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05F49">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ED5ECA" w:rsidRDefault="00ED5ECA" w:rsidP="00C944E2">
      <w:pPr>
        <w:tabs>
          <w:tab w:val="left" w:pos="1296"/>
        </w:tabs>
        <w:jc w:val="center"/>
        <w:rPr>
          <w:snapToGrid w:val="0"/>
          <w:sz w:val="24"/>
        </w:rPr>
      </w:pPr>
    </w:p>
    <w:p w:rsidR="00C944E2" w:rsidRDefault="00C944E2" w:rsidP="00ED5ECA">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r>
      <w:r w:rsidR="00ED5ECA">
        <w:rPr>
          <w:rFonts w:ascii="Arial" w:hAnsi="Arial"/>
          <w:snapToGrid w:val="0"/>
          <w:sz w:val="22"/>
        </w:rPr>
        <w:t>CRIMINAL JUSTICE EDUCATION AND TRAINING STANDARDS COMMISSION</w:t>
      </w:r>
    </w:p>
    <w:p w:rsidR="00C944E2" w:rsidRDefault="00C944E2" w:rsidP="00ED5ECA">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ED5ECA">
        <w:rPr>
          <w:rFonts w:ascii="Arial" w:hAnsi="Arial"/>
          <w:snapToGrid w:val="0"/>
          <w:sz w:val="22"/>
        </w:rPr>
        <w:t>12 NCAC 09</w:t>
      </w:r>
      <w:r w:rsidR="007A59C8">
        <w:rPr>
          <w:rFonts w:ascii="Arial" w:hAnsi="Arial"/>
          <w:snapToGrid w:val="0"/>
          <w:sz w:val="22"/>
        </w:rPr>
        <w:t xml:space="preserve"> – ALL RULES FILED</w:t>
      </w:r>
    </w:p>
    <w:p w:rsidR="00C944E2" w:rsidRDefault="00C944E2" w:rsidP="00ED5ECA">
      <w:pPr>
        <w:spacing w:line="360" w:lineRule="auto"/>
        <w:outlineLvl w:val="0"/>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D073F0">
        <w:rPr>
          <w:rFonts w:ascii="Arial" w:hAnsi="Arial"/>
          <w:snapToGrid w:val="0"/>
          <w:sz w:val="22"/>
        </w:rPr>
        <w:t>FRIDAY</w:t>
      </w:r>
      <w:r w:rsidR="00311D6E">
        <w:rPr>
          <w:rFonts w:ascii="Arial" w:hAnsi="Arial"/>
          <w:snapToGrid w:val="0"/>
          <w:sz w:val="22"/>
        </w:rPr>
        <w:t xml:space="preserve">, </w:t>
      </w:r>
      <w:r w:rsidR="00D073F0">
        <w:rPr>
          <w:rFonts w:ascii="Arial" w:hAnsi="Arial"/>
          <w:snapToGrid w:val="0"/>
          <w:sz w:val="22"/>
        </w:rPr>
        <w:t>MAY 11</w:t>
      </w:r>
      <w:r w:rsidR="00311D6E">
        <w:rPr>
          <w:rFonts w:ascii="Arial" w:hAnsi="Arial"/>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7A59C8" w:rsidP="00C944E2">
      <w:pPr>
        <w:pStyle w:val="BodyText"/>
        <w:jc w:val="both"/>
        <w:rPr>
          <w:rFonts w:ascii="Arial" w:hAnsi="Arial"/>
          <w:i/>
          <w:sz w:val="22"/>
        </w:rPr>
      </w:pPr>
      <w:r>
        <w:rPr>
          <w:rFonts w:ascii="Arial" w:hAnsi="Arial"/>
          <w:i/>
          <w:sz w:val="22"/>
        </w:rPr>
        <w:t>Please verify that all these rules were adopted after 5:00 p.m., Monday, April 2, 2012, to comply with waiting for the end of the comment period at that time.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05F49">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C05F49">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ED5ECA" w:rsidRDefault="00ED5ECA" w:rsidP="00155EA1">
      <w:pPr>
        <w:tabs>
          <w:tab w:val="left" w:pos="1296"/>
        </w:tabs>
        <w:jc w:val="center"/>
        <w:rPr>
          <w:snapToGrid w:val="0"/>
          <w:sz w:val="24"/>
        </w:rPr>
      </w:pPr>
    </w:p>
    <w:p w:rsidR="00ED5ECA" w:rsidRDefault="00ED5ECA" w:rsidP="00ED5ECA">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ED5ECA" w:rsidRDefault="00ED5ECA" w:rsidP="00ED5ECA">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w:t>
      </w:r>
      <w:r w:rsidR="003D557B">
        <w:rPr>
          <w:rFonts w:ascii="Arial" w:hAnsi="Arial"/>
          <w:snapToGrid w:val="0"/>
          <w:sz w:val="22"/>
        </w:rPr>
        <w:t>B .0106</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EB089F" w:rsidP="00155EA1">
      <w:pPr>
        <w:pStyle w:val="BodyText"/>
        <w:jc w:val="both"/>
        <w:rPr>
          <w:rFonts w:ascii="Arial" w:hAnsi="Arial"/>
          <w:i/>
          <w:sz w:val="22"/>
        </w:rPr>
      </w:pPr>
      <w:r>
        <w:rPr>
          <w:rFonts w:ascii="Arial" w:hAnsi="Arial"/>
          <w:i/>
          <w:sz w:val="22"/>
        </w:rPr>
        <w:t>In (c) lines 11 and 12 it would seem to me that a copy of the certificate or whatever other documentation is given for passing the GED test would be sufficient to show that a person has “passed” the GED test. If this is so then you should add “or GED certificate” (or similar language) after “results” in line 11.</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C05F49">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2C0B58" w:rsidRDefault="00155EA1" w:rsidP="002C0B58">
      <w:pPr>
        <w:tabs>
          <w:tab w:val="left" w:pos="1296"/>
        </w:tabs>
        <w:rPr>
          <w:rFonts w:ascii="Arial" w:hAnsi="Arial"/>
          <w:snapToGrid w:val="0"/>
          <w:sz w:val="22"/>
        </w:rPr>
      </w:pPr>
      <w:r>
        <w:rPr>
          <w:rFonts w:ascii="Arial" w:hAnsi="Arial"/>
          <w:snapToGrid w:val="0"/>
          <w:sz w:val="22"/>
        </w:rPr>
        <w:t>Commission Counsel</w:t>
      </w:r>
      <w:r w:rsidR="002C0B58" w:rsidRPr="002C0B58">
        <w:rPr>
          <w:rFonts w:ascii="Arial" w:hAnsi="Arial"/>
          <w:snapToGrid w:val="0"/>
          <w:sz w:val="22"/>
        </w:rPr>
        <w:t xml:space="preserve"> </w:t>
      </w:r>
    </w:p>
    <w:p w:rsidR="002C0B58" w:rsidRDefault="002C0B58" w:rsidP="002C0B58">
      <w:pPr>
        <w:rPr>
          <w:rFonts w:ascii="Arial" w:hAnsi="Arial"/>
          <w:snapToGrid w:val="0"/>
          <w:sz w:val="22"/>
        </w:rPr>
      </w:pPr>
      <w:r>
        <w:rPr>
          <w:rFonts w:ascii="Arial" w:hAnsi="Arial"/>
          <w:snapToGrid w:val="0"/>
          <w:sz w:val="22"/>
        </w:rPr>
        <w:t>Joseph J. DeLuca, Jr.</w:t>
      </w:r>
    </w:p>
    <w:p w:rsidR="002C0B58" w:rsidRDefault="002C0B58" w:rsidP="002C0B58">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2C0B58" w:rsidRDefault="002C0B58" w:rsidP="002C0B58">
      <w:pPr>
        <w:tabs>
          <w:tab w:val="left" w:pos="1296"/>
        </w:tabs>
        <w:jc w:val="center"/>
        <w:rPr>
          <w:snapToGrid w:val="0"/>
          <w:sz w:val="24"/>
        </w:rPr>
      </w:pPr>
    </w:p>
    <w:p w:rsidR="002C0B58" w:rsidRDefault="002C0B58" w:rsidP="002C0B58">
      <w:pPr>
        <w:tabs>
          <w:tab w:val="left" w:pos="1296"/>
        </w:tabs>
        <w:jc w:val="center"/>
        <w:rPr>
          <w:snapToGrid w:val="0"/>
          <w:sz w:val="24"/>
        </w:rPr>
      </w:pPr>
    </w:p>
    <w:p w:rsidR="002C0B58" w:rsidRDefault="002C0B58" w:rsidP="009F4D45">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2C0B58" w:rsidRDefault="002C0B58" w:rsidP="002C0B5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09B .0203</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2C0B58" w:rsidRDefault="002C0B58" w:rsidP="002C0B5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C0B58" w:rsidRDefault="002C0B58" w:rsidP="002C0B58">
      <w:pPr>
        <w:jc w:val="both"/>
        <w:rPr>
          <w:rFonts w:ascii="Arial" w:hAnsi="Arial"/>
          <w:snapToGrid w:val="0"/>
          <w:sz w:val="22"/>
        </w:rPr>
      </w:pPr>
    </w:p>
    <w:p w:rsidR="002C0B58" w:rsidRDefault="002C0B58" w:rsidP="002C0B5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C0B58" w:rsidRDefault="002C0B58" w:rsidP="002C0B58">
      <w:pPr>
        <w:pStyle w:val="BodyText"/>
        <w:jc w:val="both"/>
        <w:rPr>
          <w:rFonts w:ascii="Arial" w:hAnsi="Arial"/>
          <w:i/>
          <w:sz w:val="22"/>
        </w:rPr>
      </w:pPr>
      <w:r>
        <w:rPr>
          <w:rFonts w:ascii="Arial" w:hAnsi="Arial"/>
          <w:i/>
          <w:sz w:val="22"/>
        </w:rPr>
        <w:t>In (d) line 15 please correct the reference to the non-existent rule “.0302(1).”</w:t>
      </w:r>
    </w:p>
    <w:p w:rsidR="002C0B58" w:rsidRDefault="002C0B58" w:rsidP="002C0B58">
      <w:pPr>
        <w:pStyle w:val="BodyText"/>
        <w:jc w:val="both"/>
        <w:rPr>
          <w:rFonts w:ascii="Arial" w:hAnsi="Arial"/>
          <w:i/>
          <w:sz w:val="22"/>
        </w:rPr>
      </w:pPr>
      <w:r>
        <w:rPr>
          <w:rFonts w:ascii="Arial" w:hAnsi="Arial"/>
          <w:i/>
          <w:sz w:val="22"/>
        </w:rPr>
        <w:t>In (e) line 20 please delete the comma following “level,”.</w:t>
      </w:r>
    </w:p>
    <w:p w:rsidR="002C0B58" w:rsidRDefault="002C0B58" w:rsidP="002C0B58">
      <w:pPr>
        <w:pStyle w:val="BodyText"/>
        <w:jc w:val="both"/>
        <w:rPr>
          <w:rFonts w:ascii="Arial" w:hAnsi="Arial"/>
          <w:i/>
          <w:sz w:val="22"/>
        </w:rPr>
      </w:pPr>
      <w:r>
        <w:rPr>
          <w:rFonts w:ascii="Arial" w:hAnsi="Arial"/>
          <w:i/>
          <w:sz w:val="22"/>
        </w:rPr>
        <w:t>In (e)(1) line 21 please move “[f]or the purposes of this rule,” to line 20 before (1) and change the comma to a colon.</w:t>
      </w:r>
    </w:p>
    <w:p w:rsidR="002C0B58" w:rsidRDefault="00392BED" w:rsidP="002C0B58">
      <w:pPr>
        <w:pStyle w:val="BodyText"/>
        <w:jc w:val="both"/>
        <w:rPr>
          <w:rFonts w:ascii="Arial" w:hAnsi="Arial"/>
          <w:i/>
          <w:sz w:val="22"/>
        </w:rPr>
      </w:pPr>
      <w:r>
        <w:rPr>
          <w:rFonts w:ascii="Arial" w:hAnsi="Arial"/>
          <w:i/>
          <w:sz w:val="22"/>
        </w:rPr>
        <w:t>In (f), (g)</w:t>
      </w:r>
      <w:r w:rsidR="002C0B58">
        <w:rPr>
          <w:rFonts w:ascii="Arial" w:hAnsi="Arial"/>
          <w:i/>
          <w:sz w:val="22"/>
        </w:rPr>
        <w:t xml:space="preserve"> and (</w:t>
      </w:r>
      <w:r>
        <w:rPr>
          <w:rFonts w:ascii="Arial" w:hAnsi="Arial"/>
          <w:i/>
          <w:sz w:val="22"/>
        </w:rPr>
        <w:t>h</w:t>
      </w:r>
      <w:r w:rsidR="002C0B58">
        <w:rPr>
          <w:rFonts w:ascii="Arial" w:hAnsi="Arial"/>
          <w:i/>
          <w:sz w:val="22"/>
        </w:rPr>
        <w:t>) lines 28, 35,</w:t>
      </w:r>
      <w:r>
        <w:rPr>
          <w:rFonts w:ascii="Arial" w:hAnsi="Arial"/>
          <w:i/>
          <w:sz w:val="22"/>
        </w:rPr>
        <w:t xml:space="preserve"> and</w:t>
      </w:r>
      <w:r w:rsidR="002C0B58">
        <w:rPr>
          <w:rFonts w:ascii="Arial" w:hAnsi="Arial"/>
          <w:i/>
          <w:sz w:val="22"/>
        </w:rPr>
        <w:t xml:space="preserve"> page 2 line 2, respectively</w:t>
      </w:r>
      <w:r>
        <w:rPr>
          <w:rFonts w:ascii="Arial" w:hAnsi="Arial"/>
          <w:i/>
          <w:sz w:val="22"/>
        </w:rPr>
        <w:t>,</w:t>
      </w:r>
      <w:r w:rsidR="002C0B58">
        <w:rPr>
          <w:rFonts w:ascii="Arial" w:hAnsi="Arial"/>
          <w:i/>
          <w:sz w:val="22"/>
        </w:rPr>
        <w:t xml:space="preserve"> delete “as a prerequisite.”</w:t>
      </w:r>
      <w:r>
        <w:rPr>
          <w:rFonts w:ascii="Arial" w:hAnsi="Arial"/>
          <w:i/>
          <w:sz w:val="22"/>
        </w:rPr>
        <w:t xml:space="preserve"> The phrase is repetitious of “unless.”</w:t>
      </w:r>
    </w:p>
    <w:p w:rsidR="00396AB5" w:rsidRDefault="00396AB5" w:rsidP="002C0B58">
      <w:pPr>
        <w:pStyle w:val="BodyText"/>
        <w:jc w:val="both"/>
        <w:rPr>
          <w:rFonts w:ascii="Arial" w:hAnsi="Arial"/>
          <w:i/>
          <w:sz w:val="22"/>
        </w:rPr>
      </w:pPr>
      <w:r>
        <w:rPr>
          <w:rFonts w:ascii="Arial" w:hAnsi="Arial"/>
          <w:i/>
          <w:sz w:val="22"/>
        </w:rPr>
        <w:t>In (i)(4) line 13 delete the first “as” in “as defined as.”</w:t>
      </w:r>
    </w:p>
    <w:p w:rsidR="00396AB5" w:rsidRDefault="00396AB5" w:rsidP="002C0B58">
      <w:pPr>
        <w:pStyle w:val="BodyText"/>
        <w:jc w:val="both"/>
        <w:rPr>
          <w:rFonts w:ascii="Arial" w:hAnsi="Arial"/>
          <w:i/>
          <w:sz w:val="22"/>
        </w:rPr>
      </w:pPr>
      <w:r>
        <w:rPr>
          <w:rFonts w:ascii="Arial" w:hAnsi="Arial"/>
          <w:i/>
          <w:sz w:val="22"/>
        </w:rPr>
        <w:t xml:space="preserve">In (i)(5) line 16 </w:t>
      </w:r>
      <w:r w:rsidR="00392BED">
        <w:rPr>
          <w:rFonts w:ascii="Arial" w:hAnsi="Arial"/>
          <w:i/>
          <w:sz w:val="22"/>
        </w:rPr>
        <w:t xml:space="preserve">please add “date” after </w:t>
      </w:r>
      <w:r>
        <w:rPr>
          <w:rFonts w:ascii="Arial" w:hAnsi="Arial"/>
          <w:i/>
          <w:sz w:val="22"/>
        </w:rPr>
        <w:t>“last conviction”</w:t>
      </w:r>
      <w:r w:rsidR="00392BED">
        <w:rPr>
          <w:rFonts w:ascii="Arial" w:hAnsi="Arial"/>
          <w:i/>
          <w:sz w:val="22"/>
        </w:rPr>
        <w:t xml:space="preserve"> to verify that it is the conviction and not the offense date that is determinative.</w:t>
      </w:r>
    </w:p>
    <w:p w:rsidR="00B10461" w:rsidRPr="00201C0C" w:rsidRDefault="00B10461" w:rsidP="00B10461">
      <w:pPr>
        <w:pStyle w:val="BodyText"/>
        <w:jc w:val="both"/>
        <w:rPr>
          <w:rFonts w:ascii="Arial" w:hAnsi="Arial"/>
          <w:i/>
          <w:sz w:val="22"/>
        </w:rPr>
      </w:pPr>
      <w:r>
        <w:rPr>
          <w:rFonts w:ascii="Arial" w:hAnsi="Arial"/>
          <w:i/>
          <w:sz w:val="22"/>
        </w:rPr>
        <w:t>In (j) line 31 delete “other” in “other similar laws.” In the next line, line 32, change “include” to “are.”</w:t>
      </w:r>
    </w:p>
    <w:p w:rsidR="00A60D87" w:rsidRDefault="00A60D87" w:rsidP="002C0B58">
      <w:pPr>
        <w:pStyle w:val="BodyText"/>
        <w:jc w:val="both"/>
        <w:rPr>
          <w:rFonts w:ascii="Arial" w:hAnsi="Arial"/>
          <w:i/>
          <w:sz w:val="22"/>
        </w:rPr>
      </w:pPr>
      <w:r>
        <w:rPr>
          <w:rFonts w:ascii="Arial" w:hAnsi="Arial"/>
          <w:i/>
          <w:sz w:val="22"/>
        </w:rPr>
        <w:t>In that same line</w:t>
      </w:r>
      <w:r w:rsidR="00B10461">
        <w:rPr>
          <w:rFonts w:ascii="Arial" w:hAnsi="Arial"/>
          <w:i/>
          <w:sz w:val="22"/>
        </w:rPr>
        <w:t xml:space="preserve"> 32</w:t>
      </w:r>
      <w:r>
        <w:rPr>
          <w:rFonts w:ascii="Arial" w:hAnsi="Arial"/>
          <w:i/>
          <w:sz w:val="22"/>
        </w:rPr>
        <w:t xml:space="preserve"> please verify that it is a charge of “driving while license permanently revoked or permanently suspended” and not simply “driving while license revoked”</w:t>
      </w:r>
      <w:r w:rsidR="0032698E">
        <w:rPr>
          <w:rFonts w:ascii="Arial" w:hAnsi="Arial"/>
          <w:i/>
          <w:sz w:val="22"/>
        </w:rPr>
        <w:t xml:space="preserve"> that requires reporting.</w:t>
      </w:r>
    </w:p>
    <w:p w:rsidR="003B6D3B" w:rsidRDefault="003B6D3B" w:rsidP="00B10461">
      <w:pPr>
        <w:pStyle w:val="BodyText"/>
        <w:jc w:val="both"/>
        <w:rPr>
          <w:rFonts w:ascii="Arial" w:hAnsi="Arial"/>
          <w:i/>
          <w:sz w:val="22"/>
        </w:rPr>
      </w:pPr>
      <w:r>
        <w:rPr>
          <w:rFonts w:ascii="Arial" w:hAnsi="Arial"/>
          <w:i/>
          <w:sz w:val="22"/>
        </w:rPr>
        <w:t>Again</w:t>
      </w:r>
      <w:r w:rsidR="00B10461">
        <w:rPr>
          <w:rFonts w:ascii="Arial" w:hAnsi="Arial"/>
          <w:i/>
          <w:sz w:val="22"/>
        </w:rPr>
        <w:t xml:space="preserve"> in (j) line 32, G.S. 20-139 has been repealed; please correct.</w:t>
      </w:r>
    </w:p>
    <w:p w:rsidR="003B6D3B" w:rsidRDefault="003B6D3B" w:rsidP="00B10461">
      <w:pPr>
        <w:pStyle w:val="BodyText"/>
        <w:jc w:val="both"/>
        <w:rPr>
          <w:rFonts w:ascii="Arial" w:hAnsi="Arial"/>
          <w:i/>
          <w:sz w:val="22"/>
        </w:rPr>
      </w:pPr>
      <w:r>
        <w:rPr>
          <w:rFonts w:ascii="Arial" w:hAnsi="Arial"/>
          <w:i/>
          <w:sz w:val="22"/>
        </w:rPr>
        <w:t>Finally in (j), page 3 line</w:t>
      </w:r>
      <w:r w:rsidR="00EA711C">
        <w:rPr>
          <w:rFonts w:ascii="Arial" w:hAnsi="Arial"/>
          <w:i/>
          <w:sz w:val="22"/>
        </w:rPr>
        <w:t xml:space="preserve"> 5, please add “finally” before “disposed of in court.” If it is not actually the final disposition, including appeals, then add “trial” before “court” or otherwise clarify when a case is “disposed of.”</w:t>
      </w:r>
    </w:p>
    <w:p w:rsidR="002C0B58" w:rsidRDefault="002C0B58" w:rsidP="002C0B5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2C0B58" w:rsidRDefault="002C0B58" w:rsidP="002C0B58">
      <w:pPr>
        <w:tabs>
          <w:tab w:val="left" w:pos="1296"/>
        </w:tabs>
        <w:jc w:val="both"/>
        <w:rPr>
          <w:rFonts w:ascii="Arial" w:hAnsi="Arial"/>
          <w:snapToGrid w:val="0"/>
          <w:sz w:val="22"/>
        </w:rPr>
      </w:pPr>
    </w:p>
    <w:p w:rsidR="002C0B58" w:rsidRPr="00155EA1" w:rsidRDefault="002C0B58" w:rsidP="002C0B5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8A5772" w:rsidRDefault="008A5772" w:rsidP="008A5772">
      <w:pPr>
        <w:pStyle w:val="Title"/>
        <w:outlineLvl w:val="0"/>
        <w:rPr>
          <w:rFonts w:ascii="Arial Black" w:hAnsi="Arial Black"/>
          <w:sz w:val="22"/>
          <w:u w:val="single"/>
        </w:rPr>
      </w:pPr>
      <w:r>
        <w:rPr>
          <w:rFonts w:ascii="Arial Black" w:hAnsi="Arial Black"/>
          <w:sz w:val="22"/>
          <w:u w:val="single"/>
        </w:rPr>
        <w:t>REQUEST FOR TECHNICAL CHANGE</w:t>
      </w:r>
    </w:p>
    <w:p w:rsidR="008A5772" w:rsidRDefault="008A5772" w:rsidP="008A5772">
      <w:pPr>
        <w:tabs>
          <w:tab w:val="left" w:pos="1296"/>
        </w:tabs>
        <w:jc w:val="center"/>
        <w:rPr>
          <w:snapToGrid w:val="0"/>
          <w:sz w:val="24"/>
        </w:rPr>
      </w:pPr>
    </w:p>
    <w:p w:rsidR="008A5772" w:rsidRDefault="008A5772" w:rsidP="008A5772">
      <w:pPr>
        <w:tabs>
          <w:tab w:val="left" w:pos="1296"/>
        </w:tabs>
        <w:jc w:val="center"/>
        <w:rPr>
          <w:snapToGrid w:val="0"/>
          <w:sz w:val="24"/>
        </w:rPr>
      </w:pPr>
    </w:p>
    <w:p w:rsidR="008A5772" w:rsidRDefault="008A5772" w:rsidP="008A5772">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8A5772" w:rsidRDefault="008A5772" w:rsidP="008A577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09B .0305</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8A5772" w:rsidRDefault="008A5772" w:rsidP="008A577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A5772" w:rsidRDefault="008A5772" w:rsidP="008A5772">
      <w:pPr>
        <w:jc w:val="both"/>
        <w:rPr>
          <w:rFonts w:ascii="Arial" w:hAnsi="Arial"/>
          <w:snapToGrid w:val="0"/>
          <w:sz w:val="22"/>
        </w:rPr>
      </w:pPr>
    </w:p>
    <w:p w:rsidR="008A5772" w:rsidRDefault="008A5772" w:rsidP="008A577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8A5772" w:rsidRDefault="008A5772" w:rsidP="008A5772">
      <w:pPr>
        <w:pStyle w:val="BodyText"/>
        <w:jc w:val="both"/>
        <w:rPr>
          <w:rFonts w:ascii="Arial" w:hAnsi="Arial"/>
          <w:i/>
          <w:sz w:val="22"/>
        </w:rPr>
      </w:pPr>
      <w:r>
        <w:rPr>
          <w:rFonts w:ascii="Arial" w:hAnsi="Arial"/>
          <w:i/>
          <w:sz w:val="22"/>
        </w:rPr>
        <w:t xml:space="preserve">In (b) do you think (4) is necessary? It seems to me this is simply a negative way of stating the rule that is set out in (3). Unless you can demonstrate that (b)(3) is somehow incomplete or likely to be misinterpreted, then you should delete (b)(4). </w:t>
      </w:r>
    </w:p>
    <w:p w:rsidR="008A5772" w:rsidRDefault="008A5772" w:rsidP="008A5772">
      <w:pPr>
        <w:pStyle w:val="BodyText"/>
        <w:jc w:val="both"/>
        <w:rPr>
          <w:rFonts w:ascii="Arial" w:hAnsi="Arial"/>
          <w:i/>
          <w:sz w:val="22"/>
        </w:rPr>
      </w:pPr>
      <w:r>
        <w:rPr>
          <w:rFonts w:ascii="Arial" w:hAnsi="Arial"/>
          <w:i/>
          <w:sz w:val="22"/>
        </w:rPr>
        <w:t>While not directly related to the above issue, it might help to insert “general” before “certification expiration” in (b)(3) line 21.</w:t>
      </w:r>
    </w:p>
    <w:p w:rsidR="00245A79" w:rsidRDefault="00245A79" w:rsidP="008A5772">
      <w:pPr>
        <w:pStyle w:val="BodyText"/>
        <w:jc w:val="both"/>
        <w:rPr>
          <w:rFonts w:ascii="Arial" w:hAnsi="Arial"/>
          <w:i/>
          <w:sz w:val="22"/>
        </w:rPr>
      </w:pPr>
      <w:r>
        <w:rPr>
          <w:rFonts w:ascii="Arial" w:hAnsi="Arial"/>
          <w:i/>
          <w:sz w:val="22"/>
        </w:rPr>
        <w:t>It seems to me that the requirement in (c)(3)(B), page 2 lines 18 – 20, to “teach at least 12 hours in each of the topics for which Specialized Instructor Certification was granted” is the same requirement as in (c)(1) page 1 lines 32 and 33: “instructed at least 12 hours in each of the topics for which Specialized Instructor Certification was granted.”</w:t>
      </w:r>
    </w:p>
    <w:p w:rsidR="005A479D" w:rsidRPr="00201C0C" w:rsidRDefault="005A479D" w:rsidP="008A5772">
      <w:pPr>
        <w:pStyle w:val="BodyText"/>
        <w:jc w:val="both"/>
        <w:rPr>
          <w:rFonts w:ascii="Arial" w:hAnsi="Arial"/>
          <w:i/>
          <w:sz w:val="22"/>
        </w:rPr>
      </w:pPr>
      <w:r>
        <w:rPr>
          <w:rFonts w:ascii="Arial" w:hAnsi="Arial"/>
          <w:i/>
          <w:sz w:val="22"/>
        </w:rPr>
        <w:t>in (f) line 3 I would change “only be used” to “be use</w:t>
      </w:r>
      <w:r w:rsidR="00D30E2E">
        <w:rPr>
          <w:rFonts w:ascii="Arial" w:hAnsi="Arial"/>
          <w:i/>
          <w:sz w:val="22"/>
        </w:rPr>
        <w:t>d</w:t>
      </w:r>
      <w:r>
        <w:rPr>
          <w:rFonts w:ascii="Arial" w:hAnsi="Arial"/>
          <w:i/>
          <w:sz w:val="22"/>
        </w:rPr>
        <w:t xml:space="preserve"> only</w:t>
      </w:r>
      <w:r w:rsidR="00D30E2E">
        <w:rPr>
          <w:rFonts w:ascii="Arial" w:hAnsi="Arial"/>
          <w:i/>
          <w:sz w:val="22"/>
        </w:rPr>
        <w:t>.”</w:t>
      </w:r>
    </w:p>
    <w:p w:rsidR="008A5772" w:rsidRDefault="008A5772" w:rsidP="008A577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8A5772" w:rsidRDefault="008A5772" w:rsidP="008A5772">
      <w:pPr>
        <w:tabs>
          <w:tab w:val="left" w:pos="1296"/>
        </w:tabs>
        <w:jc w:val="both"/>
        <w:rPr>
          <w:rFonts w:ascii="Arial" w:hAnsi="Arial"/>
          <w:snapToGrid w:val="0"/>
          <w:sz w:val="22"/>
        </w:rPr>
      </w:pPr>
    </w:p>
    <w:p w:rsidR="008A5772" w:rsidRPr="00155EA1" w:rsidRDefault="008A5772" w:rsidP="008A577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8A5772" w:rsidRDefault="008A5772" w:rsidP="008A5772">
      <w:pPr>
        <w:tabs>
          <w:tab w:val="left" w:pos="1296"/>
        </w:tabs>
        <w:rPr>
          <w:rFonts w:ascii="Arial" w:hAnsi="Arial"/>
          <w:snapToGrid w:val="0"/>
          <w:sz w:val="22"/>
        </w:rPr>
      </w:pPr>
    </w:p>
    <w:p w:rsidR="008A5772" w:rsidRDefault="008A5772" w:rsidP="008A5772">
      <w:pPr>
        <w:tabs>
          <w:tab w:val="left" w:pos="1296"/>
        </w:tabs>
        <w:rPr>
          <w:rFonts w:ascii="Arial" w:hAnsi="Arial"/>
          <w:snapToGrid w:val="0"/>
          <w:sz w:val="22"/>
        </w:rPr>
      </w:pPr>
      <w:r>
        <w:rPr>
          <w:rFonts w:ascii="Arial" w:hAnsi="Arial"/>
          <w:snapToGrid w:val="0"/>
          <w:sz w:val="22"/>
        </w:rPr>
        <w:t>Commission Counsel</w:t>
      </w:r>
      <w:r w:rsidRPr="002C0B58">
        <w:rPr>
          <w:rFonts w:ascii="Arial" w:hAnsi="Arial"/>
          <w:snapToGrid w:val="0"/>
          <w:sz w:val="22"/>
        </w:rPr>
        <w:t xml:space="preserve"> </w:t>
      </w:r>
    </w:p>
    <w:p w:rsidR="00C74FCD" w:rsidRDefault="008A5772" w:rsidP="008A5772">
      <w:pPr>
        <w:pStyle w:val="Title"/>
        <w:jc w:val="left"/>
        <w:rPr>
          <w:rFonts w:ascii="Arial" w:hAnsi="Arial"/>
          <w:snapToGrid w:val="0"/>
          <w:sz w:val="22"/>
        </w:rPr>
      </w:pPr>
      <w:r>
        <w:rPr>
          <w:rFonts w:ascii="Arial" w:hAnsi="Arial"/>
          <w:snapToGrid w:val="0"/>
          <w:sz w:val="22"/>
        </w:rPr>
        <w:t>Joseph J. DeLuca, Jr.</w:t>
      </w:r>
    </w:p>
    <w:p w:rsidR="00C944E2" w:rsidRDefault="00C74FCD" w:rsidP="008A5772">
      <w:pPr>
        <w:pStyle w:val="Title"/>
        <w:jc w:val="left"/>
        <w:rPr>
          <w:rFonts w:ascii="Arial" w:hAnsi="Arial"/>
          <w:snapToGrid w:val="0"/>
          <w:sz w:val="22"/>
        </w:rPr>
      </w:pPr>
      <w:r>
        <w:rPr>
          <w:rFonts w:ascii="Arial" w:hAnsi="Arial"/>
          <w:snapToGrid w:val="0"/>
          <w:sz w:val="22"/>
        </w:rPr>
        <w:br w:type="page"/>
      </w:r>
    </w:p>
    <w:p w:rsidR="008A5772" w:rsidRDefault="008A5772" w:rsidP="008A5772">
      <w:pPr>
        <w:pStyle w:val="Title"/>
        <w:jc w:val="left"/>
        <w:rPr>
          <w:rFonts w:ascii="Arial" w:hAnsi="Arial"/>
          <w:snapToGrid w:val="0"/>
          <w:sz w:val="22"/>
        </w:rPr>
      </w:pPr>
    </w:p>
    <w:p w:rsidR="00C74FCD" w:rsidRDefault="00C74FCD" w:rsidP="00C74FCD">
      <w:pPr>
        <w:pStyle w:val="Title"/>
        <w:outlineLvl w:val="0"/>
        <w:rPr>
          <w:rFonts w:ascii="Arial Black" w:hAnsi="Arial Black"/>
          <w:sz w:val="22"/>
          <w:u w:val="single"/>
        </w:rPr>
      </w:pPr>
      <w:r>
        <w:rPr>
          <w:rFonts w:ascii="Arial Black" w:hAnsi="Arial Black"/>
          <w:sz w:val="22"/>
          <w:u w:val="single"/>
        </w:rPr>
        <w:t>REQUEST FOR TECHNICAL CHANGE</w:t>
      </w:r>
    </w:p>
    <w:p w:rsidR="00C74FCD" w:rsidRDefault="00C74FCD" w:rsidP="00C74FCD">
      <w:pPr>
        <w:tabs>
          <w:tab w:val="left" w:pos="1296"/>
        </w:tabs>
        <w:jc w:val="center"/>
        <w:rPr>
          <w:snapToGrid w:val="0"/>
          <w:sz w:val="24"/>
        </w:rPr>
      </w:pPr>
    </w:p>
    <w:p w:rsidR="00C74FCD" w:rsidRDefault="00C74FCD" w:rsidP="00C74FCD">
      <w:pPr>
        <w:tabs>
          <w:tab w:val="left" w:pos="1296"/>
        </w:tabs>
        <w:jc w:val="center"/>
        <w:rPr>
          <w:snapToGrid w:val="0"/>
          <w:sz w:val="24"/>
        </w:rPr>
      </w:pPr>
    </w:p>
    <w:p w:rsidR="00C74FCD" w:rsidRDefault="00C74FCD" w:rsidP="00C74FCD">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C74FCD" w:rsidRDefault="00C74FCD" w:rsidP="00C74FCD">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09D .0102</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C74FCD" w:rsidRDefault="00C74FCD" w:rsidP="00C74FC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74FCD" w:rsidRDefault="00C74FCD" w:rsidP="00C74FCD">
      <w:pPr>
        <w:jc w:val="both"/>
        <w:rPr>
          <w:rFonts w:ascii="Arial" w:hAnsi="Arial"/>
          <w:snapToGrid w:val="0"/>
          <w:sz w:val="22"/>
        </w:rPr>
      </w:pPr>
    </w:p>
    <w:p w:rsidR="00C74FCD" w:rsidRDefault="00C74FCD" w:rsidP="00C74FC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851018" w:rsidRDefault="00EB1C79" w:rsidP="00C74FCD">
      <w:pPr>
        <w:pStyle w:val="BodyText"/>
        <w:jc w:val="both"/>
        <w:rPr>
          <w:rFonts w:ascii="Arial" w:hAnsi="Arial"/>
          <w:i/>
          <w:sz w:val="22"/>
        </w:rPr>
      </w:pPr>
      <w:r>
        <w:rPr>
          <w:rFonts w:ascii="Arial" w:hAnsi="Arial"/>
          <w:i/>
          <w:sz w:val="22"/>
        </w:rPr>
        <w:t>In (a)(6)</w:t>
      </w:r>
      <w:r w:rsidR="00851018">
        <w:rPr>
          <w:rFonts w:ascii="Arial" w:hAnsi="Arial"/>
          <w:i/>
          <w:sz w:val="22"/>
        </w:rPr>
        <w:t xml:space="preserve"> lines 20 and 21 it seems to me that the reference to 12 NCAC 09D .0102(a)(1) would be better referred to as “Sub-Paragraph (1) of this Paragraph.” </w:t>
      </w:r>
    </w:p>
    <w:p w:rsidR="00C74FCD" w:rsidRPr="00201C0C" w:rsidRDefault="00851018" w:rsidP="00C74FCD">
      <w:pPr>
        <w:pStyle w:val="BodyText"/>
        <w:jc w:val="both"/>
        <w:rPr>
          <w:rFonts w:ascii="Arial" w:hAnsi="Arial"/>
          <w:i/>
          <w:sz w:val="22"/>
        </w:rPr>
      </w:pPr>
      <w:r>
        <w:rPr>
          <w:rFonts w:ascii="Arial" w:hAnsi="Arial"/>
          <w:i/>
          <w:sz w:val="22"/>
        </w:rPr>
        <w:t xml:space="preserve">Further in </w:t>
      </w:r>
      <w:r w:rsidR="00EB1C79">
        <w:rPr>
          <w:rFonts w:ascii="Arial" w:hAnsi="Arial"/>
          <w:i/>
          <w:sz w:val="22"/>
        </w:rPr>
        <w:t>line 21 it seems to me that “non sworn” should be “non-sworn.”</w:t>
      </w:r>
      <w:r w:rsidR="00392704">
        <w:rPr>
          <w:rFonts w:ascii="Arial" w:hAnsi="Arial"/>
          <w:i/>
          <w:sz w:val="22"/>
        </w:rPr>
        <w:t xml:space="preserve"> (I’m following the ‘rule’ that compound adjectives are usually hyphenated.</w:t>
      </w:r>
      <w:r w:rsidR="00B10461">
        <w:rPr>
          <w:rFonts w:ascii="Arial" w:hAnsi="Arial"/>
          <w:i/>
          <w:sz w:val="22"/>
        </w:rPr>
        <w:t xml:space="preserve"> But perhaps even more than that I don’t believe that “non” is an adjective – or noun – that typically stands alone. It is normally joined to another word as part of that word or with a hyphen.</w:t>
      </w:r>
      <w:r w:rsidR="00392704">
        <w:rPr>
          <w:rFonts w:ascii="Arial" w:hAnsi="Arial"/>
          <w:i/>
          <w:sz w:val="22"/>
        </w:rPr>
        <w:t>)</w:t>
      </w:r>
    </w:p>
    <w:p w:rsidR="00C74FCD" w:rsidRDefault="00C74FCD" w:rsidP="00C74FC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74FCD" w:rsidRDefault="00C74FCD" w:rsidP="00C74FCD">
      <w:pPr>
        <w:tabs>
          <w:tab w:val="left" w:pos="1296"/>
        </w:tabs>
        <w:jc w:val="both"/>
        <w:rPr>
          <w:rFonts w:ascii="Arial" w:hAnsi="Arial"/>
          <w:snapToGrid w:val="0"/>
          <w:sz w:val="22"/>
        </w:rPr>
      </w:pPr>
    </w:p>
    <w:p w:rsidR="00C74FCD" w:rsidRPr="00155EA1" w:rsidRDefault="00C74FCD" w:rsidP="00C74FC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74FCD" w:rsidRDefault="00C74FCD" w:rsidP="00C74FCD">
      <w:pPr>
        <w:tabs>
          <w:tab w:val="left" w:pos="1296"/>
        </w:tabs>
        <w:rPr>
          <w:rFonts w:ascii="Arial" w:hAnsi="Arial"/>
          <w:snapToGrid w:val="0"/>
          <w:sz w:val="22"/>
        </w:rPr>
      </w:pPr>
    </w:p>
    <w:p w:rsidR="00C74FCD" w:rsidRDefault="00C74FCD" w:rsidP="00C74FCD">
      <w:pPr>
        <w:tabs>
          <w:tab w:val="left" w:pos="1296"/>
        </w:tabs>
        <w:rPr>
          <w:rFonts w:ascii="Arial" w:hAnsi="Arial"/>
          <w:snapToGrid w:val="0"/>
          <w:sz w:val="22"/>
        </w:rPr>
      </w:pPr>
      <w:r>
        <w:rPr>
          <w:rFonts w:ascii="Arial" w:hAnsi="Arial"/>
          <w:snapToGrid w:val="0"/>
          <w:sz w:val="22"/>
        </w:rPr>
        <w:t>Commission Counsel</w:t>
      </w:r>
      <w:r w:rsidRPr="002C0B58">
        <w:rPr>
          <w:rFonts w:ascii="Arial" w:hAnsi="Arial"/>
          <w:snapToGrid w:val="0"/>
          <w:sz w:val="22"/>
        </w:rPr>
        <w:t xml:space="preserve"> </w:t>
      </w:r>
    </w:p>
    <w:p w:rsidR="00C74FCD" w:rsidRDefault="00C74FCD" w:rsidP="00C74FCD">
      <w:pPr>
        <w:pStyle w:val="Title"/>
        <w:jc w:val="left"/>
        <w:rPr>
          <w:rFonts w:ascii="Arial" w:hAnsi="Arial"/>
          <w:snapToGrid w:val="0"/>
          <w:sz w:val="22"/>
        </w:rPr>
      </w:pPr>
      <w:r>
        <w:rPr>
          <w:rFonts w:ascii="Arial" w:hAnsi="Arial"/>
          <w:snapToGrid w:val="0"/>
          <w:sz w:val="22"/>
        </w:rPr>
        <w:t>Joseph J. DeLuca, Jr.</w:t>
      </w:r>
    </w:p>
    <w:p w:rsidR="008A5772" w:rsidRDefault="008A5772" w:rsidP="008A5772">
      <w:pPr>
        <w:pStyle w:val="Title"/>
        <w:outlineLvl w:val="0"/>
        <w:rPr>
          <w:rFonts w:ascii="Arial Black" w:hAnsi="Arial Black"/>
          <w:sz w:val="22"/>
          <w:u w:val="single"/>
        </w:rPr>
      </w:pPr>
      <w:r>
        <w:br w:type="page"/>
      </w:r>
      <w:r>
        <w:rPr>
          <w:rFonts w:ascii="Arial Black" w:hAnsi="Arial Black"/>
          <w:sz w:val="22"/>
          <w:u w:val="single"/>
        </w:rPr>
        <w:t>REQUEST FOR TECHNICAL CHANGE</w:t>
      </w:r>
    </w:p>
    <w:p w:rsidR="008A5772" w:rsidRDefault="008A5772" w:rsidP="008A5772">
      <w:pPr>
        <w:tabs>
          <w:tab w:val="left" w:pos="1296"/>
        </w:tabs>
        <w:jc w:val="center"/>
        <w:rPr>
          <w:snapToGrid w:val="0"/>
          <w:sz w:val="24"/>
        </w:rPr>
      </w:pPr>
    </w:p>
    <w:p w:rsidR="008A5772" w:rsidRDefault="008A5772" w:rsidP="008A5772">
      <w:pPr>
        <w:tabs>
          <w:tab w:val="left" w:pos="1296"/>
        </w:tabs>
        <w:jc w:val="center"/>
        <w:rPr>
          <w:snapToGrid w:val="0"/>
          <w:sz w:val="24"/>
        </w:rPr>
      </w:pPr>
    </w:p>
    <w:p w:rsidR="008A5772" w:rsidRDefault="008A5772" w:rsidP="008A5772">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8A5772" w:rsidRDefault="008A5772" w:rsidP="008A577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w:t>
      </w:r>
      <w:r w:rsidR="00851018">
        <w:rPr>
          <w:rFonts w:ascii="Arial" w:hAnsi="Arial"/>
          <w:snapToGrid w:val="0"/>
          <w:sz w:val="22"/>
        </w:rPr>
        <w:t>D .0202</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8A5772" w:rsidRDefault="008A5772" w:rsidP="008A577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A5772" w:rsidRDefault="008A5772" w:rsidP="008A5772">
      <w:pPr>
        <w:jc w:val="both"/>
        <w:rPr>
          <w:rFonts w:ascii="Arial" w:hAnsi="Arial"/>
          <w:snapToGrid w:val="0"/>
          <w:sz w:val="22"/>
        </w:rPr>
      </w:pPr>
    </w:p>
    <w:p w:rsidR="008A5772" w:rsidRDefault="008A5772" w:rsidP="008A577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8A5772" w:rsidRPr="00201C0C" w:rsidRDefault="00851018" w:rsidP="008A5772">
      <w:pPr>
        <w:pStyle w:val="BodyText"/>
        <w:jc w:val="both"/>
        <w:rPr>
          <w:rFonts w:ascii="Arial" w:hAnsi="Arial"/>
          <w:i/>
          <w:sz w:val="22"/>
        </w:rPr>
      </w:pPr>
      <w:r>
        <w:rPr>
          <w:rFonts w:ascii="Arial" w:hAnsi="Arial"/>
          <w:i/>
          <w:sz w:val="22"/>
        </w:rPr>
        <w:t>In (d)</w:t>
      </w:r>
      <w:r w:rsidR="00B10461">
        <w:rPr>
          <w:rFonts w:ascii="Arial" w:hAnsi="Arial"/>
          <w:i/>
          <w:sz w:val="22"/>
        </w:rPr>
        <w:t xml:space="preserve"> line 13</w:t>
      </w:r>
      <w:r>
        <w:rPr>
          <w:rFonts w:ascii="Arial" w:hAnsi="Arial"/>
          <w:i/>
          <w:sz w:val="22"/>
        </w:rPr>
        <w:t xml:space="preserve"> please correct the references to non-existent rules 09D .0202 (a)(1) and (2).</w:t>
      </w:r>
    </w:p>
    <w:p w:rsidR="008A5772" w:rsidRDefault="008A5772" w:rsidP="008A577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8A5772" w:rsidRDefault="008A5772" w:rsidP="008A5772">
      <w:pPr>
        <w:tabs>
          <w:tab w:val="left" w:pos="1296"/>
        </w:tabs>
        <w:jc w:val="both"/>
        <w:rPr>
          <w:rFonts w:ascii="Arial" w:hAnsi="Arial"/>
          <w:snapToGrid w:val="0"/>
          <w:sz w:val="22"/>
        </w:rPr>
      </w:pPr>
    </w:p>
    <w:p w:rsidR="008A5772" w:rsidRPr="00155EA1" w:rsidRDefault="008A5772" w:rsidP="008A577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8A5772" w:rsidRDefault="008A5772" w:rsidP="008A5772">
      <w:pPr>
        <w:tabs>
          <w:tab w:val="left" w:pos="1296"/>
        </w:tabs>
        <w:rPr>
          <w:rFonts w:ascii="Arial" w:hAnsi="Arial"/>
          <w:snapToGrid w:val="0"/>
          <w:sz w:val="22"/>
        </w:rPr>
      </w:pPr>
    </w:p>
    <w:p w:rsidR="008A5772" w:rsidRDefault="008A5772" w:rsidP="008A5772">
      <w:pPr>
        <w:tabs>
          <w:tab w:val="left" w:pos="1296"/>
        </w:tabs>
        <w:rPr>
          <w:rFonts w:ascii="Arial" w:hAnsi="Arial"/>
          <w:snapToGrid w:val="0"/>
          <w:sz w:val="22"/>
        </w:rPr>
      </w:pPr>
      <w:r>
        <w:rPr>
          <w:rFonts w:ascii="Arial" w:hAnsi="Arial"/>
          <w:snapToGrid w:val="0"/>
          <w:sz w:val="22"/>
        </w:rPr>
        <w:t>Commission Counsel</w:t>
      </w:r>
      <w:r w:rsidRPr="002C0B58">
        <w:rPr>
          <w:rFonts w:ascii="Arial" w:hAnsi="Arial"/>
          <w:snapToGrid w:val="0"/>
          <w:sz w:val="22"/>
        </w:rPr>
        <w:t xml:space="preserve"> </w:t>
      </w:r>
    </w:p>
    <w:p w:rsidR="00015066" w:rsidRDefault="008A5772" w:rsidP="008A5772">
      <w:pPr>
        <w:pStyle w:val="Title"/>
        <w:jc w:val="left"/>
        <w:rPr>
          <w:rFonts w:ascii="Arial" w:hAnsi="Arial"/>
          <w:snapToGrid w:val="0"/>
          <w:sz w:val="22"/>
        </w:rPr>
      </w:pPr>
      <w:r>
        <w:rPr>
          <w:rFonts w:ascii="Arial" w:hAnsi="Arial"/>
          <w:snapToGrid w:val="0"/>
          <w:sz w:val="22"/>
        </w:rPr>
        <w:t>Joseph J. DeLuca, Jr.</w:t>
      </w:r>
    </w:p>
    <w:p w:rsidR="00015066" w:rsidRDefault="00015066" w:rsidP="00015066">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015066" w:rsidRDefault="00015066" w:rsidP="00015066">
      <w:pPr>
        <w:tabs>
          <w:tab w:val="left" w:pos="1296"/>
        </w:tabs>
        <w:jc w:val="center"/>
        <w:rPr>
          <w:snapToGrid w:val="0"/>
          <w:sz w:val="24"/>
        </w:rPr>
      </w:pPr>
    </w:p>
    <w:p w:rsidR="00015066" w:rsidRDefault="00015066" w:rsidP="00015066">
      <w:pPr>
        <w:tabs>
          <w:tab w:val="left" w:pos="1296"/>
        </w:tabs>
        <w:jc w:val="center"/>
        <w:rPr>
          <w:snapToGrid w:val="0"/>
          <w:sz w:val="24"/>
        </w:rPr>
      </w:pPr>
    </w:p>
    <w:p w:rsidR="00015066" w:rsidRDefault="00015066" w:rsidP="00015066">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015066" w:rsidRDefault="00015066" w:rsidP="00015066">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09E .0105</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015066" w:rsidRDefault="00015066" w:rsidP="0001506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15066" w:rsidRDefault="00015066" w:rsidP="00015066">
      <w:pPr>
        <w:jc w:val="both"/>
        <w:rPr>
          <w:rFonts w:ascii="Arial" w:hAnsi="Arial"/>
          <w:snapToGrid w:val="0"/>
          <w:sz w:val="22"/>
        </w:rPr>
      </w:pPr>
    </w:p>
    <w:p w:rsidR="00015066" w:rsidRDefault="00015066" w:rsidP="0001506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15066" w:rsidRDefault="00015066" w:rsidP="00015066">
      <w:pPr>
        <w:pStyle w:val="BodyText"/>
        <w:jc w:val="both"/>
        <w:rPr>
          <w:rFonts w:ascii="Arial" w:hAnsi="Arial"/>
          <w:i/>
          <w:sz w:val="22"/>
        </w:rPr>
      </w:pPr>
      <w:r>
        <w:rPr>
          <w:rFonts w:ascii="Arial" w:hAnsi="Arial"/>
          <w:i/>
          <w:sz w:val="22"/>
        </w:rPr>
        <w:t xml:space="preserve">I am recommending that rule 09E .0102 be repealed based on lack of necessity. If that is done I would recommend rewriting the first sentence </w:t>
      </w:r>
      <w:r w:rsidR="00485875">
        <w:rPr>
          <w:rFonts w:ascii="Arial" w:hAnsi="Arial"/>
          <w:i/>
          <w:sz w:val="22"/>
        </w:rPr>
        <w:t>in</w:t>
      </w:r>
      <w:r>
        <w:rPr>
          <w:rFonts w:ascii="Arial" w:hAnsi="Arial"/>
          <w:i/>
          <w:sz w:val="22"/>
        </w:rPr>
        <w:t xml:space="preserve"> (a)</w:t>
      </w:r>
      <w:r w:rsidR="00485875">
        <w:rPr>
          <w:rFonts w:ascii="Arial" w:hAnsi="Arial"/>
          <w:i/>
          <w:sz w:val="22"/>
        </w:rPr>
        <w:t xml:space="preserve"> of this rule</w:t>
      </w:r>
      <w:r>
        <w:rPr>
          <w:rFonts w:ascii="Arial" w:hAnsi="Arial"/>
          <w:i/>
          <w:sz w:val="22"/>
        </w:rPr>
        <w:t xml:space="preserve"> to incorporate the more precise requirement of the other rule as follows: </w:t>
      </w:r>
    </w:p>
    <w:p w:rsidR="00015066" w:rsidRPr="00015066" w:rsidRDefault="00485875" w:rsidP="00015066">
      <w:pPr>
        <w:pStyle w:val="BodyText"/>
        <w:spacing w:before="120"/>
        <w:ind w:left="720"/>
        <w:jc w:val="both"/>
        <w:rPr>
          <w:szCs w:val="24"/>
        </w:rPr>
      </w:pPr>
      <w:r>
        <w:rPr>
          <w:szCs w:val="24"/>
        </w:rPr>
        <w:t xml:space="preserve">(a)  </w:t>
      </w:r>
      <w:r w:rsidR="00015066" w:rsidRPr="00015066">
        <w:rPr>
          <w:szCs w:val="24"/>
        </w:rPr>
        <w:t xml:space="preserve">The following topical areas and specifications are established as minimum topics, specifications and hours to be included in </w:t>
      </w:r>
      <w:r w:rsidR="003B6D3B">
        <w:rPr>
          <w:szCs w:val="24"/>
        </w:rPr>
        <w:t>each</w:t>
      </w:r>
      <w:r w:rsidR="00015066" w:rsidRPr="00015066">
        <w:rPr>
          <w:szCs w:val="24"/>
        </w:rPr>
        <w:t xml:space="preserve"> law enforcement officers’ annual in-service training courses:</w:t>
      </w:r>
    </w:p>
    <w:p w:rsidR="00015066" w:rsidRPr="00015066" w:rsidRDefault="00015066" w:rsidP="00015066">
      <w:pPr>
        <w:pStyle w:val="BodyText"/>
        <w:jc w:val="both"/>
        <w:rPr>
          <w:rFonts w:ascii="Arial" w:hAnsi="Arial"/>
          <w:i/>
          <w:sz w:val="22"/>
        </w:rPr>
      </w:pPr>
      <w:r>
        <w:rPr>
          <w:rFonts w:ascii="Arial" w:hAnsi="Arial"/>
          <w:i/>
          <w:sz w:val="22"/>
        </w:rPr>
        <w:t>At the end of (a)(1) line 6 add the number of hours, “(4)”, required after “Firearms.”</w:t>
      </w:r>
    </w:p>
    <w:p w:rsidR="00015066" w:rsidRDefault="00015066" w:rsidP="0001506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15066" w:rsidRDefault="00015066" w:rsidP="00015066">
      <w:pPr>
        <w:tabs>
          <w:tab w:val="left" w:pos="1296"/>
        </w:tabs>
        <w:jc w:val="both"/>
        <w:rPr>
          <w:rFonts w:ascii="Arial" w:hAnsi="Arial"/>
          <w:snapToGrid w:val="0"/>
          <w:sz w:val="22"/>
        </w:rPr>
      </w:pPr>
    </w:p>
    <w:p w:rsidR="00015066" w:rsidRPr="00155EA1" w:rsidRDefault="00015066" w:rsidP="0001506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15066" w:rsidRDefault="00015066" w:rsidP="00015066">
      <w:pPr>
        <w:tabs>
          <w:tab w:val="left" w:pos="1296"/>
        </w:tabs>
        <w:rPr>
          <w:rFonts w:ascii="Arial" w:hAnsi="Arial"/>
          <w:snapToGrid w:val="0"/>
          <w:sz w:val="22"/>
        </w:rPr>
      </w:pPr>
    </w:p>
    <w:p w:rsidR="00015066" w:rsidRDefault="00015066" w:rsidP="00015066">
      <w:pPr>
        <w:tabs>
          <w:tab w:val="left" w:pos="1296"/>
        </w:tabs>
        <w:rPr>
          <w:rFonts w:ascii="Arial" w:hAnsi="Arial"/>
          <w:snapToGrid w:val="0"/>
          <w:sz w:val="22"/>
        </w:rPr>
      </w:pPr>
      <w:r>
        <w:rPr>
          <w:rFonts w:ascii="Arial" w:hAnsi="Arial"/>
          <w:snapToGrid w:val="0"/>
          <w:sz w:val="22"/>
        </w:rPr>
        <w:t>Commission Counsel</w:t>
      </w:r>
      <w:r w:rsidRPr="002C0B58">
        <w:rPr>
          <w:rFonts w:ascii="Arial" w:hAnsi="Arial"/>
          <w:snapToGrid w:val="0"/>
          <w:sz w:val="22"/>
        </w:rPr>
        <w:t xml:space="preserve"> </w:t>
      </w:r>
    </w:p>
    <w:p w:rsidR="00015066" w:rsidRDefault="00015066" w:rsidP="00015066">
      <w:pPr>
        <w:pStyle w:val="Title"/>
        <w:jc w:val="left"/>
        <w:rPr>
          <w:rFonts w:ascii="Arial" w:hAnsi="Arial"/>
          <w:snapToGrid w:val="0"/>
          <w:sz w:val="22"/>
        </w:rPr>
      </w:pPr>
      <w:r>
        <w:rPr>
          <w:rFonts w:ascii="Arial" w:hAnsi="Arial"/>
          <w:snapToGrid w:val="0"/>
          <w:sz w:val="22"/>
        </w:rPr>
        <w:t>Joseph J. DeLuca, Jr.</w:t>
      </w:r>
    </w:p>
    <w:p w:rsidR="008A5772" w:rsidRDefault="008A5772" w:rsidP="008A5772">
      <w:pPr>
        <w:pStyle w:val="Title"/>
        <w:jc w:val="left"/>
        <w:rPr>
          <w:rFonts w:ascii="Arial" w:hAnsi="Arial"/>
          <w:snapToGrid w:val="0"/>
          <w:sz w:val="22"/>
        </w:rPr>
      </w:pPr>
    </w:p>
    <w:p w:rsidR="008A5772" w:rsidRDefault="008A5772" w:rsidP="008A5772">
      <w:pPr>
        <w:pStyle w:val="Title"/>
        <w:jc w:val="left"/>
        <w:rPr>
          <w:rFonts w:ascii="Arial" w:hAnsi="Arial"/>
          <w:snapToGrid w:val="0"/>
          <w:sz w:val="22"/>
        </w:rPr>
      </w:pPr>
    </w:p>
    <w:p w:rsidR="001B72B9" w:rsidRDefault="001B72B9" w:rsidP="001B72B9">
      <w:pPr>
        <w:pStyle w:val="Title"/>
        <w:outlineLvl w:val="0"/>
        <w:rPr>
          <w:rFonts w:ascii="Arial Black" w:hAnsi="Arial Black"/>
          <w:sz w:val="22"/>
          <w:u w:val="single"/>
        </w:rPr>
      </w:pPr>
      <w:r>
        <w:br w:type="page"/>
      </w:r>
      <w:r>
        <w:rPr>
          <w:rFonts w:ascii="Arial Black" w:hAnsi="Arial Black"/>
          <w:sz w:val="22"/>
          <w:u w:val="single"/>
        </w:rPr>
        <w:t>REQUEST FOR TECHNICAL CHANGE</w:t>
      </w:r>
    </w:p>
    <w:p w:rsidR="001B72B9" w:rsidRDefault="001B72B9" w:rsidP="001B72B9">
      <w:pPr>
        <w:tabs>
          <w:tab w:val="left" w:pos="1296"/>
        </w:tabs>
        <w:jc w:val="center"/>
        <w:rPr>
          <w:snapToGrid w:val="0"/>
          <w:sz w:val="24"/>
        </w:rPr>
      </w:pPr>
    </w:p>
    <w:p w:rsidR="001B72B9" w:rsidRDefault="001B72B9" w:rsidP="001B72B9">
      <w:pPr>
        <w:tabs>
          <w:tab w:val="left" w:pos="1296"/>
        </w:tabs>
        <w:jc w:val="center"/>
        <w:rPr>
          <w:snapToGrid w:val="0"/>
          <w:sz w:val="24"/>
        </w:rPr>
      </w:pPr>
    </w:p>
    <w:p w:rsidR="001B72B9" w:rsidRDefault="001B72B9" w:rsidP="001B72B9">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1B72B9" w:rsidRDefault="001B72B9" w:rsidP="001B72B9">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09G .0206</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1B72B9" w:rsidRDefault="001B72B9" w:rsidP="001B72B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B72B9" w:rsidRDefault="001B72B9" w:rsidP="001B72B9">
      <w:pPr>
        <w:jc w:val="both"/>
        <w:rPr>
          <w:rFonts w:ascii="Arial" w:hAnsi="Arial"/>
          <w:snapToGrid w:val="0"/>
          <w:sz w:val="22"/>
        </w:rPr>
      </w:pPr>
    </w:p>
    <w:p w:rsidR="001B72B9" w:rsidRDefault="001B72B9" w:rsidP="001B72B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B72B9" w:rsidRPr="00201C0C" w:rsidRDefault="001B72B9" w:rsidP="001B72B9">
      <w:pPr>
        <w:pStyle w:val="BodyText"/>
        <w:jc w:val="both"/>
        <w:rPr>
          <w:rFonts w:ascii="Arial" w:hAnsi="Arial"/>
          <w:i/>
          <w:sz w:val="22"/>
        </w:rPr>
      </w:pPr>
      <w:r>
        <w:rPr>
          <w:rFonts w:ascii="Arial" w:hAnsi="Arial"/>
          <w:i/>
          <w:sz w:val="22"/>
        </w:rPr>
        <w:t>For items (3) and (4) please find and insert a web site URL for these references.</w:t>
      </w:r>
    </w:p>
    <w:p w:rsidR="001B72B9" w:rsidRDefault="001B72B9" w:rsidP="001B72B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B72B9" w:rsidRDefault="001B72B9" w:rsidP="001B72B9">
      <w:pPr>
        <w:tabs>
          <w:tab w:val="left" w:pos="1296"/>
        </w:tabs>
        <w:jc w:val="both"/>
        <w:rPr>
          <w:rFonts w:ascii="Arial" w:hAnsi="Arial"/>
          <w:snapToGrid w:val="0"/>
          <w:sz w:val="22"/>
        </w:rPr>
      </w:pPr>
    </w:p>
    <w:p w:rsidR="001B72B9" w:rsidRPr="00155EA1" w:rsidRDefault="001B72B9" w:rsidP="001B72B9">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B72B9" w:rsidRDefault="001B72B9" w:rsidP="001B72B9">
      <w:pPr>
        <w:tabs>
          <w:tab w:val="left" w:pos="1296"/>
        </w:tabs>
        <w:rPr>
          <w:rFonts w:ascii="Arial" w:hAnsi="Arial"/>
          <w:snapToGrid w:val="0"/>
          <w:sz w:val="22"/>
        </w:rPr>
      </w:pPr>
    </w:p>
    <w:p w:rsidR="001B72B9" w:rsidRDefault="001B72B9" w:rsidP="001B72B9">
      <w:pPr>
        <w:tabs>
          <w:tab w:val="left" w:pos="1296"/>
        </w:tabs>
        <w:rPr>
          <w:rFonts w:ascii="Arial" w:hAnsi="Arial"/>
          <w:snapToGrid w:val="0"/>
          <w:sz w:val="22"/>
        </w:rPr>
      </w:pPr>
      <w:r>
        <w:rPr>
          <w:rFonts w:ascii="Arial" w:hAnsi="Arial"/>
          <w:snapToGrid w:val="0"/>
          <w:sz w:val="22"/>
        </w:rPr>
        <w:t>Commission Counsel</w:t>
      </w:r>
      <w:r w:rsidRPr="002C0B58">
        <w:rPr>
          <w:rFonts w:ascii="Arial" w:hAnsi="Arial"/>
          <w:snapToGrid w:val="0"/>
          <w:sz w:val="22"/>
        </w:rPr>
        <w:t xml:space="preserve"> </w:t>
      </w:r>
    </w:p>
    <w:p w:rsidR="001B72B9" w:rsidRDefault="001B72B9" w:rsidP="001B72B9">
      <w:pPr>
        <w:pStyle w:val="Title"/>
        <w:jc w:val="left"/>
        <w:rPr>
          <w:rFonts w:ascii="Arial" w:hAnsi="Arial"/>
          <w:snapToGrid w:val="0"/>
          <w:sz w:val="22"/>
        </w:rPr>
      </w:pPr>
      <w:r>
        <w:rPr>
          <w:rFonts w:ascii="Arial" w:hAnsi="Arial"/>
          <w:snapToGrid w:val="0"/>
          <w:sz w:val="22"/>
        </w:rPr>
        <w:t>Joseph J. DeLuca, Jr.</w:t>
      </w:r>
    </w:p>
    <w:p w:rsidR="00357E2A" w:rsidRDefault="00357E2A" w:rsidP="00357E2A">
      <w:pPr>
        <w:pStyle w:val="Title"/>
        <w:outlineLvl w:val="0"/>
        <w:rPr>
          <w:rFonts w:ascii="Arial Black" w:hAnsi="Arial Black"/>
          <w:sz w:val="22"/>
          <w:u w:val="single"/>
        </w:rPr>
      </w:pPr>
      <w:r>
        <w:br w:type="page"/>
      </w:r>
      <w:r>
        <w:rPr>
          <w:rFonts w:ascii="Arial Black" w:hAnsi="Arial Black"/>
          <w:sz w:val="22"/>
          <w:u w:val="single"/>
        </w:rPr>
        <w:t>REQUEST FOR TECHNICAL CHANGE</w:t>
      </w:r>
    </w:p>
    <w:p w:rsidR="00357E2A" w:rsidRDefault="00357E2A" w:rsidP="00357E2A">
      <w:pPr>
        <w:tabs>
          <w:tab w:val="left" w:pos="1296"/>
        </w:tabs>
        <w:jc w:val="center"/>
        <w:rPr>
          <w:snapToGrid w:val="0"/>
          <w:sz w:val="24"/>
        </w:rPr>
      </w:pPr>
    </w:p>
    <w:p w:rsidR="00357E2A" w:rsidRDefault="00357E2A" w:rsidP="00357E2A">
      <w:pPr>
        <w:tabs>
          <w:tab w:val="left" w:pos="1296"/>
        </w:tabs>
        <w:jc w:val="center"/>
        <w:rPr>
          <w:snapToGrid w:val="0"/>
          <w:sz w:val="24"/>
        </w:rPr>
      </w:pPr>
    </w:p>
    <w:p w:rsidR="00357E2A" w:rsidRDefault="00357E2A" w:rsidP="00357E2A">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357E2A" w:rsidRDefault="00357E2A" w:rsidP="00357E2A">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09G .0311</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357E2A" w:rsidRDefault="00357E2A" w:rsidP="00357E2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57E2A" w:rsidRDefault="00357E2A" w:rsidP="00357E2A">
      <w:pPr>
        <w:jc w:val="both"/>
        <w:rPr>
          <w:rFonts w:ascii="Arial" w:hAnsi="Arial"/>
          <w:snapToGrid w:val="0"/>
          <w:sz w:val="22"/>
        </w:rPr>
      </w:pPr>
    </w:p>
    <w:p w:rsidR="00357E2A" w:rsidRDefault="00357E2A" w:rsidP="00357E2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57E2A" w:rsidRDefault="00357E2A" w:rsidP="00357E2A">
      <w:pPr>
        <w:pStyle w:val="BodyText"/>
        <w:jc w:val="both"/>
        <w:rPr>
          <w:rFonts w:ascii="Arial" w:hAnsi="Arial"/>
          <w:i/>
          <w:sz w:val="22"/>
        </w:rPr>
      </w:pPr>
      <w:r>
        <w:rPr>
          <w:rFonts w:ascii="Arial" w:hAnsi="Arial"/>
          <w:i/>
          <w:sz w:val="22"/>
        </w:rPr>
        <w:t xml:space="preserve">In (b) do you think (4) is necessary? It seems to me this is simply a negative way of stating the rule that is set out in (3). Unless you can demonstrate that (b)(3) is somehow incomplete or likely to be misinterpreted, then you should delete (b)(4). </w:t>
      </w:r>
    </w:p>
    <w:p w:rsidR="00357E2A" w:rsidRDefault="00357E2A" w:rsidP="00357E2A">
      <w:pPr>
        <w:pStyle w:val="BodyText"/>
        <w:jc w:val="both"/>
        <w:rPr>
          <w:rFonts w:ascii="Arial" w:hAnsi="Arial"/>
          <w:i/>
          <w:sz w:val="22"/>
        </w:rPr>
      </w:pPr>
      <w:r>
        <w:rPr>
          <w:rFonts w:ascii="Arial" w:hAnsi="Arial"/>
          <w:i/>
          <w:sz w:val="22"/>
        </w:rPr>
        <w:t>While not directly related to the above issue, it might help to insert “general” before “certification expiration” in (b)(3) line 20.</w:t>
      </w:r>
    </w:p>
    <w:p w:rsidR="00357E2A" w:rsidRDefault="00357E2A" w:rsidP="00357E2A">
      <w:pPr>
        <w:pStyle w:val="BodyText"/>
        <w:jc w:val="both"/>
        <w:rPr>
          <w:rFonts w:ascii="Arial" w:hAnsi="Arial"/>
          <w:i/>
          <w:sz w:val="22"/>
        </w:rPr>
      </w:pPr>
      <w:r>
        <w:rPr>
          <w:rFonts w:ascii="Arial" w:hAnsi="Arial"/>
          <w:i/>
          <w:sz w:val="22"/>
        </w:rPr>
        <w:t>In (d), page 2 line 13, please verify that it is only eight hours and not 12 hours of teaching in specialized topics that is required.</w:t>
      </w:r>
    </w:p>
    <w:p w:rsidR="00357E2A" w:rsidRDefault="00357E2A" w:rsidP="00357E2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57E2A" w:rsidRDefault="00357E2A" w:rsidP="00357E2A">
      <w:pPr>
        <w:tabs>
          <w:tab w:val="left" w:pos="1296"/>
        </w:tabs>
        <w:jc w:val="both"/>
        <w:rPr>
          <w:rFonts w:ascii="Arial" w:hAnsi="Arial"/>
          <w:snapToGrid w:val="0"/>
          <w:sz w:val="22"/>
        </w:rPr>
      </w:pPr>
    </w:p>
    <w:p w:rsidR="00357E2A" w:rsidRPr="00155EA1" w:rsidRDefault="00357E2A" w:rsidP="00357E2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57E2A" w:rsidRDefault="00357E2A" w:rsidP="00357E2A">
      <w:pPr>
        <w:tabs>
          <w:tab w:val="left" w:pos="1296"/>
        </w:tabs>
        <w:rPr>
          <w:rFonts w:ascii="Arial" w:hAnsi="Arial"/>
          <w:snapToGrid w:val="0"/>
          <w:sz w:val="22"/>
        </w:rPr>
      </w:pPr>
    </w:p>
    <w:p w:rsidR="00357E2A" w:rsidRDefault="00357E2A" w:rsidP="00357E2A">
      <w:pPr>
        <w:tabs>
          <w:tab w:val="left" w:pos="1296"/>
        </w:tabs>
        <w:rPr>
          <w:rFonts w:ascii="Arial" w:hAnsi="Arial"/>
          <w:snapToGrid w:val="0"/>
          <w:sz w:val="22"/>
        </w:rPr>
      </w:pPr>
      <w:r>
        <w:rPr>
          <w:rFonts w:ascii="Arial" w:hAnsi="Arial"/>
          <w:snapToGrid w:val="0"/>
          <w:sz w:val="22"/>
        </w:rPr>
        <w:t>Commission Counsel</w:t>
      </w:r>
      <w:r w:rsidRPr="002C0B58">
        <w:rPr>
          <w:rFonts w:ascii="Arial" w:hAnsi="Arial"/>
          <w:snapToGrid w:val="0"/>
          <w:sz w:val="22"/>
        </w:rPr>
        <w:t xml:space="preserve"> </w:t>
      </w:r>
    </w:p>
    <w:p w:rsidR="00357E2A" w:rsidRDefault="00357E2A" w:rsidP="00357E2A">
      <w:pPr>
        <w:pStyle w:val="Title"/>
        <w:jc w:val="left"/>
        <w:rPr>
          <w:rFonts w:ascii="Arial" w:hAnsi="Arial"/>
          <w:snapToGrid w:val="0"/>
          <w:sz w:val="22"/>
        </w:rPr>
      </w:pPr>
      <w:r>
        <w:rPr>
          <w:rFonts w:ascii="Arial" w:hAnsi="Arial"/>
          <w:snapToGrid w:val="0"/>
          <w:sz w:val="22"/>
        </w:rPr>
        <w:t>Joseph J. DeLuca, Jr.</w:t>
      </w:r>
    </w:p>
    <w:p w:rsidR="00851018" w:rsidRDefault="00851018" w:rsidP="00851018">
      <w:pPr>
        <w:pStyle w:val="Title"/>
        <w:outlineLvl w:val="0"/>
        <w:rPr>
          <w:rFonts w:ascii="Arial Black" w:hAnsi="Arial Black"/>
          <w:sz w:val="22"/>
          <w:u w:val="single"/>
        </w:rPr>
      </w:pPr>
      <w:r>
        <w:br w:type="page"/>
      </w:r>
      <w:r>
        <w:rPr>
          <w:rFonts w:ascii="Arial Black" w:hAnsi="Arial Black"/>
          <w:sz w:val="22"/>
          <w:u w:val="single"/>
        </w:rPr>
        <w:t>REQUEST FOR TECHNICAL CHANGE</w:t>
      </w:r>
    </w:p>
    <w:p w:rsidR="00851018" w:rsidRDefault="00851018" w:rsidP="00851018">
      <w:pPr>
        <w:tabs>
          <w:tab w:val="left" w:pos="1296"/>
        </w:tabs>
        <w:jc w:val="center"/>
        <w:rPr>
          <w:snapToGrid w:val="0"/>
          <w:sz w:val="24"/>
        </w:rPr>
      </w:pPr>
    </w:p>
    <w:p w:rsidR="00851018" w:rsidRDefault="00851018" w:rsidP="00851018">
      <w:pPr>
        <w:tabs>
          <w:tab w:val="left" w:pos="1296"/>
        </w:tabs>
        <w:jc w:val="center"/>
        <w:rPr>
          <w:snapToGrid w:val="0"/>
          <w:sz w:val="24"/>
        </w:rPr>
      </w:pPr>
    </w:p>
    <w:p w:rsidR="00851018" w:rsidRDefault="00851018" w:rsidP="00851018">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CRIMINAL JUSTICE EDUCATION AND TRAINING STANDARDS COMMISSION</w:t>
      </w:r>
    </w:p>
    <w:p w:rsidR="00851018" w:rsidRDefault="00851018" w:rsidP="0085101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12 NCAC 09</w:t>
      </w:r>
      <w:r w:rsidR="00357E2A">
        <w:rPr>
          <w:rFonts w:ascii="Arial" w:hAnsi="Arial"/>
          <w:snapToGrid w:val="0"/>
          <w:sz w:val="22"/>
        </w:rPr>
        <w:t>G .0602</w:t>
      </w:r>
    </w:p>
    <w:p w:rsidR="00D073F0" w:rsidRDefault="00D073F0" w:rsidP="00D073F0">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MAY 11, 2012</w:t>
      </w:r>
    </w:p>
    <w:p w:rsidR="00851018" w:rsidRDefault="00851018" w:rsidP="0085101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51018" w:rsidRDefault="00851018" w:rsidP="00851018">
      <w:pPr>
        <w:jc w:val="both"/>
        <w:rPr>
          <w:rFonts w:ascii="Arial" w:hAnsi="Arial"/>
          <w:snapToGrid w:val="0"/>
          <w:sz w:val="22"/>
        </w:rPr>
      </w:pPr>
    </w:p>
    <w:p w:rsidR="00851018" w:rsidRDefault="00851018" w:rsidP="0085101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851018" w:rsidRPr="00201C0C" w:rsidRDefault="00357E2A" w:rsidP="00851018">
      <w:pPr>
        <w:pStyle w:val="BodyText"/>
        <w:jc w:val="both"/>
        <w:rPr>
          <w:rFonts w:ascii="Arial" w:hAnsi="Arial"/>
          <w:i/>
          <w:sz w:val="22"/>
        </w:rPr>
      </w:pPr>
      <w:r>
        <w:rPr>
          <w:rFonts w:ascii="Arial" w:hAnsi="Arial"/>
          <w:i/>
          <w:sz w:val="22"/>
        </w:rPr>
        <w:t xml:space="preserve">I would assume that persons subject to the exemption in (a)(4), “serving in positions not subject to certification” and yet still “eligible to participate in the professional certificate program” would also be subject to the requirement in (a)(1) that they not be </w:t>
      </w:r>
      <w:r w:rsidR="00D073F0">
        <w:rPr>
          <w:rFonts w:ascii="Arial" w:hAnsi="Arial"/>
          <w:i/>
          <w:sz w:val="22"/>
        </w:rPr>
        <w:t>“</w:t>
      </w:r>
      <w:r>
        <w:rPr>
          <w:rFonts w:ascii="Arial" w:hAnsi="Arial"/>
          <w:i/>
          <w:sz w:val="22"/>
        </w:rPr>
        <w:t xml:space="preserve">subject to </w:t>
      </w:r>
      <w:r w:rsidR="00D073F0">
        <w:rPr>
          <w:rFonts w:ascii="Arial" w:hAnsi="Arial"/>
          <w:i/>
          <w:sz w:val="22"/>
        </w:rPr>
        <w:t>suspension or revocation proceedings or under investigation ....” If that is so I believe you should delete in line 5 the language “except as provided for in 12 NCAC 09G .0602(a)(4)” so as to reduce the possibility of someone subject to the exemption arguing that (a)(1) does not apply. I also do not believe it is necessary for those words in (a) to be there in order for (a)(4) to apply.</w:t>
      </w:r>
    </w:p>
    <w:p w:rsidR="00851018" w:rsidRDefault="00851018" w:rsidP="0085101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851018" w:rsidRDefault="00851018" w:rsidP="00851018">
      <w:pPr>
        <w:tabs>
          <w:tab w:val="left" w:pos="1296"/>
        </w:tabs>
        <w:jc w:val="both"/>
        <w:rPr>
          <w:rFonts w:ascii="Arial" w:hAnsi="Arial"/>
          <w:snapToGrid w:val="0"/>
          <w:sz w:val="22"/>
        </w:rPr>
      </w:pPr>
    </w:p>
    <w:p w:rsidR="00851018" w:rsidRPr="00155EA1" w:rsidRDefault="00851018" w:rsidP="0085101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851018" w:rsidRDefault="00851018" w:rsidP="00851018">
      <w:pPr>
        <w:tabs>
          <w:tab w:val="left" w:pos="1296"/>
        </w:tabs>
        <w:rPr>
          <w:rFonts w:ascii="Arial" w:hAnsi="Arial"/>
          <w:snapToGrid w:val="0"/>
          <w:sz w:val="22"/>
        </w:rPr>
      </w:pPr>
    </w:p>
    <w:p w:rsidR="00851018" w:rsidRDefault="00851018" w:rsidP="00851018">
      <w:pPr>
        <w:tabs>
          <w:tab w:val="left" w:pos="1296"/>
        </w:tabs>
        <w:rPr>
          <w:rFonts w:ascii="Arial" w:hAnsi="Arial"/>
          <w:snapToGrid w:val="0"/>
          <w:sz w:val="22"/>
        </w:rPr>
      </w:pPr>
      <w:r>
        <w:rPr>
          <w:rFonts w:ascii="Arial" w:hAnsi="Arial"/>
          <w:snapToGrid w:val="0"/>
          <w:sz w:val="22"/>
        </w:rPr>
        <w:t>Commission Counsel</w:t>
      </w:r>
      <w:r w:rsidRPr="002C0B58">
        <w:rPr>
          <w:rFonts w:ascii="Arial" w:hAnsi="Arial"/>
          <w:snapToGrid w:val="0"/>
          <w:sz w:val="22"/>
        </w:rPr>
        <w:t xml:space="preserve"> </w:t>
      </w:r>
    </w:p>
    <w:p w:rsidR="00851018" w:rsidRDefault="00851018" w:rsidP="00851018">
      <w:pPr>
        <w:pStyle w:val="Title"/>
        <w:jc w:val="left"/>
        <w:rPr>
          <w:rFonts w:ascii="Arial" w:hAnsi="Arial"/>
          <w:snapToGrid w:val="0"/>
          <w:sz w:val="22"/>
        </w:rPr>
      </w:pPr>
      <w:r>
        <w:rPr>
          <w:rFonts w:ascii="Arial" w:hAnsi="Arial"/>
          <w:snapToGrid w:val="0"/>
          <w:sz w:val="22"/>
        </w:rPr>
        <w:t>Joseph J. DeLuca, Jr.</w:t>
      </w:r>
    </w:p>
    <w:p w:rsidR="008A5772" w:rsidRDefault="008A5772" w:rsidP="008A5772">
      <w:pPr>
        <w:pStyle w:val="Title"/>
        <w:jc w:val="left"/>
      </w:pPr>
    </w:p>
    <w:sectPr w:rsidR="008A577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15066"/>
    <w:rsid w:val="00061CC6"/>
    <w:rsid w:val="000E1ABE"/>
    <w:rsid w:val="00155EA1"/>
    <w:rsid w:val="001B72B9"/>
    <w:rsid w:val="00201C0C"/>
    <w:rsid w:val="00245A79"/>
    <w:rsid w:val="00257BB6"/>
    <w:rsid w:val="002C0B58"/>
    <w:rsid w:val="00311D6E"/>
    <w:rsid w:val="0032698E"/>
    <w:rsid w:val="00357E2A"/>
    <w:rsid w:val="0038016E"/>
    <w:rsid w:val="00392704"/>
    <w:rsid w:val="00392BED"/>
    <w:rsid w:val="00396AB5"/>
    <w:rsid w:val="003B078A"/>
    <w:rsid w:val="003B6A6B"/>
    <w:rsid w:val="003B6D3B"/>
    <w:rsid w:val="003D557B"/>
    <w:rsid w:val="00485875"/>
    <w:rsid w:val="005A479D"/>
    <w:rsid w:val="007A59C8"/>
    <w:rsid w:val="0083306C"/>
    <w:rsid w:val="00851018"/>
    <w:rsid w:val="008A5772"/>
    <w:rsid w:val="009B6F71"/>
    <w:rsid w:val="009F4D45"/>
    <w:rsid w:val="00A60D87"/>
    <w:rsid w:val="00A77E3E"/>
    <w:rsid w:val="00B10461"/>
    <w:rsid w:val="00B34E7D"/>
    <w:rsid w:val="00C05F49"/>
    <w:rsid w:val="00C5389E"/>
    <w:rsid w:val="00C74FCD"/>
    <w:rsid w:val="00C82205"/>
    <w:rsid w:val="00C944E2"/>
    <w:rsid w:val="00CF75A0"/>
    <w:rsid w:val="00D073F0"/>
    <w:rsid w:val="00D2356A"/>
    <w:rsid w:val="00D30E2E"/>
    <w:rsid w:val="00D52148"/>
    <w:rsid w:val="00EA711C"/>
    <w:rsid w:val="00EB089F"/>
    <w:rsid w:val="00EB1C79"/>
    <w:rsid w:val="00ED5ECA"/>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3F0"/>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C05F49"/>
    <w:rPr>
      <w:rFonts w:ascii="Tahoma" w:hAnsi="Tahoma" w:cs="Tahoma"/>
      <w:sz w:val="16"/>
      <w:szCs w:val="16"/>
    </w:rPr>
  </w:style>
  <w:style w:type="character" w:customStyle="1" w:styleId="DocumentMapChar">
    <w:name w:val="Document Map Char"/>
    <w:basedOn w:val="DefaultParagraphFont"/>
    <w:link w:val="DocumentMap"/>
    <w:rsid w:val="00C05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99646675">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941766809">
      <w:bodyDiv w:val="1"/>
      <w:marLeft w:val="0"/>
      <w:marRight w:val="0"/>
      <w:marTop w:val="0"/>
      <w:marBottom w:val="0"/>
      <w:divBdr>
        <w:top w:val="none" w:sz="0" w:space="0" w:color="auto"/>
        <w:left w:val="none" w:sz="0" w:space="0" w:color="auto"/>
        <w:bottom w:val="none" w:sz="0" w:space="0" w:color="auto"/>
        <w:right w:val="none" w:sz="0" w:space="0" w:color="auto"/>
      </w:divBdr>
    </w:div>
    <w:div w:id="1036733286">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490755898">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2012-04-30T14:59:00Z</cp:lastPrinted>
  <dcterms:created xsi:type="dcterms:W3CDTF">2012-04-30T19:51:00Z</dcterms:created>
  <dcterms:modified xsi:type="dcterms:W3CDTF">2012-04-30T19:51:00Z</dcterms:modified>
</cp:coreProperties>
</file>