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7A6" w:rsidRDefault="00C347A6" w:rsidP="00160EDD">
      <w:pPr>
        <w:pStyle w:val="Base"/>
      </w:pPr>
    </w:p>
    <w:p w:rsidR="00B00E5D" w:rsidRDefault="00B00E5D" w:rsidP="00160EDD">
      <w:pPr>
        <w:pStyle w:val="Base"/>
      </w:pPr>
    </w:p>
    <w:p w:rsidR="00D256AF" w:rsidRPr="00D256AF" w:rsidRDefault="00D256AF" w:rsidP="00F732F3">
      <w:pPr>
        <w:pStyle w:val="Paragraph"/>
        <w:jc w:val="center"/>
        <w:outlineLvl w:val="0"/>
        <w:rPr>
          <w:rFonts w:ascii="Arial Black" w:hAnsi="Arial Black" w:cs="Arial"/>
          <w:sz w:val="22"/>
          <w:szCs w:val="22"/>
          <w:u w:val="single"/>
        </w:rPr>
      </w:pPr>
      <w:r w:rsidRPr="00D256AF">
        <w:rPr>
          <w:rFonts w:ascii="Arial Black" w:hAnsi="Arial Black" w:cs="Arial"/>
          <w:sz w:val="22"/>
          <w:szCs w:val="22"/>
          <w:u w:val="single"/>
        </w:rPr>
        <w:t>REQUEST FOR TECHNICAL CHANGE</w:t>
      </w:r>
    </w:p>
    <w:p w:rsidR="00D256AF" w:rsidRDefault="00D256AF" w:rsidP="00D256AF">
      <w:pPr>
        <w:pStyle w:val="Base"/>
        <w:rPr>
          <w:snapToGrid w:val="0"/>
        </w:rPr>
      </w:pPr>
    </w:p>
    <w:p w:rsidR="00D256AF" w:rsidRDefault="00D256AF" w:rsidP="00D256AF">
      <w:pPr>
        <w:pStyle w:val="Base"/>
        <w:rPr>
          <w:snapToGrid w:val="0"/>
        </w:rPr>
      </w:pPr>
    </w:p>
    <w:p w:rsidR="00D256AF" w:rsidRPr="00D256AF" w:rsidRDefault="00D256AF" w:rsidP="00F732F3">
      <w:pPr>
        <w:pStyle w:val="Paragraph"/>
        <w:outlineLvl w:val="0"/>
        <w:rPr>
          <w:rFonts w:ascii="Arial" w:hAnsi="Arial" w:cs="Arial"/>
          <w:sz w:val="22"/>
          <w:szCs w:val="22"/>
        </w:rPr>
      </w:pPr>
      <w:r w:rsidRPr="00D256AF">
        <w:rPr>
          <w:rFonts w:ascii="Arial" w:hAnsi="Arial" w:cs="Arial"/>
          <w:sz w:val="22"/>
          <w:szCs w:val="22"/>
        </w:rPr>
        <w:t>AGENCY:</w:t>
      </w:r>
      <w:r w:rsidRPr="00D256AF">
        <w:rPr>
          <w:rFonts w:ascii="Arial" w:hAnsi="Arial" w:cs="Arial"/>
          <w:sz w:val="22"/>
          <w:szCs w:val="22"/>
        </w:rPr>
        <w:tab/>
        <w:t xml:space="preserve">N.C. </w:t>
      </w:r>
      <w:r w:rsidR="00F732F3">
        <w:rPr>
          <w:rFonts w:ascii="Arial" w:hAnsi="Arial" w:cs="Arial"/>
          <w:sz w:val="22"/>
          <w:szCs w:val="22"/>
        </w:rPr>
        <w:t>RESPIRATORY CARE BOARD</w:t>
      </w:r>
    </w:p>
    <w:p w:rsidR="00D256AF" w:rsidRPr="00D256AF" w:rsidRDefault="00D256AF" w:rsidP="00D256AF">
      <w:pPr>
        <w:pStyle w:val="Base"/>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DEADL</w:t>
      </w:r>
      <w:r w:rsidR="003341F5">
        <w:rPr>
          <w:rFonts w:ascii="Arial" w:hAnsi="Arial" w:cs="Arial"/>
          <w:sz w:val="22"/>
          <w:szCs w:val="22"/>
        </w:rPr>
        <w:t>INE FOR RECEIPT:</w:t>
      </w:r>
      <w:r w:rsidR="003341F5">
        <w:rPr>
          <w:rFonts w:ascii="Arial" w:hAnsi="Arial" w:cs="Arial"/>
          <w:sz w:val="22"/>
          <w:szCs w:val="22"/>
        </w:rPr>
        <w:tab/>
        <w:t xml:space="preserve">TUESDAY, </w:t>
      </w:r>
      <w:r w:rsidR="00E9255A">
        <w:rPr>
          <w:rFonts w:ascii="Arial" w:hAnsi="Arial" w:cs="Arial"/>
          <w:sz w:val="22"/>
          <w:szCs w:val="22"/>
        </w:rPr>
        <w:t>MAY 17</w:t>
      </w:r>
      <w:r w:rsidR="003341F5">
        <w:rPr>
          <w:rFonts w:ascii="Arial" w:hAnsi="Arial" w:cs="Arial"/>
          <w:sz w:val="22"/>
          <w:szCs w:val="22"/>
        </w:rPr>
        <w:t>, 2011</w:t>
      </w:r>
    </w:p>
    <w:p w:rsidR="00D256AF" w:rsidRPr="00D256AF" w:rsidRDefault="00D256AF" w:rsidP="00D256AF">
      <w:pPr>
        <w:pStyle w:val="Base"/>
        <w:rPr>
          <w:snapToGrid w:val="0"/>
          <w:sz w:val="22"/>
          <w:szCs w:val="22"/>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RULE CITATION:</w:t>
      </w:r>
      <w:r w:rsidRPr="00D256AF">
        <w:rPr>
          <w:rFonts w:ascii="Arial" w:hAnsi="Arial" w:cs="Arial"/>
          <w:sz w:val="22"/>
          <w:szCs w:val="22"/>
        </w:rPr>
        <w:tab/>
      </w:r>
      <w:r w:rsidR="00F732F3">
        <w:rPr>
          <w:rFonts w:ascii="Arial" w:hAnsi="Arial" w:cs="Arial"/>
          <w:sz w:val="22"/>
          <w:szCs w:val="22"/>
        </w:rPr>
        <w:t xml:space="preserve">21 </w:t>
      </w:r>
      <w:r w:rsidRPr="00D256AF">
        <w:rPr>
          <w:rFonts w:ascii="Arial" w:hAnsi="Arial" w:cs="Arial"/>
          <w:sz w:val="22"/>
          <w:szCs w:val="22"/>
        </w:rPr>
        <w:t xml:space="preserve">NCAC </w:t>
      </w:r>
      <w:r w:rsidR="00F732F3">
        <w:rPr>
          <w:rFonts w:ascii="Arial" w:hAnsi="Arial" w:cs="Arial"/>
          <w:sz w:val="22"/>
          <w:szCs w:val="22"/>
        </w:rPr>
        <w:t>61 .0</w:t>
      </w:r>
      <w:r w:rsidR="00E9255A">
        <w:rPr>
          <w:rFonts w:ascii="Arial" w:hAnsi="Arial" w:cs="Arial"/>
          <w:sz w:val="22"/>
          <w:szCs w:val="22"/>
        </w:rPr>
        <w:t>302</w:t>
      </w:r>
    </w:p>
    <w:p w:rsidR="00D256AF" w:rsidRDefault="00D256AF" w:rsidP="00D256AF">
      <w:pPr>
        <w:pStyle w:val="Base"/>
        <w:rPr>
          <w:snapToGrid w:val="0"/>
        </w:rPr>
      </w:pP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The staff of the Rules Review Commission has completed its opinion review of the rule or set of rules your agency filed with us for review by the RRC at its next meeting.  The Commission has not yet met and therefore there has not been a determination as to whether the rule will be approved.</w:t>
      </w:r>
    </w:p>
    <w:p w:rsidR="00D256AF" w:rsidRPr="00D256AF" w:rsidRDefault="00D256AF" w:rsidP="00D256AF">
      <w:pPr>
        <w:pStyle w:val="Paragraph"/>
        <w:spacing w:after="120"/>
        <w:rPr>
          <w:rFonts w:ascii="Arial" w:hAnsi="Arial" w:cs="Arial"/>
          <w:sz w:val="22"/>
          <w:szCs w:val="22"/>
        </w:rPr>
      </w:pPr>
      <w:r w:rsidRPr="00D256AF">
        <w:rPr>
          <w:rFonts w:ascii="Arial" w:hAnsi="Arial" w:cs="Arial"/>
          <w:sz w:val="22"/>
          <w:szCs w:val="22"/>
        </w:rPr>
        <w:t>In reviewing the rules, the staff determined that one or more technical changes need to be made. Approval of any rule is contingent on making this technical change as set out in G.S. 150B-21.1.</w:t>
      </w:r>
    </w:p>
    <w:p w:rsidR="00D256AF" w:rsidRDefault="00E9255A" w:rsidP="00D256AF">
      <w:pPr>
        <w:pStyle w:val="Base"/>
        <w:spacing w:after="120"/>
        <w:rPr>
          <w:rFonts w:ascii="Arial" w:hAnsi="Arial" w:cs="Arial"/>
          <w:i/>
          <w:sz w:val="22"/>
          <w:szCs w:val="22"/>
        </w:rPr>
      </w:pPr>
      <w:r>
        <w:rPr>
          <w:rFonts w:ascii="Arial" w:hAnsi="Arial" w:cs="Arial"/>
          <w:i/>
          <w:sz w:val="22"/>
          <w:szCs w:val="22"/>
        </w:rPr>
        <w:t>In general you should avoid the use of “will” in writing rules. In (b) line 7 I would change “will be subject” to “</w:t>
      </w:r>
      <w:proofErr w:type="gramStart"/>
      <w:r>
        <w:rPr>
          <w:rFonts w:ascii="Arial" w:hAnsi="Arial" w:cs="Arial"/>
          <w:i/>
          <w:sz w:val="22"/>
          <w:szCs w:val="22"/>
        </w:rPr>
        <w:t>is</w:t>
      </w:r>
      <w:proofErr w:type="gramEnd"/>
      <w:r>
        <w:rPr>
          <w:rFonts w:ascii="Arial" w:hAnsi="Arial" w:cs="Arial"/>
          <w:i/>
          <w:sz w:val="22"/>
          <w:szCs w:val="22"/>
        </w:rPr>
        <w:t xml:space="preserve"> subject.”</w:t>
      </w:r>
    </w:p>
    <w:p w:rsidR="00E9255A" w:rsidRPr="001C4E23" w:rsidRDefault="00E9255A" w:rsidP="00D256AF">
      <w:pPr>
        <w:pStyle w:val="Base"/>
        <w:spacing w:after="120"/>
        <w:rPr>
          <w:rFonts w:ascii="Arial" w:hAnsi="Arial" w:cs="Arial"/>
          <w:i/>
          <w:sz w:val="22"/>
          <w:szCs w:val="22"/>
        </w:rPr>
      </w:pPr>
      <w:r>
        <w:rPr>
          <w:rFonts w:ascii="Arial" w:hAnsi="Arial" w:cs="Arial"/>
          <w:i/>
          <w:sz w:val="22"/>
          <w:szCs w:val="22"/>
        </w:rPr>
        <w:t>In (e) lines 13 and 14 change</w:t>
      </w:r>
      <w:r w:rsidR="00934496">
        <w:rPr>
          <w:rFonts w:ascii="Arial" w:hAnsi="Arial" w:cs="Arial"/>
          <w:i/>
          <w:sz w:val="22"/>
          <w:szCs w:val="22"/>
        </w:rPr>
        <w:t xml:space="preserve"> certain</w:t>
      </w:r>
      <w:r>
        <w:rPr>
          <w:rFonts w:ascii="Arial" w:hAnsi="Arial" w:cs="Arial"/>
          <w:i/>
          <w:sz w:val="22"/>
          <w:szCs w:val="22"/>
        </w:rPr>
        <w:t xml:space="preserve"> commas in those lines to semicolons to read as follows: “includes Adult, Child and … </w:t>
      </w:r>
      <w:r w:rsidRPr="00E942C7">
        <w:rPr>
          <w:rFonts w:ascii="Arial" w:hAnsi="Arial" w:cs="Arial"/>
          <w:i/>
          <w:sz w:val="22"/>
          <w:szCs w:val="22"/>
          <w:highlight w:val="yellow"/>
        </w:rPr>
        <w:t>(CPR);</w:t>
      </w:r>
      <w:r>
        <w:rPr>
          <w:rFonts w:ascii="Arial" w:hAnsi="Arial" w:cs="Arial"/>
          <w:i/>
          <w:sz w:val="22"/>
          <w:szCs w:val="22"/>
        </w:rPr>
        <w:t xml:space="preserve"> the Heimlich </w:t>
      </w:r>
      <w:r w:rsidRPr="00E942C7">
        <w:rPr>
          <w:rFonts w:ascii="Arial" w:hAnsi="Arial" w:cs="Arial"/>
          <w:i/>
          <w:sz w:val="22"/>
          <w:szCs w:val="22"/>
          <w:highlight w:val="yellow"/>
        </w:rPr>
        <w:t>Maneuver;</w:t>
      </w:r>
      <w:r>
        <w:rPr>
          <w:rFonts w:ascii="Arial" w:hAnsi="Arial" w:cs="Arial"/>
          <w:i/>
          <w:sz w:val="22"/>
          <w:szCs w:val="22"/>
        </w:rPr>
        <w:t xml:space="preserve"> and Automatic … use by the American Heart </w:t>
      </w:r>
      <w:proofErr w:type="gramStart"/>
      <w:r>
        <w:rPr>
          <w:rFonts w:ascii="Arial" w:hAnsi="Arial" w:cs="Arial"/>
          <w:i/>
          <w:sz w:val="22"/>
          <w:szCs w:val="22"/>
        </w:rPr>
        <w:t>Association, ….”</w:t>
      </w:r>
      <w:proofErr w:type="gramEnd"/>
      <w:r>
        <w:rPr>
          <w:rFonts w:ascii="Arial" w:hAnsi="Arial" w:cs="Arial"/>
          <w:i/>
          <w:sz w:val="22"/>
          <w:szCs w:val="22"/>
        </w:rPr>
        <w:t xml:space="preserve"> (Emphasis added to note the semicolons.)</w:t>
      </w:r>
    </w:p>
    <w:p w:rsidR="00D256AF" w:rsidRDefault="00D256AF" w:rsidP="00D256AF">
      <w:pPr>
        <w:pStyle w:val="Paragraph"/>
        <w:spacing w:after="120"/>
        <w:rPr>
          <w:rFonts w:ascii="Arial" w:hAnsi="Arial" w:cs="Arial"/>
          <w:sz w:val="22"/>
          <w:szCs w:val="22"/>
        </w:rPr>
      </w:pPr>
      <w:r w:rsidRPr="00D256AF">
        <w:rPr>
          <w:rFonts w:ascii="Arial" w:hAnsi="Arial" w:cs="Arial"/>
          <w:sz w:val="22"/>
          <w:szCs w:val="22"/>
        </w:rPr>
        <w:t xml:space="preserve">Please retype or otherwise correct the rule(s) or submission form(s) as necessary and submit it along with two copies and an electronic copy to our office at 1711 New Hope Church Rd., Raleigh, North Carolina 27609. </w:t>
      </w:r>
    </w:p>
    <w:p w:rsidR="00D256AF" w:rsidRPr="00D256AF" w:rsidRDefault="00D256AF" w:rsidP="00D256AF">
      <w:pPr>
        <w:pStyle w:val="Paragraph"/>
        <w:spacing w:after="120"/>
        <w:rPr>
          <w:rFonts w:ascii="Arial" w:hAnsi="Arial" w:cs="Arial"/>
          <w:i/>
          <w:sz w:val="22"/>
          <w:szCs w:val="22"/>
        </w:rPr>
      </w:pPr>
      <w:r w:rsidRPr="00D256AF">
        <w:rPr>
          <w:rFonts w:ascii="Arial" w:hAnsi="Arial" w:cs="Arial"/>
          <w:sz w:val="22"/>
          <w:szCs w:val="22"/>
        </w:rPr>
        <w:t>If you have any questions or problems concerning this request, please contact me.</w:t>
      </w:r>
    </w:p>
    <w:p w:rsidR="00D256AF" w:rsidRDefault="00D256AF" w:rsidP="00D256AF">
      <w:pPr>
        <w:pStyle w:val="Base"/>
        <w:spacing w:after="120"/>
        <w:rPr>
          <w:snapToGrid w:val="0"/>
        </w:rPr>
      </w:pPr>
    </w:p>
    <w:p w:rsidR="00D256AF" w:rsidRPr="00D256AF" w:rsidRDefault="00D256AF" w:rsidP="00D256AF">
      <w:pPr>
        <w:pStyle w:val="Paragraph"/>
        <w:rPr>
          <w:rFonts w:ascii="Arial" w:hAnsi="Arial" w:cs="Arial"/>
          <w:sz w:val="22"/>
          <w:szCs w:val="22"/>
        </w:rPr>
      </w:pPr>
      <w:r w:rsidRPr="00D256AF">
        <w:rPr>
          <w:rFonts w:ascii="Arial" w:hAnsi="Arial" w:cs="Arial"/>
          <w:sz w:val="22"/>
          <w:szCs w:val="22"/>
        </w:rPr>
        <w:t>Joseph J. DeLuca, Jr.</w:t>
      </w:r>
    </w:p>
    <w:p w:rsidR="00D256AF" w:rsidRDefault="00D256AF" w:rsidP="00D256AF">
      <w:pPr>
        <w:pStyle w:val="Paragraph"/>
        <w:rPr>
          <w:rFonts w:ascii="Arial" w:hAnsi="Arial" w:cs="Arial"/>
          <w:sz w:val="22"/>
          <w:szCs w:val="22"/>
        </w:rPr>
      </w:pPr>
      <w:r w:rsidRPr="00D256AF">
        <w:rPr>
          <w:rFonts w:ascii="Arial" w:hAnsi="Arial" w:cs="Arial"/>
          <w:sz w:val="22"/>
          <w:szCs w:val="22"/>
        </w:rPr>
        <w:t>Commission Counsel</w:t>
      </w:r>
    </w:p>
    <w:p w:rsidR="00D256AF" w:rsidRDefault="00D256AF" w:rsidP="00E9255A">
      <w:pPr>
        <w:pStyle w:val="Paragraph"/>
        <w:rPr>
          <w:rFonts w:ascii="Arial" w:hAnsi="Arial" w:cs="Arial"/>
          <w:sz w:val="22"/>
          <w:szCs w:val="22"/>
        </w:rPr>
      </w:pPr>
    </w:p>
    <w:p w:rsidR="00B00E5D" w:rsidRPr="00160EDD" w:rsidRDefault="00B00E5D" w:rsidP="00D256AF">
      <w:pPr>
        <w:pStyle w:val="Paragraph"/>
      </w:pPr>
    </w:p>
    <w:sectPr w:rsidR="00B00E5D" w:rsidRPr="00160EDD" w:rsidSect="006C6780">
      <w:footerReference w:type="even" r:id="rId8"/>
      <w:footerReference w:type="default" r:id="rId9"/>
      <w:endnotePr>
        <w:numFmt w:val="decimal"/>
      </w:endnotePr>
      <w:type w:val="continuous"/>
      <w:pgSz w:w="12240" w:h="15840" w:code="1"/>
      <w:pgMar w:top="1440" w:right="1440" w:bottom="1440" w:left="1440" w:header="360" w:footer="360"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acd wne:acdName="acd0"/>
    </wne:keymap>
    <wne:keymap wne:kcmPrimary="0443">
      <wne:acd wne:acdName="acd1"/>
    </wne:keymap>
    <wne:keymap wne:kcmPrimary="0448">
      <wne:acd wne:acdName="acd2"/>
    </wne:keymap>
    <wne:keymap wne:kcmPrimary="0449">
      <wne:acd wne:acdName="acd3"/>
    </wne:keymap>
    <wne:keymap wne:kcmPrimary="0450">
      <wne:acd wne:acdName="acd4"/>
    </wne:keymap>
    <wne:keymap wne:kcmPrimary="0452">
      <wne:acd wne:acdName="acd6"/>
    </wne:keymap>
    <wne:keymap wne:kcmPrimary="0453" wne:kcmSecondary="0031">
      <wne:acd wne:acdName="acd9"/>
    </wne:keymap>
    <wne:keymap wne:kcmPrimary="0453" wne:kcmSecondary="0032">
      <wne:acd wne:acdName="acd10"/>
    </wne:keymap>
    <wne:keymap wne:kcmPrimary="0453" wne:kcmSecondary="0033">
      <wne:acd wne:acdName="acd11"/>
    </wne:keymap>
    <wne:keymap wne:kcmPrimary="0453" wne:kcmSecondary="0034">
      <wne:acd wne:acdName="acd12"/>
    </wne:keymap>
    <wne:keymap wne:kcmPrimary="0453" wne:kcmSecondary="0043">
      <wne:acd wne:acdName="acd8"/>
    </wne:keymap>
    <wne:keymap wne:kcmPrimary="0453" wne:kcmSecondary="0045">
      <wne:acd wne:acdName="acd7"/>
    </wne:keymap>
    <wne:keymap wne:kcmPrimary="0453" wne:kcmSecondary="0050">
      <wne:acd wne:acdName="acd13"/>
    </wne:keymap>
    <wne:keymap wne:kcmPrimary="0453" wne:kcmSecondary="0053">
      <wne:acd wne:acdName="acd15"/>
    </wne:keymap>
    <wne:keymap wne:kcmPrimary="0453" wne:kcmSecondary="0055">
      <wne:acd wne:acdName="acd14"/>
    </wne:keymap>
    <wne:keymap wne:kcmPrimary="0454">
      <wne:acd wne:acdName="acd5"/>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Manifest>
  </wne:toolbars>
  <wne:acds>
    <wne:acd wne:argValue="AgBIAGkAcwB0AG8AcgB5AEEAZgB0AGUAcgA=" wne:acdName="acd0" wne:fciIndexBasedOn="0065"/>
    <wne:acd wne:argValue="AgBDAGgAYQBwAHQAZQByAA==" wne:acdName="acd1" wne:fciIndexBasedOn="0065"/>
    <wne:acd wne:argValue="AgBIAGkAcwB0AG8AcgB5AA==" wne:acdName="acd2" wne:fciIndexBasedOn="0065"/>
    <wne:acd wne:argValue="AgBJAHQAZQBtAA==" wne:acdName="acd3" wne:fciIndexBasedOn="0065"/>
    <wne:acd wne:argValue="AgBQAGEAcgBhAGcAcgBhAHAAaAA=" wne:acdName="acd4" wne:fciIndexBasedOn="0065"/>
    <wne:acd wne:argValue="AgBQAGEAcgB0AA==" wne:acdName="acd5" wne:fciIndexBasedOn="0065"/>
    <wne:acd wne:argValue="AgBSAHUAbABlAA==" wne:acdName="acd6" wne:fciIndexBasedOn="0065"/>
    <wne:acd wne:argValue="AgBTAGUAYwB0AGkAbwBuAA==" wne:acdName="acd7" wne:fciIndexBasedOn="0065"/>
    <wne:acd wne:argValue="AgBTAHUAYgBDAGgAYQBwAHQAZQByAA==" wne:acdName="acd8" wne:fciIndexBasedOn="0065"/>
    <wne:acd wne:argValue="AgBTAHUAYgBJAHQAZQBtACAATAB2AGwAIAAxAA==" wne:acdName="acd9" wne:fciIndexBasedOn="0065"/>
    <wne:acd wne:argValue="AgBTAHUAYgBJAHQAZQBtACAATAB2AGwAIAAyAA==" wne:acdName="acd10" wne:fciIndexBasedOn="0065"/>
    <wne:acd wne:argValue="AgBTAHUAYgBJAHQAZQBtACAATAB2AGwAIAAzAA==" wne:acdName="acd11" wne:fciIndexBasedOn="0065"/>
    <wne:acd wne:argValue="AgBTAHUAYgBJAHQAZQBtACAATAB2AGwAIAA0AA==" wne:acdName="acd12" wne:fciIndexBasedOn="0065"/>
    <wne:acd wne:argValue="AgBTAHUAYgBQAGEAcgBhAGcAcgBhAHAAaAA=" wne:acdName="acd13" wne:fciIndexBasedOn="0065"/>
    <wne:acd wne:argValue="AgBTAHUAYgBQAGEAcgB0AA==" wne:acdName="acd14" wne:fciIndexBasedOn="0065"/>
    <wne:acd wne:argValue="AgBTAHUAYgBzAHUAYgBwAGEAcgB0AA==" wne:acdName="acd15"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624" w:rsidRDefault="00430624">
      <w:r>
        <w:separator/>
      </w:r>
    </w:p>
  </w:endnote>
  <w:endnote w:type="continuationSeparator" w:id="0">
    <w:p w:rsidR="00430624" w:rsidRDefault="004306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56AF" w:rsidRDefault="00D256AF">
    <w:pPr>
      <w:pStyle w:val="Footer"/>
      <w:framePr w:wrap="around" w:vAnchor="text" w:hAnchor="margin" w:xAlign="center" w:y="1"/>
    </w:pPr>
    <w:fldSimple w:instr="PAGE  ">
      <w:r>
        <w:rPr>
          <w:noProof/>
        </w:rPr>
        <w:t>4</w:t>
      </w:r>
    </w:fldSimple>
  </w:p>
  <w:p w:rsidR="00D256AF" w:rsidRDefault="00D256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7319" w:rsidRPr="000F7319" w:rsidRDefault="000F7319">
    <w:pPr>
      <w:pStyle w:val="Footer"/>
      <w:pBdr>
        <w:top w:val="thinThickSmallGap" w:sz="24" w:space="1" w:color="622423"/>
      </w:pBdr>
      <w:rPr>
        <w:rFonts w:ascii="Arial" w:hAnsi="Arial" w:cs="Arial"/>
      </w:rPr>
    </w:pPr>
    <w:r>
      <w:rPr>
        <w:rFonts w:ascii="Arial" w:hAnsi="Arial" w:cs="Arial"/>
      </w:rPr>
      <w:t xml:space="preserve">Joseph J DeLuca, Commission Counsel                   </w:t>
    </w:r>
    <w:r w:rsidRPr="000F7319">
      <w:rPr>
        <w:rFonts w:ascii="Arial" w:hAnsi="Arial" w:cs="Arial"/>
      </w:rPr>
      <w:t xml:space="preserve"> </w:t>
    </w:r>
  </w:p>
  <w:p w:rsidR="000F7319" w:rsidRDefault="000F73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624" w:rsidRDefault="00430624">
      <w:r>
        <w:separator/>
      </w:r>
    </w:p>
  </w:footnote>
  <w:footnote w:type="continuationSeparator" w:id="0">
    <w:p w:rsidR="00430624" w:rsidRDefault="004306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8E773A"/>
    <w:multiLevelType w:val="singleLevel"/>
    <w:tmpl w:val="956E067E"/>
    <w:lvl w:ilvl="0">
      <w:start w:val="1"/>
      <w:numFmt w:val="lowerRoman"/>
      <w:lvlText w:val="(%1)"/>
      <w:lvlJc w:val="left"/>
      <w:pPr>
        <w:tabs>
          <w:tab w:val="num" w:pos="2880"/>
        </w:tabs>
        <w:ind w:left="2880"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rsids>
    <w:rsidRoot w:val="000C54B0"/>
    <w:rsid w:val="00075995"/>
    <w:rsid w:val="00081191"/>
    <w:rsid w:val="000954EC"/>
    <w:rsid w:val="000C54B0"/>
    <w:rsid w:val="000F2C65"/>
    <w:rsid w:val="000F36EF"/>
    <w:rsid w:val="000F7319"/>
    <w:rsid w:val="00160EDD"/>
    <w:rsid w:val="00187D7E"/>
    <w:rsid w:val="001A0A1C"/>
    <w:rsid w:val="001A0CD7"/>
    <w:rsid w:val="001C4E23"/>
    <w:rsid w:val="001F52A2"/>
    <w:rsid w:val="003044D1"/>
    <w:rsid w:val="003341F5"/>
    <w:rsid w:val="003475BD"/>
    <w:rsid w:val="003775A6"/>
    <w:rsid w:val="00394DB8"/>
    <w:rsid w:val="003C142B"/>
    <w:rsid w:val="003E501B"/>
    <w:rsid w:val="00430624"/>
    <w:rsid w:val="00472350"/>
    <w:rsid w:val="004819A8"/>
    <w:rsid w:val="005B3454"/>
    <w:rsid w:val="00641EED"/>
    <w:rsid w:val="006C6780"/>
    <w:rsid w:val="00907F07"/>
    <w:rsid w:val="00934496"/>
    <w:rsid w:val="009C4276"/>
    <w:rsid w:val="00A90491"/>
    <w:rsid w:val="00AB3DE8"/>
    <w:rsid w:val="00AD244F"/>
    <w:rsid w:val="00B00E5D"/>
    <w:rsid w:val="00B6351E"/>
    <w:rsid w:val="00B963E8"/>
    <w:rsid w:val="00C347A6"/>
    <w:rsid w:val="00C443E5"/>
    <w:rsid w:val="00D256AF"/>
    <w:rsid w:val="00D658BF"/>
    <w:rsid w:val="00DF2BBF"/>
    <w:rsid w:val="00E9255A"/>
    <w:rsid w:val="00E942C7"/>
    <w:rsid w:val="00F10BF4"/>
    <w:rsid w:val="00F73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kern w:val="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Chapter">
    <w:name w:val="Chapter"/>
    <w:basedOn w:val="Base"/>
    <w:next w:val="SubChapter"/>
    <w:pPr>
      <w:tabs>
        <w:tab w:val="center" w:pos="4680"/>
      </w:tabs>
      <w:jc w:val="center"/>
    </w:pPr>
    <w:rPr>
      <w:b/>
      <w:spacing w:val="-2"/>
    </w:rPr>
  </w:style>
  <w:style w:type="paragraph" w:customStyle="1" w:styleId="History">
    <w:name w:val="History"/>
    <w:basedOn w:val="Base"/>
    <w:next w:val="HistoryAfter"/>
    <w:pPr>
      <w:ind w:left="1440" w:hanging="1440"/>
    </w:pPr>
    <w:rPr>
      <w:i/>
    </w:rPr>
  </w:style>
  <w:style w:type="paragraph" w:customStyle="1" w:styleId="Paragraph">
    <w:name w:val="Paragraph"/>
    <w:basedOn w:val="Base"/>
    <w:pPr>
      <w:suppressAutoHyphens/>
    </w:pPr>
    <w:rPr>
      <w:snapToGrid w:val="0"/>
    </w:rPr>
  </w:style>
  <w:style w:type="paragraph" w:customStyle="1" w:styleId="Rule">
    <w:name w:val="Rule"/>
    <w:basedOn w:val="Base"/>
    <w:next w:val="Paragraph"/>
    <w:rPr>
      <w:b/>
      <w:caps/>
      <w:snapToGrid w:val="0"/>
    </w:rPr>
  </w:style>
  <w:style w:type="paragraph" w:customStyle="1" w:styleId="SubChapter">
    <w:name w:val="SubChapter"/>
    <w:basedOn w:val="Base"/>
    <w:next w:val="Section"/>
    <w:pPr>
      <w:widowControl w:val="0"/>
      <w:tabs>
        <w:tab w:val="center" w:pos="4680"/>
      </w:tabs>
      <w:jc w:val="center"/>
    </w:pPr>
    <w:rPr>
      <w:b/>
      <w:caps/>
      <w:snapToGrid w:val="0"/>
    </w:rPr>
  </w:style>
  <w:style w:type="paragraph" w:styleId="Footer">
    <w:name w:val="footer"/>
    <w:basedOn w:val="Normal"/>
    <w:link w:val="FooterChar"/>
    <w:uiPriority w:val="99"/>
    <w:rsid w:val="000C54B0"/>
    <w:pPr>
      <w:tabs>
        <w:tab w:val="center" w:pos="4320"/>
        <w:tab w:val="right" w:pos="8640"/>
      </w:tabs>
    </w:pPr>
  </w:style>
  <w:style w:type="paragraph" w:customStyle="1" w:styleId="SubParagraph">
    <w:name w:val="SubParagraph"/>
    <w:basedOn w:val="Base"/>
    <w:pPr>
      <w:ind w:left="1440" w:hanging="720"/>
    </w:pPr>
  </w:style>
  <w:style w:type="paragraph" w:customStyle="1" w:styleId="Part">
    <w:name w:val="Part"/>
    <w:basedOn w:val="Base"/>
    <w:pPr>
      <w:ind w:left="2160" w:hanging="720"/>
    </w:pPr>
  </w:style>
  <w:style w:type="paragraph" w:customStyle="1" w:styleId="SubPart">
    <w:name w:val="SubPart"/>
    <w:basedOn w:val="Base"/>
    <w:pPr>
      <w:ind w:left="2880" w:hanging="720"/>
    </w:pPr>
  </w:style>
  <w:style w:type="paragraph" w:customStyle="1" w:styleId="Subsubpart">
    <w:name w:val="Subsubpart"/>
    <w:basedOn w:val="Base"/>
    <w:pPr>
      <w:ind w:left="3600" w:hanging="720"/>
    </w:pPr>
  </w:style>
  <w:style w:type="paragraph" w:customStyle="1" w:styleId="Section">
    <w:name w:val="Section"/>
    <w:basedOn w:val="Base"/>
    <w:next w:val="Rule"/>
    <w:pPr>
      <w:jc w:val="center"/>
    </w:pPr>
    <w:rPr>
      <w:b/>
      <w:caps/>
    </w:rPr>
  </w:style>
  <w:style w:type="paragraph" w:customStyle="1" w:styleId="Item">
    <w:name w:val="Item"/>
    <w:basedOn w:val="Base"/>
    <w:pPr>
      <w:ind w:left="1440" w:hanging="720"/>
    </w:pPr>
  </w:style>
  <w:style w:type="paragraph" w:customStyle="1" w:styleId="SubItemLvl1">
    <w:name w:val="SubItem Lvl 1"/>
    <w:basedOn w:val="Base"/>
    <w:pPr>
      <w:ind w:left="2160" w:hanging="720"/>
    </w:pPr>
  </w:style>
  <w:style w:type="paragraph" w:customStyle="1" w:styleId="SubItemLvl2">
    <w:name w:val="SubItem Lvl 2"/>
    <w:basedOn w:val="Base"/>
    <w:pPr>
      <w:ind w:left="2880" w:hanging="720"/>
    </w:pPr>
  </w:style>
  <w:style w:type="paragraph" w:customStyle="1" w:styleId="SubItemLvl3">
    <w:name w:val="SubItem Lvl 3"/>
    <w:basedOn w:val="Base"/>
    <w:pPr>
      <w:ind w:left="3600" w:hanging="720"/>
    </w:pPr>
  </w:style>
  <w:style w:type="paragraph" w:customStyle="1" w:styleId="SubItemLvl4">
    <w:name w:val="SubItem Lvl 4"/>
    <w:basedOn w:val="Base"/>
    <w:pPr>
      <w:ind w:left="4320" w:hanging="720"/>
    </w:pPr>
  </w:style>
  <w:style w:type="paragraph" w:customStyle="1" w:styleId="HistoryAfter">
    <w:name w:val="HistoryAfter"/>
    <w:basedOn w:val="Base"/>
    <w:pPr>
      <w:ind w:left="1440"/>
    </w:pPr>
    <w:rPr>
      <w:i/>
    </w:rPr>
  </w:style>
  <w:style w:type="paragraph" w:customStyle="1" w:styleId="Base">
    <w:name w:val="Base"/>
    <w:pPr>
      <w:jc w:val="both"/>
    </w:pPr>
  </w:style>
  <w:style w:type="character" w:styleId="PageNumber">
    <w:name w:val="page number"/>
    <w:basedOn w:val="DefaultParagraphFont"/>
    <w:semiHidden/>
    <w:rsid w:val="000C54B0"/>
  </w:style>
  <w:style w:type="paragraph" w:styleId="BodyText">
    <w:name w:val="Body Text"/>
    <w:basedOn w:val="Normal"/>
    <w:link w:val="BodyTextChar"/>
    <w:rsid w:val="00D256AF"/>
    <w:pPr>
      <w:tabs>
        <w:tab w:val="left" w:pos="1296"/>
      </w:tabs>
      <w:snapToGrid w:val="0"/>
      <w:spacing w:before="240"/>
      <w:jc w:val="left"/>
    </w:pPr>
    <w:rPr>
      <w:kern w:val="0"/>
      <w:sz w:val="24"/>
    </w:rPr>
  </w:style>
  <w:style w:type="character" w:customStyle="1" w:styleId="BodyTextChar">
    <w:name w:val="Body Text Char"/>
    <w:basedOn w:val="DefaultParagraphFont"/>
    <w:link w:val="BodyText"/>
    <w:rsid w:val="00D256AF"/>
    <w:rPr>
      <w:sz w:val="24"/>
    </w:rPr>
  </w:style>
  <w:style w:type="paragraph" w:styleId="Header">
    <w:name w:val="header"/>
    <w:basedOn w:val="Normal"/>
    <w:link w:val="HeaderChar"/>
    <w:rsid w:val="000F7319"/>
    <w:pPr>
      <w:tabs>
        <w:tab w:val="center" w:pos="4680"/>
        <w:tab w:val="right" w:pos="9360"/>
      </w:tabs>
    </w:pPr>
  </w:style>
  <w:style w:type="character" w:customStyle="1" w:styleId="HeaderChar">
    <w:name w:val="Header Char"/>
    <w:basedOn w:val="DefaultParagraphFont"/>
    <w:link w:val="Header"/>
    <w:rsid w:val="000F7319"/>
    <w:rPr>
      <w:kern w:val="2"/>
    </w:rPr>
  </w:style>
  <w:style w:type="character" w:customStyle="1" w:styleId="FooterChar">
    <w:name w:val="Footer Char"/>
    <w:basedOn w:val="DefaultParagraphFont"/>
    <w:link w:val="Footer"/>
    <w:uiPriority w:val="99"/>
    <w:rsid w:val="000F7319"/>
    <w:rPr>
      <w:kern w:val="2"/>
    </w:rPr>
  </w:style>
  <w:style w:type="paragraph" w:styleId="BalloonText">
    <w:name w:val="Balloon Text"/>
    <w:basedOn w:val="Normal"/>
    <w:link w:val="BalloonTextChar"/>
    <w:rsid w:val="000F7319"/>
    <w:rPr>
      <w:rFonts w:ascii="Tahoma" w:hAnsi="Tahoma" w:cs="Tahoma"/>
      <w:sz w:val="16"/>
      <w:szCs w:val="16"/>
    </w:rPr>
  </w:style>
  <w:style w:type="character" w:customStyle="1" w:styleId="BalloonTextChar">
    <w:name w:val="Balloon Text Char"/>
    <w:basedOn w:val="DefaultParagraphFont"/>
    <w:link w:val="BalloonText"/>
    <w:rsid w:val="000F7319"/>
    <w:rPr>
      <w:rFonts w:ascii="Tahoma" w:hAnsi="Tahoma" w:cs="Tahoma"/>
      <w:kern w:val="2"/>
      <w:sz w:val="16"/>
      <w:szCs w:val="16"/>
    </w:rPr>
  </w:style>
  <w:style w:type="paragraph" w:styleId="DocumentMap">
    <w:name w:val="Document Map"/>
    <w:basedOn w:val="Normal"/>
    <w:link w:val="DocumentMapChar"/>
    <w:rsid w:val="00F732F3"/>
    <w:rPr>
      <w:rFonts w:ascii="Tahoma" w:hAnsi="Tahoma" w:cs="Tahoma"/>
      <w:sz w:val="16"/>
      <w:szCs w:val="16"/>
    </w:rPr>
  </w:style>
  <w:style w:type="character" w:customStyle="1" w:styleId="DocumentMapChar">
    <w:name w:val="Document Map Char"/>
    <w:basedOn w:val="DefaultParagraphFont"/>
    <w:link w:val="DocumentMap"/>
    <w:rsid w:val="00F732F3"/>
    <w:rPr>
      <w:rFonts w:ascii="Tahoma" w:hAnsi="Tahoma" w:cs="Tahoma"/>
      <w:kern w:val="2"/>
      <w:sz w:val="16"/>
      <w:szCs w:val="16"/>
    </w:rPr>
  </w:style>
</w:styles>
</file>

<file path=word/webSettings.xml><?xml version="1.0" encoding="utf-8"?>
<w:webSettings xmlns:r="http://schemas.openxmlformats.org/officeDocument/2006/relationships" xmlns:w="http://schemas.openxmlformats.org/wordprocessingml/2006/main">
  <w:divs>
    <w:div w:id="466362583">
      <w:bodyDiv w:val="1"/>
      <w:marLeft w:val="0"/>
      <w:marRight w:val="0"/>
      <w:marTop w:val="0"/>
      <w:marBottom w:val="0"/>
      <w:divBdr>
        <w:top w:val="none" w:sz="0" w:space="0" w:color="auto"/>
        <w:left w:val="none" w:sz="0" w:space="0" w:color="auto"/>
        <w:bottom w:val="none" w:sz="0" w:space="0" w:color="auto"/>
        <w:right w:val="none" w:sz="0" w:space="0" w:color="auto"/>
      </w:divBdr>
    </w:div>
    <w:div w:id="1610308629">
      <w:bodyDiv w:val="1"/>
      <w:marLeft w:val="0"/>
      <w:marRight w:val="0"/>
      <w:marTop w:val="56"/>
      <w:marBottom w:val="56"/>
      <w:divBdr>
        <w:top w:val="none" w:sz="0" w:space="0" w:color="auto"/>
        <w:left w:val="none" w:sz="0" w:space="0" w:color="auto"/>
        <w:bottom w:val="none" w:sz="0" w:space="0" w:color="auto"/>
        <w:right w:val="none" w:sz="0" w:space="0" w:color="auto"/>
      </w:divBdr>
      <w:divsChild>
        <w:div w:id="1115558158">
          <w:marLeft w:val="0"/>
          <w:marRight w:val="0"/>
          <w:marTop w:val="0"/>
          <w:marBottom w:val="0"/>
          <w:divBdr>
            <w:top w:val="none" w:sz="0" w:space="0" w:color="auto"/>
            <w:left w:val="none" w:sz="0" w:space="0" w:color="auto"/>
            <w:bottom w:val="none" w:sz="0" w:space="0" w:color="auto"/>
            <w:right w:val="none" w:sz="0" w:space="0" w:color="auto"/>
          </w:divBdr>
          <w:divsChild>
            <w:div w:id="602152080">
              <w:marLeft w:val="0"/>
              <w:marRight w:val="0"/>
              <w:marTop w:val="0"/>
              <w:marBottom w:val="0"/>
              <w:divBdr>
                <w:top w:val="none" w:sz="0" w:space="0" w:color="auto"/>
                <w:left w:val="none" w:sz="0" w:space="0" w:color="auto"/>
                <w:bottom w:val="none" w:sz="0" w:space="0" w:color="auto"/>
                <w:right w:val="none" w:sz="0" w:space="0" w:color="auto"/>
              </w:divBdr>
              <w:divsChild>
                <w:div w:id="2129262">
                  <w:marLeft w:val="0"/>
                  <w:marRight w:val="0"/>
                  <w:marTop w:val="0"/>
                  <w:marBottom w:val="0"/>
                  <w:divBdr>
                    <w:top w:val="none" w:sz="0" w:space="0" w:color="auto"/>
                    <w:left w:val="none" w:sz="0" w:space="0" w:color="auto"/>
                    <w:bottom w:val="none" w:sz="0" w:space="0" w:color="auto"/>
                    <w:right w:val="none" w:sz="0" w:space="0" w:color="auto"/>
                  </w:divBdr>
                  <w:divsChild>
                    <w:div w:id="1820032469">
                      <w:marLeft w:val="0"/>
                      <w:marRight w:val="0"/>
                      <w:marTop w:val="0"/>
                      <w:marBottom w:val="0"/>
                      <w:divBdr>
                        <w:top w:val="none" w:sz="0" w:space="0" w:color="auto"/>
                        <w:left w:val="none" w:sz="0" w:space="0" w:color="auto"/>
                        <w:bottom w:val="none" w:sz="0" w:space="0" w:color="auto"/>
                        <w:right w:val="none" w:sz="0" w:space="0" w:color="auto"/>
                      </w:divBdr>
                      <w:divsChild>
                        <w:div w:id="854344114">
                          <w:marLeft w:val="2974"/>
                          <w:marRight w:val="4937"/>
                          <w:marTop w:val="0"/>
                          <w:marBottom w:val="0"/>
                          <w:divBdr>
                            <w:top w:val="none" w:sz="0" w:space="0" w:color="auto"/>
                            <w:left w:val="single" w:sz="8" w:space="0" w:color="D3E1F9"/>
                            <w:bottom w:val="none" w:sz="0" w:space="0" w:color="auto"/>
                            <w:right w:val="none" w:sz="0" w:space="0" w:color="auto"/>
                          </w:divBdr>
                          <w:divsChild>
                            <w:div w:id="1496804868">
                              <w:marLeft w:val="0"/>
                              <w:marRight w:val="0"/>
                              <w:marTop w:val="0"/>
                              <w:marBottom w:val="0"/>
                              <w:divBdr>
                                <w:top w:val="none" w:sz="0" w:space="0" w:color="auto"/>
                                <w:left w:val="none" w:sz="0" w:space="0" w:color="auto"/>
                                <w:bottom w:val="none" w:sz="0" w:space="0" w:color="auto"/>
                                <w:right w:val="none" w:sz="0" w:space="0" w:color="auto"/>
                              </w:divBdr>
                              <w:divsChild>
                                <w:div w:id="701515309">
                                  <w:marLeft w:val="0"/>
                                  <w:marRight w:val="0"/>
                                  <w:marTop w:val="0"/>
                                  <w:marBottom w:val="0"/>
                                  <w:divBdr>
                                    <w:top w:val="none" w:sz="0" w:space="0" w:color="auto"/>
                                    <w:left w:val="none" w:sz="0" w:space="0" w:color="auto"/>
                                    <w:bottom w:val="none" w:sz="0" w:space="0" w:color="auto"/>
                                    <w:right w:val="none" w:sz="0" w:space="0" w:color="auto"/>
                                  </w:divBdr>
                                  <w:divsChild>
                                    <w:div w:id="1092118196">
                                      <w:marLeft w:val="0"/>
                                      <w:marRight w:val="0"/>
                                      <w:marTop w:val="0"/>
                                      <w:marBottom w:val="0"/>
                                      <w:divBdr>
                                        <w:top w:val="none" w:sz="0" w:space="0" w:color="auto"/>
                                        <w:left w:val="none" w:sz="0" w:space="0" w:color="auto"/>
                                        <w:bottom w:val="none" w:sz="0" w:space="0" w:color="auto"/>
                                        <w:right w:val="none" w:sz="0" w:space="0" w:color="auto"/>
                                      </w:divBdr>
                                      <w:divsChild>
                                        <w:div w:id="142090151">
                                          <w:marLeft w:val="0"/>
                                          <w:marRight w:val="0"/>
                                          <w:marTop w:val="0"/>
                                          <w:marBottom w:val="0"/>
                                          <w:divBdr>
                                            <w:top w:val="none" w:sz="0" w:space="0" w:color="auto"/>
                                            <w:left w:val="none" w:sz="0" w:space="0" w:color="auto"/>
                                            <w:bottom w:val="none" w:sz="0" w:space="0" w:color="auto"/>
                                            <w:right w:val="none" w:sz="0" w:space="0" w:color="auto"/>
                                          </w:divBdr>
                                        </w:div>
                                        <w:div w:id="1385988075">
                                          <w:marLeft w:val="0"/>
                                          <w:marRight w:val="0"/>
                                          <w:marTop w:val="0"/>
                                          <w:marBottom w:val="0"/>
                                          <w:divBdr>
                                            <w:top w:val="none" w:sz="0" w:space="0" w:color="auto"/>
                                            <w:left w:val="none" w:sz="0" w:space="0" w:color="auto"/>
                                            <w:bottom w:val="none" w:sz="0" w:space="0" w:color="auto"/>
                                            <w:right w:val="none" w:sz="0" w:space="0" w:color="auto"/>
                                          </w:divBdr>
                                        </w:div>
                                        <w:div w:id="2023967251">
                                          <w:marLeft w:val="0"/>
                                          <w:marRight w:val="0"/>
                                          <w:marTop w:val="11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202</Words>
  <Characters>1156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NC State Government</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sdevince</dc:creator>
  <cp:keywords/>
  <cp:lastModifiedBy>NC Register</cp:lastModifiedBy>
  <cp:revision>2</cp:revision>
  <cp:lastPrinted>2011-04-27T15:43:00Z</cp:lastPrinted>
  <dcterms:created xsi:type="dcterms:W3CDTF">2011-04-28T19:31:00Z</dcterms:created>
  <dcterms:modified xsi:type="dcterms:W3CDTF">2011-04-28T19:31:00Z</dcterms:modified>
</cp:coreProperties>
</file>