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BF28B9">
        <w:rPr>
          <w:rFonts w:ascii="Arial" w:hAnsi="Arial" w:cs="Arial"/>
          <w:sz w:val="22"/>
          <w:szCs w:val="22"/>
        </w:rPr>
        <w:t>North Carolina Board of Recreational Therapy Licensure</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BF28B9">
        <w:rPr>
          <w:rFonts w:ascii="Arial" w:hAnsi="Arial" w:cs="Arial"/>
          <w:sz w:val="22"/>
          <w:szCs w:val="22"/>
        </w:rPr>
        <w:t>21 NCAC 65 .0601</w:t>
      </w:r>
    </w:p>
    <w:p w:rsidR="00EC6D34" w:rsidRPr="00581577" w:rsidRDefault="00EC6D34" w:rsidP="00EC6D34">
      <w:pPr>
        <w:pStyle w:val="Base"/>
        <w:rPr>
          <w:rFonts w:ascii="Arial" w:hAnsi="Arial" w:cs="Arial"/>
          <w:snapToGrid w:val="0"/>
          <w:sz w:val="22"/>
          <w:szCs w:val="22"/>
        </w:rPr>
      </w:pPr>
    </w:p>
    <w:p w:rsidR="00EC6D34" w:rsidRPr="00DC1B01" w:rsidRDefault="00EC6D34" w:rsidP="00EC6D34">
      <w:pPr>
        <w:pStyle w:val="Paragraph"/>
        <w:rPr>
          <w:rFonts w:ascii="Arial" w:hAnsi="Arial" w:cs="Arial"/>
          <w:b/>
          <w:sz w:val="22"/>
          <w:szCs w:val="22"/>
        </w:rPr>
      </w:pPr>
      <w:r w:rsidRPr="00DC1B01">
        <w:rPr>
          <w:rFonts w:ascii="Arial" w:hAnsi="Arial" w:cs="Arial"/>
          <w:b/>
          <w:sz w:val="22"/>
          <w:szCs w:val="22"/>
        </w:rPr>
        <w:t>DEADLINE FOR RECEIPT:</w:t>
      </w:r>
      <w:r w:rsidRPr="00DC1B01">
        <w:rPr>
          <w:rFonts w:ascii="Arial" w:hAnsi="Arial" w:cs="Arial"/>
          <w:b/>
          <w:sz w:val="22"/>
          <w:szCs w:val="22"/>
        </w:rPr>
        <w:tab/>
      </w:r>
      <w:r w:rsidR="00DC1B01">
        <w:rPr>
          <w:rFonts w:ascii="Arial" w:hAnsi="Arial" w:cs="Arial"/>
          <w:b/>
          <w:sz w:val="22"/>
          <w:szCs w:val="22"/>
        </w:rPr>
        <w:t>FRIDAY, MARCH 15, 2013</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The Rules Review Commission staff has completed its review of this rule prior to the Commission's next meeting.  The Commission has not yet reviewed this rule and therefore there has not been a determination as to whether the rule will be approved.  </w:t>
      </w:r>
    </w:p>
    <w:p w:rsidR="00EC6D34" w:rsidRPr="009B1E73" w:rsidRDefault="00EC6D34" w:rsidP="00EC6D34">
      <w:pPr>
        <w:pStyle w:val="Base"/>
        <w:rPr>
          <w:rFonts w:ascii="Arial" w:hAnsi="Arial"/>
          <w:snapToGrid w:val="0"/>
          <w:sz w:val="22"/>
        </w:rPr>
      </w:pPr>
    </w:p>
    <w:p w:rsidR="00EC6D34"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771E6F" w:rsidRDefault="00771E6F" w:rsidP="00EC6D34">
      <w:pPr>
        <w:pStyle w:val="Paragraph"/>
        <w:rPr>
          <w:rFonts w:ascii="Arial" w:hAnsi="Arial" w:cs="Arial"/>
          <w:sz w:val="22"/>
          <w:szCs w:val="22"/>
        </w:rPr>
      </w:pPr>
    </w:p>
    <w:p w:rsidR="00DC1B01" w:rsidRDefault="00DC1B01" w:rsidP="00BF28B9">
      <w:pPr>
        <w:pStyle w:val="Base"/>
        <w:ind w:left="720"/>
        <w:rPr>
          <w:rFonts w:ascii="Arial" w:hAnsi="Arial" w:cs="Arial"/>
          <w:i/>
          <w:sz w:val="22"/>
          <w:szCs w:val="22"/>
        </w:rPr>
      </w:pPr>
      <w:r w:rsidRPr="006308B1">
        <w:rPr>
          <w:rFonts w:ascii="Arial" w:hAnsi="Arial" w:cs="Arial"/>
          <w:i/>
          <w:sz w:val="22"/>
          <w:szCs w:val="22"/>
        </w:rPr>
        <w:t>The submission form indicates that the reason for amending this rule is to change the license expiration date to match the birth month of the licensee. There is no such provision in this rule. Please correct the submission form to reflect the reason for the changes</w:t>
      </w:r>
      <w:r>
        <w:rPr>
          <w:rFonts w:ascii="Arial" w:hAnsi="Arial" w:cs="Arial"/>
          <w:i/>
          <w:sz w:val="22"/>
          <w:szCs w:val="22"/>
        </w:rPr>
        <w:t xml:space="preserve"> </w:t>
      </w:r>
    </w:p>
    <w:p w:rsidR="00DC1B01" w:rsidRDefault="00DC1B01" w:rsidP="00BF28B9">
      <w:pPr>
        <w:pStyle w:val="Base"/>
        <w:ind w:left="720"/>
        <w:rPr>
          <w:rFonts w:ascii="Arial" w:hAnsi="Arial" w:cs="Arial"/>
          <w:i/>
          <w:sz w:val="22"/>
          <w:szCs w:val="22"/>
        </w:rPr>
      </w:pPr>
    </w:p>
    <w:p w:rsidR="00BF28B9" w:rsidRDefault="00BF28B9" w:rsidP="00BF28B9">
      <w:pPr>
        <w:pStyle w:val="Base"/>
        <w:ind w:left="720"/>
        <w:rPr>
          <w:rFonts w:ascii="Arial" w:hAnsi="Arial" w:cs="Arial"/>
          <w:i/>
          <w:sz w:val="22"/>
          <w:szCs w:val="22"/>
        </w:rPr>
      </w:pPr>
      <w:r>
        <w:rPr>
          <w:rFonts w:ascii="Arial" w:hAnsi="Arial" w:cs="Arial"/>
          <w:i/>
          <w:sz w:val="22"/>
          <w:szCs w:val="22"/>
        </w:rPr>
        <w:t>The introductory statement indicates changes were made after publication.  Highlight those changes in the text of the rule.</w:t>
      </w:r>
    </w:p>
    <w:p w:rsidR="00BF28B9" w:rsidRDefault="00BF28B9" w:rsidP="00BF28B9">
      <w:pPr>
        <w:pStyle w:val="Base"/>
        <w:ind w:left="720"/>
        <w:rPr>
          <w:rFonts w:ascii="Arial" w:hAnsi="Arial" w:cs="Arial"/>
          <w:i/>
          <w:sz w:val="22"/>
          <w:szCs w:val="22"/>
        </w:rPr>
      </w:pPr>
    </w:p>
    <w:p w:rsidR="00C5525C" w:rsidRDefault="00C5525C" w:rsidP="00BF28B9">
      <w:pPr>
        <w:pStyle w:val="Base"/>
        <w:ind w:left="720"/>
        <w:rPr>
          <w:rFonts w:ascii="Arial" w:hAnsi="Arial" w:cs="Arial"/>
          <w:i/>
          <w:sz w:val="22"/>
          <w:szCs w:val="22"/>
        </w:rPr>
      </w:pPr>
      <w:r>
        <w:rPr>
          <w:rFonts w:ascii="Arial" w:hAnsi="Arial" w:cs="Arial"/>
          <w:i/>
          <w:sz w:val="22"/>
          <w:szCs w:val="22"/>
        </w:rPr>
        <w:t xml:space="preserve">In (a), is the </w:t>
      </w:r>
      <w:r w:rsidR="00D03B56">
        <w:rPr>
          <w:rFonts w:ascii="Arial" w:hAnsi="Arial" w:cs="Arial"/>
          <w:i/>
          <w:sz w:val="22"/>
          <w:szCs w:val="22"/>
        </w:rPr>
        <w:t>“</w:t>
      </w:r>
      <w:r>
        <w:rPr>
          <w:rFonts w:ascii="Arial" w:hAnsi="Arial" w:cs="Arial"/>
          <w:i/>
          <w:sz w:val="22"/>
          <w:szCs w:val="22"/>
        </w:rPr>
        <w:t>renewal cycle</w:t>
      </w:r>
      <w:r w:rsidR="00D03B56">
        <w:rPr>
          <w:rFonts w:ascii="Arial" w:hAnsi="Arial" w:cs="Arial"/>
          <w:i/>
          <w:sz w:val="22"/>
          <w:szCs w:val="22"/>
        </w:rPr>
        <w:t xml:space="preserve"> [of] two years” (line 9)</w:t>
      </w:r>
      <w:r>
        <w:rPr>
          <w:rFonts w:ascii="Arial" w:hAnsi="Arial" w:cs="Arial"/>
          <w:i/>
          <w:sz w:val="22"/>
          <w:szCs w:val="22"/>
        </w:rPr>
        <w:t xml:space="preserve"> different from </w:t>
      </w:r>
      <w:r w:rsidR="00D03B56">
        <w:rPr>
          <w:rFonts w:ascii="Arial" w:hAnsi="Arial" w:cs="Arial"/>
          <w:i/>
          <w:sz w:val="22"/>
          <w:szCs w:val="22"/>
        </w:rPr>
        <w:t>“</w:t>
      </w:r>
      <w:r>
        <w:rPr>
          <w:rFonts w:ascii="Arial" w:hAnsi="Arial" w:cs="Arial"/>
          <w:i/>
          <w:sz w:val="22"/>
          <w:szCs w:val="22"/>
        </w:rPr>
        <w:t>the two</w:t>
      </w:r>
      <w:r w:rsidR="00D03B56">
        <w:rPr>
          <w:rFonts w:ascii="Arial" w:hAnsi="Arial" w:cs="Arial"/>
          <w:i/>
          <w:sz w:val="22"/>
          <w:szCs w:val="22"/>
        </w:rPr>
        <w:t>-year licensing</w:t>
      </w:r>
      <w:r>
        <w:rPr>
          <w:rFonts w:ascii="Arial" w:hAnsi="Arial" w:cs="Arial"/>
          <w:i/>
          <w:sz w:val="22"/>
          <w:szCs w:val="22"/>
        </w:rPr>
        <w:t xml:space="preserve"> period</w:t>
      </w:r>
      <w:r w:rsidR="00D03B56">
        <w:rPr>
          <w:rFonts w:ascii="Arial" w:hAnsi="Arial" w:cs="Arial"/>
          <w:i/>
          <w:sz w:val="22"/>
          <w:szCs w:val="22"/>
        </w:rPr>
        <w:t>” in line 6</w:t>
      </w:r>
      <w:r>
        <w:rPr>
          <w:rFonts w:ascii="Arial" w:hAnsi="Arial" w:cs="Arial"/>
          <w:i/>
          <w:sz w:val="22"/>
          <w:szCs w:val="22"/>
        </w:rPr>
        <w:t>?  If no</w:t>
      </w:r>
      <w:r w:rsidR="003943E4">
        <w:rPr>
          <w:rFonts w:ascii="Arial" w:hAnsi="Arial" w:cs="Arial"/>
          <w:i/>
          <w:sz w:val="22"/>
          <w:szCs w:val="22"/>
        </w:rPr>
        <w:t>t, then we are</w:t>
      </w:r>
      <w:r>
        <w:rPr>
          <w:rFonts w:ascii="Arial" w:hAnsi="Arial" w:cs="Arial"/>
          <w:i/>
          <w:sz w:val="22"/>
          <w:szCs w:val="22"/>
        </w:rPr>
        <w:t xml:space="preserve"> not sure you need</w:t>
      </w:r>
      <w:r w:rsidR="00D03B56">
        <w:rPr>
          <w:rFonts w:ascii="Arial" w:hAnsi="Arial" w:cs="Arial"/>
          <w:i/>
          <w:sz w:val="22"/>
          <w:szCs w:val="22"/>
        </w:rPr>
        <w:t xml:space="preserve"> references to “renewal cycles.” At any rate you should be consistent in the term that is used to refer to the same item.</w:t>
      </w:r>
    </w:p>
    <w:p w:rsidR="00C5525C" w:rsidRDefault="00C5525C" w:rsidP="00BF28B9">
      <w:pPr>
        <w:pStyle w:val="Base"/>
        <w:ind w:left="720"/>
        <w:rPr>
          <w:rFonts w:ascii="Arial" w:hAnsi="Arial" w:cs="Arial"/>
          <w:i/>
          <w:sz w:val="22"/>
          <w:szCs w:val="22"/>
        </w:rPr>
      </w:pPr>
    </w:p>
    <w:p w:rsidR="00BF28B9" w:rsidRDefault="00BF28B9" w:rsidP="00BF28B9">
      <w:pPr>
        <w:pStyle w:val="Base"/>
        <w:ind w:left="720"/>
        <w:rPr>
          <w:rFonts w:ascii="Arial" w:hAnsi="Arial" w:cs="Arial"/>
          <w:i/>
          <w:sz w:val="22"/>
          <w:szCs w:val="22"/>
        </w:rPr>
      </w:pPr>
      <w:r>
        <w:rPr>
          <w:rFonts w:ascii="Arial" w:hAnsi="Arial" w:cs="Arial"/>
          <w:i/>
          <w:sz w:val="22"/>
          <w:szCs w:val="22"/>
        </w:rPr>
        <w:t>On line 8, should it be “contact hours”, as used in (b)?  Why do you use both hours and units?  It makes the rule m</w:t>
      </w:r>
      <w:r w:rsidR="00D03B56">
        <w:rPr>
          <w:rFonts w:ascii="Arial" w:hAnsi="Arial" w:cs="Arial"/>
          <w:i/>
          <w:sz w:val="22"/>
          <w:szCs w:val="22"/>
        </w:rPr>
        <w:t xml:space="preserve">ore confusing than it needs to be. At any rate you need to </w:t>
      </w:r>
      <w:r w:rsidR="00AC40B1">
        <w:rPr>
          <w:rFonts w:ascii="Arial" w:hAnsi="Arial" w:cs="Arial"/>
          <w:i/>
          <w:sz w:val="22"/>
          <w:szCs w:val="22"/>
        </w:rPr>
        <w:t>define how much time constitutes a contact hour. Some agencies consider it to be 50 minutes while others consider it an actual 60 minute hour.</w:t>
      </w:r>
    </w:p>
    <w:p w:rsidR="00BF28B9" w:rsidRDefault="00BF28B9" w:rsidP="00BF28B9">
      <w:pPr>
        <w:pStyle w:val="Base"/>
        <w:ind w:left="720"/>
        <w:rPr>
          <w:rFonts w:ascii="Arial" w:hAnsi="Arial" w:cs="Arial"/>
          <w:i/>
          <w:sz w:val="22"/>
          <w:szCs w:val="22"/>
        </w:rPr>
      </w:pPr>
    </w:p>
    <w:p w:rsidR="00BF28B9" w:rsidRDefault="00BF28B9" w:rsidP="00BF28B9">
      <w:pPr>
        <w:pStyle w:val="Base"/>
        <w:ind w:left="720"/>
        <w:rPr>
          <w:rFonts w:ascii="Arial" w:hAnsi="Arial" w:cs="Arial"/>
          <w:i/>
          <w:sz w:val="22"/>
          <w:szCs w:val="22"/>
        </w:rPr>
      </w:pPr>
      <w:r>
        <w:rPr>
          <w:rFonts w:ascii="Arial" w:hAnsi="Arial" w:cs="Arial"/>
          <w:i/>
          <w:sz w:val="22"/>
          <w:szCs w:val="22"/>
        </w:rPr>
        <w:t>On line 9, replace the underlined language with “A licensee must complete 20 hours or 2.0 Continuing Education Units</w:t>
      </w:r>
      <w:r w:rsidR="00700F98">
        <w:rPr>
          <w:rFonts w:ascii="Arial" w:hAnsi="Arial" w:cs="Arial"/>
          <w:i/>
          <w:sz w:val="22"/>
          <w:szCs w:val="22"/>
        </w:rPr>
        <w:t xml:space="preserve"> (CEU) within the renewal cycle.  </w:t>
      </w:r>
      <w:proofErr w:type="gramStart"/>
      <w:r w:rsidR="00700F98">
        <w:rPr>
          <w:rFonts w:ascii="Arial" w:hAnsi="Arial" w:cs="Arial"/>
          <w:i/>
          <w:sz w:val="22"/>
          <w:szCs w:val="22"/>
        </w:rPr>
        <w:t>Renewal cycles last</w:t>
      </w:r>
      <w:r>
        <w:rPr>
          <w:rFonts w:ascii="Arial" w:hAnsi="Arial" w:cs="Arial"/>
          <w:i/>
          <w:sz w:val="22"/>
          <w:szCs w:val="22"/>
        </w:rPr>
        <w:t xml:space="preserve"> </w:t>
      </w:r>
      <w:r w:rsidR="00700F98">
        <w:rPr>
          <w:rFonts w:ascii="Arial" w:hAnsi="Arial" w:cs="Arial"/>
          <w:i/>
          <w:sz w:val="22"/>
          <w:szCs w:val="22"/>
        </w:rPr>
        <w:t>two</w:t>
      </w:r>
      <w:r w:rsidR="00D03B56">
        <w:rPr>
          <w:rFonts w:ascii="Arial" w:hAnsi="Arial" w:cs="Arial"/>
          <w:i/>
          <w:sz w:val="22"/>
          <w:szCs w:val="22"/>
        </w:rPr>
        <w:t xml:space="preserve"> years</w:t>
      </w:r>
      <w:r>
        <w:rPr>
          <w:rFonts w:ascii="Arial" w:hAnsi="Arial" w:cs="Arial"/>
          <w:i/>
          <w:sz w:val="22"/>
          <w:szCs w:val="22"/>
        </w:rPr>
        <w:t>”</w:t>
      </w:r>
      <w:r w:rsidR="00D03B56">
        <w:rPr>
          <w:rFonts w:ascii="Arial" w:hAnsi="Arial" w:cs="Arial"/>
          <w:i/>
          <w:sz w:val="22"/>
          <w:szCs w:val="22"/>
        </w:rPr>
        <w:t xml:space="preserve"> or similar language.</w:t>
      </w:r>
      <w:proofErr w:type="gramEnd"/>
      <w:r w:rsidR="00D03B56">
        <w:rPr>
          <w:rFonts w:ascii="Arial" w:hAnsi="Arial" w:cs="Arial"/>
          <w:i/>
          <w:sz w:val="22"/>
          <w:szCs w:val="22"/>
        </w:rPr>
        <w:t xml:space="preserve"> Typically rules do not refer to the licensee as “you.”</w:t>
      </w:r>
    </w:p>
    <w:p w:rsidR="00BF28B9" w:rsidRDefault="00BF28B9" w:rsidP="00BF28B9">
      <w:pPr>
        <w:pStyle w:val="Base"/>
        <w:ind w:left="720"/>
        <w:rPr>
          <w:rFonts w:ascii="Arial" w:hAnsi="Arial" w:cs="Arial"/>
          <w:i/>
          <w:sz w:val="22"/>
          <w:szCs w:val="22"/>
        </w:rPr>
      </w:pPr>
    </w:p>
    <w:p w:rsidR="00BF28B9" w:rsidRDefault="00BF28B9" w:rsidP="00BF28B9">
      <w:pPr>
        <w:pStyle w:val="Base"/>
        <w:ind w:left="720"/>
        <w:rPr>
          <w:rFonts w:ascii="Arial" w:hAnsi="Arial" w:cs="Arial"/>
          <w:i/>
          <w:sz w:val="22"/>
          <w:szCs w:val="22"/>
        </w:rPr>
      </w:pPr>
      <w:r>
        <w:rPr>
          <w:rFonts w:ascii="Arial" w:hAnsi="Arial" w:cs="Arial"/>
          <w:i/>
          <w:sz w:val="22"/>
          <w:szCs w:val="22"/>
        </w:rPr>
        <w:t xml:space="preserve">Rewrite (b) by </w:t>
      </w:r>
      <w:r w:rsidR="00AC40B1">
        <w:rPr>
          <w:rFonts w:ascii="Arial" w:hAnsi="Arial" w:cs="Arial"/>
          <w:i/>
          <w:sz w:val="22"/>
          <w:szCs w:val="22"/>
        </w:rPr>
        <w:t>labeling the</w:t>
      </w:r>
      <w:r w:rsidR="00C5525C">
        <w:rPr>
          <w:rFonts w:ascii="Arial" w:hAnsi="Arial" w:cs="Arial"/>
          <w:i/>
          <w:sz w:val="22"/>
          <w:szCs w:val="22"/>
        </w:rPr>
        <w:t xml:space="preserve"> </w:t>
      </w:r>
      <w:r w:rsidR="00AC40B1">
        <w:rPr>
          <w:rFonts w:ascii="Arial" w:hAnsi="Arial" w:cs="Arial"/>
          <w:i/>
          <w:sz w:val="22"/>
          <w:szCs w:val="22"/>
        </w:rPr>
        <w:t xml:space="preserve">indented language in current lines 15 - 19 as subparagraphs </w:t>
      </w:r>
      <w:r>
        <w:rPr>
          <w:rFonts w:ascii="Arial" w:hAnsi="Arial" w:cs="Arial"/>
          <w:i/>
          <w:sz w:val="22"/>
          <w:szCs w:val="22"/>
        </w:rPr>
        <w:t xml:space="preserve">(1), (2), (3).  </w:t>
      </w:r>
      <w:r w:rsidR="007E3E04">
        <w:rPr>
          <w:rFonts w:ascii="Arial" w:hAnsi="Arial" w:cs="Arial"/>
          <w:i/>
          <w:sz w:val="22"/>
          <w:szCs w:val="22"/>
        </w:rPr>
        <w:t>There is no need to state</w:t>
      </w:r>
      <w:r>
        <w:rPr>
          <w:rFonts w:ascii="Arial" w:hAnsi="Arial" w:cs="Arial"/>
          <w:i/>
          <w:sz w:val="22"/>
          <w:szCs w:val="22"/>
        </w:rPr>
        <w:t xml:space="preserve"> that the renewal cycle is two years twice within the rule.</w:t>
      </w:r>
      <w:r w:rsidR="007E3E04">
        <w:rPr>
          <w:rFonts w:ascii="Arial" w:hAnsi="Arial" w:cs="Arial"/>
          <w:i/>
          <w:sz w:val="22"/>
          <w:szCs w:val="22"/>
        </w:rPr>
        <w:t xml:space="preserve"> [This</w:t>
      </w:r>
      <w:r w:rsidR="00EC6AB6">
        <w:rPr>
          <w:rFonts w:ascii="Arial" w:hAnsi="Arial" w:cs="Arial"/>
          <w:i/>
          <w:sz w:val="22"/>
          <w:szCs w:val="22"/>
        </w:rPr>
        <w:t xml:space="preserve"> information</w:t>
      </w:r>
      <w:r w:rsidR="007E3E04">
        <w:rPr>
          <w:rFonts w:ascii="Arial" w:hAnsi="Arial" w:cs="Arial"/>
          <w:i/>
          <w:sz w:val="22"/>
          <w:szCs w:val="22"/>
        </w:rPr>
        <w:t xml:space="preserve"> is also in (a)]</w:t>
      </w:r>
      <w:r w:rsidR="00AC40B1">
        <w:rPr>
          <w:rFonts w:ascii="Arial" w:hAnsi="Arial" w:cs="Arial"/>
          <w:i/>
          <w:sz w:val="22"/>
          <w:szCs w:val="22"/>
        </w:rPr>
        <w:t xml:space="preserve"> It also seems to us that “the” in line 14 is unnecessary and out of place.</w:t>
      </w:r>
    </w:p>
    <w:p w:rsidR="00393123" w:rsidRDefault="00393123" w:rsidP="00BF28B9">
      <w:pPr>
        <w:pStyle w:val="Base"/>
        <w:ind w:left="720"/>
        <w:rPr>
          <w:rFonts w:ascii="Arial" w:hAnsi="Arial" w:cs="Arial"/>
          <w:i/>
          <w:sz w:val="22"/>
          <w:szCs w:val="22"/>
        </w:rPr>
      </w:pPr>
    </w:p>
    <w:p w:rsidR="00393123" w:rsidRDefault="00393123" w:rsidP="00BF28B9">
      <w:pPr>
        <w:pStyle w:val="Base"/>
        <w:ind w:left="720"/>
        <w:rPr>
          <w:rFonts w:ascii="Arial" w:hAnsi="Arial" w:cs="Arial"/>
          <w:i/>
          <w:sz w:val="22"/>
          <w:szCs w:val="22"/>
        </w:rPr>
      </w:pPr>
      <w:r>
        <w:rPr>
          <w:rFonts w:ascii="Arial" w:hAnsi="Arial" w:cs="Arial"/>
          <w:i/>
          <w:sz w:val="22"/>
          <w:szCs w:val="22"/>
        </w:rPr>
        <w:t>In (c), what is the Board doing to approve providers of continuing education?  What are the standards for the Board to do so?</w:t>
      </w:r>
      <w:r w:rsidR="00D8299D">
        <w:rPr>
          <w:rFonts w:ascii="Arial" w:hAnsi="Arial" w:cs="Arial"/>
          <w:i/>
          <w:sz w:val="22"/>
          <w:szCs w:val="22"/>
        </w:rPr>
        <w:t xml:space="preserve"> If the approval standards are within these rules, then change the language in line 21 to “other continuing education providers approved by the Board as set out in these rules” or similar language. If the standards are not in these rules then the rule is ambiguous as to who or what would constitute an “approved” provider.</w:t>
      </w:r>
    </w:p>
    <w:p w:rsidR="00393123" w:rsidRDefault="00393123" w:rsidP="00BF28B9">
      <w:pPr>
        <w:pStyle w:val="Base"/>
        <w:ind w:left="720"/>
        <w:rPr>
          <w:rFonts w:ascii="Arial" w:hAnsi="Arial" w:cs="Arial"/>
          <w:i/>
          <w:sz w:val="22"/>
          <w:szCs w:val="22"/>
        </w:rPr>
      </w:pPr>
    </w:p>
    <w:p w:rsidR="00393123" w:rsidRDefault="00393123" w:rsidP="00BF28B9">
      <w:pPr>
        <w:pStyle w:val="Base"/>
        <w:ind w:left="720"/>
        <w:rPr>
          <w:rFonts w:ascii="Arial" w:hAnsi="Arial" w:cs="Arial"/>
          <w:i/>
          <w:sz w:val="22"/>
          <w:szCs w:val="22"/>
        </w:rPr>
      </w:pPr>
      <w:r>
        <w:rPr>
          <w:rFonts w:ascii="Arial" w:hAnsi="Arial" w:cs="Arial"/>
          <w:i/>
          <w:sz w:val="22"/>
          <w:szCs w:val="22"/>
        </w:rPr>
        <w:t>In (d), delete the second colon.  Do not capitalize “hours” on line 26.</w:t>
      </w:r>
      <w:r w:rsidR="00D8299D">
        <w:rPr>
          <w:rFonts w:ascii="Arial" w:hAnsi="Arial" w:cs="Arial"/>
          <w:i/>
          <w:sz w:val="22"/>
          <w:szCs w:val="22"/>
        </w:rPr>
        <w:t xml:space="preserve"> Also specify whether these hours are contact hours. If they are not, then there is a discrepancy with the preceding portions of this rule referring to contact hours.</w:t>
      </w:r>
    </w:p>
    <w:p w:rsidR="00393123" w:rsidRDefault="00393123" w:rsidP="00BF28B9">
      <w:pPr>
        <w:pStyle w:val="Base"/>
        <w:ind w:left="720"/>
        <w:rPr>
          <w:rFonts w:ascii="Arial" w:hAnsi="Arial" w:cs="Arial"/>
          <w:i/>
          <w:sz w:val="22"/>
          <w:szCs w:val="22"/>
        </w:rPr>
      </w:pPr>
    </w:p>
    <w:p w:rsidR="00393123" w:rsidRDefault="00393123" w:rsidP="00BF28B9">
      <w:pPr>
        <w:pStyle w:val="Base"/>
        <w:ind w:left="720"/>
        <w:rPr>
          <w:rFonts w:ascii="Arial" w:hAnsi="Arial" w:cs="Arial"/>
          <w:i/>
          <w:sz w:val="22"/>
          <w:szCs w:val="22"/>
        </w:rPr>
      </w:pPr>
      <w:r>
        <w:rPr>
          <w:rFonts w:ascii="Arial" w:hAnsi="Arial" w:cs="Arial"/>
          <w:i/>
          <w:sz w:val="22"/>
          <w:szCs w:val="22"/>
        </w:rPr>
        <w:t>In (e)</w:t>
      </w:r>
      <w:r w:rsidR="007C3D74">
        <w:rPr>
          <w:rFonts w:ascii="Arial" w:hAnsi="Arial" w:cs="Arial"/>
          <w:i/>
          <w:sz w:val="22"/>
          <w:szCs w:val="22"/>
        </w:rPr>
        <w:t xml:space="preserve">, insert </w:t>
      </w:r>
      <w:r w:rsidR="00C5525C">
        <w:rPr>
          <w:rFonts w:ascii="Arial" w:hAnsi="Arial" w:cs="Arial"/>
          <w:i/>
          <w:sz w:val="22"/>
          <w:szCs w:val="22"/>
        </w:rPr>
        <w:t>“</w:t>
      </w:r>
      <w:r w:rsidR="007C3D74">
        <w:rPr>
          <w:rFonts w:ascii="Arial" w:hAnsi="Arial" w:cs="Arial"/>
          <w:i/>
          <w:sz w:val="22"/>
          <w:szCs w:val="22"/>
        </w:rPr>
        <w:t>CEU</w:t>
      </w:r>
      <w:r w:rsidR="00C5525C">
        <w:rPr>
          <w:rFonts w:ascii="Arial" w:hAnsi="Arial" w:cs="Arial"/>
          <w:i/>
          <w:sz w:val="22"/>
          <w:szCs w:val="22"/>
        </w:rPr>
        <w:t>”</w:t>
      </w:r>
      <w:r w:rsidR="007C3D74">
        <w:rPr>
          <w:rFonts w:ascii="Arial" w:hAnsi="Arial" w:cs="Arial"/>
          <w:i/>
          <w:sz w:val="22"/>
          <w:szCs w:val="22"/>
        </w:rPr>
        <w:t xml:space="preserve"> </w:t>
      </w:r>
      <w:r w:rsidR="00DF38CB">
        <w:rPr>
          <w:rFonts w:ascii="Arial" w:hAnsi="Arial" w:cs="Arial"/>
          <w:i/>
          <w:sz w:val="22"/>
          <w:szCs w:val="22"/>
        </w:rPr>
        <w:t xml:space="preserve">(or whatever you mean to say) </w:t>
      </w:r>
      <w:r w:rsidR="007C3D74">
        <w:rPr>
          <w:rFonts w:ascii="Arial" w:hAnsi="Arial" w:cs="Arial"/>
          <w:i/>
          <w:sz w:val="22"/>
          <w:szCs w:val="22"/>
        </w:rPr>
        <w:t xml:space="preserve">in place of </w:t>
      </w:r>
      <w:r w:rsidR="00C5525C">
        <w:rPr>
          <w:rFonts w:ascii="Arial" w:hAnsi="Arial" w:cs="Arial"/>
          <w:i/>
          <w:sz w:val="22"/>
          <w:szCs w:val="22"/>
        </w:rPr>
        <w:t>“</w:t>
      </w:r>
      <w:r w:rsidR="007C3D74">
        <w:rPr>
          <w:rFonts w:ascii="Arial" w:hAnsi="Arial" w:cs="Arial"/>
          <w:i/>
          <w:sz w:val="22"/>
          <w:szCs w:val="22"/>
        </w:rPr>
        <w:t>CEP</w:t>
      </w:r>
      <w:r w:rsidR="00C5525C">
        <w:rPr>
          <w:rFonts w:ascii="Arial" w:hAnsi="Arial" w:cs="Arial"/>
          <w:i/>
          <w:sz w:val="22"/>
          <w:szCs w:val="22"/>
        </w:rPr>
        <w:t>”</w:t>
      </w:r>
      <w:r w:rsidR="007C3D74">
        <w:rPr>
          <w:rFonts w:ascii="Arial" w:hAnsi="Arial" w:cs="Arial"/>
          <w:i/>
          <w:sz w:val="22"/>
          <w:szCs w:val="22"/>
        </w:rPr>
        <w:t xml:space="preserve"> on line 27. </w:t>
      </w:r>
      <w:r>
        <w:rPr>
          <w:rFonts w:ascii="Arial" w:hAnsi="Arial" w:cs="Arial"/>
          <w:i/>
          <w:sz w:val="22"/>
          <w:szCs w:val="22"/>
        </w:rPr>
        <w:t xml:space="preserve"> </w:t>
      </w:r>
      <w:r w:rsidR="001147C4">
        <w:rPr>
          <w:rFonts w:ascii="Arial" w:hAnsi="Arial" w:cs="Arial"/>
          <w:i/>
          <w:sz w:val="22"/>
          <w:szCs w:val="22"/>
        </w:rPr>
        <w:t xml:space="preserve">Move </w:t>
      </w:r>
      <w:r>
        <w:rPr>
          <w:rFonts w:ascii="Arial" w:hAnsi="Arial" w:cs="Arial"/>
          <w:i/>
          <w:sz w:val="22"/>
          <w:szCs w:val="22"/>
        </w:rPr>
        <w:t xml:space="preserve">the sentence “Repeat presentations are limited to the current renewal cycle and does not apply to their use in subsequent cycles” </w:t>
      </w:r>
      <w:r w:rsidR="00645E55">
        <w:rPr>
          <w:rFonts w:ascii="Arial" w:hAnsi="Arial" w:cs="Arial"/>
          <w:i/>
          <w:sz w:val="22"/>
          <w:szCs w:val="22"/>
        </w:rPr>
        <w:t>to (f). You also need to combine the two thoughts in the two sentences and rewrite it / them to clarify the meaning; it’s not clear what “repeat presentations … apply” and when they do or do not apply.</w:t>
      </w:r>
    </w:p>
    <w:p w:rsidR="00393123" w:rsidRDefault="00393123" w:rsidP="00BF28B9">
      <w:pPr>
        <w:pStyle w:val="Base"/>
        <w:ind w:left="720"/>
        <w:rPr>
          <w:rFonts w:ascii="Arial" w:hAnsi="Arial" w:cs="Arial"/>
          <w:i/>
          <w:sz w:val="22"/>
          <w:szCs w:val="22"/>
        </w:rPr>
      </w:pPr>
    </w:p>
    <w:p w:rsidR="00393123" w:rsidRDefault="00393123" w:rsidP="00BF28B9">
      <w:pPr>
        <w:pStyle w:val="Base"/>
        <w:ind w:left="720"/>
        <w:rPr>
          <w:rFonts w:ascii="Arial" w:hAnsi="Arial" w:cs="Arial"/>
          <w:i/>
          <w:sz w:val="22"/>
          <w:szCs w:val="22"/>
        </w:rPr>
      </w:pPr>
      <w:r>
        <w:rPr>
          <w:rFonts w:ascii="Arial" w:hAnsi="Arial" w:cs="Arial"/>
          <w:i/>
          <w:sz w:val="22"/>
          <w:szCs w:val="22"/>
        </w:rPr>
        <w:t xml:space="preserve">Throughout lines 30 through 43, any numbers under 10 must be spelled out.  Further, </w:t>
      </w:r>
      <w:r w:rsidR="00645E55">
        <w:rPr>
          <w:rFonts w:ascii="Arial" w:hAnsi="Arial" w:cs="Arial"/>
          <w:i/>
          <w:sz w:val="22"/>
          <w:szCs w:val="22"/>
        </w:rPr>
        <w:t xml:space="preserve">only </w:t>
      </w:r>
      <w:r w:rsidR="00214962">
        <w:rPr>
          <w:rFonts w:ascii="Arial" w:hAnsi="Arial" w:cs="Arial"/>
          <w:i/>
          <w:sz w:val="22"/>
          <w:szCs w:val="22"/>
        </w:rPr>
        <w:t>a few of</w:t>
      </w:r>
      <w:r w:rsidR="00645E55">
        <w:rPr>
          <w:rFonts w:ascii="Arial" w:hAnsi="Arial" w:cs="Arial"/>
          <w:i/>
          <w:sz w:val="22"/>
          <w:szCs w:val="22"/>
        </w:rPr>
        <w:t xml:space="preserve"> those items</w:t>
      </w:r>
      <w:r w:rsidR="00F02E08">
        <w:rPr>
          <w:rFonts w:ascii="Arial" w:hAnsi="Arial" w:cs="Arial"/>
          <w:i/>
          <w:sz w:val="22"/>
          <w:szCs w:val="22"/>
        </w:rPr>
        <w:t>,</w:t>
      </w:r>
      <w:r w:rsidR="00214962">
        <w:rPr>
          <w:rFonts w:ascii="Arial" w:hAnsi="Arial" w:cs="Arial"/>
          <w:i/>
          <w:sz w:val="22"/>
          <w:szCs w:val="22"/>
        </w:rPr>
        <w:t xml:space="preserve"> such as “editing a textbook” or</w:t>
      </w:r>
      <w:r w:rsidR="00F02E08">
        <w:rPr>
          <w:rFonts w:ascii="Arial" w:hAnsi="Arial" w:cs="Arial"/>
          <w:i/>
          <w:sz w:val="22"/>
          <w:szCs w:val="22"/>
        </w:rPr>
        <w:t xml:space="preserve"> “authoring a textbook article,”</w:t>
      </w:r>
      <w:r w:rsidR="00645E55">
        <w:rPr>
          <w:rFonts w:ascii="Arial" w:hAnsi="Arial" w:cs="Arial"/>
          <w:i/>
          <w:sz w:val="22"/>
          <w:szCs w:val="22"/>
        </w:rPr>
        <w:t xml:space="preserve"> actually specifies what activity</w:t>
      </w:r>
      <w:r w:rsidR="00F02E08">
        <w:rPr>
          <w:rFonts w:ascii="Arial" w:hAnsi="Arial" w:cs="Arial"/>
          <w:i/>
          <w:sz w:val="22"/>
          <w:szCs w:val="22"/>
        </w:rPr>
        <w:t xml:space="preserve"> gets credit. You need to specify the activity that gets credit. Those items also need to be labeled in the same manner as the labels we asked you to apply in (b).</w:t>
      </w:r>
    </w:p>
    <w:p w:rsidR="00393123" w:rsidRDefault="00393123" w:rsidP="00BF28B9">
      <w:pPr>
        <w:pStyle w:val="Base"/>
        <w:ind w:left="720"/>
        <w:rPr>
          <w:rFonts w:ascii="Arial" w:hAnsi="Arial" w:cs="Arial"/>
          <w:i/>
          <w:sz w:val="22"/>
          <w:szCs w:val="22"/>
        </w:rPr>
      </w:pPr>
    </w:p>
    <w:p w:rsidR="00393123" w:rsidRDefault="00393123" w:rsidP="00BF28B9">
      <w:pPr>
        <w:pStyle w:val="Base"/>
        <w:ind w:left="720"/>
        <w:rPr>
          <w:rFonts w:ascii="Arial" w:hAnsi="Arial" w:cs="Arial"/>
          <w:i/>
          <w:sz w:val="22"/>
          <w:szCs w:val="22"/>
        </w:rPr>
      </w:pPr>
      <w:r>
        <w:rPr>
          <w:rFonts w:ascii="Arial" w:hAnsi="Arial" w:cs="Arial"/>
          <w:i/>
          <w:sz w:val="22"/>
          <w:szCs w:val="22"/>
        </w:rPr>
        <w:t>What is the “Submission of Clinical Appraisal and Reference Sum</w:t>
      </w:r>
      <w:r w:rsidR="00EC6AB6">
        <w:rPr>
          <w:rFonts w:ascii="Arial" w:hAnsi="Arial" w:cs="Arial"/>
          <w:i/>
          <w:sz w:val="22"/>
          <w:szCs w:val="22"/>
        </w:rPr>
        <w:t xml:space="preserve">mary Form” on line 48?  </w:t>
      </w:r>
      <w:r w:rsidR="00C5525C">
        <w:rPr>
          <w:rFonts w:ascii="Arial" w:hAnsi="Arial" w:cs="Arial"/>
          <w:i/>
          <w:sz w:val="22"/>
          <w:szCs w:val="22"/>
        </w:rPr>
        <w:t>Where can it be found?</w:t>
      </w:r>
    </w:p>
    <w:p w:rsidR="00393123" w:rsidRDefault="00393123" w:rsidP="00BF28B9">
      <w:pPr>
        <w:pStyle w:val="Base"/>
        <w:ind w:left="720"/>
        <w:rPr>
          <w:rFonts w:ascii="Arial" w:hAnsi="Arial" w:cs="Arial"/>
          <w:i/>
          <w:sz w:val="22"/>
          <w:szCs w:val="22"/>
        </w:rPr>
      </w:pPr>
    </w:p>
    <w:p w:rsidR="00393123" w:rsidRDefault="001B1DAA" w:rsidP="00393123">
      <w:pPr>
        <w:pStyle w:val="Base"/>
        <w:ind w:left="720"/>
        <w:rPr>
          <w:rFonts w:ascii="Arial" w:hAnsi="Arial" w:cs="Arial"/>
          <w:i/>
          <w:sz w:val="22"/>
          <w:szCs w:val="22"/>
        </w:rPr>
      </w:pPr>
      <w:r>
        <w:rPr>
          <w:rFonts w:ascii="Arial" w:hAnsi="Arial" w:cs="Arial"/>
          <w:i/>
          <w:sz w:val="22"/>
          <w:szCs w:val="22"/>
        </w:rPr>
        <w:t xml:space="preserve">In </w:t>
      </w:r>
      <w:r w:rsidR="00EC6AB6">
        <w:rPr>
          <w:rFonts w:ascii="Arial" w:hAnsi="Arial" w:cs="Arial"/>
          <w:i/>
          <w:sz w:val="22"/>
          <w:szCs w:val="22"/>
        </w:rPr>
        <w:t>(h)</w:t>
      </w:r>
      <w:r>
        <w:rPr>
          <w:rFonts w:ascii="Arial" w:hAnsi="Arial" w:cs="Arial"/>
          <w:i/>
          <w:sz w:val="22"/>
          <w:szCs w:val="22"/>
        </w:rPr>
        <w:t>, line 49 and 50, delete or define</w:t>
      </w:r>
      <w:r w:rsidR="00EC6AB6">
        <w:rPr>
          <w:rFonts w:ascii="Arial" w:hAnsi="Arial" w:cs="Arial"/>
          <w:i/>
          <w:sz w:val="22"/>
          <w:szCs w:val="22"/>
        </w:rPr>
        <w:t xml:space="preserve"> “directed”. </w:t>
      </w:r>
      <w:r w:rsidR="00393123">
        <w:rPr>
          <w:rFonts w:ascii="Arial" w:hAnsi="Arial" w:cs="Arial"/>
          <w:i/>
          <w:sz w:val="22"/>
          <w:szCs w:val="22"/>
        </w:rPr>
        <w:t>Do not capitalize “renewal” on line 50.</w:t>
      </w:r>
    </w:p>
    <w:p w:rsidR="00393123" w:rsidRDefault="00393123" w:rsidP="00393123">
      <w:pPr>
        <w:pStyle w:val="Base"/>
        <w:ind w:left="720"/>
        <w:rPr>
          <w:rFonts w:ascii="Arial" w:hAnsi="Arial" w:cs="Arial"/>
          <w:i/>
          <w:sz w:val="22"/>
          <w:szCs w:val="22"/>
        </w:rPr>
      </w:pPr>
    </w:p>
    <w:p w:rsidR="007C3D74" w:rsidRDefault="00393123" w:rsidP="00393123">
      <w:pPr>
        <w:pStyle w:val="Base"/>
        <w:ind w:left="720"/>
        <w:rPr>
          <w:rFonts w:ascii="Arial" w:hAnsi="Arial" w:cs="Arial"/>
          <w:i/>
          <w:sz w:val="22"/>
          <w:szCs w:val="22"/>
        </w:rPr>
      </w:pPr>
      <w:r>
        <w:rPr>
          <w:rFonts w:ascii="Arial" w:hAnsi="Arial" w:cs="Arial"/>
          <w:i/>
          <w:sz w:val="22"/>
          <w:szCs w:val="22"/>
        </w:rPr>
        <w:t>Paragraph (</w:t>
      </w:r>
      <w:proofErr w:type="spellStart"/>
      <w:r>
        <w:rPr>
          <w:rFonts w:ascii="Arial" w:hAnsi="Arial" w:cs="Arial"/>
          <w:i/>
          <w:sz w:val="22"/>
          <w:szCs w:val="22"/>
        </w:rPr>
        <w:t>i</w:t>
      </w:r>
      <w:proofErr w:type="spellEnd"/>
      <w:r>
        <w:rPr>
          <w:rFonts w:ascii="Arial" w:hAnsi="Arial" w:cs="Arial"/>
          <w:i/>
          <w:sz w:val="22"/>
          <w:szCs w:val="22"/>
        </w:rPr>
        <w:t xml:space="preserve">) needs to be written more clearly and in active voice.  For example, “If a licensee uses online training, he can apply for continuing education credit by submitting the following information to the Board.  The Board </w:t>
      </w:r>
      <w:r w:rsidR="00C5525C">
        <w:rPr>
          <w:rFonts w:ascii="Arial" w:hAnsi="Arial" w:cs="Arial"/>
          <w:i/>
          <w:sz w:val="22"/>
          <w:szCs w:val="22"/>
        </w:rPr>
        <w:t>may award</w:t>
      </w:r>
      <w:r>
        <w:rPr>
          <w:rFonts w:ascii="Arial" w:hAnsi="Arial" w:cs="Arial"/>
          <w:i/>
          <w:sz w:val="22"/>
          <w:szCs w:val="22"/>
        </w:rPr>
        <w:t xml:space="preserve"> a maximum of ten credit hours per cycle for online training.”</w:t>
      </w:r>
    </w:p>
    <w:p w:rsidR="007C3D74" w:rsidRDefault="007C3D74" w:rsidP="00393123">
      <w:pPr>
        <w:pStyle w:val="Base"/>
        <w:ind w:left="720"/>
        <w:rPr>
          <w:rFonts w:ascii="Arial" w:hAnsi="Arial" w:cs="Arial"/>
          <w:i/>
          <w:sz w:val="22"/>
          <w:szCs w:val="22"/>
        </w:rPr>
      </w:pPr>
    </w:p>
    <w:p w:rsidR="00393123" w:rsidRDefault="007C3D74" w:rsidP="00393123">
      <w:pPr>
        <w:pStyle w:val="Base"/>
        <w:ind w:left="720"/>
        <w:rPr>
          <w:rFonts w:ascii="Arial" w:hAnsi="Arial" w:cs="Arial"/>
          <w:i/>
          <w:sz w:val="22"/>
          <w:szCs w:val="22"/>
        </w:rPr>
      </w:pPr>
      <w:r>
        <w:rPr>
          <w:rFonts w:ascii="Arial" w:hAnsi="Arial" w:cs="Arial"/>
          <w:i/>
          <w:sz w:val="22"/>
          <w:szCs w:val="22"/>
        </w:rPr>
        <w:t xml:space="preserve">In paragraph (j), </w:t>
      </w:r>
      <w:r w:rsidR="00F02E08">
        <w:rPr>
          <w:rFonts w:ascii="Arial" w:hAnsi="Arial" w:cs="Arial"/>
          <w:i/>
          <w:sz w:val="22"/>
          <w:szCs w:val="22"/>
        </w:rPr>
        <w:t xml:space="preserve">please specify </w:t>
      </w:r>
      <w:r>
        <w:rPr>
          <w:rFonts w:ascii="Arial" w:hAnsi="Arial" w:cs="Arial"/>
          <w:i/>
          <w:sz w:val="22"/>
          <w:szCs w:val="22"/>
        </w:rPr>
        <w:t>who</w:t>
      </w:r>
      <w:r w:rsidR="00F02E08">
        <w:rPr>
          <w:rFonts w:ascii="Arial" w:hAnsi="Arial" w:cs="Arial"/>
          <w:i/>
          <w:sz w:val="22"/>
          <w:szCs w:val="22"/>
        </w:rPr>
        <w:t xml:space="preserve">, the Board itself or the licensee, </w:t>
      </w:r>
      <w:r>
        <w:rPr>
          <w:rFonts w:ascii="Arial" w:hAnsi="Arial" w:cs="Arial"/>
          <w:i/>
          <w:sz w:val="22"/>
          <w:szCs w:val="22"/>
        </w:rPr>
        <w:t>will document the service to the Profession</w:t>
      </w:r>
      <w:r w:rsidR="00F02E08">
        <w:rPr>
          <w:rFonts w:ascii="Arial" w:hAnsi="Arial" w:cs="Arial"/>
          <w:i/>
          <w:sz w:val="22"/>
          <w:szCs w:val="22"/>
        </w:rPr>
        <w:t>al Recreational Therapy Board?</w:t>
      </w:r>
    </w:p>
    <w:p w:rsidR="00393123" w:rsidRDefault="00393123" w:rsidP="00393123">
      <w:pPr>
        <w:pStyle w:val="Base"/>
        <w:rPr>
          <w:rFonts w:ascii="Arial" w:hAnsi="Arial" w:cs="Arial"/>
          <w:i/>
          <w:sz w:val="22"/>
          <w:szCs w:val="22"/>
        </w:rPr>
      </w:pPr>
    </w:p>
    <w:p w:rsidR="00214962" w:rsidRDefault="007C3D74" w:rsidP="007C3D74">
      <w:pPr>
        <w:pStyle w:val="Base"/>
        <w:ind w:left="720"/>
        <w:rPr>
          <w:rFonts w:ascii="Arial" w:hAnsi="Arial" w:cs="Arial"/>
          <w:i/>
          <w:sz w:val="22"/>
          <w:szCs w:val="22"/>
        </w:rPr>
      </w:pPr>
      <w:r>
        <w:rPr>
          <w:rFonts w:ascii="Arial" w:hAnsi="Arial" w:cs="Arial"/>
          <w:i/>
          <w:sz w:val="22"/>
          <w:szCs w:val="22"/>
        </w:rPr>
        <w:t>Amend your History Note.  G.S. 90-2 was repealed in 2002.  Further, since</w:t>
      </w:r>
    </w:p>
    <w:p w:rsidR="00393123" w:rsidRPr="00832EDD" w:rsidRDefault="007C3D74" w:rsidP="007C3D74">
      <w:pPr>
        <w:pStyle w:val="Base"/>
        <w:ind w:left="720"/>
        <w:rPr>
          <w:rFonts w:ascii="Arial" w:hAnsi="Arial" w:cs="Arial"/>
          <w:i/>
          <w:sz w:val="22"/>
          <w:szCs w:val="22"/>
        </w:rPr>
      </w:pPr>
      <w:r>
        <w:rPr>
          <w:rFonts w:ascii="Arial" w:hAnsi="Arial" w:cs="Arial"/>
          <w:i/>
          <w:sz w:val="22"/>
          <w:szCs w:val="22"/>
        </w:rPr>
        <w:t>90C-24(a</w:t>
      </w:r>
      <w:proofErr w:type="gramStart"/>
      <w:r>
        <w:rPr>
          <w:rFonts w:ascii="Arial" w:hAnsi="Arial" w:cs="Arial"/>
          <w:i/>
          <w:sz w:val="22"/>
          <w:szCs w:val="22"/>
        </w:rPr>
        <w:t>)(</w:t>
      </w:r>
      <w:proofErr w:type="gramEnd"/>
      <w:r>
        <w:rPr>
          <w:rFonts w:ascii="Arial" w:hAnsi="Arial" w:cs="Arial"/>
          <w:i/>
          <w:sz w:val="22"/>
          <w:szCs w:val="22"/>
        </w:rPr>
        <w:t>13) specifically speaks to continuing education standards, why not just refer to 90C-24?</w:t>
      </w:r>
    </w:p>
    <w:p w:rsidR="00771E6F" w:rsidRDefault="00771E6F" w:rsidP="00DB71AC">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A450A8" w:rsidRDefault="00EC6D34" w:rsidP="00EC6D34">
      <w:pPr>
        <w:pStyle w:val="Paragraph"/>
        <w:rPr>
          <w:rFonts w:ascii="Arial" w:hAnsi="Arial" w:cs="Arial"/>
          <w:sz w:val="22"/>
          <w:szCs w:val="22"/>
        </w:rPr>
      </w:pPr>
      <w:r w:rsidRPr="00A450A8">
        <w:rPr>
          <w:rFonts w:ascii="Arial" w:hAnsi="Arial" w:cs="Arial"/>
          <w:sz w:val="22"/>
          <w:szCs w:val="22"/>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FB22BB">
      <w:pPr>
        <w:pStyle w:val="Title"/>
        <w:rPr>
          <w:rFonts w:ascii="Arial Black" w:hAnsi="Arial Black"/>
          <w:snapToGrid/>
          <w:sz w:val="22"/>
          <w:u w:val="single"/>
        </w:rPr>
      </w:pPr>
      <w:r>
        <w:rPr>
          <w:rFonts w:ascii="Arial Black" w:hAnsi="Arial Black"/>
          <w:snapToGrid/>
          <w:sz w:val="22"/>
          <w:u w:val="single"/>
        </w:rPr>
        <w:t>REQUEST FOR TECHNICAL CHANGE</w:t>
      </w:r>
    </w:p>
    <w:p w:rsidR="00FB22BB" w:rsidRPr="009B1E73" w:rsidRDefault="00FB22BB" w:rsidP="00FB22BB">
      <w:pPr>
        <w:pStyle w:val="Base"/>
        <w:rPr>
          <w:rFonts w:ascii="Arial" w:hAnsi="Arial"/>
          <w:snapToGrid w:val="0"/>
          <w:sz w:val="22"/>
        </w:rPr>
      </w:pPr>
    </w:p>
    <w:p w:rsidR="00FB22BB" w:rsidRPr="009B1E73" w:rsidRDefault="00FB22BB" w:rsidP="00FB22BB">
      <w:pPr>
        <w:pStyle w:val="Base"/>
        <w:rPr>
          <w:rFonts w:ascii="Arial" w:hAnsi="Arial"/>
          <w:snapToGrid w:val="0"/>
          <w:sz w:val="22"/>
        </w:rPr>
      </w:pPr>
    </w:p>
    <w:p w:rsidR="00FB22BB" w:rsidRDefault="00FB22BB" w:rsidP="007E3E0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7E3E04">
        <w:rPr>
          <w:rFonts w:ascii="Arial" w:hAnsi="Arial" w:cs="Arial"/>
          <w:sz w:val="22"/>
          <w:szCs w:val="22"/>
        </w:rPr>
        <w:t>North Carolina Board of Recreational Therapy Licensure</w:t>
      </w:r>
    </w:p>
    <w:p w:rsidR="007E3E04" w:rsidRPr="00581577" w:rsidRDefault="007E3E04" w:rsidP="007E3E04">
      <w:pPr>
        <w:pStyle w:val="Paragraph"/>
        <w:ind w:left="1440" w:hanging="1440"/>
        <w:rPr>
          <w:rFonts w:ascii="Arial" w:hAnsi="Arial" w:cs="Arial"/>
          <w:sz w:val="22"/>
          <w:szCs w:val="22"/>
        </w:rPr>
      </w:pPr>
    </w:p>
    <w:p w:rsidR="00FB22BB" w:rsidRPr="00581577" w:rsidRDefault="00FB22BB" w:rsidP="00FB22BB">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7E3E04">
        <w:rPr>
          <w:rFonts w:ascii="Arial" w:hAnsi="Arial" w:cs="Arial"/>
          <w:sz w:val="22"/>
          <w:szCs w:val="22"/>
        </w:rPr>
        <w:t>21 NCAC 65 .0602</w:t>
      </w:r>
    </w:p>
    <w:p w:rsidR="00FB22BB" w:rsidRPr="00581577" w:rsidRDefault="00FB22BB" w:rsidP="00FB22BB">
      <w:pPr>
        <w:pStyle w:val="Base"/>
        <w:rPr>
          <w:rFonts w:ascii="Arial" w:hAnsi="Arial" w:cs="Arial"/>
          <w:snapToGrid w:val="0"/>
          <w:sz w:val="22"/>
          <w:szCs w:val="22"/>
        </w:rPr>
      </w:pPr>
    </w:p>
    <w:p w:rsidR="00A450A8" w:rsidRDefault="00A450A8" w:rsidP="00A450A8">
      <w:pPr>
        <w:pStyle w:val="Paragraph"/>
        <w:rPr>
          <w:rFonts w:ascii="Arial" w:hAnsi="Arial" w:cs="Arial"/>
          <w:b/>
          <w:sz w:val="22"/>
          <w:szCs w:val="22"/>
        </w:rPr>
      </w:pPr>
      <w:r>
        <w:rPr>
          <w:rFonts w:ascii="Arial" w:hAnsi="Arial" w:cs="Arial"/>
          <w:b/>
          <w:sz w:val="22"/>
          <w:szCs w:val="22"/>
        </w:rPr>
        <w:t>DEADLINE FOR RECEIPT:</w:t>
      </w:r>
      <w:r>
        <w:rPr>
          <w:rFonts w:ascii="Arial" w:hAnsi="Arial" w:cs="Arial"/>
          <w:b/>
          <w:sz w:val="22"/>
          <w:szCs w:val="22"/>
        </w:rPr>
        <w:tab/>
        <w:t>FRIDAY, MARCH 15, 2013</w:t>
      </w:r>
    </w:p>
    <w:p w:rsidR="00FB22BB" w:rsidRPr="004F1743" w:rsidRDefault="00FB22BB" w:rsidP="00FB22BB">
      <w:pPr>
        <w:pStyle w:val="Base"/>
        <w:rPr>
          <w:rFonts w:ascii="Arial" w:hAnsi="Arial" w:cs="Arial"/>
          <w:snapToGrid w:val="0"/>
        </w:rPr>
      </w:pPr>
    </w:p>
    <w:p w:rsidR="00FB22BB" w:rsidRPr="004F1743" w:rsidRDefault="00FB22BB" w:rsidP="00FB22BB">
      <w:pPr>
        <w:pStyle w:val="Paragraph"/>
        <w:rPr>
          <w:rFonts w:ascii="Arial" w:hAnsi="Arial" w:cs="Arial"/>
        </w:rPr>
      </w:pPr>
      <w:r w:rsidRPr="004F1743">
        <w:rPr>
          <w:rFonts w:ascii="Arial" w:hAnsi="Arial" w:cs="Arial"/>
        </w:rPr>
        <w:t>The Rules Review Commission staff has completed its review of this rule prior to the Commission's next meeting.  The Commission has not yet reviewed this rule and therefore there has not been a determination as to whether the rule will be approved</w:t>
      </w:r>
      <w:r w:rsidR="00A450A8" w:rsidRPr="004F1743">
        <w:rPr>
          <w:rFonts w:ascii="Arial" w:hAnsi="Arial" w:cs="Arial"/>
        </w:rPr>
        <w:t>.</w:t>
      </w:r>
    </w:p>
    <w:p w:rsidR="00FB22BB" w:rsidRPr="004F1743" w:rsidRDefault="00FB22BB" w:rsidP="00FB22BB">
      <w:pPr>
        <w:pStyle w:val="Base"/>
        <w:rPr>
          <w:rFonts w:ascii="Arial" w:hAnsi="Arial"/>
          <w:snapToGrid w:val="0"/>
        </w:rPr>
      </w:pPr>
    </w:p>
    <w:p w:rsidR="00FB22BB" w:rsidRPr="004F1743" w:rsidRDefault="00FB22BB" w:rsidP="00FB22BB">
      <w:pPr>
        <w:pStyle w:val="Paragraph"/>
        <w:rPr>
          <w:rFonts w:ascii="Arial" w:hAnsi="Arial" w:cs="Arial"/>
        </w:rPr>
      </w:pPr>
      <w:r w:rsidRPr="004F1743">
        <w:rPr>
          <w:rFonts w:ascii="Arial" w:hAnsi="Arial" w:cs="Arial"/>
        </w:rPr>
        <w:t>In reviewing these rules, the staff determined that the following technical changes need to be made:</w:t>
      </w:r>
    </w:p>
    <w:p w:rsidR="00FB22BB" w:rsidRPr="004F1743" w:rsidRDefault="00FB22BB" w:rsidP="00FB22BB">
      <w:pPr>
        <w:pStyle w:val="Paragraph"/>
        <w:rPr>
          <w:rFonts w:ascii="Arial" w:hAnsi="Arial" w:cs="Arial"/>
        </w:rPr>
      </w:pPr>
    </w:p>
    <w:p w:rsidR="004F1743" w:rsidRPr="004F1743" w:rsidRDefault="004F1743" w:rsidP="00FB22BB">
      <w:pPr>
        <w:pStyle w:val="Base"/>
        <w:ind w:left="720"/>
        <w:rPr>
          <w:rFonts w:ascii="Arial" w:hAnsi="Arial" w:cs="Arial"/>
          <w:i/>
        </w:rPr>
      </w:pPr>
      <w:r w:rsidRPr="004F1743">
        <w:rPr>
          <w:rFonts w:ascii="Arial" w:hAnsi="Arial" w:cs="Arial"/>
          <w:i/>
        </w:rPr>
        <w:t>The introduction to this amendment states that it is “with changes.” Please be sure to highlight the changes, including the ones requested here, from the original published notice of text.</w:t>
      </w:r>
    </w:p>
    <w:p w:rsidR="004F1743" w:rsidRPr="004F1743" w:rsidRDefault="004F1743" w:rsidP="00FB22BB">
      <w:pPr>
        <w:pStyle w:val="Base"/>
        <w:ind w:left="720"/>
        <w:rPr>
          <w:rFonts w:ascii="Arial" w:hAnsi="Arial" w:cs="Arial"/>
          <w:i/>
        </w:rPr>
      </w:pPr>
    </w:p>
    <w:p w:rsidR="00FB22BB" w:rsidRPr="004F1743" w:rsidRDefault="007E3E04" w:rsidP="00FB22BB">
      <w:pPr>
        <w:pStyle w:val="Base"/>
        <w:ind w:left="720"/>
        <w:rPr>
          <w:rFonts w:ascii="Arial" w:hAnsi="Arial" w:cs="Arial"/>
          <w:i/>
        </w:rPr>
      </w:pPr>
      <w:r w:rsidRPr="004F1743">
        <w:rPr>
          <w:rFonts w:ascii="Arial" w:hAnsi="Arial" w:cs="Arial"/>
          <w:i/>
        </w:rPr>
        <w:t>In Paragraph (b), change “defined” to “set forth”</w:t>
      </w:r>
    </w:p>
    <w:p w:rsidR="007E3E04" w:rsidRPr="004F1743" w:rsidRDefault="007E3E04" w:rsidP="00FB22BB">
      <w:pPr>
        <w:pStyle w:val="Base"/>
        <w:ind w:left="720"/>
        <w:rPr>
          <w:rFonts w:ascii="Arial" w:hAnsi="Arial" w:cs="Arial"/>
          <w:i/>
        </w:rPr>
      </w:pPr>
    </w:p>
    <w:p w:rsidR="00A450A8" w:rsidRPr="004F1743" w:rsidRDefault="00A450A8" w:rsidP="00FB22BB">
      <w:pPr>
        <w:pStyle w:val="Base"/>
        <w:ind w:left="720"/>
        <w:rPr>
          <w:rFonts w:ascii="Arial" w:hAnsi="Arial" w:cs="Arial"/>
          <w:i/>
        </w:rPr>
      </w:pPr>
      <w:r w:rsidRPr="004F1743">
        <w:rPr>
          <w:rFonts w:ascii="Arial" w:hAnsi="Arial" w:cs="Arial"/>
          <w:i/>
        </w:rPr>
        <w:t>Paragraph (b) could be read to mean that the license does not need to be renewed until the licensee has completed continuing education. While this is obviously not the meaning and not intended, the sentence should be rewritten to express the current requirements and law.</w:t>
      </w:r>
    </w:p>
    <w:p w:rsidR="00A450A8" w:rsidRPr="004F1743" w:rsidRDefault="00A450A8" w:rsidP="00FB22BB">
      <w:pPr>
        <w:pStyle w:val="Base"/>
        <w:ind w:left="720"/>
        <w:rPr>
          <w:rFonts w:ascii="Arial" w:hAnsi="Arial" w:cs="Arial"/>
          <w:i/>
        </w:rPr>
      </w:pPr>
    </w:p>
    <w:p w:rsidR="007E3E04" w:rsidRPr="004F1743" w:rsidRDefault="007E3E04" w:rsidP="00FB22BB">
      <w:pPr>
        <w:pStyle w:val="Base"/>
        <w:ind w:left="720"/>
        <w:rPr>
          <w:rFonts w:ascii="Arial" w:hAnsi="Arial" w:cs="Arial"/>
          <w:i/>
        </w:rPr>
      </w:pPr>
      <w:r w:rsidRPr="004F1743">
        <w:rPr>
          <w:rFonts w:ascii="Arial" w:hAnsi="Arial" w:cs="Arial"/>
          <w:i/>
        </w:rPr>
        <w:t xml:space="preserve">The second sentence in (c), lines 9-11, is awkward.  </w:t>
      </w:r>
      <w:r w:rsidR="00A450A8" w:rsidRPr="004F1743">
        <w:rPr>
          <w:rFonts w:ascii="Arial" w:hAnsi="Arial" w:cs="Arial"/>
          <w:i/>
        </w:rPr>
        <w:t>We</w:t>
      </w:r>
      <w:r w:rsidRPr="004F1743">
        <w:rPr>
          <w:rFonts w:ascii="Arial" w:hAnsi="Arial" w:cs="Arial"/>
          <w:i/>
        </w:rPr>
        <w:t xml:space="preserve"> recommend re-writing it entirely to something along the lines of, “</w:t>
      </w:r>
      <w:r w:rsidR="00D35FE9" w:rsidRPr="004F1743">
        <w:rPr>
          <w:rFonts w:ascii="Arial" w:hAnsi="Arial" w:cs="Arial"/>
          <w:i/>
        </w:rPr>
        <w:t>All materials must be postmarked by the 15</w:t>
      </w:r>
      <w:r w:rsidR="00D35FE9" w:rsidRPr="004F1743">
        <w:rPr>
          <w:rFonts w:ascii="Arial" w:hAnsi="Arial" w:cs="Arial"/>
          <w:i/>
          <w:vertAlign w:val="superscript"/>
        </w:rPr>
        <w:t>th</w:t>
      </w:r>
      <w:r w:rsidR="00D35FE9" w:rsidRPr="004F1743">
        <w:rPr>
          <w:rFonts w:ascii="Arial" w:hAnsi="Arial" w:cs="Arial"/>
          <w:i/>
        </w:rPr>
        <w:t xml:space="preserve"> of the licensee’s birth month prior to the</w:t>
      </w:r>
      <w:r w:rsidR="00A450A8" w:rsidRPr="004F1743">
        <w:rPr>
          <w:rFonts w:ascii="Arial" w:hAnsi="Arial" w:cs="Arial"/>
          <w:i/>
        </w:rPr>
        <w:t xml:space="preserve"> expiration date of the license</w:t>
      </w:r>
      <w:r w:rsidR="00D35FE9" w:rsidRPr="004F1743">
        <w:rPr>
          <w:rFonts w:ascii="Arial" w:hAnsi="Arial" w:cs="Arial"/>
          <w:i/>
        </w:rPr>
        <w:t>”</w:t>
      </w:r>
      <w:r w:rsidR="00A450A8" w:rsidRPr="004F1743">
        <w:rPr>
          <w:rFonts w:ascii="Arial" w:hAnsi="Arial" w:cs="Arial"/>
          <w:i/>
        </w:rPr>
        <w:t xml:space="preserve"> or similar language.</w:t>
      </w:r>
    </w:p>
    <w:p w:rsidR="004F1743" w:rsidRPr="004F1743" w:rsidRDefault="004F1743" w:rsidP="00FB22BB">
      <w:pPr>
        <w:pStyle w:val="Base"/>
        <w:ind w:left="720"/>
        <w:rPr>
          <w:rFonts w:ascii="Arial" w:hAnsi="Arial" w:cs="Arial"/>
          <w:i/>
        </w:rPr>
      </w:pPr>
    </w:p>
    <w:p w:rsidR="004F1743" w:rsidRPr="004F1743" w:rsidRDefault="004F1743" w:rsidP="00FB22BB">
      <w:pPr>
        <w:pStyle w:val="Base"/>
        <w:ind w:left="720"/>
        <w:rPr>
          <w:rFonts w:ascii="Arial" w:hAnsi="Arial" w:cs="Arial"/>
          <w:i/>
        </w:rPr>
      </w:pPr>
      <w:r w:rsidRPr="004F1743">
        <w:rPr>
          <w:rFonts w:ascii="Arial" w:hAnsi="Arial" w:cs="Arial"/>
          <w:i/>
        </w:rPr>
        <w:t>In (c) line 12 delete or define “updated.” Please add a period at the end of the sentence and make sure you use proper formatting to add this change.</w:t>
      </w:r>
    </w:p>
    <w:p w:rsidR="00D35FE9" w:rsidRPr="004F1743" w:rsidRDefault="00D35FE9" w:rsidP="00FB22BB">
      <w:pPr>
        <w:pStyle w:val="Base"/>
        <w:ind w:left="720"/>
        <w:rPr>
          <w:rFonts w:ascii="Arial" w:hAnsi="Arial" w:cs="Arial"/>
          <w:i/>
        </w:rPr>
      </w:pPr>
    </w:p>
    <w:p w:rsidR="00D35FE9" w:rsidRPr="004F1743" w:rsidRDefault="00E8549D" w:rsidP="00FB22BB">
      <w:pPr>
        <w:pStyle w:val="Base"/>
        <w:ind w:left="720"/>
        <w:rPr>
          <w:rFonts w:ascii="Arial" w:hAnsi="Arial" w:cs="Arial"/>
          <w:i/>
        </w:rPr>
      </w:pPr>
      <w:r w:rsidRPr="004F1743">
        <w:rPr>
          <w:rFonts w:ascii="Arial" w:hAnsi="Arial" w:cs="Arial"/>
          <w:i/>
        </w:rPr>
        <w:t>In paragraph (d), did you mean to strike “home” address, so that the renewal will be sent to the email address only</w:t>
      </w:r>
      <w:r w:rsidR="00A450A8" w:rsidRPr="004F1743">
        <w:rPr>
          <w:rFonts w:ascii="Arial" w:hAnsi="Arial" w:cs="Arial"/>
          <w:i/>
        </w:rPr>
        <w:t xml:space="preserve"> as stated in (a)</w:t>
      </w:r>
      <w:r w:rsidRPr="004F1743">
        <w:rPr>
          <w:rFonts w:ascii="Arial" w:hAnsi="Arial" w:cs="Arial"/>
          <w:i/>
        </w:rPr>
        <w:t>?  If so, strike this.</w:t>
      </w:r>
      <w:r w:rsidR="00A450A8" w:rsidRPr="004F1743">
        <w:rPr>
          <w:rFonts w:ascii="Arial" w:hAnsi="Arial" w:cs="Arial"/>
          <w:i/>
        </w:rPr>
        <w:t xml:space="preserve"> Actually the contents of (d) seem to repeat the contents of (a)</w:t>
      </w:r>
      <w:r w:rsidR="004F1743" w:rsidRPr="004F1743">
        <w:rPr>
          <w:rFonts w:ascii="Arial" w:hAnsi="Arial" w:cs="Arial"/>
          <w:i/>
        </w:rPr>
        <w:t xml:space="preserve">. </w:t>
      </w:r>
      <w:r w:rsidRPr="004F1743">
        <w:rPr>
          <w:rFonts w:ascii="Arial" w:hAnsi="Arial" w:cs="Arial"/>
          <w:i/>
        </w:rPr>
        <w:t>Assuming you intend to send</w:t>
      </w:r>
      <w:r w:rsidR="00EC6AB6" w:rsidRPr="004F1743">
        <w:rPr>
          <w:rFonts w:ascii="Arial" w:hAnsi="Arial" w:cs="Arial"/>
          <w:i/>
        </w:rPr>
        <w:t xml:space="preserve"> the renewal</w:t>
      </w:r>
      <w:r w:rsidRPr="004F1743">
        <w:rPr>
          <w:rFonts w:ascii="Arial" w:hAnsi="Arial" w:cs="Arial"/>
          <w:i/>
        </w:rPr>
        <w:t xml:space="preserve"> notice </w:t>
      </w:r>
      <w:r w:rsidR="004F1743" w:rsidRPr="004F1743">
        <w:rPr>
          <w:rFonts w:ascii="Arial" w:hAnsi="Arial" w:cs="Arial"/>
          <w:i/>
        </w:rPr>
        <w:t xml:space="preserve">only </w:t>
      </w:r>
      <w:r w:rsidRPr="004F1743">
        <w:rPr>
          <w:rFonts w:ascii="Arial" w:hAnsi="Arial" w:cs="Arial"/>
          <w:i/>
        </w:rPr>
        <w:t>through email, p</w:t>
      </w:r>
      <w:r w:rsidR="00D35FE9" w:rsidRPr="004F1743">
        <w:rPr>
          <w:rFonts w:ascii="Arial" w:hAnsi="Arial" w:cs="Arial"/>
          <w:i/>
        </w:rPr>
        <w:t>aragraph (d) basically repeats the information in (a).  There</w:t>
      </w:r>
      <w:r w:rsidR="00EC6AB6" w:rsidRPr="004F1743">
        <w:rPr>
          <w:rFonts w:ascii="Arial" w:hAnsi="Arial" w:cs="Arial"/>
          <w:i/>
        </w:rPr>
        <w:t>fore, there</w:t>
      </w:r>
      <w:r w:rsidR="00D35FE9" w:rsidRPr="004F1743">
        <w:rPr>
          <w:rFonts w:ascii="Arial" w:hAnsi="Arial" w:cs="Arial"/>
          <w:i/>
        </w:rPr>
        <w:t xml:space="preserve"> is </w:t>
      </w:r>
      <w:r w:rsidR="00214962">
        <w:rPr>
          <w:rFonts w:ascii="Arial" w:hAnsi="Arial" w:cs="Arial"/>
          <w:i/>
        </w:rPr>
        <w:t xml:space="preserve">no need to have (d).  Instead, we </w:t>
      </w:r>
      <w:r w:rsidR="00D35FE9" w:rsidRPr="004F1743">
        <w:rPr>
          <w:rFonts w:ascii="Arial" w:hAnsi="Arial" w:cs="Arial"/>
          <w:i/>
        </w:rPr>
        <w:t>suggest you combine (a) and (d) to state in (a), “</w:t>
      </w:r>
      <w:r w:rsidR="004F1743" w:rsidRPr="004F1743">
        <w:rPr>
          <w:rFonts w:ascii="Arial" w:hAnsi="Arial" w:cs="Arial"/>
          <w:i/>
        </w:rPr>
        <w:t xml:space="preserve">The </w:t>
      </w:r>
      <w:r w:rsidR="00D35FE9" w:rsidRPr="004F1743">
        <w:rPr>
          <w:rFonts w:ascii="Arial" w:hAnsi="Arial" w:cs="Arial"/>
          <w:i/>
        </w:rPr>
        <w:t xml:space="preserve">Board staff shall send a renewal notice to the licensee 60 days prior to the expiration date at </w:t>
      </w:r>
      <w:r w:rsidR="00EC6AB6" w:rsidRPr="004F1743">
        <w:rPr>
          <w:rFonts w:ascii="Arial" w:hAnsi="Arial" w:cs="Arial"/>
          <w:i/>
        </w:rPr>
        <w:t>his or her</w:t>
      </w:r>
      <w:r w:rsidR="00D35FE9" w:rsidRPr="004F1743">
        <w:rPr>
          <w:rFonts w:ascii="Arial" w:hAnsi="Arial" w:cs="Arial"/>
          <w:i/>
        </w:rPr>
        <w:t xml:space="preserve"> last known email address, unless the licensee has notified the Board that he or she will not renew </w:t>
      </w:r>
      <w:r w:rsidR="00EC6AB6" w:rsidRPr="004F1743">
        <w:rPr>
          <w:rFonts w:ascii="Arial" w:hAnsi="Arial" w:cs="Arial"/>
          <w:i/>
        </w:rPr>
        <w:t>the</w:t>
      </w:r>
      <w:r w:rsidR="00D35FE9" w:rsidRPr="004F1743">
        <w:rPr>
          <w:rFonts w:ascii="Arial" w:hAnsi="Arial" w:cs="Arial"/>
          <w:i/>
        </w:rPr>
        <w:t xml:space="preserve"> license.”</w:t>
      </w:r>
      <w:r w:rsidR="00DF38CB">
        <w:rPr>
          <w:rFonts w:ascii="Arial" w:hAnsi="Arial" w:cs="Arial"/>
          <w:i/>
        </w:rPr>
        <w:t xml:space="preserve">  [Again, this is assuming you intended to fully delete “home” in (d)]</w:t>
      </w:r>
    </w:p>
    <w:p w:rsidR="00D35FE9" w:rsidRPr="004F1743" w:rsidRDefault="00D35FE9" w:rsidP="00FB22BB">
      <w:pPr>
        <w:pStyle w:val="Base"/>
        <w:ind w:left="720"/>
        <w:rPr>
          <w:rFonts w:ascii="Arial" w:hAnsi="Arial" w:cs="Arial"/>
          <w:i/>
        </w:rPr>
      </w:pPr>
    </w:p>
    <w:p w:rsidR="00D35FE9" w:rsidRDefault="00D35FE9" w:rsidP="00FB22BB">
      <w:pPr>
        <w:pStyle w:val="Base"/>
        <w:ind w:left="720"/>
        <w:rPr>
          <w:rFonts w:ascii="Arial" w:hAnsi="Arial" w:cs="Arial"/>
          <w:i/>
        </w:rPr>
      </w:pPr>
      <w:r w:rsidRPr="004F1743">
        <w:rPr>
          <w:rFonts w:ascii="Arial" w:hAnsi="Arial" w:cs="Arial"/>
          <w:i/>
        </w:rPr>
        <w:t>Rule 21 NCAC</w:t>
      </w:r>
      <w:r w:rsidR="004F1743" w:rsidRPr="004F1743">
        <w:rPr>
          <w:rFonts w:ascii="Arial" w:hAnsi="Arial" w:cs="Arial"/>
          <w:i/>
        </w:rPr>
        <w:t xml:space="preserve"> 65</w:t>
      </w:r>
      <w:r w:rsidRPr="004F1743">
        <w:rPr>
          <w:rFonts w:ascii="Arial" w:hAnsi="Arial" w:cs="Arial"/>
          <w:i/>
        </w:rPr>
        <w:t xml:space="preserve"> .0603 requires licensees to update their mailing address.  There is no such requirement for email addresses, so</w:t>
      </w:r>
      <w:r w:rsidR="00EC6AB6" w:rsidRPr="004F1743">
        <w:rPr>
          <w:rFonts w:ascii="Arial" w:hAnsi="Arial" w:cs="Arial"/>
          <w:i/>
        </w:rPr>
        <w:t xml:space="preserve"> do you have any concerns that your licensees will not update their email addresses?</w:t>
      </w:r>
    </w:p>
    <w:p w:rsidR="004F1743" w:rsidRDefault="004F1743" w:rsidP="00FB22BB">
      <w:pPr>
        <w:pStyle w:val="Base"/>
        <w:ind w:left="720"/>
        <w:rPr>
          <w:rFonts w:ascii="Arial" w:hAnsi="Arial" w:cs="Arial"/>
          <w:i/>
        </w:rPr>
      </w:pPr>
    </w:p>
    <w:p w:rsidR="004F1743" w:rsidRPr="004F1743" w:rsidRDefault="004F1743" w:rsidP="00FB22BB">
      <w:pPr>
        <w:pStyle w:val="Base"/>
        <w:ind w:left="720"/>
        <w:rPr>
          <w:rFonts w:ascii="Arial" w:hAnsi="Arial" w:cs="Arial"/>
          <w:i/>
        </w:rPr>
      </w:pPr>
      <w:r>
        <w:rPr>
          <w:rFonts w:ascii="Arial" w:hAnsi="Arial" w:cs="Arial"/>
          <w:i/>
        </w:rPr>
        <w:t>Please delete repealed G.S. 90C-2 as authority in the history note.</w:t>
      </w:r>
    </w:p>
    <w:p w:rsidR="00FB22BB" w:rsidRDefault="00FB22BB" w:rsidP="00FB22BB">
      <w:pPr>
        <w:pStyle w:val="Base"/>
        <w:rPr>
          <w:rFonts w:ascii="Arial" w:hAnsi="Arial" w:cs="Arial"/>
          <w:sz w:val="22"/>
          <w:szCs w:val="22"/>
        </w:rPr>
      </w:pPr>
    </w:p>
    <w:p w:rsidR="00FB22BB" w:rsidRPr="004F1743" w:rsidRDefault="00FB22BB" w:rsidP="00FB22BB">
      <w:pPr>
        <w:pStyle w:val="Paragraph"/>
        <w:rPr>
          <w:rFonts w:ascii="Arial" w:hAnsi="Arial" w:cs="Arial"/>
          <w:sz w:val="22"/>
          <w:szCs w:val="22"/>
        </w:rPr>
      </w:pPr>
      <w:r w:rsidRPr="004F1743">
        <w:rPr>
          <w:rFonts w:ascii="Arial" w:hAnsi="Arial" w:cs="Arial"/>
          <w:sz w:val="22"/>
          <w:szCs w:val="22"/>
        </w:rPr>
        <w:t>Please retype the rule accordingly and resubmit it to our office at 1711 New Hope Church Road, Raleigh, North Carolina 27609.</w:t>
      </w:r>
    </w:p>
    <w:p w:rsidR="00FB22BB" w:rsidRPr="004F1743" w:rsidRDefault="00FB22BB" w:rsidP="00FB22BB">
      <w:pPr>
        <w:pStyle w:val="Base"/>
        <w:rPr>
          <w:rFonts w:ascii="Arial" w:hAnsi="Arial" w:cs="Arial"/>
          <w:snapToGrid w:val="0"/>
          <w:sz w:val="22"/>
          <w:szCs w:val="22"/>
        </w:rPr>
      </w:pPr>
    </w:p>
    <w:p w:rsidR="00FB22BB" w:rsidRPr="004F1743" w:rsidRDefault="00FB22BB" w:rsidP="00FB22BB">
      <w:pPr>
        <w:pStyle w:val="Paragraph"/>
        <w:rPr>
          <w:rFonts w:ascii="Arial" w:hAnsi="Arial" w:cs="Arial"/>
          <w:sz w:val="22"/>
          <w:szCs w:val="22"/>
        </w:rPr>
      </w:pPr>
      <w:r w:rsidRPr="004F1743">
        <w:rPr>
          <w:rFonts w:ascii="Arial" w:hAnsi="Arial" w:cs="Arial"/>
          <w:sz w:val="22"/>
          <w:szCs w:val="22"/>
        </w:rPr>
        <w:t>Of course, this will also require conforming changes to the attached copies of the rule.  Please check to see that this paperwork is in order and is returned along with the revised rule.</w:t>
      </w:r>
    </w:p>
    <w:p w:rsidR="004F1743" w:rsidRPr="004F1743" w:rsidRDefault="004F1743">
      <w:pPr>
        <w:rPr>
          <w:rFonts w:ascii="Arial Black" w:hAnsi="Arial Black"/>
          <w:sz w:val="22"/>
          <w:szCs w:val="22"/>
          <w:u w:val="single"/>
        </w:rPr>
      </w:pPr>
      <w:r w:rsidRPr="004F1743">
        <w:rPr>
          <w:rFonts w:ascii="Arial Black" w:hAnsi="Arial Black"/>
          <w:sz w:val="22"/>
          <w:szCs w:val="22"/>
          <w:u w:val="single"/>
        </w:rPr>
        <w:br w:type="page"/>
      </w:r>
    </w:p>
    <w:p w:rsidR="00EC6AB6" w:rsidRDefault="00EC6AB6" w:rsidP="00EC6AB6">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EC6AB6" w:rsidRPr="009B1E73" w:rsidRDefault="00EC6AB6" w:rsidP="00EC6AB6">
      <w:pPr>
        <w:pStyle w:val="Base"/>
        <w:rPr>
          <w:rFonts w:ascii="Arial" w:hAnsi="Arial"/>
          <w:snapToGrid w:val="0"/>
          <w:sz w:val="22"/>
        </w:rPr>
      </w:pPr>
    </w:p>
    <w:p w:rsidR="00EC6AB6" w:rsidRPr="009B1E73" w:rsidRDefault="00EC6AB6" w:rsidP="00EC6AB6">
      <w:pPr>
        <w:pStyle w:val="Base"/>
        <w:rPr>
          <w:rFonts w:ascii="Arial" w:hAnsi="Arial"/>
          <w:snapToGrid w:val="0"/>
          <w:sz w:val="22"/>
        </w:rPr>
      </w:pPr>
    </w:p>
    <w:p w:rsidR="00EC6AB6" w:rsidRDefault="00EC6AB6" w:rsidP="00EC6AB6">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North Carolina Board of Recreational Therapy Licensure</w:t>
      </w:r>
    </w:p>
    <w:p w:rsidR="00EC6AB6" w:rsidRPr="00581577" w:rsidRDefault="00EC6AB6" w:rsidP="00EC6AB6">
      <w:pPr>
        <w:pStyle w:val="Paragraph"/>
        <w:ind w:left="1440" w:hanging="1440"/>
        <w:rPr>
          <w:rFonts w:ascii="Arial" w:hAnsi="Arial" w:cs="Arial"/>
          <w:sz w:val="22"/>
          <w:szCs w:val="22"/>
        </w:rPr>
      </w:pPr>
    </w:p>
    <w:p w:rsidR="00EC6AB6" w:rsidRPr="00581577" w:rsidRDefault="00EC6AB6" w:rsidP="00EC6AB6">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65 .0</w:t>
      </w:r>
      <w:r w:rsidR="001B1DAA">
        <w:rPr>
          <w:rFonts w:ascii="Arial" w:hAnsi="Arial" w:cs="Arial"/>
          <w:sz w:val="22"/>
          <w:szCs w:val="22"/>
        </w:rPr>
        <w:t>901</w:t>
      </w:r>
    </w:p>
    <w:p w:rsidR="00EC6AB6" w:rsidRPr="00581577" w:rsidRDefault="00EC6AB6" w:rsidP="00EC6AB6">
      <w:pPr>
        <w:pStyle w:val="Base"/>
        <w:rPr>
          <w:rFonts w:ascii="Arial" w:hAnsi="Arial" w:cs="Arial"/>
          <w:snapToGrid w:val="0"/>
          <w:sz w:val="22"/>
          <w:szCs w:val="22"/>
        </w:rPr>
      </w:pPr>
    </w:p>
    <w:p w:rsidR="00A450A8" w:rsidRDefault="00A450A8" w:rsidP="00A450A8">
      <w:pPr>
        <w:pStyle w:val="Paragraph"/>
        <w:rPr>
          <w:rFonts w:ascii="Arial" w:hAnsi="Arial" w:cs="Arial"/>
          <w:b/>
          <w:sz w:val="22"/>
          <w:szCs w:val="22"/>
        </w:rPr>
      </w:pPr>
      <w:r>
        <w:rPr>
          <w:rFonts w:ascii="Arial" w:hAnsi="Arial" w:cs="Arial"/>
          <w:b/>
          <w:sz w:val="22"/>
          <w:szCs w:val="22"/>
        </w:rPr>
        <w:t>DEADLINE FOR RECEIPT:</w:t>
      </w:r>
      <w:r>
        <w:rPr>
          <w:rFonts w:ascii="Arial" w:hAnsi="Arial" w:cs="Arial"/>
          <w:b/>
          <w:sz w:val="22"/>
          <w:szCs w:val="22"/>
        </w:rPr>
        <w:tab/>
        <w:t>FRIDAY, MARCH 15, 2013</w:t>
      </w:r>
    </w:p>
    <w:p w:rsidR="00EC6AB6" w:rsidRDefault="00EC6AB6" w:rsidP="00EC6AB6">
      <w:pPr>
        <w:pStyle w:val="Base"/>
        <w:rPr>
          <w:rFonts w:ascii="Arial" w:hAnsi="Arial" w:cs="Arial"/>
          <w:snapToGrid w:val="0"/>
          <w:sz w:val="22"/>
          <w:szCs w:val="22"/>
        </w:rPr>
      </w:pPr>
    </w:p>
    <w:p w:rsidR="00EC6AB6" w:rsidRPr="00581577" w:rsidRDefault="00EC6AB6" w:rsidP="00EC6AB6">
      <w:pPr>
        <w:pStyle w:val="Paragraph"/>
        <w:rPr>
          <w:rFonts w:ascii="Arial" w:hAnsi="Arial" w:cs="Arial"/>
          <w:sz w:val="22"/>
          <w:szCs w:val="22"/>
        </w:rPr>
      </w:pPr>
      <w:r w:rsidRPr="00581577">
        <w:rPr>
          <w:rFonts w:ascii="Arial" w:hAnsi="Arial" w:cs="Arial"/>
          <w:sz w:val="22"/>
          <w:szCs w:val="22"/>
        </w:rPr>
        <w:t xml:space="preserve">The Rules Review Commission staff has completed its review of this rule prior to the Commission's next meeting.  The Commission has not yet reviewed this rule and therefore there has not been a determination as to whether the rule will be approved.  </w:t>
      </w:r>
    </w:p>
    <w:p w:rsidR="00EC6AB6" w:rsidRPr="009B1E73" w:rsidRDefault="00EC6AB6" w:rsidP="00EC6AB6">
      <w:pPr>
        <w:pStyle w:val="Base"/>
        <w:rPr>
          <w:rFonts w:ascii="Arial" w:hAnsi="Arial"/>
          <w:snapToGrid w:val="0"/>
          <w:sz w:val="22"/>
        </w:rPr>
      </w:pPr>
    </w:p>
    <w:p w:rsidR="00EC6AB6" w:rsidRDefault="00EC6AB6" w:rsidP="00EC6AB6">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AB6" w:rsidRDefault="00EC6AB6" w:rsidP="00EC6AB6">
      <w:pPr>
        <w:pStyle w:val="Paragraph"/>
        <w:rPr>
          <w:rFonts w:ascii="Arial" w:hAnsi="Arial" w:cs="Arial"/>
          <w:sz w:val="22"/>
          <w:szCs w:val="22"/>
        </w:rPr>
      </w:pPr>
    </w:p>
    <w:p w:rsidR="00EC6AB6" w:rsidRDefault="001B1DAA" w:rsidP="001B1DAA">
      <w:pPr>
        <w:pStyle w:val="Base"/>
        <w:ind w:left="720"/>
        <w:rPr>
          <w:rFonts w:ascii="Arial" w:hAnsi="Arial" w:cs="Arial"/>
          <w:i/>
          <w:sz w:val="22"/>
          <w:szCs w:val="22"/>
        </w:rPr>
      </w:pPr>
      <w:r>
        <w:rPr>
          <w:rFonts w:ascii="Arial" w:hAnsi="Arial" w:cs="Arial"/>
          <w:i/>
          <w:sz w:val="22"/>
          <w:szCs w:val="22"/>
        </w:rPr>
        <w:t>On your Submission for Permanent Rule Form, change the form to reflect this is an amendment, not an adoption.</w:t>
      </w:r>
    </w:p>
    <w:p w:rsidR="001B1DAA" w:rsidRDefault="001B1DAA" w:rsidP="001B1DAA">
      <w:pPr>
        <w:pStyle w:val="Base"/>
        <w:ind w:left="720"/>
        <w:rPr>
          <w:rFonts w:ascii="Arial" w:hAnsi="Arial" w:cs="Arial"/>
          <w:i/>
          <w:sz w:val="22"/>
          <w:szCs w:val="22"/>
        </w:rPr>
      </w:pPr>
    </w:p>
    <w:p w:rsidR="001B1DAA" w:rsidRDefault="004E1512" w:rsidP="001B1DAA">
      <w:pPr>
        <w:pStyle w:val="Base"/>
        <w:ind w:left="720"/>
        <w:rPr>
          <w:rFonts w:ascii="Arial" w:hAnsi="Arial" w:cs="Arial"/>
          <w:i/>
          <w:sz w:val="22"/>
          <w:szCs w:val="22"/>
        </w:rPr>
      </w:pPr>
      <w:proofErr w:type="gramStart"/>
      <w:r>
        <w:rPr>
          <w:rFonts w:ascii="Arial" w:hAnsi="Arial" w:cs="Arial"/>
          <w:i/>
          <w:sz w:val="22"/>
          <w:szCs w:val="22"/>
        </w:rPr>
        <w:t>In</w:t>
      </w:r>
      <w:r w:rsidR="001B1DAA">
        <w:rPr>
          <w:rFonts w:ascii="Arial" w:hAnsi="Arial" w:cs="Arial"/>
          <w:i/>
          <w:sz w:val="22"/>
          <w:szCs w:val="22"/>
        </w:rPr>
        <w:t xml:space="preserve"> (a), </w:t>
      </w:r>
      <w:r>
        <w:rPr>
          <w:rFonts w:ascii="Arial" w:hAnsi="Arial" w:cs="Arial"/>
          <w:i/>
          <w:sz w:val="22"/>
          <w:szCs w:val="22"/>
        </w:rPr>
        <w:t>change</w:t>
      </w:r>
      <w:r w:rsidR="001B1DAA">
        <w:rPr>
          <w:rFonts w:ascii="Arial" w:hAnsi="Arial" w:cs="Arial"/>
          <w:i/>
          <w:sz w:val="22"/>
          <w:szCs w:val="22"/>
        </w:rPr>
        <w:t xml:space="preserve"> “to” on line 5 </w:t>
      </w:r>
      <w:r>
        <w:rPr>
          <w:rFonts w:ascii="Arial" w:hAnsi="Arial" w:cs="Arial"/>
          <w:i/>
          <w:sz w:val="22"/>
          <w:szCs w:val="22"/>
        </w:rPr>
        <w:t xml:space="preserve">to </w:t>
      </w:r>
      <w:r w:rsidR="001B1DAA">
        <w:rPr>
          <w:rFonts w:ascii="Arial" w:hAnsi="Arial" w:cs="Arial"/>
          <w:i/>
          <w:sz w:val="22"/>
          <w:szCs w:val="22"/>
        </w:rPr>
        <w:t>“with” instead.</w:t>
      </w:r>
      <w:proofErr w:type="gramEnd"/>
      <w:r w:rsidR="001B1DAA">
        <w:rPr>
          <w:rFonts w:ascii="Arial" w:hAnsi="Arial" w:cs="Arial"/>
          <w:i/>
          <w:sz w:val="22"/>
          <w:szCs w:val="22"/>
        </w:rPr>
        <w:t xml:space="preserve">  Include a reference to “as set forth in Section .0400 of this Chapter” (or whatever requirements for licensure that you mean) at the end of the sentence on line 5.</w:t>
      </w:r>
    </w:p>
    <w:p w:rsidR="001B1DAA" w:rsidRDefault="001B1DAA" w:rsidP="001B1DAA">
      <w:pPr>
        <w:pStyle w:val="Base"/>
        <w:ind w:left="720"/>
        <w:rPr>
          <w:rFonts w:ascii="Arial" w:hAnsi="Arial" w:cs="Arial"/>
          <w:i/>
          <w:sz w:val="22"/>
          <w:szCs w:val="22"/>
        </w:rPr>
      </w:pPr>
    </w:p>
    <w:p w:rsidR="004E1512" w:rsidRDefault="004E1512" w:rsidP="001B1DAA">
      <w:pPr>
        <w:pStyle w:val="Base"/>
        <w:ind w:left="720"/>
        <w:rPr>
          <w:rFonts w:ascii="Arial" w:hAnsi="Arial" w:cs="Arial"/>
          <w:i/>
          <w:sz w:val="22"/>
          <w:szCs w:val="22"/>
        </w:rPr>
      </w:pPr>
      <w:r>
        <w:rPr>
          <w:rFonts w:ascii="Arial" w:hAnsi="Arial" w:cs="Arial"/>
          <w:i/>
          <w:sz w:val="22"/>
          <w:szCs w:val="22"/>
        </w:rPr>
        <w:t>In (b</w:t>
      </w:r>
      <w:proofErr w:type="gramStart"/>
      <w:r>
        <w:rPr>
          <w:rFonts w:ascii="Arial" w:hAnsi="Arial" w:cs="Arial"/>
          <w:i/>
          <w:sz w:val="22"/>
          <w:szCs w:val="22"/>
        </w:rPr>
        <w:t>)(</w:t>
      </w:r>
      <w:proofErr w:type="gramEnd"/>
      <w:r>
        <w:rPr>
          <w:rFonts w:ascii="Arial" w:hAnsi="Arial" w:cs="Arial"/>
          <w:i/>
          <w:sz w:val="22"/>
          <w:szCs w:val="22"/>
        </w:rPr>
        <w:t>1) line 7 delete or define “current.”</w:t>
      </w:r>
    </w:p>
    <w:p w:rsidR="004E1512" w:rsidRDefault="004E1512" w:rsidP="001B1DAA">
      <w:pPr>
        <w:pStyle w:val="Base"/>
        <w:ind w:left="720"/>
        <w:rPr>
          <w:rFonts w:ascii="Arial" w:hAnsi="Arial" w:cs="Arial"/>
          <w:i/>
          <w:sz w:val="22"/>
          <w:szCs w:val="22"/>
        </w:rPr>
      </w:pPr>
    </w:p>
    <w:p w:rsidR="001B1DAA" w:rsidRDefault="001B1DAA" w:rsidP="001B1DAA">
      <w:pPr>
        <w:pStyle w:val="Base"/>
        <w:ind w:left="720"/>
        <w:rPr>
          <w:rFonts w:ascii="Arial" w:hAnsi="Arial" w:cs="Arial"/>
          <w:i/>
          <w:sz w:val="22"/>
          <w:szCs w:val="22"/>
        </w:rPr>
      </w:pPr>
      <w:r>
        <w:rPr>
          <w:rFonts w:ascii="Arial" w:hAnsi="Arial" w:cs="Arial"/>
          <w:i/>
          <w:sz w:val="22"/>
          <w:szCs w:val="22"/>
        </w:rPr>
        <w:t>On Line</w:t>
      </w:r>
      <w:r w:rsidR="00700F98">
        <w:rPr>
          <w:rFonts w:ascii="Arial" w:hAnsi="Arial" w:cs="Arial"/>
          <w:i/>
          <w:sz w:val="22"/>
          <w:szCs w:val="22"/>
        </w:rPr>
        <w:t>s</w:t>
      </w:r>
      <w:r>
        <w:rPr>
          <w:rFonts w:ascii="Arial" w:hAnsi="Arial" w:cs="Arial"/>
          <w:i/>
          <w:sz w:val="22"/>
          <w:szCs w:val="22"/>
        </w:rPr>
        <w:t xml:space="preserve"> 12</w:t>
      </w:r>
      <w:r w:rsidR="00700F98">
        <w:rPr>
          <w:rFonts w:ascii="Arial" w:hAnsi="Arial" w:cs="Arial"/>
          <w:i/>
          <w:sz w:val="22"/>
          <w:szCs w:val="22"/>
        </w:rPr>
        <w:t xml:space="preserve"> and 34</w:t>
      </w:r>
      <w:r>
        <w:rPr>
          <w:rFonts w:ascii="Arial" w:hAnsi="Arial" w:cs="Arial"/>
          <w:i/>
          <w:sz w:val="22"/>
          <w:szCs w:val="22"/>
        </w:rPr>
        <w:t>, amend the reference</w:t>
      </w:r>
      <w:r w:rsidR="00700F98">
        <w:rPr>
          <w:rFonts w:ascii="Arial" w:hAnsi="Arial" w:cs="Arial"/>
          <w:i/>
          <w:sz w:val="22"/>
          <w:szCs w:val="22"/>
        </w:rPr>
        <w:t xml:space="preserve"> of “Rule .0500”</w:t>
      </w:r>
      <w:r>
        <w:rPr>
          <w:rFonts w:ascii="Arial" w:hAnsi="Arial" w:cs="Arial"/>
          <w:i/>
          <w:sz w:val="22"/>
          <w:szCs w:val="22"/>
        </w:rPr>
        <w:t xml:space="preserve"> to “Rule .0501 of this Chapter” or “Section .0500 of this Chapter”.</w:t>
      </w:r>
    </w:p>
    <w:p w:rsidR="00700F98" w:rsidRDefault="00700F98" w:rsidP="001B1DAA">
      <w:pPr>
        <w:pStyle w:val="Base"/>
        <w:ind w:left="720"/>
        <w:rPr>
          <w:rFonts w:ascii="Arial" w:hAnsi="Arial" w:cs="Arial"/>
          <w:i/>
          <w:sz w:val="22"/>
          <w:szCs w:val="22"/>
        </w:rPr>
      </w:pPr>
    </w:p>
    <w:p w:rsidR="00700F98" w:rsidRDefault="004E1512" w:rsidP="001B1DAA">
      <w:pPr>
        <w:pStyle w:val="Base"/>
        <w:ind w:left="720"/>
        <w:rPr>
          <w:rFonts w:ascii="Arial" w:hAnsi="Arial" w:cs="Arial"/>
          <w:i/>
          <w:sz w:val="22"/>
          <w:szCs w:val="22"/>
        </w:rPr>
      </w:pPr>
      <w:r>
        <w:rPr>
          <w:rFonts w:ascii="Arial" w:hAnsi="Arial" w:cs="Arial"/>
          <w:i/>
          <w:sz w:val="22"/>
          <w:szCs w:val="22"/>
        </w:rPr>
        <w:t>I</w:t>
      </w:r>
      <w:r w:rsidR="00700F98">
        <w:rPr>
          <w:rFonts w:ascii="Arial" w:hAnsi="Arial" w:cs="Arial"/>
          <w:i/>
          <w:sz w:val="22"/>
          <w:szCs w:val="22"/>
        </w:rPr>
        <w:t xml:space="preserve">n </w:t>
      </w:r>
      <w:r>
        <w:rPr>
          <w:rFonts w:ascii="Arial" w:hAnsi="Arial" w:cs="Arial"/>
          <w:i/>
          <w:sz w:val="22"/>
          <w:szCs w:val="22"/>
        </w:rPr>
        <w:t xml:space="preserve">(d) </w:t>
      </w:r>
      <w:r w:rsidR="00700F98">
        <w:rPr>
          <w:rFonts w:ascii="Arial" w:hAnsi="Arial" w:cs="Arial"/>
          <w:i/>
          <w:sz w:val="22"/>
          <w:szCs w:val="22"/>
        </w:rPr>
        <w:t xml:space="preserve">line 22, </w:t>
      </w:r>
      <w:r>
        <w:rPr>
          <w:rFonts w:ascii="Arial" w:hAnsi="Arial" w:cs="Arial"/>
          <w:i/>
          <w:sz w:val="22"/>
          <w:szCs w:val="22"/>
        </w:rPr>
        <w:t>change “The applicant for licensure by endorsement, to a military-trained applicant,” to “The military-trained applicant for licensure” with no comma after “licensure.”</w:t>
      </w:r>
      <w:r w:rsidR="00700F98">
        <w:rPr>
          <w:rFonts w:ascii="Arial" w:hAnsi="Arial" w:cs="Arial"/>
          <w:i/>
          <w:sz w:val="22"/>
          <w:szCs w:val="22"/>
        </w:rPr>
        <w:t xml:space="preserve">  </w:t>
      </w:r>
    </w:p>
    <w:p w:rsidR="004E1512" w:rsidRDefault="004E1512" w:rsidP="001B1DAA">
      <w:pPr>
        <w:pStyle w:val="Base"/>
        <w:ind w:left="720"/>
        <w:rPr>
          <w:rFonts w:ascii="Arial" w:hAnsi="Arial" w:cs="Arial"/>
          <w:i/>
          <w:sz w:val="22"/>
          <w:szCs w:val="22"/>
        </w:rPr>
      </w:pPr>
    </w:p>
    <w:p w:rsidR="004E1512" w:rsidRDefault="004E1512" w:rsidP="001B1DAA">
      <w:pPr>
        <w:pStyle w:val="Base"/>
        <w:ind w:left="720"/>
        <w:rPr>
          <w:rFonts w:ascii="Arial" w:hAnsi="Arial" w:cs="Arial"/>
          <w:i/>
          <w:sz w:val="22"/>
          <w:szCs w:val="22"/>
        </w:rPr>
      </w:pPr>
      <w:r>
        <w:rPr>
          <w:rFonts w:ascii="Arial" w:hAnsi="Arial" w:cs="Arial"/>
          <w:i/>
          <w:sz w:val="22"/>
          <w:szCs w:val="22"/>
        </w:rPr>
        <w:t>In line 23 change “to the” to “with these.” Also put a colon after “procedures” and delete</w:t>
      </w:r>
      <w:r w:rsidR="00A50028">
        <w:rPr>
          <w:rFonts w:ascii="Arial" w:hAnsi="Arial" w:cs="Arial"/>
          <w:i/>
          <w:sz w:val="22"/>
          <w:szCs w:val="22"/>
        </w:rPr>
        <w:t xml:space="preserve"> “outline</w:t>
      </w:r>
      <w:r w:rsidR="003943E4">
        <w:rPr>
          <w:rFonts w:ascii="Arial" w:hAnsi="Arial" w:cs="Arial"/>
          <w:i/>
          <w:sz w:val="22"/>
          <w:szCs w:val="22"/>
        </w:rPr>
        <w:t>d</w:t>
      </w:r>
      <w:r w:rsidR="00A50028">
        <w:rPr>
          <w:rFonts w:ascii="Arial" w:hAnsi="Arial" w:cs="Arial"/>
          <w:i/>
          <w:sz w:val="22"/>
          <w:szCs w:val="22"/>
        </w:rPr>
        <w:t xml:space="preserve"> in the requirements for licensure who:” or similar language and construction.</w:t>
      </w:r>
    </w:p>
    <w:p w:rsidR="00700F98" w:rsidRDefault="00700F98" w:rsidP="001B1DAA">
      <w:pPr>
        <w:pStyle w:val="Base"/>
        <w:ind w:left="720"/>
        <w:rPr>
          <w:rFonts w:ascii="Arial" w:hAnsi="Arial" w:cs="Arial"/>
          <w:i/>
          <w:sz w:val="22"/>
          <w:szCs w:val="22"/>
        </w:rPr>
      </w:pPr>
    </w:p>
    <w:p w:rsidR="00700F98" w:rsidRDefault="00A50028" w:rsidP="001B1DAA">
      <w:pPr>
        <w:pStyle w:val="Base"/>
        <w:ind w:left="720"/>
        <w:rPr>
          <w:rFonts w:ascii="Arial" w:hAnsi="Arial" w:cs="Arial"/>
          <w:i/>
          <w:sz w:val="22"/>
          <w:szCs w:val="22"/>
        </w:rPr>
      </w:pPr>
      <w:r>
        <w:rPr>
          <w:rFonts w:ascii="Arial" w:hAnsi="Arial" w:cs="Arial"/>
          <w:i/>
          <w:sz w:val="22"/>
          <w:szCs w:val="22"/>
        </w:rPr>
        <w:t>In (d)</w:t>
      </w:r>
      <w:r w:rsidR="00700F98">
        <w:rPr>
          <w:rFonts w:ascii="Arial" w:hAnsi="Arial" w:cs="Arial"/>
          <w:i/>
          <w:sz w:val="22"/>
          <w:szCs w:val="22"/>
        </w:rPr>
        <w:t xml:space="preserve"> line 24, you state that the applicant must have done “all of the following” at a level substantially similar to your competency rules.  </w:t>
      </w:r>
      <w:r>
        <w:rPr>
          <w:rFonts w:ascii="Arial" w:hAnsi="Arial" w:cs="Arial"/>
          <w:i/>
          <w:sz w:val="22"/>
          <w:szCs w:val="22"/>
        </w:rPr>
        <w:t>We</w:t>
      </w:r>
      <w:r w:rsidR="00700F98">
        <w:rPr>
          <w:rFonts w:ascii="Arial" w:hAnsi="Arial" w:cs="Arial"/>
          <w:i/>
          <w:sz w:val="22"/>
          <w:szCs w:val="22"/>
        </w:rPr>
        <w:t xml:space="preserve"> believe you mean to include the language in the statute, so you may wish to do so.    </w:t>
      </w:r>
      <w:r>
        <w:rPr>
          <w:rFonts w:ascii="Arial" w:hAnsi="Arial" w:cs="Arial"/>
          <w:i/>
          <w:sz w:val="22"/>
          <w:szCs w:val="22"/>
        </w:rPr>
        <w:t>Or you might rewrite (1) and (2) as follows: “Has been awarded a military occupational specialty, and completed educational requirements substantially equivalent to these rules and has engaged … under this section;” or similar language. If you do combine (1) and (2) the remaining numbered subparagraphs will have to be renumbered and repunctuated as set out below.</w:t>
      </w:r>
    </w:p>
    <w:p w:rsidR="00700F98" w:rsidRDefault="00700F98" w:rsidP="001B1DAA">
      <w:pPr>
        <w:pStyle w:val="Base"/>
        <w:ind w:left="720"/>
        <w:rPr>
          <w:rFonts w:ascii="Arial" w:hAnsi="Arial" w:cs="Arial"/>
          <w:i/>
          <w:sz w:val="22"/>
          <w:szCs w:val="22"/>
        </w:rPr>
      </w:pPr>
    </w:p>
    <w:p w:rsidR="00700F98" w:rsidRDefault="00700F98" w:rsidP="001B1DAA">
      <w:pPr>
        <w:pStyle w:val="Base"/>
        <w:ind w:left="720"/>
        <w:rPr>
          <w:rFonts w:ascii="Arial" w:hAnsi="Arial" w:cs="Arial"/>
          <w:i/>
          <w:sz w:val="22"/>
          <w:szCs w:val="22"/>
        </w:rPr>
      </w:pPr>
      <w:r>
        <w:rPr>
          <w:rFonts w:ascii="Arial" w:hAnsi="Arial" w:cs="Arial"/>
          <w:i/>
          <w:sz w:val="22"/>
          <w:szCs w:val="22"/>
        </w:rPr>
        <w:t>In (d) and (e), end 1-4 with semicolons; end</w:t>
      </w:r>
      <w:r w:rsidR="00A50028">
        <w:rPr>
          <w:rFonts w:ascii="Arial" w:hAnsi="Arial" w:cs="Arial"/>
          <w:i/>
          <w:sz w:val="22"/>
          <w:szCs w:val="22"/>
        </w:rPr>
        <w:t xml:space="preserve"> current</w:t>
      </w:r>
      <w:r>
        <w:rPr>
          <w:rFonts w:ascii="Arial" w:hAnsi="Arial" w:cs="Arial"/>
          <w:i/>
          <w:sz w:val="22"/>
          <w:szCs w:val="22"/>
        </w:rPr>
        <w:t xml:space="preserve"> (5) with a semicolon and “and” or “or”, depending on what you mean.</w:t>
      </w:r>
      <w:r w:rsidR="00A50028">
        <w:rPr>
          <w:rFonts w:ascii="Arial" w:hAnsi="Arial" w:cs="Arial"/>
          <w:i/>
          <w:sz w:val="22"/>
          <w:szCs w:val="22"/>
        </w:rPr>
        <w:t xml:space="preserve"> </w:t>
      </w:r>
    </w:p>
    <w:p w:rsidR="00700F98" w:rsidRDefault="00700F98" w:rsidP="001B1DAA">
      <w:pPr>
        <w:pStyle w:val="Base"/>
        <w:ind w:left="720"/>
        <w:rPr>
          <w:rFonts w:ascii="Arial" w:hAnsi="Arial" w:cs="Arial"/>
          <w:i/>
          <w:sz w:val="22"/>
          <w:szCs w:val="22"/>
        </w:rPr>
      </w:pPr>
    </w:p>
    <w:p w:rsidR="001B1DAA" w:rsidRDefault="00700F98" w:rsidP="001B1DAA">
      <w:pPr>
        <w:pStyle w:val="Base"/>
        <w:ind w:left="720"/>
        <w:rPr>
          <w:rFonts w:ascii="Arial" w:hAnsi="Arial" w:cs="Arial"/>
          <w:i/>
          <w:sz w:val="22"/>
          <w:szCs w:val="22"/>
        </w:rPr>
      </w:pPr>
      <w:r>
        <w:rPr>
          <w:rFonts w:ascii="Arial" w:hAnsi="Arial" w:cs="Arial"/>
          <w:i/>
          <w:sz w:val="22"/>
          <w:szCs w:val="22"/>
        </w:rPr>
        <w:t>As it is new language, underlin</w:t>
      </w:r>
      <w:r w:rsidR="00A50028">
        <w:rPr>
          <w:rFonts w:ascii="Arial" w:hAnsi="Arial" w:cs="Arial"/>
          <w:i/>
          <w:sz w:val="22"/>
          <w:szCs w:val="22"/>
        </w:rPr>
        <w:t>e the language in lines 31-34.</w:t>
      </w:r>
    </w:p>
    <w:p w:rsidR="00A50028" w:rsidRDefault="00A50028" w:rsidP="001B1DAA">
      <w:pPr>
        <w:pStyle w:val="Base"/>
        <w:ind w:left="720"/>
        <w:rPr>
          <w:rFonts w:ascii="Arial" w:hAnsi="Arial" w:cs="Arial"/>
          <w:i/>
          <w:sz w:val="22"/>
          <w:szCs w:val="22"/>
        </w:rPr>
      </w:pPr>
    </w:p>
    <w:p w:rsidR="00A50028" w:rsidRDefault="00A50028" w:rsidP="001B1DAA">
      <w:pPr>
        <w:pStyle w:val="Base"/>
        <w:ind w:left="720"/>
        <w:rPr>
          <w:rFonts w:ascii="Arial" w:hAnsi="Arial" w:cs="Arial"/>
          <w:i/>
          <w:sz w:val="22"/>
          <w:szCs w:val="22"/>
        </w:rPr>
      </w:pPr>
      <w:r>
        <w:rPr>
          <w:rFonts w:ascii="Arial" w:hAnsi="Arial" w:cs="Arial"/>
          <w:i/>
          <w:sz w:val="22"/>
          <w:szCs w:val="22"/>
        </w:rPr>
        <w:t xml:space="preserve">In </w:t>
      </w:r>
      <w:r w:rsidR="00F524B7">
        <w:rPr>
          <w:rFonts w:ascii="Arial" w:hAnsi="Arial" w:cs="Arial"/>
          <w:i/>
          <w:sz w:val="22"/>
          <w:szCs w:val="22"/>
        </w:rPr>
        <w:t xml:space="preserve">current </w:t>
      </w:r>
      <w:r>
        <w:rPr>
          <w:rFonts w:ascii="Arial" w:hAnsi="Arial" w:cs="Arial"/>
          <w:i/>
          <w:sz w:val="22"/>
          <w:szCs w:val="22"/>
        </w:rPr>
        <w:t>(d</w:t>
      </w:r>
      <w:proofErr w:type="gramStart"/>
      <w:r>
        <w:rPr>
          <w:rFonts w:ascii="Arial" w:hAnsi="Arial" w:cs="Arial"/>
          <w:i/>
          <w:sz w:val="22"/>
          <w:szCs w:val="22"/>
        </w:rPr>
        <w:t>)</w:t>
      </w:r>
      <w:r w:rsidR="00F524B7">
        <w:rPr>
          <w:rFonts w:ascii="Arial" w:hAnsi="Arial" w:cs="Arial"/>
          <w:i/>
          <w:sz w:val="22"/>
          <w:szCs w:val="22"/>
        </w:rPr>
        <w:t>(</w:t>
      </w:r>
      <w:proofErr w:type="gramEnd"/>
      <w:r w:rsidR="00F524B7">
        <w:rPr>
          <w:rFonts w:ascii="Arial" w:hAnsi="Arial" w:cs="Arial"/>
          <w:i/>
          <w:sz w:val="22"/>
          <w:szCs w:val="22"/>
        </w:rPr>
        <w:t>4) page 2</w:t>
      </w:r>
      <w:r>
        <w:rPr>
          <w:rFonts w:ascii="Arial" w:hAnsi="Arial" w:cs="Arial"/>
          <w:i/>
          <w:sz w:val="22"/>
          <w:szCs w:val="22"/>
        </w:rPr>
        <w:t xml:space="preserve"> line 31 and </w:t>
      </w:r>
      <w:r w:rsidR="00F524B7">
        <w:rPr>
          <w:rFonts w:ascii="Arial" w:hAnsi="Arial" w:cs="Arial"/>
          <w:i/>
          <w:sz w:val="22"/>
          <w:szCs w:val="22"/>
        </w:rPr>
        <w:t>(e)(4) line 44 delete or define “current.”</w:t>
      </w:r>
    </w:p>
    <w:p w:rsidR="00A50028" w:rsidRDefault="00A50028" w:rsidP="001B1DAA">
      <w:pPr>
        <w:pStyle w:val="Base"/>
        <w:ind w:left="720"/>
        <w:rPr>
          <w:rFonts w:ascii="Arial" w:hAnsi="Arial" w:cs="Arial"/>
          <w:i/>
          <w:sz w:val="22"/>
          <w:szCs w:val="22"/>
        </w:rPr>
      </w:pPr>
    </w:p>
    <w:p w:rsidR="00A50028" w:rsidRDefault="00A50028" w:rsidP="001B1DAA">
      <w:pPr>
        <w:pStyle w:val="Base"/>
        <w:ind w:left="720"/>
        <w:rPr>
          <w:rFonts w:ascii="Arial" w:hAnsi="Arial" w:cs="Arial"/>
          <w:i/>
          <w:sz w:val="22"/>
          <w:szCs w:val="22"/>
        </w:rPr>
      </w:pPr>
      <w:r>
        <w:rPr>
          <w:rFonts w:ascii="Arial" w:hAnsi="Arial" w:cs="Arial"/>
          <w:i/>
          <w:sz w:val="22"/>
          <w:szCs w:val="22"/>
        </w:rPr>
        <w:lastRenderedPageBreak/>
        <w:t>Please reconstruct (e) in the same manner as reque</w:t>
      </w:r>
      <w:r w:rsidR="00DF38CB">
        <w:rPr>
          <w:rFonts w:ascii="Arial" w:hAnsi="Arial" w:cs="Arial"/>
          <w:i/>
          <w:sz w:val="22"/>
          <w:szCs w:val="22"/>
        </w:rPr>
        <w:t>sted above for (d). In current (e</w:t>
      </w:r>
      <w:proofErr w:type="gramStart"/>
      <w:r w:rsidR="00DF38CB">
        <w:rPr>
          <w:rFonts w:ascii="Arial" w:hAnsi="Arial" w:cs="Arial"/>
          <w:i/>
          <w:sz w:val="22"/>
          <w:szCs w:val="22"/>
        </w:rPr>
        <w:t>)</w:t>
      </w:r>
      <w:r>
        <w:rPr>
          <w:rFonts w:ascii="Arial" w:hAnsi="Arial" w:cs="Arial"/>
          <w:i/>
          <w:sz w:val="22"/>
          <w:szCs w:val="22"/>
        </w:rPr>
        <w:t>(</w:t>
      </w:r>
      <w:proofErr w:type="gramEnd"/>
      <w:r>
        <w:rPr>
          <w:rFonts w:ascii="Arial" w:hAnsi="Arial" w:cs="Arial"/>
          <w:i/>
          <w:sz w:val="22"/>
          <w:szCs w:val="22"/>
        </w:rPr>
        <w:t>1) note that a military spouse is not going to have a military occupational specialty</w:t>
      </w:r>
      <w:r w:rsidR="003943E4">
        <w:rPr>
          <w:rFonts w:ascii="Arial" w:hAnsi="Arial" w:cs="Arial"/>
          <w:i/>
          <w:sz w:val="22"/>
          <w:szCs w:val="22"/>
        </w:rPr>
        <w:t>, and that is not required by law</w:t>
      </w:r>
      <w:bookmarkStart w:id="0" w:name="_GoBack"/>
      <w:bookmarkEnd w:id="0"/>
      <w:r>
        <w:rPr>
          <w:rFonts w:ascii="Arial" w:hAnsi="Arial" w:cs="Arial"/>
          <w:i/>
          <w:sz w:val="22"/>
          <w:szCs w:val="22"/>
        </w:rPr>
        <w:t>.</w:t>
      </w:r>
      <w:r w:rsidR="00214962">
        <w:rPr>
          <w:rFonts w:ascii="Arial" w:hAnsi="Arial" w:cs="Arial"/>
          <w:i/>
          <w:sz w:val="22"/>
          <w:szCs w:val="22"/>
        </w:rPr>
        <w:t xml:space="preserve">  [See G.S. 93B-15.1(b)]</w:t>
      </w:r>
    </w:p>
    <w:p w:rsidR="001B1DAA" w:rsidRDefault="001B1DAA" w:rsidP="001B1DAA">
      <w:pPr>
        <w:pStyle w:val="Base"/>
        <w:ind w:left="720"/>
        <w:rPr>
          <w:rFonts w:ascii="Arial" w:hAnsi="Arial" w:cs="Arial"/>
          <w:i/>
          <w:sz w:val="22"/>
          <w:szCs w:val="22"/>
        </w:rPr>
      </w:pPr>
    </w:p>
    <w:p w:rsidR="001B1DAA" w:rsidRDefault="001B1DAA" w:rsidP="00EC6AB6">
      <w:pPr>
        <w:pStyle w:val="Base"/>
        <w:rPr>
          <w:rFonts w:ascii="Arial" w:hAnsi="Arial" w:cs="Arial"/>
          <w:sz w:val="22"/>
          <w:szCs w:val="22"/>
        </w:rPr>
      </w:pPr>
    </w:p>
    <w:p w:rsidR="00EC6AB6" w:rsidRPr="00581577" w:rsidRDefault="00EC6AB6" w:rsidP="00EC6AB6">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EC6AB6" w:rsidRPr="00581577" w:rsidRDefault="00EC6AB6" w:rsidP="00EC6AB6">
      <w:pPr>
        <w:pStyle w:val="Base"/>
        <w:rPr>
          <w:rFonts w:ascii="Arial" w:hAnsi="Arial" w:cs="Arial"/>
          <w:snapToGrid w:val="0"/>
          <w:sz w:val="22"/>
          <w:szCs w:val="22"/>
        </w:rPr>
      </w:pPr>
    </w:p>
    <w:p w:rsidR="00EC6AB6" w:rsidRPr="00A450A8" w:rsidRDefault="00EC6AB6" w:rsidP="00700F98">
      <w:pPr>
        <w:pStyle w:val="Paragraph"/>
        <w:rPr>
          <w:rFonts w:ascii="Arial" w:hAnsi="Arial" w:cs="Arial"/>
          <w:sz w:val="22"/>
          <w:szCs w:val="22"/>
        </w:rPr>
      </w:pPr>
      <w:r w:rsidRPr="00A450A8">
        <w:rPr>
          <w:rFonts w:ascii="Arial" w:hAnsi="Arial" w:cs="Arial"/>
          <w:sz w:val="22"/>
          <w:szCs w:val="22"/>
        </w:rPr>
        <w:t>Of course, this will also require conforming changes to the attached copies of the rule.  Please check to see that this paperwork is in order and is returned along with the revised rule.</w:t>
      </w:r>
    </w:p>
    <w:sectPr w:rsidR="00EC6AB6" w:rsidRPr="00A450A8" w:rsidSect="00366556">
      <w:footerReference w:type="default" r:id="rId7"/>
      <w:endnotePr>
        <w:numFmt w:val="decimal"/>
      </w:endnotePr>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E90" w:rsidRDefault="00003E90">
      <w:r>
        <w:separator/>
      </w:r>
    </w:p>
  </w:endnote>
  <w:endnote w:type="continuationSeparator" w:id="0">
    <w:p w:rsidR="00003E90" w:rsidRDefault="00003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471" w:rsidRDefault="001C3AFB" w:rsidP="00336EF9">
    <w:pPr>
      <w:rPr>
        <w:rFonts w:ascii="Arial" w:hAnsi="Arial"/>
        <w:snapToGrid w:val="0"/>
        <w:sz w:val="22"/>
      </w:rPr>
    </w:pPr>
    <w:r>
      <w:rPr>
        <w:rFonts w:ascii="Arial" w:hAnsi="Arial"/>
        <w:snapToGrid w:val="0"/>
        <w:sz w:val="22"/>
      </w:rPr>
      <w:t>Amanda J. Reeder</w:t>
    </w:r>
    <w:r w:rsidR="00A450A8">
      <w:rPr>
        <w:rFonts w:ascii="Arial" w:hAnsi="Arial"/>
        <w:snapToGrid w:val="0"/>
        <w:sz w:val="22"/>
      </w:rPr>
      <w:t xml:space="preserve"> and Joseph J. DeLuca</w:t>
    </w:r>
    <w:r w:rsidR="00C90471">
      <w:rPr>
        <w:rFonts w:ascii="Arial" w:hAnsi="Arial"/>
        <w:snapToGrid w:val="0"/>
        <w:sz w:val="22"/>
      </w:rPr>
      <w:br/>
      <w:t>Commission Counsel</w:t>
    </w:r>
  </w:p>
  <w:p w:rsidR="00C90471" w:rsidRDefault="00C904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E90" w:rsidRDefault="00003E90">
      <w:r>
        <w:separator/>
      </w:r>
    </w:p>
  </w:footnote>
  <w:footnote w:type="continuationSeparator" w:id="0">
    <w:p w:rsidR="00003E90" w:rsidRDefault="00003E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abstractNum w:abstractNumId="1">
    <w:nsid w:val="79004DC8"/>
    <w:multiLevelType w:val="hybridMultilevel"/>
    <w:tmpl w:val="9CD0855C"/>
    <w:lvl w:ilvl="0" w:tplc="47307D0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mirrorMargins/>
  <w:bordersDoNotSurroundHeader/>
  <w:bordersDoNotSurroundFooter/>
  <w:proofState w:spelling="clean" w:grammar="clean"/>
  <w:attachedTemplate r:id="rId1"/>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rsids>
    <w:rsidRoot w:val="00581577"/>
    <w:rsid w:val="000011B8"/>
    <w:rsid w:val="00002822"/>
    <w:rsid w:val="00003E90"/>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4E7"/>
    <w:rsid w:val="00043711"/>
    <w:rsid w:val="00045666"/>
    <w:rsid w:val="00045750"/>
    <w:rsid w:val="00046D5B"/>
    <w:rsid w:val="00054560"/>
    <w:rsid w:val="00054CFB"/>
    <w:rsid w:val="00054DD1"/>
    <w:rsid w:val="00060CBA"/>
    <w:rsid w:val="000661E1"/>
    <w:rsid w:val="00070827"/>
    <w:rsid w:val="0007189D"/>
    <w:rsid w:val="00073378"/>
    <w:rsid w:val="00077700"/>
    <w:rsid w:val="00082A0A"/>
    <w:rsid w:val="000834B7"/>
    <w:rsid w:val="00083A79"/>
    <w:rsid w:val="00084277"/>
    <w:rsid w:val="00084663"/>
    <w:rsid w:val="0008490B"/>
    <w:rsid w:val="00085066"/>
    <w:rsid w:val="00086AA0"/>
    <w:rsid w:val="00087D27"/>
    <w:rsid w:val="0009149C"/>
    <w:rsid w:val="000979C7"/>
    <w:rsid w:val="000A0062"/>
    <w:rsid w:val="000A1AE3"/>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419"/>
    <w:rsid w:val="000F47A5"/>
    <w:rsid w:val="000F684D"/>
    <w:rsid w:val="001012FC"/>
    <w:rsid w:val="00107351"/>
    <w:rsid w:val="00111C30"/>
    <w:rsid w:val="00112A76"/>
    <w:rsid w:val="0011357A"/>
    <w:rsid w:val="001147C4"/>
    <w:rsid w:val="001150DC"/>
    <w:rsid w:val="00116E8B"/>
    <w:rsid w:val="00117862"/>
    <w:rsid w:val="00120F2C"/>
    <w:rsid w:val="0012698C"/>
    <w:rsid w:val="001275DD"/>
    <w:rsid w:val="0013043D"/>
    <w:rsid w:val="00130D3C"/>
    <w:rsid w:val="00131109"/>
    <w:rsid w:val="001367F6"/>
    <w:rsid w:val="00136A25"/>
    <w:rsid w:val="00141D73"/>
    <w:rsid w:val="00143E3D"/>
    <w:rsid w:val="00145E76"/>
    <w:rsid w:val="00150896"/>
    <w:rsid w:val="001539F3"/>
    <w:rsid w:val="00156C0E"/>
    <w:rsid w:val="001577AA"/>
    <w:rsid w:val="00172BF8"/>
    <w:rsid w:val="00181F50"/>
    <w:rsid w:val="00184526"/>
    <w:rsid w:val="001858D2"/>
    <w:rsid w:val="00186144"/>
    <w:rsid w:val="0019048A"/>
    <w:rsid w:val="00191C72"/>
    <w:rsid w:val="00192077"/>
    <w:rsid w:val="00192ACC"/>
    <w:rsid w:val="00194969"/>
    <w:rsid w:val="001A7FD4"/>
    <w:rsid w:val="001B1B49"/>
    <w:rsid w:val="001B1DAA"/>
    <w:rsid w:val="001B36B2"/>
    <w:rsid w:val="001B3D27"/>
    <w:rsid w:val="001B5F52"/>
    <w:rsid w:val="001B7094"/>
    <w:rsid w:val="001B7CC4"/>
    <w:rsid w:val="001B7FF6"/>
    <w:rsid w:val="001C111F"/>
    <w:rsid w:val="001C3AFB"/>
    <w:rsid w:val="001C5193"/>
    <w:rsid w:val="001C5495"/>
    <w:rsid w:val="001D19C3"/>
    <w:rsid w:val="001D3BE7"/>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4962"/>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3E4A"/>
    <w:rsid w:val="00246606"/>
    <w:rsid w:val="00246D23"/>
    <w:rsid w:val="00252A4E"/>
    <w:rsid w:val="00257C2D"/>
    <w:rsid w:val="00261F66"/>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D7E"/>
    <w:rsid w:val="002B2F86"/>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E20A1"/>
    <w:rsid w:val="002E713D"/>
    <w:rsid w:val="002F0228"/>
    <w:rsid w:val="002F09D0"/>
    <w:rsid w:val="002F1829"/>
    <w:rsid w:val="002F2371"/>
    <w:rsid w:val="002F7D30"/>
    <w:rsid w:val="00301324"/>
    <w:rsid w:val="0030378D"/>
    <w:rsid w:val="00307073"/>
    <w:rsid w:val="00310F86"/>
    <w:rsid w:val="00313007"/>
    <w:rsid w:val="00315298"/>
    <w:rsid w:val="00315FCB"/>
    <w:rsid w:val="00316696"/>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4238A"/>
    <w:rsid w:val="00344815"/>
    <w:rsid w:val="00345572"/>
    <w:rsid w:val="00346000"/>
    <w:rsid w:val="003503A4"/>
    <w:rsid w:val="0035493A"/>
    <w:rsid w:val="003579BE"/>
    <w:rsid w:val="00357F51"/>
    <w:rsid w:val="00363E78"/>
    <w:rsid w:val="00366099"/>
    <w:rsid w:val="00366556"/>
    <w:rsid w:val="00370D5C"/>
    <w:rsid w:val="003726B0"/>
    <w:rsid w:val="00376738"/>
    <w:rsid w:val="00383F22"/>
    <w:rsid w:val="00385796"/>
    <w:rsid w:val="0038641A"/>
    <w:rsid w:val="00387509"/>
    <w:rsid w:val="00390123"/>
    <w:rsid w:val="0039064C"/>
    <w:rsid w:val="0039244C"/>
    <w:rsid w:val="00393123"/>
    <w:rsid w:val="003943E4"/>
    <w:rsid w:val="003962E9"/>
    <w:rsid w:val="003A099C"/>
    <w:rsid w:val="003A33FA"/>
    <w:rsid w:val="003A3CED"/>
    <w:rsid w:val="003A5BDA"/>
    <w:rsid w:val="003A7103"/>
    <w:rsid w:val="003B0AAF"/>
    <w:rsid w:val="003B2F95"/>
    <w:rsid w:val="003B4EF0"/>
    <w:rsid w:val="003B5A6B"/>
    <w:rsid w:val="003B65DE"/>
    <w:rsid w:val="003B7EAA"/>
    <w:rsid w:val="003C1102"/>
    <w:rsid w:val="003C49C8"/>
    <w:rsid w:val="003C4AC0"/>
    <w:rsid w:val="003C5D7A"/>
    <w:rsid w:val="003C7A85"/>
    <w:rsid w:val="003E15D9"/>
    <w:rsid w:val="003E33D1"/>
    <w:rsid w:val="003E5272"/>
    <w:rsid w:val="003E7535"/>
    <w:rsid w:val="003E7DE9"/>
    <w:rsid w:val="003F0F85"/>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20BD"/>
    <w:rsid w:val="004A5496"/>
    <w:rsid w:val="004B057F"/>
    <w:rsid w:val="004B1AC6"/>
    <w:rsid w:val="004B4054"/>
    <w:rsid w:val="004C4BBB"/>
    <w:rsid w:val="004C4F7D"/>
    <w:rsid w:val="004D52FD"/>
    <w:rsid w:val="004E0B0B"/>
    <w:rsid w:val="004E1512"/>
    <w:rsid w:val="004F1743"/>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22A9"/>
    <w:rsid w:val="005522D6"/>
    <w:rsid w:val="005528F4"/>
    <w:rsid w:val="005563B4"/>
    <w:rsid w:val="00563420"/>
    <w:rsid w:val="00565053"/>
    <w:rsid w:val="00567D35"/>
    <w:rsid w:val="00570A07"/>
    <w:rsid w:val="00572DB0"/>
    <w:rsid w:val="00572FC0"/>
    <w:rsid w:val="0057501B"/>
    <w:rsid w:val="005773D6"/>
    <w:rsid w:val="00581577"/>
    <w:rsid w:val="00583087"/>
    <w:rsid w:val="00590947"/>
    <w:rsid w:val="005A4B5D"/>
    <w:rsid w:val="005A5328"/>
    <w:rsid w:val="005A6DF2"/>
    <w:rsid w:val="005B034C"/>
    <w:rsid w:val="005B1793"/>
    <w:rsid w:val="005B21C8"/>
    <w:rsid w:val="005B2FD2"/>
    <w:rsid w:val="005B35F5"/>
    <w:rsid w:val="005C00CC"/>
    <w:rsid w:val="005C44BF"/>
    <w:rsid w:val="005D000C"/>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5674"/>
    <w:rsid w:val="006164EF"/>
    <w:rsid w:val="00616686"/>
    <w:rsid w:val="00622BD5"/>
    <w:rsid w:val="006260DD"/>
    <w:rsid w:val="006308B1"/>
    <w:rsid w:val="00637764"/>
    <w:rsid w:val="00641244"/>
    <w:rsid w:val="00642949"/>
    <w:rsid w:val="00645E55"/>
    <w:rsid w:val="00651945"/>
    <w:rsid w:val="00653FFE"/>
    <w:rsid w:val="006560DF"/>
    <w:rsid w:val="006562DE"/>
    <w:rsid w:val="00656D2A"/>
    <w:rsid w:val="006639DB"/>
    <w:rsid w:val="00671942"/>
    <w:rsid w:val="0067704C"/>
    <w:rsid w:val="006804BB"/>
    <w:rsid w:val="00680DC7"/>
    <w:rsid w:val="00681ACB"/>
    <w:rsid w:val="00682BB2"/>
    <w:rsid w:val="00682F4F"/>
    <w:rsid w:val="006847A1"/>
    <w:rsid w:val="00684D1A"/>
    <w:rsid w:val="00686093"/>
    <w:rsid w:val="006861F5"/>
    <w:rsid w:val="00694A10"/>
    <w:rsid w:val="0069589C"/>
    <w:rsid w:val="00696BAE"/>
    <w:rsid w:val="00697441"/>
    <w:rsid w:val="006A1C05"/>
    <w:rsid w:val="006A2F17"/>
    <w:rsid w:val="006A3EFB"/>
    <w:rsid w:val="006C20AF"/>
    <w:rsid w:val="006C2E41"/>
    <w:rsid w:val="006C6C9F"/>
    <w:rsid w:val="006D6D18"/>
    <w:rsid w:val="006E0FCF"/>
    <w:rsid w:val="006E311E"/>
    <w:rsid w:val="006E465E"/>
    <w:rsid w:val="006E6345"/>
    <w:rsid w:val="006E6AB1"/>
    <w:rsid w:val="006F008A"/>
    <w:rsid w:val="006F757D"/>
    <w:rsid w:val="00700A27"/>
    <w:rsid w:val="00700F98"/>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59B6"/>
    <w:rsid w:val="007471CA"/>
    <w:rsid w:val="0075037C"/>
    <w:rsid w:val="00750A77"/>
    <w:rsid w:val="00760825"/>
    <w:rsid w:val="00767984"/>
    <w:rsid w:val="00771E6F"/>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3D74"/>
    <w:rsid w:val="007C75D1"/>
    <w:rsid w:val="007D1064"/>
    <w:rsid w:val="007D1AFF"/>
    <w:rsid w:val="007D3AC2"/>
    <w:rsid w:val="007D3D34"/>
    <w:rsid w:val="007D4175"/>
    <w:rsid w:val="007E24A9"/>
    <w:rsid w:val="007E3E04"/>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777A"/>
    <w:rsid w:val="00830DF4"/>
    <w:rsid w:val="00832EDD"/>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5C57"/>
    <w:rsid w:val="008860EC"/>
    <w:rsid w:val="00891668"/>
    <w:rsid w:val="00892353"/>
    <w:rsid w:val="0089413D"/>
    <w:rsid w:val="008966A7"/>
    <w:rsid w:val="008976EB"/>
    <w:rsid w:val="008A0E5E"/>
    <w:rsid w:val="008A1F18"/>
    <w:rsid w:val="008A4016"/>
    <w:rsid w:val="008A735C"/>
    <w:rsid w:val="008B3373"/>
    <w:rsid w:val="008B36A9"/>
    <w:rsid w:val="008B5284"/>
    <w:rsid w:val="008B5838"/>
    <w:rsid w:val="008B5DB7"/>
    <w:rsid w:val="008B66C6"/>
    <w:rsid w:val="008C4EA7"/>
    <w:rsid w:val="008C5C75"/>
    <w:rsid w:val="008C72E3"/>
    <w:rsid w:val="008D1216"/>
    <w:rsid w:val="008D2D60"/>
    <w:rsid w:val="008E125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6B2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69D1"/>
    <w:rsid w:val="009C47AD"/>
    <w:rsid w:val="009C5EDF"/>
    <w:rsid w:val="009D09C2"/>
    <w:rsid w:val="009D19AB"/>
    <w:rsid w:val="009D6FF2"/>
    <w:rsid w:val="009E3C6C"/>
    <w:rsid w:val="009E6C62"/>
    <w:rsid w:val="009F2241"/>
    <w:rsid w:val="009F3BF3"/>
    <w:rsid w:val="009F6456"/>
    <w:rsid w:val="00A066E5"/>
    <w:rsid w:val="00A11B9F"/>
    <w:rsid w:val="00A133D6"/>
    <w:rsid w:val="00A13850"/>
    <w:rsid w:val="00A1616C"/>
    <w:rsid w:val="00A1755E"/>
    <w:rsid w:val="00A21A38"/>
    <w:rsid w:val="00A2389E"/>
    <w:rsid w:val="00A26779"/>
    <w:rsid w:val="00A33130"/>
    <w:rsid w:val="00A3633E"/>
    <w:rsid w:val="00A36BD1"/>
    <w:rsid w:val="00A36F39"/>
    <w:rsid w:val="00A40F86"/>
    <w:rsid w:val="00A4187F"/>
    <w:rsid w:val="00A428AE"/>
    <w:rsid w:val="00A450A8"/>
    <w:rsid w:val="00A45148"/>
    <w:rsid w:val="00A47FB9"/>
    <w:rsid w:val="00A50028"/>
    <w:rsid w:val="00A53049"/>
    <w:rsid w:val="00A61546"/>
    <w:rsid w:val="00A61A0F"/>
    <w:rsid w:val="00A643B9"/>
    <w:rsid w:val="00A64FE7"/>
    <w:rsid w:val="00A701F7"/>
    <w:rsid w:val="00A70B9F"/>
    <w:rsid w:val="00A733C6"/>
    <w:rsid w:val="00A76FE4"/>
    <w:rsid w:val="00A817A5"/>
    <w:rsid w:val="00A836DC"/>
    <w:rsid w:val="00A83EE9"/>
    <w:rsid w:val="00A93FCC"/>
    <w:rsid w:val="00AA27DC"/>
    <w:rsid w:val="00AA315A"/>
    <w:rsid w:val="00AA3DF4"/>
    <w:rsid w:val="00AA692D"/>
    <w:rsid w:val="00AB4711"/>
    <w:rsid w:val="00AB63EA"/>
    <w:rsid w:val="00AB7637"/>
    <w:rsid w:val="00AC1DA5"/>
    <w:rsid w:val="00AC40B1"/>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528F"/>
    <w:rsid w:val="00B05CCD"/>
    <w:rsid w:val="00B10D34"/>
    <w:rsid w:val="00B1200C"/>
    <w:rsid w:val="00B13E07"/>
    <w:rsid w:val="00B170BF"/>
    <w:rsid w:val="00B26C4C"/>
    <w:rsid w:val="00B31C0C"/>
    <w:rsid w:val="00B3476E"/>
    <w:rsid w:val="00B407BA"/>
    <w:rsid w:val="00B41F0F"/>
    <w:rsid w:val="00B4433C"/>
    <w:rsid w:val="00B463FE"/>
    <w:rsid w:val="00B526DB"/>
    <w:rsid w:val="00B527FD"/>
    <w:rsid w:val="00B53C2C"/>
    <w:rsid w:val="00B54AC3"/>
    <w:rsid w:val="00B63FF7"/>
    <w:rsid w:val="00B70089"/>
    <w:rsid w:val="00B708A1"/>
    <w:rsid w:val="00B70F4F"/>
    <w:rsid w:val="00B73589"/>
    <w:rsid w:val="00B75250"/>
    <w:rsid w:val="00B760FA"/>
    <w:rsid w:val="00B76ABC"/>
    <w:rsid w:val="00B7743E"/>
    <w:rsid w:val="00B77802"/>
    <w:rsid w:val="00B8047F"/>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F265A"/>
    <w:rsid w:val="00BF28B9"/>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5564"/>
    <w:rsid w:val="00C369B6"/>
    <w:rsid w:val="00C3742D"/>
    <w:rsid w:val="00C44388"/>
    <w:rsid w:val="00C443AC"/>
    <w:rsid w:val="00C52C1B"/>
    <w:rsid w:val="00C537D3"/>
    <w:rsid w:val="00C5525C"/>
    <w:rsid w:val="00C562E6"/>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382F"/>
    <w:rsid w:val="00CE386F"/>
    <w:rsid w:val="00CF2F43"/>
    <w:rsid w:val="00CF46D3"/>
    <w:rsid w:val="00CF4C39"/>
    <w:rsid w:val="00D00B0A"/>
    <w:rsid w:val="00D0250A"/>
    <w:rsid w:val="00D03B56"/>
    <w:rsid w:val="00D06B9B"/>
    <w:rsid w:val="00D06ED8"/>
    <w:rsid w:val="00D1189E"/>
    <w:rsid w:val="00D14160"/>
    <w:rsid w:val="00D1466D"/>
    <w:rsid w:val="00D177C0"/>
    <w:rsid w:val="00D17A92"/>
    <w:rsid w:val="00D21007"/>
    <w:rsid w:val="00D25785"/>
    <w:rsid w:val="00D26D19"/>
    <w:rsid w:val="00D279C2"/>
    <w:rsid w:val="00D31109"/>
    <w:rsid w:val="00D35FE9"/>
    <w:rsid w:val="00D42A25"/>
    <w:rsid w:val="00D44B32"/>
    <w:rsid w:val="00D4562B"/>
    <w:rsid w:val="00D4669E"/>
    <w:rsid w:val="00D5447D"/>
    <w:rsid w:val="00D56E38"/>
    <w:rsid w:val="00D60181"/>
    <w:rsid w:val="00D606BB"/>
    <w:rsid w:val="00D6381B"/>
    <w:rsid w:val="00D71545"/>
    <w:rsid w:val="00D72766"/>
    <w:rsid w:val="00D72ACD"/>
    <w:rsid w:val="00D8299D"/>
    <w:rsid w:val="00D92734"/>
    <w:rsid w:val="00D94ABF"/>
    <w:rsid w:val="00DA235B"/>
    <w:rsid w:val="00DA2885"/>
    <w:rsid w:val="00DA3359"/>
    <w:rsid w:val="00DB06BE"/>
    <w:rsid w:val="00DB1B07"/>
    <w:rsid w:val="00DB43A5"/>
    <w:rsid w:val="00DB71AC"/>
    <w:rsid w:val="00DC1B01"/>
    <w:rsid w:val="00DC4ACE"/>
    <w:rsid w:val="00DC52EB"/>
    <w:rsid w:val="00DC5586"/>
    <w:rsid w:val="00DC6D41"/>
    <w:rsid w:val="00DC7A99"/>
    <w:rsid w:val="00DD03BA"/>
    <w:rsid w:val="00DD47A2"/>
    <w:rsid w:val="00DD48DC"/>
    <w:rsid w:val="00DD4D53"/>
    <w:rsid w:val="00DF0384"/>
    <w:rsid w:val="00DF38CB"/>
    <w:rsid w:val="00E00E68"/>
    <w:rsid w:val="00E03382"/>
    <w:rsid w:val="00E10AAF"/>
    <w:rsid w:val="00E156D6"/>
    <w:rsid w:val="00E16106"/>
    <w:rsid w:val="00E16438"/>
    <w:rsid w:val="00E21D75"/>
    <w:rsid w:val="00E246FC"/>
    <w:rsid w:val="00E27C44"/>
    <w:rsid w:val="00E3097B"/>
    <w:rsid w:val="00E311EE"/>
    <w:rsid w:val="00E32B53"/>
    <w:rsid w:val="00E330A1"/>
    <w:rsid w:val="00E35B04"/>
    <w:rsid w:val="00E37930"/>
    <w:rsid w:val="00E37BD6"/>
    <w:rsid w:val="00E422BE"/>
    <w:rsid w:val="00E45B39"/>
    <w:rsid w:val="00E50CD6"/>
    <w:rsid w:val="00E56BA7"/>
    <w:rsid w:val="00E60E76"/>
    <w:rsid w:val="00E63AF2"/>
    <w:rsid w:val="00E65C50"/>
    <w:rsid w:val="00E722F3"/>
    <w:rsid w:val="00E731CE"/>
    <w:rsid w:val="00E752D7"/>
    <w:rsid w:val="00E7613E"/>
    <w:rsid w:val="00E80D73"/>
    <w:rsid w:val="00E8427C"/>
    <w:rsid w:val="00E8549D"/>
    <w:rsid w:val="00E92123"/>
    <w:rsid w:val="00E94DFB"/>
    <w:rsid w:val="00E95595"/>
    <w:rsid w:val="00EA0A9F"/>
    <w:rsid w:val="00EA214B"/>
    <w:rsid w:val="00EA2ABD"/>
    <w:rsid w:val="00EA6563"/>
    <w:rsid w:val="00EB0D4B"/>
    <w:rsid w:val="00EB4971"/>
    <w:rsid w:val="00EB66A7"/>
    <w:rsid w:val="00EC0830"/>
    <w:rsid w:val="00EC30A0"/>
    <w:rsid w:val="00EC3160"/>
    <w:rsid w:val="00EC65D8"/>
    <w:rsid w:val="00EC6AB6"/>
    <w:rsid w:val="00EC6D34"/>
    <w:rsid w:val="00ED0853"/>
    <w:rsid w:val="00ED30CC"/>
    <w:rsid w:val="00EE38B1"/>
    <w:rsid w:val="00EE7D56"/>
    <w:rsid w:val="00EF1BAD"/>
    <w:rsid w:val="00EF3205"/>
    <w:rsid w:val="00EF3A81"/>
    <w:rsid w:val="00EF4838"/>
    <w:rsid w:val="00EF4AAA"/>
    <w:rsid w:val="00EF4C14"/>
    <w:rsid w:val="00F019BC"/>
    <w:rsid w:val="00F01A75"/>
    <w:rsid w:val="00F02A9A"/>
    <w:rsid w:val="00F02E08"/>
    <w:rsid w:val="00F11267"/>
    <w:rsid w:val="00F1169B"/>
    <w:rsid w:val="00F11912"/>
    <w:rsid w:val="00F13983"/>
    <w:rsid w:val="00F146B0"/>
    <w:rsid w:val="00F14A23"/>
    <w:rsid w:val="00F166C2"/>
    <w:rsid w:val="00F16BC7"/>
    <w:rsid w:val="00F17E2D"/>
    <w:rsid w:val="00F20234"/>
    <w:rsid w:val="00F21130"/>
    <w:rsid w:val="00F2206F"/>
    <w:rsid w:val="00F32AAD"/>
    <w:rsid w:val="00F37C7D"/>
    <w:rsid w:val="00F42611"/>
    <w:rsid w:val="00F43D16"/>
    <w:rsid w:val="00F45200"/>
    <w:rsid w:val="00F45FCB"/>
    <w:rsid w:val="00F47285"/>
    <w:rsid w:val="00F524B7"/>
    <w:rsid w:val="00F5549F"/>
    <w:rsid w:val="00F566A8"/>
    <w:rsid w:val="00F644E5"/>
    <w:rsid w:val="00F716D1"/>
    <w:rsid w:val="00F7514F"/>
    <w:rsid w:val="00F8529C"/>
    <w:rsid w:val="00F93D01"/>
    <w:rsid w:val="00F93FAB"/>
    <w:rsid w:val="00F93FBE"/>
    <w:rsid w:val="00F957AB"/>
    <w:rsid w:val="00F9690D"/>
    <w:rsid w:val="00FA1A82"/>
    <w:rsid w:val="00FA36A1"/>
    <w:rsid w:val="00FA3BF1"/>
    <w:rsid w:val="00FA52B8"/>
    <w:rsid w:val="00FA60BB"/>
    <w:rsid w:val="00FA7CDF"/>
    <w:rsid w:val="00FB0223"/>
    <w:rsid w:val="00FB02D3"/>
    <w:rsid w:val="00FB05E5"/>
    <w:rsid w:val="00FB22BB"/>
    <w:rsid w:val="00FB2327"/>
    <w:rsid w:val="00FB2645"/>
    <w:rsid w:val="00FB2BEE"/>
    <w:rsid w:val="00FC1041"/>
    <w:rsid w:val="00FD080B"/>
    <w:rsid w:val="00FD3C87"/>
    <w:rsid w:val="00FE2822"/>
    <w:rsid w:val="00FE4704"/>
    <w:rsid w:val="00FF05AA"/>
    <w:rsid w:val="00FF0A51"/>
    <w:rsid w:val="00FF15D2"/>
    <w:rsid w:val="00FF29D2"/>
    <w:rsid w:val="00FF50D6"/>
    <w:rsid w:val="00FF572A"/>
    <w:rsid w:val="00FF70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1367371462">
      <w:bodyDiv w:val="1"/>
      <w:marLeft w:val="0"/>
      <w:marRight w:val="0"/>
      <w:marTop w:val="0"/>
      <w:marBottom w:val="0"/>
      <w:divBdr>
        <w:top w:val="none" w:sz="0" w:space="0" w:color="auto"/>
        <w:left w:val="none" w:sz="0" w:space="0" w:color="auto"/>
        <w:bottom w:val="none" w:sz="0" w:space="0" w:color="auto"/>
        <w:right w:val="none" w:sz="0" w:space="0" w:color="auto"/>
      </w:divBdr>
    </w:div>
    <w:div w:id="193305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2</TotalTime>
  <Pages>5</Pages>
  <Words>1778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creator>NC Register</dc:creator>
  <cp:lastModifiedBy>NC Register</cp:lastModifiedBy>
  <cp:revision>2</cp:revision>
  <cp:lastPrinted>2012-11-26T21:19:00Z</cp:lastPrinted>
  <dcterms:created xsi:type="dcterms:W3CDTF">2013-03-07T19:12:00Z</dcterms:created>
  <dcterms:modified xsi:type="dcterms:W3CDTF">2013-03-07T19:12:00Z</dcterms:modified>
</cp:coreProperties>
</file>