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4265D1" w:rsidRPr="00D256AF" w:rsidRDefault="004265D1" w:rsidP="004265D1">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MEDICAL CARE COMMISSION</w:t>
      </w:r>
    </w:p>
    <w:p w:rsidR="004265D1" w:rsidRPr="00D256AF" w:rsidRDefault="004265D1" w:rsidP="004265D1">
      <w:pPr>
        <w:pStyle w:val="Base"/>
        <w:rPr>
          <w:snapToGrid w:val="0"/>
        </w:rPr>
      </w:pPr>
    </w:p>
    <w:p w:rsidR="004265D1" w:rsidRPr="00D256AF" w:rsidRDefault="004265D1" w:rsidP="004265D1">
      <w:pPr>
        <w:pStyle w:val="Paragraph"/>
        <w:rPr>
          <w:rFonts w:ascii="Arial" w:hAnsi="Arial" w:cs="Arial"/>
          <w:sz w:val="22"/>
          <w:szCs w:val="22"/>
        </w:rPr>
      </w:pPr>
      <w:r w:rsidRPr="00D256AF">
        <w:rPr>
          <w:rFonts w:ascii="Arial" w:hAnsi="Arial" w:cs="Arial"/>
          <w:sz w:val="22"/>
          <w:szCs w:val="22"/>
        </w:rPr>
        <w:t>DEADL</w:t>
      </w:r>
      <w:r>
        <w:rPr>
          <w:rFonts w:ascii="Arial" w:hAnsi="Arial" w:cs="Arial"/>
          <w:sz w:val="22"/>
          <w:szCs w:val="22"/>
        </w:rPr>
        <w:t>INE FOR RECEIPT:</w:t>
      </w:r>
      <w:r>
        <w:rPr>
          <w:rFonts w:ascii="Arial" w:hAnsi="Arial" w:cs="Arial"/>
          <w:sz w:val="22"/>
          <w:szCs w:val="22"/>
        </w:rPr>
        <w:tab/>
        <w:t xml:space="preserve">TUESDAY, </w:t>
      </w:r>
      <w:r w:rsidR="004F6C01">
        <w:rPr>
          <w:rFonts w:ascii="Arial" w:hAnsi="Arial" w:cs="Arial"/>
          <w:sz w:val="22"/>
          <w:szCs w:val="22"/>
        </w:rPr>
        <w:t>JUNE 14</w:t>
      </w:r>
      <w:r>
        <w:rPr>
          <w:rFonts w:ascii="Arial" w:hAnsi="Arial" w:cs="Arial"/>
          <w:sz w:val="22"/>
          <w:szCs w:val="22"/>
        </w:rPr>
        <w:t>, 2011</w:t>
      </w:r>
    </w:p>
    <w:p w:rsidR="004265D1" w:rsidRPr="00D256AF" w:rsidRDefault="004265D1" w:rsidP="004265D1">
      <w:pPr>
        <w:pStyle w:val="Base"/>
        <w:rPr>
          <w:snapToGrid w:val="0"/>
          <w:sz w:val="22"/>
          <w:szCs w:val="22"/>
        </w:rPr>
      </w:pPr>
    </w:p>
    <w:p w:rsidR="004265D1" w:rsidRPr="00D256AF" w:rsidRDefault="004265D1" w:rsidP="004265D1">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10A </w:t>
      </w:r>
      <w:r w:rsidRPr="00D256AF">
        <w:rPr>
          <w:rFonts w:ascii="Arial" w:hAnsi="Arial" w:cs="Arial"/>
          <w:sz w:val="22"/>
          <w:szCs w:val="22"/>
        </w:rPr>
        <w:t xml:space="preserve">NCAC </w:t>
      </w:r>
      <w:r>
        <w:rPr>
          <w:rFonts w:ascii="Arial" w:hAnsi="Arial" w:cs="Arial"/>
          <w:sz w:val="22"/>
          <w:szCs w:val="22"/>
        </w:rPr>
        <w:t>13</w:t>
      </w:r>
      <w:r w:rsidR="004F6C01">
        <w:rPr>
          <w:rFonts w:ascii="Arial" w:hAnsi="Arial" w:cs="Arial"/>
          <w:sz w:val="22"/>
          <w:szCs w:val="22"/>
        </w:rPr>
        <w:t>P 0217</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4F6C01" w:rsidP="00D256AF">
      <w:pPr>
        <w:pStyle w:val="Base"/>
        <w:spacing w:after="120"/>
        <w:rPr>
          <w:rFonts w:ascii="Arial" w:hAnsi="Arial" w:cs="Arial"/>
          <w:i/>
          <w:sz w:val="22"/>
          <w:szCs w:val="22"/>
        </w:rPr>
      </w:pPr>
      <w:r>
        <w:rPr>
          <w:rFonts w:ascii="Arial" w:hAnsi="Arial" w:cs="Arial"/>
          <w:i/>
          <w:sz w:val="22"/>
          <w:szCs w:val="22"/>
        </w:rPr>
        <w:t>In (b)(1) line 10, I know it seems kind of obvious, but I think you should add “from the patient compartment” or similar language after “all light.”</w:t>
      </w:r>
    </w:p>
    <w:p w:rsidR="004F6C01" w:rsidRDefault="004F6C01" w:rsidP="00D256AF">
      <w:pPr>
        <w:pStyle w:val="Base"/>
        <w:spacing w:after="120"/>
        <w:rPr>
          <w:rFonts w:ascii="Arial" w:hAnsi="Arial" w:cs="Arial"/>
          <w:i/>
          <w:sz w:val="22"/>
          <w:szCs w:val="22"/>
        </w:rPr>
      </w:pPr>
      <w:r>
        <w:rPr>
          <w:rFonts w:ascii="Arial" w:hAnsi="Arial" w:cs="Arial"/>
          <w:i/>
          <w:sz w:val="22"/>
          <w:szCs w:val="22"/>
        </w:rPr>
        <w:t>In (b)(3) line 18 change “has a pressure gauge” to “have pressure gauges” since “extinguishers” is plural. Also delete “and” at the end of line 18.</w:t>
      </w:r>
    </w:p>
    <w:p w:rsidR="004F6C01" w:rsidRDefault="004F6C01" w:rsidP="00D256AF">
      <w:pPr>
        <w:pStyle w:val="Base"/>
        <w:spacing w:after="120"/>
        <w:rPr>
          <w:rFonts w:ascii="Arial" w:hAnsi="Arial" w:cs="Arial"/>
          <w:i/>
          <w:sz w:val="22"/>
          <w:szCs w:val="22"/>
        </w:rPr>
      </w:pPr>
      <w:r>
        <w:rPr>
          <w:rFonts w:ascii="Arial" w:hAnsi="Arial" w:cs="Arial"/>
          <w:i/>
          <w:sz w:val="22"/>
          <w:szCs w:val="22"/>
        </w:rPr>
        <w:t>At the end of (b)(4) line 20</w:t>
      </w:r>
      <w:r w:rsidRPr="004F6C01">
        <w:rPr>
          <w:rFonts w:ascii="Arial" w:hAnsi="Arial" w:cs="Arial"/>
          <w:i/>
          <w:sz w:val="22"/>
          <w:szCs w:val="22"/>
        </w:rPr>
        <w:t xml:space="preserve"> </w:t>
      </w:r>
      <w:r>
        <w:rPr>
          <w:rFonts w:ascii="Arial" w:hAnsi="Arial" w:cs="Arial"/>
          <w:i/>
          <w:sz w:val="22"/>
          <w:szCs w:val="22"/>
        </w:rPr>
        <w:t>change the period to a semicolon.</w:t>
      </w:r>
    </w:p>
    <w:p w:rsidR="004F6C01" w:rsidRDefault="004F6C01" w:rsidP="00D256AF">
      <w:pPr>
        <w:pStyle w:val="Base"/>
        <w:spacing w:after="120"/>
        <w:rPr>
          <w:rFonts w:ascii="Arial" w:hAnsi="Arial" w:cs="Arial"/>
          <w:i/>
          <w:sz w:val="22"/>
          <w:szCs w:val="22"/>
        </w:rPr>
      </w:pPr>
      <w:r>
        <w:rPr>
          <w:rFonts w:ascii="Arial" w:hAnsi="Arial" w:cs="Arial"/>
          <w:i/>
          <w:sz w:val="22"/>
          <w:szCs w:val="22"/>
        </w:rPr>
        <w:t>In (b)(5) line 21 make “Provider” lowercase.</w:t>
      </w:r>
    </w:p>
    <w:p w:rsidR="005C144B" w:rsidRDefault="005C144B" w:rsidP="00D256AF">
      <w:pPr>
        <w:pStyle w:val="Base"/>
        <w:spacing w:after="120"/>
        <w:rPr>
          <w:rFonts w:ascii="Arial" w:hAnsi="Arial" w:cs="Arial"/>
          <w:i/>
          <w:sz w:val="22"/>
          <w:szCs w:val="22"/>
        </w:rPr>
      </w:pPr>
      <w:r>
        <w:rPr>
          <w:rFonts w:ascii="Arial" w:hAnsi="Arial" w:cs="Arial"/>
          <w:i/>
          <w:sz w:val="22"/>
          <w:szCs w:val="22"/>
        </w:rPr>
        <w:t>Unless the meaning of “PSAP” in (b)(9)(B) line 33 is specified in another rule, please spell it out and then add the initials after that (unless this is the only or one of only a few occasions, in which case it should be spelled out each time).</w:t>
      </w:r>
    </w:p>
    <w:p w:rsidR="005C144B" w:rsidRDefault="005C144B" w:rsidP="00D256AF">
      <w:pPr>
        <w:pStyle w:val="Base"/>
        <w:spacing w:after="120"/>
        <w:rPr>
          <w:rFonts w:ascii="Arial" w:hAnsi="Arial" w:cs="Arial"/>
          <w:i/>
          <w:sz w:val="22"/>
          <w:szCs w:val="22"/>
        </w:rPr>
      </w:pPr>
      <w:r>
        <w:rPr>
          <w:rFonts w:ascii="Arial" w:hAnsi="Arial" w:cs="Arial"/>
          <w:i/>
          <w:sz w:val="22"/>
          <w:szCs w:val="22"/>
        </w:rPr>
        <w:t xml:space="preserve">Please verify that (b)(9)(D) is the same </w:t>
      </w:r>
      <w:r w:rsidR="00F20895">
        <w:rPr>
          <w:rFonts w:ascii="Arial" w:hAnsi="Arial" w:cs="Arial"/>
          <w:i/>
          <w:sz w:val="22"/>
          <w:szCs w:val="22"/>
        </w:rPr>
        <w:t>two-way radio required in (b)(9).</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4F6C01" w:rsidRDefault="004F6C01" w:rsidP="004F6C01">
      <w:pPr>
        <w:pStyle w:val="Paragraph"/>
        <w:jc w:val="center"/>
        <w:rPr>
          <w:rFonts w:ascii="Arial Black" w:hAnsi="Arial Black" w:cs="Arial"/>
          <w:sz w:val="22"/>
          <w:szCs w:val="22"/>
          <w:u w:val="single"/>
        </w:rPr>
      </w:pPr>
      <w:r>
        <w:br w:type="page"/>
      </w:r>
      <w:r>
        <w:rPr>
          <w:rFonts w:ascii="Arial Black" w:hAnsi="Arial Black" w:cs="Arial"/>
          <w:sz w:val="22"/>
          <w:szCs w:val="22"/>
          <w:u w:val="single"/>
        </w:rPr>
        <w:lastRenderedPageBreak/>
        <w:t>REQUEST FOR TECHNICAL CHANGE</w:t>
      </w:r>
    </w:p>
    <w:p w:rsidR="004F6C01" w:rsidRDefault="004F6C01" w:rsidP="004F6C01">
      <w:pPr>
        <w:pStyle w:val="Base"/>
        <w:rPr>
          <w:snapToGrid w:val="0"/>
        </w:rPr>
      </w:pPr>
    </w:p>
    <w:p w:rsidR="004F6C01" w:rsidRDefault="004F6C01" w:rsidP="004F6C01">
      <w:pPr>
        <w:pStyle w:val="Base"/>
        <w:rPr>
          <w:snapToGrid w:val="0"/>
        </w:rPr>
      </w:pPr>
    </w:p>
    <w:p w:rsidR="004F6C01" w:rsidRDefault="004F6C01" w:rsidP="004F6C01">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MEDICAL CARE COMMISSION</w:t>
      </w:r>
    </w:p>
    <w:p w:rsidR="004F6C01" w:rsidRDefault="004F6C01" w:rsidP="004F6C01">
      <w:pPr>
        <w:pStyle w:val="Base"/>
        <w:rPr>
          <w:snapToGrid w:val="0"/>
        </w:rPr>
      </w:pPr>
    </w:p>
    <w:p w:rsidR="004F6C01" w:rsidRDefault="004F6C01" w:rsidP="004F6C01">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4F6C01" w:rsidRDefault="004F6C01" w:rsidP="004F6C01">
      <w:pPr>
        <w:pStyle w:val="Base"/>
        <w:rPr>
          <w:snapToGrid w:val="0"/>
          <w:sz w:val="22"/>
          <w:szCs w:val="22"/>
        </w:rPr>
      </w:pPr>
    </w:p>
    <w:p w:rsidR="004F6C01" w:rsidRDefault="004F6C01" w:rsidP="004F6C01">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10A NCAC 13P 02</w:t>
      </w:r>
      <w:r w:rsidR="00F20895">
        <w:rPr>
          <w:rFonts w:ascii="Arial" w:hAnsi="Arial" w:cs="Arial"/>
          <w:sz w:val="22"/>
          <w:szCs w:val="22"/>
        </w:rPr>
        <w:t>18</w:t>
      </w:r>
    </w:p>
    <w:p w:rsidR="004F6C01" w:rsidRDefault="004F6C01" w:rsidP="004F6C01">
      <w:pPr>
        <w:pStyle w:val="Base"/>
        <w:rPr>
          <w:snapToGrid w:val="0"/>
        </w:rPr>
      </w:pPr>
    </w:p>
    <w:p w:rsidR="004F6C01" w:rsidRDefault="004F6C01" w:rsidP="004F6C01">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4F6C01" w:rsidRDefault="004F6C01" w:rsidP="004F6C01">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4F6C01" w:rsidRDefault="00F20895" w:rsidP="004F6C01">
      <w:pPr>
        <w:pStyle w:val="Base"/>
        <w:spacing w:after="120"/>
        <w:rPr>
          <w:rFonts w:ascii="Arial" w:hAnsi="Arial" w:cs="Arial"/>
          <w:i/>
          <w:sz w:val="22"/>
          <w:szCs w:val="22"/>
        </w:rPr>
      </w:pPr>
      <w:r>
        <w:rPr>
          <w:rFonts w:ascii="Arial" w:hAnsi="Arial" w:cs="Arial"/>
          <w:i/>
          <w:sz w:val="22"/>
          <w:szCs w:val="22"/>
        </w:rPr>
        <w:t>It seems to me that in (a) line 5 “used solely to transport patients” would be better written as “used to transport only patients” or “… only those patients.”</w:t>
      </w:r>
      <w:r w:rsidR="00D46D85">
        <w:rPr>
          <w:rFonts w:ascii="Arial" w:hAnsi="Arial" w:cs="Arial"/>
          <w:i/>
          <w:sz w:val="22"/>
          <w:szCs w:val="22"/>
        </w:rPr>
        <w:t xml:space="preserve"> If that is not the meaning, then the rule is not clear.</w:t>
      </w:r>
    </w:p>
    <w:p w:rsidR="00F20895" w:rsidRDefault="00F20895" w:rsidP="00F20895">
      <w:pPr>
        <w:pStyle w:val="Base"/>
        <w:spacing w:after="120"/>
        <w:rPr>
          <w:rFonts w:ascii="Arial" w:hAnsi="Arial" w:cs="Arial"/>
          <w:i/>
          <w:sz w:val="22"/>
          <w:szCs w:val="22"/>
        </w:rPr>
      </w:pPr>
      <w:r>
        <w:rPr>
          <w:rFonts w:ascii="Arial" w:hAnsi="Arial" w:cs="Arial"/>
          <w:i/>
          <w:sz w:val="22"/>
          <w:szCs w:val="22"/>
        </w:rPr>
        <w:t>Unless the meaning of “PSAP” in (b)(8)(B) line 33 is specified in another rule, please spell it out and then add the initials after that (unless this is the only or one of only a few occasions, in which case it should be spelled out each time).</w:t>
      </w:r>
    </w:p>
    <w:p w:rsidR="002859B9" w:rsidRDefault="002859B9" w:rsidP="002859B9">
      <w:pPr>
        <w:pStyle w:val="Base"/>
        <w:spacing w:after="120"/>
        <w:rPr>
          <w:rFonts w:ascii="Arial" w:hAnsi="Arial" w:cs="Arial"/>
          <w:i/>
          <w:sz w:val="22"/>
          <w:szCs w:val="22"/>
        </w:rPr>
      </w:pPr>
      <w:r>
        <w:rPr>
          <w:rFonts w:ascii="Arial" w:hAnsi="Arial" w:cs="Arial"/>
          <w:i/>
          <w:sz w:val="22"/>
          <w:szCs w:val="22"/>
        </w:rPr>
        <w:t>Please verify that (b)(8)(D) is the same two-way radio required in (b)(9).</w:t>
      </w:r>
    </w:p>
    <w:p w:rsidR="004F6C01" w:rsidRDefault="004F6C01" w:rsidP="004F6C01">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4F6C01" w:rsidRDefault="004F6C01" w:rsidP="004F6C01">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4F6C01" w:rsidRDefault="004F6C01" w:rsidP="004F6C01">
      <w:pPr>
        <w:pStyle w:val="Base"/>
        <w:spacing w:after="120"/>
        <w:rPr>
          <w:snapToGrid w:val="0"/>
        </w:rPr>
      </w:pPr>
    </w:p>
    <w:p w:rsidR="004F6C01" w:rsidRDefault="004F6C01" w:rsidP="004F6C01">
      <w:pPr>
        <w:pStyle w:val="Paragraph"/>
        <w:rPr>
          <w:rFonts w:ascii="Arial" w:hAnsi="Arial" w:cs="Arial"/>
          <w:snapToGrid/>
          <w:sz w:val="22"/>
          <w:szCs w:val="22"/>
        </w:rPr>
      </w:pPr>
      <w:r>
        <w:rPr>
          <w:rFonts w:ascii="Arial" w:hAnsi="Arial" w:cs="Arial"/>
          <w:sz w:val="22"/>
          <w:szCs w:val="22"/>
        </w:rPr>
        <w:t>Joseph J. DeLuca, Jr.</w:t>
      </w:r>
    </w:p>
    <w:p w:rsidR="004F6C01" w:rsidRDefault="004F6C01" w:rsidP="004F6C01">
      <w:pPr>
        <w:pStyle w:val="Paragraph"/>
        <w:rPr>
          <w:rFonts w:ascii="Arial" w:hAnsi="Arial" w:cs="Arial"/>
          <w:sz w:val="22"/>
          <w:szCs w:val="22"/>
        </w:rPr>
      </w:pPr>
      <w:r>
        <w:rPr>
          <w:rFonts w:ascii="Arial" w:hAnsi="Arial" w:cs="Arial"/>
          <w:sz w:val="22"/>
          <w:szCs w:val="22"/>
        </w:rPr>
        <w:t>Commission Counsel</w:t>
      </w:r>
    </w:p>
    <w:p w:rsidR="004F6C01" w:rsidRDefault="004F6C01" w:rsidP="004F6C01">
      <w:pPr>
        <w:pStyle w:val="Paragraph"/>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527" w:rsidRDefault="00272527">
      <w:r>
        <w:separator/>
      </w:r>
    </w:p>
  </w:endnote>
  <w:endnote w:type="continuationSeparator" w:id="0">
    <w:p w:rsidR="00272527" w:rsidRDefault="00272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D85955">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527" w:rsidRDefault="00272527">
      <w:r>
        <w:separator/>
      </w:r>
    </w:p>
  </w:footnote>
  <w:footnote w:type="continuationSeparator" w:id="0">
    <w:p w:rsidR="00272527" w:rsidRDefault="00272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F2C65"/>
    <w:rsid w:val="000F36EF"/>
    <w:rsid w:val="000F7319"/>
    <w:rsid w:val="00160EDD"/>
    <w:rsid w:val="00187D7E"/>
    <w:rsid w:val="001A0A1C"/>
    <w:rsid w:val="001A0CD7"/>
    <w:rsid w:val="001C4E23"/>
    <w:rsid w:val="001F52A2"/>
    <w:rsid w:val="00272527"/>
    <w:rsid w:val="002859B9"/>
    <w:rsid w:val="003341F5"/>
    <w:rsid w:val="003475BD"/>
    <w:rsid w:val="003775A6"/>
    <w:rsid w:val="004265D1"/>
    <w:rsid w:val="00472350"/>
    <w:rsid w:val="004819A8"/>
    <w:rsid w:val="004F6C01"/>
    <w:rsid w:val="005B3454"/>
    <w:rsid w:val="005C144B"/>
    <w:rsid w:val="00641EED"/>
    <w:rsid w:val="006C6780"/>
    <w:rsid w:val="0074590A"/>
    <w:rsid w:val="00907F07"/>
    <w:rsid w:val="009C4276"/>
    <w:rsid w:val="00AB3DE8"/>
    <w:rsid w:val="00AD244F"/>
    <w:rsid w:val="00B00E5D"/>
    <w:rsid w:val="00B6351E"/>
    <w:rsid w:val="00B963E8"/>
    <w:rsid w:val="00C347A6"/>
    <w:rsid w:val="00C443E5"/>
    <w:rsid w:val="00D256AF"/>
    <w:rsid w:val="00D46D85"/>
    <w:rsid w:val="00D658BF"/>
    <w:rsid w:val="00D85955"/>
    <w:rsid w:val="00DF2BBF"/>
    <w:rsid w:val="00F10BF4"/>
    <w:rsid w:val="00F20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607010488">
      <w:bodyDiv w:val="1"/>
      <w:marLeft w:val="0"/>
      <w:marRight w:val="0"/>
      <w:marTop w:val="0"/>
      <w:marBottom w:val="0"/>
      <w:divBdr>
        <w:top w:val="none" w:sz="0" w:space="0" w:color="auto"/>
        <w:left w:val="none" w:sz="0" w:space="0" w:color="auto"/>
        <w:bottom w:val="none" w:sz="0" w:space="0" w:color="auto"/>
        <w:right w:val="none" w:sz="0" w:space="0" w:color="auto"/>
      </w:divBdr>
    </w:div>
    <w:div w:id="11491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2011-05-27T14:50:00Z</cp:lastPrinted>
  <dcterms:created xsi:type="dcterms:W3CDTF">2011-05-27T15:08:00Z</dcterms:created>
  <dcterms:modified xsi:type="dcterms:W3CDTF">2011-05-27T15:08:00Z</dcterms:modified>
</cp:coreProperties>
</file>