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C944E2">
      <w:pPr>
        <w:pStyle w:val="Title"/>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2D051F" w:rsidRDefault="002D051F" w:rsidP="002D051F">
      <w:pPr>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MEDICAL BOARD</w:t>
      </w:r>
    </w:p>
    <w:p w:rsidR="002D051F" w:rsidRDefault="008B608C" w:rsidP="002D051F">
      <w:pPr>
        <w:spacing w:after="120"/>
        <w:ind w:left="2016" w:hanging="2016"/>
        <w:rPr>
          <w:rFonts w:ascii="Arial" w:hAnsi="Arial"/>
          <w:snapToGrid w:val="0"/>
          <w:sz w:val="22"/>
        </w:rPr>
      </w:pPr>
      <w:r>
        <w:rPr>
          <w:rFonts w:ascii="Arial" w:hAnsi="Arial"/>
          <w:snapToGrid w:val="0"/>
          <w:sz w:val="22"/>
        </w:rPr>
        <w:t xml:space="preserve">RULE CITATION:   21 NCAC </w:t>
      </w:r>
      <w:proofErr w:type="gramStart"/>
      <w:r>
        <w:rPr>
          <w:rFonts w:ascii="Arial" w:hAnsi="Arial"/>
          <w:snapToGrid w:val="0"/>
          <w:sz w:val="22"/>
        </w:rPr>
        <w:t>32B .—</w:t>
      </w:r>
      <w:proofErr w:type="gramEnd"/>
      <w:r>
        <w:rPr>
          <w:rFonts w:ascii="Arial" w:hAnsi="Arial"/>
          <w:snapToGrid w:val="0"/>
          <w:sz w:val="22"/>
        </w:rPr>
        <w:t xml:space="preserve"> ALL RULES SUBMITTED</w:t>
      </w:r>
    </w:p>
    <w:p w:rsidR="00C944E2" w:rsidRPr="00133086" w:rsidRDefault="00C944E2" w:rsidP="0038016E">
      <w:pPr>
        <w:spacing w:line="360" w:lineRule="auto"/>
        <w:rPr>
          <w:rFonts w:ascii="Arial" w:hAnsi="Arial"/>
          <w:b/>
          <w:snapToGrid w:val="0"/>
          <w:sz w:val="22"/>
        </w:rPr>
      </w:pPr>
      <w:r w:rsidRPr="00133086">
        <w:rPr>
          <w:rFonts w:ascii="Arial" w:hAnsi="Arial"/>
          <w:b/>
          <w:snapToGrid w:val="0"/>
          <w:sz w:val="22"/>
        </w:rPr>
        <w:t>DEADLINE FO</w:t>
      </w:r>
      <w:r w:rsidR="00061CC6" w:rsidRPr="00133086">
        <w:rPr>
          <w:rFonts w:ascii="Arial" w:hAnsi="Arial"/>
          <w:b/>
          <w:snapToGrid w:val="0"/>
          <w:sz w:val="22"/>
        </w:rPr>
        <w:t>R RECEIPT:</w:t>
      </w:r>
      <w:r w:rsidR="00061CC6" w:rsidRPr="00133086">
        <w:rPr>
          <w:rFonts w:ascii="Arial" w:hAnsi="Arial"/>
          <w:b/>
          <w:snapToGrid w:val="0"/>
          <w:sz w:val="22"/>
        </w:rPr>
        <w:tab/>
      </w:r>
      <w:r w:rsidR="0077609E">
        <w:rPr>
          <w:rFonts w:ascii="Arial" w:hAnsi="Arial"/>
          <w:b/>
          <w:snapToGrid w:val="0"/>
          <w:sz w:val="22"/>
        </w:rPr>
        <w:t>FRIDAY</w:t>
      </w:r>
      <w:r w:rsidR="00F3741E">
        <w:rPr>
          <w:rFonts w:ascii="Arial" w:hAnsi="Arial"/>
          <w:b/>
          <w:snapToGrid w:val="0"/>
          <w:sz w:val="22"/>
        </w:rPr>
        <w:t xml:space="preserve">, </w:t>
      </w:r>
      <w:r w:rsidR="0077609E">
        <w:rPr>
          <w:rFonts w:ascii="Arial" w:hAnsi="Arial"/>
          <w:b/>
          <w:snapToGrid w:val="0"/>
          <w:sz w:val="22"/>
        </w:rPr>
        <w:t>OCTOBER 11</w:t>
      </w:r>
      <w:r w:rsidR="00F3741E">
        <w:rPr>
          <w:rFonts w:ascii="Arial" w:hAnsi="Arial"/>
          <w:b/>
          <w:snapToGrid w:val="0"/>
          <w:sz w:val="22"/>
        </w:rPr>
        <w:t>, 2013</w:t>
      </w:r>
    </w:p>
    <w:p w:rsidR="0083306C" w:rsidRDefault="0083306C" w:rsidP="0083306C">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w:t>
      </w:r>
      <w:r w:rsidR="00B34E7D">
        <w:rPr>
          <w:rFonts w:ascii="Arial" w:hAnsi="Arial"/>
          <w:b/>
          <w:i/>
          <w:sz w:val="22"/>
        </w:rPr>
        <w:t>may extend</w:t>
      </w:r>
      <w:r>
        <w:rPr>
          <w:rFonts w:ascii="Arial" w:hAnsi="Arial"/>
          <w:b/>
          <w:i/>
          <w:sz w:val="22"/>
        </w:rPr>
        <w:t xml:space="preserve"> several pages. Please be sure you have reached the end of the document.</w:t>
      </w:r>
    </w:p>
    <w:p w:rsidR="00C944E2" w:rsidRDefault="00C944E2" w:rsidP="00C944E2">
      <w:pPr>
        <w:jc w:val="both"/>
        <w:rPr>
          <w:rFonts w:ascii="Arial" w:hAnsi="Arial"/>
          <w:snapToGrid w:val="0"/>
          <w:sz w:val="22"/>
        </w:rPr>
      </w:pPr>
      <w:r>
        <w:rPr>
          <w:rFonts w:ascii="Arial" w:hAnsi="Arial"/>
          <w:snapToGrid w:val="0"/>
          <w:sz w:val="22"/>
        </w:rPr>
        <w:t>The Rules Review Commission staff has completed its</w:t>
      </w:r>
      <w:r w:rsidR="00FF74A7">
        <w:rPr>
          <w:rFonts w:ascii="Arial" w:hAnsi="Arial"/>
          <w:snapToGrid w:val="0"/>
          <w:sz w:val="22"/>
        </w:rPr>
        <w:t xml:space="preserve"> opinion</w:t>
      </w:r>
      <w:r>
        <w:rPr>
          <w:rFonts w:ascii="Arial" w:hAnsi="Arial"/>
          <w:snapToGrid w:val="0"/>
          <w:sz w:val="22"/>
        </w:rPr>
        <w:t xml:space="preserve"> review of this rule</w:t>
      </w:r>
      <w:r w:rsidR="00FF74A7">
        <w:rPr>
          <w:rFonts w:ascii="Arial" w:hAnsi="Arial"/>
          <w:snapToGrid w:val="0"/>
          <w:sz w:val="22"/>
        </w:rPr>
        <w:t xml:space="preserve"> or set of rules your agency filed with the RRC for review by the RRC</w:t>
      </w:r>
      <w:r>
        <w:rPr>
          <w:rFonts w:ascii="Arial" w:hAnsi="Arial"/>
          <w:snapToGrid w:val="0"/>
          <w:sz w:val="22"/>
        </w:rPr>
        <w:t xml:space="preserve"> </w:t>
      </w:r>
      <w:r w:rsidR="00FF74A7">
        <w:rPr>
          <w:rFonts w:ascii="Arial" w:hAnsi="Arial"/>
          <w:snapToGrid w:val="0"/>
          <w:sz w:val="22"/>
        </w:rPr>
        <w:t xml:space="preserve">at its </w:t>
      </w:r>
      <w:r>
        <w:rPr>
          <w:rFonts w:ascii="Arial" w:hAnsi="Arial"/>
          <w:snapToGrid w:val="0"/>
          <w:sz w:val="22"/>
        </w:rPr>
        <w:t xml:space="preserve">next meeting.  The Commission has not yet </w:t>
      </w:r>
      <w:r w:rsidR="00FF74A7">
        <w:rPr>
          <w:rFonts w:ascii="Arial" w:hAnsi="Arial"/>
          <w:snapToGrid w:val="0"/>
          <w:sz w:val="22"/>
        </w:rPr>
        <w:t xml:space="preserve">met </w:t>
      </w:r>
      <w:r>
        <w:rPr>
          <w:rFonts w:ascii="Arial" w:hAnsi="Arial"/>
          <w:snapToGrid w:val="0"/>
          <w:sz w:val="22"/>
        </w:rPr>
        <w:t>and therefore there has not been a determination as to whether the rule will be approved.  You may call this office to inquire concerning the staff recommendation.</w:t>
      </w:r>
    </w:p>
    <w:p w:rsidR="00C944E2" w:rsidRDefault="00C944E2" w:rsidP="00C944E2">
      <w:pPr>
        <w:jc w:val="both"/>
        <w:rPr>
          <w:rFonts w:ascii="Arial" w:hAnsi="Arial"/>
          <w:snapToGrid w:val="0"/>
          <w:sz w:val="22"/>
        </w:rPr>
      </w:pPr>
    </w:p>
    <w:p w:rsidR="00C944E2" w:rsidRDefault="00C944E2" w:rsidP="00C944E2">
      <w:pPr>
        <w:pStyle w:val="BodyText"/>
        <w:spacing w:before="0"/>
        <w:jc w:val="both"/>
        <w:rPr>
          <w:rFonts w:ascii="Arial" w:hAnsi="Arial"/>
          <w:sz w:val="22"/>
        </w:rPr>
      </w:pPr>
      <w:r>
        <w:rPr>
          <w:rFonts w:ascii="Arial" w:hAnsi="Arial"/>
          <w:sz w:val="22"/>
        </w:rPr>
        <w:t xml:space="preserve">In reviewing these rules, the staff determined that </w:t>
      </w:r>
      <w:r w:rsidR="00FF74A7">
        <w:rPr>
          <w:rFonts w:ascii="Arial" w:hAnsi="Arial"/>
          <w:sz w:val="22"/>
        </w:rPr>
        <w:t xml:space="preserve">one or more </w:t>
      </w:r>
      <w:r>
        <w:rPr>
          <w:rFonts w:ascii="Arial" w:hAnsi="Arial"/>
          <w:sz w:val="22"/>
        </w:rPr>
        <w:t>technical changes need to</w:t>
      </w:r>
      <w:r w:rsidR="00FF74A7">
        <w:rPr>
          <w:rFonts w:ascii="Arial" w:hAnsi="Arial"/>
          <w:sz w:val="22"/>
        </w:rPr>
        <w:t xml:space="preserve"> be made. Approval of any rule is contingent on making this technical change as set out in G.S. 150B-21.1</w:t>
      </w:r>
      <w:r w:rsidR="009B6F71">
        <w:rPr>
          <w:rFonts w:ascii="Arial" w:hAnsi="Arial"/>
          <w:sz w:val="22"/>
        </w:rPr>
        <w:t>0</w:t>
      </w:r>
      <w:r w:rsidR="00FF74A7">
        <w:rPr>
          <w:rFonts w:ascii="Arial" w:hAnsi="Arial"/>
          <w:sz w:val="22"/>
        </w:rPr>
        <w:t>.</w:t>
      </w:r>
    </w:p>
    <w:p w:rsidR="00DC10FE" w:rsidRDefault="008B608C" w:rsidP="00C901C3">
      <w:pPr>
        <w:pStyle w:val="BodyText"/>
        <w:ind w:left="360"/>
        <w:jc w:val="both"/>
        <w:rPr>
          <w:rFonts w:ascii="Arial" w:hAnsi="Arial"/>
          <w:i/>
          <w:sz w:val="22"/>
        </w:rPr>
      </w:pPr>
      <w:r>
        <w:rPr>
          <w:rFonts w:ascii="Arial" w:hAnsi="Arial"/>
          <w:i/>
          <w:sz w:val="22"/>
        </w:rPr>
        <w:t>The format for the paragraph indents does not follow the OAH style. If you are not sure how to format them, please contact Dana, Julie, or Tammara concerning this.</w:t>
      </w:r>
    </w:p>
    <w:p w:rsidR="008B608C" w:rsidRPr="00201C0C" w:rsidRDefault="008B608C" w:rsidP="00C901C3">
      <w:pPr>
        <w:pStyle w:val="BodyText"/>
        <w:ind w:left="360"/>
        <w:jc w:val="both"/>
        <w:rPr>
          <w:rFonts w:ascii="Arial" w:hAnsi="Arial"/>
          <w:i/>
          <w:sz w:val="22"/>
        </w:rPr>
      </w:pPr>
      <w:r>
        <w:rPr>
          <w:rFonts w:ascii="Arial" w:hAnsi="Arial"/>
          <w:i/>
          <w:sz w:val="22"/>
        </w:rPr>
        <w:t>If the only technical change request for any given rule relates to the formatting, please contact Dana concerning what you need to submit for those changes.</w:t>
      </w:r>
    </w:p>
    <w:p w:rsidR="00C944E2" w:rsidRDefault="00C944E2" w:rsidP="00C944E2">
      <w:pPr>
        <w:pStyle w:val="BodyText"/>
        <w:jc w:val="both"/>
        <w:rPr>
          <w:rFonts w:ascii="Arial" w:hAnsi="Arial"/>
          <w:sz w:val="22"/>
        </w:rPr>
      </w:pPr>
      <w:r>
        <w:rPr>
          <w:rFonts w:ascii="Arial" w:hAnsi="Arial"/>
          <w:sz w:val="22"/>
        </w:rPr>
        <w:t>Please retype</w:t>
      </w:r>
      <w:r w:rsidR="00155EA1">
        <w:rPr>
          <w:rFonts w:ascii="Arial" w:hAnsi="Arial"/>
          <w:sz w:val="22"/>
        </w:rPr>
        <w:t xml:space="preserve"> or otherwise correct the rule(s) or submission form(s) as necessary </w:t>
      </w:r>
      <w:r>
        <w:rPr>
          <w:rFonts w:ascii="Arial" w:hAnsi="Arial"/>
          <w:sz w:val="22"/>
        </w:rPr>
        <w:t xml:space="preserve">and </w:t>
      </w:r>
      <w:r w:rsidR="00155EA1">
        <w:rPr>
          <w:rFonts w:ascii="Arial" w:hAnsi="Arial"/>
          <w:sz w:val="22"/>
        </w:rPr>
        <w:t>deliver</w:t>
      </w:r>
      <w:r>
        <w:rPr>
          <w:rFonts w:ascii="Arial" w:hAnsi="Arial"/>
          <w:sz w:val="22"/>
        </w:rPr>
        <w:t xml:space="preserve"> it to our office at </w:t>
      </w:r>
      <w:smartTag w:uri="urn:schemas-microsoft-com:office:smarttags" w:element="address">
        <w:smartTag w:uri="urn:schemas-microsoft-com:office:smarttags" w:element="Street">
          <w:r w:rsidR="00155EA1">
            <w:rPr>
              <w:rFonts w:ascii="Arial" w:hAnsi="Arial"/>
              <w:sz w:val="22"/>
            </w:rPr>
            <w:t>1711 New Hope Church Rd</w:t>
          </w:r>
        </w:smartTag>
        <w:r w:rsidR="00155EA1">
          <w:rPr>
            <w:rFonts w:ascii="Arial" w:hAnsi="Arial"/>
            <w:sz w:val="22"/>
          </w:rPr>
          <w:t xml:space="preserve">, </w:t>
        </w:r>
        <w:smartTag w:uri="urn:schemas-microsoft-com:office:smarttags" w:element="City">
          <w:r w:rsidR="00155EA1">
            <w:rPr>
              <w:rFonts w:ascii="Arial" w:hAnsi="Arial"/>
              <w:sz w:val="22"/>
            </w:rPr>
            <w:t>Raleigh</w:t>
          </w:r>
        </w:smartTag>
        <w:r w:rsidR="00155EA1">
          <w:rPr>
            <w:rFonts w:ascii="Arial" w:hAnsi="Arial"/>
            <w:sz w:val="22"/>
          </w:rPr>
          <w:t xml:space="preserve">, </w:t>
        </w:r>
        <w:smartTag w:uri="urn:schemas-microsoft-com:office:smarttags" w:element="State">
          <w:r w:rsidR="00155EA1">
            <w:rPr>
              <w:rFonts w:ascii="Arial" w:hAnsi="Arial"/>
              <w:sz w:val="22"/>
            </w:rPr>
            <w:t>North Carolina</w:t>
          </w:r>
        </w:smartTag>
        <w:r w:rsidR="00155EA1">
          <w:rPr>
            <w:rFonts w:ascii="Arial" w:hAnsi="Arial"/>
            <w:sz w:val="22"/>
          </w:rPr>
          <w:t xml:space="preserve"> </w:t>
        </w:r>
        <w:smartTag w:uri="urn:schemas-microsoft-com:office:smarttags" w:element="PostalCode">
          <w:r w:rsidR="00155EA1">
            <w:rPr>
              <w:rFonts w:ascii="Arial" w:hAnsi="Arial"/>
              <w:sz w:val="22"/>
            </w:rPr>
            <w:t>27609</w:t>
          </w:r>
        </w:smartTag>
      </w:smartTag>
      <w:r w:rsidR="000E1ABE">
        <w:rPr>
          <w:rFonts w:ascii="Arial" w:hAnsi="Arial"/>
          <w:sz w:val="22"/>
        </w:rPr>
        <w:t>.</w:t>
      </w:r>
    </w:p>
    <w:p w:rsidR="00C944E2" w:rsidRDefault="00C944E2" w:rsidP="00C944E2">
      <w:pPr>
        <w:tabs>
          <w:tab w:val="left" w:pos="1296"/>
        </w:tabs>
        <w:jc w:val="both"/>
        <w:rPr>
          <w:rFonts w:ascii="Arial" w:hAnsi="Arial"/>
          <w:snapToGrid w:val="0"/>
          <w:sz w:val="22"/>
        </w:rPr>
      </w:pPr>
    </w:p>
    <w:p w:rsidR="00C944E2" w:rsidRPr="00155EA1" w:rsidRDefault="00155EA1" w:rsidP="00C944E2">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C944E2" w:rsidRDefault="00C944E2" w:rsidP="00C944E2">
      <w:pPr>
        <w:tabs>
          <w:tab w:val="left" w:pos="1296"/>
        </w:tabs>
        <w:rPr>
          <w:rFonts w:ascii="Arial" w:hAnsi="Arial"/>
          <w:snapToGrid w:val="0"/>
          <w:sz w:val="22"/>
        </w:rPr>
      </w:pPr>
    </w:p>
    <w:p w:rsidR="00C944E2" w:rsidRDefault="00C944E2" w:rsidP="00C944E2">
      <w:pPr>
        <w:tabs>
          <w:tab w:val="left" w:pos="1296"/>
        </w:tabs>
        <w:rPr>
          <w:rFonts w:ascii="Arial" w:hAnsi="Arial"/>
          <w:snapToGrid w:val="0"/>
          <w:sz w:val="22"/>
        </w:rPr>
      </w:pPr>
    </w:p>
    <w:p w:rsidR="00C944E2" w:rsidRDefault="00C944E2" w:rsidP="00C944E2">
      <w:pPr>
        <w:rPr>
          <w:rFonts w:ascii="Arial" w:hAnsi="Arial"/>
          <w:snapToGrid w:val="0"/>
          <w:sz w:val="22"/>
        </w:rPr>
      </w:pPr>
      <w:r>
        <w:rPr>
          <w:rFonts w:ascii="Arial" w:hAnsi="Arial"/>
          <w:snapToGrid w:val="0"/>
          <w:sz w:val="22"/>
        </w:rPr>
        <w:t>Joseph J. DeLuca, Jr.</w:t>
      </w:r>
    </w:p>
    <w:p w:rsidR="00061CC6" w:rsidRDefault="00061CC6" w:rsidP="00061CC6">
      <w:pPr>
        <w:rPr>
          <w:rFonts w:ascii="Arial" w:hAnsi="Arial"/>
          <w:snapToGrid w:val="0"/>
          <w:sz w:val="22"/>
        </w:rPr>
      </w:pPr>
      <w:r>
        <w:rPr>
          <w:rFonts w:ascii="Arial" w:hAnsi="Arial"/>
          <w:snapToGrid w:val="0"/>
          <w:sz w:val="22"/>
        </w:rPr>
        <w:t>Commission Counsel</w:t>
      </w:r>
    </w:p>
    <w:p w:rsidR="007D7BD4" w:rsidRDefault="00257BB6" w:rsidP="007D7BD4">
      <w:pPr>
        <w:pStyle w:val="Title"/>
        <w:rPr>
          <w:rFonts w:ascii="Arial Black" w:hAnsi="Arial Black"/>
          <w:sz w:val="22"/>
          <w:u w:val="single"/>
        </w:rPr>
      </w:pPr>
      <w:r>
        <w:br w:type="page"/>
      </w:r>
      <w:r w:rsidR="007D7BD4">
        <w:rPr>
          <w:rFonts w:ascii="Arial Black" w:hAnsi="Arial Black"/>
          <w:sz w:val="22"/>
          <w:u w:val="single"/>
        </w:rPr>
        <w:lastRenderedPageBreak/>
        <w:t>REQUEST FOR TECHNICAL CHANGE</w:t>
      </w:r>
    </w:p>
    <w:p w:rsidR="007D7BD4" w:rsidRDefault="007D7BD4" w:rsidP="007D7BD4">
      <w:pPr>
        <w:tabs>
          <w:tab w:val="left" w:pos="1296"/>
        </w:tabs>
        <w:jc w:val="center"/>
        <w:rPr>
          <w:snapToGrid w:val="0"/>
          <w:sz w:val="24"/>
        </w:rPr>
      </w:pPr>
    </w:p>
    <w:p w:rsidR="007D7BD4" w:rsidRDefault="007D7BD4" w:rsidP="007D7BD4">
      <w:pPr>
        <w:tabs>
          <w:tab w:val="left" w:pos="1296"/>
        </w:tabs>
        <w:jc w:val="center"/>
        <w:rPr>
          <w:snapToGrid w:val="0"/>
          <w:sz w:val="24"/>
        </w:rPr>
      </w:pPr>
    </w:p>
    <w:p w:rsidR="002D051F" w:rsidRDefault="002D051F" w:rsidP="002D051F">
      <w:pPr>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MEDICAL BOARD</w:t>
      </w:r>
    </w:p>
    <w:p w:rsidR="002D051F" w:rsidRDefault="002D051F" w:rsidP="002D051F">
      <w:pPr>
        <w:spacing w:after="120"/>
        <w:ind w:left="2016" w:hanging="2016"/>
        <w:rPr>
          <w:rFonts w:ascii="Arial" w:hAnsi="Arial"/>
          <w:snapToGrid w:val="0"/>
          <w:sz w:val="22"/>
        </w:rPr>
      </w:pPr>
      <w:r>
        <w:rPr>
          <w:rFonts w:ascii="Arial" w:hAnsi="Arial"/>
          <w:snapToGrid w:val="0"/>
          <w:sz w:val="22"/>
        </w:rPr>
        <w:t>RULE CITATION:   21 NCAC 32B .1</w:t>
      </w:r>
      <w:r w:rsidR="008B608C">
        <w:rPr>
          <w:rFonts w:ascii="Arial" w:hAnsi="Arial"/>
          <w:snapToGrid w:val="0"/>
          <w:sz w:val="22"/>
        </w:rPr>
        <w:t>303</w:t>
      </w:r>
    </w:p>
    <w:p w:rsidR="007D7BD4" w:rsidRPr="00133086" w:rsidRDefault="007D7BD4" w:rsidP="007D7BD4">
      <w:pPr>
        <w:spacing w:line="360" w:lineRule="auto"/>
        <w:rPr>
          <w:rFonts w:ascii="Arial" w:hAnsi="Arial"/>
          <w:b/>
          <w:snapToGrid w:val="0"/>
          <w:sz w:val="22"/>
        </w:rPr>
      </w:pPr>
      <w:r w:rsidRPr="00133086">
        <w:rPr>
          <w:rFonts w:ascii="Arial" w:hAnsi="Arial"/>
          <w:b/>
          <w:snapToGrid w:val="0"/>
          <w:sz w:val="22"/>
        </w:rPr>
        <w:t>DEADLINE FOR RECEIPT:</w:t>
      </w:r>
      <w:r w:rsidRPr="00133086">
        <w:rPr>
          <w:rFonts w:ascii="Arial" w:hAnsi="Arial"/>
          <w:b/>
          <w:snapToGrid w:val="0"/>
          <w:sz w:val="22"/>
        </w:rPr>
        <w:tab/>
      </w:r>
      <w:r>
        <w:rPr>
          <w:rFonts w:ascii="Arial" w:hAnsi="Arial"/>
          <w:b/>
          <w:snapToGrid w:val="0"/>
          <w:sz w:val="22"/>
        </w:rPr>
        <w:t>FRIDAY, OCTOBER 11, 2013</w:t>
      </w:r>
    </w:p>
    <w:p w:rsidR="00671F6F" w:rsidRDefault="00671F6F" w:rsidP="007D7BD4">
      <w:pPr>
        <w:jc w:val="both"/>
        <w:rPr>
          <w:rFonts w:ascii="Arial" w:hAnsi="Arial"/>
          <w:snapToGrid w:val="0"/>
          <w:sz w:val="22"/>
        </w:rPr>
      </w:pPr>
    </w:p>
    <w:p w:rsidR="007D7BD4" w:rsidRDefault="007D7BD4" w:rsidP="007D7BD4">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7D7BD4" w:rsidRDefault="007D7BD4" w:rsidP="007D7BD4">
      <w:pPr>
        <w:jc w:val="both"/>
        <w:rPr>
          <w:rFonts w:ascii="Arial" w:hAnsi="Arial"/>
          <w:snapToGrid w:val="0"/>
          <w:sz w:val="22"/>
        </w:rPr>
      </w:pPr>
    </w:p>
    <w:p w:rsidR="007D7BD4" w:rsidRDefault="007D7BD4" w:rsidP="007D7BD4">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6714B7" w:rsidRDefault="006714B7" w:rsidP="006714B7">
      <w:pPr>
        <w:pStyle w:val="BodyText"/>
        <w:ind w:left="360"/>
        <w:jc w:val="both"/>
        <w:rPr>
          <w:rFonts w:ascii="Arial" w:hAnsi="Arial"/>
          <w:i/>
          <w:sz w:val="22"/>
        </w:rPr>
      </w:pPr>
      <w:r>
        <w:rPr>
          <w:rFonts w:ascii="Arial" w:hAnsi="Arial"/>
          <w:i/>
          <w:sz w:val="22"/>
        </w:rPr>
        <w:t xml:space="preserve"> </w:t>
      </w:r>
      <w:r w:rsidR="008B608C">
        <w:rPr>
          <w:rFonts w:ascii="Arial" w:hAnsi="Arial"/>
          <w:i/>
          <w:sz w:val="22"/>
        </w:rPr>
        <w:t>In (a</w:t>
      </w:r>
      <w:proofErr w:type="gramStart"/>
      <w:r w:rsidR="008B608C">
        <w:rPr>
          <w:rFonts w:ascii="Arial" w:hAnsi="Arial"/>
          <w:i/>
          <w:sz w:val="22"/>
        </w:rPr>
        <w:t>)(</w:t>
      </w:r>
      <w:proofErr w:type="gramEnd"/>
      <w:r w:rsidR="008B608C">
        <w:rPr>
          <w:rFonts w:ascii="Arial" w:hAnsi="Arial"/>
          <w:i/>
          <w:sz w:val="22"/>
        </w:rPr>
        <w:t>1) line 6 it seems to me that you should delete the comma following “complete,”.</w:t>
      </w:r>
    </w:p>
    <w:p w:rsidR="004D0105" w:rsidRDefault="004D0105" w:rsidP="006714B7">
      <w:pPr>
        <w:pStyle w:val="BodyText"/>
        <w:ind w:left="360"/>
        <w:jc w:val="both"/>
        <w:rPr>
          <w:rFonts w:ascii="Arial" w:hAnsi="Arial"/>
          <w:i/>
          <w:sz w:val="22"/>
        </w:rPr>
      </w:pPr>
      <w:r>
        <w:rPr>
          <w:rFonts w:ascii="Arial" w:hAnsi="Arial"/>
          <w:i/>
          <w:sz w:val="22"/>
        </w:rPr>
        <w:t>In (a</w:t>
      </w:r>
      <w:proofErr w:type="gramStart"/>
      <w:r>
        <w:rPr>
          <w:rFonts w:ascii="Arial" w:hAnsi="Arial"/>
          <w:i/>
          <w:sz w:val="22"/>
        </w:rPr>
        <w:t>)(</w:t>
      </w:r>
      <w:proofErr w:type="gramEnd"/>
      <w:r>
        <w:rPr>
          <w:rFonts w:ascii="Arial" w:hAnsi="Arial"/>
          <w:i/>
          <w:sz w:val="22"/>
        </w:rPr>
        <w:t>5) line 18 I presume “this requirement” that you are willing to waive is the 130 weeks of medical education requirement in line 15 and not the requirement to “submit proof” of completing that requirement. Please change “this requirement” in line 18 to the actual requirement that is being waived.</w:t>
      </w:r>
    </w:p>
    <w:p w:rsidR="004D0105" w:rsidRDefault="004D0105" w:rsidP="006714B7">
      <w:pPr>
        <w:pStyle w:val="BodyText"/>
        <w:ind w:left="360"/>
        <w:jc w:val="both"/>
        <w:rPr>
          <w:rFonts w:ascii="Arial" w:hAnsi="Arial"/>
          <w:i/>
          <w:sz w:val="22"/>
        </w:rPr>
      </w:pPr>
      <w:r>
        <w:rPr>
          <w:rFonts w:ascii="Arial" w:hAnsi="Arial"/>
          <w:i/>
          <w:sz w:val="22"/>
        </w:rPr>
        <w:t>In (a</w:t>
      </w:r>
      <w:proofErr w:type="gramStart"/>
      <w:r>
        <w:rPr>
          <w:rFonts w:ascii="Arial" w:hAnsi="Arial"/>
          <w:i/>
          <w:sz w:val="22"/>
        </w:rPr>
        <w:t>)(</w:t>
      </w:r>
      <w:proofErr w:type="gramEnd"/>
      <w:r>
        <w:rPr>
          <w:rFonts w:ascii="Arial" w:hAnsi="Arial"/>
          <w:i/>
          <w:sz w:val="22"/>
        </w:rPr>
        <w:t>12) page 2 lines 22 and 23, it appears that an osteopathic physician must submit both an AMA physician profile as well as an AOA one – “if applicant is an osteopathic physician, also submit ….” If that is not correct, please rewrite to clarify who must submit which profiles.</w:t>
      </w:r>
      <w:r w:rsidR="006A4FA7" w:rsidRPr="006A4FA7">
        <w:rPr>
          <w:rFonts w:ascii="Arial" w:hAnsi="Arial"/>
          <w:i/>
          <w:sz w:val="22"/>
        </w:rPr>
        <w:t xml:space="preserve"> </w:t>
      </w:r>
      <w:r w:rsidR="006A4FA7">
        <w:rPr>
          <w:rFonts w:ascii="Arial" w:hAnsi="Arial"/>
          <w:i/>
          <w:sz w:val="22"/>
        </w:rPr>
        <w:t>See 32B .2001 and the technical change request for that rule as well if this rule is rewritten.</w:t>
      </w:r>
    </w:p>
    <w:p w:rsidR="004D0105" w:rsidRDefault="004D0105" w:rsidP="006714B7">
      <w:pPr>
        <w:pStyle w:val="BodyText"/>
        <w:ind w:left="360"/>
        <w:jc w:val="both"/>
        <w:rPr>
          <w:rFonts w:ascii="Arial" w:hAnsi="Arial"/>
          <w:i/>
          <w:sz w:val="22"/>
        </w:rPr>
      </w:pPr>
      <w:r>
        <w:rPr>
          <w:rFonts w:ascii="Arial" w:hAnsi="Arial"/>
          <w:i/>
          <w:sz w:val="22"/>
        </w:rPr>
        <w:t>In (a)(13)(B) and (14)(B) the same request concerning the waiver of “this requirement” in lines 28 and 34 as made earlier concerning (a)(5) applies.</w:t>
      </w:r>
    </w:p>
    <w:p w:rsidR="004D0105" w:rsidRDefault="004D0105" w:rsidP="006714B7">
      <w:pPr>
        <w:pStyle w:val="BodyText"/>
        <w:ind w:left="360"/>
        <w:jc w:val="both"/>
        <w:rPr>
          <w:rFonts w:ascii="Arial" w:hAnsi="Arial"/>
          <w:i/>
          <w:sz w:val="22"/>
        </w:rPr>
      </w:pPr>
      <w:r>
        <w:rPr>
          <w:rFonts w:ascii="Arial" w:hAnsi="Arial"/>
          <w:i/>
          <w:sz w:val="22"/>
        </w:rPr>
        <w:t>In (b</w:t>
      </w:r>
      <w:proofErr w:type="gramStart"/>
      <w:r>
        <w:rPr>
          <w:rFonts w:ascii="Arial" w:hAnsi="Arial"/>
          <w:i/>
          <w:sz w:val="22"/>
        </w:rPr>
        <w:t>)(</w:t>
      </w:r>
      <w:proofErr w:type="gramEnd"/>
      <w:r>
        <w:rPr>
          <w:rFonts w:ascii="Arial" w:hAnsi="Arial"/>
          <w:i/>
          <w:sz w:val="22"/>
        </w:rPr>
        <w:t>1)(A</w:t>
      </w:r>
      <w:r w:rsidR="00CA7487">
        <w:rPr>
          <w:rFonts w:ascii="Arial" w:hAnsi="Arial"/>
          <w:i/>
          <w:sz w:val="22"/>
        </w:rPr>
        <w:t>) page 3 lines 20 and 21, the open parenthesis on line 21 does not appear to be closed.</w:t>
      </w:r>
    </w:p>
    <w:p w:rsidR="00CA7487" w:rsidRPr="00201C0C" w:rsidRDefault="00CA7487" w:rsidP="006714B7">
      <w:pPr>
        <w:pStyle w:val="BodyText"/>
        <w:ind w:left="360"/>
        <w:jc w:val="both"/>
        <w:rPr>
          <w:rFonts w:ascii="Arial" w:hAnsi="Arial"/>
          <w:i/>
          <w:sz w:val="22"/>
        </w:rPr>
      </w:pPr>
      <w:r>
        <w:rPr>
          <w:rFonts w:ascii="Arial" w:hAnsi="Arial"/>
          <w:i/>
          <w:sz w:val="22"/>
        </w:rPr>
        <w:t>In (b) please verify that the items in (1) – (4) are all alternatives and that only one of them must be complied with.</w:t>
      </w:r>
    </w:p>
    <w:p w:rsidR="007D7BD4" w:rsidRDefault="007D7BD4" w:rsidP="007D7BD4">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7D7BD4" w:rsidRDefault="007D7BD4" w:rsidP="007D7BD4">
      <w:pPr>
        <w:tabs>
          <w:tab w:val="left" w:pos="1296"/>
        </w:tabs>
        <w:jc w:val="both"/>
        <w:rPr>
          <w:rFonts w:ascii="Arial" w:hAnsi="Arial"/>
          <w:snapToGrid w:val="0"/>
          <w:sz w:val="22"/>
        </w:rPr>
      </w:pPr>
    </w:p>
    <w:p w:rsidR="007D7BD4" w:rsidRPr="00155EA1" w:rsidRDefault="007D7BD4" w:rsidP="007D7BD4">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7D7BD4" w:rsidRDefault="007D7BD4" w:rsidP="007D7BD4">
      <w:pPr>
        <w:tabs>
          <w:tab w:val="left" w:pos="1296"/>
        </w:tabs>
        <w:rPr>
          <w:rFonts w:ascii="Arial" w:hAnsi="Arial"/>
          <w:snapToGrid w:val="0"/>
          <w:sz w:val="22"/>
        </w:rPr>
      </w:pPr>
    </w:p>
    <w:p w:rsidR="007D7BD4" w:rsidRDefault="007D7BD4" w:rsidP="007D7BD4">
      <w:pPr>
        <w:tabs>
          <w:tab w:val="left" w:pos="1296"/>
        </w:tabs>
        <w:rPr>
          <w:rFonts w:ascii="Arial" w:hAnsi="Arial"/>
          <w:snapToGrid w:val="0"/>
          <w:sz w:val="22"/>
        </w:rPr>
      </w:pPr>
    </w:p>
    <w:p w:rsidR="007D7BD4" w:rsidRDefault="007D7BD4" w:rsidP="007D7BD4">
      <w:pPr>
        <w:rPr>
          <w:rFonts w:ascii="Arial" w:hAnsi="Arial"/>
          <w:snapToGrid w:val="0"/>
          <w:sz w:val="22"/>
        </w:rPr>
      </w:pPr>
      <w:r>
        <w:rPr>
          <w:rFonts w:ascii="Arial" w:hAnsi="Arial"/>
          <w:snapToGrid w:val="0"/>
          <w:sz w:val="22"/>
        </w:rPr>
        <w:t>Joseph J. DeLuca, Jr.</w:t>
      </w:r>
    </w:p>
    <w:p w:rsidR="007D7BD4" w:rsidRDefault="007D7BD4" w:rsidP="007D7BD4">
      <w:pPr>
        <w:rPr>
          <w:rFonts w:ascii="Arial" w:hAnsi="Arial"/>
          <w:snapToGrid w:val="0"/>
          <w:sz w:val="22"/>
        </w:rPr>
      </w:pPr>
      <w:r>
        <w:rPr>
          <w:rFonts w:ascii="Arial" w:hAnsi="Arial"/>
          <w:snapToGrid w:val="0"/>
          <w:sz w:val="22"/>
        </w:rPr>
        <w:t>Commission Counsel</w:t>
      </w:r>
    </w:p>
    <w:p w:rsidR="007D7BD4" w:rsidRDefault="007D7BD4" w:rsidP="007D7BD4">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7D7BD4" w:rsidRDefault="007D7BD4" w:rsidP="007D7BD4">
      <w:pPr>
        <w:tabs>
          <w:tab w:val="left" w:pos="1296"/>
        </w:tabs>
        <w:jc w:val="center"/>
        <w:rPr>
          <w:snapToGrid w:val="0"/>
          <w:sz w:val="24"/>
        </w:rPr>
      </w:pPr>
    </w:p>
    <w:p w:rsidR="007D7BD4" w:rsidRDefault="007D7BD4" w:rsidP="007D7BD4">
      <w:pPr>
        <w:tabs>
          <w:tab w:val="left" w:pos="1296"/>
        </w:tabs>
        <w:jc w:val="center"/>
        <w:rPr>
          <w:snapToGrid w:val="0"/>
          <w:sz w:val="24"/>
        </w:rPr>
      </w:pPr>
    </w:p>
    <w:p w:rsidR="002D051F" w:rsidRDefault="002D051F" w:rsidP="002D051F">
      <w:pPr>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MEDICAL BOARD</w:t>
      </w:r>
    </w:p>
    <w:p w:rsidR="002D051F" w:rsidRDefault="002D051F" w:rsidP="002D051F">
      <w:pPr>
        <w:spacing w:after="120"/>
        <w:ind w:left="2016" w:hanging="2016"/>
        <w:rPr>
          <w:rFonts w:ascii="Arial" w:hAnsi="Arial"/>
          <w:snapToGrid w:val="0"/>
          <w:sz w:val="22"/>
        </w:rPr>
      </w:pPr>
      <w:r>
        <w:rPr>
          <w:rFonts w:ascii="Arial" w:hAnsi="Arial"/>
          <w:snapToGrid w:val="0"/>
          <w:sz w:val="22"/>
        </w:rPr>
        <w:t>RULE CITATION:   21 NCAC 32B .1</w:t>
      </w:r>
      <w:r w:rsidR="00CA7487">
        <w:rPr>
          <w:rFonts w:ascii="Arial" w:hAnsi="Arial"/>
          <w:snapToGrid w:val="0"/>
          <w:sz w:val="22"/>
        </w:rPr>
        <w:t>350</w:t>
      </w:r>
    </w:p>
    <w:p w:rsidR="007D7BD4" w:rsidRPr="00133086" w:rsidRDefault="007D7BD4" w:rsidP="007D7BD4">
      <w:pPr>
        <w:spacing w:line="360" w:lineRule="auto"/>
        <w:rPr>
          <w:rFonts w:ascii="Arial" w:hAnsi="Arial"/>
          <w:b/>
          <w:snapToGrid w:val="0"/>
          <w:sz w:val="22"/>
        </w:rPr>
      </w:pPr>
      <w:r w:rsidRPr="00133086">
        <w:rPr>
          <w:rFonts w:ascii="Arial" w:hAnsi="Arial"/>
          <w:b/>
          <w:snapToGrid w:val="0"/>
          <w:sz w:val="22"/>
        </w:rPr>
        <w:t>DEADLINE FOR RECEIPT:</w:t>
      </w:r>
      <w:r w:rsidRPr="00133086">
        <w:rPr>
          <w:rFonts w:ascii="Arial" w:hAnsi="Arial"/>
          <w:b/>
          <w:snapToGrid w:val="0"/>
          <w:sz w:val="22"/>
        </w:rPr>
        <w:tab/>
      </w:r>
      <w:r>
        <w:rPr>
          <w:rFonts w:ascii="Arial" w:hAnsi="Arial"/>
          <w:b/>
          <w:snapToGrid w:val="0"/>
          <w:sz w:val="22"/>
        </w:rPr>
        <w:t>FRIDAY, OCTOBER 11, 2013</w:t>
      </w:r>
    </w:p>
    <w:p w:rsidR="00D81013" w:rsidRDefault="00D81013" w:rsidP="007D7BD4">
      <w:pPr>
        <w:jc w:val="both"/>
        <w:rPr>
          <w:rFonts w:ascii="Arial" w:hAnsi="Arial"/>
          <w:snapToGrid w:val="0"/>
          <w:sz w:val="22"/>
        </w:rPr>
      </w:pPr>
    </w:p>
    <w:p w:rsidR="007D7BD4" w:rsidRDefault="007D7BD4" w:rsidP="007D7BD4">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7D7BD4" w:rsidRDefault="007D7BD4" w:rsidP="007D7BD4">
      <w:pPr>
        <w:jc w:val="both"/>
        <w:rPr>
          <w:rFonts w:ascii="Arial" w:hAnsi="Arial"/>
          <w:snapToGrid w:val="0"/>
          <w:sz w:val="22"/>
        </w:rPr>
      </w:pPr>
    </w:p>
    <w:p w:rsidR="007D7BD4" w:rsidRDefault="007D7BD4" w:rsidP="007D7BD4">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252952" w:rsidRDefault="00CA7487" w:rsidP="00CA7487">
      <w:pPr>
        <w:pStyle w:val="BodyText"/>
        <w:ind w:left="360"/>
        <w:jc w:val="both"/>
        <w:rPr>
          <w:rFonts w:ascii="Arial" w:hAnsi="Arial"/>
          <w:i/>
          <w:sz w:val="22"/>
        </w:rPr>
      </w:pPr>
      <w:r>
        <w:rPr>
          <w:rFonts w:ascii="Arial" w:hAnsi="Arial"/>
          <w:i/>
          <w:sz w:val="22"/>
        </w:rPr>
        <w:t>In (b</w:t>
      </w:r>
      <w:proofErr w:type="gramStart"/>
      <w:r>
        <w:rPr>
          <w:rFonts w:ascii="Arial" w:hAnsi="Arial"/>
          <w:i/>
          <w:sz w:val="22"/>
        </w:rPr>
        <w:t>)(</w:t>
      </w:r>
      <w:proofErr w:type="gramEnd"/>
      <w:r>
        <w:rPr>
          <w:rFonts w:ascii="Arial" w:hAnsi="Arial"/>
          <w:i/>
          <w:sz w:val="22"/>
        </w:rPr>
        <w:t>5) lines 27 and 28, it appears that an osteopathic physician must submit both an AMA physician profile as well as an AOA one – “if applicant is an osteopathic physician, also submit ….” If that is not correct, please rewrite to clarify who must submit which profiles.</w:t>
      </w:r>
      <w:r w:rsidR="006A4FA7">
        <w:rPr>
          <w:rFonts w:ascii="Arial" w:hAnsi="Arial"/>
          <w:i/>
          <w:sz w:val="22"/>
        </w:rPr>
        <w:t xml:space="preserve"> See 32B .2001 and the technical change request for that rule as well if this rule is rewritten.</w:t>
      </w:r>
    </w:p>
    <w:p w:rsidR="00CA7487" w:rsidRPr="00201C0C" w:rsidRDefault="00CA7487" w:rsidP="00CA7487">
      <w:pPr>
        <w:pStyle w:val="BodyText"/>
        <w:ind w:left="360"/>
        <w:jc w:val="both"/>
        <w:rPr>
          <w:rFonts w:ascii="Arial" w:hAnsi="Arial"/>
          <w:i/>
          <w:sz w:val="22"/>
        </w:rPr>
      </w:pPr>
      <w:r>
        <w:rPr>
          <w:rFonts w:ascii="Arial" w:hAnsi="Arial"/>
          <w:i/>
          <w:sz w:val="22"/>
        </w:rPr>
        <w:t>In (b) please verify that the items in (1) – (4) are all alternatives and that only one of them must be complied with.</w:t>
      </w:r>
    </w:p>
    <w:p w:rsidR="007D7BD4" w:rsidRDefault="007D7BD4" w:rsidP="007D7BD4">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7D7BD4" w:rsidRDefault="007D7BD4" w:rsidP="007D7BD4">
      <w:pPr>
        <w:tabs>
          <w:tab w:val="left" w:pos="1296"/>
        </w:tabs>
        <w:jc w:val="both"/>
        <w:rPr>
          <w:rFonts w:ascii="Arial" w:hAnsi="Arial"/>
          <w:snapToGrid w:val="0"/>
          <w:sz w:val="22"/>
        </w:rPr>
      </w:pPr>
    </w:p>
    <w:p w:rsidR="007D7BD4" w:rsidRPr="00155EA1" w:rsidRDefault="007D7BD4" w:rsidP="007D7BD4">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7D7BD4" w:rsidRDefault="007D7BD4" w:rsidP="007D7BD4">
      <w:pPr>
        <w:tabs>
          <w:tab w:val="left" w:pos="1296"/>
        </w:tabs>
        <w:rPr>
          <w:rFonts w:ascii="Arial" w:hAnsi="Arial"/>
          <w:snapToGrid w:val="0"/>
          <w:sz w:val="22"/>
        </w:rPr>
      </w:pPr>
    </w:p>
    <w:p w:rsidR="007D7BD4" w:rsidRDefault="007D7BD4" w:rsidP="007D7BD4">
      <w:pPr>
        <w:tabs>
          <w:tab w:val="left" w:pos="1296"/>
        </w:tabs>
        <w:rPr>
          <w:rFonts w:ascii="Arial" w:hAnsi="Arial"/>
          <w:snapToGrid w:val="0"/>
          <w:sz w:val="22"/>
        </w:rPr>
      </w:pPr>
    </w:p>
    <w:p w:rsidR="007D7BD4" w:rsidRDefault="007D7BD4" w:rsidP="007D7BD4">
      <w:pPr>
        <w:rPr>
          <w:rFonts w:ascii="Arial" w:hAnsi="Arial"/>
          <w:snapToGrid w:val="0"/>
          <w:sz w:val="22"/>
        </w:rPr>
      </w:pPr>
      <w:r>
        <w:rPr>
          <w:rFonts w:ascii="Arial" w:hAnsi="Arial"/>
          <w:snapToGrid w:val="0"/>
          <w:sz w:val="22"/>
        </w:rPr>
        <w:t>Joseph J. DeLuca, Jr.</w:t>
      </w:r>
    </w:p>
    <w:p w:rsidR="007D7BD4" w:rsidRDefault="007D7BD4" w:rsidP="007D7BD4">
      <w:pPr>
        <w:rPr>
          <w:rFonts w:ascii="Arial" w:hAnsi="Arial"/>
          <w:snapToGrid w:val="0"/>
          <w:sz w:val="22"/>
        </w:rPr>
      </w:pPr>
      <w:r>
        <w:rPr>
          <w:rFonts w:ascii="Arial" w:hAnsi="Arial"/>
          <w:snapToGrid w:val="0"/>
          <w:sz w:val="22"/>
        </w:rPr>
        <w:t>Commission Counsel</w:t>
      </w:r>
    </w:p>
    <w:p w:rsidR="00155EA1" w:rsidRDefault="00155EA1" w:rsidP="00155EA1">
      <w:pPr>
        <w:rPr>
          <w:rFonts w:ascii="Arial" w:hAnsi="Arial"/>
          <w:snapToGrid w:val="0"/>
          <w:sz w:val="22"/>
        </w:rPr>
      </w:pPr>
    </w:p>
    <w:p w:rsidR="00CA7487" w:rsidRDefault="00CA7487" w:rsidP="00CA7487">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CA7487" w:rsidRDefault="00CA7487" w:rsidP="00CA7487">
      <w:pPr>
        <w:tabs>
          <w:tab w:val="left" w:pos="1296"/>
        </w:tabs>
        <w:jc w:val="center"/>
        <w:rPr>
          <w:snapToGrid w:val="0"/>
          <w:sz w:val="24"/>
        </w:rPr>
      </w:pPr>
    </w:p>
    <w:p w:rsidR="00CA7487" w:rsidRDefault="00CA7487" w:rsidP="00CA7487">
      <w:pPr>
        <w:tabs>
          <w:tab w:val="left" w:pos="1296"/>
        </w:tabs>
        <w:jc w:val="center"/>
        <w:rPr>
          <w:snapToGrid w:val="0"/>
          <w:sz w:val="24"/>
        </w:rPr>
      </w:pPr>
    </w:p>
    <w:p w:rsidR="00CA7487" w:rsidRDefault="00CA7487" w:rsidP="00CA7487">
      <w:pPr>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MEDICAL BOARD</w:t>
      </w:r>
    </w:p>
    <w:p w:rsidR="00CA7487" w:rsidRDefault="00CA7487" w:rsidP="00CA7487">
      <w:pPr>
        <w:spacing w:after="120"/>
        <w:ind w:left="2016" w:hanging="2016"/>
        <w:rPr>
          <w:rFonts w:ascii="Arial" w:hAnsi="Arial"/>
          <w:snapToGrid w:val="0"/>
          <w:sz w:val="22"/>
        </w:rPr>
      </w:pPr>
      <w:r>
        <w:rPr>
          <w:rFonts w:ascii="Arial" w:hAnsi="Arial"/>
          <w:snapToGrid w:val="0"/>
          <w:sz w:val="22"/>
        </w:rPr>
        <w:t>RULE CITATION:   21 NCAC 32B .1</w:t>
      </w:r>
      <w:r w:rsidR="00322319">
        <w:rPr>
          <w:rFonts w:ascii="Arial" w:hAnsi="Arial"/>
          <w:snapToGrid w:val="0"/>
          <w:sz w:val="22"/>
        </w:rPr>
        <w:t>402</w:t>
      </w:r>
    </w:p>
    <w:p w:rsidR="00CA7487" w:rsidRPr="00133086" w:rsidRDefault="00CA7487" w:rsidP="00CA7487">
      <w:pPr>
        <w:spacing w:line="360" w:lineRule="auto"/>
        <w:rPr>
          <w:rFonts w:ascii="Arial" w:hAnsi="Arial"/>
          <w:b/>
          <w:snapToGrid w:val="0"/>
          <w:sz w:val="22"/>
        </w:rPr>
      </w:pPr>
      <w:r w:rsidRPr="00133086">
        <w:rPr>
          <w:rFonts w:ascii="Arial" w:hAnsi="Arial"/>
          <w:b/>
          <w:snapToGrid w:val="0"/>
          <w:sz w:val="22"/>
        </w:rPr>
        <w:t>DEADLINE FOR RECEIPT:</w:t>
      </w:r>
      <w:r w:rsidRPr="00133086">
        <w:rPr>
          <w:rFonts w:ascii="Arial" w:hAnsi="Arial"/>
          <w:b/>
          <w:snapToGrid w:val="0"/>
          <w:sz w:val="22"/>
        </w:rPr>
        <w:tab/>
      </w:r>
      <w:r>
        <w:rPr>
          <w:rFonts w:ascii="Arial" w:hAnsi="Arial"/>
          <w:b/>
          <w:snapToGrid w:val="0"/>
          <w:sz w:val="22"/>
        </w:rPr>
        <w:t>FRIDAY, OCTOBER 11, 2013</w:t>
      </w:r>
    </w:p>
    <w:p w:rsidR="00CA7487" w:rsidRDefault="00CA7487" w:rsidP="00CA7487">
      <w:pPr>
        <w:jc w:val="both"/>
        <w:rPr>
          <w:rFonts w:ascii="Arial" w:hAnsi="Arial"/>
          <w:snapToGrid w:val="0"/>
          <w:sz w:val="22"/>
        </w:rPr>
      </w:pPr>
    </w:p>
    <w:p w:rsidR="00CA7487" w:rsidRDefault="00CA7487" w:rsidP="00CA7487">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CA7487" w:rsidRDefault="00CA7487" w:rsidP="00CA7487">
      <w:pPr>
        <w:jc w:val="both"/>
        <w:rPr>
          <w:rFonts w:ascii="Arial" w:hAnsi="Arial"/>
          <w:snapToGrid w:val="0"/>
          <w:sz w:val="22"/>
        </w:rPr>
      </w:pPr>
    </w:p>
    <w:p w:rsidR="00CA7487" w:rsidRDefault="00CA7487" w:rsidP="00CA7487">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322319" w:rsidRDefault="00322319" w:rsidP="00CA7487">
      <w:pPr>
        <w:pStyle w:val="BodyText"/>
        <w:ind w:left="360"/>
        <w:jc w:val="both"/>
        <w:rPr>
          <w:rFonts w:ascii="Arial" w:hAnsi="Arial"/>
          <w:i/>
          <w:sz w:val="22"/>
        </w:rPr>
      </w:pPr>
      <w:r>
        <w:rPr>
          <w:rFonts w:ascii="Arial" w:hAnsi="Arial"/>
          <w:i/>
          <w:sz w:val="22"/>
        </w:rPr>
        <w:t>If a changed form of this rule is submitted, as possibly indicated below, then please be sure to use the proper font throughout this rule. If a changed rule is unnecessary please verify with Dana whether or not this version of the rule with two type fonts is acceptable.</w:t>
      </w:r>
    </w:p>
    <w:p w:rsidR="00CA7487" w:rsidRPr="00201C0C" w:rsidRDefault="00CA7487" w:rsidP="00CA7487">
      <w:pPr>
        <w:pStyle w:val="BodyText"/>
        <w:ind w:left="360"/>
        <w:jc w:val="both"/>
        <w:rPr>
          <w:rFonts w:ascii="Arial" w:hAnsi="Arial"/>
          <w:i/>
          <w:sz w:val="22"/>
        </w:rPr>
      </w:pPr>
      <w:r>
        <w:rPr>
          <w:rFonts w:ascii="Arial" w:hAnsi="Arial"/>
          <w:i/>
          <w:sz w:val="22"/>
        </w:rPr>
        <w:t xml:space="preserve">The submission form states that the reason for the change in the rule is to “allow a waiver </w:t>
      </w:r>
      <w:r w:rsidR="00322319">
        <w:rPr>
          <w:rFonts w:ascii="Arial" w:hAnsi="Arial"/>
          <w:i/>
          <w:sz w:val="22"/>
        </w:rPr>
        <w:t>… that an applicant has completed at least 130 weeks of medical school.”  There does not appear to be any waiver. Please verify that is correct. If that is correct then please submit a revised submission form explaining the reason for this action.</w:t>
      </w:r>
    </w:p>
    <w:p w:rsidR="00CA7487" w:rsidRDefault="00CA7487" w:rsidP="00CA7487">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CA7487" w:rsidRDefault="00CA7487" w:rsidP="00CA7487">
      <w:pPr>
        <w:tabs>
          <w:tab w:val="left" w:pos="1296"/>
        </w:tabs>
        <w:jc w:val="both"/>
        <w:rPr>
          <w:rFonts w:ascii="Arial" w:hAnsi="Arial"/>
          <w:snapToGrid w:val="0"/>
          <w:sz w:val="22"/>
        </w:rPr>
      </w:pPr>
    </w:p>
    <w:p w:rsidR="00CA7487" w:rsidRPr="00155EA1" w:rsidRDefault="00CA7487" w:rsidP="00CA7487">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CA7487" w:rsidRDefault="00CA7487" w:rsidP="00CA7487">
      <w:pPr>
        <w:tabs>
          <w:tab w:val="left" w:pos="1296"/>
        </w:tabs>
        <w:rPr>
          <w:rFonts w:ascii="Arial" w:hAnsi="Arial"/>
          <w:snapToGrid w:val="0"/>
          <w:sz w:val="22"/>
        </w:rPr>
      </w:pPr>
    </w:p>
    <w:p w:rsidR="00CA7487" w:rsidRDefault="00CA7487" w:rsidP="00CA7487">
      <w:pPr>
        <w:tabs>
          <w:tab w:val="left" w:pos="1296"/>
        </w:tabs>
        <w:rPr>
          <w:rFonts w:ascii="Arial" w:hAnsi="Arial"/>
          <w:snapToGrid w:val="0"/>
          <w:sz w:val="22"/>
        </w:rPr>
      </w:pPr>
    </w:p>
    <w:p w:rsidR="00CA7487" w:rsidRDefault="00CA7487" w:rsidP="00CA7487">
      <w:pPr>
        <w:rPr>
          <w:rFonts w:ascii="Arial" w:hAnsi="Arial"/>
          <w:snapToGrid w:val="0"/>
          <w:sz w:val="22"/>
        </w:rPr>
      </w:pPr>
      <w:r>
        <w:rPr>
          <w:rFonts w:ascii="Arial" w:hAnsi="Arial"/>
          <w:snapToGrid w:val="0"/>
          <w:sz w:val="22"/>
        </w:rPr>
        <w:t>Joseph J. DeLuca, Jr.</w:t>
      </w:r>
    </w:p>
    <w:p w:rsidR="00CA7487" w:rsidRDefault="00CA7487" w:rsidP="00CA7487">
      <w:pPr>
        <w:rPr>
          <w:rFonts w:ascii="Arial" w:hAnsi="Arial"/>
          <w:snapToGrid w:val="0"/>
          <w:sz w:val="22"/>
        </w:rPr>
      </w:pPr>
      <w:r>
        <w:rPr>
          <w:rFonts w:ascii="Arial" w:hAnsi="Arial"/>
          <w:snapToGrid w:val="0"/>
          <w:sz w:val="22"/>
        </w:rPr>
        <w:t>Commission Counsel</w:t>
      </w:r>
    </w:p>
    <w:p w:rsidR="00CA7487" w:rsidRDefault="00CA7487" w:rsidP="00CA7487">
      <w:pPr>
        <w:rPr>
          <w:rFonts w:ascii="Arial" w:hAnsi="Arial"/>
          <w:snapToGrid w:val="0"/>
          <w:sz w:val="22"/>
        </w:rPr>
      </w:pPr>
    </w:p>
    <w:p w:rsidR="00CA7487" w:rsidRDefault="00CA7487" w:rsidP="00CA7487">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CA7487" w:rsidRDefault="00CA7487" w:rsidP="00CA7487">
      <w:pPr>
        <w:tabs>
          <w:tab w:val="left" w:pos="1296"/>
        </w:tabs>
        <w:jc w:val="center"/>
        <w:rPr>
          <w:snapToGrid w:val="0"/>
          <w:sz w:val="24"/>
        </w:rPr>
      </w:pPr>
    </w:p>
    <w:p w:rsidR="00CA7487" w:rsidRDefault="00CA7487" w:rsidP="00CA7487">
      <w:pPr>
        <w:tabs>
          <w:tab w:val="left" w:pos="1296"/>
        </w:tabs>
        <w:jc w:val="center"/>
        <w:rPr>
          <w:snapToGrid w:val="0"/>
          <w:sz w:val="24"/>
        </w:rPr>
      </w:pPr>
    </w:p>
    <w:p w:rsidR="00CA7487" w:rsidRDefault="00CA7487" w:rsidP="00CA7487">
      <w:pPr>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MEDICAL BOARD</w:t>
      </w:r>
    </w:p>
    <w:p w:rsidR="00CA7487" w:rsidRDefault="00CA7487" w:rsidP="00CA7487">
      <w:pPr>
        <w:spacing w:after="120"/>
        <w:ind w:left="2016" w:hanging="2016"/>
        <w:rPr>
          <w:rFonts w:ascii="Arial" w:hAnsi="Arial"/>
          <w:snapToGrid w:val="0"/>
          <w:sz w:val="22"/>
        </w:rPr>
      </w:pPr>
      <w:r>
        <w:rPr>
          <w:rFonts w:ascii="Arial" w:hAnsi="Arial"/>
          <w:snapToGrid w:val="0"/>
          <w:sz w:val="22"/>
        </w:rPr>
        <w:t>RULE CITATION:   21 NCAC 32B .1</w:t>
      </w:r>
      <w:r w:rsidR="00322319">
        <w:rPr>
          <w:rFonts w:ascii="Arial" w:hAnsi="Arial"/>
          <w:snapToGrid w:val="0"/>
          <w:sz w:val="22"/>
        </w:rPr>
        <w:t>502</w:t>
      </w:r>
    </w:p>
    <w:p w:rsidR="00CA7487" w:rsidRPr="00133086" w:rsidRDefault="00CA7487" w:rsidP="00CA7487">
      <w:pPr>
        <w:spacing w:line="360" w:lineRule="auto"/>
        <w:rPr>
          <w:rFonts w:ascii="Arial" w:hAnsi="Arial"/>
          <w:b/>
          <w:snapToGrid w:val="0"/>
          <w:sz w:val="22"/>
        </w:rPr>
      </w:pPr>
      <w:r w:rsidRPr="00133086">
        <w:rPr>
          <w:rFonts w:ascii="Arial" w:hAnsi="Arial"/>
          <w:b/>
          <w:snapToGrid w:val="0"/>
          <w:sz w:val="22"/>
        </w:rPr>
        <w:t>DEADLINE FOR RECEIPT:</w:t>
      </w:r>
      <w:r w:rsidRPr="00133086">
        <w:rPr>
          <w:rFonts w:ascii="Arial" w:hAnsi="Arial"/>
          <w:b/>
          <w:snapToGrid w:val="0"/>
          <w:sz w:val="22"/>
        </w:rPr>
        <w:tab/>
      </w:r>
      <w:r>
        <w:rPr>
          <w:rFonts w:ascii="Arial" w:hAnsi="Arial"/>
          <w:b/>
          <w:snapToGrid w:val="0"/>
          <w:sz w:val="22"/>
        </w:rPr>
        <w:t>FRIDAY, OCTOBER 11, 2013</w:t>
      </w:r>
    </w:p>
    <w:p w:rsidR="00CA7487" w:rsidRDefault="00CA7487" w:rsidP="00CA7487">
      <w:pPr>
        <w:jc w:val="both"/>
        <w:rPr>
          <w:rFonts w:ascii="Arial" w:hAnsi="Arial"/>
          <w:snapToGrid w:val="0"/>
          <w:sz w:val="22"/>
        </w:rPr>
      </w:pPr>
    </w:p>
    <w:p w:rsidR="00CA7487" w:rsidRDefault="00CA7487" w:rsidP="00CA7487">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CA7487" w:rsidRDefault="00CA7487" w:rsidP="00CA7487">
      <w:pPr>
        <w:jc w:val="both"/>
        <w:rPr>
          <w:rFonts w:ascii="Arial" w:hAnsi="Arial"/>
          <w:snapToGrid w:val="0"/>
          <w:sz w:val="22"/>
        </w:rPr>
      </w:pPr>
    </w:p>
    <w:p w:rsidR="00CA7487" w:rsidRDefault="00CA7487" w:rsidP="00CA7487">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CA7487" w:rsidRPr="00201C0C" w:rsidRDefault="00322319" w:rsidP="00CA7487">
      <w:pPr>
        <w:pStyle w:val="BodyText"/>
        <w:ind w:left="360"/>
        <w:jc w:val="both"/>
        <w:rPr>
          <w:rFonts w:ascii="Arial" w:hAnsi="Arial"/>
          <w:i/>
          <w:sz w:val="22"/>
        </w:rPr>
      </w:pPr>
      <w:r>
        <w:rPr>
          <w:rFonts w:ascii="Arial" w:hAnsi="Arial"/>
          <w:i/>
          <w:sz w:val="22"/>
        </w:rPr>
        <w:t>In (b</w:t>
      </w:r>
      <w:proofErr w:type="gramStart"/>
      <w:r>
        <w:rPr>
          <w:rFonts w:ascii="Arial" w:hAnsi="Arial"/>
          <w:i/>
          <w:sz w:val="22"/>
        </w:rPr>
        <w:t>)(</w:t>
      </w:r>
      <w:proofErr w:type="gramEnd"/>
      <w:r>
        <w:rPr>
          <w:rFonts w:ascii="Arial" w:hAnsi="Arial"/>
          <w:i/>
          <w:sz w:val="22"/>
        </w:rPr>
        <w:t>5) lines 18 and 19, I presume “this requirement” that you are willing to waive is the 130 weeks of medical education requirement in line 15 and not the requirement to “submit proof” of completing that requirement. Please change “this requirement” in line 18 to the actual requirement that is being waived.</w:t>
      </w:r>
    </w:p>
    <w:p w:rsidR="00CA7487" w:rsidRDefault="00CA7487" w:rsidP="00CA7487">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CA7487" w:rsidRDefault="00CA7487" w:rsidP="00CA7487">
      <w:pPr>
        <w:tabs>
          <w:tab w:val="left" w:pos="1296"/>
        </w:tabs>
        <w:jc w:val="both"/>
        <w:rPr>
          <w:rFonts w:ascii="Arial" w:hAnsi="Arial"/>
          <w:snapToGrid w:val="0"/>
          <w:sz w:val="22"/>
        </w:rPr>
      </w:pPr>
    </w:p>
    <w:p w:rsidR="00CA7487" w:rsidRPr="00155EA1" w:rsidRDefault="00CA7487" w:rsidP="00CA7487">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CA7487" w:rsidRDefault="00CA7487" w:rsidP="00CA7487">
      <w:pPr>
        <w:tabs>
          <w:tab w:val="left" w:pos="1296"/>
        </w:tabs>
        <w:rPr>
          <w:rFonts w:ascii="Arial" w:hAnsi="Arial"/>
          <w:snapToGrid w:val="0"/>
          <w:sz w:val="22"/>
        </w:rPr>
      </w:pPr>
    </w:p>
    <w:p w:rsidR="00CA7487" w:rsidRDefault="00CA7487" w:rsidP="00CA7487">
      <w:pPr>
        <w:tabs>
          <w:tab w:val="left" w:pos="1296"/>
        </w:tabs>
        <w:rPr>
          <w:rFonts w:ascii="Arial" w:hAnsi="Arial"/>
          <w:snapToGrid w:val="0"/>
          <w:sz w:val="22"/>
        </w:rPr>
      </w:pPr>
    </w:p>
    <w:p w:rsidR="00CA7487" w:rsidRDefault="00CA7487" w:rsidP="00CA7487">
      <w:pPr>
        <w:rPr>
          <w:rFonts w:ascii="Arial" w:hAnsi="Arial"/>
          <w:snapToGrid w:val="0"/>
          <w:sz w:val="22"/>
        </w:rPr>
      </w:pPr>
      <w:r>
        <w:rPr>
          <w:rFonts w:ascii="Arial" w:hAnsi="Arial"/>
          <w:snapToGrid w:val="0"/>
          <w:sz w:val="22"/>
        </w:rPr>
        <w:t>Joseph J. DeLuca, Jr.</w:t>
      </w:r>
    </w:p>
    <w:p w:rsidR="00CA7487" w:rsidRDefault="00CA7487" w:rsidP="00CA7487">
      <w:pPr>
        <w:rPr>
          <w:rFonts w:ascii="Arial" w:hAnsi="Arial"/>
          <w:snapToGrid w:val="0"/>
          <w:sz w:val="22"/>
        </w:rPr>
      </w:pPr>
      <w:r>
        <w:rPr>
          <w:rFonts w:ascii="Arial" w:hAnsi="Arial"/>
          <w:snapToGrid w:val="0"/>
          <w:sz w:val="22"/>
        </w:rPr>
        <w:t>Commission Counsel</w:t>
      </w:r>
    </w:p>
    <w:p w:rsidR="00CA7487" w:rsidRDefault="00CA7487" w:rsidP="00CA7487">
      <w:pPr>
        <w:rPr>
          <w:rFonts w:ascii="Arial" w:hAnsi="Arial"/>
          <w:snapToGrid w:val="0"/>
          <w:sz w:val="22"/>
        </w:rPr>
      </w:pPr>
    </w:p>
    <w:p w:rsidR="00CA7487" w:rsidRDefault="00CA7487" w:rsidP="00CA7487">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CA7487" w:rsidRDefault="00CA7487" w:rsidP="00CA7487">
      <w:pPr>
        <w:tabs>
          <w:tab w:val="left" w:pos="1296"/>
        </w:tabs>
        <w:jc w:val="center"/>
        <w:rPr>
          <w:snapToGrid w:val="0"/>
          <w:sz w:val="24"/>
        </w:rPr>
      </w:pPr>
    </w:p>
    <w:p w:rsidR="00CA7487" w:rsidRDefault="00CA7487" w:rsidP="00CA7487">
      <w:pPr>
        <w:tabs>
          <w:tab w:val="left" w:pos="1296"/>
        </w:tabs>
        <w:jc w:val="center"/>
        <w:rPr>
          <w:snapToGrid w:val="0"/>
          <w:sz w:val="24"/>
        </w:rPr>
      </w:pPr>
    </w:p>
    <w:p w:rsidR="00CA7487" w:rsidRDefault="00CA7487" w:rsidP="00CA7487">
      <w:pPr>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MEDICAL BOARD</w:t>
      </w:r>
    </w:p>
    <w:p w:rsidR="00CA7487" w:rsidRDefault="00322319" w:rsidP="00CA7487">
      <w:pPr>
        <w:spacing w:after="120"/>
        <w:ind w:left="2016" w:hanging="2016"/>
        <w:rPr>
          <w:rFonts w:ascii="Arial" w:hAnsi="Arial"/>
          <w:snapToGrid w:val="0"/>
          <w:sz w:val="22"/>
        </w:rPr>
      </w:pPr>
      <w:r>
        <w:rPr>
          <w:rFonts w:ascii="Arial" w:hAnsi="Arial"/>
          <w:snapToGrid w:val="0"/>
          <w:sz w:val="22"/>
        </w:rPr>
        <w:t>RULE CITATION:   21 NCAC 32B .2001</w:t>
      </w:r>
    </w:p>
    <w:p w:rsidR="00CA7487" w:rsidRPr="00133086" w:rsidRDefault="00CA7487" w:rsidP="00CA7487">
      <w:pPr>
        <w:spacing w:line="360" w:lineRule="auto"/>
        <w:rPr>
          <w:rFonts w:ascii="Arial" w:hAnsi="Arial"/>
          <w:b/>
          <w:snapToGrid w:val="0"/>
          <w:sz w:val="22"/>
        </w:rPr>
      </w:pPr>
      <w:r w:rsidRPr="00133086">
        <w:rPr>
          <w:rFonts w:ascii="Arial" w:hAnsi="Arial"/>
          <w:b/>
          <w:snapToGrid w:val="0"/>
          <w:sz w:val="22"/>
        </w:rPr>
        <w:t>DEADLINE FOR RECEIPT:</w:t>
      </w:r>
      <w:r w:rsidRPr="00133086">
        <w:rPr>
          <w:rFonts w:ascii="Arial" w:hAnsi="Arial"/>
          <w:b/>
          <w:snapToGrid w:val="0"/>
          <w:sz w:val="22"/>
        </w:rPr>
        <w:tab/>
      </w:r>
      <w:r>
        <w:rPr>
          <w:rFonts w:ascii="Arial" w:hAnsi="Arial"/>
          <w:b/>
          <w:snapToGrid w:val="0"/>
          <w:sz w:val="22"/>
        </w:rPr>
        <w:t>FRIDAY, OCTOBER 11, 2013</w:t>
      </w:r>
    </w:p>
    <w:p w:rsidR="00CA7487" w:rsidRDefault="00CA7487" w:rsidP="00CA7487">
      <w:pPr>
        <w:jc w:val="both"/>
        <w:rPr>
          <w:rFonts w:ascii="Arial" w:hAnsi="Arial"/>
          <w:snapToGrid w:val="0"/>
          <w:sz w:val="22"/>
        </w:rPr>
      </w:pPr>
    </w:p>
    <w:p w:rsidR="00CA7487" w:rsidRDefault="00CA7487" w:rsidP="00CA7487">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CA7487" w:rsidRDefault="00CA7487" w:rsidP="00CA7487">
      <w:pPr>
        <w:jc w:val="both"/>
        <w:rPr>
          <w:rFonts w:ascii="Arial" w:hAnsi="Arial"/>
          <w:snapToGrid w:val="0"/>
          <w:sz w:val="22"/>
        </w:rPr>
      </w:pPr>
    </w:p>
    <w:p w:rsidR="00CA7487" w:rsidRDefault="00CA7487" w:rsidP="00CA7487">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CA7487" w:rsidRDefault="00322319" w:rsidP="00CA7487">
      <w:pPr>
        <w:pStyle w:val="BodyText"/>
        <w:ind w:left="360"/>
        <w:jc w:val="both"/>
        <w:rPr>
          <w:rFonts w:ascii="Arial" w:hAnsi="Arial"/>
          <w:i/>
          <w:sz w:val="22"/>
        </w:rPr>
      </w:pPr>
      <w:r>
        <w:rPr>
          <w:rFonts w:ascii="Arial" w:hAnsi="Arial"/>
          <w:i/>
          <w:sz w:val="22"/>
        </w:rPr>
        <w:t>In (b</w:t>
      </w:r>
      <w:proofErr w:type="gramStart"/>
      <w:r>
        <w:rPr>
          <w:rFonts w:ascii="Arial" w:hAnsi="Arial"/>
          <w:i/>
          <w:sz w:val="22"/>
        </w:rPr>
        <w:t>)(</w:t>
      </w:r>
      <w:proofErr w:type="gramEnd"/>
      <w:r>
        <w:rPr>
          <w:rFonts w:ascii="Arial" w:hAnsi="Arial"/>
          <w:i/>
          <w:sz w:val="22"/>
        </w:rPr>
        <w:t>4) line 15 it appears that there is a spurious period after “passport..”.</w:t>
      </w:r>
    </w:p>
    <w:p w:rsidR="006A4FA7" w:rsidRPr="00201C0C" w:rsidRDefault="006A4FA7" w:rsidP="00CA7487">
      <w:pPr>
        <w:pStyle w:val="BodyText"/>
        <w:ind w:left="360"/>
        <w:jc w:val="both"/>
        <w:rPr>
          <w:rFonts w:ascii="Arial" w:hAnsi="Arial"/>
          <w:i/>
          <w:sz w:val="22"/>
        </w:rPr>
      </w:pPr>
      <w:r>
        <w:rPr>
          <w:rFonts w:ascii="Arial" w:hAnsi="Arial"/>
          <w:i/>
          <w:sz w:val="22"/>
        </w:rPr>
        <w:t>In (b</w:t>
      </w:r>
      <w:proofErr w:type="gramStart"/>
      <w:r>
        <w:rPr>
          <w:rFonts w:ascii="Arial" w:hAnsi="Arial"/>
          <w:i/>
          <w:sz w:val="22"/>
        </w:rPr>
        <w:t>)(</w:t>
      </w:r>
      <w:proofErr w:type="gramEnd"/>
      <w:r>
        <w:rPr>
          <w:rFonts w:ascii="Arial" w:hAnsi="Arial"/>
          <w:i/>
          <w:sz w:val="22"/>
        </w:rPr>
        <w:t>8) line 32 please delete the comma after “osteopathic physician.”</w:t>
      </w:r>
    </w:p>
    <w:p w:rsidR="00CA7487" w:rsidRDefault="00CA7487" w:rsidP="00CA7487">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CA7487" w:rsidRDefault="00CA7487" w:rsidP="00CA7487">
      <w:pPr>
        <w:tabs>
          <w:tab w:val="left" w:pos="1296"/>
        </w:tabs>
        <w:jc w:val="both"/>
        <w:rPr>
          <w:rFonts w:ascii="Arial" w:hAnsi="Arial"/>
          <w:snapToGrid w:val="0"/>
          <w:sz w:val="22"/>
        </w:rPr>
      </w:pPr>
    </w:p>
    <w:p w:rsidR="00CA7487" w:rsidRPr="00155EA1" w:rsidRDefault="00CA7487" w:rsidP="00CA7487">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CA7487" w:rsidRDefault="00CA7487" w:rsidP="00CA7487">
      <w:pPr>
        <w:tabs>
          <w:tab w:val="left" w:pos="1296"/>
        </w:tabs>
        <w:rPr>
          <w:rFonts w:ascii="Arial" w:hAnsi="Arial"/>
          <w:snapToGrid w:val="0"/>
          <w:sz w:val="22"/>
        </w:rPr>
      </w:pPr>
    </w:p>
    <w:p w:rsidR="00CA7487" w:rsidRDefault="00CA7487" w:rsidP="00CA7487">
      <w:pPr>
        <w:tabs>
          <w:tab w:val="left" w:pos="1296"/>
        </w:tabs>
        <w:rPr>
          <w:rFonts w:ascii="Arial" w:hAnsi="Arial"/>
          <w:snapToGrid w:val="0"/>
          <w:sz w:val="22"/>
        </w:rPr>
      </w:pPr>
    </w:p>
    <w:p w:rsidR="00CA7487" w:rsidRDefault="00CA7487" w:rsidP="00CA7487">
      <w:pPr>
        <w:rPr>
          <w:rFonts w:ascii="Arial" w:hAnsi="Arial"/>
          <w:snapToGrid w:val="0"/>
          <w:sz w:val="22"/>
        </w:rPr>
      </w:pPr>
      <w:r>
        <w:rPr>
          <w:rFonts w:ascii="Arial" w:hAnsi="Arial"/>
          <w:snapToGrid w:val="0"/>
          <w:sz w:val="22"/>
        </w:rPr>
        <w:t>Joseph J. DeLuca, Jr.</w:t>
      </w:r>
    </w:p>
    <w:p w:rsidR="00CA7487" w:rsidRDefault="00CA7487" w:rsidP="00CA7487">
      <w:pPr>
        <w:rPr>
          <w:rFonts w:ascii="Arial" w:hAnsi="Arial"/>
          <w:snapToGrid w:val="0"/>
          <w:sz w:val="22"/>
        </w:rPr>
      </w:pPr>
      <w:r>
        <w:rPr>
          <w:rFonts w:ascii="Arial" w:hAnsi="Arial"/>
          <w:snapToGrid w:val="0"/>
          <w:sz w:val="22"/>
        </w:rPr>
        <w:t>Commission Counsel</w:t>
      </w:r>
    </w:p>
    <w:p w:rsidR="00CA7487" w:rsidRDefault="00CA7487" w:rsidP="00CA7487">
      <w:pPr>
        <w:rPr>
          <w:rFonts w:ascii="Arial" w:hAnsi="Arial"/>
          <w:snapToGrid w:val="0"/>
          <w:sz w:val="22"/>
        </w:rPr>
      </w:pPr>
    </w:p>
    <w:p w:rsidR="00CA7487" w:rsidRDefault="00026359" w:rsidP="00026359">
      <w:pPr>
        <w:pStyle w:val="Title"/>
        <w:jc w:val="left"/>
        <w:rPr>
          <w:rFonts w:ascii="Arial" w:hAnsi="Arial"/>
          <w:snapToGrid w:val="0"/>
          <w:sz w:val="22"/>
        </w:rPr>
      </w:pPr>
      <w:r>
        <w:rPr>
          <w:rFonts w:ascii="Arial" w:hAnsi="Arial"/>
          <w:snapToGrid w:val="0"/>
          <w:sz w:val="22"/>
        </w:rPr>
        <w:t xml:space="preserve"> </w:t>
      </w:r>
    </w:p>
    <w:p w:rsidR="00C944E2" w:rsidRDefault="00C944E2" w:rsidP="00155EA1">
      <w:pPr>
        <w:pStyle w:val="Title"/>
      </w:pPr>
    </w:p>
    <w:sectPr w:rsidR="00C944E2">
      <w:footerReference w:type="default" r:id="rId6"/>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6FD8" w:rsidRDefault="00436FD8" w:rsidP="00F3741E">
      <w:r>
        <w:separator/>
      </w:r>
    </w:p>
  </w:endnote>
  <w:endnote w:type="continuationSeparator" w:id="0">
    <w:p w:rsidR="00436FD8" w:rsidRDefault="00436FD8" w:rsidP="00F374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09E" w:rsidRDefault="0077609E">
    <w:pPr>
      <w:pStyle w:val="Footer"/>
      <w:jc w:val="center"/>
    </w:pPr>
    <w:fldSimple w:instr=" PAGE   \* MERGEFORMAT ">
      <w:r w:rsidR="00C3716A">
        <w:rPr>
          <w:noProof/>
        </w:rPr>
        <w:t>1</w:t>
      </w:r>
    </w:fldSimple>
  </w:p>
  <w:p w:rsidR="0077609E" w:rsidRDefault="0077609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6FD8" w:rsidRDefault="00436FD8" w:rsidP="00F3741E">
      <w:r>
        <w:separator/>
      </w:r>
    </w:p>
  </w:footnote>
  <w:footnote w:type="continuationSeparator" w:id="0">
    <w:p w:rsidR="00436FD8" w:rsidRDefault="00436FD8" w:rsidP="00F3741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20"/>
  <w:noPunctuationKerning/>
  <w:characterSpacingControl w:val="doNotCompress"/>
  <w:footnotePr>
    <w:footnote w:id="-1"/>
    <w:footnote w:id="0"/>
  </w:footnotePr>
  <w:endnotePr>
    <w:endnote w:id="-1"/>
    <w:endnote w:id="0"/>
  </w:endnotePr>
  <w:compat/>
  <w:rsids>
    <w:rsidRoot w:val="00C944E2"/>
    <w:rsid w:val="00026359"/>
    <w:rsid w:val="00061CC6"/>
    <w:rsid w:val="000E1ABE"/>
    <w:rsid w:val="00133086"/>
    <w:rsid w:val="00155EA1"/>
    <w:rsid w:val="00201C0C"/>
    <w:rsid w:val="00252952"/>
    <w:rsid w:val="00257BB6"/>
    <w:rsid w:val="002D051F"/>
    <w:rsid w:val="00311D6E"/>
    <w:rsid w:val="00322319"/>
    <w:rsid w:val="0038016E"/>
    <w:rsid w:val="00436FD8"/>
    <w:rsid w:val="004D0105"/>
    <w:rsid w:val="006714B7"/>
    <w:rsid w:val="00671F6F"/>
    <w:rsid w:val="00682369"/>
    <w:rsid w:val="006A4FA7"/>
    <w:rsid w:val="00712201"/>
    <w:rsid w:val="0077609E"/>
    <w:rsid w:val="007D7BD4"/>
    <w:rsid w:val="0083306C"/>
    <w:rsid w:val="008A6537"/>
    <w:rsid w:val="008B608C"/>
    <w:rsid w:val="009B6F71"/>
    <w:rsid w:val="00A0698C"/>
    <w:rsid w:val="00A60933"/>
    <w:rsid w:val="00B27A85"/>
    <w:rsid w:val="00B34E7D"/>
    <w:rsid w:val="00BC256E"/>
    <w:rsid w:val="00C3716A"/>
    <w:rsid w:val="00C5389E"/>
    <w:rsid w:val="00C82205"/>
    <w:rsid w:val="00C901C3"/>
    <w:rsid w:val="00C944E2"/>
    <w:rsid w:val="00CA7487"/>
    <w:rsid w:val="00CE2C85"/>
    <w:rsid w:val="00CF75A0"/>
    <w:rsid w:val="00D06432"/>
    <w:rsid w:val="00D1304D"/>
    <w:rsid w:val="00D81013"/>
    <w:rsid w:val="00DC10FE"/>
    <w:rsid w:val="00DC78C2"/>
    <w:rsid w:val="00DF2D25"/>
    <w:rsid w:val="00F3741E"/>
    <w:rsid w:val="00FA5819"/>
    <w:rsid w:val="00FA7F4E"/>
    <w:rsid w:val="00FC410D"/>
    <w:rsid w:val="00FD0F57"/>
    <w:rsid w:val="00FD75D8"/>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16E"/>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link w:val="Title"/>
    <w:rsid w:val="00155EA1"/>
    <w:rPr>
      <w:sz w:val="24"/>
    </w:rPr>
  </w:style>
  <w:style w:type="character" w:customStyle="1" w:styleId="BodyTextChar">
    <w:name w:val="Body Text Char"/>
    <w:link w:val="BodyText"/>
    <w:rsid w:val="00155EA1"/>
    <w:rPr>
      <w:sz w:val="24"/>
    </w:rPr>
  </w:style>
  <w:style w:type="paragraph" w:styleId="Header">
    <w:name w:val="header"/>
    <w:basedOn w:val="Normal"/>
    <w:link w:val="HeaderChar"/>
    <w:rsid w:val="00F3741E"/>
    <w:pPr>
      <w:tabs>
        <w:tab w:val="center" w:pos="4680"/>
        <w:tab w:val="right" w:pos="9360"/>
      </w:tabs>
    </w:pPr>
  </w:style>
  <w:style w:type="character" w:customStyle="1" w:styleId="HeaderChar">
    <w:name w:val="Header Char"/>
    <w:basedOn w:val="DefaultParagraphFont"/>
    <w:link w:val="Header"/>
    <w:rsid w:val="00F3741E"/>
  </w:style>
  <w:style w:type="paragraph" w:styleId="Footer">
    <w:name w:val="footer"/>
    <w:aliases w:val=" Char"/>
    <w:basedOn w:val="Normal"/>
    <w:link w:val="FooterChar"/>
    <w:uiPriority w:val="99"/>
    <w:rsid w:val="00F3741E"/>
    <w:pPr>
      <w:tabs>
        <w:tab w:val="center" w:pos="4680"/>
        <w:tab w:val="right" w:pos="9360"/>
      </w:tabs>
    </w:pPr>
  </w:style>
  <w:style w:type="character" w:customStyle="1" w:styleId="FooterChar">
    <w:name w:val="Footer Char"/>
    <w:aliases w:val=" Char Char"/>
    <w:basedOn w:val="DefaultParagraphFont"/>
    <w:link w:val="Footer"/>
    <w:uiPriority w:val="99"/>
    <w:rsid w:val="00F3741E"/>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731317116">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980504023">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622105276">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 w:id="2074614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1370</Words>
  <Characters>7811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LinksUpToDate>false</LinksUpToDate>
  <CharactersWithSpaces>9163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Dad</dc:creator>
  <cp:keywords/>
  <cp:lastModifiedBy>NC Register</cp:lastModifiedBy>
  <cp:revision>2</cp:revision>
  <dcterms:created xsi:type="dcterms:W3CDTF">2013-10-07T18:52:00Z</dcterms:created>
  <dcterms:modified xsi:type="dcterms:W3CDTF">2013-10-07T18:52:00Z</dcterms:modified>
</cp:coreProperties>
</file>