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301A68">
        <w:rPr>
          <w:rFonts w:ascii="Arial" w:hAnsi="Arial" w:cs="Arial"/>
          <w:sz w:val="22"/>
          <w:szCs w:val="22"/>
        </w:rPr>
        <w:t>Commission for Public Health</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D23587">
        <w:rPr>
          <w:rFonts w:ascii="Arial" w:hAnsi="Arial" w:cs="Arial"/>
          <w:sz w:val="22"/>
          <w:szCs w:val="22"/>
        </w:rPr>
        <w:t xml:space="preserve">Rule 15A NCAC </w:t>
      </w:r>
      <w:r w:rsidR="009255BA">
        <w:rPr>
          <w:rFonts w:ascii="Arial" w:hAnsi="Arial" w:cs="Arial"/>
          <w:sz w:val="22"/>
          <w:szCs w:val="22"/>
        </w:rPr>
        <w:t xml:space="preserve">13B </w:t>
      </w:r>
      <w:bookmarkStart w:id="0" w:name="_GoBack"/>
      <w:bookmarkEnd w:id="0"/>
      <w:r w:rsidR="00D23587">
        <w:rPr>
          <w:rFonts w:ascii="Arial" w:hAnsi="Arial" w:cs="Arial"/>
          <w:sz w:val="22"/>
          <w:szCs w:val="22"/>
        </w:rPr>
        <w:t>.0832</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D23587">
        <w:rPr>
          <w:rFonts w:ascii="Arial" w:hAnsi="Arial" w:cs="Arial"/>
          <w:sz w:val="22"/>
          <w:szCs w:val="22"/>
        </w:rPr>
        <w:t>Friday, December 13, 2013</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Default="00EC6D34" w:rsidP="00EC6D34">
      <w:pPr>
        <w:pStyle w:val="Base"/>
        <w:rPr>
          <w:rFonts w:ascii="Arial" w:hAnsi="Arial"/>
          <w:snapToGrid w:val="0"/>
          <w:sz w:val="22"/>
        </w:rPr>
      </w:pPr>
    </w:p>
    <w:p w:rsidR="003C3AF9" w:rsidRDefault="00301A68" w:rsidP="006B65C0">
      <w:pPr>
        <w:pStyle w:val="Base"/>
        <w:ind w:left="720"/>
        <w:rPr>
          <w:rFonts w:ascii="Arial" w:hAnsi="Arial"/>
          <w:i/>
          <w:snapToGrid w:val="0"/>
          <w:sz w:val="22"/>
        </w:rPr>
      </w:pPr>
      <w:r>
        <w:rPr>
          <w:rFonts w:ascii="Arial" w:hAnsi="Arial"/>
          <w:i/>
          <w:snapToGrid w:val="0"/>
          <w:sz w:val="22"/>
        </w:rPr>
        <w:t xml:space="preserve">On </w:t>
      </w:r>
      <w:r w:rsidR="00D23587">
        <w:rPr>
          <w:rFonts w:ascii="Arial" w:hAnsi="Arial"/>
          <w:i/>
          <w:snapToGrid w:val="0"/>
          <w:sz w:val="22"/>
        </w:rPr>
        <w:t>the</w:t>
      </w:r>
      <w:r>
        <w:rPr>
          <w:rFonts w:ascii="Arial" w:hAnsi="Arial"/>
          <w:i/>
          <w:snapToGrid w:val="0"/>
          <w:sz w:val="22"/>
        </w:rPr>
        <w:t xml:space="preserve"> Submis</w:t>
      </w:r>
      <w:r w:rsidR="00D23587">
        <w:rPr>
          <w:rFonts w:ascii="Arial" w:hAnsi="Arial"/>
          <w:i/>
          <w:snapToGrid w:val="0"/>
          <w:sz w:val="22"/>
        </w:rPr>
        <w:t>sion for Permanent Rule forms, please state the date the agency adopted the rule.</w:t>
      </w:r>
    </w:p>
    <w:p w:rsidR="004E739C" w:rsidRDefault="004E739C" w:rsidP="006B65C0">
      <w:pPr>
        <w:pStyle w:val="Base"/>
        <w:ind w:left="720"/>
        <w:rPr>
          <w:rFonts w:ascii="Arial" w:hAnsi="Arial"/>
          <w:i/>
          <w:snapToGrid w:val="0"/>
          <w:sz w:val="22"/>
        </w:rPr>
      </w:pPr>
    </w:p>
    <w:p w:rsidR="00431BC5" w:rsidRDefault="00431BC5" w:rsidP="006B65C0">
      <w:pPr>
        <w:pStyle w:val="Base"/>
        <w:ind w:left="720"/>
        <w:rPr>
          <w:rFonts w:ascii="Arial" w:hAnsi="Arial"/>
          <w:i/>
          <w:snapToGrid w:val="0"/>
          <w:sz w:val="22"/>
        </w:rPr>
      </w:pPr>
      <w:r>
        <w:rPr>
          <w:rFonts w:ascii="Arial" w:hAnsi="Arial"/>
          <w:i/>
          <w:snapToGrid w:val="0"/>
          <w:sz w:val="22"/>
        </w:rPr>
        <w:t>Why are the Subparagraphs in (a) separated by semicolons, whereas in the rest of the Rule, each subparagraph ends with a period?  Is it to make sure people know all of the 8 Subparagraphs apply?</w:t>
      </w:r>
    </w:p>
    <w:p w:rsidR="00431BC5" w:rsidRDefault="00431BC5" w:rsidP="006B65C0">
      <w:pPr>
        <w:pStyle w:val="Base"/>
        <w:ind w:left="720"/>
        <w:rPr>
          <w:rFonts w:ascii="Arial" w:hAnsi="Arial"/>
          <w:i/>
          <w:snapToGrid w:val="0"/>
          <w:sz w:val="22"/>
        </w:rPr>
      </w:pPr>
    </w:p>
    <w:p w:rsidR="004E739C" w:rsidRDefault="004E739C" w:rsidP="006B65C0">
      <w:pPr>
        <w:pStyle w:val="Base"/>
        <w:ind w:left="720"/>
        <w:rPr>
          <w:rFonts w:ascii="Arial" w:hAnsi="Arial"/>
          <w:i/>
          <w:snapToGrid w:val="0"/>
          <w:sz w:val="22"/>
        </w:rPr>
      </w:pPr>
      <w:r>
        <w:rPr>
          <w:rFonts w:ascii="Arial" w:hAnsi="Arial"/>
          <w:i/>
          <w:snapToGrid w:val="0"/>
          <w:sz w:val="22"/>
        </w:rPr>
        <w:t>In (a)(2), does your regulated public know what “spent media” is?</w:t>
      </w:r>
    </w:p>
    <w:p w:rsidR="004E739C" w:rsidRDefault="004E739C" w:rsidP="006B65C0">
      <w:pPr>
        <w:pStyle w:val="Base"/>
        <w:ind w:left="720"/>
        <w:rPr>
          <w:rFonts w:ascii="Arial" w:hAnsi="Arial"/>
          <w:i/>
          <w:snapToGrid w:val="0"/>
          <w:sz w:val="22"/>
        </w:rPr>
      </w:pPr>
    </w:p>
    <w:p w:rsidR="004E739C" w:rsidRDefault="004E739C" w:rsidP="006B65C0">
      <w:pPr>
        <w:pStyle w:val="Base"/>
        <w:ind w:left="720"/>
        <w:rPr>
          <w:rFonts w:ascii="Arial" w:hAnsi="Arial"/>
          <w:i/>
          <w:snapToGrid w:val="0"/>
          <w:sz w:val="22"/>
        </w:rPr>
      </w:pPr>
      <w:r>
        <w:rPr>
          <w:rFonts w:ascii="Arial" w:hAnsi="Arial"/>
          <w:i/>
          <w:snapToGrid w:val="0"/>
          <w:sz w:val="22"/>
        </w:rPr>
        <w:t xml:space="preserve">In (a)(5), delete the comma after “applicant.”  </w:t>
      </w:r>
    </w:p>
    <w:p w:rsidR="005D1F2E" w:rsidRDefault="005D1F2E" w:rsidP="00084830">
      <w:pPr>
        <w:pStyle w:val="Base"/>
        <w:spacing w:before="240"/>
        <w:ind w:left="720"/>
        <w:rPr>
          <w:rFonts w:ascii="Arial" w:hAnsi="Arial"/>
          <w:i/>
          <w:snapToGrid w:val="0"/>
          <w:sz w:val="22"/>
        </w:rPr>
      </w:pPr>
      <w:r>
        <w:rPr>
          <w:rFonts w:ascii="Arial" w:hAnsi="Arial"/>
          <w:i/>
          <w:snapToGrid w:val="0"/>
          <w:sz w:val="22"/>
        </w:rPr>
        <w:t xml:space="preserve">In (a)(7), </w:t>
      </w:r>
      <w:r w:rsidR="00084830">
        <w:rPr>
          <w:rFonts w:ascii="Arial" w:hAnsi="Arial"/>
          <w:i/>
          <w:snapToGrid w:val="0"/>
          <w:sz w:val="22"/>
        </w:rPr>
        <w:t>change the reference to “Rule .202(a)(3) of this Subchapter”  Note similar changes for the references in (d)(5) and (7).</w:t>
      </w:r>
    </w:p>
    <w:p w:rsidR="00084830" w:rsidRDefault="00084830" w:rsidP="00084830">
      <w:pPr>
        <w:pStyle w:val="Base"/>
        <w:spacing w:before="240"/>
        <w:ind w:left="720"/>
        <w:rPr>
          <w:rFonts w:ascii="Arial" w:hAnsi="Arial"/>
          <w:i/>
          <w:snapToGrid w:val="0"/>
          <w:sz w:val="22"/>
        </w:rPr>
      </w:pPr>
      <w:r>
        <w:rPr>
          <w:rFonts w:ascii="Arial" w:hAnsi="Arial"/>
          <w:i/>
          <w:snapToGrid w:val="0"/>
          <w:sz w:val="22"/>
        </w:rPr>
        <w:t>Also in (a)(7), insert a comma after “Section” on line 18.</w:t>
      </w:r>
    </w:p>
    <w:p w:rsidR="00084830" w:rsidRDefault="00084830" w:rsidP="00084830">
      <w:pPr>
        <w:pStyle w:val="Base"/>
        <w:spacing w:before="240"/>
        <w:ind w:left="720"/>
        <w:rPr>
          <w:rFonts w:ascii="Arial" w:hAnsi="Arial"/>
          <w:i/>
          <w:snapToGrid w:val="0"/>
          <w:sz w:val="22"/>
        </w:rPr>
      </w:pPr>
      <w:r>
        <w:rPr>
          <w:rFonts w:ascii="Arial" w:hAnsi="Arial"/>
          <w:i/>
          <w:snapToGrid w:val="0"/>
          <w:sz w:val="22"/>
        </w:rPr>
        <w:t>In Paragraph (b), lines 25 the correct reference is “G.S. 130</w:t>
      </w:r>
      <w:r>
        <w:rPr>
          <w:rFonts w:ascii="Arial" w:hAnsi="Arial"/>
          <w:i/>
          <w:snapToGrid w:val="0"/>
          <w:sz w:val="22"/>
          <w:u w:val="single"/>
        </w:rPr>
        <w:t>A</w:t>
      </w:r>
      <w:r>
        <w:rPr>
          <w:rFonts w:ascii="Arial" w:hAnsi="Arial"/>
          <w:i/>
          <w:snapToGrid w:val="0"/>
          <w:sz w:val="22"/>
        </w:rPr>
        <w:t>-291.2”</w:t>
      </w:r>
    </w:p>
    <w:p w:rsidR="00084830" w:rsidRDefault="00084830" w:rsidP="00084830">
      <w:pPr>
        <w:pStyle w:val="Base"/>
        <w:spacing w:before="240"/>
        <w:ind w:left="720"/>
        <w:rPr>
          <w:rFonts w:ascii="Arial" w:hAnsi="Arial"/>
          <w:i/>
          <w:snapToGrid w:val="0"/>
          <w:sz w:val="22"/>
        </w:rPr>
      </w:pPr>
      <w:r>
        <w:rPr>
          <w:rFonts w:ascii="Arial" w:hAnsi="Arial"/>
          <w:i/>
          <w:snapToGrid w:val="0"/>
          <w:sz w:val="22"/>
        </w:rPr>
        <w:t>On lines 26 and 32, the correct reference is “G.S. 130A-290</w:t>
      </w:r>
      <w:r>
        <w:rPr>
          <w:rFonts w:ascii="Arial" w:hAnsi="Arial"/>
          <w:i/>
          <w:snapToGrid w:val="0"/>
          <w:sz w:val="22"/>
          <w:u w:val="single"/>
        </w:rPr>
        <w:t>(a)</w:t>
      </w:r>
      <w:r>
        <w:rPr>
          <w:rFonts w:ascii="Arial" w:hAnsi="Arial"/>
          <w:i/>
          <w:snapToGrid w:val="0"/>
          <w:sz w:val="22"/>
        </w:rPr>
        <w:t>(1c).</w:t>
      </w:r>
    </w:p>
    <w:p w:rsidR="00431BC5" w:rsidRDefault="00431BC5" w:rsidP="00084830">
      <w:pPr>
        <w:pStyle w:val="Base"/>
        <w:spacing w:before="240"/>
        <w:ind w:left="720"/>
        <w:rPr>
          <w:rFonts w:ascii="Arial" w:hAnsi="Arial"/>
          <w:i/>
          <w:snapToGrid w:val="0"/>
          <w:sz w:val="22"/>
        </w:rPr>
      </w:pPr>
      <w:r>
        <w:rPr>
          <w:rFonts w:ascii="Arial" w:hAnsi="Arial"/>
          <w:i/>
          <w:snapToGrid w:val="0"/>
          <w:sz w:val="22"/>
        </w:rPr>
        <w:t>In Subparagraph (b)(1), is the responsibility mentioned the responsibility for clean up?</w:t>
      </w:r>
    </w:p>
    <w:p w:rsidR="00084830" w:rsidRDefault="00084830" w:rsidP="00084830">
      <w:pPr>
        <w:pStyle w:val="Base"/>
        <w:spacing w:before="240"/>
        <w:ind w:left="720"/>
        <w:rPr>
          <w:rFonts w:ascii="Arial" w:hAnsi="Arial"/>
          <w:i/>
          <w:snapToGrid w:val="0"/>
          <w:sz w:val="22"/>
        </w:rPr>
      </w:pPr>
      <w:r>
        <w:rPr>
          <w:rFonts w:ascii="Arial" w:hAnsi="Arial"/>
          <w:i/>
          <w:snapToGrid w:val="0"/>
          <w:sz w:val="22"/>
        </w:rPr>
        <w:t xml:space="preserve">I’d rewrite Subparagraph (c)(2) as “Wastewater from recreational vehicles… on a regular basis </w:t>
      </w:r>
      <w:r>
        <w:rPr>
          <w:rFonts w:ascii="Arial" w:hAnsi="Arial"/>
          <w:i/>
          <w:snapToGrid w:val="0"/>
          <w:sz w:val="22"/>
          <w:u w:val="single"/>
        </w:rPr>
        <w:t>that</w:t>
      </w:r>
      <w:r>
        <w:rPr>
          <w:rFonts w:ascii="Arial" w:hAnsi="Arial"/>
          <w:i/>
          <w:snapToGrid w:val="0"/>
          <w:sz w:val="22"/>
        </w:rPr>
        <w:t xml:space="preserve"> are not connected…”</w:t>
      </w:r>
    </w:p>
    <w:p w:rsidR="00084830" w:rsidRDefault="00084830" w:rsidP="00084830">
      <w:pPr>
        <w:pStyle w:val="Base"/>
        <w:spacing w:before="240"/>
        <w:ind w:left="720"/>
        <w:rPr>
          <w:rFonts w:ascii="Arial" w:hAnsi="Arial"/>
          <w:i/>
          <w:snapToGrid w:val="0"/>
          <w:sz w:val="22"/>
        </w:rPr>
      </w:pPr>
      <w:r>
        <w:rPr>
          <w:rFonts w:ascii="Arial" w:hAnsi="Arial"/>
          <w:i/>
          <w:snapToGrid w:val="0"/>
          <w:sz w:val="22"/>
        </w:rPr>
        <w:t>Delete the comma after “system” on line 5, page 2.</w:t>
      </w:r>
    </w:p>
    <w:p w:rsidR="00084830" w:rsidRPr="00084830" w:rsidRDefault="00084830" w:rsidP="00084830">
      <w:pPr>
        <w:pStyle w:val="Base"/>
        <w:spacing w:before="240"/>
        <w:ind w:left="720"/>
        <w:rPr>
          <w:rFonts w:ascii="Arial" w:hAnsi="Arial"/>
          <w:i/>
          <w:snapToGrid w:val="0"/>
          <w:sz w:val="22"/>
        </w:rPr>
      </w:pPr>
      <w:r>
        <w:rPr>
          <w:rFonts w:ascii="Arial" w:hAnsi="Arial"/>
          <w:i/>
          <w:snapToGrid w:val="0"/>
          <w:sz w:val="22"/>
        </w:rPr>
        <w:t>In Paragraph (d), I take it your regulated public knows what a grease interceptor is?</w:t>
      </w:r>
      <w:r w:rsidR="00431BC5">
        <w:rPr>
          <w:rFonts w:ascii="Arial" w:hAnsi="Arial"/>
          <w:i/>
          <w:snapToGrid w:val="0"/>
          <w:sz w:val="22"/>
        </w:rPr>
        <w:t xml:space="preserve">  Or is the term just “interceptor”?  And in (d)(3), does your public know what “yellow grease” is?  And in (d)(4), what is a “paint filter test”?</w:t>
      </w:r>
    </w:p>
    <w:p w:rsidR="00084830" w:rsidRDefault="00084830" w:rsidP="00084830">
      <w:pPr>
        <w:pStyle w:val="Base"/>
        <w:spacing w:before="240"/>
        <w:ind w:left="720"/>
        <w:rPr>
          <w:rFonts w:ascii="Arial" w:hAnsi="Arial"/>
          <w:i/>
          <w:snapToGrid w:val="0"/>
          <w:sz w:val="22"/>
        </w:rPr>
      </w:pPr>
      <w:r>
        <w:rPr>
          <w:rFonts w:ascii="Arial" w:hAnsi="Arial"/>
          <w:i/>
          <w:snapToGrid w:val="0"/>
          <w:sz w:val="22"/>
        </w:rPr>
        <w:lastRenderedPageBreak/>
        <w:t>In Paragraph (e), is the training just pre-approved or is it developed and approved, as set forth in G.S. 130A-291.3(d)?</w:t>
      </w:r>
    </w:p>
    <w:p w:rsidR="00084830" w:rsidRPr="00084830" w:rsidRDefault="00084830" w:rsidP="00084830">
      <w:pPr>
        <w:pStyle w:val="asection"/>
        <w:ind w:firstLine="720"/>
        <w:rPr>
          <w:sz w:val="20"/>
          <w:szCs w:val="20"/>
        </w:rPr>
      </w:pPr>
      <w:proofErr w:type="gramStart"/>
      <w:r w:rsidRPr="00084830">
        <w:rPr>
          <w:sz w:val="20"/>
          <w:szCs w:val="20"/>
        </w:rPr>
        <w:t>§ 130A-291.3.</w:t>
      </w:r>
      <w:proofErr w:type="gramEnd"/>
      <w:r w:rsidRPr="00084830">
        <w:rPr>
          <w:sz w:val="20"/>
          <w:szCs w:val="20"/>
        </w:rPr>
        <w:t xml:space="preserve">  </w:t>
      </w:r>
      <w:proofErr w:type="spellStart"/>
      <w:r w:rsidRPr="00084830">
        <w:rPr>
          <w:sz w:val="20"/>
          <w:szCs w:val="20"/>
        </w:rPr>
        <w:t>Septage</w:t>
      </w:r>
      <w:proofErr w:type="spellEnd"/>
      <w:r w:rsidRPr="00084830">
        <w:rPr>
          <w:sz w:val="20"/>
          <w:szCs w:val="20"/>
        </w:rPr>
        <w:t xml:space="preserve"> operator training required.</w:t>
      </w:r>
    </w:p>
    <w:p w:rsidR="00084830" w:rsidRPr="00084830" w:rsidRDefault="00084830" w:rsidP="00084830">
      <w:pPr>
        <w:pStyle w:val="amargin10"/>
        <w:ind w:left="720"/>
        <w:rPr>
          <w:sz w:val="20"/>
          <w:szCs w:val="20"/>
        </w:rPr>
      </w:pPr>
      <w:r w:rsidRPr="00084830">
        <w:rPr>
          <w:sz w:val="20"/>
          <w:szCs w:val="20"/>
        </w:rPr>
        <w:t xml:space="preserve">(d)       The Department shall establish educational committees to </w:t>
      </w:r>
      <w:r w:rsidRPr="00084830">
        <w:rPr>
          <w:sz w:val="20"/>
          <w:szCs w:val="20"/>
          <w:u w:val="single"/>
        </w:rPr>
        <w:t>develop and approve</w:t>
      </w:r>
      <w:r w:rsidRPr="00084830">
        <w:rPr>
          <w:sz w:val="20"/>
          <w:szCs w:val="20"/>
        </w:rPr>
        <w:t xml:space="preserve"> a training curriculum to satisfy the training requirements under this section. A training committee shall be established to develop a training program for portable sanitation waste; a training committee shall be established to develop a training program for septic tank waste and grease </w:t>
      </w:r>
      <w:proofErr w:type="spellStart"/>
      <w:r w:rsidRPr="00084830">
        <w:rPr>
          <w:sz w:val="20"/>
          <w:szCs w:val="20"/>
        </w:rPr>
        <w:t>septage</w:t>
      </w:r>
      <w:proofErr w:type="spellEnd"/>
      <w:r w:rsidRPr="00084830">
        <w:rPr>
          <w:sz w:val="20"/>
          <w:szCs w:val="20"/>
        </w:rPr>
        <w:t xml:space="preserve">; and a training committee shall be established to develop a training program for land application of </w:t>
      </w:r>
      <w:proofErr w:type="spellStart"/>
      <w:r w:rsidRPr="00084830">
        <w:rPr>
          <w:sz w:val="20"/>
          <w:szCs w:val="20"/>
        </w:rPr>
        <w:t>septage</w:t>
      </w:r>
      <w:proofErr w:type="spellEnd"/>
      <w:r w:rsidRPr="00084830">
        <w:rPr>
          <w:sz w:val="20"/>
          <w:szCs w:val="20"/>
        </w:rPr>
        <w:t xml:space="preserve">. Each committee shall consist of four industry members, one public health member, two employees of the Department, and one representative of the North Carolina Cooperative Extension Service. </w:t>
      </w:r>
      <w:r w:rsidRPr="00084830">
        <w:rPr>
          <w:rStyle w:val="chistorynote"/>
          <w:sz w:val="20"/>
          <w:szCs w:val="20"/>
        </w:rPr>
        <w:t>(2001-505, s. 1.2.)</w:t>
      </w:r>
    </w:p>
    <w:p w:rsidR="004E739C" w:rsidRDefault="00431BC5" w:rsidP="006B65C0">
      <w:pPr>
        <w:pStyle w:val="Base"/>
        <w:ind w:left="720"/>
        <w:rPr>
          <w:rFonts w:ascii="Arial" w:hAnsi="Arial"/>
          <w:i/>
          <w:snapToGrid w:val="0"/>
          <w:sz w:val="22"/>
        </w:rPr>
      </w:pPr>
      <w:r>
        <w:rPr>
          <w:rFonts w:ascii="Arial" w:hAnsi="Arial"/>
          <w:i/>
          <w:snapToGrid w:val="0"/>
          <w:sz w:val="22"/>
        </w:rPr>
        <w:t>In (f), line 32, remove the comma after ‘tanks”  Add a comma after “days” on line 33.</w:t>
      </w:r>
    </w:p>
    <w:p w:rsidR="00431BC5" w:rsidRDefault="00431BC5" w:rsidP="006B65C0">
      <w:pPr>
        <w:pStyle w:val="Base"/>
        <w:ind w:left="720"/>
        <w:rPr>
          <w:rFonts w:ascii="Arial" w:hAnsi="Arial"/>
          <w:i/>
          <w:snapToGrid w:val="0"/>
          <w:sz w:val="22"/>
        </w:rPr>
      </w:pPr>
    </w:p>
    <w:p w:rsidR="00431BC5" w:rsidRDefault="00431BC5" w:rsidP="006B65C0">
      <w:pPr>
        <w:pStyle w:val="Base"/>
        <w:ind w:left="720"/>
        <w:rPr>
          <w:rFonts w:ascii="Arial" w:hAnsi="Arial"/>
          <w:i/>
          <w:snapToGrid w:val="0"/>
          <w:sz w:val="22"/>
        </w:rPr>
      </w:pPr>
      <w:r>
        <w:rPr>
          <w:rFonts w:ascii="Arial" w:hAnsi="Arial"/>
          <w:i/>
          <w:snapToGrid w:val="0"/>
          <w:sz w:val="22"/>
        </w:rPr>
        <w:t>In (f), what is “land applied”?</w:t>
      </w:r>
    </w:p>
    <w:p w:rsidR="00431BC5" w:rsidRDefault="00431BC5" w:rsidP="006B65C0">
      <w:pPr>
        <w:pStyle w:val="Base"/>
        <w:ind w:left="720"/>
        <w:rPr>
          <w:rFonts w:ascii="Arial" w:hAnsi="Arial"/>
          <w:i/>
          <w:snapToGrid w:val="0"/>
          <w:sz w:val="22"/>
        </w:rPr>
      </w:pPr>
    </w:p>
    <w:p w:rsidR="00431BC5" w:rsidRDefault="00431BC5" w:rsidP="006B65C0">
      <w:pPr>
        <w:pStyle w:val="Base"/>
        <w:ind w:left="720"/>
        <w:rPr>
          <w:rFonts w:ascii="Arial" w:hAnsi="Arial"/>
          <w:i/>
          <w:snapToGrid w:val="0"/>
          <w:sz w:val="22"/>
        </w:rPr>
      </w:pPr>
      <w:r>
        <w:rPr>
          <w:rFonts w:ascii="Arial" w:hAnsi="Arial"/>
          <w:i/>
          <w:snapToGrid w:val="0"/>
          <w:sz w:val="22"/>
        </w:rPr>
        <w:t>Is (g)(5) “to protect the legitimate proprietary interests” of the permit holder?  And what are those legitimate interests?</w:t>
      </w:r>
    </w:p>
    <w:p w:rsidR="00431BC5" w:rsidRDefault="00431BC5" w:rsidP="006B65C0">
      <w:pPr>
        <w:pStyle w:val="Base"/>
        <w:ind w:left="720"/>
        <w:rPr>
          <w:rFonts w:ascii="Arial" w:hAnsi="Arial"/>
          <w:i/>
          <w:snapToGrid w:val="0"/>
          <w:sz w:val="22"/>
        </w:rPr>
      </w:pPr>
    </w:p>
    <w:p w:rsidR="004E739C" w:rsidRDefault="004E739C" w:rsidP="006B65C0">
      <w:pPr>
        <w:pStyle w:val="Base"/>
        <w:ind w:left="720"/>
        <w:rPr>
          <w:rFonts w:ascii="Arial" w:hAnsi="Arial"/>
          <w:i/>
          <w:snapToGrid w:val="0"/>
          <w:sz w:val="22"/>
        </w:rPr>
      </w:pPr>
      <w:r>
        <w:rPr>
          <w:rFonts w:ascii="Arial" w:hAnsi="Arial"/>
          <w:i/>
          <w:snapToGrid w:val="0"/>
          <w:sz w:val="22"/>
        </w:rPr>
        <w:t>Because of the language in (a)(2), I think you should add 130A-335 to the History Note.  Also add G.S. 130A-295.3(c), due to the language in (a)(4).</w:t>
      </w:r>
      <w:r w:rsidR="00431BC5">
        <w:rPr>
          <w:rFonts w:ascii="Arial" w:hAnsi="Arial"/>
          <w:i/>
          <w:snapToGrid w:val="0"/>
          <w:sz w:val="22"/>
        </w:rPr>
        <w:t xml:space="preserve">  You could also add 130A-291.2 here.</w:t>
      </w:r>
    </w:p>
    <w:p w:rsidR="006B65C0" w:rsidRPr="00337FD5" w:rsidRDefault="006B65C0" w:rsidP="00EC6D34">
      <w:pPr>
        <w:pStyle w:val="Base"/>
        <w:rPr>
          <w:rFonts w:ascii="Arial" w:hAnsi="Arial"/>
          <w:i/>
          <w:snapToGrid w:val="0"/>
          <w:sz w:val="22"/>
        </w:rPr>
      </w:pPr>
    </w:p>
    <w:p w:rsidR="00EC6D34" w:rsidRDefault="00EC6D34"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3C3AF9" w:rsidRDefault="003C3AF9">
      <w:pPr>
        <w:rPr>
          <w:rFonts w:ascii="Arial" w:hAnsi="Arial" w:cs="Arial"/>
          <w:snapToGrid w:val="0"/>
          <w:sz w:val="22"/>
          <w:szCs w:val="22"/>
        </w:rPr>
      </w:pPr>
    </w:p>
    <w:sectPr w:rsidR="003C3AF9" w:rsidSect="00366556">
      <w:footerReference w:type="default" r:id="rId8"/>
      <w:endnotePr>
        <w:numFmt w:val="decimal"/>
      </w:endnotePr>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CE9" w:rsidRDefault="006E3CE9">
      <w:r>
        <w:separator/>
      </w:r>
    </w:p>
  </w:endnote>
  <w:endnote w:type="continuationSeparator" w:id="0">
    <w:p w:rsidR="006E3CE9" w:rsidRDefault="006E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CDC" w:rsidRDefault="00FD0CDC" w:rsidP="00336EF9">
    <w:pPr>
      <w:rPr>
        <w:rFonts w:ascii="Arial" w:hAnsi="Arial"/>
        <w:snapToGrid w:val="0"/>
        <w:sz w:val="22"/>
      </w:rPr>
    </w:pPr>
    <w:r>
      <w:rPr>
        <w:rFonts w:ascii="Arial" w:hAnsi="Arial"/>
        <w:snapToGrid w:val="0"/>
        <w:sz w:val="22"/>
      </w:rPr>
      <w:t>Amanda J. Reeder</w:t>
    </w:r>
    <w:r>
      <w:rPr>
        <w:rFonts w:ascii="Arial" w:hAnsi="Arial"/>
        <w:snapToGrid w:val="0"/>
        <w:sz w:val="22"/>
      </w:rPr>
      <w:br/>
      <w:t>Commission Counsel</w:t>
    </w:r>
  </w:p>
  <w:p w:rsidR="00FD0CDC" w:rsidRDefault="00FD0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CE9" w:rsidRDefault="006E3CE9">
      <w:r>
        <w:separator/>
      </w:r>
    </w:p>
  </w:footnote>
  <w:footnote w:type="continuationSeparator" w:id="0">
    <w:p w:rsidR="006E3CE9" w:rsidRDefault="006E3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74409"/>
    <w:multiLevelType w:val="hybridMultilevel"/>
    <w:tmpl w:val="2938BEDC"/>
    <w:lvl w:ilvl="0" w:tplc="763C35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076"/>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34B7"/>
    <w:rsid w:val="00083A79"/>
    <w:rsid w:val="00084277"/>
    <w:rsid w:val="00084663"/>
    <w:rsid w:val="00084830"/>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6E78"/>
    <w:rsid w:val="000C7B98"/>
    <w:rsid w:val="000E26D2"/>
    <w:rsid w:val="000E29F0"/>
    <w:rsid w:val="000E2B6C"/>
    <w:rsid w:val="000E2D9D"/>
    <w:rsid w:val="000E464E"/>
    <w:rsid w:val="000E551E"/>
    <w:rsid w:val="000E7419"/>
    <w:rsid w:val="000F47A5"/>
    <w:rsid w:val="000F684D"/>
    <w:rsid w:val="001012FC"/>
    <w:rsid w:val="00105DDC"/>
    <w:rsid w:val="00107351"/>
    <w:rsid w:val="00111C30"/>
    <w:rsid w:val="00112A76"/>
    <w:rsid w:val="0011357A"/>
    <w:rsid w:val="001150DC"/>
    <w:rsid w:val="00116E8B"/>
    <w:rsid w:val="00117862"/>
    <w:rsid w:val="00120F2C"/>
    <w:rsid w:val="0012698C"/>
    <w:rsid w:val="001275DD"/>
    <w:rsid w:val="0013043D"/>
    <w:rsid w:val="00130D3C"/>
    <w:rsid w:val="00131109"/>
    <w:rsid w:val="001367F6"/>
    <w:rsid w:val="00136A25"/>
    <w:rsid w:val="00141D73"/>
    <w:rsid w:val="00143E3D"/>
    <w:rsid w:val="00145E76"/>
    <w:rsid w:val="00150896"/>
    <w:rsid w:val="001539F3"/>
    <w:rsid w:val="00156C0E"/>
    <w:rsid w:val="001577AA"/>
    <w:rsid w:val="00172BF8"/>
    <w:rsid w:val="00181F50"/>
    <w:rsid w:val="00184526"/>
    <w:rsid w:val="001858D2"/>
    <w:rsid w:val="00186144"/>
    <w:rsid w:val="0019048A"/>
    <w:rsid w:val="00191C72"/>
    <w:rsid w:val="00192077"/>
    <w:rsid w:val="00192ACC"/>
    <w:rsid w:val="00194969"/>
    <w:rsid w:val="001A7FD4"/>
    <w:rsid w:val="001B1B49"/>
    <w:rsid w:val="001B36B2"/>
    <w:rsid w:val="001B3D27"/>
    <w:rsid w:val="001B5F52"/>
    <w:rsid w:val="001B7094"/>
    <w:rsid w:val="001B7CC4"/>
    <w:rsid w:val="001B7FF6"/>
    <w:rsid w:val="001C111F"/>
    <w:rsid w:val="001C5193"/>
    <w:rsid w:val="001C5495"/>
    <w:rsid w:val="001D19C3"/>
    <w:rsid w:val="001D3BE7"/>
    <w:rsid w:val="001D48B3"/>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6606"/>
    <w:rsid w:val="00246D23"/>
    <w:rsid w:val="00252A4E"/>
    <w:rsid w:val="00257C2D"/>
    <w:rsid w:val="00261F66"/>
    <w:rsid w:val="002642ED"/>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0B9"/>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D6FF4"/>
    <w:rsid w:val="002D7760"/>
    <w:rsid w:val="002E20A1"/>
    <w:rsid w:val="002E713D"/>
    <w:rsid w:val="002F0228"/>
    <w:rsid w:val="002F09D0"/>
    <w:rsid w:val="002F1829"/>
    <w:rsid w:val="002F2371"/>
    <w:rsid w:val="002F7D30"/>
    <w:rsid w:val="00301324"/>
    <w:rsid w:val="00301A68"/>
    <w:rsid w:val="0030378D"/>
    <w:rsid w:val="00307073"/>
    <w:rsid w:val="00310F86"/>
    <w:rsid w:val="00313007"/>
    <w:rsid w:val="00315298"/>
    <w:rsid w:val="00315FCB"/>
    <w:rsid w:val="00316696"/>
    <w:rsid w:val="00320B9C"/>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37FD5"/>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305D"/>
    <w:rsid w:val="003C3AF9"/>
    <w:rsid w:val="003C49C8"/>
    <w:rsid w:val="003C4AC0"/>
    <w:rsid w:val="003C5D7A"/>
    <w:rsid w:val="003C7A85"/>
    <w:rsid w:val="003C7DDB"/>
    <w:rsid w:val="003E15D9"/>
    <w:rsid w:val="003E33D1"/>
    <w:rsid w:val="003E5272"/>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1BC5"/>
    <w:rsid w:val="004330A7"/>
    <w:rsid w:val="00434A08"/>
    <w:rsid w:val="00440C67"/>
    <w:rsid w:val="00444C5C"/>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0DBE"/>
    <w:rsid w:val="004A20BD"/>
    <w:rsid w:val="004A5496"/>
    <w:rsid w:val="004B057F"/>
    <w:rsid w:val="004B1AC6"/>
    <w:rsid w:val="004C4BBB"/>
    <w:rsid w:val="004C4F7D"/>
    <w:rsid w:val="004D52FD"/>
    <w:rsid w:val="004E0B0B"/>
    <w:rsid w:val="004E739C"/>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1153"/>
    <w:rsid w:val="005422A9"/>
    <w:rsid w:val="005522D6"/>
    <w:rsid w:val="005528F4"/>
    <w:rsid w:val="005563B4"/>
    <w:rsid w:val="0055705C"/>
    <w:rsid w:val="00563420"/>
    <w:rsid w:val="00565053"/>
    <w:rsid w:val="00567D35"/>
    <w:rsid w:val="00570A07"/>
    <w:rsid w:val="00572DB0"/>
    <w:rsid w:val="00572FC0"/>
    <w:rsid w:val="0057501B"/>
    <w:rsid w:val="005773D6"/>
    <w:rsid w:val="00581577"/>
    <w:rsid w:val="00583087"/>
    <w:rsid w:val="00590947"/>
    <w:rsid w:val="00594D7D"/>
    <w:rsid w:val="005A4B5D"/>
    <w:rsid w:val="005A5328"/>
    <w:rsid w:val="005A6DF2"/>
    <w:rsid w:val="005B034C"/>
    <w:rsid w:val="005B1793"/>
    <w:rsid w:val="005B21C8"/>
    <w:rsid w:val="005B2FD2"/>
    <w:rsid w:val="005B35F5"/>
    <w:rsid w:val="005C00CC"/>
    <w:rsid w:val="005C44BF"/>
    <w:rsid w:val="005D000C"/>
    <w:rsid w:val="005D1F2E"/>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292D"/>
    <w:rsid w:val="00615674"/>
    <w:rsid w:val="006164EF"/>
    <w:rsid w:val="00616686"/>
    <w:rsid w:val="00622BD5"/>
    <w:rsid w:val="006260DD"/>
    <w:rsid w:val="00637764"/>
    <w:rsid w:val="00641244"/>
    <w:rsid w:val="00642949"/>
    <w:rsid w:val="00651945"/>
    <w:rsid w:val="00653FFE"/>
    <w:rsid w:val="006560DF"/>
    <w:rsid w:val="006562DE"/>
    <w:rsid w:val="00656633"/>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B65C0"/>
    <w:rsid w:val="006C20AF"/>
    <w:rsid w:val="006C2E41"/>
    <w:rsid w:val="006C6C9F"/>
    <w:rsid w:val="006D6D18"/>
    <w:rsid w:val="006E0FCF"/>
    <w:rsid w:val="006E311E"/>
    <w:rsid w:val="006E3CE9"/>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3552"/>
    <w:rsid w:val="007459B6"/>
    <w:rsid w:val="007471CA"/>
    <w:rsid w:val="0075037C"/>
    <w:rsid w:val="00750A77"/>
    <w:rsid w:val="00760825"/>
    <w:rsid w:val="00767984"/>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1005"/>
    <w:rsid w:val="007C258E"/>
    <w:rsid w:val="007C33C4"/>
    <w:rsid w:val="007C75D1"/>
    <w:rsid w:val="007D1064"/>
    <w:rsid w:val="007D1AFF"/>
    <w:rsid w:val="007D3AC2"/>
    <w:rsid w:val="007D3D34"/>
    <w:rsid w:val="007D4175"/>
    <w:rsid w:val="007D756C"/>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4AB1"/>
    <w:rsid w:val="0088566B"/>
    <w:rsid w:val="00885C57"/>
    <w:rsid w:val="008860EC"/>
    <w:rsid w:val="00891668"/>
    <w:rsid w:val="00892353"/>
    <w:rsid w:val="0089413D"/>
    <w:rsid w:val="008966A7"/>
    <w:rsid w:val="008976EB"/>
    <w:rsid w:val="008A0E5E"/>
    <w:rsid w:val="008A1F18"/>
    <w:rsid w:val="008A35EE"/>
    <w:rsid w:val="008A4016"/>
    <w:rsid w:val="008A735C"/>
    <w:rsid w:val="008B173F"/>
    <w:rsid w:val="008B3373"/>
    <w:rsid w:val="008B3536"/>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255BA"/>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44EB"/>
    <w:rsid w:val="009B69D1"/>
    <w:rsid w:val="009C47AD"/>
    <w:rsid w:val="009C5EDF"/>
    <w:rsid w:val="009D09C2"/>
    <w:rsid w:val="009D19AB"/>
    <w:rsid w:val="009D6FF2"/>
    <w:rsid w:val="009E6C62"/>
    <w:rsid w:val="009F2241"/>
    <w:rsid w:val="009F3BF3"/>
    <w:rsid w:val="009F6456"/>
    <w:rsid w:val="00A066E5"/>
    <w:rsid w:val="00A10268"/>
    <w:rsid w:val="00A11B9F"/>
    <w:rsid w:val="00A133D6"/>
    <w:rsid w:val="00A13850"/>
    <w:rsid w:val="00A1616C"/>
    <w:rsid w:val="00A1755E"/>
    <w:rsid w:val="00A17F23"/>
    <w:rsid w:val="00A21A38"/>
    <w:rsid w:val="00A2389E"/>
    <w:rsid w:val="00A26779"/>
    <w:rsid w:val="00A33130"/>
    <w:rsid w:val="00A3633E"/>
    <w:rsid w:val="00A36BD1"/>
    <w:rsid w:val="00A36F39"/>
    <w:rsid w:val="00A40F86"/>
    <w:rsid w:val="00A4187F"/>
    <w:rsid w:val="00A428AE"/>
    <w:rsid w:val="00A45148"/>
    <w:rsid w:val="00A47FB9"/>
    <w:rsid w:val="00A5171D"/>
    <w:rsid w:val="00A53049"/>
    <w:rsid w:val="00A61546"/>
    <w:rsid w:val="00A61A0F"/>
    <w:rsid w:val="00A643B9"/>
    <w:rsid w:val="00A64FE7"/>
    <w:rsid w:val="00A701F7"/>
    <w:rsid w:val="00A70B9F"/>
    <w:rsid w:val="00A733C6"/>
    <w:rsid w:val="00A76FE4"/>
    <w:rsid w:val="00A817A5"/>
    <w:rsid w:val="00A836DC"/>
    <w:rsid w:val="00A83EE9"/>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528F"/>
    <w:rsid w:val="00B05CCD"/>
    <w:rsid w:val="00B104C9"/>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3BD4"/>
    <w:rsid w:val="00C35564"/>
    <w:rsid w:val="00C369B6"/>
    <w:rsid w:val="00C3742D"/>
    <w:rsid w:val="00C44388"/>
    <w:rsid w:val="00C443AC"/>
    <w:rsid w:val="00C52C1B"/>
    <w:rsid w:val="00C537D3"/>
    <w:rsid w:val="00C53CA5"/>
    <w:rsid w:val="00C562E6"/>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160E"/>
    <w:rsid w:val="00CD382F"/>
    <w:rsid w:val="00CD53D0"/>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3587"/>
    <w:rsid w:val="00D25785"/>
    <w:rsid w:val="00D26D19"/>
    <w:rsid w:val="00D279C2"/>
    <w:rsid w:val="00D31109"/>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235B"/>
    <w:rsid w:val="00DA2885"/>
    <w:rsid w:val="00DA3359"/>
    <w:rsid w:val="00DB06BE"/>
    <w:rsid w:val="00DB1B07"/>
    <w:rsid w:val="00DB43A5"/>
    <w:rsid w:val="00DB71AC"/>
    <w:rsid w:val="00DC4ACE"/>
    <w:rsid w:val="00DC52EB"/>
    <w:rsid w:val="00DC5586"/>
    <w:rsid w:val="00DC6D41"/>
    <w:rsid w:val="00DC7A99"/>
    <w:rsid w:val="00DD03BA"/>
    <w:rsid w:val="00DD47A2"/>
    <w:rsid w:val="00DD48DC"/>
    <w:rsid w:val="00DD4D53"/>
    <w:rsid w:val="00DE10F0"/>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65FE"/>
    <w:rsid w:val="00E37930"/>
    <w:rsid w:val="00E37BD6"/>
    <w:rsid w:val="00E422BE"/>
    <w:rsid w:val="00E45B39"/>
    <w:rsid w:val="00E47215"/>
    <w:rsid w:val="00E50CD6"/>
    <w:rsid w:val="00E55444"/>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5DC6"/>
    <w:rsid w:val="00EA6563"/>
    <w:rsid w:val="00EB0D4B"/>
    <w:rsid w:val="00EB4971"/>
    <w:rsid w:val="00EB66A7"/>
    <w:rsid w:val="00EC0830"/>
    <w:rsid w:val="00EC30A0"/>
    <w:rsid w:val="00EC3160"/>
    <w:rsid w:val="00EC65D8"/>
    <w:rsid w:val="00EC6D34"/>
    <w:rsid w:val="00ED0853"/>
    <w:rsid w:val="00ED30CC"/>
    <w:rsid w:val="00EE38B1"/>
    <w:rsid w:val="00EE7D56"/>
    <w:rsid w:val="00EF1BAD"/>
    <w:rsid w:val="00EF3205"/>
    <w:rsid w:val="00EF3A81"/>
    <w:rsid w:val="00EF4838"/>
    <w:rsid w:val="00EF4AAA"/>
    <w:rsid w:val="00EF4C14"/>
    <w:rsid w:val="00EF6691"/>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2481B"/>
    <w:rsid w:val="00F32AAD"/>
    <w:rsid w:val="00F37C7D"/>
    <w:rsid w:val="00F42611"/>
    <w:rsid w:val="00F427BC"/>
    <w:rsid w:val="00F429DD"/>
    <w:rsid w:val="00F43D16"/>
    <w:rsid w:val="00F45200"/>
    <w:rsid w:val="00F45FCB"/>
    <w:rsid w:val="00F47285"/>
    <w:rsid w:val="00F5549F"/>
    <w:rsid w:val="00F566A8"/>
    <w:rsid w:val="00F644E5"/>
    <w:rsid w:val="00F716D1"/>
    <w:rsid w:val="00F721E3"/>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B7B0A"/>
    <w:rsid w:val="00FC1041"/>
    <w:rsid w:val="00FD080B"/>
    <w:rsid w:val="00FD0CDC"/>
    <w:rsid w:val="00FD3C87"/>
    <w:rsid w:val="00FD5F0E"/>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 w:type="paragraph" w:customStyle="1" w:styleId="asection">
    <w:name w:val="asection"/>
    <w:basedOn w:val="Normal"/>
    <w:rsid w:val="00084830"/>
    <w:pPr>
      <w:spacing w:before="100" w:beforeAutospacing="1" w:after="100" w:afterAutospacing="1"/>
    </w:pPr>
    <w:rPr>
      <w:sz w:val="24"/>
      <w:szCs w:val="24"/>
    </w:rPr>
  </w:style>
  <w:style w:type="paragraph" w:customStyle="1" w:styleId="amargin10">
    <w:name w:val="amargin1"/>
    <w:basedOn w:val="Normal"/>
    <w:rsid w:val="00084830"/>
    <w:pPr>
      <w:spacing w:before="100" w:beforeAutospacing="1" w:after="100" w:afterAutospacing="1"/>
    </w:pPr>
    <w:rPr>
      <w:sz w:val="24"/>
      <w:szCs w:val="24"/>
    </w:rPr>
  </w:style>
  <w:style w:type="character" w:customStyle="1" w:styleId="chistorynote">
    <w:name w:val="chistorynote"/>
    <w:basedOn w:val="DefaultParagraphFont"/>
    <w:rsid w:val="000848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 w:type="paragraph" w:customStyle="1" w:styleId="asection">
    <w:name w:val="asection"/>
    <w:basedOn w:val="Normal"/>
    <w:rsid w:val="00084830"/>
    <w:pPr>
      <w:spacing w:before="100" w:beforeAutospacing="1" w:after="100" w:afterAutospacing="1"/>
    </w:pPr>
    <w:rPr>
      <w:sz w:val="24"/>
      <w:szCs w:val="24"/>
    </w:rPr>
  </w:style>
  <w:style w:type="paragraph" w:customStyle="1" w:styleId="amargin10">
    <w:name w:val="amargin1"/>
    <w:basedOn w:val="Normal"/>
    <w:rsid w:val="00084830"/>
    <w:pPr>
      <w:spacing w:before="100" w:beforeAutospacing="1" w:after="100" w:afterAutospacing="1"/>
    </w:pPr>
    <w:rPr>
      <w:sz w:val="24"/>
      <w:szCs w:val="24"/>
    </w:rPr>
  </w:style>
  <w:style w:type="character" w:customStyle="1" w:styleId="chistorynote">
    <w:name w:val="chistorynote"/>
    <w:basedOn w:val="DefaultParagraphFont"/>
    <w:rsid w:val="00084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250091">
      <w:bodyDiv w:val="1"/>
      <w:marLeft w:val="0"/>
      <w:marRight w:val="0"/>
      <w:marTop w:val="0"/>
      <w:marBottom w:val="0"/>
      <w:divBdr>
        <w:top w:val="none" w:sz="0" w:space="0" w:color="auto"/>
        <w:left w:val="none" w:sz="0" w:space="0" w:color="auto"/>
        <w:bottom w:val="none" w:sz="0" w:space="0" w:color="auto"/>
        <w:right w:val="none" w:sz="0" w:space="0" w:color="auto"/>
      </w:divBdr>
    </w:div>
    <w:div w:id="1126003436">
      <w:bodyDiv w:val="1"/>
      <w:marLeft w:val="0"/>
      <w:marRight w:val="0"/>
      <w:marTop w:val="0"/>
      <w:marBottom w:val="0"/>
      <w:divBdr>
        <w:top w:val="none" w:sz="0" w:space="0" w:color="auto"/>
        <w:left w:val="none" w:sz="0" w:space="0" w:color="auto"/>
        <w:bottom w:val="none" w:sz="0" w:space="0" w:color="auto"/>
        <w:right w:val="none" w:sz="0" w:space="0" w:color="auto"/>
      </w:divBdr>
      <w:divsChild>
        <w:div w:id="398138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1</TotalTime>
  <Pages>2</Pages>
  <Words>572</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Amanda J. Reeder</cp:lastModifiedBy>
  <cp:revision>2</cp:revision>
  <cp:lastPrinted>2013-11-26T21:20:00Z</cp:lastPrinted>
  <dcterms:created xsi:type="dcterms:W3CDTF">2013-11-27T19:32:00Z</dcterms:created>
  <dcterms:modified xsi:type="dcterms:W3CDTF">2013-11-27T19:32:00Z</dcterms:modified>
</cp:coreProperties>
</file>