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D71" w:rsidRDefault="009B6D71" w:rsidP="009B6D71">
      <w:pPr>
        <w:pStyle w:val="Title"/>
        <w:outlineLvl w:val="0"/>
        <w:rPr>
          <w:rFonts w:ascii="Arial Black" w:hAnsi="Arial Black"/>
          <w:sz w:val="22"/>
          <w:u w:val="single"/>
        </w:rPr>
      </w:pPr>
      <w:r>
        <w:rPr>
          <w:rFonts w:ascii="Arial Black" w:hAnsi="Arial Black"/>
          <w:sz w:val="22"/>
          <w:u w:val="single"/>
        </w:rPr>
        <w:t>REQUEST FOR TECHNICAL CHANGE</w:t>
      </w:r>
    </w:p>
    <w:p w:rsidR="009B6D71" w:rsidRDefault="009B6D71" w:rsidP="009B6D71">
      <w:pPr>
        <w:tabs>
          <w:tab w:val="left" w:pos="1296"/>
        </w:tabs>
        <w:jc w:val="center"/>
        <w:rPr>
          <w:snapToGrid w:val="0"/>
          <w:sz w:val="24"/>
        </w:rPr>
      </w:pPr>
    </w:p>
    <w:p w:rsidR="009B6D71" w:rsidRDefault="009B6D71" w:rsidP="009B6D71">
      <w:pPr>
        <w:tabs>
          <w:tab w:val="left" w:pos="1296"/>
        </w:tabs>
        <w:jc w:val="center"/>
        <w:rPr>
          <w:snapToGrid w:val="0"/>
          <w:sz w:val="24"/>
        </w:rPr>
      </w:pPr>
    </w:p>
    <w:p w:rsidR="009B6D71" w:rsidRDefault="009B6D71" w:rsidP="009B6D71">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9B6D71" w:rsidRDefault="009B6D71" w:rsidP="009B6D71">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1A6F10">
        <w:rPr>
          <w:rFonts w:ascii="Arial" w:hAnsi="Arial"/>
          <w:snapToGrid w:val="0"/>
          <w:sz w:val="22"/>
        </w:rPr>
        <w:t>NC ADMINISTRATIVE CODE</w:t>
      </w:r>
      <w:r w:rsidR="00950AB7">
        <w:rPr>
          <w:rFonts w:ascii="Arial" w:hAnsi="Arial"/>
          <w:snapToGrid w:val="0"/>
          <w:sz w:val="22"/>
        </w:rPr>
        <w:t xml:space="preserve">: Section </w:t>
      </w:r>
      <w:r w:rsidR="001A6F10">
        <w:rPr>
          <w:rFonts w:ascii="Arial" w:hAnsi="Arial"/>
          <w:snapToGrid w:val="0"/>
          <w:sz w:val="22"/>
        </w:rPr>
        <w:t>106 Permits</w:t>
      </w:r>
      <w:r w:rsidR="00950AB7">
        <w:rPr>
          <w:rFonts w:ascii="Arial" w:hAnsi="Arial"/>
          <w:snapToGrid w:val="0"/>
          <w:sz w:val="22"/>
        </w:rPr>
        <w:t xml:space="preserve"> – </w:t>
      </w:r>
      <w:r w:rsidR="001A6F10">
        <w:rPr>
          <w:rFonts w:ascii="Arial" w:hAnsi="Arial"/>
          <w:snapToGrid w:val="0"/>
          <w:sz w:val="22"/>
        </w:rPr>
        <w:t>(110308 Item B-1)</w:t>
      </w:r>
    </w:p>
    <w:p w:rsidR="001A6F10" w:rsidRDefault="001A6F10" w:rsidP="001A6F1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9B6D71" w:rsidRDefault="009B6D71" w:rsidP="009B6D71">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890732">
        <w:rPr>
          <w:rFonts w:ascii="Arial" w:hAnsi="Arial"/>
          <w:b/>
          <w:i/>
          <w:sz w:val="22"/>
        </w:rPr>
        <w:t>may extend</w:t>
      </w:r>
      <w:r>
        <w:rPr>
          <w:rFonts w:ascii="Arial" w:hAnsi="Arial"/>
          <w:b/>
          <w:i/>
          <w:sz w:val="22"/>
        </w:rPr>
        <w:t xml:space="preserve"> several pages. Please be sure you have reached the end of the document.</w:t>
      </w:r>
    </w:p>
    <w:p w:rsidR="009B6D71" w:rsidRDefault="009B6D71" w:rsidP="009B6D7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B6D71" w:rsidRDefault="009B6D71" w:rsidP="009B6D71">
      <w:pPr>
        <w:jc w:val="both"/>
        <w:rPr>
          <w:rFonts w:ascii="Arial" w:hAnsi="Arial"/>
          <w:snapToGrid w:val="0"/>
          <w:sz w:val="22"/>
        </w:rPr>
      </w:pPr>
    </w:p>
    <w:p w:rsidR="009B6D71" w:rsidRDefault="009B6D71" w:rsidP="009B6D7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B6D71" w:rsidRDefault="001A6F10" w:rsidP="009B6D71">
      <w:pPr>
        <w:pStyle w:val="BodyText"/>
        <w:jc w:val="both"/>
        <w:rPr>
          <w:rFonts w:ascii="Arial" w:hAnsi="Arial"/>
          <w:i/>
          <w:sz w:val="22"/>
        </w:rPr>
      </w:pPr>
      <w:r>
        <w:rPr>
          <w:rFonts w:ascii="Arial" w:hAnsi="Arial"/>
          <w:i/>
          <w:sz w:val="22"/>
        </w:rPr>
        <w:t>In 106.2.3.1 #4 please spell out what the initials AHJ stand for. You could put the initials in parentheses after this.</w:t>
      </w:r>
    </w:p>
    <w:p w:rsidR="00890732" w:rsidRPr="00201C0C" w:rsidRDefault="00890732" w:rsidP="009B6D71">
      <w:pPr>
        <w:pStyle w:val="BodyText"/>
        <w:jc w:val="both"/>
        <w:rPr>
          <w:rFonts w:ascii="Arial" w:hAnsi="Arial"/>
          <w:i/>
          <w:sz w:val="22"/>
        </w:rPr>
      </w:pPr>
      <w:r>
        <w:rPr>
          <w:rFonts w:ascii="Arial" w:hAnsi="Arial"/>
          <w:i/>
          <w:sz w:val="22"/>
        </w:rPr>
        <w:t>Please verify the use of two bullet points and not three in #4.</w:t>
      </w:r>
    </w:p>
    <w:p w:rsidR="009B6D71" w:rsidRDefault="009B6D71" w:rsidP="009B6D7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B6D71" w:rsidRDefault="009B6D71" w:rsidP="009B6D71">
      <w:pPr>
        <w:tabs>
          <w:tab w:val="left" w:pos="1296"/>
        </w:tabs>
        <w:jc w:val="both"/>
        <w:rPr>
          <w:rFonts w:ascii="Arial" w:hAnsi="Arial"/>
          <w:snapToGrid w:val="0"/>
          <w:sz w:val="22"/>
        </w:rPr>
      </w:pPr>
    </w:p>
    <w:p w:rsidR="009B6D71" w:rsidRPr="00155EA1" w:rsidRDefault="009B6D71" w:rsidP="009B6D71">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9B6D71" w:rsidRDefault="009B6D71" w:rsidP="009B6D71">
      <w:pPr>
        <w:tabs>
          <w:tab w:val="left" w:pos="1296"/>
        </w:tabs>
        <w:rPr>
          <w:rFonts w:ascii="Arial" w:hAnsi="Arial"/>
          <w:snapToGrid w:val="0"/>
          <w:sz w:val="22"/>
        </w:rPr>
      </w:pPr>
    </w:p>
    <w:p w:rsidR="009B6D71" w:rsidRDefault="009B6D71" w:rsidP="009B6D71">
      <w:pPr>
        <w:tabs>
          <w:tab w:val="left" w:pos="1296"/>
        </w:tabs>
        <w:rPr>
          <w:rFonts w:ascii="Arial" w:hAnsi="Arial"/>
          <w:snapToGrid w:val="0"/>
          <w:sz w:val="22"/>
        </w:rPr>
      </w:pPr>
    </w:p>
    <w:p w:rsidR="009B6D71" w:rsidRDefault="009B6D71" w:rsidP="009B6D71">
      <w:pPr>
        <w:rPr>
          <w:rFonts w:ascii="Arial" w:hAnsi="Arial"/>
          <w:snapToGrid w:val="0"/>
          <w:sz w:val="22"/>
        </w:rPr>
      </w:pPr>
      <w:r>
        <w:rPr>
          <w:rFonts w:ascii="Arial" w:hAnsi="Arial"/>
          <w:snapToGrid w:val="0"/>
          <w:sz w:val="22"/>
        </w:rPr>
        <w:t>Joseph J. DeLuca, Jr.</w:t>
      </w:r>
    </w:p>
    <w:p w:rsidR="009B6D71" w:rsidRDefault="009B6D71" w:rsidP="009B6D71">
      <w:pPr>
        <w:rPr>
          <w:rFonts w:ascii="Arial" w:hAnsi="Arial"/>
          <w:snapToGrid w:val="0"/>
          <w:sz w:val="22"/>
        </w:rPr>
      </w:pPr>
      <w:r>
        <w:rPr>
          <w:rFonts w:ascii="Arial" w:hAnsi="Arial"/>
          <w:snapToGrid w:val="0"/>
          <w:sz w:val="22"/>
        </w:rPr>
        <w:t>Commission Counsel</w:t>
      </w:r>
    </w:p>
    <w:p w:rsidR="009B6D71" w:rsidRDefault="009B6D71">
      <w:pPr>
        <w:spacing w:after="200" w:line="276" w:lineRule="auto"/>
      </w:pPr>
      <w:r>
        <w:br w:type="page"/>
      </w:r>
    </w:p>
    <w:p w:rsidR="009B6D71" w:rsidRDefault="009B6D71" w:rsidP="009B6D71">
      <w:pPr>
        <w:pStyle w:val="Title"/>
        <w:outlineLvl w:val="0"/>
        <w:rPr>
          <w:rFonts w:ascii="Arial Black" w:hAnsi="Arial Black"/>
          <w:sz w:val="22"/>
          <w:u w:val="single"/>
        </w:rPr>
      </w:pPr>
      <w:r>
        <w:rPr>
          <w:rFonts w:ascii="Arial Black" w:hAnsi="Arial Black"/>
          <w:sz w:val="22"/>
          <w:u w:val="single"/>
        </w:rPr>
        <w:lastRenderedPageBreak/>
        <w:t>REQUEST FOR TECHNICAL CHANGE</w:t>
      </w:r>
    </w:p>
    <w:p w:rsidR="009B6D71" w:rsidRDefault="009B6D71" w:rsidP="009B6D71">
      <w:pPr>
        <w:tabs>
          <w:tab w:val="left" w:pos="1296"/>
        </w:tabs>
        <w:jc w:val="center"/>
        <w:rPr>
          <w:snapToGrid w:val="0"/>
          <w:sz w:val="24"/>
        </w:rPr>
      </w:pPr>
    </w:p>
    <w:p w:rsidR="009B6D71" w:rsidRDefault="009B6D71" w:rsidP="009B6D71">
      <w:pPr>
        <w:tabs>
          <w:tab w:val="left" w:pos="1296"/>
        </w:tabs>
        <w:jc w:val="center"/>
        <w:rPr>
          <w:snapToGrid w:val="0"/>
          <w:sz w:val="24"/>
        </w:rPr>
      </w:pPr>
    </w:p>
    <w:p w:rsidR="009B6D71" w:rsidRDefault="009B6D71" w:rsidP="009B6D71">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9B6D71" w:rsidRDefault="009B6D71" w:rsidP="00950AB7">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950AB7">
        <w:rPr>
          <w:rFonts w:ascii="Arial" w:hAnsi="Arial"/>
          <w:snapToGrid w:val="0"/>
          <w:sz w:val="22"/>
        </w:rPr>
        <w:t>2012 NC BUILDING CODE: Section 3409.8.3.1 – Inclined Stairway Chair Lifts (110308 Item B-2)</w:t>
      </w:r>
    </w:p>
    <w:p w:rsidR="009B6D71" w:rsidRDefault="009B6D71" w:rsidP="009B6D71">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9B6D71" w:rsidRDefault="009B6D71" w:rsidP="009B6D7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B6D71" w:rsidRDefault="009B6D71" w:rsidP="009B6D71">
      <w:pPr>
        <w:jc w:val="both"/>
        <w:rPr>
          <w:rFonts w:ascii="Arial" w:hAnsi="Arial"/>
          <w:snapToGrid w:val="0"/>
          <w:sz w:val="22"/>
        </w:rPr>
      </w:pPr>
    </w:p>
    <w:p w:rsidR="009B6D71" w:rsidRDefault="009B6D71" w:rsidP="009B6D7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50AB7" w:rsidRDefault="00950AB7" w:rsidP="009B6D71">
      <w:pPr>
        <w:pStyle w:val="BodyText"/>
        <w:jc w:val="both"/>
        <w:rPr>
          <w:rFonts w:ascii="Arial" w:hAnsi="Arial"/>
          <w:i/>
          <w:sz w:val="22"/>
        </w:rPr>
      </w:pPr>
      <w:r>
        <w:rPr>
          <w:rFonts w:ascii="Arial" w:hAnsi="Arial"/>
          <w:i/>
          <w:sz w:val="22"/>
        </w:rPr>
        <w:t xml:space="preserve">In the second line of </w:t>
      </w:r>
      <w:r w:rsidR="00890732">
        <w:rPr>
          <w:rFonts w:ascii="Arial" w:hAnsi="Arial"/>
          <w:i/>
          <w:sz w:val="22"/>
        </w:rPr>
        <w:t>3409.8.3.1</w:t>
      </w:r>
      <w:r>
        <w:rPr>
          <w:rFonts w:ascii="Arial" w:hAnsi="Arial"/>
          <w:i/>
          <w:sz w:val="22"/>
        </w:rPr>
        <w:t xml:space="preserve"> please change “permitted as an component” to “permitted as a component”</w:t>
      </w:r>
    </w:p>
    <w:p w:rsidR="00950AB7" w:rsidRPr="00950AB7" w:rsidRDefault="00950AB7" w:rsidP="009B6D71">
      <w:pPr>
        <w:pStyle w:val="BodyText"/>
        <w:jc w:val="both"/>
        <w:rPr>
          <w:rFonts w:ascii="Arial" w:hAnsi="Arial"/>
          <w:i/>
          <w:sz w:val="22"/>
        </w:rPr>
      </w:pPr>
      <w:r>
        <w:rPr>
          <w:rFonts w:ascii="Arial" w:hAnsi="Arial"/>
          <w:i/>
          <w:sz w:val="22"/>
        </w:rPr>
        <w:t xml:space="preserve">In the last sentence it seems to me that “approved factory trained installers” </w:t>
      </w:r>
      <w:r w:rsidR="00EA4DDA">
        <w:rPr>
          <w:rFonts w:ascii="Arial" w:hAnsi="Arial"/>
          <w:i/>
          <w:sz w:val="22"/>
        </w:rPr>
        <w:t xml:space="preserve">means that anyone can “approve” “factory trained installers.” If so, the rule is fine as it is. Otherwise it seems to me you </w:t>
      </w:r>
      <w:r>
        <w:rPr>
          <w:rFonts w:ascii="Arial" w:hAnsi="Arial"/>
          <w:i/>
          <w:sz w:val="22"/>
        </w:rPr>
        <w:t>should be</w:t>
      </w:r>
      <w:r w:rsidR="00EA4DDA">
        <w:rPr>
          <w:rFonts w:ascii="Arial" w:hAnsi="Arial"/>
          <w:i/>
          <w:sz w:val="22"/>
        </w:rPr>
        <w:t xml:space="preserve"> more specific about who does the approval and training such as:</w:t>
      </w:r>
      <w:r>
        <w:rPr>
          <w:rFonts w:ascii="Arial" w:hAnsi="Arial"/>
          <w:i/>
          <w:sz w:val="22"/>
        </w:rPr>
        <w:t xml:space="preserve"> “factory approved installers”</w:t>
      </w:r>
      <w:r w:rsidR="00EA4DDA">
        <w:rPr>
          <w:rFonts w:ascii="Arial" w:hAnsi="Arial"/>
          <w:i/>
          <w:sz w:val="22"/>
        </w:rPr>
        <w:t xml:space="preserve"> (presumably the training wouldn’t matter if the factory did the approving – but it’s your call)</w:t>
      </w:r>
      <w:r>
        <w:rPr>
          <w:rFonts w:ascii="Arial" w:hAnsi="Arial"/>
          <w:i/>
          <w:sz w:val="22"/>
        </w:rPr>
        <w:t xml:space="preserve"> </w:t>
      </w:r>
      <w:r w:rsidR="00EA4DDA">
        <w:rPr>
          <w:rFonts w:ascii="Arial" w:hAnsi="Arial"/>
          <w:i/>
          <w:sz w:val="22"/>
        </w:rPr>
        <w:t>or “factory trained and approved installers” or “factory trained installers” (because if the factory did the training they would be approving them) or whatever it takes to make it clear who has to do what.</w:t>
      </w:r>
    </w:p>
    <w:p w:rsidR="009B6D71" w:rsidRDefault="009B6D71" w:rsidP="009B6D7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B6D71" w:rsidRDefault="009B6D71" w:rsidP="009B6D71">
      <w:pPr>
        <w:tabs>
          <w:tab w:val="left" w:pos="1296"/>
        </w:tabs>
        <w:jc w:val="both"/>
        <w:rPr>
          <w:rFonts w:ascii="Arial" w:hAnsi="Arial"/>
          <w:snapToGrid w:val="0"/>
          <w:sz w:val="22"/>
        </w:rPr>
      </w:pPr>
    </w:p>
    <w:p w:rsidR="009B6D71" w:rsidRPr="00155EA1" w:rsidRDefault="009B6D71" w:rsidP="009B6D71">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9B6D71" w:rsidRDefault="009B6D71" w:rsidP="009B6D71">
      <w:pPr>
        <w:tabs>
          <w:tab w:val="left" w:pos="1296"/>
        </w:tabs>
        <w:rPr>
          <w:rFonts w:ascii="Arial" w:hAnsi="Arial"/>
          <w:snapToGrid w:val="0"/>
          <w:sz w:val="22"/>
        </w:rPr>
      </w:pPr>
    </w:p>
    <w:p w:rsidR="009B6D71" w:rsidRDefault="009B6D71" w:rsidP="009B6D71">
      <w:pPr>
        <w:tabs>
          <w:tab w:val="left" w:pos="1296"/>
        </w:tabs>
        <w:rPr>
          <w:rFonts w:ascii="Arial" w:hAnsi="Arial"/>
          <w:snapToGrid w:val="0"/>
          <w:sz w:val="22"/>
        </w:rPr>
      </w:pPr>
    </w:p>
    <w:p w:rsidR="009B6D71" w:rsidRDefault="009B6D71" w:rsidP="009B6D71">
      <w:pPr>
        <w:rPr>
          <w:rFonts w:ascii="Arial" w:hAnsi="Arial"/>
          <w:snapToGrid w:val="0"/>
          <w:sz w:val="22"/>
        </w:rPr>
      </w:pPr>
      <w:r>
        <w:rPr>
          <w:rFonts w:ascii="Arial" w:hAnsi="Arial"/>
          <w:snapToGrid w:val="0"/>
          <w:sz w:val="22"/>
        </w:rPr>
        <w:t>Joseph J. DeLuca, Jr.</w:t>
      </w:r>
    </w:p>
    <w:p w:rsidR="009B6D71" w:rsidRDefault="009B6D71" w:rsidP="009B6D71">
      <w:pPr>
        <w:rPr>
          <w:rFonts w:ascii="Arial" w:hAnsi="Arial"/>
          <w:snapToGrid w:val="0"/>
          <w:sz w:val="22"/>
        </w:rPr>
      </w:pPr>
      <w:r>
        <w:rPr>
          <w:rFonts w:ascii="Arial" w:hAnsi="Arial"/>
          <w:snapToGrid w:val="0"/>
          <w:sz w:val="22"/>
        </w:rPr>
        <w:t>Commission Counsel</w:t>
      </w:r>
    </w:p>
    <w:p w:rsidR="009B6D71" w:rsidRPr="009B6D71" w:rsidRDefault="009B6D71" w:rsidP="009B6D71"/>
    <w:p w:rsidR="00EA4DDA" w:rsidRDefault="00EA4DDA">
      <w:pPr>
        <w:spacing w:after="200" w:line="276" w:lineRule="auto"/>
      </w:pPr>
      <w:r>
        <w:br w:type="page"/>
      </w:r>
    </w:p>
    <w:p w:rsidR="00EA4DDA" w:rsidRDefault="00EA4DDA" w:rsidP="00EA4DDA">
      <w:pPr>
        <w:pStyle w:val="Title"/>
        <w:outlineLvl w:val="0"/>
        <w:rPr>
          <w:rFonts w:ascii="Arial Black" w:hAnsi="Arial Black"/>
          <w:sz w:val="22"/>
          <w:u w:val="single"/>
        </w:rPr>
      </w:pPr>
      <w:r>
        <w:rPr>
          <w:rFonts w:ascii="Arial Black" w:hAnsi="Arial Black"/>
          <w:sz w:val="22"/>
          <w:u w:val="single"/>
        </w:rPr>
        <w:lastRenderedPageBreak/>
        <w:t>REQUEST FOR TECHNICAL CHANGE</w:t>
      </w:r>
    </w:p>
    <w:p w:rsidR="00EA4DDA" w:rsidRDefault="00EA4DDA" w:rsidP="00EA4DDA">
      <w:pPr>
        <w:tabs>
          <w:tab w:val="left" w:pos="1296"/>
        </w:tabs>
        <w:jc w:val="center"/>
        <w:rPr>
          <w:snapToGrid w:val="0"/>
          <w:sz w:val="24"/>
        </w:rPr>
      </w:pPr>
    </w:p>
    <w:p w:rsidR="00EA4DDA" w:rsidRDefault="00EA4DDA" w:rsidP="00EA4DDA">
      <w:pPr>
        <w:tabs>
          <w:tab w:val="left" w:pos="1296"/>
        </w:tabs>
        <w:jc w:val="center"/>
        <w:rPr>
          <w:snapToGrid w:val="0"/>
          <w:sz w:val="24"/>
        </w:rPr>
      </w:pPr>
    </w:p>
    <w:p w:rsidR="00EA4DDA" w:rsidRDefault="00EA4DDA" w:rsidP="00EA4DDA">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B70955" w:rsidRDefault="00EA4DDA" w:rsidP="00B70955">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B70955">
        <w:rPr>
          <w:rFonts w:ascii="Arial" w:hAnsi="Arial"/>
          <w:snapToGrid w:val="0"/>
          <w:sz w:val="22"/>
        </w:rPr>
        <w:t>2012 NC FUEL GAS CODE: Section 311 – Carbon Monoxide Alarms (110308 Item B-3a)</w:t>
      </w:r>
    </w:p>
    <w:p w:rsidR="00EA4DDA" w:rsidRDefault="00EA4DDA" w:rsidP="00EA4DDA">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EA4DDA" w:rsidRDefault="00EA4DDA" w:rsidP="00EA4DD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A4DDA" w:rsidRDefault="00EA4DDA" w:rsidP="00EA4DDA">
      <w:pPr>
        <w:jc w:val="both"/>
        <w:rPr>
          <w:rFonts w:ascii="Arial" w:hAnsi="Arial"/>
          <w:snapToGrid w:val="0"/>
          <w:sz w:val="22"/>
        </w:rPr>
      </w:pPr>
    </w:p>
    <w:p w:rsidR="00EA4DDA" w:rsidRDefault="00EA4DDA" w:rsidP="00EA4DD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37B5B" w:rsidRDefault="00937B5B" w:rsidP="00937B5B">
      <w:pPr>
        <w:pStyle w:val="BodyText"/>
        <w:jc w:val="both"/>
        <w:rPr>
          <w:rFonts w:ascii="Arial" w:hAnsi="Arial"/>
          <w:i/>
          <w:sz w:val="22"/>
        </w:rPr>
      </w:pPr>
      <w:r>
        <w:rPr>
          <w:rFonts w:ascii="Arial" w:hAnsi="Arial"/>
          <w:i/>
          <w:sz w:val="22"/>
        </w:rPr>
        <w:t>In 311.2 please make “Car</w:t>
      </w:r>
      <w:r w:rsidR="00707010">
        <w:rPr>
          <w:rFonts w:ascii="Arial" w:hAnsi="Arial"/>
          <w:i/>
          <w:sz w:val="22"/>
        </w:rPr>
        <w:t>bon Monoxide Alarms” lowercase. This will parallel the style in 311.1.</w:t>
      </w:r>
    </w:p>
    <w:p w:rsidR="00937B5B" w:rsidRDefault="00937B5B" w:rsidP="00937B5B">
      <w:pPr>
        <w:pStyle w:val="BodyText"/>
        <w:jc w:val="both"/>
        <w:rPr>
          <w:rFonts w:ascii="Arial" w:hAnsi="Arial"/>
          <w:i/>
          <w:sz w:val="22"/>
        </w:rPr>
      </w:pPr>
      <w:r>
        <w:rPr>
          <w:rFonts w:ascii="Arial" w:hAnsi="Arial"/>
          <w:i/>
          <w:sz w:val="22"/>
        </w:rPr>
        <w:t>The same request applies to the two occurrences in 311.3.</w:t>
      </w:r>
    </w:p>
    <w:p w:rsidR="00937B5B" w:rsidRDefault="00937B5B" w:rsidP="00937B5B">
      <w:pPr>
        <w:pStyle w:val="BodyText"/>
        <w:jc w:val="both"/>
        <w:rPr>
          <w:rFonts w:ascii="Arial" w:hAnsi="Arial"/>
          <w:i/>
          <w:sz w:val="22"/>
        </w:rPr>
      </w:pPr>
      <w:r>
        <w:rPr>
          <w:rFonts w:ascii="Arial" w:hAnsi="Arial"/>
          <w:i/>
          <w:sz w:val="22"/>
        </w:rPr>
        <w:t>In the Exception to 311.2 make “Carbon Monoxide” lowercase.</w:t>
      </w:r>
    </w:p>
    <w:p w:rsidR="00EA4DDA" w:rsidRDefault="00C80BB9" w:rsidP="00EA4DDA">
      <w:pPr>
        <w:pStyle w:val="BodyText"/>
        <w:jc w:val="both"/>
        <w:rPr>
          <w:rFonts w:ascii="Arial" w:hAnsi="Arial"/>
          <w:i/>
          <w:sz w:val="22"/>
        </w:rPr>
      </w:pPr>
      <w:r>
        <w:rPr>
          <w:rFonts w:ascii="Arial" w:hAnsi="Arial"/>
          <w:i/>
          <w:sz w:val="22"/>
        </w:rPr>
        <w:t>In 311.3 it seems to me that UL 2075 should be included along with UL 2034 since it is included in the statute. If there is a reason (such as that standard does not apply to this type of construction) please advise me.</w:t>
      </w:r>
    </w:p>
    <w:p w:rsidR="00EA4DDA" w:rsidRDefault="00EA4DDA" w:rsidP="00EA4DDA">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A4DDA" w:rsidRDefault="00EA4DDA" w:rsidP="00EA4DDA">
      <w:pPr>
        <w:tabs>
          <w:tab w:val="left" w:pos="1296"/>
        </w:tabs>
        <w:jc w:val="both"/>
        <w:rPr>
          <w:rFonts w:ascii="Arial" w:hAnsi="Arial"/>
          <w:snapToGrid w:val="0"/>
          <w:sz w:val="22"/>
        </w:rPr>
      </w:pPr>
    </w:p>
    <w:p w:rsidR="00EA4DDA" w:rsidRDefault="00EA4DDA" w:rsidP="00EA4DDA">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EA4DDA" w:rsidRDefault="00EA4DDA" w:rsidP="00EA4DDA">
      <w:pPr>
        <w:tabs>
          <w:tab w:val="left" w:pos="1296"/>
        </w:tabs>
        <w:rPr>
          <w:rFonts w:ascii="Arial" w:hAnsi="Arial"/>
          <w:snapToGrid w:val="0"/>
          <w:sz w:val="22"/>
        </w:rPr>
      </w:pPr>
    </w:p>
    <w:p w:rsidR="00EA4DDA" w:rsidRDefault="00EA4DDA" w:rsidP="00EA4DDA">
      <w:pPr>
        <w:tabs>
          <w:tab w:val="left" w:pos="1296"/>
        </w:tabs>
        <w:rPr>
          <w:rFonts w:ascii="Arial" w:hAnsi="Arial"/>
          <w:snapToGrid w:val="0"/>
          <w:sz w:val="22"/>
        </w:rPr>
      </w:pPr>
    </w:p>
    <w:p w:rsidR="00EA4DDA" w:rsidRDefault="00EA4DDA" w:rsidP="00EA4DDA">
      <w:pPr>
        <w:rPr>
          <w:rFonts w:ascii="Arial" w:hAnsi="Arial"/>
          <w:snapToGrid w:val="0"/>
          <w:sz w:val="22"/>
        </w:rPr>
      </w:pPr>
      <w:r>
        <w:rPr>
          <w:rFonts w:ascii="Arial" w:hAnsi="Arial"/>
          <w:snapToGrid w:val="0"/>
          <w:sz w:val="22"/>
        </w:rPr>
        <w:t>Joseph J. DeLuca, Jr.</w:t>
      </w:r>
    </w:p>
    <w:p w:rsidR="00EA4DDA" w:rsidRDefault="00EA4DDA" w:rsidP="00EA4DDA">
      <w:pPr>
        <w:rPr>
          <w:rFonts w:ascii="Arial" w:hAnsi="Arial"/>
          <w:snapToGrid w:val="0"/>
          <w:sz w:val="22"/>
        </w:rPr>
      </w:pPr>
      <w:r>
        <w:rPr>
          <w:rFonts w:ascii="Arial" w:hAnsi="Arial"/>
          <w:snapToGrid w:val="0"/>
          <w:sz w:val="22"/>
        </w:rPr>
        <w:t>Commission Counsel</w:t>
      </w:r>
    </w:p>
    <w:p w:rsidR="00EA4DDA" w:rsidRDefault="00EA4DDA" w:rsidP="00EA4DDA"/>
    <w:p w:rsidR="00EA4DDA" w:rsidRDefault="00EA4DDA" w:rsidP="00EA4DDA"/>
    <w:p w:rsidR="003F1226" w:rsidRDefault="003F1226">
      <w:pPr>
        <w:spacing w:after="200" w:line="276" w:lineRule="auto"/>
      </w:pPr>
      <w:r>
        <w:br w:type="page"/>
      </w:r>
    </w:p>
    <w:p w:rsidR="003F1226" w:rsidRDefault="003F1226" w:rsidP="003F1226">
      <w:pPr>
        <w:pStyle w:val="Title"/>
        <w:outlineLvl w:val="0"/>
        <w:rPr>
          <w:rFonts w:ascii="Arial Black" w:hAnsi="Arial Black"/>
          <w:sz w:val="22"/>
          <w:u w:val="single"/>
        </w:rPr>
      </w:pPr>
      <w:r>
        <w:rPr>
          <w:rFonts w:ascii="Arial Black" w:hAnsi="Arial Black"/>
          <w:sz w:val="22"/>
          <w:u w:val="single"/>
        </w:rPr>
        <w:t>REQUEST FOR TECHNICAL CHANGE</w:t>
      </w:r>
    </w:p>
    <w:p w:rsidR="003F1226" w:rsidRDefault="003F1226" w:rsidP="003F1226">
      <w:pPr>
        <w:tabs>
          <w:tab w:val="left" w:pos="1296"/>
        </w:tabs>
        <w:jc w:val="center"/>
        <w:rPr>
          <w:snapToGrid w:val="0"/>
          <w:sz w:val="24"/>
        </w:rPr>
      </w:pPr>
    </w:p>
    <w:p w:rsidR="003F1226" w:rsidRDefault="003F1226" w:rsidP="003F1226">
      <w:pPr>
        <w:tabs>
          <w:tab w:val="left" w:pos="1296"/>
        </w:tabs>
        <w:jc w:val="center"/>
        <w:rPr>
          <w:snapToGrid w:val="0"/>
          <w:sz w:val="24"/>
        </w:rPr>
      </w:pPr>
    </w:p>
    <w:p w:rsidR="003F1226" w:rsidRDefault="003F1226" w:rsidP="003F122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3F1226" w:rsidRDefault="003F1226" w:rsidP="003F1226">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 xml:space="preserve">2012 NC </w:t>
      </w:r>
      <w:r w:rsidR="00B245D1">
        <w:rPr>
          <w:rFonts w:ascii="Arial" w:hAnsi="Arial"/>
          <w:snapToGrid w:val="0"/>
          <w:sz w:val="22"/>
        </w:rPr>
        <w:t>NC MECHANICAL CODE</w:t>
      </w:r>
      <w:r>
        <w:rPr>
          <w:rFonts w:ascii="Arial" w:hAnsi="Arial"/>
          <w:snapToGrid w:val="0"/>
          <w:sz w:val="22"/>
        </w:rPr>
        <w:t>: Section 313 – Carbon Monoxide Alarms (110308 Item B-3b)</w:t>
      </w:r>
    </w:p>
    <w:p w:rsidR="003F1226" w:rsidRDefault="003F1226" w:rsidP="003F122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3F1226" w:rsidRDefault="003F1226" w:rsidP="003F122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F1226" w:rsidRDefault="003F1226" w:rsidP="003F1226">
      <w:pPr>
        <w:jc w:val="both"/>
        <w:rPr>
          <w:rFonts w:ascii="Arial" w:hAnsi="Arial"/>
          <w:snapToGrid w:val="0"/>
          <w:sz w:val="22"/>
        </w:rPr>
      </w:pPr>
    </w:p>
    <w:p w:rsidR="003F1226" w:rsidRDefault="003F1226" w:rsidP="003F122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37B5B" w:rsidRDefault="00937B5B" w:rsidP="00937B5B">
      <w:pPr>
        <w:pStyle w:val="BodyText"/>
        <w:jc w:val="both"/>
        <w:rPr>
          <w:rFonts w:ascii="Arial" w:hAnsi="Arial"/>
          <w:i/>
          <w:sz w:val="22"/>
        </w:rPr>
      </w:pPr>
      <w:r>
        <w:rPr>
          <w:rFonts w:ascii="Arial" w:hAnsi="Arial"/>
          <w:i/>
          <w:sz w:val="22"/>
        </w:rPr>
        <w:t xml:space="preserve">In 313.2 please make “Carbon Monoxide Alarms” lowercase. </w:t>
      </w:r>
    </w:p>
    <w:p w:rsidR="00937B5B" w:rsidRDefault="00937B5B" w:rsidP="00937B5B">
      <w:pPr>
        <w:pStyle w:val="BodyText"/>
        <w:jc w:val="both"/>
        <w:rPr>
          <w:rFonts w:ascii="Arial" w:hAnsi="Arial"/>
          <w:i/>
          <w:sz w:val="22"/>
        </w:rPr>
      </w:pPr>
      <w:r>
        <w:rPr>
          <w:rFonts w:ascii="Arial" w:hAnsi="Arial"/>
          <w:i/>
          <w:sz w:val="22"/>
        </w:rPr>
        <w:t>The same request applies to the two occurrences in 313.3.</w:t>
      </w:r>
    </w:p>
    <w:p w:rsidR="00937B5B" w:rsidRDefault="00937B5B" w:rsidP="00937B5B">
      <w:pPr>
        <w:pStyle w:val="BodyText"/>
        <w:jc w:val="both"/>
        <w:rPr>
          <w:rFonts w:ascii="Arial" w:hAnsi="Arial"/>
          <w:i/>
          <w:sz w:val="22"/>
        </w:rPr>
      </w:pPr>
      <w:r>
        <w:rPr>
          <w:rFonts w:ascii="Arial" w:hAnsi="Arial"/>
          <w:i/>
          <w:sz w:val="22"/>
        </w:rPr>
        <w:t>In the Exception to 313.2 make “Carbon Monoxide” lowercase.</w:t>
      </w:r>
    </w:p>
    <w:p w:rsidR="00B245D1" w:rsidRDefault="00B245D1" w:rsidP="003F1226">
      <w:pPr>
        <w:pStyle w:val="BodyText"/>
        <w:jc w:val="both"/>
        <w:rPr>
          <w:rFonts w:ascii="Arial" w:hAnsi="Arial"/>
          <w:i/>
          <w:sz w:val="22"/>
        </w:rPr>
      </w:pPr>
      <w:r>
        <w:rPr>
          <w:rFonts w:ascii="Arial" w:hAnsi="Arial"/>
          <w:i/>
          <w:sz w:val="22"/>
        </w:rPr>
        <w:t>In 31</w:t>
      </w:r>
      <w:r w:rsidR="00937B5B">
        <w:rPr>
          <w:rFonts w:ascii="Arial" w:hAnsi="Arial"/>
          <w:i/>
          <w:sz w:val="22"/>
        </w:rPr>
        <w:t>3</w:t>
      </w:r>
      <w:r>
        <w:rPr>
          <w:rFonts w:ascii="Arial" w:hAnsi="Arial"/>
          <w:i/>
          <w:sz w:val="22"/>
        </w:rPr>
        <w:t>.3 it seems to me that UL 2075 should be included along with UL 2034 since it is included in the statute. If there is a reason (such as that standard does not apply to this type of construction) please advise me.</w:t>
      </w:r>
    </w:p>
    <w:p w:rsidR="003F1226" w:rsidRDefault="003F1226" w:rsidP="003F1226">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F1226" w:rsidRDefault="003F1226" w:rsidP="003F1226">
      <w:pPr>
        <w:tabs>
          <w:tab w:val="left" w:pos="1296"/>
        </w:tabs>
        <w:jc w:val="both"/>
        <w:rPr>
          <w:rFonts w:ascii="Arial" w:hAnsi="Arial"/>
          <w:snapToGrid w:val="0"/>
          <w:sz w:val="22"/>
        </w:rPr>
      </w:pPr>
    </w:p>
    <w:p w:rsidR="003F1226" w:rsidRDefault="003F1226" w:rsidP="003F1226">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3F1226" w:rsidRDefault="003F1226" w:rsidP="003F1226">
      <w:pPr>
        <w:tabs>
          <w:tab w:val="left" w:pos="1296"/>
        </w:tabs>
        <w:rPr>
          <w:rFonts w:ascii="Arial" w:hAnsi="Arial"/>
          <w:snapToGrid w:val="0"/>
          <w:sz w:val="22"/>
        </w:rPr>
      </w:pPr>
    </w:p>
    <w:p w:rsidR="003F1226" w:rsidRDefault="003F1226" w:rsidP="003F1226">
      <w:pPr>
        <w:tabs>
          <w:tab w:val="left" w:pos="1296"/>
        </w:tabs>
        <w:rPr>
          <w:rFonts w:ascii="Arial" w:hAnsi="Arial"/>
          <w:snapToGrid w:val="0"/>
          <w:sz w:val="22"/>
        </w:rPr>
      </w:pPr>
    </w:p>
    <w:p w:rsidR="003F1226" w:rsidRDefault="003F1226" w:rsidP="003F1226">
      <w:pPr>
        <w:rPr>
          <w:rFonts w:ascii="Arial" w:hAnsi="Arial"/>
          <w:snapToGrid w:val="0"/>
          <w:sz w:val="22"/>
        </w:rPr>
      </w:pPr>
      <w:r>
        <w:rPr>
          <w:rFonts w:ascii="Arial" w:hAnsi="Arial"/>
          <w:snapToGrid w:val="0"/>
          <w:sz w:val="22"/>
        </w:rPr>
        <w:t>Joseph J. DeLuca, Jr.</w:t>
      </w:r>
    </w:p>
    <w:p w:rsidR="003F1226" w:rsidRDefault="003F1226" w:rsidP="003F1226">
      <w:pPr>
        <w:rPr>
          <w:rFonts w:ascii="Arial" w:hAnsi="Arial"/>
          <w:snapToGrid w:val="0"/>
          <w:sz w:val="22"/>
        </w:rPr>
      </w:pPr>
      <w:r>
        <w:rPr>
          <w:rFonts w:ascii="Arial" w:hAnsi="Arial"/>
          <w:snapToGrid w:val="0"/>
          <w:sz w:val="22"/>
        </w:rPr>
        <w:t>Commission Counsel</w:t>
      </w:r>
    </w:p>
    <w:p w:rsidR="003F1226" w:rsidRDefault="003F1226" w:rsidP="003F1226"/>
    <w:p w:rsidR="003F1226" w:rsidRDefault="003F1226" w:rsidP="003F1226"/>
    <w:p w:rsidR="00B245D1" w:rsidRDefault="00B245D1">
      <w:pPr>
        <w:spacing w:after="200" w:line="276" w:lineRule="auto"/>
      </w:pPr>
      <w:r>
        <w:br w:type="page"/>
      </w:r>
    </w:p>
    <w:p w:rsidR="00B245D1" w:rsidRDefault="00B245D1" w:rsidP="00B245D1">
      <w:pPr>
        <w:pStyle w:val="Title"/>
        <w:outlineLvl w:val="0"/>
        <w:rPr>
          <w:rFonts w:ascii="Arial Black" w:hAnsi="Arial Black"/>
          <w:sz w:val="22"/>
          <w:u w:val="single"/>
        </w:rPr>
      </w:pPr>
      <w:r>
        <w:rPr>
          <w:rFonts w:ascii="Arial Black" w:hAnsi="Arial Black"/>
          <w:sz w:val="22"/>
          <w:u w:val="single"/>
        </w:rPr>
        <w:t>REQUEST FOR TECHNICAL CHANGE</w:t>
      </w:r>
    </w:p>
    <w:p w:rsidR="00B245D1" w:rsidRDefault="00B245D1" w:rsidP="00B245D1">
      <w:pPr>
        <w:tabs>
          <w:tab w:val="left" w:pos="1296"/>
        </w:tabs>
        <w:jc w:val="center"/>
        <w:rPr>
          <w:snapToGrid w:val="0"/>
          <w:sz w:val="24"/>
        </w:rPr>
      </w:pPr>
    </w:p>
    <w:p w:rsidR="00B245D1" w:rsidRDefault="00B245D1" w:rsidP="00B245D1">
      <w:pPr>
        <w:tabs>
          <w:tab w:val="left" w:pos="1296"/>
        </w:tabs>
        <w:jc w:val="center"/>
        <w:rPr>
          <w:snapToGrid w:val="0"/>
          <w:sz w:val="24"/>
        </w:rPr>
      </w:pPr>
    </w:p>
    <w:p w:rsidR="00B245D1" w:rsidRDefault="00B245D1" w:rsidP="00B245D1">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B245D1" w:rsidRDefault="00B245D1" w:rsidP="00B245D1">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2012 NC PLUMBING CODE: Section 315 – Carbon Monoxide Alarms (110308 Item B-3c)</w:t>
      </w:r>
    </w:p>
    <w:p w:rsidR="00B245D1" w:rsidRDefault="00B245D1" w:rsidP="00B245D1">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B245D1" w:rsidRDefault="00B245D1" w:rsidP="00B245D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245D1" w:rsidRDefault="00B245D1" w:rsidP="00B245D1">
      <w:pPr>
        <w:jc w:val="both"/>
        <w:rPr>
          <w:rFonts w:ascii="Arial" w:hAnsi="Arial"/>
          <w:snapToGrid w:val="0"/>
          <w:sz w:val="22"/>
        </w:rPr>
      </w:pPr>
    </w:p>
    <w:p w:rsidR="00B245D1" w:rsidRDefault="00B245D1" w:rsidP="00B245D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37B5B" w:rsidRDefault="00B245D1" w:rsidP="00B245D1">
      <w:pPr>
        <w:pStyle w:val="BodyText"/>
        <w:jc w:val="both"/>
        <w:rPr>
          <w:rFonts w:ascii="Arial" w:hAnsi="Arial"/>
          <w:i/>
          <w:sz w:val="22"/>
        </w:rPr>
      </w:pPr>
      <w:r>
        <w:rPr>
          <w:rFonts w:ascii="Arial" w:hAnsi="Arial"/>
          <w:i/>
          <w:sz w:val="22"/>
        </w:rPr>
        <w:t xml:space="preserve">In </w:t>
      </w:r>
      <w:r w:rsidR="00937B5B">
        <w:rPr>
          <w:rFonts w:ascii="Arial" w:hAnsi="Arial"/>
          <w:i/>
          <w:sz w:val="22"/>
        </w:rPr>
        <w:t>315</w:t>
      </w:r>
      <w:r>
        <w:rPr>
          <w:rFonts w:ascii="Arial" w:hAnsi="Arial"/>
          <w:i/>
          <w:sz w:val="22"/>
        </w:rPr>
        <w:t xml:space="preserve">.2 please make “Carbon Monoxide Alarms” lowercase. </w:t>
      </w:r>
    </w:p>
    <w:p w:rsidR="00B245D1" w:rsidRDefault="00B245D1" w:rsidP="00B245D1">
      <w:pPr>
        <w:pStyle w:val="BodyText"/>
        <w:jc w:val="both"/>
        <w:rPr>
          <w:rFonts w:ascii="Arial" w:hAnsi="Arial"/>
          <w:i/>
          <w:sz w:val="22"/>
        </w:rPr>
      </w:pPr>
      <w:r>
        <w:rPr>
          <w:rFonts w:ascii="Arial" w:hAnsi="Arial"/>
          <w:i/>
          <w:sz w:val="22"/>
        </w:rPr>
        <w:t xml:space="preserve">The same request applies to the two occurrences </w:t>
      </w:r>
      <w:r w:rsidR="00937B5B">
        <w:rPr>
          <w:rFonts w:ascii="Arial" w:hAnsi="Arial"/>
          <w:i/>
          <w:sz w:val="22"/>
        </w:rPr>
        <w:t>in 315</w:t>
      </w:r>
      <w:r>
        <w:rPr>
          <w:rFonts w:ascii="Arial" w:hAnsi="Arial"/>
          <w:i/>
          <w:sz w:val="22"/>
        </w:rPr>
        <w:t>.3.</w:t>
      </w:r>
    </w:p>
    <w:p w:rsidR="00937B5B" w:rsidRDefault="00937B5B" w:rsidP="00B245D1">
      <w:pPr>
        <w:pStyle w:val="BodyText"/>
        <w:jc w:val="both"/>
        <w:rPr>
          <w:rFonts w:ascii="Arial" w:hAnsi="Arial"/>
          <w:i/>
          <w:sz w:val="22"/>
        </w:rPr>
      </w:pPr>
      <w:r>
        <w:rPr>
          <w:rFonts w:ascii="Arial" w:hAnsi="Arial"/>
          <w:i/>
          <w:sz w:val="22"/>
        </w:rPr>
        <w:t>In the Exception to 315.2 make “Carbon Monoxide” lowercase.</w:t>
      </w:r>
    </w:p>
    <w:p w:rsidR="00B245D1" w:rsidRDefault="00B245D1" w:rsidP="00B245D1">
      <w:pPr>
        <w:pStyle w:val="BodyText"/>
        <w:jc w:val="both"/>
        <w:rPr>
          <w:rFonts w:ascii="Arial" w:hAnsi="Arial"/>
          <w:i/>
          <w:sz w:val="22"/>
        </w:rPr>
      </w:pPr>
      <w:r>
        <w:rPr>
          <w:rFonts w:ascii="Arial" w:hAnsi="Arial"/>
          <w:i/>
          <w:sz w:val="22"/>
        </w:rPr>
        <w:t>In 315.3 it seems to me that UL 2075 should be included along with UL 2034 since it is included in the statute. If there is a reason (such as that standard does not apply to this type of construction) please advise me.</w:t>
      </w:r>
    </w:p>
    <w:p w:rsidR="00B245D1" w:rsidRDefault="00B245D1" w:rsidP="00B245D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245D1" w:rsidRDefault="00B245D1" w:rsidP="00B245D1">
      <w:pPr>
        <w:tabs>
          <w:tab w:val="left" w:pos="1296"/>
        </w:tabs>
        <w:jc w:val="both"/>
        <w:rPr>
          <w:rFonts w:ascii="Arial" w:hAnsi="Arial"/>
          <w:snapToGrid w:val="0"/>
          <w:sz w:val="22"/>
        </w:rPr>
      </w:pPr>
    </w:p>
    <w:p w:rsidR="00B245D1" w:rsidRDefault="00B245D1" w:rsidP="00B245D1">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B245D1" w:rsidRDefault="00B245D1" w:rsidP="00B245D1">
      <w:pPr>
        <w:tabs>
          <w:tab w:val="left" w:pos="1296"/>
        </w:tabs>
        <w:rPr>
          <w:rFonts w:ascii="Arial" w:hAnsi="Arial"/>
          <w:snapToGrid w:val="0"/>
          <w:sz w:val="22"/>
        </w:rPr>
      </w:pPr>
    </w:p>
    <w:p w:rsidR="00B245D1" w:rsidRDefault="00B245D1" w:rsidP="00B245D1">
      <w:pPr>
        <w:tabs>
          <w:tab w:val="left" w:pos="1296"/>
        </w:tabs>
        <w:rPr>
          <w:rFonts w:ascii="Arial" w:hAnsi="Arial"/>
          <w:snapToGrid w:val="0"/>
          <w:sz w:val="22"/>
        </w:rPr>
      </w:pPr>
    </w:p>
    <w:p w:rsidR="00B245D1" w:rsidRDefault="00B245D1" w:rsidP="00B245D1">
      <w:pPr>
        <w:rPr>
          <w:rFonts w:ascii="Arial" w:hAnsi="Arial"/>
          <w:snapToGrid w:val="0"/>
          <w:sz w:val="22"/>
        </w:rPr>
      </w:pPr>
      <w:r>
        <w:rPr>
          <w:rFonts w:ascii="Arial" w:hAnsi="Arial"/>
          <w:snapToGrid w:val="0"/>
          <w:sz w:val="22"/>
        </w:rPr>
        <w:t>Joseph J. DeLuca, Jr.</w:t>
      </w:r>
    </w:p>
    <w:p w:rsidR="00B245D1" w:rsidRDefault="00B245D1" w:rsidP="00B245D1">
      <w:pPr>
        <w:rPr>
          <w:rFonts w:ascii="Arial" w:hAnsi="Arial"/>
          <w:snapToGrid w:val="0"/>
          <w:sz w:val="22"/>
        </w:rPr>
      </w:pPr>
      <w:r>
        <w:rPr>
          <w:rFonts w:ascii="Arial" w:hAnsi="Arial"/>
          <w:snapToGrid w:val="0"/>
          <w:sz w:val="22"/>
        </w:rPr>
        <w:t>Commission Counsel</w:t>
      </w:r>
    </w:p>
    <w:p w:rsidR="00B245D1" w:rsidRDefault="00B245D1" w:rsidP="00B245D1"/>
    <w:p w:rsidR="00B245D1" w:rsidRDefault="00B245D1" w:rsidP="00B245D1"/>
    <w:p w:rsidR="00937B5B" w:rsidRDefault="00937B5B">
      <w:pPr>
        <w:spacing w:after="200" w:line="276" w:lineRule="auto"/>
      </w:pPr>
      <w:r>
        <w:br w:type="page"/>
      </w:r>
    </w:p>
    <w:p w:rsidR="00937B5B" w:rsidRDefault="00937B5B" w:rsidP="00937B5B">
      <w:pPr>
        <w:pStyle w:val="Title"/>
        <w:outlineLvl w:val="0"/>
        <w:rPr>
          <w:rFonts w:ascii="Arial Black" w:hAnsi="Arial Black"/>
          <w:sz w:val="22"/>
          <w:u w:val="single"/>
        </w:rPr>
      </w:pPr>
      <w:r>
        <w:rPr>
          <w:rFonts w:ascii="Arial Black" w:hAnsi="Arial Black"/>
          <w:sz w:val="22"/>
          <w:u w:val="single"/>
        </w:rPr>
        <w:t>REQUEST FOR TECHNICAL CHANGE</w:t>
      </w:r>
    </w:p>
    <w:p w:rsidR="00937B5B" w:rsidRDefault="00937B5B" w:rsidP="00937B5B">
      <w:pPr>
        <w:tabs>
          <w:tab w:val="left" w:pos="1296"/>
        </w:tabs>
        <w:jc w:val="center"/>
        <w:rPr>
          <w:snapToGrid w:val="0"/>
          <w:sz w:val="24"/>
        </w:rPr>
      </w:pPr>
    </w:p>
    <w:p w:rsidR="00937B5B" w:rsidRDefault="00937B5B" w:rsidP="00937B5B">
      <w:pPr>
        <w:tabs>
          <w:tab w:val="left" w:pos="1296"/>
        </w:tabs>
        <w:jc w:val="center"/>
        <w:rPr>
          <w:snapToGrid w:val="0"/>
          <w:sz w:val="24"/>
        </w:rPr>
      </w:pPr>
    </w:p>
    <w:p w:rsidR="00937B5B" w:rsidRDefault="00937B5B" w:rsidP="00937B5B">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937B5B" w:rsidRDefault="00937B5B" w:rsidP="00707010">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N.C. PLUMBING CODE: Section 403.2 – Separate Facilities (110308 Item B-</w:t>
      </w:r>
      <w:r w:rsidR="00707010">
        <w:rPr>
          <w:rFonts w:ascii="Arial" w:hAnsi="Arial"/>
          <w:snapToGrid w:val="0"/>
          <w:sz w:val="22"/>
        </w:rPr>
        <w:t>4</w:t>
      </w:r>
      <w:r>
        <w:rPr>
          <w:rFonts w:ascii="Arial" w:hAnsi="Arial"/>
          <w:snapToGrid w:val="0"/>
          <w:sz w:val="22"/>
        </w:rPr>
        <w:t>)</w:t>
      </w:r>
    </w:p>
    <w:p w:rsidR="00937B5B" w:rsidRDefault="00937B5B" w:rsidP="00937B5B">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937B5B" w:rsidRDefault="00937B5B" w:rsidP="00937B5B">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37B5B" w:rsidRDefault="00937B5B" w:rsidP="00937B5B">
      <w:pPr>
        <w:jc w:val="both"/>
        <w:rPr>
          <w:rFonts w:ascii="Arial" w:hAnsi="Arial"/>
          <w:snapToGrid w:val="0"/>
          <w:sz w:val="22"/>
        </w:rPr>
      </w:pPr>
    </w:p>
    <w:p w:rsidR="00937B5B" w:rsidRDefault="00937B5B" w:rsidP="00937B5B">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707010" w:rsidRPr="00707010" w:rsidRDefault="00707010" w:rsidP="00937B5B">
      <w:pPr>
        <w:pStyle w:val="BodyText"/>
        <w:jc w:val="both"/>
        <w:rPr>
          <w:rFonts w:ascii="Times-Roman" w:eastAsiaTheme="minorHAnsi" w:hAnsi="Times-Roman" w:cs="Times-Roman"/>
          <w:sz w:val="22"/>
          <w:szCs w:val="22"/>
        </w:rPr>
      </w:pPr>
      <w:r>
        <w:rPr>
          <w:rFonts w:ascii="Arial" w:hAnsi="Arial"/>
          <w:i/>
          <w:sz w:val="22"/>
        </w:rPr>
        <w:t xml:space="preserve">I do not have a copy of the 2012 Code and am working off the 2009 Code. In that code there is an “Exception </w:t>
      </w:r>
      <w:r>
        <w:rPr>
          <w:rFonts w:ascii="Times-Roman" w:eastAsiaTheme="minorHAnsi" w:hAnsi="Times-Roman" w:cs="Times-Roman"/>
        </w:rPr>
        <w:t xml:space="preserve">4. </w:t>
      </w:r>
      <w:r w:rsidRPr="00707010">
        <w:rPr>
          <w:rFonts w:ascii="Arial" w:eastAsiaTheme="minorHAnsi" w:hAnsi="Arial" w:cs="Arial"/>
          <w:i/>
          <w:sz w:val="22"/>
          <w:szCs w:val="22"/>
        </w:rPr>
        <w:t>Except as provided in Section 405.3.2.</w:t>
      </w:r>
      <w:r>
        <w:rPr>
          <w:rFonts w:ascii="Arial" w:eastAsiaTheme="minorHAnsi" w:hAnsi="Arial" w:cs="Arial"/>
          <w:i/>
          <w:sz w:val="22"/>
          <w:szCs w:val="22"/>
        </w:rPr>
        <w:t>” Please verify that you do not intend any such exception in this code.</w:t>
      </w:r>
    </w:p>
    <w:p w:rsidR="00937B5B" w:rsidRDefault="00937B5B" w:rsidP="00937B5B">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37B5B" w:rsidRDefault="00937B5B" w:rsidP="00937B5B">
      <w:pPr>
        <w:tabs>
          <w:tab w:val="left" w:pos="1296"/>
        </w:tabs>
        <w:jc w:val="both"/>
        <w:rPr>
          <w:rFonts w:ascii="Arial" w:hAnsi="Arial"/>
          <w:snapToGrid w:val="0"/>
          <w:sz w:val="22"/>
        </w:rPr>
      </w:pPr>
    </w:p>
    <w:p w:rsidR="00937B5B" w:rsidRDefault="00937B5B" w:rsidP="00937B5B">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937B5B" w:rsidRDefault="00937B5B" w:rsidP="00937B5B">
      <w:pPr>
        <w:tabs>
          <w:tab w:val="left" w:pos="1296"/>
        </w:tabs>
        <w:rPr>
          <w:rFonts w:ascii="Arial" w:hAnsi="Arial"/>
          <w:snapToGrid w:val="0"/>
          <w:sz w:val="22"/>
        </w:rPr>
      </w:pPr>
    </w:p>
    <w:p w:rsidR="00937B5B" w:rsidRDefault="00937B5B" w:rsidP="00937B5B">
      <w:pPr>
        <w:tabs>
          <w:tab w:val="left" w:pos="1296"/>
        </w:tabs>
        <w:rPr>
          <w:rFonts w:ascii="Arial" w:hAnsi="Arial"/>
          <w:snapToGrid w:val="0"/>
          <w:sz w:val="22"/>
        </w:rPr>
      </w:pPr>
    </w:p>
    <w:p w:rsidR="00937B5B" w:rsidRDefault="00937B5B" w:rsidP="00937B5B">
      <w:pPr>
        <w:rPr>
          <w:rFonts w:ascii="Arial" w:hAnsi="Arial"/>
          <w:snapToGrid w:val="0"/>
          <w:sz w:val="22"/>
        </w:rPr>
      </w:pPr>
      <w:r>
        <w:rPr>
          <w:rFonts w:ascii="Arial" w:hAnsi="Arial"/>
          <w:snapToGrid w:val="0"/>
          <w:sz w:val="22"/>
        </w:rPr>
        <w:t>Joseph J. DeLuca, Jr.</w:t>
      </w:r>
    </w:p>
    <w:p w:rsidR="00937B5B" w:rsidRDefault="00937B5B" w:rsidP="00937B5B">
      <w:pPr>
        <w:rPr>
          <w:rFonts w:ascii="Arial" w:hAnsi="Arial"/>
          <w:snapToGrid w:val="0"/>
          <w:sz w:val="22"/>
        </w:rPr>
      </w:pPr>
      <w:r>
        <w:rPr>
          <w:rFonts w:ascii="Arial" w:hAnsi="Arial"/>
          <w:snapToGrid w:val="0"/>
          <w:sz w:val="22"/>
        </w:rPr>
        <w:t>Commission Counsel</w:t>
      </w:r>
    </w:p>
    <w:p w:rsidR="00937B5B" w:rsidRDefault="00937B5B" w:rsidP="00937B5B"/>
    <w:p w:rsidR="00937B5B" w:rsidRDefault="00937B5B" w:rsidP="00937B5B"/>
    <w:p w:rsidR="003C1041" w:rsidRDefault="003C1041">
      <w:pPr>
        <w:spacing w:after="200" w:line="276" w:lineRule="auto"/>
      </w:pPr>
      <w:r>
        <w:br w:type="page"/>
      </w:r>
    </w:p>
    <w:p w:rsidR="003C1041" w:rsidRDefault="003C1041" w:rsidP="003C1041">
      <w:pPr>
        <w:pStyle w:val="Title"/>
        <w:outlineLvl w:val="0"/>
        <w:rPr>
          <w:rFonts w:ascii="Arial Black" w:hAnsi="Arial Black"/>
          <w:sz w:val="22"/>
          <w:u w:val="single"/>
        </w:rPr>
      </w:pPr>
      <w:r>
        <w:rPr>
          <w:rFonts w:ascii="Arial Black" w:hAnsi="Arial Black"/>
          <w:sz w:val="22"/>
          <w:u w:val="single"/>
        </w:rPr>
        <w:t>REQUEST FOR TECHNICAL CHANGE</w:t>
      </w:r>
    </w:p>
    <w:p w:rsidR="003C1041" w:rsidRDefault="003C1041" w:rsidP="003C1041">
      <w:pPr>
        <w:tabs>
          <w:tab w:val="left" w:pos="1296"/>
        </w:tabs>
        <w:jc w:val="center"/>
        <w:rPr>
          <w:snapToGrid w:val="0"/>
          <w:sz w:val="24"/>
        </w:rPr>
      </w:pPr>
    </w:p>
    <w:p w:rsidR="003C1041" w:rsidRDefault="003C1041" w:rsidP="003C1041">
      <w:pPr>
        <w:tabs>
          <w:tab w:val="left" w:pos="1296"/>
        </w:tabs>
        <w:jc w:val="center"/>
        <w:rPr>
          <w:snapToGrid w:val="0"/>
          <w:sz w:val="24"/>
        </w:rPr>
      </w:pPr>
    </w:p>
    <w:p w:rsidR="003C1041" w:rsidRDefault="003C1041" w:rsidP="003C1041">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3C1041" w:rsidRDefault="003C1041" w:rsidP="003C1041">
      <w:pPr>
        <w:spacing w:line="360" w:lineRule="auto"/>
        <w:ind w:left="2160" w:hanging="2160"/>
        <w:outlineLvl w:val="0"/>
        <w:rPr>
          <w:rFonts w:ascii="Arial" w:hAnsi="Arial"/>
          <w:snapToGrid w:val="0"/>
          <w:sz w:val="22"/>
        </w:rPr>
      </w:pPr>
      <w:r>
        <w:rPr>
          <w:rFonts w:ascii="Arial" w:hAnsi="Arial"/>
          <w:sz w:val="22"/>
        </w:rPr>
        <w:t>RULE CITATION:</w:t>
      </w:r>
      <w:r>
        <w:rPr>
          <w:rFonts w:ascii="Arial" w:hAnsi="Arial"/>
          <w:sz w:val="22"/>
        </w:rPr>
        <w:tab/>
        <w:t>2009 NC RESIDENTIAL CODE: Section 313 – Carbon Monoxide Alarms</w:t>
      </w:r>
      <w:r>
        <w:rPr>
          <w:rFonts w:ascii="Arial" w:hAnsi="Arial"/>
          <w:snapToGrid w:val="0"/>
          <w:sz w:val="22"/>
        </w:rPr>
        <w:t xml:space="preserve"> (110308 Item B-6a)</w:t>
      </w:r>
    </w:p>
    <w:p w:rsidR="003C1041" w:rsidRDefault="003C1041" w:rsidP="003C1041">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3C1041" w:rsidRDefault="003C1041" w:rsidP="003C104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C1041" w:rsidRDefault="003C1041" w:rsidP="003C1041">
      <w:pPr>
        <w:jc w:val="both"/>
        <w:rPr>
          <w:rFonts w:ascii="Arial" w:hAnsi="Arial"/>
          <w:snapToGrid w:val="0"/>
          <w:sz w:val="22"/>
        </w:rPr>
      </w:pPr>
    </w:p>
    <w:p w:rsidR="003C1041" w:rsidRDefault="003C1041" w:rsidP="003C104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C1041" w:rsidRDefault="003C1041" w:rsidP="003C1041">
      <w:pPr>
        <w:pStyle w:val="BodyText"/>
        <w:jc w:val="both"/>
        <w:rPr>
          <w:rFonts w:ascii="Arial" w:hAnsi="Arial"/>
          <w:i/>
          <w:sz w:val="22"/>
        </w:rPr>
      </w:pPr>
      <w:r>
        <w:rPr>
          <w:rFonts w:ascii="Arial" w:hAnsi="Arial"/>
          <w:i/>
          <w:sz w:val="22"/>
        </w:rPr>
        <w:t>In 31</w:t>
      </w:r>
      <w:r w:rsidR="0038325C">
        <w:rPr>
          <w:rFonts w:ascii="Arial" w:hAnsi="Arial"/>
          <w:i/>
          <w:sz w:val="22"/>
        </w:rPr>
        <w:t>3.1</w:t>
      </w:r>
      <w:r>
        <w:rPr>
          <w:rFonts w:ascii="Arial" w:hAnsi="Arial"/>
          <w:i/>
          <w:sz w:val="22"/>
        </w:rPr>
        <w:t>.3 it seems to me that UL 2075 should be included along with UL 2034 since it is included in the statute. If there is a reason (such as that standard does not apply to this type of construction) please advise me.</w:t>
      </w:r>
    </w:p>
    <w:p w:rsidR="003C1041" w:rsidRDefault="003C1041" w:rsidP="003C104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C1041" w:rsidRDefault="003C1041" w:rsidP="003C1041">
      <w:pPr>
        <w:tabs>
          <w:tab w:val="left" w:pos="1296"/>
        </w:tabs>
        <w:jc w:val="both"/>
        <w:rPr>
          <w:rFonts w:ascii="Arial" w:hAnsi="Arial"/>
          <w:snapToGrid w:val="0"/>
          <w:sz w:val="22"/>
        </w:rPr>
      </w:pPr>
    </w:p>
    <w:p w:rsidR="003C1041" w:rsidRDefault="003C1041" w:rsidP="003C1041">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3C1041" w:rsidRDefault="003C1041" w:rsidP="003C1041">
      <w:pPr>
        <w:tabs>
          <w:tab w:val="left" w:pos="1296"/>
        </w:tabs>
        <w:rPr>
          <w:rFonts w:ascii="Arial" w:hAnsi="Arial"/>
          <w:snapToGrid w:val="0"/>
          <w:sz w:val="22"/>
        </w:rPr>
      </w:pPr>
    </w:p>
    <w:p w:rsidR="003C1041" w:rsidRDefault="003C1041" w:rsidP="003C1041">
      <w:pPr>
        <w:tabs>
          <w:tab w:val="left" w:pos="1296"/>
        </w:tabs>
        <w:rPr>
          <w:rFonts w:ascii="Arial" w:hAnsi="Arial"/>
          <w:snapToGrid w:val="0"/>
          <w:sz w:val="22"/>
        </w:rPr>
      </w:pPr>
    </w:p>
    <w:p w:rsidR="003C1041" w:rsidRDefault="003C1041" w:rsidP="003C1041">
      <w:pPr>
        <w:rPr>
          <w:rFonts w:ascii="Arial" w:hAnsi="Arial"/>
          <w:snapToGrid w:val="0"/>
          <w:sz w:val="22"/>
        </w:rPr>
      </w:pPr>
      <w:r>
        <w:rPr>
          <w:rFonts w:ascii="Arial" w:hAnsi="Arial"/>
          <w:snapToGrid w:val="0"/>
          <w:sz w:val="22"/>
        </w:rPr>
        <w:t>Joseph J. DeLuca, Jr.</w:t>
      </w:r>
    </w:p>
    <w:p w:rsidR="003C1041" w:rsidRDefault="003C1041" w:rsidP="003C1041">
      <w:pPr>
        <w:rPr>
          <w:rFonts w:ascii="Arial" w:hAnsi="Arial"/>
          <w:snapToGrid w:val="0"/>
          <w:sz w:val="22"/>
        </w:rPr>
      </w:pPr>
      <w:r>
        <w:rPr>
          <w:rFonts w:ascii="Arial" w:hAnsi="Arial"/>
          <w:snapToGrid w:val="0"/>
          <w:sz w:val="22"/>
        </w:rPr>
        <w:t>Commission Counsel</w:t>
      </w:r>
    </w:p>
    <w:p w:rsidR="003C1041" w:rsidRDefault="003C1041" w:rsidP="003C1041"/>
    <w:p w:rsidR="003C1041" w:rsidRDefault="003C1041" w:rsidP="003C1041"/>
    <w:p w:rsidR="003C1041" w:rsidRDefault="003C1041">
      <w:pPr>
        <w:spacing w:after="200" w:line="276" w:lineRule="auto"/>
      </w:pPr>
      <w:r>
        <w:br w:type="page"/>
      </w:r>
    </w:p>
    <w:p w:rsidR="003C1041" w:rsidRDefault="003C1041" w:rsidP="003C1041">
      <w:pPr>
        <w:pStyle w:val="Title"/>
        <w:outlineLvl w:val="0"/>
        <w:rPr>
          <w:rFonts w:ascii="Arial Black" w:hAnsi="Arial Black"/>
          <w:sz w:val="22"/>
          <w:u w:val="single"/>
        </w:rPr>
      </w:pPr>
      <w:r>
        <w:rPr>
          <w:rFonts w:ascii="Arial Black" w:hAnsi="Arial Black"/>
          <w:sz w:val="22"/>
          <w:u w:val="single"/>
        </w:rPr>
        <w:t>REQUEST FOR TECHNICAL CHANGE</w:t>
      </w:r>
    </w:p>
    <w:p w:rsidR="003C1041" w:rsidRDefault="003C1041" w:rsidP="003C1041">
      <w:pPr>
        <w:tabs>
          <w:tab w:val="left" w:pos="1296"/>
        </w:tabs>
        <w:jc w:val="center"/>
        <w:rPr>
          <w:snapToGrid w:val="0"/>
          <w:sz w:val="24"/>
        </w:rPr>
      </w:pPr>
    </w:p>
    <w:p w:rsidR="003C1041" w:rsidRDefault="003C1041" w:rsidP="003C1041">
      <w:pPr>
        <w:tabs>
          <w:tab w:val="left" w:pos="1296"/>
        </w:tabs>
        <w:jc w:val="center"/>
        <w:rPr>
          <w:snapToGrid w:val="0"/>
          <w:sz w:val="24"/>
        </w:rPr>
      </w:pPr>
    </w:p>
    <w:p w:rsidR="003C1041" w:rsidRDefault="003C1041" w:rsidP="003C1041">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3C1041" w:rsidRDefault="003C1041" w:rsidP="003C1041">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2012 NC RESIDENTIAL CODE: Section 31</w:t>
      </w:r>
      <w:r w:rsidR="00AF38A6">
        <w:rPr>
          <w:rFonts w:ascii="Arial" w:hAnsi="Arial"/>
          <w:snapToGrid w:val="0"/>
          <w:sz w:val="22"/>
        </w:rPr>
        <w:t>5</w:t>
      </w:r>
      <w:r>
        <w:rPr>
          <w:rFonts w:ascii="Arial" w:hAnsi="Arial"/>
          <w:snapToGrid w:val="0"/>
          <w:sz w:val="22"/>
        </w:rPr>
        <w:t xml:space="preserve"> – Carbon M</w:t>
      </w:r>
      <w:r w:rsidR="00AF38A6">
        <w:rPr>
          <w:rFonts w:ascii="Arial" w:hAnsi="Arial"/>
          <w:snapToGrid w:val="0"/>
          <w:sz w:val="22"/>
        </w:rPr>
        <w:t>onoxide Alarms (110308 Item B-6b</w:t>
      </w:r>
      <w:r>
        <w:rPr>
          <w:rFonts w:ascii="Arial" w:hAnsi="Arial"/>
          <w:snapToGrid w:val="0"/>
          <w:sz w:val="22"/>
        </w:rPr>
        <w:t>)</w:t>
      </w:r>
    </w:p>
    <w:p w:rsidR="003C1041" w:rsidRDefault="003C1041" w:rsidP="003C1041">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3C1041" w:rsidRDefault="003C1041" w:rsidP="003C104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C1041" w:rsidRDefault="003C1041" w:rsidP="003C1041">
      <w:pPr>
        <w:jc w:val="both"/>
        <w:rPr>
          <w:rFonts w:ascii="Arial" w:hAnsi="Arial"/>
          <w:snapToGrid w:val="0"/>
          <w:sz w:val="22"/>
        </w:rPr>
      </w:pPr>
    </w:p>
    <w:p w:rsidR="003C1041" w:rsidRDefault="003C1041" w:rsidP="003C104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C1041" w:rsidRDefault="00AF38A6" w:rsidP="003C1041">
      <w:pPr>
        <w:pStyle w:val="BodyText"/>
        <w:jc w:val="both"/>
        <w:rPr>
          <w:rFonts w:ascii="Arial" w:hAnsi="Arial"/>
          <w:i/>
          <w:sz w:val="22"/>
        </w:rPr>
      </w:pPr>
      <w:r>
        <w:rPr>
          <w:rFonts w:ascii="Arial" w:hAnsi="Arial"/>
          <w:i/>
          <w:sz w:val="22"/>
        </w:rPr>
        <w:t>In 315.3 it seems to me that UL 2075 should be included along with UL 2034 since it is included in the statute. If there is a reason (such as that standard does not apply to this type of construction) please advise me.</w:t>
      </w:r>
    </w:p>
    <w:p w:rsidR="003C1041" w:rsidRDefault="003C1041" w:rsidP="003C104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C1041" w:rsidRDefault="003C1041" w:rsidP="003C1041">
      <w:pPr>
        <w:tabs>
          <w:tab w:val="left" w:pos="1296"/>
        </w:tabs>
        <w:jc w:val="both"/>
        <w:rPr>
          <w:rFonts w:ascii="Arial" w:hAnsi="Arial"/>
          <w:snapToGrid w:val="0"/>
          <w:sz w:val="22"/>
        </w:rPr>
      </w:pPr>
    </w:p>
    <w:p w:rsidR="003C1041" w:rsidRDefault="003C1041" w:rsidP="003C1041">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3C1041" w:rsidRDefault="003C1041" w:rsidP="003C1041">
      <w:pPr>
        <w:tabs>
          <w:tab w:val="left" w:pos="1296"/>
        </w:tabs>
        <w:rPr>
          <w:rFonts w:ascii="Arial" w:hAnsi="Arial"/>
          <w:snapToGrid w:val="0"/>
          <w:sz w:val="22"/>
        </w:rPr>
      </w:pPr>
    </w:p>
    <w:p w:rsidR="003C1041" w:rsidRDefault="003C1041" w:rsidP="003C1041">
      <w:pPr>
        <w:tabs>
          <w:tab w:val="left" w:pos="1296"/>
        </w:tabs>
        <w:rPr>
          <w:rFonts w:ascii="Arial" w:hAnsi="Arial"/>
          <w:snapToGrid w:val="0"/>
          <w:sz w:val="22"/>
        </w:rPr>
      </w:pPr>
    </w:p>
    <w:p w:rsidR="003C1041" w:rsidRDefault="003C1041" w:rsidP="003C1041">
      <w:pPr>
        <w:rPr>
          <w:rFonts w:ascii="Arial" w:hAnsi="Arial"/>
          <w:snapToGrid w:val="0"/>
          <w:sz w:val="22"/>
        </w:rPr>
      </w:pPr>
      <w:r>
        <w:rPr>
          <w:rFonts w:ascii="Arial" w:hAnsi="Arial"/>
          <w:snapToGrid w:val="0"/>
          <w:sz w:val="22"/>
        </w:rPr>
        <w:t>Joseph J. DeLuca, Jr.</w:t>
      </w:r>
    </w:p>
    <w:p w:rsidR="003C1041" w:rsidRDefault="003C1041" w:rsidP="003C1041">
      <w:pPr>
        <w:rPr>
          <w:rFonts w:ascii="Arial" w:hAnsi="Arial"/>
          <w:snapToGrid w:val="0"/>
          <w:sz w:val="22"/>
        </w:rPr>
      </w:pPr>
      <w:r>
        <w:rPr>
          <w:rFonts w:ascii="Arial" w:hAnsi="Arial"/>
          <w:snapToGrid w:val="0"/>
          <w:sz w:val="22"/>
        </w:rPr>
        <w:t>Commission Counsel</w:t>
      </w:r>
    </w:p>
    <w:p w:rsidR="003C1041" w:rsidRDefault="003C1041" w:rsidP="003C1041"/>
    <w:p w:rsidR="003C1041" w:rsidRDefault="003C1041" w:rsidP="003C1041"/>
    <w:p w:rsidR="00130299" w:rsidRPr="009B6D71" w:rsidRDefault="003B7E9D" w:rsidP="009B6D71"/>
    <w:sectPr w:rsidR="00130299" w:rsidRPr="009B6D71" w:rsidSect="00F01D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622583"/>
    <w:rsid w:val="00023A44"/>
    <w:rsid w:val="001A6F10"/>
    <w:rsid w:val="00215176"/>
    <w:rsid w:val="0038325C"/>
    <w:rsid w:val="003B7E9D"/>
    <w:rsid w:val="003C1041"/>
    <w:rsid w:val="003F1226"/>
    <w:rsid w:val="00474490"/>
    <w:rsid w:val="00622583"/>
    <w:rsid w:val="0062620E"/>
    <w:rsid w:val="006943C2"/>
    <w:rsid w:val="00707010"/>
    <w:rsid w:val="00890732"/>
    <w:rsid w:val="00937B5B"/>
    <w:rsid w:val="00950AB7"/>
    <w:rsid w:val="009B6D71"/>
    <w:rsid w:val="00A02CFE"/>
    <w:rsid w:val="00AF38A6"/>
    <w:rsid w:val="00B245D1"/>
    <w:rsid w:val="00B70955"/>
    <w:rsid w:val="00C80BB9"/>
    <w:rsid w:val="00CD3F5D"/>
    <w:rsid w:val="00E30D2A"/>
    <w:rsid w:val="00EA4DDA"/>
    <w:rsid w:val="00F01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22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2583"/>
    <w:pPr>
      <w:tabs>
        <w:tab w:val="left" w:pos="1296"/>
      </w:tabs>
      <w:snapToGrid w:val="0"/>
      <w:jc w:val="center"/>
    </w:pPr>
    <w:rPr>
      <w:sz w:val="24"/>
    </w:rPr>
  </w:style>
  <w:style w:type="character" w:customStyle="1" w:styleId="TitleChar">
    <w:name w:val="Title Char"/>
    <w:basedOn w:val="DefaultParagraphFont"/>
    <w:link w:val="Title"/>
    <w:rsid w:val="00622583"/>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622583"/>
    <w:pPr>
      <w:tabs>
        <w:tab w:val="left" w:pos="1296"/>
      </w:tabs>
      <w:snapToGrid w:val="0"/>
      <w:spacing w:before="240"/>
    </w:pPr>
    <w:rPr>
      <w:sz w:val="24"/>
    </w:rPr>
  </w:style>
  <w:style w:type="character" w:customStyle="1" w:styleId="BodyTextChar">
    <w:name w:val="Body Text Char"/>
    <w:basedOn w:val="DefaultParagraphFont"/>
    <w:link w:val="BodyText"/>
    <w:semiHidden/>
    <w:rsid w:val="0062258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46269820">
      <w:bodyDiv w:val="1"/>
      <w:marLeft w:val="0"/>
      <w:marRight w:val="0"/>
      <w:marTop w:val="0"/>
      <w:marBottom w:val="0"/>
      <w:divBdr>
        <w:top w:val="none" w:sz="0" w:space="0" w:color="auto"/>
        <w:left w:val="none" w:sz="0" w:space="0" w:color="auto"/>
        <w:bottom w:val="none" w:sz="0" w:space="0" w:color="auto"/>
        <w:right w:val="none" w:sz="0" w:space="0" w:color="auto"/>
      </w:divBdr>
    </w:div>
    <w:div w:id="438642830">
      <w:bodyDiv w:val="1"/>
      <w:marLeft w:val="0"/>
      <w:marRight w:val="0"/>
      <w:marTop w:val="0"/>
      <w:marBottom w:val="0"/>
      <w:divBdr>
        <w:top w:val="none" w:sz="0" w:space="0" w:color="auto"/>
        <w:left w:val="none" w:sz="0" w:space="0" w:color="auto"/>
        <w:bottom w:val="none" w:sz="0" w:space="0" w:color="auto"/>
        <w:right w:val="none" w:sz="0" w:space="0" w:color="auto"/>
      </w:divBdr>
    </w:div>
    <w:div w:id="507136432">
      <w:bodyDiv w:val="1"/>
      <w:marLeft w:val="0"/>
      <w:marRight w:val="0"/>
      <w:marTop w:val="0"/>
      <w:marBottom w:val="0"/>
      <w:divBdr>
        <w:top w:val="none" w:sz="0" w:space="0" w:color="auto"/>
        <w:left w:val="none" w:sz="0" w:space="0" w:color="auto"/>
        <w:bottom w:val="none" w:sz="0" w:space="0" w:color="auto"/>
        <w:right w:val="none" w:sz="0" w:space="0" w:color="auto"/>
      </w:divBdr>
    </w:div>
    <w:div w:id="610211871">
      <w:bodyDiv w:val="1"/>
      <w:marLeft w:val="0"/>
      <w:marRight w:val="0"/>
      <w:marTop w:val="0"/>
      <w:marBottom w:val="0"/>
      <w:divBdr>
        <w:top w:val="none" w:sz="0" w:space="0" w:color="auto"/>
        <w:left w:val="none" w:sz="0" w:space="0" w:color="auto"/>
        <w:bottom w:val="none" w:sz="0" w:space="0" w:color="auto"/>
        <w:right w:val="none" w:sz="0" w:space="0" w:color="auto"/>
      </w:divBdr>
    </w:div>
    <w:div w:id="963192349">
      <w:bodyDiv w:val="1"/>
      <w:marLeft w:val="0"/>
      <w:marRight w:val="0"/>
      <w:marTop w:val="0"/>
      <w:marBottom w:val="0"/>
      <w:divBdr>
        <w:top w:val="none" w:sz="0" w:space="0" w:color="auto"/>
        <w:left w:val="none" w:sz="0" w:space="0" w:color="auto"/>
        <w:bottom w:val="none" w:sz="0" w:space="0" w:color="auto"/>
        <w:right w:val="none" w:sz="0" w:space="0" w:color="auto"/>
      </w:divBdr>
    </w:div>
    <w:div w:id="1267275853">
      <w:bodyDiv w:val="1"/>
      <w:marLeft w:val="0"/>
      <w:marRight w:val="0"/>
      <w:marTop w:val="0"/>
      <w:marBottom w:val="0"/>
      <w:divBdr>
        <w:top w:val="none" w:sz="0" w:space="0" w:color="auto"/>
        <w:left w:val="none" w:sz="0" w:space="0" w:color="auto"/>
        <w:bottom w:val="none" w:sz="0" w:space="0" w:color="auto"/>
        <w:right w:val="none" w:sz="0" w:space="0" w:color="auto"/>
      </w:divBdr>
    </w:div>
    <w:div w:id="1337881771">
      <w:bodyDiv w:val="1"/>
      <w:marLeft w:val="0"/>
      <w:marRight w:val="0"/>
      <w:marTop w:val="0"/>
      <w:marBottom w:val="0"/>
      <w:divBdr>
        <w:top w:val="none" w:sz="0" w:space="0" w:color="auto"/>
        <w:left w:val="none" w:sz="0" w:space="0" w:color="auto"/>
        <w:bottom w:val="none" w:sz="0" w:space="0" w:color="auto"/>
        <w:right w:val="none" w:sz="0" w:space="0" w:color="auto"/>
      </w:divBdr>
    </w:div>
    <w:div w:id="1400130099">
      <w:bodyDiv w:val="1"/>
      <w:marLeft w:val="0"/>
      <w:marRight w:val="0"/>
      <w:marTop w:val="0"/>
      <w:marBottom w:val="0"/>
      <w:divBdr>
        <w:top w:val="none" w:sz="0" w:space="0" w:color="auto"/>
        <w:left w:val="none" w:sz="0" w:space="0" w:color="auto"/>
        <w:bottom w:val="none" w:sz="0" w:space="0" w:color="auto"/>
        <w:right w:val="none" w:sz="0" w:space="0" w:color="auto"/>
      </w:divBdr>
    </w:div>
    <w:div w:id="1450513506">
      <w:bodyDiv w:val="1"/>
      <w:marLeft w:val="0"/>
      <w:marRight w:val="0"/>
      <w:marTop w:val="0"/>
      <w:marBottom w:val="0"/>
      <w:divBdr>
        <w:top w:val="none" w:sz="0" w:space="0" w:color="auto"/>
        <w:left w:val="none" w:sz="0" w:space="0" w:color="auto"/>
        <w:bottom w:val="none" w:sz="0" w:space="0" w:color="auto"/>
        <w:right w:val="none" w:sz="0" w:space="0" w:color="auto"/>
      </w:divBdr>
    </w:div>
    <w:div w:id="1459571922">
      <w:bodyDiv w:val="1"/>
      <w:marLeft w:val="0"/>
      <w:marRight w:val="0"/>
      <w:marTop w:val="0"/>
      <w:marBottom w:val="0"/>
      <w:divBdr>
        <w:top w:val="none" w:sz="0" w:space="0" w:color="auto"/>
        <w:left w:val="none" w:sz="0" w:space="0" w:color="auto"/>
        <w:bottom w:val="none" w:sz="0" w:space="0" w:color="auto"/>
        <w:right w:val="none" w:sz="0" w:space="0" w:color="auto"/>
      </w:divBdr>
    </w:div>
    <w:div w:id="1542132449">
      <w:bodyDiv w:val="1"/>
      <w:marLeft w:val="0"/>
      <w:marRight w:val="0"/>
      <w:marTop w:val="0"/>
      <w:marBottom w:val="0"/>
      <w:divBdr>
        <w:top w:val="none" w:sz="0" w:space="0" w:color="auto"/>
        <w:left w:val="none" w:sz="0" w:space="0" w:color="auto"/>
        <w:bottom w:val="none" w:sz="0" w:space="0" w:color="auto"/>
        <w:right w:val="none" w:sz="0" w:space="0" w:color="auto"/>
      </w:divBdr>
    </w:div>
    <w:div w:id="1576629355">
      <w:bodyDiv w:val="1"/>
      <w:marLeft w:val="0"/>
      <w:marRight w:val="0"/>
      <w:marTop w:val="0"/>
      <w:marBottom w:val="0"/>
      <w:divBdr>
        <w:top w:val="none" w:sz="0" w:space="0" w:color="auto"/>
        <w:left w:val="none" w:sz="0" w:space="0" w:color="auto"/>
        <w:bottom w:val="none" w:sz="0" w:space="0" w:color="auto"/>
        <w:right w:val="none" w:sz="0" w:space="0" w:color="auto"/>
      </w:divBdr>
    </w:div>
    <w:div w:id="1645962515">
      <w:bodyDiv w:val="1"/>
      <w:marLeft w:val="0"/>
      <w:marRight w:val="0"/>
      <w:marTop w:val="0"/>
      <w:marBottom w:val="0"/>
      <w:divBdr>
        <w:top w:val="none" w:sz="0" w:space="0" w:color="auto"/>
        <w:left w:val="none" w:sz="0" w:space="0" w:color="auto"/>
        <w:bottom w:val="none" w:sz="0" w:space="0" w:color="auto"/>
        <w:right w:val="none" w:sz="0" w:space="0" w:color="auto"/>
      </w:divBdr>
    </w:div>
    <w:div w:id="1826045894">
      <w:bodyDiv w:val="1"/>
      <w:marLeft w:val="0"/>
      <w:marRight w:val="0"/>
      <w:marTop w:val="0"/>
      <w:marBottom w:val="0"/>
      <w:divBdr>
        <w:top w:val="none" w:sz="0" w:space="0" w:color="auto"/>
        <w:left w:val="none" w:sz="0" w:space="0" w:color="auto"/>
        <w:bottom w:val="none" w:sz="0" w:space="0" w:color="auto"/>
        <w:right w:val="none" w:sz="0" w:space="0" w:color="auto"/>
      </w:divBdr>
    </w:div>
    <w:div w:id="205199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11468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jdeluca</dc:creator>
  <cp:keywords/>
  <dc:description/>
  <cp:lastModifiedBy>NC Register</cp:lastModifiedBy>
  <cp:revision>2</cp:revision>
  <cp:lastPrinted>2011-10-03T14:46:00Z</cp:lastPrinted>
  <dcterms:created xsi:type="dcterms:W3CDTF">2011-10-03T18:28:00Z</dcterms:created>
  <dcterms:modified xsi:type="dcterms:W3CDTF">2011-10-03T18:28:00Z</dcterms:modified>
</cp:coreProperties>
</file>