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E81" w:rsidRPr="00FA3EA7" w:rsidRDefault="00FA3EA7" w:rsidP="00493F1B">
      <w:pPr>
        <w:pStyle w:val="Title"/>
        <w:spacing w:line="480" w:lineRule="auto"/>
        <w:outlineLvl w:val="0"/>
        <w:rPr>
          <w:rFonts w:ascii="Arial Black" w:hAnsi="Arial Black"/>
          <w:b w:val="0"/>
          <w:smallCaps w:val="0"/>
          <w:sz w:val="22"/>
          <w:szCs w:val="22"/>
          <w:u w:val="single"/>
        </w:rPr>
      </w:pPr>
      <w:r>
        <w:rPr>
          <w:rFonts w:ascii="Arial Black" w:hAnsi="Arial Black"/>
          <w:b w:val="0"/>
          <w:smallCaps w:val="0"/>
          <w:sz w:val="22"/>
          <w:szCs w:val="22"/>
          <w:u w:val="single"/>
        </w:rPr>
        <w:t>RRC STAFF OPINION</w:t>
      </w:r>
    </w:p>
    <w:p w:rsidR="000C1E81" w:rsidRDefault="000C1E81" w:rsidP="000C1E81">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0C1E81" w:rsidRDefault="000C1E81" w:rsidP="00493F1B">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r>
      <w:r w:rsidR="00F005B2">
        <w:rPr>
          <w:rFonts w:ascii="Arial" w:hAnsi="Arial"/>
          <w:b w:val="0"/>
          <w:smallCaps/>
          <w:sz w:val="22"/>
        </w:rPr>
        <w:t>N.C. COMMMISSIONER OF BANKS</w:t>
      </w:r>
    </w:p>
    <w:p w:rsidR="000C1E81" w:rsidRDefault="000C1E81" w:rsidP="00493F1B">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r>
      <w:r w:rsidR="00F005B2">
        <w:rPr>
          <w:rFonts w:ascii="Arial" w:hAnsi="Arial"/>
          <w:b w:val="0"/>
          <w:smallCaps/>
          <w:sz w:val="22"/>
        </w:rPr>
        <w:t>04 NCAC 16A .0301</w:t>
      </w:r>
    </w:p>
    <w:p w:rsidR="000C1E81" w:rsidRDefault="000C1E81" w:rsidP="00493F1B">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0C1E81" w:rsidRDefault="000C1E81" w:rsidP="000C1E81">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0C1E81" w:rsidRDefault="000C1E81" w:rsidP="00493F1B">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0C1E81" w:rsidRDefault="000C1E81" w:rsidP="000C1E81">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0C1E81" w:rsidRDefault="000C1E81" w:rsidP="000C1E81">
      <w:pPr>
        <w:pStyle w:val="Agencynames"/>
        <w:spacing w:before="0" w:after="0" w:line="360" w:lineRule="auto"/>
        <w:ind w:firstLine="720"/>
        <w:rPr>
          <w:rFonts w:ascii="Arial" w:hAnsi="Arial"/>
          <w:b w:val="0"/>
          <w:sz w:val="22"/>
        </w:rPr>
      </w:pPr>
      <w:r>
        <w:rPr>
          <w:rFonts w:ascii="Arial" w:hAnsi="Arial"/>
          <w:b w:val="0"/>
          <w:sz w:val="22"/>
        </w:rPr>
        <w:tab/>
      </w:r>
      <w:r w:rsidR="00211AC4">
        <w:rPr>
          <w:rFonts w:ascii="Arial" w:hAnsi="Arial"/>
          <w:b w:val="0"/>
          <w:sz w:val="22"/>
        </w:rPr>
        <w:t>X</w:t>
      </w:r>
      <w:r>
        <w:rPr>
          <w:rFonts w:ascii="Arial" w:hAnsi="Arial"/>
          <w:b w:val="0"/>
          <w:sz w:val="22"/>
        </w:rPr>
        <w:tab/>
        <w:t>Lack of statutory authority</w:t>
      </w:r>
    </w:p>
    <w:p w:rsidR="000C1E81" w:rsidRDefault="000C1E81" w:rsidP="000C1E81">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0C1E81" w:rsidRDefault="000C1E81" w:rsidP="000C1E81">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493F1B" w:rsidRDefault="000C1E81" w:rsidP="00493F1B">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sidR="00493F1B">
        <w:rPr>
          <w:rFonts w:ascii="Arial" w:hAnsi="Arial"/>
          <w:b w:val="0"/>
          <w:sz w:val="22"/>
        </w:rPr>
        <w:tab/>
        <w:t>Failure to adopt the rule in accordance with the APA</w:t>
      </w:r>
    </w:p>
    <w:p w:rsidR="000C1E81" w:rsidRDefault="000C1E81" w:rsidP="000C1E81">
      <w:pPr>
        <w:pStyle w:val="Agencynames"/>
        <w:spacing w:before="0" w:after="240" w:line="360" w:lineRule="auto"/>
        <w:rPr>
          <w:rFonts w:ascii="Arial" w:hAnsi="Arial"/>
          <w:b w:val="0"/>
          <w:sz w:val="22"/>
        </w:rPr>
      </w:pPr>
      <w:r>
        <w:rPr>
          <w:rFonts w:ascii="Arial" w:hAnsi="Arial"/>
          <w:b w:val="0"/>
          <w:sz w:val="22"/>
        </w:rPr>
        <w:t>Extend the period of review</w:t>
      </w:r>
    </w:p>
    <w:p w:rsidR="000C1E81" w:rsidRDefault="000C1E81" w:rsidP="00493F1B">
      <w:pPr>
        <w:pStyle w:val="Title"/>
        <w:jc w:val="left"/>
        <w:outlineLvl w:val="0"/>
        <w:rPr>
          <w:b w:val="0"/>
          <w:i/>
          <w:sz w:val="22"/>
          <w:szCs w:val="22"/>
        </w:rPr>
      </w:pPr>
      <w:r>
        <w:rPr>
          <w:b w:val="0"/>
          <w:sz w:val="22"/>
        </w:rPr>
        <w:t>COMMENT:</w:t>
      </w:r>
      <w:r>
        <w:rPr>
          <w:b w:val="0"/>
          <w:i/>
          <w:sz w:val="22"/>
          <w:szCs w:val="22"/>
        </w:rPr>
        <w:tab/>
      </w:r>
    </w:p>
    <w:p w:rsidR="000C1E81" w:rsidRPr="00211AC4" w:rsidRDefault="00211AC4" w:rsidP="000C1E81">
      <w:pPr>
        <w:pStyle w:val="Title"/>
        <w:spacing w:before="120"/>
        <w:jc w:val="left"/>
        <w:rPr>
          <w:b w:val="0"/>
          <w:i/>
          <w:smallCaps w:val="0"/>
          <w:sz w:val="22"/>
          <w:szCs w:val="22"/>
        </w:rPr>
      </w:pPr>
      <w:r w:rsidRPr="00211AC4">
        <w:rPr>
          <w:b w:val="0"/>
          <w:i/>
          <w:smallCaps w:val="0"/>
          <w:sz w:val="22"/>
          <w:szCs w:val="22"/>
        </w:rPr>
        <w:t xml:space="preserve">In (a) the rule requires a petitioner to “possess such an interest in the question to be ruled on that the petitioner’s need to have such a ruling ... shall be apparent from the petition.” </w:t>
      </w:r>
    </w:p>
    <w:p w:rsidR="00211AC4" w:rsidRDefault="00211AC4" w:rsidP="000C1E81">
      <w:pPr>
        <w:pStyle w:val="Title"/>
        <w:spacing w:before="120"/>
        <w:jc w:val="left"/>
        <w:rPr>
          <w:b w:val="0"/>
          <w:i/>
          <w:smallCaps w:val="0"/>
          <w:sz w:val="22"/>
          <w:szCs w:val="22"/>
        </w:rPr>
      </w:pPr>
      <w:r w:rsidRPr="00211AC4">
        <w:rPr>
          <w:b w:val="0"/>
          <w:i/>
          <w:smallCaps w:val="0"/>
          <w:sz w:val="22"/>
          <w:szCs w:val="22"/>
        </w:rPr>
        <w:t xml:space="preserve">G.S. 150B-4 sets out the only statutory requirement for the status of a person seeking a declaratory ruling. The person must be a “person aggrieved.” G.S. 150B-2(6) defines a “person aggrieved” as “any person ... </w:t>
      </w:r>
      <w:r>
        <w:rPr>
          <w:b w:val="0"/>
          <w:i/>
          <w:smallCaps w:val="0"/>
          <w:sz w:val="22"/>
          <w:szCs w:val="22"/>
        </w:rPr>
        <w:t xml:space="preserve">directly or indirectly affected substantially in his or its person, property, or employment by an administrative decision.” </w:t>
      </w:r>
    </w:p>
    <w:p w:rsidR="00026A77" w:rsidRPr="00211AC4" w:rsidRDefault="00026A77" w:rsidP="000C1E81">
      <w:pPr>
        <w:pStyle w:val="Title"/>
        <w:spacing w:before="120"/>
        <w:jc w:val="left"/>
        <w:rPr>
          <w:b w:val="0"/>
          <w:i/>
          <w:smallCaps w:val="0"/>
          <w:sz w:val="22"/>
          <w:szCs w:val="22"/>
        </w:rPr>
      </w:pPr>
      <w:r>
        <w:rPr>
          <w:b w:val="0"/>
          <w:i/>
          <w:smallCaps w:val="0"/>
          <w:sz w:val="22"/>
          <w:szCs w:val="22"/>
        </w:rPr>
        <w:t>There is no authority cited for the agency’s changing this requirement. If that is not what is meant or intended by this rule, then the rule is unclear.</w:t>
      </w:r>
    </w:p>
    <w:p w:rsidR="000C1E81" w:rsidRPr="00211AC4" w:rsidRDefault="000C1E81" w:rsidP="000C1E81">
      <w:pPr>
        <w:spacing w:before="120"/>
        <w:rPr>
          <w:rFonts w:ascii="Arial" w:hAnsi="Arial"/>
          <w:i/>
          <w:sz w:val="22"/>
          <w:szCs w:val="22"/>
        </w:rPr>
      </w:pPr>
    </w:p>
    <w:p w:rsidR="000C1E81" w:rsidRPr="00211AC4" w:rsidRDefault="000C1E81" w:rsidP="000C1E81">
      <w:pPr>
        <w:jc w:val="center"/>
        <w:rPr>
          <w:rFonts w:ascii="Arial" w:hAnsi="Arial"/>
          <w:i/>
          <w:sz w:val="22"/>
          <w:szCs w:val="22"/>
        </w:rPr>
      </w:pPr>
    </w:p>
    <w:p w:rsidR="001F4C03" w:rsidRPr="00FA3EA7" w:rsidRDefault="001F4C03" w:rsidP="001F4C03">
      <w:pPr>
        <w:pStyle w:val="Title"/>
        <w:spacing w:line="480" w:lineRule="auto"/>
        <w:outlineLvl w:val="0"/>
        <w:rPr>
          <w:rFonts w:ascii="Arial Black" w:hAnsi="Arial Black"/>
          <w:b w:val="0"/>
          <w:smallCaps w:val="0"/>
          <w:sz w:val="22"/>
          <w:szCs w:val="22"/>
          <w:u w:val="single"/>
        </w:rPr>
      </w:pPr>
      <w:r>
        <w:rPr>
          <w:i/>
          <w:sz w:val="22"/>
          <w:szCs w:val="22"/>
        </w:rPr>
        <w:br w:type="page"/>
      </w:r>
      <w:r>
        <w:rPr>
          <w:rFonts w:ascii="Arial Black" w:hAnsi="Arial Black"/>
          <w:b w:val="0"/>
          <w:smallCaps w:val="0"/>
          <w:sz w:val="22"/>
          <w:szCs w:val="22"/>
          <w:u w:val="single"/>
        </w:rPr>
        <w:lastRenderedPageBreak/>
        <w:t>RRC STAFF OPINION</w:t>
      </w:r>
    </w:p>
    <w:p w:rsidR="001F4C03" w:rsidRDefault="001F4C03" w:rsidP="001F4C03">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1F4C03" w:rsidRDefault="001F4C03" w:rsidP="001F4C03">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COMMMISSIONER OF BANKS</w:t>
      </w:r>
    </w:p>
    <w:p w:rsidR="001F4C03" w:rsidRDefault="001F4C03" w:rsidP="001F4C03">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t>04 NCAC 16A .0302</w:t>
      </w:r>
    </w:p>
    <w:p w:rsidR="001F4C03" w:rsidRDefault="001F4C03" w:rsidP="001F4C03">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1F4C03" w:rsidRDefault="001F4C03" w:rsidP="001F4C03">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1F4C03" w:rsidRDefault="001F4C03" w:rsidP="001F4C03">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1F4C03" w:rsidRDefault="001F4C03" w:rsidP="001F4C03">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1F4C03" w:rsidRDefault="001F4C03" w:rsidP="001F4C03">
      <w:pPr>
        <w:pStyle w:val="Agencynames"/>
        <w:spacing w:before="0" w:after="0" w:line="360" w:lineRule="auto"/>
        <w:ind w:firstLine="720"/>
        <w:rPr>
          <w:rFonts w:ascii="Arial" w:hAnsi="Arial"/>
          <w:b w:val="0"/>
          <w:sz w:val="22"/>
        </w:rPr>
      </w:pPr>
      <w:r>
        <w:rPr>
          <w:rFonts w:ascii="Arial" w:hAnsi="Arial"/>
          <w:b w:val="0"/>
          <w:sz w:val="22"/>
        </w:rPr>
        <w:tab/>
        <w:t>X</w:t>
      </w:r>
      <w:r>
        <w:rPr>
          <w:rFonts w:ascii="Arial" w:hAnsi="Arial"/>
          <w:b w:val="0"/>
          <w:sz w:val="22"/>
        </w:rPr>
        <w:tab/>
        <w:t>Lack of statutory authority</w:t>
      </w:r>
    </w:p>
    <w:p w:rsidR="001F4C03" w:rsidRDefault="001F4C03" w:rsidP="001F4C03">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1F4C03" w:rsidRDefault="001F4C03" w:rsidP="001F4C03">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1F4C03" w:rsidRDefault="001F4C03" w:rsidP="001F4C03">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1F4C03" w:rsidRDefault="001F4C03" w:rsidP="001F4C03">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1F4C03" w:rsidRPr="003348DC" w:rsidRDefault="001F4C03" w:rsidP="001F4C03">
      <w:pPr>
        <w:pStyle w:val="Title"/>
        <w:jc w:val="left"/>
        <w:outlineLvl w:val="0"/>
        <w:rPr>
          <w:b w:val="0"/>
          <w:i/>
          <w:smallCaps w:val="0"/>
          <w:sz w:val="22"/>
          <w:szCs w:val="22"/>
        </w:rPr>
      </w:pPr>
      <w:r>
        <w:rPr>
          <w:b w:val="0"/>
          <w:sz w:val="22"/>
        </w:rPr>
        <w:t>COMMENT:</w:t>
      </w:r>
      <w:r w:rsidRPr="003348DC">
        <w:rPr>
          <w:b w:val="0"/>
          <w:i/>
          <w:smallCaps w:val="0"/>
          <w:sz w:val="22"/>
          <w:szCs w:val="22"/>
        </w:rPr>
        <w:tab/>
      </w:r>
    </w:p>
    <w:p w:rsidR="001F4C03" w:rsidRDefault="001F4C03" w:rsidP="001F4C03">
      <w:pPr>
        <w:pStyle w:val="Title"/>
        <w:spacing w:before="120"/>
        <w:jc w:val="left"/>
        <w:rPr>
          <w:b w:val="0"/>
          <w:i/>
          <w:smallCaps w:val="0"/>
          <w:szCs w:val="24"/>
        </w:rPr>
      </w:pPr>
      <w:r>
        <w:rPr>
          <w:b w:val="0"/>
          <w:i/>
          <w:smallCaps w:val="0"/>
          <w:szCs w:val="24"/>
        </w:rPr>
        <w:t xml:space="preserve">There is no authority cited for the Commissioner to wait 60 days to deny a request for a declaratory ruling as set out in (a). G.S. 150B-4(a1) requires the Commissioner to grant or deny the request within 30 days of receiving the petition. </w:t>
      </w:r>
    </w:p>
    <w:p w:rsidR="001F4C03" w:rsidRDefault="001F4C03" w:rsidP="001F4C03">
      <w:pPr>
        <w:pStyle w:val="Title"/>
        <w:spacing w:before="120"/>
        <w:jc w:val="left"/>
        <w:rPr>
          <w:b w:val="0"/>
          <w:i/>
          <w:smallCaps w:val="0"/>
          <w:szCs w:val="24"/>
        </w:rPr>
      </w:pPr>
      <w:r>
        <w:rPr>
          <w:b w:val="0"/>
          <w:i/>
          <w:smallCaps w:val="0"/>
          <w:szCs w:val="24"/>
        </w:rPr>
        <w:t>For the same reason as set out in the recommendation to object to Rule .0301 there is no authority to deny a request because the “petitioner does not ... possess sufficient interest in the question to be ruled on” as set out in (b)(4). If a petitioner is a “person aggrieved” under the APA then by definition they have “sufficient interest” to petition and the agency must deny the petition for some other reason.</w:t>
      </w:r>
    </w:p>
    <w:p w:rsidR="001F4C03" w:rsidRPr="00860A17" w:rsidRDefault="001F4C03" w:rsidP="001F4C03">
      <w:pPr>
        <w:pStyle w:val="Title"/>
        <w:spacing w:before="120"/>
        <w:jc w:val="left"/>
        <w:rPr>
          <w:b w:val="0"/>
          <w:i/>
          <w:smallCaps w:val="0"/>
          <w:szCs w:val="24"/>
        </w:rPr>
      </w:pPr>
    </w:p>
    <w:p w:rsidR="001F4C03" w:rsidRPr="003348DC" w:rsidRDefault="001F4C03" w:rsidP="001F4C03">
      <w:pPr>
        <w:spacing w:before="120"/>
        <w:rPr>
          <w:rFonts w:ascii="Arial" w:hAnsi="Arial"/>
          <w:i/>
          <w:sz w:val="22"/>
          <w:szCs w:val="22"/>
        </w:rPr>
      </w:pPr>
    </w:p>
    <w:p w:rsidR="003348DC" w:rsidRPr="00211AC4" w:rsidRDefault="003348DC" w:rsidP="003348DC">
      <w:pPr>
        <w:jc w:val="center"/>
        <w:rPr>
          <w:rFonts w:ascii="Arial" w:hAnsi="Arial"/>
          <w:i/>
          <w:sz w:val="22"/>
          <w:szCs w:val="22"/>
        </w:rPr>
      </w:pPr>
    </w:p>
    <w:sectPr w:rsidR="003348DC" w:rsidRPr="00211AC4" w:rsidSect="00FA3D2D">
      <w:footerReference w:type="default" r:id="rId6"/>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D7C" w:rsidRDefault="00D40D7C" w:rsidP="004831E6">
      <w:r>
        <w:separator/>
      </w:r>
    </w:p>
  </w:endnote>
  <w:endnote w:type="continuationSeparator" w:id="0">
    <w:p w:rsidR="00D40D7C" w:rsidRDefault="00D40D7C" w:rsidP="00483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D2D" w:rsidRPr="00FA3D2D" w:rsidRDefault="00FA3D2D">
    <w:pPr>
      <w:pStyle w:val="Footer"/>
      <w:jc w:val="right"/>
      <w:rPr>
        <w:rFonts w:ascii="Arial" w:hAnsi="Arial" w:cs="Arial"/>
      </w:rPr>
    </w:pPr>
    <w:r w:rsidRPr="00FA3D2D">
      <w:rPr>
        <w:rFonts w:ascii="Arial" w:hAnsi="Arial" w:cs="Arial"/>
      </w:rPr>
      <w:t xml:space="preserve">Page </w:t>
    </w:r>
    <w:r w:rsidRPr="00FA3D2D">
      <w:rPr>
        <w:rFonts w:ascii="Arial" w:hAnsi="Arial" w:cs="Arial"/>
      </w:rPr>
      <w:fldChar w:fldCharType="begin"/>
    </w:r>
    <w:r w:rsidRPr="00FA3D2D">
      <w:rPr>
        <w:rFonts w:ascii="Arial" w:hAnsi="Arial" w:cs="Arial"/>
      </w:rPr>
      <w:instrText xml:space="preserve"> PAGE   \* MERGEFORMAT </w:instrText>
    </w:r>
    <w:r w:rsidRPr="00FA3D2D">
      <w:rPr>
        <w:rFonts w:ascii="Arial" w:hAnsi="Arial" w:cs="Arial"/>
      </w:rPr>
      <w:fldChar w:fldCharType="separate"/>
    </w:r>
    <w:r w:rsidR="0001046F">
      <w:rPr>
        <w:rFonts w:ascii="Arial" w:hAnsi="Arial" w:cs="Arial"/>
        <w:noProof/>
      </w:rPr>
      <w:t>1</w:t>
    </w:r>
    <w:r w:rsidRPr="00FA3D2D">
      <w:rPr>
        <w:rFonts w:ascii="Arial" w:hAnsi="Arial" w:cs="Arial"/>
      </w:rPr>
      <w:fldChar w:fldCharType="end"/>
    </w:r>
  </w:p>
  <w:p w:rsidR="005913B6" w:rsidRDefault="00FA3D2D" w:rsidP="00FA3D2D">
    <w:pPr>
      <w:pStyle w:val="Footer"/>
      <w:rPr>
        <w:rFonts w:ascii="Arial" w:hAnsi="Arial" w:cs="Arial"/>
        <w:sz w:val="22"/>
        <w:szCs w:val="22"/>
      </w:rPr>
    </w:pPr>
    <w:r>
      <w:rPr>
        <w:rFonts w:ascii="Arial" w:hAnsi="Arial" w:cs="Arial"/>
        <w:sz w:val="22"/>
        <w:szCs w:val="22"/>
      </w:rPr>
      <w:t>Joseph J DeLuca</w:t>
    </w:r>
  </w:p>
  <w:p w:rsidR="00FA3D2D" w:rsidRPr="00FA3D2D" w:rsidRDefault="00FA3D2D">
    <w:pPr>
      <w:pStyle w:val="Footer"/>
      <w:rPr>
        <w:rFonts w:ascii="Arial" w:hAnsi="Arial" w:cs="Arial"/>
        <w:sz w:val="22"/>
        <w:szCs w:val="22"/>
      </w:rPr>
    </w:pPr>
    <w:r>
      <w:rPr>
        <w:rFonts w:ascii="Arial" w:hAnsi="Arial" w:cs="Arial"/>
        <w:sz w:val="22"/>
        <w:szCs w:val="22"/>
      </w:rPr>
      <w:t>Commission Counsel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D7C" w:rsidRDefault="00D40D7C" w:rsidP="004831E6">
      <w:r>
        <w:separator/>
      </w:r>
    </w:p>
  </w:footnote>
  <w:footnote w:type="continuationSeparator" w:id="0">
    <w:p w:rsidR="00D40D7C" w:rsidRDefault="00D40D7C" w:rsidP="004831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grammar="clean"/>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905D0C"/>
    <w:rsid w:val="0001046F"/>
    <w:rsid w:val="00026A77"/>
    <w:rsid w:val="000C1E81"/>
    <w:rsid w:val="00100C40"/>
    <w:rsid w:val="001F4C03"/>
    <w:rsid w:val="00211AC4"/>
    <w:rsid w:val="003348DC"/>
    <w:rsid w:val="004831E6"/>
    <w:rsid w:val="00493F1B"/>
    <w:rsid w:val="005913B6"/>
    <w:rsid w:val="0070344D"/>
    <w:rsid w:val="008418CD"/>
    <w:rsid w:val="00860A17"/>
    <w:rsid w:val="00905D0C"/>
    <w:rsid w:val="00A7017A"/>
    <w:rsid w:val="00B744CF"/>
    <w:rsid w:val="00D40D7C"/>
    <w:rsid w:val="00D52047"/>
    <w:rsid w:val="00F005B2"/>
    <w:rsid w:val="00FA3D2D"/>
    <w:rsid w:val="00FA3E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C0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905D0C"/>
    <w:pPr>
      <w:jc w:val="center"/>
    </w:pPr>
    <w:rPr>
      <w:rFonts w:ascii="Arial" w:hAnsi="Arial"/>
      <w:b/>
      <w:smallCaps/>
      <w:sz w:val="24"/>
    </w:rPr>
  </w:style>
  <w:style w:type="paragraph" w:customStyle="1" w:styleId="Agencynames">
    <w:name w:val="Agency names"/>
    <w:basedOn w:val="Normal"/>
    <w:rsid w:val="00905D0C"/>
    <w:pPr>
      <w:spacing w:before="120" w:after="120"/>
    </w:pPr>
    <w:rPr>
      <w:b/>
      <w:sz w:val="24"/>
    </w:rPr>
  </w:style>
  <w:style w:type="paragraph" w:styleId="Header">
    <w:name w:val="header"/>
    <w:basedOn w:val="Normal"/>
    <w:rsid w:val="005913B6"/>
    <w:pPr>
      <w:tabs>
        <w:tab w:val="center" w:pos="4320"/>
        <w:tab w:val="right" w:pos="8640"/>
      </w:tabs>
    </w:pPr>
  </w:style>
  <w:style w:type="paragraph" w:styleId="Footer">
    <w:name w:val="footer"/>
    <w:basedOn w:val="Normal"/>
    <w:link w:val="FooterChar"/>
    <w:uiPriority w:val="99"/>
    <w:rsid w:val="005913B6"/>
    <w:pPr>
      <w:tabs>
        <w:tab w:val="center" w:pos="4320"/>
        <w:tab w:val="right" w:pos="8640"/>
      </w:tabs>
    </w:pPr>
  </w:style>
  <w:style w:type="character" w:customStyle="1" w:styleId="FooterChar">
    <w:name w:val="Footer Char"/>
    <w:basedOn w:val="DefaultParagraphFont"/>
    <w:link w:val="Footer"/>
    <w:uiPriority w:val="99"/>
    <w:rsid w:val="00FA3D2D"/>
  </w:style>
  <w:style w:type="paragraph" w:styleId="BalloonText">
    <w:name w:val="Balloon Text"/>
    <w:basedOn w:val="Normal"/>
    <w:link w:val="BalloonTextChar"/>
    <w:uiPriority w:val="99"/>
    <w:semiHidden/>
    <w:unhideWhenUsed/>
    <w:rsid w:val="00FA3D2D"/>
    <w:rPr>
      <w:rFonts w:ascii="Tahoma" w:hAnsi="Tahoma" w:cs="Tahoma"/>
      <w:sz w:val="16"/>
      <w:szCs w:val="16"/>
    </w:rPr>
  </w:style>
  <w:style w:type="character" w:customStyle="1" w:styleId="BalloonTextChar">
    <w:name w:val="Balloon Text Char"/>
    <w:basedOn w:val="DefaultParagraphFont"/>
    <w:link w:val="BalloonText"/>
    <w:uiPriority w:val="99"/>
    <w:semiHidden/>
    <w:rsid w:val="00FA3D2D"/>
    <w:rPr>
      <w:rFonts w:ascii="Tahoma" w:hAnsi="Tahoma" w:cs="Tahoma"/>
      <w:sz w:val="16"/>
      <w:szCs w:val="16"/>
    </w:rPr>
  </w:style>
  <w:style w:type="paragraph" w:styleId="DocumentMap">
    <w:name w:val="Document Map"/>
    <w:basedOn w:val="Normal"/>
    <w:link w:val="DocumentMapChar"/>
    <w:uiPriority w:val="99"/>
    <w:semiHidden/>
    <w:unhideWhenUsed/>
    <w:rsid w:val="00493F1B"/>
    <w:rPr>
      <w:rFonts w:ascii="Tahoma" w:hAnsi="Tahoma" w:cs="Tahoma"/>
      <w:sz w:val="16"/>
      <w:szCs w:val="16"/>
    </w:rPr>
  </w:style>
  <w:style w:type="character" w:customStyle="1" w:styleId="DocumentMapChar">
    <w:name w:val="Document Map Char"/>
    <w:basedOn w:val="DefaultParagraphFont"/>
    <w:link w:val="DocumentMap"/>
    <w:uiPriority w:val="99"/>
    <w:semiHidden/>
    <w:rsid w:val="00493F1B"/>
    <w:rPr>
      <w:rFonts w:ascii="Tahoma" w:hAnsi="Tahoma" w:cs="Tahoma"/>
      <w:sz w:val="16"/>
      <w:szCs w:val="16"/>
    </w:rPr>
  </w:style>
  <w:style w:type="character" w:customStyle="1" w:styleId="TitleChar">
    <w:name w:val="Title Char"/>
    <w:basedOn w:val="DefaultParagraphFont"/>
    <w:link w:val="Title"/>
    <w:rsid w:val="001F4C03"/>
    <w:rPr>
      <w:rFonts w:ascii="Arial" w:hAnsi="Arial"/>
      <w:b/>
      <w:smallCaps/>
      <w:sz w:val="24"/>
    </w:rPr>
  </w:style>
</w:styles>
</file>

<file path=word/webSettings.xml><?xml version="1.0" encoding="utf-8"?>
<w:webSettings xmlns:r="http://schemas.openxmlformats.org/officeDocument/2006/relationships" xmlns:w="http://schemas.openxmlformats.org/wordprocessingml/2006/main">
  <w:divs>
    <w:div w:id="1205023129">
      <w:bodyDiv w:val="1"/>
      <w:marLeft w:val="0"/>
      <w:marRight w:val="0"/>
      <w:marTop w:val="0"/>
      <w:marBottom w:val="0"/>
      <w:divBdr>
        <w:top w:val="none" w:sz="0" w:space="0" w:color="auto"/>
        <w:left w:val="none" w:sz="0" w:space="0" w:color="auto"/>
        <w:bottom w:val="none" w:sz="0" w:space="0" w:color="auto"/>
        <w:right w:val="none" w:sz="0" w:space="0" w:color="auto"/>
      </w:divBdr>
    </w:div>
    <w:div w:id="15968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RRC STAFF OPINION</vt:lpstr>
    </vt:vector>
  </TitlesOfParts>
  <Company> </Company>
  <LinksUpToDate>false</LinksUpToDate>
  <CharactersWithSpaces>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OPINION</dc:title>
  <dc:subject/>
  <dc:creator> </dc:creator>
  <cp:keywords/>
  <dc:description/>
  <cp:lastModifiedBy>NC Register</cp:lastModifiedBy>
  <cp:revision>2</cp:revision>
  <cp:lastPrinted>2011-08-29T19:18:00Z</cp:lastPrinted>
  <dcterms:created xsi:type="dcterms:W3CDTF">2011-08-29T19:32:00Z</dcterms:created>
  <dcterms:modified xsi:type="dcterms:W3CDTF">2011-08-29T19:32:00Z</dcterms:modified>
</cp:coreProperties>
</file>