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D2" w:rsidRDefault="006973D2" w:rsidP="006973D2">
      <w:pPr>
        <w:pStyle w:val="Paragraph"/>
        <w:jc w:val="center"/>
        <w:rPr>
          <w:sz w:val="24"/>
          <w:szCs w:val="24"/>
        </w:rPr>
        <w:sectPr w:rsidR="006973D2" w:rsidSect="00A8074E">
          <w:headerReference w:type="first" r:id="rId6"/>
          <w:footerReference w:type="first" r:id="rId7"/>
          <w:pgSz w:w="12240" w:h="15840"/>
          <w:pgMar w:top="1440" w:right="1800" w:bottom="1440" w:left="1800" w:header="720" w:footer="720" w:gutter="0"/>
          <w:cols w:space="720"/>
          <w:titlePg/>
          <w:docGrid w:linePitch="360"/>
        </w:sectPr>
      </w:pPr>
    </w:p>
    <w:p w:rsidR="006973D2" w:rsidRDefault="00AD75E4" w:rsidP="006973D2">
      <w:pPr>
        <w:pStyle w:val="Paragraph"/>
        <w:jc w:val="center"/>
        <w:rPr>
          <w:sz w:val="24"/>
          <w:szCs w:val="24"/>
        </w:rPr>
      </w:pPr>
      <w:r>
        <w:rPr>
          <w:sz w:val="24"/>
          <w:szCs w:val="24"/>
        </w:rPr>
        <w:lastRenderedPageBreak/>
        <w:t>October 20, 2011</w:t>
      </w:r>
    </w:p>
    <w:p w:rsidR="006973D2" w:rsidRPr="00D053BC" w:rsidRDefault="006973D2" w:rsidP="006973D2">
      <w:pPr>
        <w:pStyle w:val="Paragraph"/>
        <w:jc w:val="center"/>
        <w:rPr>
          <w:sz w:val="24"/>
          <w:szCs w:val="24"/>
        </w:rPr>
      </w:pPr>
    </w:p>
    <w:p w:rsidR="006973D2" w:rsidRDefault="00B87993" w:rsidP="006973D2">
      <w:pPr>
        <w:pStyle w:val="Paragraph"/>
        <w:rPr>
          <w:sz w:val="24"/>
          <w:szCs w:val="24"/>
        </w:rPr>
      </w:pPr>
      <w:r>
        <w:rPr>
          <w:sz w:val="24"/>
          <w:szCs w:val="24"/>
        </w:rPr>
        <w:t>Carlotta Dixon</w:t>
      </w:r>
    </w:p>
    <w:p w:rsidR="006973D2" w:rsidRDefault="00B87993" w:rsidP="006973D2">
      <w:pPr>
        <w:pStyle w:val="Paragraph"/>
        <w:rPr>
          <w:sz w:val="24"/>
          <w:szCs w:val="24"/>
        </w:rPr>
      </w:pPr>
      <w:r>
        <w:rPr>
          <w:sz w:val="24"/>
          <w:szCs w:val="24"/>
        </w:rPr>
        <w:t>2401 Mail Service Center</w:t>
      </w:r>
    </w:p>
    <w:p w:rsidR="006973D2" w:rsidRDefault="008E0170" w:rsidP="006973D2">
      <w:pPr>
        <w:pStyle w:val="Paragraph"/>
        <w:rPr>
          <w:sz w:val="24"/>
          <w:szCs w:val="24"/>
        </w:rPr>
      </w:pPr>
      <w:r>
        <w:rPr>
          <w:sz w:val="24"/>
          <w:szCs w:val="24"/>
        </w:rPr>
        <w:t xml:space="preserve">Raleigh, NC  </w:t>
      </w:r>
      <w:r w:rsidR="00B87993">
        <w:rPr>
          <w:sz w:val="24"/>
          <w:szCs w:val="24"/>
        </w:rPr>
        <w:t>27699</w:t>
      </w:r>
    </w:p>
    <w:p w:rsidR="006973D2" w:rsidRPr="00D053BC" w:rsidRDefault="006973D2" w:rsidP="006973D2">
      <w:pPr>
        <w:pStyle w:val="Paragraph"/>
        <w:rPr>
          <w:sz w:val="24"/>
          <w:szCs w:val="24"/>
        </w:rPr>
      </w:pPr>
    </w:p>
    <w:p w:rsidR="006973D2" w:rsidRDefault="006973D2" w:rsidP="006973D2">
      <w:pPr>
        <w:pStyle w:val="Paragraph"/>
        <w:rPr>
          <w:sz w:val="24"/>
          <w:szCs w:val="24"/>
        </w:rPr>
      </w:pPr>
      <w:r w:rsidRPr="00D053BC">
        <w:rPr>
          <w:sz w:val="24"/>
          <w:szCs w:val="24"/>
        </w:rPr>
        <w:t xml:space="preserve">Re: </w:t>
      </w:r>
      <w:r>
        <w:rPr>
          <w:sz w:val="24"/>
          <w:szCs w:val="24"/>
        </w:rPr>
        <w:t xml:space="preserve"> </w:t>
      </w:r>
      <w:r w:rsidR="00B87993">
        <w:rPr>
          <w:sz w:val="24"/>
          <w:szCs w:val="24"/>
        </w:rPr>
        <w:t>10A NCAC 10 .0102, .0203, .0308-.0312, .0506</w:t>
      </w:r>
    </w:p>
    <w:p w:rsidR="006973D2" w:rsidRPr="00D053BC" w:rsidRDefault="006973D2" w:rsidP="006973D2">
      <w:pPr>
        <w:pStyle w:val="Paragraph"/>
        <w:rPr>
          <w:sz w:val="24"/>
          <w:szCs w:val="24"/>
        </w:rPr>
      </w:pPr>
    </w:p>
    <w:p w:rsidR="006973D2" w:rsidRDefault="006973D2" w:rsidP="006973D2">
      <w:pPr>
        <w:pStyle w:val="Paragraph"/>
        <w:rPr>
          <w:sz w:val="24"/>
          <w:szCs w:val="24"/>
        </w:rPr>
      </w:pPr>
      <w:r w:rsidRPr="00D053BC">
        <w:rPr>
          <w:sz w:val="24"/>
          <w:szCs w:val="24"/>
        </w:rPr>
        <w:t>Dear</w:t>
      </w:r>
      <w:r w:rsidR="008E0170">
        <w:rPr>
          <w:sz w:val="24"/>
          <w:szCs w:val="24"/>
        </w:rPr>
        <w:t xml:space="preserve"> Ms. </w:t>
      </w:r>
      <w:r w:rsidR="00B87993">
        <w:rPr>
          <w:sz w:val="24"/>
          <w:szCs w:val="24"/>
        </w:rPr>
        <w:t>Dixon</w:t>
      </w:r>
      <w:r>
        <w:rPr>
          <w:sz w:val="24"/>
          <w:szCs w:val="24"/>
        </w:rPr>
        <w:t>:</w:t>
      </w:r>
    </w:p>
    <w:p w:rsidR="006973D2" w:rsidRPr="00D053BC" w:rsidRDefault="006973D2" w:rsidP="006973D2">
      <w:pPr>
        <w:pStyle w:val="Paragraph"/>
        <w:rPr>
          <w:sz w:val="24"/>
          <w:szCs w:val="24"/>
        </w:rPr>
      </w:pPr>
    </w:p>
    <w:p w:rsidR="006973D2" w:rsidRDefault="006973D2" w:rsidP="006973D2">
      <w:pPr>
        <w:pStyle w:val="Paragraph"/>
        <w:ind w:firstLine="720"/>
        <w:rPr>
          <w:sz w:val="24"/>
          <w:szCs w:val="24"/>
        </w:rPr>
      </w:pPr>
      <w:r w:rsidRPr="00D053BC">
        <w:rPr>
          <w:sz w:val="24"/>
          <w:szCs w:val="24"/>
        </w:rPr>
        <w:t>At its</w:t>
      </w:r>
      <w:r>
        <w:rPr>
          <w:sz w:val="24"/>
          <w:szCs w:val="24"/>
        </w:rPr>
        <w:t xml:space="preserve"> </w:t>
      </w:r>
      <w:r w:rsidR="009E11C7">
        <w:rPr>
          <w:sz w:val="24"/>
          <w:szCs w:val="24"/>
        </w:rPr>
        <w:t xml:space="preserve">October 20, 2011 </w:t>
      </w:r>
      <w:r w:rsidRPr="00D053BC">
        <w:rPr>
          <w:sz w:val="24"/>
          <w:szCs w:val="24"/>
        </w:rPr>
        <w:t>meeting the Rules Review Commission objected to the above-captioned rule</w:t>
      </w:r>
      <w:r>
        <w:rPr>
          <w:sz w:val="24"/>
          <w:szCs w:val="24"/>
        </w:rPr>
        <w:t>s</w:t>
      </w:r>
      <w:r w:rsidRPr="00D053BC">
        <w:rPr>
          <w:sz w:val="24"/>
          <w:szCs w:val="24"/>
        </w:rPr>
        <w:t xml:space="preserve"> in accordance with G.S. 150B-21.10. </w:t>
      </w:r>
    </w:p>
    <w:p w:rsidR="006973D2" w:rsidRPr="00D053BC" w:rsidRDefault="006973D2" w:rsidP="006973D2">
      <w:pPr>
        <w:pStyle w:val="Paragraph"/>
        <w:ind w:firstLine="720"/>
        <w:rPr>
          <w:sz w:val="24"/>
          <w:szCs w:val="24"/>
        </w:rPr>
      </w:pPr>
    </w:p>
    <w:p w:rsidR="006973D2" w:rsidRPr="005F498A" w:rsidRDefault="006973D2" w:rsidP="006973D2">
      <w:pPr>
        <w:ind w:firstLine="720"/>
        <w:rPr>
          <w:sz w:val="24"/>
          <w:szCs w:val="24"/>
        </w:rPr>
      </w:pPr>
      <w:r w:rsidRPr="005F498A">
        <w:rPr>
          <w:sz w:val="24"/>
          <w:szCs w:val="24"/>
        </w:rPr>
        <w:t xml:space="preserve">The Commission objected to Rule </w:t>
      </w:r>
      <w:r w:rsidR="00B87993" w:rsidRPr="005F498A">
        <w:rPr>
          <w:sz w:val="24"/>
          <w:szCs w:val="24"/>
        </w:rPr>
        <w:t xml:space="preserve">.0102 </w:t>
      </w:r>
      <w:r w:rsidRPr="005F498A">
        <w:rPr>
          <w:sz w:val="24"/>
          <w:szCs w:val="24"/>
        </w:rPr>
        <w:t xml:space="preserve">based on </w:t>
      </w:r>
      <w:r w:rsidR="00446BAB" w:rsidRPr="005F498A">
        <w:rPr>
          <w:sz w:val="24"/>
          <w:szCs w:val="24"/>
        </w:rPr>
        <w:t xml:space="preserve">ambiguity.  </w:t>
      </w:r>
      <w:r w:rsidR="00B87993" w:rsidRPr="005F498A">
        <w:rPr>
          <w:sz w:val="24"/>
          <w:szCs w:val="24"/>
        </w:rPr>
        <w:t>There are terms in Chapter 10 that are not defined and it is therefore not clear what they mean.  It is not clear what is meant by "private agency" and it is not clear if a "decision" includes a statement of reasons.  Those terms should be defined in the rule.</w:t>
      </w:r>
    </w:p>
    <w:p w:rsidR="00B87993" w:rsidRPr="005F498A" w:rsidRDefault="00B87993" w:rsidP="006973D2">
      <w:pPr>
        <w:ind w:firstLine="720"/>
        <w:rPr>
          <w:sz w:val="24"/>
          <w:szCs w:val="24"/>
        </w:rPr>
      </w:pPr>
    </w:p>
    <w:p w:rsidR="00B87993" w:rsidRPr="005F498A" w:rsidRDefault="00B87993" w:rsidP="00B87993">
      <w:pPr>
        <w:ind w:firstLine="720"/>
        <w:rPr>
          <w:sz w:val="24"/>
          <w:szCs w:val="24"/>
        </w:rPr>
      </w:pPr>
      <w:r w:rsidRPr="005F498A">
        <w:rPr>
          <w:sz w:val="24"/>
          <w:szCs w:val="24"/>
        </w:rPr>
        <w:t>The Commission objected to Rule .0203 based on lack of statutory authority and ambiguity.  In (b), it is not clear what the "net cost study rates" are or how they are determined.  There is also no authority cited for them to be established by an oversight committee.  The cited authority is for the Social Services Commission to establish rates.  This objection applies to existing language in this rule.</w:t>
      </w:r>
    </w:p>
    <w:p w:rsidR="00B87993" w:rsidRPr="005F498A" w:rsidRDefault="00B87993" w:rsidP="00B87993">
      <w:pPr>
        <w:rPr>
          <w:sz w:val="24"/>
          <w:szCs w:val="24"/>
        </w:rPr>
      </w:pPr>
    </w:p>
    <w:p w:rsidR="00B87993" w:rsidRPr="005F498A" w:rsidRDefault="00B87993" w:rsidP="006973D2">
      <w:pPr>
        <w:ind w:firstLine="720"/>
        <w:rPr>
          <w:sz w:val="24"/>
          <w:szCs w:val="24"/>
        </w:rPr>
      </w:pPr>
      <w:r w:rsidRPr="005F498A">
        <w:rPr>
          <w:sz w:val="24"/>
          <w:szCs w:val="24"/>
        </w:rPr>
        <w:t>The Commission objected to Rule .0</w:t>
      </w:r>
      <w:r w:rsidR="005F498A" w:rsidRPr="005F498A">
        <w:rPr>
          <w:sz w:val="24"/>
          <w:szCs w:val="24"/>
        </w:rPr>
        <w:t>308</w:t>
      </w:r>
      <w:r w:rsidRPr="005F498A">
        <w:rPr>
          <w:sz w:val="24"/>
          <w:szCs w:val="24"/>
        </w:rPr>
        <w:t xml:space="preserve"> based on ambiguity.</w:t>
      </w:r>
      <w:r w:rsidR="005F498A" w:rsidRPr="005F498A">
        <w:rPr>
          <w:sz w:val="24"/>
          <w:szCs w:val="24"/>
        </w:rPr>
        <w:t xml:space="preserve">  In (b</w:t>
      </w:r>
      <w:proofErr w:type="gramStart"/>
      <w:r w:rsidR="005F498A" w:rsidRPr="005F498A">
        <w:rPr>
          <w:sz w:val="24"/>
          <w:szCs w:val="24"/>
        </w:rPr>
        <w:t>)(</w:t>
      </w:r>
      <w:proofErr w:type="gramEnd"/>
      <w:r w:rsidR="005F498A" w:rsidRPr="005F498A">
        <w:rPr>
          <w:sz w:val="24"/>
          <w:szCs w:val="24"/>
        </w:rPr>
        <w:t>1), (2) and (4), it is not clear what standards the local purchasing agency is to use in determining that a recipient or provider is not capable of paying in full.</w:t>
      </w:r>
    </w:p>
    <w:p w:rsidR="006973D2" w:rsidRPr="005F498A" w:rsidRDefault="006973D2" w:rsidP="006973D2">
      <w:pPr>
        <w:pStyle w:val="Paragraph"/>
        <w:rPr>
          <w:sz w:val="24"/>
          <w:szCs w:val="24"/>
        </w:rPr>
      </w:pPr>
    </w:p>
    <w:p w:rsidR="005F498A" w:rsidRPr="005F498A" w:rsidRDefault="005F498A" w:rsidP="005F498A">
      <w:pPr>
        <w:pStyle w:val="Paragraph"/>
        <w:ind w:firstLine="720"/>
        <w:rPr>
          <w:sz w:val="24"/>
          <w:szCs w:val="24"/>
        </w:rPr>
      </w:pPr>
      <w:r w:rsidRPr="005F498A">
        <w:rPr>
          <w:sz w:val="24"/>
          <w:szCs w:val="24"/>
        </w:rPr>
        <w:t>The Commission objected to Rule .0309 based on lack of statutory authority and ambiguity.  In (d), it is not clear what standards the Division of Child Development and Early Education will use in requiring the correction of an underpayment or overpayment. Pursuant to G.S. 150B-19(6), there is no authority to adopt this modification provision without setting out the specific guidelines to be used.</w:t>
      </w:r>
    </w:p>
    <w:p w:rsidR="005F498A" w:rsidRDefault="005F498A" w:rsidP="006973D2">
      <w:pPr>
        <w:pStyle w:val="Paragraph"/>
        <w:rPr>
          <w:sz w:val="24"/>
        </w:rPr>
      </w:pPr>
    </w:p>
    <w:p w:rsidR="005F498A" w:rsidRDefault="005F498A" w:rsidP="006973D2">
      <w:pPr>
        <w:pStyle w:val="Paragraph"/>
        <w:rPr>
          <w:sz w:val="24"/>
        </w:rPr>
      </w:pPr>
    </w:p>
    <w:p w:rsidR="005F498A" w:rsidRPr="005F498A" w:rsidRDefault="005F498A" w:rsidP="005F498A">
      <w:pPr>
        <w:ind w:firstLine="720"/>
        <w:rPr>
          <w:sz w:val="24"/>
          <w:szCs w:val="24"/>
        </w:rPr>
      </w:pPr>
      <w:r w:rsidRPr="005F498A">
        <w:rPr>
          <w:sz w:val="24"/>
          <w:szCs w:val="24"/>
        </w:rPr>
        <w:lastRenderedPageBreak/>
        <w:t>The Commission objected to Rule .0310 based on lack of statutory authority and ambiguity.  In (a), there is no authority cited to set requirements in a records retention schedule rather than by rule.  In (c), it is not clear what standards the Division is to use in determining whether to require an agency to pay back funds improperly spent.  This objection applies to existing language in this rule.</w:t>
      </w:r>
    </w:p>
    <w:p w:rsidR="005F498A" w:rsidRDefault="005F498A" w:rsidP="005F498A">
      <w:pPr>
        <w:pStyle w:val="Paragraph"/>
        <w:ind w:firstLine="720"/>
        <w:rPr>
          <w:sz w:val="22"/>
          <w:szCs w:val="22"/>
        </w:rPr>
      </w:pPr>
    </w:p>
    <w:p w:rsidR="005F498A" w:rsidRPr="005F498A" w:rsidRDefault="005F498A" w:rsidP="005F498A">
      <w:pPr>
        <w:ind w:firstLine="720"/>
        <w:rPr>
          <w:sz w:val="24"/>
          <w:szCs w:val="24"/>
        </w:rPr>
      </w:pPr>
      <w:r w:rsidRPr="005F498A">
        <w:rPr>
          <w:sz w:val="24"/>
          <w:szCs w:val="24"/>
        </w:rPr>
        <w:t>The Commission objected to Rule .0311 based on lack of statutory authority and ambiguity.  The review process established in this Rule is unclear.  If a provider is entitled to a contested case hearing based on a decision of a local purchasing agency, there is no authority cited for the Commission to add in additional steps.  If a provider is only entitled to a contested case hearing after a decision by the Review Panel mentioned in (g</w:t>
      </w:r>
      <w:proofErr w:type="gramStart"/>
      <w:r w:rsidRPr="005F498A">
        <w:rPr>
          <w:sz w:val="24"/>
          <w:szCs w:val="24"/>
        </w:rPr>
        <w:t>), that</w:t>
      </w:r>
      <w:proofErr w:type="gramEnd"/>
      <w:r w:rsidRPr="005F498A">
        <w:rPr>
          <w:sz w:val="24"/>
          <w:szCs w:val="24"/>
        </w:rPr>
        <w:t xml:space="preserve"> is unclear.  Notice in accordance with G.S. 150B-23 is only relevant to filing a contested case with the Office of Administrative Hearings.</w:t>
      </w:r>
      <w:r>
        <w:rPr>
          <w:sz w:val="24"/>
          <w:szCs w:val="24"/>
        </w:rPr>
        <w:t xml:space="preserve">  </w:t>
      </w:r>
      <w:r w:rsidRPr="005F498A">
        <w:rPr>
          <w:sz w:val="24"/>
          <w:szCs w:val="24"/>
        </w:rPr>
        <w:t>There is no authority to establish by rule if a person is entitled to a contested case hearing.</w:t>
      </w:r>
      <w:r>
        <w:rPr>
          <w:sz w:val="24"/>
          <w:szCs w:val="24"/>
        </w:rPr>
        <w:t xml:space="preserve">  </w:t>
      </w:r>
      <w:r w:rsidRPr="005F498A">
        <w:rPr>
          <w:sz w:val="24"/>
          <w:szCs w:val="24"/>
        </w:rPr>
        <w:t>In (c), it is not clear what standards a local purchasing agency is to use in granting a delay.</w:t>
      </w:r>
      <w:r>
        <w:rPr>
          <w:sz w:val="24"/>
          <w:szCs w:val="24"/>
        </w:rPr>
        <w:t xml:space="preserve">  In (d), and </w:t>
      </w:r>
      <w:r w:rsidR="002B22E5">
        <w:rPr>
          <w:sz w:val="24"/>
          <w:szCs w:val="24"/>
        </w:rPr>
        <w:t>other places it is not clear if a "statement of decision" must include the reasons for the decision.</w:t>
      </w:r>
    </w:p>
    <w:p w:rsidR="005F498A" w:rsidRDefault="005F498A" w:rsidP="005F498A">
      <w:pPr>
        <w:pStyle w:val="Paragraph"/>
        <w:ind w:firstLine="720"/>
        <w:rPr>
          <w:sz w:val="22"/>
          <w:szCs w:val="22"/>
        </w:rPr>
      </w:pPr>
    </w:p>
    <w:p w:rsidR="002B22E5" w:rsidRPr="002B22E5" w:rsidRDefault="002B22E5" w:rsidP="002B22E5">
      <w:pPr>
        <w:ind w:firstLine="720"/>
        <w:rPr>
          <w:sz w:val="24"/>
          <w:szCs w:val="24"/>
        </w:rPr>
      </w:pPr>
      <w:r w:rsidRPr="002B22E5">
        <w:rPr>
          <w:sz w:val="24"/>
          <w:szCs w:val="24"/>
        </w:rPr>
        <w:t>The Commission objected to Rule .0312 based on lack of statutory authority and ambiguity.  In (b), it is not clear who appoints any alternates.</w:t>
      </w:r>
      <w:r>
        <w:rPr>
          <w:sz w:val="24"/>
          <w:szCs w:val="24"/>
        </w:rPr>
        <w:t xml:space="preserve">  </w:t>
      </w:r>
      <w:r w:rsidRPr="002B22E5">
        <w:rPr>
          <w:sz w:val="24"/>
          <w:szCs w:val="24"/>
        </w:rPr>
        <w:t>In (e), there is no authority cited for the Panel to convene in closed session.  This would appear to be a public meeting.</w:t>
      </w:r>
      <w:r>
        <w:rPr>
          <w:sz w:val="24"/>
          <w:szCs w:val="24"/>
        </w:rPr>
        <w:t xml:space="preserve">  </w:t>
      </w:r>
      <w:r w:rsidRPr="002B22E5">
        <w:rPr>
          <w:sz w:val="24"/>
          <w:szCs w:val="24"/>
        </w:rPr>
        <w:t>In (m), it is not clear what standards the Secretary is to use in setting the time for the Panel to make its decision.</w:t>
      </w:r>
      <w:r>
        <w:rPr>
          <w:sz w:val="24"/>
          <w:szCs w:val="24"/>
        </w:rPr>
        <w:t xml:space="preserve">  </w:t>
      </w:r>
      <w:r w:rsidRPr="002B22E5">
        <w:rPr>
          <w:sz w:val="24"/>
          <w:szCs w:val="24"/>
        </w:rPr>
        <w:t xml:space="preserve">As with Rule .0311, this rule is ambiguous on </w:t>
      </w:r>
      <w:proofErr w:type="gramStart"/>
      <w:r w:rsidRPr="002B22E5">
        <w:rPr>
          <w:sz w:val="24"/>
          <w:szCs w:val="24"/>
        </w:rPr>
        <w:t>who</w:t>
      </w:r>
      <w:proofErr w:type="gramEnd"/>
      <w:r w:rsidRPr="002B22E5">
        <w:rPr>
          <w:sz w:val="24"/>
          <w:szCs w:val="24"/>
        </w:rPr>
        <w:t xml:space="preserve"> is the agency making the decision subject to a contested case hearing.  The last sentence in (n) implies it is the Local purchasing agency immediately after saying it is the Panel.</w:t>
      </w:r>
    </w:p>
    <w:p w:rsidR="005F498A" w:rsidRDefault="005F498A" w:rsidP="005F498A">
      <w:pPr>
        <w:pStyle w:val="Paragraph"/>
        <w:ind w:firstLine="720"/>
        <w:rPr>
          <w:sz w:val="24"/>
        </w:rPr>
      </w:pPr>
    </w:p>
    <w:p w:rsidR="002B22E5" w:rsidRPr="002B22E5" w:rsidRDefault="002B22E5" w:rsidP="002B22E5">
      <w:pPr>
        <w:rPr>
          <w:sz w:val="24"/>
          <w:szCs w:val="24"/>
        </w:rPr>
      </w:pPr>
      <w:r w:rsidRPr="002B22E5">
        <w:rPr>
          <w:sz w:val="24"/>
          <w:szCs w:val="24"/>
        </w:rPr>
        <w:t>The Commission objected to Rule .0</w:t>
      </w:r>
      <w:r>
        <w:rPr>
          <w:sz w:val="24"/>
          <w:szCs w:val="24"/>
        </w:rPr>
        <w:t>506</w:t>
      </w:r>
      <w:r w:rsidRPr="002B22E5">
        <w:rPr>
          <w:sz w:val="24"/>
          <w:szCs w:val="24"/>
        </w:rPr>
        <w:t xml:space="preserve"> based on lack of statutory authority</w:t>
      </w:r>
      <w:r>
        <w:rPr>
          <w:sz w:val="24"/>
          <w:szCs w:val="24"/>
        </w:rPr>
        <w:t xml:space="preserve">.  </w:t>
      </w:r>
      <w:r w:rsidRPr="002B22E5">
        <w:rPr>
          <w:sz w:val="24"/>
          <w:szCs w:val="24"/>
        </w:rPr>
        <w:t>In (b), there is no authority cited to set requirements in a records retention schedule rather than by rule.</w:t>
      </w:r>
      <w:r>
        <w:rPr>
          <w:sz w:val="24"/>
          <w:szCs w:val="24"/>
        </w:rPr>
        <w:t xml:space="preserve">  It is also not clear what is meant by "private agency."  This objection applies to existing language in the rule.</w:t>
      </w:r>
    </w:p>
    <w:p w:rsidR="002B22E5" w:rsidRDefault="002B22E5" w:rsidP="005F498A">
      <w:pPr>
        <w:pStyle w:val="Paragraph"/>
        <w:ind w:firstLine="720"/>
        <w:rPr>
          <w:sz w:val="24"/>
        </w:rPr>
      </w:pPr>
    </w:p>
    <w:p w:rsidR="006973D2" w:rsidRDefault="006973D2" w:rsidP="006973D2">
      <w:pPr>
        <w:pStyle w:val="Paragraph"/>
        <w:ind w:firstLine="720"/>
        <w:rPr>
          <w:sz w:val="24"/>
          <w:szCs w:val="24"/>
        </w:rPr>
      </w:pPr>
      <w:r w:rsidRPr="002B32E3">
        <w:rPr>
          <w:sz w:val="24"/>
          <w:szCs w:val="24"/>
        </w:rPr>
        <w:t>Please respond to this letter in accordance with the provisions of G.S. 150B-21.12.  If you have any questions regarding the Commission’s action, please let me know.</w:t>
      </w:r>
    </w:p>
    <w:p w:rsidR="006973D2" w:rsidRPr="002B32E3" w:rsidRDefault="006973D2" w:rsidP="006973D2">
      <w:pPr>
        <w:pStyle w:val="Paragraph"/>
        <w:ind w:firstLine="720"/>
        <w:rPr>
          <w:sz w:val="24"/>
          <w:szCs w:val="24"/>
        </w:rPr>
      </w:pPr>
    </w:p>
    <w:p w:rsidR="006973D2" w:rsidRDefault="006973D2" w:rsidP="006973D2">
      <w:pPr>
        <w:pStyle w:val="Paragraph"/>
        <w:ind w:left="3600" w:firstLine="720"/>
        <w:rPr>
          <w:sz w:val="24"/>
          <w:szCs w:val="24"/>
        </w:rPr>
      </w:pPr>
      <w:r w:rsidRPr="002B32E3">
        <w:rPr>
          <w:sz w:val="24"/>
          <w:szCs w:val="24"/>
        </w:rPr>
        <w:t>Sincerely,</w:t>
      </w:r>
    </w:p>
    <w:p w:rsidR="006973D2" w:rsidRDefault="006973D2" w:rsidP="006973D2">
      <w:pPr>
        <w:pStyle w:val="Paragraph"/>
        <w:ind w:left="3600" w:firstLine="720"/>
        <w:rPr>
          <w:sz w:val="24"/>
          <w:szCs w:val="24"/>
        </w:rPr>
      </w:pPr>
    </w:p>
    <w:p w:rsidR="006973D2" w:rsidRDefault="006973D2" w:rsidP="006973D2">
      <w:pPr>
        <w:pStyle w:val="Paragraph"/>
        <w:ind w:left="3600" w:firstLine="720"/>
        <w:rPr>
          <w:sz w:val="24"/>
          <w:szCs w:val="24"/>
        </w:rPr>
      </w:pPr>
    </w:p>
    <w:p w:rsidR="006973D2" w:rsidRPr="002B32E3" w:rsidRDefault="006973D2" w:rsidP="006973D2">
      <w:pPr>
        <w:pStyle w:val="Paragraph"/>
        <w:ind w:left="3600" w:firstLine="720"/>
        <w:rPr>
          <w:sz w:val="24"/>
          <w:szCs w:val="24"/>
        </w:rPr>
      </w:pPr>
    </w:p>
    <w:p w:rsidR="006973D2" w:rsidRPr="002B32E3" w:rsidRDefault="006973D2" w:rsidP="006973D2">
      <w:pPr>
        <w:pStyle w:val="Paragraph"/>
        <w:ind w:left="3600"/>
        <w:rPr>
          <w:sz w:val="24"/>
          <w:szCs w:val="24"/>
        </w:rPr>
      </w:pPr>
      <w:r w:rsidRPr="002B32E3">
        <w:rPr>
          <w:sz w:val="24"/>
          <w:szCs w:val="24"/>
        </w:rPr>
        <w:tab/>
      </w:r>
      <w:r>
        <w:rPr>
          <w:sz w:val="24"/>
          <w:szCs w:val="24"/>
        </w:rPr>
        <w:t xml:space="preserve">Robert A. Bryan, Jr. </w:t>
      </w:r>
    </w:p>
    <w:p w:rsidR="006973D2" w:rsidRPr="002B32E3" w:rsidRDefault="006973D2" w:rsidP="006973D2">
      <w:pPr>
        <w:pStyle w:val="Paragraph"/>
        <w:ind w:left="3600"/>
        <w:rPr>
          <w:sz w:val="24"/>
          <w:szCs w:val="24"/>
        </w:rPr>
      </w:pPr>
      <w:r w:rsidRPr="002B32E3">
        <w:rPr>
          <w:sz w:val="24"/>
          <w:szCs w:val="24"/>
        </w:rPr>
        <w:tab/>
        <w:t>Commission Counsel</w:t>
      </w:r>
    </w:p>
    <w:p w:rsidR="006973D2" w:rsidRDefault="006973D2" w:rsidP="006973D2">
      <w:pPr>
        <w:pStyle w:val="Paragraph"/>
      </w:pPr>
      <w:proofErr w:type="spellStart"/>
      <w:r>
        <w:t>RAB</w:t>
      </w:r>
      <w:proofErr w:type="gramStart"/>
      <w:r>
        <w:t>:</w:t>
      </w:r>
      <w:r w:rsidR="00446BAB">
        <w:t>jbe</w:t>
      </w:r>
      <w:proofErr w:type="spellEnd"/>
      <w:proofErr w:type="gramEnd"/>
    </w:p>
    <w:p w:rsidR="006973D2" w:rsidRDefault="006973D2" w:rsidP="006973D2">
      <w:pPr>
        <w:pStyle w:val="Base"/>
      </w:pPr>
    </w:p>
    <w:p w:rsidR="00CB7EFD" w:rsidRDefault="00CB7EFD"/>
    <w:p w:rsidR="00A8074E" w:rsidRDefault="00A8074E"/>
    <w:p w:rsidR="00A8074E" w:rsidRDefault="00A8074E"/>
    <w:p w:rsidR="00A8074E" w:rsidRDefault="00A8074E"/>
    <w:sectPr w:rsidR="00A8074E" w:rsidSect="006973D2">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98A" w:rsidRDefault="005F498A">
      <w:r>
        <w:separator/>
      </w:r>
    </w:p>
  </w:endnote>
  <w:endnote w:type="continuationSeparator" w:id="0">
    <w:p w:rsidR="005F498A" w:rsidRDefault="005F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476"/>
      <w:gridCol w:w="1476"/>
      <w:gridCol w:w="1476"/>
      <w:gridCol w:w="1476"/>
      <w:gridCol w:w="1476"/>
      <w:gridCol w:w="1476"/>
    </w:tblGrid>
    <w:tr w:rsidR="005F498A">
      <w:tc>
        <w:tcPr>
          <w:tcW w:w="1476" w:type="dxa"/>
        </w:tcPr>
        <w:p w:rsidR="005F498A" w:rsidRDefault="005F498A" w:rsidP="00154882">
          <w:pPr>
            <w:jc w:val="center"/>
            <w:rPr>
              <w:sz w:val="16"/>
            </w:rPr>
          </w:pPr>
          <w:r>
            <w:rPr>
              <w:sz w:val="16"/>
            </w:rPr>
            <w:t xml:space="preserve">Administration </w:t>
          </w:r>
        </w:p>
        <w:p w:rsidR="005F498A" w:rsidRDefault="005F498A" w:rsidP="00154882">
          <w:pPr>
            <w:jc w:val="center"/>
            <w:rPr>
              <w:sz w:val="16"/>
            </w:rPr>
          </w:pPr>
          <w:r>
            <w:rPr>
              <w:sz w:val="16"/>
            </w:rPr>
            <w:t xml:space="preserve">919/431-3000 </w:t>
          </w:r>
        </w:p>
        <w:p w:rsidR="005F498A" w:rsidRDefault="005F498A" w:rsidP="00154882">
          <w:pPr>
            <w:pStyle w:val="Footer"/>
          </w:pPr>
          <w:r>
            <w:rPr>
              <w:sz w:val="16"/>
            </w:rPr>
            <w:t>fax:919/431-3100</w:t>
          </w:r>
        </w:p>
      </w:tc>
      <w:tc>
        <w:tcPr>
          <w:tcW w:w="1476" w:type="dxa"/>
        </w:tcPr>
        <w:p w:rsidR="005F498A" w:rsidRDefault="005F498A" w:rsidP="00154882">
          <w:pPr>
            <w:jc w:val="center"/>
            <w:rPr>
              <w:sz w:val="16"/>
            </w:rPr>
          </w:pPr>
          <w:r>
            <w:rPr>
              <w:sz w:val="16"/>
            </w:rPr>
            <w:t>Rules Division</w:t>
          </w:r>
        </w:p>
        <w:p w:rsidR="005F498A" w:rsidRDefault="005F498A" w:rsidP="00154882">
          <w:pPr>
            <w:jc w:val="center"/>
            <w:rPr>
              <w:sz w:val="16"/>
            </w:rPr>
          </w:pPr>
          <w:r>
            <w:rPr>
              <w:sz w:val="16"/>
            </w:rPr>
            <w:t>919/431-3000</w:t>
          </w:r>
        </w:p>
        <w:p w:rsidR="005F498A" w:rsidRDefault="005F498A" w:rsidP="00154882">
          <w:pPr>
            <w:pStyle w:val="Footer"/>
          </w:pPr>
          <w:r>
            <w:rPr>
              <w:sz w:val="16"/>
            </w:rPr>
            <w:t>fax: 919/431-3104</w:t>
          </w:r>
        </w:p>
      </w:tc>
      <w:tc>
        <w:tcPr>
          <w:tcW w:w="1476" w:type="dxa"/>
        </w:tcPr>
        <w:p w:rsidR="005F498A" w:rsidRDefault="005F498A" w:rsidP="00154882">
          <w:pPr>
            <w:jc w:val="center"/>
            <w:rPr>
              <w:sz w:val="16"/>
            </w:rPr>
          </w:pPr>
          <w:r>
            <w:rPr>
              <w:sz w:val="16"/>
            </w:rPr>
            <w:t>Judges and Assistants</w:t>
          </w:r>
        </w:p>
        <w:p w:rsidR="005F498A" w:rsidRDefault="005F498A" w:rsidP="00154882">
          <w:pPr>
            <w:jc w:val="center"/>
            <w:rPr>
              <w:sz w:val="16"/>
            </w:rPr>
          </w:pPr>
          <w:r>
            <w:rPr>
              <w:sz w:val="16"/>
            </w:rPr>
            <w:t>919/431-3000</w:t>
          </w:r>
        </w:p>
        <w:p w:rsidR="005F498A" w:rsidRDefault="005F498A" w:rsidP="00154882">
          <w:pPr>
            <w:pStyle w:val="Footer"/>
          </w:pPr>
          <w:r>
            <w:rPr>
              <w:sz w:val="16"/>
            </w:rPr>
            <w:t>fax: 919/431-3100</w:t>
          </w:r>
        </w:p>
      </w:tc>
      <w:tc>
        <w:tcPr>
          <w:tcW w:w="1476" w:type="dxa"/>
        </w:tcPr>
        <w:p w:rsidR="005F498A" w:rsidRDefault="005F498A" w:rsidP="00154882">
          <w:pPr>
            <w:jc w:val="center"/>
            <w:rPr>
              <w:sz w:val="16"/>
            </w:rPr>
          </w:pPr>
          <w:r>
            <w:rPr>
              <w:sz w:val="16"/>
            </w:rPr>
            <w:t>Clerk’s Office</w:t>
          </w:r>
        </w:p>
        <w:p w:rsidR="005F498A" w:rsidRDefault="005F498A" w:rsidP="00154882">
          <w:pPr>
            <w:jc w:val="center"/>
            <w:rPr>
              <w:sz w:val="16"/>
            </w:rPr>
          </w:pPr>
          <w:r>
            <w:rPr>
              <w:sz w:val="16"/>
            </w:rPr>
            <w:t>919/431-3000</w:t>
          </w:r>
        </w:p>
        <w:p w:rsidR="005F498A" w:rsidRDefault="005F498A" w:rsidP="00154882">
          <w:pPr>
            <w:pStyle w:val="Footer"/>
          </w:pPr>
          <w:r>
            <w:rPr>
              <w:sz w:val="16"/>
            </w:rPr>
            <w:t>fax: 919/431-3100</w:t>
          </w:r>
        </w:p>
      </w:tc>
      <w:tc>
        <w:tcPr>
          <w:tcW w:w="1476" w:type="dxa"/>
        </w:tcPr>
        <w:p w:rsidR="005F498A" w:rsidRDefault="005F498A" w:rsidP="00154882">
          <w:pPr>
            <w:jc w:val="center"/>
            <w:rPr>
              <w:sz w:val="16"/>
            </w:rPr>
          </w:pPr>
          <w:r>
            <w:rPr>
              <w:sz w:val="16"/>
            </w:rPr>
            <w:t>Rules Review Commission</w:t>
          </w:r>
        </w:p>
        <w:p w:rsidR="005F498A" w:rsidRDefault="005F498A" w:rsidP="00154882">
          <w:pPr>
            <w:jc w:val="center"/>
            <w:rPr>
              <w:sz w:val="16"/>
            </w:rPr>
          </w:pPr>
          <w:r>
            <w:rPr>
              <w:sz w:val="16"/>
            </w:rPr>
            <w:t>919/431-3000</w:t>
          </w:r>
        </w:p>
        <w:p w:rsidR="005F498A" w:rsidRDefault="005F498A" w:rsidP="00154882">
          <w:pPr>
            <w:pStyle w:val="Footer"/>
          </w:pPr>
          <w:r>
            <w:rPr>
              <w:sz w:val="16"/>
            </w:rPr>
            <w:t>fax: 919/431-3104</w:t>
          </w:r>
        </w:p>
      </w:tc>
      <w:tc>
        <w:tcPr>
          <w:tcW w:w="1476" w:type="dxa"/>
        </w:tcPr>
        <w:p w:rsidR="005F498A" w:rsidRDefault="005F498A" w:rsidP="00154882">
          <w:pPr>
            <w:jc w:val="center"/>
            <w:rPr>
              <w:sz w:val="16"/>
            </w:rPr>
          </w:pPr>
          <w:r>
            <w:rPr>
              <w:sz w:val="16"/>
            </w:rPr>
            <w:t>Civil Rights Division</w:t>
          </w:r>
        </w:p>
        <w:p w:rsidR="005F498A" w:rsidRDefault="005F498A" w:rsidP="00154882">
          <w:pPr>
            <w:jc w:val="center"/>
            <w:rPr>
              <w:sz w:val="16"/>
            </w:rPr>
          </w:pPr>
          <w:r>
            <w:rPr>
              <w:sz w:val="16"/>
            </w:rPr>
            <w:t>919/431-3036</w:t>
          </w:r>
        </w:p>
        <w:p w:rsidR="005F498A" w:rsidRDefault="005F498A" w:rsidP="00154882">
          <w:pPr>
            <w:pStyle w:val="Footer"/>
          </w:pPr>
          <w:r>
            <w:rPr>
              <w:sz w:val="16"/>
            </w:rPr>
            <w:t>fax: 919/431-3103</w:t>
          </w:r>
        </w:p>
      </w:tc>
    </w:tr>
  </w:tbl>
  <w:p w:rsidR="005F498A" w:rsidRDefault="005F498A" w:rsidP="00A8074E">
    <w:pPr>
      <w:pStyle w:val="Footer"/>
      <w:tabs>
        <w:tab w:val="center" w:pos="5040"/>
        <w:tab w:val="right" w:pos="10080"/>
      </w:tabs>
      <w:jc w:val="center"/>
    </w:pPr>
  </w:p>
  <w:p w:rsidR="005F498A" w:rsidRDefault="005F498A"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98A" w:rsidRDefault="005F498A">
      <w:r>
        <w:separator/>
      </w:r>
    </w:p>
  </w:footnote>
  <w:footnote w:type="continuationSeparator" w:id="0">
    <w:p w:rsidR="005F498A" w:rsidRDefault="005F4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8A" w:rsidRDefault="005F498A"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5F498A" w:rsidRDefault="005F498A"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5F498A" w:rsidRDefault="005F498A" w:rsidP="00A8074E">
    <w:pPr>
      <w:jc w:val="center"/>
      <w:rPr>
        <w:b/>
        <w:sz w:val="28"/>
      </w:rPr>
    </w:pPr>
    <w:r>
      <w:rPr>
        <w:b/>
        <w:sz w:val="28"/>
      </w:rPr>
      <w:t>OFFICE OF ADMINISTRATIVE HEARINGS</w:t>
    </w:r>
  </w:p>
  <w:p w:rsidR="005F498A" w:rsidRPr="00CB7EFD" w:rsidRDefault="005F498A" w:rsidP="00A8074E">
    <w:pPr>
      <w:ind w:left="630"/>
      <w:jc w:val="cente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5F498A">
      <w:tc>
        <w:tcPr>
          <w:tcW w:w="4428" w:type="dxa"/>
        </w:tcPr>
        <w:p w:rsidR="005F498A" w:rsidRDefault="005F498A" w:rsidP="00154882">
          <w:pPr>
            <w:ind w:left="720"/>
            <w:rPr>
              <w:sz w:val="18"/>
            </w:rPr>
          </w:pPr>
          <w:r>
            <w:rPr>
              <w:sz w:val="18"/>
            </w:rPr>
            <w:t>Mailing address:</w:t>
          </w:r>
        </w:p>
        <w:p w:rsidR="005F498A" w:rsidRDefault="005F498A" w:rsidP="00154882">
          <w:pPr>
            <w:ind w:left="720"/>
            <w:rPr>
              <w:sz w:val="18"/>
            </w:rPr>
          </w:pPr>
          <w:r>
            <w:rPr>
              <w:sz w:val="18"/>
            </w:rPr>
            <w:t xml:space="preserve">6714 </w:t>
          </w:r>
          <w:smartTag w:uri="urn:schemas-microsoft-com:office:smarttags" w:element="place">
            <w:smartTag w:uri="urn:schemas-microsoft-com:office:smarttags" w:element="PlaceName">
              <w:r>
                <w:rPr>
                  <w:sz w:val="18"/>
                </w:rPr>
                <w:t>Mail</w:t>
              </w:r>
            </w:smartTag>
            <w:r>
              <w:rPr>
                <w:sz w:val="18"/>
              </w:rPr>
              <w:t xml:space="preserve"> </w:t>
            </w:r>
            <w:smartTag w:uri="urn:schemas-microsoft-com:office:smarttags" w:element="PlaceName">
              <w:r>
                <w:rPr>
                  <w:sz w:val="18"/>
                </w:rPr>
                <w:t>Service</w:t>
              </w:r>
            </w:smartTag>
            <w:r>
              <w:rPr>
                <w:sz w:val="18"/>
              </w:rPr>
              <w:t xml:space="preserve"> </w:t>
            </w:r>
            <w:smartTag w:uri="urn:schemas-microsoft-com:office:smarttags" w:element="PlaceType">
              <w:r>
                <w:rPr>
                  <w:sz w:val="18"/>
                </w:rPr>
                <w:t>Center</w:t>
              </w:r>
            </w:smartTag>
          </w:smartTag>
        </w:p>
        <w:p w:rsidR="005F498A" w:rsidRDefault="005F498A" w:rsidP="00154882">
          <w:pPr>
            <w:pStyle w:val="Header"/>
            <w:ind w:left="720"/>
          </w:pPr>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27699-6714</w:t>
              </w:r>
            </w:smartTag>
          </w:smartTag>
        </w:p>
      </w:tc>
      <w:tc>
        <w:tcPr>
          <w:tcW w:w="4428" w:type="dxa"/>
        </w:tcPr>
        <w:p w:rsidR="005F498A" w:rsidRDefault="005F498A" w:rsidP="00154882">
          <w:pPr>
            <w:tabs>
              <w:tab w:val="left" w:pos="3492"/>
            </w:tabs>
            <w:ind w:left="2160"/>
            <w:rPr>
              <w:sz w:val="18"/>
            </w:rPr>
          </w:pPr>
          <w:r>
            <w:rPr>
              <w:sz w:val="18"/>
            </w:rPr>
            <w:t>Street address:</w:t>
          </w:r>
        </w:p>
        <w:p w:rsidR="005F498A" w:rsidRDefault="005F498A" w:rsidP="00154882">
          <w:pPr>
            <w:tabs>
              <w:tab w:val="left" w:pos="3492"/>
            </w:tabs>
            <w:ind w:left="2160"/>
            <w:rPr>
              <w:sz w:val="18"/>
            </w:rPr>
          </w:pPr>
          <w:smartTag w:uri="urn:schemas-microsoft-com:office:smarttags" w:element="Street">
            <w:smartTag w:uri="urn:schemas-microsoft-com:office:smarttags" w:element="address">
              <w:r>
                <w:rPr>
                  <w:sz w:val="18"/>
                </w:rPr>
                <w:t>1711 New Hope Church Rd</w:t>
              </w:r>
            </w:smartTag>
          </w:smartTag>
        </w:p>
        <w:p w:rsidR="005F498A" w:rsidRDefault="005F498A" w:rsidP="00154882">
          <w:pPr>
            <w:pStyle w:val="Header"/>
            <w:ind w:left="2160"/>
          </w:pPr>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27609-6285</w:t>
              </w:r>
            </w:smartTag>
          </w:smartTag>
        </w:p>
      </w:tc>
    </w:tr>
  </w:tbl>
  <w:p w:rsidR="005F498A" w:rsidRDefault="005F498A"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150954"/>
    <w:rsid w:val="00154882"/>
    <w:rsid w:val="001A7F24"/>
    <w:rsid w:val="0024091B"/>
    <w:rsid w:val="00271153"/>
    <w:rsid w:val="002B22E5"/>
    <w:rsid w:val="00446BAB"/>
    <w:rsid w:val="00471B44"/>
    <w:rsid w:val="005D012E"/>
    <w:rsid w:val="005F498A"/>
    <w:rsid w:val="00693E2D"/>
    <w:rsid w:val="006973D2"/>
    <w:rsid w:val="008E0170"/>
    <w:rsid w:val="009449C3"/>
    <w:rsid w:val="00984771"/>
    <w:rsid w:val="009C1803"/>
    <w:rsid w:val="009E11C7"/>
    <w:rsid w:val="00A10F75"/>
    <w:rsid w:val="00A8074E"/>
    <w:rsid w:val="00AC4D57"/>
    <w:rsid w:val="00AD75E4"/>
    <w:rsid w:val="00B87993"/>
    <w:rsid w:val="00CB7EFD"/>
    <w:rsid w:val="00D5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696</Words>
  <Characters>3406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4</cp:revision>
  <cp:lastPrinted>2011-10-20T17:54:00Z</cp:lastPrinted>
  <dcterms:created xsi:type="dcterms:W3CDTF">2011-10-20T17:55:00Z</dcterms:created>
  <dcterms:modified xsi:type="dcterms:W3CDTF">2011-10-20T18:57:00Z</dcterms:modified>
</cp:coreProperties>
</file>