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210AB7" w:rsidRDefault="00351C05" w:rsidP="00351C05">
      <w:pPr>
        <w:pStyle w:val="Paragraph"/>
        <w:jc w:val="center"/>
        <w:rPr>
          <w:b/>
          <w:sz w:val="24"/>
          <w:szCs w:val="24"/>
        </w:rPr>
      </w:pPr>
      <w:bookmarkStart w:id="0" w:name="_GoBack"/>
      <w:bookmarkEnd w:id="0"/>
      <w:r w:rsidRPr="00210AB7">
        <w:rPr>
          <w:b/>
          <w:sz w:val="24"/>
          <w:szCs w:val="24"/>
        </w:rPr>
        <w:t>RULES REVIEW COMMISSION</w:t>
      </w:r>
    </w:p>
    <w:p w:rsidR="00351C05" w:rsidRPr="00210AB7" w:rsidRDefault="006C31A6" w:rsidP="00351C05">
      <w:pPr>
        <w:pStyle w:val="Paragraph"/>
        <w:jc w:val="center"/>
        <w:rPr>
          <w:b/>
          <w:sz w:val="24"/>
          <w:szCs w:val="24"/>
        </w:rPr>
      </w:pPr>
      <w:r w:rsidRPr="00210AB7">
        <w:rPr>
          <w:b/>
          <w:sz w:val="24"/>
          <w:szCs w:val="24"/>
        </w:rPr>
        <w:t>February</w:t>
      </w:r>
      <w:r w:rsidR="00601C03" w:rsidRPr="00210AB7">
        <w:rPr>
          <w:b/>
          <w:sz w:val="24"/>
          <w:szCs w:val="24"/>
        </w:rPr>
        <w:t xml:space="preserve"> </w:t>
      </w:r>
      <w:r w:rsidRPr="00210AB7">
        <w:rPr>
          <w:b/>
          <w:sz w:val="24"/>
          <w:szCs w:val="24"/>
        </w:rPr>
        <w:t>21</w:t>
      </w:r>
      <w:r w:rsidR="0062461A" w:rsidRPr="00210AB7">
        <w:rPr>
          <w:b/>
          <w:sz w:val="24"/>
          <w:szCs w:val="24"/>
        </w:rPr>
        <w:t>, 2013</w:t>
      </w:r>
    </w:p>
    <w:p w:rsidR="00351C05" w:rsidRPr="00210AB7" w:rsidRDefault="00351C05" w:rsidP="00351C05">
      <w:pPr>
        <w:pStyle w:val="Paragraph"/>
        <w:jc w:val="center"/>
        <w:rPr>
          <w:b/>
          <w:sz w:val="24"/>
          <w:szCs w:val="24"/>
        </w:rPr>
      </w:pPr>
      <w:r w:rsidRPr="00210AB7">
        <w:rPr>
          <w:b/>
          <w:sz w:val="24"/>
          <w:szCs w:val="24"/>
        </w:rPr>
        <w:t>MINUTES</w:t>
      </w:r>
    </w:p>
    <w:p w:rsidR="00351C05" w:rsidRPr="00210AB7" w:rsidRDefault="00351C05" w:rsidP="00351C05">
      <w:pPr>
        <w:pStyle w:val="Base"/>
        <w:rPr>
          <w:sz w:val="24"/>
          <w:szCs w:val="24"/>
        </w:rPr>
      </w:pPr>
    </w:p>
    <w:p w:rsidR="00E50502" w:rsidRPr="00210AB7" w:rsidRDefault="00E50502" w:rsidP="00E50502">
      <w:pPr>
        <w:pStyle w:val="Paragraph"/>
        <w:rPr>
          <w:sz w:val="24"/>
          <w:szCs w:val="24"/>
        </w:rPr>
      </w:pPr>
      <w:r w:rsidRPr="00210AB7">
        <w:rPr>
          <w:sz w:val="24"/>
          <w:szCs w:val="24"/>
        </w:rPr>
        <w:t xml:space="preserve">The Rules Review Commission met on </w:t>
      </w:r>
      <w:r w:rsidR="008F27A3" w:rsidRPr="00210AB7">
        <w:rPr>
          <w:sz w:val="24"/>
          <w:szCs w:val="24"/>
        </w:rPr>
        <w:t>Thursday</w:t>
      </w:r>
      <w:r w:rsidRPr="00210AB7">
        <w:rPr>
          <w:sz w:val="24"/>
          <w:szCs w:val="24"/>
        </w:rPr>
        <w:t xml:space="preserve">, </w:t>
      </w:r>
      <w:r w:rsidR="006C31A6" w:rsidRPr="00210AB7">
        <w:rPr>
          <w:sz w:val="24"/>
          <w:szCs w:val="24"/>
        </w:rPr>
        <w:t>February 21</w:t>
      </w:r>
      <w:r w:rsidR="0062461A" w:rsidRPr="00210AB7">
        <w:rPr>
          <w:sz w:val="24"/>
          <w:szCs w:val="24"/>
        </w:rPr>
        <w:t>, 2013</w:t>
      </w:r>
      <w:r w:rsidRPr="00210AB7">
        <w:rPr>
          <w:sz w:val="24"/>
          <w:szCs w:val="24"/>
        </w:rPr>
        <w:t xml:space="preserve">, in the Commission Room at 1711 New Hope Church </w:t>
      </w:r>
      <w:r w:rsidR="00504DE4" w:rsidRPr="00210AB7">
        <w:rPr>
          <w:sz w:val="24"/>
          <w:szCs w:val="24"/>
        </w:rPr>
        <w:t xml:space="preserve">Road, Raleigh, North Carolina.  Commissioners present were: </w:t>
      </w:r>
      <w:r w:rsidR="002D6A51" w:rsidRPr="00210AB7">
        <w:rPr>
          <w:sz w:val="24"/>
          <w:szCs w:val="24"/>
        </w:rPr>
        <w:t xml:space="preserve">Addison Bell, </w:t>
      </w:r>
      <w:r w:rsidR="00337536" w:rsidRPr="00210AB7">
        <w:rPr>
          <w:sz w:val="24"/>
          <w:szCs w:val="24"/>
        </w:rPr>
        <w:t xml:space="preserve">Anna Baird Choi, </w:t>
      </w:r>
      <w:r w:rsidRPr="00210AB7">
        <w:rPr>
          <w:sz w:val="24"/>
          <w:szCs w:val="24"/>
        </w:rPr>
        <w:t>Margaret Currin</w:t>
      </w:r>
      <w:r w:rsidR="008F27A3" w:rsidRPr="00210AB7">
        <w:rPr>
          <w:sz w:val="24"/>
          <w:szCs w:val="24"/>
        </w:rPr>
        <w:t xml:space="preserve">, </w:t>
      </w:r>
      <w:r w:rsidR="002D6A51" w:rsidRPr="00210AB7">
        <w:rPr>
          <w:sz w:val="24"/>
          <w:szCs w:val="24"/>
        </w:rPr>
        <w:t xml:space="preserve">Jeanette Doran, </w:t>
      </w:r>
      <w:r w:rsidR="00645E59" w:rsidRPr="00210AB7">
        <w:rPr>
          <w:sz w:val="24"/>
          <w:szCs w:val="24"/>
        </w:rPr>
        <w:t xml:space="preserve">Garth Dunklin, </w:t>
      </w:r>
      <w:r w:rsidR="00337536" w:rsidRPr="00210AB7">
        <w:rPr>
          <w:sz w:val="24"/>
          <w:szCs w:val="24"/>
        </w:rPr>
        <w:t xml:space="preserve">Pete Osborne, </w:t>
      </w:r>
      <w:r w:rsidR="00EE0AAE" w:rsidRPr="00210AB7">
        <w:rPr>
          <w:sz w:val="24"/>
          <w:szCs w:val="24"/>
        </w:rPr>
        <w:t xml:space="preserve">Bob </w:t>
      </w:r>
      <w:proofErr w:type="spellStart"/>
      <w:r w:rsidR="00EE0AAE" w:rsidRPr="00210AB7">
        <w:rPr>
          <w:sz w:val="24"/>
          <w:szCs w:val="24"/>
        </w:rPr>
        <w:t>Rippy</w:t>
      </w:r>
      <w:proofErr w:type="spellEnd"/>
      <w:r w:rsidR="00EE0AAE" w:rsidRPr="00210AB7">
        <w:rPr>
          <w:sz w:val="24"/>
          <w:szCs w:val="24"/>
        </w:rPr>
        <w:t>,</w:t>
      </w:r>
      <w:r w:rsidR="005F2DB9" w:rsidRPr="00210AB7">
        <w:rPr>
          <w:sz w:val="24"/>
          <w:szCs w:val="24"/>
        </w:rPr>
        <w:t xml:space="preserve"> </w:t>
      </w:r>
      <w:r w:rsidR="00AB3B55" w:rsidRPr="00210AB7">
        <w:rPr>
          <w:sz w:val="24"/>
          <w:szCs w:val="24"/>
        </w:rPr>
        <w:t xml:space="preserve">Stephanie Simpson, </w:t>
      </w:r>
      <w:r w:rsidR="00931B81" w:rsidRPr="00210AB7">
        <w:rPr>
          <w:sz w:val="24"/>
          <w:szCs w:val="24"/>
        </w:rPr>
        <w:t>Ralph Walker</w:t>
      </w:r>
      <w:r w:rsidR="00F03C61" w:rsidRPr="00210AB7">
        <w:rPr>
          <w:sz w:val="24"/>
          <w:szCs w:val="24"/>
        </w:rPr>
        <w:t xml:space="preserve"> and </w:t>
      </w:r>
      <w:proofErr w:type="spellStart"/>
      <w:r w:rsidR="005F2DB9" w:rsidRPr="00210AB7">
        <w:rPr>
          <w:sz w:val="24"/>
          <w:szCs w:val="24"/>
        </w:rPr>
        <w:t>Faylene</w:t>
      </w:r>
      <w:proofErr w:type="spellEnd"/>
      <w:r w:rsidR="005F2DB9" w:rsidRPr="00210AB7">
        <w:rPr>
          <w:sz w:val="24"/>
          <w:szCs w:val="24"/>
        </w:rPr>
        <w:t xml:space="preserve"> Whitaker</w:t>
      </w:r>
      <w:r w:rsidR="002D6A51" w:rsidRPr="00210AB7">
        <w:rPr>
          <w:sz w:val="24"/>
          <w:szCs w:val="24"/>
        </w:rPr>
        <w:t>.</w:t>
      </w:r>
    </w:p>
    <w:p w:rsidR="00351C05" w:rsidRPr="00210AB7" w:rsidRDefault="00351C05" w:rsidP="004B2B1A">
      <w:pPr>
        <w:pStyle w:val="Paragraph"/>
        <w:rPr>
          <w:sz w:val="24"/>
          <w:szCs w:val="24"/>
        </w:rPr>
      </w:pPr>
    </w:p>
    <w:p w:rsidR="00B84827" w:rsidRPr="00210AB7" w:rsidRDefault="00351C05" w:rsidP="00B84827">
      <w:pPr>
        <w:pStyle w:val="Paragraph"/>
        <w:rPr>
          <w:i/>
          <w:iCs/>
          <w:sz w:val="24"/>
          <w:szCs w:val="24"/>
        </w:rPr>
      </w:pPr>
      <w:r w:rsidRPr="00210AB7">
        <w:rPr>
          <w:sz w:val="24"/>
          <w:szCs w:val="24"/>
        </w:rPr>
        <w:t>Staff members present were: Joe De</w:t>
      </w:r>
      <w:r w:rsidR="00D62106" w:rsidRPr="00210AB7">
        <w:rPr>
          <w:sz w:val="24"/>
          <w:szCs w:val="24"/>
        </w:rPr>
        <w:t>L</w:t>
      </w:r>
      <w:r w:rsidR="00337536" w:rsidRPr="00210AB7">
        <w:rPr>
          <w:sz w:val="24"/>
          <w:szCs w:val="24"/>
        </w:rPr>
        <w:t xml:space="preserve">uca, Bobby Bryan and Amanda Reeder </w:t>
      </w:r>
      <w:r w:rsidRPr="00210AB7">
        <w:rPr>
          <w:sz w:val="24"/>
          <w:szCs w:val="24"/>
        </w:rPr>
        <w:t>Commission Counsel</w:t>
      </w:r>
      <w:r w:rsidR="001A1016" w:rsidRPr="00210AB7">
        <w:rPr>
          <w:sz w:val="24"/>
          <w:szCs w:val="24"/>
        </w:rPr>
        <w:t xml:space="preserve">; </w:t>
      </w:r>
      <w:r w:rsidR="0079334F" w:rsidRPr="00210AB7">
        <w:rPr>
          <w:sz w:val="24"/>
          <w:szCs w:val="24"/>
        </w:rPr>
        <w:t>Dana Vojtko,</w:t>
      </w:r>
      <w:r w:rsidR="00AF7A0F" w:rsidRPr="00210AB7">
        <w:rPr>
          <w:sz w:val="24"/>
          <w:szCs w:val="24"/>
        </w:rPr>
        <w:t xml:space="preserve"> </w:t>
      </w:r>
      <w:r w:rsidR="00B84827" w:rsidRPr="00210AB7">
        <w:rPr>
          <w:sz w:val="24"/>
          <w:szCs w:val="24"/>
        </w:rPr>
        <w:t>Julie Edwards</w:t>
      </w:r>
      <w:r w:rsidR="008452FA" w:rsidRPr="00210AB7">
        <w:rPr>
          <w:sz w:val="24"/>
          <w:szCs w:val="24"/>
        </w:rPr>
        <w:t xml:space="preserve"> and Molly Masich.</w:t>
      </w:r>
    </w:p>
    <w:p w:rsidR="00CF6FB1" w:rsidRPr="00210AB7" w:rsidRDefault="00CF6FB1" w:rsidP="00461464">
      <w:pPr>
        <w:pStyle w:val="Paragraph"/>
        <w:rPr>
          <w:sz w:val="24"/>
          <w:szCs w:val="24"/>
        </w:rPr>
      </w:pPr>
    </w:p>
    <w:p w:rsidR="00461464" w:rsidRPr="00210AB7" w:rsidRDefault="00C23224" w:rsidP="00461464">
      <w:pPr>
        <w:pStyle w:val="Paragraph"/>
        <w:rPr>
          <w:sz w:val="24"/>
          <w:szCs w:val="24"/>
        </w:rPr>
      </w:pPr>
      <w:r w:rsidRPr="00210AB7">
        <w:rPr>
          <w:sz w:val="24"/>
          <w:szCs w:val="24"/>
        </w:rPr>
        <w:t xml:space="preserve">The meeting was called to order at </w:t>
      </w:r>
      <w:r w:rsidR="008F27A3" w:rsidRPr="00210AB7">
        <w:rPr>
          <w:sz w:val="24"/>
          <w:szCs w:val="24"/>
        </w:rPr>
        <w:t>10:</w:t>
      </w:r>
      <w:r w:rsidR="006C31A6" w:rsidRPr="00210AB7">
        <w:rPr>
          <w:sz w:val="24"/>
          <w:szCs w:val="24"/>
        </w:rPr>
        <w:t>00</w:t>
      </w:r>
      <w:r w:rsidR="00105B53" w:rsidRPr="00210AB7">
        <w:rPr>
          <w:sz w:val="24"/>
          <w:szCs w:val="24"/>
        </w:rPr>
        <w:t xml:space="preserve"> </w:t>
      </w:r>
      <w:r w:rsidRPr="00210AB7">
        <w:rPr>
          <w:sz w:val="24"/>
          <w:szCs w:val="24"/>
        </w:rPr>
        <w:t xml:space="preserve">a.m. with </w:t>
      </w:r>
      <w:r w:rsidR="003B7C1D" w:rsidRPr="00210AB7">
        <w:rPr>
          <w:sz w:val="24"/>
          <w:szCs w:val="24"/>
        </w:rPr>
        <w:t>Chairman</w:t>
      </w:r>
      <w:r w:rsidR="008F27A3" w:rsidRPr="00210AB7">
        <w:rPr>
          <w:sz w:val="24"/>
          <w:szCs w:val="24"/>
        </w:rPr>
        <w:t xml:space="preserve"> </w:t>
      </w:r>
      <w:r w:rsidR="003B7C1D" w:rsidRPr="00210AB7">
        <w:rPr>
          <w:sz w:val="24"/>
          <w:szCs w:val="24"/>
        </w:rPr>
        <w:t>Walker</w:t>
      </w:r>
      <w:r w:rsidRPr="00210AB7">
        <w:rPr>
          <w:sz w:val="24"/>
          <w:szCs w:val="24"/>
        </w:rPr>
        <w:t xml:space="preserve"> presiding</w:t>
      </w:r>
      <w:r w:rsidR="00CA4952" w:rsidRPr="00210AB7">
        <w:rPr>
          <w:sz w:val="24"/>
          <w:szCs w:val="24"/>
        </w:rPr>
        <w:t>.</w:t>
      </w:r>
      <w:r w:rsidRPr="00210AB7">
        <w:rPr>
          <w:sz w:val="24"/>
          <w:szCs w:val="24"/>
        </w:rPr>
        <w:t xml:space="preserve"> </w:t>
      </w:r>
      <w:r w:rsidR="00E3144A" w:rsidRPr="00210AB7">
        <w:rPr>
          <w:sz w:val="24"/>
          <w:szCs w:val="24"/>
        </w:rPr>
        <w:t>H</w:t>
      </w:r>
      <w:r w:rsidR="008F27A3" w:rsidRPr="00210AB7">
        <w:rPr>
          <w:sz w:val="24"/>
          <w:szCs w:val="24"/>
        </w:rPr>
        <w:t>e</w:t>
      </w:r>
      <w:r w:rsidRPr="00210AB7">
        <w:rPr>
          <w:sz w:val="24"/>
          <w:szCs w:val="24"/>
        </w:rPr>
        <w:t xml:space="preserve"> </w:t>
      </w:r>
      <w:r w:rsidR="00461464" w:rsidRPr="00210AB7">
        <w:rPr>
          <w:sz w:val="24"/>
          <w:szCs w:val="24"/>
        </w:rPr>
        <w:t>reminded the Commission members that they have a duty to avoid conflicts of interest and the appearances of conflicts as required by NCGS 138A-15(e).</w:t>
      </w:r>
    </w:p>
    <w:p w:rsidR="007266DC" w:rsidRPr="00210AB7" w:rsidRDefault="007266DC" w:rsidP="00461464">
      <w:pPr>
        <w:pStyle w:val="Paragraph"/>
        <w:rPr>
          <w:sz w:val="24"/>
          <w:szCs w:val="24"/>
        </w:rPr>
      </w:pPr>
    </w:p>
    <w:p w:rsidR="00351C05" w:rsidRPr="00210AB7" w:rsidRDefault="00C3157F" w:rsidP="007266DC">
      <w:pPr>
        <w:pStyle w:val="Paragraph"/>
        <w:rPr>
          <w:b/>
          <w:sz w:val="24"/>
          <w:szCs w:val="24"/>
        </w:rPr>
      </w:pPr>
      <w:r w:rsidRPr="00210AB7">
        <w:rPr>
          <w:noProof/>
          <w:snapToGrid/>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2" type="#_x0000_t172" style="position:absolute;left:0;text-align:left;margin-left:80.15pt;margin-top:13.6pt;width:324pt;height:218.45pt;rotation:-226197fd;z-index:-251658752" fillcolor="#f5f5f5" stroked="f" strokecolor="#969696">
            <v:shadow color="#868686"/>
            <v:textpath style="font-family:&quot;Arial Black&quot;;v-text-kern:t" trim="t" fitpath="t" string="DRAFT"/>
          </v:shape>
        </w:pict>
      </w:r>
      <w:r w:rsidR="00351C05" w:rsidRPr="00210AB7">
        <w:rPr>
          <w:b/>
          <w:sz w:val="24"/>
          <w:szCs w:val="24"/>
        </w:rPr>
        <w:t>APPROVAL OF MINUTES</w:t>
      </w:r>
    </w:p>
    <w:p w:rsidR="00351C05" w:rsidRPr="00210AB7" w:rsidRDefault="00E03D12" w:rsidP="00351C05">
      <w:pPr>
        <w:pStyle w:val="Base"/>
        <w:rPr>
          <w:sz w:val="24"/>
          <w:szCs w:val="24"/>
        </w:rPr>
      </w:pPr>
      <w:r w:rsidRPr="00210AB7">
        <w:rPr>
          <w:sz w:val="24"/>
          <w:szCs w:val="24"/>
        </w:rPr>
        <w:t xml:space="preserve">Chairman </w:t>
      </w:r>
      <w:r w:rsidR="003B7C1D" w:rsidRPr="00210AB7">
        <w:rPr>
          <w:sz w:val="24"/>
          <w:szCs w:val="24"/>
        </w:rPr>
        <w:t>Walker</w:t>
      </w:r>
      <w:r w:rsidR="00351C05" w:rsidRPr="00210AB7">
        <w:rPr>
          <w:sz w:val="24"/>
          <w:szCs w:val="24"/>
        </w:rPr>
        <w:t xml:space="preserve"> asked for any discussion, comments, or correction</w:t>
      </w:r>
      <w:r w:rsidR="003B7C1D" w:rsidRPr="00210AB7">
        <w:rPr>
          <w:sz w:val="24"/>
          <w:szCs w:val="24"/>
        </w:rPr>
        <w:t xml:space="preserve">s concerning the minutes of the </w:t>
      </w:r>
      <w:r w:rsidR="007266DC" w:rsidRPr="00210AB7">
        <w:rPr>
          <w:sz w:val="24"/>
          <w:szCs w:val="24"/>
        </w:rPr>
        <w:t>January</w:t>
      </w:r>
      <w:r w:rsidR="0062461A" w:rsidRPr="00210AB7">
        <w:rPr>
          <w:sz w:val="24"/>
          <w:szCs w:val="24"/>
        </w:rPr>
        <w:t xml:space="preserve"> 20</w:t>
      </w:r>
      <w:r w:rsidR="00553908" w:rsidRPr="00210AB7">
        <w:rPr>
          <w:sz w:val="24"/>
          <w:szCs w:val="24"/>
        </w:rPr>
        <w:t>, 201</w:t>
      </w:r>
      <w:r w:rsidR="007266DC" w:rsidRPr="00210AB7">
        <w:rPr>
          <w:sz w:val="24"/>
          <w:szCs w:val="24"/>
        </w:rPr>
        <w:t>3</w:t>
      </w:r>
      <w:r w:rsidR="00351C05" w:rsidRPr="00210AB7">
        <w:rPr>
          <w:sz w:val="24"/>
          <w:szCs w:val="24"/>
        </w:rPr>
        <w:t xml:space="preserve"> meeting.  There were no</w:t>
      </w:r>
      <w:r w:rsidR="00BE5142" w:rsidRPr="00210AB7">
        <w:rPr>
          <w:sz w:val="24"/>
          <w:szCs w:val="24"/>
        </w:rPr>
        <w:t>ne</w:t>
      </w:r>
      <w:r w:rsidR="00351C05" w:rsidRPr="00210AB7">
        <w:rPr>
          <w:sz w:val="24"/>
          <w:szCs w:val="24"/>
        </w:rPr>
        <w:t xml:space="preserve"> and the minutes were approved as distributed.</w:t>
      </w:r>
    </w:p>
    <w:p w:rsidR="00351C05" w:rsidRPr="00210AB7" w:rsidRDefault="00351C05" w:rsidP="00351C05">
      <w:pPr>
        <w:pStyle w:val="Paragraph"/>
        <w:rPr>
          <w:sz w:val="24"/>
          <w:szCs w:val="24"/>
        </w:rPr>
      </w:pPr>
    </w:p>
    <w:p w:rsidR="007266DC" w:rsidRPr="00210AB7" w:rsidRDefault="007266DC" w:rsidP="00351C05">
      <w:pPr>
        <w:pStyle w:val="Paragraph"/>
        <w:rPr>
          <w:sz w:val="24"/>
          <w:szCs w:val="24"/>
        </w:rPr>
      </w:pPr>
      <w:r w:rsidRPr="00210AB7">
        <w:rPr>
          <w:sz w:val="24"/>
          <w:szCs w:val="24"/>
        </w:rPr>
        <w:t>Senior Administrative Law Judge Fred Morrison introduced OAH Law Clerk Ann Maness</w:t>
      </w:r>
      <w:r w:rsidR="00976300" w:rsidRPr="00210AB7">
        <w:rPr>
          <w:sz w:val="24"/>
          <w:szCs w:val="24"/>
        </w:rPr>
        <w:t>.</w:t>
      </w:r>
      <w:r w:rsidRPr="00210AB7">
        <w:rPr>
          <w:sz w:val="24"/>
          <w:szCs w:val="24"/>
        </w:rPr>
        <w:t xml:space="preserve"> </w:t>
      </w:r>
    </w:p>
    <w:p w:rsidR="007266DC" w:rsidRPr="00210AB7" w:rsidRDefault="007266DC" w:rsidP="00351C05">
      <w:pPr>
        <w:pStyle w:val="Paragraph"/>
        <w:rPr>
          <w:sz w:val="24"/>
          <w:szCs w:val="24"/>
        </w:rPr>
      </w:pPr>
    </w:p>
    <w:p w:rsidR="007266DC" w:rsidRPr="00210AB7" w:rsidRDefault="007266DC" w:rsidP="00351C05">
      <w:pPr>
        <w:pStyle w:val="Paragraph"/>
        <w:rPr>
          <w:sz w:val="24"/>
          <w:szCs w:val="24"/>
        </w:rPr>
      </w:pPr>
      <w:r w:rsidRPr="00210AB7">
        <w:rPr>
          <w:sz w:val="24"/>
          <w:szCs w:val="24"/>
        </w:rPr>
        <w:t>Commissioner W</w:t>
      </w:r>
      <w:r w:rsidR="00337536" w:rsidRPr="00210AB7">
        <w:rPr>
          <w:sz w:val="24"/>
          <w:szCs w:val="24"/>
        </w:rPr>
        <w:t xml:space="preserve">alker introduced </w:t>
      </w:r>
      <w:r w:rsidR="00F710AC" w:rsidRPr="00210AB7">
        <w:rPr>
          <w:sz w:val="24"/>
          <w:szCs w:val="24"/>
        </w:rPr>
        <w:t xml:space="preserve">new Commission Counsel </w:t>
      </w:r>
      <w:r w:rsidR="00337536" w:rsidRPr="00210AB7">
        <w:rPr>
          <w:sz w:val="24"/>
          <w:szCs w:val="24"/>
        </w:rPr>
        <w:t>Amanda Reeder.</w:t>
      </w:r>
    </w:p>
    <w:p w:rsidR="007266DC" w:rsidRPr="00210AB7" w:rsidRDefault="007266DC" w:rsidP="00351C05">
      <w:pPr>
        <w:pStyle w:val="Paragraph"/>
        <w:rPr>
          <w:sz w:val="24"/>
          <w:szCs w:val="24"/>
        </w:rPr>
      </w:pPr>
    </w:p>
    <w:p w:rsidR="007266DC" w:rsidRPr="00210AB7" w:rsidRDefault="007266DC" w:rsidP="00351C05">
      <w:pPr>
        <w:pStyle w:val="Paragraph"/>
        <w:rPr>
          <w:sz w:val="24"/>
          <w:szCs w:val="24"/>
        </w:rPr>
      </w:pPr>
      <w:r w:rsidRPr="00210AB7">
        <w:rPr>
          <w:sz w:val="24"/>
          <w:szCs w:val="24"/>
        </w:rPr>
        <w:t>Commissioner Walker read a resolution honoring Commission Counsel Bobby Bryan</w:t>
      </w:r>
      <w:r w:rsidR="00F710AC" w:rsidRPr="00210AB7">
        <w:rPr>
          <w:sz w:val="24"/>
          <w:szCs w:val="24"/>
        </w:rPr>
        <w:t xml:space="preserve">. </w:t>
      </w:r>
      <w:r w:rsidRPr="00210AB7">
        <w:rPr>
          <w:sz w:val="24"/>
          <w:szCs w:val="24"/>
        </w:rPr>
        <w:t xml:space="preserve"> </w:t>
      </w:r>
      <w:r w:rsidR="00F710AC" w:rsidRPr="00210AB7">
        <w:rPr>
          <w:sz w:val="24"/>
          <w:szCs w:val="24"/>
        </w:rPr>
        <w:t>I</w:t>
      </w:r>
      <w:r w:rsidRPr="00210AB7">
        <w:rPr>
          <w:sz w:val="24"/>
          <w:szCs w:val="24"/>
        </w:rPr>
        <w:t xml:space="preserve">t was </w:t>
      </w:r>
      <w:r w:rsidR="00966066" w:rsidRPr="00210AB7">
        <w:rPr>
          <w:sz w:val="24"/>
          <w:szCs w:val="24"/>
        </w:rPr>
        <w:t>adopted by accl</w:t>
      </w:r>
      <w:r w:rsidR="00F710AC" w:rsidRPr="00210AB7">
        <w:rPr>
          <w:sz w:val="24"/>
          <w:szCs w:val="24"/>
        </w:rPr>
        <w:t>amation and a</w:t>
      </w:r>
      <w:r w:rsidR="00966066" w:rsidRPr="00210AB7">
        <w:rPr>
          <w:sz w:val="24"/>
          <w:szCs w:val="24"/>
        </w:rPr>
        <w:t xml:space="preserve"> copy is attached.</w:t>
      </w:r>
    </w:p>
    <w:p w:rsidR="007266DC" w:rsidRPr="00210AB7" w:rsidRDefault="007266DC" w:rsidP="00351C05">
      <w:pPr>
        <w:pStyle w:val="Paragraph"/>
        <w:rPr>
          <w:sz w:val="24"/>
          <w:szCs w:val="24"/>
        </w:rPr>
      </w:pPr>
    </w:p>
    <w:p w:rsidR="00351C05" w:rsidRPr="00210AB7" w:rsidRDefault="00351C05" w:rsidP="00351C05">
      <w:pPr>
        <w:pStyle w:val="Paragraph"/>
        <w:rPr>
          <w:b/>
          <w:sz w:val="24"/>
          <w:szCs w:val="24"/>
        </w:rPr>
      </w:pPr>
      <w:r w:rsidRPr="00210AB7">
        <w:rPr>
          <w:b/>
          <w:sz w:val="24"/>
          <w:szCs w:val="24"/>
        </w:rPr>
        <w:t>FOLLOW-UP MATTERS</w:t>
      </w:r>
    </w:p>
    <w:p w:rsidR="00AD720B" w:rsidRPr="00210AB7" w:rsidRDefault="0062461A" w:rsidP="00F03C61">
      <w:pPr>
        <w:pStyle w:val="Paragraph"/>
        <w:rPr>
          <w:sz w:val="24"/>
          <w:szCs w:val="24"/>
        </w:rPr>
      </w:pPr>
      <w:proofErr w:type="gramStart"/>
      <w:r w:rsidRPr="00210AB7">
        <w:rPr>
          <w:sz w:val="24"/>
          <w:szCs w:val="24"/>
        </w:rPr>
        <w:t>10A NCAC 09 .3004, .3008 – Child Care Commission.</w:t>
      </w:r>
      <w:proofErr w:type="gramEnd"/>
      <w:r w:rsidRPr="00210AB7">
        <w:rPr>
          <w:sz w:val="24"/>
          <w:szCs w:val="24"/>
        </w:rPr>
        <w:t xml:space="preserve">  </w:t>
      </w:r>
      <w:r w:rsidR="00AD720B" w:rsidRPr="00210AB7">
        <w:rPr>
          <w:sz w:val="24"/>
          <w:szCs w:val="24"/>
        </w:rPr>
        <w:t>Rule .300</w:t>
      </w:r>
      <w:r w:rsidR="006971A9" w:rsidRPr="00210AB7">
        <w:rPr>
          <w:sz w:val="24"/>
          <w:szCs w:val="24"/>
        </w:rPr>
        <w:t>8</w:t>
      </w:r>
      <w:r w:rsidR="00AD720B" w:rsidRPr="00210AB7">
        <w:rPr>
          <w:sz w:val="24"/>
          <w:szCs w:val="24"/>
        </w:rPr>
        <w:t xml:space="preserve"> was approved unanimously.  </w:t>
      </w:r>
    </w:p>
    <w:p w:rsidR="00A96BC9" w:rsidRPr="00210AB7" w:rsidRDefault="00A96BC9" w:rsidP="00D66311">
      <w:pPr>
        <w:pStyle w:val="Paragraph"/>
        <w:rPr>
          <w:sz w:val="24"/>
          <w:szCs w:val="24"/>
        </w:rPr>
      </w:pPr>
    </w:p>
    <w:p w:rsidR="00AD720B" w:rsidRPr="00210AB7" w:rsidRDefault="00AD720B" w:rsidP="00D66311">
      <w:pPr>
        <w:pStyle w:val="Paragraph"/>
        <w:rPr>
          <w:sz w:val="24"/>
          <w:szCs w:val="24"/>
        </w:rPr>
      </w:pPr>
      <w:r w:rsidRPr="00210AB7">
        <w:rPr>
          <w:sz w:val="24"/>
          <w:szCs w:val="24"/>
        </w:rPr>
        <w:t>The Commission objected to Rule .3004</w:t>
      </w:r>
      <w:r w:rsidR="003D02BE" w:rsidRPr="00210AB7">
        <w:rPr>
          <w:sz w:val="24"/>
          <w:szCs w:val="24"/>
        </w:rPr>
        <w:t xml:space="preserve"> based on lack of statutory authority. There is no authority to prohibit a “religious sponsored child care facility” from offering religious instruction. G.S. 110-88.1 specifically forbids “the State to determine the training or curriculum offered in any religious-sponsored child care facility.”</w:t>
      </w:r>
    </w:p>
    <w:p w:rsidR="00AD720B" w:rsidRPr="00210AB7" w:rsidRDefault="00AD720B" w:rsidP="00D66311">
      <w:pPr>
        <w:pStyle w:val="Paragraph"/>
        <w:rPr>
          <w:sz w:val="24"/>
          <w:szCs w:val="24"/>
        </w:rPr>
      </w:pPr>
    </w:p>
    <w:p w:rsidR="00DF08D0" w:rsidRPr="00210AB7" w:rsidRDefault="00DF08D0" w:rsidP="00D66311">
      <w:pPr>
        <w:pStyle w:val="Paragraph"/>
        <w:rPr>
          <w:sz w:val="24"/>
          <w:szCs w:val="24"/>
        </w:rPr>
      </w:pPr>
      <w:proofErr w:type="spellStart"/>
      <w:r w:rsidRPr="00210AB7">
        <w:rPr>
          <w:sz w:val="24"/>
          <w:szCs w:val="24"/>
        </w:rPr>
        <w:t>Lexi</w:t>
      </w:r>
      <w:proofErr w:type="spellEnd"/>
      <w:r w:rsidRPr="00210AB7">
        <w:rPr>
          <w:sz w:val="24"/>
          <w:szCs w:val="24"/>
        </w:rPr>
        <w:t xml:space="preserve"> Gruber from the agency addressed the Com</w:t>
      </w:r>
      <w:r w:rsidR="00337536" w:rsidRPr="00210AB7">
        <w:rPr>
          <w:sz w:val="24"/>
          <w:szCs w:val="24"/>
        </w:rPr>
        <w:t>m</w:t>
      </w:r>
      <w:r w:rsidRPr="00210AB7">
        <w:rPr>
          <w:sz w:val="24"/>
          <w:szCs w:val="24"/>
        </w:rPr>
        <w:t>ission.</w:t>
      </w:r>
    </w:p>
    <w:p w:rsidR="00DF08D0" w:rsidRPr="00210AB7" w:rsidRDefault="00DF08D0" w:rsidP="00D66311">
      <w:pPr>
        <w:pStyle w:val="Paragraph"/>
        <w:rPr>
          <w:sz w:val="24"/>
          <w:szCs w:val="24"/>
        </w:rPr>
      </w:pPr>
    </w:p>
    <w:p w:rsidR="00DF08D0" w:rsidRPr="00210AB7" w:rsidRDefault="00DF08D0" w:rsidP="00D66311">
      <w:pPr>
        <w:pStyle w:val="Paragraph"/>
        <w:rPr>
          <w:sz w:val="24"/>
          <w:szCs w:val="24"/>
        </w:rPr>
      </w:pPr>
      <w:r w:rsidRPr="00210AB7">
        <w:rPr>
          <w:sz w:val="24"/>
          <w:szCs w:val="24"/>
        </w:rPr>
        <w:t xml:space="preserve">Margaret Hamilton </w:t>
      </w:r>
      <w:r w:rsidR="00337536" w:rsidRPr="00210AB7">
        <w:rPr>
          <w:sz w:val="24"/>
          <w:szCs w:val="24"/>
        </w:rPr>
        <w:t xml:space="preserve">from Upper Room Christian Academy </w:t>
      </w:r>
      <w:r w:rsidRPr="00210AB7">
        <w:rPr>
          <w:sz w:val="24"/>
          <w:szCs w:val="24"/>
        </w:rPr>
        <w:t>addressed the Commission.</w:t>
      </w:r>
    </w:p>
    <w:p w:rsidR="00DF08D0" w:rsidRPr="00210AB7" w:rsidRDefault="00DF08D0" w:rsidP="00D66311">
      <w:pPr>
        <w:pStyle w:val="Paragraph"/>
        <w:rPr>
          <w:sz w:val="24"/>
          <w:szCs w:val="24"/>
        </w:rPr>
      </w:pPr>
    </w:p>
    <w:p w:rsidR="00F03C61" w:rsidRPr="00210AB7" w:rsidRDefault="0062461A" w:rsidP="00F03C61">
      <w:pPr>
        <w:pStyle w:val="Paragraph"/>
        <w:rPr>
          <w:sz w:val="24"/>
          <w:szCs w:val="24"/>
        </w:rPr>
      </w:pPr>
      <w:r w:rsidRPr="00210AB7">
        <w:rPr>
          <w:sz w:val="24"/>
          <w:szCs w:val="24"/>
        </w:rPr>
        <w:t>10A NCAC 13D .2105</w:t>
      </w:r>
      <w:r w:rsidR="003D02BE" w:rsidRPr="00210AB7">
        <w:rPr>
          <w:sz w:val="24"/>
          <w:szCs w:val="24"/>
        </w:rPr>
        <w:t xml:space="preserve"> </w:t>
      </w:r>
      <w:r w:rsidRPr="00210AB7">
        <w:rPr>
          <w:sz w:val="24"/>
          <w:szCs w:val="24"/>
        </w:rPr>
        <w:t>– Medical Care Commission</w:t>
      </w:r>
      <w:r w:rsidR="00210AB7" w:rsidRPr="00210AB7">
        <w:rPr>
          <w:sz w:val="24"/>
          <w:szCs w:val="24"/>
        </w:rPr>
        <w:t xml:space="preserve"> – </w:t>
      </w:r>
      <w:r w:rsidR="005412B9" w:rsidRPr="00210AB7">
        <w:rPr>
          <w:sz w:val="24"/>
          <w:szCs w:val="24"/>
        </w:rPr>
        <w:t>The Comm</w:t>
      </w:r>
      <w:r w:rsidR="003D02BE" w:rsidRPr="00210AB7">
        <w:rPr>
          <w:sz w:val="24"/>
          <w:szCs w:val="24"/>
        </w:rPr>
        <w:t>issi</w:t>
      </w:r>
      <w:r w:rsidR="0079334F" w:rsidRPr="00210AB7">
        <w:rPr>
          <w:sz w:val="24"/>
          <w:szCs w:val="24"/>
        </w:rPr>
        <w:t>on approved the re-written rule unanimously.</w:t>
      </w:r>
    </w:p>
    <w:p w:rsidR="00DF08D0" w:rsidRPr="00210AB7" w:rsidRDefault="00DF08D0" w:rsidP="00F03C61">
      <w:pPr>
        <w:pStyle w:val="Paragraph"/>
        <w:rPr>
          <w:sz w:val="24"/>
          <w:szCs w:val="24"/>
        </w:rPr>
      </w:pPr>
    </w:p>
    <w:p w:rsidR="003D02BE" w:rsidRPr="00210AB7" w:rsidRDefault="003D02BE" w:rsidP="00F03C61">
      <w:pPr>
        <w:pStyle w:val="Paragraph"/>
        <w:rPr>
          <w:sz w:val="24"/>
          <w:szCs w:val="24"/>
        </w:rPr>
      </w:pPr>
      <w:r w:rsidRPr="00210AB7">
        <w:rPr>
          <w:sz w:val="24"/>
          <w:szCs w:val="24"/>
        </w:rPr>
        <w:t>10A NCAC 43D .0708 – Commission for Public Health – The Commissi</w:t>
      </w:r>
      <w:r w:rsidR="0079334F" w:rsidRPr="00210AB7">
        <w:rPr>
          <w:sz w:val="24"/>
          <w:szCs w:val="24"/>
        </w:rPr>
        <w:t>on approved the re-written rule unanimously.</w:t>
      </w:r>
    </w:p>
    <w:p w:rsidR="00337536" w:rsidRPr="00210AB7" w:rsidRDefault="00337536" w:rsidP="005412B9">
      <w:pPr>
        <w:pStyle w:val="Paragraph"/>
        <w:rPr>
          <w:sz w:val="24"/>
          <w:szCs w:val="24"/>
        </w:rPr>
      </w:pPr>
    </w:p>
    <w:p w:rsidR="005412B9" w:rsidRPr="00210AB7" w:rsidRDefault="005412B9" w:rsidP="005412B9">
      <w:pPr>
        <w:pStyle w:val="Paragraph"/>
        <w:rPr>
          <w:sz w:val="24"/>
          <w:szCs w:val="24"/>
        </w:rPr>
      </w:pPr>
      <w:r w:rsidRPr="00210AB7">
        <w:rPr>
          <w:sz w:val="24"/>
          <w:szCs w:val="24"/>
        </w:rPr>
        <w:lastRenderedPageBreak/>
        <w:t xml:space="preserve">19A NCAC 01C .0201 – Department of Transportation – </w:t>
      </w:r>
      <w:r w:rsidR="003D02BE" w:rsidRPr="00210AB7">
        <w:rPr>
          <w:sz w:val="24"/>
          <w:szCs w:val="24"/>
        </w:rPr>
        <w:t>The Commissio</w:t>
      </w:r>
      <w:r w:rsidR="005F4FAE" w:rsidRPr="00210AB7">
        <w:rPr>
          <w:sz w:val="24"/>
          <w:szCs w:val="24"/>
        </w:rPr>
        <w:t>n</w:t>
      </w:r>
      <w:r w:rsidR="0079334F" w:rsidRPr="00210AB7">
        <w:rPr>
          <w:sz w:val="24"/>
          <w:szCs w:val="24"/>
        </w:rPr>
        <w:t xml:space="preserve"> approved the re-written rule unanimously.</w:t>
      </w:r>
    </w:p>
    <w:p w:rsidR="005412B9" w:rsidRPr="00210AB7" w:rsidRDefault="005412B9" w:rsidP="005412B9">
      <w:pPr>
        <w:pStyle w:val="Paragraph"/>
        <w:rPr>
          <w:sz w:val="24"/>
          <w:szCs w:val="24"/>
        </w:rPr>
      </w:pPr>
    </w:p>
    <w:p w:rsidR="003D02BE" w:rsidRPr="00210AB7" w:rsidRDefault="005412B9" w:rsidP="003D02BE">
      <w:pPr>
        <w:pStyle w:val="Paragraph"/>
        <w:rPr>
          <w:sz w:val="24"/>
          <w:szCs w:val="24"/>
        </w:rPr>
      </w:pPr>
      <w:r w:rsidRPr="00210AB7">
        <w:rPr>
          <w:sz w:val="24"/>
          <w:szCs w:val="24"/>
        </w:rPr>
        <w:t xml:space="preserve">19A NCAC 02D .0414 – Department of Transportation – </w:t>
      </w:r>
      <w:r w:rsidR="003D02BE" w:rsidRPr="00210AB7">
        <w:rPr>
          <w:sz w:val="24"/>
          <w:szCs w:val="24"/>
        </w:rPr>
        <w:t>The Commissio</w:t>
      </w:r>
      <w:r w:rsidR="005F4FAE" w:rsidRPr="00210AB7">
        <w:rPr>
          <w:sz w:val="24"/>
          <w:szCs w:val="24"/>
        </w:rPr>
        <w:t>n</w:t>
      </w:r>
      <w:r w:rsidR="003D02BE" w:rsidRPr="00210AB7">
        <w:rPr>
          <w:sz w:val="24"/>
          <w:szCs w:val="24"/>
        </w:rPr>
        <w:t xml:space="preserve"> approved the re-written rule</w:t>
      </w:r>
      <w:r w:rsidR="0079334F" w:rsidRPr="00210AB7">
        <w:rPr>
          <w:sz w:val="24"/>
          <w:szCs w:val="24"/>
        </w:rPr>
        <w:t xml:space="preserve"> unanimously.</w:t>
      </w:r>
    </w:p>
    <w:p w:rsidR="005F4FAE" w:rsidRPr="00210AB7" w:rsidRDefault="005F4FAE" w:rsidP="003D02BE">
      <w:pPr>
        <w:pStyle w:val="Paragraph"/>
        <w:rPr>
          <w:sz w:val="24"/>
          <w:szCs w:val="24"/>
        </w:rPr>
      </w:pPr>
    </w:p>
    <w:p w:rsidR="00337536" w:rsidRPr="00210AB7" w:rsidRDefault="00C3157F" w:rsidP="00337536">
      <w:pPr>
        <w:pStyle w:val="Paragraph"/>
        <w:rPr>
          <w:sz w:val="24"/>
          <w:szCs w:val="24"/>
        </w:rPr>
      </w:pPr>
      <w:r w:rsidRPr="00210AB7">
        <w:rPr>
          <w:b/>
          <w:noProof/>
          <w:snapToGrid/>
          <w:sz w:val="24"/>
          <w:szCs w:val="24"/>
        </w:rPr>
        <w:pict>
          <v:shape id="_x0000_s2057" type="#_x0000_t172" style="position:absolute;left:0;text-align:left;margin-left:92.15pt;margin-top:7.1pt;width:324pt;height:218.45pt;rotation:-226197fd;z-index:-251657728" fillcolor="#f5f5f5" stroked="f" strokecolor="#969696">
            <v:shadow color="#868686"/>
            <v:textpath style="font-family:&quot;Arial Black&quot;;v-text-kern:t" trim="t" fitpath="t" string="DRAFT"/>
          </v:shape>
        </w:pict>
      </w:r>
      <w:r w:rsidR="00337536" w:rsidRPr="00210AB7">
        <w:rPr>
          <w:sz w:val="24"/>
          <w:szCs w:val="24"/>
        </w:rPr>
        <w:t>Betsy Strickland from the agency addressed the Commission.</w:t>
      </w:r>
    </w:p>
    <w:p w:rsidR="00337536" w:rsidRPr="00210AB7" w:rsidRDefault="00337536" w:rsidP="003D02BE">
      <w:pPr>
        <w:pStyle w:val="Paragraph"/>
        <w:rPr>
          <w:sz w:val="24"/>
          <w:szCs w:val="24"/>
        </w:rPr>
      </w:pPr>
    </w:p>
    <w:p w:rsidR="00DE0D34" w:rsidRPr="00210AB7" w:rsidRDefault="005412B9" w:rsidP="00DE0D34">
      <w:pPr>
        <w:pStyle w:val="Paragraph"/>
        <w:rPr>
          <w:sz w:val="24"/>
          <w:szCs w:val="24"/>
        </w:rPr>
      </w:pPr>
      <w:proofErr w:type="gramStart"/>
      <w:r w:rsidRPr="00210AB7">
        <w:rPr>
          <w:sz w:val="24"/>
          <w:szCs w:val="24"/>
        </w:rPr>
        <w:t>21 NCAC 64 .0903 – Board of Examiners for Speech and Language Pathologists and Audiologists.</w:t>
      </w:r>
      <w:proofErr w:type="gramEnd"/>
      <w:r w:rsidRPr="00210AB7">
        <w:rPr>
          <w:sz w:val="24"/>
          <w:szCs w:val="24"/>
        </w:rPr>
        <w:t xml:space="preserve">  </w:t>
      </w:r>
      <w:r w:rsidR="00DE0D34" w:rsidRPr="00210AB7">
        <w:rPr>
          <w:sz w:val="24"/>
          <w:szCs w:val="24"/>
        </w:rPr>
        <w:t>The Commissio</w:t>
      </w:r>
      <w:r w:rsidR="005F4FAE" w:rsidRPr="00210AB7">
        <w:rPr>
          <w:sz w:val="24"/>
          <w:szCs w:val="24"/>
        </w:rPr>
        <w:t>n</w:t>
      </w:r>
      <w:r w:rsidR="00DE0D34" w:rsidRPr="00210AB7">
        <w:rPr>
          <w:sz w:val="24"/>
          <w:szCs w:val="24"/>
        </w:rPr>
        <w:t xml:space="preserve"> approved the re-written rule</w:t>
      </w:r>
      <w:r w:rsidR="0079334F" w:rsidRPr="00210AB7">
        <w:rPr>
          <w:sz w:val="24"/>
          <w:szCs w:val="24"/>
        </w:rPr>
        <w:t xml:space="preserve"> unanimously.</w:t>
      </w:r>
    </w:p>
    <w:p w:rsidR="00EE0AAE" w:rsidRPr="00210AB7" w:rsidRDefault="00EE0AAE" w:rsidP="00351C05">
      <w:pPr>
        <w:pStyle w:val="Paragraph"/>
        <w:rPr>
          <w:sz w:val="24"/>
          <w:szCs w:val="24"/>
        </w:rPr>
      </w:pPr>
    </w:p>
    <w:p w:rsidR="00351C05" w:rsidRPr="00210AB7" w:rsidRDefault="00351C05" w:rsidP="00037CEC">
      <w:pPr>
        <w:pStyle w:val="Paragraph"/>
        <w:rPr>
          <w:b/>
          <w:sz w:val="24"/>
          <w:szCs w:val="24"/>
        </w:rPr>
      </w:pPr>
      <w:r w:rsidRPr="00210AB7">
        <w:rPr>
          <w:b/>
          <w:sz w:val="24"/>
          <w:szCs w:val="24"/>
        </w:rPr>
        <w:t>LOG OF FILINGS</w:t>
      </w:r>
    </w:p>
    <w:p w:rsidR="00351C05" w:rsidRPr="00210AB7" w:rsidRDefault="002B07E8" w:rsidP="00037CEC">
      <w:pPr>
        <w:pStyle w:val="Paragraph"/>
        <w:rPr>
          <w:sz w:val="24"/>
          <w:szCs w:val="24"/>
        </w:rPr>
      </w:pPr>
      <w:r w:rsidRPr="00210AB7">
        <w:rPr>
          <w:sz w:val="24"/>
          <w:szCs w:val="24"/>
        </w:rPr>
        <w:t>Chairman</w:t>
      </w:r>
      <w:r w:rsidR="001D64FF" w:rsidRPr="00210AB7">
        <w:rPr>
          <w:sz w:val="24"/>
          <w:szCs w:val="24"/>
        </w:rPr>
        <w:t xml:space="preserve"> </w:t>
      </w:r>
      <w:r w:rsidRPr="00210AB7">
        <w:rPr>
          <w:sz w:val="24"/>
          <w:szCs w:val="24"/>
        </w:rPr>
        <w:t>Walker</w:t>
      </w:r>
      <w:r w:rsidR="001D64FF" w:rsidRPr="00210AB7">
        <w:rPr>
          <w:sz w:val="24"/>
          <w:szCs w:val="24"/>
        </w:rPr>
        <w:t xml:space="preserve"> </w:t>
      </w:r>
      <w:r w:rsidR="00351C05" w:rsidRPr="00210AB7">
        <w:rPr>
          <w:sz w:val="24"/>
          <w:szCs w:val="24"/>
        </w:rPr>
        <w:t>presided over the review of the log of permanent rules.</w:t>
      </w:r>
    </w:p>
    <w:p w:rsidR="001103C0" w:rsidRPr="00210AB7" w:rsidRDefault="001103C0" w:rsidP="00AC094F">
      <w:pPr>
        <w:pStyle w:val="Paragraph"/>
        <w:rPr>
          <w:sz w:val="24"/>
          <w:szCs w:val="24"/>
        </w:rPr>
      </w:pPr>
    </w:p>
    <w:p w:rsidR="00E03D12" w:rsidRPr="00210AB7" w:rsidRDefault="005F4FAE" w:rsidP="00E03D12">
      <w:pPr>
        <w:pStyle w:val="Paragraph"/>
        <w:rPr>
          <w:b/>
          <w:sz w:val="24"/>
          <w:szCs w:val="24"/>
        </w:rPr>
      </w:pPr>
      <w:r w:rsidRPr="00210AB7">
        <w:rPr>
          <w:b/>
          <w:sz w:val="24"/>
          <w:szCs w:val="24"/>
        </w:rPr>
        <w:t>Department of Commerce – Credit Union Division</w:t>
      </w:r>
    </w:p>
    <w:p w:rsidR="00E03D12" w:rsidRPr="00210AB7" w:rsidRDefault="005F4FAE" w:rsidP="00E03D12">
      <w:pPr>
        <w:pStyle w:val="Paragraph"/>
        <w:rPr>
          <w:sz w:val="24"/>
          <w:szCs w:val="24"/>
        </w:rPr>
      </w:pPr>
      <w:r w:rsidRPr="00210AB7">
        <w:rPr>
          <w:sz w:val="24"/>
          <w:szCs w:val="24"/>
        </w:rPr>
        <w:t>All rules were approved unanimously.</w:t>
      </w:r>
    </w:p>
    <w:p w:rsidR="00102D5E" w:rsidRPr="00210AB7" w:rsidRDefault="00102D5E" w:rsidP="00037CEC">
      <w:pPr>
        <w:pStyle w:val="Paragraph"/>
        <w:rPr>
          <w:sz w:val="24"/>
          <w:szCs w:val="24"/>
        </w:rPr>
      </w:pPr>
    </w:p>
    <w:p w:rsidR="0083649B" w:rsidRPr="00210AB7" w:rsidRDefault="005F4FAE" w:rsidP="00037CEC">
      <w:pPr>
        <w:pStyle w:val="Paragraph"/>
        <w:rPr>
          <w:b/>
          <w:sz w:val="24"/>
          <w:szCs w:val="24"/>
        </w:rPr>
      </w:pPr>
      <w:r w:rsidRPr="00210AB7">
        <w:rPr>
          <w:b/>
          <w:sz w:val="24"/>
          <w:szCs w:val="24"/>
        </w:rPr>
        <w:t>Environmental Management Commission</w:t>
      </w:r>
    </w:p>
    <w:p w:rsidR="000D002E" w:rsidRPr="00210AB7" w:rsidRDefault="000D002E" w:rsidP="00037CEC">
      <w:pPr>
        <w:pStyle w:val="Paragraph"/>
        <w:rPr>
          <w:sz w:val="24"/>
          <w:szCs w:val="24"/>
        </w:rPr>
      </w:pPr>
      <w:r w:rsidRPr="00210AB7">
        <w:rPr>
          <w:sz w:val="24"/>
          <w:szCs w:val="24"/>
        </w:rPr>
        <w:t>All rules were approved unanimously</w:t>
      </w:r>
      <w:r w:rsidR="005F4FAE" w:rsidRPr="00210AB7">
        <w:rPr>
          <w:sz w:val="24"/>
          <w:szCs w:val="24"/>
        </w:rPr>
        <w:t>.</w:t>
      </w:r>
    </w:p>
    <w:p w:rsidR="0083649B" w:rsidRPr="00210AB7" w:rsidRDefault="0083649B" w:rsidP="00037CEC">
      <w:pPr>
        <w:pStyle w:val="Paragraph"/>
        <w:rPr>
          <w:sz w:val="24"/>
          <w:szCs w:val="24"/>
        </w:rPr>
      </w:pPr>
    </w:p>
    <w:p w:rsidR="00351C05" w:rsidRPr="00210AB7" w:rsidRDefault="005F4FAE" w:rsidP="00037CEC">
      <w:pPr>
        <w:pStyle w:val="Paragraph"/>
        <w:rPr>
          <w:b/>
          <w:sz w:val="24"/>
          <w:szCs w:val="24"/>
        </w:rPr>
      </w:pPr>
      <w:r w:rsidRPr="00210AB7">
        <w:rPr>
          <w:b/>
          <w:sz w:val="24"/>
          <w:szCs w:val="24"/>
        </w:rPr>
        <w:t>Board of Cosmetic Art Examiners</w:t>
      </w:r>
    </w:p>
    <w:p w:rsidR="000140BC" w:rsidRPr="00210AB7" w:rsidRDefault="00B039D3" w:rsidP="000140BC">
      <w:pPr>
        <w:pStyle w:val="Paragraph"/>
        <w:rPr>
          <w:sz w:val="24"/>
          <w:szCs w:val="24"/>
        </w:rPr>
      </w:pPr>
      <w:r w:rsidRPr="00210AB7">
        <w:rPr>
          <w:sz w:val="24"/>
          <w:szCs w:val="24"/>
        </w:rPr>
        <w:t xml:space="preserve">All </w:t>
      </w:r>
      <w:r w:rsidR="008452FA" w:rsidRPr="00210AB7">
        <w:rPr>
          <w:sz w:val="24"/>
          <w:szCs w:val="24"/>
        </w:rPr>
        <w:t>rules were approved unanimously</w:t>
      </w:r>
      <w:r w:rsidR="005F4FAE" w:rsidRPr="00210AB7">
        <w:rPr>
          <w:sz w:val="24"/>
          <w:szCs w:val="24"/>
        </w:rPr>
        <w:t>.</w:t>
      </w:r>
    </w:p>
    <w:p w:rsidR="00102D5E" w:rsidRPr="00210AB7" w:rsidRDefault="00102D5E" w:rsidP="000140BC">
      <w:pPr>
        <w:pStyle w:val="Paragraph"/>
        <w:rPr>
          <w:sz w:val="24"/>
          <w:szCs w:val="24"/>
        </w:rPr>
      </w:pPr>
    </w:p>
    <w:p w:rsidR="00EE646A" w:rsidRPr="00210AB7" w:rsidRDefault="005F4FAE" w:rsidP="000140BC">
      <w:pPr>
        <w:pStyle w:val="Paragraph"/>
        <w:rPr>
          <w:b/>
          <w:sz w:val="24"/>
          <w:szCs w:val="24"/>
        </w:rPr>
      </w:pPr>
      <w:r w:rsidRPr="00210AB7">
        <w:rPr>
          <w:b/>
          <w:sz w:val="24"/>
          <w:szCs w:val="24"/>
        </w:rPr>
        <w:t>Hearing Aid Dealers and Fitters Board</w:t>
      </w:r>
    </w:p>
    <w:p w:rsidR="00F93E2A" w:rsidRPr="00210AB7" w:rsidRDefault="005F4FAE" w:rsidP="00037CEC">
      <w:pPr>
        <w:pStyle w:val="Paragraph"/>
        <w:rPr>
          <w:sz w:val="24"/>
          <w:szCs w:val="24"/>
        </w:rPr>
      </w:pPr>
      <w:r w:rsidRPr="00210AB7">
        <w:rPr>
          <w:sz w:val="24"/>
          <w:szCs w:val="24"/>
        </w:rPr>
        <w:t>All rules were approved una</w:t>
      </w:r>
      <w:r w:rsidR="0079334F" w:rsidRPr="00210AB7">
        <w:rPr>
          <w:sz w:val="24"/>
          <w:szCs w:val="24"/>
        </w:rPr>
        <w:t>nimously with the following excep</w:t>
      </w:r>
      <w:r w:rsidRPr="00210AB7">
        <w:rPr>
          <w:sz w:val="24"/>
          <w:szCs w:val="24"/>
        </w:rPr>
        <w:t>tions:</w:t>
      </w:r>
    </w:p>
    <w:p w:rsidR="005F4FAE" w:rsidRPr="00210AB7" w:rsidRDefault="005F4FAE" w:rsidP="00037CEC">
      <w:pPr>
        <w:pStyle w:val="Paragraph"/>
        <w:rPr>
          <w:sz w:val="24"/>
          <w:szCs w:val="24"/>
        </w:rPr>
      </w:pPr>
    </w:p>
    <w:p w:rsidR="00976300" w:rsidRPr="00210AB7" w:rsidRDefault="00976300" w:rsidP="00976300">
      <w:pPr>
        <w:pStyle w:val="Paragraph"/>
        <w:rPr>
          <w:sz w:val="24"/>
          <w:szCs w:val="24"/>
        </w:rPr>
      </w:pPr>
      <w:r w:rsidRPr="00210AB7">
        <w:rPr>
          <w:sz w:val="24"/>
          <w:szCs w:val="24"/>
        </w:rPr>
        <w:t>The Commission objected to Rule 21 NCAC 22F .0108 for failure to comply with the Administrative Procedure Act. Despite the certification on the form and introductory statement, a notice of text for this rule was not published in the North Carolina Register.  G.S. 150B-21.2(a</w:t>
      </w:r>
      <w:proofErr w:type="gramStart"/>
      <w:r w:rsidRPr="00210AB7">
        <w:rPr>
          <w:sz w:val="24"/>
          <w:szCs w:val="24"/>
        </w:rPr>
        <w:t>)(</w:t>
      </w:r>
      <w:proofErr w:type="gramEnd"/>
      <w:r w:rsidRPr="00210AB7">
        <w:rPr>
          <w:sz w:val="24"/>
          <w:szCs w:val="24"/>
        </w:rPr>
        <w:t xml:space="preserve">1) requires an agency to publish a notice of text in the Register before it adopts a permanent rule.  </w:t>
      </w:r>
    </w:p>
    <w:p w:rsidR="00976300" w:rsidRPr="00210AB7" w:rsidRDefault="00976300" w:rsidP="00976300">
      <w:pPr>
        <w:pStyle w:val="Paragraph"/>
        <w:rPr>
          <w:sz w:val="24"/>
          <w:szCs w:val="24"/>
        </w:rPr>
      </w:pPr>
    </w:p>
    <w:p w:rsidR="00976300" w:rsidRPr="00210AB7" w:rsidRDefault="00976300" w:rsidP="00976300">
      <w:pPr>
        <w:pStyle w:val="Paragraph"/>
        <w:rPr>
          <w:sz w:val="24"/>
          <w:szCs w:val="24"/>
        </w:rPr>
      </w:pPr>
      <w:r w:rsidRPr="00210AB7">
        <w:rPr>
          <w:sz w:val="24"/>
          <w:szCs w:val="24"/>
        </w:rPr>
        <w:t>The Commission objected to Rule 21 NCAC 22F .0120 due to ambiguity, as it is unclear what standards the Board will use in approving continuing education, what topic content categories are applicable for continuing education credit and the applicable clock hours for those topics.  In addition, the Commission objected to the rule because the Board lacks statutory authority to set continuing education requirements outside of rulemaking.</w:t>
      </w:r>
    </w:p>
    <w:p w:rsidR="00976300" w:rsidRPr="00210AB7" w:rsidRDefault="00976300" w:rsidP="00976300">
      <w:pPr>
        <w:pStyle w:val="Paragraph"/>
        <w:rPr>
          <w:sz w:val="24"/>
          <w:szCs w:val="24"/>
        </w:rPr>
      </w:pPr>
    </w:p>
    <w:p w:rsidR="00976300" w:rsidRPr="00210AB7" w:rsidRDefault="00976300" w:rsidP="00976300">
      <w:pPr>
        <w:pStyle w:val="Paragraph"/>
        <w:rPr>
          <w:sz w:val="24"/>
          <w:szCs w:val="24"/>
        </w:rPr>
      </w:pPr>
      <w:r w:rsidRPr="00210AB7">
        <w:rPr>
          <w:sz w:val="24"/>
          <w:szCs w:val="24"/>
        </w:rPr>
        <w:t>The Commission objected to Rule 21 NCAC 22I .0103 due to ambiguity, as it is not clear in Paragraph (e) what standards of practice the Board considers to be “recognized”.</w:t>
      </w:r>
    </w:p>
    <w:p w:rsidR="00976300" w:rsidRPr="00210AB7" w:rsidRDefault="00976300" w:rsidP="00976300">
      <w:pPr>
        <w:pStyle w:val="Paragraph"/>
        <w:rPr>
          <w:sz w:val="24"/>
          <w:szCs w:val="24"/>
        </w:rPr>
      </w:pPr>
    </w:p>
    <w:p w:rsidR="00976300" w:rsidRPr="00210AB7" w:rsidRDefault="00976300" w:rsidP="00976300">
      <w:pPr>
        <w:pStyle w:val="Paragraph"/>
        <w:rPr>
          <w:sz w:val="24"/>
          <w:szCs w:val="24"/>
        </w:rPr>
      </w:pPr>
      <w:r w:rsidRPr="00210AB7">
        <w:rPr>
          <w:sz w:val="24"/>
          <w:szCs w:val="24"/>
        </w:rPr>
        <w:t>The Commission objected to Rule 21 NCAC 22J .0103 based upon ambiguity, as Item (3) is unclear regarding how the Board will determine if a person is a “nationally recognized celebrity”.</w:t>
      </w:r>
    </w:p>
    <w:p w:rsidR="00EE646A" w:rsidRPr="00210AB7" w:rsidRDefault="00EE646A" w:rsidP="00037CEC">
      <w:pPr>
        <w:pStyle w:val="Paragraph"/>
        <w:rPr>
          <w:sz w:val="24"/>
          <w:szCs w:val="24"/>
        </w:rPr>
      </w:pPr>
    </w:p>
    <w:p w:rsidR="002F7A20" w:rsidRPr="00210AB7" w:rsidRDefault="002F7A20" w:rsidP="00037CEC">
      <w:pPr>
        <w:pStyle w:val="Paragraph"/>
        <w:rPr>
          <w:sz w:val="24"/>
          <w:szCs w:val="24"/>
        </w:rPr>
      </w:pPr>
      <w:r w:rsidRPr="00210AB7">
        <w:rPr>
          <w:sz w:val="24"/>
          <w:szCs w:val="24"/>
        </w:rPr>
        <w:t>Catherine Jorgensen with the agency addressed the Commission.</w:t>
      </w:r>
    </w:p>
    <w:p w:rsidR="00351C05" w:rsidRPr="00210AB7" w:rsidRDefault="002F7A20" w:rsidP="00037CEC">
      <w:pPr>
        <w:pStyle w:val="Paragraph"/>
        <w:rPr>
          <w:b/>
          <w:sz w:val="24"/>
          <w:szCs w:val="24"/>
        </w:rPr>
      </w:pPr>
      <w:r w:rsidRPr="00210AB7">
        <w:rPr>
          <w:b/>
          <w:sz w:val="24"/>
          <w:szCs w:val="24"/>
        </w:rPr>
        <w:lastRenderedPageBreak/>
        <w:t>Board of Pharmacy</w:t>
      </w:r>
    </w:p>
    <w:p w:rsidR="00586B1E" w:rsidRPr="00210AB7" w:rsidRDefault="00586B1E" w:rsidP="00037CEC">
      <w:pPr>
        <w:pStyle w:val="Paragraph"/>
        <w:rPr>
          <w:sz w:val="24"/>
          <w:szCs w:val="24"/>
        </w:rPr>
      </w:pPr>
      <w:r w:rsidRPr="00210AB7">
        <w:rPr>
          <w:sz w:val="24"/>
          <w:szCs w:val="24"/>
        </w:rPr>
        <w:t>All rules were approved by the Commission</w:t>
      </w:r>
    </w:p>
    <w:p w:rsidR="00586B1E" w:rsidRPr="00210AB7" w:rsidRDefault="00586B1E" w:rsidP="00037CEC">
      <w:pPr>
        <w:pStyle w:val="Paragraph"/>
        <w:rPr>
          <w:sz w:val="24"/>
          <w:szCs w:val="24"/>
        </w:rPr>
      </w:pPr>
    </w:p>
    <w:p w:rsidR="00351C05" w:rsidRPr="00210AB7" w:rsidRDefault="00586B1E" w:rsidP="00351C05">
      <w:pPr>
        <w:pStyle w:val="Paragraph"/>
        <w:rPr>
          <w:b/>
          <w:snapToGrid/>
          <w:sz w:val="24"/>
          <w:szCs w:val="24"/>
        </w:rPr>
      </w:pPr>
      <w:r w:rsidRPr="00210AB7">
        <w:rPr>
          <w:b/>
          <w:snapToGrid/>
          <w:sz w:val="24"/>
          <w:szCs w:val="24"/>
        </w:rPr>
        <w:t>Board of Podiatry Examiners</w:t>
      </w:r>
    </w:p>
    <w:p w:rsidR="00434F20" w:rsidRPr="00210AB7" w:rsidRDefault="00C3157F" w:rsidP="000140BC">
      <w:pPr>
        <w:pStyle w:val="Paragraph"/>
        <w:rPr>
          <w:sz w:val="24"/>
          <w:szCs w:val="24"/>
        </w:rPr>
      </w:pPr>
      <w:r w:rsidRPr="00210AB7">
        <w:rPr>
          <w:b/>
          <w:noProof/>
          <w:snapToGrid/>
          <w:sz w:val="24"/>
          <w:szCs w:val="24"/>
        </w:rPr>
        <w:pict>
          <v:shape id="_x0000_s2058" type="#_x0000_t172" style="position:absolute;left:0;text-align:left;margin-left:81.5pt;margin-top:12.7pt;width:324pt;height:218.45pt;rotation:-226197fd;z-index:-251656704" fillcolor="#f5f5f5" stroked="f" strokecolor="#969696">
            <v:shadow color="#868686"/>
            <v:textpath style="font-family:&quot;Arial Black&quot;;v-text-kern:t" trim="t" fitpath="t" string="DRAFT"/>
          </v:shape>
        </w:pict>
      </w:r>
      <w:r w:rsidR="00586B1E" w:rsidRPr="00210AB7">
        <w:rPr>
          <w:sz w:val="24"/>
          <w:szCs w:val="24"/>
        </w:rPr>
        <w:t>The rules were withdrawn by the agency and resubmitted for the March meeting.</w:t>
      </w:r>
    </w:p>
    <w:p w:rsidR="008452FA" w:rsidRPr="00210AB7" w:rsidRDefault="008452FA" w:rsidP="000140BC">
      <w:pPr>
        <w:pStyle w:val="Paragraph"/>
        <w:rPr>
          <w:sz w:val="24"/>
          <w:szCs w:val="24"/>
        </w:rPr>
      </w:pPr>
    </w:p>
    <w:p w:rsidR="00586B1E" w:rsidRPr="00210AB7" w:rsidRDefault="00586B1E" w:rsidP="000140BC">
      <w:pPr>
        <w:pStyle w:val="Paragraph"/>
        <w:rPr>
          <w:b/>
          <w:sz w:val="24"/>
          <w:szCs w:val="24"/>
        </w:rPr>
      </w:pPr>
      <w:r w:rsidRPr="00210AB7">
        <w:rPr>
          <w:b/>
          <w:sz w:val="24"/>
          <w:szCs w:val="24"/>
        </w:rPr>
        <w:t>Building Code Council</w:t>
      </w:r>
    </w:p>
    <w:p w:rsidR="00586B1E" w:rsidRPr="00210AB7" w:rsidRDefault="00586B1E" w:rsidP="000140BC">
      <w:pPr>
        <w:pStyle w:val="Paragraph"/>
        <w:rPr>
          <w:sz w:val="24"/>
          <w:szCs w:val="24"/>
        </w:rPr>
      </w:pPr>
      <w:r w:rsidRPr="00210AB7">
        <w:rPr>
          <w:sz w:val="24"/>
          <w:szCs w:val="24"/>
        </w:rPr>
        <w:t>All rules were approved by the agency</w:t>
      </w:r>
      <w:r w:rsidR="0079334F" w:rsidRPr="00210AB7">
        <w:rPr>
          <w:sz w:val="24"/>
          <w:szCs w:val="24"/>
        </w:rPr>
        <w:t xml:space="preserve"> Commission</w:t>
      </w:r>
      <w:r w:rsidRPr="00210AB7">
        <w:rPr>
          <w:sz w:val="24"/>
          <w:szCs w:val="24"/>
        </w:rPr>
        <w:t>.</w:t>
      </w:r>
    </w:p>
    <w:p w:rsidR="00586B1E" w:rsidRPr="00210AB7" w:rsidRDefault="00586B1E" w:rsidP="000140BC">
      <w:pPr>
        <w:pStyle w:val="Paragraph"/>
        <w:rPr>
          <w:sz w:val="24"/>
          <w:szCs w:val="24"/>
        </w:rPr>
      </w:pPr>
    </w:p>
    <w:p w:rsidR="00586B1E" w:rsidRPr="00210AB7" w:rsidRDefault="00586B1E" w:rsidP="000140BC">
      <w:pPr>
        <w:pStyle w:val="Paragraph"/>
        <w:rPr>
          <w:sz w:val="24"/>
          <w:szCs w:val="24"/>
        </w:rPr>
      </w:pPr>
      <w:r w:rsidRPr="00210AB7">
        <w:rPr>
          <w:sz w:val="24"/>
          <w:szCs w:val="24"/>
        </w:rPr>
        <w:t>Barry Gupton from the agency addressed the Commission.</w:t>
      </w:r>
    </w:p>
    <w:p w:rsidR="00586B1E" w:rsidRPr="00210AB7" w:rsidRDefault="00586B1E" w:rsidP="000140BC">
      <w:pPr>
        <w:pStyle w:val="Paragraph"/>
        <w:rPr>
          <w:sz w:val="24"/>
          <w:szCs w:val="24"/>
        </w:rPr>
      </w:pPr>
    </w:p>
    <w:p w:rsidR="008452FA" w:rsidRPr="00210AB7" w:rsidRDefault="008452FA" w:rsidP="008452FA">
      <w:pPr>
        <w:pStyle w:val="Paragraph"/>
        <w:rPr>
          <w:b/>
          <w:sz w:val="24"/>
          <w:szCs w:val="24"/>
        </w:rPr>
      </w:pPr>
      <w:r w:rsidRPr="00210AB7">
        <w:rPr>
          <w:b/>
          <w:sz w:val="24"/>
          <w:szCs w:val="24"/>
        </w:rPr>
        <w:t>RRC CERTIFICATION</w:t>
      </w:r>
    </w:p>
    <w:p w:rsidR="008452FA" w:rsidRPr="00210AB7" w:rsidRDefault="00586B1E" w:rsidP="008452FA">
      <w:pPr>
        <w:pStyle w:val="Paragraph"/>
        <w:rPr>
          <w:b/>
          <w:sz w:val="24"/>
          <w:szCs w:val="24"/>
        </w:rPr>
      </w:pPr>
      <w:r w:rsidRPr="00210AB7">
        <w:rPr>
          <w:b/>
          <w:sz w:val="24"/>
          <w:szCs w:val="24"/>
        </w:rPr>
        <w:t>Home Inspector Licensure Board</w:t>
      </w:r>
    </w:p>
    <w:p w:rsidR="00586B1E" w:rsidRPr="00210AB7" w:rsidRDefault="008452FA" w:rsidP="008452FA">
      <w:pPr>
        <w:pStyle w:val="Paragraph"/>
        <w:rPr>
          <w:sz w:val="24"/>
          <w:szCs w:val="24"/>
        </w:rPr>
      </w:pPr>
      <w:r w:rsidRPr="00210AB7">
        <w:rPr>
          <w:sz w:val="24"/>
          <w:szCs w:val="24"/>
        </w:rPr>
        <w:t xml:space="preserve">The Commission certified that the agency adhered to the principles in G.S. 150B-19.1 for proposed rules </w:t>
      </w:r>
      <w:r w:rsidR="00586B1E" w:rsidRPr="00210AB7">
        <w:rPr>
          <w:sz w:val="24"/>
          <w:szCs w:val="24"/>
        </w:rPr>
        <w:t>11 NCAC 08 .1008, .1110.</w:t>
      </w:r>
    </w:p>
    <w:p w:rsidR="00A76945" w:rsidRPr="00210AB7" w:rsidRDefault="00A76945" w:rsidP="000140BC">
      <w:pPr>
        <w:pStyle w:val="Paragraph"/>
        <w:rPr>
          <w:sz w:val="24"/>
          <w:szCs w:val="24"/>
        </w:rPr>
      </w:pPr>
    </w:p>
    <w:p w:rsidR="00586B1E" w:rsidRPr="00210AB7" w:rsidRDefault="00586B1E" w:rsidP="000140BC">
      <w:pPr>
        <w:pStyle w:val="Paragraph"/>
        <w:rPr>
          <w:b/>
          <w:sz w:val="24"/>
          <w:szCs w:val="24"/>
        </w:rPr>
      </w:pPr>
      <w:r w:rsidRPr="00210AB7">
        <w:rPr>
          <w:b/>
          <w:sz w:val="24"/>
          <w:szCs w:val="24"/>
        </w:rPr>
        <w:t>Private Protective Services Board</w:t>
      </w:r>
    </w:p>
    <w:p w:rsidR="00586B1E" w:rsidRPr="00210AB7" w:rsidRDefault="00586B1E" w:rsidP="000140BC">
      <w:pPr>
        <w:pStyle w:val="Paragraph"/>
        <w:rPr>
          <w:sz w:val="24"/>
          <w:szCs w:val="24"/>
        </w:rPr>
      </w:pPr>
      <w:r w:rsidRPr="00210AB7">
        <w:rPr>
          <w:sz w:val="24"/>
          <w:szCs w:val="24"/>
        </w:rPr>
        <w:t>The Commission certified that the agency adhered to the principles in G.S. 150B-19.1 for proposed rules 12 NCAC 07D .0707, .0909.</w:t>
      </w:r>
    </w:p>
    <w:p w:rsidR="008A6429" w:rsidRPr="00210AB7" w:rsidRDefault="008A6429" w:rsidP="000140BC">
      <w:pPr>
        <w:pStyle w:val="Paragraph"/>
        <w:rPr>
          <w:sz w:val="24"/>
          <w:szCs w:val="24"/>
        </w:rPr>
      </w:pPr>
    </w:p>
    <w:p w:rsidR="00F30060" w:rsidRPr="00210AB7" w:rsidRDefault="00F30060" w:rsidP="00F30060">
      <w:pPr>
        <w:pStyle w:val="Paragraph"/>
        <w:rPr>
          <w:b/>
          <w:bCs/>
          <w:sz w:val="24"/>
          <w:szCs w:val="24"/>
        </w:rPr>
      </w:pPr>
      <w:r w:rsidRPr="00210AB7">
        <w:rPr>
          <w:b/>
          <w:bCs/>
          <w:sz w:val="24"/>
          <w:szCs w:val="24"/>
        </w:rPr>
        <w:t>OTHER BUSINESS</w:t>
      </w:r>
    </w:p>
    <w:p w:rsidR="00586B1E" w:rsidRPr="00210AB7" w:rsidRDefault="00586B1E" w:rsidP="00AB094C">
      <w:pPr>
        <w:pStyle w:val="Paragraph"/>
        <w:rPr>
          <w:sz w:val="24"/>
          <w:szCs w:val="24"/>
        </w:rPr>
      </w:pPr>
    </w:p>
    <w:p w:rsidR="00113976" w:rsidRPr="00210AB7" w:rsidRDefault="00113976" w:rsidP="00113976">
      <w:pPr>
        <w:pStyle w:val="Paragraph"/>
        <w:rPr>
          <w:sz w:val="24"/>
          <w:szCs w:val="24"/>
        </w:rPr>
      </w:pPr>
      <w:r w:rsidRPr="00210AB7">
        <w:rPr>
          <w:sz w:val="24"/>
          <w:szCs w:val="24"/>
        </w:rPr>
        <w:t xml:space="preserve">The meeting adjourned at </w:t>
      </w:r>
      <w:r w:rsidR="00586B1E" w:rsidRPr="00210AB7">
        <w:rPr>
          <w:sz w:val="24"/>
          <w:szCs w:val="24"/>
        </w:rPr>
        <w:t>12</w:t>
      </w:r>
      <w:r w:rsidRPr="00210AB7">
        <w:rPr>
          <w:sz w:val="24"/>
          <w:szCs w:val="24"/>
        </w:rPr>
        <w:t>:</w:t>
      </w:r>
      <w:r w:rsidR="00586B1E" w:rsidRPr="00210AB7">
        <w:rPr>
          <w:sz w:val="24"/>
          <w:szCs w:val="24"/>
        </w:rPr>
        <w:t>02</w:t>
      </w:r>
      <w:r w:rsidRPr="00210AB7">
        <w:rPr>
          <w:sz w:val="24"/>
          <w:szCs w:val="24"/>
        </w:rPr>
        <w:t xml:space="preserve"> p.m.</w:t>
      </w:r>
    </w:p>
    <w:p w:rsidR="00113976" w:rsidRPr="00210AB7" w:rsidRDefault="00113976" w:rsidP="00351C05">
      <w:pPr>
        <w:pStyle w:val="Paragraph"/>
        <w:rPr>
          <w:sz w:val="24"/>
          <w:szCs w:val="24"/>
        </w:rPr>
      </w:pPr>
    </w:p>
    <w:p w:rsidR="00351C05" w:rsidRPr="00210AB7" w:rsidRDefault="00351C05" w:rsidP="00351C05">
      <w:pPr>
        <w:pStyle w:val="Paragraph"/>
        <w:rPr>
          <w:sz w:val="24"/>
          <w:szCs w:val="24"/>
        </w:rPr>
      </w:pPr>
      <w:r w:rsidRPr="00210AB7">
        <w:rPr>
          <w:sz w:val="24"/>
          <w:szCs w:val="24"/>
        </w:rPr>
        <w:t xml:space="preserve">The next scheduled meeting of the Commission is </w:t>
      </w:r>
      <w:r w:rsidR="0099266B" w:rsidRPr="00210AB7">
        <w:rPr>
          <w:sz w:val="24"/>
          <w:szCs w:val="24"/>
        </w:rPr>
        <w:t>Thursday</w:t>
      </w:r>
      <w:r w:rsidRPr="00210AB7">
        <w:rPr>
          <w:sz w:val="24"/>
          <w:szCs w:val="24"/>
        </w:rPr>
        <w:t xml:space="preserve">, </w:t>
      </w:r>
      <w:r w:rsidR="00586B1E" w:rsidRPr="00210AB7">
        <w:rPr>
          <w:sz w:val="24"/>
          <w:szCs w:val="24"/>
        </w:rPr>
        <w:t>March</w:t>
      </w:r>
      <w:r w:rsidR="0099266B" w:rsidRPr="00210AB7">
        <w:rPr>
          <w:sz w:val="24"/>
          <w:szCs w:val="24"/>
        </w:rPr>
        <w:t xml:space="preserve"> </w:t>
      </w:r>
      <w:r w:rsidR="00113976" w:rsidRPr="00210AB7">
        <w:rPr>
          <w:sz w:val="24"/>
          <w:szCs w:val="24"/>
        </w:rPr>
        <w:t>21</w:t>
      </w:r>
      <w:r w:rsidR="009A4031" w:rsidRPr="00210AB7">
        <w:rPr>
          <w:sz w:val="24"/>
          <w:szCs w:val="24"/>
        </w:rPr>
        <w:t>st</w:t>
      </w:r>
      <w:r w:rsidR="00CF6E66" w:rsidRPr="00210AB7">
        <w:rPr>
          <w:sz w:val="24"/>
          <w:szCs w:val="24"/>
        </w:rPr>
        <w:t xml:space="preserve"> </w:t>
      </w:r>
      <w:r w:rsidRPr="00210AB7">
        <w:rPr>
          <w:sz w:val="24"/>
          <w:szCs w:val="24"/>
        </w:rPr>
        <w:t>at 10:00 a.m.</w:t>
      </w:r>
    </w:p>
    <w:p w:rsidR="000A7BFA" w:rsidRPr="00210AB7" w:rsidRDefault="000A7BFA" w:rsidP="00351C05">
      <w:pPr>
        <w:pStyle w:val="Paragraph"/>
        <w:rPr>
          <w:sz w:val="24"/>
          <w:szCs w:val="24"/>
        </w:rPr>
      </w:pPr>
    </w:p>
    <w:p w:rsidR="005B5528" w:rsidRPr="00210AB7" w:rsidRDefault="005B5528" w:rsidP="005B5528">
      <w:pPr>
        <w:pStyle w:val="Base"/>
        <w:rPr>
          <w:sz w:val="24"/>
          <w:szCs w:val="24"/>
        </w:rPr>
      </w:pPr>
      <w:r w:rsidRPr="00210AB7">
        <w:rPr>
          <w:sz w:val="24"/>
          <w:szCs w:val="24"/>
        </w:rPr>
        <w:t>There is a digital recording of the entire meeting available from the Office of Administrative Hearings / Rules Division.</w:t>
      </w:r>
    </w:p>
    <w:p w:rsidR="005B5528" w:rsidRPr="00210AB7" w:rsidRDefault="005B5528" w:rsidP="005B5528">
      <w:pPr>
        <w:pStyle w:val="Base"/>
        <w:rPr>
          <w:sz w:val="24"/>
          <w:szCs w:val="24"/>
        </w:rPr>
      </w:pPr>
    </w:p>
    <w:p w:rsidR="00351C05" w:rsidRPr="00210AB7" w:rsidRDefault="00351C05" w:rsidP="00351C05">
      <w:pPr>
        <w:pStyle w:val="Paragraph"/>
        <w:rPr>
          <w:sz w:val="24"/>
          <w:szCs w:val="24"/>
        </w:rPr>
      </w:pPr>
      <w:r w:rsidRPr="00210AB7">
        <w:rPr>
          <w:sz w:val="24"/>
          <w:szCs w:val="24"/>
        </w:rPr>
        <w:t>Respectfully Submitted,</w:t>
      </w:r>
    </w:p>
    <w:p w:rsidR="00C27B26" w:rsidRPr="00210AB7" w:rsidRDefault="00C27B26" w:rsidP="00351C05">
      <w:pPr>
        <w:pStyle w:val="Base"/>
        <w:rPr>
          <w:sz w:val="24"/>
          <w:szCs w:val="24"/>
        </w:rPr>
      </w:pPr>
    </w:p>
    <w:p w:rsidR="00351C05" w:rsidRPr="00210AB7" w:rsidRDefault="00351C05" w:rsidP="00351C05">
      <w:pPr>
        <w:pStyle w:val="Paragraph"/>
        <w:rPr>
          <w:sz w:val="24"/>
          <w:szCs w:val="24"/>
        </w:rPr>
      </w:pPr>
      <w:r w:rsidRPr="00210AB7">
        <w:rPr>
          <w:sz w:val="24"/>
          <w:szCs w:val="24"/>
        </w:rPr>
        <w:t>________________________________</w:t>
      </w:r>
    </w:p>
    <w:p w:rsidR="00351C05" w:rsidRPr="00210AB7" w:rsidRDefault="00351C05" w:rsidP="00351C05">
      <w:pPr>
        <w:pStyle w:val="Paragraph"/>
        <w:ind w:firstLine="900"/>
        <w:rPr>
          <w:sz w:val="24"/>
          <w:szCs w:val="24"/>
        </w:rPr>
      </w:pPr>
      <w:r w:rsidRPr="00210AB7">
        <w:rPr>
          <w:sz w:val="24"/>
          <w:szCs w:val="24"/>
        </w:rPr>
        <w:t xml:space="preserve">   Julie Edwards</w:t>
      </w:r>
    </w:p>
    <w:p w:rsidR="00351C05" w:rsidRPr="00210AB7" w:rsidRDefault="00351C05" w:rsidP="00351C05">
      <w:pPr>
        <w:pStyle w:val="Paragraph"/>
        <w:ind w:firstLine="900"/>
        <w:jc w:val="left"/>
        <w:rPr>
          <w:sz w:val="24"/>
          <w:szCs w:val="24"/>
        </w:rPr>
      </w:pPr>
      <w:r w:rsidRPr="00210AB7">
        <w:rPr>
          <w:sz w:val="24"/>
          <w:szCs w:val="24"/>
        </w:rPr>
        <w:t>Editorial Assistant</w:t>
      </w:r>
    </w:p>
    <w:p w:rsidR="00527B70" w:rsidRPr="00210AB7" w:rsidRDefault="00527B70" w:rsidP="00351C05">
      <w:pPr>
        <w:pStyle w:val="Paragraph"/>
        <w:ind w:firstLine="900"/>
        <w:jc w:val="left"/>
        <w:rPr>
          <w:sz w:val="24"/>
          <w:szCs w:val="24"/>
        </w:rPr>
      </w:pPr>
    </w:p>
    <w:p w:rsidR="00FE1A8C" w:rsidRPr="00210AB7" w:rsidRDefault="00FE1A8C" w:rsidP="00FE1A8C">
      <w:pPr>
        <w:pStyle w:val="Paragraph"/>
        <w:rPr>
          <w:sz w:val="24"/>
          <w:szCs w:val="24"/>
        </w:rPr>
      </w:pPr>
      <w:r w:rsidRPr="00210AB7">
        <w:rPr>
          <w:sz w:val="24"/>
          <w:szCs w:val="24"/>
        </w:rPr>
        <w:t>Minutes approved by the Rules Review Commission.</w:t>
      </w:r>
    </w:p>
    <w:p w:rsidR="00FE1A8C" w:rsidRPr="00210AB7" w:rsidRDefault="00FE1A8C" w:rsidP="00FE1A8C">
      <w:pPr>
        <w:pStyle w:val="Paragraph"/>
        <w:rPr>
          <w:sz w:val="24"/>
          <w:szCs w:val="24"/>
        </w:rPr>
      </w:pPr>
    </w:p>
    <w:p w:rsidR="00FE1A8C" w:rsidRPr="00210AB7" w:rsidRDefault="00FE1A8C" w:rsidP="00FE1A8C">
      <w:pPr>
        <w:pStyle w:val="Paragraph"/>
        <w:rPr>
          <w:sz w:val="24"/>
          <w:szCs w:val="24"/>
        </w:rPr>
      </w:pPr>
      <w:r w:rsidRPr="00210AB7">
        <w:rPr>
          <w:sz w:val="24"/>
          <w:szCs w:val="24"/>
        </w:rPr>
        <w:t>_________________________________</w:t>
      </w:r>
    </w:p>
    <w:p w:rsidR="00FE1A8C" w:rsidRPr="00210AB7" w:rsidRDefault="00FE1A8C" w:rsidP="00FE1A8C">
      <w:pPr>
        <w:pStyle w:val="Paragraph"/>
        <w:ind w:firstLine="450"/>
        <w:rPr>
          <w:sz w:val="24"/>
          <w:szCs w:val="24"/>
        </w:rPr>
      </w:pPr>
      <w:r w:rsidRPr="00210AB7">
        <w:rPr>
          <w:sz w:val="24"/>
          <w:szCs w:val="24"/>
        </w:rPr>
        <w:t>Judge Ralph A. Walker/Chair</w:t>
      </w:r>
    </w:p>
    <w:p w:rsidR="00375D91" w:rsidRPr="00210AB7" w:rsidRDefault="00375D91" w:rsidP="00B40849"/>
    <w:p w:rsidR="00375D91" w:rsidRPr="00210AB7" w:rsidRDefault="00375D91" w:rsidP="00B40849">
      <w:pPr>
        <w:sectPr w:rsidR="00375D91" w:rsidRPr="00210AB7" w:rsidSect="00FC33BC">
          <w:headerReference w:type="even" r:id="rId9"/>
          <w:footerReference w:type="even" r:id="rId10"/>
          <w:pgSz w:w="12240" w:h="15820"/>
          <w:pgMar w:top="1440" w:right="1440" w:bottom="1440" w:left="1440" w:header="720" w:footer="720" w:gutter="0"/>
          <w:cols w:space="720"/>
          <w:docGrid w:linePitch="326"/>
        </w:sectPr>
      </w:pPr>
    </w:p>
    <w:p w:rsidR="00845F5C" w:rsidRPr="00210AB7" w:rsidRDefault="00845F5C"/>
    <w:p w:rsidR="00CE5F5B" w:rsidRPr="00210AB7" w:rsidRDefault="00210AB7">
      <w:r w:rsidRPr="00210A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647.35pt;mso-position-horizontal-relative:page;mso-position-vertical-relative:page" o:allowoverlap="f">
            <v:imagedata r:id="rId11" o:title=""/>
          </v:shape>
        </w:pict>
      </w:r>
    </w:p>
    <w:p w:rsidR="00CE5F5B" w:rsidRPr="00210AB7" w:rsidRDefault="00CE5F5B">
      <w:pPr>
        <w:sectPr w:rsidR="00CE5F5B" w:rsidRPr="00210AB7" w:rsidSect="00DB015A">
          <w:pgSz w:w="12240" w:h="15820"/>
          <w:pgMar w:top="1460" w:right="1720" w:bottom="280" w:left="1720" w:header="720" w:footer="720" w:gutter="0"/>
          <w:cols w:space="720"/>
        </w:sectPr>
      </w:pPr>
    </w:p>
    <w:p w:rsidR="00CE5F5B" w:rsidRPr="00210AB7" w:rsidRDefault="00210AB7">
      <w:r w:rsidRPr="00210AB7">
        <w:lastRenderedPageBreak/>
        <w:pict>
          <v:shape id="_x0000_i1026" type="#_x0000_t75" style="width:482.1pt;height:624.85pt;mso-position-horizontal-relative:page;mso-position-vertical-relative:page" o:allowoverlap="f">
            <v:imagedata r:id="rId12" o:title=""/>
          </v:shape>
        </w:pict>
      </w:r>
    </w:p>
    <w:p w:rsidR="0006218B" w:rsidRPr="00210AB7" w:rsidRDefault="0006218B" w:rsidP="00B40849"/>
    <w:p w:rsidR="00CE5F5B" w:rsidRPr="00210AB7" w:rsidRDefault="00CE5F5B" w:rsidP="00B40849">
      <w:pPr>
        <w:sectPr w:rsidR="00CE5F5B" w:rsidRPr="00210AB7" w:rsidSect="00D35F62">
          <w:pgSz w:w="12240" w:h="15820"/>
          <w:pgMar w:top="1460" w:right="1720" w:bottom="280" w:left="1720" w:header="720" w:footer="720" w:gutter="0"/>
          <w:cols w:space="720"/>
        </w:sectPr>
      </w:pPr>
    </w:p>
    <w:p w:rsidR="00CE5F5B" w:rsidRPr="00210AB7" w:rsidRDefault="00CE5F5B" w:rsidP="00B40849">
      <w:pPr>
        <w:sectPr w:rsidR="00CE5F5B" w:rsidRPr="00210AB7" w:rsidSect="00CE5F5B">
          <w:type w:val="continuous"/>
          <w:pgSz w:w="12240" w:h="15820"/>
          <w:pgMar w:top="1460" w:right="1720" w:bottom="280" w:left="1720" w:header="720" w:footer="720" w:gutter="0"/>
          <w:cols w:space="720"/>
        </w:sectPr>
      </w:pPr>
    </w:p>
    <w:p w:rsidR="00CE5F5B" w:rsidRPr="00210AB7" w:rsidRDefault="00210AB7">
      <w:r w:rsidRPr="00210AB7">
        <w:lastRenderedPageBreak/>
        <w:pict>
          <v:shape id="_x0000_i1027" type="#_x0000_t75" style="width:468.3pt;height:606.05pt;mso-position-horizontal-relative:page;mso-position-vertical-relative:page" o:allowoverlap="f">
            <v:imagedata r:id="rId13" o:title=""/>
          </v:shape>
        </w:pict>
      </w:r>
    </w:p>
    <w:p w:rsidR="00CE5F5B" w:rsidRPr="00210AB7" w:rsidRDefault="00CE5F5B">
      <w:pPr>
        <w:sectPr w:rsidR="00CE5F5B" w:rsidRPr="00210AB7" w:rsidSect="009F3E0A">
          <w:pgSz w:w="12240" w:h="15820"/>
          <w:pgMar w:top="1460" w:right="1720" w:bottom="280" w:left="1720" w:header="720" w:footer="720" w:gutter="0"/>
          <w:cols w:space="720"/>
        </w:sectPr>
      </w:pPr>
    </w:p>
    <w:p w:rsidR="00CE5F5B" w:rsidRPr="00210AB7" w:rsidRDefault="00210AB7">
      <w:r w:rsidRPr="00210AB7">
        <w:lastRenderedPageBreak/>
        <w:pict>
          <v:shape id="_x0000_i1028" type="#_x0000_t75" style="width:437.65pt;height:566pt;mso-position-horizontal-relative:page;mso-position-vertical-relative:page" o:allowoverlap="f">
            <v:imagedata r:id="rId14" o:title=""/>
          </v:shape>
        </w:pict>
      </w:r>
    </w:p>
    <w:p w:rsidR="0006218B" w:rsidRPr="00210AB7" w:rsidRDefault="0006218B" w:rsidP="00B40849"/>
    <w:sectPr w:rsidR="0006218B" w:rsidRPr="00210AB7" w:rsidSect="00E8022C">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B1E" w:rsidRDefault="00586B1E" w:rsidP="00B40849">
      <w:r>
        <w:separator/>
      </w:r>
    </w:p>
    <w:p w:rsidR="00586B1E" w:rsidRDefault="00586B1E" w:rsidP="00B40849"/>
  </w:endnote>
  <w:endnote w:type="continuationSeparator" w:id="0">
    <w:p w:rsidR="00586B1E" w:rsidRDefault="00586B1E" w:rsidP="00B40849">
      <w:r>
        <w:continuationSeparator/>
      </w:r>
    </w:p>
    <w:p w:rsidR="00586B1E" w:rsidRDefault="00586B1E" w:rsidP="00B408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B1E" w:rsidRDefault="00C3157F" w:rsidP="00B40849">
    <w:pPr>
      <w:pStyle w:val="Footer"/>
      <w:rPr>
        <w:rStyle w:val="PageNumber"/>
      </w:rPr>
    </w:pPr>
    <w:r>
      <w:rPr>
        <w:rStyle w:val="PageNumber"/>
      </w:rPr>
      <w:fldChar w:fldCharType="begin"/>
    </w:r>
    <w:r w:rsidR="00586B1E">
      <w:rPr>
        <w:rStyle w:val="PageNumber"/>
      </w:rPr>
      <w:instrText xml:space="preserve">PAGE  </w:instrText>
    </w:r>
    <w:r>
      <w:rPr>
        <w:rStyle w:val="PageNumber"/>
      </w:rPr>
      <w:fldChar w:fldCharType="end"/>
    </w:r>
  </w:p>
  <w:p w:rsidR="00586B1E" w:rsidRDefault="00586B1E" w:rsidP="00B40849">
    <w:pPr>
      <w:pStyle w:val="Footer"/>
      <w:rPr>
        <w:rStyle w:val="PageNumber"/>
      </w:rPr>
    </w:pPr>
  </w:p>
  <w:p w:rsidR="00586B1E" w:rsidRDefault="00586B1E" w:rsidP="00B40849">
    <w:pPr>
      <w:pStyle w:val="Footer"/>
    </w:pPr>
  </w:p>
  <w:p w:rsidR="00586B1E" w:rsidRDefault="00586B1E" w:rsidP="00B408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B1E" w:rsidRDefault="00586B1E" w:rsidP="00B40849">
      <w:r>
        <w:separator/>
      </w:r>
    </w:p>
    <w:p w:rsidR="00586B1E" w:rsidRDefault="00586B1E" w:rsidP="00B40849"/>
  </w:footnote>
  <w:footnote w:type="continuationSeparator" w:id="0">
    <w:p w:rsidR="00586B1E" w:rsidRDefault="00586B1E" w:rsidP="00B40849">
      <w:r>
        <w:continuationSeparator/>
      </w:r>
    </w:p>
    <w:p w:rsidR="00586B1E" w:rsidRDefault="00586B1E" w:rsidP="00B408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B1E" w:rsidRDefault="00586B1E" w:rsidP="00B40849">
    <w:pPr>
      <w:pStyle w:val="Header"/>
    </w:pPr>
  </w:p>
  <w:p w:rsidR="00586B1E" w:rsidRDefault="00586B1E" w:rsidP="00B408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6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00A"/>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B46"/>
    <w:rsid w:val="00056537"/>
    <w:rsid w:val="0005683E"/>
    <w:rsid w:val="00056891"/>
    <w:rsid w:val="0005727F"/>
    <w:rsid w:val="00060B15"/>
    <w:rsid w:val="00060C96"/>
    <w:rsid w:val="0006115B"/>
    <w:rsid w:val="00061F78"/>
    <w:rsid w:val="0006218B"/>
    <w:rsid w:val="00062ED4"/>
    <w:rsid w:val="00063A69"/>
    <w:rsid w:val="000649AE"/>
    <w:rsid w:val="00065C50"/>
    <w:rsid w:val="00066C39"/>
    <w:rsid w:val="00070F87"/>
    <w:rsid w:val="00072184"/>
    <w:rsid w:val="000728CD"/>
    <w:rsid w:val="00075C2E"/>
    <w:rsid w:val="00076656"/>
    <w:rsid w:val="00076A8E"/>
    <w:rsid w:val="000770AB"/>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9B3"/>
    <w:rsid w:val="000A1CB3"/>
    <w:rsid w:val="000A3460"/>
    <w:rsid w:val="000A3F45"/>
    <w:rsid w:val="000A5DB8"/>
    <w:rsid w:val="000A60EF"/>
    <w:rsid w:val="000A6403"/>
    <w:rsid w:val="000A7BFA"/>
    <w:rsid w:val="000B0BC7"/>
    <w:rsid w:val="000B14E8"/>
    <w:rsid w:val="000B1710"/>
    <w:rsid w:val="000B19FD"/>
    <w:rsid w:val="000B1F0D"/>
    <w:rsid w:val="000B30E6"/>
    <w:rsid w:val="000B3A54"/>
    <w:rsid w:val="000B4876"/>
    <w:rsid w:val="000B77DC"/>
    <w:rsid w:val="000C0637"/>
    <w:rsid w:val="000C0642"/>
    <w:rsid w:val="000C1C66"/>
    <w:rsid w:val="000C1EA5"/>
    <w:rsid w:val="000C29A8"/>
    <w:rsid w:val="000C32B7"/>
    <w:rsid w:val="000C409F"/>
    <w:rsid w:val="000C41B7"/>
    <w:rsid w:val="000C4807"/>
    <w:rsid w:val="000C4C4B"/>
    <w:rsid w:val="000C62F6"/>
    <w:rsid w:val="000C64E2"/>
    <w:rsid w:val="000C65CA"/>
    <w:rsid w:val="000C76DC"/>
    <w:rsid w:val="000D002E"/>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2D5E"/>
    <w:rsid w:val="00103F57"/>
    <w:rsid w:val="0010421E"/>
    <w:rsid w:val="00105486"/>
    <w:rsid w:val="001054E6"/>
    <w:rsid w:val="0010589B"/>
    <w:rsid w:val="00105B53"/>
    <w:rsid w:val="001065E7"/>
    <w:rsid w:val="00110245"/>
    <w:rsid w:val="001102DD"/>
    <w:rsid w:val="001103C0"/>
    <w:rsid w:val="00111774"/>
    <w:rsid w:val="001123D5"/>
    <w:rsid w:val="00112CB9"/>
    <w:rsid w:val="00113015"/>
    <w:rsid w:val="00113638"/>
    <w:rsid w:val="00113976"/>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274FC"/>
    <w:rsid w:val="00131E31"/>
    <w:rsid w:val="001320ED"/>
    <w:rsid w:val="00132A4A"/>
    <w:rsid w:val="0013302E"/>
    <w:rsid w:val="00134377"/>
    <w:rsid w:val="00134771"/>
    <w:rsid w:val="001350F8"/>
    <w:rsid w:val="00135AF9"/>
    <w:rsid w:val="0013623C"/>
    <w:rsid w:val="00136887"/>
    <w:rsid w:val="00136BFB"/>
    <w:rsid w:val="001376A6"/>
    <w:rsid w:val="0014015A"/>
    <w:rsid w:val="00140182"/>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3B6"/>
    <w:rsid w:val="00186549"/>
    <w:rsid w:val="00187F75"/>
    <w:rsid w:val="00190C1A"/>
    <w:rsid w:val="00191D4A"/>
    <w:rsid w:val="00193CAC"/>
    <w:rsid w:val="00193CE6"/>
    <w:rsid w:val="001940CC"/>
    <w:rsid w:val="001949CA"/>
    <w:rsid w:val="001950C1"/>
    <w:rsid w:val="00195FFD"/>
    <w:rsid w:val="00197840"/>
    <w:rsid w:val="001A051A"/>
    <w:rsid w:val="001A077C"/>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8A5"/>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4473"/>
    <w:rsid w:val="001F53F1"/>
    <w:rsid w:val="001F54E4"/>
    <w:rsid w:val="001F5901"/>
    <w:rsid w:val="001F6517"/>
    <w:rsid w:val="001F6BA1"/>
    <w:rsid w:val="00200299"/>
    <w:rsid w:val="0020059F"/>
    <w:rsid w:val="002026A3"/>
    <w:rsid w:val="002027F8"/>
    <w:rsid w:val="00202F95"/>
    <w:rsid w:val="0020327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0AB7"/>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47C5A"/>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4D88"/>
    <w:rsid w:val="00275CE1"/>
    <w:rsid w:val="00275E31"/>
    <w:rsid w:val="00276A5F"/>
    <w:rsid w:val="00277747"/>
    <w:rsid w:val="0027776C"/>
    <w:rsid w:val="00277EE6"/>
    <w:rsid w:val="0028136E"/>
    <w:rsid w:val="00282A4E"/>
    <w:rsid w:val="002830B2"/>
    <w:rsid w:val="00283302"/>
    <w:rsid w:val="00283E74"/>
    <w:rsid w:val="00284593"/>
    <w:rsid w:val="00285343"/>
    <w:rsid w:val="002855F5"/>
    <w:rsid w:val="00285825"/>
    <w:rsid w:val="00285C5C"/>
    <w:rsid w:val="002862BD"/>
    <w:rsid w:val="00286613"/>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50A3"/>
    <w:rsid w:val="002C61A4"/>
    <w:rsid w:val="002C7769"/>
    <w:rsid w:val="002D0949"/>
    <w:rsid w:val="002D15E6"/>
    <w:rsid w:val="002D283C"/>
    <w:rsid w:val="002D346A"/>
    <w:rsid w:val="002D42D5"/>
    <w:rsid w:val="002D4F97"/>
    <w:rsid w:val="002D5125"/>
    <w:rsid w:val="002D5FF5"/>
    <w:rsid w:val="002D60D3"/>
    <w:rsid w:val="002D6A51"/>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2F7A20"/>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536"/>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5029"/>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6D53"/>
    <w:rsid w:val="00377266"/>
    <w:rsid w:val="00377CE7"/>
    <w:rsid w:val="00377F5C"/>
    <w:rsid w:val="0038150F"/>
    <w:rsid w:val="00382731"/>
    <w:rsid w:val="00382FED"/>
    <w:rsid w:val="003831D3"/>
    <w:rsid w:val="0038379D"/>
    <w:rsid w:val="00383D01"/>
    <w:rsid w:val="00384A47"/>
    <w:rsid w:val="00384B37"/>
    <w:rsid w:val="00385065"/>
    <w:rsid w:val="003859CF"/>
    <w:rsid w:val="003861B1"/>
    <w:rsid w:val="00386A0A"/>
    <w:rsid w:val="00386F93"/>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02BE"/>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3AA"/>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4B27"/>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3F11"/>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2B4C"/>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475C"/>
    <w:rsid w:val="004E5968"/>
    <w:rsid w:val="004E6EC5"/>
    <w:rsid w:val="004F0736"/>
    <w:rsid w:val="004F0CFD"/>
    <w:rsid w:val="004F156E"/>
    <w:rsid w:val="004F1A70"/>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2B9"/>
    <w:rsid w:val="005419EF"/>
    <w:rsid w:val="00541AED"/>
    <w:rsid w:val="00541E1C"/>
    <w:rsid w:val="00542125"/>
    <w:rsid w:val="00542846"/>
    <w:rsid w:val="00542886"/>
    <w:rsid w:val="00542EBF"/>
    <w:rsid w:val="0054435A"/>
    <w:rsid w:val="005449CE"/>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43BF"/>
    <w:rsid w:val="005868BA"/>
    <w:rsid w:val="00586B1E"/>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4E"/>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225"/>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4FAE"/>
    <w:rsid w:val="005F75C8"/>
    <w:rsid w:val="00600116"/>
    <w:rsid w:val="00600C5D"/>
    <w:rsid w:val="00601648"/>
    <w:rsid w:val="00601C03"/>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15D0"/>
    <w:rsid w:val="006218B0"/>
    <w:rsid w:val="006218FB"/>
    <w:rsid w:val="00622092"/>
    <w:rsid w:val="006231DC"/>
    <w:rsid w:val="006233A7"/>
    <w:rsid w:val="0062461A"/>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5E59"/>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74687"/>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1A9"/>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0848"/>
    <w:rsid w:val="006B1695"/>
    <w:rsid w:val="006B18E2"/>
    <w:rsid w:val="006B2412"/>
    <w:rsid w:val="006B2C25"/>
    <w:rsid w:val="006B38E1"/>
    <w:rsid w:val="006B3926"/>
    <w:rsid w:val="006B3943"/>
    <w:rsid w:val="006B3AB0"/>
    <w:rsid w:val="006B3D92"/>
    <w:rsid w:val="006B4380"/>
    <w:rsid w:val="006B4AD5"/>
    <w:rsid w:val="006B5057"/>
    <w:rsid w:val="006B52F4"/>
    <w:rsid w:val="006B5B4A"/>
    <w:rsid w:val="006B705E"/>
    <w:rsid w:val="006B7598"/>
    <w:rsid w:val="006B75BC"/>
    <w:rsid w:val="006B7BCE"/>
    <w:rsid w:val="006C097A"/>
    <w:rsid w:val="006C14E8"/>
    <w:rsid w:val="006C1988"/>
    <w:rsid w:val="006C1AA6"/>
    <w:rsid w:val="006C204D"/>
    <w:rsid w:val="006C256A"/>
    <w:rsid w:val="006C2648"/>
    <w:rsid w:val="006C2B76"/>
    <w:rsid w:val="006C31A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29"/>
    <w:rsid w:val="006E4847"/>
    <w:rsid w:val="006E4E55"/>
    <w:rsid w:val="006E5877"/>
    <w:rsid w:val="006E6FBB"/>
    <w:rsid w:val="006E77DF"/>
    <w:rsid w:val="006E7D48"/>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6DC"/>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560"/>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798"/>
    <w:rsid w:val="00776A22"/>
    <w:rsid w:val="00777297"/>
    <w:rsid w:val="00777A92"/>
    <w:rsid w:val="007800F0"/>
    <w:rsid w:val="007801D7"/>
    <w:rsid w:val="00780AA5"/>
    <w:rsid w:val="0078174A"/>
    <w:rsid w:val="00781FEE"/>
    <w:rsid w:val="00782030"/>
    <w:rsid w:val="00782CCF"/>
    <w:rsid w:val="00782DCF"/>
    <w:rsid w:val="007835C0"/>
    <w:rsid w:val="00783661"/>
    <w:rsid w:val="007836BC"/>
    <w:rsid w:val="00783B31"/>
    <w:rsid w:val="0078443F"/>
    <w:rsid w:val="00784E92"/>
    <w:rsid w:val="00785AFF"/>
    <w:rsid w:val="00785EDE"/>
    <w:rsid w:val="007864AE"/>
    <w:rsid w:val="007869F4"/>
    <w:rsid w:val="0078756C"/>
    <w:rsid w:val="0078762E"/>
    <w:rsid w:val="00787806"/>
    <w:rsid w:val="007900CE"/>
    <w:rsid w:val="00791E75"/>
    <w:rsid w:val="007920F4"/>
    <w:rsid w:val="0079334F"/>
    <w:rsid w:val="00793AA3"/>
    <w:rsid w:val="00793BDF"/>
    <w:rsid w:val="0079406A"/>
    <w:rsid w:val="00794953"/>
    <w:rsid w:val="007949B8"/>
    <w:rsid w:val="00795FEF"/>
    <w:rsid w:val="00796C1E"/>
    <w:rsid w:val="00797533"/>
    <w:rsid w:val="00797AF0"/>
    <w:rsid w:val="007A0053"/>
    <w:rsid w:val="007A08EC"/>
    <w:rsid w:val="007A1545"/>
    <w:rsid w:val="007A2B81"/>
    <w:rsid w:val="007A3A00"/>
    <w:rsid w:val="007A3D9F"/>
    <w:rsid w:val="007A45C0"/>
    <w:rsid w:val="007A47EA"/>
    <w:rsid w:val="007A4D96"/>
    <w:rsid w:val="007A5719"/>
    <w:rsid w:val="007A589C"/>
    <w:rsid w:val="007A605B"/>
    <w:rsid w:val="007A677A"/>
    <w:rsid w:val="007A6E1C"/>
    <w:rsid w:val="007B27C9"/>
    <w:rsid w:val="007B317E"/>
    <w:rsid w:val="007B367B"/>
    <w:rsid w:val="007B3A72"/>
    <w:rsid w:val="007B3F11"/>
    <w:rsid w:val="007B422E"/>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050D"/>
    <w:rsid w:val="008211FD"/>
    <w:rsid w:val="00821302"/>
    <w:rsid w:val="0082134A"/>
    <w:rsid w:val="008214D8"/>
    <w:rsid w:val="008214E8"/>
    <w:rsid w:val="00821C0D"/>
    <w:rsid w:val="00821D98"/>
    <w:rsid w:val="008221F9"/>
    <w:rsid w:val="00822285"/>
    <w:rsid w:val="008234C3"/>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2FA"/>
    <w:rsid w:val="0084549D"/>
    <w:rsid w:val="00845735"/>
    <w:rsid w:val="0084592F"/>
    <w:rsid w:val="00845AC6"/>
    <w:rsid w:val="00845F5C"/>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3EBD"/>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29"/>
    <w:rsid w:val="008A64E8"/>
    <w:rsid w:val="008A696B"/>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599C"/>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421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BC7"/>
    <w:rsid w:val="009061B8"/>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34A"/>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066"/>
    <w:rsid w:val="00966705"/>
    <w:rsid w:val="00966D3F"/>
    <w:rsid w:val="009673AC"/>
    <w:rsid w:val="00967780"/>
    <w:rsid w:val="00967C0A"/>
    <w:rsid w:val="009707F1"/>
    <w:rsid w:val="0097129B"/>
    <w:rsid w:val="00971FC5"/>
    <w:rsid w:val="009739C6"/>
    <w:rsid w:val="00976300"/>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3D5"/>
    <w:rsid w:val="00994BC2"/>
    <w:rsid w:val="009951EE"/>
    <w:rsid w:val="0099526E"/>
    <w:rsid w:val="009968D9"/>
    <w:rsid w:val="00996D30"/>
    <w:rsid w:val="009A0E1C"/>
    <w:rsid w:val="009A102B"/>
    <w:rsid w:val="009A1199"/>
    <w:rsid w:val="009A11A8"/>
    <w:rsid w:val="009A2A2F"/>
    <w:rsid w:val="009A2CA3"/>
    <w:rsid w:val="009A4031"/>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1790"/>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5E00"/>
    <w:rsid w:val="00A276B6"/>
    <w:rsid w:val="00A31014"/>
    <w:rsid w:val="00A321E5"/>
    <w:rsid w:val="00A32841"/>
    <w:rsid w:val="00A33434"/>
    <w:rsid w:val="00A3376C"/>
    <w:rsid w:val="00A337CF"/>
    <w:rsid w:val="00A3408D"/>
    <w:rsid w:val="00A34921"/>
    <w:rsid w:val="00A3615A"/>
    <w:rsid w:val="00A378D2"/>
    <w:rsid w:val="00A400DA"/>
    <w:rsid w:val="00A40475"/>
    <w:rsid w:val="00A416F5"/>
    <w:rsid w:val="00A42524"/>
    <w:rsid w:val="00A427D2"/>
    <w:rsid w:val="00A441A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945"/>
    <w:rsid w:val="00A76ADA"/>
    <w:rsid w:val="00A77371"/>
    <w:rsid w:val="00A7799F"/>
    <w:rsid w:val="00A77FB1"/>
    <w:rsid w:val="00A829A6"/>
    <w:rsid w:val="00A83114"/>
    <w:rsid w:val="00A83474"/>
    <w:rsid w:val="00A838C6"/>
    <w:rsid w:val="00A86423"/>
    <w:rsid w:val="00A86661"/>
    <w:rsid w:val="00A86CAF"/>
    <w:rsid w:val="00A874B2"/>
    <w:rsid w:val="00A90945"/>
    <w:rsid w:val="00A9119B"/>
    <w:rsid w:val="00A92C9B"/>
    <w:rsid w:val="00A93BDB"/>
    <w:rsid w:val="00A943A9"/>
    <w:rsid w:val="00A944A4"/>
    <w:rsid w:val="00A952C4"/>
    <w:rsid w:val="00A957C6"/>
    <w:rsid w:val="00A96BC9"/>
    <w:rsid w:val="00A9724A"/>
    <w:rsid w:val="00A973A4"/>
    <w:rsid w:val="00AA13BC"/>
    <w:rsid w:val="00AA1733"/>
    <w:rsid w:val="00AA2B42"/>
    <w:rsid w:val="00AA2CF7"/>
    <w:rsid w:val="00AA50C6"/>
    <w:rsid w:val="00AA580D"/>
    <w:rsid w:val="00AA5AD5"/>
    <w:rsid w:val="00AA67A9"/>
    <w:rsid w:val="00AA6809"/>
    <w:rsid w:val="00AA7A91"/>
    <w:rsid w:val="00AB0016"/>
    <w:rsid w:val="00AB04CD"/>
    <w:rsid w:val="00AB094C"/>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20B"/>
    <w:rsid w:val="00AD7D7B"/>
    <w:rsid w:val="00AE087B"/>
    <w:rsid w:val="00AE0975"/>
    <w:rsid w:val="00AE1F1D"/>
    <w:rsid w:val="00AE2BB9"/>
    <w:rsid w:val="00AE401F"/>
    <w:rsid w:val="00AE41D0"/>
    <w:rsid w:val="00AE48FE"/>
    <w:rsid w:val="00AE51D8"/>
    <w:rsid w:val="00AE5358"/>
    <w:rsid w:val="00AE700B"/>
    <w:rsid w:val="00AE7700"/>
    <w:rsid w:val="00AF0C6B"/>
    <w:rsid w:val="00AF0EA0"/>
    <w:rsid w:val="00AF0ED8"/>
    <w:rsid w:val="00AF1053"/>
    <w:rsid w:val="00AF13F7"/>
    <w:rsid w:val="00AF184F"/>
    <w:rsid w:val="00AF3CE9"/>
    <w:rsid w:val="00AF413E"/>
    <w:rsid w:val="00AF4223"/>
    <w:rsid w:val="00AF43C9"/>
    <w:rsid w:val="00AF440D"/>
    <w:rsid w:val="00AF4E6B"/>
    <w:rsid w:val="00AF5EAD"/>
    <w:rsid w:val="00AF5EF8"/>
    <w:rsid w:val="00AF62F7"/>
    <w:rsid w:val="00AF63DC"/>
    <w:rsid w:val="00AF708B"/>
    <w:rsid w:val="00AF7A0F"/>
    <w:rsid w:val="00B007E5"/>
    <w:rsid w:val="00B00D30"/>
    <w:rsid w:val="00B01850"/>
    <w:rsid w:val="00B01B51"/>
    <w:rsid w:val="00B01BF7"/>
    <w:rsid w:val="00B01C89"/>
    <w:rsid w:val="00B0267C"/>
    <w:rsid w:val="00B032A6"/>
    <w:rsid w:val="00B032CD"/>
    <w:rsid w:val="00B039D3"/>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0849"/>
    <w:rsid w:val="00B42666"/>
    <w:rsid w:val="00B42C28"/>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3E8"/>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60AE"/>
    <w:rsid w:val="00BC6351"/>
    <w:rsid w:val="00BC65BD"/>
    <w:rsid w:val="00BC6BC5"/>
    <w:rsid w:val="00BC6C56"/>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3E2"/>
    <w:rsid w:val="00BE45AD"/>
    <w:rsid w:val="00BE4C86"/>
    <w:rsid w:val="00BE5142"/>
    <w:rsid w:val="00BE5A9A"/>
    <w:rsid w:val="00BE6404"/>
    <w:rsid w:val="00BE72EB"/>
    <w:rsid w:val="00BE7981"/>
    <w:rsid w:val="00BF0814"/>
    <w:rsid w:val="00BF084C"/>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172CA"/>
    <w:rsid w:val="00C206FB"/>
    <w:rsid w:val="00C20D5D"/>
    <w:rsid w:val="00C21ED7"/>
    <w:rsid w:val="00C220AE"/>
    <w:rsid w:val="00C22441"/>
    <w:rsid w:val="00C23224"/>
    <w:rsid w:val="00C23401"/>
    <w:rsid w:val="00C23824"/>
    <w:rsid w:val="00C24547"/>
    <w:rsid w:val="00C24E44"/>
    <w:rsid w:val="00C25846"/>
    <w:rsid w:val="00C27B26"/>
    <w:rsid w:val="00C3157F"/>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2F1F"/>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6354"/>
    <w:rsid w:val="00CA7375"/>
    <w:rsid w:val="00CA75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5B"/>
    <w:rsid w:val="00CE5F8D"/>
    <w:rsid w:val="00CE60E8"/>
    <w:rsid w:val="00CE6287"/>
    <w:rsid w:val="00CE6692"/>
    <w:rsid w:val="00CE6F6F"/>
    <w:rsid w:val="00CF005D"/>
    <w:rsid w:val="00CF0F0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0FD"/>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245B"/>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311"/>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0D34"/>
    <w:rsid w:val="00DE12F8"/>
    <w:rsid w:val="00DE2BD3"/>
    <w:rsid w:val="00DE2E5A"/>
    <w:rsid w:val="00DE34A9"/>
    <w:rsid w:val="00DE44BC"/>
    <w:rsid w:val="00DE4D25"/>
    <w:rsid w:val="00DE5E41"/>
    <w:rsid w:val="00DE6013"/>
    <w:rsid w:val="00DE705A"/>
    <w:rsid w:val="00DE7628"/>
    <w:rsid w:val="00DE7708"/>
    <w:rsid w:val="00DF0550"/>
    <w:rsid w:val="00DF08D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144A"/>
    <w:rsid w:val="00E332E4"/>
    <w:rsid w:val="00E33CA3"/>
    <w:rsid w:val="00E34260"/>
    <w:rsid w:val="00E3468E"/>
    <w:rsid w:val="00E346D5"/>
    <w:rsid w:val="00E34D55"/>
    <w:rsid w:val="00E34EA7"/>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C04"/>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4AC0"/>
    <w:rsid w:val="00EB5C21"/>
    <w:rsid w:val="00EB6422"/>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0AAE"/>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C61"/>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31F"/>
    <w:rsid w:val="00F2078D"/>
    <w:rsid w:val="00F21D76"/>
    <w:rsid w:val="00F2204A"/>
    <w:rsid w:val="00F22263"/>
    <w:rsid w:val="00F2278A"/>
    <w:rsid w:val="00F23472"/>
    <w:rsid w:val="00F23C43"/>
    <w:rsid w:val="00F23FA6"/>
    <w:rsid w:val="00F251F8"/>
    <w:rsid w:val="00F2763E"/>
    <w:rsid w:val="00F2790C"/>
    <w:rsid w:val="00F27A22"/>
    <w:rsid w:val="00F27E88"/>
    <w:rsid w:val="00F30060"/>
    <w:rsid w:val="00F31BB3"/>
    <w:rsid w:val="00F31DCB"/>
    <w:rsid w:val="00F32F45"/>
    <w:rsid w:val="00F331B5"/>
    <w:rsid w:val="00F33BB7"/>
    <w:rsid w:val="00F34322"/>
    <w:rsid w:val="00F354AA"/>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10AC"/>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85F96"/>
    <w:rsid w:val="00F900E8"/>
    <w:rsid w:val="00F907A3"/>
    <w:rsid w:val="00F90E7C"/>
    <w:rsid w:val="00F91192"/>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D7986"/>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2DB"/>
    <w:rsid w:val="00FF2A18"/>
    <w:rsid w:val="00FF4139"/>
    <w:rsid w:val="00FF5111"/>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style="mso-position-horizontal-relative:page;mso-position-vertical-relative:page"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4084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 w:type="character" w:customStyle="1" w:styleId="aSectionChar">
    <w:name w:val="aSection Char"/>
    <w:basedOn w:val="DefaultParagraphFont"/>
    <w:link w:val="aSection"/>
    <w:locked/>
    <w:rsid w:val="008452FA"/>
    <w:rPr>
      <w:b/>
      <w:bCs/>
    </w:rPr>
  </w:style>
  <w:style w:type="paragraph" w:customStyle="1" w:styleId="aSection">
    <w:name w:val="aSection"/>
    <w:basedOn w:val="Normal"/>
    <w:link w:val="aSectionChar"/>
    <w:rsid w:val="008452FA"/>
    <w:pPr>
      <w:ind w:left="1080" w:hanging="108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64188447">
      <w:bodyDiv w:val="1"/>
      <w:marLeft w:val="0"/>
      <w:marRight w:val="0"/>
      <w:marTop w:val="0"/>
      <w:marBottom w:val="0"/>
      <w:divBdr>
        <w:top w:val="none" w:sz="0" w:space="0" w:color="auto"/>
        <w:left w:val="none" w:sz="0" w:space="0" w:color="auto"/>
        <w:bottom w:val="none" w:sz="0" w:space="0" w:color="auto"/>
        <w:right w:val="none" w:sz="0" w:space="0" w:color="auto"/>
      </w:divBdr>
    </w:div>
    <w:div w:id="69474341">
      <w:bodyDiv w:val="1"/>
      <w:marLeft w:val="0"/>
      <w:marRight w:val="0"/>
      <w:marTop w:val="0"/>
      <w:marBottom w:val="0"/>
      <w:divBdr>
        <w:top w:val="none" w:sz="0" w:space="0" w:color="auto"/>
        <w:left w:val="none" w:sz="0" w:space="0" w:color="auto"/>
        <w:bottom w:val="none" w:sz="0" w:space="0" w:color="auto"/>
        <w:right w:val="none" w:sz="0" w:space="0" w:color="auto"/>
      </w:divBdr>
    </w:div>
    <w:div w:id="93475950">
      <w:bodyDiv w:val="1"/>
      <w:marLeft w:val="0"/>
      <w:marRight w:val="0"/>
      <w:marTop w:val="0"/>
      <w:marBottom w:val="0"/>
      <w:divBdr>
        <w:top w:val="none" w:sz="0" w:space="0" w:color="auto"/>
        <w:left w:val="none" w:sz="0" w:space="0" w:color="auto"/>
        <w:bottom w:val="none" w:sz="0" w:space="0" w:color="auto"/>
        <w:right w:val="none" w:sz="0" w:space="0" w:color="auto"/>
      </w:divBdr>
    </w:div>
    <w:div w:id="141846552">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28025958">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12777483">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04866135">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03232540">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04956507">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588542254">
      <w:bodyDiv w:val="1"/>
      <w:marLeft w:val="0"/>
      <w:marRight w:val="0"/>
      <w:marTop w:val="0"/>
      <w:marBottom w:val="0"/>
      <w:divBdr>
        <w:top w:val="none" w:sz="0" w:space="0" w:color="auto"/>
        <w:left w:val="none" w:sz="0" w:space="0" w:color="auto"/>
        <w:bottom w:val="none" w:sz="0" w:space="0" w:color="auto"/>
        <w:right w:val="none" w:sz="0" w:space="0" w:color="auto"/>
      </w:divBdr>
    </w:div>
    <w:div w:id="1602760706">
      <w:bodyDiv w:val="1"/>
      <w:marLeft w:val="0"/>
      <w:marRight w:val="0"/>
      <w:marTop w:val="0"/>
      <w:marBottom w:val="0"/>
      <w:divBdr>
        <w:top w:val="none" w:sz="0" w:space="0" w:color="auto"/>
        <w:left w:val="none" w:sz="0" w:space="0" w:color="auto"/>
        <w:bottom w:val="none" w:sz="0" w:space="0" w:color="auto"/>
        <w:right w:val="none" w:sz="0" w:space="0" w:color="auto"/>
      </w:divBdr>
    </w:div>
    <w:div w:id="1611740886">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43407268">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1961061616">
      <w:bodyDiv w:val="1"/>
      <w:marLeft w:val="0"/>
      <w:marRight w:val="0"/>
      <w:marTop w:val="0"/>
      <w:marBottom w:val="0"/>
      <w:divBdr>
        <w:top w:val="none" w:sz="0" w:space="0" w:color="auto"/>
        <w:left w:val="none" w:sz="0" w:space="0" w:color="auto"/>
        <w:bottom w:val="none" w:sz="0" w:space="0" w:color="auto"/>
        <w:right w:val="none" w:sz="0" w:space="0" w:color="auto"/>
      </w:divBdr>
    </w:div>
    <w:div w:id="1965504690">
      <w:bodyDiv w:val="1"/>
      <w:marLeft w:val="0"/>
      <w:marRight w:val="0"/>
      <w:marTop w:val="0"/>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44095528">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E5B1-6897-4259-80C2-8DFB49A4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7</Pages>
  <Words>764</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NC Register</cp:lastModifiedBy>
  <cp:revision>13</cp:revision>
  <cp:lastPrinted>2013-01-30T16:28:00Z</cp:lastPrinted>
  <dcterms:created xsi:type="dcterms:W3CDTF">2013-02-26T15:24:00Z</dcterms:created>
  <dcterms:modified xsi:type="dcterms:W3CDTF">2013-03-05T16:54:00Z</dcterms:modified>
</cp:coreProperties>
</file>