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A441A2" w:rsidRDefault="00351C05" w:rsidP="00351C05">
      <w:pPr>
        <w:pStyle w:val="Paragraph"/>
        <w:jc w:val="center"/>
        <w:rPr>
          <w:b/>
          <w:sz w:val="23"/>
          <w:szCs w:val="23"/>
        </w:rPr>
      </w:pPr>
      <w:bookmarkStart w:id="0" w:name="_GoBack"/>
      <w:bookmarkEnd w:id="0"/>
      <w:r w:rsidRPr="00A441A2">
        <w:rPr>
          <w:b/>
          <w:sz w:val="23"/>
          <w:szCs w:val="23"/>
        </w:rPr>
        <w:t>RULES REVIEW COMMISSION</w:t>
      </w:r>
    </w:p>
    <w:p w:rsidR="00351C05" w:rsidRPr="00A441A2" w:rsidRDefault="00B42C28" w:rsidP="00351C05">
      <w:pPr>
        <w:pStyle w:val="Paragraph"/>
        <w:jc w:val="center"/>
        <w:rPr>
          <w:b/>
          <w:sz w:val="23"/>
          <w:szCs w:val="23"/>
        </w:rPr>
      </w:pPr>
      <w:r>
        <w:rPr>
          <w:b/>
          <w:sz w:val="23"/>
          <w:szCs w:val="23"/>
        </w:rPr>
        <w:t>December</w:t>
      </w:r>
      <w:r w:rsidR="00601C03" w:rsidRPr="00A441A2">
        <w:rPr>
          <w:b/>
          <w:sz w:val="23"/>
          <w:szCs w:val="23"/>
        </w:rPr>
        <w:t xml:space="preserve"> </w:t>
      </w:r>
      <w:r>
        <w:rPr>
          <w:b/>
          <w:sz w:val="23"/>
          <w:szCs w:val="23"/>
        </w:rPr>
        <w:t>20</w:t>
      </w:r>
      <w:r w:rsidR="006F379B" w:rsidRPr="00A441A2">
        <w:rPr>
          <w:b/>
          <w:sz w:val="23"/>
          <w:szCs w:val="23"/>
        </w:rPr>
        <w:t>, 2012</w:t>
      </w:r>
    </w:p>
    <w:p w:rsidR="00351C05" w:rsidRPr="00A441A2" w:rsidRDefault="00351C05" w:rsidP="00351C05">
      <w:pPr>
        <w:pStyle w:val="Paragraph"/>
        <w:jc w:val="center"/>
        <w:rPr>
          <w:b/>
          <w:sz w:val="23"/>
          <w:szCs w:val="23"/>
        </w:rPr>
      </w:pPr>
      <w:r w:rsidRPr="00A441A2">
        <w:rPr>
          <w:b/>
          <w:sz w:val="23"/>
          <w:szCs w:val="23"/>
        </w:rPr>
        <w:t>MINUTES</w:t>
      </w:r>
    </w:p>
    <w:p w:rsidR="00351C05" w:rsidRPr="00A441A2" w:rsidRDefault="00351C05" w:rsidP="00351C05">
      <w:pPr>
        <w:pStyle w:val="Base"/>
        <w:rPr>
          <w:sz w:val="23"/>
          <w:szCs w:val="23"/>
        </w:rPr>
      </w:pPr>
    </w:p>
    <w:p w:rsidR="00E50502" w:rsidRPr="00A441A2" w:rsidRDefault="00E50502" w:rsidP="00E50502">
      <w:pPr>
        <w:pStyle w:val="Paragraph"/>
        <w:rPr>
          <w:sz w:val="23"/>
          <w:szCs w:val="23"/>
        </w:rPr>
      </w:pPr>
      <w:r w:rsidRPr="00A441A2">
        <w:rPr>
          <w:sz w:val="23"/>
          <w:szCs w:val="23"/>
        </w:rPr>
        <w:t xml:space="preserve">The Rules Review Commission met on </w:t>
      </w:r>
      <w:r w:rsidR="008F27A3" w:rsidRPr="00A441A2">
        <w:rPr>
          <w:sz w:val="23"/>
          <w:szCs w:val="23"/>
        </w:rPr>
        <w:t>Thursday</w:t>
      </w:r>
      <w:r w:rsidRPr="00A441A2">
        <w:rPr>
          <w:sz w:val="23"/>
          <w:szCs w:val="23"/>
        </w:rPr>
        <w:t xml:space="preserve">, </w:t>
      </w:r>
      <w:r w:rsidR="00B42C28">
        <w:rPr>
          <w:sz w:val="23"/>
          <w:szCs w:val="23"/>
        </w:rPr>
        <w:t>December 20</w:t>
      </w:r>
      <w:r w:rsidRPr="00A441A2">
        <w:rPr>
          <w:sz w:val="23"/>
          <w:szCs w:val="23"/>
        </w:rPr>
        <w:t xml:space="preserve">, 2012, in the Commission Room at 1711 New Hope Church </w:t>
      </w:r>
      <w:r w:rsidR="00504DE4" w:rsidRPr="00A441A2">
        <w:rPr>
          <w:sz w:val="23"/>
          <w:szCs w:val="23"/>
        </w:rPr>
        <w:t xml:space="preserve">Road, Raleigh, North Carolina.  Commissioners present were: </w:t>
      </w:r>
      <w:r w:rsidRPr="00A441A2">
        <w:rPr>
          <w:sz w:val="23"/>
          <w:szCs w:val="23"/>
        </w:rPr>
        <w:t xml:space="preserve"> </w:t>
      </w:r>
      <w:r w:rsidR="007A605B" w:rsidRPr="00A441A2">
        <w:rPr>
          <w:sz w:val="23"/>
          <w:szCs w:val="23"/>
        </w:rPr>
        <w:t xml:space="preserve">Anna Baird Choi, </w:t>
      </w:r>
      <w:r w:rsidR="002D6A51">
        <w:rPr>
          <w:sz w:val="23"/>
          <w:szCs w:val="23"/>
        </w:rPr>
        <w:t xml:space="preserve">Addison Bell, </w:t>
      </w:r>
      <w:r w:rsidRPr="00A441A2">
        <w:rPr>
          <w:sz w:val="23"/>
          <w:szCs w:val="23"/>
        </w:rPr>
        <w:t>Margaret Currin</w:t>
      </w:r>
      <w:r w:rsidR="008F27A3" w:rsidRPr="00A441A2">
        <w:rPr>
          <w:sz w:val="23"/>
          <w:szCs w:val="23"/>
        </w:rPr>
        <w:t xml:space="preserve">, </w:t>
      </w:r>
      <w:r w:rsidR="002D6A51">
        <w:rPr>
          <w:sz w:val="23"/>
          <w:szCs w:val="23"/>
        </w:rPr>
        <w:t xml:space="preserve">Jeanette Doran, </w:t>
      </w:r>
      <w:r w:rsidR="008F27A3" w:rsidRPr="00A441A2">
        <w:rPr>
          <w:sz w:val="23"/>
          <w:szCs w:val="23"/>
        </w:rPr>
        <w:t>Garth Dunklin,</w:t>
      </w:r>
      <w:r w:rsidR="002D78DE" w:rsidRPr="00A441A2">
        <w:rPr>
          <w:sz w:val="23"/>
          <w:szCs w:val="23"/>
        </w:rPr>
        <w:t xml:space="preserve"> </w:t>
      </w:r>
      <w:r w:rsidR="005F2DB9" w:rsidRPr="00A441A2">
        <w:rPr>
          <w:sz w:val="23"/>
          <w:szCs w:val="23"/>
        </w:rPr>
        <w:t>Pete Osborne,</w:t>
      </w:r>
      <w:r w:rsidR="00EE0AAE">
        <w:rPr>
          <w:sz w:val="23"/>
          <w:szCs w:val="23"/>
        </w:rPr>
        <w:t xml:space="preserve"> Bob </w:t>
      </w:r>
      <w:proofErr w:type="spellStart"/>
      <w:r w:rsidR="00EE0AAE">
        <w:rPr>
          <w:sz w:val="23"/>
          <w:szCs w:val="23"/>
        </w:rPr>
        <w:t>Rippy</w:t>
      </w:r>
      <w:proofErr w:type="spellEnd"/>
      <w:r w:rsidR="00EE0AAE">
        <w:rPr>
          <w:sz w:val="23"/>
          <w:szCs w:val="23"/>
        </w:rPr>
        <w:t>,</w:t>
      </w:r>
      <w:r w:rsidR="005F2DB9" w:rsidRPr="00A441A2">
        <w:rPr>
          <w:sz w:val="23"/>
          <w:szCs w:val="23"/>
        </w:rPr>
        <w:t xml:space="preserve"> </w:t>
      </w:r>
      <w:r w:rsidR="00AB3B55" w:rsidRPr="00A441A2">
        <w:rPr>
          <w:sz w:val="23"/>
          <w:szCs w:val="23"/>
        </w:rPr>
        <w:t xml:space="preserve">Stephanie Simpson, </w:t>
      </w:r>
      <w:r w:rsidR="00931B81" w:rsidRPr="00A441A2">
        <w:rPr>
          <w:sz w:val="23"/>
          <w:szCs w:val="23"/>
        </w:rPr>
        <w:t>Ralph Walker</w:t>
      </w:r>
      <w:r w:rsidR="00F03C61">
        <w:rPr>
          <w:sz w:val="23"/>
          <w:szCs w:val="23"/>
        </w:rPr>
        <w:t xml:space="preserve"> </w:t>
      </w:r>
      <w:r w:rsidR="00F03C61" w:rsidRPr="00F03C61">
        <w:rPr>
          <w:sz w:val="23"/>
          <w:szCs w:val="23"/>
        </w:rPr>
        <w:t>and</w:t>
      </w:r>
      <w:r w:rsidR="00F03C61">
        <w:rPr>
          <w:sz w:val="23"/>
          <w:szCs w:val="23"/>
        </w:rPr>
        <w:t xml:space="preserve"> </w:t>
      </w:r>
      <w:proofErr w:type="spellStart"/>
      <w:r w:rsidR="005F2DB9" w:rsidRPr="00A441A2">
        <w:rPr>
          <w:sz w:val="23"/>
          <w:szCs w:val="23"/>
        </w:rPr>
        <w:t>Faylene</w:t>
      </w:r>
      <w:proofErr w:type="spellEnd"/>
      <w:r w:rsidR="005F2DB9" w:rsidRPr="00A441A2">
        <w:rPr>
          <w:sz w:val="23"/>
          <w:szCs w:val="23"/>
        </w:rPr>
        <w:t xml:space="preserve"> Whitaker</w:t>
      </w:r>
      <w:r w:rsidR="002D6A51">
        <w:rPr>
          <w:sz w:val="23"/>
          <w:szCs w:val="23"/>
        </w:rPr>
        <w:t>.</w:t>
      </w:r>
    </w:p>
    <w:p w:rsidR="00351C05" w:rsidRPr="00A441A2" w:rsidRDefault="00351C05" w:rsidP="004B2B1A">
      <w:pPr>
        <w:pStyle w:val="Paragraph"/>
        <w:rPr>
          <w:sz w:val="23"/>
          <w:szCs w:val="23"/>
        </w:rPr>
      </w:pPr>
    </w:p>
    <w:p w:rsidR="00B84827" w:rsidRPr="00A441A2" w:rsidRDefault="00351C05" w:rsidP="00B84827">
      <w:pPr>
        <w:pStyle w:val="Paragraph"/>
        <w:rPr>
          <w:i/>
          <w:iCs/>
          <w:sz w:val="23"/>
          <w:szCs w:val="23"/>
        </w:rPr>
      </w:pPr>
      <w:r w:rsidRPr="00A441A2">
        <w:rPr>
          <w:sz w:val="23"/>
          <w:szCs w:val="23"/>
        </w:rPr>
        <w:t>Staff members present were: Joe De</w:t>
      </w:r>
      <w:r w:rsidR="00D62106" w:rsidRPr="00A441A2">
        <w:rPr>
          <w:sz w:val="23"/>
          <w:szCs w:val="23"/>
        </w:rPr>
        <w:t>L</w:t>
      </w:r>
      <w:r w:rsidRPr="00A441A2">
        <w:rPr>
          <w:sz w:val="23"/>
          <w:szCs w:val="23"/>
        </w:rPr>
        <w:t>uca and Bobby Bryan, Commission Counsel</w:t>
      </w:r>
      <w:r w:rsidR="001A1016" w:rsidRPr="00A441A2">
        <w:rPr>
          <w:sz w:val="23"/>
          <w:szCs w:val="23"/>
        </w:rPr>
        <w:t xml:space="preserve">; </w:t>
      </w:r>
      <w:r w:rsidR="00AF7A0F" w:rsidRPr="00A441A2">
        <w:rPr>
          <w:sz w:val="23"/>
          <w:szCs w:val="23"/>
        </w:rPr>
        <w:t xml:space="preserve">Dana Vojtko; </w:t>
      </w:r>
      <w:r w:rsidR="00B84827" w:rsidRPr="00A441A2">
        <w:rPr>
          <w:sz w:val="23"/>
          <w:szCs w:val="23"/>
        </w:rPr>
        <w:t>Julie Edwards</w:t>
      </w:r>
      <w:r w:rsidR="00237F94" w:rsidRPr="00A441A2">
        <w:rPr>
          <w:sz w:val="23"/>
          <w:szCs w:val="23"/>
        </w:rPr>
        <w:t>; and Tammara Chalmers.</w:t>
      </w:r>
    </w:p>
    <w:p w:rsidR="00CF6FB1" w:rsidRPr="00A441A2" w:rsidRDefault="00CF6FB1" w:rsidP="00461464">
      <w:pPr>
        <w:pStyle w:val="Paragraph"/>
        <w:rPr>
          <w:sz w:val="23"/>
          <w:szCs w:val="23"/>
        </w:rPr>
      </w:pPr>
    </w:p>
    <w:p w:rsidR="00461464" w:rsidRPr="00A441A2" w:rsidRDefault="00464B27" w:rsidP="00461464">
      <w:pPr>
        <w:pStyle w:val="Paragraph"/>
        <w:rPr>
          <w:sz w:val="23"/>
          <w:szCs w:val="23"/>
        </w:rPr>
      </w:pPr>
      <w:r>
        <w:rPr>
          <w:noProof/>
          <w:snapToGrid/>
          <w:sz w:val="23"/>
          <w:szCs w:val="23"/>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2" type="#_x0000_t172" style="position:absolute;left:0;text-align:left;margin-left:75.75pt;margin-top:11.2pt;width:324pt;height:218.45pt;rotation:-226197fd;z-index:-251658240" fillcolor="#f5f5f5" stroked="f" strokecolor="#969696">
            <v:shadow color="#868686"/>
            <v:textpath style="font-family:&quot;Arial Black&quot;;v-text-kern:t" trim="t" fitpath="t" string="DRAFT"/>
          </v:shape>
        </w:pict>
      </w:r>
      <w:r w:rsidR="00C23224" w:rsidRPr="00A441A2">
        <w:rPr>
          <w:sz w:val="23"/>
          <w:szCs w:val="23"/>
        </w:rPr>
        <w:t xml:space="preserve">The meeting was called to order at </w:t>
      </w:r>
      <w:r w:rsidR="008F27A3" w:rsidRPr="00A441A2">
        <w:rPr>
          <w:sz w:val="23"/>
          <w:szCs w:val="23"/>
        </w:rPr>
        <w:t>10:0</w:t>
      </w:r>
      <w:r w:rsidR="002D6A51">
        <w:rPr>
          <w:sz w:val="23"/>
          <w:szCs w:val="23"/>
        </w:rPr>
        <w:t>2</w:t>
      </w:r>
      <w:r w:rsidR="00105B53" w:rsidRPr="00A441A2">
        <w:rPr>
          <w:sz w:val="23"/>
          <w:szCs w:val="23"/>
        </w:rPr>
        <w:t xml:space="preserve"> </w:t>
      </w:r>
      <w:r w:rsidR="00C23224" w:rsidRPr="00A441A2">
        <w:rPr>
          <w:sz w:val="23"/>
          <w:szCs w:val="23"/>
        </w:rPr>
        <w:t xml:space="preserve">a.m. with </w:t>
      </w:r>
      <w:r w:rsidR="003B7C1D" w:rsidRPr="00A441A2">
        <w:rPr>
          <w:sz w:val="23"/>
          <w:szCs w:val="23"/>
        </w:rPr>
        <w:t>Chairman</w:t>
      </w:r>
      <w:r w:rsidR="008F27A3" w:rsidRPr="00A441A2">
        <w:rPr>
          <w:sz w:val="23"/>
          <w:szCs w:val="23"/>
        </w:rPr>
        <w:t xml:space="preserve"> </w:t>
      </w:r>
      <w:r w:rsidR="003B7C1D" w:rsidRPr="00A441A2">
        <w:rPr>
          <w:sz w:val="23"/>
          <w:szCs w:val="23"/>
        </w:rPr>
        <w:t>Walker</w:t>
      </w:r>
      <w:r w:rsidR="00C23224" w:rsidRPr="00A441A2">
        <w:rPr>
          <w:sz w:val="23"/>
          <w:szCs w:val="23"/>
        </w:rPr>
        <w:t xml:space="preserve"> presiding</w:t>
      </w:r>
      <w:r w:rsidR="00CA4952" w:rsidRPr="00A441A2">
        <w:rPr>
          <w:sz w:val="23"/>
          <w:szCs w:val="23"/>
        </w:rPr>
        <w:t>.</w:t>
      </w:r>
      <w:r w:rsidR="00C23224" w:rsidRPr="00A441A2">
        <w:rPr>
          <w:sz w:val="23"/>
          <w:szCs w:val="23"/>
        </w:rPr>
        <w:t xml:space="preserve"> </w:t>
      </w:r>
      <w:r w:rsidR="00E3144A" w:rsidRPr="00A441A2">
        <w:rPr>
          <w:sz w:val="23"/>
          <w:szCs w:val="23"/>
        </w:rPr>
        <w:t>H</w:t>
      </w:r>
      <w:r w:rsidR="008F27A3" w:rsidRPr="00A441A2">
        <w:rPr>
          <w:sz w:val="23"/>
          <w:szCs w:val="23"/>
        </w:rPr>
        <w:t>e</w:t>
      </w:r>
      <w:r w:rsidR="00C23224" w:rsidRPr="00A441A2">
        <w:rPr>
          <w:sz w:val="23"/>
          <w:szCs w:val="23"/>
        </w:rPr>
        <w:t xml:space="preserve"> </w:t>
      </w:r>
      <w:r w:rsidR="00461464" w:rsidRPr="00A441A2">
        <w:rPr>
          <w:sz w:val="23"/>
          <w:szCs w:val="23"/>
        </w:rPr>
        <w:t>reminded the Commission members that they have a duty to avoid conflicts of interest and the appearances of conflicts as required by NCGS 138A-15(e).</w:t>
      </w:r>
    </w:p>
    <w:p w:rsidR="008F27A3" w:rsidRPr="00A441A2" w:rsidRDefault="008F27A3" w:rsidP="00461464">
      <w:pPr>
        <w:pStyle w:val="Paragraph"/>
        <w:rPr>
          <w:sz w:val="23"/>
          <w:szCs w:val="23"/>
        </w:rPr>
      </w:pPr>
    </w:p>
    <w:p w:rsidR="00351C05" w:rsidRPr="00A441A2" w:rsidRDefault="00351C05" w:rsidP="00351C05">
      <w:pPr>
        <w:pStyle w:val="Base"/>
        <w:rPr>
          <w:b/>
          <w:sz w:val="23"/>
          <w:szCs w:val="23"/>
        </w:rPr>
      </w:pPr>
      <w:r w:rsidRPr="00A441A2">
        <w:rPr>
          <w:b/>
          <w:sz w:val="23"/>
          <w:szCs w:val="23"/>
        </w:rPr>
        <w:t>APPROVAL OF MINUTES</w:t>
      </w:r>
    </w:p>
    <w:p w:rsidR="00351C05" w:rsidRPr="00A441A2" w:rsidRDefault="00E03D12" w:rsidP="00351C05">
      <w:pPr>
        <w:pStyle w:val="Base"/>
        <w:rPr>
          <w:sz w:val="23"/>
          <w:szCs w:val="23"/>
        </w:rPr>
      </w:pPr>
      <w:r w:rsidRPr="00A441A2">
        <w:rPr>
          <w:sz w:val="23"/>
          <w:szCs w:val="23"/>
        </w:rPr>
        <w:t xml:space="preserve">Chairman </w:t>
      </w:r>
      <w:r w:rsidR="003B7C1D" w:rsidRPr="00A441A2">
        <w:rPr>
          <w:sz w:val="23"/>
          <w:szCs w:val="23"/>
        </w:rPr>
        <w:t>Walker</w:t>
      </w:r>
      <w:r w:rsidR="00351C05" w:rsidRPr="00A441A2">
        <w:rPr>
          <w:sz w:val="23"/>
          <w:szCs w:val="23"/>
        </w:rPr>
        <w:t xml:space="preserve"> asked for any discussion, comments, or correction</w:t>
      </w:r>
      <w:r w:rsidR="003B7C1D" w:rsidRPr="00A441A2">
        <w:rPr>
          <w:sz w:val="23"/>
          <w:szCs w:val="23"/>
        </w:rPr>
        <w:t xml:space="preserve">s concerning the minutes of the </w:t>
      </w:r>
      <w:r w:rsidR="00A96BC9">
        <w:rPr>
          <w:sz w:val="23"/>
          <w:szCs w:val="23"/>
        </w:rPr>
        <w:t>November 15</w:t>
      </w:r>
      <w:r w:rsidR="00553908" w:rsidRPr="00A441A2">
        <w:rPr>
          <w:sz w:val="23"/>
          <w:szCs w:val="23"/>
        </w:rPr>
        <w:t>, 2012</w:t>
      </w:r>
      <w:r w:rsidR="00351C05" w:rsidRPr="00A441A2">
        <w:rPr>
          <w:sz w:val="23"/>
          <w:szCs w:val="23"/>
        </w:rPr>
        <w:t xml:space="preserve"> meeting.  There were none and the minutes were approved as distributed.</w:t>
      </w:r>
    </w:p>
    <w:p w:rsidR="00351C05" w:rsidRPr="001F54E4" w:rsidRDefault="00351C05" w:rsidP="00351C05">
      <w:pPr>
        <w:pStyle w:val="Paragraph"/>
        <w:rPr>
          <w:sz w:val="24"/>
          <w:szCs w:val="24"/>
        </w:rPr>
      </w:pPr>
    </w:p>
    <w:p w:rsidR="00376D53" w:rsidRPr="001F54E4" w:rsidRDefault="00376D53" w:rsidP="00376D53">
      <w:pPr>
        <w:pStyle w:val="Paragraph"/>
        <w:rPr>
          <w:sz w:val="24"/>
          <w:szCs w:val="24"/>
        </w:rPr>
      </w:pPr>
      <w:r w:rsidRPr="001F54E4">
        <w:rPr>
          <w:sz w:val="24"/>
          <w:szCs w:val="24"/>
        </w:rPr>
        <w:t>Chairman Walker read into the record the following statement of economic interest for:</w:t>
      </w:r>
    </w:p>
    <w:p w:rsidR="00376D53" w:rsidRPr="001F54E4" w:rsidRDefault="00376D53" w:rsidP="00376D53">
      <w:pPr>
        <w:pStyle w:val="Paragraph"/>
        <w:rPr>
          <w:sz w:val="24"/>
          <w:szCs w:val="24"/>
        </w:rPr>
      </w:pPr>
    </w:p>
    <w:p w:rsidR="00376D53" w:rsidRPr="001F54E4" w:rsidRDefault="00376D53" w:rsidP="00376D53">
      <w:r w:rsidRPr="001F54E4">
        <w:t>Ralph Wal</w:t>
      </w:r>
      <w:r w:rsidR="004D2B4C">
        <w:t>k</w:t>
      </w:r>
      <w:r w:rsidRPr="001F54E4">
        <w:t>er, which stated there was no actual conflict of interest or the potential for a conflict of interest.</w:t>
      </w:r>
    </w:p>
    <w:p w:rsidR="00376D53" w:rsidRPr="00A441A2" w:rsidRDefault="00376D53" w:rsidP="00351C05">
      <w:pPr>
        <w:pStyle w:val="Paragraph"/>
        <w:rPr>
          <w:sz w:val="23"/>
          <w:szCs w:val="23"/>
        </w:rPr>
      </w:pPr>
    </w:p>
    <w:p w:rsidR="00351C05" w:rsidRPr="00A441A2" w:rsidRDefault="00351C05" w:rsidP="00351C05">
      <w:pPr>
        <w:pStyle w:val="Paragraph"/>
        <w:rPr>
          <w:b/>
          <w:sz w:val="23"/>
          <w:szCs w:val="23"/>
        </w:rPr>
      </w:pPr>
      <w:r w:rsidRPr="00A441A2">
        <w:rPr>
          <w:b/>
          <w:sz w:val="23"/>
          <w:szCs w:val="23"/>
        </w:rPr>
        <w:t>FOLLOW-UP MATTERS</w:t>
      </w:r>
    </w:p>
    <w:p w:rsidR="00F03C61" w:rsidRPr="00F03C61" w:rsidRDefault="00F03C61" w:rsidP="00F03C61">
      <w:pPr>
        <w:pStyle w:val="Paragraph"/>
        <w:rPr>
          <w:sz w:val="24"/>
          <w:szCs w:val="24"/>
        </w:rPr>
      </w:pPr>
      <w:r>
        <w:rPr>
          <w:sz w:val="23"/>
          <w:szCs w:val="23"/>
        </w:rPr>
        <w:t xml:space="preserve">01 NCAC 09 .0401, .0402, .0403, .0404, .0405 – The Department of Administration </w:t>
      </w:r>
      <w:r w:rsidRPr="00F03C61">
        <w:rPr>
          <w:sz w:val="24"/>
          <w:szCs w:val="24"/>
        </w:rPr>
        <w:t>for the Office of the Governor</w:t>
      </w:r>
      <w:r w:rsidRPr="00F03C61">
        <w:rPr>
          <w:sz w:val="23"/>
          <w:szCs w:val="23"/>
        </w:rPr>
        <w:t xml:space="preserve"> - </w:t>
      </w:r>
      <w:r w:rsidRPr="00F03C61">
        <w:rPr>
          <w:sz w:val="24"/>
          <w:szCs w:val="24"/>
        </w:rPr>
        <w:t xml:space="preserve">The Commission unanimously approved </w:t>
      </w:r>
      <w:r w:rsidR="004D2B4C">
        <w:rPr>
          <w:sz w:val="24"/>
          <w:szCs w:val="24"/>
        </w:rPr>
        <w:t xml:space="preserve">the </w:t>
      </w:r>
      <w:r w:rsidRPr="00F03C61">
        <w:rPr>
          <w:sz w:val="24"/>
          <w:szCs w:val="24"/>
        </w:rPr>
        <w:t>repeals.</w:t>
      </w:r>
    </w:p>
    <w:p w:rsidR="00A96BC9" w:rsidRDefault="00A96BC9" w:rsidP="00D66311">
      <w:pPr>
        <w:pStyle w:val="Paragraph"/>
        <w:rPr>
          <w:sz w:val="24"/>
          <w:szCs w:val="24"/>
        </w:rPr>
      </w:pPr>
    </w:p>
    <w:p w:rsidR="00F03C61" w:rsidRPr="00F03C61" w:rsidRDefault="00F03C61" w:rsidP="00F03C61">
      <w:pPr>
        <w:pStyle w:val="Paragraph"/>
        <w:rPr>
          <w:sz w:val="24"/>
          <w:szCs w:val="24"/>
        </w:rPr>
      </w:pPr>
      <w:r w:rsidRPr="00F03C61">
        <w:rPr>
          <w:sz w:val="24"/>
          <w:szCs w:val="24"/>
        </w:rPr>
        <w:t>01 NCAC 11 .2102, .2103, .2104, .2105, .2111, .2116, .2201, .2202, .2203, .2204 – The Department of Administration for the Human Relations Commission - The Commission unanimously approved the repeals.</w:t>
      </w:r>
    </w:p>
    <w:p w:rsidR="00F03C61" w:rsidRPr="00F03C61" w:rsidRDefault="00F03C61" w:rsidP="00F03C61">
      <w:pPr>
        <w:pStyle w:val="Paragraph"/>
        <w:rPr>
          <w:sz w:val="24"/>
          <w:szCs w:val="24"/>
        </w:rPr>
      </w:pPr>
    </w:p>
    <w:p w:rsidR="00A96BC9" w:rsidRDefault="00F03C61" w:rsidP="00F03C61">
      <w:pPr>
        <w:pStyle w:val="Paragraph"/>
        <w:rPr>
          <w:sz w:val="24"/>
          <w:szCs w:val="24"/>
        </w:rPr>
      </w:pPr>
      <w:r w:rsidRPr="00F03C61">
        <w:rPr>
          <w:sz w:val="24"/>
          <w:szCs w:val="24"/>
        </w:rPr>
        <w:t>01 NCAC 19A .0103 – The Department of Administration for the Youth Advisory Council - At the agency's request the rule was returned to the agency.</w:t>
      </w:r>
    </w:p>
    <w:p w:rsidR="00F03C61" w:rsidRPr="00F03C61" w:rsidRDefault="00F03C61" w:rsidP="00F03C61">
      <w:pPr>
        <w:pStyle w:val="Paragraph"/>
        <w:rPr>
          <w:sz w:val="24"/>
          <w:szCs w:val="24"/>
        </w:rPr>
      </w:pPr>
    </w:p>
    <w:p w:rsidR="00F03C61" w:rsidRPr="00F03C61" w:rsidRDefault="00F03C61" w:rsidP="00F03C61">
      <w:pPr>
        <w:pStyle w:val="Paragraph"/>
        <w:rPr>
          <w:sz w:val="24"/>
          <w:szCs w:val="24"/>
        </w:rPr>
      </w:pPr>
      <w:r w:rsidRPr="00F03C61">
        <w:rPr>
          <w:sz w:val="24"/>
          <w:szCs w:val="24"/>
        </w:rPr>
        <w:t>01 NCAC 22 .0101, .0102, .0201, .0202, .0203, .0204, .0205, .0206, .0207, .0208, .0209, .0301, .0302, .0303, .0401, .0402, .0403, .0501, .0502, .0503, .0504, .0505, .0506, .0601, .0602, .0603, .0604, .0605, .0606, .0701, .0702, .0703, .0704, .0801, .0802, .0901, .0902, .0903, .0904, .0905, .0906, .1001, .1002, .1101, .1102, .1103 – The Department of Administration for itself, the Environmental Management Commission and the Commission for Public Health - The Commission unanimously approved the repeals.</w:t>
      </w:r>
    </w:p>
    <w:p w:rsidR="006B7598" w:rsidRPr="00AF3CE9" w:rsidRDefault="006B7598" w:rsidP="00D66311">
      <w:pPr>
        <w:pStyle w:val="Paragraph"/>
        <w:rPr>
          <w:sz w:val="24"/>
          <w:szCs w:val="24"/>
        </w:rPr>
      </w:pPr>
    </w:p>
    <w:p w:rsidR="00F03C61" w:rsidRPr="004D2B4C" w:rsidRDefault="00F03C61" w:rsidP="00F03C61">
      <w:pPr>
        <w:pStyle w:val="Paragraph"/>
        <w:rPr>
          <w:sz w:val="24"/>
          <w:szCs w:val="24"/>
        </w:rPr>
      </w:pPr>
      <w:r>
        <w:rPr>
          <w:sz w:val="24"/>
          <w:szCs w:val="24"/>
        </w:rPr>
        <w:t>04 NCAC 10J .0101 – Industrial Commission –</w:t>
      </w:r>
      <w:r w:rsidRPr="004D2B4C">
        <w:rPr>
          <w:sz w:val="24"/>
          <w:szCs w:val="24"/>
        </w:rPr>
        <w:t>The Commission approved this rewritten rule and also granted the request for the withdrawal of objection letters from those persons who had submitted written requests that the rule be subjected to legislative review at the October Rules Review Commission meeting.  The rule is therefore not subject to legislative review.</w:t>
      </w:r>
    </w:p>
    <w:p w:rsidR="00AF3CE9" w:rsidRPr="00AF3CE9" w:rsidRDefault="00AF3CE9" w:rsidP="00AF3CE9">
      <w:pPr>
        <w:pStyle w:val="Paragraph"/>
        <w:rPr>
          <w:sz w:val="24"/>
          <w:szCs w:val="24"/>
        </w:rPr>
      </w:pPr>
      <w:r w:rsidRPr="00AF3CE9">
        <w:rPr>
          <w:sz w:val="24"/>
          <w:szCs w:val="24"/>
        </w:rPr>
        <w:lastRenderedPageBreak/>
        <w:t>Staci Meyer with the Industrial Commission addressed the Commission about the rule from the Industrial Commission.</w:t>
      </w:r>
    </w:p>
    <w:p w:rsidR="00AF3CE9" w:rsidRPr="00AF3CE9" w:rsidRDefault="00AF3CE9" w:rsidP="00AF3CE9">
      <w:pPr>
        <w:pStyle w:val="Paragraph"/>
        <w:rPr>
          <w:sz w:val="24"/>
          <w:szCs w:val="24"/>
        </w:rPr>
      </w:pPr>
    </w:p>
    <w:p w:rsidR="00AF3CE9" w:rsidRPr="00AF3CE9" w:rsidRDefault="00AF3CE9" w:rsidP="00B40849">
      <w:pPr>
        <w:rPr>
          <w:snapToGrid w:val="0"/>
        </w:rPr>
      </w:pPr>
      <w:r w:rsidRPr="00AF3CE9">
        <w:rPr>
          <w:snapToGrid w:val="0"/>
        </w:rPr>
        <w:t xml:space="preserve">Prior to the discussion of 04 NCAC 10J .0101, Commissioner Simpson </w:t>
      </w:r>
      <w:proofErr w:type="spellStart"/>
      <w:r w:rsidRPr="00AF3CE9">
        <w:rPr>
          <w:snapToGrid w:val="0"/>
        </w:rPr>
        <w:t>recused</w:t>
      </w:r>
      <w:proofErr w:type="spellEnd"/>
      <w:r w:rsidRPr="00AF3CE9">
        <w:rPr>
          <w:snapToGrid w:val="0"/>
        </w:rPr>
        <w:t xml:space="preserve"> herself and did not participate in any discussion or vote concerning this Rule because her husband's law firm represents the NC Medical Society and many physician clients.</w:t>
      </w:r>
    </w:p>
    <w:p w:rsidR="00AF3CE9" w:rsidRPr="00A441A2" w:rsidRDefault="00AF3CE9" w:rsidP="00D66311">
      <w:pPr>
        <w:pStyle w:val="Paragraph"/>
        <w:rPr>
          <w:sz w:val="23"/>
          <w:szCs w:val="23"/>
        </w:rPr>
      </w:pPr>
    </w:p>
    <w:p w:rsidR="00F03C61" w:rsidRPr="00F03C61" w:rsidRDefault="00F03C61" w:rsidP="00F03C61">
      <w:pPr>
        <w:pStyle w:val="Paragraph"/>
        <w:rPr>
          <w:sz w:val="23"/>
          <w:szCs w:val="23"/>
        </w:rPr>
      </w:pPr>
      <w:r>
        <w:rPr>
          <w:sz w:val="23"/>
          <w:szCs w:val="23"/>
        </w:rPr>
        <w:t>07 NCAC 04N .0202 – Department of Cultural Resources –</w:t>
      </w:r>
      <w:r w:rsidRPr="00F03C61">
        <w:rPr>
          <w:sz w:val="23"/>
          <w:szCs w:val="23"/>
        </w:rPr>
        <w:t>The agency decided not to provide additional findings or submit a new statement of findings of need for this temporary rule so the rule was returned to the agency.</w:t>
      </w:r>
    </w:p>
    <w:p w:rsidR="00F03C61" w:rsidRDefault="00F03C61" w:rsidP="005D6E96">
      <w:pPr>
        <w:pStyle w:val="Paragraph"/>
        <w:rPr>
          <w:sz w:val="23"/>
          <w:szCs w:val="23"/>
        </w:rPr>
      </w:pPr>
    </w:p>
    <w:p w:rsidR="00883EBD" w:rsidRDefault="002C50A3" w:rsidP="00B40849">
      <w:r w:rsidRPr="002C50A3">
        <w:t xml:space="preserve">10A NCAC 09 .3004, .3007, .3008 </w:t>
      </w:r>
      <w:proofErr w:type="gramStart"/>
      <w:r w:rsidRPr="002C50A3">
        <w:t>–  </w:t>
      </w:r>
      <w:r w:rsidR="00AF3CE9">
        <w:t>Child</w:t>
      </w:r>
      <w:proofErr w:type="gramEnd"/>
      <w:r w:rsidR="00AF3CE9">
        <w:t xml:space="preserve"> Care Commission – </w:t>
      </w:r>
      <w:r w:rsidR="00883EBD">
        <w:t xml:space="preserve">The Commission took no action on </w:t>
      </w:r>
      <w:r w:rsidR="00EE0AAE">
        <w:t>R</w:t>
      </w:r>
      <w:r w:rsidR="00883EBD">
        <w:t xml:space="preserve">ule .3004 and will consider it again at the January meeting.  The Commission approved rule .3007 </w:t>
      </w:r>
      <w:proofErr w:type="gramStart"/>
      <w:r w:rsidR="00883EBD">
        <w:t>c</w:t>
      </w:r>
      <w:r w:rsidR="00B40849">
        <w:t>ontingent</w:t>
      </w:r>
      <w:proofErr w:type="gramEnd"/>
      <w:r w:rsidR="00B40849">
        <w:t xml:space="preserve"> on a technical change;</w:t>
      </w:r>
      <w:r w:rsidR="00883EBD">
        <w:t xml:space="preserve"> the technical change has been subsequently received.  The Commission objected to </w:t>
      </w:r>
      <w:r w:rsidR="00EE0AAE">
        <w:t>R</w:t>
      </w:r>
      <w:r w:rsidR="00883EBD">
        <w:t>ule .3008 based on ambiguity or lack of authority. It is unclear what approval standards the agency shall use for the “formative assessments.” There is no authority to set those standards outside rulemaking.</w:t>
      </w:r>
    </w:p>
    <w:p w:rsidR="00883EBD" w:rsidRDefault="00883EBD" w:rsidP="00B40849"/>
    <w:p w:rsidR="00883EBD" w:rsidRDefault="00464B27" w:rsidP="00B40849">
      <w:r>
        <w:rPr>
          <w:noProof/>
          <w:sz w:val="23"/>
          <w:szCs w:val="23"/>
        </w:rPr>
        <w:pict>
          <v:shape id="_x0000_s2053" type="#_x0000_t172" style="position:absolute;left:0;text-align:left;margin-left:82.05pt;margin-top:10.2pt;width:324pt;height:218.45pt;rotation:-226197fd;z-index:-251657216" fillcolor="#f5f5f5" stroked="f" strokecolor="#969696">
            <v:shadow color="#868686"/>
            <v:textpath style="font-family:&quot;Arial Black&quot;;v-text-kern:t" trim="t" fitpath="t" string="DRAFT"/>
          </v:shape>
        </w:pict>
      </w:r>
      <w:r w:rsidR="00883EBD">
        <w:t xml:space="preserve">Commissioner </w:t>
      </w:r>
      <w:r w:rsidR="00EE0AAE">
        <w:t xml:space="preserve">Choi </w:t>
      </w:r>
      <w:r w:rsidR="00883EBD">
        <w:t xml:space="preserve">was not present for the discussion and vote on </w:t>
      </w:r>
      <w:r w:rsidR="00EE0AAE">
        <w:t>R</w:t>
      </w:r>
      <w:r w:rsidR="00883EBD">
        <w:t>ule .3008.</w:t>
      </w:r>
    </w:p>
    <w:p w:rsidR="0093734A" w:rsidRDefault="0093734A" w:rsidP="00351C05">
      <w:pPr>
        <w:pStyle w:val="Paragraph"/>
        <w:rPr>
          <w:sz w:val="23"/>
          <w:szCs w:val="23"/>
        </w:rPr>
      </w:pPr>
    </w:p>
    <w:p w:rsidR="00AF3CE9" w:rsidRDefault="00AF3CE9" w:rsidP="00351C05">
      <w:pPr>
        <w:pStyle w:val="Paragraph"/>
        <w:rPr>
          <w:sz w:val="23"/>
          <w:szCs w:val="23"/>
        </w:rPr>
      </w:pPr>
      <w:proofErr w:type="spellStart"/>
      <w:r>
        <w:rPr>
          <w:sz w:val="23"/>
          <w:szCs w:val="23"/>
        </w:rPr>
        <w:t>Lexi</w:t>
      </w:r>
      <w:proofErr w:type="spellEnd"/>
      <w:r>
        <w:rPr>
          <w:sz w:val="23"/>
          <w:szCs w:val="23"/>
        </w:rPr>
        <w:t xml:space="preserve"> Gruber with the agency addressed the Commission.</w:t>
      </w:r>
    </w:p>
    <w:p w:rsidR="00B40849" w:rsidRDefault="00B40849" w:rsidP="00351C05">
      <w:pPr>
        <w:pStyle w:val="Paragraph"/>
        <w:rPr>
          <w:sz w:val="23"/>
          <w:szCs w:val="23"/>
        </w:rPr>
      </w:pPr>
    </w:p>
    <w:p w:rsidR="00B40849" w:rsidRDefault="00B40849" w:rsidP="00351C05">
      <w:pPr>
        <w:pStyle w:val="Paragraph"/>
        <w:rPr>
          <w:sz w:val="23"/>
          <w:szCs w:val="23"/>
        </w:rPr>
      </w:pPr>
      <w:proofErr w:type="spellStart"/>
      <w:r>
        <w:rPr>
          <w:sz w:val="23"/>
          <w:szCs w:val="23"/>
        </w:rPr>
        <w:t>Chariman</w:t>
      </w:r>
      <w:proofErr w:type="spellEnd"/>
      <w:r>
        <w:rPr>
          <w:sz w:val="23"/>
          <w:szCs w:val="23"/>
        </w:rPr>
        <w:t xml:space="preserve"> Walker asked Commissioner Dunklin along with Commissioners Choi and Doran to m</w:t>
      </w:r>
      <w:r w:rsidR="004D2B4C">
        <w:rPr>
          <w:sz w:val="23"/>
          <w:szCs w:val="23"/>
        </w:rPr>
        <w:t>e</w:t>
      </w:r>
      <w:r>
        <w:rPr>
          <w:sz w:val="23"/>
          <w:szCs w:val="23"/>
        </w:rPr>
        <w:t>et with agency staff to discuss Rules .3004 an</w:t>
      </w:r>
      <w:r w:rsidR="004D2B4C">
        <w:rPr>
          <w:sz w:val="23"/>
          <w:szCs w:val="23"/>
        </w:rPr>
        <w:t xml:space="preserve">d .3008 to identify </w:t>
      </w:r>
      <w:proofErr w:type="gramStart"/>
      <w:r w:rsidR="004D2B4C">
        <w:rPr>
          <w:sz w:val="23"/>
          <w:szCs w:val="23"/>
        </w:rPr>
        <w:t xml:space="preserve">more </w:t>
      </w:r>
      <w:proofErr w:type="spellStart"/>
      <w:r w:rsidR="004D2B4C">
        <w:rPr>
          <w:sz w:val="23"/>
          <w:szCs w:val="23"/>
        </w:rPr>
        <w:t>precis</w:t>
      </w:r>
      <w:r>
        <w:rPr>
          <w:sz w:val="23"/>
          <w:szCs w:val="23"/>
        </w:rPr>
        <w:t>ly</w:t>
      </w:r>
      <w:proofErr w:type="spellEnd"/>
      <w:proofErr w:type="gramEnd"/>
      <w:r>
        <w:rPr>
          <w:sz w:val="23"/>
          <w:szCs w:val="23"/>
        </w:rPr>
        <w:t xml:space="preserve"> the statutory issues.  The Commission also wishes to see if the Child Care Commission needs to have a better understanding of the RRC concerns and desires to make any changes prior to formal RRC action on th</w:t>
      </w:r>
      <w:r w:rsidR="004D2B4C">
        <w:rPr>
          <w:sz w:val="23"/>
          <w:szCs w:val="23"/>
        </w:rPr>
        <w:t>ese</w:t>
      </w:r>
      <w:r>
        <w:rPr>
          <w:sz w:val="23"/>
          <w:szCs w:val="23"/>
        </w:rPr>
        <w:t xml:space="preserve"> rules.</w:t>
      </w:r>
    </w:p>
    <w:p w:rsidR="00F03C61" w:rsidRDefault="00F03C61" w:rsidP="00351C05">
      <w:pPr>
        <w:pStyle w:val="Paragraph"/>
        <w:rPr>
          <w:sz w:val="23"/>
          <w:szCs w:val="23"/>
        </w:rPr>
      </w:pPr>
    </w:p>
    <w:p w:rsidR="00883EBD" w:rsidRDefault="00F03C61" w:rsidP="00351C05">
      <w:pPr>
        <w:pStyle w:val="Paragraph"/>
        <w:rPr>
          <w:sz w:val="23"/>
          <w:szCs w:val="23"/>
        </w:rPr>
      </w:pPr>
      <w:r>
        <w:rPr>
          <w:sz w:val="23"/>
          <w:szCs w:val="23"/>
        </w:rPr>
        <w:t xml:space="preserve">12 NCAC 10B .2004, .2102 – Sheriffs' Education and Training Standards Commission – These </w:t>
      </w:r>
      <w:r w:rsidRPr="004D2B4C">
        <w:rPr>
          <w:sz w:val="23"/>
          <w:szCs w:val="23"/>
        </w:rPr>
        <w:t>rewritten</w:t>
      </w:r>
      <w:r>
        <w:rPr>
          <w:sz w:val="23"/>
          <w:szCs w:val="23"/>
        </w:rPr>
        <w:t xml:space="preserve"> rules were unanimously approved</w:t>
      </w:r>
    </w:p>
    <w:p w:rsidR="00F03C61" w:rsidRDefault="00F03C61" w:rsidP="00351C05">
      <w:pPr>
        <w:pStyle w:val="Paragraph"/>
        <w:rPr>
          <w:sz w:val="23"/>
          <w:szCs w:val="23"/>
        </w:rPr>
      </w:pPr>
    </w:p>
    <w:p w:rsidR="00883EBD" w:rsidRPr="00883EBD" w:rsidRDefault="00883EBD" w:rsidP="00351C05">
      <w:pPr>
        <w:pStyle w:val="Paragraph"/>
        <w:rPr>
          <w:sz w:val="23"/>
          <w:szCs w:val="23"/>
        </w:rPr>
      </w:pPr>
      <w:r>
        <w:rPr>
          <w:sz w:val="23"/>
          <w:szCs w:val="23"/>
        </w:rPr>
        <w:t xml:space="preserve">Commissioner Bell was not present for the discussion or vote on </w:t>
      </w:r>
      <w:r w:rsidR="004D2B4C">
        <w:rPr>
          <w:sz w:val="23"/>
          <w:szCs w:val="23"/>
        </w:rPr>
        <w:t>these rules</w:t>
      </w:r>
      <w:r>
        <w:rPr>
          <w:sz w:val="23"/>
          <w:szCs w:val="23"/>
        </w:rPr>
        <w:t>.</w:t>
      </w:r>
    </w:p>
    <w:p w:rsidR="0093734A" w:rsidRPr="00A441A2" w:rsidRDefault="0093734A" w:rsidP="00351C05">
      <w:pPr>
        <w:pStyle w:val="Paragraph"/>
        <w:rPr>
          <w:sz w:val="23"/>
          <w:szCs w:val="23"/>
        </w:rPr>
      </w:pPr>
    </w:p>
    <w:p w:rsidR="0093734A" w:rsidRDefault="00883EBD" w:rsidP="00351C05">
      <w:pPr>
        <w:pStyle w:val="Paragraph"/>
        <w:rPr>
          <w:sz w:val="23"/>
          <w:szCs w:val="23"/>
        </w:rPr>
      </w:pPr>
      <w:r>
        <w:rPr>
          <w:sz w:val="23"/>
          <w:szCs w:val="23"/>
        </w:rPr>
        <w:t xml:space="preserve">19A NCAC 01C .0201 – Department of Transportation – </w:t>
      </w:r>
      <w:r w:rsidR="00BA43E8">
        <w:rPr>
          <w:sz w:val="23"/>
          <w:szCs w:val="23"/>
        </w:rPr>
        <w:t>There has been no response from the agency and no</w:t>
      </w:r>
      <w:r>
        <w:rPr>
          <w:sz w:val="23"/>
          <w:szCs w:val="23"/>
        </w:rPr>
        <w:t xml:space="preserve"> action was taken.</w:t>
      </w:r>
    </w:p>
    <w:p w:rsidR="00883EBD" w:rsidRDefault="00883EBD" w:rsidP="00351C05">
      <w:pPr>
        <w:pStyle w:val="Paragraph"/>
        <w:rPr>
          <w:sz w:val="23"/>
          <w:szCs w:val="23"/>
        </w:rPr>
      </w:pPr>
    </w:p>
    <w:p w:rsidR="00883EBD" w:rsidRDefault="00883EBD" w:rsidP="00351C05">
      <w:pPr>
        <w:pStyle w:val="Paragraph"/>
        <w:rPr>
          <w:sz w:val="23"/>
          <w:szCs w:val="23"/>
        </w:rPr>
      </w:pPr>
      <w:r>
        <w:rPr>
          <w:sz w:val="23"/>
          <w:szCs w:val="23"/>
        </w:rPr>
        <w:t xml:space="preserve">19A NCAC 02D .0414 – Department of Transportation – </w:t>
      </w:r>
      <w:r w:rsidR="00BA43E8">
        <w:rPr>
          <w:sz w:val="23"/>
          <w:szCs w:val="23"/>
        </w:rPr>
        <w:t>There has been no response from the agency and no action was taken.</w:t>
      </w:r>
    </w:p>
    <w:p w:rsidR="00883EBD" w:rsidRDefault="00883EBD" w:rsidP="00351C05">
      <w:pPr>
        <w:pStyle w:val="Paragraph"/>
        <w:rPr>
          <w:sz w:val="23"/>
          <w:szCs w:val="23"/>
        </w:rPr>
      </w:pPr>
    </w:p>
    <w:p w:rsidR="00883EBD" w:rsidRPr="00883EBD" w:rsidRDefault="00883EBD" w:rsidP="00351C05">
      <w:pPr>
        <w:pStyle w:val="Paragraph"/>
        <w:rPr>
          <w:sz w:val="23"/>
          <w:szCs w:val="23"/>
        </w:rPr>
      </w:pPr>
      <w:r>
        <w:rPr>
          <w:sz w:val="23"/>
          <w:szCs w:val="23"/>
        </w:rPr>
        <w:t xml:space="preserve">19A NCAC 02E .0609, .0610 – Department of Transportation – These </w:t>
      </w:r>
      <w:r w:rsidR="00BA43E8">
        <w:rPr>
          <w:sz w:val="23"/>
          <w:szCs w:val="23"/>
        </w:rPr>
        <w:t xml:space="preserve">rewritten </w:t>
      </w:r>
      <w:r>
        <w:rPr>
          <w:sz w:val="23"/>
          <w:szCs w:val="23"/>
        </w:rPr>
        <w:t xml:space="preserve">rules </w:t>
      </w:r>
      <w:r w:rsidR="004D2B4C">
        <w:rPr>
          <w:sz w:val="23"/>
          <w:szCs w:val="23"/>
        </w:rPr>
        <w:t xml:space="preserve">were </w:t>
      </w:r>
      <w:r w:rsidR="00BA43E8">
        <w:rPr>
          <w:sz w:val="23"/>
          <w:szCs w:val="23"/>
        </w:rPr>
        <w:t>unanimously approved.</w:t>
      </w:r>
    </w:p>
    <w:p w:rsidR="007B422E" w:rsidRDefault="007B422E" w:rsidP="00351C05">
      <w:pPr>
        <w:pStyle w:val="Paragraph"/>
        <w:rPr>
          <w:sz w:val="23"/>
          <w:szCs w:val="23"/>
        </w:rPr>
      </w:pPr>
    </w:p>
    <w:p w:rsidR="00EE0AAE" w:rsidRDefault="00EE0AAE" w:rsidP="00351C05">
      <w:pPr>
        <w:pStyle w:val="Paragraph"/>
        <w:rPr>
          <w:rStyle w:val="ParagraphChar"/>
          <w:sz w:val="24"/>
          <w:szCs w:val="24"/>
        </w:rPr>
      </w:pPr>
      <w:r w:rsidRPr="006A30B2">
        <w:rPr>
          <w:rStyle w:val="ParagraphChar"/>
          <w:sz w:val="24"/>
          <w:szCs w:val="24"/>
        </w:rPr>
        <w:t xml:space="preserve">The meeting recessed at </w:t>
      </w:r>
      <w:r>
        <w:rPr>
          <w:rStyle w:val="ParagraphChar"/>
          <w:sz w:val="24"/>
          <w:szCs w:val="24"/>
        </w:rPr>
        <w:t>11:24 p.m. and reconvened at 11:32 p</w:t>
      </w:r>
      <w:r w:rsidRPr="006A30B2">
        <w:rPr>
          <w:rStyle w:val="ParagraphChar"/>
          <w:sz w:val="24"/>
          <w:szCs w:val="24"/>
        </w:rPr>
        <w:t>.m.</w:t>
      </w:r>
    </w:p>
    <w:p w:rsidR="00EE0AAE" w:rsidRPr="00A441A2" w:rsidRDefault="00EE0AAE" w:rsidP="00351C05">
      <w:pPr>
        <w:pStyle w:val="Paragraph"/>
        <w:rPr>
          <w:sz w:val="23"/>
          <w:szCs w:val="23"/>
        </w:rPr>
      </w:pPr>
    </w:p>
    <w:p w:rsidR="00351C05" w:rsidRPr="00A441A2" w:rsidRDefault="00351C05" w:rsidP="00037CEC">
      <w:pPr>
        <w:pStyle w:val="Paragraph"/>
        <w:rPr>
          <w:b/>
          <w:sz w:val="23"/>
          <w:szCs w:val="23"/>
        </w:rPr>
      </w:pPr>
      <w:r w:rsidRPr="00A441A2">
        <w:rPr>
          <w:b/>
          <w:sz w:val="23"/>
          <w:szCs w:val="23"/>
        </w:rPr>
        <w:t>LOG OF FILINGS</w:t>
      </w:r>
    </w:p>
    <w:p w:rsidR="00351C05" w:rsidRPr="00A441A2" w:rsidRDefault="002B07E8" w:rsidP="00037CEC">
      <w:pPr>
        <w:pStyle w:val="Paragraph"/>
        <w:rPr>
          <w:sz w:val="23"/>
          <w:szCs w:val="23"/>
        </w:rPr>
      </w:pPr>
      <w:r w:rsidRPr="00A441A2">
        <w:rPr>
          <w:sz w:val="23"/>
          <w:szCs w:val="23"/>
        </w:rPr>
        <w:t>Chairman</w:t>
      </w:r>
      <w:r w:rsidR="001D64FF" w:rsidRPr="00A441A2">
        <w:rPr>
          <w:sz w:val="23"/>
          <w:szCs w:val="23"/>
        </w:rPr>
        <w:t xml:space="preserve"> </w:t>
      </w:r>
      <w:r w:rsidRPr="00A441A2">
        <w:rPr>
          <w:sz w:val="23"/>
          <w:szCs w:val="23"/>
        </w:rPr>
        <w:t>Walker</w:t>
      </w:r>
      <w:r w:rsidR="001D64FF" w:rsidRPr="00A441A2">
        <w:rPr>
          <w:sz w:val="23"/>
          <w:szCs w:val="23"/>
        </w:rPr>
        <w:t xml:space="preserve"> </w:t>
      </w:r>
      <w:r w:rsidR="00351C05" w:rsidRPr="00A441A2">
        <w:rPr>
          <w:sz w:val="23"/>
          <w:szCs w:val="23"/>
        </w:rPr>
        <w:t>presided over the review of the log of permanent rules.</w:t>
      </w:r>
    </w:p>
    <w:p w:rsidR="001103C0" w:rsidRDefault="001103C0" w:rsidP="00AC094F">
      <w:pPr>
        <w:pStyle w:val="Paragraph"/>
        <w:rPr>
          <w:sz w:val="23"/>
          <w:szCs w:val="23"/>
        </w:rPr>
      </w:pPr>
    </w:p>
    <w:p w:rsidR="00E03D12" w:rsidRPr="00A441A2" w:rsidRDefault="00883EBD" w:rsidP="00E03D12">
      <w:pPr>
        <w:pStyle w:val="Paragraph"/>
        <w:rPr>
          <w:b/>
          <w:sz w:val="23"/>
          <w:szCs w:val="23"/>
        </w:rPr>
      </w:pPr>
      <w:r>
        <w:rPr>
          <w:b/>
          <w:sz w:val="23"/>
          <w:szCs w:val="23"/>
        </w:rPr>
        <w:t>Office of the Commissioner of Banks</w:t>
      </w:r>
    </w:p>
    <w:p w:rsidR="00E03D12" w:rsidRPr="00A441A2" w:rsidRDefault="00E03D12" w:rsidP="00E03D12">
      <w:pPr>
        <w:pStyle w:val="Paragraph"/>
        <w:rPr>
          <w:sz w:val="23"/>
          <w:szCs w:val="23"/>
        </w:rPr>
      </w:pPr>
      <w:r w:rsidRPr="00A441A2">
        <w:rPr>
          <w:sz w:val="23"/>
          <w:szCs w:val="23"/>
        </w:rPr>
        <w:t xml:space="preserve">All rules </w:t>
      </w:r>
      <w:r w:rsidR="00BA43E8">
        <w:rPr>
          <w:sz w:val="23"/>
          <w:szCs w:val="23"/>
        </w:rPr>
        <w:t xml:space="preserve">and repeals </w:t>
      </w:r>
      <w:r w:rsidRPr="00A441A2">
        <w:rPr>
          <w:sz w:val="23"/>
          <w:szCs w:val="23"/>
        </w:rPr>
        <w:t>were approved unanimously</w:t>
      </w:r>
      <w:r w:rsidR="00A90945" w:rsidRPr="00A441A2">
        <w:rPr>
          <w:sz w:val="23"/>
          <w:szCs w:val="23"/>
        </w:rPr>
        <w:t xml:space="preserve"> with the following </w:t>
      </w:r>
      <w:r w:rsidR="00BA43E8">
        <w:rPr>
          <w:sz w:val="23"/>
          <w:szCs w:val="23"/>
        </w:rPr>
        <w:t>exceptions</w:t>
      </w:r>
      <w:r w:rsidR="004D2B4C">
        <w:rPr>
          <w:sz w:val="23"/>
          <w:szCs w:val="23"/>
        </w:rPr>
        <w:t>:</w:t>
      </w:r>
    </w:p>
    <w:p w:rsidR="00883EBD" w:rsidRPr="00F03C61" w:rsidRDefault="00F03C61" w:rsidP="00E03D12">
      <w:pPr>
        <w:pStyle w:val="Paragraph"/>
        <w:rPr>
          <w:sz w:val="23"/>
          <w:szCs w:val="23"/>
        </w:rPr>
      </w:pPr>
      <w:r w:rsidRPr="00F03C61">
        <w:rPr>
          <w:sz w:val="23"/>
          <w:szCs w:val="23"/>
        </w:rPr>
        <w:lastRenderedPageBreak/>
        <w:t>04 NCAC 03C .0201 was approved contingent upon the Commission</w:t>
      </w:r>
      <w:r w:rsidR="00BA43E8">
        <w:rPr>
          <w:sz w:val="23"/>
          <w:szCs w:val="23"/>
        </w:rPr>
        <w:t>'s</w:t>
      </w:r>
      <w:r w:rsidRPr="00F03C61">
        <w:rPr>
          <w:sz w:val="23"/>
          <w:szCs w:val="23"/>
        </w:rPr>
        <w:t xml:space="preserve"> receiving a technical change.  The technical change has been subsequently received.</w:t>
      </w:r>
    </w:p>
    <w:p w:rsidR="00F03C61" w:rsidRDefault="00F03C61" w:rsidP="00E03D12">
      <w:pPr>
        <w:pStyle w:val="Paragraph"/>
        <w:rPr>
          <w:sz w:val="23"/>
          <w:szCs w:val="23"/>
        </w:rPr>
      </w:pPr>
    </w:p>
    <w:p w:rsidR="000D002E" w:rsidRPr="00A441A2" w:rsidRDefault="000D002E" w:rsidP="00E03D12">
      <w:pPr>
        <w:pStyle w:val="Paragraph"/>
        <w:rPr>
          <w:sz w:val="23"/>
          <w:szCs w:val="23"/>
        </w:rPr>
      </w:pPr>
      <w:r>
        <w:rPr>
          <w:sz w:val="23"/>
          <w:szCs w:val="23"/>
        </w:rPr>
        <w:t>04 NCAC 03C .0301, .0401</w:t>
      </w:r>
      <w:r w:rsidR="00BA43E8">
        <w:rPr>
          <w:sz w:val="23"/>
          <w:szCs w:val="23"/>
        </w:rPr>
        <w:t xml:space="preserve"> and</w:t>
      </w:r>
      <w:r>
        <w:rPr>
          <w:sz w:val="23"/>
          <w:szCs w:val="23"/>
        </w:rPr>
        <w:t xml:space="preserve"> .0406 were withdrawn and </w:t>
      </w:r>
      <w:proofErr w:type="spellStart"/>
      <w:r>
        <w:rPr>
          <w:sz w:val="23"/>
          <w:szCs w:val="23"/>
        </w:rPr>
        <w:t>refiled</w:t>
      </w:r>
      <w:proofErr w:type="spellEnd"/>
      <w:r>
        <w:rPr>
          <w:sz w:val="23"/>
          <w:szCs w:val="23"/>
        </w:rPr>
        <w:t xml:space="preserve"> for the January meeting.</w:t>
      </w:r>
    </w:p>
    <w:p w:rsidR="00A90945" w:rsidRDefault="00A90945" w:rsidP="00B96827">
      <w:pPr>
        <w:pStyle w:val="Paragraph"/>
        <w:rPr>
          <w:sz w:val="23"/>
          <w:szCs w:val="23"/>
        </w:rPr>
      </w:pPr>
    </w:p>
    <w:p w:rsidR="000D002E" w:rsidRPr="001D64FF" w:rsidRDefault="000D002E" w:rsidP="000D002E">
      <w:pPr>
        <w:pStyle w:val="Paragraph"/>
        <w:rPr>
          <w:b/>
          <w:sz w:val="24"/>
          <w:szCs w:val="24"/>
        </w:rPr>
      </w:pPr>
      <w:r>
        <w:rPr>
          <w:sz w:val="24"/>
          <w:szCs w:val="24"/>
        </w:rPr>
        <w:t>Margaret Currin recognized Anthony Wayne, one of her students from Campbell Law School.</w:t>
      </w:r>
    </w:p>
    <w:p w:rsidR="000D002E" w:rsidRPr="00A441A2" w:rsidRDefault="000D002E" w:rsidP="00B96827">
      <w:pPr>
        <w:pStyle w:val="Paragraph"/>
        <w:rPr>
          <w:sz w:val="23"/>
          <w:szCs w:val="23"/>
        </w:rPr>
      </w:pPr>
    </w:p>
    <w:p w:rsidR="0083649B" w:rsidRPr="00A441A2" w:rsidRDefault="000D002E" w:rsidP="00037CEC">
      <w:pPr>
        <w:pStyle w:val="Paragraph"/>
        <w:rPr>
          <w:b/>
          <w:sz w:val="23"/>
          <w:szCs w:val="23"/>
        </w:rPr>
      </w:pPr>
      <w:r>
        <w:rPr>
          <w:b/>
          <w:sz w:val="23"/>
          <w:szCs w:val="23"/>
        </w:rPr>
        <w:t>Medical Care Commission</w:t>
      </w:r>
    </w:p>
    <w:p w:rsidR="00EE646A" w:rsidRDefault="000D002E" w:rsidP="00037CEC">
      <w:pPr>
        <w:pStyle w:val="Paragraph"/>
        <w:rPr>
          <w:sz w:val="23"/>
          <w:szCs w:val="23"/>
        </w:rPr>
      </w:pPr>
      <w:r>
        <w:rPr>
          <w:sz w:val="23"/>
          <w:szCs w:val="23"/>
        </w:rPr>
        <w:t xml:space="preserve">Beverly </w:t>
      </w:r>
      <w:proofErr w:type="spellStart"/>
      <w:r>
        <w:rPr>
          <w:sz w:val="23"/>
          <w:szCs w:val="23"/>
        </w:rPr>
        <w:t>Speroff</w:t>
      </w:r>
      <w:proofErr w:type="spellEnd"/>
      <w:r>
        <w:rPr>
          <w:sz w:val="23"/>
          <w:szCs w:val="23"/>
        </w:rPr>
        <w:t xml:space="preserve"> from the agency addressed the Commission.</w:t>
      </w:r>
    </w:p>
    <w:p w:rsidR="000D002E" w:rsidRDefault="00464B27" w:rsidP="00037CEC">
      <w:pPr>
        <w:pStyle w:val="Paragraph"/>
        <w:rPr>
          <w:sz w:val="23"/>
          <w:szCs w:val="23"/>
        </w:rPr>
      </w:pPr>
      <w:r>
        <w:rPr>
          <w:noProof/>
          <w:snapToGrid/>
          <w:sz w:val="24"/>
        </w:rPr>
        <w:pict>
          <v:shape id="_x0000_s2054" type="#_x0000_t172" style="position:absolute;left:0;text-align:left;margin-left:1in;margin-top:12.15pt;width:324pt;height:218.45pt;rotation:-226197fd;z-index:-251656192" fillcolor="#f5f5f5" stroked="f" strokecolor="#969696">
            <v:shadow color="#868686"/>
            <v:textpath style="font-family:&quot;Arial Black&quot;;v-text-kern:t" trim="t" fitpath="t" string="DRAFT"/>
          </v:shape>
        </w:pict>
      </w:r>
    </w:p>
    <w:p w:rsidR="000D002E" w:rsidRPr="00A441A2" w:rsidRDefault="000D002E" w:rsidP="00037CEC">
      <w:pPr>
        <w:pStyle w:val="Paragraph"/>
        <w:rPr>
          <w:sz w:val="23"/>
          <w:szCs w:val="23"/>
        </w:rPr>
      </w:pPr>
      <w:r>
        <w:rPr>
          <w:sz w:val="23"/>
          <w:szCs w:val="23"/>
        </w:rPr>
        <w:t xml:space="preserve">All rules were approved unanimously with the following </w:t>
      </w:r>
      <w:proofErr w:type="spellStart"/>
      <w:r>
        <w:rPr>
          <w:sz w:val="23"/>
          <w:szCs w:val="23"/>
        </w:rPr>
        <w:t>execptions</w:t>
      </w:r>
      <w:proofErr w:type="spellEnd"/>
      <w:r>
        <w:rPr>
          <w:sz w:val="23"/>
          <w:szCs w:val="23"/>
        </w:rPr>
        <w:t>:</w:t>
      </w:r>
    </w:p>
    <w:p w:rsidR="00EE646A" w:rsidRPr="00A441A2" w:rsidRDefault="00EE646A" w:rsidP="00037CEC">
      <w:pPr>
        <w:pStyle w:val="Paragraph"/>
        <w:rPr>
          <w:sz w:val="23"/>
          <w:szCs w:val="23"/>
        </w:rPr>
      </w:pPr>
    </w:p>
    <w:p w:rsidR="000D002E" w:rsidRPr="00766B2C" w:rsidRDefault="000D002E" w:rsidP="00B40849">
      <w:pPr>
        <w:rPr>
          <w:b/>
          <w:smallCaps/>
        </w:rPr>
      </w:pPr>
      <w:r w:rsidRPr="00EB4677">
        <w:t xml:space="preserve">The Commission objected to </w:t>
      </w:r>
      <w:r w:rsidR="004D2B4C">
        <w:t>R</w:t>
      </w:r>
      <w:r>
        <w:t xml:space="preserve">ule .2105 based on ambiguity.  </w:t>
      </w:r>
      <w:r w:rsidRPr="007F3C3E">
        <w:t>The rule is unclear in (b) in how many residents may be accepted at a facility “other than a continuing care retirement community.”</w:t>
      </w:r>
      <w:r>
        <w:t xml:space="preserve">  In the first sentence in lines 8 and 9 the rule specifies that the facility cannot accept more residents than the total number for which it is licensed, “except in an emergency situation.” This implies that in an emergency situation it could accept more residents than the “total number for which it is licensed.”  Yet the next sentence, lines 11 and 12, specifically states that even “[e]</w:t>
      </w:r>
      <w:proofErr w:type="spellStart"/>
      <w:r>
        <w:t>mergency</w:t>
      </w:r>
      <w:proofErr w:type="spellEnd"/>
      <w:r>
        <w:t xml:space="preserve"> authorizations ... shall not exceed the total number of beds licensed by the Division.” This would indicate that a facility cannot accept more residents, even in an emergency, than it is licensed for.</w:t>
      </w:r>
    </w:p>
    <w:p w:rsidR="000D002E" w:rsidRDefault="000D002E" w:rsidP="00BA43E8">
      <w:pPr>
        <w:pStyle w:val="Paragraph"/>
        <w:rPr>
          <w:sz w:val="24"/>
        </w:rPr>
      </w:pPr>
    </w:p>
    <w:p w:rsidR="00BA43E8" w:rsidRDefault="00BA43E8" w:rsidP="00BA43E8">
      <w:pPr>
        <w:pStyle w:val="Paragraph"/>
        <w:rPr>
          <w:sz w:val="24"/>
        </w:rPr>
      </w:pPr>
      <w:r>
        <w:rPr>
          <w:sz w:val="24"/>
        </w:rPr>
        <w:t xml:space="preserve">The Commission accepted changes to </w:t>
      </w:r>
      <w:r w:rsidR="004D2B4C">
        <w:rPr>
          <w:sz w:val="24"/>
        </w:rPr>
        <w:t>R</w:t>
      </w:r>
      <w:r>
        <w:rPr>
          <w:sz w:val="24"/>
        </w:rPr>
        <w:t>ules .2203 and .2303 as technical changes and approved the rules.</w:t>
      </w:r>
    </w:p>
    <w:p w:rsidR="00BA43E8" w:rsidRDefault="00BA43E8" w:rsidP="00BA43E8">
      <w:pPr>
        <w:pStyle w:val="Paragraph"/>
        <w:rPr>
          <w:sz w:val="24"/>
        </w:rPr>
      </w:pPr>
    </w:p>
    <w:p w:rsidR="000D002E" w:rsidRDefault="000D002E" w:rsidP="00B40849">
      <w:r>
        <w:t xml:space="preserve">The Commission objected to </w:t>
      </w:r>
      <w:r w:rsidR="004D2B4C">
        <w:t>R</w:t>
      </w:r>
      <w:r>
        <w:t xml:space="preserve">ules .2210 and .2301 based on a lack of statutory authority. There is no authority cited, and none known, for the provisions in .2210(b) and (d) to require an administrator to meet certain qualifications, as set out in the definitions rule, to </w:t>
      </w:r>
      <w:proofErr w:type="gramStart"/>
      <w:r>
        <w:t>performs</w:t>
      </w:r>
      <w:proofErr w:type="gramEnd"/>
      <w:r>
        <w:t xml:space="preserve"> certain tasks. There is no authority cited, and none known, for the provision in .2301(c) requiring “an interdisciplinary team” to have a registered nurse.</w:t>
      </w:r>
    </w:p>
    <w:p w:rsidR="0083649B" w:rsidRPr="00A441A2" w:rsidRDefault="0083649B" w:rsidP="00037CEC">
      <w:pPr>
        <w:pStyle w:val="Paragraph"/>
        <w:rPr>
          <w:sz w:val="23"/>
          <w:szCs w:val="23"/>
        </w:rPr>
      </w:pPr>
    </w:p>
    <w:p w:rsidR="00351C05" w:rsidRPr="00A441A2" w:rsidRDefault="00B039D3" w:rsidP="00037CEC">
      <w:pPr>
        <w:pStyle w:val="Paragraph"/>
        <w:rPr>
          <w:b/>
          <w:sz w:val="23"/>
          <w:szCs w:val="23"/>
        </w:rPr>
      </w:pPr>
      <w:r>
        <w:rPr>
          <w:b/>
          <w:sz w:val="23"/>
          <w:szCs w:val="23"/>
        </w:rPr>
        <w:t>Division of Health Service Regulation</w:t>
      </w:r>
    </w:p>
    <w:p w:rsidR="000140BC" w:rsidRPr="00A441A2" w:rsidRDefault="00B039D3" w:rsidP="000140BC">
      <w:pPr>
        <w:pStyle w:val="Paragraph"/>
        <w:rPr>
          <w:sz w:val="23"/>
          <w:szCs w:val="23"/>
        </w:rPr>
      </w:pPr>
      <w:r>
        <w:rPr>
          <w:sz w:val="23"/>
          <w:szCs w:val="23"/>
        </w:rPr>
        <w:t>All rules were approved unanimously.</w:t>
      </w:r>
    </w:p>
    <w:p w:rsidR="00EE646A" w:rsidRPr="00A441A2" w:rsidRDefault="00EE646A" w:rsidP="000140BC">
      <w:pPr>
        <w:pStyle w:val="Paragraph"/>
        <w:rPr>
          <w:sz w:val="23"/>
          <w:szCs w:val="23"/>
        </w:rPr>
      </w:pPr>
    </w:p>
    <w:p w:rsidR="00EE646A" w:rsidRPr="00A441A2" w:rsidRDefault="00B039D3" w:rsidP="000140BC">
      <w:pPr>
        <w:pStyle w:val="Paragraph"/>
        <w:rPr>
          <w:b/>
          <w:sz w:val="23"/>
          <w:szCs w:val="23"/>
        </w:rPr>
      </w:pPr>
      <w:r>
        <w:rPr>
          <w:b/>
          <w:sz w:val="23"/>
          <w:szCs w:val="23"/>
        </w:rPr>
        <w:t>Private Protective Services Board</w:t>
      </w:r>
    </w:p>
    <w:p w:rsidR="00F93E2A" w:rsidRPr="00A441A2" w:rsidRDefault="00EE646A" w:rsidP="00037CEC">
      <w:pPr>
        <w:pStyle w:val="Paragraph"/>
        <w:rPr>
          <w:sz w:val="23"/>
          <w:szCs w:val="23"/>
        </w:rPr>
      </w:pPr>
      <w:r w:rsidRPr="00A441A2">
        <w:rPr>
          <w:sz w:val="23"/>
          <w:szCs w:val="23"/>
        </w:rPr>
        <w:t xml:space="preserve">All </w:t>
      </w:r>
      <w:r w:rsidR="00C172CA" w:rsidRPr="00A441A2">
        <w:rPr>
          <w:sz w:val="23"/>
          <w:szCs w:val="23"/>
        </w:rPr>
        <w:t>rules were approved unanimously</w:t>
      </w:r>
      <w:r w:rsidR="00B039D3">
        <w:rPr>
          <w:sz w:val="23"/>
          <w:szCs w:val="23"/>
        </w:rPr>
        <w:t>.</w:t>
      </w:r>
    </w:p>
    <w:p w:rsidR="00EE646A" w:rsidRPr="00A441A2" w:rsidRDefault="00EE646A" w:rsidP="00037CEC">
      <w:pPr>
        <w:pStyle w:val="Paragraph"/>
        <w:rPr>
          <w:sz w:val="23"/>
          <w:szCs w:val="23"/>
        </w:rPr>
      </w:pPr>
    </w:p>
    <w:p w:rsidR="00351C05" w:rsidRPr="00A441A2" w:rsidRDefault="00B039D3" w:rsidP="00037CEC">
      <w:pPr>
        <w:pStyle w:val="Paragraph"/>
        <w:rPr>
          <w:b/>
          <w:sz w:val="23"/>
          <w:szCs w:val="23"/>
        </w:rPr>
      </w:pPr>
      <w:r>
        <w:rPr>
          <w:b/>
          <w:sz w:val="23"/>
          <w:szCs w:val="23"/>
        </w:rPr>
        <w:t>Wildlife Resources Commission</w:t>
      </w:r>
    </w:p>
    <w:p w:rsidR="000140BC" w:rsidRPr="00A441A2" w:rsidRDefault="00434F20" w:rsidP="00B40849">
      <w:pPr>
        <w:rPr>
          <w:snapToGrid w:val="0"/>
        </w:rPr>
      </w:pPr>
      <w:r w:rsidRPr="00A441A2">
        <w:rPr>
          <w:snapToGrid w:val="0"/>
        </w:rPr>
        <w:t xml:space="preserve">All rules were approved unanimously. </w:t>
      </w:r>
    </w:p>
    <w:p w:rsidR="000140BC" w:rsidRDefault="000140BC" w:rsidP="00B40849"/>
    <w:p w:rsidR="00351C05" w:rsidRPr="00A441A2" w:rsidRDefault="00B039D3" w:rsidP="00351C05">
      <w:pPr>
        <w:pStyle w:val="Paragraph"/>
        <w:rPr>
          <w:b/>
          <w:snapToGrid/>
          <w:sz w:val="23"/>
          <w:szCs w:val="23"/>
        </w:rPr>
      </w:pPr>
      <w:r>
        <w:rPr>
          <w:b/>
          <w:snapToGrid/>
          <w:sz w:val="23"/>
          <w:szCs w:val="23"/>
        </w:rPr>
        <w:t>Locksmith Licensing Board</w:t>
      </w:r>
    </w:p>
    <w:p w:rsidR="00434F20" w:rsidRPr="00A441A2" w:rsidRDefault="00B039D3" w:rsidP="000140BC">
      <w:pPr>
        <w:pStyle w:val="Paragraph"/>
        <w:rPr>
          <w:sz w:val="23"/>
          <w:szCs w:val="23"/>
        </w:rPr>
      </w:pPr>
      <w:r>
        <w:rPr>
          <w:sz w:val="23"/>
          <w:szCs w:val="23"/>
        </w:rPr>
        <w:t xml:space="preserve">21 NCAC 29 .0702 was approved unanimously. </w:t>
      </w:r>
    </w:p>
    <w:p w:rsidR="00203275" w:rsidRPr="00A441A2" w:rsidRDefault="00203275" w:rsidP="000140BC">
      <w:pPr>
        <w:pStyle w:val="Paragraph"/>
        <w:rPr>
          <w:sz w:val="23"/>
          <w:szCs w:val="23"/>
        </w:rPr>
      </w:pPr>
    </w:p>
    <w:p w:rsidR="00AE41D0" w:rsidRPr="00A441A2" w:rsidRDefault="00B039D3" w:rsidP="000140BC">
      <w:pPr>
        <w:pStyle w:val="Paragraph"/>
        <w:rPr>
          <w:b/>
          <w:sz w:val="23"/>
          <w:szCs w:val="23"/>
        </w:rPr>
      </w:pPr>
      <w:r>
        <w:rPr>
          <w:b/>
          <w:sz w:val="23"/>
          <w:szCs w:val="23"/>
        </w:rPr>
        <w:t>Respiratory Care Board</w:t>
      </w:r>
    </w:p>
    <w:p w:rsidR="00F03C61" w:rsidRDefault="00F03C61" w:rsidP="00B40849">
      <w:pPr>
        <w:rPr>
          <w:snapToGrid w:val="0"/>
        </w:rPr>
      </w:pPr>
      <w:r>
        <w:rPr>
          <w:snapToGrid w:val="0"/>
        </w:rPr>
        <w:t xml:space="preserve">21 NCAC 61 .0202 was withdrawn </w:t>
      </w:r>
      <w:r w:rsidRPr="00F03C61">
        <w:rPr>
          <w:snapToGrid w:val="0"/>
        </w:rPr>
        <w:t xml:space="preserve">by </w:t>
      </w:r>
      <w:r>
        <w:rPr>
          <w:snapToGrid w:val="0"/>
        </w:rPr>
        <w:t>the agency.</w:t>
      </w:r>
    </w:p>
    <w:p w:rsidR="00203275" w:rsidRDefault="00203275" w:rsidP="00B40849">
      <w:pPr>
        <w:rPr>
          <w:snapToGrid w:val="0"/>
        </w:rPr>
      </w:pPr>
    </w:p>
    <w:p w:rsidR="00203275" w:rsidRDefault="00203275" w:rsidP="00B40849">
      <w:pPr>
        <w:rPr>
          <w:snapToGrid w:val="0"/>
        </w:rPr>
      </w:pPr>
    </w:p>
    <w:p w:rsidR="009C0FF1" w:rsidRPr="00A441A2" w:rsidRDefault="00B039D3" w:rsidP="009C0FF1">
      <w:pPr>
        <w:pStyle w:val="Paragraph"/>
        <w:rPr>
          <w:b/>
          <w:sz w:val="23"/>
          <w:szCs w:val="23"/>
        </w:rPr>
      </w:pPr>
      <w:r>
        <w:rPr>
          <w:b/>
          <w:sz w:val="23"/>
          <w:szCs w:val="23"/>
        </w:rPr>
        <w:lastRenderedPageBreak/>
        <w:t>Board of Examiners for Speech and Language Pathologists and Audiologists</w:t>
      </w:r>
    </w:p>
    <w:p w:rsidR="004F1A70" w:rsidRDefault="00B039D3" w:rsidP="00B40849">
      <w:pPr>
        <w:rPr>
          <w:snapToGrid w:val="0"/>
        </w:rPr>
      </w:pPr>
      <w:r>
        <w:rPr>
          <w:snapToGrid w:val="0"/>
        </w:rPr>
        <w:t>21 NCAC 64 .0220 was approved unanimously.</w:t>
      </w:r>
    </w:p>
    <w:p w:rsidR="00B039D3" w:rsidRDefault="00B039D3" w:rsidP="00B40849">
      <w:pPr>
        <w:rPr>
          <w:snapToGrid w:val="0"/>
        </w:rPr>
      </w:pPr>
    </w:p>
    <w:p w:rsidR="00B039D3" w:rsidRDefault="00464B27" w:rsidP="00B039D3">
      <w:pPr>
        <w:pStyle w:val="Paragraph"/>
        <w:rPr>
          <w:sz w:val="24"/>
          <w:szCs w:val="24"/>
        </w:rPr>
      </w:pPr>
      <w:r>
        <w:rPr>
          <w:noProof/>
          <w:snapToGrid/>
          <w:sz w:val="23"/>
          <w:szCs w:val="23"/>
        </w:rPr>
        <w:pict>
          <v:shape id="_x0000_s2055" type="#_x0000_t172" style="position:absolute;left:0;text-align:left;margin-left:78.25pt;margin-top:72.1pt;width:324pt;height:218.45pt;rotation:-226197fd;z-index:-251655168" fillcolor="#f5f5f5" stroked="f" strokecolor="#969696">
            <v:shadow color="#868686"/>
            <v:textpath style="font-family:&quot;Arial Black&quot;;v-text-kern:t" trim="t" fitpath="t" string="DRAFT"/>
          </v:shape>
        </w:pict>
      </w:r>
      <w:r w:rsidR="00B039D3">
        <w:rPr>
          <w:sz w:val="24"/>
          <w:szCs w:val="24"/>
        </w:rPr>
        <w:t xml:space="preserve">21 NCAC 64 .0903 – The </w:t>
      </w:r>
      <w:r w:rsidR="00B039D3" w:rsidRPr="00D053BC">
        <w:rPr>
          <w:sz w:val="24"/>
          <w:szCs w:val="24"/>
        </w:rPr>
        <w:t>Commission object</w:t>
      </w:r>
      <w:r w:rsidR="00B039D3">
        <w:rPr>
          <w:sz w:val="24"/>
          <w:szCs w:val="24"/>
        </w:rPr>
        <w:t xml:space="preserve">ed to </w:t>
      </w:r>
      <w:r w:rsidR="00EE0AAE">
        <w:rPr>
          <w:sz w:val="24"/>
          <w:szCs w:val="24"/>
        </w:rPr>
        <w:t>this</w:t>
      </w:r>
      <w:r w:rsidR="00B039D3">
        <w:rPr>
          <w:sz w:val="24"/>
          <w:szCs w:val="24"/>
        </w:rPr>
        <w:t xml:space="preserve"> rule based on lack of statutory authority and lack of necessity </w:t>
      </w:r>
      <w:r w:rsidR="00B039D3" w:rsidRPr="00D053BC">
        <w:rPr>
          <w:sz w:val="24"/>
          <w:szCs w:val="24"/>
        </w:rPr>
        <w:t>in a</w:t>
      </w:r>
      <w:r w:rsidR="00B039D3">
        <w:rPr>
          <w:sz w:val="24"/>
          <w:szCs w:val="24"/>
        </w:rPr>
        <w:t xml:space="preserve">ccordance with G.S. 150B-21.10.  </w:t>
      </w:r>
      <w:r w:rsidR="00B039D3" w:rsidRPr="00E40601">
        <w:rPr>
          <w:sz w:val="24"/>
          <w:szCs w:val="24"/>
        </w:rPr>
        <w:t>G.S. 150B-39(c) states that "[</w:t>
      </w:r>
      <w:proofErr w:type="spellStart"/>
      <w:r w:rsidR="00B039D3" w:rsidRPr="00E40601">
        <w:rPr>
          <w:sz w:val="24"/>
          <w:szCs w:val="24"/>
        </w:rPr>
        <w:t>i</w:t>
      </w:r>
      <w:proofErr w:type="spellEnd"/>
      <w:r w:rsidR="00B039D3" w:rsidRPr="00E40601">
        <w:rPr>
          <w:sz w:val="24"/>
          <w:szCs w:val="24"/>
        </w:rPr>
        <w:t>]n preparation for, or in the conduct of, a contested case subpoena may be issued and served in accordance with G.S. 1A-1, Rule 45."  Rule 45(b) sets out who may serve a subpoena.  There is no authority cited for the agency to specify otherwise as the rule does in (b</w:t>
      </w:r>
      <w:proofErr w:type="gramStart"/>
      <w:r w:rsidR="00B039D3" w:rsidRPr="00E40601">
        <w:rPr>
          <w:sz w:val="24"/>
          <w:szCs w:val="24"/>
        </w:rPr>
        <w:t>)(</w:t>
      </w:r>
      <w:proofErr w:type="gramEnd"/>
      <w:r w:rsidR="00B039D3" w:rsidRPr="00E40601">
        <w:rPr>
          <w:sz w:val="24"/>
          <w:szCs w:val="24"/>
        </w:rPr>
        <w:t>1) and (2).</w:t>
      </w:r>
      <w:r w:rsidR="00B039D3">
        <w:rPr>
          <w:sz w:val="24"/>
          <w:szCs w:val="24"/>
        </w:rPr>
        <w:t xml:space="preserve">  </w:t>
      </w:r>
      <w:r w:rsidR="00B039D3" w:rsidRPr="00E40601">
        <w:rPr>
          <w:sz w:val="24"/>
          <w:szCs w:val="24"/>
        </w:rPr>
        <w:t>G.S. 150B-39(c) sets out standards an agency may use to quash a subpoena.  To the degree that Subparagraph (b</w:t>
      </w:r>
      <w:proofErr w:type="gramStart"/>
      <w:r w:rsidR="00B039D3" w:rsidRPr="00E40601">
        <w:rPr>
          <w:sz w:val="24"/>
          <w:szCs w:val="24"/>
        </w:rPr>
        <w:t>)(</w:t>
      </w:r>
      <w:proofErr w:type="gramEnd"/>
      <w:r w:rsidR="00B039D3" w:rsidRPr="00E40601">
        <w:rPr>
          <w:sz w:val="24"/>
          <w:szCs w:val="24"/>
        </w:rPr>
        <w:t xml:space="preserve">5) and (6) are consistent with that statute, they are unnecessary.  To the degree they are </w:t>
      </w:r>
      <w:proofErr w:type="gramStart"/>
      <w:r w:rsidR="00B039D3" w:rsidRPr="00E40601">
        <w:rPr>
          <w:sz w:val="24"/>
          <w:szCs w:val="24"/>
        </w:rPr>
        <w:t>different,</w:t>
      </w:r>
      <w:proofErr w:type="gramEnd"/>
      <w:r w:rsidR="00B039D3" w:rsidRPr="00E40601">
        <w:rPr>
          <w:sz w:val="24"/>
          <w:szCs w:val="24"/>
        </w:rPr>
        <w:t xml:space="preserve"> they are beyond the agency's authority.</w:t>
      </w:r>
    </w:p>
    <w:p w:rsidR="007949B8" w:rsidRPr="00A441A2" w:rsidRDefault="007949B8" w:rsidP="000140BC">
      <w:pPr>
        <w:pStyle w:val="Paragraph"/>
        <w:rPr>
          <w:sz w:val="23"/>
          <w:szCs w:val="23"/>
        </w:rPr>
      </w:pPr>
    </w:p>
    <w:p w:rsidR="004F1A70" w:rsidRPr="00A441A2" w:rsidRDefault="004F1A70" w:rsidP="004F1A70">
      <w:pPr>
        <w:pStyle w:val="Paragraph"/>
        <w:rPr>
          <w:b/>
          <w:sz w:val="23"/>
          <w:szCs w:val="23"/>
        </w:rPr>
      </w:pPr>
      <w:r w:rsidRPr="00A441A2">
        <w:rPr>
          <w:b/>
          <w:sz w:val="23"/>
          <w:szCs w:val="23"/>
        </w:rPr>
        <w:t>TEMPORARY RULES</w:t>
      </w:r>
    </w:p>
    <w:p w:rsidR="004F1A70" w:rsidRDefault="004F1A70" w:rsidP="000140BC">
      <w:pPr>
        <w:pStyle w:val="Paragraph"/>
        <w:rPr>
          <w:sz w:val="23"/>
          <w:szCs w:val="23"/>
        </w:rPr>
      </w:pPr>
      <w:r w:rsidRPr="00A441A2">
        <w:rPr>
          <w:sz w:val="23"/>
          <w:szCs w:val="23"/>
        </w:rPr>
        <w:t xml:space="preserve">Chairman Walker </w:t>
      </w:r>
      <w:r w:rsidR="00B039D3">
        <w:rPr>
          <w:sz w:val="23"/>
          <w:szCs w:val="23"/>
        </w:rPr>
        <w:t>excused himself from the meeting.</w:t>
      </w:r>
    </w:p>
    <w:p w:rsidR="00B039D3" w:rsidRDefault="00B039D3" w:rsidP="000140BC">
      <w:pPr>
        <w:pStyle w:val="Paragraph"/>
        <w:rPr>
          <w:sz w:val="23"/>
          <w:szCs w:val="23"/>
        </w:rPr>
      </w:pPr>
    </w:p>
    <w:p w:rsidR="00B039D3" w:rsidRPr="00A441A2" w:rsidRDefault="00B039D3" w:rsidP="00B039D3">
      <w:pPr>
        <w:pStyle w:val="Paragraph"/>
        <w:rPr>
          <w:sz w:val="23"/>
          <w:szCs w:val="23"/>
        </w:rPr>
      </w:pPr>
      <w:proofErr w:type="spellStart"/>
      <w:r>
        <w:rPr>
          <w:sz w:val="23"/>
          <w:szCs w:val="23"/>
        </w:rPr>
        <w:t>Commmisioner</w:t>
      </w:r>
      <w:proofErr w:type="spellEnd"/>
      <w:r>
        <w:rPr>
          <w:sz w:val="23"/>
          <w:szCs w:val="23"/>
        </w:rPr>
        <w:t xml:space="preserve"> Currin </w:t>
      </w:r>
      <w:r w:rsidRPr="00A441A2">
        <w:rPr>
          <w:sz w:val="23"/>
          <w:szCs w:val="23"/>
        </w:rPr>
        <w:t>presided over the revie</w:t>
      </w:r>
      <w:r>
        <w:rPr>
          <w:sz w:val="23"/>
          <w:szCs w:val="23"/>
        </w:rPr>
        <w:t>w of the log of temporary rules and the remainder of the meeting.</w:t>
      </w:r>
    </w:p>
    <w:p w:rsidR="00B039D3" w:rsidRPr="00A441A2" w:rsidRDefault="00B039D3" w:rsidP="000140BC">
      <w:pPr>
        <w:pStyle w:val="Paragraph"/>
        <w:rPr>
          <w:sz w:val="23"/>
          <w:szCs w:val="23"/>
        </w:rPr>
      </w:pPr>
    </w:p>
    <w:p w:rsidR="004F1A70" w:rsidRPr="00A441A2" w:rsidRDefault="00B039D3" w:rsidP="000140BC">
      <w:pPr>
        <w:pStyle w:val="Paragraph"/>
        <w:rPr>
          <w:b/>
          <w:sz w:val="23"/>
          <w:szCs w:val="23"/>
        </w:rPr>
      </w:pPr>
      <w:r>
        <w:rPr>
          <w:b/>
          <w:sz w:val="23"/>
          <w:szCs w:val="23"/>
        </w:rPr>
        <w:t>Coastal Resources Commission</w:t>
      </w:r>
    </w:p>
    <w:p w:rsidR="004F1A70" w:rsidRPr="00A441A2" w:rsidRDefault="00B039D3" w:rsidP="000140BC">
      <w:pPr>
        <w:pStyle w:val="Paragraph"/>
        <w:rPr>
          <w:sz w:val="23"/>
          <w:szCs w:val="23"/>
        </w:rPr>
      </w:pPr>
      <w:r>
        <w:rPr>
          <w:sz w:val="23"/>
          <w:szCs w:val="23"/>
        </w:rPr>
        <w:t>15A NCAC 07H .0306 was approved unanimously.</w:t>
      </w:r>
    </w:p>
    <w:p w:rsidR="007B422E" w:rsidRDefault="007B422E" w:rsidP="000140BC">
      <w:pPr>
        <w:pStyle w:val="Paragraph"/>
        <w:rPr>
          <w:sz w:val="23"/>
          <w:szCs w:val="23"/>
        </w:rPr>
      </w:pPr>
    </w:p>
    <w:p w:rsidR="00F30060" w:rsidRDefault="00F30060" w:rsidP="00F30060">
      <w:pPr>
        <w:pStyle w:val="Paragraph"/>
        <w:rPr>
          <w:b/>
          <w:bCs/>
          <w:sz w:val="24"/>
          <w:szCs w:val="24"/>
        </w:rPr>
      </w:pPr>
      <w:r>
        <w:rPr>
          <w:b/>
          <w:bCs/>
          <w:sz w:val="24"/>
          <w:szCs w:val="24"/>
        </w:rPr>
        <w:t>OTHER BUSINESS</w:t>
      </w:r>
    </w:p>
    <w:p w:rsidR="00B40849" w:rsidRPr="00B40849" w:rsidRDefault="00B40849" w:rsidP="00B40849">
      <w:r w:rsidRPr="00B40849">
        <w:t>Staff reported that the Joint Administrative Procedures Oversight Committee unanimously voted to accept the Commission’s proposed legislation providing for a periodic review and expiration for all rules.  The Commission requested that proposed legislation be drafted for consideration giving the Commission the authority to submit rules to the legislature for review and giving the Commission greater authority in the review of fiscal notes.</w:t>
      </w:r>
    </w:p>
    <w:p w:rsidR="00A378D2" w:rsidRPr="00A441A2" w:rsidRDefault="00A378D2" w:rsidP="00816D38">
      <w:pPr>
        <w:pStyle w:val="Paragraph"/>
        <w:rPr>
          <w:sz w:val="23"/>
          <w:szCs w:val="23"/>
        </w:rPr>
      </w:pPr>
    </w:p>
    <w:p w:rsidR="00351C05" w:rsidRPr="00A441A2" w:rsidRDefault="00351C05" w:rsidP="00351C05">
      <w:pPr>
        <w:pStyle w:val="Paragraph"/>
        <w:rPr>
          <w:sz w:val="23"/>
          <w:szCs w:val="23"/>
        </w:rPr>
      </w:pPr>
      <w:r w:rsidRPr="00A441A2">
        <w:rPr>
          <w:sz w:val="23"/>
          <w:szCs w:val="23"/>
        </w:rPr>
        <w:t xml:space="preserve">The meeting adjourned at </w:t>
      </w:r>
      <w:r w:rsidR="00F30060">
        <w:rPr>
          <w:sz w:val="23"/>
          <w:szCs w:val="23"/>
        </w:rPr>
        <w:t>12</w:t>
      </w:r>
      <w:r w:rsidR="00EC2FF9" w:rsidRPr="00A441A2">
        <w:rPr>
          <w:sz w:val="23"/>
          <w:szCs w:val="23"/>
        </w:rPr>
        <w:t>:</w:t>
      </w:r>
      <w:r w:rsidR="00F30060">
        <w:rPr>
          <w:sz w:val="23"/>
          <w:szCs w:val="23"/>
        </w:rPr>
        <w:t>40</w:t>
      </w:r>
      <w:r w:rsidRPr="00A441A2">
        <w:rPr>
          <w:sz w:val="23"/>
          <w:szCs w:val="23"/>
        </w:rPr>
        <w:t xml:space="preserve"> </w:t>
      </w:r>
      <w:r w:rsidR="00202F95" w:rsidRPr="00A441A2">
        <w:rPr>
          <w:sz w:val="23"/>
          <w:szCs w:val="23"/>
        </w:rPr>
        <w:t>p</w:t>
      </w:r>
      <w:r w:rsidRPr="00A441A2">
        <w:rPr>
          <w:sz w:val="23"/>
          <w:szCs w:val="23"/>
        </w:rPr>
        <w:t>.m.</w:t>
      </w:r>
    </w:p>
    <w:p w:rsidR="00351C05" w:rsidRPr="00A441A2" w:rsidRDefault="00351C05" w:rsidP="00351C05">
      <w:pPr>
        <w:pStyle w:val="Paragraph"/>
        <w:rPr>
          <w:sz w:val="23"/>
          <w:szCs w:val="23"/>
        </w:rPr>
      </w:pPr>
    </w:p>
    <w:p w:rsidR="00351C05" w:rsidRPr="00A441A2" w:rsidRDefault="00351C05" w:rsidP="00351C05">
      <w:pPr>
        <w:pStyle w:val="Paragraph"/>
        <w:rPr>
          <w:sz w:val="23"/>
          <w:szCs w:val="23"/>
        </w:rPr>
      </w:pPr>
      <w:r w:rsidRPr="00A441A2">
        <w:rPr>
          <w:sz w:val="23"/>
          <w:szCs w:val="23"/>
        </w:rPr>
        <w:t xml:space="preserve">The next scheduled meeting of the Commission is </w:t>
      </w:r>
      <w:r w:rsidR="0099266B" w:rsidRPr="00A441A2">
        <w:rPr>
          <w:sz w:val="23"/>
          <w:szCs w:val="23"/>
        </w:rPr>
        <w:t>Thursday</w:t>
      </w:r>
      <w:r w:rsidRPr="00A441A2">
        <w:rPr>
          <w:sz w:val="23"/>
          <w:szCs w:val="23"/>
        </w:rPr>
        <w:t xml:space="preserve">, </w:t>
      </w:r>
      <w:r w:rsidR="00F30060">
        <w:rPr>
          <w:sz w:val="23"/>
          <w:szCs w:val="23"/>
        </w:rPr>
        <w:t>January</w:t>
      </w:r>
      <w:r w:rsidR="0099266B" w:rsidRPr="00A441A2">
        <w:rPr>
          <w:sz w:val="23"/>
          <w:szCs w:val="23"/>
        </w:rPr>
        <w:t xml:space="preserve"> </w:t>
      </w:r>
      <w:r w:rsidR="00F30060">
        <w:rPr>
          <w:sz w:val="23"/>
          <w:szCs w:val="23"/>
        </w:rPr>
        <w:t>17</w:t>
      </w:r>
      <w:r w:rsidR="00CF6E66" w:rsidRPr="00A441A2">
        <w:rPr>
          <w:sz w:val="23"/>
          <w:szCs w:val="23"/>
        </w:rPr>
        <w:t xml:space="preserve">th </w:t>
      </w:r>
      <w:r w:rsidRPr="00A441A2">
        <w:rPr>
          <w:sz w:val="23"/>
          <w:szCs w:val="23"/>
        </w:rPr>
        <w:t>at 10:00 a.m.</w:t>
      </w:r>
    </w:p>
    <w:p w:rsidR="000A7BFA" w:rsidRPr="00A441A2" w:rsidRDefault="000A7BFA" w:rsidP="00351C05">
      <w:pPr>
        <w:pStyle w:val="Paragraph"/>
        <w:rPr>
          <w:sz w:val="23"/>
          <w:szCs w:val="23"/>
        </w:rPr>
      </w:pPr>
    </w:p>
    <w:p w:rsidR="005B5528" w:rsidRPr="00A441A2" w:rsidRDefault="005B5528" w:rsidP="005B5528">
      <w:pPr>
        <w:pStyle w:val="Base"/>
        <w:rPr>
          <w:sz w:val="23"/>
          <w:szCs w:val="23"/>
        </w:rPr>
      </w:pPr>
      <w:r w:rsidRPr="00A441A2">
        <w:rPr>
          <w:sz w:val="23"/>
          <w:szCs w:val="23"/>
        </w:rPr>
        <w:t>There is a digital recording of the entire meeting available from the Office of Administrative Hearings / Rules Division.</w:t>
      </w:r>
    </w:p>
    <w:p w:rsidR="005B5528" w:rsidRPr="00A441A2" w:rsidRDefault="005B5528" w:rsidP="005B5528">
      <w:pPr>
        <w:pStyle w:val="Base"/>
        <w:rPr>
          <w:sz w:val="23"/>
          <w:szCs w:val="23"/>
        </w:rPr>
      </w:pPr>
    </w:p>
    <w:p w:rsidR="00351C05" w:rsidRPr="00A441A2" w:rsidRDefault="00351C05" w:rsidP="00351C05">
      <w:pPr>
        <w:pStyle w:val="Paragraph"/>
        <w:rPr>
          <w:sz w:val="23"/>
          <w:szCs w:val="23"/>
        </w:rPr>
      </w:pPr>
      <w:r w:rsidRPr="00A441A2">
        <w:rPr>
          <w:sz w:val="23"/>
          <w:szCs w:val="23"/>
        </w:rPr>
        <w:t>Respectfully Submitted,</w:t>
      </w:r>
    </w:p>
    <w:p w:rsidR="00C27B26" w:rsidRPr="00A441A2" w:rsidRDefault="00C27B26" w:rsidP="00351C05">
      <w:pPr>
        <w:pStyle w:val="Base"/>
        <w:rPr>
          <w:sz w:val="23"/>
          <w:szCs w:val="23"/>
        </w:rPr>
      </w:pPr>
    </w:p>
    <w:p w:rsidR="00351C05" w:rsidRPr="00A441A2" w:rsidRDefault="00351C05" w:rsidP="00351C05">
      <w:pPr>
        <w:pStyle w:val="Paragraph"/>
        <w:rPr>
          <w:sz w:val="23"/>
          <w:szCs w:val="23"/>
        </w:rPr>
      </w:pPr>
      <w:r w:rsidRPr="00A441A2">
        <w:rPr>
          <w:sz w:val="23"/>
          <w:szCs w:val="23"/>
        </w:rPr>
        <w:t>________________________________</w:t>
      </w:r>
    </w:p>
    <w:p w:rsidR="00351C05" w:rsidRPr="00A441A2" w:rsidRDefault="00351C05" w:rsidP="00351C05">
      <w:pPr>
        <w:pStyle w:val="Paragraph"/>
        <w:ind w:firstLine="900"/>
        <w:rPr>
          <w:sz w:val="23"/>
          <w:szCs w:val="23"/>
        </w:rPr>
      </w:pPr>
      <w:r w:rsidRPr="00A441A2">
        <w:rPr>
          <w:sz w:val="23"/>
          <w:szCs w:val="23"/>
        </w:rPr>
        <w:t xml:space="preserve">   Julie Edwards</w:t>
      </w:r>
    </w:p>
    <w:p w:rsidR="00351C05" w:rsidRPr="00A441A2" w:rsidRDefault="00351C05" w:rsidP="00351C05">
      <w:pPr>
        <w:pStyle w:val="Paragraph"/>
        <w:ind w:firstLine="900"/>
        <w:jc w:val="left"/>
        <w:rPr>
          <w:sz w:val="23"/>
          <w:szCs w:val="23"/>
        </w:rPr>
      </w:pPr>
      <w:r w:rsidRPr="00A441A2">
        <w:rPr>
          <w:sz w:val="23"/>
          <w:szCs w:val="23"/>
        </w:rPr>
        <w:t>Editorial Assistant</w:t>
      </w:r>
    </w:p>
    <w:p w:rsidR="00527B70" w:rsidRPr="00A441A2" w:rsidRDefault="00527B70" w:rsidP="00351C05">
      <w:pPr>
        <w:pStyle w:val="Paragraph"/>
        <w:ind w:firstLine="900"/>
        <w:jc w:val="left"/>
        <w:rPr>
          <w:sz w:val="23"/>
          <w:szCs w:val="23"/>
        </w:rPr>
      </w:pPr>
    </w:p>
    <w:p w:rsidR="00FE1A8C" w:rsidRPr="00A441A2" w:rsidRDefault="00FE1A8C" w:rsidP="00FE1A8C">
      <w:pPr>
        <w:pStyle w:val="Paragraph"/>
        <w:rPr>
          <w:sz w:val="23"/>
          <w:szCs w:val="23"/>
        </w:rPr>
      </w:pPr>
      <w:r w:rsidRPr="00A441A2">
        <w:rPr>
          <w:sz w:val="23"/>
          <w:szCs w:val="23"/>
        </w:rPr>
        <w:t>Minutes approved by the Rules Review Commission.</w:t>
      </w:r>
    </w:p>
    <w:p w:rsidR="00FE1A8C" w:rsidRPr="00A441A2" w:rsidRDefault="00FE1A8C" w:rsidP="00FE1A8C">
      <w:pPr>
        <w:pStyle w:val="Paragraph"/>
        <w:rPr>
          <w:sz w:val="23"/>
          <w:szCs w:val="23"/>
        </w:rPr>
      </w:pPr>
    </w:p>
    <w:p w:rsidR="00FE1A8C" w:rsidRPr="00A441A2" w:rsidRDefault="00FE1A8C" w:rsidP="00FE1A8C">
      <w:pPr>
        <w:pStyle w:val="Paragraph"/>
        <w:rPr>
          <w:sz w:val="23"/>
          <w:szCs w:val="23"/>
        </w:rPr>
      </w:pPr>
      <w:r w:rsidRPr="00A441A2">
        <w:rPr>
          <w:sz w:val="23"/>
          <w:szCs w:val="23"/>
        </w:rPr>
        <w:t>_________________________________</w:t>
      </w:r>
    </w:p>
    <w:p w:rsidR="00FE1A8C" w:rsidRPr="00A441A2" w:rsidRDefault="00FE1A8C" w:rsidP="00FE1A8C">
      <w:pPr>
        <w:pStyle w:val="Paragraph"/>
        <w:ind w:firstLine="450"/>
        <w:rPr>
          <w:sz w:val="23"/>
          <w:szCs w:val="23"/>
        </w:rPr>
      </w:pPr>
      <w:r w:rsidRPr="00A441A2">
        <w:rPr>
          <w:sz w:val="23"/>
          <w:szCs w:val="23"/>
        </w:rPr>
        <w:t>Judge Ralph A. Walker/Chair</w:t>
      </w:r>
    </w:p>
    <w:p w:rsidR="00375D91" w:rsidRPr="00A441A2" w:rsidRDefault="00375D91" w:rsidP="00B40849"/>
    <w:p w:rsidR="00375D91" w:rsidRPr="00A441A2" w:rsidRDefault="00375D91" w:rsidP="00B40849">
      <w:pPr>
        <w:sectPr w:rsidR="00375D91" w:rsidRPr="00A441A2" w:rsidSect="00FC33BC">
          <w:headerReference w:type="even" r:id="rId9"/>
          <w:footerReference w:type="even" r:id="rId10"/>
          <w:pgSz w:w="12240" w:h="15820"/>
          <w:pgMar w:top="1440" w:right="1440" w:bottom="1440" w:left="1440" w:header="720" w:footer="720" w:gutter="0"/>
          <w:cols w:space="720"/>
          <w:docGrid w:linePitch="326"/>
        </w:sectPr>
      </w:pPr>
    </w:p>
    <w:p w:rsidR="00F354AA" w:rsidRDefault="00464B27" w:rsidP="00B40849">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95pt;height:613.55pt;mso-position-horizontal-relative:page;mso-position-vertical-relative:page" o:allowoverlap="f">
            <v:imagedata r:id="rId11" o:title=""/>
          </v:shape>
        </w:pict>
      </w:r>
    </w:p>
    <w:p w:rsidR="00F354AA" w:rsidRDefault="00F354AA" w:rsidP="00B40849">
      <w:pPr>
        <w:sectPr w:rsidR="00F354AA" w:rsidSect="00F354AA">
          <w:pgSz w:w="12240" w:h="15820"/>
          <w:pgMar w:top="1460" w:right="1720" w:bottom="280" w:left="1720" w:header="720" w:footer="720" w:gutter="0"/>
          <w:cols w:space="720"/>
        </w:sectPr>
      </w:pPr>
    </w:p>
    <w:p w:rsidR="00F354AA" w:rsidRDefault="00464B27" w:rsidP="00B40849">
      <w:pPr>
        <w:rPr>
          <w:sz w:val="0"/>
          <w:szCs w:val="0"/>
        </w:rPr>
      </w:pPr>
      <w:r>
        <w:lastRenderedPageBreak/>
        <w:pict>
          <v:shape id="_x0000_i1026" type="#_x0000_t75" style="width:457.05pt;height:591.65pt;mso-position-horizontal-relative:page;mso-position-vertical-relative:page" o:allowoverlap="f">
            <v:imagedata r:id="rId12" o:title=""/>
          </v:shape>
        </w:pict>
      </w:r>
    </w:p>
    <w:p w:rsidR="001F4473" w:rsidRPr="00A441A2" w:rsidRDefault="001F4473" w:rsidP="00B40849"/>
    <w:p w:rsidR="0006218B" w:rsidRPr="00A441A2" w:rsidRDefault="0006218B" w:rsidP="00B40849"/>
    <w:p w:rsidR="0006218B" w:rsidRPr="00A441A2" w:rsidRDefault="0006218B" w:rsidP="00B40849"/>
    <w:sectPr w:rsidR="0006218B" w:rsidRPr="00A441A2"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849" w:rsidRDefault="00B40849" w:rsidP="00B40849">
      <w:r>
        <w:separator/>
      </w:r>
    </w:p>
    <w:p w:rsidR="00B40849" w:rsidRDefault="00B40849" w:rsidP="00B40849"/>
  </w:endnote>
  <w:endnote w:type="continuationSeparator" w:id="0">
    <w:p w:rsidR="00B40849" w:rsidRDefault="00B40849" w:rsidP="00B40849">
      <w:r>
        <w:continuationSeparator/>
      </w:r>
    </w:p>
    <w:p w:rsidR="00B40849" w:rsidRDefault="00B40849" w:rsidP="00B408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49" w:rsidRDefault="004163AA" w:rsidP="00B40849">
    <w:pPr>
      <w:pStyle w:val="Footer"/>
      <w:rPr>
        <w:rStyle w:val="PageNumber"/>
      </w:rPr>
    </w:pPr>
    <w:r>
      <w:rPr>
        <w:rStyle w:val="PageNumber"/>
      </w:rPr>
      <w:fldChar w:fldCharType="begin"/>
    </w:r>
    <w:r w:rsidR="00B40849">
      <w:rPr>
        <w:rStyle w:val="PageNumber"/>
      </w:rPr>
      <w:instrText xml:space="preserve">PAGE  </w:instrText>
    </w:r>
    <w:r>
      <w:rPr>
        <w:rStyle w:val="PageNumber"/>
      </w:rPr>
      <w:fldChar w:fldCharType="end"/>
    </w:r>
  </w:p>
  <w:p w:rsidR="00B40849" w:rsidRDefault="00B40849" w:rsidP="00B40849">
    <w:pPr>
      <w:pStyle w:val="Footer"/>
      <w:rPr>
        <w:rStyle w:val="PageNumber"/>
      </w:rPr>
    </w:pPr>
  </w:p>
  <w:p w:rsidR="00B40849" w:rsidRDefault="00B40849" w:rsidP="00B40849">
    <w:pPr>
      <w:pStyle w:val="Footer"/>
    </w:pPr>
  </w:p>
  <w:p w:rsidR="00B40849" w:rsidRDefault="00B40849" w:rsidP="00B40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849" w:rsidRDefault="00B40849" w:rsidP="00B40849">
      <w:r>
        <w:separator/>
      </w:r>
    </w:p>
    <w:p w:rsidR="00B40849" w:rsidRDefault="00B40849" w:rsidP="00B40849"/>
  </w:footnote>
  <w:footnote w:type="continuationSeparator" w:id="0">
    <w:p w:rsidR="00B40849" w:rsidRDefault="00B40849" w:rsidP="00B40849">
      <w:r>
        <w:continuationSeparator/>
      </w:r>
    </w:p>
    <w:p w:rsidR="00B40849" w:rsidRDefault="00B40849" w:rsidP="00B408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49" w:rsidRDefault="00B40849" w:rsidP="00B40849">
    <w:pPr>
      <w:pStyle w:val="Header"/>
    </w:pPr>
  </w:p>
  <w:p w:rsidR="00B40849" w:rsidRDefault="00B40849" w:rsidP="00B408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6"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218B"/>
    <w:rsid w:val="00062ED4"/>
    <w:rsid w:val="00063A69"/>
    <w:rsid w:val="00065C50"/>
    <w:rsid w:val="00066C39"/>
    <w:rsid w:val="00070F87"/>
    <w:rsid w:val="00072184"/>
    <w:rsid w:val="000728CD"/>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02E"/>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589B"/>
    <w:rsid w:val="00105B53"/>
    <w:rsid w:val="001065E7"/>
    <w:rsid w:val="00110245"/>
    <w:rsid w:val="001102DD"/>
    <w:rsid w:val="001103C0"/>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4E4"/>
    <w:rsid w:val="001F5901"/>
    <w:rsid w:val="001F6517"/>
    <w:rsid w:val="001F6BA1"/>
    <w:rsid w:val="00200299"/>
    <w:rsid w:val="0020059F"/>
    <w:rsid w:val="002026A3"/>
    <w:rsid w:val="002027F8"/>
    <w:rsid w:val="00202F95"/>
    <w:rsid w:val="0020327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2BD"/>
    <w:rsid w:val="00286613"/>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6A51"/>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6D53"/>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3AA"/>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4B27"/>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2B4C"/>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225"/>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15D0"/>
    <w:rsid w:val="006218B0"/>
    <w:rsid w:val="006218FB"/>
    <w:rsid w:val="00622092"/>
    <w:rsid w:val="006231DC"/>
    <w:rsid w:val="006233A7"/>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900CE"/>
    <w:rsid w:val="00791E75"/>
    <w:rsid w:val="007920F4"/>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05B"/>
    <w:rsid w:val="007A677A"/>
    <w:rsid w:val="007A6E1C"/>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3EBD"/>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421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4921"/>
    <w:rsid w:val="00A3615A"/>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3BDB"/>
    <w:rsid w:val="00A943A9"/>
    <w:rsid w:val="00A944A4"/>
    <w:rsid w:val="00A952C4"/>
    <w:rsid w:val="00A957C6"/>
    <w:rsid w:val="00A96BC9"/>
    <w:rsid w:val="00A9724A"/>
    <w:rsid w:val="00A973A4"/>
    <w:rsid w:val="00AA1733"/>
    <w:rsid w:val="00AA2B42"/>
    <w:rsid w:val="00AA2CF7"/>
    <w:rsid w:val="00AA50C6"/>
    <w:rsid w:val="00AA580D"/>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1D0"/>
    <w:rsid w:val="00AE48FE"/>
    <w:rsid w:val="00AE51D8"/>
    <w:rsid w:val="00AE5358"/>
    <w:rsid w:val="00AE700B"/>
    <w:rsid w:val="00AF0C6B"/>
    <w:rsid w:val="00AF0EA0"/>
    <w:rsid w:val="00AF0ED8"/>
    <w:rsid w:val="00AF1053"/>
    <w:rsid w:val="00AF13F7"/>
    <w:rsid w:val="00AF184F"/>
    <w:rsid w:val="00AF3CE9"/>
    <w:rsid w:val="00AF413E"/>
    <w:rsid w:val="00AF4223"/>
    <w:rsid w:val="00AF43C9"/>
    <w:rsid w:val="00AF440D"/>
    <w:rsid w:val="00AF4E6B"/>
    <w:rsid w:val="00AF5EAD"/>
    <w:rsid w:val="00AF5EF8"/>
    <w:rsid w:val="00AF62F7"/>
    <w:rsid w:val="00AF63DC"/>
    <w:rsid w:val="00AF708B"/>
    <w:rsid w:val="00AF7A0F"/>
    <w:rsid w:val="00B007E5"/>
    <w:rsid w:val="00B01850"/>
    <w:rsid w:val="00B01B51"/>
    <w:rsid w:val="00B01BF7"/>
    <w:rsid w:val="00B01C89"/>
    <w:rsid w:val="00B0267C"/>
    <w:rsid w:val="00B032A6"/>
    <w:rsid w:val="00B032CD"/>
    <w:rsid w:val="00B039D3"/>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0849"/>
    <w:rsid w:val="00B42666"/>
    <w:rsid w:val="00B42C28"/>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3E8"/>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5AD"/>
    <w:rsid w:val="00BE4C86"/>
    <w:rsid w:val="00BE5A9A"/>
    <w:rsid w:val="00BE6404"/>
    <w:rsid w:val="00BE72EB"/>
    <w:rsid w:val="00BE7981"/>
    <w:rsid w:val="00BF0814"/>
    <w:rsid w:val="00BF084C"/>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6354"/>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0F0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245B"/>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4D25"/>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144A"/>
    <w:rsid w:val="00E332E4"/>
    <w:rsid w:val="00E33CA3"/>
    <w:rsid w:val="00E34260"/>
    <w:rsid w:val="00E3468E"/>
    <w:rsid w:val="00E346D5"/>
    <w:rsid w:val="00E34D55"/>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0AAE"/>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C61"/>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0060"/>
    <w:rsid w:val="00F31BB3"/>
    <w:rsid w:val="00F31DCB"/>
    <w:rsid w:val="00F32F45"/>
    <w:rsid w:val="00F331B5"/>
    <w:rsid w:val="00F33BB7"/>
    <w:rsid w:val="00F34322"/>
    <w:rsid w:val="00F354AA"/>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85F96"/>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D7986"/>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2DB"/>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4084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41846552">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04866135">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03232540">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588542254">
      <w:bodyDiv w:val="1"/>
      <w:marLeft w:val="0"/>
      <w:marRight w:val="0"/>
      <w:marTop w:val="0"/>
      <w:marBottom w:val="0"/>
      <w:divBdr>
        <w:top w:val="none" w:sz="0" w:space="0" w:color="auto"/>
        <w:left w:val="none" w:sz="0" w:space="0" w:color="auto"/>
        <w:bottom w:val="none" w:sz="0" w:space="0" w:color="auto"/>
        <w:right w:val="none" w:sz="0" w:space="0" w:color="auto"/>
      </w:divBdr>
    </w:div>
    <w:div w:id="1602760706">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4340726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44095528">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FA40-6DB3-4677-AE01-B1BD5F44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6</Pages>
  <Words>1401</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NC Register</cp:lastModifiedBy>
  <cp:revision>13</cp:revision>
  <cp:lastPrinted>2012-12-19T21:17:00Z</cp:lastPrinted>
  <dcterms:created xsi:type="dcterms:W3CDTF">2013-01-08T19:00:00Z</dcterms:created>
  <dcterms:modified xsi:type="dcterms:W3CDTF">2013-01-14T15:55:00Z</dcterms:modified>
</cp:coreProperties>
</file>