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00A" w:rsidRPr="004C5575" w:rsidRDefault="00E6000A" w:rsidP="00463C64">
      <w:pPr>
        <w:pStyle w:val="Paragraph"/>
        <w:jc w:val="center"/>
        <w:rPr>
          <w:rFonts w:ascii="Arial" w:eastAsia="Arial Unicode MS" w:hAnsi="Arial" w:cs="Arial"/>
          <w:b/>
          <w:i/>
          <w:sz w:val="22"/>
          <w:szCs w:val="22"/>
        </w:rPr>
      </w:pPr>
      <w:r w:rsidRPr="004C5575">
        <w:rPr>
          <w:rFonts w:ascii="Arial" w:eastAsia="Arial Unicode MS" w:hAnsi="Arial" w:cs="Arial"/>
          <w:b/>
          <w:sz w:val="22"/>
          <w:szCs w:val="22"/>
        </w:rPr>
        <w:t>RULES REVIEW COMMISSION MEETING</w:t>
      </w:r>
    </w:p>
    <w:p w:rsidR="00404F4A" w:rsidRPr="004C5575" w:rsidRDefault="00404F4A" w:rsidP="00463C64">
      <w:pPr>
        <w:pStyle w:val="Paragraph"/>
        <w:jc w:val="center"/>
        <w:rPr>
          <w:rFonts w:ascii="Arial" w:eastAsia="Arial Unicode MS" w:hAnsi="Arial" w:cs="Arial"/>
          <w:b/>
          <w:sz w:val="22"/>
          <w:szCs w:val="22"/>
        </w:rPr>
      </w:pPr>
      <w:r w:rsidRPr="004C5575">
        <w:rPr>
          <w:rFonts w:ascii="Arial" w:eastAsia="Arial Unicode MS" w:hAnsi="Arial" w:cs="Arial"/>
          <w:b/>
          <w:sz w:val="22"/>
          <w:szCs w:val="22"/>
        </w:rPr>
        <w:t>MINUTES</w:t>
      </w:r>
    </w:p>
    <w:p w:rsidR="0000771C" w:rsidRPr="004C5575" w:rsidRDefault="00B06FD3" w:rsidP="00463C64">
      <w:pPr>
        <w:pStyle w:val="Paragraph"/>
        <w:jc w:val="center"/>
        <w:rPr>
          <w:rFonts w:ascii="Arial" w:eastAsia="Arial Unicode MS" w:hAnsi="Arial" w:cs="Arial"/>
          <w:b/>
          <w:i/>
          <w:sz w:val="22"/>
          <w:szCs w:val="22"/>
        </w:rPr>
      </w:pPr>
      <w:r>
        <w:rPr>
          <w:rFonts w:ascii="Arial" w:eastAsia="Arial Unicode MS" w:hAnsi="Arial" w:cs="Arial"/>
          <w:b/>
          <w:i/>
          <w:sz w:val="22"/>
          <w:szCs w:val="22"/>
        </w:rPr>
        <w:t>August</w:t>
      </w:r>
      <w:r w:rsidR="006A6A8E" w:rsidRPr="004C5575">
        <w:rPr>
          <w:rFonts w:ascii="Arial" w:eastAsia="Arial Unicode MS" w:hAnsi="Arial" w:cs="Arial"/>
          <w:b/>
          <w:i/>
          <w:sz w:val="22"/>
          <w:szCs w:val="22"/>
        </w:rPr>
        <w:t xml:space="preserve"> 1</w:t>
      </w:r>
      <w:r w:rsidR="00F34E5D">
        <w:rPr>
          <w:rFonts w:ascii="Arial" w:eastAsia="Arial Unicode MS" w:hAnsi="Arial" w:cs="Arial"/>
          <w:b/>
          <w:i/>
          <w:sz w:val="22"/>
          <w:szCs w:val="22"/>
        </w:rPr>
        <w:t>5</w:t>
      </w:r>
      <w:r w:rsidR="0000771C" w:rsidRPr="004C5575">
        <w:rPr>
          <w:rFonts w:ascii="Arial" w:eastAsia="Arial Unicode MS" w:hAnsi="Arial" w:cs="Arial"/>
          <w:b/>
          <w:i/>
          <w:sz w:val="22"/>
          <w:szCs w:val="22"/>
        </w:rPr>
        <w:t>, 2013</w:t>
      </w:r>
    </w:p>
    <w:p w:rsidR="00404F4A" w:rsidRPr="004C5575" w:rsidRDefault="00404F4A" w:rsidP="00463C64">
      <w:pPr>
        <w:pStyle w:val="Paragraph"/>
        <w:rPr>
          <w:rFonts w:ascii="Arial" w:eastAsia="Arial Unicode MS" w:hAnsi="Arial" w:cs="Arial"/>
          <w:b/>
          <w:sz w:val="22"/>
          <w:szCs w:val="22"/>
        </w:rPr>
      </w:pPr>
    </w:p>
    <w:p w:rsidR="00404F4A" w:rsidRPr="004C5575" w:rsidRDefault="00404F4A" w:rsidP="00463C64">
      <w:pPr>
        <w:pStyle w:val="Paragraph"/>
        <w:rPr>
          <w:rFonts w:ascii="Arial" w:eastAsia="Arial Unicode MS" w:hAnsi="Arial" w:cs="Arial"/>
          <w:sz w:val="22"/>
          <w:szCs w:val="22"/>
        </w:rPr>
      </w:pPr>
      <w:r w:rsidRPr="004C5575">
        <w:rPr>
          <w:rFonts w:ascii="Arial" w:eastAsia="Arial Unicode MS" w:hAnsi="Arial" w:cs="Arial"/>
          <w:sz w:val="22"/>
          <w:szCs w:val="22"/>
        </w:rPr>
        <w:t xml:space="preserve">The Rules Review Commission met on Thursday, </w:t>
      </w:r>
      <w:r w:rsidR="00B06FD3">
        <w:rPr>
          <w:rFonts w:ascii="Arial" w:eastAsia="Arial Unicode MS" w:hAnsi="Arial" w:cs="Arial"/>
          <w:sz w:val="22"/>
          <w:szCs w:val="22"/>
        </w:rPr>
        <w:t>August</w:t>
      </w:r>
      <w:r w:rsidR="006A6A8E" w:rsidRPr="004C5575">
        <w:rPr>
          <w:rFonts w:ascii="Arial" w:eastAsia="Arial Unicode MS" w:hAnsi="Arial" w:cs="Arial"/>
          <w:sz w:val="22"/>
          <w:szCs w:val="22"/>
        </w:rPr>
        <w:t xml:space="preserve"> 18</w:t>
      </w:r>
      <w:r w:rsidRPr="004C5575">
        <w:rPr>
          <w:rFonts w:ascii="Arial" w:eastAsia="Arial Unicode MS" w:hAnsi="Arial" w:cs="Arial"/>
          <w:sz w:val="22"/>
          <w:szCs w:val="22"/>
        </w:rPr>
        <w:t xml:space="preserve">, 2013, in the Commission Room at 1711 New Hope Church Road, Raleigh, North Carolina.  Commissioners present were: Anna Baird Choi, </w:t>
      </w:r>
      <w:r w:rsidR="00313856" w:rsidRPr="004C5575">
        <w:rPr>
          <w:rFonts w:ascii="Arial" w:eastAsia="Arial Unicode MS" w:hAnsi="Arial" w:cs="Arial"/>
          <w:sz w:val="22"/>
          <w:szCs w:val="22"/>
        </w:rPr>
        <w:t xml:space="preserve">Margaret Currin, </w:t>
      </w:r>
      <w:r w:rsidR="00FC5D75">
        <w:rPr>
          <w:rFonts w:ascii="Arial" w:eastAsia="Arial Unicode MS" w:hAnsi="Arial" w:cs="Arial"/>
          <w:sz w:val="22"/>
          <w:szCs w:val="22"/>
        </w:rPr>
        <w:t>Jeanette Doran,</w:t>
      </w:r>
      <w:r w:rsidR="00193555">
        <w:rPr>
          <w:rFonts w:ascii="Arial" w:eastAsia="Arial Unicode MS" w:hAnsi="Arial" w:cs="Arial"/>
          <w:sz w:val="22"/>
          <w:szCs w:val="22"/>
        </w:rPr>
        <w:t xml:space="preserve"> Jeff Hyde,</w:t>
      </w:r>
      <w:r w:rsidR="00EA237B" w:rsidRPr="004C5575">
        <w:rPr>
          <w:rFonts w:ascii="Arial" w:eastAsia="Arial Unicode MS" w:hAnsi="Arial" w:cs="Arial"/>
          <w:sz w:val="22"/>
          <w:szCs w:val="22"/>
        </w:rPr>
        <w:t xml:space="preserve"> </w:t>
      </w:r>
      <w:r w:rsidR="00863B05" w:rsidRPr="004C5575">
        <w:rPr>
          <w:rFonts w:ascii="Arial" w:eastAsia="Arial Unicode MS" w:hAnsi="Arial" w:cs="Arial"/>
          <w:sz w:val="22"/>
          <w:szCs w:val="22"/>
        </w:rPr>
        <w:t xml:space="preserve">Ralph Walker and </w:t>
      </w:r>
      <w:proofErr w:type="spellStart"/>
      <w:r w:rsidR="00863B05" w:rsidRPr="004C5575">
        <w:rPr>
          <w:rFonts w:ascii="Arial" w:eastAsia="Arial Unicode MS" w:hAnsi="Arial" w:cs="Arial"/>
          <w:sz w:val="22"/>
          <w:szCs w:val="22"/>
        </w:rPr>
        <w:t>Faylene</w:t>
      </w:r>
      <w:proofErr w:type="spellEnd"/>
      <w:r w:rsidR="00863B05" w:rsidRPr="004C5575">
        <w:rPr>
          <w:rFonts w:ascii="Arial" w:eastAsia="Arial Unicode MS" w:hAnsi="Arial" w:cs="Arial"/>
          <w:sz w:val="22"/>
          <w:szCs w:val="22"/>
        </w:rPr>
        <w:t xml:space="preserve"> Whitaker</w:t>
      </w:r>
      <w:r w:rsidR="00C33D48">
        <w:rPr>
          <w:rFonts w:ascii="Arial" w:eastAsia="Arial Unicode MS" w:hAnsi="Arial" w:cs="Arial"/>
          <w:sz w:val="22"/>
          <w:szCs w:val="22"/>
        </w:rPr>
        <w:t xml:space="preserve">.  Garth Dunklin joined via </w:t>
      </w:r>
      <w:proofErr w:type="spellStart"/>
      <w:r w:rsidR="00C33D48">
        <w:rPr>
          <w:rFonts w:ascii="Arial" w:eastAsia="Arial Unicode MS" w:hAnsi="Arial" w:cs="Arial"/>
          <w:sz w:val="22"/>
          <w:szCs w:val="22"/>
        </w:rPr>
        <w:t>skype</w:t>
      </w:r>
      <w:proofErr w:type="spellEnd"/>
      <w:r w:rsidR="00C33D48">
        <w:rPr>
          <w:rFonts w:ascii="Arial" w:eastAsia="Arial Unicode MS" w:hAnsi="Arial" w:cs="Arial"/>
          <w:sz w:val="22"/>
          <w:szCs w:val="22"/>
        </w:rPr>
        <w:t>.</w:t>
      </w:r>
    </w:p>
    <w:p w:rsidR="00404F4A" w:rsidRPr="004C5575" w:rsidRDefault="00404F4A"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i/>
          <w:iCs/>
          <w:sz w:val="22"/>
          <w:szCs w:val="22"/>
        </w:rPr>
      </w:pPr>
      <w:r w:rsidRPr="004C5575">
        <w:rPr>
          <w:rFonts w:ascii="Arial" w:eastAsia="Arial Unicode MS" w:hAnsi="Arial" w:cs="Arial"/>
          <w:sz w:val="22"/>
          <w:szCs w:val="22"/>
        </w:rPr>
        <w:t xml:space="preserve">Staff members present were: Joe DeLuca and Amanda Reeder, </w:t>
      </w:r>
      <w:r w:rsidR="00EA237B" w:rsidRPr="004C5575">
        <w:rPr>
          <w:rFonts w:ascii="Arial" w:eastAsia="Arial Unicode MS" w:hAnsi="Arial" w:cs="Arial"/>
          <w:sz w:val="22"/>
          <w:szCs w:val="22"/>
        </w:rPr>
        <w:t xml:space="preserve">Commission Counsel; </w:t>
      </w:r>
      <w:r w:rsidR="00307049" w:rsidRPr="004C5575">
        <w:rPr>
          <w:rFonts w:ascii="Arial" w:eastAsia="Arial Unicode MS" w:hAnsi="Arial" w:cs="Arial"/>
          <w:sz w:val="22"/>
          <w:szCs w:val="22"/>
        </w:rPr>
        <w:t xml:space="preserve">Molly Masich, </w:t>
      </w:r>
      <w:r w:rsidR="00EA237B" w:rsidRPr="004C5575">
        <w:rPr>
          <w:rFonts w:ascii="Arial" w:eastAsia="Arial Unicode MS" w:hAnsi="Arial" w:cs="Arial"/>
          <w:sz w:val="22"/>
          <w:szCs w:val="22"/>
        </w:rPr>
        <w:t xml:space="preserve">Dana Vojtko, Julie </w:t>
      </w:r>
      <w:r w:rsidR="00193555">
        <w:rPr>
          <w:rFonts w:ascii="Arial" w:eastAsia="Arial Unicode MS" w:hAnsi="Arial" w:cs="Arial"/>
          <w:sz w:val="22"/>
          <w:szCs w:val="22"/>
        </w:rPr>
        <w:t>Brincefield</w:t>
      </w:r>
      <w:r w:rsidR="00EA237B" w:rsidRPr="004C5575">
        <w:rPr>
          <w:rFonts w:ascii="Arial" w:eastAsia="Arial Unicode MS" w:hAnsi="Arial" w:cs="Arial"/>
          <w:sz w:val="22"/>
          <w:szCs w:val="22"/>
        </w:rPr>
        <w:t xml:space="preserve"> </w:t>
      </w:r>
      <w:r w:rsidRPr="004C5575">
        <w:rPr>
          <w:rFonts w:ascii="Arial" w:eastAsia="Arial Unicode MS" w:hAnsi="Arial" w:cs="Arial"/>
          <w:sz w:val="22"/>
          <w:szCs w:val="22"/>
        </w:rPr>
        <w:t>and Tammara Chalmers.</w:t>
      </w:r>
      <w:r w:rsidR="002063B7" w:rsidRPr="004C5575">
        <w:rPr>
          <w:rFonts w:ascii="Arial" w:eastAsia="Arial Unicode MS" w:hAnsi="Arial" w:cs="Arial"/>
          <w:sz w:val="22"/>
          <w:szCs w:val="22"/>
        </w:rPr>
        <w:t xml:space="preserve">  </w:t>
      </w:r>
    </w:p>
    <w:p w:rsidR="00404F4A" w:rsidRPr="004C5575" w:rsidRDefault="00404F4A" w:rsidP="00463C64">
      <w:pPr>
        <w:pStyle w:val="Paragraph"/>
        <w:rPr>
          <w:rFonts w:ascii="Arial" w:eastAsia="Arial Unicode MS" w:hAnsi="Arial" w:cs="Arial"/>
          <w:sz w:val="22"/>
          <w:szCs w:val="22"/>
        </w:rPr>
      </w:pPr>
    </w:p>
    <w:p w:rsidR="00404F4A" w:rsidRPr="00FC5D75" w:rsidRDefault="008D42CB" w:rsidP="00463C64">
      <w:pPr>
        <w:pStyle w:val="Paragraph"/>
        <w:rPr>
          <w:rFonts w:ascii="Arial" w:eastAsia="Arial Unicode MS" w:hAnsi="Arial" w:cs="Arial"/>
          <w:sz w:val="22"/>
          <w:szCs w:val="22"/>
        </w:rPr>
      </w:pPr>
      <w:r>
        <w:rPr>
          <w:rFonts w:ascii="Arial" w:eastAsia="Arial Unicode MS" w:hAnsi="Arial" w:cs="Arial"/>
          <w:noProof/>
          <w:snapToGrid/>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1in;margin-top:14.85pt;width:324pt;height:218.45pt;rotation:-226197fd;z-index:-251658240" fillcolor="#f5f5f5" stroked="f" strokecolor="#969696">
            <v:shadow color="#868686"/>
            <v:textpath style="font-family:&quot;Arial Black&quot;;v-text-kern:t" trim="t" fitpath="t" string="DRAFT"/>
          </v:shape>
        </w:pict>
      </w:r>
      <w:r w:rsidR="00404F4A" w:rsidRPr="004C5575">
        <w:rPr>
          <w:rFonts w:ascii="Arial" w:eastAsia="Arial Unicode MS" w:hAnsi="Arial" w:cs="Arial"/>
          <w:sz w:val="22"/>
          <w:szCs w:val="22"/>
        </w:rPr>
        <w:t>The meeting was called to order at 10:0</w:t>
      </w:r>
      <w:r w:rsidR="00863B05" w:rsidRPr="004C5575">
        <w:rPr>
          <w:rFonts w:ascii="Arial" w:eastAsia="Arial Unicode MS" w:hAnsi="Arial" w:cs="Arial"/>
          <w:sz w:val="22"/>
          <w:szCs w:val="22"/>
        </w:rPr>
        <w:t>3</w:t>
      </w:r>
      <w:r w:rsidR="00404F4A" w:rsidRPr="004C5575">
        <w:rPr>
          <w:rFonts w:ascii="Arial" w:eastAsia="Arial Unicode MS" w:hAnsi="Arial" w:cs="Arial"/>
          <w:sz w:val="22"/>
          <w:szCs w:val="22"/>
        </w:rPr>
        <w:t xml:space="preserve"> a.m. with Vice-Chairman Currin presiding. She reminded the Commission members that they have a duty to avoid conflicts of interest and the </w:t>
      </w:r>
      <w:r w:rsidR="00404F4A" w:rsidRPr="00FC5D75">
        <w:rPr>
          <w:rFonts w:ascii="Arial" w:eastAsia="Arial Unicode MS" w:hAnsi="Arial" w:cs="Arial"/>
          <w:sz w:val="22"/>
          <w:szCs w:val="22"/>
        </w:rPr>
        <w:t>appearances of conflicts as required by NCGS 138A-15(e).</w:t>
      </w:r>
    </w:p>
    <w:p w:rsidR="00193555" w:rsidRPr="00FC5D75" w:rsidRDefault="00193555" w:rsidP="00463C64">
      <w:pPr>
        <w:pStyle w:val="Paragraph"/>
        <w:rPr>
          <w:rFonts w:ascii="Arial" w:eastAsia="Arial Unicode MS" w:hAnsi="Arial" w:cs="Arial"/>
          <w:sz w:val="22"/>
          <w:szCs w:val="22"/>
        </w:rPr>
      </w:pPr>
    </w:p>
    <w:p w:rsidR="005524A5" w:rsidRPr="00FC5D75" w:rsidRDefault="005524A5" w:rsidP="005524A5">
      <w:pPr>
        <w:pStyle w:val="Paragraph"/>
        <w:rPr>
          <w:rFonts w:ascii="Arial" w:hAnsi="Arial" w:cs="Arial"/>
          <w:sz w:val="22"/>
          <w:szCs w:val="22"/>
        </w:rPr>
      </w:pPr>
      <w:r w:rsidRPr="00FC5D75">
        <w:rPr>
          <w:rFonts w:ascii="Arial" w:hAnsi="Arial" w:cs="Arial"/>
          <w:sz w:val="22"/>
          <w:szCs w:val="22"/>
        </w:rPr>
        <w:t>New Commissioner Jeff Hyde was welcomed and introduced by Chairman Walker.  He then administered the oath of office to the new Commissioner.</w:t>
      </w:r>
    </w:p>
    <w:p w:rsidR="005524A5" w:rsidRPr="00FC5D75" w:rsidRDefault="005524A5" w:rsidP="005524A5">
      <w:pPr>
        <w:pStyle w:val="Paragraph"/>
        <w:rPr>
          <w:rFonts w:ascii="Arial" w:hAnsi="Arial" w:cs="Arial"/>
          <w:sz w:val="22"/>
          <w:szCs w:val="22"/>
        </w:rPr>
      </w:pPr>
    </w:p>
    <w:p w:rsidR="005524A5" w:rsidRPr="00FC5D75" w:rsidRDefault="005524A5" w:rsidP="005524A5">
      <w:pPr>
        <w:pStyle w:val="Paragraph"/>
        <w:rPr>
          <w:rFonts w:ascii="Arial" w:hAnsi="Arial" w:cs="Arial"/>
          <w:sz w:val="22"/>
          <w:szCs w:val="22"/>
        </w:rPr>
      </w:pPr>
      <w:r w:rsidRPr="00FC5D75">
        <w:rPr>
          <w:rFonts w:ascii="Arial" w:hAnsi="Arial" w:cs="Arial"/>
          <w:sz w:val="22"/>
          <w:szCs w:val="22"/>
        </w:rPr>
        <w:t>Vice-Chairman Currin read into the record the statement of economic interest for Jeff Hyde, which stated there was no actual conflict of interest</w:t>
      </w:r>
      <w:r w:rsidR="00F34E5D" w:rsidRPr="00FC5D75">
        <w:rPr>
          <w:rFonts w:ascii="Arial" w:hAnsi="Arial" w:cs="Arial"/>
          <w:sz w:val="22"/>
          <w:szCs w:val="22"/>
        </w:rPr>
        <w:t xml:space="preserve"> or the potential for a conflict of interest.</w:t>
      </w:r>
    </w:p>
    <w:p w:rsidR="00193555" w:rsidRPr="005524A5" w:rsidRDefault="00193555"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APPROVAL OF MINUTES</w:t>
      </w:r>
    </w:p>
    <w:p w:rsidR="00463C64" w:rsidRPr="004C5575" w:rsidRDefault="00463C64" w:rsidP="00463C64">
      <w:pPr>
        <w:pStyle w:val="Paragraph"/>
        <w:rPr>
          <w:rFonts w:ascii="Arial" w:eastAsia="Arial Unicode MS" w:hAnsi="Arial" w:cs="Arial"/>
          <w:b/>
          <w:sz w:val="22"/>
          <w:szCs w:val="22"/>
          <w:u w:val="single"/>
        </w:rPr>
      </w:pPr>
    </w:p>
    <w:p w:rsidR="00404F4A" w:rsidRPr="004C5575" w:rsidRDefault="00404F4A" w:rsidP="00463C64">
      <w:pPr>
        <w:pStyle w:val="Base"/>
        <w:rPr>
          <w:rFonts w:ascii="Arial" w:eastAsia="Arial Unicode MS" w:hAnsi="Arial" w:cs="Arial"/>
          <w:sz w:val="22"/>
          <w:szCs w:val="22"/>
        </w:rPr>
      </w:pPr>
      <w:r w:rsidRPr="004C5575">
        <w:rPr>
          <w:rFonts w:ascii="Arial" w:eastAsia="Arial Unicode MS" w:hAnsi="Arial" w:cs="Arial"/>
          <w:sz w:val="22"/>
          <w:szCs w:val="22"/>
        </w:rPr>
        <w:t xml:space="preserve">Vice-Chairman Currin asked for any discussion, comments, or corrections concerning the minutes of the </w:t>
      </w:r>
      <w:r w:rsidR="00F34E5D">
        <w:rPr>
          <w:rFonts w:ascii="Arial" w:eastAsia="Arial Unicode MS" w:hAnsi="Arial" w:cs="Arial"/>
          <w:sz w:val="22"/>
          <w:szCs w:val="22"/>
        </w:rPr>
        <w:t>July 18</w:t>
      </w:r>
      <w:r w:rsidR="00F55984" w:rsidRPr="004C5575">
        <w:rPr>
          <w:rFonts w:ascii="Arial" w:eastAsia="Arial Unicode MS" w:hAnsi="Arial" w:cs="Arial"/>
          <w:sz w:val="22"/>
          <w:szCs w:val="22"/>
        </w:rPr>
        <w:t xml:space="preserve">, 2013 meeting.  </w:t>
      </w:r>
      <w:r w:rsidRPr="004C5575">
        <w:rPr>
          <w:rFonts w:ascii="Arial" w:eastAsia="Arial Unicode MS" w:hAnsi="Arial" w:cs="Arial"/>
          <w:sz w:val="22"/>
          <w:szCs w:val="22"/>
        </w:rPr>
        <w:t>There were none and the minutes were approved as distributed.</w:t>
      </w:r>
    </w:p>
    <w:p w:rsidR="0027665F" w:rsidRPr="004C5575" w:rsidRDefault="0027665F" w:rsidP="00463C64">
      <w:pPr>
        <w:pStyle w:val="Paragraph"/>
        <w:rPr>
          <w:rFonts w:ascii="Arial" w:eastAsia="Arial Unicode MS" w:hAnsi="Arial" w:cs="Arial"/>
          <w:sz w:val="22"/>
          <w:szCs w:val="22"/>
        </w:rPr>
      </w:pPr>
    </w:p>
    <w:p w:rsidR="00404F4A" w:rsidRPr="004C5575" w:rsidRDefault="00404F4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FOLLOW-UP MATTERS</w:t>
      </w:r>
    </w:p>
    <w:p w:rsidR="00463C64" w:rsidRPr="004C5575" w:rsidRDefault="00463C64" w:rsidP="00463C64">
      <w:pPr>
        <w:pStyle w:val="Paragraph"/>
        <w:rPr>
          <w:rFonts w:ascii="Arial" w:eastAsia="Arial Unicode MS" w:hAnsi="Arial" w:cs="Arial"/>
          <w:b/>
          <w:sz w:val="22"/>
          <w:szCs w:val="22"/>
          <w:u w:val="single"/>
        </w:rPr>
      </w:pPr>
    </w:p>
    <w:p w:rsidR="0000771C" w:rsidRPr="004C5575" w:rsidRDefault="00103222" w:rsidP="005622EE">
      <w:pPr>
        <w:pStyle w:val="Paragraph"/>
        <w:rPr>
          <w:rFonts w:ascii="Arial" w:eastAsia="Arial Unicode MS" w:hAnsi="Arial" w:cs="Arial"/>
          <w:sz w:val="22"/>
          <w:szCs w:val="22"/>
        </w:rPr>
      </w:pPr>
      <w:r>
        <w:rPr>
          <w:rFonts w:ascii="Arial" w:eastAsia="Arial Unicode MS" w:hAnsi="Arial" w:cs="Arial"/>
          <w:b/>
          <w:sz w:val="22"/>
          <w:szCs w:val="22"/>
        </w:rPr>
        <w:t>Private Protective Services Board</w:t>
      </w:r>
    </w:p>
    <w:p w:rsidR="0000771C" w:rsidRPr="00103222" w:rsidRDefault="000311C4" w:rsidP="005622EE">
      <w:pPr>
        <w:pStyle w:val="Paragraph"/>
        <w:rPr>
          <w:rFonts w:ascii="Arial" w:eastAsia="Arial Unicode MS" w:hAnsi="Arial" w:cs="Arial"/>
          <w:sz w:val="22"/>
          <w:szCs w:val="22"/>
        </w:rPr>
      </w:pPr>
      <w:r>
        <w:rPr>
          <w:rFonts w:ascii="Arial" w:eastAsia="Arial Unicode MS" w:hAnsi="Arial" w:cs="Arial"/>
          <w:sz w:val="22"/>
          <w:szCs w:val="22"/>
        </w:rPr>
        <w:t>12 NCAC 07D .0104, .0115, .0203, .0301, .0302, .0401, .0501, .0601, .0807, .0907, .0909 – No action was taken on these rules.</w:t>
      </w:r>
    </w:p>
    <w:p w:rsidR="00103222" w:rsidRPr="00103222" w:rsidRDefault="00103222" w:rsidP="005622EE">
      <w:pPr>
        <w:pStyle w:val="Paragraph"/>
        <w:rPr>
          <w:rFonts w:ascii="Arial" w:eastAsia="Arial Unicode MS" w:hAnsi="Arial" w:cs="Arial"/>
          <w:sz w:val="22"/>
          <w:szCs w:val="22"/>
        </w:rPr>
      </w:pPr>
    </w:p>
    <w:p w:rsidR="0027665F" w:rsidRPr="004C5575" w:rsidRDefault="000311C4" w:rsidP="005622EE">
      <w:pPr>
        <w:pStyle w:val="Paragraph"/>
        <w:rPr>
          <w:rFonts w:ascii="Arial" w:eastAsia="Arial Unicode MS" w:hAnsi="Arial" w:cs="Arial"/>
          <w:b/>
          <w:sz w:val="22"/>
          <w:szCs w:val="22"/>
        </w:rPr>
      </w:pPr>
      <w:r>
        <w:rPr>
          <w:rFonts w:ascii="Arial" w:eastAsia="Arial Unicode MS" w:hAnsi="Arial" w:cs="Arial"/>
          <w:b/>
          <w:sz w:val="22"/>
          <w:szCs w:val="22"/>
        </w:rPr>
        <w:t>Board of Barber Examiners</w:t>
      </w:r>
    </w:p>
    <w:p w:rsidR="000311C4" w:rsidRPr="004C5575" w:rsidRDefault="000311C4" w:rsidP="00FC5D75">
      <w:pPr>
        <w:pStyle w:val="Paragraph"/>
        <w:rPr>
          <w:rFonts w:ascii="Arial" w:hAnsi="Arial" w:cs="Arial"/>
          <w:sz w:val="22"/>
          <w:szCs w:val="22"/>
        </w:rPr>
      </w:pPr>
      <w:r w:rsidRPr="004C5575">
        <w:rPr>
          <w:rFonts w:ascii="Arial" w:hAnsi="Arial" w:cs="Arial"/>
          <w:sz w:val="22"/>
          <w:szCs w:val="22"/>
        </w:rPr>
        <w:t xml:space="preserve">Prior to the review of the rules from the Board of Barber Examiners, Commissioner Choi </w:t>
      </w:r>
      <w:proofErr w:type="spellStart"/>
      <w:r w:rsidRPr="004C5575">
        <w:rPr>
          <w:rFonts w:ascii="Arial" w:hAnsi="Arial" w:cs="Arial"/>
          <w:sz w:val="22"/>
          <w:szCs w:val="22"/>
        </w:rPr>
        <w:t>recused</w:t>
      </w:r>
      <w:proofErr w:type="spellEnd"/>
      <w:r w:rsidRPr="004C5575">
        <w:rPr>
          <w:rFonts w:ascii="Arial" w:hAnsi="Arial" w:cs="Arial"/>
          <w:sz w:val="22"/>
          <w:szCs w:val="22"/>
        </w:rPr>
        <w:t xml:space="preserve"> herself and did not participate in any discussion or vote concerning these rules because the law firm where she is employed provides legal services to the Board.</w:t>
      </w:r>
    </w:p>
    <w:p w:rsidR="000311C4" w:rsidRPr="004C5575" w:rsidRDefault="000311C4" w:rsidP="00FC5D75">
      <w:pPr>
        <w:pStyle w:val="Paragraph"/>
        <w:rPr>
          <w:rFonts w:ascii="Arial" w:eastAsia="Arial Unicode MS" w:hAnsi="Arial" w:cs="Arial"/>
          <w:sz w:val="22"/>
          <w:szCs w:val="22"/>
        </w:rPr>
      </w:pPr>
    </w:p>
    <w:p w:rsidR="0027665F" w:rsidRDefault="000311C4" w:rsidP="00FC5D75">
      <w:pPr>
        <w:pStyle w:val="Paragraph"/>
        <w:rPr>
          <w:rFonts w:ascii="Arial" w:eastAsia="Arial Unicode MS" w:hAnsi="Arial" w:cs="Arial"/>
          <w:sz w:val="22"/>
          <w:szCs w:val="22"/>
        </w:rPr>
      </w:pPr>
      <w:r w:rsidRPr="004C5575">
        <w:rPr>
          <w:rFonts w:ascii="Arial" w:eastAsia="Arial Unicode MS" w:hAnsi="Arial" w:cs="Arial"/>
          <w:sz w:val="22"/>
          <w:szCs w:val="22"/>
        </w:rPr>
        <w:t>21 NCAC 06A .0103, .0303; 06C .0907, 06F</w:t>
      </w:r>
      <w:r w:rsidR="00FC5D75">
        <w:rPr>
          <w:rFonts w:ascii="Arial" w:eastAsia="Arial Unicode MS" w:hAnsi="Arial" w:cs="Arial"/>
          <w:sz w:val="22"/>
          <w:szCs w:val="22"/>
        </w:rPr>
        <w:t xml:space="preserve"> </w:t>
      </w:r>
      <w:r w:rsidRPr="004C5575">
        <w:rPr>
          <w:rFonts w:ascii="Arial" w:eastAsia="Arial Unicode MS" w:hAnsi="Arial" w:cs="Arial"/>
          <w:sz w:val="22"/>
          <w:szCs w:val="22"/>
        </w:rPr>
        <w:t>.0101, .0116; 06H .0101; 06I .0105; 06J .0101; 06K .0104; 06L .0103; .0114, .0118, .0119; 06M .0101, .0102; 06N .0104, .0105, .0108, .0109, .011</w:t>
      </w:r>
      <w:r w:rsidR="00FC5D75">
        <w:rPr>
          <w:rFonts w:ascii="Arial" w:eastAsia="Arial Unicode MS" w:hAnsi="Arial" w:cs="Arial"/>
          <w:sz w:val="22"/>
          <w:szCs w:val="22"/>
        </w:rPr>
        <w:t xml:space="preserve">2; 06Q .0101, .0103; 06S .0101 - </w:t>
      </w:r>
    </w:p>
    <w:p w:rsidR="000311C4" w:rsidRDefault="000311C4" w:rsidP="00FC5D75">
      <w:pPr>
        <w:pStyle w:val="Paragraph"/>
        <w:rPr>
          <w:rFonts w:ascii="Arial" w:eastAsia="Arial Unicode MS" w:hAnsi="Arial" w:cs="Arial"/>
          <w:sz w:val="22"/>
          <w:szCs w:val="22"/>
        </w:rPr>
      </w:pPr>
    </w:p>
    <w:p w:rsidR="00A351B0" w:rsidRPr="00A351B0" w:rsidRDefault="00DD675B" w:rsidP="00FC5D75">
      <w:pPr>
        <w:spacing w:after="0" w:line="240" w:lineRule="auto"/>
        <w:jc w:val="both"/>
        <w:rPr>
          <w:rFonts w:ascii="Arial" w:hAnsi="Arial" w:cs="Arial"/>
        </w:rPr>
      </w:pPr>
      <w:r>
        <w:rPr>
          <w:rFonts w:ascii="Arial" w:hAnsi="Arial" w:cs="Arial"/>
        </w:rPr>
        <w:t>T</w:t>
      </w:r>
      <w:r w:rsidR="00A351B0" w:rsidRPr="00A351B0">
        <w:rPr>
          <w:rFonts w:ascii="Arial" w:hAnsi="Arial" w:cs="Arial"/>
        </w:rPr>
        <w:t>he Commission objected to the following rules from the board:</w:t>
      </w:r>
    </w:p>
    <w:p w:rsidR="00A351B0" w:rsidRPr="004C5575" w:rsidRDefault="00A351B0" w:rsidP="00FC5D75">
      <w:pPr>
        <w:pStyle w:val="Paragraph"/>
        <w:rPr>
          <w:rFonts w:ascii="Arial" w:eastAsia="Arial Unicode MS" w:hAnsi="Arial" w:cs="Arial"/>
          <w:sz w:val="22"/>
          <w:szCs w:val="22"/>
        </w:rPr>
      </w:pPr>
    </w:p>
    <w:p w:rsidR="00A351B0" w:rsidRPr="00A351B0" w:rsidRDefault="00A351B0" w:rsidP="00FC5D75">
      <w:pPr>
        <w:spacing w:line="240" w:lineRule="auto"/>
        <w:jc w:val="both"/>
        <w:rPr>
          <w:rFonts w:ascii="Arial" w:hAnsi="Arial" w:cs="Arial"/>
        </w:rPr>
      </w:pPr>
      <w:r w:rsidRPr="00A351B0">
        <w:rPr>
          <w:rFonts w:ascii="Arial" w:hAnsi="Arial" w:cs="Arial"/>
        </w:rPr>
        <w:t>21 NCAC 06A .0301 and .0303 based on lack of authority. In the first rule the agency has no authority to require by rule that the executive director be a licensed barber. There is no authority to assign a management function to the director in the second rule without the governor’s approval as required by G.S. 143B-10(j</w:t>
      </w:r>
      <w:proofErr w:type="gramStart"/>
      <w:r w:rsidRPr="00A351B0">
        <w:rPr>
          <w:rFonts w:ascii="Arial" w:hAnsi="Arial" w:cs="Arial"/>
        </w:rPr>
        <w:t>)(</w:t>
      </w:r>
      <w:proofErr w:type="gramEnd"/>
      <w:r w:rsidRPr="00A351B0">
        <w:rPr>
          <w:rFonts w:ascii="Arial" w:hAnsi="Arial" w:cs="Arial"/>
        </w:rPr>
        <w:t>2).</w:t>
      </w:r>
      <w:r w:rsidR="00FC5D75">
        <w:rPr>
          <w:rFonts w:ascii="Arial" w:hAnsi="Arial" w:cs="Arial"/>
        </w:rPr>
        <w:t xml:space="preserve">  The Commission approved the </w:t>
      </w:r>
      <w:r w:rsidR="00DD675B">
        <w:rPr>
          <w:rFonts w:ascii="Arial" w:hAnsi="Arial" w:cs="Arial"/>
        </w:rPr>
        <w:t>repeal of these</w:t>
      </w:r>
      <w:r w:rsidR="00FC5D75">
        <w:rPr>
          <w:rFonts w:ascii="Arial" w:hAnsi="Arial" w:cs="Arial"/>
        </w:rPr>
        <w:t xml:space="preserve"> rules.</w:t>
      </w:r>
    </w:p>
    <w:p w:rsidR="00A351B0" w:rsidRPr="00A351B0" w:rsidRDefault="00A351B0" w:rsidP="00FC5D75">
      <w:pPr>
        <w:jc w:val="both"/>
        <w:rPr>
          <w:rFonts w:ascii="Arial" w:hAnsi="Arial" w:cs="Arial"/>
        </w:rPr>
      </w:pPr>
      <w:r w:rsidRPr="00A351B0">
        <w:rPr>
          <w:rFonts w:ascii="Arial" w:hAnsi="Arial" w:cs="Arial"/>
        </w:rPr>
        <w:lastRenderedPageBreak/>
        <w:t>21 NCAC 06H .0101 based on ambiguity. In item (2) it is unclear what is meant by requiring that all students “are instructed alike.”</w:t>
      </w:r>
      <w:r w:rsidR="00FC5D75" w:rsidRPr="00FC5D75">
        <w:rPr>
          <w:rFonts w:ascii="Arial" w:hAnsi="Arial" w:cs="Arial"/>
        </w:rPr>
        <w:t xml:space="preserve"> </w:t>
      </w:r>
      <w:r w:rsidR="00FC5D75">
        <w:rPr>
          <w:rFonts w:ascii="Arial" w:hAnsi="Arial" w:cs="Arial"/>
        </w:rPr>
        <w:t>The Commission approved the rewritten rule.</w:t>
      </w:r>
    </w:p>
    <w:p w:rsidR="00A351B0" w:rsidRPr="00A351B0" w:rsidRDefault="00A351B0" w:rsidP="00FC5D75">
      <w:pPr>
        <w:jc w:val="both"/>
        <w:rPr>
          <w:rFonts w:ascii="Arial" w:hAnsi="Arial" w:cs="Arial"/>
        </w:rPr>
      </w:pPr>
      <w:r w:rsidRPr="00A351B0">
        <w:rPr>
          <w:rFonts w:ascii="Arial" w:hAnsi="Arial" w:cs="Arial"/>
        </w:rPr>
        <w:t>21 NCAC 06L .0103 based on lack of authority. There is no authority to require that all equipment “must be manufactured specifically for barbering.”</w:t>
      </w:r>
      <w:r w:rsidR="00FC5D75" w:rsidRPr="00FC5D75">
        <w:rPr>
          <w:rFonts w:ascii="Arial" w:hAnsi="Arial" w:cs="Arial"/>
        </w:rPr>
        <w:t xml:space="preserve"> </w:t>
      </w:r>
      <w:r w:rsidR="00FC5D75">
        <w:rPr>
          <w:rFonts w:ascii="Arial" w:hAnsi="Arial" w:cs="Arial"/>
        </w:rPr>
        <w:t>The Commission approved the rewritten rule.</w:t>
      </w:r>
    </w:p>
    <w:p w:rsidR="00A351B0" w:rsidRPr="00A351B0" w:rsidRDefault="00A351B0" w:rsidP="00FC5D75">
      <w:pPr>
        <w:jc w:val="both"/>
        <w:rPr>
          <w:rFonts w:ascii="Arial" w:hAnsi="Arial" w:cs="Arial"/>
        </w:rPr>
      </w:pPr>
      <w:r w:rsidRPr="00A351B0">
        <w:rPr>
          <w:rFonts w:ascii="Arial" w:hAnsi="Arial" w:cs="Arial"/>
        </w:rPr>
        <w:t>21 NCAC 06L .0118 based on ambiguity. The rule is unclear as to whom it applied, how the ratings were to be scored, where they were to be displayed and other minor</w:t>
      </w:r>
      <w:r>
        <w:rPr>
          <w:rFonts w:ascii="Arial" w:hAnsi="Arial" w:cs="Arial"/>
        </w:rPr>
        <w:t xml:space="preserve"> points concerning the ratings.</w:t>
      </w:r>
      <w:r w:rsidR="00FC5D75">
        <w:rPr>
          <w:rFonts w:ascii="Arial" w:hAnsi="Arial" w:cs="Arial"/>
        </w:rPr>
        <w:t xml:space="preserve"> The Commission approved the rewritten rule.</w:t>
      </w:r>
    </w:p>
    <w:p w:rsidR="00A351B0" w:rsidRPr="00A351B0" w:rsidRDefault="00A351B0" w:rsidP="00FC5D75">
      <w:pPr>
        <w:jc w:val="both"/>
        <w:rPr>
          <w:rFonts w:ascii="Arial" w:hAnsi="Arial" w:cs="Arial"/>
        </w:rPr>
      </w:pPr>
      <w:r w:rsidRPr="00A351B0">
        <w:rPr>
          <w:rFonts w:ascii="Arial" w:hAnsi="Arial" w:cs="Arial"/>
        </w:rPr>
        <w:t>21 NCAC 06L .0119 based on ambiguity. It is unclear as to what constitutes “well repaired” in (1), “general condition of the barber shop” in (2), and “good repair” in (3)(c)</w:t>
      </w:r>
      <w:r>
        <w:rPr>
          <w:rFonts w:ascii="Arial" w:hAnsi="Arial" w:cs="Arial"/>
        </w:rPr>
        <w:t>.</w:t>
      </w:r>
      <w:r w:rsidR="00FC5D75">
        <w:rPr>
          <w:rFonts w:ascii="Arial" w:hAnsi="Arial" w:cs="Arial"/>
        </w:rPr>
        <w:t xml:space="preserve"> The Commission approved the rewritten rule.</w:t>
      </w:r>
    </w:p>
    <w:p w:rsidR="00A351B0" w:rsidRPr="00A351B0" w:rsidRDefault="008D42CB" w:rsidP="00FC5D75">
      <w:pPr>
        <w:jc w:val="both"/>
        <w:rPr>
          <w:rFonts w:ascii="Arial" w:hAnsi="Arial" w:cs="Arial"/>
        </w:rPr>
      </w:pPr>
      <w:r w:rsidRPr="008D42CB">
        <w:rPr>
          <w:rFonts w:ascii="Arial" w:eastAsia="Arial Unicode MS" w:hAnsi="Arial" w:cs="Arial"/>
          <w:b/>
          <w:noProof/>
        </w:rPr>
        <w:pict>
          <v:shape id="_x0000_s1032" type="#_x0000_t172" style="position:absolute;left:0;text-align:left;margin-left:87.05pt;margin-top:24.7pt;width:324pt;height:218.45pt;rotation:-226197fd;z-index:-251653120" fillcolor="#f5f5f5" stroked="f" strokecolor="#969696">
            <v:shadow color="#868686"/>
            <v:textpath style="font-family:&quot;Arial Black&quot;;v-text-kern:t" trim="t" fitpath="t" string="DRAFT"/>
          </v:shape>
        </w:pict>
      </w:r>
      <w:r w:rsidR="00A351B0" w:rsidRPr="00A351B0">
        <w:rPr>
          <w:rFonts w:ascii="Arial" w:hAnsi="Arial" w:cs="Arial"/>
        </w:rPr>
        <w:t>21 NCAC 06M .0101 based on lack of authority. There is no authority to require that a barber inspector be a registered barber. Even if there were such authority, it is unclear what constitutes sufficient experience to be con</w:t>
      </w:r>
      <w:r w:rsidR="00A351B0">
        <w:rPr>
          <w:rFonts w:ascii="Arial" w:hAnsi="Arial" w:cs="Arial"/>
        </w:rPr>
        <w:t>sidered an “experienced barber”.</w:t>
      </w:r>
      <w:r w:rsidR="00FC5D75">
        <w:rPr>
          <w:rFonts w:ascii="Arial" w:hAnsi="Arial" w:cs="Arial"/>
        </w:rPr>
        <w:t xml:space="preserve"> The Commission approved the </w:t>
      </w:r>
      <w:r w:rsidR="00DD675B">
        <w:rPr>
          <w:rFonts w:ascii="Arial" w:hAnsi="Arial" w:cs="Arial"/>
        </w:rPr>
        <w:t>repeal of this</w:t>
      </w:r>
      <w:r w:rsidR="00FC5D75">
        <w:rPr>
          <w:rFonts w:ascii="Arial" w:hAnsi="Arial" w:cs="Arial"/>
        </w:rPr>
        <w:t xml:space="preserve"> rule.</w:t>
      </w:r>
    </w:p>
    <w:p w:rsidR="00A351B0" w:rsidRDefault="00A351B0" w:rsidP="00FC5D75">
      <w:pPr>
        <w:spacing w:after="0"/>
        <w:jc w:val="both"/>
        <w:rPr>
          <w:rFonts w:ascii="Arial" w:hAnsi="Arial" w:cs="Arial"/>
        </w:rPr>
      </w:pPr>
      <w:r w:rsidRPr="00A351B0">
        <w:rPr>
          <w:rFonts w:ascii="Arial" w:hAnsi="Arial" w:cs="Arial"/>
        </w:rPr>
        <w:t>21 NCAC 06Q .0101 based on lack of authority. There is no authority to adopt rules that purport to apply to non-licensees</w:t>
      </w:r>
      <w:r>
        <w:rPr>
          <w:rFonts w:ascii="Arial" w:hAnsi="Arial" w:cs="Arial"/>
        </w:rPr>
        <w:t xml:space="preserve"> who do not practice barbering.</w:t>
      </w:r>
      <w:r w:rsidR="00FC5D75">
        <w:rPr>
          <w:rFonts w:ascii="Arial" w:hAnsi="Arial" w:cs="Arial"/>
        </w:rPr>
        <w:t xml:space="preserve"> The Commission approved the rewritten rule.</w:t>
      </w:r>
    </w:p>
    <w:p w:rsidR="00FC5D75" w:rsidRDefault="00FC5D75" w:rsidP="00FC5D75">
      <w:pPr>
        <w:spacing w:after="0"/>
        <w:jc w:val="both"/>
        <w:rPr>
          <w:rFonts w:ascii="Arial" w:hAnsi="Arial" w:cs="Arial"/>
        </w:rPr>
      </w:pPr>
    </w:p>
    <w:p w:rsidR="00FC5D75" w:rsidRDefault="00FC5D75" w:rsidP="00FC5D75">
      <w:pPr>
        <w:spacing w:after="0"/>
        <w:jc w:val="both"/>
        <w:rPr>
          <w:rFonts w:ascii="Arial" w:hAnsi="Arial" w:cs="Arial"/>
        </w:rPr>
      </w:pPr>
      <w:r>
        <w:rPr>
          <w:rFonts w:ascii="Arial" w:hAnsi="Arial" w:cs="Arial"/>
        </w:rPr>
        <w:t>21 NCAC 06Q .0103 was withdrawn by the agency.</w:t>
      </w:r>
    </w:p>
    <w:p w:rsidR="00FC5D75" w:rsidRDefault="00FC5D75" w:rsidP="00FC5D75">
      <w:pPr>
        <w:spacing w:after="0"/>
        <w:jc w:val="both"/>
        <w:rPr>
          <w:rFonts w:ascii="Arial" w:hAnsi="Arial" w:cs="Arial"/>
        </w:rPr>
      </w:pPr>
    </w:p>
    <w:p w:rsidR="00FC5D75" w:rsidRPr="00A351B0" w:rsidRDefault="00FC5D75" w:rsidP="00FC5D75">
      <w:pPr>
        <w:spacing w:after="0"/>
        <w:jc w:val="both"/>
        <w:rPr>
          <w:rFonts w:ascii="Arial" w:hAnsi="Arial" w:cs="Arial"/>
        </w:rPr>
      </w:pPr>
      <w:r>
        <w:rPr>
          <w:rFonts w:ascii="Arial" w:hAnsi="Arial" w:cs="Arial"/>
        </w:rPr>
        <w:t>The Commission approved the remaining rules.</w:t>
      </w:r>
    </w:p>
    <w:p w:rsidR="00F148BC" w:rsidRPr="004C5575" w:rsidRDefault="00F148BC" w:rsidP="00FC5D75">
      <w:pPr>
        <w:pStyle w:val="Paragraph"/>
        <w:rPr>
          <w:rFonts w:ascii="Arial" w:eastAsia="Arial Unicode MS" w:hAnsi="Arial" w:cs="Arial"/>
          <w:sz w:val="22"/>
          <w:szCs w:val="22"/>
        </w:rPr>
      </w:pPr>
    </w:p>
    <w:p w:rsidR="00F148BC" w:rsidRPr="004C5575" w:rsidRDefault="00F148BC" w:rsidP="00FC5D75">
      <w:pPr>
        <w:pStyle w:val="Paragraph"/>
        <w:rPr>
          <w:rFonts w:ascii="Arial" w:eastAsia="Arial Unicode MS" w:hAnsi="Arial" w:cs="Arial"/>
          <w:sz w:val="22"/>
          <w:szCs w:val="22"/>
        </w:rPr>
      </w:pPr>
      <w:r w:rsidRPr="004C5575">
        <w:rPr>
          <w:rFonts w:ascii="Arial" w:eastAsia="Arial Unicode MS" w:hAnsi="Arial" w:cs="Arial"/>
          <w:sz w:val="22"/>
          <w:szCs w:val="22"/>
        </w:rPr>
        <w:t>Bain Jones with the Board addressed the Commission</w:t>
      </w:r>
      <w:r w:rsidR="00A351B0">
        <w:rPr>
          <w:rFonts w:ascii="Arial" w:eastAsia="Arial Unicode MS" w:hAnsi="Arial" w:cs="Arial"/>
          <w:sz w:val="22"/>
          <w:szCs w:val="22"/>
        </w:rPr>
        <w:t>.</w:t>
      </w:r>
    </w:p>
    <w:p w:rsidR="004C5575" w:rsidRPr="004C5575" w:rsidRDefault="004C5575" w:rsidP="00FC5D75">
      <w:pPr>
        <w:pStyle w:val="Paragraph"/>
        <w:rPr>
          <w:rFonts w:ascii="Arial" w:eastAsia="Arial Unicode MS" w:hAnsi="Arial" w:cs="Arial"/>
          <w:sz w:val="22"/>
          <w:szCs w:val="22"/>
        </w:rPr>
      </w:pPr>
    </w:p>
    <w:p w:rsidR="0000771C" w:rsidRPr="004C5575" w:rsidRDefault="003A63BD" w:rsidP="00FC5D75">
      <w:pPr>
        <w:pStyle w:val="Paragraph"/>
        <w:rPr>
          <w:rFonts w:ascii="Arial" w:eastAsia="Arial Unicode MS" w:hAnsi="Arial" w:cs="Arial"/>
          <w:b/>
          <w:sz w:val="22"/>
          <w:szCs w:val="22"/>
        </w:rPr>
      </w:pPr>
      <w:r>
        <w:rPr>
          <w:rFonts w:ascii="Arial" w:eastAsia="Arial Unicode MS" w:hAnsi="Arial" w:cs="Arial"/>
          <w:b/>
          <w:sz w:val="22"/>
          <w:szCs w:val="22"/>
        </w:rPr>
        <w:t>Board of Dental Examiners</w:t>
      </w:r>
    </w:p>
    <w:p w:rsidR="003A63BD" w:rsidRPr="004C5575" w:rsidRDefault="003A63BD" w:rsidP="00FC5D75">
      <w:pPr>
        <w:pStyle w:val="Paragraph"/>
        <w:rPr>
          <w:rFonts w:ascii="Arial" w:hAnsi="Arial" w:cs="Arial"/>
          <w:sz w:val="22"/>
          <w:szCs w:val="22"/>
        </w:rPr>
      </w:pPr>
      <w:r w:rsidRPr="004C5575">
        <w:rPr>
          <w:rFonts w:ascii="Arial" w:hAnsi="Arial" w:cs="Arial"/>
          <w:sz w:val="22"/>
          <w:szCs w:val="22"/>
        </w:rPr>
        <w:t xml:space="preserve">Prior to the review of the rules from the Board of </w:t>
      </w:r>
      <w:r w:rsidR="00DD675B">
        <w:rPr>
          <w:rFonts w:ascii="Arial" w:hAnsi="Arial" w:cs="Arial"/>
          <w:sz w:val="22"/>
          <w:szCs w:val="22"/>
        </w:rPr>
        <w:t>Dental</w:t>
      </w:r>
      <w:r w:rsidRPr="004C5575">
        <w:rPr>
          <w:rFonts w:ascii="Arial" w:hAnsi="Arial" w:cs="Arial"/>
          <w:sz w:val="22"/>
          <w:szCs w:val="22"/>
        </w:rPr>
        <w:t xml:space="preserve"> Examiners, Commissioner Choi </w:t>
      </w:r>
      <w:proofErr w:type="spellStart"/>
      <w:r w:rsidRPr="004C5575">
        <w:rPr>
          <w:rFonts w:ascii="Arial" w:hAnsi="Arial" w:cs="Arial"/>
          <w:sz w:val="22"/>
          <w:szCs w:val="22"/>
        </w:rPr>
        <w:t>recused</w:t>
      </w:r>
      <w:proofErr w:type="spellEnd"/>
      <w:r w:rsidRPr="004C5575">
        <w:rPr>
          <w:rFonts w:ascii="Arial" w:hAnsi="Arial" w:cs="Arial"/>
          <w:sz w:val="22"/>
          <w:szCs w:val="22"/>
        </w:rPr>
        <w:t xml:space="preserve"> herself and did not participate in any discussion or vote concerning these rules because the law firm where she is employed provides legal services to the Board.</w:t>
      </w:r>
    </w:p>
    <w:p w:rsidR="003A63BD" w:rsidRDefault="003A63BD" w:rsidP="00FC5D75">
      <w:pPr>
        <w:pStyle w:val="Paragraph"/>
        <w:rPr>
          <w:rFonts w:ascii="Arial" w:eastAsia="Arial Unicode MS" w:hAnsi="Arial" w:cs="Arial"/>
          <w:sz w:val="22"/>
          <w:szCs w:val="22"/>
        </w:rPr>
      </w:pPr>
    </w:p>
    <w:p w:rsidR="00404F4A" w:rsidRPr="004C5575" w:rsidRDefault="003A63BD" w:rsidP="005622EE">
      <w:pPr>
        <w:pStyle w:val="Paragraph"/>
        <w:rPr>
          <w:rFonts w:ascii="Arial" w:eastAsia="Arial Unicode MS" w:hAnsi="Arial" w:cs="Arial"/>
          <w:sz w:val="22"/>
          <w:szCs w:val="22"/>
        </w:rPr>
      </w:pPr>
      <w:r>
        <w:rPr>
          <w:rFonts w:ascii="Arial" w:eastAsia="Arial Unicode MS" w:hAnsi="Arial" w:cs="Arial"/>
          <w:sz w:val="22"/>
          <w:szCs w:val="22"/>
        </w:rPr>
        <w:t>21 NCAC 16A .0104; 16B .0101, .0317, .1001, .1002; 16C .0101, .0301; 16G .0107, .0108; 16M .0101</w:t>
      </w:r>
      <w:r w:rsidR="00404F4A" w:rsidRPr="004C5575">
        <w:rPr>
          <w:rFonts w:ascii="Arial" w:eastAsia="Arial Unicode MS" w:hAnsi="Arial" w:cs="Arial"/>
          <w:sz w:val="22"/>
          <w:szCs w:val="22"/>
        </w:rPr>
        <w:t xml:space="preserve"> –</w:t>
      </w:r>
      <w:r w:rsidR="0000771C" w:rsidRPr="004C5575">
        <w:rPr>
          <w:rFonts w:ascii="Arial" w:eastAsia="Arial Unicode MS" w:hAnsi="Arial" w:cs="Arial"/>
          <w:sz w:val="22"/>
          <w:szCs w:val="22"/>
        </w:rPr>
        <w:t xml:space="preserve"> </w:t>
      </w:r>
      <w:r>
        <w:rPr>
          <w:rFonts w:ascii="Arial" w:eastAsia="Arial Unicode MS" w:hAnsi="Arial" w:cs="Arial"/>
          <w:sz w:val="22"/>
          <w:szCs w:val="22"/>
        </w:rPr>
        <w:t>The Commission approved the re-written rules.</w:t>
      </w:r>
    </w:p>
    <w:p w:rsidR="00A53735" w:rsidRDefault="00A53735" w:rsidP="00463C64">
      <w:pPr>
        <w:pStyle w:val="Paragraph"/>
        <w:rPr>
          <w:rFonts w:ascii="Arial" w:eastAsia="Arial Unicode MS" w:hAnsi="Arial" w:cs="Arial"/>
          <w:sz w:val="22"/>
          <w:szCs w:val="22"/>
        </w:rPr>
      </w:pPr>
    </w:p>
    <w:p w:rsidR="003A63BD" w:rsidRPr="003A63BD" w:rsidRDefault="003A63BD" w:rsidP="00463C64">
      <w:pPr>
        <w:pStyle w:val="Paragraph"/>
        <w:rPr>
          <w:rFonts w:ascii="Arial" w:eastAsia="Arial Unicode MS" w:hAnsi="Arial" w:cs="Arial"/>
          <w:b/>
          <w:sz w:val="22"/>
          <w:szCs w:val="22"/>
        </w:rPr>
      </w:pPr>
      <w:r w:rsidRPr="003A63BD">
        <w:rPr>
          <w:rFonts w:ascii="Arial" w:eastAsia="Arial Unicode MS" w:hAnsi="Arial" w:cs="Arial"/>
          <w:b/>
          <w:sz w:val="22"/>
          <w:szCs w:val="22"/>
        </w:rPr>
        <w:t>Hearing Aid Dealers and Fitters Board</w:t>
      </w:r>
    </w:p>
    <w:p w:rsidR="003A63BD" w:rsidRDefault="006056BF" w:rsidP="00463C64">
      <w:pPr>
        <w:pStyle w:val="Paragraph"/>
        <w:rPr>
          <w:rFonts w:ascii="Arial" w:eastAsia="Arial Unicode MS" w:hAnsi="Arial" w:cs="Arial"/>
          <w:sz w:val="22"/>
          <w:szCs w:val="22"/>
        </w:rPr>
      </w:pPr>
      <w:r>
        <w:rPr>
          <w:rFonts w:ascii="Arial" w:eastAsia="Arial Unicode MS" w:hAnsi="Arial" w:cs="Arial"/>
          <w:sz w:val="22"/>
          <w:szCs w:val="22"/>
        </w:rPr>
        <w:t>21 NCAC 22F .0120, .0201, .0202, .0203, .0204, .0205, .0206, .0207, .0208, .0209 – The Commission approved the re-written rules.</w:t>
      </w:r>
    </w:p>
    <w:p w:rsidR="003A63BD" w:rsidRPr="004C5575" w:rsidRDefault="003A63BD" w:rsidP="00463C64">
      <w:pPr>
        <w:pStyle w:val="Paragraph"/>
        <w:rPr>
          <w:rFonts w:ascii="Arial" w:eastAsia="Arial Unicode MS" w:hAnsi="Arial" w:cs="Arial"/>
          <w:sz w:val="22"/>
          <w:szCs w:val="22"/>
        </w:rPr>
      </w:pPr>
    </w:p>
    <w:p w:rsidR="00E6000A" w:rsidRPr="004C5575" w:rsidRDefault="00E6000A" w:rsidP="00463C64">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LOG OF FILINGS</w:t>
      </w:r>
    </w:p>
    <w:p w:rsidR="00463C64" w:rsidRPr="004C5575" w:rsidRDefault="00463C64" w:rsidP="00463C64">
      <w:pPr>
        <w:pStyle w:val="Paragraph"/>
        <w:rPr>
          <w:rFonts w:ascii="Arial" w:eastAsia="Arial Unicode MS" w:hAnsi="Arial" w:cs="Arial"/>
          <w:b/>
          <w:sz w:val="22"/>
          <w:szCs w:val="22"/>
          <w:u w:val="single"/>
        </w:rPr>
      </w:pPr>
    </w:p>
    <w:p w:rsidR="00E6000A" w:rsidRPr="004C5575" w:rsidRDefault="00E6000A" w:rsidP="005622EE">
      <w:pPr>
        <w:pStyle w:val="Paragraph"/>
        <w:rPr>
          <w:rFonts w:ascii="Arial" w:eastAsia="Arial Unicode MS" w:hAnsi="Arial" w:cs="Arial"/>
          <w:sz w:val="22"/>
          <w:szCs w:val="22"/>
        </w:rPr>
      </w:pPr>
      <w:r w:rsidRPr="004C5575">
        <w:rPr>
          <w:rFonts w:ascii="Arial" w:eastAsia="Arial Unicode MS" w:hAnsi="Arial" w:cs="Arial"/>
          <w:sz w:val="22"/>
          <w:szCs w:val="22"/>
        </w:rPr>
        <w:t>Vice-Chairman Currin presided over the review of the log of permanent rules.</w:t>
      </w:r>
    </w:p>
    <w:p w:rsidR="00463C64" w:rsidRPr="004C5575" w:rsidRDefault="00463C64" w:rsidP="005622EE">
      <w:pPr>
        <w:pStyle w:val="Paragraph"/>
        <w:rPr>
          <w:rFonts w:ascii="Arial" w:eastAsia="Arial Unicode MS" w:hAnsi="Arial" w:cs="Arial"/>
          <w:sz w:val="22"/>
          <w:szCs w:val="22"/>
        </w:rPr>
      </w:pPr>
    </w:p>
    <w:p w:rsidR="00E6000A" w:rsidRPr="004C5575" w:rsidRDefault="006056BF" w:rsidP="005622EE">
      <w:pPr>
        <w:pStyle w:val="Paragraph"/>
        <w:rPr>
          <w:rFonts w:ascii="Arial" w:eastAsia="Arial Unicode MS" w:hAnsi="Arial" w:cs="Arial"/>
          <w:b/>
          <w:sz w:val="22"/>
          <w:szCs w:val="22"/>
        </w:rPr>
      </w:pPr>
      <w:r>
        <w:rPr>
          <w:rFonts w:ascii="Arial" w:eastAsia="Arial Unicode MS" w:hAnsi="Arial" w:cs="Arial"/>
          <w:b/>
          <w:sz w:val="22"/>
          <w:szCs w:val="22"/>
        </w:rPr>
        <w:t>Home Inspector Licensure Board</w:t>
      </w:r>
    </w:p>
    <w:p w:rsidR="00166EDE" w:rsidRPr="00166EDE" w:rsidRDefault="00166EDE" w:rsidP="00166EDE">
      <w:pPr>
        <w:pStyle w:val="Paragraph"/>
        <w:rPr>
          <w:rFonts w:ascii="Arial" w:eastAsia="Arial Unicode MS" w:hAnsi="Arial" w:cs="Arial"/>
          <w:sz w:val="22"/>
          <w:szCs w:val="22"/>
        </w:rPr>
      </w:pPr>
      <w:r w:rsidRPr="00166EDE">
        <w:rPr>
          <w:rFonts w:ascii="Arial" w:eastAsia="Arial Unicode MS" w:hAnsi="Arial" w:cs="Arial"/>
          <w:noProof/>
          <w:sz w:val="22"/>
          <w:szCs w:val="22"/>
        </w:rPr>
        <w:t xml:space="preserve">11 NCAC 08 .1110 </w:t>
      </w:r>
      <w:r w:rsidRPr="00166EDE">
        <w:rPr>
          <w:rFonts w:ascii="Arial" w:eastAsia="Arial Unicode MS" w:hAnsi="Arial" w:cs="Arial"/>
          <w:sz w:val="22"/>
          <w:szCs w:val="22"/>
        </w:rPr>
        <w:t>was unanimously approved.</w:t>
      </w:r>
    </w:p>
    <w:p w:rsidR="00166EDE" w:rsidRDefault="00166EDE" w:rsidP="004C5575">
      <w:pPr>
        <w:pStyle w:val="Paragraph"/>
        <w:rPr>
          <w:rFonts w:ascii="Arial" w:eastAsia="Arial Unicode MS" w:hAnsi="Arial" w:cs="Arial"/>
          <w:b/>
          <w:sz w:val="22"/>
          <w:szCs w:val="22"/>
        </w:rPr>
      </w:pPr>
      <w:r w:rsidRPr="00166EDE">
        <w:rPr>
          <w:rFonts w:ascii="Arial" w:eastAsia="Arial Unicode MS" w:hAnsi="Arial" w:cs="Arial"/>
          <w:b/>
          <w:sz w:val="22"/>
          <w:szCs w:val="22"/>
        </w:rPr>
        <w:lastRenderedPageBreak/>
        <w:t>Environmental Management Commission</w:t>
      </w:r>
    </w:p>
    <w:p w:rsidR="00166EDE" w:rsidRPr="00610B18" w:rsidRDefault="00610B18" w:rsidP="004C5575">
      <w:pPr>
        <w:pStyle w:val="Paragraph"/>
        <w:rPr>
          <w:rFonts w:ascii="Arial" w:eastAsia="Arial Unicode MS" w:hAnsi="Arial" w:cs="Arial"/>
          <w:sz w:val="22"/>
          <w:szCs w:val="22"/>
        </w:rPr>
      </w:pPr>
      <w:r w:rsidRPr="00610B18">
        <w:rPr>
          <w:rFonts w:ascii="Arial" w:eastAsia="Arial Unicode MS" w:hAnsi="Arial" w:cs="Arial"/>
          <w:sz w:val="22"/>
          <w:szCs w:val="22"/>
        </w:rPr>
        <w:t>Both</w:t>
      </w:r>
      <w:r w:rsidR="00166EDE" w:rsidRPr="00610B18">
        <w:rPr>
          <w:rFonts w:ascii="Arial" w:eastAsia="Arial Unicode MS" w:hAnsi="Arial" w:cs="Arial"/>
          <w:sz w:val="22"/>
          <w:szCs w:val="22"/>
        </w:rPr>
        <w:t xml:space="preserve"> rules were unanimously approved.</w:t>
      </w:r>
    </w:p>
    <w:p w:rsidR="00166EDE" w:rsidRPr="00610B18" w:rsidRDefault="00166EDE" w:rsidP="004C5575">
      <w:pPr>
        <w:pStyle w:val="Paragraph"/>
        <w:rPr>
          <w:rFonts w:ascii="Arial" w:eastAsia="Arial Unicode MS" w:hAnsi="Arial" w:cs="Arial"/>
          <w:sz w:val="22"/>
          <w:szCs w:val="22"/>
        </w:rPr>
      </w:pPr>
    </w:p>
    <w:p w:rsidR="00D05DFE" w:rsidRPr="00610B18" w:rsidRDefault="00496CA9" w:rsidP="005622EE">
      <w:pPr>
        <w:pStyle w:val="Paragraph"/>
        <w:rPr>
          <w:rFonts w:ascii="Arial" w:eastAsia="Arial Unicode MS" w:hAnsi="Arial" w:cs="Arial"/>
          <w:b/>
          <w:sz w:val="22"/>
          <w:szCs w:val="22"/>
        </w:rPr>
      </w:pPr>
      <w:r w:rsidRPr="00610B18">
        <w:rPr>
          <w:rFonts w:ascii="Arial" w:eastAsia="Arial Unicode MS" w:hAnsi="Arial" w:cs="Arial"/>
          <w:b/>
          <w:sz w:val="22"/>
          <w:szCs w:val="22"/>
        </w:rPr>
        <w:t>Coastal Resources Commission</w:t>
      </w:r>
    </w:p>
    <w:p w:rsidR="00166EDE" w:rsidRPr="00610B18" w:rsidRDefault="00610B18" w:rsidP="005622EE">
      <w:pPr>
        <w:pStyle w:val="Paragraph"/>
        <w:rPr>
          <w:rFonts w:ascii="Arial" w:eastAsia="Arial Unicode MS" w:hAnsi="Arial" w:cs="Arial"/>
          <w:sz w:val="22"/>
          <w:szCs w:val="22"/>
        </w:rPr>
      </w:pPr>
      <w:r w:rsidRPr="00610B18">
        <w:rPr>
          <w:rFonts w:ascii="Arial" w:eastAsia="Arial Unicode MS" w:hAnsi="Arial" w:cs="Arial"/>
          <w:sz w:val="22"/>
          <w:szCs w:val="22"/>
        </w:rPr>
        <w:t>Both</w:t>
      </w:r>
      <w:r w:rsidR="00496CA9" w:rsidRPr="00610B18">
        <w:rPr>
          <w:rFonts w:ascii="Arial" w:eastAsia="Arial Unicode MS" w:hAnsi="Arial" w:cs="Arial"/>
          <w:sz w:val="22"/>
          <w:szCs w:val="22"/>
        </w:rPr>
        <w:t xml:space="preserve"> rules were unanimously approved.</w:t>
      </w:r>
    </w:p>
    <w:p w:rsidR="00166EDE" w:rsidRPr="00610B18" w:rsidRDefault="00166EDE" w:rsidP="005622EE">
      <w:pPr>
        <w:pStyle w:val="Paragraph"/>
        <w:rPr>
          <w:rFonts w:ascii="Arial" w:eastAsia="Arial Unicode MS" w:hAnsi="Arial" w:cs="Arial"/>
          <w:sz w:val="22"/>
          <w:szCs w:val="22"/>
        </w:rPr>
      </w:pPr>
    </w:p>
    <w:p w:rsidR="00496CA9" w:rsidRPr="00610B18" w:rsidRDefault="00496CA9" w:rsidP="005622EE">
      <w:pPr>
        <w:pStyle w:val="Paragraph"/>
        <w:rPr>
          <w:rFonts w:ascii="Arial" w:eastAsia="Arial Unicode MS" w:hAnsi="Arial" w:cs="Arial"/>
          <w:b/>
          <w:sz w:val="22"/>
          <w:szCs w:val="22"/>
        </w:rPr>
      </w:pPr>
      <w:r w:rsidRPr="00610B18">
        <w:rPr>
          <w:rFonts w:ascii="Arial" w:eastAsia="Arial Unicode MS" w:hAnsi="Arial" w:cs="Arial"/>
          <w:b/>
          <w:sz w:val="22"/>
          <w:szCs w:val="22"/>
        </w:rPr>
        <w:t>Wildlife Resources Commission</w:t>
      </w:r>
    </w:p>
    <w:p w:rsidR="00496CA9" w:rsidRPr="00610B18" w:rsidRDefault="00610B18" w:rsidP="005622EE">
      <w:pPr>
        <w:pStyle w:val="Paragraph"/>
        <w:rPr>
          <w:rFonts w:ascii="Arial" w:eastAsia="Arial Unicode MS" w:hAnsi="Arial" w:cs="Arial"/>
          <w:sz w:val="22"/>
          <w:szCs w:val="22"/>
        </w:rPr>
      </w:pPr>
      <w:r w:rsidRPr="00610B18">
        <w:rPr>
          <w:rFonts w:ascii="Arial" w:eastAsia="Arial Unicode MS" w:hAnsi="Arial" w:cs="Arial"/>
          <w:sz w:val="22"/>
          <w:szCs w:val="22"/>
        </w:rPr>
        <w:t>Both</w:t>
      </w:r>
      <w:r w:rsidR="00496CA9" w:rsidRPr="00610B18">
        <w:rPr>
          <w:rFonts w:ascii="Arial" w:eastAsia="Arial Unicode MS" w:hAnsi="Arial" w:cs="Arial"/>
          <w:sz w:val="22"/>
          <w:szCs w:val="22"/>
        </w:rPr>
        <w:t xml:space="preserve"> rules were unanimously approved.</w:t>
      </w:r>
    </w:p>
    <w:p w:rsidR="00496CA9" w:rsidRPr="00610B18" w:rsidRDefault="00496CA9" w:rsidP="005622EE">
      <w:pPr>
        <w:pStyle w:val="Paragraph"/>
        <w:rPr>
          <w:rFonts w:ascii="Arial" w:eastAsia="Arial Unicode MS" w:hAnsi="Arial" w:cs="Arial"/>
          <w:sz w:val="22"/>
          <w:szCs w:val="22"/>
        </w:rPr>
      </w:pPr>
    </w:p>
    <w:p w:rsidR="00496CA9" w:rsidRPr="00496CA9" w:rsidRDefault="00496CA9" w:rsidP="005622EE">
      <w:pPr>
        <w:pStyle w:val="Paragraph"/>
        <w:rPr>
          <w:rFonts w:ascii="Arial" w:eastAsia="Arial Unicode MS" w:hAnsi="Arial" w:cs="Arial"/>
          <w:b/>
          <w:sz w:val="22"/>
          <w:szCs w:val="22"/>
        </w:rPr>
      </w:pPr>
      <w:r w:rsidRPr="00496CA9">
        <w:rPr>
          <w:rFonts w:ascii="Arial" w:eastAsia="Arial Unicode MS" w:hAnsi="Arial" w:cs="Arial"/>
          <w:b/>
          <w:sz w:val="22"/>
          <w:szCs w:val="22"/>
        </w:rPr>
        <w:t>Hearing Aid Dealers and Fitters Board</w:t>
      </w:r>
    </w:p>
    <w:p w:rsidR="00496CA9" w:rsidRDefault="00496CA9" w:rsidP="005622EE">
      <w:pPr>
        <w:pStyle w:val="Paragraph"/>
        <w:rPr>
          <w:rFonts w:ascii="Arial" w:eastAsia="Arial Unicode MS" w:hAnsi="Arial" w:cs="Arial"/>
          <w:sz w:val="22"/>
          <w:szCs w:val="22"/>
        </w:rPr>
      </w:pPr>
      <w:r>
        <w:rPr>
          <w:rFonts w:ascii="Arial" w:eastAsia="Arial Unicode MS" w:hAnsi="Arial" w:cs="Arial"/>
          <w:sz w:val="22"/>
          <w:szCs w:val="22"/>
        </w:rPr>
        <w:t xml:space="preserve">All rules were unanimously approved with the following </w:t>
      </w:r>
      <w:r w:rsidR="00DD675B">
        <w:rPr>
          <w:rFonts w:ascii="Arial" w:eastAsia="Arial Unicode MS" w:hAnsi="Arial" w:cs="Arial"/>
          <w:sz w:val="22"/>
          <w:szCs w:val="22"/>
        </w:rPr>
        <w:t>exception</w:t>
      </w:r>
      <w:r>
        <w:rPr>
          <w:rFonts w:ascii="Arial" w:eastAsia="Arial Unicode MS" w:hAnsi="Arial" w:cs="Arial"/>
          <w:sz w:val="22"/>
          <w:szCs w:val="22"/>
        </w:rPr>
        <w:t>:</w:t>
      </w:r>
    </w:p>
    <w:p w:rsidR="00496CA9" w:rsidRDefault="00496CA9" w:rsidP="005622EE">
      <w:pPr>
        <w:pStyle w:val="Paragraph"/>
        <w:rPr>
          <w:rFonts w:ascii="Arial" w:eastAsia="Arial Unicode MS" w:hAnsi="Arial" w:cs="Arial"/>
          <w:sz w:val="22"/>
          <w:szCs w:val="22"/>
        </w:rPr>
      </w:pPr>
    </w:p>
    <w:p w:rsidR="00F93BA2" w:rsidRPr="00F93BA2" w:rsidRDefault="008D42CB" w:rsidP="00FC5D75">
      <w:pPr>
        <w:jc w:val="both"/>
        <w:rPr>
          <w:rFonts w:ascii="Arial" w:hAnsi="Arial" w:cs="Arial"/>
        </w:rPr>
      </w:pPr>
      <w:r w:rsidRPr="008D42CB">
        <w:rPr>
          <w:rFonts w:ascii="Arial" w:eastAsia="Arial Unicode MS" w:hAnsi="Arial" w:cs="Arial"/>
          <w:noProof/>
          <w:u w:val="single"/>
        </w:rPr>
        <w:pict>
          <v:shape id="_x0000_s1033" type="#_x0000_t172" style="position:absolute;left:0;text-align:left;margin-left:73.25pt;margin-top:65.3pt;width:324pt;height:218.45pt;rotation:-226197fd;z-index:-251652096" fillcolor="#f5f5f5" stroked="f" strokecolor="#969696">
            <v:shadow color="#868686"/>
            <v:textpath style="font-family:&quot;Arial Black&quot;;v-text-kern:t" trim="t" fitpath="t" string="DRAFT"/>
          </v:shape>
        </w:pict>
      </w:r>
      <w:r w:rsidR="00DD675B">
        <w:rPr>
          <w:rFonts w:ascii="Arial" w:hAnsi="Arial" w:cs="Arial"/>
        </w:rPr>
        <w:t>T</w:t>
      </w:r>
      <w:r w:rsidR="00F93BA2" w:rsidRPr="00F93BA2">
        <w:rPr>
          <w:rFonts w:ascii="Arial" w:hAnsi="Arial" w:cs="Arial"/>
        </w:rPr>
        <w:t>he Commission objected to 21 NCAC 22A .0503 based on ambiguity. The rule is unclear as to which applications the rule is referring to: applications for licensure or applications to take the exam. The rule is vague in setting out the deadline for an applicant to supplement and complete an application before it is denied or considered “abandoned by the board. The rule is vague in when to begin counting down the deadline. The rule is unclear whether a denial or “abandonment” occurs in every case or what the standards are for granting any deadline waivers.</w:t>
      </w:r>
    </w:p>
    <w:p w:rsidR="00496CA9" w:rsidRPr="00F93BA2" w:rsidRDefault="00F93BA2" w:rsidP="00FC5D75">
      <w:pPr>
        <w:pStyle w:val="Paragraph"/>
        <w:rPr>
          <w:rFonts w:ascii="Arial" w:eastAsia="Arial Unicode MS" w:hAnsi="Arial" w:cs="Arial"/>
          <w:sz w:val="22"/>
          <w:szCs w:val="22"/>
        </w:rPr>
      </w:pPr>
      <w:r w:rsidRPr="00F93BA2">
        <w:rPr>
          <w:rFonts w:ascii="Arial" w:eastAsia="Arial Unicode MS" w:hAnsi="Arial" w:cs="Arial"/>
          <w:sz w:val="22"/>
          <w:szCs w:val="22"/>
        </w:rPr>
        <w:t>The agency requested that the Commission waive Rule 26 NCAC 05 .0108 and review the rewritten rule at the meeting.</w:t>
      </w:r>
      <w:r>
        <w:rPr>
          <w:rFonts w:ascii="Arial" w:eastAsia="Arial Unicode MS" w:hAnsi="Arial" w:cs="Arial"/>
          <w:sz w:val="22"/>
          <w:szCs w:val="22"/>
        </w:rPr>
        <w:t xml:space="preserve">  The Commission voted to approve the waiver and voted to approve the </w:t>
      </w:r>
      <w:r w:rsidR="00DD675B">
        <w:rPr>
          <w:rFonts w:ascii="Arial" w:eastAsia="Arial Unicode MS" w:hAnsi="Arial" w:cs="Arial"/>
          <w:sz w:val="22"/>
          <w:szCs w:val="22"/>
        </w:rPr>
        <w:t xml:space="preserve">rewritten </w:t>
      </w:r>
      <w:r>
        <w:rPr>
          <w:rFonts w:ascii="Arial" w:eastAsia="Arial Unicode MS" w:hAnsi="Arial" w:cs="Arial"/>
          <w:sz w:val="22"/>
          <w:szCs w:val="22"/>
        </w:rPr>
        <w:t>rule.</w:t>
      </w:r>
    </w:p>
    <w:p w:rsidR="008A3928" w:rsidRDefault="008A3928" w:rsidP="005622EE">
      <w:pPr>
        <w:pStyle w:val="Paragraph"/>
        <w:rPr>
          <w:rFonts w:ascii="Arial" w:eastAsia="Arial Unicode MS" w:hAnsi="Arial" w:cs="Arial"/>
          <w:sz w:val="22"/>
          <w:szCs w:val="22"/>
        </w:rPr>
      </w:pPr>
    </w:p>
    <w:p w:rsidR="00F93BA2" w:rsidRDefault="00F93BA2" w:rsidP="005622EE">
      <w:pPr>
        <w:pStyle w:val="Paragraph"/>
        <w:rPr>
          <w:rFonts w:ascii="Arial" w:eastAsia="Arial Unicode MS" w:hAnsi="Arial" w:cs="Arial"/>
          <w:sz w:val="22"/>
          <w:szCs w:val="22"/>
        </w:rPr>
      </w:pPr>
      <w:r>
        <w:rPr>
          <w:rFonts w:ascii="Arial" w:eastAsia="Arial Unicode MS" w:hAnsi="Arial" w:cs="Arial"/>
          <w:sz w:val="22"/>
          <w:szCs w:val="22"/>
        </w:rPr>
        <w:t>Catherine Jorgensen with the agency addressed the Commission.</w:t>
      </w:r>
    </w:p>
    <w:p w:rsidR="00F93BA2" w:rsidRDefault="00F93BA2" w:rsidP="005622EE">
      <w:pPr>
        <w:pStyle w:val="Paragraph"/>
        <w:rPr>
          <w:rFonts w:ascii="Arial" w:eastAsia="Arial Unicode MS" w:hAnsi="Arial" w:cs="Arial"/>
          <w:sz w:val="22"/>
          <w:szCs w:val="22"/>
        </w:rPr>
      </w:pPr>
    </w:p>
    <w:p w:rsidR="00FC5D75" w:rsidRDefault="00FC5D75" w:rsidP="005622EE">
      <w:pPr>
        <w:pStyle w:val="Paragraph"/>
        <w:rPr>
          <w:rFonts w:ascii="Arial" w:eastAsia="Arial Unicode MS" w:hAnsi="Arial" w:cs="Arial"/>
          <w:sz w:val="22"/>
          <w:szCs w:val="22"/>
        </w:rPr>
      </w:pPr>
      <w:r>
        <w:rPr>
          <w:rFonts w:ascii="Arial" w:eastAsia="Arial Unicode MS" w:hAnsi="Arial" w:cs="Arial"/>
          <w:sz w:val="22"/>
          <w:szCs w:val="22"/>
        </w:rPr>
        <w:t>Vice-Chairman Currin excused herself from the meeting and Chairman Walker presided over the remainder of the meeting.</w:t>
      </w:r>
    </w:p>
    <w:p w:rsidR="00FC5D75" w:rsidRDefault="00FC5D75" w:rsidP="005622EE">
      <w:pPr>
        <w:pStyle w:val="Paragraph"/>
        <w:rPr>
          <w:rFonts w:ascii="Arial" w:eastAsia="Arial Unicode MS" w:hAnsi="Arial" w:cs="Arial"/>
          <w:sz w:val="22"/>
          <w:szCs w:val="22"/>
        </w:rPr>
      </w:pPr>
    </w:p>
    <w:p w:rsidR="00F93BA2" w:rsidRPr="00F93BA2" w:rsidRDefault="00F93BA2" w:rsidP="005622EE">
      <w:pPr>
        <w:pStyle w:val="Paragraph"/>
        <w:rPr>
          <w:rFonts w:ascii="Arial" w:eastAsia="Arial Unicode MS" w:hAnsi="Arial" w:cs="Arial"/>
          <w:b/>
          <w:sz w:val="22"/>
          <w:szCs w:val="22"/>
        </w:rPr>
      </w:pPr>
      <w:r w:rsidRPr="00F93BA2">
        <w:rPr>
          <w:rFonts w:ascii="Arial" w:eastAsia="Arial Unicode MS" w:hAnsi="Arial" w:cs="Arial"/>
          <w:b/>
          <w:sz w:val="22"/>
          <w:szCs w:val="22"/>
        </w:rPr>
        <w:t>Building Code Council</w:t>
      </w:r>
    </w:p>
    <w:p w:rsidR="00F93BA2" w:rsidRDefault="00F93BA2" w:rsidP="005622EE">
      <w:pPr>
        <w:pStyle w:val="Paragraph"/>
        <w:rPr>
          <w:rFonts w:ascii="Arial" w:eastAsia="Arial Unicode MS" w:hAnsi="Arial" w:cs="Arial"/>
          <w:sz w:val="22"/>
          <w:szCs w:val="22"/>
        </w:rPr>
      </w:pPr>
      <w:r>
        <w:rPr>
          <w:rFonts w:ascii="Arial" w:eastAsia="Arial Unicode MS" w:hAnsi="Arial" w:cs="Arial"/>
          <w:sz w:val="22"/>
          <w:szCs w:val="22"/>
        </w:rPr>
        <w:t>All rules were unanimously approved.</w:t>
      </w:r>
    </w:p>
    <w:p w:rsidR="00F93BA2" w:rsidRPr="004C5575" w:rsidRDefault="00F93BA2" w:rsidP="005622EE">
      <w:pPr>
        <w:pStyle w:val="Paragraph"/>
        <w:rPr>
          <w:rFonts w:ascii="Arial" w:eastAsia="Arial Unicode MS" w:hAnsi="Arial" w:cs="Arial"/>
          <w:sz w:val="22"/>
          <w:szCs w:val="22"/>
        </w:rPr>
      </w:pPr>
    </w:p>
    <w:p w:rsidR="00463C64" w:rsidRPr="004C5575" w:rsidRDefault="003A30B8"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G.S 150B-19.1(h) RRC</w:t>
      </w:r>
      <w:r w:rsidR="00D05DFE" w:rsidRPr="004C5575">
        <w:rPr>
          <w:rFonts w:ascii="Arial" w:eastAsia="Arial Unicode MS" w:hAnsi="Arial" w:cs="Arial"/>
          <w:b/>
          <w:sz w:val="22"/>
          <w:szCs w:val="22"/>
          <w:u w:val="single"/>
        </w:rPr>
        <w:t xml:space="preserve"> CERTIFICATION</w:t>
      </w:r>
    </w:p>
    <w:p w:rsidR="00463C64" w:rsidRPr="004C5575" w:rsidRDefault="00463C64" w:rsidP="005622EE">
      <w:pPr>
        <w:pStyle w:val="Paragraph"/>
        <w:rPr>
          <w:rFonts w:ascii="Arial" w:eastAsia="Arial Unicode MS" w:hAnsi="Arial" w:cs="Arial"/>
          <w:b/>
          <w:sz w:val="22"/>
          <w:szCs w:val="22"/>
          <w:u w:val="single"/>
        </w:rPr>
      </w:pPr>
    </w:p>
    <w:p w:rsidR="00D05DFE" w:rsidRPr="004C5575" w:rsidRDefault="00F93BA2" w:rsidP="005622EE">
      <w:pPr>
        <w:pStyle w:val="Paragraph"/>
        <w:rPr>
          <w:rFonts w:ascii="Arial" w:eastAsia="Arial Unicode MS" w:hAnsi="Arial" w:cs="Arial"/>
          <w:b/>
          <w:sz w:val="22"/>
          <w:szCs w:val="22"/>
        </w:rPr>
      </w:pPr>
      <w:r>
        <w:rPr>
          <w:rFonts w:ascii="Arial" w:eastAsia="Arial Unicode MS" w:hAnsi="Arial" w:cs="Arial"/>
          <w:b/>
          <w:sz w:val="22"/>
          <w:szCs w:val="22"/>
        </w:rPr>
        <w:t>Criminal Justice Education Training and Standards Commission</w:t>
      </w:r>
    </w:p>
    <w:p w:rsidR="00D05DFE" w:rsidRDefault="00941EFD" w:rsidP="005622EE">
      <w:pPr>
        <w:pStyle w:val="Paragraph"/>
        <w:rPr>
          <w:rFonts w:ascii="Arial" w:eastAsia="Arial Unicode MS" w:hAnsi="Arial" w:cs="Arial"/>
          <w:sz w:val="22"/>
          <w:szCs w:val="22"/>
        </w:rPr>
      </w:pPr>
      <w:r w:rsidRPr="004C5575">
        <w:rPr>
          <w:rFonts w:ascii="Arial" w:eastAsia="Arial Unicode MS" w:hAnsi="Arial" w:cs="Arial"/>
          <w:sz w:val="22"/>
          <w:szCs w:val="22"/>
        </w:rPr>
        <w:t xml:space="preserve">The Commission certified that the agency adhered to the principles in G.S. 150B-19.1 for proposed rules </w:t>
      </w:r>
      <w:r w:rsidR="00F93BA2">
        <w:rPr>
          <w:rFonts w:ascii="Arial" w:eastAsia="Arial Unicode MS" w:hAnsi="Arial" w:cs="Arial"/>
          <w:sz w:val="22"/>
          <w:szCs w:val="22"/>
        </w:rPr>
        <w:t>12 NCAC 09B .0235</w:t>
      </w:r>
      <w:r w:rsidR="00DD675B">
        <w:rPr>
          <w:rFonts w:ascii="Arial" w:eastAsia="Arial Unicode MS" w:hAnsi="Arial" w:cs="Arial"/>
          <w:sz w:val="22"/>
          <w:szCs w:val="22"/>
        </w:rPr>
        <w:t xml:space="preserve"> and</w:t>
      </w:r>
      <w:r w:rsidR="00F93BA2">
        <w:rPr>
          <w:rFonts w:ascii="Arial" w:eastAsia="Arial Unicode MS" w:hAnsi="Arial" w:cs="Arial"/>
          <w:sz w:val="22"/>
          <w:szCs w:val="22"/>
        </w:rPr>
        <w:t xml:space="preserve"> .0236</w:t>
      </w:r>
      <w:r w:rsidRPr="004C5575">
        <w:rPr>
          <w:rFonts w:ascii="Arial" w:eastAsia="Arial Unicode MS" w:hAnsi="Arial" w:cs="Arial"/>
          <w:sz w:val="22"/>
          <w:szCs w:val="22"/>
        </w:rPr>
        <w:t>.</w:t>
      </w:r>
      <w:r w:rsidR="00897350" w:rsidRPr="004C5575">
        <w:rPr>
          <w:rFonts w:ascii="Arial" w:eastAsia="Arial Unicode MS" w:hAnsi="Arial" w:cs="Arial"/>
          <w:sz w:val="22"/>
          <w:szCs w:val="22"/>
        </w:rPr>
        <w:t xml:space="preserve">  </w:t>
      </w:r>
    </w:p>
    <w:p w:rsidR="00FC5D75" w:rsidRDefault="00FC5D75" w:rsidP="005622EE">
      <w:pPr>
        <w:pStyle w:val="Paragraph"/>
        <w:rPr>
          <w:rFonts w:ascii="Arial" w:eastAsia="Arial Unicode MS" w:hAnsi="Arial" w:cs="Arial"/>
          <w:sz w:val="22"/>
          <w:szCs w:val="22"/>
        </w:rPr>
      </w:pPr>
    </w:p>
    <w:p w:rsidR="00FC5D75" w:rsidRPr="004C5575" w:rsidRDefault="00FC5D75" w:rsidP="005622EE">
      <w:pPr>
        <w:pStyle w:val="Paragraph"/>
        <w:rPr>
          <w:rFonts w:ascii="Arial" w:eastAsia="Arial Unicode MS" w:hAnsi="Arial" w:cs="Arial"/>
          <w:sz w:val="22"/>
          <w:szCs w:val="22"/>
        </w:rPr>
      </w:pPr>
      <w:r>
        <w:rPr>
          <w:rFonts w:ascii="Arial" w:eastAsia="Arial Unicode MS" w:hAnsi="Arial" w:cs="Arial"/>
          <w:sz w:val="22"/>
          <w:szCs w:val="22"/>
        </w:rPr>
        <w:t>Commissioner Whitaker was not present during the vote for these rules.</w:t>
      </w:r>
    </w:p>
    <w:p w:rsidR="00307049" w:rsidRDefault="00307049" w:rsidP="005622EE">
      <w:pPr>
        <w:pStyle w:val="Paragraph"/>
        <w:rPr>
          <w:rFonts w:ascii="Arial" w:eastAsia="Arial Unicode MS" w:hAnsi="Arial" w:cs="Arial"/>
          <w:sz w:val="22"/>
          <w:szCs w:val="22"/>
        </w:rPr>
      </w:pPr>
    </w:p>
    <w:p w:rsidR="00F93BA2" w:rsidRPr="004C5575" w:rsidRDefault="00F93BA2" w:rsidP="00F93BA2">
      <w:pPr>
        <w:pStyle w:val="Paragraph"/>
        <w:rPr>
          <w:rFonts w:ascii="Arial" w:eastAsia="Arial Unicode MS" w:hAnsi="Arial" w:cs="Arial"/>
          <w:sz w:val="22"/>
          <w:szCs w:val="22"/>
        </w:rPr>
      </w:pPr>
      <w:r w:rsidRPr="004C5575">
        <w:rPr>
          <w:rFonts w:ascii="Arial" w:eastAsia="Arial Unicode MS" w:hAnsi="Arial" w:cs="Arial"/>
          <w:sz w:val="22"/>
          <w:szCs w:val="22"/>
        </w:rPr>
        <w:t>The Commission certified that the agency adhered to the principles in G</w:t>
      </w:r>
      <w:r w:rsidR="00DD675B">
        <w:rPr>
          <w:rFonts w:ascii="Arial" w:eastAsia="Arial Unicode MS" w:hAnsi="Arial" w:cs="Arial"/>
          <w:sz w:val="22"/>
          <w:szCs w:val="22"/>
        </w:rPr>
        <w:t>.S. 150B-19.1 for proposed rule</w:t>
      </w:r>
      <w:r w:rsidRPr="004C5575">
        <w:rPr>
          <w:rFonts w:ascii="Arial" w:eastAsia="Arial Unicode MS" w:hAnsi="Arial" w:cs="Arial"/>
          <w:sz w:val="22"/>
          <w:szCs w:val="22"/>
        </w:rPr>
        <w:t xml:space="preserve"> </w:t>
      </w:r>
      <w:r>
        <w:rPr>
          <w:rFonts w:ascii="Arial" w:eastAsia="Arial Unicode MS" w:hAnsi="Arial" w:cs="Arial"/>
          <w:sz w:val="22"/>
          <w:szCs w:val="22"/>
        </w:rPr>
        <w:t>12 NCAC 09</w:t>
      </w:r>
      <w:r w:rsidR="00610B18">
        <w:rPr>
          <w:rFonts w:ascii="Arial" w:eastAsia="Arial Unicode MS" w:hAnsi="Arial" w:cs="Arial"/>
          <w:sz w:val="22"/>
          <w:szCs w:val="22"/>
        </w:rPr>
        <w:t>E</w:t>
      </w:r>
      <w:r>
        <w:rPr>
          <w:rFonts w:ascii="Arial" w:eastAsia="Arial Unicode MS" w:hAnsi="Arial" w:cs="Arial"/>
          <w:sz w:val="22"/>
          <w:szCs w:val="22"/>
        </w:rPr>
        <w:t xml:space="preserve"> .0</w:t>
      </w:r>
      <w:r w:rsidR="00610B18">
        <w:rPr>
          <w:rFonts w:ascii="Arial" w:eastAsia="Arial Unicode MS" w:hAnsi="Arial" w:cs="Arial"/>
          <w:sz w:val="22"/>
          <w:szCs w:val="22"/>
        </w:rPr>
        <w:t>105</w:t>
      </w:r>
      <w:r>
        <w:rPr>
          <w:rFonts w:ascii="Arial" w:eastAsia="Arial Unicode MS" w:hAnsi="Arial" w:cs="Arial"/>
          <w:sz w:val="22"/>
          <w:szCs w:val="22"/>
        </w:rPr>
        <w:t>.</w:t>
      </w:r>
    </w:p>
    <w:p w:rsidR="00F93BA2" w:rsidRPr="004C5575" w:rsidRDefault="00F93BA2"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b/>
          <w:sz w:val="22"/>
          <w:szCs w:val="22"/>
          <w:u w:val="single"/>
        </w:rPr>
      </w:pPr>
      <w:r w:rsidRPr="004C5575">
        <w:rPr>
          <w:rFonts w:ascii="Arial" w:eastAsia="Arial Unicode MS" w:hAnsi="Arial" w:cs="Arial"/>
          <w:b/>
          <w:sz w:val="22"/>
          <w:szCs w:val="22"/>
          <w:u w:val="single"/>
        </w:rPr>
        <w:t>COMMISSION BUSINESS</w:t>
      </w:r>
    </w:p>
    <w:p w:rsidR="00463C64" w:rsidRPr="004C5575" w:rsidRDefault="00463C64" w:rsidP="005622EE">
      <w:pPr>
        <w:pStyle w:val="Paragraph"/>
        <w:rPr>
          <w:rFonts w:ascii="Arial" w:eastAsia="Arial Unicode MS" w:hAnsi="Arial" w:cs="Arial"/>
          <w:b/>
          <w:sz w:val="22"/>
          <w:szCs w:val="22"/>
          <w:u w:val="single"/>
        </w:rPr>
      </w:pPr>
    </w:p>
    <w:p w:rsidR="00D05DFE" w:rsidRPr="004C5575" w:rsidRDefault="009C7A9E" w:rsidP="005622EE">
      <w:pPr>
        <w:pStyle w:val="Paragraph"/>
        <w:rPr>
          <w:rFonts w:ascii="Arial" w:eastAsia="Arial Unicode MS" w:hAnsi="Arial" w:cs="Arial"/>
          <w:sz w:val="22"/>
          <w:szCs w:val="22"/>
        </w:rPr>
      </w:pPr>
      <w:r w:rsidRPr="004C5575">
        <w:rPr>
          <w:rFonts w:ascii="Arial" w:eastAsia="Arial Unicode MS" w:hAnsi="Arial" w:cs="Arial"/>
          <w:sz w:val="22"/>
          <w:szCs w:val="22"/>
        </w:rPr>
        <w:t>Amanda Reeder</w:t>
      </w:r>
      <w:r w:rsidR="0066078D" w:rsidRPr="004C5575">
        <w:rPr>
          <w:rFonts w:ascii="Arial" w:eastAsia="Arial Unicode MS" w:hAnsi="Arial" w:cs="Arial"/>
          <w:sz w:val="22"/>
          <w:szCs w:val="22"/>
        </w:rPr>
        <w:t xml:space="preserve"> </w:t>
      </w:r>
      <w:r w:rsidR="00164BF4" w:rsidRPr="004C5575">
        <w:rPr>
          <w:rFonts w:ascii="Arial" w:eastAsia="Arial Unicode MS" w:hAnsi="Arial" w:cs="Arial"/>
          <w:sz w:val="22"/>
          <w:szCs w:val="22"/>
        </w:rPr>
        <w:t xml:space="preserve">and Molly Masich </w:t>
      </w:r>
      <w:r w:rsidR="0066078D" w:rsidRPr="004C5575">
        <w:rPr>
          <w:rFonts w:ascii="Arial" w:eastAsia="Arial Unicode MS" w:hAnsi="Arial" w:cs="Arial"/>
          <w:sz w:val="22"/>
          <w:szCs w:val="22"/>
        </w:rPr>
        <w:t>updated the Commission on H.B. 74.</w:t>
      </w:r>
    </w:p>
    <w:p w:rsidR="006F061B" w:rsidRPr="004C5575" w:rsidRDefault="006F061B" w:rsidP="005622EE">
      <w:pPr>
        <w:pStyle w:val="Paragraph"/>
        <w:rPr>
          <w:rFonts w:ascii="Arial" w:eastAsia="Arial Unicode MS" w:hAnsi="Arial" w:cs="Arial"/>
          <w:sz w:val="22"/>
          <w:szCs w:val="22"/>
        </w:rPr>
      </w:pPr>
    </w:p>
    <w:p w:rsidR="00D05DFE" w:rsidRPr="004C5575" w:rsidRDefault="0066078D" w:rsidP="005622EE">
      <w:pPr>
        <w:pStyle w:val="Paragraph"/>
        <w:rPr>
          <w:rFonts w:ascii="Arial" w:eastAsia="Arial Unicode MS" w:hAnsi="Arial" w:cs="Arial"/>
          <w:sz w:val="22"/>
          <w:szCs w:val="22"/>
        </w:rPr>
      </w:pPr>
      <w:r w:rsidRPr="004C5575">
        <w:rPr>
          <w:rFonts w:ascii="Arial" w:eastAsia="Arial Unicode MS" w:hAnsi="Arial" w:cs="Arial"/>
          <w:sz w:val="22"/>
          <w:szCs w:val="22"/>
        </w:rPr>
        <w:t>Amanda Re</w:t>
      </w:r>
      <w:r w:rsidR="005D3F30" w:rsidRPr="004C5575">
        <w:rPr>
          <w:rFonts w:ascii="Arial" w:eastAsia="Arial Unicode MS" w:hAnsi="Arial" w:cs="Arial"/>
          <w:sz w:val="22"/>
          <w:szCs w:val="22"/>
        </w:rPr>
        <w:t xml:space="preserve">eder updated the Commission on legislation being tracked by staff. </w:t>
      </w:r>
    </w:p>
    <w:p w:rsidR="0066078D" w:rsidRPr="004C5575" w:rsidRDefault="0066078D" w:rsidP="005622EE">
      <w:pPr>
        <w:pStyle w:val="Paragraph"/>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The meeting adjourned at 11:</w:t>
      </w:r>
      <w:r w:rsidR="00F93BA2">
        <w:rPr>
          <w:rFonts w:ascii="Arial" w:eastAsia="Arial Unicode MS" w:hAnsi="Arial" w:cs="Arial"/>
          <w:sz w:val="22"/>
          <w:szCs w:val="22"/>
        </w:rPr>
        <w:t>28</w:t>
      </w:r>
      <w:r w:rsidRPr="004C5575">
        <w:rPr>
          <w:rFonts w:ascii="Arial" w:eastAsia="Arial Unicode MS" w:hAnsi="Arial" w:cs="Arial"/>
          <w:sz w:val="22"/>
          <w:szCs w:val="22"/>
        </w:rPr>
        <w:t xml:space="preserve"> a.m.</w:t>
      </w: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lastRenderedPageBreak/>
        <w:t xml:space="preserve">The next scheduled meeting of the Commission is </w:t>
      </w:r>
      <w:r w:rsidR="0066078D" w:rsidRPr="004C5575">
        <w:rPr>
          <w:rFonts w:ascii="Arial" w:eastAsia="Arial Unicode MS" w:hAnsi="Arial" w:cs="Arial"/>
          <w:sz w:val="22"/>
          <w:szCs w:val="22"/>
        </w:rPr>
        <w:t>Thursday</w:t>
      </w:r>
      <w:r w:rsidRPr="004C5575">
        <w:rPr>
          <w:rFonts w:ascii="Arial" w:eastAsia="Arial Unicode MS" w:hAnsi="Arial" w:cs="Arial"/>
          <w:sz w:val="22"/>
          <w:szCs w:val="22"/>
        </w:rPr>
        <w:t xml:space="preserve">, </w:t>
      </w:r>
      <w:r w:rsidR="00FC5D75">
        <w:rPr>
          <w:rFonts w:ascii="Arial" w:eastAsia="Arial Unicode MS" w:hAnsi="Arial" w:cs="Arial"/>
          <w:sz w:val="22"/>
          <w:szCs w:val="22"/>
        </w:rPr>
        <w:t>September 19t</w:t>
      </w:r>
      <w:r w:rsidRPr="004C5575">
        <w:rPr>
          <w:rFonts w:ascii="Arial" w:eastAsia="Arial Unicode MS" w:hAnsi="Arial" w:cs="Arial"/>
          <w:sz w:val="22"/>
          <w:szCs w:val="22"/>
        </w:rPr>
        <w:t>h at 10:00 a.m.</w:t>
      </w:r>
    </w:p>
    <w:p w:rsidR="00D05DFE" w:rsidRPr="004C5575" w:rsidRDefault="00D05DFE" w:rsidP="005622EE">
      <w:pPr>
        <w:pStyle w:val="Paragraph"/>
        <w:rPr>
          <w:rFonts w:ascii="Arial" w:eastAsia="Arial Unicode MS" w:hAnsi="Arial" w:cs="Arial"/>
          <w:sz w:val="22"/>
          <w:szCs w:val="22"/>
        </w:rPr>
      </w:pPr>
    </w:p>
    <w:p w:rsidR="00D05DFE" w:rsidRPr="004C5575" w:rsidRDefault="00D05DFE" w:rsidP="005622EE">
      <w:pPr>
        <w:pStyle w:val="Base"/>
        <w:rPr>
          <w:rFonts w:ascii="Arial" w:eastAsia="Arial Unicode MS" w:hAnsi="Arial" w:cs="Arial"/>
          <w:sz w:val="22"/>
          <w:szCs w:val="22"/>
        </w:rPr>
      </w:pPr>
      <w:r w:rsidRPr="004C5575">
        <w:rPr>
          <w:rFonts w:ascii="Arial" w:eastAsia="Arial Unicode MS" w:hAnsi="Arial" w:cs="Arial"/>
          <w:sz w:val="22"/>
          <w:szCs w:val="22"/>
        </w:rPr>
        <w:t>There is a digital recording of the entire meeting available from the Office of Administrative Hearings / Rules Division.</w:t>
      </w:r>
    </w:p>
    <w:p w:rsidR="00D05DFE" w:rsidRPr="004C5575" w:rsidRDefault="00D05DFE" w:rsidP="005622EE">
      <w:pPr>
        <w:pStyle w:val="Base"/>
        <w:rPr>
          <w:rFonts w:ascii="Arial" w:eastAsia="Arial Unicode MS" w:hAnsi="Arial" w:cs="Arial"/>
          <w:sz w:val="22"/>
          <w:szCs w:val="22"/>
        </w:rPr>
      </w:pPr>
    </w:p>
    <w:p w:rsidR="00D05DFE" w:rsidRPr="004C5575" w:rsidRDefault="00D05DFE" w:rsidP="005622EE">
      <w:pPr>
        <w:pStyle w:val="Paragraph"/>
        <w:rPr>
          <w:rFonts w:ascii="Arial" w:eastAsia="Arial Unicode MS" w:hAnsi="Arial" w:cs="Arial"/>
          <w:sz w:val="22"/>
          <w:szCs w:val="22"/>
        </w:rPr>
      </w:pPr>
      <w:r w:rsidRPr="004C5575">
        <w:rPr>
          <w:rFonts w:ascii="Arial" w:eastAsia="Arial Unicode MS" w:hAnsi="Arial" w:cs="Arial"/>
          <w:sz w:val="22"/>
          <w:szCs w:val="22"/>
        </w:rPr>
        <w:t>Respectfully Submitted,</w:t>
      </w:r>
    </w:p>
    <w:p w:rsidR="00D05DFE" w:rsidRPr="004C5575" w:rsidRDefault="00D05DFE" w:rsidP="00463C64">
      <w:pPr>
        <w:pStyle w:val="Base"/>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 xml:space="preserve">Julie </w:t>
      </w:r>
      <w:r w:rsidR="00F93BA2">
        <w:rPr>
          <w:rFonts w:ascii="Arial" w:eastAsia="Arial Unicode MS" w:hAnsi="Arial" w:cs="Arial"/>
          <w:sz w:val="22"/>
          <w:szCs w:val="22"/>
        </w:rPr>
        <w:t>Brincefield</w:t>
      </w:r>
    </w:p>
    <w:p w:rsidR="00D05DFE" w:rsidRPr="004C5575" w:rsidRDefault="0066078D" w:rsidP="00463C64">
      <w:pPr>
        <w:pStyle w:val="Paragraph"/>
        <w:ind w:firstLine="900"/>
        <w:rPr>
          <w:rFonts w:ascii="Arial" w:eastAsia="Arial Unicode MS" w:hAnsi="Arial" w:cs="Arial"/>
          <w:sz w:val="22"/>
          <w:szCs w:val="22"/>
        </w:rPr>
      </w:pPr>
      <w:r w:rsidRPr="004C5575">
        <w:rPr>
          <w:rFonts w:ascii="Arial" w:eastAsia="Arial Unicode MS" w:hAnsi="Arial" w:cs="Arial"/>
          <w:sz w:val="22"/>
          <w:szCs w:val="22"/>
        </w:rPr>
        <w:t>Editorial Assistant</w:t>
      </w:r>
    </w:p>
    <w:p w:rsidR="00D05DFE" w:rsidRPr="004C5575" w:rsidRDefault="00D05DFE" w:rsidP="00463C64">
      <w:pPr>
        <w:pStyle w:val="Paragraph"/>
        <w:ind w:firstLine="900"/>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Minutes approved</w:t>
      </w:r>
      <w:r w:rsidR="00163FAF" w:rsidRPr="004C5575">
        <w:rPr>
          <w:rFonts w:ascii="Arial" w:eastAsia="Arial Unicode MS" w:hAnsi="Arial" w:cs="Arial"/>
          <w:sz w:val="22"/>
          <w:szCs w:val="22"/>
        </w:rPr>
        <w:t xml:space="preserve"> by the Rules Review Commission:</w:t>
      </w:r>
    </w:p>
    <w:p w:rsidR="00D05DFE" w:rsidRPr="004C5575" w:rsidRDefault="00D05DFE" w:rsidP="00463C64">
      <w:pPr>
        <w:pStyle w:val="Paragraph"/>
        <w:rPr>
          <w:rFonts w:ascii="Arial" w:eastAsia="Arial Unicode MS" w:hAnsi="Arial" w:cs="Arial"/>
          <w:sz w:val="22"/>
          <w:szCs w:val="22"/>
        </w:rPr>
      </w:pPr>
    </w:p>
    <w:p w:rsidR="00D05DFE" w:rsidRPr="004C5575" w:rsidRDefault="00D05DFE" w:rsidP="00463C64">
      <w:pPr>
        <w:pStyle w:val="Paragraph"/>
        <w:rPr>
          <w:rFonts w:ascii="Arial" w:eastAsia="Arial Unicode MS" w:hAnsi="Arial" w:cs="Arial"/>
          <w:sz w:val="22"/>
          <w:szCs w:val="22"/>
        </w:rPr>
      </w:pPr>
      <w:r w:rsidRPr="004C5575">
        <w:rPr>
          <w:rFonts w:ascii="Arial" w:eastAsia="Arial Unicode MS" w:hAnsi="Arial" w:cs="Arial"/>
          <w:sz w:val="22"/>
          <w:szCs w:val="22"/>
        </w:rPr>
        <w:t>_________________________________</w:t>
      </w:r>
    </w:p>
    <w:p w:rsidR="00D05DFE" w:rsidRPr="004C5575" w:rsidRDefault="00D05DFE" w:rsidP="00463C64">
      <w:pPr>
        <w:pStyle w:val="Paragraph"/>
        <w:ind w:firstLine="450"/>
        <w:rPr>
          <w:rFonts w:ascii="Arial" w:eastAsia="Arial Unicode MS" w:hAnsi="Arial" w:cs="Arial"/>
          <w:sz w:val="22"/>
          <w:szCs w:val="22"/>
        </w:rPr>
      </w:pPr>
      <w:r w:rsidRPr="004C5575">
        <w:rPr>
          <w:rFonts w:ascii="Arial" w:eastAsia="Arial Unicode MS" w:hAnsi="Arial" w:cs="Arial"/>
          <w:sz w:val="22"/>
          <w:szCs w:val="22"/>
        </w:rPr>
        <w:t>Margaret Currin</w:t>
      </w:r>
      <w:r w:rsidR="00860965" w:rsidRPr="004C5575">
        <w:rPr>
          <w:rFonts w:ascii="Arial" w:eastAsia="Arial Unicode MS" w:hAnsi="Arial" w:cs="Arial"/>
          <w:sz w:val="22"/>
          <w:szCs w:val="22"/>
        </w:rPr>
        <w:t xml:space="preserve">, </w:t>
      </w:r>
      <w:r w:rsidRPr="004C5575">
        <w:rPr>
          <w:rFonts w:ascii="Arial" w:eastAsia="Arial Unicode MS" w:hAnsi="Arial" w:cs="Arial"/>
          <w:sz w:val="22"/>
          <w:szCs w:val="22"/>
        </w:rPr>
        <w:t>Vice-Chair</w:t>
      </w:r>
    </w:p>
    <w:p w:rsidR="009153B5" w:rsidRPr="004C5575" w:rsidRDefault="009153B5">
      <w:pPr>
        <w:rPr>
          <w:rFonts w:ascii="Arial" w:eastAsia="Arial Unicode MS" w:hAnsi="Arial" w:cs="Arial"/>
          <w:snapToGrid w:val="0"/>
        </w:rPr>
      </w:pPr>
      <w:r w:rsidRPr="004C5575">
        <w:rPr>
          <w:rFonts w:ascii="Arial" w:eastAsia="Arial Unicode MS" w:hAnsi="Arial" w:cs="Arial"/>
        </w:rPr>
        <w:br w:type="page"/>
      </w:r>
    </w:p>
    <w:p w:rsidR="000963CD" w:rsidRDefault="00DD675B">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636.1pt;mso-position-horizontal-relative:page;mso-position-vertical-relative:page" o:allowoverlap="f">
            <v:imagedata r:id="rId7" o:title=""/>
          </v:shape>
        </w:pict>
      </w:r>
    </w:p>
    <w:sectPr w:rsidR="000963CD" w:rsidSect="0024340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CA9" w:rsidRDefault="00496CA9" w:rsidP="00DA2696">
      <w:pPr>
        <w:spacing w:after="0" w:line="240" w:lineRule="auto"/>
      </w:pPr>
      <w:r>
        <w:separator/>
      </w:r>
    </w:p>
  </w:endnote>
  <w:endnote w:type="continuationSeparator" w:id="0">
    <w:p w:rsidR="00496CA9" w:rsidRDefault="00496CA9" w:rsidP="00DA2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CA9" w:rsidRDefault="008D42CB" w:rsidP="00243407">
    <w:pPr>
      <w:pStyle w:val="Footer"/>
      <w:jc w:val="center"/>
    </w:pPr>
    <w:fldSimple w:instr=" PAGE   \* MERGEFORMAT ">
      <w:r w:rsidR="00610B18">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CA9" w:rsidRDefault="00496CA9" w:rsidP="00DA2696">
      <w:pPr>
        <w:spacing w:after="0" w:line="240" w:lineRule="auto"/>
      </w:pPr>
      <w:r>
        <w:separator/>
      </w:r>
    </w:p>
  </w:footnote>
  <w:footnote w:type="continuationSeparator" w:id="0">
    <w:p w:rsidR="00496CA9" w:rsidRDefault="00496CA9" w:rsidP="00DA26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26BBC"/>
    <w:multiLevelType w:val="hybridMultilevel"/>
    <w:tmpl w:val="85847906"/>
    <w:lvl w:ilvl="0" w:tplc="A63CBB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useFELayout/>
  </w:compat>
  <w:rsids>
    <w:rsidRoot w:val="00E34492"/>
    <w:rsid w:val="0000771C"/>
    <w:rsid w:val="00023A44"/>
    <w:rsid w:val="000311C4"/>
    <w:rsid w:val="000433D8"/>
    <w:rsid w:val="00054C96"/>
    <w:rsid w:val="00080881"/>
    <w:rsid w:val="0008404C"/>
    <w:rsid w:val="000963CD"/>
    <w:rsid w:val="000A1BA2"/>
    <w:rsid w:val="00103222"/>
    <w:rsid w:val="00104598"/>
    <w:rsid w:val="00111E7B"/>
    <w:rsid w:val="001144C4"/>
    <w:rsid w:val="00163FAF"/>
    <w:rsid w:val="00164BF4"/>
    <w:rsid w:val="00166E52"/>
    <w:rsid w:val="00166EDE"/>
    <w:rsid w:val="00193555"/>
    <w:rsid w:val="001C4CB7"/>
    <w:rsid w:val="001E5D0D"/>
    <w:rsid w:val="001E7109"/>
    <w:rsid w:val="001F2BD4"/>
    <w:rsid w:val="00202263"/>
    <w:rsid w:val="002063B7"/>
    <w:rsid w:val="00215176"/>
    <w:rsid w:val="00237792"/>
    <w:rsid w:val="00243407"/>
    <w:rsid w:val="0027665F"/>
    <w:rsid w:val="002909CE"/>
    <w:rsid w:val="002C4C46"/>
    <w:rsid w:val="002F3DAD"/>
    <w:rsid w:val="002F5B3A"/>
    <w:rsid w:val="00307049"/>
    <w:rsid w:val="00307F50"/>
    <w:rsid w:val="00313856"/>
    <w:rsid w:val="003321C6"/>
    <w:rsid w:val="00342BC0"/>
    <w:rsid w:val="003604D0"/>
    <w:rsid w:val="003A30B8"/>
    <w:rsid w:val="003A63BD"/>
    <w:rsid w:val="003D1AA9"/>
    <w:rsid w:val="003E1E58"/>
    <w:rsid w:val="003E447E"/>
    <w:rsid w:val="003E7D53"/>
    <w:rsid w:val="00401C9D"/>
    <w:rsid w:val="00404F4A"/>
    <w:rsid w:val="00411F3A"/>
    <w:rsid w:val="004264B7"/>
    <w:rsid w:val="00452275"/>
    <w:rsid w:val="00463C64"/>
    <w:rsid w:val="00481A7B"/>
    <w:rsid w:val="00482FCA"/>
    <w:rsid w:val="00496CA9"/>
    <w:rsid w:val="004C5575"/>
    <w:rsid w:val="004D0756"/>
    <w:rsid w:val="004D4A18"/>
    <w:rsid w:val="004F4741"/>
    <w:rsid w:val="00507A87"/>
    <w:rsid w:val="00530015"/>
    <w:rsid w:val="005524A5"/>
    <w:rsid w:val="005622EE"/>
    <w:rsid w:val="00591218"/>
    <w:rsid w:val="005D3F30"/>
    <w:rsid w:val="005F0B83"/>
    <w:rsid w:val="006056BF"/>
    <w:rsid w:val="00610B18"/>
    <w:rsid w:val="00620F74"/>
    <w:rsid w:val="006313D1"/>
    <w:rsid w:val="0063380D"/>
    <w:rsid w:val="0066078D"/>
    <w:rsid w:val="0069304C"/>
    <w:rsid w:val="006A6A8E"/>
    <w:rsid w:val="006D067C"/>
    <w:rsid w:val="006D4042"/>
    <w:rsid w:val="006F061B"/>
    <w:rsid w:val="0073554F"/>
    <w:rsid w:val="00752AE6"/>
    <w:rsid w:val="007549A7"/>
    <w:rsid w:val="007A6D28"/>
    <w:rsid w:val="007D5F6D"/>
    <w:rsid w:val="007D74DE"/>
    <w:rsid w:val="007F5012"/>
    <w:rsid w:val="00804542"/>
    <w:rsid w:val="00824D69"/>
    <w:rsid w:val="00853BC5"/>
    <w:rsid w:val="00860965"/>
    <w:rsid w:val="00861890"/>
    <w:rsid w:val="00863B05"/>
    <w:rsid w:val="00867A3F"/>
    <w:rsid w:val="00897350"/>
    <w:rsid w:val="008A3928"/>
    <w:rsid w:val="008D42CB"/>
    <w:rsid w:val="008F623F"/>
    <w:rsid w:val="00900014"/>
    <w:rsid w:val="009153B5"/>
    <w:rsid w:val="0092090D"/>
    <w:rsid w:val="00926885"/>
    <w:rsid w:val="00932F2C"/>
    <w:rsid w:val="00941EFD"/>
    <w:rsid w:val="009703AE"/>
    <w:rsid w:val="009C7A9E"/>
    <w:rsid w:val="009D28AB"/>
    <w:rsid w:val="009E63CE"/>
    <w:rsid w:val="00A351B0"/>
    <w:rsid w:val="00A53735"/>
    <w:rsid w:val="00A55885"/>
    <w:rsid w:val="00A81CE8"/>
    <w:rsid w:val="00AF5B3A"/>
    <w:rsid w:val="00B06FD3"/>
    <w:rsid w:val="00B4558F"/>
    <w:rsid w:val="00B52639"/>
    <w:rsid w:val="00B7074C"/>
    <w:rsid w:val="00BC2F04"/>
    <w:rsid w:val="00BF00C1"/>
    <w:rsid w:val="00C24DFA"/>
    <w:rsid w:val="00C33D48"/>
    <w:rsid w:val="00C3689B"/>
    <w:rsid w:val="00C44AE9"/>
    <w:rsid w:val="00C83F44"/>
    <w:rsid w:val="00CE00B7"/>
    <w:rsid w:val="00CE1767"/>
    <w:rsid w:val="00CF2072"/>
    <w:rsid w:val="00CF55E7"/>
    <w:rsid w:val="00D05DFE"/>
    <w:rsid w:val="00D13D62"/>
    <w:rsid w:val="00D16836"/>
    <w:rsid w:val="00D22244"/>
    <w:rsid w:val="00D45CB1"/>
    <w:rsid w:val="00D51240"/>
    <w:rsid w:val="00D62BAB"/>
    <w:rsid w:val="00D66890"/>
    <w:rsid w:val="00D70CA6"/>
    <w:rsid w:val="00D731E1"/>
    <w:rsid w:val="00DA2696"/>
    <w:rsid w:val="00DD3159"/>
    <w:rsid w:val="00DD675B"/>
    <w:rsid w:val="00E34492"/>
    <w:rsid w:val="00E50578"/>
    <w:rsid w:val="00E6000A"/>
    <w:rsid w:val="00EA237B"/>
    <w:rsid w:val="00ED3DE4"/>
    <w:rsid w:val="00EE2FE9"/>
    <w:rsid w:val="00EF6235"/>
    <w:rsid w:val="00F12EAC"/>
    <w:rsid w:val="00F148BC"/>
    <w:rsid w:val="00F34C6A"/>
    <w:rsid w:val="00F34E5D"/>
    <w:rsid w:val="00F55984"/>
    <w:rsid w:val="00F72FC5"/>
    <w:rsid w:val="00F80B85"/>
    <w:rsid w:val="00F8554B"/>
    <w:rsid w:val="00F93BA2"/>
    <w:rsid w:val="00FB132B"/>
    <w:rsid w:val="00FC4060"/>
    <w:rsid w:val="00FC5D75"/>
    <w:rsid w:val="00FF1E58"/>
    <w:rsid w:val="00FF4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C1"/>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 w:type="paragraph" w:styleId="ListParagraph">
    <w:name w:val="List Paragraph"/>
    <w:basedOn w:val="Normal"/>
    <w:uiPriority w:val="34"/>
    <w:qFormat/>
    <w:rsid w:val="00A351B0"/>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61890"/>
    <w:pPr>
      <w:keepNext/>
      <w:spacing w:before="240" w:after="60"/>
      <w:outlineLvl w:val="1"/>
    </w:pPr>
    <w:rPr>
      <w:rFonts w:eastAsia="Times New Roman"/>
      <w:b/>
      <w:bCs/>
      <w:iCs/>
    </w:rPr>
  </w:style>
  <w:style w:type="paragraph" w:styleId="Heading3">
    <w:name w:val="heading 3"/>
    <w:basedOn w:val="Normal"/>
    <w:next w:val="Normal"/>
    <w:link w:val="Heading3Char"/>
    <w:autoRedefine/>
    <w:uiPriority w:val="9"/>
    <w:unhideWhenUsed/>
    <w:qFormat/>
    <w:rsid w:val="00900014"/>
    <w:pPr>
      <w:keepNext/>
      <w:keepLines/>
      <w:spacing w:before="200" w:after="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line="240" w:lineRule="auto"/>
      <w:ind w:left="-432"/>
      <w:outlineLvl w:val="3"/>
    </w:pPr>
    <w:rPr>
      <w:rFonts w:ascii="Calibri" w:eastAsia="Times New Roman" w:hAnsi="Calibri"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character" w:customStyle="1" w:styleId="Heading2Char">
    <w:name w:val="Heading 2 Char"/>
    <w:basedOn w:val="DefaultParagraphFont"/>
    <w:link w:val="Heading2"/>
    <w:uiPriority w:val="9"/>
    <w:rsid w:val="00861890"/>
    <w:rPr>
      <w:rFonts w:asciiTheme="minorHAnsi" w:eastAsia="Times New Roman" w:hAnsiTheme="minorHAnsi"/>
      <w:b/>
      <w:bCs/>
      <w:iCs/>
      <w:sz w:val="22"/>
      <w:szCs w:val="22"/>
    </w:rPr>
  </w:style>
  <w:style w:type="paragraph" w:customStyle="1" w:styleId="Paragraph">
    <w:name w:val="Paragraph"/>
    <w:basedOn w:val="Normal"/>
    <w:link w:val="ParagraphChar"/>
    <w:rsid w:val="00E34492"/>
    <w:pPr>
      <w:suppressAutoHyphens/>
      <w:spacing w:after="0" w:line="240" w:lineRule="auto"/>
      <w:jc w:val="both"/>
      <w:outlineLvl w:val="4"/>
    </w:pPr>
    <w:rPr>
      <w:rFonts w:ascii="Times New Roman" w:eastAsia="Times New Roman" w:hAnsi="Times New Roman" w:cs="Times New Roman"/>
      <w:snapToGrid w:val="0"/>
      <w:sz w:val="20"/>
      <w:szCs w:val="20"/>
    </w:rPr>
  </w:style>
  <w:style w:type="character" w:customStyle="1" w:styleId="ParagraphChar">
    <w:name w:val="Paragraph Char"/>
    <w:basedOn w:val="DefaultParagraphFont"/>
    <w:link w:val="Paragraph"/>
    <w:rsid w:val="00E34492"/>
    <w:rPr>
      <w:rFonts w:ascii="Times New Roman" w:eastAsia="Times New Roman" w:hAnsi="Times New Roman" w:cs="Times New Roman"/>
      <w:snapToGrid w:val="0"/>
      <w:sz w:val="20"/>
      <w:szCs w:val="20"/>
    </w:rPr>
  </w:style>
  <w:style w:type="paragraph" w:customStyle="1" w:styleId="Base">
    <w:name w:val="Base"/>
    <w:link w:val="BaseChar"/>
    <w:rsid w:val="00404F4A"/>
    <w:pPr>
      <w:spacing w:after="0" w:line="240" w:lineRule="auto"/>
      <w:jc w:val="both"/>
    </w:pPr>
    <w:rPr>
      <w:rFonts w:ascii="Times New Roman" w:eastAsia="Times New Roman" w:hAnsi="Times New Roman" w:cs="Times New Roman"/>
      <w:sz w:val="20"/>
      <w:szCs w:val="20"/>
    </w:rPr>
  </w:style>
  <w:style w:type="character" w:customStyle="1" w:styleId="BaseChar">
    <w:name w:val="Base Char"/>
    <w:basedOn w:val="DefaultParagraphFont"/>
    <w:link w:val="Base"/>
    <w:rsid w:val="00404F4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A2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96"/>
  </w:style>
  <w:style w:type="paragraph" w:styleId="Footer">
    <w:name w:val="footer"/>
    <w:basedOn w:val="Normal"/>
    <w:link w:val="FooterChar"/>
    <w:uiPriority w:val="99"/>
    <w:unhideWhenUsed/>
    <w:rsid w:val="00DA2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96"/>
  </w:style>
  <w:style w:type="paragraph" w:styleId="BodyText">
    <w:name w:val="Body Text"/>
    <w:basedOn w:val="Normal"/>
    <w:link w:val="BodyTextChar"/>
    <w:rsid w:val="00941EFD"/>
    <w:pPr>
      <w:tabs>
        <w:tab w:val="left" w:pos="1296"/>
      </w:tabs>
      <w:snapToGrid w:val="0"/>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1EFD"/>
    <w:rPr>
      <w:rFonts w:ascii="Times New Roman" w:eastAsia="Times New Roman" w:hAnsi="Times New Roman" w:cs="Times New Roman"/>
      <w:sz w:val="24"/>
      <w:szCs w:val="20"/>
    </w:rPr>
  </w:style>
  <w:style w:type="paragraph" w:styleId="Title">
    <w:name w:val="Title"/>
    <w:basedOn w:val="Normal"/>
    <w:link w:val="TitleChar"/>
    <w:qFormat/>
    <w:rsid w:val="00941EFD"/>
    <w:pPr>
      <w:spacing w:after="0" w:line="240" w:lineRule="auto"/>
      <w:jc w:val="center"/>
    </w:pPr>
    <w:rPr>
      <w:rFonts w:ascii="Arial" w:eastAsia="Times New Roman" w:hAnsi="Arial" w:cs="Times New Roman"/>
      <w:b/>
      <w:smallCaps/>
      <w:sz w:val="24"/>
      <w:szCs w:val="20"/>
    </w:rPr>
  </w:style>
  <w:style w:type="character" w:customStyle="1" w:styleId="TitleChar">
    <w:name w:val="Title Char"/>
    <w:basedOn w:val="DefaultParagraphFont"/>
    <w:link w:val="Title"/>
    <w:rsid w:val="00941EFD"/>
    <w:rPr>
      <w:rFonts w:ascii="Arial" w:eastAsia="Times New Roman" w:hAnsi="Arial" w:cs="Times New Roman"/>
      <w:b/>
      <w:smallCaps/>
      <w:sz w:val="24"/>
      <w:szCs w:val="20"/>
    </w:rPr>
  </w:style>
  <w:style w:type="paragraph" w:styleId="BalloonText">
    <w:name w:val="Balloon Text"/>
    <w:basedOn w:val="Normal"/>
    <w:link w:val="BalloonTextChar"/>
    <w:uiPriority w:val="99"/>
    <w:semiHidden/>
    <w:unhideWhenUsed/>
    <w:rsid w:val="00206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344008">
      <w:bodyDiv w:val="1"/>
      <w:marLeft w:val="0"/>
      <w:marRight w:val="0"/>
      <w:marTop w:val="0"/>
      <w:marBottom w:val="0"/>
      <w:divBdr>
        <w:top w:val="none" w:sz="0" w:space="0" w:color="auto"/>
        <w:left w:val="none" w:sz="0" w:space="0" w:color="auto"/>
        <w:bottom w:val="none" w:sz="0" w:space="0" w:color="auto"/>
        <w:right w:val="none" w:sz="0" w:space="0" w:color="auto"/>
      </w:divBdr>
      <w:divsChild>
        <w:div w:id="366954262">
          <w:marLeft w:val="0"/>
          <w:marRight w:val="0"/>
          <w:marTop w:val="0"/>
          <w:marBottom w:val="0"/>
          <w:divBdr>
            <w:top w:val="none" w:sz="0" w:space="0" w:color="auto"/>
            <w:left w:val="none" w:sz="0" w:space="0" w:color="auto"/>
            <w:bottom w:val="none" w:sz="0" w:space="0" w:color="auto"/>
            <w:right w:val="none" w:sz="0" w:space="0" w:color="auto"/>
          </w:divBdr>
          <w:divsChild>
            <w:div w:id="132410366">
              <w:marLeft w:val="0"/>
              <w:marRight w:val="0"/>
              <w:marTop w:val="30"/>
              <w:marBottom w:val="0"/>
              <w:divBdr>
                <w:top w:val="none" w:sz="0" w:space="0" w:color="auto"/>
                <w:left w:val="none" w:sz="0" w:space="0" w:color="auto"/>
                <w:bottom w:val="none" w:sz="0" w:space="0" w:color="auto"/>
                <w:right w:val="none" w:sz="0" w:space="0" w:color="auto"/>
              </w:divBdr>
              <w:divsChild>
                <w:div w:id="534270138">
                  <w:marLeft w:val="0"/>
                  <w:marRight w:val="0"/>
                  <w:marTop w:val="0"/>
                  <w:marBottom w:val="0"/>
                  <w:divBdr>
                    <w:top w:val="none" w:sz="0" w:space="0" w:color="auto"/>
                    <w:left w:val="none" w:sz="0" w:space="0" w:color="auto"/>
                    <w:bottom w:val="none" w:sz="0" w:space="0" w:color="auto"/>
                    <w:right w:val="none" w:sz="0" w:space="0" w:color="auto"/>
                  </w:divBdr>
                  <w:divsChild>
                    <w:div w:id="480969062">
                      <w:marLeft w:val="0"/>
                      <w:marRight w:val="0"/>
                      <w:marTop w:val="0"/>
                      <w:marBottom w:val="0"/>
                      <w:divBdr>
                        <w:top w:val="none" w:sz="0" w:space="0" w:color="auto"/>
                        <w:left w:val="none" w:sz="0" w:space="0" w:color="auto"/>
                        <w:bottom w:val="none" w:sz="0" w:space="0" w:color="auto"/>
                        <w:right w:val="none" w:sz="0" w:space="0" w:color="auto"/>
                      </w:divBdr>
                      <w:divsChild>
                        <w:div w:id="1452356202">
                          <w:marLeft w:val="0"/>
                          <w:marRight w:val="0"/>
                          <w:marTop w:val="0"/>
                          <w:marBottom w:val="0"/>
                          <w:divBdr>
                            <w:top w:val="none" w:sz="0" w:space="0" w:color="auto"/>
                            <w:left w:val="none" w:sz="0" w:space="0" w:color="auto"/>
                            <w:bottom w:val="none" w:sz="0" w:space="0" w:color="auto"/>
                            <w:right w:val="none" w:sz="0" w:space="0" w:color="auto"/>
                          </w:divBdr>
                          <w:divsChild>
                            <w:div w:id="1274823950">
                              <w:marLeft w:val="0"/>
                              <w:marRight w:val="0"/>
                              <w:marTop w:val="0"/>
                              <w:marBottom w:val="0"/>
                              <w:divBdr>
                                <w:top w:val="none" w:sz="0" w:space="0" w:color="auto"/>
                                <w:left w:val="none" w:sz="0" w:space="0" w:color="auto"/>
                                <w:bottom w:val="none" w:sz="0" w:space="0" w:color="auto"/>
                                <w:right w:val="none" w:sz="0" w:space="0" w:color="auto"/>
                              </w:divBdr>
                              <w:divsChild>
                                <w:div w:id="1156415349">
                                  <w:marLeft w:val="0"/>
                                  <w:marRight w:val="0"/>
                                  <w:marTop w:val="0"/>
                                  <w:marBottom w:val="0"/>
                                  <w:divBdr>
                                    <w:top w:val="none" w:sz="0" w:space="0" w:color="auto"/>
                                    <w:left w:val="none" w:sz="0" w:space="0" w:color="auto"/>
                                    <w:bottom w:val="none" w:sz="0" w:space="0" w:color="auto"/>
                                    <w:right w:val="none" w:sz="0" w:space="0" w:color="auto"/>
                                  </w:divBdr>
                                  <w:divsChild>
                                    <w:div w:id="1147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262">
      <w:bodyDiv w:val="1"/>
      <w:marLeft w:val="0"/>
      <w:marRight w:val="0"/>
      <w:marTop w:val="0"/>
      <w:marBottom w:val="0"/>
      <w:divBdr>
        <w:top w:val="none" w:sz="0" w:space="0" w:color="auto"/>
        <w:left w:val="none" w:sz="0" w:space="0" w:color="auto"/>
        <w:bottom w:val="none" w:sz="0" w:space="0" w:color="auto"/>
        <w:right w:val="none" w:sz="0" w:space="0" w:color="auto"/>
      </w:divBdr>
      <w:divsChild>
        <w:div w:id="1364940611">
          <w:marLeft w:val="0"/>
          <w:marRight w:val="0"/>
          <w:marTop w:val="0"/>
          <w:marBottom w:val="0"/>
          <w:divBdr>
            <w:top w:val="none" w:sz="0" w:space="0" w:color="auto"/>
            <w:left w:val="none" w:sz="0" w:space="0" w:color="auto"/>
            <w:bottom w:val="none" w:sz="0" w:space="0" w:color="auto"/>
            <w:right w:val="none" w:sz="0" w:space="0" w:color="auto"/>
          </w:divBdr>
          <w:divsChild>
            <w:div w:id="1405301699">
              <w:marLeft w:val="0"/>
              <w:marRight w:val="0"/>
              <w:marTop w:val="25"/>
              <w:marBottom w:val="0"/>
              <w:divBdr>
                <w:top w:val="none" w:sz="0" w:space="0" w:color="auto"/>
                <w:left w:val="none" w:sz="0" w:space="0" w:color="auto"/>
                <w:bottom w:val="none" w:sz="0" w:space="0" w:color="auto"/>
                <w:right w:val="none" w:sz="0" w:space="0" w:color="auto"/>
              </w:divBdr>
              <w:divsChild>
                <w:div w:id="502744708">
                  <w:marLeft w:val="0"/>
                  <w:marRight w:val="0"/>
                  <w:marTop w:val="0"/>
                  <w:marBottom w:val="0"/>
                  <w:divBdr>
                    <w:top w:val="none" w:sz="0" w:space="0" w:color="auto"/>
                    <w:left w:val="none" w:sz="0" w:space="0" w:color="auto"/>
                    <w:bottom w:val="none" w:sz="0" w:space="0" w:color="auto"/>
                    <w:right w:val="none" w:sz="0" w:space="0" w:color="auto"/>
                  </w:divBdr>
                  <w:divsChild>
                    <w:div w:id="1537622238">
                      <w:marLeft w:val="0"/>
                      <w:marRight w:val="0"/>
                      <w:marTop w:val="0"/>
                      <w:marBottom w:val="0"/>
                      <w:divBdr>
                        <w:top w:val="none" w:sz="0" w:space="0" w:color="auto"/>
                        <w:left w:val="none" w:sz="0" w:space="0" w:color="auto"/>
                        <w:bottom w:val="none" w:sz="0" w:space="0" w:color="auto"/>
                        <w:right w:val="none" w:sz="0" w:space="0" w:color="auto"/>
                      </w:divBdr>
                      <w:divsChild>
                        <w:div w:id="148641342">
                          <w:marLeft w:val="0"/>
                          <w:marRight w:val="0"/>
                          <w:marTop w:val="0"/>
                          <w:marBottom w:val="0"/>
                          <w:divBdr>
                            <w:top w:val="none" w:sz="0" w:space="0" w:color="auto"/>
                            <w:left w:val="none" w:sz="0" w:space="0" w:color="auto"/>
                            <w:bottom w:val="none" w:sz="0" w:space="0" w:color="auto"/>
                            <w:right w:val="none" w:sz="0" w:space="0" w:color="auto"/>
                          </w:divBdr>
                          <w:divsChild>
                            <w:div w:id="632951916">
                              <w:marLeft w:val="0"/>
                              <w:marRight w:val="0"/>
                              <w:marTop w:val="0"/>
                              <w:marBottom w:val="0"/>
                              <w:divBdr>
                                <w:top w:val="none" w:sz="0" w:space="0" w:color="auto"/>
                                <w:left w:val="none" w:sz="0" w:space="0" w:color="auto"/>
                                <w:bottom w:val="none" w:sz="0" w:space="0" w:color="auto"/>
                                <w:right w:val="none" w:sz="0" w:space="0" w:color="auto"/>
                              </w:divBdr>
                              <w:divsChild>
                                <w:div w:id="1008605480">
                                  <w:marLeft w:val="0"/>
                                  <w:marRight w:val="0"/>
                                  <w:marTop w:val="0"/>
                                  <w:marBottom w:val="0"/>
                                  <w:divBdr>
                                    <w:top w:val="none" w:sz="0" w:space="0" w:color="auto"/>
                                    <w:left w:val="none" w:sz="0" w:space="0" w:color="auto"/>
                                    <w:bottom w:val="none" w:sz="0" w:space="0" w:color="auto"/>
                                    <w:right w:val="none" w:sz="0" w:space="0" w:color="auto"/>
                                  </w:divBdr>
                                  <w:divsChild>
                                    <w:div w:id="21308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136887">
      <w:bodyDiv w:val="1"/>
      <w:marLeft w:val="0"/>
      <w:marRight w:val="0"/>
      <w:marTop w:val="0"/>
      <w:marBottom w:val="0"/>
      <w:divBdr>
        <w:top w:val="none" w:sz="0" w:space="0" w:color="auto"/>
        <w:left w:val="none" w:sz="0" w:space="0" w:color="auto"/>
        <w:bottom w:val="none" w:sz="0" w:space="0" w:color="auto"/>
        <w:right w:val="none" w:sz="0" w:space="0" w:color="auto"/>
      </w:divBdr>
      <w:divsChild>
        <w:div w:id="897134074">
          <w:marLeft w:val="0"/>
          <w:marRight w:val="0"/>
          <w:marTop w:val="0"/>
          <w:marBottom w:val="0"/>
          <w:divBdr>
            <w:top w:val="none" w:sz="0" w:space="0" w:color="auto"/>
            <w:left w:val="none" w:sz="0" w:space="0" w:color="auto"/>
            <w:bottom w:val="none" w:sz="0" w:space="0" w:color="auto"/>
            <w:right w:val="none" w:sz="0" w:space="0" w:color="auto"/>
          </w:divBdr>
          <w:divsChild>
            <w:div w:id="596475717">
              <w:marLeft w:val="0"/>
              <w:marRight w:val="0"/>
              <w:marTop w:val="25"/>
              <w:marBottom w:val="0"/>
              <w:divBdr>
                <w:top w:val="none" w:sz="0" w:space="0" w:color="auto"/>
                <w:left w:val="none" w:sz="0" w:space="0" w:color="auto"/>
                <w:bottom w:val="none" w:sz="0" w:space="0" w:color="auto"/>
                <w:right w:val="none" w:sz="0" w:space="0" w:color="auto"/>
              </w:divBdr>
              <w:divsChild>
                <w:div w:id="1120419832">
                  <w:marLeft w:val="0"/>
                  <w:marRight w:val="0"/>
                  <w:marTop w:val="0"/>
                  <w:marBottom w:val="0"/>
                  <w:divBdr>
                    <w:top w:val="none" w:sz="0" w:space="0" w:color="auto"/>
                    <w:left w:val="none" w:sz="0" w:space="0" w:color="auto"/>
                    <w:bottom w:val="none" w:sz="0" w:space="0" w:color="auto"/>
                    <w:right w:val="none" w:sz="0" w:space="0" w:color="auto"/>
                  </w:divBdr>
                  <w:divsChild>
                    <w:div w:id="1717855604">
                      <w:marLeft w:val="0"/>
                      <w:marRight w:val="0"/>
                      <w:marTop w:val="0"/>
                      <w:marBottom w:val="0"/>
                      <w:divBdr>
                        <w:top w:val="none" w:sz="0" w:space="0" w:color="auto"/>
                        <w:left w:val="none" w:sz="0" w:space="0" w:color="auto"/>
                        <w:bottom w:val="none" w:sz="0" w:space="0" w:color="auto"/>
                        <w:right w:val="none" w:sz="0" w:space="0" w:color="auto"/>
                      </w:divBdr>
                      <w:divsChild>
                        <w:div w:id="1899433250">
                          <w:marLeft w:val="0"/>
                          <w:marRight w:val="0"/>
                          <w:marTop w:val="0"/>
                          <w:marBottom w:val="0"/>
                          <w:divBdr>
                            <w:top w:val="none" w:sz="0" w:space="0" w:color="auto"/>
                            <w:left w:val="none" w:sz="0" w:space="0" w:color="auto"/>
                            <w:bottom w:val="none" w:sz="0" w:space="0" w:color="auto"/>
                            <w:right w:val="none" w:sz="0" w:space="0" w:color="auto"/>
                          </w:divBdr>
                          <w:divsChild>
                            <w:div w:id="1415786959">
                              <w:marLeft w:val="0"/>
                              <w:marRight w:val="0"/>
                              <w:marTop w:val="0"/>
                              <w:marBottom w:val="0"/>
                              <w:divBdr>
                                <w:top w:val="none" w:sz="0" w:space="0" w:color="auto"/>
                                <w:left w:val="none" w:sz="0" w:space="0" w:color="auto"/>
                                <w:bottom w:val="none" w:sz="0" w:space="0" w:color="auto"/>
                                <w:right w:val="none" w:sz="0" w:space="0" w:color="auto"/>
                              </w:divBdr>
                              <w:divsChild>
                                <w:div w:id="905064740">
                                  <w:marLeft w:val="0"/>
                                  <w:marRight w:val="0"/>
                                  <w:marTop w:val="0"/>
                                  <w:marBottom w:val="0"/>
                                  <w:divBdr>
                                    <w:top w:val="none" w:sz="0" w:space="0" w:color="auto"/>
                                    <w:left w:val="none" w:sz="0" w:space="0" w:color="auto"/>
                                    <w:bottom w:val="none" w:sz="0" w:space="0" w:color="auto"/>
                                    <w:right w:val="none" w:sz="0" w:space="0" w:color="auto"/>
                                  </w:divBdr>
                                  <w:divsChild>
                                    <w:div w:id="83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43165">
      <w:bodyDiv w:val="1"/>
      <w:marLeft w:val="0"/>
      <w:marRight w:val="0"/>
      <w:marTop w:val="0"/>
      <w:marBottom w:val="0"/>
      <w:divBdr>
        <w:top w:val="none" w:sz="0" w:space="0" w:color="auto"/>
        <w:left w:val="none" w:sz="0" w:space="0" w:color="auto"/>
        <w:bottom w:val="none" w:sz="0" w:space="0" w:color="auto"/>
        <w:right w:val="none" w:sz="0" w:space="0" w:color="auto"/>
      </w:divBdr>
      <w:divsChild>
        <w:div w:id="1572613780">
          <w:marLeft w:val="0"/>
          <w:marRight w:val="0"/>
          <w:marTop w:val="0"/>
          <w:marBottom w:val="0"/>
          <w:divBdr>
            <w:top w:val="none" w:sz="0" w:space="0" w:color="auto"/>
            <w:left w:val="none" w:sz="0" w:space="0" w:color="auto"/>
            <w:bottom w:val="none" w:sz="0" w:space="0" w:color="auto"/>
            <w:right w:val="none" w:sz="0" w:space="0" w:color="auto"/>
          </w:divBdr>
          <w:divsChild>
            <w:div w:id="1591307457">
              <w:marLeft w:val="0"/>
              <w:marRight w:val="0"/>
              <w:marTop w:val="30"/>
              <w:marBottom w:val="0"/>
              <w:divBdr>
                <w:top w:val="none" w:sz="0" w:space="0" w:color="auto"/>
                <w:left w:val="none" w:sz="0" w:space="0" w:color="auto"/>
                <w:bottom w:val="none" w:sz="0" w:space="0" w:color="auto"/>
                <w:right w:val="none" w:sz="0" w:space="0" w:color="auto"/>
              </w:divBdr>
              <w:divsChild>
                <w:div w:id="546918378">
                  <w:marLeft w:val="0"/>
                  <w:marRight w:val="0"/>
                  <w:marTop w:val="0"/>
                  <w:marBottom w:val="0"/>
                  <w:divBdr>
                    <w:top w:val="none" w:sz="0" w:space="0" w:color="auto"/>
                    <w:left w:val="none" w:sz="0" w:space="0" w:color="auto"/>
                    <w:bottom w:val="none" w:sz="0" w:space="0" w:color="auto"/>
                    <w:right w:val="none" w:sz="0" w:space="0" w:color="auto"/>
                  </w:divBdr>
                  <w:divsChild>
                    <w:div w:id="946691513">
                      <w:marLeft w:val="0"/>
                      <w:marRight w:val="0"/>
                      <w:marTop w:val="0"/>
                      <w:marBottom w:val="0"/>
                      <w:divBdr>
                        <w:top w:val="none" w:sz="0" w:space="0" w:color="auto"/>
                        <w:left w:val="none" w:sz="0" w:space="0" w:color="auto"/>
                        <w:bottom w:val="none" w:sz="0" w:space="0" w:color="auto"/>
                        <w:right w:val="none" w:sz="0" w:space="0" w:color="auto"/>
                      </w:divBdr>
                      <w:divsChild>
                        <w:div w:id="1192230963">
                          <w:marLeft w:val="0"/>
                          <w:marRight w:val="0"/>
                          <w:marTop w:val="0"/>
                          <w:marBottom w:val="0"/>
                          <w:divBdr>
                            <w:top w:val="none" w:sz="0" w:space="0" w:color="auto"/>
                            <w:left w:val="none" w:sz="0" w:space="0" w:color="auto"/>
                            <w:bottom w:val="none" w:sz="0" w:space="0" w:color="auto"/>
                            <w:right w:val="none" w:sz="0" w:space="0" w:color="auto"/>
                          </w:divBdr>
                          <w:divsChild>
                            <w:div w:id="516232595">
                              <w:marLeft w:val="0"/>
                              <w:marRight w:val="0"/>
                              <w:marTop w:val="0"/>
                              <w:marBottom w:val="0"/>
                              <w:divBdr>
                                <w:top w:val="none" w:sz="0" w:space="0" w:color="auto"/>
                                <w:left w:val="none" w:sz="0" w:space="0" w:color="auto"/>
                                <w:bottom w:val="none" w:sz="0" w:space="0" w:color="auto"/>
                                <w:right w:val="none" w:sz="0" w:space="0" w:color="auto"/>
                              </w:divBdr>
                              <w:divsChild>
                                <w:div w:id="1753426187">
                                  <w:marLeft w:val="0"/>
                                  <w:marRight w:val="0"/>
                                  <w:marTop w:val="0"/>
                                  <w:marBottom w:val="0"/>
                                  <w:divBdr>
                                    <w:top w:val="none" w:sz="0" w:space="0" w:color="auto"/>
                                    <w:left w:val="none" w:sz="0" w:space="0" w:color="auto"/>
                                    <w:bottom w:val="none" w:sz="0" w:space="0" w:color="auto"/>
                                    <w:right w:val="none" w:sz="0" w:space="0" w:color="auto"/>
                                  </w:divBdr>
                                  <w:divsChild>
                                    <w:div w:id="16354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jdeluca</dc:creator>
  <cp:lastModifiedBy>NC Register</cp:lastModifiedBy>
  <cp:revision>12</cp:revision>
  <cp:lastPrinted>2013-07-16T13:00:00Z</cp:lastPrinted>
  <dcterms:created xsi:type="dcterms:W3CDTF">2013-08-21T18:27:00Z</dcterms:created>
  <dcterms:modified xsi:type="dcterms:W3CDTF">2013-08-26T15:06:00Z</dcterms:modified>
</cp:coreProperties>
</file>