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AF0D4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AF0D45" w:rsidRDefault="00AF0D4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F0D4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Commission Review</w:t>
            </w:r>
          </w:p>
          <w:p w:rsidR="00000000" w:rsidRPr="00AF0D45" w:rsidRDefault="00AF0D4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F0D45">
              <w:rPr>
                <w:rFonts w:ascii="Arial" w:eastAsia="Times New Roman" w:hAnsi="Arial" w:cs="Arial"/>
                <w:b/>
                <w:bCs/>
                <w:i/>
                <w:iCs/>
              </w:rPr>
              <w:t>Log of Temporary Rule Filings</w:t>
            </w:r>
          </w:p>
          <w:p w:rsidR="00000000" w:rsidRPr="00AF0D45" w:rsidRDefault="00AF0D4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F0D45">
              <w:rPr>
                <w:rFonts w:ascii="Arial" w:eastAsia="Times New Roman" w:hAnsi="Arial" w:cs="Arial"/>
                <w:b/>
                <w:bCs/>
                <w:i/>
                <w:iCs/>
              </w:rPr>
              <w:t>January 25, 2013 through February 14, 2013</w:t>
            </w:r>
          </w:p>
          <w:p w:rsidR="00000000" w:rsidRPr="00AF0D45" w:rsidRDefault="00AF0D45">
            <w:pPr>
              <w:divId w:val="718436653"/>
              <w:rPr>
                <w:rFonts w:ascii="Arial" w:eastAsia="Times New Roman" w:hAnsi="Arial" w:cs="Arial"/>
                <w:sz w:val="16"/>
                <w:szCs w:val="16"/>
              </w:rPr>
            </w:pPr>
            <w:r w:rsidRPr="00AF0D45">
              <w:rPr>
                <w:rFonts w:ascii="Arial" w:eastAsia="Times New Roman" w:hAnsi="Arial" w:cs="Arial"/>
                <w:sz w:val="16"/>
                <w:szCs w:val="16"/>
              </w:rPr>
              <w:t>* Approval Recommended, ** Objection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98"/>
              <w:gridCol w:w="92"/>
              <w:gridCol w:w="851"/>
              <w:gridCol w:w="627"/>
              <w:gridCol w:w="416"/>
              <w:gridCol w:w="576"/>
            </w:tblGrid>
            <w:tr w:rsidR="00000000" w:rsidRPr="00AF0D45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0D4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Health and Human Services, Department of</w:t>
                  </w:r>
                </w:p>
              </w:tc>
            </w:tr>
            <w:tr w:rsidR="00000000" w:rsidRPr="00AF0D45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75" w:type="dxa"/>
                    <w:left w:w="150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D45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14K concern preadmission screening for adult care home residents.</w:t>
                  </w:r>
                </w:p>
              </w:tc>
            </w:tr>
            <w:tr w:rsidR="00000000" w:rsidRPr="00AF0D45" w:rsidTr="00AF0D45">
              <w:trPr>
                <w:tblCellSpacing w:w="15" w:type="dxa"/>
              </w:trPr>
              <w:tc>
                <w:tcPr>
                  <w:tcW w:w="3630" w:type="pct"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0D4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Preadmission Screening</w:t>
                  </w:r>
                  <w:r w:rsidRPr="00AF0D45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Adopt/*</w:t>
                  </w:r>
                </w:p>
              </w:tc>
              <w:tc>
                <w:tcPr>
                  <w:tcW w:w="56" w:type="pct"/>
                  <w:vAlign w:val="center"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3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0D45" w:rsidRDefault="00AF0D45" w:rsidP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F0D45">
                      <w:rPr>
                        <w:rFonts w:ascii="Arial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F0D4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F0D4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14K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AF0D45" w:rsidRDefault="00AF0D4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F0D4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</w:tbl>
          <w:p w:rsidR="00000000" w:rsidRPr="00AF0D45" w:rsidRDefault="00AF0D45" w:rsidP="00AF0D45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Pr="00AF0D45" w:rsidRDefault="00AF0D45">
      <w:pPr>
        <w:rPr>
          <w:rFonts w:ascii="Arial" w:eastAsia="Times New Roman" w:hAnsi="Arial" w:cs="Arial"/>
        </w:rPr>
      </w:pPr>
    </w:p>
    <w:sectPr w:rsidR="00000000" w:rsidRPr="00AF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661095"/>
    <w:rsid w:val="00661095"/>
    <w:rsid w:val="00A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665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397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707" TargetMode="External"/><Relationship Id="rId5" Type="http://schemas.openxmlformats.org/officeDocument/2006/relationships/hyperlink" Target="http://rats/viewRule.pl?nRuleID=39707" TargetMode="External"/><Relationship Id="rId4" Type="http://schemas.openxmlformats.org/officeDocument/2006/relationships/hyperlink" Target="http://rats/viewRule.pl?nRuleID=397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507</Characters>
  <Application>Microsoft Office Word</Application>
  <DocSecurity>0</DocSecurity>
  <Lines>4</Lines>
  <Paragraphs>1</Paragraphs>
  <ScaleCrop>false</ScaleCrop>
  <Company>State of NC ITS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of Temporary Rule Filings</dc:title>
  <dc:subject/>
  <dc:creator>dvojtko</dc:creator>
  <cp:keywords/>
  <dc:description/>
  <cp:lastModifiedBy>dvojtko</cp:lastModifiedBy>
  <cp:revision>2</cp:revision>
  <dcterms:created xsi:type="dcterms:W3CDTF">2013-01-28T19:11:00Z</dcterms:created>
  <dcterms:modified xsi:type="dcterms:W3CDTF">2013-01-28T19:11:00Z</dcterms:modified>
</cp:coreProperties>
</file>