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F" w:rsidRDefault="00414D3F">
      <w:pPr>
        <w:sectPr w:rsidR="00414D3F" w:rsidSect="00A8074E">
          <w:headerReference w:type="first" r:id="rId6"/>
          <w:footerReference w:type="first" r:id="rId7"/>
          <w:pgSz w:w="12240" w:h="15840"/>
          <w:pgMar w:top="1440" w:right="1800" w:bottom="1440" w:left="1800" w:header="720" w:footer="720" w:gutter="0"/>
          <w:cols w:space="720"/>
          <w:titlePg/>
          <w:docGrid w:linePitch="360"/>
        </w:sectPr>
      </w:pPr>
    </w:p>
    <w:p w:rsidR="00414D3F" w:rsidRDefault="00B81B43" w:rsidP="00414D3F">
      <w:pPr>
        <w:pStyle w:val="Paragraph"/>
        <w:jc w:val="center"/>
        <w:rPr>
          <w:sz w:val="24"/>
          <w:szCs w:val="24"/>
        </w:rPr>
      </w:pPr>
      <w:r>
        <w:rPr>
          <w:sz w:val="24"/>
          <w:szCs w:val="24"/>
        </w:rPr>
        <w:lastRenderedPageBreak/>
        <w:t>June 16, 2011</w:t>
      </w:r>
    </w:p>
    <w:p w:rsidR="00414D3F" w:rsidRPr="00D053BC" w:rsidRDefault="00414D3F" w:rsidP="00414D3F">
      <w:pPr>
        <w:pStyle w:val="Paragraph"/>
        <w:jc w:val="center"/>
        <w:rPr>
          <w:sz w:val="24"/>
          <w:szCs w:val="24"/>
        </w:rPr>
      </w:pPr>
    </w:p>
    <w:p w:rsidR="00561214" w:rsidRDefault="00561214" w:rsidP="00561214">
      <w:r>
        <w:t>Vance C Kinlaw</w:t>
      </w:r>
    </w:p>
    <w:p w:rsidR="00561214" w:rsidRDefault="00561214" w:rsidP="00561214">
      <w:r>
        <w:t>101 S. Elm Street, Suite 215</w:t>
      </w:r>
    </w:p>
    <w:p w:rsidR="00561214" w:rsidRDefault="00561214" w:rsidP="00561214">
      <w:r>
        <w:t>Greensboro, NC 27401</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 xml:space="preserve">Re: </w:t>
      </w:r>
      <w:r>
        <w:rPr>
          <w:sz w:val="24"/>
          <w:szCs w:val="24"/>
        </w:rPr>
        <w:t xml:space="preserve"> </w:t>
      </w:r>
      <w:r w:rsidR="00B81B43">
        <w:rPr>
          <w:sz w:val="24"/>
          <w:szCs w:val="24"/>
        </w:rPr>
        <w:t>21 NCAC 10 .0211</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Dear</w:t>
      </w:r>
      <w:r>
        <w:rPr>
          <w:sz w:val="24"/>
          <w:szCs w:val="24"/>
        </w:rPr>
        <w:t xml:space="preserve"> </w:t>
      </w:r>
      <w:r w:rsidR="00B81B43">
        <w:rPr>
          <w:sz w:val="24"/>
          <w:szCs w:val="24"/>
        </w:rPr>
        <w:t>Mr. Kinlaw</w:t>
      </w:r>
      <w:r>
        <w:rPr>
          <w:sz w:val="24"/>
          <w:szCs w:val="24"/>
        </w:rPr>
        <w:t>:</w:t>
      </w:r>
    </w:p>
    <w:p w:rsidR="00414D3F" w:rsidRPr="00D053BC" w:rsidRDefault="00414D3F" w:rsidP="00414D3F">
      <w:pPr>
        <w:pStyle w:val="Paragraph"/>
        <w:rPr>
          <w:sz w:val="24"/>
          <w:szCs w:val="24"/>
        </w:rPr>
      </w:pPr>
    </w:p>
    <w:p w:rsidR="00414D3F" w:rsidRPr="00561214" w:rsidRDefault="00414D3F" w:rsidP="004C78B8">
      <w:pPr>
        <w:pStyle w:val="Paragraph"/>
        <w:ind w:firstLine="720"/>
        <w:rPr>
          <w:sz w:val="24"/>
          <w:szCs w:val="24"/>
        </w:rPr>
      </w:pPr>
      <w:r w:rsidRPr="00561214">
        <w:rPr>
          <w:sz w:val="24"/>
          <w:szCs w:val="24"/>
        </w:rPr>
        <w:t xml:space="preserve">At its </w:t>
      </w:r>
      <w:r w:rsidR="00B81B43" w:rsidRPr="00561214">
        <w:rPr>
          <w:sz w:val="24"/>
          <w:szCs w:val="24"/>
        </w:rPr>
        <w:t xml:space="preserve">June 16, 2011 </w:t>
      </w:r>
      <w:r w:rsidRPr="00561214">
        <w:rPr>
          <w:sz w:val="24"/>
          <w:szCs w:val="24"/>
        </w:rPr>
        <w:t xml:space="preserve">meeting the Rules Review Commission objected to the above-captioned rule in accordance with G.S. 150B-21.10. </w:t>
      </w:r>
    </w:p>
    <w:p w:rsidR="00414D3F" w:rsidRPr="00561214" w:rsidRDefault="00414D3F" w:rsidP="00561214"/>
    <w:p w:rsidR="00561214" w:rsidRPr="00561214" w:rsidRDefault="00414D3F" w:rsidP="004C78B8">
      <w:pPr>
        <w:ind w:firstLine="720"/>
        <w:jc w:val="both"/>
      </w:pPr>
      <w:r w:rsidRPr="00561214">
        <w:t xml:space="preserve">The Commission objected to this </w:t>
      </w:r>
      <w:r w:rsidR="0030667B">
        <w:t>r</w:t>
      </w:r>
      <w:r w:rsidRPr="00561214">
        <w:t xml:space="preserve">ule based on </w:t>
      </w:r>
      <w:r w:rsidR="00561214" w:rsidRPr="00561214">
        <w:t>lack of statutory authority.  There is no authority cited for the provision in (b) requiring that the contract be in writing and for possibly not being clear enough that there is no requirement that the contract be submitted to the board for prior approval. It is also not clear under what circumstances the board would seek to review the contract.</w:t>
      </w:r>
    </w:p>
    <w:p w:rsidR="00561214" w:rsidRPr="00561214" w:rsidRDefault="00561214" w:rsidP="00561214"/>
    <w:p w:rsidR="00561214" w:rsidRPr="00561214" w:rsidRDefault="00561214" w:rsidP="004C78B8">
      <w:pPr>
        <w:ind w:firstLine="720"/>
        <w:jc w:val="both"/>
      </w:pPr>
      <w:r w:rsidRPr="00561214">
        <w:t>There is also no authority for the provisions in (d</w:t>
      </w:r>
      <w:proofErr w:type="gramStart"/>
      <w:r w:rsidRPr="00561214">
        <w:t>)(</w:t>
      </w:r>
      <w:proofErr w:type="gramEnd"/>
      <w:r w:rsidRPr="00561214">
        <w:t xml:space="preserve">1) and (2) which appear to control or restrict how a licensee may choose to divide the proceeds he receives as a result of exercising his professional control over his practice. The Commission also expressed concern about the provisions in (d)(4), (5) and (6) prohibiting “indirect” control or requirements in that any control over business management aspects of the practice – no matter how remote – could be perceived as exercising control over the practice of chiropractic. </w:t>
      </w:r>
    </w:p>
    <w:p w:rsidR="00414D3F" w:rsidRDefault="00414D3F" w:rsidP="00414D3F">
      <w:pPr>
        <w:pStyle w:val="Paragraph"/>
        <w:rPr>
          <w:sz w:val="24"/>
          <w:szCs w:val="24"/>
        </w:rPr>
      </w:pPr>
    </w:p>
    <w:p w:rsidR="00561214" w:rsidRDefault="00561214" w:rsidP="00414D3F">
      <w:pPr>
        <w:pStyle w:val="Paragraph"/>
        <w:rPr>
          <w:sz w:val="24"/>
          <w:szCs w:val="24"/>
        </w:rPr>
      </w:pPr>
    </w:p>
    <w:p w:rsidR="00561214" w:rsidRDefault="00561214" w:rsidP="00414D3F">
      <w:pPr>
        <w:pStyle w:val="Paragraph"/>
        <w:rPr>
          <w:sz w:val="24"/>
          <w:szCs w:val="24"/>
        </w:rPr>
      </w:pPr>
    </w:p>
    <w:p w:rsidR="00561214" w:rsidRDefault="00561214" w:rsidP="00414D3F">
      <w:pPr>
        <w:pStyle w:val="Paragraph"/>
        <w:rPr>
          <w:sz w:val="24"/>
          <w:szCs w:val="24"/>
        </w:rPr>
      </w:pPr>
    </w:p>
    <w:p w:rsidR="00561214" w:rsidRDefault="00561214" w:rsidP="00414D3F">
      <w:pPr>
        <w:pStyle w:val="Paragraph"/>
        <w:rPr>
          <w:sz w:val="24"/>
          <w:szCs w:val="24"/>
        </w:rPr>
      </w:pPr>
    </w:p>
    <w:p w:rsidR="00561214" w:rsidRDefault="00561214" w:rsidP="00414D3F">
      <w:pPr>
        <w:pStyle w:val="Paragraph"/>
        <w:rPr>
          <w:sz w:val="24"/>
          <w:szCs w:val="24"/>
        </w:rPr>
      </w:pPr>
    </w:p>
    <w:p w:rsidR="00561214" w:rsidRPr="00561214" w:rsidRDefault="00561214" w:rsidP="00414D3F">
      <w:pPr>
        <w:pStyle w:val="Paragraph"/>
        <w:rPr>
          <w:sz w:val="24"/>
          <w:szCs w:val="24"/>
        </w:rPr>
      </w:pPr>
    </w:p>
    <w:p w:rsidR="00414D3F" w:rsidRDefault="00414D3F" w:rsidP="00414D3F">
      <w:pPr>
        <w:pStyle w:val="Paragraph"/>
        <w:ind w:firstLine="720"/>
        <w:rPr>
          <w:sz w:val="24"/>
          <w:szCs w:val="24"/>
        </w:rPr>
      </w:pPr>
      <w:r w:rsidRPr="002B32E3">
        <w:rPr>
          <w:sz w:val="24"/>
          <w:szCs w:val="24"/>
        </w:rPr>
        <w:lastRenderedPageBreak/>
        <w:t>Please respond to this letter in accordance with the provisions of G.S. 150B-21.12.  If you have any questions regarding the Commission’s action, please let me know.</w:t>
      </w:r>
    </w:p>
    <w:p w:rsidR="00414D3F" w:rsidRPr="002B32E3" w:rsidRDefault="00414D3F" w:rsidP="00414D3F">
      <w:pPr>
        <w:pStyle w:val="Paragraph"/>
        <w:ind w:firstLine="720"/>
        <w:rPr>
          <w:sz w:val="24"/>
          <w:szCs w:val="24"/>
        </w:rPr>
      </w:pPr>
    </w:p>
    <w:p w:rsidR="00414D3F" w:rsidRDefault="00414D3F" w:rsidP="00414D3F">
      <w:pPr>
        <w:pStyle w:val="Paragraph"/>
        <w:ind w:left="3600" w:firstLine="720"/>
        <w:rPr>
          <w:sz w:val="24"/>
          <w:szCs w:val="24"/>
        </w:rPr>
      </w:pPr>
      <w:r w:rsidRPr="002B32E3">
        <w:rPr>
          <w:sz w:val="24"/>
          <w:szCs w:val="24"/>
        </w:rPr>
        <w:t>Sincerely,</w:t>
      </w:r>
    </w:p>
    <w:p w:rsidR="00414D3F" w:rsidRDefault="00414D3F" w:rsidP="00414D3F">
      <w:pPr>
        <w:pStyle w:val="Paragraph"/>
        <w:ind w:left="3600" w:firstLine="720"/>
        <w:rPr>
          <w:sz w:val="24"/>
          <w:szCs w:val="24"/>
        </w:rPr>
      </w:pPr>
    </w:p>
    <w:p w:rsidR="00414D3F" w:rsidRDefault="00414D3F" w:rsidP="00414D3F">
      <w:pPr>
        <w:pStyle w:val="Paragraph"/>
        <w:ind w:left="3600" w:firstLine="720"/>
        <w:rPr>
          <w:sz w:val="24"/>
          <w:szCs w:val="24"/>
        </w:rPr>
      </w:pPr>
    </w:p>
    <w:p w:rsidR="00414D3F" w:rsidRPr="002B32E3" w:rsidRDefault="00414D3F" w:rsidP="00414D3F">
      <w:pPr>
        <w:pStyle w:val="Paragraph"/>
        <w:ind w:left="3600" w:firstLine="720"/>
        <w:rPr>
          <w:sz w:val="24"/>
          <w:szCs w:val="24"/>
        </w:rPr>
      </w:pPr>
    </w:p>
    <w:p w:rsidR="00414D3F" w:rsidRPr="002B32E3" w:rsidRDefault="00414D3F" w:rsidP="00414D3F">
      <w:pPr>
        <w:pStyle w:val="Paragraph"/>
        <w:ind w:left="3600"/>
        <w:rPr>
          <w:sz w:val="24"/>
          <w:szCs w:val="24"/>
        </w:rPr>
      </w:pPr>
      <w:r w:rsidRPr="002B32E3">
        <w:rPr>
          <w:sz w:val="24"/>
          <w:szCs w:val="24"/>
        </w:rPr>
        <w:tab/>
        <w:t>Joseph J. DeLuca, Jr.</w:t>
      </w:r>
    </w:p>
    <w:p w:rsidR="00414D3F" w:rsidRPr="002B32E3" w:rsidRDefault="00414D3F" w:rsidP="00414D3F">
      <w:pPr>
        <w:pStyle w:val="Paragraph"/>
        <w:ind w:left="3600"/>
        <w:rPr>
          <w:sz w:val="24"/>
          <w:szCs w:val="24"/>
        </w:rPr>
      </w:pPr>
      <w:r w:rsidRPr="002B32E3">
        <w:rPr>
          <w:sz w:val="24"/>
          <w:szCs w:val="24"/>
        </w:rPr>
        <w:tab/>
        <w:t>Commission Counsel</w:t>
      </w:r>
    </w:p>
    <w:p w:rsidR="00414D3F" w:rsidRDefault="00414D3F" w:rsidP="00414D3F">
      <w:pPr>
        <w:pStyle w:val="Paragraph"/>
      </w:pPr>
      <w:proofErr w:type="spellStart"/>
      <w:r w:rsidRPr="00F51885">
        <w:t>JJD</w:t>
      </w:r>
      <w:proofErr w:type="gramStart"/>
      <w:r w:rsidR="001F3901">
        <w:t>:jbe</w:t>
      </w:r>
      <w:proofErr w:type="spellEnd"/>
      <w:proofErr w:type="gramEnd"/>
    </w:p>
    <w:p w:rsidR="00414D3F" w:rsidRDefault="00414D3F" w:rsidP="00414D3F">
      <w:pPr>
        <w:pStyle w:val="Base"/>
      </w:pPr>
    </w:p>
    <w:p w:rsidR="00CB7EFD" w:rsidRDefault="00CB7EFD"/>
    <w:p w:rsidR="00A8074E" w:rsidRDefault="00A8074E"/>
    <w:p w:rsidR="00A8074E" w:rsidRDefault="00A8074E"/>
    <w:p w:rsidR="00A8074E" w:rsidRDefault="00A8074E"/>
    <w:sectPr w:rsidR="00A8074E" w:rsidSect="00414D3F">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6D" w:rsidRDefault="0059146D">
      <w:r>
        <w:separator/>
      </w:r>
    </w:p>
  </w:endnote>
  <w:endnote w:type="continuationSeparator" w:id="0">
    <w:p w:rsidR="0059146D" w:rsidRDefault="0059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59146D">
      <w:tc>
        <w:tcPr>
          <w:tcW w:w="1476" w:type="dxa"/>
        </w:tcPr>
        <w:p w:rsidR="00A8074E" w:rsidRPr="0059146D" w:rsidRDefault="00A8074E" w:rsidP="0059146D">
          <w:pPr>
            <w:jc w:val="center"/>
            <w:rPr>
              <w:sz w:val="16"/>
            </w:rPr>
          </w:pPr>
          <w:r w:rsidRPr="0059146D">
            <w:rPr>
              <w:sz w:val="16"/>
            </w:rPr>
            <w:t xml:space="preserve">Administration </w:t>
          </w:r>
        </w:p>
        <w:p w:rsidR="00A8074E" w:rsidRPr="0059146D" w:rsidRDefault="00693E2D" w:rsidP="0059146D">
          <w:pPr>
            <w:jc w:val="center"/>
            <w:rPr>
              <w:sz w:val="16"/>
            </w:rPr>
          </w:pPr>
          <w:r w:rsidRPr="0059146D">
            <w:rPr>
              <w:sz w:val="16"/>
            </w:rPr>
            <w:t>919/431-3000</w:t>
          </w:r>
          <w:r w:rsidR="00A8074E" w:rsidRPr="0059146D">
            <w:rPr>
              <w:sz w:val="16"/>
            </w:rPr>
            <w:t xml:space="preserve"> </w:t>
          </w:r>
        </w:p>
        <w:p w:rsidR="00A8074E" w:rsidRDefault="00693E2D" w:rsidP="00154882">
          <w:pPr>
            <w:pStyle w:val="Footer"/>
          </w:pPr>
          <w:r w:rsidRPr="0059146D">
            <w:rPr>
              <w:sz w:val="16"/>
            </w:rPr>
            <w:t>fax:919/431-3100</w:t>
          </w:r>
        </w:p>
      </w:tc>
      <w:tc>
        <w:tcPr>
          <w:tcW w:w="1476" w:type="dxa"/>
        </w:tcPr>
        <w:p w:rsidR="00A8074E" w:rsidRPr="0059146D" w:rsidRDefault="00A8074E" w:rsidP="0059146D">
          <w:pPr>
            <w:jc w:val="center"/>
            <w:rPr>
              <w:sz w:val="16"/>
            </w:rPr>
          </w:pPr>
          <w:r w:rsidRPr="0059146D">
            <w:rPr>
              <w:sz w:val="16"/>
            </w:rPr>
            <w:t>Rules Division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Judges and Assistants</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Clerk’s Office</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Rules Review Commission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Civil Rights Division</w:t>
          </w:r>
        </w:p>
        <w:p w:rsidR="00A8074E" w:rsidRPr="0059146D" w:rsidRDefault="00693E2D" w:rsidP="0059146D">
          <w:pPr>
            <w:jc w:val="center"/>
            <w:rPr>
              <w:sz w:val="16"/>
            </w:rPr>
          </w:pPr>
          <w:r w:rsidRPr="0059146D">
            <w:rPr>
              <w:sz w:val="16"/>
            </w:rPr>
            <w:t>919/431-3036</w:t>
          </w:r>
        </w:p>
        <w:p w:rsidR="00A8074E" w:rsidRDefault="00693E2D" w:rsidP="00154882">
          <w:pPr>
            <w:pStyle w:val="Footer"/>
          </w:pPr>
          <w:r w:rsidRPr="0059146D">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6D" w:rsidRDefault="0059146D">
      <w:r>
        <w:separator/>
      </w:r>
    </w:p>
  </w:footnote>
  <w:footnote w:type="continuationSeparator" w:id="0">
    <w:p w:rsidR="0059146D" w:rsidRDefault="0059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613A3D"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59146D">
      <w:tc>
        <w:tcPr>
          <w:tcW w:w="4428" w:type="dxa"/>
        </w:tcPr>
        <w:p w:rsidR="00A8074E" w:rsidRPr="0059146D" w:rsidRDefault="00A8074E" w:rsidP="0059146D">
          <w:pPr>
            <w:ind w:left="720"/>
            <w:rPr>
              <w:sz w:val="18"/>
            </w:rPr>
          </w:pPr>
          <w:r w:rsidRPr="0059146D">
            <w:rPr>
              <w:sz w:val="18"/>
            </w:rPr>
            <w:t>Mailing address:</w:t>
          </w:r>
        </w:p>
        <w:p w:rsidR="00A8074E" w:rsidRPr="0059146D" w:rsidRDefault="00A8074E" w:rsidP="0059146D">
          <w:pPr>
            <w:ind w:left="720"/>
            <w:rPr>
              <w:sz w:val="18"/>
            </w:rPr>
          </w:pPr>
          <w:r w:rsidRPr="0059146D">
            <w:rPr>
              <w:sz w:val="18"/>
            </w:rPr>
            <w:t xml:space="preserve">6714 </w:t>
          </w:r>
          <w:smartTag w:uri="urn:schemas-microsoft-com:office:smarttags" w:element="place">
            <w:smartTag w:uri="urn:schemas-microsoft-com:office:smarttags" w:element="PlaceName">
              <w:r w:rsidRPr="0059146D">
                <w:rPr>
                  <w:sz w:val="18"/>
                </w:rPr>
                <w:t>Mail</w:t>
              </w:r>
            </w:smartTag>
            <w:r w:rsidRPr="0059146D">
              <w:rPr>
                <w:sz w:val="18"/>
              </w:rPr>
              <w:t xml:space="preserve"> </w:t>
            </w:r>
            <w:smartTag w:uri="urn:schemas-microsoft-com:office:smarttags" w:element="PlaceName">
              <w:r w:rsidRPr="0059146D">
                <w:rPr>
                  <w:sz w:val="18"/>
                </w:rPr>
                <w:t>Service</w:t>
              </w:r>
            </w:smartTag>
            <w:r w:rsidRPr="0059146D">
              <w:rPr>
                <w:sz w:val="18"/>
              </w:rPr>
              <w:t xml:space="preserve"> </w:t>
            </w:r>
            <w:smartTag w:uri="urn:schemas-microsoft-com:office:smarttags" w:element="PlaceType">
              <w:r w:rsidRPr="0059146D">
                <w:rPr>
                  <w:sz w:val="18"/>
                </w:rPr>
                <w:t>Center</w:t>
              </w:r>
            </w:smartTag>
          </w:smartTag>
        </w:p>
        <w:p w:rsidR="00A8074E" w:rsidRDefault="00A8074E" w:rsidP="0059146D">
          <w:pPr>
            <w:pStyle w:val="Header"/>
            <w:ind w:left="72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27699-6714</w:t>
              </w:r>
            </w:smartTag>
          </w:smartTag>
        </w:p>
      </w:tc>
      <w:tc>
        <w:tcPr>
          <w:tcW w:w="4428" w:type="dxa"/>
        </w:tcPr>
        <w:p w:rsidR="00A8074E" w:rsidRPr="0059146D" w:rsidRDefault="00A8074E" w:rsidP="0059146D">
          <w:pPr>
            <w:tabs>
              <w:tab w:val="left" w:pos="3492"/>
            </w:tabs>
            <w:ind w:left="2160"/>
            <w:rPr>
              <w:sz w:val="18"/>
            </w:rPr>
          </w:pPr>
          <w:r w:rsidRPr="0059146D">
            <w:rPr>
              <w:sz w:val="18"/>
            </w:rPr>
            <w:t>Street address:</w:t>
          </w:r>
        </w:p>
        <w:p w:rsidR="00A8074E" w:rsidRPr="0059146D" w:rsidRDefault="00693E2D" w:rsidP="0059146D">
          <w:pPr>
            <w:tabs>
              <w:tab w:val="left" w:pos="3492"/>
            </w:tabs>
            <w:ind w:left="2160"/>
            <w:rPr>
              <w:sz w:val="18"/>
            </w:rPr>
          </w:pPr>
          <w:smartTag w:uri="urn:schemas-microsoft-com:office:smarttags" w:element="Street">
            <w:smartTag w:uri="urn:schemas-microsoft-com:office:smarttags" w:element="address">
              <w:r w:rsidRPr="0059146D">
                <w:rPr>
                  <w:sz w:val="18"/>
                </w:rPr>
                <w:t>1711 New Hope Church Rd</w:t>
              </w:r>
            </w:smartTag>
          </w:smartTag>
        </w:p>
        <w:p w:rsidR="00A8074E" w:rsidRDefault="00693E2D" w:rsidP="0059146D">
          <w:pPr>
            <w:pStyle w:val="Header"/>
            <w:ind w:left="216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154882"/>
    <w:rsid w:val="001A7F24"/>
    <w:rsid w:val="001D2023"/>
    <w:rsid w:val="001F3901"/>
    <w:rsid w:val="0030667B"/>
    <w:rsid w:val="00384837"/>
    <w:rsid w:val="00414D3F"/>
    <w:rsid w:val="004C78B8"/>
    <w:rsid w:val="00561214"/>
    <w:rsid w:val="0059146D"/>
    <w:rsid w:val="005E5DD4"/>
    <w:rsid w:val="00613A3D"/>
    <w:rsid w:val="00693E2D"/>
    <w:rsid w:val="009449C3"/>
    <w:rsid w:val="00984771"/>
    <w:rsid w:val="009C1803"/>
    <w:rsid w:val="00A8074E"/>
    <w:rsid w:val="00B81B43"/>
    <w:rsid w:val="00CB7EFD"/>
    <w:rsid w:val="00D57403"/>
    <w:rsid w:val="00F56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0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414D3F"/>
    <w:pPr>
      <w:suppressAutoHyphens/>
      <w:outlineLvl w:val="4"/>
    </w:pPr>
    <w:rPr>
      <w:snapToGrid w:val="0"/>
    </w:rPr>
  </w:style>
  <w:style w:type="paragraph" w:customStyle="1" w:styleId="Base">
    <w:name w:val="Base"/>
    <w:rsid w:val="00414D3F"/>
    <w:pPr>
      <w:jc w:val="both"/>
    </w:pPr>
  </w:style>
</w:styles>
</file>

<file path=word/webSettings.xml><?xml version="1.0" encoding="utf-8"?>
<w:webSettings xmlns:r="http://schemas.openxmlformats.org/officeDocument/2006/relationships" xmlns:w="http://schemas.openxmlformats.org/wordprocessingml/2006/main">
  <w:divs>
    <w:div w:id="1624389238">
      <w:bodyDiv w:val="1"/>
      <w:marLeft w:val="0"/>
      <w:marRight w:val="0"/>
      <w:marTop w:val="0"/>
      <w:marBottom w:val="0"/>
      <w:divBdr>
        <w:top w:val="none" w:sz="0" w:space="0" w:color="auto"/>
        <w:left w:val="none" w:sz="0" w:space="0" w:color="auto"/>
        <w:bottom w:val="none" w:sz="0" w:space="0" w:color="auto"/>
        <w:right w:val="none" w:sz="0" w:space="0" w:color="auto"/>
      </w:divBdr>
    </w:div>
    <w:div w:id="21001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dvojtko</cp:lastModifiedBy>
  <cp:revision>6</cp:revision>
  <dcterms:created xsi:type="dcterms:W3CDTF">2011-06-16T18:19:00Z</dcterms:created>
  <dcterms:modified xsi:type="dcterms:W3CDTF">2011-07-07T18:00:00Z</dcterms:modified>
</cp:coreProperties>
</file>