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5000" w:type="pct"/>
        <w:tblCellSpacing w:w="0" w:type="dxa"/>
        <w:tblCellMar>
          <w:left w:w="0" w:type="dxa"/>
          <w:right w:w="0" w:type="dxa"/>
        </w:tblCellMar>
        <w:tblLook w:val="04A0"/>
      </w:tblPr>
      <w:tblGrid>
        <w:gridCol w:w="9610"/>
      </w:tblGrid>
      <w:tr w:rsidR="00000000" w:rsidRPr="003B075C">
        <w:trPr>
          <w:tblCellSpacing w:w="0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25" w:type="dxa"/>
              <w:bottom w:w="0" w:type="dxa"/>
              <w:right w:w="125" w:type="dxa"/>
            </w:tcMar>
            <w:hideMark/>
          </w:tcPr>
          <w:p w:rsidR="00000000" w:rsidRPr="003B075C" w:rsidRDefault="003B075C">
            <w:pPr>
              <w:jc w:val="center"/>
              <w:rPr>
                <w:rFonts w:ascii="Arial" w:eastAsia="Times New Roman" w:hAnsi="Arial" w:cs="Arial"/>
                <w:b/>
                <w:bCs/>
                <w:caps/>
                <w:sz w:val="20"/>
                <w:szCs w:val="20"/>
              </w:rPr>
            </w:pPr>
            <w:r w:rsidRPr="003B075C">
              <w:rPr>
                <w:rFonts w:ascii="Arial" w:eastAsia="Times New Roman" w:hAnsi="Arial" w:cs="Arial"/>
                <w:b/>
                <w:bCs/>
                <w:caps/>
                <w:sz w:val="20"/>
                <w:szCs w:val="20"/>
              </w:rPr>
              <w:t>List of Approved Temporary Rules</w:t>
            </w:r>
          </w:p>
          <w:p w:rsidR="00000000" w:rsidRPr="003B075C" w:rsidRDefault="003B075C">
            <w:pPr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3B075C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July 19, 2012 Meeting</w:t>
            </w: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6964"/>
              <w:gridCol w:w="777"/>
              <w:gridCol w:w="627"/>
              <w:gridCol w:w="416"/>
              <w:gridCol w:w="576"/>
            </w:tblGrid>
            <w:tr w:rsidR="00000000" w:rsidRPr="003B075C">
              <w:trPr>
                <w:tblCellSpacing w:w="15" w:type="dxa"/>
              </w:trPr>
              <w:tc>
                <w:tcPr>
                  <w:tcW w:w="0" w:type="auto"/>
                  <w:gridSpan w:val="5"/>
                  <w:tcMar>
                    <w:top w:w="313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000000" w:rsidRPr="003B075C" w:rsidRDefault="003B075C">
                  <w:pPr>
                    <w:rPr>
                      <w:rFonts w:ascii="Arial" w:eastAsia="Times New Roman" w:hAnsi="Arial" w:cs="Arial"/>
                      <w:b/>
                      <w:bCs/>
                      <w:caps/>
                      <w:sz w:val="20"/>
                      <w:szCs w:val="20"/>
                    </w:rPr>
                  </w:pPr>
                  <w:r w:rsidRPr="003B075C">
                    <w:rPr>
                      <w:rFonts w:ascii="Arial" w:eastAsia="Times New Roman" w:hAnsi="Arial" w:cs="Arial"/>
                      <w:b/>
                      <w:bCs/>
                      <w:caps/>
                      <w:sz w:val="20"/>
                      <w:szCs w:val="20"/>
                    </w:rPr>
                    <w:t>Wildlife Resources Commission</w:t>
                  </w:r>
                </w:p>
              </w:tc>
            </w:tr>
            <w:tr w:rsidR="00000000" w:rsidRPr="003B075C">
              <w:trPr>
                <w:tblCellSpacing w:w="15" w:type="dxa"/>
              </w:trPr>
              <w:tc>
                <w:tcPr>
                  <w:tcW w:w="4000" w:type="pct"/>
                  <w:hideMark/>
                </w:tcPr>
                <w:p w:rsidR="00000000" w:rsidRPr="003B075C" w:rsidRDefault="003B075C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3B075C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Coyote</w:t>
                  </w:r>
                </w:p>
              </w:tc>
              <w:tc>
                <w:tcPr>
                  <w:tcW w:w="50" w:type="pct"/>
                  <w:noWrap/>
                  <w:tcMar>
                    <w:top w:w="15" w:type="dxa"/>
                    <w:left w:w="376" w:type="dxa"/>
                    <w:bottom w:w="15" w:type="dxa"/>
                    <w:right w:w="15" w:type="dxa"/>
                  </w:tcMar>
                  <w:hideMark/>
                </w:tcPr>
                <w:p w:rsidR="00000000" w:rsidRPr="003B075C" w:rsidRDefault="003B075C" w:rsidP="003B075C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4" w:history="1">
                    <w:r w:rsidRPr="003B075C">
                      <w:rPr>
                        <w:rFonts w:ascii="Arial" w:hAnsi="Arial" w:cs="Arial"/>
                        <w:sz w:val="20"/>
                        <w:szCs w:val="20"/>
                      </w:rPr>
                      <w:t>15A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3B075C" w:rsidRDefault="003B075C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5" w:history="1">
                    <w:r w:rsidRPr="003B075C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NCAC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3B075C" w:rsidRDefault="003B075C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6" w:history="1">
                    <w:r w:rsidRPr="003B075C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10B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3B075C" w:rsidRDefault="003B075C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7" w:history="1">
                    <w:r w:rsidRPr="003B075C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.0219</w:t>
                    </w:r>
                  </w:hyperlink>
                </w:p>
              </w:tc>
            </w:tr>
            <w:tr w:rsidR="00000000" w:rsidRPr="003B075C">
              <w:trPr>
                <w:tblCellSpacing w:w="15" w:type="dxa"/>
              </w:trPr>
              <w:tc>
                <w:tcPr>
                  <w:tcW w:w="4000" w:type="pct"/>
                  <w:hideMark/>
                </w:tcPr>
                <w:p w:rsidR="00000000" w:rsidRPr="003B075C" w:rsidRDefault="003B075C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3B075C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Feral Swine</w:t>
                  </w:r>
                </w:p>
              </w:tc>
              <w:tc>
                <w:tcPr>
                  <w:tcW w:w="50" w:type="pct"/>
                  <w:noWrap/>
                  <w:tcMar>
                    <w:top w:w="15" w:type="dxa"/>
                    <w:left w:w="376" w:type="dxa"/>
                    <w:bottom w:w="15" w:type="dxa"/>
                    <w:right w:w="15" w:type="dxa"/>
                  </w:tcMar>
                  <w:hideMark/>
                </w:tcPr>
                <w:p w:rsidR="00000000" w:rsidRPr="003B075C" w:rsidRDefault="003B075C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8" w:history="1">
                    <w:r w:rsidRPr="003B075C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15A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3B075C" w:rsidRDefault="003B075C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9" w:history="1">
                    <w:r w:rsidRPr="003B075C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NCAC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3B075C" w:rsidRDefault="003B075C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0" w:history="1">
                    <w:r w:rsidRPr="003B075C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10B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3B075C" w:rsidRDefault="003B075C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1" w:history="1">
                    <w:r w:rsidRPr="003B075C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.0223</w:t>
                    </w:r>
                  </w:hyperlink>
                </w:p>
              </w:tc>
            </w:tr>
          </w:tbl>
          <w:p w:rsidR="00000000" w:rsidRPr="003B075C" w:rsidRDefault="003B075C">
            <w:pPr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</w:tbl>
    <w:p w:rsidR="00000000" w:rsidRPr="003B075C" w:rsidRDefault="003B075C">
      <w:pPr>
        <w:rPr>
          <w:rFonts w:ascii="Arial" w:eastAsia="Times New Roman" w:hAnsi="Arial" w:cs="Arial"/>
          <w:sz w:val="20"/>
          <w:szCs w:val="20"/>
        </w:rPr>
      </w:pPr>
    </w:p>
    <w:sectPr w:rsidR="00000000" w:rsidRPr="003B075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noPunctuationKerning/>
  <w:characterSpacingControl w:val="doNotCompress"/>
  <w:compat/>
  <w:rsids>
    <w:rsidRoot w:val="003B075C"/>
    <w:rsid w:val="003B075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rFonts w:eastAsiaTheme="minorEastAsia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llowedHyperlink">
    <w:name w:val="FollowedHyperlink"/>
    <w:basedOn w:val="DefaultParagraphFont"/>
    <w:uiPriority w:val="99"/>
    <w:semiHidden/>
    <w:unhideWhenUsed/>
    <w:rPr>
      <w:color w:val="235986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rats/viewRule.pl?nRuleID=28189" TargetMode="Externa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http://rats/viewRule.pl?nRuleID=28188" TargetMode="Externa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rats/viewRule.pl?nRuleID=28188" TargetMode="External"/><Relationship Id="rId11" Type="http://schemas.openxmlformats.org/officeDocument/2006/relationships/hyperlink" Target="http://rats/viewRule.pl?nRuleID=28189" TargetMode="External"/><Relationship Id="rId5" Type="http://schemas.openxmlformats.org/officeDocument/2006/relationships/hyperlink" Target="http://rats/viewRule.pl?nRuleID=28188" TargetMode="External"/><Relationship Id="rId10" Type="http://schemas.openxmlformats.org/officeDocument/2006/relationships/hyperlink" Target="http://rats/viewRule.pl?nRuleID=28189" TargetMode="External"/><Relationship Id="rId4" Type="http://schemas.openxmlformats.org/officeDocument/2006/relationships/hyperlink" Target="http://rats/viewRule.pl?nRuleID=28188" TargetMode="External"/><Relationship Id="rId9" Type="http://schemas.openxmlformats.org/officeDocument/2006/relationships/hyperlink" Target="http://rats/viewRule.pl?nRuleID=2818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</Words>
  <Characters>557</Characters>
  <Application>Microsoft Office Word</Application>
  <DocSecurity>0</DocSecurity>
  <Lines>4</Lines>
  <Paragraphs>1</Paragraphs>
  <ScaleCrop>false</ScaleCrop>
  <Company>State of NC ITS</Company>
  <LinksUpToDate>false</LinksUpToDate>
  <CharactersWithSpaces>579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List of Approved Temporary Rules</dc:title>
  <dc:subject/>
  <dc:creator>dvojtko</dc:creator>
  <cp:keywords/>
  <dc:description/>
  <cp:lastModifiedBy>dvojtko</cp:lastModifiedBy>
  <cp:revision>2</cp:revision>
  <dcterms:created xsi:type="dcterms:W3CDTF">2012-07-24T17:03:00Z</dcterms:created>
  <dcterms:modified xsi:type="dcterms:W3CDTF">2012-07-24T17:03:00Z</dcterms:modified>
</cp:coreProperties>
</file>