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2"/>
      </w:tblGrid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:rsidR="00000000" w:rsidRPr="00DF5AC1" w:rsidRDefault="00DF5AC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DF5AC1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Temporary Rules</w:t>
            </w:r>
          </w:p>
          <w:p w:rsidR="00000000" w:rsidRPr="00DF5AC1" w:rsidRDefault="00DF5AC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5AC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June 16, 2011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43"/>
              <w:gridCol w:w="809"/>
              <w:gridCol w:w="616"/>
              <w:gridCol w:w="416"/>
              <w:gridCol w:w="576"/>
            </w:tblGrid>
            <w:tr w:rsidR="00000000" w:rsidRPr="00DF5AC1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DF5AC1" w:rsidRDefault="00DF5AC1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DF5AC1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Public Health, Commission for</w:t>
                  </w:r>
                </w:p>
              </w:tc>
            </w:tr>
            <w:tr w:rsidR="00000000" w:rsidRPr="00DF5AC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F5AC1" w:rsidRDefault="00DF5AC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F5AC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Control Measures Tuberculosis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DF5AC1" w:rsidRDefault="00DF5AC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DF5AC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F5AC1" w:rsidRDefault="00DF5AC1" w:rsidP="00DF5AC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hyperlink r:id="rId5" w:history="1">
                    <w:r w:rsidRPr="00DF5AC1">
                      <w:rPr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F5AC1" w:rsidRDefault="00DF5AC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DF5AC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41A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F5AC1" w:rsidRDefault="00DF5AC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DF5AC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</w:tbl>
          <w:p w:rsidR="00000000" w:rsidRDefault="00DF5AC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00000" w:rsidRDefault="00DF5AC1">
      <w:pPr>
        <w:rPr>
          <w:rFonts w:eastAsia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DF5AC1"/>
    <w:rsid w:val="00DF5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ats/viewRule.pl?nRuleID=271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27183" TargetMode="External"/><Relationship Id="rId5" Type="http://schemas.openxmlformats.org/officeDocument/2006/relationships/hyperlink" Target="http://rats/viewRule.pl?nRuleID=27183" TargetMode="External"/><Relationship Id="rId4" Type="http://schemas.openxmlformats.org/officeDocument/2006/relationships/hyperlink" Target="http://rats/viewRule.pl?nRuleID=2718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335</Characters>
  <Application>Microsoft Office Word</Application>
  <DocSecurity>0</DocSecurity>
  <Lines>2</Lines>
  <Paragraphs>1</Paragraphs>
  <ScaleCrop>false</ScaleCrop>
  <Company>State of NC ITS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Temporary Rules</dc:title>
  <dc:subject/>
  <dc:creator>dvojtko</dc:creator>
  <cp:keywords/>
  <dc:description/>
  <cp:lastModifiedBy>dvojtko</cp:lastModifiedBy>
  <cp:revision>2</cp:revision>
  <dcterms:created xsi:type="dcterms:W3CDTF">2011-07-07T17:52:00Z</dcterms:created>
  <dcterms:modified xsi:type="dcterms:W3CDTF">2011-07-07T17:52:00Z</dcterms:modified>
</cp:coreProperties>
</file>