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rsidR="00D52FD0" w:rsidRDefault="00D52FD0" w:rsidP="00D52FD0">
      <w:pPr>
        <w:jc w:val="center"/>
        <w:outlineLvl w:val="0"/>
        <w:rPr>
          <w:b/>
          <w:bCs/>
          <w:i/>
          <w:iCs/>
        </w:rPr>
      </w:pPr>
    </w:p>
    <w:p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F955E9">
        <w:rPr>
          <w:b/>
          <w:bCs/>
          <w:sz w:val="30"/>
          <w:szCs w:val="30"/>
        </w:rPr>
        <w:t>32</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F955E9">
        <w:rPr>
          <w:b/>
          <w:bCs/>
          <w:sz w:val="30"/>
          <w:szCs w:val="30"/>
        </w:rPr>
        <w:t>18</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F955E9">
        <w:rPr>
          <w:b/>
          <w:bCs/>
          <w:sz w:val="30"/>
          <w:szCs w:val="30"/>
        </w:rPr>
        <w:t>1737</w:t>
      </w:r>
      <w:r>
        <w:rPr>
          <w:b/>
          <w:bCs/>
          <w:sz w:val="30"/>
          <w:szCs w:val="30"/>
        </w:rPr>
        <w:fldChar w:fldCharType="end"/>
      </w:r>
      <w:r>
        <w:rPr>
          <w:b/>
          <w:bCs/>
          <w:sz w:val="30"/>
          <w:szCs w:val="30"/>
        </w:rPr>
        <w:t xml:space="preserve"> –</w:t>
      </w:r>
      <w:r w:rsidR="00A87084">
        <w:rPr>
          <w:b/>
          <w:bCs/>
          <w:sz w:val="30"/>
          <w:szCs w:val="30"/>
        </w:rPr>
        <w:t xml:space="preserve"> 1823</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rsidR="00BF63F1" w:rsidRDefault="00BF63F1" w:rsidP="00BF63F1">
      <w:pPr>
        <w:jc w:val="center"/>
        <w:rPr>
          <w:b/>
        </w:rPr>
      </w:pPr>
    </w:p>
    <w:p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F955E9">
        <w:rPr>
          <w:b/>
          <w:sz w:val="24"/>
        </w:rPr>
        <w:t>March 15, 2018</w:t>
      </w:r>
      <w:r>
        <w:rPr>
          <w:b/>
          <w:sz w:val="24"/>
        </w:rPr>
        <w:fldChar w:fldCharType="end"/>
      </w:r>
    </w:p>
    <w:p w:rsidR="00D52FD0" w:rsidRDefault="00D52FD0" w:rsidP="00D52FD0">
      <w:pPr>
        <w:jc w:val="center"/>
        <w:rPr>
          <w:b/>
        </w:rPr>
      </w:pPr>
    </w:p>
    <w:p w:rsidR="00254BDF" w:rsidRDefault="00254BDF" w:rsidP="00254BDF">
      <w:pPr>
        <w:pStyle w:val="oahRegisterTOC1"/>
      </w:pPr>
    </w:p>
    <w:p w:rsidR="00254BDF" w:rsidRDefault="00254BDF" w:rsidP="00254BDF">
      <w:pPr>
        <w:pStyle w:val="oahRegisterTOC1"/>
      </w:pPr>
      <w:r>
        <w:tab/>
        <w:t>I.</w:t>
      </w:r>
      <w:r>
        <w:tab/>
        <w:t>EXECUTIVE ORDERS</w:t>
      </w:r>
    </w:p>
    <w:p w:rsidR="00254BDF" w:rsidRDefault="00254BDF" w:rsidP="00254BDF">
      <w:pPr>
        <w:pStyle w:val="oahRegisterTOC3"/>
      </w:pPr>
      <w:r>
        <w:tab/>
      </w:r>
      <w:r>
        <w:tab/>
      </w:r>
      <w:r>
        <w:tab/>
        <w:t>Executive Order No. 40</w:t>
      </w:r>
      <w:r>
        <w:tab/>
        <w:t>1737 – 1739</w:t>
      </w:r>
    </w:p>
    <w:p w:rsidR="00254BDF" w:rsidRDefault="00254BDF" w:rsidP="00254BDF">
      <w:pPr>
        <w:pStyle w:val="oahRegisterTOC1"/>
      </w:pPr>
    </w:p>
    <w:p w:rsidR="00254BDF" w:rsidRDefault="00254BDF" w:rsidP="00254BDF">
      <w:pPr>
        <w:pStyle w:val="oahRegisterTOC1"/>
      </w:pPr>
      <w:r>
        <w:tab/>
        <w:t>II.</w:t>
      </w:r>
      <w:r>
        <w:tab/>
        <w:t>PROPOSED RULES</w:t>
      </w:r>
    </w:p>
    <w:p w:rsidR="00254BDF" w:rsidRDefault="00254BDF" w:rsidP="00254BDF">
      <w:pPr>
        <w:pStyle w:val="oahRegisterTOC2"/>
      </w:pPr>
      <w:r>
        <w:tab/>
      </w:r>
      <w:r>
        <w:tab/>
        <w:t>Natural and Cultural Resources, Department of</w:t>
      </w:r>
    </w:p>
    <w:p w:rsidR="00254BDF" w:rsidRDefault="00254BDF" w:rsidP="00254BDF">
      <w:pPr>
        <w:pStyle w:val="oahRegisterTOC3"/>
      </w:pPr>
      <w:r>
        <w:tab/>
      </w:r>
      <w:r>
        <w:tab/>
      </w:r>
      <w:r>
        <w:tab/>
        <w:t>Department</w:t>
      </w:r>
      <w:r>
        <w:tab/>
        <w:t>1740 – 1741</w:t>
      </w:r>
    </w:p>
    <w:p w:rsidR="00254BDF" w:rsidRDefault="00254BDF" w:rsidP="00254BDF">
      <w:pPr>
        <w:pStyle w:val="oahRegisterTOC2"/>
      </w:pPr>
      <w:r>
        <w:tab/>
      </w:r>
      <w:r>
        <w:tab/>
        <w:t>Health and Human Services, Department of</w:t>
      </w:r>
    </w:p>
    <w:p w:rsidR="00254BDF" w:rsidRDefault="00254BDF" w:rsidP="00254BDF">
      <w:pPr>
        <w:pStyle w:val="oahRegisterTOC3"/>
      </w:pPr>
      <w:r>
        <w:tab/>
      </w:r>
      <w:r>
        <w:tab/>
      </w:r>
      <w:r>
        <w:tab/>
        <w:t>Medical Care Commission</w:t>
      </w:r>
      <w:r>
        <w:tab/>
        <w:t>1741 – 1742</w:t>
      </w:r>
    </w:p>
    <w:p w:rsidR="00254BDF" w:rsidRDefault="00254BDF" w:rsidP="00254BDF">
      <w:pPr>
        <w:pStyle w:val="oahRegisterTOC2"/>
      </w:pPr>
      <w:r>
        <w:tab/>
      </w:r>
      <w:r>
        <w:tab/>
        <w:t>Insurance, Department of</w:t>
      </w:r>
    </w:p>
    <w:p w:rsidR="00254BDF" w:rsidRDefault="00254BDF" w:rsidP="00254BDF">
      <w:pPr>
        <w:pStyle w:val="oahRegisterTOC3"/>
      </w:pPr>
      <w:r>
        <w:tab/>
      </w:r>
      <w:r>
        <w:tab/>
      </w:r>
      <w:r>
        <w:tab/>
        <w:t>Department</w:t>
      </w:r>
      <w:r>
        <w:tab/>
        <w:t>1742 – 1743</w:t>
      </w:r>
    </w:p>
    <w:p w:rsidR="00254BDF" w:rsidRDefault="00254BDF" w:rsidP="00254BDF">
      <w:pPr>
        <w:pStyle w:val="oahRegisterTOC2"/>
      </w:pPr>
      <w:r>
        <w:tab/>
      </w:r>
      <w:r>
        <w:tab/>
        <w:t>Justice, Department of</w:t>
      </w:r>
    </w:p>
    <w:p w:rsidR="00254BDF" w:rsidRDefault="00254BDF" w:rsidP="00254BDF">
      <w:pPr>
        <w:pStyle w:val="oahRegisterTOC3"/>
      </w:pPr>
      <w:r>
        <w:tab/>
      </w:r>
      <w:r>
        <w:tab/>
      </w:r>
      <w:r>
        <w:tab/>
        <w:t>Criminal Justice Education and Training Standards Commission</w:t>
      </w:r>
      <w:r>
        <w:tab/>
        <w:t>1743 – 1745</w:t>
      </w:r>
    </w:p>
    <w:p w:rsidR="00254BDF" w:rsidRDefault="00254BDF" w:rsidP="00254BDF">
      <w:pPr>
        <w:pStyle w:val="oahRegisterTOC2"/>
      </w:pPr>
      <w:r>
        <w:tab/>
      </w:r>
      <w:r>
        <w:tab/>
        <w:t>Public Safety, Department of</w:t>
      </w:r>
    </w:p>
    <w:p w:rsidR="00254BDF" w:rsidRDefault="00254BDF" w:rsidP="00254BDF">
      <w:pPr>
        <w:pStyle w:val="oahRegisterTOC3"/>
      </w:pPr>
      <w:r>
        <w:tab/>
      </w:r>
      <w:r>
        <w:tab/>
      </w:r>
      <w:r>
        <w:tab/>
        <w:t>Alcoholic Beverage Control Commission</w:t>
      </w:r>
      <w:r>
        <w:tab/>
        <w:t>1745 – 1752</w:t>
      </w:r>
    </w:p>
    <w:p w:rsidR="00254BDF" w:rsidRDefault="00254BDF" w:rsidP="00254BDF">
      <w:pPr>
        <w:pStyle w:val="oahRegisterTOC2"/>
      </w:pPr>
      <w:r>
        <w:tab/>
      </w:r>
      <w:r>
        <w:tab/>
        <w:t>Environmental Quality, Department of</w:t>
      </w:r>
    </w:p>
    <w:p w:rsidR="00254BDF" w:rsidRDefault="00254BDF" w:rsidP="00254BDF">
      <w:pPr>
        <w:pStyle w:val="oahRegisterTOC3"/>
      </w:pPr>
      <w:r>
        <w:tab/>
      </w:r>
      <w:r>
        <w:tab/>
      </w:r>
      <w:r>
        <w:tab/>
        <w:t>Coastal Resources Commission</w:t>
      </w:r>
      <w:r>
        <w:tab/>
        <w:t>1752 – 1765</w:t>
      </w:r>
    </w:p>
    <w:p w:rsidR="00254BDF" w:rsidRDefault="00254BDF" w:rsidP="00254BDF">
      <w:pPr>
        <w:pStyle w:val="oahRegisterTOC3"/>
      </w:pPr>
      <w:r>
        <w:tab/>
      </w:r>
      <w:r>
        <w:tab/>
      </w:r>
      <w:r>
        <w:tab/>
        <w:t>Water Pollution Control Systems Operator Certification Commission</w:t>
      </w:r>
      <w:r>
        <w:tab/>
        <w:t>1765 – 1781</w:t>
      </w:r>
    </w:p>
    <w:p w:rsidR="00254BDF" w:rsidRDefault="00254BDF" w:rsidP="00254BDF">
      <w:pPr>
        <w:pStyle w:val="oahRegisterTOC3"/>
      </w:pPr>
      <w:r>
        <w:tab/>
      </w:r>
      <w:r>
        <w:tab/>
      </w:r>
      <w:r>
        <w:tab/>
        <w:t>Water Treatment Facility Operator Certification Board</w:t>
      </w:r>
      <w:r>
        <w:tab/>
        <w:t>1781 – 1789</w:t>
      </w:r>
    </w:p>
    <w:p w:rsidR="00254BDF" w:rsidRDefault="00254BDF" w:rsidP="00254BDF">
      <w:pPr>
        <w:pStyle w:val="oahRegisterTOC2"/>
      </w:pPr>
      <w:r>
        <w:tab/>
      </w:r>
      <w:r>
        <w:tab/>
        <w:t>Occupational Licensing Boards and Commissions</w:t>
      </w:r>
    </w:p>
    <w:p w:rsidR="00254BDF" w:rsidRDefault="00254BDF" w:rsidP="00254BDF">
      <w:pPr>
        <w:pStyle w:val="oahRegisterTOC3"/>
      </w:pPr>
      <w:r>
        <w:tab/>
      </w:r>
      <w:r>
        <w:tab/>
      </w:r>
      <w:r>
        <w:tab/>
        <w:t>Massage and Bodywork Therapy, Board of</w:t>
      </w:r>
      <w:r>
        <w:tab/>
        <w:t>1789 – 1797</w:t>
      </w:r>
    </w:p>
    <w:p w:rsidR="00254BDF" w:rsidRDefault="00254BDF" w:rsidP="00254BDF">
      <w:pPr>
        <w:pStyle w:val="oahRegisterTOC1"/>
      </w:pPr>
    </w:p>
    <w:p w:rsidR="00254BDF" w:rsidRDefault="00254BDF" w:rsidP="00254BDF">
      <w:pPr>
        <w:pStyle w:val="oahRegisterTOC1"/>
      </w:pPr>
      <w:r>
        <w:tab/>
        <w:t>III.</w:t>
      </w:r>
      <w:r>
        <w:tab/>
        <w:t>TEMPORARY RULES</w:t>
      </w:r>
    </w:p>
    <w:p w:rsidR="00254BDF" w:rsidRDefault="00254BDF" w:rsidP="00254BDF">
      <w:pPr>
        <w:pStyle w:val="oahRegisterTOC2"/>
      </w:pPr>
      <w:r>
        <w:tab/>
      </w:r>
      <w:r>
        <w:tab/>
        <w:t>Public Safety, Department of</w:t>
      </w:r>
    </w:p>
    <w:p w:rsidR="00254BDF" w:rsidRDefault="00254BDF" w:rsidP="00254BDF">
      <w:pPr>
        <w:pStyle w:val="oahRegisterTOC3"/>
      </w:pPr>
      <w:r>
        <w:tab/>
      </w:r>
      <w:r>
        <w:tab/>
      </w:r>
      <w:r>
        <w:tab/>
        <w:t>Alcoholic Beverage Control Commission</w:t>
      </w:r>
      <w:r>
        <w:tab/>
        <w:t>1798 – 1799</w:t>
      </w:r>
    </w:p>
    <w:p w:rsidR="00254BDF" w:rsidRDefault="00254BDF" w:rsidP="00254BDF">
      <w:pPr>
        <w:pStyle w:val="oahRegisterTOC2"/>
      </w:pPr>
      <w:r>
        <w:tab/>
      </w:r>
      <w:r>
        <w:tab/>
        <w:t>Transportation, Department of</w:t>
      </w:r>
    </w:p>
    <w:p w:rsidR="00254BDF" w:rsidRDefault="00254BDF" w:rsidP="00254BDF">
      <w:pPr>
        <w:pStyle w:val="oahRegisterTOC3"/>
      </w:pPr>
      <w:r>
        <w:tab/>
      </w:r>
      <w:r>
        <w:tab/>
      </w:r>
      <w:r>
        <w:tab/>
        <w:t>Department</w:t>
      </w:r>
      <w:r>
        <w:tab/>
        <w:t>1799 – 1802</w:t>
      </w:r>
    </w:p>
    <w:p w:rsidR="00254BDF" w:rsidRDefault="00254BDF" w:rsidP="00254BDF">
      <w:pPr>
        <w:pStyle w:val="oahRegisterTOC1"/>
      </w:pPr>
    </w:p>
    <w:p w:rsidR="00254BDF" w:rsidRPr="00254BDF" w:rsidRDefault="00254BDF" w:rsidP="00254BDF">
      <w:pPr>
        <w:pStyle w:val="oahRegisterTOC1"/>
        <w:rPr>
          <w:b w:val="0"/>
        </w:rPr>
      </w:pPr>
      <w:r>
        <w:tab/>
        <w:t>IV.</w:t>
      </w:r>
      <w:r>
        <w:tab/>
        <w:t>RULES REVIEW COMMISSION</w:t>
      </w:r>
      <w:r w:rsidRPr="00254BDF">
        <w:rPr>
          <w:b w:val="0"/>
        </w:rPr>
        <w:tab/>
        <w:t>1803 – 1820</w:t>
      </w:r>
    </w:p>
    <w:p w:rsidR="00254BDF" w:rsidRDefault="00254BDF" w:rsidP="00254BDF">
      <w:pPr>
        <w:pStyle w:val="oahRegisterTOC1"/>
      </w:pPr>
    </w:p>
    <w:p w:rsidR="00254BDF" w:rsidRDefault="00254BDF" w:rsidP="00254BDF">
      <w:pPr>
        <w:pStyle w:val="oahRegisterTOC1"/>
      </w:pPr>
      <w:r>
        <w:tab/>
        <w:t>V.</w:t>
      </w:r>
      <w:r>
        <w:tab/>
        <w:t>CONTESTED CASE DECISIONS</w:t>
      </w:r>
    </w:p>
    <w:p w:rsidR="00254BDF" w:rsidRDefault="00254BDF" w:rsidP="00254BDF">
      <w:pPr>
        <w:pStyle w:val="oahRegisterTOC3"/>
      </w:pPr>
      <w:r>
        <w:tab/>
      </w:r>
      <w:r>
        <w:tab/>
      </w:r>
      <w:r>
        <w:tab/>
        <w:t>Index to ALJ Decisions</w:t>
      </w:r>
      <w:r>
        <w:tab/>
        <w:t>1821 – 1823</w:t>
      </w:r>
    </w:p>
    <w:p w:rsidR="00254BDF" w:rsidRDefault="00254BDF" w:rsidP="004F27BB">
      <w:pPr>
        <w:pStyle w:val="oahRegisterTOC1"/>
      </w:pPr>
    </w:p>
    <w:p w:rsidR="00254BDF" w:rsidRDefault="00254BDF" w:rsidP="004F27BB">
      <w:pPr>
        <w:pStyle w:val="oahRegisterTOC1"/>
      </w:pPr>
    </w:p>
    <w:p w:rsidR="00254BDF" w:rsidRDefault="00254BDF" w:rsidP="004F27BB">
      <w:pPr>
        <w:pStyle w:val="oahRegisterTOC1"/>
      </w:pPr>
    </w:p>
    <w:p w:rsidR="00FB04D4" w:rsidRDefault="00FB04D4" w:rsidP="00D52FD0">
      <w:pPr>
        <w:tabs>
          <w:tab w:val="decimal" w:pos="2160"/>
          <w:tab w:val="left" w:pos="2340"/>
          <w:tab w:val="left" w:pos="2520"/>
          <w:tab w:val="left" w:leader="dot" w:pos="8640"/>
        </w:tabs>
        <w:outlineLvl w:val="0"/>
        <w:rPr>
          <w:b/>
          <w:bCs/>
        </w:rPr>
      </w:pPr>
    </w:p>
    <w:p w:rsidR="00D52FD0" w:rsidRDefault="00D52FD0" w:rsidP="00D52FD0">
      <w:pPr>
        <w:tabs>
          <w:tab w:val="left" w:pos="0"/>
          <w:tab w:val="decimal" w:pos="2160"/>
          <w:tab w:val="left" w:pos="2340"/>
          <w:tab w:val="left" w:pos="2520"/>
          <w:tab w:val="left" w:leader="dot" w:pos="8640"/>
        </w:tabs>
        <w:outlineLvl w:val="0"/>
      </w:pPr>
    </w:p>
    <w:p w:rsidR="00D52FD0" w:rsidRDefault="00D52FD0" w:rsidP="00D52FD0">
      <w:pPr>
        <w:ind w:left="1260"/>
        <w:rPr>
          <w:b/>
        </w:rPr>
      </w:pPr>
      <w:r>
        <w:rPr>
          <w:b/>
        </w:rPr>
        <w:t>PUBLISHED BY</w:t>
      </w:r>
    </w:p>
    <w:p w:rsidR="00D52FD0" w:rsidRDefault="00D52FD0" w:rsidP="00D52FD0">
      <w:pPr>
        <w:tabs>
          <w:tab w:val="right" w:pos="9630"/>
        </w:tabs>
        <w:ind w:left="1260"/>
        <w:rPr>
          <w:b/>
          <w:i/>
        </w:rPr>
      </w:pPr>
      <w:r>
        <w:rPr>
          <w:b/>
          <w:i/>
        </w:rPr>
        <w:t>The Office of Administrative Hearings</w:t>
      </w:r>
    </w:p>
    <w:p w:rsidR="00D52FD0" w:rsidRDefault="00D52FD0" w:rsidP="00D52FD0">
      <w:pPr>
        <w:tabs>
          <w:tab w:val="right" w:pos="9630"/>
        </w:tabs>
        <w:ind w:left="1260"/>
        <w:rPr>
          <w:b/>
          <w:i/>
        </w:rPr>
      </w:pPr>
      <w:r>
        <w:rPr>
          <w:b/>
          <w:i/>
        </w:rPr>
        <w:t>Rules Division</w:t>
      </w:r>
      <w:r>
        <w:rPr>
          <w:b/>
          <w:i/>
        </w:rPr>
        <w:tab/>
        <w:t>Julian Mann III, Director</w:t>
      </w:r>
    </w:p>
    <w:p w:rsidR="00D52FD0" w:rsidRDefault="00D52FD0" w:rsidP="00D52FD0">
      <w:pPr>
        <w:tabs>
          <w:tab w:val="right" w:pos="9630"/>
        </w:tabs>
        <w:ind w:left="1260"/>
        <w:rPr>
          <w:b/>
          <w:i/>
        </w:rPr>
      </w:pPr>
      <w:r>
        <w:rPr>
          <w:b/>
          <w:i/>
        </w:rPr>
        <w:t>6714 Mail Service Center</w:t>
      </w:r>
      <w:r>
        <w:rPr>
          <w:b/>
          <w:i/>
        </w:rPr>
        <w:tab/>
        <w:t>Molly Masich, Codifier of Rules</w:t>
      </w:r>
    </w:p>
    <w:p w:rsidR="00D52FD0" w:rsidRDefault="00D52FD0" w:rsidP="00D52FD0">
      <w:pPr>
        <w:tabs>
          <w:tab w:val="right" w:pos="9630"/>
        </w:tabs>
        <w:ind w:left="1260"/>
        <w:rPr>
          <w:b/>
          <w:i/>
        </w:rPr>
      </w:pPr>
      <w:r>
        <w:rPr>
          <w:b/>
          <w:i/>
        </w:rPr>
        <w:t>Raleigh, NC  27699-6714</w:t>
      </w:r>
      <w:r>
        <w:rPr>
          <w:b/>
          <w:i/>
        </w:rPr>
        <w:tab/>
        <w:t xml:space="preserve">Dana </w:t>
      </w:r>
      <w:r w:rsidR="00F236E1">
        <w:rPr>
          <w:b/>
          <w:i/>
        </w:rPr>
        <w:t>McGhee</w:t>
      </w:r>
      <w:r>
        <w:rPr>
          <w:b/>
          <w:i/>
        </w:rPr>
        <w:t>, Publications Coordinator</w:t>
      </w:r>
    </w:p>
    <w:p w:rsidR="00D52FD0" w:rsidRDefault="00D52FD0" w:rsidP="00D52FD0">
      <w:pPr>
        <w:tabs>
          <w:tab w:val="right" w:pos="9630"/>
        </w:tabs>
        <w:ind w:left="1260"/>
        <w:rPr>
          <w:b/>
          <w:i/>
        </w:rPr>
      </w:pPr>
      <w:r>
        <w:rPr>
          <w:b/>
          <w:i/>
        </w:rPr>
        <w:t>Telephone (919) 431-3000</w:t>
      </w:r>
      <w:r>
        <w:rPr>
          <w:b/>
          <w:i/>
        </w:rPr>
        <w:tab/>
        <w:t>Lindsay Woy, Editorial Assistant</w:t>
      </w:r>
    </w:p>
    <w:p w:rsidR="00D52FD0" w:rsidRDefault="00D52FD0" w:rsidP="00D52FD0">
      <w:pPr>
        <w:tabs>
          <w:tab w:val="right" w:pos="9630"/>
        </w:tabs>
        <w:ind w:left="1260"/>
        <w:rPr>
          <w:b/>
          <w:i/>
        </w:rPr>
      </w:pPr>
      <w:r>
        <w:rPr>
          <w:b/>
          <w:i/>
        </w:rPr>
        <w:t>Fax (919) 431-3104</w:t>
      </w:r>
      <w:r>
        <w:rPr>
          <w:b/>
          <w:i/>
        </w:rPr>
        <w:tab/>
      </w:r>
      <w:r>
        <w:rPr>
          <w:b/>
          <w:i/>
        </w:rPr>
        <w:br w:type="page"/>
      </w:r>
    </w:p>
    <w:p w:rsidR="00D52FD0" w:rsidRDefault="00D52FD0" w:rsidP="00D52FD0"/>
    <w:p w:rsidR="00D52FD0" w:rsidRDefault="00D52FD0" w:rsidP="00D52FD0">
      <w:pPr>
        <w:jc w:val="center"/>
        <w:rPr>
          <w:b/>
          <w:sz w:val="28"/>
          <w:szCs w:val="28"/>
        </w:rPr>
      </w:pPr>
      <w:r>
        <w:rPr>
          <w:b/>
          <w:sz w:val="28"/>
          <w:szCs w:val="28"/>
        </w:rPr>
        <w:t>Contact List for Rulemaking Questions or Concerns</w:t>
      </w:r>
    </w:p>
    <w:p w:rsidR="00D52FD0" w:rsidRDefault="00D52FD0" w:rsidP="00D52FD0"/>
    <w:p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rsidR="00D52FD0" w:rsidRDefault="00D52FD0" w:rsidP="00D52FD0">
      <w:pPr>
        <w:rPr>
          <w:sz w:val="16"/>
          <w:szCs w:val="16"/>
        </w:rPr>
      </w:pP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w:t>
      </w:r>
      <w:r w:rsidR="00482A05">
        <w:t>McGhee</w:t>
      </w:r>
      <w:r>
        <w:t xml:space="preserve">, Publications Coordinator </w:t>
      </w:r>
      <w:r>
        <w:tab/>
        <w:t>dana.</w:t>
      </w:r>
      <w:r w:rsidR="00482A05">
        <w:t>mcghee</w:t>
      </w:r>
      <w:r>
        <w:t>@oah.nc.gov</w:t>
      </w:r>
      <w:r>
        <w:tab/>
      </w:r>
      <w:r>
        <w:tab/>
        <w:t>(919) 431-3075</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Woy, Editorial Assistant</w:t>
      </w:r>
      <w:r>
        <w:tab/>
      </w:r>
      <w:r>
        <w:tab/>
        <w:t>lindsay.woy@oah.nc.gov</w:t>
      </w:r>
      <w:r>
        <w:tab/>
      </w:r>
      <w:r>
        <w:tab/>
        <w:t>(919) 431-3078</w:t>
      </w: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Abigail Hammond, Commission Counsel</w:t>
      </w:r>
      <w:r>
        <w:tab/>
        <w:t>abigail.hammond@oah.nc.gov</w:t>
      </w:r>
      <w:r>
        <w:tab/>
        <w:t>(919) 431-3076</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Amber Cronk May, Commission Counsel</w:t>
      </w:r>
      <w:r>
        <w:tab/>
        <w:t>amber.may@oah.nc.gov</w:t>
      </w:r>
      <w:r>
        <w:tab/>
      </w:r>
      <w:r>
        <w:tab/>
        <w:t>(919) 431-3074</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Jason Thomas, Commission Counsel</w:t>
      </w:r>
      <w:r>
        <w:tab/>
        <w:t>jason.thomas@oah.nc.gov</w:t>
      </w:r>
      <w:r>
        <w:tab/>
      </w:r>
      <w:r>
        <w:tab/>
        <w:t>(919) 431-3081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Fiscal Notes &amp; Economic Analysis and Governor's Review</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Anca Grozav, Economic Analyst</w:t>
      </w:r>
      <w:r>
        <w:tab/>
      </w:r>
      <w:r>
        <w:tab/>
        <w:t>osbmruleanalysis@osbm.nc.gov</w:t>
      </w:r>
      <w:r>
        <w:tab/>
        <w:t>(919) 807-4740</w:t>
      </w:r>
    </w:p>
    <w:p w:rsidR="00D52FD0" w:rsidRDefault="00D52FD0" w:rsidP="00D52F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1170"/>
      </w:pPr>
      <w:r>
        <w:t>Carrie Hollis, Economic Analyst</w:t>
      </w:r>
      <w:r>
        <w:tab/>
      </w:r>
      <w:r>
        <w:tab/>
        <w:t>osbmruleanalysis@osbm.nc.gov</w:t>
      </w:r>
      <w:r>
        <w:tab/>
        <w:t>(919) 807-4757</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Amy </w:t>
      </w:r>
      <w:proofErr w:type="spellStart"/>
      <w:r>
        <w:t>Bason</w:t>
      </w:r>
      <w:proofErr w:type="spellEnd"/>
      <w:r>
        <w:tab/>
      </w:r>
      <w:r>
        <w:tab/>
      </w:r>
      <w:r>
        <w:tab/>
      </w:r>
      <w:r>
        <w:tab/>
        <w:t>amy.bason@ncacc.org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Karen Cochrane-Brown, Director/</w:t>
      </w:r>
      <w:r>
        <w:rPr>
          <w:color w:val="000000"/>
          <w:lang w:val="en"/>
        </w:rPr>
        <w:t>Legislative Analysis Division</w:t>
      </w:r>
      <w:r>
        <w:rPr>
          <w:color w:val="000000"/>
          <w:lang w:val="en"/>
        </w:rPr>
        <w:tab/>
        <w:t>k</w:t>
      </w:r>
      <w:r>
        <w:t>aren.cochrane-brown@ncleg.net</w:t>
      </w:r>
    </w:p>
    <w:p w:rsidR="00042929"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Jeff Hudson, Staff Attorney</w:t>
      </w:r>
      <w:r>
        <w:tab/>
      </w:r>
      <w:r>
        <w:tab/>
      </w:r>
      <w:r>
        <w:tab/>
      </w:r>
      <w:r>
        <w:tab/>
      </w:r>
      <w:r>
        <w:tab/>
      </w:r>
      <w:r w:rsidR="00042929" w:rsidRPr="00482A05">
        <w:t>Jeffrey.hudson@ncleg.net</w:t>
      </w:r>
    </w:p>
    <w:p w:rsidR="00042929" w:rsidRPr="00533688" w:rsidRDefault="00042929">
      <w:pPr>
        <w:rPr>
          <w:b/>
        </w:rPr>
      </w:pPr>
      <w:r w:rsidRPr="00533688">
        <w:rPr>
          <w:b/>
        </w:rPr>
        <w:br w:type="page"/>
      </w:r>
    </w:p>
    <w:p w:rsidR="00042929" w:rsidRPr="00533688" w:rsidRDefault="00042929" w:rsidP="00D52FD0">
      <w:pPr>
        <w:jc w:val="center"/>
        <w:rPr>
          <w:b/>
        </w:rPr>
        <w:sectPr w:rsidR="00042929" w:rsidRPr="00533688" w:rsidSect="000234F4">
          <w:headerReference w:type="even" r:id="rId9"/>
          <w:headerReference w:type="default" r:id="rId10"/>
          <w:footerReference w:type="even" r:id="rId11"/>
          <w:footerReference w:type="default" r:id="rId12"/>
          <w:headerReference w:type="first" r:id="rId13"/>
          <w:footerReference w:type="first" r:id="rId14"/>
          <w:pgSz w:w="12240" w:h="15840"/>
          <w:pgMar w:top="360" w:right="720" w:bottom="360" w:left="720" w:header="360" w:footer="360" w:gutter="0"/>
          <w:pgNumType w:start="1862"/>
          <w:cols w:space="720"/>
          <w:docGrid w:linePitch="272"/>
        </w:sectPr>
      </w:pPr>
    </w:p>
    <w:p w:rsidR="009D5E39" w:rsidRDefault="009D5E39" w:rsidP="009D5E39">
      <w:pPr>
        <w:jc w:val="center"/>
        <w:rPr>
          <w:b/>
          <w:bCs/>
          <w:kern w:val="0"/>
          <w:szCs w:val="24"/>
        </w:rPr>
      </w:pPr>
      <w:r>
        <w:rPr>
          <w:b/>
          <w:bCs/>
          <w:kern w:val="0"/>
          <w:szCs w:val="24"/>
        </w:rPr>
        <w:lastRenderedPageBreak/>
        <w:t>NORTH CAROLINA REGISTER</w:t>
      </w:r>
    </w:p>
    <w:p w:rsidR="009D5E39" w:rsidRDefault="009D5E39" w:rsidP="009D5E39">
      <w:pPr>
        <w:jc w:val="center"/>
        <w:rPr>
          <w:kern w:val="0"/>
          <w:szCs w:val="24"/>
        </w:rPr>
      </w:pPr>
      <w:r>
        <w:rPr>
          <w:kern w:val="0"/>
          <w:szCs w:val="24"/>
        </w:rPr>
        <w:t>Publication Schedule for January 2018 – December 2018</w:t>
      </w:r>
    </w:p>
    <w:p w:rsidR="009D5E39" w:rsidRDefault="009D5E39" w:rsidP="009D5E39">
      <w:pPr>
        <w:jc w:val="center"/>
        <w:rPr>
          <w:kern w:val="0"/>
          <w:sz w:val="8"/>
          <w:szCs w:val="8"/>
        </w:rPr>
      </w:pPr>
    </w:p>
    <w:tbl>
      <w:tblPr>
        <w:tblW w:w="1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7"/>
        <w:gridCol w:w="1122"/>
        <w:gridCol w:w="1124"/>
        <w:gridCol w:w="1403"/>
        <w:gridCol w:w="1497"/>
        <w:gridCol w:w="1777"/>
        <w:gridCol w:w="1122"/>
        <w:gridCol w:w="1496"/>
        <w:gridCol w:w="2528"/>
        <w:gridCol w:w="1782"/>
      </w:tblGrid>
      <w:tr w:rsidR="009D5E39" w:rsidTr="00252B00">
        <w:trPr>
          <w:cantSplit/>
          <w:trHeight w:val="865"/>
        </w:trPr>
        <w:tc>
          <w:tcPr>
            <w:tcW w:w="3363" w:type="dxa"/>
            <w:gridSpan w:val="3"/>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9"/>
                <w:szCs w:val="24"/>
              </w:rPr>
            </w:pPr>
            <w:r>
              <w:rPr>
                <w:b/>
                <w:kern w:val="0"/>
                <w:sz w:val="22"/>
                <w:szCs w:val="22"/>
              </w:rPr>
              <w:t>FILING DEADLINES</w:t>
            </w:r>
          </w:p>
        </w:tc>
        <w:tc>
          <w:tcPr>
            <w:tcW w:w="2900" w:type="dxa"/>
            <w:gridSpan w:val="2"/>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b/>
                <w:kern w:val="0"/>
                <w:sz w:val="22"/>
                <w:szCs w:val="22"/>
              </w:rPr>
            </w:pPr>
            <w:r>
              <w:rPr>
                <w:b/>
                <w:kern w:val="0"/>
                <w:sz w:val="22"/>
                <w:szCs w:val="22"/>
              </w:rPr>
              <w:t>NOTICE OF TEXT</w:t>
            </w:r>
          </w:p>
        </w:tc>
        <w:tc>
          <w:tcPr>
            <w:tcW w:w="6923" w:type="dxa"/>
            <w:gridSpan w:val="4"/>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b/>
                <w:kern w:val="0"/>
                <w:sz w:val="22"/>
                <w:szCs w:val="22"/>
              </w:rPr>
            </w:pPr>
            <w:r>
              <w:rPr>
                <w:b/>
                <w:kern w:val="0"/>
                <w:sz w:val="22"/>
                <w:szCs w:val="22"/>
              </w:rPr>
              <w:t>PERMANENT RULE</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b/>
                <w:kern w:val="0"/>
                <w:sz w:val="22"/>
                <w:szCs w:val="22"/>
              </w:rPr>
            </w:pPr>
            <w:r>
              <w:rPr>
                <w:b/>
                <w:kern w:val="0"/>
                <w:sz w:val="22"/>
                <w:szCs w:val="22"/>
              </w:rPr>
              <w:t>TEMPORARY RULES</w:t>
            </w:r>
          </w:p>
        </w:tc>
      </w:tr>
      <w:tr w:rsidR="009D5E39" w:rsidTr="00252B00">
        <w:trPr>
          <w:cantSplit/>
          <w:trHeight w:val="130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9"/>
                <w:szCs w:val="24"/>
              </w:rPr>
            </w:pPr>
            <w:r>
              <w:rPr>
                <w:kern w:val="0"/>
                <w:sz w:val="19"/>
                <w:szCs w:val="24"/>
              </w:rPr>
              <w:t>Volume &amp; issue number</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9"/>
                <w:szCs w:val="24"/>
              </w:rPr>
            </w:pPr>
            <w:r>
              <w:rPr>
                <w:kern w:val="0"/>
                <w:sz w:val="19"/>
                <w:szCs w:val="24"/>
              </w:rPr>
              <w:t>Issue date</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9"/>
                <w:szCs w:val="24"/>
              </w:rPr>
            </w:pPr>
            <w:r>
              <w:rPr>
                <w:kern w:val="0"/>
                <w:sz w:val="19"/>
                <w:szCs w:val="24"/>
              </w:rPr>
              <w:t>Last day for filing</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9"/>
                <w:szCs w:val="24"/>
              </w:rPr>
            </w:pPr>
            <w:r>
              <w:rPr>
                <w:kern w:val="0"/>
                <w:sz w:val="19"/>
                <w:szCs w:val="24"/>
              </w:rPr>
              <w:t>Earliest date for public hearing</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9"/>
                <w:szCs w:val="24"/>
              </w:rPr>
            </w:pPr>
            <w:r>
              <w:rPr>
                <w:kern w:val="0"/>
                <w:sz w:val="19"/>
                <w:szCs w:val="24"/>
              </w:rPr>
              <w:t>End of required comment</w:t>
            </w:r>
          </w:p>
          <w:p w:rsidR="009D5E39" w:rsidRDefault="009D5E39" w:rsidP="00252B00">
            <w:pPr>
              <w:jc w:val="center"/>
              <w:rPr>
                <w:kern w:val="0"/>
                <w:sz w:val="19"/>
                <w:szCs w:val="24"/>
              </w:rPr>
            </w:pPr>
            <w:r>
              <w:rPr>
                <w:kern w:val="0"/>
                <w:sz w:val="19"/>
                <w:szCs w:val="24"/>
              </w:rPr>
              <w:t>Period</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9"/>
                <w:szCs w:val="24"/>
              </w:rPr>
            </w:pPr>
            <w:r>
              <w:rPr>
                <w:kern w:val="0"/>
                <w:sz w:val="19"/>
                <w:szCs w:val="24"/>
              </w:rPr>
              <w:t>Deadline to submit to RRC</w:t>
            </w:r>
          </w:p>
          <w:p w:rsidR="009D5E39" w:rsidRDefault="009D5E39" w:rsidP="00252B00">
            <w:pPr>
              <w:jc w:val="center"/>
              <w:rPr>
                <w:kern w:val="0"/>
                <w:sz w:val="19"/>
                <w:szCs w:val="24"/>
              </w:rPr>
            </w:pPr>
            <w:r>
              <w:rPr>
                <w:kern w:val="0"/>
                <w:sz w:val="19"/>
                <w:szCs w:val="24"/>
              </w:rPr>
              <w:t>for review at</w:t>
            </w:r>
          </w:p>
          <w:p w:rsidR="009D5E39" w:rsidRDefault="009D5E39" w:rsidP="00252B00">
            <w:pPr>
              <w:jc w:val="center"/>
              <w:rPr>
                <w:kern w:val="0"/>
                <w:sz w:val="19"/>
                <w:szCs w:val="24"/>
              </w:rPr>
            </w:pPr>
            <w:r>
              <w:rPr>
                <w:kern w:val="0"/>
                <w:sz w:val="19"/>
                <w:szCs w:val="24"/>
              </w:rPr>
              <w:t>next meeting</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9"/>
                <w:szCs w:val="24"/>
              </w:rPr>
            </w:pPr>
            <w:r>
              <w:rPr>
                <w:kern w:val="0"/>
                <w:sz w:val="19"/>
                <w:szCs w:val="24"/>
              </w:rPr>
              <w:t>RRC Meeting Date</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9"/>
                <w:szCs w:val="24"/>
              </w:rPr>
            </w:pPr>
            <w:r>
              <w:rPr>
                <w:kern w:val="0"/>
                <w:sz w:val="19"/>
                <w:szCs w:val="24"/>
              </w:rPr>
              <w:t>Earliest Eff.</w:t>
            </w:r>
          </w:p>
          <w:p w:rsidR="009D5E39" w:rsidRDefault="009D5E39" w:rsidP="00252B00">
            <w:pPr>
              <w:jc w:val="center"/>
              <w:rPr>
                <w:kern w:val="0"/>
                <w:sz w:val="19"/>
                <w:szCs w:val="24"/>
              </w:rPr>
            </w:pPr>
            <w:r>
              <w:rPr>
                <w:kern w:val="0"/>
                <w:sz w:val="19"/>
                <w:szCs w:val="24"/>
              </w:rPr>
              <w:t>Date of</w:t>
            </w:r>
          </w:p>
          <w:p w:rsidR="009D5E39" w:rsidRDefault="009D5E39" w:rsidP="00252B00">
            <w:pPr>
              <w:jc w:val="center"/>
              <w:rPr>
                <w:kern w:val="0"/>
                <w:sz w:val="19"/>
                <w:szCs w:val="24"/>
              </w:rPr>
            </w:pPr>
            <w:r>
              <w:rPr>
                <w:kern w:val="0"/>
                <w:sz w:val="19"/>
                <w:szCs w:val="24"/>
              </w:rPr>
              <w:t>Permanent Rule</w:t>
            </w:r>
          </w:p>
        </w:tc>
        <w:tc>
          <w:tcPr>
            <w:tcW w:w="2526" w:type="dxa"/>
            <w:tcBorders>
              <w:top w:val="single" w:sz="4" w:space="0" w:color="auto"/>
              <w:left w:val="single" w:sz="4" w:space="0" w:color="auto"/>
              <w:bottom w:val="single" w:sz="4" w:space="0" w:color="auto"/>
              <w:right w:val="single" w:sz="4" w:space="0" w:color="auto"/>
            </w:tcBorders>
            <w:vAlign w:val="center"/>
          </w:tcPr>
          <w:p w:rsidR="009D5E39" w:rsidRDefault="009D5E39" w:rsidP="00252B00">
            <w:pPr>
              <w:jc w:val="center"/>
              <w:rPr>
                <w:kern w:val="0"/>
                <w:sz w:val="19"/>
                <w:szCs w:val="24"/>
              </w:rPr>
            </w:pPr>
            <w:r>
              <w:rPr>
                <w:kern w:val="0"/>
                <w:sz w:val="19"/>
                <w:szCs w:val="24"/>
              </w:rPr>
              <w:t>Delayed Eff. Date of</w:t>
            </w:r>
          </w:p>
          <w:p w:rsidR="009D5E39" w:rsidRDefault="009D5E39" w:rsidP="00252B00">
            <w:pPr>
              <w:jc w:val="center"/>
              <w:rPr>
                <w:kern w:val="0"/>
                <w:sz w:val="19"/>
                <w:szCs w:val="24"/>
              </w:rPr>
            </w:pPr>
            <w:r>
              <w:rPr>
                <w:kern w:val="0"/>
                <w:sz w:val="19"/>
                <w:szCs w:val="24"/>
              </w:rPr>
              <w:t>Permanent Rule</w:t>
            </w:r>
          </w:p>
          <w:p w:rsidR="009D5E39" w:rsidRDefault="009D5E39" w:rsidP="00252B00">
            <w:pPr>
              <w:jc w:val="center"/>
              <w:rPr>
                <w:kern w:val="0"/>
                <w:sz w:val="18"/>
                <w:szCs w:val="18"/>
              </w:rPr>
            </w:pPr>
          </w:p>
          <w:p w:rsidR="009D5E39" w:rsidRDefault="009D5E39" w:rsidP="00252B00">
            <w:pPr>
              <w:jc w:val="center"/>
              <w:rPr>
                <w:kern w:val="0"/>
                <w:sz w:val="19"/>
                <w:szCs w:val="24"/>
              </w:rPr>
            </w:pPr>
            <w:r>
              <w:rPr>
                <w:kern w:val="0"/>
                <w:sz w:val="18"/>
                <w:szCs w:val="18"/>
              </w:rPr>
              <w:t>31st legislative day of the session beginning:</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9"/>
                <w:szCs w:val="24"/>
              </w:rPr>
            </w:pPr>
            <w:r>
              <w:rPr>
                <w:kern w:val="0"/>
                <w:sz w:val="19"/>
                <w:szCs w:val="24"/>
              </w:rPr>
              <w:t>270</w:t>
            </w:r>
            <w:r>
              <w:rPr>
                <w:kern w:val="0"/>
                <w:sz w:val="19"/>
                <w:szCs w:val="24"/>
                <w:vertAlign w:val="superscript"/>
              </w:rPr>
              <w:t>th</w:t>
            </w:r>
            <w:r>
              <w:rPr>
                <w:kern w:val="0"/>
                <w:sz w:val="19"/>
                <w:szCs w:val="24"/>
              </w:rPr>
              <w:t xml:space="preserve"> day from publication in the Register</w:t>
            </w:r>
          </w:p>
        </w:tc>
      </w:tr>
      <w:tr w:rsidR="009D5E39" w:rsidTr="00252B00">
        <w:trPr>
          <w:trHeight w:val="333"/>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32:13</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01/02/18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12/06/17</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01/17/18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03/05/18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03/20/18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04/19/18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05/01/18</w:t>
            </w:r>
          </w:p>
        </w:tc>
        <w:tc>
          <w:tcPr>
            <w:tcW w:w="252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05/2018</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09/29/18</w:t>
            </w:r>
          </w:p>
        </w:tc>
      </w:tr>
      <w:tr w:rsidR="009D5E39" w:rsidTr="00252B0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32:14</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01/16/18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12/19/17</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01/31/18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03/19/18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03/20/18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04/19/18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05/01/18</w:t>
            </w:r>
          </w:p>
        </w:tc>
        <w:tc>
          <w:tcPr>
            <w:tcW w:w="252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05/2018</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10/13/18</w:t>
            </w:r>
          </w:p>
        </w:tc>
      </w:tr>
      <w:tr w:rsidR="009D5E39" w:rsidTr="00252B0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32:15</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02/01/18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01/10/18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02/16/18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04/02/18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04/20/18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05/17/18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06/01/18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52B00">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10/29/18</w:t>
            </w:r>
          </w:p>
        </w:tc>
      </w:tr>
      <w:tr w:rsidR="009D5E39" w:rsidTr="00252B0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32:16</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02/15/18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01/25/18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03/02/18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04/16/18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04/20/18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05/17/18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06/01/18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52B00">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11/12/18</w:t>
            </w:r>
          </w:p>
        </w:tc>
      </w:tr>
      <w:tr w:rsidR="009D5E39" w:rsidTr="00252B0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32:17</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03/01/18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02/08/18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03/16/18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04/30/18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05/21/18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06/21/18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07/01/18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52B00">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11/26/18</w:t>
            </w:r>
          </w:p>
        </w:tc>
      </w:tr>
      <w:tr w:rsidR="009D5E39" w:rsidTr="00252B0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32:18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03/15/18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02/22/18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03/30/18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05/14/18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05/21/18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06/21/18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07/01/18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52B00">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12/10/18</w:t>
            </w:r>
          </w:p>
        </w:tc>
      </w:tr>
      <w:tr w:rsidR="009D5E39" w:rsidTr="00252B0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32:19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04/02/18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03/09/18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04/17/18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06/01/18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06/20/18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07/19/18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08/01/18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52B00">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12/28/18</w:t>
            </w:r>
          </w:p>
        </w:tc>
      </w:tr>
      <w:tr w:rsidR="009D5E39" w:rsidTr="00252B0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32:20</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04/16/18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03/23/18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05/01/18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06/15/18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06/20/18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07/19/18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08/01/18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52B00">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01/11/19</w:t>
            </w:r>
          </w:p>
        </w:tc>
      </w:tr>
      <w:tr w:rsidR="009D5E39" w:rsidTr="00252B0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32:21</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05/01/18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04/10/18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05/16/18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07/02/18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07/20/18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08/16/18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09/01/18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52B00">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01/26/19</w:t>
            </w:r>
          </w:p>
        </w:tc>
      </w:tr>
      <w:tr w:rsidR="009D5E39" w:rsidTr="00252B0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32:22</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05/15/18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04/24/18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05/30/18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07/16/18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07/20/18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08/16/18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09/01/18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52B00">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02/09/19</w:t>
            </w:r>
          </w:p>
        </w:tc>
      </w:tr>
      <w:tr w:rsidR="009D5E39" w:rsidTr="00252B0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32:23</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06/01/18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05/10/18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06/16/18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07/31/18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08/20/18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09/20/18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10/01/18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52B00">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02/26/19</w:t>
            </w:r>
          </w:p>
        </w:tc>
      </w:tr>
      <w:tr w:rsidR="009D5E39" w:rsidTr="00252B0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32:24</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06/15/18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05/24/18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06/30/18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08/14/18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08/20/18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09/20/18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10/01/18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52B00">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03/12/19</w:t>
            </w:r>
          </w:p>
        </w:tc>
      </w:tr>
      <w:tr w:rsidR="009D5E39" w:rsidTr="00252B0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33:01</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07/02/18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06/11/18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07/17/18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08/31/18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09/20/18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10/18/18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11/01/18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52B00">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03/29/19</w:t>
            </w:r>
          </w:p>
        </w:tc>
      </w:tr>
      <w:tr w:rsidR="009D5E39" w:rsidTr="00252B0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33:02</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07/16/18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06/22/18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07/31/18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09/14/18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09/20/18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10/18/18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11/01/18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52B00">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04/12/19</w:t>
            </w:r>
          </w:p>
        </w:tc>
      </w:tr>
      <w:tr w:rsidR="009D5E39" w:rsidTr="00252B0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33:03</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08/01/18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07/11/18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08/16/18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10/01/18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10/22/18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11/15/18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12/01/18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52B00">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04/28/19</w:t>
            </w:r>
          </w:p>
        </w:tc>
      </w:tr>
      <w:tr w:rsidR="009D5E39" w:rsidTr="00252B0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33:04</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08/15/18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07/25/18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08/30/18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10/15/18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10/22/18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11/15/18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12/01/18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52B00">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05/12/19</w:t>
            </w:r>
          </w:p>
        </w:tc>
      </w:tr>
      <w:tr w:rsidR="009D5E39" w:rsidTr="00252B0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33:05</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09/04/18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08/13/18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09/19/18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11/05/18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11/20/18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12/20/18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01/01/19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52B00">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06/01/19</w:t>
            </w:r>
          </w:p>
        </w:tc>
      </w:tr>
      <w:tr w:rsidR="009D5E39" w:rsidTr="00252B0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33:06</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09/17/18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08/24/18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10/02/18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11/16/18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11/20/18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12/20/18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01/01/19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52B00">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06/14/19</w:t>
            </w:r>
          </w:p>
        </w:tc>
      </w:tr>
      <w:tr w:rsidR="009D5E39" w:rsidTr="00252B0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33:07</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10/01/18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09/10/18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10/16/18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11/30/18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12/20/18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01/17/19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02/01/19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52B00">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06/28/19</w:t>
            </w:r>
          </w:p>
        </w:tc>
      </w:tr>
      <w:tr w:rsidR="009D5E39" w:rsidTr="00252B0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33:08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10/15/18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09/24/18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10/30/18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12/14/18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12/20/18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01/17/19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02/01/19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52B00">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07/12/19</w:t>
            </w:r>
          </w:p>
        </w:tc>
      </w:tr>
      <w:tr w:rsidR="009D5E39" w:rsidTr="00252B0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33:09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11/01/18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10/11/18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11/16/18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12/31/18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01/22/19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02/21/19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03/01/19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52B00">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07/29/19</w:t>
            </w:r>
          </w:p>
        </w:tc>
      </w:tr>
      <w:tr w:rsidR="009D5E39" w:rsidTr="00252B0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33:10</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11/15/18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10/24/18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11/30/18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01/14/19</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01/22/19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02/21/19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03/01/19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52B00">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08/12/19</w:t>
            </w:r>
          </w:p>
        </w:tc>
      </w:tr>
      <w:tr w:rsidR="009D5E39" w:rsidTr="00252B0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33:11</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12/03/18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11/07/18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12/18/18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02/01/19</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02/20/19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03/21/19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04/01/19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52B00">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08/30/19</w:t>
            </w:r>
          </w:p>
        </w:tc>
      </w:tr>
      <w:tr w:rsidR="009D5E39" w:rsidTr="00252B0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33:12</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12/17/18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11/26/18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01/01/19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02/15/19</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02/20/19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03/21/19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04/01/19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52B00">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52B00">
            <w:pPr>
              <w:jc w:val="center"/>
              <w:rPr>
                <w:kern w:val="0"/>
                <w:sz w:val="18"/>
                <w:szCs w:val="18"/>
              </w:rPr>
            </w:pPr>
            <w:r>
              <w:rPr>
                <w:kern w:val="0"/>
                <w:sz w:val="18"/>
                <w:szCs w:val="18"/>
              </w:rPr>
              <w:t>09/13/19</w:t>
            </w:r>
          </w:p>
        </w:tc>
      </w:tr>
    </w:tbl>
    <w:p w:rsidR="009D5E39" w:rsidRDefault="009D5E39" w:rsidP="009D5E39">
      <w:pPr>
        <w:tabs>
          <w:tab w:val="left" w:pos="0"/>
        </w:tabs>
        <w:jc w:val="center"/>
        <w:rPr>
          <w:kern w:val="0"/>
          <w:szCs w:val="24"/>
        </w:rPr>
      </w:pPr>
    </w:p>
    <w:p w:rsidR="005A121E" w:rsidRDefault="009D5E39" w:rsidP="009D5E39">
      <w:pPr>
        <w:tabs>
          <w:tab w:val="left" w:pos="0"/>
        </w:tabs>
        <w:jc w:val="center"/>
        <w:rPr>
          <w:sz w:val="16"/>
          <w:szCs w:val="16"/>
        </w:rPr>
        <w:sectPr w:rsidR="005A121E" w:rsidSect="005A121E">
          <w:headerReference w:type="default" r:id="rId15"/>
          <w:footerReference w:type="default" r:id="rId16"/>
          <w:pgSz w:w="15840" w:h="12240" w:orient="landscape"/>
          <w:pgMar w:top="720" w:right="360" w:bottom="720" w:left="360" w:header="360" w:footer="360" w:gutter="0"/>
          <w:cols w:space="720"/>
          <w:docGrid w:linePitch="272"/>
        </w:sectPr>
      </w:pPr>
      <w:r>
        <w:rPr>
          <w:rFonts w:eastAsia="Calibri"/>
          <w:kern w:val="0"/>
          <w:sz w:val="16"/>
          <w:szCs w:val="16"/>
        </w:rPr>
        <w:t>This document is prepared by the Office of Administrative Hearings as a public service and is not to be deemed binding or controlling.</w:t>
      </w:r>
    </w:p>
    <w:p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rsidR="00D52FD0" w:rsidRDefault="00D52FD0" w:rsidP="00D52FD0"/>
    <w:p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rsidR="00EE3FD1" w:rsidRDefault="00EE3FD1" w:rsidP="00D52FD0">
      <w:pPr>
        <w:keepNext/>
        <w:jc w:val="center"/>
        <w:outlineLvl w:val="4"/>
      </w:pPr>
    </w:p>
    <w:p w:rsidR="00EE3FD1" w:rsidRDefault="00EE3FD1" w:rsidP="00D52FD0">
      <w:pPr>
        <w:keepNext/>
        <w:jc w:val="center"/>
        <w:outlineLvl w:val="4"/>
        <w:sectPr w:rsidR="00EE3FD1" w:rsidSect="00EE3FD1">
          <w:pgSz w:w="15840" w:h="12240" w:orient="landscape"/>
          <w:pgMar w:top="360" w:right="720" w:bottom="360" w:left="720" w:header="360" w:footer="360" w:gutter="0"/>
          <w:cols w:space="720"/>
          <w:docGrid w:linePitch="272"/>
        </w:sect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r>
        <w:rPr>
          <w:b/>
          <w:bCs/>
          <w:u w:val="single"/>
        </w:rPr>
        <w:t>GENERAL</w:t>
      </w:r>
    </w:p>
    <w:p w:rsidR="00D52FD0" w:rsidRDefault="00D52FD0" w:rsidP="00D52FD0"/>
    <w:p w:rsidR="00D52FD0" w:rsidRDefault="00D52FD0" w:rsidP="00D52FD0">
      <w:r>
        <w:t>The North Carolina Register shall be published twice a month and contains the following information submitted for publication by a state agency:</w:t>
      </w:r>
    </w:p>
    <w:p w:rsidR="00D52FD0" w:rsidRDefault="00D52FD0" w:rsidP="00D52FD0">
      <w:pPr>
        <w:tabs>
          <w:tab w:val="left" w:pos="540"/>
        </w:tabs>
        <w:ind w:left="547" w:hanging="547"/>
      </w:pPr>
      <w:r>
        <w:t>(1)</w:t>
      </w:r>
      <w:r>
        <w:tab/>
        <w:t>temporary rules;</w:t>
      </w:r>
    </w:p>
    <w:p w:rsidR="00D52FD0" w:rsidRDefault="00D52FD0" w:rsidP="00D52FD0">
      <w:pPr>
        <w:tabs>
          <w:tab w:val="left" w:pos="540"/>
        </w:tabs>
        <w:ind w:left="547" w:hanging="547"/>
      </w:pPr>
      <w:r>
        <w:t>(2)</w:t>
      </w:r>
      <w:r>
        <w:tab/>
        <w:t>text of proposed rules;</w:t>
      </w:r>
    </w:p>
    <w:p w:rsidR="00D52FD0" w:rsidRDefault="00D52FD0" w:rsidP="00D52FD0">
      <w:pPr>
        <w:tabs>
          <w:tab w:val="left" w:pos="540"/>
        </w:tabs>
        <w:ind w:left="547" w:hanging="547"/>
      </w:pPr>
      <w:r>
        <w:t>(3)</w:t>
      </w:r>
      <w:r>
        <w:tab/>
        <w:t>text of permanent rules approved by the Rules Review Commission;</w:t>
      </w:r>
    </w:p>
    <w:p w:rsidR="00D52FD0" w:rsidRDefault="00D52FD0" w:rsidP="00D52FD0">
      <w:pPr>
        <w:tabs>
          <w:tab w:val="left" w:pos="540"/>
        </w:tabs>
        <w:ind w:left="547" w:hanging="547"/>
      </w:pPr>
      <w:r>
        <w:t>(4)</w:t>
      </w:r>
      <w:r>
        <w:tab/>
        <w:t>emergency rules</w:t>
      </w:r>
    </w:p>
    <w:p w:rsidR="00D52FD0" w:rsidRDefault="00D52FD0" w:rsidP="00D52FD0">
      <w:pPr>
        <w:tabs>
          <w:tab w:val="left" w:pos="540"/>
        </w:tabs>
        <w:ind w:left="547" w:hanging="547"/>
      </w:pPr>
      <w:r>
        <w:t>(5)</w:t>
      </w:r>
      <w:r>
        <w:tab/>
        <w:t>Executive Orders of the Governor;</w:t>
      </w:r>
    </w:p>
    <w:p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rsidR="00D52FD0" w:rsidRDefault="00D52FD0" w:rsidP="00D52FD0">
      <w:pPr>
        <w:tabs>
          <w:tab w:val="left" w:pos="540"/>
        </w:tabs>
        <w:ind w:left="547" w:hanging="547"/>
      </w:pPr>
      <w:r>
        <w:t>(7)</w:t>
      </w:r>
      <w:r>
        <w:tab/>
        <w:t>other information the Codifier of Rules determines to be helpful to the public.</w:t>
      </w:r>
    </w:p>
    <w:p w:rsidR="00D52FD0" w:rsidRDefault="00D52FD0" w:rsidP="00D52FD0"/>
    <w:p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rsidR="00D52FD0" w:rsidRDefault="00D52FD0" w:rsidP="00D52FD0">
      <w:r>
        <w:br w:type="column"/>
      </w:r>
    </w:p>
    <w:p w:rsidR="00D52FD0" w:rsidRDefault="00D52FD0" w:rsidP="00D52FD0">
      <w:pPr>
        <w:jc w:val="center"/>
        <w:rPr>
          <w:b/>
          <w:bCs/>
          <w:u w:val="single"/>
        </w:rPr>
      </w:pPr>
      <w:r>
        <w:rPr>
          <w:b/>
          <w:bCs/>
          <w:u w:val="single"/>
        </w:rPr>
        <w:t>FILING DEADLINES</w:t>
      </w:r>
    </w:p>
    <w:p w:rsidR="00D52FD0" w:rsidRDefault="00D52FD0" w:rsidP="00D52FD0"/>
    <w:p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rsidR="00D52FD0" w:rsidRDefault="00D52FD0" w:rsidP="00D52FD0"/>
    <w:p w:rsidR="00D52FD0" w:rsidRDefault="00D52FD0" w:rsidP="00D52FD0">
      <w:r>
        <w:rPr>
          <w:b/>
          <w:bCs/>
          <w:sz w:val="16"/>
        </w:rPr>
        <w:t>LAST DAY FOR FILING</w:t>
      </w:r>
      <w:r>
        <w:t>:  The last day for filing for any issue is 15 days before the issue date excluding Saturdays, Sundays, and holidays for State employees.</w:t>
      </w:r>
    </w:p>
    <w:p w:rsidR="00D52FD0" w:rsidRDefault="00D52FD0" w:rsidP="00D52FD0">
      <w:pPr>
        <w:ind w:right="-396" w:firstLine="900"/>
      </w:pPr>
      <w:r>
        <w:br w:type="column"/>
      </w:r>
    </w:p>
    <w:p w:rsidR="00D52FD0" w:rsidRDefault="00D52FD0" w:rsidP="00D52FD0">
      <w:pPr>
        <w:ind w:right="-396" w:firstLine="900"/>
        <w:rPr>
          <w:b/>
          <w:bCs/>
          <w:u w:val="single"/>
        </w:rPr>
      </w:pPr>
      <w:r>
        <w:rPr>
          <w:b/>
          <w:bCs/>
          <w:u w:val="single"/>
        </w:rPr>
        <w:t>NOTICE OF TEXT</w:t>
      </w:r>
    </w:p>
    <w:p w:rsidR="00D52FD0" w:rsidRDefault="00D52FD0" w:rsidP="00D52FD0"/>
    <w:p w:rsidR="00D52FD0" w:rsidRDefault="00D52FD0" w:rsidP="00D52FD0">
      <w:r>
        <w:rPr>
          <w:b/>
          <w:bCs/>
          <w:sz w:val="16"/>
        </w:rPr>
        <w:t>EARLIEST DATE FOR PUBLIC HEARING</w:t>
      </w:r>
      <w:r>
        <w:t>: The hearing date shall be at least 15 days after the date a notice of the hearing is published.</w:t>
      </w:r>
    </w:p>
    <w:p w:rsidR="00D52FD0" w:rsidRDefault="00D52FD0" w:rsidP="00D52FD0"/>
    <w:p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rsidR="00D52FD0" w:rsidRDefault="00D52FD0" w:rsidP="00D52FD0"/>
    <w:p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rsidR="00D52FD0" w:rsidRDefault="00D52FD0" w:rsidP="00D52FD0"/>
    <w:p w:rsidR="005A121E" w:rsidRDefault="00D52FD0" w:rsidP="00D52FD0">
      <w:pPr>
        <w:sectPr w:rsidR="005A121E" w:rsidSect="00EE3FD1">
          <w:type w:val="continuous"/>
          <w:pgSz w:w="15840" w:h="12240" w:orient="landscape"/>
          <w:pgMar w:top="360" w:right="720" w:bottom="360" w:left="720" w:header="360" w:footer="360" w:gutter="0"/>
          <w:cols w:num="3" w:space="720"/>
          <w:docGrid w:linePitch="272"/>
        </w:sectPr>
      </w:pPr>
      <w:r>
        <w:rPr>
          <w:b/>
          <w:bCs/>
          <w:sz w:val="16"/>
        </w:rPr>
        <w:t>FIRST LEGISLATIVE DAY OF THE NEXT REGULAR SESSION OF THE GENERAL ASSEMBLY</w:t>
      </w:r>
      <w:r>
        <w:t>:  This date is the first legislative day of the next regular session of the General Assembly following approval of the rule by the Rules Review Commission.  See</w:t>
      </w:r>
      <w:r w:rsidR="005A121E">
        <w:t xml:space="preserve"> G.S. 150B-21.3, Effective date.</w:t>
      </w:r>
    </w:p>
    <w:p w:rsidR="00B94667" w:rsidRDefault="00B94667" w:rsidP="00252B00">
      <w:pPr>
        <w:jc w:val="center"/>
      </w:pPr>
      <w:r>
        <w:rPr>
          <w:noProof/>
        </w:rPr>
        <w:lastRenderedPageBreak/>
        <w:drawing>
          <wp:inline distT="0" distB="0" distL="0" distR="0">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D52FD0" w:rsidRDefault="00D52FD0" w:rsidP="00D52FD0"/>
    <w:p w:rsidR="00D52FD0" w:rsidRDefault="00D52FD0" w:rsidP="00D52FD0">
      <w:pPr>
        <w:rPr>
          <w:kern w:val="0"/>
        </w:rPr>
        <w:sectPr w:rsidR="00D52FD0" w:rsidSect="006B4230">
          <w:headerReference w:type="default" r:id="rId20"/>
          <w:footerReference w:type="default" r:id="rId21"/>
          <w:type w:val="continuous"/>
          <w:pgSz w:w="12240" w:h="15840"/>
          <w:pgMar w:top="360" w:right="720" w:bottom="360" w:left="720" w:header="360" w:footer="360" w:gutter="0"/>
          <w:pgNumType w:start="1737"/>
          <w:cols w:space="720"/>
        </w:sectPr>
      </w:pPr>
    </w:p>
    <w:p w:rsidR="002A056D" w:rsidRDefault="002A056D" w:rsidP="00D52FD0">
      <w:pPr>
        <w:rPr>
          <w:kern w:val="0"/>
        </w:rPr>
        <w:sectPr w:rsidR="002A056D" w:rsidSect="002A056D">
          <w:headerReference w:type="default" r:id="rId22"/>
          <w:footerReference w:type="default" r:id="rId23"/>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rsidR="00D52FD0" w:rsidRDefault="00D52FD0">
                  <w:pPr>
                    <w:spacing w:after="58"/>
                  </w:pPr>
                  <w:r w:rsidRPr="00533688">
                    <w:rPr>
                      <w:i/>
                    </w:rPr>
                    <w:t>Statutory reference:  G.S. 150B-21.2.</w:t>
                  </w:r>
                </w:p>
              </w:tc>
            </w:tr>
          </w:tbl>
          <w:p w:rsidR="00D52FD0" w:rsidRDefault="00D52FD0">
            <w:pPr>
              <w:spacing w:after="58"/>
            </w:pPr>
          </w:p>
        </w:tc>
      </w:tr>
    </w:tbl>
    <w:p w:rsidR="00D52FD0" w:rsidRDefault="00D52FD0" w:rsidP="00D52FD0">
      <w:pPr>
        <w:rPr>
          <w:kern w:val="0"/>
        </w:rPr>
        <w:sectPr w:rsidR="00D52FD0">
          <w:headerReference w:type="default" r:id="rId24"/>
          <w:footerReference w:type="default" r:id="rId25"/>
          <w:pgSz w:w="12240" w:h="15840"/>
          <w:pgMar w:top="360" w:right="720" w:bottom="360" w:left="720" w:header="360" w:footer="360" w:gutter="0"/>
          <w:cols w:space="720"/>
        </w:sectPr>
      </w:pPr>
    </w:p>
    <w:p w:rsidR="00BB57EB" w:rsidRDefault="00BB57EB">
      <w:pPr>
        <w:pStyle w:val="Chapter"/>
      </w:pPr>
      <w:r>
        <w:t>TITLE 07 – DEPARTMENT OF NATURAL AND CULTURAL RESOURCES</w:t>
      </w:r>
    </w:p>
    <w:p w:rsidR="00BB57EB" w:rsidRDefault="00BB57EB">
      <w:pPr>
        <w:pStyle w:val="Base"/>
      </w:pPr>
    </w:p>
    <w:p w:rsidR="00BB57EB" w:rsidRDefault="00BB57EB">
      <w:pPr>
        <w:pStyle w:val="Paragraph"/>
        <w:rPr>
          <w:i/>
          <w:iCs/>
        </w:rPr>
      </w:pPr>
      <w:r>
        <w:rPr>
          <w:b/>
          <w:bCs/>
          <w:i/>
          <w:iCs/>
        </w:rPr>
        <w:t>Notice</w:t>
      </w:r>
      <w:r>
        <w:rPr>
          <w:i/>
          <w:iCs/>
        </w:rPr>
        <w:t xml:space="preserve"> is hereby given in accordance with G.S. 150B-21.2 that the Department of Natural and Cultural Resources intends to adopt the rule cited as 07 NCAC 13H .0404.</w:t>
      </w:r>
    </w:p>
    <w:p w:rsidR="00BB57EB" w:rsidRDefault="00BB57EB">
      <w:pPr>
        <w:pStyle w:val="Base"/>
      </w:pPr>
    </w:p>
    <w:p w:rsidR="00BB57EB" w:rsidRPr="0008524D" w:rsidRDefault="00BB57EB" w:rsidP="00252B00">
      <w:pPr>
        <w:pStyle w:val="Paragraph"/>
        <w:rPr>
          <w:i/>
        </w:rPr>
      </w:pPr>
      <w:r>
        <w:rPr>
          <w:b/>
        </w:rPr>
        <w:t xml:space="preserve">Link to agency website pursuant to G.S. 150B-19.1(c):  </w:t>
      </w:r>
      <w:r>
        <w:rPr>
          <w:i/>
        </w:rPr>
        <w:t>https://www.ncdcr.gov/</w:t>
      </w:r>
    </w:p>
    <w:p w:rsidR="00BB57EB" w:rsidRDefault="00BB57EB" w:rsidP="00252B00">
      <w:pPr>
        <w:pStyle w:val="Paragraph"/>
        <w:rPr>
          <w:b/>
        </w:rPr>
      </w:pPr>
    </w:p>
    <w:p w:rsidR="00BB57EB" w:rsidRPr="00255DEE" w:rsidRDefault="00BB57EB">
      <w:pPr>
        <w:pStyle w:val="Paragraph"/>
        <w:rPr>
          <w:i/>
        </w:rPr>
      </w:pPr>
      <w:r>
        <w:rPr>
          <w:b/>
          <w:bCs/>
        </w:rPr>
        <w:t xml:space="preserve">Proposed Effective Date: </w:t>
      </w:r>
      <w:r>
        <w:rPr>
          <w:i/>
          <w:iCs/>
        </w:rPr>
        <w:t>July 1, 2018</w:t>
      </w:r>
    </w:p>
    <w:p w:rsidR="00BB57EB" w:rsidRDefault="00BB57EB">
      <w:pPr>
        <w:pStyle w:val="Base"/>
      </w:pPr>
    </w:p>
    <w:p w:rsidR="00BB57EB" w:rsidRDefault="00BB57EB" w:rsidP="00252B00">
      <w:pPr>
        <w:pStyle w:val="Paragraph"/>
      </w:pPr>
      <w:r>
        <w:rPr>
          <w:b/>
          <w:bCs/>
        </w:rPr>
        <w:t>Public Hearing</w:t>
      </w:r>
      <w:r>
        <w:t>:</w:t>
      </w:r>
    </w:p>
    <w:p w:rsidR="00BB57EB" w:rsidRPr="0008524D" w:rsidRDefault="00BB57EB" w:rsidP="00252B00">
      <w:pPr>
        <w:pStyle w:val="Paragraph"/>
        <w:rPr>
          <w:i/>
        </w:rPr>
      </w:pPr>
      <w:r>
        <w:rPr>
          <w:b/>
          <w:bCs/>
        </w:rPr>
        <w:t xml:space="preserve">Date:  </w:t>
      </w:r>
      <w:r>
        <w:rPr>
          <w:bCs/>
          <w:i/>
        </w:rPr>
        <w:t>April 24, 2018</w:t>
      </w:r>
    </w:p>
    <w:p w:rsidR="00BB57EB" w:rsidRPr="0008524D" w:rsidRDefault="00BB57EB" w:rsidP="00252B00">
      <w:pPr>
        <w:pStyle w:val="Paragraph"/>
        <w:rPr>
          <w:i/>
        </w:rPr>
      </w:pPr>
      <w:r>
        <w:rPr>
          <w:b/>
          <w:bCs/>
        </w:rPr>
        <w:t xml:space="preserve">Time:  </w:t>
      </w:r>
      <w:r>
        <w:rPr>
          <w:bCs/>
          <w:i/>
        </w:rPr>
        <w:t>11:00 a.m.</w:t>
      </w:r>
    </w:p>
    <w:p w:rsidR="00BB57EB" w:rsidRPr="0008524D" w:rsidRDefault="00BB57EB" w:rsidP="00252B00">
      <w:pPr>
        <w:pStyle w:val="Paragraph"/>
        <w:rPr>
          <w:bCs/>
          <w:i/>
        </w:rPr>
      </w:pPr>
      <w:r>
        <w:rPr>
          <w:b/>
          <w:bCs/>
        </w:rPr>
        <w:t xml:space="preserve">Location:  </w:t>
      </w:r>
      <w:r>
        <w:rPr>
          <w:bCs/>
          <w:i/>
        </w:rPr>
        <w:t>Department of Natural and Cultural Resources, 109 E. Jones Street, Auditorium (1</w:t>
      </w:r>
      <w:r w:rsidRPr="0008524D">
        <w:rPr>
          <w:bCs/>
          <w:i/>
          <w:vertAlign w:val="superscript"/>
        </w:rPr>
        <w:t>st</w:t>
      </w:r>
      <w:r>
        <w:rPr>
          <w:bCs/>
          <w:i/>
        </w:rPr>
        <w:t xml:space="preserve"> Floor), Raleigh, NC 27601</w:t>
      </w:r>
    </w:p>
    <w:p w:rsidR="00BB57EB" w:rsidRDefault="00BB57EB" w:rsidP="00252B00">
      <w:pPr>
        <w:pStyle w:val="Base"/>
      </w:pPr>
    </w:p>
    <w:p w:rsidR="00BB57EB" w:rsidRDefault="00BB57EB">
      <w:pPr>
        <w:pStyle w:val="Paragraph"/>
        <w:rPr>
          <w:i/>
          <w:iCs/>
        </w:rPr>
      </w:pPr>
      <w:r>
        <w:rPr>
          <w:b/>
          <w:bCs/>
        </w:rPr>
        <w:t>Reason for Proposed Action:</w:t>
      </w:r>
      <w:r>
        <w:t xml:space="preserve">  </w:t>
      </w:r>
      <w:r>
        <w:rPr>
          <w:i/>
          <w:iCs/>
        </w:rPr>
        <w:t>07 NCAC 13H .0404 will establish the fees authorized by N.C. Gen. Stat. 143B-135.272 to defray the costs associated with responding to inquiries requiring customized environmental review services and developing, improving, or maintaining technology that supports an online interface for external users to access Natural Heritage Program data.</w:t>
      </w:r>
    </w:p>
    <w:p w:rsidR="00BB57EB" w:rsidRDefault="00BB57EB">
      <w:pPr>
        <w:pStyle w:val="Paragraph"/>
        <w:rPr>
          <w:i/>
          <w:iCs/>
        </w:rPr>
      </w:pPr>
    </w:p>
    <w:p w:rsidR="00BB57EB" w:rsidRDefault="00BB57EB" w:rsidP="00252B00">
      <w:pPr>
        <w:pStyle w:val="Paragraph"/>
        <w:rPr>
          <w:i/>
          <w:iCs/>
        </w:rPr>
      </w:pPr>
      <w:r>
        <w:rPr>
          <w:b/>
          <w:bCs/>
        </w:rPr>
        <w:t xml:space="preserve">Comments may be submitted to:  </w:t>
      </w:r>
      <w:r>
        <w:rPr>
          <w:i/>
          <w:iCs/>
        </w:rPr>
        <w:t>Rodney Butler, Natural Heritage Program, 1651 Mail Service Center, Raleigh, NC 27699-1651; phone (919) 707-8603; email Rodney.butler@ncdcr.gov</w:t>
      </w:r>
    </w:p>
    <w:p w:rsidR="00BB57EB" w:rsidRDefault="00BB57EB" w:rsidP="00252B00">
      <w:pPr>
        <w:pStyle w:val="Paragraph"/>
        <w:rPr>
          <w:i/>
          <w:iCs/>
        </w:rPr>
      </w:pPr>
    </w:p>
    <w:p w:rsidR="00BB57EB" w:rsidRPr="0008524D" w:rsidRDefault="00BB57EB" w:rsidP="00252B00">
      <w:pPr>
        <w:pStyle w:val="Paragraph"/>
        <w:rPr>
          <w:i/>
        </w:rPr>
      </w:pPr>
      <w:r>
        <w:rPr>
          <w:b/>
          <w:iCs/>
        </w:rPr>
        <w:t xml:space="preserve">Comment period ends:  </w:t>
      </w:r>
      <w:r>
        <w:rPr>
          <w:i/>
          <w:iCs/>
        </w:rPr>
        <w:t>May 14, 2018</w:t>
      </w:r>
    </w:p>
    <w:p w:rsidR="00BB57EB" w:rsidRDefault="00BB57EB">
      <w:pPr>
        <w:pStyle w:val="Paragraph"/>
      </w:pPr>
    </w:p>
    <w:p w:rsidR="00BB57EB" w:rsidRPr="006D6687" w:rsidRDefault="00BB57EB" w:rsidP="00252B00">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BB57EB" w:rsidRDefault="00BB57EB" w:rsidP="00252B00">
      <w:pPr>
        <w:pStyle w:val="Paragraph"/>
      </w:pPr>
    </w:p>
    <w:p w:rsidR="00BB57EB" w:rsidRPr="00D30C7E" w:rsidRDefault="00BB57EB" w:rsidP="00252B00">
      <w:pPr>
        <w:pStyle w:val="Paragraph"/>
        <w:rPr>
          <w:b/>
        </w:rPr>
      </w:pPr>
      <w:r w:rsidRPr="00D30C7E">
        <w:rPr>
          <w:b/>
        </w:rPr>
        <w:t>Fiscal impact (check all that apply).</w:t>
      </w:r>
    </w:p>
    <w:p w:rsidR="00BB57EB" w:rsidRPr="00D30C7E" w:rsidRDefault="00BB57EB" w:rsidP="00252B00">
      <w:pPr>
        <w:pStyle w:val="Paragraph"/>
        <w:rPr>
          <w:b/>
        </w:rPr>
      </w:pPr>
      <w:r>
        <w:rPr>
          <w:b/>
        </w:rPr>
        <w:fldChar w:fldCharType="begin">
          <w:ffData>
            <w:name w:val="Check23"/>
            <w:enabled/>
            <w:calcOnExit w:val="0"/>
            <w:checkBox>
              <w:sizeAuto/>
              <w:default w:val="1"/>
            </w:checkBox>
          </w:ffData>
        </w:fldChar>
      </w:r>
      <w:bookmarkStart w:id="0" w:name="Check23"/>
      <w:r>
        <w:rPr>
          <w:b/>
        </w:rPr>
        <w:instrText xml:space="preserve"> FORMCHECKBOX </w:instrText>
      </w:r>
      <w:r w:rsidR="00520807">
        <w:rPr>
          <w:b/>
        </w:rPr>
      </w:r>
      <w:r w:rsidR="00520807">
        <w:rPr>
          <w:b/>
        </w:rPr>
        <w:fldChar w:fldCharType="separate"/>
      </w:r>
      <w:r>
        <w:rPr>
          <w:b/>
        </w:rPr>
        <w:fldChar w:fldCharType="end"/>
      </w:r>
      <w:bookmarkEnd w:id="0"/>
      <w:r>
        <w:rPr>
          <w:b/>
        </w:rPr>
        <w:tab/>
      </w:r>
      <w:r w:rsidRPr="00D30C7E">
        <w:rPr>
          <w:b/>
        </w:rPr>
        <w:t>State funds affected</w:t>
      </w:r>
    </w:p>
    <w:p w:rsidR="00BB57EB" w:rsidRPr="00D30C7E" w:rsidRDefault="00BB57EB" w:rsidP="00252B0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r>
      <w:r w:rsidRPr="00D30C7E">
        <w:rPr>
          <w:b/>
        </w:rPr>
        <w:t>Environmental permitting of DOT affected</w:t>
      </w:r>
    </w:p>
    <w:p w:rsidR="00BB57EB" w:rsidRPr="00D30C7E" w:rsidRDefault="00BB57EB" w:rsidP="00252B00">
      <w:pPr>
        <w:pStyle w:val="Paragraph"/>
        <w:rPr>
          <w:b/>
        </w:rPr>
      </w:pPr>
      <w:r>
        <w:rPr>
          <w:b/>
        </w:rPr>
        <w:tab/>
      </w:r>
      <w:r w:rsidRPr="00D30C7E">
        <w:rPr>
          <w:b/>
        </w:rPr>
        <w:t>Analysis submitted to Board of Transportation</w:t>
      </w:r>
    </w:p>
    <w:p w:rsidR="00BB57EB" w:rsidRPr="00D30C7E" w:rsidRDefault="00BB57EB" w:rsidP="00252B00">
      <w:pPr>
        <w:pStyle w:val="Paragraph"/>
        <w:rPr>
          <w:b/>
        </w:rPr>
      </w:pPr>
      <w:r w:rsidRPr="00D30C7E">
        <w:rPr>
          <w:b/>
        </w:rPr>
        <w:fldChar w:fldCharType="begin">
          <w:ffData>
            <w:name w:val="Check26"/>
            <w:enabled/>
            <w:calcOnExit w:val="0"/>
            <w:checkBox>
              <w:sizeAuto/>
              <w:default w:val="0"/>
            </w:checkBox>
          </w:ffData>
        </w:fldChar>
      </w:r>
      <w:bookmarkStart w:id="1" w:name="Check26"/>
      <w:r w:rsidRPr="00D30C7E">
        <w:rPr>
          <w:b/>
        </w:rPr>
        <w:instrText xml:space="preserve"> FORMCHECKBOX </w:instrText>
      </w:r>
      <w:r w:rsidR="00520807">
        <w:rPr>
          <w:b/>
        </w:rPr>
      </w:r>
      <w:r w:rsidR="00520807">
        <w:rPr>
          <w:b/>
        </w:rPr>
        <w:fldChar w:fldCharType="separate"/>
      </w:r>
      <w:r w:rsidRPr="00D30C7E">
        <w:rPr>
          <w:b/>
        </w:rPr>
        <w:fldChar w:fldCharType="end"/>
      </w:r>
      <w:bookmarkEnd w:id="1"/>
      <w:r>
        <w:rPr>
          <w:b/>
        </w:rPr>
        <w:tab/>
      </w:r>
      <w:r w:rsidRPr="00D30C7E">
        <w:rPr>
          <w:b/>
        </w:rPr>
        <w:t>Local funds affected</w:t>
      </w:r>
    </w:p>
    <w:p w:rsidR="00BB57EB" w:rsidRDefault="00BB57EB" w:rsidP="00252B00">
      <w:pPr>
        <w:pStyle w:val="Paragraph"/>
        <w:rPr>
          <w:b/>
          <w:bCs/>
        </w:rPr>
      </w:pPr>
      <w:r w:rsidRPr="00D30C7E">
        <w:rPr>
          <w:b/>
        </w:rPr>
        <w:fldChar w:fldCharType="begin">
          <w:ffData>
            <w:name w:val="Check27"/>
            <w:enabled/>
            <w:calcOnExit w:val="0"/>
            <w:checkBox>
              <w:sizeAuto/>
              <w:default w:val="0"/>
            </w:checkBox>
          </w:ffData>
        </w:fldChar>
      </w:r>
      <w:bookmarkStart w:id="2" w:name="Check27"/>
      <w:r w:rsidRPr="00D30C7E">
        <w:rPr>
          <w:b/>
        </w:rPr>
        <w:instrText xml:space="preserve"> FORMCHECKBOX </w:instrText>
      </w:r>
      <w:r w:rsidR="00520807">
        <w:rPr>
          <w:b/>
        </w:rPr>
      </w:r>
      <w:r w:rsidR="00520807">
        <w:rPr>
          <w:b/>
        </w:rPr>
        <w:fldChar w:fldCharType="separate"/>
      </w:r>
      <w:r w:rsidRPr="00D30C7E">
        <w:rPr>
          <w:b/>
        </w:rPr>
        <w:fldChar w:fldCharType="end"/>
      </w:r>
      <w:bookmarkEnd w:id="2"/>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BB57EB" w:rsidRPr="00D30C7E" w:rsidRDefault="00BB57EB" w:rsidP="00252B00">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520807">
        <w:rPr>
          <w:b/>
        </w:rPr>
      </w:r>
      <w:r w:rsidR="00520807">
        <w:rPr>
          <w:b/>
        </w:rPr>
        <w:fldChar w:fldCharType="separate"/>
      </w:r>
      <w:r>
        <w:rPr>
          <w:b/>
        </w:rPr>
        <w:fldChar w:fldCharType="end"/>
      </w:r>
      <w:r>
        <w:rPr>
          <w:b/>
        </w:rPr>
        <w:tab/>
        <w:t>Approved by OSBM</w:t>
      </w:r>
    </w:p>
    <w:p w:rsidR="00BB57EB" w:rsidRDefault="00BB57EB" w:rsidP="00252B00">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520807">
        <w:rPr>
          <w:b/>
        </w:rPr>
      </w:r>
      <w:r w:rsidR="00520807">
        <w:rPr>
          <w:b/>
        </w:rPr>
        <w:fldChar w:fldCharType="separate"/>
      </w:r>
      <w:r>
        <w:rPr>
          <w:b/>
        </w:rPr>
        <w:fldChar w:fldCharType="end"/>
      </w:r>
      <w:r>
        <w:rPr>
          <w:b/>
        </w:rPr>
        <w:tab/>
        <w:t>No fiscal note required by G.S. 150B-21.4</w:t>
      </w:r>
    </w:p>
    <w:p w:rsidR="00BB57EB" w:rsidRDefault="00BB57EB" w:rsidP="00252B00">
      <w:pPr>
        <w:pStyle w:val="Base"/>
      </w:pPr>
    </w:p>
    <w:p w:rsidR="00BB57EB" w:rsidRDefault="00BB57EB" w:rsidP="00252B00">
      <w:pPr>
        <w:pStyle w:val="Chapter"/>
      </w:pPr>
      <w:r>
        <w:t>Chapter 13 - Parks and Recreation Area Rules</w:t>
      </w:r>
    </w:p>
    <w:p w:rsidR="00BB57EB" w:rsidRDefault="00BB57EB" w:rsidP="00252B00">
      <w:pPr>
        <w:pStyle w:val="Base"/>
      </w:pPr>
    </w:p>
    <w:p w:rsidR="00BB57EB" w:rsidRDefault="00BB57EB" w:rsidP="00252B00">
      <w:pPr>
        <w:pStyle w:val="SubChapter"/>
      </w:pPr>
      <w:r>
        <w:t xml:space="preserve">SUBCHAPTER 13H </w:t>
      </w:r>
      <w:r>
        <w:noBreakHyphen/>
        <w:t xml:space="preserve"> NATURAL HERITAGE PROGRAM</w:t>
      </w:r>
    </w:p>
    <w:p w:rsidR="00BB57EB" w:rsidRDefault="00BB57EB" w:rsidP="00252B00">
      <w:pPr>
        <w:pStyle w:val="Base"/>
      </w:pPr>
    </w:p>
    <w:p w:rsidR="00BB57EB" w:rsidRDefault="00BB57EB" w:rsidP="00252B00">
      <w:pPr>
        <w:pStyle w:val="Section"/>
      </w:pPr>
      <w:r>
        <w:t>SECTION .0400 – MANAGEMENT; USE; AND PROTECTION OF DEDICATED NATURE PRESERVES</w:t>
      </w:r>
    </w:p>
    <w:p w:rsidR="00BB57EB" w:rsidRPr="003D43E3" w:rsidRDefault="00BB57EB" w:rsidP="00252B00">
      <w:pPr>
        <w:pStyle w:val="Base"/>
      </w:pPr>
    </w:p>
    <w:p w:rsidR="00BB57EB" w:rsidRPr="003D43E3" w:rsidRDefault="00BB57EB" w:rsidP="00252B00">
      <w:pPr>
        <w:pStyle w:val="Rule"/>
      </w:pPr>
      <w:r w:rsidRPr="003D43E3">
        <w:t>07 NCAC 13H .0404</w:t>
      </w:r>
      <w:r w:rsidRPr="003D43E3">
        <w:tab/>
        <w:t>NATURAL HERITAGE PROGRAM FEES; INVENTORY DATA, ENVIRONMENTAL SERVICES, AND DATA</w:t>
      </w:r>
    </w:p>
    <w:p w:rsidR="00BB57EB" w:rsidRPr="003D43E3" w:rsidRDefault="00BB57EB" w:rsidP="00252B00">
      <w:pPr>
        <w:pStyle w:val="Paragraph"/>
      </w:pPr>
      <w:r w:rsidRPr="003D43E3">
        <w:rPr>
          <w:u w:val="single"/>
        </w:rPr>
        <w:t>(a)  Individuals may obtain access to Natural Heritage Program (NHP) data by purchasing a subscription at https://ncnhde.natureserve.org/ as set forth in Paragraph (b) of this Rule.</w:t>
      </w:r>
    </w:p>
    <w:p w:rsidR="00BB57EB" w:rsidRPr="003D43E3" w:rsidRDefault="00BB57EB" w:rsidP="00252B00">
      <w:pPr>
        <w:pStyle w:val="Paragraph"/>
      </w:pPr>
      <w:r w:rsidRPr="003D43E3">
        <w:rPr>
          <w:u w:val="single"/>
        </w:rPr>
        <w:t>(b)  Data subscriptions shall be available in accordance with the following fee schedules:</w:t>
      </w:r>
    </w:p>
    <w:p w:rsidR="00BB57EB" w:rsidRPr="003D43E3" w:rsidRDefault="00BB57EB" w:rsidP="00252B00">
      <w:pPr>
        <w:pStyle w:val="SubParagraph"/>
        <w:tabs>
          <w:tab w:val="clear" w:pos="1800"/>
        </w:tabs>
      </w:pPr>
      <w:r w:rsidRPr="003D43E3">
        <w:rPr>
          <w:u w:val="single"/>
        </w:rPr>
        <w:t>(1)</w:t>
      </w:r>
      <w:r w:rsidRPr="003D43E3">
        <w:tab/>
      </w:r>
      <w:r w:rsidRPr="003D43E3">
        <w:rPr>
          <w:u w:val="single"/>
        </w:rPr>
        <w:t>Annual subscription for online project review: six hundred dollars ($600</w:t>
      </w:r>
      <w:r>
        <w:rPr>
          <w:u w:val="single"/>
        </w:rPr>
        <w:t>.00</w:t>
      </w:r>
      <w:r w:rsidRPr="003D43E3">
        <w:rPr>
          <w:u w:val="single"/>
        </w:rPr>
        <w:t>) per individual user. Annual subscription shall include 12 months of access to reports and maps of rare species, natural areas, and nature preserves related to a user specified geographic location. Reviews conducted by NHP shall not be included with an annual subscription. Access shall last for 12 months from the purchase date of the subscription.</w:t>
      </w:r>
    </w:p>
    <w:p w:rsidR="00BB57EB" w:rsidRPr="003D43E3" w:rsidRDefault="00BB57EB" w:rsidP="00252B00">
      <w:pPr>
        <w:pStyle w:val="SubParagraph"/>
        <w:tabs>
          <w:tab w:val="clear" w:pos="1800"/>
        </w:tabs>
      </w:pPr>
      <w:r w:rsidRPr="003D43E3">
        <w:rPr>
          <w:u w:val="single"/>
        </w:rPr>
        <w:t>(2)</w:t>
      </w:r>
      <w:r w:rsidRPr="003D43E3">
        <w:tab/>
      </w:r>
      <w:r w:rsidRPr="003D43E3">
        <w:rPr>
          <w:u w:val="single"/>
        </w:rPr>
        <w:t>Online project review with no annual subscription: one hundred dollars ($100.00) per project review request. Online project review with no annual subscription shall include a generated map of a rare species, natural community, natural area, and nature preserves for user specified geographic location.</w:t>
      </w:r>
    </w:p>
    <w:p w:rsidR="00BB57EB" w:rsidRPr="003D43E3" w:rsidRDefault="00BB57EB" w:rsidP="00252B00">
      <w:pPr>
        <w:pStyle w:val="SubParagraph"/>
        <w:tabs>
          <w:tab w:val="clear" w:pos="1800"/>
        </w:tabs>
      </w:pPr>
      <w:r w:rsidRPr="003D43E3">
        <w:rPr>
          <w:u w:val="single"/>
        </w:rPr>
        <w:t>(3)</w:t>
      </w:r>
      <w:r w:rsidRPr="003D43E3">
        <w:tab/>
      </w:r>
      <w:r w:rsidRPr="003D43E3">
        <w:rPr>
          <w:u w:val="single"/>
        </w:rPr>
        <w:t>Customized environmental review services: sixty-five dollars ($65.00) per hour.</w:t>
      </w:r>
      <w:r>
        <w:rPr>
          <w:u w:val="single"/>
        </w:rPr>
        <w:t xml:space="preserve"> </w:t>
      </w:r>
      <w:r w:rsidRPr="003D43E3">
        <w:rPr>
          <w:u w:val="single"/>
        </w:rPr>
        <w:t>Customized environmental review services shall include a report and a map, prepared by NHP of rare species, natural communities, natural areas, and nature preserves related to a user specified geographic location.</w:t>
      </w:r>
    </w:p>
    <w:p w:rsidR="00BB57EB" w:rsidRPr="003D43E3" w:rsidRDefault="00BB57EB" w:rsidP="00252B00">
      <w:pPr>
        <w:pStyle w:val="SubParagraph"/>
        <w:tabs>
          <w:tab w:val="clear" w:pos="1800"/>
        </w:tabs>
      </w:pPr>
      <w:r w:rsidRPr="003D43E3">
        <w:rPr>
          <w:u w:val="single"/>
        </w:rPr>
        <w:t>(4)</w:t>
      </w:r>
      <w:r w:rsidRPr="003D43E3">
        <w:tab/>
      </w:r>
      <w:r w:rsidRPr="003D43E3">
        <w:rPr>
          <w:u w:val="single"/>
        </w:rPr>
        <w:t>Electronic Geographic Information Systems (GIS) files of natural heritage element occurrence records: one hundred dollars ($100</w:t>
      </w:r>
      <w:r>
        <w:rPr>
          <w:u w:val="single"/>
        </w:rPr>
        <w:t>.00</w:t>
      </w:r>
      <w:r w:rsidRPr="003D43E3">
        <w:rPr>
          <w:u w:val="single"/>
        </w:rPr>
        <w:t xml:space="preserve">) per county, species, or eight digit </w:t>
      </w:r>
      <w:r w:rsidRPr="003D43E3">
        <w:rPr>
          <w:u w:val="single"/>
        </w:rPr>
        <w:lastRenderedPageBreak/>
        <w:t>hydrologic unit code (HUC) established by the U.S. Geological Survey. NHP shall provide updated GIS files upon request for the same county, species, or eight digit HUC for a 12-month period from delivery of the initial GIS files.</w:t>
      </w:r>
    </w:p>
    <w:p w:rsidR="00BB57EB" w:rsidRPr="003D43E3" w:rsidRDefault="00BB57EB" w:rsidP="00252B00">
      <w:pPr>
        <w:pStyle w:val="SubParagraph"/>
        <w:tabs>
          <w:tab w:val="clear" w:pos="1800"/>
        </w:tabs>
      </w:pPr>
      <w:r w:rsidRPr="003D43E3">
        <w:rPr>
          <w:u w:val="single"/>
        </w:rPr>
        <w:t>(5)</w:t>
      </w:r>
      <w:r w:rsidRPr="003D43E3">
        <w:tab/>
      </w:r>
      <w:r w:rsidRPr="003D43E3">
        <w:rPr>
          <w:u w:val="single"/>
        </w:rPr>
        <w:t>Biological field surveys: sixty-five dollars ($65.00) per hour.</w:t>
      </w:r>
      <w:r>
        <w:rPr>
          <w:u w:val="single"/>
        </w:rPr>
        <w:t xml:space="preserve"> </w:t>
      </w:r>
      <w:r w:rsidRPr="003D43E3">
        <w:rPr>
          <w:u w:val="single"/>
        </w:rPr>
        <w:t>Biological field surveys shall include an observation summary and habitat assessment of maps, rare species, natural communities, natural areas, and nature preserves for the user specified project area.</w:t>
      </w:r>
    </w:p>
    <w:p w:rsidR="00BB57EB" w:rsidRPr="003D43E3" w:rsidRDefault="00BB57EB" w:rsidP="00252B00">
      <w:pPr>
        <w:pStyle w:val="Paragraph"/>
      </w:pPr>
      <w:r w:rsidRPr="003D43E3">
        <w:rPr>
          <w:u w:val="single"/>
        </w:rPr>
        <w:t>(c)  Federal, State, local government, and nonprofit agencies using natural heritage data to establish or manage nature preserves in accordance with this Section shall be exempt from fees set forth in Paragraph (b) of this Rule.</w:t>
      </w:r>
    </w:p>
    <w:p w:rsidR="00BB57EB" w:rsidRPr="003D43E3" w:rsidRDefault="00BB57EB" w:rsidP="00252B00">
      <w:pPr>
        <w:pStyle w:val="Base"/>
      </w:pPr>
    </w:p>
    <w:p w:rsidR="00BB57EB" w:rsidRPr="003D43E3" w:rsidRDefault="00BB57EB" w:rsidP="00BB57EB">
      <w:pPr>
        <w:pStyle w:val="HistoryAuthority"/>
      </w:pPr>
      <w:r w:rsidRPr="003D43E3">
        <w:t>Authority G.S. 143B-135.256; 143B-135.272.</w:t>
      </w:r>
    </w:p>
    <w:p w:rsidR="00BB57EB" w:rsidRPr="00A745D1" w:rsidRDefault="00BB57EB" w:rsidP="00252B00">
      <w:pPr>
        <w:pStyle w:val="Base"/>
      </w:pPr>
    </w:p>
    <w:p w:rsidR="00D52FD0" w:rsidRDefault="00D52FD0" w:rsidP="00BB57EB">
      <w:pPr>
        <w:pStyle w:val="Base"/>
        <w:pBdr>
          <w:top w:val="single" w:sz="18" w:space="1" w:color="auto"/>
        </w:pBdr>
      </w:pPr>
    </w:p>
    <w:p w:rsidR="00BB57EB" w:rsidRDefault="00BB57EB">
      <w:pPr>
        <w:pStyle w:val="Chapter"/>
      </w:pPr>
      <w:r>
        <w:t>TITLE 10A – DEPARTMENT OF HEALTH AND HUMAN SERVICES</w:t>
      </w:r>
    </w:p>
    <w:p w:rsidR="00BB57EB" w:rsidRDefault="00BB57EB">
      <w:pPr>
        <w:pStyle w:val="Base"/>
      </w:pPr>
    </w:p>
    <w:p w:rsidR="00BB57EB" w:rsidRDefault="00BB57EB">
      <w:pPr>
        <w:pStyle w:val="Paragraph"/>
        <w:rPr>
          <w:i/>
          <w:iCs/>
        </w:rPr>
      </w:pPr>
      <w:r>
        <w:rPr>
          <w:b/>
          <w:bCs/>
          <w:i/>
          <w:iCs/>
        </w:rPr>
        <w:t>Notice</w:t>
      </w:r>
      <w:r>
        <w:rPr>
          <w:i/>
          <w:iCs/>
        </w:rPr>
        <w:t xml:space="preserve"> is hereby given in accordance with G.S. 150B-21.2 that the Medical Care Commission intends to adopt the rules cited as 10A NCAC 13B .6003, .6105, and .6228.</w:t>
      </w:r>
    </w:p>
    <w:p w:rsidR="00BB57EB" w:rsidRDefault="00BB57EB">
      <w:pPr>
        <w:pStyle w:val="Base"/>
      </w:pPr>
    </w:p>
    <w:p w:rsidR="00BB57EB" w:rsidRPr="001B0CB4" w:rsidRDefault="00BB57EB" w:rsidP="00252B00">
      <w:pPr>
        <w:pStyle w:val="Paragraph"/>
        <w:rPr>
          <w:i/>
        </w:rPr>
      </w:pPr>
      <w:r>
        <w:rPr>
          <w:b/>
        </w:rPr>
        <w:t xml:space="preserve">Link to agency website pursuant to G.S. 150B-19.1(c):  </w:t>
      </w:r>
      <w:r>
        <w:rPr>
          <w:i/>
        </w:rPr>
        <w:t>http://www2.ncdhhs.gov/dhsr/ruleactions.html</w:t>
      </w:r>
    </w:p>
    <w:p w:rsidR="00BB57EB" w:rsidRDefault="00BB57EB" w:rsidP="00252B00">
      <w:pPr>
        <w:pStyle w:val="Paragraph"/>
        <w:rPr>
          <w:b/>
        </w:rPr>
      </w:pPr>
    </w:p>
    <w:p w:rsidR="00BB57EB" w:rsidRDefault="00BB57EB">
      <w:pPr>
        <w:pStyle w:val="Paragraph"/>
        <w:rPr>
          <w:i/>
          <w:iCs/>
        </w:rPr>
      </w:pPr>
      <w:r>
        <w:rPr>
          <w:b/>
          <w:bCs/>
        </w:rPr>
        <w:t xml:space="preserve">Proposed Effective Date: </w:t>
      </w:r>
      <w:r>
        <w:rPr>
          <w:i/>
          <w:iCs/>
        </w:rPr>
        <w:t xml:space="preserve"> Pending Legislative Review</w:t>
      </w:r>
    </w:p>
    <w:p w:rsidR="00BB57EB" w:rsidRDefault="00BB57EB">
      <w:pPr>
        <w:pStyle w:val="Base"/>
      </w:pPr>
    </w:p>
    <w:p w:rsidR="00BB57EB" w:rsidRDefault="00BB57EB" w:rsidP="00252B00">
      <w:pPr>
        <w:pStyle w:val="Paragraph"/>
      </w:pPr>
      <w:r>
        <w:rPr>
          <w:b/>
          <w:bCs/>
        </w:rPr>
        <w:t>Public Hearing</w:t>
      </w:r>
      <w:r>
        <w:t>:</w:t>
      </w:r>
    </w:p>
    <w:p w:rsidR="00BB57EB" w:rsidRPr="001B0CB4" w:rsidRDefault="00BB57EB" w:rsidP="00252B00">
      <w:pPr>
        <w:pStyle w:val="Paragraph"/>
        <w:rPr>
          <w:i/>
        </w:rPr>
      </w:pPr>
      <w:r>
        <w:rPr>
          <w:b/>
          <w:bCs/>
        </w:rPr>
        <w:t xml:space="preserve">Date:  </w:t>
      </w:r>
      <w:r>
        <w:rPr>
          <w:bCs/>
          <w:i/>
        </w:rPr>
        <w:t>April 26, 2018</w:t>
      </w:r>
    </w:p>
    <w:p w:rsidR="00BB57EB" w:rsidRPr="00362835" w:rsidRDefault="00BB57EB" w:rsidP="00252B00">
      <w:pPr>
        <w:pStyle w:val="Paragraph"/>
        <w:rPr>
          <w:i/>
        </w:rPr>
      </w:pPr>
      <w:r>
        <w:rPr>
          <w:b/>
          <w:bCs/>
        </w:rPr>
        <w:t xml:space="preserve">Time:  </w:t>
      </w:r>
      <w:r>
        <w:rPr>
          <w:bCs/>
          <w:i/>
        </w:rPr>
        <w:t>10:00 a.m.</w:t>
      </w:r>
    </w:p>
    <w:p w:rsidR="00BB57EB" w:rsidRPr="001B0CB4" w:rsidRDefault="00BB57EB" w:rsidP="00252B00">
      <w:pPr>
        <w:pStyle w:val="Paragraph"/>
        <w:rPr>
          <w:bCs/>
          <w:i/>
        </w:rPr>
      </w:pPr>
      <w:r>
        <w:rPr>
          <w:b/>
          <w:bCs/>
        </w:rPr>
        <w:t xml:space="preserve">Location:  </w:t>
      </w:r>
      <w:r>
        <w:rPr>
          <w:bCs/>
          <w:i/>
        </w:rPr>
        <w:t xml:space="preserve">Dorothea Dix Park, Williams Building, Room 123B, 1800 </w:t>
      </w:r>
      <w:proofErr w:type="spellStart"/>
      <w:r>
        <w:rPr>
          <w:bCs/>
          <w:i/>
        </w:rPr>
        <w:t>Umstead</w:t>
      </w:r>
      <w:proofErr w:type="spellEnd"/>
      <w:r>
        <w:rPr>
          <w:bCs/>
          <w:i/>
        </w:rPr>
        <w:t xml:space="preserve"> Drive, Raleigh, NC 27603</w:t>
      </w:r>
    </w:p>
    <w:p w:rsidR="00BB57EB" w:rsidRDefault="00BB57EB" w:rsidP="00252B00">
      <w:pPr>
        <w:pStyle w:val="Base"/>
      </w:pPr>
    </w:p>
    <w:p w:rsidR="00BB57EB" w:rsidRDefault="00BB57EB">
      <w:pPr>
        <w:pStyle w:val="Paragraph"/>
        <w:rPr>
          <w:i/>
          <w:iCs/>
        </w:rPr>
      </w:pPr>
      <w:r>
        <w:rPr>
          <w:b/>
          <w:bCs/>
        </w:rPr>
        <w:t>Reason for Proposed Action:</w:t>
      </w:r>
      <w:r>
        <w:t xml:space="preserve">  </w:t>
      </w:r>
      <w:r>
        <w:rPr>
          <w:i/>
          <w:iCs/>
        </w:rPr>
        <w:t>These rules are currently temporary rules which became effective December 1, 2017 and are now proposed for permanent rule adoption.  These proposed rule adoptions in 10A NCAC 13B Licensing of Hospitals are in response to a recent act of the General Assembly, Session Law 2017-174, Section 1.(d)  Additional Rule-Making Authority, which became effective on July 21, 2017.  The intent of this section of the Act is to adopt the recommendations of the American Society of Healthcare Engineering's Facility Guidelines Institute (FGI) for hospital facilities.  These proposed adoptions incorporate the FGI by reference as the Session Law requires.  The purpose of incorporating the FGI in rule is for licensed hospitals in North Carolina to be designed and constructed in compliance with a national standard of practice.  Following the national standards will benefit the quality of physical plant safety provided to the citizens of North Carolina in these facilities.</w:t>
      </w:r>
    </w:p>
    <w:p w:rsidR="00BB57EB" w:rsidRDefault="00BB57EB">
      <w:pPr>
        <w:pStyle w:val="Paragraph"/>
        <w:rPr>
          <w:i/>
          <w:iCs/>
        </w:rPr>
      </w:pPr>
    </w:p>
    <w:p w:rsidR="00BB57EB" w:rsidRDefault="00BB57EB" w:rsidP="00252B00">
      <w:pPr>
        <w:pStyle w:val="Paragraph"/>
        <w:rPr>
          <w:i/>
          <w:iCs/>
        </w:rPr>
      </w:pPr>
      <w:r>
        <w:rPr>
          <w:b/>
          <w:bCs/>
        </w:rPr>
        <w:t xml:space="preserve">Comments may be submitted to:  </w:t>
      </w:r>
      <w:r>
        <w:rPr>
          <w:i/>
          <w:iCs/>
        </w:rPr>
        <w:t xml:space="preserve">Nadine Pfeiffer, 809 </w:t>
      </w:r>
      <w:proofErr w:type="spellStart"/>
      <w:r>
        <w:rPr>
          <w:i/>
          <w:iCs/>
        </w:rPr>
        <w:t>Ruggles</w:t>
      </w:r>
      <w:proofErr w:type="spellEnd"/>
      <w:r>
        <w:rPr>
          <w:i/>
          <w:iCs/>
        </w:rPr>
        <w:t xml:space="preserve"> Drive, 2701 Mail Service Center, Raleigh, NC 27699-2701; email DHSR.RulesCoordinator@dhhs.nc.gov</w:t>
      </w:r>
    </w:p>
    <w:p w:rsidR="00BB57EB" w:rsidRDefault="00BB57EB" w:rsidP="00252B00">
      <w:pPr>
        <w:pStyle w:val="Paragraph"/>
        <w:rPr>
          <w:i/>
          <w:iCs/>
        </w:rPr>
      </w:pPr>
    </w:p>
    <w:p w:rsidR="00BB57EB" w:rsidRPr="001C2BEF" w:rsidRDefault="00BB57EB" w:rsidP="00252B00">
      <w:pPr>
        <w:pStyle w:val="Paragraph"/>
        <w:tabs>
          <w:tab w:val="left" w:pos="4912"/>
        </w:tabs>
        <w:rPr>
          <w:i/>
        </w:rPr>
      </w:pPr>
      <w:r>
        <w:rPr>
          <w:b/>
          <w:iCs/>
        </w:rPr>
        <w:t xml:space="preserve">Comment period ends:  </w:t>
      </w:r>
      <w:r>
        <w:rPr>
          <w:i/>
          <w:iCs/>
        </w:rPr>
        <w:t>May 14, 2018</w:t>
      </w:r>
    </w:p>
    <w:p w:rsidR="00BB57EB" w:rsidRDefault="00BB57EB">
      <w:pPr>
        <w:pStyle w:val="Paragraph"/>
      </w:pPr>
    </w:p>
    <w:p w:rsidR="00BB57EB" w:rsidRPr="001C2BEF" w:rsidRDefault="00BB57EB">
      <w:pPr>
        <w:pStyle w:val="Paragraph"/>
        <w:rPr>
          <w:i/>
        </w:rPr>
      </w:pPr>
      <w:r w:rsidRPr="00E45220">
        <w:rPr>
          <w:b/>
        </w:rPr>
        <w:t>Rule is automatically subject to legislative review:</w:t>
      </w:r>
      <w:r w:rsidRPr="001C2BEF">
        <w:rPr>
          <w:i/>
        </w:rPr>
        <w:t xml:space="preserve">  See S.L. 2017-174, </w:t>
      </w:r>
      <w:proofErr w:type="spellStart"/>
      <w:r w:rsidRPr="001C2BEF">
        <w:rPr>
          <w:i/>
        </w:rPr>
        <w:t>s.l.</w:t>
      </w:r>
      <w:proofErr w:type="spellEnd"/>
      <w:r w:rsidRPr="001C2BEF">
        <w:rPr>
          <w:i/>
        </w:rPr>
        <w:t>(d)</w:t>
      </w:r>
    </w:p>
    <w:p w:rsidR="00BB57EB" w:rsidRDefault="00BB57EB">
      <w:pPr>
        <w:pStyle w:val="Paragraph"/>
      </w:pPr>
    </w:p>
    <w:p w:rsidR="00BB57EB" w:rsidRPr="00D30C7E" w:rsidRDefault="00BB57EB" w:rsidP="00252B00">
      <w:pPr>
        <w:pStyle w:val="Paragraph"/>
        <w:rPr>
          <w:b/>
        </w:rPr>
      </w:pPr>
      <w:r w:rsidRPr="00D30C7E">
        <w:rPr>
          <w:b/>
        </w:rPr>
        <w:t>Fiscal impact (check all that apply).</w:t>
      </w:r>
    </w:p>
    <w:p w:rsidR="00BB57EB" w:rsidRPr="00D30C7E" w:rsidRDefault="00BB57EB" w:rsidP="00252B0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r>
      <w:r w:rsidRPr="00D30C7E">
        <w:rPr>
          <w:b/>
        </w:rPr>
        <w:t>State funds affected</w:t>
      </w:r>
    </w:p>
    <w:p w:rsidR="00BB57EB" w:rsidRPr="00D30C7E" w:rsidRDefault="00BB57EB" w:rsidP="00252B0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r>
      <w:r w:rsidRPr="00D30C7E">
        <w:rPr>
          <w:b/>
        </w:rPr>
        <w:t>Environmental permitting of DOT affected</w:t>
      </w:r>
    </w:p>
    <w:p w:rsidR="00BB57EB" w:rsidRPr="00D30C7E" w:rsidRDefault="00BB57EB" w:rsidP="00252B00">
      <w:pPr>
        <w:pStyle w:val="Paragraph"/>
        <w:rPr>
          <w:b/>
        </w:rPr>
      </w:pPr>
      <w:r>
        <w:rPr>
          <w:b/>
        </w:rPr>
        <w:tab/>
      </w:r>
      <w:r w:rsidRPr="00D30C7E">
        <w:rPr>
          <w:b/>
        </w:rPr>
        <w:t>Analysis submitted to Board of Transportation</w:t>
      </w:r>
    </w:p>
    <w:p w:rsidR="00BB57EB" w:rsidRPr="00D30C7E" w:rsidRDefault="00BB57EB" w:rsidP="00252B00">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r>
      <w:r w:rsidRPr="00D30C7E">
        <w:rPr>
          <w:b/>
        </w:rPr>
        <w:t>Local funds affected</w:t>
      </w:r>
    </w:p>
    <w:p w:rsidR="00BB57EB" w:rsidRDefault="00BB57EB" w:rsidP="00252B00">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BB57EB" w:rsidRPr="00D30C7E" w:rsidRDefault="00BB57EB" w:rsidP="00252B00">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t>Approved by OSBM</w:t>
      </w:r>
    </w:p>
    <w:p w:rsidR="00BB57EB" w:rsidRDefault="00BB57EB" w:rsidP="008F2BE9">
      <w:pPr>
        <w:pStyle w:val="Paragraph"/>
        <w:ind w:left="720" w:hanging="720"/>
        <w:rPr>
          <w:b/>
        </w:rPr>
      </w:pPr>
      <w:r>
        <w:rPr>
          <w:b/>
        </w:rPr>
        <w:fldChar w:fldCharType="begin">
          <w:ffData>
            <w:name w:val="Check23"/>
            <w:enabled/>
            <w:calcOnExit w:val="0"/>
            <w:checkBox>
              <w:sizeAuto/>
              <w:default w:val="1"/>
            </w:checkBox>
          </w:ffData>
        </w:fldChar>
      </w:r>
      <w:r>
        <w:rPr>
          <w:b/>
        </w:rPr>
        <w:instrText xml:space="preserve"> FORMCHECKBOX </w:instrText>
      </w:r>
      <w:r w:rsidR="00520807">
        <w:rPr>
          <w:b/>
        </w:rPr>
      </w:r>
      <w:r w:rsidR="00520807">
        <w:rPr>
          <w:b/>
        </w:rPr>
        <w:fldChar w:fldCharType="separate"/>
      </w:r>
      <w:r>
        <w:rPr>
          <w:b/>
        </w:rPr>
        <w:fldChar w:fldCharType="end"/>
      </w:r>
      <w:r>
        <w:rPr>
          <w:b/>
        </w:rPr>
        <w:tab/>
        <w:t>No fiscal note required by Session Law 2017-174, Section 1.(d)</w:t>
      </w:r>
    </w:p>
    <w:p w:rsidR="00BB57EB" w:rsidRDefault="00BB57EB" w:rsidP="00252B00">
      <w:pPr>
        <w:pStyle w:val="Paragraph"/>
      </w:pPr>
    </w:p>
    <w:p w:rsidR="00BB57EB" w:rsidRDefault="00BB57EB" w:rsidP="00252B00">
      <w:pPr>
        <w:pStyle w:val="Chapter"/>
      </w:pPr>
      <w:r>
        <w:t>chapter 13 – nc medical care commission</w:t>
      </w:r>
    </w:p>
    <w:p w:rsidR="00BB57EB" w:rsidRDefault="00BB57EB" w:rsidP="00252B00">
      <w:pPr>
        <w:pStyle w:val="Paragraph"/>
      </w:pPr>
    </w:p>
    <w:p w:rsidR="00BB57EB" w:rsidRDefault="00BB57EB" w:rsidP="00252B00">
      <w:pPr>
        <w:pStyle w:val="SubChapter"/>
      </w:pPr>
      <w:r>
        <w:t>subchapter 13b – licensing of hospitals</w:t>
      </w:r>
    </w:p>
    <w:p w:rsidR="00BB57EB" w:rsidRDefault="00BB57EB" w:rsidP="00252B00">
      <w:pPr>
        <w:pStyle w:val="Paragraph"/>
      </w:pPr>
    </w:p>
    <w:p w:rsidR="00BB57EB" w:rsidRDefault="00BB57EB" w:rsidP="00252B00">
      <w:pPr>
        <w:pStyle w:val="Section"/>
      </w:pPr>
      <w:r>
        <w:t>section .6000 – physical plant</w:t>
      </w:r>
    </w:p>
    <w:p w:rsidR="00BB57EB" w:rsidRDefault="00BB57EB" w:rsidP="00252B00">
      <w:pPr>
        <w:pStyle w:val="Paragraph"/>
      </w:pPr>
    </w:p>
    <w:p w:rsidR="00BB57EB" w:rsidRPr="0098129E" w:rsidRDefault="00BB57EB" w:rsidP="00252B00">
      <w:pPr>
        <w:pStyle w:val="Rule"/>
      </w:pPr>
      <w:r w:rsidRPr="0098129E">
        <w:t>10A NCAC 13B .6003</w:t>
      </w:r>
      <w:r w:rsidRPr="0098129E">
        <w:tab/>
        <w:t>definitions</w:t>
      </w:r>
    </w:p>
    <w:p w:rsidR="00BB57EB" w:rsidRPr="0098129E" w:rsidRDefault="00BB57EB" w:rsidP="00252B00">
      <w:pPr>
        <w:pStyle w:val="Paragraph"/>
      </w:pPr>
      <w:r w:rsidRPr="0098129E">
        <w:rPr>
          <w:u w:val="single"/>
        </w:rPr>
        <w:t>In addition to the definitions set forth in G.S. 131E-76, the following definitions shall apply in Sections .6000 through .6200 of this Subchapter:</w:t>
      </w:r>
    </w:p>
    <w:p w:rsidR="00BB57EB" w:rsidRPr="0098129E" w:rsidRDefault="00BB57EB" w:rsidP="00252B00">
      <w:pPr>
        <w:pStyle w:val="Item"/>
        <w:tabs>
          <w:tab w:val="clear" w:pos="1800"/>
        </w:tabs>
      </w:pPr>
      <w:r w:rsidRPr="0098129E">
        <w:rPr>
          <w:u w:val="single"/>
        </w:rPr>
        <w:t>(1)</w:t>
      </w:r>
      <w:r w:rsidRPr="0098129E">
        <w:tab/>
      </w:r>
      <w:r w:rsidRPr="0098129E">
        <w:rPr>
          <w:u w:val="single"/>
        </w:rPr>
        <w:t>"Addition" means an extension or increase in floor area or height of a building.</w:t>
      </w:r>
    </w:p>
    <w:p w:rsidR="00BB57EB" w:rsidRPr="0098129E" w:rsidRDefault="00BB57EB" w:rsidP="00252B00">
      <w:pPr>
        <w:pStyle w:val="Item"/>
        <w:tabs>
          <w:tab w:val="clear" w:pos="1800"/>
        </w:tabs>
      </w:pPr>
      <w:r w:rsidRPr="0098129E">
        <w:rPr>
          <w:u w:val="single"/>
        </w:rPr>
        <w:t>(2)</w:t>
      </w:r>
      <w:r w:rsidRPr="0098129E">
        <w:tab/>
      </w:r>
      <w:r w:rsidRPr="0098129E">
        <w:rPr>
          <w:u w:val="single"/>
        </w:rPr>
        <w:t>"Alteration" means any construction or renovation to an existing building other than construction of an addition.</w:t>
      </w:r>
    </w:p>
    <w:p w:rsidR="00BB57EB" w:rsidRPr="0098129E" w:rsidRDefault="00BB57EB" w:rsidP="00252B00">
      <w:pPr>
        <w:pStyle w:val="Item"/>
        <w:tabs>
          <w:tab w:val="clear" w:pos="1800"/>
        </w:tabs>
      </w:pPr>
      <w:r w:rsidRPr="0098129E">
        <w:rPr>
          <w:u w:val="single"/>
        </w:rPr>
        <w:t>(3)</w:t>
      </w:r>
      <w:r w:rsidRPr="0098129E">
        <w:tab/>
      </w:r>
      <w:r w:rsidRPr="0098129E">
        <w:rPr>
          <w:u w:val="single"/>
        </w:rPr>
        <w:t>"Construction documents" means final building plans and specifications for the construction of a facility that a governing body submits to the Construction Section for approval as specified in Rule .3102 of this Subchapter.</w:t>
      </w:r>
    </w:p>
    <w:p w:rsidR="00BB57EB" w:rsidRPr="0098129E" w:rsidRDefault="00BB57EB" w:rsidP="00252B00">
      <w:pPr>
        <w:pStyle w:val="Item"/>
        <w:tabs>
          <w:tab w:val="clear" w:pos="1800"/>
        </w:tabs>
      </w:pPr>
      <w:r w:rsidRPr="0098129E">
        <w:rPr>
          <w:u w:val="single"/>
        </w:rPr>
        <w:t>(4)</w:t>
      </w:r>
      <w:r w:rsidRPr="0098129E">
        <w:tab/>
      </w:r>
      <w:r w:rsidRPr="0098129E">
        <w:rPr>
          <w:u w:val="single"/>
        </w:rPr>
        <w:t>"Construction Section" means the Construction Section of the Division of Health Service Regulation.</w:t>
      </w:r>
    </w:p>
    <w:p w:rsidR="00BB57EB" w:rsidRPr="0098129E" w:rsidRDefault="00BB57EB" w:rsidP="00252B00">
      <w:pPr>
        <w:pStyle w:val="Item"/>
        <w:tabs>
          <w:tab w:val="clear" w:pos="1800"/>
        </w:tabs>
      </w:pPr>
      <w:r w:rsidRPr="0098129E">
        <w:rPr>
          <w:u w:val="single"/>
        </w:rPr>
        <w:t>(5)</w:t>
      </w:r>
      <w:r w:rsidRPr="0098129E">
        <w:tab/>
      </w:r>
      <w:r w:rsidRPr="0098129E">
        <w:rPr>
          <w:u w:val="single"/>
        </w:rPr>
        <w:t>"Division" means the Division of Health Service Regulation of the North Carolina Department of Health and Human Services.</w:t>
      </w:r>
    </w:p>
    <w:p w:rsidR="00BB57EB" w:rsidRPr="0098129E" w:rsidRDefault="00BB57EB" w:rsidP="00252B00">
      <w:pPr>
        <w:pStyle w:val="Item"/>
        <w:tabs>
          <w:tab w:val="clear" w:pos="1800"/>
        </w:tabs>
      </w:pPr>
      <w:r w:rsidRPr="0098129E">
        <w:rPr>
          <w:u w:val="single"/>
        </w:rPr>
        <w:t>(6)</w:t>
      </w:r>
      <w:r w:rsidRPr="0098129E">
        <w:tab/>
      </w:r>
      <w:r w:rsidRPr="0098129E">
        <w:rPr>
          <w:u w:val="single"/>
        </w:rPr>
        <w:t>"Facility" means a hospital as defined in G.S. 131E-76.</w:t>
      </w:r>
    </w:p>
    <w:p w:rsidR="00BB57EB" w:rsidRPr="0098129E" w:rsidRDefault="00BB57EB" w:rsidP="00252B00">
      <w:pPr>
        <w:pStyle w:val="Base"/>
      </w:pPr>
    </w:p>
    <w:p w:rsidR="00BB57EB" w:rsidRPr="0098129E" w:rsidRDefault="00BB57EB" w:rsidP="00BB57EB">
      <w:pPr>
        <w:pStyle w:val="HistoryAuthority"/>
      </w:pPr>
      <w:r w:rsidRPr="0098129E">
        <w:t>Authority G.S. 131E-76; 131E-79; S.L. 2017-174</w:t>
      </w:r>
      <w:r>
        <w:t>.</w:t>
      </w:r>
    </w:p>
    <w:p w:rsidR="00BB57EB" w:rsidRPr="0098129E" w:rsidRDefault="00BB57EB" w:rsidP="00252B00">
      <w:pPr>
        <w:pStyle w:val="Base"/>
      </w:pPr>
    </w:p>
    <w:p w:rsidR="00BB57EB" w:rsidRDefault="00BB57EB" w:rsidP="00252B00">
      <w:pPr>
        <w:pStyle w:val="Section"/>
      </w:pPr>
      <w:r>
        <w:t>SECTION .6100 - GENERAL REQUIREMENTS</w:t>
      </w:r>
    </w:p>
    <w:p w:rsidR="00BB57EB" w:rsidRPr="00C11197" w:rsidRDefault="00BB57EB" w:rsidP="00252B00">
      <w:pPr>
        <w:pStyle w:val="Base"/>
      </w:pPr>
    </w:p>
    <w:p w:rsidR="00BB57EB" w:rsidRPr="00C11197" w:rsidRDefault="00BB57EB" w:rsidP="00252B00">
      <w:pPr>
        <w:pStyle w:val="Rule"/>
      </w:pPr>
      <w:r w:rsidRPr="00C11197">
        <w:t>10A NCAC 13B .6105</w:t>
      </w:r>
      <w:r w:rsidRPr="00C11197">
        <w:tab/>
        <w:t>Incorporation by reference and application of the requirements of the FGI guidelines</w:t>
      </w:r>
    </w:p>
    <w:p w:rsidR="00BB57EB" w:rsidRPr="00C11197" w:rsidRDefault="00BB57EB" w:rsidP="00252B00">
      <w:pPr>
        <w:pStyle w:val="Paragraph"/>
      </w:pPr>
      <w:bookmarkStart w:id="3" w:name="OLE_LINK1"/>
      <w:bookmarkStart w:id="4" w:name="OLE_LINK2"/>
      <w:r w:rsidRPr="00C11197">
        <w:rPr>
          <w:u w:val="single"/>
        </w:rPr>
        <w:t>(a)  For the purposes of Sections .6000 through .6200 of this Subchapter, the Guidelines for the Design and Construction of Hospitals and Outpatient Facilities shall be referred to as the FGI Guidelines.</w:t>
      </w:r>
    </w:p>
    <w:p w:rsidR="00BB57EB" w:rsidRPr="00C11197" w:rsidRDefault="00BB57EB" w:rsidP="00252B00">
      <w:pPr>
        <w:pStyle w:val="Paragraph"/>
      </w:pPr>
      <w:r w:rsidRPr="00C11197">
        <w:rPr>
          <w:u w:val="single"/>
        </w:rPr>
        <w:t xml:space="preserve">(b)  The </w:t>
      </w:r>
      <w:bookmarkEnd w:id="3"/>
      <w:bookmarkEnd w:id="4"/>
      <w:r w:rsidRPr="00C11197">
        <w:rPr>
          <w:u w:val="single"/>
        </w:rPr>
        <w:t>FGI Guidelines are incorporated herein by reference, including all subsequent amendments and editions; however, the following chapters of the FGI Guidelines shall not be incorporated herein by reference:</w:t>
      </w:r>
    </w:p>
    <w:p w:rsidR="00BB57EB" w:rsidRPr="00C11197" w:rsidRDefault="00BB57EB" w:rsidP="00252B00">
      <w:pPr>
        <w:pStyle w:val="SubParagraph"/>
        <w:tabs>
          <w:tab w:val="clear" w:pos="1800"/>
        </w:tabs>
      </w:pPr>
      <w:r w:rsidRPr="00C11197">
        <w:rPr>
          <w:u w:val="single"/>
        </w:rPr>
        <w:lastRenderedPageBreak/>
        <w:t>(1)</w:t>
      </w:r>
      <w:r w:rsidRPr="00C11197">
        <w:tab/>
      </w:r>
      <w:r w:rsidRPr="00C11197">
        <w:rPr>
          <w:u w:val="single"/>
        </w:rPr>
        <w:t>Chapter 3.1;</w:t>
      </w:r>
    </w:p>
    <w:p w:rsidR="00BB57EB" w:rsidRPr="00C11197" w:rsidRDefault="00BB57EB" w:rsidP="00252B00">
      <w:pPr>
        <w:pStyle w:val="SubParagraph"/>
        <w:tabs>
          <w:tab w:val="clear" w:pos="1800"/>
        </w:tabs>
      </w:pPr>
      <w:r w:rsidRPr="00C11197">
        <w:rPr>
          <w:u w:val="single"/>
        </w:rPr>
        <w:t>(2)</w:t>
      </w:r>
      <w:r w:rsidRPr="00C11197">
        <w:tab/>
      </w:r>
      <w:r w:rsidRPr="00C11197">
        <w:rPr>
          <w:u w:val="single"/>
        </w:rPr>
        <w:t>Chapter 3.2;</w:t>
      </w:r>
    </w:p>
    <w:p w:rsidR="00BB57EB" w:rsidRPr="00C11197" w:rsidRDefault="00BB57EB" w:rsidP="00252B00">
      <w:pPr>
        <w:pStyle w:val="SubParagraph"/>
        <w:tabs>
          <w:tab w:val="clear" w:pos="1800"/>
        </w:tabs>
      </w:pPr>
      <w:r w:rsidRPr="00C11197">
        <w:rPr>
          <w:u w:val="single"/>
        </w:rPr>
        <w:t>(3)</w:t>
      </w:r>
      <w:r w:rsidRPr="00C11197">
        <w:tab/>
      </w:r>
      <w:r w:rsidRPr="00C11197">
        <w:rPr>
          <w:u w:val="single"/>
        </w:rPr>
        <w:t>Chapter 3.3;</w:t>
      </w:r>
    </w:p>
    <w:p w:rsidR="00BB57EB" w:rsidRPr="00C11197" w:rsidRDefault="00BB57EB" w:rsidP="00252B00">
      <w:pPr>
        <w:pStyle w:val="SubParagraph"/>
        <w:tabs>
          <w:tab w:val="clear" w:pos="1800"/>
        </w:tabs>
      </w:pPr>
      <w:r w:rsidRPr="00C11197">
        <w:rPr>
          <w:u w:val="single"/>
        </w:rPr>
        <w:t>(4)</w:t>
      </w:r>
      <w:r w:rsidRPr="00C11197">
        <w:tab/>
      </w:r>
      <w:r w:rsidRPr="00C11197">
        <w:rPr>
          <w:u w:val="single"/>
        </w:rPr>
        <w:t>Chapter 3.4;</w:t>
      </w:r>
    </w:p>
    <w:p w:rsidR="00BB57EB" w:rsidRPr="00C11197" w:rsidRDefault="00BB57EB" w:rsidP="00252B00">
      <w:pPr>
        <w:pStyle w:val="SubParagraph"/>
        <w:tabs>
          <w:tab w:val="clear" w:pos="1800"/>
        </w:tabs>
      </w:pPr>
      <w:r w:rsidRPr="00C11197">
        <w:rPr>
          <w:u w:val="single"/>
        </w:rPr>
        <w:t>(5)</w:t>
      </w:r>
      <w:r w:rsidRPr="00C11197">
        <w:tab/>
      </w:r>
      <w:r w:rsidRPr="00C11197">
        <w:rPr>
          <w:u w:val="single"/>
        </w:rPr>
        <w:t>Chapter 3.5;</w:t>
      </w:r>
    </w:p>
    <w:p w:rsidR="00BB57EB" w:rsidRPr="00C11197" w:rsidRDefault="00BB57EB" w:rsidP="00252B00">
      <w:pPr>
        <w:pStyle w:val="SubParagraph"/>
        <w:tabs>
          <w:tab w:val="clear" w:pos="1800"/>
        </w:tabs>
      </w:pPr>
      <w:r w:rsidRPr="00C11197">
        <w:rPr>
          <w:u w:val="single"/>
        </w:rPr>
        <w:t>(6)</w:t>
      </w:r>
      <w:r w:rsidRPr="00C11197">
        <w:tab/>
      </w:r>
      <w:r w:rsidRPr="00C11197">
        <w:rPr>
          <w:u w:val="single"/>
        </w:rPr>
        <w:t>Chapter 3.6;</w:t>
      </w:r>
    </w:p>
    <w:p w:rsidR="00BB57EB" w:rsidRPr="00C11197" w:rsidRDefault="00BB57EB" w:rsidP="00252B00">
      <w:pPr>
        <w:pStyle w:val="SubParagraph"/>
        <w:tabs>
          <w:tab w:val="clear" w:pos="1800"/>
        </w:tabs>
      </w:pPr>
      <w:r w:rsidRPr="00C11197">
        <w:rPr>
          <w:u w:val="single"/>
        </w:rPr>
        <w:t>(7)</w:t>
      </w:r>
      <w:r w:rsidRPr="00C11197">
        <w:tab/>
      </w:r>
      <w:r w:rsidRPr="00C11197">
        <w:rPr>
          <w:u w:val="single"/>
        </w:rPr>
        <w:t>Chapter 3.7;</w:t>
      </w:r>
    </w:p>
    <w:p w:rsidR="00BB57EB" w:rsidRPr="00C11197" w:rsidRDefault="00BB57EB" w:rsidP="00252B00">
      <w:pPr>
        <w:pStyle w:val="SubParagraph"/>
        <w:tabs>
          <w:tab w:val="clear" w:pos="1800"/>
        </w:tabs>
      </w:pPr>
      <w:r w:rsidRPr="00C11197">
        <w:rPr>
          <w:u w:val="single"/>
        </w:rPr>
        <w:t>(8)</w:t>
      </w:r>
      <w:r w:rsidRPr="00C11197">
        <w:tab/>
      </w:r>
      <w:r w:rsidRPr="00C11197">
        <w:rPr>
          <w:u w:val="single"/>
        </w:rPr>
        <w:t>Chapter 3.8;</w:t>
      </w:r>
    </w:p>
    <w:p w:rsidR="00BB57EB" w:rsidRPr="00C11197" w:rsidRDefault="00BB57EB" w:rsidP="00252B00">
      <w:pPr>
        <w:pStyle w:val="SubParagraph"/>
        <w:tabs>
          <w:tab w:val="clear" w:pos="1800"/>
        </w:tabs>
      </w:pPr>
      <w:r w:rsidRPr="00C11197">
        <w:rPr>
          <w:u w:val="single"/>
        </w:rPr>
        <w:t>(9)</w:t>
      </w:r>
      <w:r w:rsidRPr="00C11197">
        <w:tab/>
      </w:r>
      <w:r w:rsidRPr="00C11197">
        <w:rPr>
          <w:u w:val="single"/>
        </w:rPr>
        <w:t>Chapter 3.9;</w:t>
      </w:r>
    </w:p>
    <w:p w:rsidR="00BB57EB" w:rsidRPr="00C11197" w:rsidRDefault="00BB57EB" w:rsidP="00252B00">
      <w:pPr>
        <w:pStyle w:val="SubParagraph"/>
        <w:tabs>
          <w:tab w:val="clear" w:pos="1800"/>
        </w:tabs>
      </w:pPr>
      <w:r w:rsidRPr="00C11197">
        <w:rPr>
          <w:u w:val="single"/>
        </w:rPr>
        <w:t>(10)</w:t>
      </w:r>
      <w:r w:rsidRPr="00C11197">
        <w:tab/>
      </w:r>
      <w:r w:rsidRPr="00C11197">
        <w:rPr>
          <w:u w:val="single"/>
        </w:rPr>
        <w:t>Chapter 3.10;</w:t>
      </w:r>
    </w:p>
    <w:p w:rsidR="00BB57EB" w:rsidRPr="00C11197" w:rsidRDefault="00BB57EB" w:rsidP="00252B00">
      <w:pPr>
        <w:pStyle w:val="SubParagraph"/>
        <w:tabs>
          <w:tab w:val="clear" w:pos="1800"/>
        </w:tabs>
      </w:pPr>
      <w:r w:rsidRPr="00C11197">
        <w:rPr>
          <w:u w:val="single"/>
        </w:rPr>
        <w:t>(11)</w:t>
      </w:r>
      <w:r w:rsidRPr="00C11197">
        <w:tab/>
      </w:r>
      <w:r w:rsidRPr="00C11197">
        <w:rPr>
          <w:u w:val="single"/>
        </w:rPr>
        <w:t>Chapter 3.11;</w:t>
      </w:r>
    </w:p>
    <w:p w:rsidR="00BB57EB" w:rsidRPr="00C11197" w:rsidRDefault="00BB57EB" w:rsidP="00252B00">
      <w:pPr>
        <w:pStyle w:val="SubParagraph"/>
        <w:tabs>
          <w:tab w:val="clear" w:pos="1800"/>
        </w:tabs>
      </w:pPr>
      <w:r w:rsidRPr="00C11197">
        <w:rPr>
          <w:u w:val="single"/>
        </w:rPr>
        <w:t>(12)</w:t>
      </w:r>
      <w:r w:rsidRPr="00C11197">
        <w:tab/>
      </w:r>
      <w:r w:rsidRPr="00C11197">
        <w:rPr>
          <w:u w:val="single"/>
        </w:rPr>
        <w:t>Chapter 3.12; and</w:t>
      </w:r>
    </w:p>
    <w:p w:rsidR="00BB57EB" w:rsidRPr="00C11197" w:rsidRDefault="00BB57EB" w:rsidP="00252B00">
      <w:pPr>
        <w:pStyle w:val="SubParagraph"/>
        <w:tabs>
          <w:tab w:val="clear" w:pos="1800"/>
        </w:tabs>
      </w:pPr>
      <w:r w:rsidRPr="00C11197">
        <w:rPr>
          <w:u w:val="single"/>
        </w:rPr>
        <w:t>(13)</w:t>
      </w:r>
      <w:r w:rsidRPr="00C11197">
        <w:tab/>
      </w:r>
      <w:r w:rsidRPr="00C11197">
        <w:rPr>
          <w:u w:val="single"/>
        </w:rPr>
        <w:t>Chapter 3.14.</w:t>
      </w:r>
    </w:p>
    <w:p w:rsidR="00BB57EB" w:rsidRPr="00C11197" w:rsidRDefault="00BB57EB" w:rsidP="00252B00">
      <w:pPr>
        <w:pStyle w:val="Paragraph"/>
      </w:pPr>
      <w:r w:rsidRPr="00C11197">
        <w:rPr>
          <w:u w:val="single"/>
        </w:rPr>
        <w:t>(c)  The FGI Guidelines incorporated by this Rule may be purchased from the Facility Guidelines Institute online at https://www.fgiguidelines.org/guidelines-main/purchase/ at a cost of two hundred dollars ($200.00) or accessed electronically free of charge at https://www.fgiguidelines.org/guidelines-main/.</w:t>
      </w:r>
    </w:p>
    <w:p w:rsidR="00BB57EB" w:rsidRPr="00C11197" w:rsidRDefault="00BB57EB" w:rsidP="00252B00">
      <w:pPr>
        <w:pStyle w:val="Paragraph"/>
      </w:pPr>
      <w:r w:rsidRPr="00C11197">
        <w:rPr>
          <w:u w:val="single"/>
        </w:rPr>
        <w:t xml:space="preserve">(d)  A </w:t>
      </w:r>
      <w:r w:rsidRPr="00C11197">
        <w:rPr>
          <w:snapToGrid w:val="0"/>
          <w:u w:val="single"/>
        </w:rPr>
        <w:t xml:space="preserve">new facility or any additions or alterations to an existing facility whose construction documents were approved by the Construction Section on or after January 1, 2018 shall meet the </w:t>
      </w:r>
      <w:r w:rsidRPr="00C11197">
        <w:rPr>
          <w:u w:val="single"/>
        </w:rPr>
        <w:t>requirements set forth in:</w:t>
      </w:r>
    </w:p>
    <w:p w:rsidR="00BB57EB" w:rsidRPr="00C11197" w:rsidRDefault="00BB57EB" w:rsidP="00252B00">
      <w:pPr>
        <w:pStyle w:val="SubParagraph"/>
        <w:tabs>
          <w:tab w:val="clear" w:pos="1800"/>
        </w:tabs>
      </w:pPr>
      <w:r w:rsidRPr="00C11197">
        <w:rPr>
          <w:u w:val="single"/>
        </w:rPr>
        <w:t>(1)</w:t>
      </w:r>
      <w:r w:rsidRPr="00C11197">
        <w:tab/>
      </w:r>
      <w:r w:rsidRPr="00C11197">
        <w:rPr>
          <w:u w:val="single"/>
        </w:rPr>
        <w:t>Sections .6000 through .6200 of this Subchapter; and</w:t>
      </w:r>
    </w:p>
    <w:p w:rsidR="00BB57EB" w:rsidRPr="00C11197" w:rsidRDefault="00BB57EB" w:rsidP="00252B00">
      <w:pPr>
        <w:pStyle w:val="SubParagraph"/>
        <w:tabs>
          <w:tab w:val="clear" w:pos="1800"/>
        </w:tabs>
      </w:pPr>
      <w:r w:rsidRPr="00C11197">
        <w:rPr>
          <w:rFonts w:eastAsiaTheme="minorHAnsi"/>
          <w:u w:val="single"/>
        </w:rPr>
        <w:t>(2)</w:t>
      </w:r>
      <w:r w:rsidRPr="00C11197">
        <w:rPr>
          <w:rFonts w:eastAsiaTheme="minorHAnsi"/>
        </w:rPr>
        <w:tab/>
      </w:r>
      <w:r w:rsidRPr="00C11197">
        <w:rPr>
          <w:u w:val="single"/>
        </w:rPr>
        <w:t>the edition of the FGI Guidelines that was in effect at the time the construction documents were approved by the Construction Section.</w:t>
      </w:r>
    </w:p>
    <w:p w:rsidR="00BB57EB" w:rsidRPr="00C11197" w:rsidRDefault="00BB57EB" w:rsidP="00252B00">
      <w:pPr>
        <w:pStyle w:val="Paragraph"/>
      </w:pPr>
      <w:r w:rsidRPr="00C11197">
        <w:rPr>
          <w:snapToGrid w:val="0"/>
          <w:u w:val="single"/>
        </w:rPr>
        <w:t xml:space="preserve">(e)  An existing facility whose construction documents were approved by the Construction Section prior to January 1, 2018 shall meet those </w:t>
      </w:r>
      <w:r w:rsidRPr="00C11197">
        <w:rPr>
          <w:u w:val="single"/>
        </w:rPr>
        <w:t>standards established in Sections .6000 through .6200 of this Subchapter that were in effect at the time the construction documents were approved by the Construction Section.</w:t>
      </w:r>
    </w:p>
    <w:p w:rsidR="00BB57EB" w:rsidRPr="00C11197" w:rsidRDefault="00BB57EB" w:rsidP="00252B00">
      <w:pPr>
        <w:pStyle w:val="Paragraph"/>
      </w:pPr>
      <w:r w:rsidRPr="00C11197">
        <w:rPr>
          <w:u w:val="single"/>
        </w:rPr>
        <w:t>(f)  Any existing building converted from another use to a new facility shall meet the requirements of Paragraph (d) of this Rule.</w:t>
      </w:r>
    </w:p>
    <w:p w:rsidR="00BB57EB" w:rsidRPr="00C11197" w:rsidRDefault="00BB57EB" w:rsidP="00252B00">
      <w:pPr>
        <w:pStyle w:val="Paragraph"/>
        <w:rPr>
          <w:snapToGrid w:val="0"/>
        </w:rPr>
      </w:pPr>
      <w:r w:rsidRPr="00C11197">
        <w:rPr>
          <w:snapToGrid w:val="0"/>
          <w:u w:val="single"/>
        </w:rPr>
        <w:t xml:space="preserve">(g)  Previous versions of the Rules of </w:t>
      </w:r>
      <w:r w:rsidRPr="00C11197">
        <w:rPr>
          <w:u w:val="single"/>
        </w:rPr>
        <w:t xml:space="preserve">Sections .6000 through .6200 </w:t>
      </w:r>
      <w:r w:rsidRPr="00C11197">
        <w:rPr>
          <w:snapToGrid w:val="0"/>
          <w:u w:val="single"/>
        </w:rPr>
        <w:t>of this Subchapter can be accessed online at https://www.ncdhhs.gov/dhsr/const/index.html.</w:t>
      </w:r>
    </w:p>
    <w:p w:rsidR="00BB57EB" w:rsidRPr="00C11197" w:rsidRDefault="00BB57EB" w:rsidP="00252B00">
      <w:pPr>
        <w:pStyle w:val="Base"/>
      </w:pPr>
    </w:p>
    <w:p w:rsidR="00BB57EB" w:rsidRPr="00C11197" w:rsidRDefault="00BB57EB" w:rsidP="00BB57EB">
      <w:pPr>
        <w:pStyle w:val="HistoryAuthority"/>
      </w:pPr>
      <w:r w:rsidRPr="00C11197">
        <w:t>Authority G.S. 131E-79; S.L. 2017-174</w:t>
      </w:r>
      <w:r>
        <w:t>.</w:t>
      </w:r>
    </w:p>
    <w:p w:rsidR="00BB57EB" w:rsidRPr="00C11197" w:rsidRDefault="00BB57EB" w:rsidP="00252B00">
      <w:pPr>
        <w:pStyle w:val="Base"/>
      </w:pPr>
    </w:p>
    <w:p w:rsidR="00BB57EB" w:rsidRDefault="00BB57EB" w:rsidP="00252B00">
      <w:pPr>
        <w:pStyle w:val="Section"/>
      </w:pPr>
      <w:r>
        <w:t>SECTION .6200 - CONSTRUCTION REQUIREMENTS</w:t>
      </w:r>
    </w:p>
    <w:p w:rsidR="00BB57EB" w:rsidRPr="006F707A" w:rsidRDefault="00BB57EB" w:rsidP="00252B00">
      <w:pPr>
        <w:pStyle w:val="Base"/>
      </w:pPr>
    </w:p>
    <w:p w:rsidR="00BB57EB" w:rsidRPr="006F707A" w:rsidRDefault="00BB57EB" w:rsidP="00252B00">
      <w:pPr>
        <w:pStyle w:val="Rule"/>
      </w:pPr>
      <w:r w:rsidRPr="006F707A">
        <w:t>10A NCAC 13B .6228</w:t>
      </w:r>
      <w:r w:rsidRPr="006F707A">
        <w:tab/>
        <w:t>Neonatal Level I, II, III, and Iv Nurseries</w:t>
      </w:r>
    </w:p>
    <w:p w:rsidR="00BB57EB" w:rsidRPr="006F707A" w:rsidRDefault="00BB57EB" w:rsidP="00252B00">
      <w:pPr>
        <w:pStyle w:val="Paragraph"/>
        <w:rPr>
          <w:b/>
          <w:caps/>
        </w:rPr>
      </w:pPr>
      <w:r w:rsidRPr="006F707A">
        <w:rPr>
          <w:u w:val="single"/>
        </w:rPr>
        <w:t>A facility that provides neonatal services as specified in Rule .4305 of this Subchapter shall meet the requirements of the FGI Guidelines as follows:</w:t>
      </w:r>
    </w:p>
    <w:p w:rsidR="00BB57EB" w:rsidRPr="006F707A" w:rsidRDefault="00BB57EB" w:rsidP="00252B00">
      <w:pPr>
        <w:pStyle w:val="Item"/>
        <w:tabs>
          <w:tab w:val="clear" w:pos="1800"/>
        </w:tabs>
        <w:rPr>
          <w:b/>
          <w:caps/>
        </w:rPr>
      </w:pPr>
      <w:r w:rsidRPr="006F707A">
        <w:rPr>
          <w:u w:val="single"/>
        </w:rPr>
        <w:t>(1)</w:t>
      </w:r>
      <w:r w:rsidRPr="006F707A">
        <w:tab/>
      </w:r>
      <w:r w:rsidRPr="006F707A">
        <w:rPr>
          <w:u w:val="single"/>
        </w:rPr>
        <w:t>a Neonatal Level I nursery shall comply with the requirements of Sections 2.2-2.12 Nursery Unit and 2.2-2.12.3.1 Newborn Nursery;</w:t>
      </w:r>
    </w:p>
    <w:p w:rsidR="00BB57EB" w:rsidRPr="006F707A" w:rsidRDefault="00BB57EB" w:rsidP="00252B00">
      <w:pPr>
        <w:pStyle w:val="Item"/>
        <w:tabs>
          <w:tab w:val="clear" w:pos="1800"/>
        </w:tabs>
        <w:rPr>
          <w:b/>
          <w:caps/>
        </w:rPr>
      </w:pPr>
      <w:r w:rsidRPr="006F707A">
        <w:rPr>
          <w:u w:val="single"/>
        </w:rPr>
        <w:t>(2)</w:t>
      </w:r>
      <w:r w:rsidRPr="006F707A">
        <w:tab/>
      </w:r>
      <w:r w:rsidRPr="006F707A">
        <w:rPr>
          <w:u w:val="single"/>
        </w:rPr>
        <w:t>a Neonatal Level II nursery shall comply with the requirements of Sections 2.2-2.12 Nursery Unit and 2.2-2.12.3.3 Continuing Care Nursery;</w:t>
      </w:r>
    </w:p>
    <w:p w:rsidR="00BB57EB" w:rsidRPr="006F707A" w:rsidRDefault="00BB57EB" w:rsidP="00252B00">
      <w:pPr>
        <w:pStyle w:val="Item"/>
        <w:tabs>
          <w:tab w:val="clear" w:pos="1800"/>
        </w:tabs>
        <w:rPr>
          <w:b/>
          <w:caps/>
        </w:rPr>
      </w:pPr>
      <w:r w:rsidRPr="006F707A">
        <w:rPr>
          <w:u w:val="single"/>
        </w:rPr>
        <w:t>(3)</w:t>
      </w:r>
      <w:r w:rsidRPr="006F707A">
        <w:tab/>
      </w:r>
      <w:r w:rsidRPr="006F707A">
        <w:rPr>
          <w:u w:val="single"/>
        </w:rPr>
        <w:t>a Neonatal Level III nursery shall comply with the requirements of Section 2.2-2.10 Neonatal Intensive Care Unit; and</w:t>
      </w:r>
    </w:p>
    <w:p w:rsidR="00BB57EB" w:rsidRPr="006F707A" w:rsidRDefault="00BB57EB" w:rsidP="00252B00">
      <w:pPr>
        <w:pStyle w:val="Item"/>
        <w:tabs>
          <w:tab w:val="clear" w:pos="1800"/>
        </w:tabs>
        <w:rPr>
          <w:b/>
          <w:caps/>
        </w:rPr>
      </w:pPr>
      <w:r w:rsidRPr="006F707A">
        <w:rPr>
          <w:u w:val="single"/>
        </w:rPr>
        <w:t>(4)</w:t>
      </w:r>
      <w:r w:rsidRPr="006F707A">
        <w:tab/>
      </w:r>
      <w:r w:rsidRPr="006F707A">
        <w:rPr>
          <w:u w:val="single"/>
        </w:rPr>
        <w:t>a Neonatal Level IV nursery shall comply with the requirements of Section 2.2-2.10 Neonatal Intensive Care Unit.</w:t>
      </w:r>
    </w:p>
    <w:p w:rsidR="00BB57EB" w:rsidRPr="006F707A" w:rsidRDefault="00BB57EB" w:rsidP="00252B00">
      <w:pPr>
        <w:pStyle w:val="Base"/>
      </w:pPr>
    </w:p>
    <w:p w:rsidR="00BB57EB" w:rsidRPr="006F707A" w:rsidRDefault="00BB57EB" w:rsidP="00BB57EB">
      <w:pPr>
        <w:pStyle w:val="HistoryAuthority"/>
      </w:pPr>
      <w:r w:rsidRPr="006F707A">
        <w:t>Authority G.S. 131E-79; S.L. 2017-174</w:t>
      </w:r>
      <w:r>
        <w:t>.</w:t>
      </w:r>
    </w:p>
    <w:p w:rsidR="00BB57EB" w:rsidRPr="00A745D1" w:rsidRDefault="00BB57EB" w:rsidP="00252B00">
      <w:pPr>
        <w:pStyle w:val="Base"/>
      </w:pPr>
    </w:p>
    <w:p w:rsidR="00BB57EB" w:rsidRDefault="00BB57EB" w:rsidP="00BB57EB">
      <w:pPr>
        <w:pStyle w:val="Base"/>
        <w:pBdr>
          <w:top w:val="single" w:sz="18" w:space="1" w:color="auto"/>
        </w:pBdr>
      </w:pPr>
    </w:p>
    <w:p w:rsidR="00BB57EB" w:rsidRDefault="00BB57EB">
      <w:pPr>
        <w:pStyle w:val="Chapter"/>
      </w:pPr>
      <w:r>
        <w:t>TITLE 11 – department of insurance</w:t>
      </w:r>
    </w:p>
    <w:p w:rsidR="00BB57EB" w:rsidRDefault="00BB57EB">
      <w:pPr>
        <w:pStyle w:val="Base"/>
      </w:pPr>
    </w:p>
    <w:p w:rsidR="00BB57EB" w:rsidRDefault="00BB57EB">
      <w:pPr>
        <w:pStyle w:val="Paragraph"/>
        <w:rPr>
          <w:i/>
          <w:iCs/>
        </w:rPr>
      </w:pPr>
      <w:r>
        <w:rPr>
          <w:b/>
          <w:bCs/>
          <w:i/>
          <w:iCs/>
        </w:rPr>
        <w:t>Notice</w:t>
      </w:r>
      <w:r>
        <w:rPr>
          <w:i/>
          <w:iCs/>
        </w:rPr>
        <w:t xml:space="preserve"> is hereby given in accordance with G.S. 150B-21.2 and G.S. 150B-21.3A(c)(2)g. that the Department of Insurance intends to readopt without substantive changes the rules cited as 11 NCAC 20 .0202 and .0204.</w:t>
      </w:r>
    </w:p>
    <w:p w:rsidR="00BB57EB" w:rsidRDefault="00BB57EB">
      <w:pPr>
        <w:pStyle w:val="Base"/>
      </w:pPr>
    </w:p>
    <w:p w:rsidR="00BB57EB" w:rsidRPr="0063156A" w:rsidRDefault="00BB57EB" w:rsidP="00252B00">
      <w:pPr>
        <w:pStyle w:val="Paragraph"/>
        <w:rPr>
          <w:i/>
        </w:rPr>
      </w:pPr>
      <w:r w:rsidRPr="0063156A">
        <w:rPr>
          <w:i/>
        </w:rPr>
        <w:t xml:space="preserve">Pursuant to G.S. 150B-21.2(c)(1), the </w:t>
      </w:r>
      <w:r>
        <w:rPr>
          <w:i/>
        </w:rPr>
        <w:t xml:space="preserve">text of the </w:t>
      </w:r>
      <w:r w:rsidRPr="0063156A">
        <w:rPr>
          <w:i/>
        </w:rPr>
        <w:t xml:space="preserve">rule(s) </w:t>
      </w:r>
      <w:r>
        <w:rPr>
          <w:i/>
        </w:rPr>
        <w:t xml:space="preserve">proposed for </w:t>
      </w:r>
      <w:proofErr w:type="spellStart"/>
      <w:r w:rsidRPr="0063156A">
        <w:rPr>
          <w:i/>
        </w:rPr>
        <w:t>readopt</w:t>
      </w:r>
      <w:r>
        <w:rPr>
          <w:i/>
        </w:rPr>
        <w:t>ion</w:t>
      </w:r>
      <w:proofErr w:type="spellEnd"/>
      <w:r w:rsidRPr="0063156A">
        <w:rPr>
          <w:i/>
        </w:rPr>
        <w:t xml:space="preserve"> without substantive changes are not required to be published.  The text of the rules are available on the OAH website:  </w:t>
      </w:r>
      <w:r w:rsidRPr="00282251">
        <w:rPr>
          <w:i/>
        </w:rPr>
        <w:t>http://reports.oah.state.nc.us/ncac.asp</w:t>
      </w:r>
      <w:r w:rsidRPr="0063156A">
        <w:rPr>
          <w:i/>
        </w:rPr>
        <w:t>.</w:t>
      </w:r>
    </w:p>
    <w:p w:rsidR="00BB57EB" w:rsidRDefault="00BB57EB">
      <w:pPr>
        <w:pStyle w:val="Base"/>
      </w:pPr>
    </w:p>
    <w:p w:rsidR="00BB57EB" w:rsidRPr="003B7D41" w:rsidRDefault="00BB57EB" w:rsidP="00252B00">
      <w:pPr>
        <w:pStyle w:val="Paragraph"/>
        <w:rPr>
          <w:i/>
        </w:rPr>
      </w:pPr>
      <w:r>
        <w:rPr>
          <w:b/>
        </w:rPr>
        <w:t xml:space="preserve">Link to agency website pursuant to G.S. 150B-19.1(c):  </w:t>
      </w:r>
      <w:r>
        <w:rPr>
          <w:i/>
        </w:rPr>
        <w:t>http://www.ncdoi.com/LS/Rules.aspx</w:t>
      </w:r>
    </w:p>
    <w:p w:rsidR="00BB57EB" w:rsidRDefault="00BB57EB" w:rsidP="00252B00">
      <w:pPr>
        <w:pStyle w:val="Paragraph"/>
        <w:rPr>
          <w:b/>
        </w:rPr>
      </w:pPr>
    </w:p>
    <w:p w:rsidR="00BB57EB" w:rsidRPr="00255DEE" w:rsidRDefault="00BB57EB">
      <w:pPr>
        <w:pStyle w:val="Paragraph"/>
        <w:rPr>
          <w:i/>
        </w:rPr>
      </w:pPr>
      <w:r>
        <w:rPr>
          <w:b/>
          <w:bCs/>
        </w:rPr>
        <w:t xml:space="preserve">Proposed Effective Date: </w:t>
      </w:r>
      <w:r>
        <w:rPr>
          <w:i/>
          <w:iCs/>
        </w:rPr>
        <w:t xml:space="preserve"> July 1, 2018</w:t>
      </w:r>
    </w:p>
    <w:p w:rsidR="00BB57EB" w:rsidRDefault="00BB57EB">
      <w:pPr>
        <w:pStyle w:val="Base"/>
      </w:pPr>
    </w:p>
    <w:p w:rsidR="00BB57EB" w:rsidRDefault="00BB57EB" w:rsidP="00252B00">
      <w:pPr>
        <w:pStyle w:val="Paragraph"/>
      </w:pPr>
      <w:r>
        <w:rPr>
          <w:b/>
          <w:bCs/>
        </w:rPr>
        <w:t>Public Hearing</w:t>
      </w:r>
      <w:r>
        <w:t>:</w:t>
      </w:r>
    </w:p>
    <w:p w:rsidR="00BB57EB" w:rsidRPr="003B7D41" w:rsidRDefault="00BB57EB" w:rsidP="00252B00">
      <w:pPr>
        <w:pStyle w:val="Paragraph"/>
        <w:rPr>
          <w:i/>
        </w:rPr>
      </w:pPr>
      <w:r>
        <w:rPr>
          <w:b/>
          <w:bCs/>
        </w:rPr>
        <w:t xml:space="preserve">Date:  </w:t>
      </w:r>
      <w:r>
        <w:rPr>
          <w:bCs/>
          <w:i/>
        </w:rPr>
        <w:t>April 18, 2018</w:t>
      </w:r>
    </w:p>
    <w:p w:rsidR="00BB57EB" w:rsidRPr="003B7D41" w:rsidRDefault="00BB57EB" w:rsidP="00252B00">
      <w:pPr>
        <w:pStyle w:val="Paragraph"/>
        <w:rPr>
          <w:i/>
        </w:rPr>
      </w:pPr>
      <w:r>
        <w:rPr>
          <w:b/>
          <w:bCs/>
        </w:rPr>
        <w:t xml:space="preserve">Time:  </w:t>
      </w:r>
      <w:r>
        <w:rPr>
          <w:bCs/>
          <w:i/>
        </w:rPr>
        <w:t>10:00 a.m.</w:t>
      </w:r>
    </w:p>
    <w:p w:rsidR="00BB57EB" w:rsidRPr="003B7D41" w:rsidRDefault="00BB57EB" w:rsidP="00252B00">
      <w:pPr>
        <w:pStyle w:val="Paragraph"/>
        <w:rPr>
          <w:bCs/>
          <w:i/>
        </w:rPr>
      </w:pPr>
      <w:r>
        <w:rPr>
          <w:b/>
          <w:bCs/>
        </w:rPr>
        <w:t xml:space="preserve">Location:  </w:t>
      </w:r>
      <w:r>
        <w:rPr>
          <w:bCs/>
          <w:i/>
        </w:rPr>
        <w:t>Room B090B located in the Administration Building at 116 W. Jones Street, Raleigh, NC 27603</w:t>
      </w:r>
    </w:p>
    <w:p w:rsidR="00BB57EB" w:rsidRDefault="00BB57EB" w:rsidP="00252B00">
      <w:pPr>
        <w:pStyle w:val="Base"/>
      </w:pPr>
    </w:p>
    <w:p w:rsidR="00BB57EB" w:rsidRDefault="00BB57EB">
      <w:pPr>
        <w:pStyle w:val="Paragraph"/>
        <w:rPr>
          <w:i/>
          <w:iCs/>
        </w:rPr>
      </w:pPr>
      <w:r>
        <w:rPr>
          <w:b/>
          <w:bCs/>
        </w:rPr>
        <w:t>Reason for Proposed Action:</w:t>
      </w:r>
      <w:r>
        <w:t xml:space="preserve">  </w:t>
      </w:r>
      <w:r>
        <w:rPr>
          <w:i/>
          <w:iCs/>
        </w:rPr>
        <w:t>Pursuant to the periodic review and expiration of existing rules as set forth in G.S. 150B-21.3A(c)(2)g the Department of Insurance is initiating the re-adoption process for 11 NCAC 20 .0202 and .0204.</w:t>
      </w:r>
    </w:p>
    <w:p w:rsidR="00BB57EB" w:rsidRDefault="00BB57EB">
      <w:pPr>
        <w:pStyle w:val="Paragraph"/>
        <w:rPr>
          <w:i/>
          <w:iCs/>
        </w:rPr>
      </w:pPr>
    </w:p>
    <w:p w:rsidR="00BB57EB" w:rsidRDefault="00BB57EB" w:rsidP="00252B00">
      <w:pPr>
        <w:pStyle w:val="Paragraph"/>
        <w:rPr>
          <w:i/>
          <w:iCs/>
        </w:rPr>
      </w:pPr>
      <w:r>
        <w:rPr>
          <w:b/>
          <w:bCs/>
        </w:rPr>
        <w:t xml:space="preserve">Comments may be submitted to:  </w:t>
      </w:r>
      <w:r>
        <w:rPr>
          <w:i/>
          <w:iCs/>
        </w:rPr>
        <w:t>Loretta Peace-Bunch, NC Department of Insurance, 1201 Mail Service Center, Raleigh, NC 27699-1201, phone (919) 807-6004; email Loretta.peace-bunch@ncdoi.gov</w:t>
      </w:r>
    </w:p>
    <w:p w:rsidR="00BB57EB" w:rsidRDefault="00BB57EB" w:rsidP="00252B00">
      <w:pPr>
        <w:pStyle w:val="Paragraph"/>
        <w:rPr>
          <w:i/>
          <w:iCs/>
        </w:rPr>
      </w:pPr>
    </w:p>
    <w:p w:rsidR="00BB57EB" w:rsidRPr="003B7D41" w:rsidRDefault="00BB57EB" w:rsidP="00252B00">
      <w:pPr>
        <w:pStyle w:val="Paragraph"/>
        <w:rPr>
          <w:i/>
        </w:rPr>
      </w:pPr>
      <w:r>
        <w:rPr>
          <w:b/>
          <w:iCs/>
        </w:rPr>
        <w:t xml:space="preserve">Comment period ends:  </w:t>
      </w:r>
      <w:r>
        <w:rPr>
          <w:i/>
          <w:iCs/>
        </w:rPr>
        <w:t>May 14, 2018</w:t>
      </w:r>
    </w:p>
    <w:p w:rsidR="00BB57EB" w:rsidRDefault="00BB57EB">
      <w:pPr>
        <w:pStyle w:val="Paragraph"/>
      </w:pPr>
    </w:p>
    <w:p w:rsidR="00BB57EB" w:rsidRPr="006D6687" w:rsidRDefault="00BB57EB" w:rsidP="00252B00">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BB57EB" w:rsidRDefault="00BB57EB" w:rsidP="00252B00">
      <w:pPr>
        <w:pStyle w:val="Paragraph"/>
      </w:pPr>
    </w:p>
    <w:p w:rsidR="00BB57EB" w:rsidRPr="00D30C7E" w:rsidRDefault="00BB57EB" w:rsidP="00252B00">
      <w:pPr>
        <w:pStyle w:val="Paragraph"/>
        <w:rPr>
          <w:b/>
        </w:rPr>
      </w:pPr>
      <w:r w:rsidRPr="00D30C7E">
        <w:rPr>
          <w:b/>
        </w:rPr>
        <w:lastRenderedPageBreak/>
        <w:t>Fiscal impact (check all that apply).</w:t>
      </w:r>
    </w:p>
    <w:p w:rsidR="00BB57EB" w:rsidRPr="00D30C7E" w:rsidRDefault="00BB57EB" w:rsidP="00252B0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r>
      <w:r w:rsidRPr="00D30C7E">
        <w:rPr>
          <w:b/>
        </w:rPr>
        <w:t>State funds affected</w:t>
      </w:r>
    </w:p>
    <w:p w:rsidR="00BB57EB" w:rsidRPr="00D30C7E" w:rsidRDefault="00BB57EB" w:rsidP="00252B0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r>
      <w:r w:rsidRPr="00D30C7E">
        <w:rPr>
          <w:b/>
        </w:rPr>
        <w:t>Environmental permitting of DOT affected</w:t>
      </w:r>
    </w:p>
    <w:p w:rsidR="00BB57EB" w:rsidRPr="00D30C7E" w:rsidRDefault="00BB57EB" w:rsidP="00252B00">
      <w:pPr>
        <w:pStyle w:val="Paragraph"/>
        <w:rPr>
          <w:b/>
        </w:rPr>
      </w:pPr>
      <w:r>
        <w:rPr>
          <w:b/>
        </w:rPr>
        <w:tab/>
      </w:r>
      <w:r w:rsidRPr="00D30C7E">
        <w:rPr>
          <w:b/>
        </w:rPr>
        <w:t>Analysis submitted to Board of Transportation</w:t>
      </w:r>
    </w:p>
    <w:p w:rsidR="00BB57EB" w:rsidRPr="00D30C7E" w:rsidRDefault="00BB57EB" w:rsidP="00252B00">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r>
      <w:r w:rsidRPr="00D30C7E">
        <w:rPr>
          <w:b/>
        </w:rPr>
        <w:t>Local funds affected</w:t>
      </w:r>
    </w:p>
    <w:p w:rsidR="00BB57EB" w:rsidRDefault="00BB57EB" w:rsidP="00252B00">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BB57EB" w:rsidRPr="00D30C7E" w:rsidRDefault="00BB57EB" w:rsidP="00252B00">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t>Approved by OSBM</w:t>
      </w:r>
    </w:p>
    <w:p w:rsidR="00BB57EB" w:rsidRDefault="00BB57EB" w:rsidP="00252B00">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520807">
        <w:rPr>
          <w:b/>
        </w:rPr>
      </w:r>
      <w:r w:rsidR="00520807">
        <w:rPr>
          <w:b/>
        </w:rPr>
        <w:fldChar w:fldCharType="separate"/>
      </w:r>
      <w:r>
        <w:rPr>
          <w:b/>
        </w:rPr>
        <w:fldChar w:fldCharType="end"/>
      </w:r>
      <w:r>
        <w:rPr>
          <w:b/>
        </w:rPr>
        <w:tab/>
        <w:t>No fiscal note required by G.S. 150B-21.4</w:t>
      </w:r>
    </w:p>
    <w:p w:rsidR="00BB57EB" w:rsidRDefault="00BB57EB" w:rsidP="00252B00">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520807">
        <w:rPr>
          <w:b/>
        </w:rPr>
      </w:r>
      <w:r w:rsidR="00520807">
        <w:rPr>
          <w:b/>
        </w:rPr>
        <w:fldChar w:fldCharType="separate"/>
      </w:r>
      <w:r>
        <w:rPr>
          <w:b/>
        </w:rPr>
        <w:fldChar w:fldCharType="end"/>
      </w:r>
      <w:r>
        <w:rPr>
          <w:b/>
        </w:rPr>
        <w:tab/>
        <w:t>No fiscal note required by G.S. 150B-21.3A(d)(2)</w:t>
      </w:r>
    </w:p>
    <w:p w:rsidR="00BB57EB" w:rsidRDefault="00BB57EB" w:rsidP="00252B00">
      <w:pPr>
        <w:pStyle w:val="Base"/>
      </w:pPr>
    </w:p>
    <w:p w:rsidR="00BB57EB" w:rsidRDefault="00BB57EB" w:rsidP="00252B00">
      <w:pPr>
        <w:pStyle w:val="Chapter"/>
      </w:pPr>
      <w:r>
        <w:t>Chapter 20 - Managed Care Health Benefit Plans</w:t>
      </w:r>
    </w:p>
    <w:p w:rsidR="00BB57EB" w:rsidRDefault="00BB57EB" w:rsidP="00252B00">
      <w:pPr>
        <w:pStyle w:val="Base"/>
      </w:pPr>
    </w:p>
    <w:p w:rsidR="00BB57EB" w:rsidRDefault="00BB57EB" w:rsidP="00252B00">
      <w:pPr>
        <w:pStyle w:val="Section"/>
      </w:pPr>
      <w:r>
        <w:t xml:space="preserve">SECTION .0200 </w:t>
      </w:r>
      <w:r>
        <w:noBreakHyphen/>
        <w:t xml:space="preserve"> CONTRACTS BETWEEN NETWORK PLAN CARRIERS AND HEALTHCARE PROVIDERS</w:t>
      </w:r>
    </w:p>
    <w:p w:rsidR="00BB57EB" w:rsidRPr="00493A23" w:rsidRDefault="00BB57EB" w:rsidP="00252B00">
      <w:pPr>
        <w:pStyle w:val="Base"/>
      </w:pPr>
    </w:p>
    <w:p w:rsidR="00BB57EB" w:rsidRPr="00493A23" w:rsidRDefault="00BB57EB" w:rsidP="00252B00">
      <w:pPr>
        <w:pStyle w:val="Rule"/>
      </w:pPr>
      <w:r w:rsidRPr="00493A23">
        <w:t>11 NCAC 20 .0202</w:t>
      </w:r>
      <w:r w:rsidRPr="00493A23">
        <w:tab/>
        <w:t>CONTRACT PROVISIONS</w:t>
      </w:r>
      <w:r>
        <w:t xml:space="preserve"> (readoption without substantive changes)</w:t>
      </w:r>
    </w:p>
    <w:p w:rsidR="00BB57EB" w:rsidRPr="00493A23" w:rsidRDefault="00BB57EB" w:rsidP="00252B00">
      <w:pPr>
        <w:pStyle w:val="Base"/>
      </w:pPr>
    </w:p>
    <w:p w:rsidR="00BB57EB" w:rsidRPr="00A5614B" w:rsidRDefault="00BB57EB" w:rsidP="00252B00">
      <w:pPr>
        <w:pStyle w:val="Rule"/>
      </w:pPr>
      <w:r w:rsidRPr="00A5614B">
        <w:t>11 NCAC 20 .0204</w:t>
      </w:r>
      <w:r w:rsidRPr="00A5614B">
        <w:tab/>
        <w:t>CARRIER AND INTERMEDIARY CONTRACTS</w:t>
      </w:r>
      <w:r>
        <w:t xml:space="preserve"> (readoption without substantive changes)</w:t>
      </w:r>
    </w:p>
    <w:p w:rsidR="00BB57EB" w:rsidRDefault="00BB57EB" w:rsidP="00D52FD0">
      <w:pPr>
        <w:pStyle w:val="Base"/>
      </w:pPr>
    </w:p>
    <w:p w:rsidR="00BB57EB" w:rsidRDefault="00BB57EB" w:rsidP="00BB57EB">
      <w:pPr>
        <w:pStyle w:val="Base"/>
        <w:pBdr>
          <w:top w:val="single" w:sz="18" w:space="1" w:color="auto"/>
        </w:pBdr>
      </w:pPr>
    </w:p>
    <w:p w:rsidR="00BB57EB" w:rsidRDefault="00BB57EB">
      <w:pPr>
        <w:pStyle w:val="Chapter"/>
      </w:pPr>
      <w:r>
        <w:t>TITLE 12 – department of justice</w:t>
      </w:r>
    </w:p>
    <w:p w:rsidR="00BB57EB" w:rsidRDefault="00BB57EB">
      <w:pPr>
        <w:pStyle w:val="Base"/>
      </w:pPr>
    </w:p>
    <w:p w:rsidR="00BB57EB" w:rsidRDefault="00BB57EB">
      <w:pPr>
        <w:pStyle w:val="Paragraph"/>
        <w:rPr>
          <w:i/>
          <w:iCs/>
        </w:rPr>
      </w:pPr>
      <w:r>
        <w:rPr>
          <w:b/>
          <w:bCs/>
          <w:i/>
          <w:iCs/>
        </w:rPr>
        <w:t>Notice</w:t>
      </w:r>
      <w:r>
        <w:rPr>
          <w:i/>
          <w:iCs/>
        </w:rPr>
        <w:t xml:space="preserve"> is hereby given in accordance with G.S. 150B-21.2 that the Criminal Justice Education and Training Standards Commission intends to amend the rules cited as 12 NCAC 09B .0209, .0406; and 09G .0414.</w:t>
      </w:r>
    </w:p>
    <w:p w:rsidR="00BB57EB" w:rsidRDefault="00BB57EB">
      <w:pPr>
        <w:pStyle w:val="Base"/>
      </w:pPr>
    </w:p>
    <w:p w:rsidR="00BB57EB" w:rsidRPr="00AF2F31" w:rsidRDefault="00BB57EB" w:rsidP="00252B00">
      <w:pPr>
        <w:pStyle w:val="Paragraph"/>
        <w:rPr>
          <w:i/>
        </w:rPr>
      </w:pPr>
      <w:r>
        <w:rPr>
          <w:b/>
        </w:rPr>
        <w:t xml:space="preserve">Link to agency website pursuant to G.S. 150B-19.1(c):  </w:t>
      </w:r>
      <w:r>
        <w:rPr>
          <w:i/>
        </w:rPr>
        <w:t>http://ncdoj.gov/getdoc/82ec95af-b758-4888-b831-8fdd5cc9beb4/Public-Hearing-02-14-17.aspx</w:t>
      </w:r>
    </w:p>
    <w:p w:rsidR="00BB57EB" w:rsidRDefault="00BB57EB" w:rsidP="00252B00">
      <w:pPr>
        <w:pStyle w:val="Paragraph"/>
        <w:rPr>
          <w:b/>
        </w:rPr>
      </w:pPr>
    </w:p>
    <w:p w:rsidR="00BB57EB" w:rsidRPr="00255DEE" w:rsidRDefault="00BB57EB">
      <w:pPr>
        <w:pStyle w:val="Paragraph"/>
        <w:rPr>
          <w:i/>
        </w:rPr>
      </w:pPr>
      <w:r>
        <w:rPr>
          <w:b/>
          <w:bCs/>
        </w:rPr>
        <w:t xml:space="preserve">Proposed Effective Date: </w:t>
      </w:r>
      <w:r>
        <w:rPr>
          <w:i/>
          <w:iCs/>
        </w:rPr>
        <w:t xml:space="preserve"> July 1, 2018</w:t>
      </w:r>
    </w:p>
    <w:p w:rsidR="00BB57EB" w:rsidRDefault="00BB57EB">
      <w:pPr>
        <w:pStyle w:val="Base"/>
      </w:pPr>
    </w:p>
    <w:p w:rsidR="00BB57EB" w:rsidRDefault="00BB57EB" w:rsidP="00252B00">
      <w:pPr>
        <w:pStyle w:val="Paragraph"/>
      </w:pPr>
      <w:r>
        <w:rPr>
          <w:b/>
          <w:bCs/>
        </w:rPr>
        <w:t>Public Hearing</w:t>
      </w:r>
      <w:r>
        <w:t>:</w:t>
      </w:r>
    </w:p>
    <w:p w:rsidR="00BB57EB" w:rsidRPr="00AF2F31" w:rsidRDefault="00BB57EB" w:rsidP="00252B00">
      <w:pPr>
        <w:pStyle w:val="Paragraph"/>
        <w:rPr>
          <w:i/>
        </w:rPr>
      </w:pPr>
      <w:r>
        <w:rPr>
          <w:b/>
          <w:bCs/>
        </w:rPr>
        <w:t xml:space="preserve">Date:  </w:t>
      </w:r>
      <w:r>
        <w:rPr>
          <w:bCs/>
          <w:i/>
        </w:rPr>
        <w:t>May 16, 2018</w:t>
      </w:r>
    </w:p>
    <w:p w:rsidR="00BB57EB" w:rsidRPr="00AF2F31" w:rsidRDefault="00BB57EB" w:rsidP="00252B00">
      <w:pPr>
        <w:pStyle w:val="Paragraph"/>
        <w:rPr>
          <w:i/>
        </w:rPr>
      </w:pPr>
      <w:r>
        <w:rPr>
          <w:b/>
          <w:bCs/>
        </w:rPr>
        <w:t xml:space="preserve">Time:  </w:t>
      </w:r>
      <w:r>
        <w:rPr>
          <w:bCs/>
          <w:i/>
        </w:rPr>
        <w:t>10:30 a.m.</w:t>
      </w:r>
    </w:p>
    <w:p w:rsidR="00BB57EB" w:rsidRPr="00AF2F31" w:rsidRDefault="00BB57EB" w:rsidP="00252B00">
      <w:pPr>
        <w:pStyle w:val="Paragraph"/>
        <w:rPr>
          <w:bCs/>
          <w:i/>
        </w:rPr>
      </w:pPr>
      <w:r>
        <w:rPr>
          <w:b/>
          <w:bCs/>
        </w:rPr>
        <w:t xml:space="preserve">Location:  </w:t>
      </w:r>
      <w:r>
        <w:rPr>
          <w:bCs/>
          <w:i/>
        </w:rPr>
        <w:t xml:space="preserve">Wake Technical Community College-Public Safety Training Center, 321 </w:t>
      </w:r>
      <w:proofErr w:type="spellStart"/>
      <w:r>
        <w:rPr>
          <w:bCs/>
          <w:i/>
        </w:rPr>
        <w:t>Chapanoke</w:t>
      </w:r>
      <w:proofErr w:type="spellEnd"/>
      <w:r>
        <w:rPr>
          <w:bCs/>
          <w:i/>
        </w:rPr>
        <w:t xml:space="preserve"> Road, Raleigh, NC 27603</w:t>
      </w:r>
    </w:p>
    <w:p w:rsidR="00BB57EB" w:rsidRDefault="00BB57EB" w:rsidP="00252B00">
      <w:pPr>
        <w:pStyle w:val="Base"/>
      </w:pPr>
    </w:p>
    <w:p w:rsidR="00BB57EB" w:rsidRDefault="00BB57EB">
      <w:pPr>
        <w:pStyle w:val="Paragraph"/>
        <w:rPr>
          <w:i/>
          <w:iCs/>
        </w:rPr>
      </w:pPr>
      <w:r>
        <w:rPr>
          <w:b/>
          <w:bCs/>
        </w:rPr>
        <w:t>Reason for Proposed Action:</w:t>
      </w:r>
      <w:r>
        <w:t xml:space="preserve">  </w:t>
      </w:r>
      <w:r>
        <w:rPr>
          <w:i/>
          <w:iCs/>
        </w:rPr>
        <w:t>To change topics and hours to be consistent with Instructor training.  To grant a medical waiver to cadets who have successfully completed BLET training with the exception of the final POPAT, due to injury.</w:t>
      </w:r>
    </w:p>
    <w:p w:rsidR="00BB57EB" w:rsidRDefault="00BB57EB" w:rsidP="00252B00">
      <w:pPr>
        <w:pStyle w:val="Paragraph"/>
        <w:rPr>
          <w:i/>
          <w:iCs/>
        </w:rPr>
      </w:pPr>
      <w:r>
        <w:rPr>
          <w:b/>
          <w:bCs/>
        </w:rPr>
        <w:t xml:space="preserve">Comments may be submitted to:  </w:t>
      </w:r>
      <w:r>
        <w:rPr>
          <w:i/>
          <w:iCs/>
        </w:rPr>
        <w:t>Charminique Williams, PO Drawer 149, Raleigh, 27602; phone (919) 779-8206; fax (919) 779-8210; email cdwilliams@ncdoj.gov</w:t>
      </w:r>
    </w:p>
    <w:p w:rsidR="00BB57EB" w:rsidRDefault="00BB57EB" w:rsidP="00252B00">
      <w:pPr>
        <w:pStyle w:val="Paragraph"/>
        <w:rPr>
          <w:i/>
          <w:iCs/>
        </w:rPr>
      </w:pPr>
    </w:p>
    <w:p w:rsidR="00BB57EB" w:rsidRPr="003E69F7" w:rsidRDefault="00BB57EB" w:rsidP="00252B00">
      <w:pPr>
        <w:pStyle w:val="Paragraph"/>
        <w:rPr>
          <w:i/>
        </w:rPr>
      </w:pPr>
      <w:r>
        <w:rPr>
          <w:b/>
          <w:iCs/>
        </w:rPr>
        <w:t xml:space="preserve">Comment period ends:  </w:t>
      </w:r>
      <w:r>
        <w:rPr>
          <w:i/>
          <w:iCs/>
        </w:rPr>
        <w:t>May 16, 2018</w:t>
      </w:r>
    </w:p>
    <w:p w:rsidR="00BB57EB" w:rsidRDefault="00BB57EB">
      <w:pPr>
        <w:pStyle w:val="Paragraph"/>
      </w:pPr>
    </w:p>
    <w:p w:rsidR="00BB57EB" w:rsidRPr="006D6687" w:rsidRDefault="00BB57EB" w:rsidP="00252B00">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BB57EB" w:rsidRDefault="00BB57EB" w:rsidP="00252B00">
      <w:pPr>
        <w:pStyle w:val="Paragraph"/>
      </w:pPr>
    </w:p>
    <w:p w:rsidR="00BB57EB" w:rsidRPr="00D30C7E" w:rsidRDefault="00BB57EB" w:rsidP="00252B00">
      <w:pPr>
        <w:pStyle w:val="Paragraph"/>
        <w:rPr>
          <w:b/>
        </w:rPr>
      </w:pPr>
      <w:r w:rsidRPr="00D30C7E">
        <w:rPr>
          <w:b/>
        </w:rPr>
        <w:t>Fiscal impact (check all that apply).</w:t>
      </w:r>
    </w:p>
    <w:p w:rsidR="00BB57EB" w:rsidRPr="00D30C7E" w:rsidRDefault="00BB57EB" w:rsidP="00252B0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r>
      <w:r w:rsidRPr="00D30C7E">
        <w:rPr>
          <w:b/>
        </w:rPr>
        <w:t>State funds affected</w:t>
      </w:r>
    </w:p>
    <w:p w:rsidR="00BB57EB" w:rsidRPr="00D30C7E" w:rsidRDefault="00BB57EB" w:rsidP="00252B0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r>
      <w:r w:rsidRPr="00D30C7E">
        <w:rPr>
          <w:b/>
        </w:rPr>
        <w:t>Environmental permitting of DOT affected</w:t>
      </w:r>
    </w:p>
    <w:p w:rsidR="00BB57EB" w:rsidRPr="00D30C7E" w:rsidRDefault="00BB57EB" w:rsidP="00252B00">
      <w:pPr>
        <w:pStyle w:val="Paragraph"/>
        <w:rPr>
          <w:b/>
        </w:rPr>
      </w:pPr>
      <w:r>
        <w:rPr>
          <w:b/>
        </w:rPr>
        <w:tab/>
      </w:r>
      <w:r w:rsidRPr="00D30C7E">
        <w:rPr>
          <w:b/>
        </w:rPr>
        <w:t>Analysis submitted to Board of Transportation</w:t>
      </w:r>
    </w:p>
    <w:p w:rsidR="00BB57EB" w:rsidRPr="00D30C7E" w:rsidRDefault="00BB57EB" w:rsidP="00252B00">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r>
      <w:r w:rsidRPr="00D30C7E">
        <w:rPr>
          <w:b/>
        </w:rPr>
        <w:t>Local funds affected</w:t>
      </w:r>
    </w:p>
    <w:p w:rsidR="00BB57EB" w:rsidRDefault="00BB57EB" w:rsidP="00252B00">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BB57EB" w:rsidRPr="00D30C7E" w:rsidRDefault="00BB57EB" w:rsidP="00252B00">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t>Approved by OSBM</w:t>
      </w:r>
    </w:p>
    <w:p w:rsidR="00BB57EB" w:rsidRDefault="00BB57EB" w:rsidP="00252B00">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520807">
        <w:rPr>
          <w:b/>
        </w:rPr>
      </w:r>
      <w:r w:rsidR="00520807">
        <w:rPr>
          <w:b/>
        </w:rPr>
        <w:fldChar w:fldCharType="separate"/>
      </w:r>
      <w:r>
        <w:rPr>
          <w:b/>
        </w:rPr>
        <w:fldChar w:fldCharType="end"/>
      </w:r>
      <w:r>
        <w:rPr>
          <w:b/>
        </w:rPr>
        <w:tab/>
        <w:t>No fiscal note required by G.S. 150B-21.4</w:t>
      </w:r>
    </w:p>
    <w:p w:rsidR="00BB57EB" w:rsidRDefault="00BB57EB" w:rsidP="00252B00">
      <w:pPr>
        <w:pStyle w:val="Paragraph"/>
      </w:pPr>
    </w:p>
    <w:p w:rsidR="00BB57EB" w:rsidRDefault="00BB57EB" w:rsidP="00252B00">
      <w:pPr>
        <w:pStyle w:val="Chapter"/>
      </w:pPr>
      <w:r>
        <w:t>Chapter 09 - Criminal Justice Education and Training Standards</w:t>
      </w:r>
    </w:p>
    <w:p w:rsidR="00BB57EB" w:rsidRDefault="00BB57EB" w:rsidP="00252B00">
      <w:pPr>
        <w:pStyle w:val="Base"/>
      </w:pPr>
    </w:p>
    <w:p w:rsidR="00BB57EB" w:rsidRDefault="00BB57EB" w:rsidP="00252B00">
      <w:pPr>
        <w:pStyle w:val="SubChapter"/>
      </w:pPr>
      <w:r>
        <w:t xml:space="preserve">SUBCHAPTER 09B </w:t>
      </w:r>
      <w:r>
        <w:noBreakHyphen/>
        <w:t xml:space="preserve"> STANDARDS FOR CRIMINAL JUSTICE EMPLOYMENT: EDUCATION: AND TRAINING</w:t>
      </w:r>
    </w:p>
    <w:p w:rsidR="00BB57EB" w:rsidRDefault="00BB57EB" w:rsidP="00252B00">
      <w:pPr>
        <w:pStyle w:val="Base"/>
      </w:pPr>
    </w:p>
    <w:p w:rsidR="00BB57EB" w:rsidRDefault="00BB57EB" w:rsidP="00252B00">
      <w:pPr>
        <w:pStyle w:val="Section"/>
      </w:pPr>
      <w:r>
        <w:t>SECTION .0200 – MINIMUM STANDARDS FOR CRIMINAL JUSTICE SCHOOLS AND CRIMINAL JUSTICE TRAINING PROGRAMS OR COURSES OF INSTRUCTION</w:t>
      </w:r>
    </w:p>
    <w:p w:rsidR="00BB57EB" w:rsidRDefault="00BB57EB" w:rsidP="00252B00">
      <w:pPr>
        <w:pStyle w:val="Base"/>
      </w:pPr>
    </w:p>
    <w:p w:rsidR="00BB57EB" w:rsidRDefault="00BB57EB" w:rsidP="00252B00">
      <w:pPr>
        <w:pStyle w:val="Base"/>
      </w:pPr>
      <w:r>
        <w:t>Note:  The text in italics is pending approval by the Rules Review Commission.</w:t>
      </w:r>
    </w:p>
    <w:p w:rsidR="00BB57EB" w:rsidRPr="009509A4" w:rsidRDefault="00BB57EB" w:rsidP="00252B00">
      <w:pPr>
        <w:pStyle w:val="Base"/>
      </w:pPr>
    </w:p>
    <w:p w:rsidR="00BD2C58" w:rsidRDefault="00BD2C58" w:rsidP="00252B00">
      <w:pPr>
        <w:pStyle w:val="Rule"/>
        <w:sectPr w:rsidR="00BD2C58">
          <w:type w:val="continuous"/>
          <w:pgSz w:w="12240" w:h="15840"/>
          <w:pgMar w:top="360" w:right="720" w:bottom="360" w:left="720" w:header="360" w:footer="360" w:gutter="0"/>
          <w:cols w:num="2" w:space="360"/>
        </w:sectPr>
      </w:pPr>
    </w:p>
    <w:p w:rsidR="00BD2C58" w:rsidRDefault="00BD2C58" w:rsidP="00252B00">
      <w:pPr>
        <w:pStyle w:val="Rule"/>
      </w:pPr>
    </w:p>
    <w:p w:rsidR="00BB57EB" w:rsidRPr="009509A4" w:rsidRDefault="00BB57EB" w:rsidP="00252B00">
      <w:pPr>
        <w:pStyle w:val="Rule"/>
      </w:pPr>
      <w:r w:rsidRPr="009509A4">
        <w:t>12 NCAC 09B .0209</w:t>
      </w:r>
      <w:r w:rsidRPr="009509A4">
        <w:tab/>
        <w:t>CRIMINAL JUSTICE INSTRUCTOR TRAINING</w:t>
      </w:r>
    </w:p>
    <w:p w:rsidR="00BB57EB" w:rsidRPr="009509A4" w:rsidRDefault="00BB57EB" w:rsidP="00252B00">
      <w:pPr>
        <w:pStyle w:val="Paragraph"/>
      </w:pPr>
      <w:r w:rsidRPr="009509A4">
        <w:t>(a)  The instructor training course required for general instructor certification shall consist of a minimum of 78 hours of instruction presented during a continuous period of not more than two weeks.</w:t>
      </w:r>
    </w:p>
    <w:p w:rsidR="00BB57EB" w:rsidRPr="009509A4" w:rsidRDefault="00BB57EB" w:rsidP="00252B00">
      <w:pPr>
        <w:pStyle w:val="Paragraph"/>
      </w:pPr>
      <w:r w:rsidRPr="009509A4">
        <w:t>(b)  Each instructor training course shall be designed to provide the trainee with the skills and knowledge to perform the function of a criminal justice instructor.</w:t>
      </w:r>
    </w:p>
    <w:p w:rsidR="00064076" w:rsidRDefault="00064076" w:rsidP="00252B00">
      <w:pPr>
        <w:pStyle w:val="Paragraph"/>
        <w:sectPr w:rsidR="00064076" w:rsidSect="00BD2C58">
          <w:type w:val="continuous"/>
          <w:pgSz w:w="12240" w:h="15840"/>
          <w:pgMar w:top="360" w:right="720" w:bottom="360" w:left="720" w:header="360" w:footer="360" w:gutter="0"/>
          <w:cols w:space="360"/>
        </w:sectPr>
      </w:pPr>
    </w:p>
    <w:p w:rsidR="00BB57EB" w:rsidRPr="009509A4" w:rsidRDefault="00BB57EB" w:rsidP="00252B00">
      <w:pPr>
        <w:pStyle w:val="Paragraph"/>
      </w:pPr>
      <w:r w:rsidRPr="009509A4">
        <w:t>(c)  Each instructor training course shall include the following identified topic areas and minimum instructional hours for each area:</w:t>
      </w:r>
    </w:p>
    <w:p w:rsidR="00BB57EB" w:rsidRPr="009509A4" w:rsidRDefault="00BB57EB" w:rsidP="00252B00">
      <w:pPr>
        <w:pStyle w:val="SubParagraph"/>
        <w:tabs>
          <w:tab w:val="clear" w:pos="1800"/>
        </w:tabs>
      </w:pPr>
      <w:r w:rsidRPr="009509A4">
        <w:t>(1)</w:t>
      </w:r>
      <w:r w:rsidRPr="009509A4">
        <w:tab/>
        <w:t>Orientation and Pre-Test</w:t>
      </w:r>
      <w:r w:rsidRPr="009509A4">
        <w:tab/>
      </w:r>
      <w:r w:rsidRPr="009509A4">
        <w:tab/>
      </w:r>
      <w:r w:rsidRPr="009509A4">
        <w:tab/>
      </w:r>
      <w:r w:rsidRPr="009509A4">
        <w:tab/>
      </w:r>
      <w:r w:rsidRPr="009509A4">
        <w:tab/>
      </w:r>
      <w:r w:rsidRPr="009509A4">
        <w:tab/>
        <w:t>3 Hours</w:t>
      </w:r>
    </w:p>
    <w:p w:rsidR="00BB57EB" w:rsidRPr="009509A4" w:rsidRDefault="00BB57EB" w:rsidP="00252B00">
      <w:pPr>
        <w:pStyle w:val="SubParagraph"/>
        <w:tabs>
          <w:tab w:val="clear" w:pos="1800"/>
        </w:tabs>
      </w:pPr>
      <w:r w:rsidRPr="009509A4">
        <w:t>(2)</w:t>
      </w:r>
      <w:r w:rsidRPr="009509A4">
        <w:tab/>
        <w:t>Instructional Systems Design (ISD)</w:t>
      </w:r>
      <w:r w:rsidRPr="009509A4">
        <w:tab/>
      </w:r>
      <w:r w:rsidRPr="009509A4">
        <w:tab/>
      </w:r>
      <w:r w:rsidRPr="009509A4">
        <w:tab/>
      </w:r>
      <w:r>
        <w:tab/>
      </w:r>
      <w:r w:rsidRPr="009509A4">
        <w:tab/>
        <w:t>6 Hours</w:t>
      </w:r>
    </w:p>
    <w:p w:rsidR="00BB57EB" w:rsidRPr="009509A4" w:rsidRDefault="00BB57EB" w:rsidP="00252B00">
      <w:pPr>
        <w:pStyle w:val="SubParagraph"/>
        <w:tabs>
          <w:tab w:val="clear" w:pos="1800"/>
        </w:tabs>
      </w:pPr>
      <w:r w:rsidRPr="009509A4">
        <w:t>(3)</w:t>
      </w:r>
      <w:r w:rsidRPr="009509A4">
        <w:tab/>
        <w:t>Law Enforcement Instructor Liabilities and Legal Responsibilities</w:t>
      </w:r>
      <w:r w:rsidRPr="009509A4">
        <w:tab/>
        <w:t>3 Hours</w:t>
      </w:r>
    </w:p>
    <w:p w:rsidR="00BB57EB" w:rsidRPr="009509A4" w:rsidRDefault="00BB57EB" w:rsidP="00252B00">
      <w:pPr>
        <w:pStyle w:val="SubParagraph"/>
        <w:tabs>
          <w:tab w:val="clear" w:pos="1800"/>
        </w:tabs>
      </w:pPr>
      <w:r w:rsidRPr="009509A4">
        <w:t>(4)</w:t>
      </w:r>
      <w:r w:rsidRPr="009509A4">
        <w:tab/>
      </w:r>
      <w:r w:rsidRPr="00CB2BF7">
        <w:rPr>
          <w:i/>
          <w:strike/>
        </w:rPr>
        <w:t>Instructional Leadership</w:t>
      </w:r>
      <w:r w:rsidRPr="00CB2BF7">
        <w:rPr>
          <w:i/>
        </w:rPr>
        <w:t xml:space="preserve"> </w:t>
      </w:r>
      <w:r w:rsidRPr="00CB2BF7">
        <w:rPr>
          <w:i/>
          <w:u w:val="single"/>
        </w:rPr>
        <w:t>Criminal Justice Instructional Leadership</w:t>
      </w:r>
      <w:r w:rsidRPr="009509A4">
        <w:tab/>
        <w:t>4 Hours</w:t>
      </w:r>
    </w:p>
    <w:p w:rsidR="00BB57EB" w:rsidRPr="009509A4" w:rsidRDefault="00BB57EB" w:rsidP="00252B00">
      <w:pPr>
        <w:pStyle w:val="SubParagraph"/>
        <w:tabs>
          <w:tab w:val="clear" w:pos="1800"/>
        </w:tabs>
      </w:pPr>
      <w:r w:rsidRPr="009509A4">
        <w:t>(5)</w:t>
      </w:r>
      <w:r w:rsidRPr="009509A4">
        <w:tab/>
        <w:t>Lesson Plan Preparation: Professional Resources</w:t>
      </w:r>
      <w:r w:rsidRPr="009509A4">
        <w:tab/>
      </w:r>
      <w:r w:rsidRPr="009509A4">
        <w:tab/>
      </w:r>
      <w:r w:rsidRPr="009509A4">
        <w:tab/>
        <w:t>3 Hours</w:t>
      </w:r>
    </w:p>
    <w:p w:rsidR="00BB57EB" w:rsidRPr="009509A4" w:rsidRDefault="00BB57EB" w:rsidP="00252B00">
      <w:pPr>
        <w:pStyle w:val="SubParagraph"/>
        <w:tabs>
          <w:tab w:val="clear" w:pos="1800"/>
        </w:tabs>
      </w:pPr>
      <w:r w:rsidRPr="009509A4">
        <w:lastRenderedPageBreak/>
        <w:t>(6)</w:t>
      </w:r>
      <w:r w:rsidRPr="009509A4">
        <w:tab/>
      </w:r>
      <w:r w:rsidRPr="00CB2BF7">
        <w:rPr>
          <w:i/>
          <w:strike/>
        </w:rPr>
        <w:t>Lesson Plan Development: Format and Objectives</w:t>
      </w:r>
      <w:r w:rsidRPr="00CB2BF7">
        <w:rPr>
          <w:i/>
        </w:rPr>
        <w:t xml:space="preserve"> </w:t>
      </w:r>
      <w:r w:rsidRPr="00CB2BF7">
        <w:rPr>
          <w:i/>
          <w:u w:val="single"/>
        </w:rPr>
        <w:t>Lesson Plan Development and Formatting</w:t>
      </w:r>
    </w:p>
    <w:p w:rsidR="00BB57EB" w:rsidRPr="009509A4" w:rsidRDefault="00BB57EB" w:rsidP="00252B00">
      <w:pPr>
        <w:pStyle w:val="Paragraph"/>
        <w:ind w:left="7200"/>
      </w:pPr>
      <w:r w:rsidRPr="009509A4">
        <w:t>4</w:t>
      </w:r>
      <w:r>
        <w:t xml:space="preserve"> </w:t>
      </w:r>
      <w:r w:rsidRPr="009509A4">
        <w:t>Hours</w:t>
      </w:r>
    </w:p>
    <w:p w:rsidR="00BB57EB" w:rsidRPr="009509A4" w:rsidRDefault="00BB57EB" w:rsidP="00252B00">
      <w:pPr>
        <w:pStyle w:val="SubParagraph"/>
        <w:tabs>
          <w:tab w:val="clear" w:pos="1800"/>
        </w:tabs>
      </w:pPr>
      <w:r w:rsidRPr="009509A4">
        <w:t>(7)</w:t>
      </w:r>
      <w:r w:rsidRPr="009509A4">
        <w:tab/>
        <w:t>Adult Learning</w:t>
      </w:r>
      <w:r w:rsidRPr="009509A4">
        <w:tab/>
      </w:r>
      <w:r w:rsidRPr="009509A4">
        <w:tab/>
      </w:r>
      <w:r w:rsidRPr="009509A4">
        <w:tab/>
      </w:r>
      <w:r w:rsidRPr="009509A4">
        <w:tab/>
      </w:r>
      <w:r w:rsidRPr="009509A4">
        <w:tab/>
      </w:r>
      <w:r w:rsidRPr="009509A4">
        <w:tab/>
      </w:r>
      <w:r>
        <w:tab/>
      </w:r>
      <w:r w:rsidRPr="00CB2BF7">
        <w:rPr>
          <w:i/>
          <w:strike/>
        </w:rPr>
        <w:t>4</w:t>
      </w:r>
      <w:r w:rsidRPr="00CB2BF7">
        <w:rPr>
          <w:i/>
        </w:rPr>
        <w:t xml:space="preserve"> </w:t>
      </w:r>
      <w:r w:rsidRPr="00CB2BF7">
        <w:rPr>
          <w:i/>
          <w:u w:val="single"/>
        </w:rPr>
        <w:t>6</w:t>
      </w:r>
      <w:r w:rsidRPr="009509A4">
        <w:t xml:space="preserve"> Hours</w:t>
      </w:r>
    </w:p>
    <w:p w:rsidR="00BB57EB" w:rsidRPr="009509A4" w:rsidRDefault="00BB57EB" w:rsidP="00252B00">
      <w:pPr>
        <w:pStyle w:val="SubParagraph"/>
        <w:tabs>
          <w:tab w:val="clear" w:pos="1800"/>
        </w:tabs>
      </w:pPr>
      <w:r w:rsidRPr="009509A4">
        <w:t>(8)</w:t>
      </w:r>
      <w:r w:rsidRPr="009509A4">
        <w:tab/>
        <w:t>Instructional Styles and Platform Skills</w:t>
      </w:r>
      <w:r w:rsidRPr="009509A4">
        <w:tab/>
      </w:r>
      <w:r w:rsidRPr="009509A4">
        <w:tab/>
      </w:r>
      <w:r w:rsidRPr="009509A4">
        <w:tab/>
      </w:r>
      <w:r>
        <w:tab/>
      </w:r>
      <w:r w:rsidRPr="00CB2BF7">
        <w:rPr>
          <w:i/>
          <w:strike/>
        </w:rPr>
        <w:t>4</w:t>
      </w:r>
      <w:r w:rsidRPr="00CB2BF7">
        <w:rPr>
          <w:i/>
        </w:rPr>
        <w:t xml:space="preserve"> </w:t>
      </w:r>
      <w:r w:rsidRPr="00CB2BF7">
        <w:rPr>
          <w:i/>
          <w:u w:val="single"/>
        </w:rPr>
        <w:t>5</w:t>
      </w:r>
      <w:r w:rsidRPr="009509A4">
        <w:t xml:space="preserve"> Hours</w:t>
      </w:r>
    </w:p>
    <w:p w:rsidR="00BB57EB" w:rsidRPr="009509A4" w:rsidRDefault="00BB57EB" w:rsidP="00252B00">
      <w:pPr>
        <w:pStyle w:val="SubParagraph"/>
        <w:tabs>
          <w:tab w:val="clear" w:pos="1800"/>
        </w:tabs>
      </w:pPr>
      <w:r w:rsidRPr="009509A4">
        <w:t>(9)</w:t>
      </w:r>
      <w:r w:rsidRPr="009509A4">
        <w:tab/>
        <w:t>Classroom Management</w:t>
      </w:r>
      <w:r w:rsidRPr="009509A4">
        <w:tab/>
      </w:r>
      <w:r w:rsidRPr="009509A4">
        <w:tab/>
      </w:r>
      <w:r w:rsidRPr="009509A4">
        <w:tab/>
      </w:r>
      <w:r w:rsidRPr="009509A4">
        <w:tab/>
      </w:r>
      <w:r w:rsidRPr="009509A4">
        <w:tab/>
      </w:r>
      <w:r>
        <w:tab/>
      </w:r>
      <w:r w:rsidRPr="00CB2BF7">
        <w:rPr>
          <w:i/>
          <w:strike/>
        </w:rPr>
        <w:t>4</w:t>
      </w:r>
      <w:r w:rsidRPr="00CB2BF7">
        <w:rPr>
          <w:i/>
        </w:rPr>
        <w:t xml:space="preserve"> </w:t>
      </w:r>
      <w:r w:rsidRPr="00CB2BF7">
        <w:rPr>
          <w:i/>
          <w:u w:val="single"/>
        </w:rPr>
        <w:t>5</w:t>
      </w:r>
      <w:r w:rsidRPr="00CB2BF7">
        <w:rPr>
          <w:i/>
        </w:rPr>
        <w:t xml:space="preserve"> </w:t>
      </w:r>
      <w:r w:rsidRPr="00CB2BF7">
        <w:rPr>
          <w:u w:val="single"/>
        </w:rPr>
        <w:t>3</w:t>
      </w:r>
      <w:r w:rsidRPr="009509A4">
        <w:t xml:space="preserve"> Hours</w:t>
      </w:r>
    </w:p>
    <w:p w:rsidR="00BB57EB" w:rsidRPr="009509A4" w:rsidRDefault="00BB57EB" w:rsidP="00252B00">
      <w:pPr>
        <w:pStyle w:val="SubParagraph"/>
        <w:tabs>
          <w:tab w:val="clear" w:pos="1800"/>
        </w:tabs>
      </w:pPr>
      <w:r w:rsidRPr="009509A4">
        <w:t>(10)</w:t>
      </w:r>
      <w:r w:rsidRPr="009509A4">
        <w:tab/>
        <w:t>Active Learning: Demonstration and Practical Exercises</w:t>
      </w:r>
      <w:r w:rsidRPr="009509A4">
        <w:tab/>
      </w:r>
      <w:r w:rsidRPr="009509A4">
        <w:tab/>
        <w:t>6 Hours</w:t>
      </w:r>
    </w:p>
    <w:p w:rsidR="00BB57EB" w:rsidRPr="009509A4" w:rsidRDefault="00BB57EB" w:rsidP="00252B00">
      <w:pPr>
        <w:pStyle w:val="SubParagraph"/>
        <w:tabs>
          <w:tab w:val="clear" w:pos="1800"/>
        </w:tabs>
      </w:pPr>
      <w:r w:rsidRPr="009509A4">
        <w:t>(11)</w:t>
      </w:r>
      <w:r w:rsidRPr="009509A4">
        <w:tab/>
        <w:t xml:space="preserve">The Evaluation </w:t>
      </w:r>
      <w:r w:rsidRPr="009509A4">
        <w:rPr>
          <w:u w:val="single"/>
        </w:rPr>
        <w:t>Process</w:t>
      </w:r>
      <w:r w:rsidRPr="009509A4">
        <w:t xml:space="preserve"> of Learning</w:t>
      </w:r>
      <w:r w:rsidRPr="009509A4">
        <w:tab/>
      </w:r>
      <w:r w:rsidRPr="009509A4">
        <w:tab/>
      </w:r>
      <w:r w:rsidRPr="009509A4">
        <w:tab/>
      </w:r>
      <w:r w:rsidRPr="009509A4">
        <w:tab/>
      </w:r>
      <w:r w:rsidRPr="009509A4">
        <w:tab/>
        <w:t>4 Hours</w:t>
      </w:r>
    </w:p>
    <w:p w:rsidR="00BB57EB" w:rsidRPr="009509A4" w:rsidRDefault="00BB57EB" w:rsidP="00252B00">
      <w:pPr>
        <w:pStyle w:val="SubParagraph"/>
        <w:tabs>
          <w:tab w:val="clear" w:pos="1800"/>
        </w:tabs>
      </w:pPr>
      <w:r w:rsidRPr="009509A4">
        <w:t>(12)</w:t>
      </w:r>
      <w:r w:rsidRPr="009509A4">
        <w:tab/>
      </w:r>
      <w:r w:rsidRPr="00CB2BF7">
        <w:rPr>
          <w:i/>
          <w:strike/>
        </w:rPr>
        <w:t>Principles of Instruction: Audio</w:t>
      </w:r>
      <w:r w:rsidRPr="00CB2BF7">
        <w:rPr>
          <w:i/>
          <w:strike/>
        </w:rPr>
        <w:noBreakHyphen/>
        <w:t>Visual Aids</w:t>
      </w:r>
      <w:r w:rsidRPr="00CB2BF7">
        <w:rPr>
          <w:i/>
        </w:rPr>
        <w:tab/>
      </w:r>
      <w:r w:rsidRPr="00CB2BF7">
        <w:rPr>
          <w:i/>
          <w:u w:val="single"/>
        </w:rPr>
        <w:t>Audio Visual Aids</w:t>
      </w:r>
      <w:r w:rsidRPr="009509A4">
        <w:tab/>
        <w:t>4 Hours</w:t>
      </w:r>
    </w:p>
    <w:p w:rsidR="00BB57EB" w:rsidRPr="009509A4" w:rsidRDefault="00BB57EB" w:rsidP="00252B00">
      <w:pPr>
        <w:pStyle w:val="SubParagraph"/>
        <w:tabs>
          <w:tab w:val="clear" w:pos="1800"/>
        </w:tabs>
      </w:pPr>
      <w:r w:rsidRPr="009509A4">
        <w:t>(13)</w:t>
      </w:r>
      <w:r w:rsidRPr="009509A4">
        <w:tab/>
        <w:t xml:space="preserve">Student 8-Minute </w:t>
      </w:r>
      <w:r w:rsidRPr="009509A4">
        <w:rPr>
          <w:u w:val="single"/>
        </w:rPr>
        <w:t>Introductions</w:t>
      </w:r>
      <w:r w:rsidRPr="009509A4">
        <w:t xml:space="preserve"> </w:t>
      </w:r>
      <w:r w:rsidRPr="009509A4">
        <w:rPr>
          <w:strike/>
        </w:rPr>
        <w:t>Talk</w:t>
      </w:r>
      <w:r w:rsidRPr="009509A4">
        <w:t xml:space="preserve"> and Video Critique</w:t>
      </w:r>
      <w:r w:rsidRPr="009509A4">
        <w:tab/>
      </w:r>
      <w:r w:rsidRPr="009509A4">
        <w:tab/>
      </w:r>
      <w:r w:rsidRPr="00CB2BF7">
        <w:rPr>
          <w:i/>
          <w:strike/>
        </w:rPr>
        <w:t>6</w:t>
      </w:r>
      <w:r w:rsidRPr="00CB2BF7">
        <w:rPr>
          <w:i/>
        </w:rPr>
        <w:t xml:space="preserve"> </w:t>
      </w:r>
      <w:r w:rsidRPr="00CB2BF7">
        <w:rPr>
          <w:i/>
          <w:u w:val="single"/>
        </w:rPr>
        <w:t>5</w:t>
      </w:r>
      <w:r w:rsidRPr="00CB2BF7">
        <w:t xml:space="preserve"> </w:t>
      </w:r>
      <w:r w:rsidRPr="009509A4">
        <w:rPr>
          <w:u w:val="single"/>
        </w:rPr>
        <w:t>6</w:t>
      </w:r>
      <w:r w:rsidRPr="009509A4">
        <w:t xml:space="preserve"> Hours</w:t>
      </w:r>
    </w:p>
    <w:p w:rsidR="00BB57EB" w:rsidRPr="009509A4" w:rsidRDefault="00BB57EB" w:rsidP="00252B00">
      <w:pPr>
        <w:pStyle w:val="SubParagraph"/>
        <w:tabs>
          <w:tab w:val="clear" w:pos="1800"/>
        </w:tabs>
      </w:pPr>
      <w:r w:rsidRPr="009509A4">
        <w:t>(14)</w:t>
      </w:r>
      <w:r w:rsidRPr="009509A4">
        <w:tab/>
        <w:t xml:space="preserve">Student Performance: First </w:t>
      </w:r>
      <w:r w:rsidRPr="009509A4">
        <w:rPr>
          <w:strike/>
        </w:rPr>
        <w:t>30</w:t>
      </w:r>
      <w:r w:rsidRPr="009509A4">
        <w:rPr>
          <w:strike/>
        </w:rPr>
        <w:noBreakHyphen/>
        <w:t>Minute</w:t>
      </w:r>
      <w:r w:rsidRPr="009509A4">
        <w:t xml:space="preserve"> </w:t>
      </w:r>
      <w:r w:rsidRPr="009509A4">
        <w:rPr>
          <w:u w:val="single"/>
        </w:rPr>
        <w:t>35-Minute</w:t>
      </w:r>
      <w:r w:rsidRPr="009509A4">
        <w:t xml:space="preserve"> Presentation</w:t>
      </w:r>
      <w:r w:rsidRPr="009509A4">
        <w:tab/>
      </w:r>
      <w:r w:rsidRPr="009509A4">
        <w:tab/>
      </w:r>
      <w:r w:rsidRPr="009509A4">
        <w:rPr>
          <w:strike/>
        </w:rPr>
        <w:t>5</w:t>
      </w:r>
      <w:r w:rsidRPr="009509A4">
        <w:t xml:space="preserve"> </w:t>
      </w:r>
      <w:r w:rsidRPr="009509A4">
        <w:rPr>
          <w:u w:val="single"/>
        </w:rPr>
        <w:t>6</w:t>
      </w:r>
      <w:r w:rsidRPr="009509A4">
        <w:t xml:space="preserve"> Hours</w:t>
      </w:r>
    </w:p>
    <w:p w:rsidR="00BB57EB" w:rsidRPr="009509A4" w:rsidRDefault="00BB57EB" w:rsidP="00252B00">
      <w:pPr>
        <w:pStyle w:val="Paragraph"/>
        <w:ind w:left="1440"/>
      </w:pPr>
      <w:r w:rsidRPr="009509A4">
        <w:t xml:space="preserve">Second </w:t>
      </w:r>
      <w:r w:rsidRPr="009509A4">
        <w:rPr>
          <w:strike/>
        </w:rPr>
        <w:t>30</w:t>
      </w:r>
      <w:r w:rsidRPr="009509A4">
        <w:rPr>
          <w:strike/>
        </w:rPr>
        <w:noBreakHyphen/>
        <w:t>Minute</w:t>
      </w:r>
      <w:r w:rsidRPr="009509A4">
        <w:t xml:space="preserve"> </w:t>
      </w:r>
      <w:r w:rsidRPr="009509A4">
        <w:rPr>
          <w:u w:val="single"/>
        </w:rPr>
        <w:t>35-Minute</w:t>
      </w:r>
      <w:r w:rsidRPr="009509A4">
        <w:t xml:space="preserve"> Presentation</w:t>
      </w:r>
      <w:r w:rsidRPr="009509A4">
        <w:tab/>
      </w:r>
      <w:r w:rsidRPr="009509A4">
        <w:tab/>
      </w:r>
      <w:r w:rsidRPr="009509A4">
        <w:tab/>
      </w:r>
      <w:r w:rsidRPr="009509A4">
        <w:tab/>
      </w:r>
      <w:r w:rsidRPr="009509A4">
        <w:rPr>
          <w:strike/>
        </w:rPr>
        <w:t>5</w:t>
      </w:r>
      <w:r w:rsidRPr="009509A4">
        <w:t xml:space="preserve"> </w:t>
      </w:r>
      <w:r w:rsidRPr="009509A4">
        <w:rPr>
          <w:u w:val="single"/>
        </w:rPr>
        <w:t>6</w:t>
      </w:r>
      <w:r w:rsidRPr="009509A4">
        <w:t xml:space="preserve"> Hours</w:t>
      </w:r>
    </w:p>
    <w:p w:rsidR="00BB57EB" w:rsidRPr="009509A4" w:rsidRDefault="00BB57EB" w:rsidP="00252B00">
      <w:pPr>
        <w:pStyle w:val="Paragraph"/>
        <w:ind w:left="1440"/>
      </w:pPr>
      <w:r w:rsidRPr="009509A4">
        <w:t>Final 70-Minute Presentation and Review</w:t>
      </w:r>
      <w:r w:rsidRPr="009509A4">
        <w:tab/>
      </w:r>
      <w:r w:rsidRPr="009509A4">
        <w:tab/>
      </w:r>
      <w:r>
        <w:tab/>
      </w:r>
      <w:r w:rsidRPr="009509A4">
        <w:tab/>
      </w:r>
      <w:r w:rsidRPr="00CB2BF7">
        <w:rPr>
          <w:i/>
          <w:strike/>
        </w:rPr>
        <w:t>12</w:t>
      </w:r>
      <w:r w:rsidRPr="00CB2BF7">
        <w:rPr>
          <w:i/>
        </w:rPr>
        <w:t xml:space="preserve"> </w:t>
      </w:r>
      <w:r w:rsidRPr="00CB2BF7">
        <w:rPr>
          <w:i/>
          <w:u w:val="single"/>
        </w:rPr>
        <w:t>8</w:t>
      </w:r>
      <w:r w:rsidRPr="009509A4">
        <w:t xml:space="preserve"> Hours</w:t>
      </w:r>
    </w:p>
    <w:p w:rsidR="00BB57EB" w:rsidRPr="009509A4" w:rsidRDefault="00BB57EB" w:rsidP="00252B00">
      <w:pPr>
        <w:pStyle w:val="SubParagraph"/>
        <w:tabs>
          <w:tab w:val="clear" w:pos="1800"/>
        </w:tabs>
      </w:pPr>
      <w:r w:rsidRPr="009509A4">
        <w:t>(15)</w:t>
      </w:r>
      <w:r w:rsidRPr="009509A4">
        <w:tab/>
      </w:r>
      <w:r w:rsidRPr="00CB2BF7">
        <w:rPr>
          <w:i/>
          <w:strike/>
        </w:rPr>
        <w:t>Course Closing</w:t>
      </w:r>
      <w:r>
        <w:rPr>
          <w:i/>
        </w:rPr>
        <w:t xml:space="preserve"> </w:t>
      </w:r>
      <w:r w:rsidRPr="00CB2BF7">
        <w:rPr>
          <w:i/>
          <w:u w:val="single"/>
        </w:rPr>
        <w:t>Course Closing and Post-test</w:t>
      </w:r>
      <w:r w:rsidRPr="009509A4">
        <w:tab/>
      </w:r>
      <w:r>
        <w:tab/>
      </w:r>
      <w:r>
        <w:tab/>
      </w:r>
      <w:r w:rsidRPr="00CB2BF7">
        <w:rPr>
          <w:i/>
          <w:strike/>
        </w:rPr>
        <w:t>1</w:t>
      </w:r>
      <w:r w:rsidRPr="00CB2BF7">
        <w:rPr>
          <w:i/>
        </w:rPr>
        <w:t xml:space="preserve"> </w:t>
      </w:r>
      <w:r w:rsidRPr="00CB2BF7">
        <w:rPr>
          <w:i/>
          <w:u w:val="single"/>
        </w:rPr>
        <w:t>2</w:t>
      </w:r>
      <w:r w:rsidRPr="009509A4">
        <w:t xml:space="preserve"> Hour</w:t>
      </w:r>
    </w:p>
    <w:p w:rsidR="00064076" w:rsidRDefault="00064076" w:rsidP="00252B00">
      <w:pPr>
        <w:pStyle w:val="Paragraph"/>
        <w:sectPr w:rsidR="00064076" w:rsidSect="00064076">
          <w:type w:val="continuous"/>
          <w:pgSz w:w="12240" w:h="15840"/>
          <w:pgMar w:top="360" w:right="720" w:bottom="360" w:left="720" w:header="360" w:footer="360" w:gutter="0"/>
          <w:cols w:space="360"/>
        </w:sectPr>
      </w:pPr>
    </w:p>
    <w:p w:rsidR="00BB57EB" w:rsidRPr="009509A4" w:rsidRDefault="00BB57EB" w:rsidP="00252B00">
      <w:pPr>
        <w:pStyle w:val="Paragraph"/>
      </w:pPr>
      <w:r w:rsidRPr="009509A4">
        <w:t>(d)  The "Instructor Training" manual published by the North Carolina Justice Academy shall be the curriculum for instructor training courses. Copies of this publication may be inspected at the agency:</w:t>
      </w:r>
    </w:p>
    <w:p w:rsidR="00BB57EB" w:rsidRPr="009509A4" w:rsidRDefault="00BB57EB" w:rsidP="00252B00">
      <w:pPr>
        <w:pStyle w:val="Base"/>
        <w:jc w:val="center"/>
      </w:pPr>
      <w:r w:rsidRPr="009509A4">
        <w:t>Criminal Justice Standards Division</w:t>
      </w:r>
    </w:p>
    <w:p w:rsidR="00BB57EB" w:rsidRPr="009509A4" w:rsidRDefault="00BB57EB" w:rsidP="00252B00">
      <w:pPr>
        <w:pStyle w:val="Base"/>
        <w:jc w:val="center"/>
      </w:pPr>
      <w:r w:rsidRPr="009509A4">
        <w:t>North Carolina Department of Justice</w:t>
      </w:r>
    </w:p>
    <w:p w:rsidR="00BB57EB" w:rsidRPr="009509A4" w:rsidRDefault="00BB57EB" w:rsidP="00252B00">
      <w:pPr>
        <w:pStyle w:val="Base"/>
        <w:jc w:val="center"/>
      </w:pPr>
      <w:r w:rsidRPr="009509A4">
        <w:t>1700 Tryon Park Drive</w:t>
      </w:r>
    </w:p>
    <w:p w:rsidR="00BB57EB" w:rsidRPr="009509A4" w:rsidRDefault="00BB57EB" w:rsidP="00252B00">
      <w:pPr>
        <w:pStyle w:val="Base"/>
        <w:jc w:val="center"/>
      </w:pPr>
      <w:r w:rsidRPr="009509A4">
        <w:t>Post Office Drawer 149</w:t>
      </w:r>
    </w:p>
    <w:p w:rsidR="00BB57EB" w:rsidRPr="009509A4" w:rsidRDefault="00BB57EB" w:rsidP="00252B00">
      <w:pPr>
        <w:pStyle w:val="Base"/>
        <w:jc w:val="center"/>
      </w:pPr>
      <w:r w:rsidRPr="009509A4">
        <w:t>Raleigh, North Carolina 27602</w:t>
      </w:r>
    </w:p>
    <w:p w:rsidR="00BB57EB" w:rsidRPr="009509A4" w:rsidRDefault="00BB57EB" w:rsidP="00252B00">
      <w:pPr>
        <w:pStyle w:val="Paragraph"/>
      </w:pPr>
      <w:r w:rsidRPr="009509A4">
        <w:t>and may be purchased at the cost of printing and postage from the Academy at the following address:</w:t>
      </w:r>
    </w:p>
    <w:p w:rsidR="00BB57EB" w:rsidRPr="009509A4" w:rsidRDefault="00BB57EB" w:rsidP="00252B00">
      <w:pPr>
        <w:pStyle w:val="Base"/>
        <w:jc w:val="center"/>
      </w:pPr>
      <w:r w:rsidRPr="009509A4">
        <w:t>North Carolina Justice Academy</w:t>
      </w:r>
    </w:p>
    <w:p w:rsidR="00BB57EB" w:rsidRPr="009509A4" w:rsidRDefault="00BB57EB" w:rsidP="00252B00">
      <w:pPr>
        <w:pStyle w:val="Base"/>
        <w:jc w:val="center"/>
      </w:pPr>
      <w:r w:rsidRPr="009509A4">
        <w:t>Post Office Drawer 99</w:t>
      </w:r>
    </w:p>
    <w:p w:rsidR="00BB57EB" w:rsidRPr="009509A4" w:rsidRDefault="00BB57EB" w:rsidP="00252B00">
      <w:pPr>
        <w:pStyle w:val="Base"/>
        <w:jc w:val="center"/>
      </w:pPr>
      <w:proofErr w:type="spellStart"/>
      <w:r w:rsidRPr="009509A4">
        <w:t>Salemburg</w:t>
      </w:r>
      <w:proofErr w:type="spellEnd"/>
      <w:r w:rsidRPr="009509A4">
        <w:t>, North Carolina 28385</w:t>
      </w:r>
    </w:p>
    <w:p w:rsidR="00BB57EB" w:rsidRPr="009509A4" w:rsidRDefault="00BB57EB" w:rsidP="00252B00">
      <w:pPr>
        <w:pStyle w:val="Base"/>
        <w:jc w:val="center"/>
      </w:pPr>
    </w:p>
    <w:p w:rsidR="00BB57EB" w:rsidRPr="009509A4" w:rsidRDefault="00BB57EB" w:rsidP="00BB57EB">
      <w:pPr>
        <w:pStyle w:val="HistoryAuthority"/>
      </w:pPr>
      <w:r w:rsidRPr="009509A4">
        <w:t>Authority G.S. 17C</w:t>
      </w:r>
      <w:r w:rsidRPr="009509A4">
        <w:noBreakHyphen/>
        <w:t>6</w:t>
      </w:r>
      <w:r>
        <w:t>.</w:t>
      </w:r>
    </w:p>
    <w:p w:rsidR="00CB0010" w:rsidRDefault="00CB0010" w:rsidP="00252B00">
      <w:pPr>
        <w:pStyle w:val="Base"/>
        <w:sectPr w:rsidR="00CB0010" w:rsidSect="00CB0010">
          <w:type w:val="continuous"/>
          <w:pgSz w:w="12240" w:h="15840"/>
          <w:pgMar w:top="360" w:right="720" w:bottom="360" w:left="720" w:header="360" w:footer="360" w:gutter="0"/>
          <w:cols w:space="360"/>
        </w:sectPr>
      </w:pPr>
    </w:p>
    <w:p w:rsidR="00BB57EB" w:rsidRPr="009509A4" w:rsidRDefault="00BB57EB" w:rsidP="00252B00">
      <w:pPr>
        <w:pStyle w:val="Base"/>
      </w:pPr>
    </w:p>
    <w:p w:rsidR="00BB57EB" w:rsidRDefault="00BB57EB" w:rsidP="00252B00">
      <w:pPr>
        <w:pStyle w:val="Section"/>
      </w:pPr>
      <w:r>
        <w:t xml:space="preserve">SECTION .0400 </w:t>
      </w:r>
      <w:r>
        <w:noBreakHyphen/>
        <w:t xml:space="preserve"> MINIMUM STANDARDS FOR COMPLETION OF TRAINING</w:t>
      </w:r>
    </w:p>
    <w:p w:rsidR="00BB57EB" w:rsidRPr="00FB34BD" w:rsidRDefault="00BB57EB" w:rsidP="00252B00">
      <w:pPr>
        <w:pStyle w:val="Base"/>
      </w:pPr>
    </w:p>
    <w:p w:rsidR="00BB57EB" w:rsidRPr="00FB34BD" w:rsidRDefault="00BB57EB" w:rsidP="00252B00">
      <w:pPr>
        <w:pStyle w:val="Rule"/>
      </w:pPr>
      <w:r w:rsidRPr="00FB34BD">
        <w:t>12 NCAC 09B .0406</w:t>
      </w:r>
      <w:r w:rsidRPr="00FB34BD">
        <w:tab/>
        <w:t xml:space="preserve">COMPREHENSIVE WRITTEN EXAMINATION </w:t>
      </w:r>
      <w:r w:rsidRPr="00FB34BD">
        <w:noBreakHyphen/>
        <w:t xml:space="preserve"> BASIC LAW ENFORCEMENT TRAINING</w:t>
      </w:r>
    </w:p>
    <w:p w:rsidR="00BB57EB" w:rsidRPr="00FB34BD" w:rsidRDefault="00BB57EB" w:rsidP="00252B00">
      <w:pPr>
        <w:pStyle w:val="Paragraph"/>
      </w:pPr>
      <w:r w:rsidRPr="00FB34BD">
        <w:t xml:space="preserve">(a)  Within 60 days of the conclusion of a school's offering of the Basic Law Enforcement Training Course, the Commission shall administer a comprehensive written examination to each trainee who has completed all of the required course work. A trainee shall not be administered the comprehensive written examination until such time as all of the course work is </w:t>
      </w:r>
      <w:r>
        <w:rPr>
          <w:strike/>
        </w:rPr>
        <w:t>completed.</w:t>
      </w:r>
      <w:r>
        <w:t xml:space="preserve"> </w:t>
      </w:r>
      <w:r w:rsidRPr="00433A59">
        <w:rPr>
          <w:u w:val="single"/>
        </w:rPr>
        <w:t>completed or granted</w:t>
      </w:r>
      <w:r w:rsidRPr="00FB34BD">
        <w:rPr>
          <w:u w:val="single"/>
        </w:rPr>
        <w:t xml:space="preserve"> a medical waiver by the Director of the Criminal Justice Standards Division.</w:t>
      </w:r>
    </w:p>
    <w:p w:rsidR="00BB57EB" w:rsidRPr="00FB34BD" w:rsidRDefault="00BB57EB" w:rsidP="00252B00">
      <w:pPr>
        <w:pStyle w:val="Paragraph"/>
      </w:pPr>
      <w:r w:rsidRPr="00FB34BD">
        <w:t>(b)  The examination shall be comprised of six units as specified in 12 NCAC 09B .0205(b).</w:t>
      </w:r>
    </w:p>
    <w:p w:rsidR="00BB57EB" w:rsidRPr="00FB34BD" w:rsidRDefault="00BB57EB" w:rsidP="00252B00">
      <w:pPr>
        <w:pStyle w:val="Paragraph"/>
      </w:pPr>
      <w:r w:rsidRPr="00FB34BD">
        <w:t>(c)  The Commission's representative shall submit to the school director within five business days of the administration of the examination a report of the results of the test for each trainee examined.</w:t>
      </w:r>
    </w:p>
    <w:p w:rsidR="00BB57EB" w:rsidRPr="00FB34BD" w:rsidRDefault="00BB57EB" w:rsidP="00252B00">
      <w:pPr>
        <w:pStyle w:val="Paragraph"/>
      </w:pPr>
      <w:r w:rsidRPr="00FB34BD">
        <w:t>(d)  A trainee shall have achieved a passing score on the comprehensive written examination upon achieving a minimum of 70 percent correct answers on each of the six units as prescribed in Paragraph (b) of this Rule.</w:t>
      </w:r>
    </w:p>
    <w:p w:rsidR="00BB57EB" w:rsidRPr="00FB34BD" w:rsidRDefault="00BB57EB" w:rsidP="00252B00">
      <w:pPr>
        <w:pStyle w:val="Paragraph"/>
      </w:pPr>
      <w:r w:rsidRPr="00FB34BD">
        <w:t>(e)  A trainee who has participated in a scheduled delivery of an accredited training course and has achieved a passing score in each motor</w:t>
      </w:r>
      <w:r w:rsidRPr="00FB34BD">
        <w:noBreakHyphen/>
        <w:t>skill or performance area of the course curriculum but has failed to achieve the minimum score of 70 percent on no more than two units of the Commission's comprehensive written examination may request the Director of the Standards Division to authorize a re</w:t>
      </w:r>
      <w:r w:rsidRPr="00FB34BD">
        <w:noBreakHyphen/>
        <w:t>examination of the trainee in only those units for which he or she failed to make a passing score of 70 percent:</w:t>
      </w:r>
    </w:p>
    <w:p w:rsidR="00BB57EB" w:rsidRPr="00FB34BD" w:rsidRDefault="00BB57EB" w:rsidP="00252B00">
      <w:pPr>
        <w:pStyle w:val="SubParagraph"/>
        <w:tabs>
          <w:tab w:val="clear" w:pos="1800"/>
        </w:tabs>
      </w:pPr>
      <w:r w:rsidRPr="00FB34BD">
        <w:t>(1)</w:t>
      </w:r>
      <w:r w:rsidRPr="00FB34BD">
        <w:tab/>
        <w:t>The trainee's request for re</w:t>
      </w:r>
      <w:r w:rsidRPr="00FB34BD">
        <w:noBreakHyphen/>
        <w:t>examination shall be made in writing on the Commission's Re-Examination Request form and shall be received by the Standards Division within 30 days of the examination.</w:t>
      </w:r>
      <w:r>
        <w:t xml:space="preserve"> </w:t>
      </w:r>
      <w:r w:rsidRPr="00FB34BD">
        <w:t xml:space="preserve">The Re-examination Request form is located on the agency's website: </w:t>
      </w:r>
      <w:r w:rsidRPr="00FB34BD">
        <w:rPr>
          <w:strike/>
        </w:rPr>
        <w:t>http://www.ncdoj.gov/getdoc/b38b7eee-e311-4ec3-8f9c-bd8fd58f6281/SMI-6-Reexam-6-11.aspx.</w:t>
      </w:r>
    </w:p>
    <w:p w:rsidR="00BB57EB" w:rsidRPr="00FB34BD" w:rsidRDefault="00BB57EB" w:rsidP="00252B00">
      <w:pPr>
        <w:pStyle w:val="Paragraph"/>
        <w:ind w:left="1440"/>
      </w:pPr>
      <w:r w:rsidRPr="00FB34BD">
        <w:rPr>
          <w:u w:val="single"/>
        </w:rPr>
        <w:t>http://ncdoj.gov/getdoc/dcb72ee9-fa01-4664-a7a0-ef33ac0941ee/Exam-Admission-Form_F-23_4-19-17.aspx</w:t>
      </w:r>
      <w:r>
        <w:rPr>
          <w:u w:val="single"/>
        </w:rPr>
        <w:t>.</w:t>
      </w:r>
    </w:p>
    <w:p w:rsidR="00BB57EB" w:rsidRPr="00FB34BD" w:rsidRDefault="00BB57EB" w:rsidP="00252B00">
      <w:pPr>
        <w:pStyle w:val="SubParagraph"/>
        <w:tabs>
          <w:tab w:val="clear" w:pos="1800"/>
        </w:tabs>
      </w:pPr>
      <w:r w:rsidRPr="00FB34BD">
        <w:t>(2)</w:t>
      </w:r>
      <w:r w:rsidRPr="00FB34BD">
        <w:tab/>
        <w:t>The trainee's request for re</w:t>
      </w:r>
      <w:r w:rsidRPr="00FB34BD">
        <w:noBreakHyphen/>
        <w:t>examination shall include the favorable recommendation of the school director who administered the course(s).</w:t>
      </w:r>
    </w:p>
    <w:p w:rsidR="00BB57EB" w:rsidRPr="00FB34BD" w:rsidRDefault="00BB57EB" w:rsidP="00252B00">
      <w:pPr>
        <w:pStyle w:val="SubParagraph"/>
        <w:tabs>
          <w:tab w:val="clear" w:pos="1800"/>
        </w:tabs>
      </w:pPr>
      <w:r w:rsidRPr="00FB34BD">
        <w:t>(3)</w:t>
      </w:r>
      <w:r w:rsidRPr="00FB34BD">
        <w:tab/>
        <w:t>A trainee shall have, within 60 days of the original examination(s), only one opportunity for re</w:t>
      </w:r>
      <w:r w:rsidRPr="00FB34BD">
        <w:noBreakHyphen/>
        <w:t>examination and shall achieve a passing score on the subsequent unit examination.</w:t>
      </w:r>
    </w:p>
    <w:p w:rsidR="00BB57EB" w:rsidRPr="00FB34BD" w:rsidRDefault="00BB57EB" w:rsidP="00252B00">
      <w:pPr>
        <w:pStyle w:val="SubParagraph"/>
        <w:tabs>
          <w:tab w:val="clear" w:pos="1800"/>
        </w:tabs>
      </w:pPr>
      <w:r w:rsidRPr="00FB34BD">
        <w:t>(4)</w:t>
      </w:r>
      <w:r w:rsidRPr="00FB34BD">
        <w:tab/>
        <w:t>The trainee shall be assigned in writing by the Director of the Standards Division a place, time, and date for re</w:t>
      </w:r>
      <w:r w:rsidRPr="00FB34BD">
        <w:noBreakHyphen/>
        <w:t>examination.</w:t>
      </w:r>
    </w:p>
    <w:p w:rsidR="00BB57EB" w:rsidRPr="00FB34BD" w:rsidRDefault="00BB57EB" w:rsidP="00252B00">
      <w:pPr>
        <w:pStyle w:val="SubParagraph"/>
        <w:tabs>
          <w:tab w:val="clear" w:pos="1800"/>
        </w:tabs>
      </w:pPr>
      <w:r w:rsidRPr="00FB34BD">
        <w:t>(5)</w:t>
      </w:r>
      <w:r w:rsidRPr="00FB34BD">
        <w:tab/>
        <w:t>Should the trainee on re</w:t>
      </w:r>
      <w:r w:rsidRPr="00FB34BD">
        <w:noBreakHyphen/>
        <w:t>examination not achieve a minimum score of 70 percent on the examination, the trainee shall not be eligible for probationary certification, as prescribed in 12 NCAC 09C .0303(d).</w:t>
      </w:r>
      <w:r>
        <w:t xml:space="preserve"> </w:t>
      </w:r>
      <w:r w:rsidRPr="00FB34BD">
        <w:t>The trainee may enroll and complete a subsequent offering of the Basic Law Enforcement Training Course before further examination is permitted.</w:t>
      </w:r>
    </w:p>
    <w:p w:rsidR="00BB57EB" w:rsidRPr="00FB34BD" w:rsidRDefault="00BB57EB" w:rsidP="00252B00">
      <w:pPr>
        <w:pStyle w:val="Paragraph"/>
      </w:pPr>
      <w:r w:rsidRPr="00FB34BD">
        <w:rPr>
          <w:u w:val="single"/>
        </w:rPr>
        <w:t xml:space="preserve">(f)  A trainee who sustains injury prior to the final POPAT attempt and achieved passing score on the last attempt and meeting the </w:t>
      </w:r>
      <w:r w:rsidRPr="00FB34BD">
        <w:rPr>
          <w:u w:val="single"/>
        </w:rPr>
        <w:lastRenderedPageBreak/>
        <w:t xml:space="preserve">prerequisites specified in 12 NCAC 09B .0405, with the exception of the final POPAT, may request from the Director of the Criminal Justice Standards Division a medical waiver to take the comprehensive written examination. The request shall consist of a memorandum from the School Director justifying a medical waiver. Providing copies of the last POPAT assessment, medical documentation from a surgeon, physician, physician assistant, or nurse practitioner showing the diagnosis of the injury and the estimated medical release date. The School Director shall submit the medical waiver approval with the comprehensive examination admission form. The trainee must complete the final POPAT </w:t>
      </w:r>
      <w:r w:rsidRPr="00FB34BD">
        <w:rPr>
          <w:u w:val="single"/>
        </w:rPr>
        <w:t>attempt within 120 calendar days of the original state written examination date.</w:t>
      </w:r>
    </w:p>
    <w:p w:rsidR="00BB57EB" w:rsidRPr="00FB34BD" w:rsidRDefault="00BB57EB" w:rsidP="00252B00">
      <w:pPr>
        <w:pStyle w:val="Paragraph"/>
      </w:pPr>
      <w:r w:rsidRPr="00FB34BD">
        <w:rPr>
          <w:strike/>
        </w:rPr>
        <w:t>(f)</w:t>
      </w:r>
      <w:r w:rsidRPr="00FB34BD">
        <w:rPr>
          <w:u w:val="single"/>
        </w:rPr>
        <w:t>(</w:t>
      </w:r>
      <w:proofErr w:type="gramStart"/>
      <w:r w:rsidRPr="00FB34BD">
        <w:rPr>
          <w:u w:val="single"/>
        </w:rPr>
        <w:t>g)</w:t>
      </w:r>
      <w:r w:rsidRPr="00FB34BD">
        <w:t xml:space="preserve">  A</w:t>
      </w:r>
      <w:proofErr w:type="gramEnd"/>
      <w:r w:rsidRPr="00FB34BD">
        <w:t xml:space="preserve"> trainee who fails to achieve a passing score of 70 percent on three or more of the units as prescribed in 12 NCAC 09B .0406(b) shall not be given the opportunity for re-examination on those units; and shall enroll in and complete a subsequent offering of the Basic Law Enforcement Training Course before further examination is permitted.</w:t>
      </w:r>
    </w:p>
    <w:p w:rsidR="00BB57EB" w:rsidRPr="00D80BC8" w:rsidRDefault="00BB57EB" w:rsidP="00252B00">
      <w:pPr>
        <w:pStyle w:val="Base"/>
      </w:pPr>
    </w:p>
    <w:p w:rsidR="00BB57EB" w:rsidRPr="00FB34BD" w:rsidRDefault="00BB57EB" w:rsidP="00BB57EB">
      <w:pPr>
        <w:pStyle w:val="HistoryAuthority"/>
      </w:pPr>
      <w:r w:rsidRPr="00FB34BD">
        <w:t>Authority G.S. 17C</w:t>
      </w:r>
      <w:r w:rsidRPr="00FB34BD">
        <w:noBreakHyphen/>
        <w:t>6; 17C</w:t>
      </w:r>
      <w:r w:rsidRPr="00FB34BD">
        <w:noBreakHyphen/>
        <w:t>10</w:t>
      </w:r>
      <w:r>
        <w:t>.</w:t>
      </w:r>
    </w:p>
    <w:p w:rsidR="00AB12A1" w:rsidRDefault="00AB12A1" w:rsidP="00252B00">
      <w:pPr>
        <w:pStyle w:val="Base"/>
        <w:sectPr w:rsidR="00AB12A1">
          <w:type w:val="continuous"/>
          <w:pgSz w:w="12240" w:h="15840"/>
          <w:pgMar w:top="360" w:right="720" w:bottom="360" w:left="720" w:header="360" w:footer="360" w:gutter="0"/>
          <w:cols w:num="2" w:space="360"/>
        </w:sectPr>
      </w:pPr>
    </w:p>
    <w:p w:rsidR="00BB57EB" w:rsidRDefault="00BB57EB" w:rsidP="00252B00">
      <w:pPr>
        <w:pStyle w:val="Base"/>
      </w:pPr>
    </w:p>
    <w:p w:rsidR="00BB57EB" w:rsidRDefault="00BB57EB" w:rsidP="00252B00">
      <w:pPr>
        <w:pStyle w:val="SubChapter"/>
      </w:pPr>
      <w:r>
        <w:t>SUBCHAPTER 09G - STANDARDS FOR CORRECTIONS EMPLOYMENT, TRAINING, AND CERTIFICATION</w:t>
      </w:r>
    </w:p>
    <w:p w:rsidR="00BB57EB" w:rsidRDefault="00BB57EB" w:rsidP="00252B00">
      <w:pPr>
        <w:pStyle w:val="Base"/>
      </w:pPr>
    </w:p>
    <w:p w:rsidR="00AB12A1" w:rsidRDefault="00AB12A1" w:rsidP="00AB12A1">
      <w:pPr>
        <w:pStyle w:val="Section"/>
      </w:pPr>
      <w:r>
        <w:t>section .0400 – minimum standards for training of correctional officers, probation/parole officers, and probation/parole officers-surveillance</w:t>
      </w:r>
    </w:p>
    <w:p w:rsidR="00AB12A1" w:rsidRDefault="00AB12A1" w:rsidP="00252B00">
      <w:pPr>
        <w:pStyle w:val="Base"/>
      </w:pPr>
    </w:p>
    <w:p w:rsidR="00BB57EB" w:rsidRDefault="00BB57EB" w:rsidP="00252B00">
      <w:pPr>
        <w:pStyle w:val="Base"/>
      </w:pPr>
      <w:r>
        <w:t>Note:  The text in italics is pending approval by the Rules Review Commission.</w:t>
      </w:r>
    </w:p>
    <w:p w:rsidR="00BB57EB" w:rsidRPr="00C04D04" w:rsidRDefault="00BB57EB" w:rsidP="00252B00">
      <w:pPr>
        <w:pStyle w:val="Base"/>
      </w:pPr>
    </w:p>
    <w:p w:rsidR="00BB57EB" w:rsidRPr="00C04D04" w:rsidRDefault="00BB57EB" w:rsidP="00252B00">
      <w:pPr>
        <w:pStyle w:val="Rule"/>
      </w:pPr>
      <w:r w:rsidRPr="00C04D04">
        <w:t>12 NCAC 09G .0414</w:t>
      </w:r>
      <w:r w:rsidRPr="00C04D04">
        <w:tab/>
        <w:t>INSTRUCTOR TRAINING</w:t>
      </w:r>
    </w:p>
    <w:p w:rsidR="00BB57EB" w:rsidRPr="00C04D04" w:rsidRDefault="00BB57EB" w:rsidP="00252B00">
      <w:pPr>
        <w:pStyle w:val="Paragraph"/>
      </w:pPr>
      <w:r w:rsidRPr="00C04D04">
        <w:t>(a)  The instructor training course required for general instructor certification shall consist of a minimum of 78 hours of instruction presented during a continuous period of not more than two weeks.</w:t>
      </w:r>
    </w:p>
    <w:p w:rsidR="00BB57EB" w:rsidRPr="00C04D04" w:rsidRDefault="00BB57EB" w:rsidP="00252B00">
      <w:pPr>
        <w:pStyle w:val="Paragraph"/>
      </w:pPr>
      <w:r w:rsidRPr="00C04D04">
        <w:t>(b)  Each instructor training course shall be designed to provide the trainee with the skills and knowledge to perform the function of a criminal justice instructor.</w:t>
      </w:r>
    </w:p>
    <w:p w:rsidR="00064076" w:rsidRDefault="00064076" w:rsidP="00252B00">
      <w:pPr>
        <w:pStyle w:val="Paragraph"/>
        <w:sectPr w:rsidR="00064076" w:rsidSect="00AB12A1">
          <w:type w:val="continuous"/>
          <w:pgSz w:w="12240" w:h="15840"/>
          <w:pgMar w:top="360" w:right="720" w:bottom="360" w:left="720" w:header="360" w:footer="360" w:gutter="0"/>
          <w:cols w:space="360"/>
        </w:sectPr>
      </w:pPr>
    </w:p>
    <w:p w:rsidR="00BB57EB" w:rsidRPr="00C04D04" w:rsidRDefault="00BB57EB" w:rsidP="00252B00">
      <w:pPr>
        <w:pStyle w:val="Paragraph"/>
      </w:pPr>
      <w:r w:rsidRPr="00C04D04">
        <w:t>(c)  Each instructor training course shall include as a minimum the following identified topic areas and minimum instructional hours for each area:</w:t>
      </w:r>
    </w:p>
    <w:p w:rsidR="00BB57EB" w:rsidRPr="00C04D04" w:rsidRDefault="00BB57EB" w:rsidP="00252B00">
      <w:pPr>
        <w:pStyle w:val="SubParagraph"/>
        <w:tabs>
          <w:tab w:val="clear" w:pos="1800"/>
        </w:tabs>
      </w:pPr>
      <w:r w:rsidRPr="00C04D04">
        <w:t>(1)</w:t>
      </w:r>
      <w:r w:rsidRPr="00C04D04">
        <w:tab/>
        <w:t>Orientation and Pretest;</w:t>
      </w:r>
      <w:r w:rsidRPr="00C04D04">
        <w:tab/>
      </w:r>
      <w:r w:rsidRPr="00C04D04">
        <w:tab/>
      </w:r>
      <w:r w:rsidRPr="00C04D04">
        <w:tab/>
      </w:r>
      <w:r w:rsidRPr="00C04D04">
        <w:tab/>
      </w:r>
      <w:r w:rsidRPr="00C04D04">
        <w:tab/>
      </w:r>
      <w:r w:rsidRPr="00C04D04">
        <w:tab/>
      </w:r>
      <w:r w:rsidRPr="00C04D04">
        <w:tab/>
        <w:t>3 hours</w:t>
      </w:r>
    </w:p>
    <w:p w:rsidR="00BB57EB" w:rsidRPr="00C04D04" w:rsidRDefault="00BB57EB" w:rsidP="00252B00">
      <w:pPr>
        <w:pStyle w:val="SubParagraph"/>
        <w:tabs>
          <w:tab w:val="clear" w:pos="1800"/>
        </w:tabs>
      </w:pPr>
      <w:r w:rsidRPr="00C04D04">
        <w:t>(2)</w:t>
      </w:r>
      <w:r w:rsidRPr="00C04D04">
        <w:tab/>
        <w:t>Instructional Systems Design (ISD);</w:t>
      </w:r>
      <w:r w:rsidRPr="00C04D04">
        <w:tab/>
      </w:r>
      <w:r w:rsidRPr="00C04D04">
        <w:tab/>
      </w:r>
      <w:r w:rsidRPr="00C04D04">
        <w:tab/>
      </w:r>
      <w:r w:rsidRPr="00C04D04">
        <w:tab/>
      </w:r>
      <w:r w:rsidRPr="00C04D04">
        <w:tab/>
        <w:t>6 hours</w:t>
      </w:r>
    </w:p>
    <w:p w:rsidR="00BB57EB" w:rsidRPr="00C04D04" w:rsidRDefault="00BB57EB" w:rsidP="00252B00">
      <w:pPr>
        <w:pStyle w:val="SubParagraph"/>
        <w:tabs>
          <w:tab w:val="clear" w:pos="1800"/>
        </w:tabs>
      </w:pPr>
      <w:r w:rsidRPr="00C04D04">
        <w:t>(3)</w:t>
      </w:r>
      <w:r w:rsidRPr="00C04D04">
        <w:tab/>
        <w:t>Law Enforcement Instructor</w:t>
      </w:r>
    </w:p>
    <w:p w:rsidR="00BB57EB" w:rsidRPr="00C04D04" w:rsidRDefault="00BB57EB" w:rsidP="00252B00">
      <w:pPr>
        <w:pStyle w:val="Paragraph"/>
        <w:ind w:left="1440"/>
      </w:pPr>
      <w:r w:rsidRPr="00C04D04">
        <w:t>Liabilities and Legal Responsibilities;</w:t>
      </w:r>
      <w:r w:rsidRPr="00C04D04">
        <w:tab/>
      </w:r>
      <w:r w:rsidRPr="00C04D04">
        <w:tab/>
      </w:r>
      <w:r w:rsidRPr="00C04D04">
        <w:tab/>
      </w:r>
      <w:r w:rsidRPr="00C04D04">
        <w:tab/>
      </w:r>
      <w:r w:rsidRPr="00C04D04">
        <w:tab/>
        <w:t>3 hours</w:t>
      </w:r>
    </w:p>
    <w:p w:rsidR="00BB57EB" w:rsidRPr="00C04D04" w:rsidRDefault="00BB57EB" w:rsidP="00252B00">
      <w:pPr>
        <w:pStyle w:val="SubParagraph"/>
        <w:tabs>
          <w:tab w:val="clear" w:pos="1800"/>
        </w:tabs>
      </w:pPr>
      <w:r w:rsidRPr="00C04D04">
        <w:t>(4)</w:t>
      </w:r>
      <w:r w:rsidRPr="00C04D04">
        <w:tab/>
      </w:r>
      <w:r w:rsidRPr="00C00EA9">
        <w:rPr>
          <w:i/>
          <w:strike/>
        </w:rPr>
        <w:t>Instructional Leadership</w:t>
      </w:r>
      <w:r w:rsidRPr="00C00EA9">
        <w:rPr>
          <w:i/>
        </w:rPr>
        <w:t xml:space="preserve"> </w:t>
      </w:r>
      <w:r w:rsidRPr="00C00EA9">
        <w:rPr>
          <w:i/>
          <w:u w:val="single"/>
        </w:rPr>
        <w:t>Criminal Justice Instructional Leadership</w:t>
      </w:r>
      <w:r w:rsidRPr="00C04D04">
        <w:tab/>
      </w:r>
      <w:r w:rsidRPr="00C04D04">
        <w:tab/>
        <w:t>4 hours</w:t>
      </w:r>
      <w:r w:rsidRPr="00C04D04">
        <w:tab/>
      </w:r>
    </w:p>
    <w:p w:rsidR="00BB57EB" w:rsidRPr="00C04D04" w:rsidRDefault="00BB57EB" w:rsidP="00252B00">
      <w:pPr>
        <w:pStyle w:val="SubParagraph"/>
        <w:tabs>
          <w:tab w:val="clear" w:pos="1800"/>
        </w:tabs>
      </w:pPr>
      <w:r w:rsidRPr="00C04D04">
        <w:t>(5)</w:t>
      </w:r>
      <w:r w:rsidRPr="00C04D04">
        <w:tab/>
        <w:t>Lesson Plan Preparation: Professional Resources;</w:t>
      </w:r>
      <w:r w:rsidRPr="00C04D04">
        <w:tab/>
      </w:r>
      <w:r w:rsidRPr="00C04D04">
        <w:tab/>
      </w:r>
      <w:r w:rsidRPr="00C04D04">
        <w:tab/>
      </w:r>
      <w:r w:rsidRPr="00C04D04">
        <w:tab/>
        <w:t>3 hours</w:t>
      </w:r>
    </w:p>
    <w:p w:rsidR="00BB57EB" w:rsidRPr="002765E9" w:rsidRDefault="00BB57EB" w:rsidP="00252B00">
      <w:pPr>
        <w:pStyle w:val="SubParagraph"/>
        <w:tabs>
          <w:tab w:val="clear" w:pos="1800"/>
        </w:tabs>
        <w:rPr>
          <w:i/>
        </w:rPr>
      </w:pPr>
      <w:r w:rsidRPr="00C04D04">
        <w:t>(6)</w:t>
      </w:r>
      <w:r w:rsidRPr="00C04D04">
        <w:tab/>
      </w:r>
      <w:r w:rsidRPr="002765E9">
        <w:t>Lesson Plan Development:</w:t>
      </w:r>
      <w:r>
        <w:rPr>
          <w:i/>
        </w:rPr>
        <w:t xml:space="preserve"> </w:t>
      </w:r>
      <w:r w:rsidRPr="002765E9">
        <w:rPr>
          <w:i/>
          <w:strike/>
        </w:rPr>
        <w:t>Format and Objective</w:t>
      </w:r>
      <w:r w:rsidRPr="002765E9">
        <w:rPr>
          <w:i/>
        </w:rPr>
        <w:t xml:space="preserve"> </w:t>
      </w:r>
      <w:r w:rsidRPr="002765E9">
        <w:rPr>
          <w:i/>
          <w:u w:val="single"/>
        </w:rPr>
        <w:t>and Formatting</w:t>
      </w:r>
      <w:r w:rsidRPr="002765E9">
        <w:rPr>
          <w:i/>
        </w:rPr>
        <w:t xml:space="preserve"> </w:t>
      </w:r>
      <w:r w:rsidRPr="002765E9">
        <w:t>4 hours</w:t>
      </w:r>
    </w:p>
    <w:p w:rsidR="00BB57EB" w:rsidRPr="00C04D04" w:rsidRDefault="00BB57EB" w:rsidP="00252B00">
      <w:pPr>
        <w:pStyle w:val="SubParagraph"/>
        <w:tabs>
          <w:tab w:val="clear" w:pos="1800"/>
        </w:tabs>
      </w:pPr>
      <w:r w:rsidRPr="00C04D04">
        <w:t>(7)</w:t>
      </w:r>
      <w:r w:rsidRPr="00C04D04">
        <w:tab/>
        <w:t>Adult Learning;</w:t>
      </w:r>
      <w:r w:rsidRPr="00C04D04">
        <w:tab/>
      </w:r>
      <w:r w:rsidRPr="00C04D04">
        <w:tab/>
      </w:r>
      <w:r w:rsidRPr="00C04D04">
        <w:tab/>
      </w:r>
      <w:r w:rsidRPr="00C04D04">
        <w:tab/>
      </w:r>
      <w:r w:rsidRPr="00C04D04">
        <w:tab/>
      </w:r>
      <w:r w:rsidRPr="00C04D04">
        <w:tab/>
      </w:r>
      <w:r w:rsidRPr="00C04D04">
        <w:tab/>
      </w:r>
      <w:r w:rsidRPr="00C04D04">
        <w:tab/>
      </w:r>
      <w:r w:rsidRPr="002765E9">
        <w:rPr>
          <w:i/>
          <w:strike/>
        </w:rPr>
        <w:t>4</w:t>
      </w:r>
      <w:r w:rsidRPr="002765E9">
        <w:rPr>
          <w:i/>
        </w:rPr>
        <w:t xml:space="preserve"> </w:t>
      </w:r>
      <w:r w:rsidRPr="002765E9">
        <w:rPr>
          <w:i/>
          <w:u w:val="single"/>
        </w:rPr>
        <w:t>6</w:t>
      </w:r>
      <w:r w:rsidRPr="00C04D04">
        <w:t xml:space="preserve"> hours</w:t>
      </w:r>
    </w:p>
    <w:p w:rsidR="00BB57EB" w:rsidRPr="00C04D04" w:rsidRDefault="00BB57EB" w:rsidP="00252B00">
      <w:pPr>
        <w:pStyle w:val="SubParagraph"/>
        <w:tabs>
          <w:tab w:val="clear" w:pos="1800"/>
        </w:tabs>
      </w:pPr>
      <w:r w:rsidRPr="00C04D04">
        <w:t>(8)</w:t>
      </w:r>
      <w:r w:rsidRPr="00C04D04">
        <w:tab/>
        <w:t>Instructional Style and Platform Skills;</w:t>
      </w:r>
      <w:r w:rsidRPr="00C04D04">
        <w:tab/>
      </w:r>
      <w:r w:rsidRPr="00C04D04">
        <w:tab/>
      </w:r>
      <w:r w:rsidRPr="00C04D04">
        <w:tab/>
      </w:r>
      <w:r w:rsidRPr="00C04D04">
        <w:tab/>
      </w:r>
      <w:r w:rsidRPr="00C04D04">
        <w:tab/>
      </w:r>
      <w:r w:rsidRPr="002765E9">
        <w:rPr>
          <w:i/>
          <w:strike/>
        </w:rPr>
        <w:t>4</w:t>
      </w:r>
      <w:r w:rsidRPr="002765E9">
        <w:rPr>
          <w:i/>
        </w:rPr>
        <w:t xml:space="preserve"> </w:t>
      </w:r>
      <w:r w:rsidRPr="002765E9">
        <w:rPr>
          <w:i/>
          <w:u w:val="single"/>
        </w:rPr>
        <w:t>5</w:t>
      </w:r>
      <w:r w:rsidRPr="00C04D04">
        <w:t xml:space="preserve"> hours</w:t>
      </w:r>
    </w:p>
    <w:p w:rsidR="00BB57EB" w:rsidRPr="00C04D04" w:rsidRDefault="00BB57EB" w:rsidP="00252B00">
      <w:pPr>
        <w:pStyle w:val="SubParagraph"/>
        <w:tabs>
          <w:tab w:val="clear" w:pos="1800"/>
        </w:tabs>
      </w:pPr>
      <w:r w:rsidRPr="00C04D04">
        <w:t>(9)</w:t>
      </w:r>
      <w:r w:rsidRPr="00C04D04">
        <w:tab/>
        <w:t>Classroom Management;</w:t>
      </w:r>
      <w:r w:rsidRPr="00C04D04">
        <w:tab/>
      </w:r>
      <w:r w:rsidRPr="00C04D04">
        <w:tab/>
      </w:r>
      <w:r w:rsidRPr="00C04D04">
        <w:tab/>
      </w:r>
      <w:r w:rsidRPr="00C04D04">
        <w:tab/>
      </w:r>
      <w:r w:rsidRPr="00C04D04">
        <w:tab/>
      </w:r>
      <w:r w:rsidRPr="00C04D04">
        <w:tab/>
      </w:r>
      <w:r w:rsidRPr="00C04D04">
        <w:tab/>
      </w:r>
      <w:r w:rsidRPr="002765E9">
        <w:rPr>
          <w:i/>
          <w:strike/>
        </w:rPr>
        <w:t>4</w:t>
      </w:r>
      <w:r w:rsidRPr="002765E9">
        <w:rPr>
          <w:i/>
        </w:rPr>
        <w:t xml:space="preserve"> </w:t>
      </w:r>
      <w:r w:rsidRPr="002765E9">
        <w:rPr>
          <w:i/>
          <w:u w:val="single"/>
        </w:rPr>
        <w:t>5</w:t>
      </w:r>
      <w:r w:rsidRPr="002765E9">
        <w:t xml:space="preserve"> </w:t>
      </w:r>
      <w:r w:rsidRPr="00C04D04">
        <w:rPr>
          <w:u w:val="single"/>
        </w:rPr>
        <w:t>3</w:t>
      </w:r>
      <w:r w:rsidRPr="00C04D04">
        <w:t xml:space="preserve"> hours</w:t>
      </w:r>
    </w:p>
    <w:p w:rsidR="00BB57EB" w:rsidRPr="00C04D04" w:rsidRDefault="00BB57EB" w:rsidP="00252B00">
      <w:pPr>
        <w:pStyle w:val="SubParagraph"/>
        <w:tabs>
          <w:tab w:val="clear" w:pos="1800"/>
        </w:tabs>
      </w:pPr>
      <w:r w:rsidRPr="00C04D04">
        <w:t>(10)</w:t>
      </w:r>
      <w:r w:rsidRPr="00C04D04">
        <w:tab/>
        <w:t>Active Learning: Demonstration and Practical Exercises;</w:t>
      </w:r>
      <w:r w:rsidRPr="00C04D04">
        <w:tab/>
      </w:r>
      <w:r w:rsidRPr="00C04D04">
        <w:tab/>
      </w:r>
      <w:r w:rsidRPr="00C04D04">
        <w:tab/>
        <w:t>6 hours</w:t>
      </w:r>
    </w:p>
    <w:p w:rsidR="00BB57EB" w:rsidRPr="00C04D04" w:rsidRDefault="00BB57EB" w:rsidP="00252B00">
      <w:pPr>
        <w:pStyle w:val="SubParagraph"/>
        <w:tabs>
          <w:tab w:val="clear" w:pos="1800"/>
        </w:tabs>
      </w:pPr>
      <w:r w:rsidRPr="00C04D04">
        <w:t>(11)</w:t>
      </w:r>
      <w:r w:rsidRPr="00C04D04">
        <w:tab/>
        <w:t>The Evaluation Process of Learning;</w:t>
      </w:r>
      <w:r w:rsidRPr="00C04D04">
        <w:tab/>
      </w:r>
      <w:r w:rsidRPr="00C04D04">
        <w:tab/>
      </w:r>
      <w:r w:rsidRPr="00C04D04">
        <w:tab/>
      </w:r>
      <w:r w:rsidRPr="00C04D04">
        <w:tab/>
      </w:r>
      <w:r>
        <w:tab/>
      </w:r>
      <w:r w:rsidRPr="00C04D04">
        <w:t>4 hours</w:t>
      </w:r>
    </w:p>
    <w:p w:rsidR="00BB57EB" w:rsidRPr="00C04D04" w:rsidRDefault="00BB57EB" w:rsidP="00252B00">
      <w:pPr>
        <w:pStyle w:val="SubParagraph"/>
        <w:tabs>
          <w:tab w:val="clear" w:pos="1800"/>
        </w:tabs>
      </w:pPr>
      <w:r w:rsidRPr="00C04D04">
        <w:t>(12)</w:t>
      </w:r>
      <w:r w:rsidRPr="00C04D04">
        <w:tab/>
        <w:t>Principles of Instruction: Audio</w:t>
      </w:r>
      <w:r w:rsidRPr="00C04D04">
        <w:noBreakHyphen/>
        <w:t>Visual Aids;</w:t>
      </w:r>
      <w:r w:rsidRPr="00C04D04">
        <w:tab/>
      </w:r>
      <w:r w:rsidRPr="00C04D04">
        <w:tab/>
      </w:r>
      <w:r w:rsidRPr="00C04D04">
        <w:tab/>
      </w:r>
      <w:r w:rsidRPr="00C04D04">
        <w:tab/>
        <w:t>4 hours</w:t>
      </w:r>
    </w:p>
    <w:p w:rsidR="00BB57EB" w:rsidRPr="00C04D04" w:rsidRDefault="00BB57EB" w:rsidP="00252B00">
      <w:pPr>
        <w:pStyle w:val="SubParagraph"/>
        <w:tabs>
          <w:tab w:val="clear" w:pos="1800"/>
        </w:tabs>
      </w:pPr>
      <w:r w:rsidRPr="00C04D04">
        <w:t>(13)</w:t>
      </w:r>
      <w:r w:rsidRPr="00C04D04">
        <w:tab/>
        <w:t xml:space="preserve">Student 8-Minute </w:t>
      </w:r>
      <w:r w:rsidRPr="00C04D04">
        <w:rPr>
          <w:strike/>
        </w:rPr>
        <w:t>Talk</w:t>
      </w:r>
      <w:r w:rsidRPr="00C04D04">
        <w:t xml:space="preserve"> </w:t>
      </w:r>
      <w:r w:rsidRPr="00C04D04">
        <w:rPr>
          <w:u w:val="single"/>
        </w:rPr>
        <w:t>Introduction</w:t>
      </w:r>
      <w:r w:rsidRPr="00C04D04">
        <w:t xml:space="preserve"> and Video Critique; and</w:t>
      </w:r>
      <w:r w:rsidRPr="00C04D04">
        <w:tab/>
      </w:r>
      <w:r w:rsidRPr="00C04D04">
        <w:tab/>
      </w:r>
      <w:r w:rsidRPr="00C04D04">
        <w:tab/>
      </w:r>
      <w:r w:rsidRPr="00BA788B">
        <w:rPr>
          <w:i/>
          <w:strike/>
        </w:rPr>
        <w:t>6</w:t>
      </w:r>
      <w:r w:rsidRPr="00BA788B">
        <w:rPr>
          <w:i/>
        </w:rPr>
        <w:t xml:space="preserve"> </w:t>
      </w:r>
      <w:r w:rsidRPr="00BA788B">
        <w:rPr>
          <w:i/>
          <w:u w:val="single"/>
        </w:rPr>
        <w:t>5</w:t>
      </w:r>
      <w:r w:rsidRPr="00C04D04">
        <w:t xml:space="preserve"> hours</w:t>
      </w:r>
    </w:p>
    <w:p w:rsidR="00BB57EB" w:rsidRPr="00C04D04" w:rsidRDefault="00BB57EB" w:rsidP="00252B00">
      <w:pPr>
        <w:pStyle w:val="SubParagraph"/>
        <w:tabs>
          <w:tab w:val="clear" w:pos="1800"/>
        </w:tabs>
      </w:pPr>
      <w:r w:rsidRPr="00C04D04">
        <w:t>(14)</w:t>
      </w:r>
      <w:r w:rsidRPr="00C04D04">
        <w:tab/>
        <w:t>Student Performance:</w:t>
      </w:r>
    </w:p>
    <w:p w:rsidR="00BB57EB" w:rsidRPr="00C04D04" w:rsidRDefault="00BB57EB" w:rsidP="00252B00">
      <w:pPr>
        <w:pStyle w:val="Paragraph"/>
        <w:ind w:left="1440"/>
      </w:pPr>
      <w:r w:rsidRPr="00C04D04">
        <w:t xml:space="preserve">First </w:t>
      </w:r>
      <w:r w:rsidRPr="00C04D04">
        <w:rPr>
          <w:strike/>
        </w:rPr>
        <w:t>30</w:t>
      </w:r>
      <w:r w:rsidRPr="00C04D04">
        <w:rPr>
          <w:strike/>
        </w:rPr>
        <w:noBreakHyphen/>
        <w:t>Minute</w:t>
      </w:r>
      <w:r w:rsidRPr="00C04D04">
        <w:t xml:space="preserve"> </w:t>
      </w:r>
      <w:r w:rsidRPr="00C04D04">
        <w:rPr>
          <w:u w:val="single"/>
        </w:rPr>
        <w:t>35-Minute</w:t>
      </w:r>
      <w:r w:rsidRPr="00C04D04">
        <w:t xml:space="preserve"> Presentation;</w:t>
      </w:r>
      <w:r w:rsidRPr="00C04D04">
        <w:tab/>
      </w:r>
      <w:r w:rsidRPr="00C04D04">
        <w:tab/>
      </w:r>
      <w:r w:rsidRPr="00C04D04">
        <w:tab/>
      </w:r>
      <w:r w:rsidRPr="00C04D04">
        <w:tab/>
      </w:r>
      <w:r w:rsidRPr="00C04D04">
        <w:tab/>
      </w:r>
      <w:r w:rsidRPr="00BA788B">
        <w:rPr>
          <w:strike/>
        </w:rPr>
        <w:t>5</w:t>
      </w:r>
      <w:r w:rsidRPr="00BA788B">
        <w:t xml:space="preserve"> </w:t>
      </w:r>
      <w:r w:rsidRPr="00BA788B">
        <w:rPr>
          <w:u w:val="single"/>
        </w:rPr>
        <w:t>6</w:t>
      </w:r>
      <w:r w:rsidRPr="00C04D04">
        <w:t xml:space="preserve"> hours</w:t>
      </w:r>
    </w:p>
    <w:p w:rsidR="00BB57EB" w:rsidRPr="00C04D04" w:rsidRDefault="00BB57EB" w:rsidP="00252B00">
      <w:pPr>
        <w:pStyle w:val="Paragraph"/>
        <w:ind w:left="1440"/>
      </w:pPr>
      <w:r w:rsidRPr="00C04D04">
        <w:t xml:space="preserve">Second </w:t>
      </w:r>
      <w:r w:rsidRPr="00C04D04">
        <w:rPr>
          <w:strike/>
        </w:rPr>
        <w:t>30</w:t>
      </w:r>
      <w:r w:rsidRPr="00C04D04">
        <w:rPr>
          <w:strike/>
        </w:rPr>
        <w:noBreakHyphen/>
        <w:t>Minute</w:t>
      </w:r>
      <w:r w:rsidRPr="00C04D04">
        <w:t xml:space="preserve"> </w:t>
      </w:r>
      <w:r w:rsidRPr="00C04D04">
        <w:rPr>
          <w:u w:val="single"/>
        </w:rPr>
        <w:t>35-Minute</w:t>
      </w:r>
      <w:r w:rsidRPr="00C04D04">
        <w:t xml:space="preserve"> Presentation; and</w:t>
      </w:r>
      <w:r w:rsidRPr="00C04D04">
        <w:tab/>
      </w:r>
      <w:r w:rsidRPr="00C04D04">
        <w:tab/>
      </w:r>
      <w:r w:rsidRPr="00C04D04">
        <w:tab/>
      </w:r>
      <w:r w:rsidRPr="00C04D04">
        <w:tab/>
      </w:r>
      <w:r w:rsidRPr="00BA788B">
        <w:rPr>
          <w:strike/>
        </w:rPr>
        <w:t>5</w:t>
      </w:r>
      <w:r w:rsidRPr="00BA788B">
        <w:t xml:space="preserve"> </w:t>
      </w:r>
      <w:r w:rsidRPr="00BA788B">
        <w:rPr>
          <w:u w:val="single"/>
        </w:rPr>
        <w:t>6</w:t>
      </w:r>
      <w:r w:rsidRPr="00C04D04">
        <w:t xml:space="preserve"> hours</w:t>
      </w:r>
    </w:p>
    <w:p w:rsidR="00BB57EB" w:rsidRPr="00C04D04" w:rsidRDefault="00BB57EB" w:rsidP="00252B00">
      <w:pPr>
        <w:pStyle w:val="Paragraph"/>
        <w:ind w:left="1440"/>
      </w:pPr>
      <w:r w:rsidRPr="00C04D04">
        <w:t>Final 70-Minute Presentation and Review;</w:t>
      </w:r>
      <w:r w:rsidRPr="00C04D04">
        <w:tab/>
      </w:r>
      <w:r w:rsidRPr="00C04D04">
        <w:tab/>
      </w:r>
      <w:r w:rsidRPr="00C04D04">
        <w:tab/>
      </w:r>
      <w:r w:rsidRPr="00C04D04">
        <w:tab/>
      </w:r>
      <w:r w:rsidRPr="00C04D04">
        <w:tab/>
      </w:r>
      <w:r w:rsidRPr="00BA788B">
        <w:rPr>
          <w:i/>
          <w:strike/>
        </w:rPr>
        <w:t>12</w:t>
      </w:r>
      <w:r w:rsidRPr="00BA788B">
        <w:rPr>
          <w:i/>
        </w:rPr>
        <w:t xml:space="preserve"> </w:t>
      </w:r>
      <w:r w:rsidRPr="00BA788B">
        <w:rPr>
          <w:i/>
          <w:u w:val="single"/>
        </w:rPr>
        <w:t>8</w:t>
      </w:r>
      <w:r w:rsidRPr="00C04D04">
        <w:t xml:space="preserve"> hours</w:t>
      </w:r>
    </w:p>
    <w:p w:rsidR="00BB57EB" w:rsidRPr="00C04D04" w:rsidRDefault="00BB57EB" w:rsidP="00252B00">
      <w:pPr>
        <w:pStyle w:val="SubParagraph"/>
        <w:tabs>
          <w:tab w:val="clear" w:pos="1800"/>
        </w:tabs>
      </w:pPr>
      <w:r w:rsidRPr="00C04D04">
        <w:t>(15)</w:t>
      </w:r>
      <w:r w:rsidRPr="00C04D04">
        <w:tab/>
        <w:t xml:space="preserve">Course Closing </w:t>
      </w:r>
      <w:r w:rsidRPr="00D5228E">
        <w:rPr>
          <w:i/>
          <w:u w:val="single"/>
        </w:rPr>
        <w:t>and Post Test</w:t>
      </w:r>
      <w:r w:rsidRPr="00C04D04">
        <w:tab/>
      </w:r>
      <w:r w:rsidRPr="00C04D04">
        <w:tab/>
      </w:r>
      <w:r w:rsidRPr="00C04D04">
        <w:tab/>
      </w:r>
      <w:r w:rsidRPr="00C04D04">
        <w:tab/>
      </w:r>
      <w:r>
        <w:tab/>
      </w:r>
      <w:r w:rsidRPr="00C04D04">
        <w:tab/>
      </w:r>
      <w:r w:rsidRPr="00BA788B">
        <w:rPr>
          <w:i/>
          <w:strike/>
        </w:rPr>
        <w:t>1</w:t>
      </w:r>
      <w:r w:rsidRPr="00BA788B">
        <w:rPr>
          <w:i/>
        </w:rPr>
        <w:t xml:space="preserve"> </w:t>
      </w:r>
      <w:r w:rsidRPr="00BA788B">
        <w:rPr>
          <w:i/>
          <w:u w:val="single"/>
        </w:rPr>
        <w:t>2 hours</w:t>
      </w:r>
    </w:p>
    <w:p w:rsidR="00064076" w:rsidRDefault="00064076" w:rsidP="00252B00">
      <w:pPr>
        <w:pStyle w:val="Paragraph"/>
      </w:pPr>
    </w:p>
    <w:p w:rsidR="00064076" w:rsidRDefault="00064076" w:rsidP="00252B00">
      <w:pPr>
        <w:pStyle w:val="Paragraph"/>
        <w:sectPr w:rsidR="00064076" w:rsidSect="00064076">
          <w:type w:val="continuous"/>
          <w:pgSz w:w="12240" w:h="15840"/>
          <w:pgMar w:top="360" w:right="720" w:bottom="360" w:left="720" w:header="360" w:footer="360" w:gutter="0"/>
          <w:cols w:space="360"/>
        </w:sectPr>
      </w:pPr>
    </w:p>
    <w:p w:rsidR="00BB57EB" w:rsidRPr="00C04D04" w:rsidRDefault="00BB57EB" w:rsidP="00252B00">
      <w:pPr>
        <w:pStyle w:val="Paragraph"/>
      </w:pPr>
      <w:r w:rsidRPr="00C04D04">
        <w:t>(d)  The "Instructor Training Manual" published by the North Carolina Justice Academy shall be applied as the basic curriculum for instructor training courses. Copies of this publication may be inspected at the agency:</w:t>
      </w:r>
    </w:p>
    <w:p w:rsidR="00BB57EB" w:rsidRPr="00C04D04" w:rsidRDefault="00BB57EB" w:rsidP="00252B00">
      <w:pPr>
        <w:pStyle w:val="Base"/>
        <w:jc w:val="center"/>
      </w:pPr>
      <w:r w:rsidRPr="00C04D04">
        <w:t>Criminal Justice Standards Division</w:t>
      </w:r>
    </w:p>
    <w:p w:rsidR="00BB57EB" w:rsidRPr="00C04D04" w:rsidRDefault="00BB57EB" w:rsidP="00252B00">
      <w:pPr>
        <w:pStyle w:val="Base"/>
        <w:jc w:val="center"/>
      </w:pPr>
      <w:r w:rsidRPr="00C04D04">
        <w:t>North Carolina Department of Justice</w:t>
      </w:r>
    </w:p>
    <w:p w:rsidR="00BB57EB" w:rsidRPr="00C04D04" w:rsidRDefault="00BB57EB" w:rsidP="00252B00">
      <w:pPr>
        <w:pStyle w:val="Base"/>
        <w:jc w:val="center"/>
      </w:pPr>
      <w:r w:rsidRPr="00C04D04">
        <w:t>1700 Tryon Park Drive Post Office Drawer 149</w:t>
      </w:r>
    </w:p>
    <w:p w:rsidR="00BB57EB" w:rsidRPr="00C04D04" w:rsidRDefault="00BB57EB" w:rsidP="00252B00">
      <w:pPr>
        <w:pStyle w:val="Base"/>
        <w:jc w:val="center"/>
      </w:pPr>
      <w:r w:rsidRPr="00C04D04">
        <w:t>Raleigh, North Carolina 27602</w:t>
      </w:r>
    </w:p>
    <w:p w:rsidR="00BB57EB" w:rsidRPr="00C04D04" w:rsidRDefault="00BB57EB" w:rsidP="00252B00">
      <w:pPr>
        <w:pStyle w:val="Paragraph"/>
      </w:pPr>
      <w:r w:rsidRPr="00C04D04">
        <w:t>and may be purchased at the cost of printing and postage from the North Carolina Justice Academy at the following address:</w:t>
      </w:r>
    </w:p>
    <w:p w:rsidR="00BB57EB" w:rsidRPr="00C04D04" w:rsidRDefault="00BB57EB" w:rsidP="00252B00">
      <w:pPr>
        <w:pStyle w:val="Base"/>
        <w:jc w:val="center"/>
      </w:pPr>
      <w:r w:rsidRPr="00C04D04">
        <w:t>North Carolina Justice Academy</w:t>
      </w:r>
    </w:p>
    <w:p w:rsidR="00BB57EB" w:rsidRPr="00C04D04" w:rsidRDefault="00BB57EB" w:rsidP="00252B00">
      <w:pPr>
        <w:pStyle w:val="Base"/>
        <w:jc w:val="center"/>
      </w:pPr>
      <w:r w:rsidRPr="00C04D04">
        <w:t>Post Office Drawer 99</w:t>
      </w:r>
    </w:p>
    <w:p w:rsidR="00BB57EB" w:rsidRPr="00C04D04" w:rsidRDefault="00BB57EB" w:rsidP="00252B00">
      <w:pPr>
        <w:pStyle w:val="Base"/>
        <w:jc w:val="center"/>
      </w:pPr>
      <w:proofErr w:type="spellStart"/>
      <w:r w:rsidRPr="00C04D04">
        <w:t>Salemburg</w:t>
      </w:r>
      <w:proofErr w:type="spellEnd"/>
      <w:r w:rsidRPr="00C04D04">
        <w:t>, North Carolina 28385</w:t>
      </w:r>
    </w:p>
    <w:p w:rsidR="00BB57EB" w:rsidRPr="00C04D04" w:rsidRDefault="00BB57EB" w:rsidP="00252B00">
      <w:pPr>
        <w:pStyle w:val="Base"/>
      </w:pPr>
    </w:p>
    <w:p w:rsidR="00BB57EB" w:rsidRPr="00C04D04" w:rsidRDefault="00BB57EB" w:rsidP="00BB57EB">
      <w:pPr>
        <w:pStyle w:val="HistoryAuthority"/>
      </w:pPr>
      <w:r w:rsidRPr="00C04D04">
        <w:t>Authority G.S. 17C-6</w:t>
      </w:r>
      <w:r>
        <w:t>.</w:t>
      </w:r>
    </w:p>
    <w:p w:rsidR="00BB57EB" w:rsidRPr="00A745D1" w:rsidRDefault="00BB57EB" w:rsidP="00252B00">
      <w:pPr>
        <w:pStyle w:val="Base"/>
      </w:pPr>
    </w:p>
    <w:p w:rsidR="00BB57EB" w:rsidRDefault="00BB57EB" w:rsidP="00BB57EB">
      <w:pPr>
        <w:pStyle w:val="Base"/>
        <w:pBdr>
          <w:top w:val="single" w:sz="18" w:space="1" w:color="auto"/>
        </w:pBdr>
      </w:pPr>
    </w:p>
    <w:p w:rsidR="00BB57EB" w:rsidRDefault="00BB57EB">
      <w:pPr>
        <w:pStyle w:val="Chapter"/>
      </w:pPr>
      <w:r>
        <w:t>TITLE 14b – department of public safety</w:t>
      </w:r>
    </w:p>
    <w:p w:rsidR="00BB57EB" w:rsidRDefault="00BB57EB">
      <w:pPr>
        <w:pStyle w:val="Base"/>
      </w:pPr>
    </w:p>
    <w:p w:rsidR="008B005B" w:rsidRDefault="008B005B" w:rsidP="008B005B">
      <w:pPr>
        <w:pStyle w:val="Paragraph"/>
        <w:rPr>
          <w:i/>
          <w:iCs/>
        </w:rPr>
      </w:pPr>
      <w:r>
        <w:rPr>
          <w:b/>
          <w:bCs/>
          <w:i/>
          <w:iCs/>
        </w:rPr>
        <w:t>Notice</w:t>
      </w:r>
      <w:r>
        <w:rPr>
          <w:i/>
          <w:iCs/>
        </w:rPr>
        <w:t xml:space="preserve"> is hereby given in accordance with G.S. 150B-21.2 and G.S. 150B-21.3A(c)(</w:t>
      </w:r>
      <w:proofErr w:type="gramStart"/>
      <w:r>
        <w:rPr>
          <w:i/>
          <w:iCs/>
        </w:rPr>
        <w:t>2)g.</w:t>
      </w:r>
      <w:proofErr w:type="gramEnd"/>
      <w:r>
        <w:rPr>
          <w:i/>
          <w:iCs/>
        </w:rPr>
        <w:t xml:space="preserve"> that the Alcoholic Beverage Control Commission intends to adopt the rules cited as 14B NCAC 15A .0104 and 15B .0113, amend the rule cited as 14B NCAC 15B .1104 and readopt with substantive changes the rules cited as 14B NCAC 15B .0102 and .0103. </w:t>
      </w:r>
    </w:p>
    <w:p w:rsidR="008B005B" w:rsidRDefault="008B005B" w:rsidP="008B005B">
      <w:pPr>
        <w:pStyle w:val="Paragraph"/>
      </w:pPr>
    </w:p>
    <w:p w:rsidR="008B005B" w:rsidRPr="00905CC4" w:rsidRDefault="008B005B" w:rsidP="008B005B">
      <w:pPr>
        <w:pStyle w:val="Paragraph"/>
        <w:rPr>
          <w:i/>
        </w:rPr>
      </w:pPr>
      <w:r>
        <w:rPr>
          <w:b/>
        </w:rPr>
        <w:lastRenderedPageBreak/>
        <w:t xml:space="preserve">Link to agency website pursuant to G.S. 150B-19.1(c):  </w:t>
      </w:r>
      <w:r>
        <w:rPr>
          <w:i/>
        </w:rPr>
        <w:t>www.abc.nc.gov</w:t>
      </w:r>
    </w:p>
    <w:p w:rsidR="008B005B" w:rsidRDefault="008B005B" w:rsidP="008B005B">
      <w:pPr>
        <w:pStyle w:val="Paragraph"/>
        <w:rPr>
          <w:b/>
        </w:rPr>
      </w:pPr>
    </w:p>
    <w:p w:rsidR="008B005B" w:rsidRPr="00255DEE" w:rsidRDefault="008B005B" w:rsidP="008B005B">
      <w:pPr>
        <w:pStyle w:val="Paragraph"/>
        <w:rPr>
          <w:i/>
        </w:rPr>
      </w:pPr>
      <w:r>
        <w:rPr>
          <w:b/>
          <w:bCs/>
        </w:rPr>
        <w:t xml:space="preserve">Proposed Effective Date: </w:t>
      </w:r>
      <w:r>
        <w:rPr>
          <w:i/>
          <w:iCs/>
        </w:rPr>
        <w:t xml:space="preserve"> July 1, 2018</w:t>
      </w:r>
    </w:p>
    <w:p w:rsidR="008B005B" w:rsidRDefault="008B005B" w:rsidP="008B005B">
      <w:pPr>
        <w:pStyle w:val="Base"/>
      </w:pPr>
    </w:p>
    <w:p w:rsidR="008B005B" w:rsidRDefault="008B005B" w:rsidP="008B005B">
      <w:pPr>
        <w:pStyle w:val="Paragraph"/>
      </w:pPr>
      <w:r>
        <w:rPr>
          <w:b/>
          <w:bCs/>
        </w:rPr>
        <w:t>Public Hearing</w:t>
      </w:r>
      <w:r>
        <w:t>:</w:t>
      </w:r>
    </w:p>
    <w:p w:rsidR="008B005B" w:rsidRPr="00905CC4" w:rsidRDefault="008B005B" w:rsidP="008B005B">
      <w:pPr>
        <w:pStyle w:val="Paragraph"/>
        <w:rPr>
          <w:i/>
        </w:rPr>
      </w:pPr>
      <w:r>
        <w:rPr>
          <w:b/>
          <w:bCs/>
        </w:rPr>
        <w:t xml:space="preserve">Date:  </w:t>
      </w:r>
      <w:r>
        <w:rPr>
          <w:bCs/>
          <w:i/>
        </w:rPr>
        <w:t>April 18, 2018</w:t>
      </w:r>
    </w:p>
    <w:p w:rsidR="008B005B" w:rsidRPr="00905CC4" w:rsidRDefault="008B005B" w:rsidP="008B005B">
      <w:pPr>
        <w:pStyle w:val="Paragraph"/>
        <w:rPr>
          <w:i/>
        </w:rPr>
      </w:pPr>
      <w:r>
        <w:rPr>
          <w:b/>
          <w:bCs/>
        </w:rPr>
        <w:t xml:space="preserve">Time:  </w:t>
      </w:r>
      <w:r>
        <w:rPr>
          <w:bCs/>
          <w:i/>
        </w:rPr>
        <w:t>10:00 a.m.</w:t>
      </w:r>
    </w:p>
    <w:p w:rsidR="008B005B" w:rsidRPr="00905CC4" w:rsidRDefault="008B005B" w:rsidP="008B005B">
      <w:pPr>
        <w:pStyle w:val="Paragraph"/>
        <w:rPr>
          <w:bCs/>
          <w:i/>
        </w:rPr>
      </w:pPr>
      <w:r>
        <w:rPr>
          <w:b/>
          <w:bCs/>
        </w:rPr>
        <w:t xml:space="preserve">Location:  </w:t>
      </w:r>
      <w:r>
        <w:rPr>
          <w:bCs/>
          <w:i/>
        </w:rPr>
        <w:t>ABC Commission Hearing Room, 400 East Tryon Road, Raleigh, NC 27610</w:t>
      </w:r>
    </w:p>
    <w:p w:rsidR="008B005B" w:rsidRDefault="008B005B" w:rsidP="008B005B">
      <w:pPr>
        <w:pStyle w:val="Base"/>
      </w:pPr>
    </w:p>
    <w:p w:rsidR="008B005B" w:rsidRPr="009730A2" w:rsidRDefault="008B005B" w:rsidP="008B005B">
      <w:pPr>
        <w:suppressAutoHyphens/>
        <w:outlineLvl w:val="4"/>
        <w:rPr>
          <w:i/>
          <w:iCs/>
          <w:snapToGrid w:val="0"/>
          <w:kern w:val="0"/>
        </w:rPr>
      </w:pPr>
      <w:r w:rsidRPr="009730A2">
        <w:rPr>
          <w:b/>
          <w:bCs/>
          <w:snapToGrid w:val="0"/>
          <w:kern w:val="0"/>
        </w:rPr>
        <w:t>Reason for Proposed Action:</w:t>
      </w:r>
      <w:r w:rsidRPr="009730A2">
        <w:rPr>
          <w:snapToGrid w:val="0"/>
          <w:kern w:val="0"/>
        </w:rPr>
        <w:t xml:space="preserve">  </w:t>
      </w:r>
      <w:r>
        <w:rPr>
          <w:i/>
          <w:iCs/>
          <w:snapToGrid w:val="0"/>
          <w:kern w:val="0"/>
        </w:rPr>
        <w:t>To readopt the permanent rule(s) regulating the application for permit process, to adopt a related rule with regards to Alcohol Seller/Server Training, and to adopt and amend rules related to the allowing payment of fees for permit applications and renewals, and fines, by credit card or electronic funds transfer.</w:t>
      </w:r>
    </w:p>
    <w:p w:rsidR="008B005B" w:rsidRDefault="008B005B" w:rsidP="008B005B">
      <w:pPr>
        <w:pStyle w:val="Paragraph"/>
        <w:rPr>
          <w:b/>
          <w:bCs/>
        </w:rPr>
      </w:pPr>
    </w:p>
    <w:p w:rsidR="008B005B" w:rsidRDefault="008B005B" w:rsidP="008B005B">
      <w:pPr>
        <w:pStyle w:val="Paragraph"/>
        <w:rPr>
          <w:i/>
          <w:iCs/>
        </w:rPr>
      </w:pPr>
      <w:r>
        <w:rPr>
          <w:b/>
          <w:bCs/>
        </w:rPr>
        <w:t xml:space="preserve">Comments may be submitted to:  </w:t>
      </w:r>
      <w:r>
        <w:rPr>
          <w:i/>
          <w:iCs/>
        </w:rPr>
        <w:t>Walker Reagan, 400 East Tryon Road, Raleigh, NC 27610; phone (919) 779-8367; fax (919) 661-6165; email walker.reagan@abc.nc.gov</w:t>
      </w:r>
    </w:p>
    <w:p w:rsidR="008B005B" w:rsidRDefault="008B005B" w:rsidP="008B005B">
      <w:pPr>
        <w:pStyle w:val="Paragraph"/>
        <w:rPr>
          <w:i/>
          <w:iCs/>
        </w:rPr>
      </w:pPr>
    </w:p>
    <w:p w:rsidR="008B005B" w:rsidRPr="00905CC4" w:rsidRDefault="008B005B" w:rsidP="008B005B">
      <w:pPr>
        <w:pStyle w:val="Paragraph"/>
        <w:rPr>
          <w:i/>
        </w:rPr>
      </w:pPr>
      <w:r>
        <w:rPr>
          <w:b/>
          <w:iCs/>
        </w:rPr>
        <w:t xml:space="preserve">Comment period ends:  </w:t>
      </w:r>
      <w:r>
        <w:rPr>
          <w:i/>
          <w:iCs/>
        </w:rPr>
        <w:t>May 14, 2018</w:t>
      </w:r>
    </w:p>
    <w:p w:rsidR="008B005B" w:rsidRDefault="008B005B" w:rsidP="008B005B">
      <w:pPr>
        <w:pStyle w:val="Paragraph"/>
      </w:pPr>
    </w:p>
    <w:p w:rsidR="008B005B" w:rsidRPr="006D6687" w:rsidRDefault="008B005B" w:rsidP="008B005B">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8B005B" w:rsidRDefault="008B005B" w:rsidP="008B005B">
      <w:pPr>
        <w:pStyle w:val="Paragraph"/>
      </w:pPr>
    </w:p>
    <w:p w:rsidR="008B005B" w:rsidRPr="00D30C7E" w:rsidRDefault="008B005B" w:rsidP="008B005B">
      <w:pPr>
        <w:pStyle w:val="Paragraph"/>
        <w:rPr>
          <w:b/>
        </w:rPr>
      </w:pPr>
      <w:r w:rsidRPr="00D30C7E">
        <w:rPr>
          <w:b/>
        </w:rPr>
        <w:t>Fiscal impact (check all that apply).</w:t>
      </w:r>
    </w:p>
    <w:p w:rsidR="008B005B" w:rsidRPr="00A50024" w:rsidRDefault="008B005B" w:rsidP="008B005B">
      <w:pPr>
        <w:pStyle w:val="Paragraph"/>
        <w:rPr>
          <w:i/>
        </w:rPr>
      </w:pPr>
      <w:r>
        <w:rPr>
          <w:b/>
        </w:rPr>
        <w:fldChar w:fldCharType="begin">
          <w:ffData>
            <w:name w:val="Check23"/>
            <w:enabled/>
            <w:calcOnExit w:val="0"/>
            <w:checkBox>
              <w:sizeAuto/>
              <w:default w:val="1"/>
            </w:checkBox>
          </w:ffData>
        </w:fldChar>
      </w:r>
      <w:r>
        <w:rPr>
          <w:b/>
        </w:rPr>
        <w:instrText xml:space="preserve"> FORMCHECKBOX </w:instrText>
      </w:r>
      <w:r w:rsidR="00520807">
        <w:rPr>
          <w:b/>
        </w:rPr>
      </w:r>
      <w:r w:rsidR="00520807">
        <w:rPr>
          <w:b/>
        </w:rPr>
        <w:fldChar w:fldCharType="separate"/>
      </w:r>
      <w:r>
        <w:rPr>
          <w:b/>
        </w:rPr>
        <w:fldChar w:fldCharType="end"/>
      </w:r>
      <w:r>
        <w:rPr>
          <w:b/>
        </w:rPr>
        <w:tab/>
      </w:r>
      <w:r w:rsidRPr="00D30C7E">
        <w:rPr>
          <w:b/>
        </w:rPr>
        <w:t xml:space="preserve">State funds </w:t>
      </w:r>
      <w:proofErr w:type="gramStart"/>
      <w:r w:rsidRPr="00D30C7E">
        <w:rPr>
          <w:b/>
        </w:rPr>
        <w:t>affected</w:t>
      </w:r>
      <w:r>
        <w:rPr>
          <w:b/>
        </w:rPr>
        <w:t xml:space="preserve">  </w:t>
      </w:r>
      <w:r>
        <w:rPr>
          <w:i/>
        </w:rPr>
        <w:t>See</w:t>
      </w:r>
      <w:proofErr w:type="gramEnd"/>
      <w:r>
        <w:rPr>
          <w:i/>
        </w:rPr>
        <w:t xml:space="preserve"> fiscal note at www.abc.nc.gov</w:t>
      </w:r>
    </w:p>
    <w:p w:rsidR="008B005B" w:rsidRPr="00D30C7E" w:rsidRDefault="008B005B" w:rsidP="008B005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r>
      <w:r w:rsidRPr="00D30C7E">
        <w:rPr>
          <w:b/>
        </w:rPr>
        <w:t>Environmental permitting of DOT affected</w:t>
      </w:r>
    </w:p>
    <w:p w:rsidR="008B005B" w:rsidRPr="00D30C7E" w:rsidRDefault="008B005B" w:rsidP="008B005B">
      <w:pPr>
        <w:pStyle w:val="Paragraph"/>
        <w:rPr>
          <w:b/>
        </w:rPr>
      </w:pPr>
      <w:r>
        <w:rPr>
          <w:b/>
        </w:rPr>
        <w:tab/>
      </w:r>
      <w:r w:rsidRPr="00D30C7E">
        <w:rPr>
          <w:b/>
        </w:rPr>
        <w:t>Analysis submitted to Board of Transportation</w:t>
      </w:r>
    </w:p>
    <w:p w:rsidR="008B005B" w:rsidRPr="00D30C7E" w:rsidRDefault="008B005B" w:rsidP="008B005B">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r>
      <w:r w:rsidRPr="00D30C7E">
        <w:rPr>
          <w:b/>
        </w:rPr>
        <w:t>Local funds affected</w:t>
      </w:r>
    </w:p>
    <w:p w:rsidR="008B005B" w:rsidRDefault="008B005B" w:rsidP="008B005B">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8B005B" w:rsidRPr="00D30C7E" w:rsidRDefault="008B005B" w:rsidP="008B005B">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520807">
        <w:rPr>
          <w:b/>
        </w:rPr>
      </w:r>
      <w:r w:rsidR="00520807">
        <w:rPr>
          <w:b/>
        </w:rPr>
        <w:fldChar w:fldCharType="separate"/>
      </w:r>
      <w:r>
        <w:rPr>
          <w:b/>
        </w:rPr>
        <w:fldChar w:fldCharType="end"/>
      </w:r>
      <w:r>
        <w:rPr>
          <w:b/>
        </w:rPr>
        <w:tab/>
        <w:t>Approved by OSBM</w:t>
      </w:r>
    </w:p>
    <w:p w:rsidR="008B005B" w:rsidRDefault="008B005B" w:rsidP="008B005B">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520807">
        <w:rPr>
          <w:b/>
        </w:rPr>
      </w:r>
      <w:r w:rsidR="00520807">
        <w:rPr>
          <w:b/>
        </w:rPr>
        <w:fldChar w:fldCharType="separate"/>
      </w:r>
      <w:r>
        <w:rPr>
          <w:b/>
        </w:rPr>
        <w:fldChar w:fldCharType="end"/>
      </w:r>
      <w:r>
        <w:rPr>
          <w:b/>
        </w:rPr>
        <w:tab/>
        <w:t>No fiscal note required by G.S. 150B-21.4</w:t>
      </w:r>
    </w:p>
    <w:p w:rsidR="008B005B" w:rsidRDefault="008B005B" w:rsidP="008B005B">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520807">
        <w:rPr>
          <w:b/>
        </w:rPr>
      </w:r>
      <w:r w:rsidR="00520807">
        <w:rPr>
          <w:b/>
        </w:rPr>
        <w:fldChar w:fldCharType="separate"/>
      </w:r>
      <w:r>
        <w:rPr>
          <w:b/>
        </w:rPr>
        <w:fldChar w:fldCharType="end"/>
      </w:r>
      <w:r>
        <w:rPr>
          <w:b/>
        </w:rPr>
        <w:tab/>
        <w:t>No fiscal note required by G.S. 150B-21.3A(d)(2)</w:t>
      </w:r>
    </w:p>
    <w:p w:rsidR="008B005B" w:rsidRDefault="008B005B" w:rsidP="008B005B">
      <w:pPr>
        <w:pStyle w:val="Base"/>
      </w:pPr>
    </w:p>
    <w:p w:rsidR="008B005B" w:rsidRDefault="008B005B" w:rsidP="008B005B">
      <w:pPr>
        <w:pStyle w:val="Chapter"/>
      </w:pPr>
      <w:r>
        <w:t>Chapter 15 - Alcoholic Beverage Control Commission</w:t>
      </w:r>
    </w:p>
    <w:p w:rsidR="008B005B" w:rsidRDefault="008B005B" w:rsidP="008B005B">
      <w:pPr>
        <w:pStyle w:val="Base"/>
      </w:pPr>
    </w:p>
    <w:p w:rsidR="008B005B" w:rsidRDefault="008B005B" w:rsidP="008B005B">
      <w:pPr>
        <w:pStyle w:val="SubChapter"/>
      </w:pPr>
      <w:r>
        <w:t xml:space="preserve">SUBCHAPTER 15A </w:t>
      </w:r>
      <w:r>
        <w:noBreakHyphen/>
        <w:t xml:space="preserve"> ORGANIZATIONAL RULES:  POLICIES AND PROCEDURES</w:t>
      </w:r>
    </w:p>
    <w:p w:rsidR="008B005B" w:rsidRDefault="008B005B" w:rsidP="008B005B">
      <w:pPr>
        <w:pStyle w:val="Base"/>
      </w:pPr>
    </w:p>
    <w:p w:rsidR="008B005B" w:rsidRDefault="008B005B" w:rsidP="008B005B">
      <w:pPr>
        <w:pStyle w:val="Section"/>
      </w:pPr>
      <w:r>
        <w:t xml:space="preserve">SECTION .0100 </w:t>
      </w:r>
      <w:r>
        <w:noBreakHyphen/>
        <w:t xml:space="preserve"> GENERAL PROVISIONS</w:t>
      </w:r>
    </w:p>
    <w:p w:rsidR="008B005B" w:rsidRPr="00FB76D5" w:rsidRDefault="008B005B" w:rsidP="008B005B">
      <w:pPr>
        <w:pStyle w:val="Base"/>
      </w:pPr>
    </w:p>
    <w:p w:rsidR="008B005B" w:rsidRPr="00FB76D5" w:rsidRDefault="008B005B" w:rsidP="008B005B">
      <w:pPr>
        <w:pStyle w:val="Rule"/>
      </w:pPr>
      <w:r w:rsidRPr="00FB76D5">
        <w:rPr>
          <w:u w:val="single"/>
        </w:rPr>
        <w:t>14B NCAC 15A .0104</w:t>
      </w:r>
      <w:r w:rsidRPr="00FB76D5">
        <w:tab/>
      </w:r>
      <w:r w:rsidRPr="00FB76D5">
        <w:rPr>
          <w:u w:val="single"/>
        </w:rPr>
        <w:t>Payment of fees and fines</w:t>
      </w:r>
    </w:p>
    <w:p w:rsidR="008B005B" w:rsidRPr="00FB76D5" w:rsidRDefault="008B005B" w:rsidP="008B005B">
      <w:pPr>
        <w:pStyle w:val="Paragraph"/>
      </w:pPr>
      <w:r w:rsidRPr="00FB76D5">
        <w:rPr>
          <w:u w:val="single"/>
        </w:rPr>
        <w:t>Except as otherwise limited in this Rule, payment of fees and fines owed to the Commission may be paid by certified check, cashier's check, money order, electronic payment, or Discover, Mastercard, or Visa credit cards. Payments for permit renewals for more than nine locations shall not be made by credit card.</w:t>
      </w:r>
      <w:r>
        <w:rPr>
          <w:u w:val="single"/>
        </w:rPr>
        <w:t xml:space="preserve"> </w:t>
      </w:r>
      <w:r w:rsidRPr="00FB76D5">
        <w:rPr>
          <w:u w:val="single"/>
        </w:rPr>
        <w:t>Credit card and electronic payments may be made online through the Commission's website.</w:t>
      </w:r>
      <w:r>
        <w:rPr>
          <w:u w:val="single"/>
        </w:rPr>
        <w:t xml:space="preserve"> </w:t>
      </w:r>
      <w:r w:rsidRPr="00FB76D5">
        <w:rPr>
          <w:u w:val="single"/>
        </w:rPr>
        <w:t>All payments shall be made payable to the North Carolina ABC Commission.</w:t>
      </w:r>
    </w:p>
    <w:p w:rsidR="008B005B" w:rsidRPr="00FB76D5" w:rsidRDefault="008B005B" w:rsidP="008B005B">
      <w:pPr>
        <w:pStyle w:val="Base"/>
      </w:pPr>
    </w:p>
    <w:p w:rsidR="008B005B" w:rsidRPr="00FB76D5" w:rsidRDefault="008B005B" w:rsidP="008B005B">
      <w:pPr>
        <w:pStyle w:val="HistoryAuthority"/>
      </w:pPr>
      <w:r w:rsidRPr="00FB76D5">
        <w:t>Authority G.S. 18B-100, 18B-104; 18B-206; 18B-207; 18B-902; 18B-903</w:t>
      </w:r>
      <w:r>
        <w:t>.</w:t>
      </w:r>
    </w:p>
    <w:p w:rsidR="008B005B" w:rsidRPr="00FB76D5" w:rsidRDefault="008B005B" w:rsidP="008B005B">
      <w:pPr>
        <w:pStyle w:val="Base"/>
      </w:pPr>
    </w:p>
    <w:p w:rsidR="008B005B" w:rsidRDefault="008B005B" w:rsidP="008B005B">
      <w:pPr>
        <w:pStyle w:val="SubChapter"/>
      </w:pPr>
      <w:r>
        <w:t xml:space="preserve">SUBCHAPTER 15B </w:t>
      </w:r>
      <w:r>
        <w:noBreakHyphen/>
        <w:t xml:space="preserve"> RETAIL BEER: WINE: MIXED BEVERAGES:  BROWNBAGGING: ADVERTISING: SPECIAL PERMITS</w:t>
      </w:r>
    </w:p>
    <w:p w:rsidR="008B005B" w:rsidRDefault="008B005B" w:rsidP="008B005B">
      <w:pPr>
        <w:pStyle w:val="Base"/>
      </w:pPr>
    </w:p>
    <w:p w:rsidR="008B005B" w:rsidRDefault="008B005B" w:rsidP="008B005B">
      <w:pPr>
        <w:pStyle w:val="Section"/>
      </w:pPr>
      <w:r>
        <w:t xml:space="preserve">SECTION .0100 </w:t>
      </w:r>
      <w:r>
        <w:noBreakHyphen/>
        <w:t xml:space="preserve"> DEFINITIONS: PERMIT APPLICATION PROCEDURES</w:t>
      </w:r>
    </w:p>
    <w:p w:rsidR="008B005B" w:rsidRPr="005509A1" w:rsidRDefault="008B005B" w:rsidP="008B005B">
      <w:pPr>
        <w:pStyle w:val="Base"/>
      </w:pPr>
    </w:p>
    <w:p w:rsidR="008B005B" w:rsidRPr="005509A1" w:rsidRDefault="008B005B" w:rsidP="008B005B">
      <w:pPr>
        <w:pStyle w:val="Rule"/>
      </w:pPr>
      <w:r w:rsidRPr="005509A1">
        <w:t>14B NCAC 15B .0102</w:t>
      </w:r>
      <w:r w:rsidRPr="005509A1">
        <w:tab/>
        <w:t>APPLICATIONS FOR PERMITS: GENERAL PROVISIONS</w:t>
      </w:r>
    </w:p>
    <w:p w:rsidR="008B005B" w:rsidRPr="005509A1" w:rsidRDefault="008B005B" w:rsidP="008B005B">
      <w:pPr>
        <w:pStyle w:val="Paragraph"/>
      </w:pPr>
      <w:r w:rsidRPr="005509A1">
        <w:t xml:space="preserve">(a)  </w:t>
      </w:r>
      <w:r w:rsidRPr="005509A1">
        <w:rPr>
          <w:strike/>
        </w:rPr>
        <w:t>Forms.</w:t>
      </w:r>
      <w:r w:rsidRPr="005509A1">
        <w:t xml:space="preserve"> Application forms for all ABC permits may be obtained from the North Carolina Alcoholic Beverage Control Commission's office or </w:t>
      </w:r>
      <w:r w:rsidRPr="005509A1">
        <w:rPr>
          <w:strike/>
        </w:rPr>
        <w:t>web site</w:t>
      </w:r>
      <w:r w:rsidRPr="005509A1">
        <w:t xml:space="preserve"> </w:t>
      </w:r>
      <w:r w:rsidRPr="005509A1">
        <w:rPr>
          <w:u w:val="single"/>
        </w:rPr>
        <w:t>website</w:t>
      </w:r>
      <w:r w:rsidRPr="005509A1">
        <w:t xml:space="preserve"> as </w:t>
      </w:r>
      <w:r w:rsidRPr="005509A1">
        <w:rPr>
          <w:strike/>
        </w:rPr>
        <w:t>referenced</w:t>
      </w:r>
      <w:r w:rsidRPr="005509A1">
        <w:t xml:space="preserve"> </w:t>
      </w:r>
      <w:r w:rsidRPr="005509A1">
        <w:rPr>
          <w:u w:val="single"/>
        </w:rPr>
        <w:t>set forth</w:t>
      </w:r>
      <w:r w:rsidRPr="005509A1">
        <w:t xml:space="preserve"> in 14B NCAC 15A .0102.</w:t>
      </w:r>
    </w:p>
    <w:p w:rsidR="008B005B" w:rsidRPr="005509A1" w:rsidRDefault="008B005B" w:rsidP="008B005B">
      <w:pPr>
        <w:pStyle w:val="Paragraph"/>
      </w:pPr>
      <w:r w:rsidRPr="005509A1">
        <w:t xml:space="preserve">(b)  </w:t>
      </w:r>
      <w:r w:rsidRPr="005509A1">
        <w:rPr>
          <w:strike/>
        </w:rPr>
        <w:t>Statutory Requirements.</w:t>
      </w:r>
      <w:r>
        <w:rPr>
          <w:strike/>
        </w:rPr>
        <w:t xml:space="preserve"> </w:t>
      </w:r>
      <w:r w:rsidRPr="005509A1">
        <w:rPr>
          <w:strike/>
        </w:rPr>
        <w:t>Before the issuance of any ABC permit, an applicant shall comply with the statutory requirements of Articles 9 and 10 of Chapter 18B of the General Statutes and with the rules of the Commission.</w:t>
      </w:r>
    </w:p>
    <w:p w:rsidR="008B005B" w:rsidRPr="005509A1" w:rsidRDefault="008B005B" w:rsidP="008B005B">
      <w:pPr>
        <w:pStyle w:val="Paragraph"/>
      </w:pPr>
      <w:r w:rsidRPr="005509A1">
        <w:rPr>
          <w:strike/>
        </w:rPr>
        <w:t>(c)  Separate Permits Required.</w:t>
      </w:r>
      <w:r w:rsidRPr="005509A1">
        <w:t xml:space="preserve"> An applicant operating </w:t>
      </w:r>
      <w:r w:rsidRPr="005509A1">
        <w:rPr>
          <w:strike/>
        </w:rPr>
        <w:t>separate</w:t>
      </w:r>
      <w:r w:rsidRPr="005509A1">
        <w:t xml:space="preserve"> </w:t>
      </w:r>
      <w:r w:rsidRPr="005509A1">
        <w:rPr>
          <w:u w:val="single"/>
        </w:rPr>
        <w:t>noncontiguous</w:t>
      </w:r>
      <w:r w:rsidRPr="005509A1">
        <w:t xml:space="preserve"> buildings or </w:t>
      </w:r>
      <w:r w:rsidRPr="005509A1">
        <w:rPr>
          <w:strike/>
        </w:rPr>
        <w:t>structures not connected directly with each other</w:t>
      </w:r>
      <w:r w:rsidRPr="005509A1">
        <w:t xml:space="preserve"> </w:t>
      </w:r>
      <w:r w:rsidRPr="005509A1">
        <w:rPr>
          <w:u w:val="single"/>
        </w:rPr>
        <w:t>structures, except as permitted pursuant to G.S. 18B-1120,</w:t>
      </w:r>
      <w:r w:rsidRPr="005509A1">
        <w:t xml:space="preserve"> or businesses with separate trade </w:t>
      </w:r>
      <w:r w:rsidRPr="005509A1">
        <w:rPr>
          <w:strike/>
        </w:rPr>
        <w:t>names</w:t>
      </w:r>
      <w:r w:rsidRPr="005509A1">
        <w:t xml:space="preserve"> </w:t>
      </w:r>
      <w:proofErr w:type="spellStart"/>
      <w:r w:rsidRPr="005509A1">
        <w:rPr>
          <w:u w:val="single"/>
        </w:rPr>
        <w:t>names</w:t>
      </w:r>
      <w:proofErr w:type="spellEnd"/>
      <w:r w:rsidRPr="005509A1">
        <w:rPr>
          <w:u w:val="single"/>
        </w:rPr>
        <w:t>,</w:t>
      </w:r>
      <w:r w:rsidRPr="005509A1">
        <w:t xml:space="preserve"> shall obtain and hold separate permits for each building or business for which he or she wants permits, and shall pay the </w:t>
      </w:r>
      <w:r w:rsidRPr="005509A1">
        <w:rPr>
          <w:strike/>
        </w:rPr>
        <w:t>appropriate</w:t>
      </w:r>
      <w:r w:rsidRPr="005509A1">
        <w:t xml:space="preserve"> application fees as </w:t>
      </w:r>
      <w:r w:rsidRPr="005509A1">
        <w:rPr>
          <w:strike/>
        </w:rPr>
        <w:t>provided</w:t>
      </w:r>
      <w:r w:rsidRPr="005509A1">
        <w:t xml:space="preserve"> </w:t>
      </w:r>
      <w:r w:rsidRPr="005509A1">
        <w:rPr>
          <w:u w:val="single"/>
        </w:rPr>
        <w:t>set forth</w:t>
      </w:r>
      <w:r w:rsidRPr="005509A1">
        <w:t xml:space="preserve"> in G.S. 18B-902(d). </w:t>
      </w:r>
      <w:r w:rsidRPr="005509A1">
        <w:rPr>
          <w:strike/>
        </w:rPr>
        <w:t>Where there are multiple buildings, and the Commission determines that the business is operated as one entity, the Commission may, in its discretion, issue one permit.</w:t>
      </w:r>
      <w:r w:rsidRPr="005509A1">
        <w:t xml:space="preserve"> </w:t>
      </w:r>
      <w:r w:rsidRPr="005509A1">
        <w:rPr>
          <w:u w:val="single"/>
        </w:rPr>
        <w:t>An applicant operating contiguous buildings or structures over which the applicant has exclusive control over the buildings and the space between buildings, and the buildings are operated as one business as determined by the Commission, may obtain and hold a single permit for the business.</w:t>
      </w:r>
    </w:p>
    <w:p w:rsidR="008B005B" w:rsidRPr="005509A1" w:rsidRDefault="008B005B" w:rsidP="008B005B">
      <w:pPr>
        <w:pStyle w:val="Paragraph"/>
      </w:pPr>
      <w:r w:rsidRPr="005509A1">
        <w:rPr>
          <w:strike/>
        </w:rPr>
        <w:t>(d)</w:t>
      </w:r>
      <w:r w:rsidRPr="005509A1">
        <w:rPr>
          <w:u w:val="single"/>
        </w:rPr>
        <w:t>(c</w:t>
      </w:r>
      <w:proofErr w:type="gramStart"/>
      <w:r w:rsidRPr="005509A1">
        <w:rPr>
          <w:u w:val="single"/>
        </w:rPr>
        <w:t>)</w:t>
      </w:r>
      <w:r w:rsidRPr="005509A1">
        <w:t xml:space="preserve">  </w:t>
      </w:r>
      <w:r w:rsidRPr="005509A1">
        <w:rPr>
          <w:strike/>
        </w:rPr>
        <w:t>Information</w:t>
      </w:r>
      <w:proofErr w:type="gramEnd"/>
      <w:r w:rsidRPr="005509A1">
        <w:rPr>
          <w:strike/>
        </w:rPr>
        <w:t xml:space="preserve"> Required on Application.</w:t>
      </w:r>
      <w:r>
        <w:rPr>
          <w:strike/>
        </w:rPr>
        <w:t xml:space="preserve"> </w:t>
      </w:r>
      <w:r w:rsidRPr="005509A1">
        <w:rPr>
          <w:strike/>
        </w:rPr>
        <w:t>An</w:t>
      </w:r>
      <w:r w:rsidRPr="005509A1">
        <w:t xml:space="preserve"> </w:t>
      </w:r>
      <w:r w:rsidRPr="005509A1">
        <w:rPr>
          <w:u w:val="single"/>
        </w:rPr>
        <w:t>Each individual required to qualify for an ABC permit under G.S. 18B-900(c)</w:t>
      </w:r>
      <w:r w:rsidRPr="005509A1">
        <w:t xml:space="preserve"> </w:t>
      </w:r>
      <w:r w:rsidRPr="005509A1">
        <w:rPr>
          <w:strike/>
        </w:rPr>
        <w:t>applicant for an ABC permit</w:t>
      </w:r>
      <w:r w:rsidRPr="005509A1">
        <w:t xml:space="preserve"> shall file a written application with the Commission and in the </w:t>
      </w:r>
      <w:proofErr w:type="gramStart"/>
      <w:r w:rsidRPr="005509A1">
        <w:t>application</w:t>
      </w:r>
      <w:proofErr w:type="gramEnd"/>
      <w:r w:rsidRPr="005509A1">
        <w:t xml:space="preserve"> shall state, under oath, the following information:</w:t>
      </w:r>
    </w:p>
    <w:p w:rsidR="008B005B" w:rsidRPr="005509A1" w:rsidRDefault="008B005B" w:rsidP="008B005B">
      <w:pPr>
        <w:pStyle w:val="SubParagraph"/>
        <w:tabs>
          <w:tab w:val="clear" w:pos="1800"/>
        </w:tabs>
      </w:pPr>
      <w:r w:rsidRPr="005509A1">
        <w:t>(1)</w:t>
      </w:r>
      <w:r w:rsidRPr="005509A1">
        <w:tab/>
      </w:r>
      <w:r w:rsidRPr="005509A1">
        <w:rPr>
          <w:strike/>
        </w:rPr>
        <w:t>name and address of applicant;</w:t>
      </w:r>
      <w:r w:rsidRPr="005509A1">
        <w:t xml:space="preserve"> </w:t>
      </w:r>
      <w:r w:rsidRPr="005509A1">
        <w:rPr>
          <w:u w:val="single"/>
        </w:rPr>
        <w:t>the name, address, email address, last four digits of social security number, and telephone number(s) of the applicant;</w:t>
      </w:r>
    </w:p>
    <w:p w:rsidR="008B005B" w:rsidRPr="005509A1" w:rsidRDefault="008B005B" w:rsidP="008B005B">
      <w:pPr>
        <w:pStyle w:val="SubParagraph"/>
        <w:tabs>
          <w:tab w:val="clear" w:pos="1800"/>
        </w:tabs>
      </w:pPr>
      <w:r w:rsidRPr="005509A1">
        <w:t>(2)</w:t>
      </w:r>
      <w:r w:rsidRPr="005509A1">
        <w:tab/>
      </w:r>
      <w:r w:rsidRPr="005509A1">
        <w:rPr>
          <w:u w:val="single"/>
        </w:rPr>
        <w:t>the name of the business and whether the business is a</w:t>
      </w:r>
      <w:r w:rsidRPr="005509A1">
        <w:t xml:space="preserve"> sole proprietorship, </w:t>
      </w:r>
      <w:r w:rsidRPr="005509A1">
        <w:rPr>
          <w:strike/>
        </w:rPr>
        <w:t>corporate,</w:t>
      </w:r>
      <w:r w:rsidRPr="005509A1">
        <w:t xml:space="preserve"> </w:t>
      </w:r>
      <w:r w:rsidRPr="005509A1">
        <w:rPr>
          <w:u w:val="single"/>
        </w:rPr>
        <w:t>corporation,</w:t>
      </w:r>
      <w:r w:rsidRPr="005509A1">
        <w:t xml:space="preserve"> limited liability </w:t>
      </w:r>
      <w:r w:rsidRPr="005509A1">
        <w:rPr>
          <w:strike/>
        </w:rPr>
        <w:t>company</w:t>
      </w:r>
      <w:r w:rsidRPr="005509A1">
        <w:t xml:space="preserve"> </w:t>
      </w:r>
      <w:proofErr w:type="spellStart"/>
      <w:r w:rsidRPr="005509A1">
        <w:rPr>
          <w:u w:val="single"/>
        </w:rPr>
        <w:t>company</w:t>
      </w:r>
      <w:proofErr w:type="spellEnd"/>
      <w:r w:rsidRPr="005509A1">
        <w:rPr>
          <w:u w:val="single"/>
        </w:rPr>
        <w:t>,</w:t>
      </w:r>
      <w:r w:rsidRPr="005509A1">
        <w:t xml:space="preserve"> or </w:t>
      </w:r>
      <w:r w:rsidRPr="005509A1">
        <w:rPr>
          <w:strike/>
        </w:rPr>
        <w:t>partnership name;</w:t>
      </w:r>
      <w:r w:rsidRPr="005509A1">
        <w:t xml:space="preserve"> </w:t>
      </w:r>
      <w:r w:rsidRPr="005509A1">
        <w:rPr>
          <w:u w:val="single"/>
        </w:rPr>
        <w:t>partnership;</w:t>
      </w:r>
    </w:p>
    <w:p w:rsidR="008B005B" w:rsidRPr="005509A1" w:rsidRDefault="008B005B" w:rsidP="008B005B">
      <w:pPr>
        <w:pStyle w:val="SubParagraph"/>
        <w:tabs>
          <w:tab w:val="clear" w:pos="1800"/>
        </w:tabs>
      </w:pPr>
      <w:r w:rsidRPr="005509A1">
        <w:t>(3)</w:t>
      </w:r>
      <w:r w:rsidRPr="005509A1">
        <w:tab/>
      </w:r>
      <w:r w:rsidRPr="005509A1">
        <w:rPr>
          <w:u w:val="single"/>
        </w:rPr>
        <w:t>the</w:t>
      </w:r>
      <w:r w:rsidRPr="005509A1">
        <w:t xml:space="preserve"> mailing address and location address of </w:t>
      </w:r>
      <w:r w:rsidRPr="005509A1">
        <w:rPr>
          <w:u w:val="single"/>
        </w:rPr>
        <w:t>the</w:t>
      </w:r>
      <w:r w:rsidRPr="005509A1">
        <w:t xml:space="preserve"> business for which </w:t>
      </w:r>
      <w:r w:rsidRPr="005509A1">
        <w:rPr>
          <w:u w:val="single"/>
        </w:rPr>
        <w:t>a</w:t>
      </w:r>
      <w:r w:rsidRPr="005509A1">
        <w:t xml:space="preserve"> permit is desired, and </w:t>
      </w:r>
      <w:r w:rsidRPr="005509A1">
        <w:rPr>
          <w:u w:val="single"/>
        </w:rPr>
        <w:t>the</w:t>
      </w:r>
      <w:r w:rsidRPr="005509A1">
        <w:t xml:space="preserve"> </w:t>
      </w:r>
      <w:r w:rsidRPr="005509A1">
        <w:rPr>
          <w:strike/>
        </w:rPr>
        <w:lastRenderedPageBreak/>
        <w:t>county in which</w:t>
      </w:r>
      <w:r w:rsidRPr="005509A1">
        <w:t xml:space="preserve"> </w:t>
      </w:r>
      <w:r w:rsidRPr="005509A1">
        <w:rPr>
          <w:u w:val="single"/>
        </w:rPr>
        <w:t>county, and city if applicable, where the</w:t>
      </w:r>
      <w:r w:rsidRPr="005509A1">
        <w:t xml:space="preserve"> business is located;</w:t>
      </w:r>
    </w:p>
    <w:p w:rsidR="008B005B" w:rsidRPr="005509A1" w:rsidRDefault="008B005B" w:rsidP="008B005B">
      <w:pPr>
        <w:pStyle w:val="SubParagraph"/>
        <w:tabs>
          <w:tab w:val="clear" w:pos="1800"/>
        </w:tabs>
      </w:pPr>
      <w:r w:rsidRPr="005509A1">
        <w:t>(4)</w:t>
      </w:r>
      <w:r w:rsidRPr="005509A1">
        <w:tab/>
      </w:r>
      <w:r w:rsidRPr="005509A1">
        <w:rPr>
          <w:u w:val="single"/>
        </w:rPr>
        <w:t>the</w:t>
      </w:r>
      <w:r w:rsidRPr="005509A1">
        <w:t xml:space="preserve"> trade name of business;</w:t>
      </w:r>
    </w:p>
    <w:p w:rsidR="008B005B" w:rsidRPr="005509A1" w:rsidRDefault="008B005B" w:rsidP="008B005B">
      <w:pPr>
        <w:pStyle w:val="SubParagraph"/>
        <w:tabs>
          <w:tab w:val="clear" w:pos="1800"/>
        </w:tabs>
      </w:pPr>
      <w:r w:rsidRPr="006B1043">
        <w:rPr>
          <w:strike/>
        </w:rPr>
        <w:t>(5)</w:t>
      </w:r>
      <w:r w:rsidRPr="005509A1">
        <w:tab/>
      </w:r>
      <w:r w:rsidRPr="005509A1">
        <w:rPr>
          <w:strike/>
        </w:rPr>
        <w:t>name and address of owner of premises;</w:t>
      </w:r>
    </w:p>
    <w:p w:rsidR="008B005B" w:rsidRPr="005509A1" w:rsidRDefault="008B005B" w:rsidP="008B005B">
      <w:pPr>
        <w:pStyle w:val="SubParagraph"/>
        <w:tabs>
          <w:tab w:val="clear" w:pos="1800"/>
        </w:tabs>
      </w:pPr>
      <w:r w:rsidRPr="005509A1">
        <w:rPr>
          <w:strike/>
        </w:rPr>
        <w:t>(6)</w:t>
      </w:r>
      <w:r>
        <w:rPr>
          <w:u w:val="single"/>
        </w:rPr>
        <w:t>(5)</w:t>
      </w:r>
      <w:r w:rsidRPr="005509A1">
        <w:tab/>
      </w:r>
      <w:r w:rsidRPr="005509A1">
        <w:rPr>
          <w:u w:val="single"/>
        </w:rPr>
        <w:t>the</w:t>
      </w:r>
      <w:r w:rsidRPr="005509A1">
        <w:t xml:space="preserve"> applicant</w:t>
      </w:r>
      <w:r>
        <w:t>'</w:t>
      </w:r>
      <w:r w:rsidRPr="005509A1">
        <w:t xml:space="preserve">s date </w:t>
      </w:r>
      <w:r w:rsidRPr="005509A1">
        <w:rPr>
          <w:strike/>
        </w:rPr>
        <w:t>and place</w:t>
      </w:r>
      <w:r w:rsidRPr="005509A1">
        <w:t xml:space="preserve"> of birth;</w:t>
      </w:r>
    </w:p>
    <w:p w:rsidR="008B005B" w:rsidRPr="005509A1" w:rsidRDefault="008B005B" w:rsidP="008B005B">
      <w:pPr>
        <w:pStyle w:val="SubParagraph"/>
        <w:tabs>
          <w:tab w:val="clear" w:pos="1800"/>
        </w:tabs>
      </w:pPr>
      <w:r w:rsidRPr="005509A1">
        <w:rPr>
          <w:strike/>
        </w:rPr>
        <w:t>(7)</w:t>
      </w:r>
      <w:r w:rsidRPr="005509A1">
        <w:rPr>
          <w:u w:val="single"/>
        </w:rPr>
        <w:t>(6)</w:t>
      </w:r>
      <w:r w:rsidRPr="005509A1">
        <w:tab/>
        <w:t xml:space="preserve">if </w:t>
      </w:r>
      <w:r w:rsidRPr="005509A1">
        <w:rPr>
          <w:u w:val="single"/>
        </w:rPr>
        <w:t>the business is</w:t>
      </w:r>
      <w:r w:rsidRPr="005509A1">
        <w:t xml:space="preserve"> a corporation or limited liability company, the name and address of </w:t>
      </w:r>
      <w:r w:rsidRPr="005509A1">
        <w:rPr>
          <w:u w:val="single"/>
        </w:rPr>
        <w:t>the</w:t>
      </w:r>
      <w:r w:rsidRPr="005509A1">
        <w:t xml:space="preserve"> </w:t>
      </w:r>
      <w:r w:rsidRPr="005509A1">
        <w:rPr>
          <w:strike/>
        </w:rPr>
        <w:t>agent or employee</w:t>
      </w:r>
      <w:r w:rsidRPr="005509A1">
        <w:t xml:space="preserve"> </w:t>
      </w:r>
      <w:r w:rsidRPr="005509A1">
        <w:rPr>
          <w:u w:val="single"/>
        </w:rPr>
        <w:t>person</w:t>
      </w:r>
      <w:r w:rsidRPr="005509A1">
        <w:t xml:space="preserve"> authorized to </w:t>
      </w:r>
      <w:r w:rsidRPr="005509A1">
        <w:rPr>
          <w:strike/>
        </w:rPr>
        <w:t>serve as process agent (person upon whom</w:t>
      </w:r>
      <w:r w:rsidRPr="005509A1">
        <w:t xml:space="preserve"> </w:t>
      </w:r>
      <w:r w:rsidRPr="005509A1">
        <w:rPr>
          <w:u w:val="single"/>
        </w:rPr>
        <w:t>accept service of process under G.S. 1A, Rule 4(j)</w:t>
      </w:r>
      <w:r w:rsidRPr="005509A1">
        <w:t xml:space="preserve"> </w:t>
      </w:r>
      <w:r w:rsidRPr="005509A1">
        <w:rPr>
          <w:strike/>
        </w:rPr>
        <w:t>legal service</w:t>
      </w:r>
      <w:r w:rsidRPr="005509A1">
        <w:t xml:space="preserve"> of Commission notices or </w:t>
      </w:r>
      <w:r w:rsidRPr="005509A1">
        <w:rPr>
          <w:strike/>
        </w:rPr>
        <w:t>orders can be made);</w:t>
      </w:r>
      <w:r w:rsidRPr="005509A1">
        <w:t xml:space="preserve"> </w:t>
      </w:r>
      <w:r w:rsidRPr="005509A1">
        <w:rPr>
          <w:u w:val="single"/>
        </w:rPr>
        <w:t>orders;</w:t>
      </w:r>
    </w:p>
    <w:p w:rsidR="008B005B" w:rsidRPr="005509A1" w:rsidRDefault="008B005B" w:rsidP="008B005B">
      <w:pPr>
        <w:pStyle w:val="SubParagraph"/>
        <w:tabs>
          <w:tab w:val="clear" w:pos="1800"/>
        </w:tabs>
      </w:pPr>
      <w:r w:rsidRPr="005509A1">
        <w:rPr>
          <w:strike/>
        </w:rPr>
        <w:t>(8)</w:t>
      </w:r>
      <w:r w:rsidRPr="005509A1">
        <w:rPr>
          <w:u w:val="single"/>
        </w:rPr>
        <w:t>(7)</w:t>
      </w:r>
      <w:r w:rsidRPr="005509A1">
        <w:tab/>
        <w:t xml:space="preserve">if </w:t>
      </w:r>
      <w:r w:rsidRPr="005509A1">
        <w:rPr>
          <w:u w:val="single"/>
        </w:rPr>
        <w:t>the applicant is</w:t>
      </w:r>
      <w:r w:rsidRPr="005509A1">
        <w:t xml:space="preserve"> a non-resident, </w:t>
      </w:r>
      <w:r w:rsidRPr="005509A1">
        <w:rPr>
          <w:u w:val="single"/>
        </w:rPr>
        <w:t>the</w:t>
      </w:r>
      <w:r w:rsidRPr="005509A1">
        <w:t xml:space="preserve"> name and address of </w:t>
      </w:r>
      <w:r w:rsidRPr="005509A1">
        <w:rPr>
          <w:strike/>
        </w:rPr>
        <w:t>person</w:t>
      </w:r>
      <w:r w:rsidRPr="005509A1">
        <w:t xml:space="preserve"> </w:t>
      </w:r>
      <w:r w:rsidRPr="005509A1">
        <w:rPr>
          <w:u w:val="single"/>
        </w:rPr>
        <w:t>a resident of this State</w:t>
      </w:r>
      <w:r w:rsidRPr="005509A1">
        <w:t xml:space="preserve"> appointed as </w:t>
      </w:r>
      <w:r w:rsidRPr="005509A1">
        <w:rPr>
          <w:u w:val="single"/>
        </w:rPr>
        <w:t>the applicant's</w:t>
      </w:r>
      <w:r w:rsidRPr="005509A1">
        <w:t xml:space="preserve"> attorney-in-fact </w:t>
      </w:r>
      <w:r w:rsidRPr="005509A1">
        <w:rPr>
          <w:u w:val="single"/>
        </w:rPr>
        <w:t>in accordance with Chapter 32A of the General Statutes</w:t>
      </w:r>
      <w:r w:rsidRPr="005509A1">
        <w:t xml:space="preserve"> </w:t>
      </w:r>
      <w:r w:rsidRPr="005509A1">
        <w:rPr>
          <w:strike/>
        </w:rPr>
        <w:t>by a power of attorney;</w:t>
      </w:r>
      <w:r w:rsidRPr="005509A1">
        <w:t xml:space="preserve"> </w:t>
      </w:r>
      <w:r w:rsidRPr="005509A1">
        <w:rPr>
          <w:u w:val="single"/>
        </w:rPr>
        <w:t>for purposes of G.S. 18B-900(a)(</w:t>
      </w:r>
      <w:proofErr w:type="gramStart"/>
      <w:r w:rsidRPr="005509A1">
        <w:rPr>
          <w:u w:val="single"/>
        </w:rPr>
        <w:t>2)b.</w:t>
      </w:r>
      <w:proofErr w:type="gramEnd"/>
      <w:r w:rsidRPr="005509A1">
        <w:rPr>
          <w:u w:val="single"/>
        </w:rPr>
        <w:t>;</w:t>
      </w:r>
    </w:p>
    <w:p w:rsidR="008B005B" w:rsidRPr="005509A1" w:rsidRDefault="008B005B" w:rsidP="008B005B">
      <w:pPr>
        <w:pStyle w:val="SubParagraph"/>
        <w:tabs>
          <w:tab w:val="clear" w:pos="1800"/>
        </w:tabs>
      </w:pPr>
      <w:r w:rsidRPr="005509A1">
        <w:rPr>
          <w:strike/>
        </w:rPr>
        <w:t>(9)</w:t>
      </w:r>
      <w:r w:rsidRPr="005509A1">
        <w:rPr>
          <w:u w:val="single"/>
        </w:rPr>
        <w:t>(8)</w:t>
      </w:r>
      <w:r w:rsidRPr="005509A1">
        <w:tab/>
      </w:r>
      <w:proofErr w:type="gramStart"/>
      <w:r w:rsidRPr="005509A1">
        <w:rPr>
          <w:strike/>
        </w:rPr>
        <w:t>a</w:t>
      </w:r>
      <w:r w:rsidRPr="005509A1">
        <w:t xml:space="preserve"> </w:t>
      </w:r>
      <w:r w:rsidRPr="005509A1">
        <w:rPr>
          <w:u w:val="single"/>
        </w:rPr>
        <w:t>an</w:t>
      </w:r>
      <w:proofErr w:type="gramEnd"/>
      <w:r w:rsidRPr="005509A1">
        <w:rPr>
          <w:u w:val="single"/>
        </w:rPr>
        <w:t xml:space="preserve"> actual</w:t>
      </w:r>
      <w:r w:rsidRPr="005509A1">
        <w:t xml:space="preserve"> diagram of the premises showing:</w:t>
      </w:r>
    </w:p>
    <w:p w:rsidR="008B005B" w:rsidRPr="005509A1" w:rsidRDefault="008B005B" w:rsidP="008B005B">
      <w:pPr>
        <w:pStyle w:val="Part"/>
        <w:tabs>
          <w:tab w:val="clear" w:pos="2520"/>
        </w:tabs>
      </w:pPr>
      <w:r w:rsidRPr="005509A1">
        <w:t>(A)</w:t>
      </w:r>
      <w:r w:rsidRPr="005509A1">
        <w:tab/>
      </w:r>
      <w:r w:rsidRPr="005509A1">
        <w:rPr>
          <w:u w:val="single"/>
        </w:rPr>
        <w:t>the</w:t>
      </w:r>
      <w:r w:rsidRPr="005509A1">
        <w:t xml:space="preserve"> entrances and exits;</w:t>
      </w:r>
    </w:p>
    <w:p w:rsidR="008B005B" w:rsidRPr="005509A1" w:rsidRDefault="008B005B" w:rsidP="008B005B">
      <w:pPr>
        <w:pStyle w:val="Part"/>
        <w:tabs>
          <w:tab w:val="clear" w:pos="2520"/>
        </w:tabs>
      </w:pPr>
      <w:r w:rsidRPr="005509A1">
        <w:t>(B)</w:t>
      </w:r>
      <w:r w:rsidRPr="005509A1">
        <w:tab/>
      </w:r>
      <w:r w:rsidRPr="005509A1">
        <w:rPr>
          <w:u w:val="single"/>
        </w:rPr>
        <w:t>the</w:t>
      </w:r>
      <w:r w:rsidRPr="005509A1">
        <w:t xml:space="preserve"> storage area for alcoholic beverages; </w:t>
      </w:r>
      <w:r w:rsidRPr="005509A1">
        <w:rPr>
          <w:strike/>
        </w:rPr>
        <w:t>and</w:t>
      </w:r>
    </w:p>
    <w:p w:rsidR="008B005B" w:rsidRPr="005509A1" w:rsidRDefault="008B005B" w:rsidP="008B005B">
      <w:pPr>
        <w:pStyle w:val="Part"/>
        <w:tabs>
          <w:tab w:val="clear" w:pos="2520"/>
        </w:tabs>
      </w:pPr>
      <w:r w:rsidRPr="005509A1">
        <w:t>(C)</w:t>
      </w:r>
      <w:r w:rsidRPr="005509A1">
        <w:tab/>
      </w:r>
      <w:r w:rsidRPr="005509A1">
        <w:rPr>
          <w:u w:val="single"/>
        </w:rPr>
        <w:t>the</w:t>
      </w:r>
      <w:r w:rsidRPr="005509A1">
        <w:t xml:space="preserve"> locations where alcoholic beverages will be served or consumed; </w:t>
      </w:r>
      <w:r w:rsidRPr="005509A1">
        <w:rPr>
          <w:u w:val="single"/>
        </w:rPr>
        <w:t>and</w:t>
      </w:r>
    </w:p>
    <w:p w:rsidR="008B005B" w:rsidRPr="005509A1" w:rsidRDefault="008B005B" w:rsidP="008B005B">
      <w:pPr>
        <w:pStyle w:val="Part"/>
        <w:tabs>
          <w:tab w:val="clear" w:pos="2520"/>
        </w:tabs>
      </w:pPr>
      <w:r w:rsidRPr="005509A1">
        <w:rPr>
          <w:u w:val="single"/>
        </w:rPr>
        <w:t>(D)</w:t>
      </w:r>
      <w:r w:rsidRPr="005509A1">
        <w:tab/>
      </w:r>
      <w:r w:rsidRPr="005509A1">
        <w:rPr>
          <w:u w:val="single"/>
        </w:rPr>
        <w:t>the exterior areas under lease, authority, or control of the applicant;</w:t>
      </w:r>
    </w:p>
    <w:p w:rsidR="008B005B" w:rsidRPr="005509A1" w:rsidRDefault="008B005B" w:rsidP="008B005B">
      <w:pPr>
        <w:pStyle w:val="SubParagraph"/>
        <w:tabs>
          <w:tab w:val="clear" w:pos="1800"/>
        </w:tabs>
      </w:pPr>
      <w:r w:rsidRPr="005509A1">
        <w:rPr>
          <w:strike/>
        </w:rPr>
        <w:t>(</w:t>
      </w:r>
      <w:proofErr w:type="gramStart"/>
      <w:r w:rsidRPr="005509A1">
        <w:rPr>
          <w:strike/>
        </w:rPr>
        <w:t>10)</w:t>
      </w:r>
      <w:r w:rsidRPr="005509A1">
        <w:rPr>
          <w:u w:val="single"/>
        </w:rPr>
        <w:t>(</w:t>
      </w:r>
      <w:proofErr w:type="gramEnd"/>
      <w:r w:rsidRPr="005509A1">
        <w:rPr>
          <w:u w:val="single"/>
        </w:rPr>
        <w:t>9)</w:t>
      </w:r>
      <w:r w:rsidRPr="005509A1">
        <w:tab/>
        <w:t xml:space="preserve">that the applicant is the actual </w:t>
      </w:r>
      <w:r w:rsidRPr="005509A1">
        <w:rPr>
          <w:strike/>
        </w:rPr>
        <w:t>and bona fide</w:t>
      </w:r>
      <w:r w:rsidRPr="005509A1">
        <w:t xml:space="preserve"> owner or lessee of the </w:t>
      </w:r>
      <w:r w:rsidRPr="005509A1">
        <w:rPr>
          <w:strike/>
        </w:rPr>
        <w:t>premises</w:t>
      </w:r>
      <w:r w:rsidRPr="005509A1">
        <w:t xml:space="preserve"> </w:t>
      </w:r>
      <w:proofErr w:type="spellStart"/>
      <w:r w:rsidRPr="005509A1">
        <w:rPr>
          <w:u w:val="single"/>
        </w:rPr>
        <w:t>premises</w:t>
      </w:r>
      <w:proofErr w:type="spellEnd"/>
      <w:r w:rsidRPr="005509A1">
        <w:rPr>
          <w:u w:val="single"/>
        </w:rPr>
        <w:t>, or controls the premises pursuant to a management agreement to operate the premises with the actual owner or lessee,</w:t>
      </w:r>
      <w:r w:rsidRPr="005509A1">
        <w:t xml:space="preserve"> </w:t>
      </w:r>
      <w:r w:rsidRPr="005509A1">
        <w:rPr>
          <w:strike/>
        </w:rPr>
        <w:t>for which</w:t>
      </w:r>
      <w:r w:rsidRPr="005509A1">
        <w:t xml:space="preserve"> </w:t>
      </w:r>
      <w:r w:rsidRPr="005509A1">
        <w:rPr>
          <w:u w:val="single"/>
        </w:rPr>
        <w:t>where</w:t>
      </w:r>
      <w:r w:rsidRPr="005509A1">
        <w:t xml:space="preserve"> a permit is </w:t>
      </w:r>
      <w:r w:rsidRPr="005509A1">
        <w:rPr>
          <w:strike/>
        </w:rPr>
        <w:t>sought and shall submit a copy or memorandum of the lease showing the applicant as tenant, or a copy of the deed showing the applicant as the grantee or owner;</w:t>
      </w:r>
      <w:r w:rsidRPr="005509A1">
        <w:t xml:space="preserve"> </w:t>
      </w:r>
      <w:r w:rsidRPr="005509A1">
        <w:rPr>
          <w:u w:val="single"/>
        </w:rPr>
        <w:t>sought;</w:t>
      </w:r>
    </w:p>
    <w:p w:rsidR="008B005B" w:rsidRPr="005509A1" w:rsidRDefault="008B005B" w:rsidP="008B005B">
      <w:pPr>
        <w:pStyle w:val="SubParagraph"/>
        <w:tabs>
          <w:tab w:val="clear" w:pos="1800"/>
        </w:tabs>
      </w:pPr>
      <w:r w:rsidRPr="005509A1">
        <w:rPr>
          <w:strike/>
        </w:rPr>
        <w:t>(11)</w:t>
      </w:r>
      <w:r w:rsidRPr="005509A1">
        <w:tab/>
      </w:r>
      <w:r w:rsidRPr="005509A1">
        <w:rPr>
          <w:strike/>
        </w:rPr>
        <w:t>that the applicant intends to carry on the business authorized by the permit himself or herself or under his or her immediate supervision and direction; and</w:t>
      </w:r>
    </w:p>
    <w:p w:rsidR="008B005B" w:rsidRPr="005509A1" w:rsidRDefault="008B005B" w:rsidP="008B005B">
      <w:pPr>
        <w:pStyle w:val="SubParagraph"/>
        <w:tabs>
          <w:tab w:val="clear" w:pos="1800"/>
        </w:tabs>
      </w:pPr>
      <w:r w:rsidRPr="005509A1">
        <w:rPr>
          <w:strike/>
        </w:rPr>
        <w:t>(</w:t>
      </w:r>
      <w:proofErr w:type="gramStart"/>
      <w:r w:rsidRPr="005509A1">
        <w:rPr>
          <w:strike/>
        </w:rPr>
        <w:t>12)</w:t>
      </w:r>
      <w:r w:rsidRPr="005509A1">
        <w:rPr>
          <w:u w:val="single"/>
        </w:rPr>
        <w:t>(</w:t>
      </w:r>
      <w:proofErr w:type="gramEnd"/>
      <w:r w:rsidRPr="005509A1">
        <w:rPr>
          <w:u w:val="single"/>
        </w:rPr>
        <w:t>10)</w:t>
      </w:r>
      <w:r w:rsidRPr="005509A1">
        <w:tab/>
        <w:t xml:space="preserve">that the applicant is an actual </w:t>
      </w:r>
      <w:r w:rsidRPr="005509A1">
        <w:rPr>
          <w:strike/>
        </w:rPr>
        <w:t>and bona fide</w:t>
      </w:r>
      <w:r w:rsidRPr="005509A1">
        <w:t xml:space="preserve"> resident of the State of North Carolina or, as a non-resident, has appointed, by a power of attorney, a resident </w:t>
      </w:r>
      <w:r w:rsidRPr="005509A1">
        <w:rPr>
          <w:strike/>
        </w:rPr>
        <w:t>manager</w:t>
      </w:r>
      <w:r w:rsidRPr="005509A1">
        <w:t xml:space="preserve"> </w:t>
      </w:r>
      <w:proofErr w:type="spellStart"/>
      <w:r w:rsidRPr="005509A1">
        <w:rPr>
          <w:u w:val="single"/>
        </w:rPr>
        <w:t>manager</w:t>
      </w:r>
      <w:proofErr w:type="spellEnd"/>
      <w:r w:rsidRPr="005509A1">
        <w:rPr>
          <w:u w:val="single"/>
        </w:rPr>
        <w:t>, who is an actual resident of this State,</w:t>
      </w:r>
      <w:r w:rsidRPr="005509A1">
        <w:t xml:space="preserve"> to serve as attorney-in-fact who will manage the business and accept service of process and official Commission notices or </w:t>
      </w:r>
      <w:r w:rsidRPr="005509A1">
        <w:rPr>
          <w:strike/>
        </w:rPr>
        <w:t>orders.</w:t>
      </w:r>
      <w:r w:rsidRPr="005509A1">
        <w:t xml:space="preserve"> </w:t>
      </w:r>
      <w:r w:rsidRPr="005509A1">
        <w:rPr>
          <w:u w:val="single"/>
        </w:rPr>
        <w:t>orders; and</w:t>
      </w:r>
    </w:p>
    <w:p w:rsidR="008B005B" w:rsidRPr="005509A1" w:rsidRDefault="008B005B" w:rsidP="008B005B">
      <w:pPr>
        <w:pStyle w:val="SubParagraph"/>
        <w:tabs>
          <w:tab w:val="clear" w:pos="1800"/>
        </w:tabs>
      </w:pPr>
      <w:r w:rsidRPr="005509A1">
        <w:rPr>
          <w:u w:val="single"/>
        </w:rPr>
        <w:t>(11)</w:t>
      </w:r>
      <w:r w:rsidRPr="005509A1">
        <w:tab/>
      </w:r>
      <w:r w:rsidRPr="005509A1">
        <w:rPr>
          <w:u w:val="single"/>
        </w:rPr>
        <w:t xml:space="preserve">that the applicant </w:t>
      </w:r>
      <w:proofErr w:type="gramStart"/>
      <w:r w:rsidRPr="005509A1">
        <w:rPr>
          <w:u w:val="single"/>
        </w:rPr>
        <w:t>is in compliance with</w:t>
      </w:r>
      <w:proofErr w:type="gramEnd"/>
      <w:r w:rsidRPr="005509A1">
        <w:rPr>
          <w:u w:val="single"/>
        </w:rPr>
        <w:t xml:space="preserve"> G.S. 18B-900(a)(3) through (8).</w:t>
      </w:r>
    </w:p>
    <w:p w:rsidR="008B005B" w:rsidRPr="005509A1" w:rsidRDefault="008B005B" w:rsidP="008B005B">
      <w:pPr>
        <w:pStyle w:val="Paragraph"/>
      </w:pPr>
      <w:r w:rsidRPr="005509A1">
        <w:rPr>
          <w:u w:val="single"/>
        </w:rPr>
        <w:t>(d)  The following documents completed, signed, notarized, and recorded, as applicable, shall be attached to and submitted with an application, and shall be incorporated as part of the application:</w:t>
      </w:r>
    </w:p>
    <w:p w:rsidR="008B005B" w:rsidRPr="005509A1" w:rsidRDefault="008B005B" w:rsidP="008B005B">
      <w:pPr>
        <w:pStyle w:val="SubParagraph"/>
        <w:tabs>
          <w:tab w:val="clear" w:pos="1800"/>
        </w:tabs>
      </w:pPr>
      <w:r w:rsidRPr="005509A1">
        <w:rPr>
          <w:u w:val="single"/>
        </w:rPr>
        <w:t>(1)</w:t>
      </w:r>
      <w:r w:rsidRPr="005509A1">
        <w:tab/>
      </w:r>
      <w:r w:rsidRPr="005509A1">
        <w:rPr>
          <w:u w:val="single"/>
        </w:rPr>
        <w:t>a Zoning and Compliance Form signed by the appropriate officials pursuant to G.S. 18B-901(c);</w:t>
      </w:r>
    </w:p>
    <w:p w:rsidR="008B005B" w:rsidRPr="005509A1" w:rsidRDefault="008B005B" w:rsidP="008B005B">
      <w:pPr>
        <w:pStyle w:val="SubParagraph"/>
        <w:tabs>
          <w:tab w:val="clear" w:pos="1800"/>
        </w:tabs>
      </w:pPr>
      <w:r w:rsidRPr="005509A1">
        <w:rPr>
          <w:u w:val="single"/>
        </w:rPr>
        <w:t>(2)</w:t>
      </w:r>
      <w:r w:rsidRPr="005509A1">
        <w:tab/>
      </w:r>
      <w:r w:rsidRPr="005509A1">
        <w:rPr>
          <w:u w:val="single"/>
        </w:rPr>
        <w:t xml:space="preserve">for applicants for retail permits, a Proof of Alcohol Seller/Server Training Form </w:t>
      </w:r>
      <w:r w:rsidRPr="005509A1">
        <w:rPr>
          <w:u w:val="single"/>
        </w:rPr>
        <w:t>containing the applicant's name, business name, address, and telephone number, and a certification of completion of an approved Alcohol Seller/Server training class with training date issued by the approved course provider unique to the applicant;</w:t>
      </w:r>
    </w:p>
    <w:p w:rsidR="008B005B" w:rsidRPr="005509A1" w:rsidRDefault="008B005B" w:rsidP="008B005B">
      <w:pPr>
        <w:pStyle w:val="SubParagraph"/>
        <w:tabs>
          <w:tab w:val="clear" w:pos="1800"/>
        </w:tabs>
      </w:pPr>
      <w:r w:rsidRPr="005509A1">
        <w:rPr>
          <w:u w:val="single"/>
        </w:rPr>
        <w:t>(3)</w:t>
      </w:r>
      <w:r w:rsidRPr="005509A1">
        <w:tab/>
      </w:r>
      <w:r w:rsidRPr="005509A1">
        <w:rPr>
          <w:u w:val="single"/>
        </w:rPr>
        <w:t>the fingerprint card, Authority for Release of Information Form, and certified check, cashier check, money order, electronic payment, or credit card payment made payable to the North Carolina ABC Commission in the amount of thirty-eight dollars ($38.00) for payment of a state and national fingerprint based check pursuant to 14B NCAC 18B .0405;</w:t>
      </w:r>
    </w:p>
    <w:p w:rsidR="008B005B" w:rsidRPr="005509A1" w:rsidRDefault="008B005B" w:rsidP="008B005B">
      <w:pPr>
        <w:pStyle w:val="SubParagraph"/>
        <w:tabs>
          <w:tab w:val="clear" w:pos="1800"/>
        </w:tabs>
      </w:pPr>
      <w:r w:rsidRPr="005509A1">
        <w:rPr>
          <w:u w:val="single"/>
        </w:rPr>
        <w:t>(4)</w:t>
      </w:r>
      <w:r w:rsidRPr="005509A1">
        <w:tab/>
      </w:r>
      <w:r w:rsidRPr="005509A1">
        <w:rPr>
          <w:u w:val="single"/>
        </w:rPr>
        <w:t>payment of applicable permit fees as authorized in 14B NCAC 15A .0104;</w:t>
      </w:r>
    </w:p>
    <w:p w:rsidR="008B005B" w:rsidRPr="005509A1" w:rsidRDefault="008B005B" w:rsidP="008B005B">
      <w:pPr>
        <w:pStyle w:val="SubParagraph"/>
        <w:tabs>
          <w:tab w:val="clear" w:pos="1800"/>
        </w:tabs>
      </w:pPr>
      <w:r w:rsidRPr="005509A1">
        <w:rPr>
          <w:u w:val="single"/>
        </w:rPr>
        <w:t>(5)</w:t>
      </w:r>
      <w:r w:rsidRPr="005509A1">
        <w:tab/>
      </w:r>
      <w:r w:rsidRPr="005509A1">
        <w:rPr>
          <w:u w:val="single"/>
        </w:rPr>
        <w:t xml:space="preserve">a certified copy of any recorded power of attorney registered in the county where the proposed licensed premises </w:t>
      </w:r>
      <w:proofErr w:type="gramStart"/>
      <w:r w:rsidRPr="005509A1">
        <w:rPr>
          <w:u w:val="single"/>
        </w:rPr>
        <w:t>is</w:t>
      </w:r>
      <w:proofErr w:type="gramEnd"/>
      <w:r w:rsidRPr="005509A1">
        <w:rPr>
          <w:u w:val="single"/>
        </w:rPr>
        <w:t xml:space="preserve"> located;</w:t>
      </w:r>
    </w:p>
    <w:p w:rsidR="008B005B" w:rsidRPr="005509A1" w:rsidRDefault="008B005B" w:rsidP="008B005B">
      <w:pPr>
        <w:pStyle w:val="SubParagraph"/>
        <w:tabs>
          <w:tab w:val="clear" w:pos="1800"/>
        </w:tabs>
      </w:pPr>
      <w:r w:rsidRPr="005509A1">
        <w:rPr>
          <w:u w:val="single"/>
        </w:rPr>
        <w:t>(6)</w:t>
      </w:r>
      <w:r w:rsidRPr="005509A1">
        <w:tab/>
      </w:r>
      <w:r w:rsidRPr="005509A1">
        <w:rPr>
          <w:u w:val="single"/>
        </w:rPr>
        <w:t>a Recycling Compliance Form for on-premise malt beverage, fortified wine, unfortified wine, and mixed beverage permits only;</w:t>
      </w:r>
    </w:p>
    <w:p w:rsidR="008B005B" w:rsidRPr="005509A1" w:rsidRDefault="008B005B" w:rsidP="008B005B">
      <w:pPr>
        <w:pStyle w:val="SubParagraph"/>
        <w:tabs>
          <w:tab w:val="clear" w:pos="1800"/>
        </w:tabs>
      </w:pPr>
      <w:r w:rsidRPr="005509A1">
        <w:rPr>
          <w:u w:val="single"/>
        </w:rPr>
        <w:t>(7)</w:t>
      </w:r>
      <w:r w:rsidRPr="005509A1">
        <w:tab/>
      </w:r>
      <w:r w:rsidRPr="005509A1">
        <w:rPr>
          <w:u w:val="single"/>
        </w:rPr>
        <w:t>for corporations not already holding a permit in this State, a copy of the Articles of Incorporation and notarized corporate certification of shareholders holding 25</w:t>
      </w:r>
      <w:r>
        <w:rPr>
          <w:u w:val="single"/>
        </w:rPr>
        <w:t xml:space="preserve"> percent</w:t>
      </w:r>
      <w:r w:rsidRPr="005509A1">
        <w:rPr>
          <w:u w:val="single"/>
        </w:rPr>
        <w:t xml:space="preserve"> or more of the shares of the corporation;</w:t>
      </w:r>
    </w:p>
    <w:p w:rsidR="008B005B" w:rsidRPr="005509A1" w:rsidRDefault="008B005B" w:rsidP="008B005B">
      <w:pPr>
        <w:pStyle w:val="SubParagraph"/>
        <w:tabs>
          <w:tab w:val="clear" w:pos="1800"/>
        </w:tabs>
      </w:pPr>
      <w:r w:rsidRPr="005509A1">
        <w:rPr>
          <w:u w:val="single"/>
        </w:rPr>
        <w:t>(8)</w:t>
      </w:r>
      <w:r w:rsidRPr="005509A1">
        <w:tab/>
      </w:r>
      <w:r w:rsidRPr="005509A1">
        <w:rPr>
          <w:u w:val="single"/>
        </w:rPr>
        <w:t>for limited liability companies not already holding a permit in this State, a copy of Articles of Organization and notarized organizational certification of members owning 25</w:t>
      </w:r>
      <w:r>
        <w:rPr>
          <w:u w:val="single"/>
        </w:rPr>
        <w:t xml:space="preserve"> percent</w:t>
      </w:r>
      <w:r w:rsidRPr="005509A1">
        <w:rPr>
          <w:u w:val="single"/>
        </w:rPr>
        <w:t xml:space="preserve"> or more interest in the company. Additionally, if manager managed, a copy of the Operating Agreement;</w:t>
      </w:r>
    </w:p>
    <w:p w:rsidR="008B005B" w:rsidRPr="005509A1" w:rsidRDefault="008B005B" w:rsidP="008B005B">
      <w:pPr>
        <w:pStyle w:val="SubParagraph"/>
        <w:tabs>
          <w:tab w:val="clear" w:pos="1800"/>
        </w:tabs>
      </w:pPr>
      <w:r w:rsidRPr="005509A1">
        <w:rPr>
          <w:u w:val="single"/>
        </w:rPr>
        <w:t>(9)</w:t>
      </w:r>
      <w:r w:rsidRPr="005509A1">
        <w:tab/>
      </w:r>
      <w:r w:rsidRPr="005509A1">
        <w:rPr>
          <w:u w:val="single"/>
        </w:rPr>
        <w:t>a black and white copy of applicant's current photo identification that bears a reasonable resemblance to the applicant;</w:t>
      </w:r>
    </w:p>
    <w:p w:rsidR="008B005B" w:rsidRPr="005509A1" w:rsidRDefault="008B005B" w:rsidP="008B005B">
      <w:pPr>
        <w:pStyle w:val="SubParagraph"/>
        <w:tabs>
          <w:tab w:val="clear" w:pos="1800"/>
        </w:tabs>
      </w:pPr>
      <w:r w:rsidRPr="005509A1">
        <w:rPr>
          <w:u w:val="single"/>
        </w:rPr>
        <w:t>(10)</w:t>
      </w:r>
      <w:r w:rsidRPr="005509A1">
        <w:tab/>
      </w:r>
      <w:r w:rsidRPr="005509A1">
        <w:rPr>
          <w:u w:val="single"/>
        </w:rPr>
        <w:t>a copy or memorandum of the lease showing the applicant as tenant, a copy of the deed showing the applicant as the grantee or owner, or a copy of a management agreement with the owner or lessee of the permitted property showing the applicant has the authority to operate the business at the permitted location;</w:t>
      </w:r>
    </w:p>
    <w:p w:rsidR="008B005B" w:rsidRPr="005509A1" w:rsidRDefault="008B005B" w:rsidP="008B005B">
      <w:pPr>
        <w:pStyle w:val="SubParagraph"/>
        <w:tabs>
          <w:tab w:val="clear" w:pos="1800"/>
        </w:tabs>
      </w:pPr>
      <w:r w:rsidRPr="005509A1">
        <w:rPr>
          <w:u w:val="single"/>
        </w:rPr>
        <w:t>(11)</w:t>
      </w:r>
      <w:r w:rsidRPr="005509A1">
        <w:tab/>
      </w:r>
      <w:r w:rsidRPr="005509A1">
        <w:rPr>
          <w:u w:val="single"/>
        </w:rPr>
        <w:t>a diagram of the premises including the details required pursuant to Subparagraph (c)(8) of this Rule; and</w:t>
      </w:r>
    </w:p>
    <w:p w:rsidR="008B005B" w:rsidRPr="005509A1" w:rsidRDefault="008B005B" w:rsidP="008B005B">
      <w:pPr>
        <w:pStyle w:val="SubParagraph"/>
        <w:tabs>
          <w:tab w:val="clear" w:pos="1800"/>
        </w:tabs>
      </w:pPr>
      <w:r w:rsidRPr="005509A1">
        <w:rPr>
          <w:u w:val="single"/>
        </w:rPr>
        <w:t>(12)</w:t>
      </w:r>
      <w:r w:rsidRPr="005509A1">
        <w:tab/>
      </w:r>
      <w:r w:rsidRPr="005509A1">
        <w:rPr>
          <w:u w:val="single"/>
        </w:rPr>
        <w:t>a Federal Employer Identification/Social Security Number Verification Form.</w:t>
      </w:r>
    </w:p>
    <w:p w:rsidR="008B005B" w:rsidRPr="005509A1" w:rsidRDefault="008B005B" w:rsidP="008B005B">
      <w:pPr>
        <w:pStyle w:val="Base"/>
      </w:pPr>
    </w:p>
    <w:p w:rsidR="008B005B" w:rsidRPr="005509A1" w:rsidRDefault="008B005B" w:rsidP="008B005B">
      <w:pPr>
        <w:pStyle w:val="HistoryAuthority"/>
      </w:pPr>
      <w:r w:rsidRPr="005509A1">
        <w:t xml:space="preserve">Authority 18B-100; 18B-206(a); 18B-207; 18B-900; 18B-901(d); </w:t>
      </w:r>
      <w:r w:rsidRPr="005509A1">
        <w:rPr>
          <w:u w:val="single"/>
        </w:rPr>
        <w:t>18B-901;</w:t>
      </w:r>
      <w:r w:rsidRPr="005509A1">
        <w:t xml:space="preserve"> 18B-902; 18B-903; 18B-905; 18B-1000(3); 18B-1001; 18B-1008; 18B-1009</w:t>
      </w:r>
      <w:r>
        <w:t>.</w:t>
      </w:r>
    </w:p>
    <w:p w:rsidR="008B005B" w:rsidRPr="005509A1" w:rsidRDefault="008B005B" w:rsidP="008B005B">
      <w:pPr>
        <w:pStyle w:val="Base"/>
      </w:pPr>
    </w:p>
    <w:p w:rsidR="008B005B" w:rsidRPr="00CF03FD" w:rsidRDefault="008B005B" w:rsidP="008B005B">
      <w:pPr>
        <w:pStyle w:val="Paragraph"/>
        <w:rPr>
          <w:b/>
        </w:rPr>
      </w:pPr>
      <w:r w:rsidRPr="002E1563">
        <w:t>Note:  Paragraphs (e) through (l) of 15B .0102 will be recodified as 15B .0103, and the existing 15B .0103 will be recodified as 15B .0109.</w:t>
      </w:r>
    </w:p>
    <w:p w:rsidR="008B005B" w:rsidRPr="00B558EF" w:rsidRDefault="008B005B" w:rsidP="008B005B">
      <w:pPr>
        <w:pStyle w:val="Base"/>
        <w:rPr>
          <w:b/>
        </w:rPr>
      </w:pPr>
    </w:p>
    <w:p w:rsidR="008B005B" w:rsidRPr="00B558EF" w:rsidRDefault="008B005B" w:rsidP="008B005B">
      <w:pPr>
        <w:pStyle w:val="Rule"/>
      </w:pPr>
      <w:r w:rsidRPr="00B558EF">
        <w:rPr>
          <w:u w:val="single"/>
        </w:rPr>
        <w:lastRenderedPageBreak/>
        <w:t>14B NCAC 15B .0103</w:t>
      </w:r>
      <w:r w:rsidRPr="00B558EF">
        <w:tab/>
      </w:r>
      <w:r w:rsidRPr="00B558EF">
        <w:rPr>
          <w:u w:val="single"/>
        </w:rPr>
        <w:t>Additional permit limitations and Requirements</w:t>
      </w:r>
    </w:p>
    <w:p w:rsidR="008B005B" w:rsidRPr="00B558EF" w:rsidRDefault="008B005B" w:rsidP="008B005B">
      <w:pPr>
        <w:pStyle w:val="Paragraph"/>
      </w:pPr>
      <w:r w:rsidRPr="00B558EF">
        <w:rPr>
          <w:strike/>
        </w:rPr>
        <w:t>(e)</w:t>
      </w:r>
      <w:r w:rsidRPr="00B558EF">
        <w:rPr>
          <w:u w:val="single"/>
        </w:rPr>
        <w:t>(</w:t>
      </w:r>
      <w:proofErr w:type="gramStart"/>
      <w:r w:rsidRPr="00B558EF">
        <w:rPr>
          <w:u w:val="single"/>
        </w:rPr>
        <w:t>a)</w:t>
      </w:r>
      <w:r w:rsidRPr="00B558EF">
        <w:t xml:space="preserve">  </w:t>
      </w:r>
      <w:r w:rsidRPr="00B558EF">
        <w:rPr>
          <w:strike/>
        </w:rPr>
        <w:t>General</w:t>
      </w:r>
      <w:proofErr w:type="gramEnd"/>
      <w:r w:rsidRPr="00B558EF">
        <w:rPr>
          <w:strike/>
        </w:rPr>
        <w:t xml:space="preserve"> Restriction; Living Quarters.</w:t>
      </w:r>
      <w:r w:rsidRPr="00B558EF">
        <w:t xml:space="preserve"> No permit for the possession, </w:t>
      </w:r>
      <w:r w:rsidRPr="00B558EF">
        <w:rPr>
          <w:strike/>
        </w:rPr>
        <w:t>sale</w:t>
      </w:r>
      <w:r w:rsidRPr="00B558EF">
        <w:t xml:space="preserve"> </w:t>
      </w:r>
      <w:proofErr w:type="spellStart"/>
      <w:r w:rsidRPr="00B558EF">
        <w:rPr>
          <w:u w:val="single"/>
        </w:rPr>
        <w:t>sale</w:t>
      </w:r>
      <w:proofErr w:type="spellEnd"/>
      <w:r w:rsidRPr="00B558EF">
        <w:rPr>
          <w:u w:val="single"/>
        </w:rPr>
        <w:t>,</w:t>
      </w:r>
      <w:r w:rsidRPr="00B558EF">
        <w:t xml:space="preserve"> or consumption of alcoholic beverages shall be issued to any establishment when there are living quarters </w:t>
      </w:r>
      <w:r w:rsidRPr="00B558EF">
        <w:rPr>
          <w:u w:val="single"/>
        </w:rPr>
        <w:t>in or</w:t>
      </w:r>
      <w:r w:rsidRPr="00B558EF">
        <w:t xml:space="preserve"> connected </w:t>
      </w:r>
      <w:r w:rsidRPr="00B558EF">
        <w:rPr>
          <w:strike/>
        </w:rPr>
        <w:t>directly thereto,</w:t>
      </w:r>
      <w:r w:rsidRPr="00B558EF">
        <w:t xml:space="preserve"> </w:t>
      </w:r>
      <w:r w:rsidRPr="00B558EF">
        <w:rPr>
          <w:u w:val="single"/>
        </w:rPr>
        <w:t>to,</w:t>
      </w:r>
      <w:r w:rsidRPr="00B558EF">
        <w:t xml:space="preserve"> and no permittee shall establish or maintain living quarters in or connected to </w:t>
      </w:r>
      <w:r w:rsidRPr="00B558EF">
        <w:rPr>
          <w:strike/>
        </w:rPr>
        <w:t>his or her</w:t>
      </w:r>
      <w:r w:rsidRPr="00B558EF">
        <w:t xml:space="preserve"> </w:t>
      </w:r>
      <w:r w:rsidRPr="00B558EF">
        <w:rPr>
          <w:u w:val="single"/>
        </w:rPr>
        <w:t>the permittee's</w:t>
      </w:r>
      <w:r w:rsidRPr="00B558EF">
        <w:t xml:space="preserve"> licensed premises.</w:t>
      </w:r>
    </w:p>
    <w:p w:rsidR="008B005B" w:rsidRPr="00B558EF" w:rsidRDefault="008B005B" w:rsidP="008B005B">
      <w:pPr>
        <w:pStyle w:val="Paragraph"/>
      </w:pPr>
      <w:r w:rsidRPr="00B558EF">
        <w:rPr>
          <w:strike/>
        </w:rPr>
        <w:t>(f)</w:t>
      </w:r>
      <w:r w:rsidRPr="00B558EF">
        <w:rPr>
          <w:u w:val="single"/>
        </w:rPr>
        <w:t>(</w:t>
      </w:r>
      <w:proofErr w:type="gramStart"/>
      <w:r w:rsidRPr="00B558EF">
        <w:rPr>
          <w:u w:val="single"/>
        </w:rPr>
        <w:t>b)</w:t>
      </w:r>
      <w:r w:rsidRPr="00B558EF">
        <w:t xml:space="preserve">  </w:t>
      </w:r>
      <w:r w:rsidRPr="00B558EF">
        <w:rPr>
          <w:strike/>
        </w:rPr>
        <w:t>General</w:t>
      </w:r>
      <w:proofErr w:type="gramEnd"/>
      <w:r w:rsidRPr="00B558EF">
        <w:rPr>
          <w:strike/>
        </w:rPr>
        <w:t xml:space="preserve"> Restriction; Restrooms.</w:t>
      </w:r>
      <w:r w:rsidRPr="00B558EF">
        <w:t xml:space="preserve"> No permit for the on-premises possession, sale, or consumption of alcoholic beverages shall be issued to any establishment unless there are two restrooms in working order on the premises. The Commission shall waive </w:t>
      </w:r>
      <w:r w:rsidRPr="00B558EF">
        <w:rPr>
          <w:strike/>
        </w:rPr>
        <w:t>this</w:t>
      </w:r>
      <w:r w:rsidRPr="00B558EF">
        <w:t xml:space="preserve"> </w:t>
      </w:r>
      <w:r w:rsidRPr="00B558EF">
        <w:rPr>
          <w:u w:val="single"/>
        </w:rPr>
        <w:t>the two-restroom</w:t>
      </w:r>
      <w:r w:rsidRPr="00B558EF">
        <w:t xml:space="preserve"> requirement upon a showing by the permittee that </w:t>
      </w:r>
      <w:r w:rsidRPr="00B558EF">
        <w:rPr>
          <w:strike/>
        </w:rPr>
        <w:t>he or she will suffer financial hardship or the safety of the employees will be jeopardized.</w:t>
      </w:r>
      <w:r w:rsidRPr="00B558EF">
        <w:t xml:space="preserve"> </w:t>
      </w:r>
      <w:r w:rsidRPr="00B558EF">
        <w:rPr>
          <w:u w:val="single"/>
        </w:rPr>
        <w:t>it is not possible to have a second restroom in the existing premises due to building restrictions under historical preservation or zoning laws, or building or fire codes</w:t>
      </w:r>
      <w:r>
        <w:rPr>
          <w:u w:val="single"/>
        </w:rPr>
        <w:t>.</w:t>
      </w:r>
    </w:p>
    <w:p w:rsidR="008B005B" w:rsidRPr="00B558EF" w:rsidRDefault="008B005B" w:rsidP="008B005B">
      <w:pPr>
        <w:pStyle w:val="Paragraph"/>
      </w:pPr>
      <w:r w:rsidRPr="00B558EF">
        <w:rPr>
          <w:strike/>
        </w:rPr>
        <w:t>(g)</w:t>
      </w:r>
      <w:r w:rsidRPr="00B558EF">
        <w:rPr>
          <w:u w:val="single"/>
        </w:rPr>
        <w:t>(c</w:t>
      </w:r>
      <w:proofErr w:type="gramStart"/>
      <w:r w:rsidRPr="00B558EF">
        <w:rPr>
          <w:u w:val="single"/>
        </w:rPr>
        <w:t>)</w:t>
      </w:r>
      <w:r w:rsidRPr="00B558EF">
        <w:t xml:space="preserve">  </w:t>
      </w:r>
      <w:r w:rsidRPr="00B558EF">
        <w:rPr>
          <w:strike/>
        </w:rPr>
        <w:t>Areas</w:t>
      </w:r>
      <w:proofErr w:type="gramEnd"/>
      <w:r w:rsidRPr="00B558EF">
        <w:rPr>
          <w:strike/>
        </w:rPr>
        <w:t xml:space="preserve"> for Sales and Consumption.</w:t>
      </w:r>
      <w:r w:rsidRPr="00B558EF">
        <w:t xml:space="preserve"> In determining the areas where alcoholic beverages </w:t>
      </w:r>
      <w:r w:rsidRPr="00B558EF">
        <w:rPr>
          <w:strike/>
        </w:rPr>
        <w:t>will</w:t>
      </w:r>
      <w:r w:rsidRPr="00B558EF">
        <w:t xml:space="preserve"> </w:t>
      </w:r>
      <w:r w:rsidRPr="00B558EF">
        <w:rPr>
          <w:u w:val="single"/>
        </w:rPr>
        <w:t>may</w:t>
      </w:r>
      <w:r w:rsidRPr="00B558EF">
        <w:t xml:space="preserve"> be sold and consumed, the Commission shall consider the convenience of the permittee and patrons, allowing the </w:t>
      </w:r>
      <w:r w:rsidRPr="00B558EF">
        <w:rPr>
          <w:strike/>
        </w:rPr>
        <w:t>fullest</w:t>
      </w:r>
      <w:r w:rsidRPr="00B558EF">
        <w:t xml:space="preserve"> </w:t>
      </w:r>
      <w:r w:rsidRPr="00B558EF">
        <w:rPr>
          <w:u w:val="single"/>
        </w:rPr>
        <w:t>maximum</w:t>
      </w:r>
      <w:r w:rsidRPr="00B558EF">
        <w:t xml:space="preserve"> use of the premises consistent with the control of the sale and consumption of alcoholic </w:t>
      </w:r>
      <w:r w:rsidRPr="00B558EF">
        <w:rPr>
          <w:strike/>
        </w:rPr>
        <w:t>beverages, but the</w:t>
      </w:r>
      <w:r w:rsidRPr="00B558EF">
        <w:t xml:space="preserve"> </w:t>
      </w:r>
      <w:r w:rsidRPr="00B558EF">
        <w:rPr>
          <w:u w:val="single"/>
        </w:rPr>
        <w:t>beverages.</w:t>
      </w:r>
      <w:r w:rsidRPr="00B558EF">
        <w:t xml:space="preserve"> </w:t>
      </w:r>
      <w:r w:rsidRPr="00B558EF">
        <w:rPr>
          <w:strike/>
        </w:rPr>
        <w:t>Commission will attempt to avoid consumption</w:t>
      </w:r>
      <w:r w:rsidRPr="00B558EF">
        <w:t xml:space="preserve"> </w:t>
      </w:r>
      <w:proofErr w:type="spellStart"/>
      <w:r w:rsidRPr="00B558EF">
        <w:rPr>
          <w:u w:val="single"/>
        </w:rPr>
        <w:t>Consumption</w:t>
      </w:r>
      <w:proofErr w:type="spellEnd"/>
      <w:r w:rsidRPr="00B558EF">
        <w:rPr>
          <w:u w:val="single"/>
        </w:rPr>
        <w:t xml:space="preserve"> shall not be allowed</w:t>
      </w:r>
      <w:r w:rsidRPr="00B558EF">
        <w:t xml:space="preserve"> in areas open to the </w:t>
      </w:r>
      <w:proofErr w:type="gramStart"/>
      <w:r w:rsidRPr="00B558EF">
        <w:t>general public</w:t>
      </w:r>
      <w:proofErr w:type="gramEnd"/>
      <w:r w:rsidRPr="00B558EF">
        <w:t xml:space="preserve"> other than patrons. </w:t>
      </w:r>
      <w:r w:rsidRPr="00B558EF">
        <w:rPr>
          <w:u w:val="single"/>
        </w:rPr>
        <w:t xml:space="preserve">To be approved, any premises shall have delineated vertical boundaries that the consumer would recognize as indicating the boundaries that physically separate areas where consumption is allowed from areas open to the </w:t>
      </w:r>
      <w:proofErr w:type="gramStart"/>
      <w:r w:rsidRPr="00B558EF">
        <w:rPr>
          <w:u w:val="single"/>
        </w:rPr>
        <w:t>general public</w:t>
      </w:r>
      <w:proofErr w:type="gramEnd"/>
      <w:r w:rsidRPr="00B558EF">
        <w:rPr>
          <w:u w:val="single"/>
        </w:rPr>
        <w:t xml:space="preserve"> other than patrons.</w:t>
      </w:r>
    </w:p>
    <w:p w:rsidR="008B005B" w:rsidRPr="00B558EF" w:rsidRDefault="008B005B" w:rsidP="008B005B">
      <w:pPr>
        <w:pStyle w:val="Paragraph"/>
      </w:pPr>
      <w:r w:rsidRPr="00B558EF">
        <w:rPr>
          <w:strike/>
        </w:rPr>
        <w:t>(h)  Temporary Permits for Continuation of Business.</w:t>
      </w:r>
      <w:r>
        <w:rPr>
          <w:strike/>
        </w:rPr>
        <w:t xml:space="preserve"> </w:t>
      </w:r>
      <w:r w:rsidRPr="00B558EF">
        <w:rPr>
          <w:strike/>
        </w:rPr>
        <w:t>The Commission may issue temporary permits to an applicant for the continuation of a business operation that holds current ABC permits when a change in ownership or location of a business has occurred.</w:t>
      </w:r>
      <w:r>
        <w:rPr>
          <w:strike/>
        </w:rPr>
        <w:t xml:space="preserve"> </w:t>
      </w:r>
      <w:r w:rsidRPr="00B558EF">
        <w:rPr>
          <w:strike/>
        </w:rPr>
        <w:t>To obtain a temporary permit an applicant shall submit the appropriate ABC permit application form, all required fees, a lease or other proof of legal ownership or possession of the property on which the business is to be operated, and a written statement from the ALE agent in that area stating that there are no pending ABC violations against the business.</w:t>
      </w:r>
      <w:r>
        <w:rPr>
          <w:strike/>
        </w:rPr>
        <w:t xml:space="preserve"> </w:t>
      </w:r>
      <w:r w:rsidRPr="00B558EF">
        <w:rPr>
          <w:strike/>
        </w:rPr>
        <w:t>An applicant for a temporary permit shall also submit the permits of the prior permittee for cancellation prior to the issuance of any temporary permit.</w:t>
      </w:r>
      <w:r>
        <w:rPr>
          <w:strike/>
        </w:rPr>
        <w:t xml:space="preserve"> </w:t>
      </w:r>
      <w:r w:rsidRPr="00B558EF">
        <w:rPr>
          <w:strike/>
        </w:rPr>
        <w:t>No temporary permit shall be issued to any applicant unless all prior ABC permits issued for the premises have been cancelled by the Commission.</w:t>
      </w:r>
    </w:p>
    <w:p w:rsidR="008B005B" w:rsidRPr="00B558EF" w:rsidRDefault="008B005B" w:rsidP="008B005B">
      <w:pPr>
        <w:pStyle w:val="Paragraph"/>
      </w:pPr>
      <w:r w:rsidRPr="00B558EF">
        <w:rPr>
          <w:strike/>
        </w:rPr>
        <w:t>(</w:t>
      </w:r>
      <w:proofErr w:type="spellStart"/>
      <w:r w:rsidRPr="00B558EF">
        <w:rPr>
          <w:strike/>
        </w:rPr>
        <w:t>i</w:t>
      </w:r>
      <w:proofErr w:type="spellEnd"/>
      <w:r w:rsidRPr="00B558EF">
        <w:rPr>
          <w:strike/>
        </w:rPr>
        <w:t>)</w:t>
      </w:r>
      <w:r w:rsidRPr="00B558EF">
        <w:rPr>
          <w:u w:val="single"/>
        </w:rPr>
        <w:t>(d</w:t>
      </w:r>
      <w:proofErr w:type="gramStart"/>
      <w:r w:rsidRPr="00B558EF">
        <w:rPr>
          <w:u w:val="single"/>
        </w:rPr>
        <w:t>)</w:t>
      </w:r>
      <w:r w:rsidRPr="00B558EF">
        <w:t xml:space="preserve">  </w:t>
      </w:r>
      <w:r w:rsidRPr="00B558EF">
        <w:rPr>
          <w:strike/>
        </w:rPr>
        <w:t>Retail</w:t>
      </w:r>
      <w:proofErr w:type="gramEnd"/>
      <w:r w:rsidRPr="00B558EF">
        <w:rPr>
          <w:strike/>
        </w:rPr>
        <w:t xml:space="preserve"> Sales at Public Places Restricted.</w:t>
      </w:r>
      <w:r w:rsidRPr="00B558EF">
        <w:t xml:space="preserve"> The sale and delivery of alcoholic beverages by permitted retail outlets located on </w:t>
      </w:r>
      <w:r w:rsidRPr="00B558EF">
        <w:rPr>
          <w:strike/>
        </w:rPr>
        <w:t>fair grounds,</w:t>
      </w:r>
      <w:r w:rsidRPr="00B558EF">
        <w:t xml:space="preserve"> </w:t>
      </w:r>
      <w:r w:rsidRPr="00B558EF">
        <w:rPr>
          <w:u w:val="single"/>
        </w:rPr>
        <w:t>fairgrounds,</w:t>
      </w:r>
      <w:r w:rsidRPr="00B558EF">
        <w:t xml:space="preserve"> golf courses, ball parks, race tracks, and other similar public places are restricted to an enclosed establishment in a designated place.</w:t>
      </w:r>
      <w:r>
        <w:t xml:space="preserve"> </w:t>
      </w:r>
      <w:r w:rsidRPr="00B558EF">
        <w:t xml:space="preserve">No alcoholic beverages shall be sold, served, or delivered by these outlets outside the enclosed establishment, nor in grandstands, stadiums, or bleachers at public gatherings, except as provided in Paragraph </w:t>
      </w:r>
      <w:r w:rsidRPr="00B558EF">
        <w:rPr>
          <w:strike/>
        </w:rPr>
        <w:t>(l)</w:t>
      </w:r>
      <w:r w:rsidRPr="00B558EF">
        <w:rPr>
          <w:u w:val="single"/>
        </w:rPr>
        <w:t>(g)</w:t>
      </w:r>
      <w:r w:rsidRPr="00B558EF">
        <w:t xml:space="preserve"> of this Rule.</w:t>
      </w:r>
      <w:r>
        <w:t xml:space="preserve"> </w:t>
      </w:r>
      <w:r w:rsidRPr="00B558EF">
        <w:t xml:space="preserve">As used in this Paragraph, the term "enclosed establishment" includes a temporary structure or structures constructed and used </w:t>
      </w:r>
      <w:proofErr w:type="gramStart"/>
      <w:r w:rsidRPr="00B558EF">
        <w:t>for the purpose of</w:t>
      </w:r>
      <w:proofErr w:type="gramEnd"/>
      <w:r w:rsidRPr="00B558EF">
        <w:t xml:space="preserve"> dispensing food and beverages at events to be held on fairgrounds, golf courses, ball parks, race tracks, and other similar places.</w:t>
      </w:r>
      <w:r>
        <w:t xml:space="preserve"> </w:t>
      </w:r>
      <w:r w:rsidRPr="00B558EF">
        <w:t>Sales of alcoholic beverages may be made in box seats only under the following conditions:</w:t>
      </w:r>
    </w:p>
    <w:p w:rsidR="008B005B" w:rsidRPr="00B558EF" w:rsidRDefault="008B005B" w:rsidP="008B005B">
      <w:pPr>
        <w:pStyle w:val="SubParagraph"/>
        <w:tabs>
          <w:tab w:val="clear" w:pos="1800"/>
        </w:tabs>
      </w:pPr>
      <w:r w:rsidRPr="00B558EF">
        <w:t>(1)</w:t>
      </w:r>
      <w:r w:rsidRPr="00B558EF">
        <w:tab/>
        <w:t>table service of food and non-alcoholic beverages are available to patrons in box seats;</w:t>
      </w:r>
    </w:p>
    <w:p w:rsidR="008B005B" w:rsidRPr="00B558EF" w:rsidRDefault="008B005B" w:rsidP="008B005B">
      <w:pPr>
        <w:pStyle w:val="SubParagraph"/>
        <w:tabs>
          <w:tab w:val="clear" w:pos="1800"/>
        </w:tabs>
      </w:pPr>
      <w:r w:rsidRPr="00B558EF">
        <w:t>(2)</w:t>
      </w:r>
      <w:r w:rsidRPr="00B558EF">
        <w:tab/>
        <w:t>no alcoholic beverages are delivered to the box seats area until after orders have been taken; and</w:t>
      </w:r>
    </w:p>
    <w:p w:rsidR="008B005B" w:rsidRPr="00B558EF" w:rsidRDefault="008B005B" w:rsidP="008B005B">
      <w:pPr>
        <w:pStyle w:val="SubParagraph"/>
        <w:tabs>
          <w:tab w:val="clear" w:pos="1800"/>
        </w:tabs>
      </w:pPr>
      <w:r w:rsidRPr="00B558EF">
        <w:t>(3)</w:t>
      </w:r>
      <w:r w:rsidRPr="00B558EF">
        <w:tab/>
        <w:t>box seat areas have been designated as part of the permittee's premises on a diagram submitted by the permittee, and the Commission has granted written approval of alcoholic beverage sales in these seating areas.</w:t>
      </w:r>
    </w:p>
    <w:p w:rsidR="008B005B" w:rsidRPr="00B558EF" w:rsidRDefault="008B005B" w:rsidP="008B005B">
      <w:pPr>
        <w:pStyle w:val="Paragraph"/>
      </w:pPr>
      <w:r w:rsidRPr="00B558EF">
        <w:rPr>
          <w:strike/>
        </w:rPr>
        <w:t>(j)</w:t>
      </w:r>
      <w:r w:rsidRPr="00B558EF">
        <w:rPr>
          <w:u w:val="single"/>
        </w:rPr>
        <w:t>(</w:t>
      </w:r>
      <w:proofErr w:type="gramStart"/>
      <w:r w:rsidRPr="00B558EF">
        <w:rPr>
          <w:u w:val="single"/>
        </w:rPr>
        <w:t>e)</w:t>
      </w:r>
      <w:r w:rsidRPr="00B558EF">
        <w:t xml:space="preserve">  If</w:t>
      </w:r>
      <w:proofErr w:type="gramEnd"/>
      <w:r w:rsidRPr="00B558EF">
        <w:t xml:space="preserve"> one permittee has more than one location within a single terminal of an airport boarding at least 150,000 passengers annually and that permittee leases space from the airport authority, the permittee in such a situation may:</w:t>
      </w:r>
    </w:p>
    <w:p w:rsidR="008B005B" w:rsidRPr="00B558EF" w:rsidRDefault="008B005B" w:rsidP="008B005B">
      <w:pPr>
        <w:pStyle w:val="SubParagraph"/>
        <w:tabs>
          <w:tab w:val="clear" w:pos="1800"/>
        </w:tabs>
      </w:pPr>
      <w:r w:rsidRPr="00B558EF">
        <w:t>(1)</w:t>
      </w:r>
      <w:r w:rsidRPr="00B558EF">
        <w:tab/>
        <w:t>obtain a single permit for all its locations in the terminal;</w:t>
      </w:r>
    </w:p>
    <w:p w:rsidR="008B005B" w:rsidRPr="00B558EF" w:rsidRDefault="008B005B" w:rsidP="008B005B">
      <w:pPr>
        <w:pStyle w:val="SubParagraph"/>
        <w:tabs>
          <w:tab w:val="clear" w:pos="1800"/>
        </w:tabs>
      </w:pPr>
      <w:r w:rsidRPr="00B558EF">
        <w:t>(2)</w:t>
      </w:r>
      <w:r w:rsidRPr="00B558EF">
        <w:tab/>
        <w:t>use one central facility for storing the alcoholic beverages it sells at its locations; and</w:t>
      </w:r>
    </w:p>
    <w:p w:rsidR="008B005B" w:rsidRPr="00B558EF" w:rsidRDefault="008B005B" w:rsidP="008B005B">
      <w:pPr>
        <w:pStyle w:val="SubParagraph"/>
        <w:tabs>
          <w:tab w:val="clear" w:pos="1800"/>
        </w:tabs>
      </w:pPr>
      <w:r w:rsidRPr="00B558EF">
        <w:t>(3)</w:t>
      </w:r>
      <w:r w:rsidRPr="00B558EF">
        <w:tab/>
        <w:t>pool the gross receipts from all its locations for determining whether it meets the requirements of G.S. 18B-1000(6) and 14B NCAC 15B .0514.</w:t>
      </w:r>
    </w:p>
    <w:p w:rsidR="008B005B" w:rsidRPr="00B558EF" w:rsidRDefault="008B005B" w:rsidP="008B005B">
      <w:pPr>
        <w:pStyle w:val="Paragraph"/>
      </w:pPr>
      <w:r w:rsidRPr="00B558EF">
        <w:rPr>
          <w:strike/>
        </w:rPr>
        <w:t>(k)</w:t>
      </w:r>
      <w:r w:rsidRPr="00B558EF">
        <w:rPr>
          <w:u w:val="single"/>
        </w:rPr>
        <w:t>(</w:t>
      </w:r>
      <w:proofErr w:type="gramStart"/>
      <w:r w:rsidRPr="00B558EF">
        <w:rPr>
          <w:u w:val="single"/>
        </w:rPr>
        <w:t>f)</w:t>
      </w:r>
      <w:r w:rsidRPr="00B558EF">
        <w:t xml:space="preserve">  </w:t>
      </w:r>
      <w:r w:rsidRPr="00B558EF">
        <w:rPr>
          <w:strike/>
        </w:rPr>
        <w:t>Food</w:t>
      </w:r>
      <w:proofErr w:type="gramEnd"/>
      <w:r w:rsidRPr="00B558EF">
        <w:rPr>
          <w:strike/>
        </w:rPr>
        <w:t xml:space="preserve"> Businesses.</w:t>
      </w:r>
      <w:r w:rsidRPr="00B558EF">
        <w:t xml:space="preserve"> Unless the business otherwise qualifies as a wine shop primarily engaged in selling wines for off-premise consumption, a food business qualifies for an off-premise fortified wine permit only if it maintains an inventory of staple foods worth at least one thousand five hundred dollars ($1,500) at retail value.</w:t>
      </w:r>
      <w:r>
        <w:t xml:space="preserve"> </w:t>
      </w:r>
      <w:r w:rsidRPr="00B558EF">
        <w:t>Staple foods include meat, poultry, fish, bread, cereals, vegetables, fruits, vegetable and fruit juices, and dairy products.</w:t>
      </w:r>
      <w:r>
        <w:t xml:space="preserve"> </w:t>
      </w:r>
      <w:r w:rsidRPr="00B558EF">
        <w:t xml:space="preserve">Staple foods do not include coffee, tea, cocoa, soft drinks, candy, condiments, and </w:t>
      </w:r>
      <w:r w:rsidRPr="00B558EF">
        <w:rPr>
          <w:strike/>
        </w:rPr>
        <w:t>spices.</w:t>
      </w:r>
      <w:r w:rsidRPr="00B558EF">
        <w:t xml:space="preserve"> </w:t>
      </w:r>
      <w:r w:rsidRPr="00B558EF">
        <w:rPr>
          <w:u w:val="single"/>
        </w:rPr>
        <w:t>baked goods ingredients, except for ingredients also listed as staple foods in this Paragraph.</w:t>
      </w:r>
    </w:p>
    <w:p w:rsidR="008B005B" w:rsidRPr="00B558EF" w:rsidRDefault="008B005B" w:rsidP="008B005B">
      <w:pPr>
        <w:pStyle w:val="Paragraph"/>
      </w:pPr>
      <w:r w:rsidRPr="00B558EF">
        <w:rPr>
          <w:strike/>
        </w:rPr>
        <w:t>(l)</w:t>
      </w:r>
      <w:r w:rsidRPr="00B558EF">
        <w:rPr>
          <w:u w:val="single"/>
        </w:rPr>
        <w:t>(</w:t>
      </w:r>
      <w:proofErr w:type="gramStart"/>
      <w:r w:rsidRPr="00B558EF">
        <w:rPr>
          <w:u w:val="single"/>
        </w:rPr>
        <w:t>g)</w:t>
      </w:r>
      <w:r w:rsidRPr="00B558EF">
        <w:t xml:space="preserve">  </w:t>
      </w:r>
      <w:r w:rsidRPr="00B558EF">
        <w:rPr>
          <w:strike/>
        </w:rPr>
        <w:t>Professional</w:t>
      </w:r>
      <w:proofErr w:type="gramEnd"/>
      <w:r w:rsidRPr="00B558EF">
        <w:rPr>
          <w:strike/>
        </w:rPr>
        <w:t xml:space="preserve"> Sporting Events.</w:t>
      </w:r>
      <w:r w:rsidRPr="00B558EF">
        <w:t xml:space="preserve"> Notwithstanding Paragraph </w:t>
      </w:r>
      <w:r w:rsidRPr="00B558EF">
        <w:rPr>
          <w:strike/>
        </w:rPr>
        <w:t>(</w:t>
      </w:r>
      <w:proofErr w:type="spellStart"/>
      <w:r w:rsidRPr="00B558EF">
        <w:rPr>
          <w:strike/>
        </w:rPr>
        <w:t>i</w:t>
      </w:r>
      <w:proofErr w:type="spellEnd"/>
      <w:r w:rsidRPr="00B558EF">
        <w:rPr>
          <w:strike/>
        </w:rPr>
        <w:t>)</w:t>
      </w:r>
      <w:r w:rsidRPr="00B558EF">
        <w:rPr>
          <w:u w:val="single"/>
        </w:rPr>
        <w:t>(d)</w:t>
      </w:r>
      <w:r w:rsidRPr="00B558EF">
        <w:t xml:space="preserve"> of this Rule, holders of a retail permit pursuant to G.S. 18B-1001(1) may </w:t>
      </w:r>
      <w:r w:rsidRPr="00B558EF">
        <w:rPr>
          <w:strike/>
        </w:rPr>
        <w:t>sell malt beverages for consumption in the seating areas of stadiums, ball parks, and similar public places with a seating capacity of 3,000 or more during professional sporting events</w:t>
      </w:r>
      <w:r w:rsidRPr="00B558EF">
        <w:t xml:space="preserve"> </w:t>
      </w:r>
      <w:r w:rsidRPr="00B558EF">
        <w:rPr>
          <w:u w:val="single"/>
        </w:rPr>
        <w:t>have in-stand sales</w:t>
      </w:r>
      <w:r w:rsidRPr="00B558EF">
        <w:t xml:space="preserve"> pursuant to G.S. 18B-1009, provided that:</w:t>
      </w:r>
    </w:p>
    <w:p w:rsidR="008B005B" w:rsidRPr="00B558EF" w:rsidRDefault="008B005B" w:rsidP="008B005B">
      <w:pPr>
        <w:pStyle w:val="SubParagraph"/>
        <w:tabs>
          <w:tab w:val="clear" w:pos="1800"/>
        </w:tabs>
      </w:pPr>
      <w:r w:rsidRPr="00B558EF">
        <w:t>(1)</w:t>
      </w:r>
      <w:r w:rsidRPr="00B558EF">
        <w:tab/>
        <w:t>the permittee or the permittee's employee shall not wear or display alcoholic beverage branded advertising;</w:t>
      </w:r>
    </w:p>
    <w:p w:rsidR="008B005B" w:rsidRPr="00B558EF" w:rsidRDefault="008B005B" w:rsidP="008B005B">
      <w:pPr>
        <w:pStyle w:val="SubParagraph"/>
        <w:tabs>
          <w:tab w:val="clear" w:pos="1800"/>
        </w:tabs>
      </w:pPr>
      <w:r w:rsidRPr="00B558EF">
        <w:t>(2)</w:t>
      </w:r>
      <w:r w:rsidRPr="00B558EF">
        <w:tab/>
        <w:t>the permittee or the permittee's employee shall not use branded carrying trays, coolers, or other equipment to transport malt beverage products;</w:t>
      </w:r>
    </w:p>
    <w:p w:rsidR="008B005B" w:rsidRPr="00B558EF" w:rsidRDefault="008B005B" w:rsidP="008B005B">
      <w:pPr>
        <w:pStyle w:val="SubParagraph"/>
        <w:tabs>
          <w:tab w:val="clear" w:pos="1800"/>
        </w:tabs>
      </w:pPr>
      <w:r w:rsidRPr="00B558EF">
        <w:t>(3)</w:t>
      </w:r>
      <w:r w:rsidRPr="00B558EF">
        <w:tab/>
        <w:t xml:space="preserve">the permittee or the permittee's employee may display the malt beverage product names and prices </w:t>
      </w:r>
      <w:proofErr w:type="gramStart"/>
      <w:r w:rsidRPr="00B558EF">
        <w:t>provided that</w:t>
      </w:r>
      <w:proofErr w:type="gramEnd"/>
      <w:r w:rsidRPr="00B558EF">
        <w:t xml:space="preserve"> all of the product names are displayed with the same font size and font style; and</w:t>
      </w:r>
    </w:p>
    <w:p w:rsidR="008B005B" w:rsidRPr="00B558EF" w:rsidRDefault="008B005B" w:rsidP="008B005B">
      <w:pPr>
        <w:pStyle w:val="SubParagraph"/>
        <w:tabs>
          <w:tab w:val="clear" w:pos="1800"/>
        </w:tabs>
      </w:pPr>
      <w:r w:rsidRPr="00B558EF">
        <w:t>(4)</w:t>
      </w:r>
      <w:r w:rsidRPr="00B558EF">
        <w:tab/>
        <w:t xml:space="preserve">in-stand sales shall cease, whichever is earlier, upon the cessation of other malt beverage sales </w:t>
      </w:r>
      <w:r w:rsidRPr="00B558EF">
        <w:rPr>
          <w:u w:val="single"/>
        </w:rPr>
        <w:t>otherwise in the sports facility</w:t>
      </w:r>
      <w:r w:rsidRPr="00B558EF">
        <w:rPr>
          <w:b/>
        </w:rPr>
        <w:t xml:space="preserve"> </w:t>
      </w:r>
      <w:r w:rsidRPr="00B558EF">
        <w:t>or upon the commencement of:</w:t>
      </w:r>
    </w:p>
    <w:p w:rsidR="008B005B" w:rsidRPr="00B558EF" w:rsidRDefault="008B005B" w:rsidP="008B005B">
      <w:pPr>
        <w:pStyle w:val="Part"/>
        <w:tabs>
          <w:tab w:val="clear" w:pos="2520"/>
        </w:tabs>
      </w:pPr>
      <w:r w:rsidRPr="00B558EF">
        <w:t>(A)</w:t>
      </w:r>
      <w:r w:rsidRPr="00B558EF">
        <w:tab/>
        <w:t xml:space="preserve">the eighth inning during baseball </w:t>
      </w:r>
      <w:r w:rsidRPr="00B558EF">
        <w:rPr>
          <w:strike/>
        </w:rPr>
        <w:t xml:space="preserve">games; </w:t>
      </w:r>
      <w:proofErr w:type="gramStart"/>
      <w:r w:rsidRPr="00B558EF">
        <w:rPr>
          <w:strike/>
        </w:rPr>
        <w:t>provided that</w:t>
      </w:r>
      <w:proofErr w:type="gramEnd"/>
      <w:r w:rsidRPr="00B558EF">
        <w:t xml:space="preserve"> </w:t>
      </w:r>
      <w:r w:rsidRPr="00B558EF">
        <w:rPr>
          <w:u w:val="single"/>
        </w:rPr>
        <w:t>games.</w:t>
      </w:r>
      <w:r>
        <w:rPr>
          <w:u w:val="single"/>
        </w:rPr>
        <w:t xml:space="preserve"> </w:t>
      </w:r>
      <w:r w:rsidRPr="00B558EF">
        <w:rPr>
          <w:u w:val="single"/>
        </w:rPr>
        <w:t>However,</w:t>
      </w:r>
      <w:r w:rsidRPr="00B558EF">
        <w:t xml:space="preserve"> if a single ticket allows entry to more than one baseball game, </w:t>
      </w:r>
      <w:r w:rsidRPr="00B558EF">
        <w:lastRenderedPageBreak/>
        <w:t>then the eighth inning of the final game;</w:t>
      </w:r>
    </w:p>
    <w:p w:rsidR="008B005B" w:rsidRPr="00B558EF" w:rsidRDefault="008B005B" w:rsidP="008B005B">
      <w:pPr>
        <w:pStyle w:val="Part"/>
        <w:tabs>
          <w:tab w:val="clear" w:pos="2520"/>
        </w:tabs>
      </w:pPr>
      <w:r w:rsidRPr="00B558EF">
        <w:t>(B)</w:t>
      </w:r>
      <w:r w:rsidRPr="00B558EF">
        <w:tab/>
        <w:t>the fourth quarter during football and basketball games;</w:t>
      </w:r>
    </w:p>
    <w:p w:rsidR="008B005B" w:rsidRPr="00B558EF" w:rsidRDefault="008B005B" w:rsidP="008B005B">
      <w:pPr>
        <w:pStyle w:val="Part"/>
        <w:tabs>
          <w:tab w:val="clear" w:pos="2520"/>
        </w:tabs>
      </w:pPr>
      <w:r w:rsidRPr="00B558EF">
        <w:t>(C)</w:t>
      </w:r>
      <w:r w:rsidRPr="00B558EF">
        <w:tab/>
        <w:t>the sixtieth minute during soccer games;</w:t>
      </w:r>
    </w:p>
    <w:p w:rsidR="008B005B" w:rsidRPr="00B558EF" w:rsidRDefault="008B005B" w:rsidP="008B005B">
      <w:pPr>
        <w:pStyle w:val="Part"/>
        <w:tabs>
          <w:tab w:val="clear" w:pos="2520"/>
        </w:tabs>
      </w:pPr>
      <w:r w:rsidRPr="00B558EF">
        <w:t>(D)</w:t>
      </w:r>
      <w:r w:rsidRPr="00B558EF">
        <w:tab/>
        <w:t>the third period during hockey games;</w:t>
      </w:r>
    </w:p>
    <w:p w:rsidR="008B005B" w:rsidRPr="00B558EF" w:rsidRDefault="008B005B" w:rsidP="008B005B">
      <w:pPr>
        <w:pStyle w:val="Part"/>
        <w:tabs>
          <w:tab w:val="clear" w:pos="2520"/>
        </w:tabs>
      </w:pPr>
      <w:r w:rsidRPr="00B558EF">
        <w:t>(E)</w:t>
      </w:r>
      <w:r w:rsidRPr="00B558EF">
        <w:tab/>
        <w:t>the final 25 percent of the distance scheduled for automotive races; and</w:t>
      </w:r>
    </w:p>
    <w:p w:rsidR="008B005B" w:rsidRPr="00B558EF" w:rsidRDefault="008B005B" w:rsidP="008B005B">
      <w:pPr>
        <w:pStyle w:val="Part"/>
        <w:tabs>
          <w:tab w:val="clear" w:pos="2520"/>
        </w:tabs>
      </w:pPr>
      <w:r w:rsidRPr="00B558EF">
        <w:t>(F)</w:t>
      </w:r>
      <w:r w:rsidRPr="00B558EF">
        <w:tab/>
        <w:t>the final hour of the anticipated conclusion of a contest or event for all other events.</w:t>
      </w:r>
    </w:p>
    <w:p w:rsidR="008B005B" w:rsidRPr="00B558EF" w:rsidRDefault="008B005B" w:rsidP="008B005B">
      <w:pPr>
        <w:pStyle w:val="Base"/>
      </w:pPr>
    </w:p>
    <w:p w:rsidR="008B005B" w:rsidRPr="00B558EF" w:rsidRDefault="008B005B" w:rsidP="008B005B">
      <w:pPr>
        <w:pStyle w:val="HistoryAuthority"/>
      </w:pPr>
      <w:r w:rsidRPr="00B558EF">
        <w:t>Authority G.S. 18B-100; 18B-207; 18B-900; 18B-901;18B-902; 18B-903; 18B-905; 18B-1000(3); 18B-1001; 18B-1008; 18B-1009</w:t>
      </w:r>
      <w:r>
        <w:t>.</w:t>
      </w:r>
    </w:p>
    <w:p w:rsidR="008B005B" w:rsidRPr="00B558EF" w:rsidRDefault="008B005B" w:rsidP="008B005B">
      <w:pPr>
        <w:pStyle w:val="Base"/>
      </w:pPr>
    </w:p>
    <w:p w:rsidR="008B005B" w:rsidRPr="00BF5516" w:rsidRDefault="008B005B" w:rsidP="008B005B">
      <w:pPr>
        <w:pStyle w:val="Rule"/>
      </w:pPr>
      <w:r w:rsidRPr="00BF5516">
        <w:rPr>
          <w:u w:val="single"/>
        </w:rPr>
        <w:t>14B NCAC 15B .0113</w:t>
      </w:r>
      <w:r w:rsidRPr="00BF5516">
        <w:tab/>
      </w:r>
      <w:r w:rsidRPr="00BF5516">
        <w:rPr>
          <w:u w:val="single"/>
        </w:rPr>
        <w:t>alcohol seller/server training</w:t>
      </w:r>
    </w:p>
    <w:p w:rsidR="008B005B" w:rsidRPr="00BF5516" w:rsidRDefault="008B005B" w:rsidP="008B005B">
      <w:pPr>
        <w:pStyle w:val="Paragraph"/>
      </w:pPr>
      <w:r w:rsidRPr="00BF5516">
        <w:rPr>
          <w:u w:val="single"/>
        </w:rPr>
        <w:t xml:space="preserve">(a)  </w:t>
      </w:r>
      <w:r w:rsidRPr="00BF5516">
        <w:rPr>
          <w:bCs/>
          <w:u w:val="single"/>
        </w:rPr>
        <w:t>All</w:t>
      </w:r>
      <w:r w:rsidRPr="00BF5516">
        <w:rPr>
          <w:u w:val="single"/>
        </w:rPr>
        <w:t xml:space="preserve"> applicants applying for retail ABC permits shall submit as part of the application proof of responsible alcohol seller/server training </w:t>
      </w:r>
      <w:r w:rsidRPr="00BF5516">
        <w:rPr>
          <w:bCs/>
          <w:u w:val="single"/>
        </w:rPr>
        <w:t>prior</w:t>
      </w:r>
      <w:r w:rsidRPr="00BF5516">
        <w:rPr>
          <w:u w:val="single"/>
        </w:rPr>
        <w:t xml:space="preserve"> to obtaining an ABC permit.</w:t>
      </w:r>
    </w:p>
    <w:p w:rsidR="008B005B" w:rsidRPr="00BF5516" w:rsidRDefault="008B005B" w:rsidP="008B005B">
      <w:pPr>
        <w:pStyle w:val="Paragraph"/>
      </w:pPr>
      <w:r w:rsidRPr="00BF5516">
        <w:rPr>
          <w:u w:val="single"/>
        </w:rPr>
        <w:t>(b)  The Commission shall accept documentation provided by an approved course provider or approved corporate, partnership or limited liability company business permittee, such as a certificate of training or</w:t>
      </w:r>
      <w:r>
        <w:rPr>
          <w:u w:val="single"/>
        </w:rPr>
        <w:t xml:space="preserve"> </w:t>
      </w:r>
      <w:r w:rsidRPr="00BF5516">
        <w:rPr>
          <w:u w:val="single"/>
        </w:rPr>
        <w:t>transcript.</w:t>
      </w:r>
      <w:r>
        <w:rPr>
          <w:u w:val="single"/>
        </w:rPr>
        <w:t xml:space="preserve"> </w:t>
      </w:r>
      <w:r w:rsidRPr="00BF5516">
        <w:rPr>
          <w:u w:val="single"/>
        </w:rPr>
        <w:t>In the event the approved course provider did not issue a document reflecting completion of training, the applicant may have the course provider sign a form provided by the ABC Commission attesting to completion of this training.</w:t>
      </w:r>
    </w:p>
    <w:p w:rsidR="008B005B" w:rsidRPr="00BF5516" w:rsidRDefault="008B005B" w:rsidP="008B005B">
      <w:pPr>
        <w:pStyle w:val="Paragraph"/>
      </w:pPr>
      <w:r w:rsidRPr="00BF5516">
        <w:rPr>
          <w:u w:val="single"/>
        </w:rPr>
        <w:t>(c)  Minimum course content requirements for an approved responsible alcohol seller/server training course shall include North Carolina-specific laws including:</w:t>
      </w:r>
    </w:p>
    <w:p w:rsidR="008B005B" w:rsidRPr="00BF5516" w:rsidRDefault="008B005B" w:rsidP="008B005B">
      <w:pPr>
        <w:pStyle w:val="SubParagraph"/>
        <w:tabs>
          <w:tab w:val="clear" w:pos="1800"/>
        </w:tabs>
      </w:pPr>
      <w:r w:rsidRPr="00BF5516">
        <w:rPr>
          <w:u w:val="single"/>
        </w:rPr>
        <w:t>(1)</w:t>
      </w:r>
      <w:r w:rsidRPr="00BF5516">
        <w:tab/>
      </w:r>
      <w:r w:rsidRPr="00BF5516">
        <w:rPr>
          <w:u w:val="single"/>
        </w:rPr>
        <w:t>age requirements for possessing, purchasing, and consuming alcoholic beverages;</w:t>
      </w:r>
    </w:p>
    <w:p w:rsidR="008B005B" w:rsidRPr="00BF5516" w:rsidRDefault="008B005B" w:rsidP="008B005B">
      <w:pPr>
        <w:pStyle w:val="SubParagraph"/>
        <w:tabs>
          <w:tab w:val="clear" w:pos="1800"/>
        </w:tabs>
      </w:pPr>
      <w:r w:rsidRPr="00BF5516">
        <w:rPr>
          <w:u w:val="single"/>
        </w:rPr>
        <w:t>(2)</w:t>
      </w:r>
      <w:r w:rsidRPr="00BF5516">
        <w:tab/>
      </w:r>
      <w:r w:rsidRPr="00BF5516">
        <w:rPr>
          <w:u w:val="single"/>
        </w:rPr>
        <w:t>age requirements for selling and serving alcoholic beverages;</w:t>
      </w:r>
    </w:p>
    <w:p w:rsidR="008B005B" w:rsidRPr="00BF5516" w:rsidRDefault="008B005B" w:rsidP="008B005B">
      <w:pPr>
        <w:pStyle w:val="SubParagraph"/>
        <w:tabs>
          <w:tab w:val="clear" w:pos="1800"/>
        </w:tabs>
      </w:pPr>
      <w:r w:rsidRPr="00BF5516">
        <w:rPr>
          <w:u w:val="single"/>
        </w:rPr>
        <w:t>(3)</w:t>
      </w:r>
      <w:r w:rsidRPr="00BF5516">
        <w:tab/>
      </w:r>
      <w:r w:rsidRPr="00BF5516">
        <w:rPr>
          <w:u w:val="single"/>
        </w:rPr>
        <w:t>acceptable forms of identification;</w:t>
      </w:r>
    </w:p>
    <w:p w:rsidR="008B005B" w:rsidRPr="00BF5516" w:rsidRDefault="008B005B" w:rsidP="008B005B">
      <w:pPr>
        <w:pStyle w:val="SubParagraph"/>
        <w:tabs>
          <w:tab w:val="clear" w:pos="1800"/>
        </w:tabs>
      </w:pPr>
      <w:r w:rsidRPr="00BF5516">
        <w:rPr>
          <w:u w:val="single"/>
        </w:rPr>
        <w:t>(4)</w:t>
      </w:r>
      <w:r w:rsidRPr="00BF5516">
        <w:tab/>
      </w:r>
      <w:r w:rsidRPr="00BF5516">
        <w:rPr>
          <w:u w:val="single"/>
        </w:rPr>
        <w:t>methods to detect fake, altered, and imposter forms of identification;</w:t>
      </w:r>
    </w:p>
    <w:p w:rsidR="008B005B" w:rsidRPr="00BF5516" w:rsidRDefault="008B005B" w:rsidP="008B005B">
      <w:pPr>
        <w:pStyle w:val="SubParagraph"/>
        <w:tabs>
          <w:tab w:val="clear" w:pos="1800"/>
        </w:tabs>
      </w:pPr>
      <w:r w:rsidRPr="00BF5516">
        <w:rPr>
          <w:u w:val="single"/>
        </w:rPr>
        <w:t>(5)</w:t>
      </w:r>
      <w:r w:rsidRPr="00BF5516">
        <w:tab/>
      </w:r>
      <w:r w:rsidRPr="00BF5516">
        <w:rPr>
          <w:u w:val="single"/>
        </w:rPr>
        <w:t>State Dram Shop laws;</w:t>
      </w:r>
    </w:p>
    <w:p w:rsidR="008B005B" w:rsidRPr="00BF5516" w:rsidRDefault="008B005B" w:rsidP="008B005B">
      <w:pPr>
        <w:pStyle w:val="SubParagraph"/>
        <w:tabs>
          <w:tab w:val="clear" w:pos="1800"/>
        </w:tabs>
      </w:pPr>
      <w:r w:rsidRPr="00BF5516">
        <w:rPr>
          <w:u w:val="single"/>
        </w:rPr>
        <w:t>(6)</w:t>
      </w:r>
      <w:r w:rsidRPr="00BF5516">
        <w:tab/>
      </w:r>
      <w:r w:rsidRPr="00BF5516">
        <w:rPr>
          <w:u w:val="single"/>
        </w:rPr>
        <w:t>sales to intoxicated persons, including:</w:t>
      </w:r>
    </w:p>
    <w:p w:rsidR="008B005B" w:rsidRPr="00BF5516" w:rsidRDefault="008B005B" w:rsidP="008B005B">
      <w:pPr>
        <w:pStyle w:val="Part"/>
        <w:tabs>
          <w:tab w:val="clear" w:pos="2520"/>
        </w:tabs>
      </w:pPr>
      <w:r w:rsidRPr="00BF5516">
        <w:rPr>
          <w:u w:val="single"/>
        </w:rPr>
        <w:t>(A)</w:t>
      </w:r>
      <w:r w:rsidRPr="00057CDC">
        <w:tab/>
      </w:r>
      <w:r w:rsidRPr="00BF5516">
        <w:rPr>
          <w:u w:val="single"/>
        </w:rPr>
        <w:t>penalties;</w:t>
      </w:r>
    </w:p>
    <w:p w:rsidR="008B005B" w:rsidRPr="00BF5516" w:rsidRDefault="008B005B" w:rsidP="008B005B">
      <w:pPr>
        <w:pStyle w:val="Part"/>
        <w:tabs>
          <w:tab w:val="clear" w:pos="2520"/>
        </w:tabs>
      </w:pPr>
      <w:r w:rsidRPr="00BF5516">
        <w:rPr>
          <w:u w:val="single"/>
        </w:rPr>
        <w:t>(B)</w:t>
      </w:r>
      <w:r w:rsidRPr="00057CDC">
        <w:tab/>
      </w:r>
      <w:r w:rsidRPr="00BF5516">
        <w:rPr>
          <w:u w:val="single"/>
        </w:rPr>
        <w:t>prevention;</w:t>
      </w:r>
    </w:p>
    <w:p w:rsidR="008B005B" w:rsidRPr="00BF5516" w:rsidRDefault="008B005B" w:rsidP="008B005B">
      <w:pPr>
        <w:pStyle w:val="Part"/>
        <w:tabs>
          <w:tab w:val="clear" w:pos="2520"/>
        </w:tabs>
      </w:pPr>
      <w:r w:rsidRPr="00BF5516">
        <w:rPr>
          <w:u w:val="single"/>
        </w:rPr>
        <w:t>(C)</w:t>
      </w:r>
      <w:r w:rsidRPr="00057CDC">
        <w:tab/>
      </w:r>
      <w:r w:rsidRPr="00BF5516">
        <w:rPr>
          <w:u w:val="single"/>
        </w:rPr>
        <w:t>typical signs of intoxication; and</w:t>
      </w:r>
    </w:p>
    <w:p w:rsidR="008B005B" w:rsidRPr="00BF5516" w:rsidRDefault="008B005B" w:rsidP="008B005B">
      <w:pPr>
        <w:pStyle w:val="Part"/>
        <w:tabs>
          <w:tab w:val="clear" w:pos="2520"/>
        </w:tabs>
      </w:pPr>
      <w:r w:rsidRPr="00BF5516">
        <w:rPr>
          <w:u w:val="single"/>
        </w:rPr>
        <w:t>(D)</w:t>
      </w:r>
      <w:r w:rsidRPr="00057CDC">
        <w:tab/>
      </w:r>
      <w:r w:rsidRPr="00BF5516">
        <w:rPr>
          <w:u w:val="single"/>
        </w:rPr>
        <w:t>methods of detecting intoxication in customers;</w:t>
      </w:r>
    </w:p>
    <w:p w:rsidR="008B005B" w:rsidRPr="00BF5516" w:rsidRDefault="008B005B" w:rsidP="008B005B">
      <w:pPr>
        <w:pStyle w:val="SubParagraph"/>
        <w:tabs>
          <w:tab w:val="clear" w:pos="1800"/>
        </w:tabs>
      </w:pPr>
      <w:r w:rsidRPr="00BF5516">
        <w:rPr>
          <w:u w:val="single"/>
        </w:rPr>
        <w:t>(7)</w:t>
      </w:r>
      <w:r w:rsidRPr="00BF5516">
        <w:tab/>
      </w:r>
      <w:r w:rsidRPr="00BF5516">
        <w:rPr>
          <w:u w:val="single"/>
        </w:rPr>
        <w:t>sales to underage persons, including:</w:t>
      </w:r>
    </w:p>
    <w:p w:rsidR="008B005B" w:rsidRPr="00BF5516" w:rsidRDefault="008B005B" w:rsidP="008B005B">
      <w:pPr>
        <w:pStyle w:val="Part"/>
        <w:tabs>
          <w:tab w:val="clear" w:pos="2520"/>
        </w:tabs>
      </w:pPr>
      <w:r w:rsidRPr="00BF5516">
        <w:rPr>
          <w:u w:val="single"/>
        </w:rPr>
        <w:t>(A)</w:t>
      </w:r>
      <w:r w:rsidRPr="00057CDC">
        <w:tab/>
      </w:r>
      <w:r w:rsidRPr="00BF5516">
        <w:rPr>
          <w:u w:val="single"/>
        </w:rPr>
        <w:t>penalties;</w:t>
      </w:r>
    </w:p>
    <w:p w:rsidR="008B005B" w:rsidRPr="00BF5516" w:rsidRDefault="008B005B" w:rsidP="008B005B">
      <w:pPr>
        <w:pStyle w:val="Part"/>
        <w:tabs>
          <w:tab w:val="clear" w:pos="2520"/>
        </w:tabs>
      </w:pPr>
      <w:r w:rsidRPr="00BF5516">
        <w:rPr>
          <w:u w:val="single"/>
        </w:rPr>
        <w:t>(B)</w:t>
      </w:r>
      <w:r w:rsidRPr="00057CDC">
        <w:tab/>
      </w:r>
      <w:r w:rsidRPr="00BF5516">
        <w:rPr>
          <w:u w:val="single"/>
        </w:rPr>
        <w:t>prevention; and</w:t>
      </w:r>
    </w:p>
    <w:p w:rsidR="008B005B" w:rsidRPr="00BF5516" w:rsidRDefault="008B005B" w:rsidP="008B005B">
      <w:pPr>
        <w:pStyle w:val="Part"/>
        <w:tabs>
          <w:tab w:val="clear" w:pos="2520"/>
        </w:tabs>
      </w:pPr>
      <w:r w:rsidRPr="00BF5516">
        <w:rPr>
          <w:u w:val="single"/>
        </w:rPr>
        <w:t>(C)</w:t>
      </w:r>
      <w:r w:rsidRPr="00057CDC">
        <w:tab/>
      </w:r>
      <w:r w:rsidRPr="00BF5516">
        <w:rPr>
          <w:u w:val="single"/>
        </w:rPr>
        <w:t>methods of identifying potential underage customers;</w:t>
      </w:r>
    </w:p>
    <w:p w:rsidR="008B005B" w:rsidRPr="00BF5516" w:rsidRDefault="008B005B" w:rsidP="008B005B">
      <w:pPr>
        <w:pStyle w:val="SubParagraph"/>
        <w:tabs>
          <w:tab w:val="clear" w:pos="1800"/>
        </w:tabs>
      </w:pPr>
      <w:r w:rsidRPr="00BF5516">
        <w:rPr>
          <w:u w:val="single"/>
        </w:rPr>
        <w:t>(8)</w:t>
      </w:r>
      <w:r w:rsidRPr="00BF5516">
        <w:tab/>
      </w:r>
      <w:r w:rsidRPr="00BF5516">
        <w:rPr>
          <w:u w:val="single"/>
        </w:rPr>
        <w:t>hours of sale and consumption, including clearing of tables;</w:t>
      </w:r>
    </w:p>
    <w:p w:rsidR="008B005B" w:rsidRPr="00BF5516" w:rsidRDefault="008B005B" w:rsidP="008B005B">
      <w:pPr>
        <w:pStyle w:val="SubParagraph"/>
        <w:tabs>
          <w:tab w:val="clear" w:pos="1800"/>
        </w:tabs>
      </w:pPr>
      <w:r w:rsidRPr="00BF5516">
        <w:rPr>
          <w:u w:val="single"/>
        </w:rPr>
        <w:t>(9)</w:t>
      </w:r>
      <w:r w:rsidRPr="00BF5516">
        <w:tab/>
      </w:r>
      <w:r w:rsidRPr="00BF5516">
        <w:rPr>
          <w:u w:val="single"/>
        </w:rPr>
        <w:t>prohibited conduct on the ABC licensed premises, including:</w:t>
      </w:r>
    </w:p>
    <w:p w:rsidR="008B005B" w:rsidRPr="00BF5516" w:rsidRDefault="008B005B" w:rsidP="008B005B">
      <w:pPr>
        <w:pStyle w:val="Part"/>
        <w:tabs>
          <w:tab w:val="clear" w:pos="2520"/>
        </w:tabs>
      </w:pPr>
      <w:r w:rsidRPr="00BF5516">
        <w:rPr>
          <w:u w:val="single"/>
        </w:rPr>
        <w:t>(A)</w:t>
      </w:r>
      <w:r w:rsidRPr="00057CDC">
        <w:tab/>
      </w:r>
      <w:r w:rsidRPr="00BF5516">
        <w:rPr>
          <w:u w:val="single"/>
        </w:rPr>
        <w:t>drug use; and</w:t>
      </w:r>
    </w:p>
    <w:p w:rsidR="008B005B" w:rsidRPr="00BF5516" w:rsidRDefault="008B005B" w:rsidP="008B005B">
      <w:pPr>
        <w:pStyle w:val="Part"/>
        <w:tabs>
          <w:tab w:val="clear" w:pos="2520"/>
        </w:tabs>
      </w:pPr>
      <w:r w:rsidRPr="00BF5516">
        <w:rPr>
          <w:u w:val="single"/>
        </w:rPr>
        <w:t>(B)</w:t>
      </w:r>
      <w:r w:rsidRPr="00057CDC">
        <w:tab/>
      </w:r>
      <w:r w:rsidRPr="00BF5516">
        <w:rPr>
          <w:u w:val="single"/>
        </w:rPr>
        <w:t>gambling; and</w:t>
      </w:r>
    </w:p>
    <w:p w:rsidR="008B005B" w:rsidRPr="00BF5516" w:rsidRDefault="008B005B" w:rsidP="008B005B">
      <w:pPr>
        <w:pStyle w:val="SubParagraph"/>
        <w:tabs>
          <w:tab w:val="clear" w:pos="1800"/>
        </w:tabs>
      </w:pPr>
      <w:r w:rsidRPr="00BF5516">
        <w:rPr>
          <w:u w:val="single"/>
        </w:rPr>
        <w:t>(10)</w:t>
      </w:r>
      <w:r w:rsidRPr="00BF5516">
        <w:tab/>
      </w:r>
      <w:r w:rsidRPr="00BF5516">
        <w:rPr>
          <w:u w:val="single"/>
        </w:rPr>
        <w:t>amounts of alcohol that may be purchased by customers in accordance wi</w:t>
      </w:r>
      <w:r>
        <w:rPr>
          <w:u w:val="single"/>
        </w:rPr>
        <w:t>t</w:t>
      </w:r>
      <w:r w:rsidRPr="00BF5516">
        <w:rPr>
          <w:u w:val="single"/>
        </w:rPr>
        <w:t>h G.S. 18B-303.</w:t>
      </w:r>
    </w:p>
    <w:p w:rsidR="008B005B" w:rsidRPr="00BF5516" w:rsidRDefault="008B005B" w:rsidP="008B005B">
      <w:pPr>
        <w:pStyle w:val="Paragraph"/>
      </w:pPr>
      <w:r w:rsidRPr="00BF5516">
        <w:rPr>
          <w:u w:val="single"/>
        </w:rPr>
        <w:t>(d)  Responsible alcohol seller/server training courses and providers shall be approved by the Commission before a certificate of training or transcript will be accepted by the Commission for purposes of this Rule.</w:t>
      </w:r>
      <w:r>
        <w:rPr>
          <w:u w:val="single"/>
        </w:rPr>
        <w:t xml:space="preserve"> </w:t>
      </w:r>
      <w:r w:rsidRPr="00BF5516">
        <w:rPr>
          <w:u w:val="single"/>
        </w:rPr>
        <w:t>A person seeking to become an approved vendor for alcohol education in North Carolina and a business permittee that provides training for its own employees shall submit the course provider's name, mailing, physical and email addresses, telephone numbers and the contract person's name and contact information, together with a copy of its responsible alcohol seller/server training program course content, to the Commission for approval. The Commission shall approve courses and providers that meet the minimum course content requirements set forth in Paragraph (c) of this Rule. Course approval shall be valid for three years.</w:t>
      </w:r>
      <w:r>
        <w:rPr>
          <w:u w:val="single"/>
        </w:rPr>
        <w:t xml:space="preserve"> </w:t>
      </w:r>
      <w:r w:rsidRPr="00BF5516">
        <w:rPr>
          <w:u w:val="single"/>
        </w:rPr>
        <w:t xml:space="preserve">A course provider's course content shall be submitted to the Commission for approval at least once every three years </w:t>
      </w:r>
      <w:proofErr w:type="gramStart"/>
      <w:r w:rsidRPr="00BF5516">
        <w:rPr>
          <w:u w:val="single"/>
        </w:rPr>
        <w:t>in order to</w:t>
      </w:r>
      <w:proofErr w:type="gramEnd"/>
      <w:r w:rsidRPr="00BF5516">
        <w:rPr>
          <w:u w:val="single"/>
        </w:rPr>
        <w:t xml:space="preserve"> maintain approved status.</w:t>
      </w:r>
    </w:p>
    <w:p w:rsidR="008B005B" w:rsidRPr="00BF5516" w:rsidRDefault="008B005B" w:rsidP="008B005B">
      <w:pPr>
        <w:pStyle w:val="Paragraph"/>
      </w:pPr>
      <w:r w:rsidRPr="00BF5516">
        <w:rPr>
          <w:u w:val="single"/>
        </w:rPr>
        <w:t>(e)  An approved course provider shall update their responsible alcohol seller/server training course content within 30 days of notice from the Commission to the course provider of changes needed in the alcohol education training curriculum to reflect changes in current ABC laws or rules.</w:t>
      </w:r>
    </w:p>
    <w:p w:rsidR="008B005B" w:rsidRPr="00BF5516" w:rsidRDefault="008B005B" w:rsidP="008B005B">
      <w:pPr>
        <w:pStyle w:val="Base"/>
      </w:pPr>
    </w:p>
    <w:p w:rsidR="008B005B" w:rsidRPr="00BF5516" w:rsidRDefault="008B005B" w:rsidP="008B005B">
      <w:pPr>
        <w:pStyle w:val="HistoryAuthority"/>
      </w:pPr>
      <w:r w:rsidRPr="00BF5516">
        <w:t>Authority G.S. 18B-100; 18B-122; 18B-207</w:t>
      </w:r>
      <w:r>
        <w:t>.</w:t>
      </w:r>
    </w:p>
    <w:p w:rsidR="008B005B" w:rsidRPr="00BF5516" w:rsidRDefault="008B005B" w:rsidP="008B005B">
      <w:pPr>
        <w:pStyle w:val="Base"/>
      </w:pPr>
    </w:p>
    <w:p w:rsidR="008B005B" w:rsidRDefault="008B005B" w:rsidP="008B005B">
      <w:pPr>
        <w:pStyle w:val="Section"/>
      </w:pPr>
      <w:r>
        <w:t xml:space="preserve">SECTION .1100 </w:t>
      </w:r>
      <w:r>
        <w:noBreakHyphen/>
        <w:t xml:space="preserve"> EFFECT OF ADMINISTRATIVE ACTION: FINES: OFFERS IN COMPROMISE</w:t>
      </w:r>
    </w:p>
    <w:p w:rsidR="008B005B" w:rsidRPr="00D35A30" w:rsidRDefault="008B005B" w:rsidP="008B005B">
      <w:pPr>
        <w:pStyle w:val="Base"/>
      </w:pPr>
    </w:p>
    <w:p w:rsidR="008B005B" w:rsidRPr="00D35A30" w:rsidRDefault="008B005B" w:rsidP="008B005B">
      <w:pPr>
        <w:pStyle w:val="Rule"/>
      </w:pPr>
      <w:r w:rsidRPr="00D35A30">
        <w:t>14B NCAC 15B .1104</w:t>
      </w:r>
      <w:r w:rsidRPr="00D35A30">
        <w:tab/>
        <w:t>ADMINISTRATIVE FINES: PAYMENT</w:t>
      </w:r>
    </w:p>
    <w:p w:rsidR="008B005B" w:rsidRPr="00D35A30" w:rsidRDefault="008B005B" w:rsidP="008B005B">
      <w:pPr>
        <w:pStyle w:val="Paragraph"/>
      </w:pPr>
      <w:r w:rsidRPr="00D35A30">
        <w:rPr>
          <w:strike/>
        </w:rPr>
        <w:t>Pursuant to G.S. 18B</w:t>
      </w:r>
      <w:r w:rsidRPr="00D35A30">
        <w:rPr>
          <w:strike/>
        </w:rPr>
        <w:noBreakHyphen/>
        <w:t>104, the Commission may fine a permittee whenever the ABC law authorizes suspension or revocation of his permit.</w:t>
      </w:r>
    </w:p>
    <w:p w:rsidR="008B005B" w:rsidRPr="00D35A30" w:rsidRDefault="008B005B" w:rsidP="008B005B">
      <w:pPr>
        <w:pStyle w:val="Paragraph"/>
      </w:pPr>
      <w:r w:rsidRPr="00D35A30">
        <w:t xml:space="preserve">When the Commission orders a permittee to pay a fine as part of a penalty, payment shall be received in Commission offices in Raleigh no later than </w:t>
      </w:r>
      <w:r w:rsidRPr="00D35A30">
        <w:rPr>
          <w:strike/>
        </w:rPr>
        <w:t>15</w:t>
      </w:r>
      <w:r w:rsidRPr="00D35A30">
        <w:t xml:space="preserve"> </w:t>
      </w:r>
      <w:r w:rsidRPr="00D35A30">
        <w:rPr>
          <w:u w:val="single"/>
        </w:rPr>
        <w:t>21</w:t>
      </w:r>
      <w:r w:rsidRPr="00D35A30">
        <w:t xml:space="preserve"> days following the meeting at which the Commission orders the fine.</w:t>
      </w:r>
      <w:r>
        <w:t xml:space="preserve"> </w:t>
      </w:r>
      <w:r w:rsidRPr="00D35A30">
        <w:t>The Commission shall include, as part of the order, what penalty will be imposed if the fine has not been received by the Commission by the prescribed deadline.</w:t>
      </w:r>
      <w:r>
        <w:t xml:space="preserve"> </w:t>
      </w:r>
      <w:r w:rsidRPr="00D35A30">
        <w:t xml:space="preserve">Payment shall be </w:t>
      </w:r>
      <w:r w:rsidRPr="00D35A30">
        <w:rPr>
          <w:strike/>
        </w:rPr>
        <w:t>by certified check, cashier's check, or money order</w:t>
      </w:r>
      <w:r w:rsidRPr="00D35A30">
        <w:t xml:space="preserve"> made </w:t>
      </w:r>
      <w:r w:rsidRPr="00D35A30">
        <w:rPr>
          <w:strike/>
        </w:rPr>
        <w:t>payable to the North Carolina ABC Commission.</w:t>
      </w:r>
      <w:r w:rsidRPr="00D35A30">
        <w:t xml:space="preserve"> </w:t>
      </w:r>
      <w:r w:rsidRPr="00D35A30">
        <w:rPr>
          <w:u w:val="single"/>
        </w:rPr>
        <w:t>in accordance with 14B NCAC 15A .0104.</w:t>
      </w:r>
    </w:p>
    <w:p w:rsidR="008B005B" w:rsidRPr="00D35A30" w:rsidRDefault="008B005B" w:rsidP="008B005B">
      <w:pPr>
        <w:pStyle w:val="Base"/>
      </w:pPr>
    </w:p>
    <w:p w:rsidR="008B005B" w:rsidRPr="00D35A30" w:rsidRDefault="008B005B" w:rsidP="008B005B">
      <w:pPr>
        <w:pStyle w:val="HistoryAuthority"/>
      </w:pPr>
      <w:r w:rsidRPr="00D35A30">
        <w:t xml:space="preserve">Authority G.S. </w:t>
      </w:r>
      <w:r w:rsidRPr="00D35A30">
        <w:rPr>
          <w:u w:val="single"/>
        </w:rPr>
        <w:t>18B-100;</w:t>
      </w:r>
      <w:r w:rsidRPr="00D35A30">
        <w:t xml:space="preserve"> 18B</w:t>
      </w:r>
      <w:r w:rsidRPr="00D35A30">
        <w:noBreakHyphen/>
        <w:t>104; 18B</w:t>
      </w:r>
      <w:r w:rsidRPr="00D35A30">
        <w:noBreakHyphen/>
        <w:t>207</w:t>
      </w:r>
      <w:r>
        <w:t>.</w:t>
      </w:r>
    </w:p>
    <w:p w:rsidR="008B005B" w:rsidRDefault="008B005B">
      <w:pPr>
        <w:pStyle w:val="Base"/>
      </w:pPr>
    </w:p>
    <w:p w:rsidR="008B005B" w:rsidRDefault="008B005B" w:rsidP="008B005B">
      <w:pPr>
        <w:pStyle w:val="Base"/>
        <w:jc w:val="center"/>
      </w:pPr>
      <w:r>
        <w:t>* * * * * * * * * * * * * * * * * * * *</w:t>
      </w:r>
    </w:p>
    <w:p w:rsidR="008B005B" w:rsidRDefault="008B005B" w:rsidP="008B005B">
      <w:pPr>
        <w:pStyle w:val="Base"/>
      </w:pPr>
    </w:p>
    <w:p w:rsidR="00BB57EB" w:rsidRDefault="00BB57EB">
      <w:pPr>
        <w:pStyle w:val="Paragraph"/>
        <w:rPr>
          <w:i/>
          <w:iCs/>
        </w:rPr>
      </w:pPr>
      <w:r>
        <w:rPr>
          <w:b/>
          <w:bCs/>
          <w:i/>
          <w:iCs/>
        </w:rPr>
        <w:t>Notice</w:t>
      </w:r>
      <w:r>
        <w:rPr>
          <w:i/>
          <w:iCs/>
        </w:rPr>
        <w:t xml:space="preserve"> is hereby given in accordance with G.S. 150B-21.2 and G.S. 150B-21.3A(c)(</w:t>
      </w:r>
      <w:proofErr w:type="gramStart"/>
      <w:r>
        <w:rPr>
          <w:i/>
          <w:iCs/>
        </w:rPr>
        <w:t>2)g.</w:t>
      </w:r>
      <w:proofErr w:type="gramEnd"/>
      <w:r>
        <w:rPr>
          <w:i/>
          <w:iCs/>
        </w:rPr>
        <w:t xml:space="preserve"> that the Alcoholic Beverage Control Commission intends to readopt with substantive changes the rule cited as 14B NCAC 15B .1003.</w:t>
      </w:r>
    </w:p>
    <w:p w:rsidR="00BB57EB" w:rsidRDefault="00BB57EB">
      <w:pPr>
        <w:pStyle w:val="Base"/>
      </w:pPr>
    </w:p>
    <w:p w:rsidR="00BB57EB" w:rsidRPr="00B947BD" w:rsidRDefault="00BB57EB" w:rsidP="00252B00">
      <w:pPr>
        <w:pStyle w:val="Paragraph"/>
        <w:rPr>
          <w:i/>
        </w:rPr>
      </w:pPr>
      <w:r>
        <w:rPr>
          <w:b/>
        </w:rPr>
        <w:t xml:space="preserve">Link to agency website pursuant to G.S. 150B-19.1(c):  </w:t>
      </w:r>
      <w:r>
        <w:rPr>
          <w:i/>
        </w:rPr>
        <w:t>www.abc.nc.gov</w:t>
      </w:r>
    </w:p>
    <w:p w:rsidR="00BB57EB" w:rsidRDefault="00BB57EB" w:rsidP="00252B00">
      <w:pPr>
        <w:pStyle w:val="Paragraph"/>
        <w:rPr>
          <w:b/>
        </w:rPr>
      </w:pPr>
    </w:p>
    <w:p w:rsidR="00BB57EB" w:rsidRPr="00255DEE" w:rsidRDefault="00BB57EB">
      <w:pPr>
        <w:pStyle w:val="Paragraph"/>
        <w:rPr>
          <w:i/>
        </w:rPr>
      </w:pPr>
      <w:r>
        <w:rPr>
          <w:b/>
          <w:bCs/>
        </w:rPr>
        <w:t xml:space="preserve">Proposed Effective Date: </w:t>
      </w:r>
      <w:r>
        <w:rPr>
          <w:i/>
          <w:iCs/>
        </w:rPr>
        <w:t xml:space="preserve"> July 1, 2018</w:t>
      </w:r>
    </w:p>
    <w:p w:rsidR="00BB57EB" w:rsidRDefault="00BB57EB">
      <w:pPr>
        <w:pStyle w:val="Base"/>
      </w:pPr>
    </w:p>
    <w:p w:rsidR="00BB57EB" w:rsidRDefault="00BB57EB" w:rsidP="00252B00">
      <w:pPr>
        <w:pStyle w:val="Paragraph"/>
      </w:pPr>
      <w:r>
        <w:rPr>
          <w:b/>
          <w:bCs/>
        </w:rPr>
        <w:t>Public Hearing</w:t>
      </w:r>
      <w:r>
        <w:t>:</w:t>
      </w:r>
    </w:p>
    <w:p w:rsidR="00BB57EB" w:rsidRPr="00B947BD" w:rsidRDefault="00BB57EB" w:rsidP="00252B00">
      <w:pPr>
        <w:pStyle w:val="Paragraph"/>
        <w:rPr>
          <w:i/>
        </w:rPr>
      </w:pPr>
      <w:r>
        <w:rPr>
          <w:b/>
          <w:bCs/>
        </w:rPr>
        <w:t xml:space="preserve">Date:  </w:t>
      </w:r>
      <w:r>
        <w:rPr>
          <w:bCs/>
          <w:i/>
        </w:rPr>
        <w:t>April 18, 2018</w:t>
      </w:r>
    </w:p>
    <w:p w:rsidR="00BB57EB" w:rsidRPr="00B947BD" w:rsidRDefault="00BB57EB" w:rsidP="00252B00">
      <w:pPr>
        <w:pStyle w:val="Paragraph"/>
        <w:rPr>
          <w:i/>
        </w:rPr>
      </w:pPr>
      <w:r>
        <w:rPr>
          <w:b/>
          <w:bCs/>
        </w:rPr>
        <w:t xml:space="preserve">Time:  </w:t>
      </w:r>
      <w:r>
        <w:rPr>
          <w:bCs/>
          <w:i/>
        </w:rPr>
        <w:t>10:00 a.m.</w:t>
      </w:r>
    </w:p>
    <w:p w:rsidR="00BB57EB" w:rsidRPr="00B947BD" w:rsidRDefault="00BB57EB" w:rsidP="00252B00">
      <w:pPr>
        <w:pStyle w:val="Paragraph"/>
        <w:rPr>
          <w:bCs/>
          <w:i/>
        </w:rPr>
      </w:pPr>
      <w:r>
        <w:rPr>
          <w:b/>
          <w:bCs/>
        </w:rPr>
        <w:lastRenderedPageBreak/>
        <w:t xml:space="preserve">Location:  </w:t>
      </w:r>
      <w:r>
        <w:rPr>
          <w:bCs/>
          <w:i/>
        </w:rPr>
        <w:t>ABC Commission Hearing Room, 400 East Tryon Road, Raleigh, NC 27610</w:t>
      </w:r>
    </w:p>
    <w:p w:rsidR="008B005B" w:rsidRDefault="008B005B">
      <w:pPr>
        <w:pStyle w:val="Paragraph"/>
        <w:rPr>
          <w:b/>
          <w:bCs/>
        </w:rPr>
      </w:pPr>
    </w:p>
    <w:p w:rsidR="00BB57EB" w:rsidRDefault="00BB57EB">
      <w:pPr>
        <w:pStyle w:val="Paragraph"/>
        <w:rPr>
          <w:i/>
          <w:iCs/>
        </w:rPr>
      </w:pPr>
      <w:r>
        <w:rPr>
          <w:b/>
          <w:bCs/>
        </w:rPr>
        <w:t>Reason for Proposed Action:</w:t>
      </w:r>
      <w:r>
        <w:t xml:space="preserve">  </w:t>
      </w:r>
      <w:r>
        <w:rPr>
          <w:i/>
          <w:iCs/>
        </w:rPr>
        <w:t>To readopt the permanent rule regulating prohibited statements in advertising and on labels.</w:t>
      </w:r>
    </w:p>
    <w:p w:rsidR="00BB57EB" w:rsidRDefault="00BB57EB">
      <w:pPr>
        <w:pStyle w:val="Paragraph"/>
        <w:rPr>
          <w:i/>
          <w:iCs/>
        </w:rPr>
      </w:pPr>
    </w:p>
    <w:p w:rsidR="00BB57EB" w:rsidRDefault="00BB57EB" w:rsidP="00252B00">
      <w:pPr>
        <w:pStyle w:val="Paragraph"/>
        <w:rPr>
          <w:i/>
          <w:iCs/>
        </w:rPr>
      </w:pPr>
      <w:r>
        <w:rPr>
          <w:b/>
          <w:bCs/>
        </w:rPr>
        <w:t xml:space="preserve">Comments may be submitted to:  </w:t>
      </w:r>
      <w:r>
        <w:rPr>
          <w:i/>
          <w:iCs/>
        </w:rPr>
        <w:t>Walker Reagan, 400 East Tryon Road, Raleigh, NC 27610; phone (919) 779-8367; fax (919) 661-6165; email walker.reagan@abc.nc.gov</w:t>
      </w:r>
    </w:p>
    <w:p w:rsidR="00BB57EB" w:rsidRDefault="00BB57EB" w:rsidP="00252B00">
      <w:pPr>
        <w:pStyle w:val="Paragraph"/>
        <w:rPr>
          <w:i/>
          <w:iCs/>
        </w:rPr>
      </w:pPr>
    </w:p>
    <w:p w:rsidR="00BB57EB" w:rsidRPr="005B1CD2" w:rsidRDefault="00BB57EB" w:rsidP="00252B00">
      <w:pPr>
        <w:pStyle w:val="Paragraph"/>
        <w:rPr>
          <w:i/>
        </w:rPr>
      </w:pPr>
      <w:r>
        <w:rPr>
          <w:b/>
          <w:iCs/>
        </w:rPr>
        <w:t xml:space="preserve">Comment period ends:  </w:t>
      </w:r>
      <w:r>
        <w:rPr>
          <w:i/>
          <w:iCs/>
        </w:rPr>
        <w:t>May 14, 2018</w:t>
      </w:r>
    </w:p>
    <w:p w:rsidR="00BB57EB" w:rsidRDefault="00BB57EB">
      <w:pPr>
        <w:pStyle w:val="Paragraph"/>
      </w:pPr>
    </w:p>
    <w:p w:rsidR="00BB57EB" w:rsidRPr="006D6687" w:rsidRDefault="00BB57EB" w:rsidP="00252B00">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BB57EB" w:rsidRDefault="00BB57EB" w:rsidP="00252B00">
      <w:pPr>
        <w:pStyle w:val="Paragraph"/>
      </w:pPr>
    </w:p>
    <w:p w:rsidR="00BB57EB" w:rsidRPr="00D30C7E" w:rsidRDefault="00BB57EB" w:rsidP="00252B00">
      <w:pPr>
        <w:pStyle w:val="Paragraph"/>
        <w:rPr>
          <w:b/>
        </w:rPr>
      </w:pPr>
      <w:r w:rsidRPr="00D30C7E">
        <w:rPr>
          <w:b/>
        </w:rPr>
        <w:t>Fiscal impact (check all that apply).</w:t>
      </w:r>
    </w:p>
    <w:p w:rsidR="00BB57EB" w:rsidRPr="00D30C7E" w:rsidRDefault="00BB57EB" w:rsidP="00252B0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r>
      <w:r w:rsidRPr="00D30C7E">
        <w:rPr>
          <w:b/>
        </w:rPr>
        <w:t>State funds affected</w:t>
      </w:r>
    </w:p>
    <w:p w:rsidR="00BB57EB" w:rsidRPr="00D30C7E" w:rsidRDefault="00BB57EB" w:rsidP="00252B0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r>
      <w:r w:rsidRPr="00D30C7E">
        <w:rPr>
          <w:b/>
        </w:rPr>
        <w:t>Environmental permitting of DOT affected</w:t>
      </w:r>
    </w:p>
    <w:p w:rsidR="00BB57EB" w:rsidRPr="00D30C7E" w:rsidRDefault="00BB57EB" w:rsidP="00252B00">
      <w:pPr>
        <w:pStyle w:val="Paragraph"/>
        <w:rPr>
          <w:b/>
        </w:rPr>
      </w:pPr>
      <w:r>
        <w:rPr>
          <w:b/>
        </w:rPr>
        <w:tab/>
      </w:r>
      <w:r w:rsidRPr="00D30C7E">
        <w:rPr>
          <w:b/>
        </w:rPr>
        <w:t>Analysis submitted to Board of Transportation</w:t>
      </w:r>
    </w:p>
    <w:p w:rsidR="00BB57EB" w:rsidRPr="00D30C7E" w:rsidRDefault="00BB57EB" w:rsidP="00252B00">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r>
      <w:r w:rsidRPr="00D30C7E">
        <w:rPr>
          <w:b/>
        </w:rPr>
        <w:t>Local funds affected</w:t>
      </w:r>
    </w:p>
    <w:p w:rsidR="00BB57EB" w:rsidRDefault="00BB57EB" w:rsidP="00252B00">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BB57EB" w:rsidRPr="00D30C7E" w:rsidRDefault="00BB57EB" w:rsidP="00252B00">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t>Approved by OSBM</w:t>
      </w:r>
    </w:p>
    <w:p w:rsidR="00BB57EB" w:rsidRDefault="00BB57EB" w:rsidP="00252B00">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520807">
        <w:rPr>
          <w:b/>
        </w:rPr>
      </w:r>
      <w:r w:rsidR="00520807">
        <w:rPr>
          <w:b/>
        </w:rPr>
        <w:fldChar w:fldCharType="separate"/>
      </w:r>
      <w:r>
        <w:rPr>
          <w:b/>
        </w:rPr>
        <w:fldChar w:fldCharType="end"/>
      </w:r>
      <w:r>
        <w:rPr>
          <w:b/>
        </w:rPr>
        <w:tab/>
        <w:t>No fiscal note required by G.S. 150B-21.4</w:t>
      </w:r>
    </w:p>
    <w:p w:rsidR="00BB57EB" w:rsidRDefault="00BB57EB" w:rsidP="00252B00">
      <w:pPr>
        <w:pStyle w:val="Paragraph"/>
        <w:rPr>
          <w:b/>
        </w:rPr>
      </w:pPr>
      <w:r>
        <w:rPr>
          <w:b/>
        </w:rPr>
        <w:fldChar w:fldCharType="begin">
          <w:ffData>
            <w:name w:val=""/>
            <w:enabled/>
            <w:calcOnExit w:val="0"/>
            <w:checkBox>
              <w:sizeAuto/>
              <w:default w:val="1"/>
            </w:checkBox>
          </w:ffData>
        </w:fldChar>
      </w:r>
      <w:r>
        <w:rPr>
          <w:b/>
        </w:rPr>
        <w:instrText xml:space="preserve"> FORMCHECKBOX </w:instrText>
      </w:r>
      <w:r w:rsidR="00520807">
        <w:rPr>
          <w:b/>
        </w:rPr>
      </w:r>
      <w:r w:rsidR="00520807">
        <w:rPr>
          <w:b/>
        </w:rPr>
        <w:fldChar w:fldCharType="separate"/>
      </w:r>
      <w:r>
        <w:rPr>
          <w:b/>
        </w:rPr>
        <w:fldChar w:fldCharType="end"/>
      </w:r>
      <w:r>
        <w:rPr>
          <w:b/>
        </w:rPr>
        <w:tab/>
        <w:t>No fiscal note required by G.S. 150B-21.3A(d)(2)</w:t>
      </w:r>
    </w:p>
    <w:p w:rsidR="00BB57EB" w:rsidRDefault="00BB57EB" w:rsidP="00252B00">
      <w:pPr>
        <w:pStyle w:val="Paragraph"/>
      </w:pPr>
    </w:p>
    <w:p w:rsidR="00BB57EB" w:rsidRDefault="00BB57EB" w:rsidP="00252B00">
      <w:pPr>
        <w:pStyle w:val="Chapter"/>
      </w:pPr>
      <w:r>
        <w:t>Chapter 15 - Alcoholic Beverage Control Commission</w:t>
      </w:r>
    </w:p>
    <w:p w:rsidR="00BB57EB" w:rsidRDefault="00BB57EB" w:rsidP="00252B00">
      <w:pPr>
        <w:pStyle w:val="Base"/>
      </w:pPr>
    </w:p>
    <w:p w:rsidR="00BB57EB" w:rsidRDefault="00BB57EB" w:rsidP="00252B00">
      <w:pPr>
        <w:pStyle w:val="SubChapter"/>
      </w:pPr>
      <w:r>
        <w:t xml:space="preserve">SUBCHAPTER 15B </w:t>
      </w:r>
      <w:r>
        <w:noBreakHyphen/>
        <w:t xml:space="preserve"> RETAIL BEER: WINE: MIXED BEVERAGES:  BROWNBAGGING: ADVERTISING: SPECIAL PERMITS</w:t>
      </w:r>
    </w:p>
    <w:p w:rsidR="00BB57EB" w:rsidRDefault="00BB57EB" w:rsidP="00252B00">
      <w:pPr>
        <w:pStyle w:val="Base"/>
      </w:pPr>
    </w:p>
    <w:p w:rsidR="00BB57EB" w:rsidRDefault="00BB57EB" w:rsidP="00252B00">
      <w:pPr>
        <w:pStyle w:val="Section"/>
      </w:pPr>
      <w:r>
        <w:t xml:space="preserve">SECTION .1000 </w:t>
      </w:r>
      <w:r>
        <w:noBreakHyphen/>
        <w:t xml:space="preserve"> ADVERTISING</w:t>
      </w:r>
    </w:p>
    <w:p w:rsidR="00BB57EB" w:rsidRPr="00891ED6" w:rsidRDefault="00BB57EB" w:rsidP="00252B00">
      <w:pPr>
        <w:pStyle w:val="Base"/>
      </w:pPr>
    </w:p>
    <w:p w:rsidR="00BB57EB" w:rsidRPr="00891ED6" w:rsidRDefault="00BB57EB" w:rsidP="00252B00">
      <w:pPr>
        <w:pStyle w:val="Rule"/>
      </w:pPr>
      <w:r w:rsidRPr="00891ED6">
        <w:t>14B NCAC 15B .1003</w:t>
      </w:r>
      <w:r w:rsidRPr="00891ED6">
        <w:tab/>
        <w:t>PROHIBITED STATEMENTS IN ADVERTISING OR ON LABELS</w:t>
      </w:r>
    </w:p>
    <w:p w:rsidR="00BB57EB" w:rsidRPr="00891ED6" w:rsidRDefault="00BB57EB" w:rsidP="00252B00">
      <w:pPr>
        <w:pStyle w:val="Paragraph"/>
      </w:pPr>
      <w:r w:rsidRPr="00891ED6">
        <w:t>(a)  General Restrictions.</w:t>
      </w:r>
      <w:r>
        <w:t xml:space="preserve"> </w:t>
      </w:r>
      <w:r w:rsidRPr="00891ED6">
        <w:t xml:space="preserve">An advertisement or product label </w:t>
      </w:r>
      <w:r w:rsidRPr="00891ED6">
        <w:rPr>
          <w:u w:val="single"/>
        </w:rPr>
        <w:t>on any alcoholic product sold or distributed in this State</w:t>
      </w:r>
      <w:r w:rsidRPr="00891ED6">
        <w:t xml:space="preserve"> shall not </w:t>
      </w:r>
      <w:r w:rsidRPr="00891ED6">
        <w:rPr>
          <w:strike/>
        </w:rPr>
        <w:t>contain:</w:t>
      </w:r>
      <w:r w:rsidRPr="00891ED6">
        <w:t xml:space="preserve"> </w:t>
      </w:r>
      <w:r w:rsidRPr="00891ED6">
        <w:rPr>
          <w:u w:val="single"/>
        </w:rPr>
        <w:t>contain any statement, design, device, or representation that:</w:t>
      </w:r>
    </w:p>
    <w:p w:rsidR="00BB57EB" w:rsidRPr="00891ED6" w:rsidRDefault="00BB57EB" w:rsidP="00252B00">
      <w:pPr>
        <w:pStyle w:val="SubParagraph"/>
        <w:tabs>
          <w:tab w:val="clear" w:pos="1800"/>
        </w:tabs>
      </w:pPr>
      <w:r w:rsidRPr="00CC0B2A">
        <w:rPr>
          <w:strike/>
        </w:rPr>
        <w:t>(1)</w:t>
      </w:r>
      <w:r w:rsidRPr="00891ED6">
        <w:tab/>
      </w:r>
      <w:r w:rsidRPr="00891ED6">
        <w:rPr>
          <w:strike/>
        </w:rPr>
        <w:t>any statement, design, device or representation that is false or misleading in any material particular;</w:t>
      </w:r>
    </w:p>
    <w:p w:rsidR="00BB57EB" w:rsidRPr="00891ED6" w:rsidRDefault="00BB57EB" w:rsidP="00252B00">
      <w:pPr>
        <w:pStyle w:val="SubParagraph"/>
        <w:tabs>
          <w:tab w:val="clear" w:pos="1800"/>
        </w:tabs>
      </w:pPr>
      <w:r w:rsidRPr="00891ED6">
        <w:rPr>
          <w:strike/>
        </w:rPr>
        <w:t>(2)</w:t>
      </w:r>
      <w:r w:rsidRPr="00891ED6">
        <w:tab/>
      </w:r>
      <w:r w:rsidRPr="00891ED6">
        <w:rPr>
          <w:strike/>
        </w:rPr>
        <w:t>any statement that is disparaging of a competitor's products;</w:t>
      </w:r>
    </w:p>
    <w:p w:rsidR="00BB57EB" w:rsidRPr="00891ED6" w:rsidRDefault="00BB57EB" w:rsidP="00252B00">
      <w:pPr>
        <w:pStyle w:val="SubParagraph"/>
        <w:tabs>
          <w:tab w:val="clear" w:pos="1800"/>
        </w:tabs>
      </w:pPr>
      <w:r w:rsidRPr="00891ED6">
        <w:rPr>
          <w:strike/>
        </w:rPr>
        <w:t>(3)</w:t>
      </w:r>
      <w:r w:rsidRPr="00891ED6">
        <w:tab/>
      </w:r>
      <w:r w:rsidRPr="00891ED6">
        <w:rPr>
          <w:strike/>
        </w:rPr>
        <w:t>any statement, design, device or representation which depicts nudity or is obscene or indecent;</w:t>
      </w:r>
    </w:p>
    <w:p w:rsidR="00BB57EB" w:rsidRPr="00891ED6" w:rsidRDefault="00BB57EB" w:rsidP="00252B00">
      <w:pPr>
        <w:pStyle w:val="SubParagraph"/>
        <w:tabs>
          <w:tab w:val="clear" w:pos="1800"/>
        </w:tabs>
      </w:pPr>
      <w:r w:rsidRPr="00891ED6">
        <w:rPr>
          <w:strike/>
        </w:rPr>
        <w:t>(4)</w:t>
      </w:r>
      <w:r w:rsidRPr="00891ED6">
        <w:tab/>
      </w:r>
      <w:r w:rsidRPr="00891ED6">
        <w:rPr>
          <w:strike/>
        </w:rPr>
        <w:t>any statement, design, device or representation of or relating to analysis, standards or tests, irrespective of falsity, which is likely to mislead the consumer;</w:t>
      </w:r>
    </w:p>
    <w:p w:rsidR="00BB57EB" w:rsidRPr="00891ED6" w:rsidRDefault="00BB57EB" w:rsidP="00252B00">
      <w:pPr>
        <w:pStyle w:val="SubParagraph"/>
        <w:tabs>
          <w:tab w:val="clear" w:pos="1800"/>
        </w:tabs>
      </w:pPr>
      <w:r w:rsidRPr="00891ED6">
        <w:rPr>
          <w:strike/>
        </w:rPr>
        <w:t>(5)</w:t>
      </w:r>
      <w:r w:rsidRPr="00891ED6">
        <w:tab/>
      </w:r>
      <w:r w:rsidRPr="00891ED6">
        <w:rPr>
          <w:strike/>
        </w:rPr>
        <w:t>any statement, design, device or representation of or relating to any guaranty, irrespective of falsity, which is likely to mislead the consumer.</w:t>
      </w:r>
      <w:r>
        <w:rPr>
          <w:strike/>
        </w:rPr>
        <w:t xml:space="preserve"> </w:t>
      </w:r>
      <w:r w:rsidRPr="00891ED6">
        <w:rPr>
          <w:strike/>
        </w:rPr>
        <w:t>Nothing in this Section shall prohibit the use of an enforceable guaranty in substantially the following form:</w:t>
      </w:r>
      <w:r>
        <w:rPr>
          <w:strike/>
        </w:rPr>
        <w:t xml:space="preserve"> </w:t>
      </w:r>
      <w:r w:rsidRPr="00891ED6">
        <w:rPr>
          <w:strike/>
        </w:rPr>
        <w:t>"We will refund the purchase price to the purchaser if he is in any manner dissatisfied with the contents of this package";</w:t>
      </w:r>
    </w:p>
    <w:p w:rsidR="00BB57EB" w:rsidRPr="00891ED6" w:rsidRDefault="00BB57EB" w:rsidP="00252B00">
      <w:pPr>
        <w:pStyle w:val="SubParagraph"/>
        <w:tabs>
          <w:tab w:val="clear" w:pos="1800"/>
        </w:tabs>
      </w:pPr>
      <w:r w:rsidRPr="00891ED6">
        <w:rPr>
          <w:strike/>
        </w:rPr>
        <w:t>(6)</w:t>
      </w:r>
      <w:r w:rsidRPr="00891ED6">
        <w:tab/>
      </w:r>
      <w:r w:rsidRPr="00891ED6">
        <w:rPr>
          <w:strike/>
        </w:rPr>
        <w:t>any statement that the product is produced, blended, made, bottled, packed or sold under or in accordance with any authorization, law or regulation of any municipality, county or state, federal or foreign government, unless such statement is required or specifically authorized by the laws or regulations of such government; and if a municipal, county, state or federal permit number is stated, such permit number shall not be accompanied by any additional statement relating thereto;</w:t>
      </w:r>
    </w:p>
    <w:p w:rsidR="00BB57EB" w:rsidRPr="00891ED6" w:rsidRDefault="00BB57EB" w:rsidP="00252B00">
      <w:pPr>
        <w:pStyle w:val="SubParagraph"/>
        <w:tabs>
          <w:tab w:val="clear" w:pos="1800"/>
        </w:tabs>
      </w:pPr>
      <w:r w:rsidRPr="00891ED6">
        <w:rPr>
          <w:strike/>
        </w:rPr>
        <w:t>(7)</w:t>
      </w:r>
      <w:r>
        <w:rPr>
          <w:u w:val="single"/>
        </w:rPr>
        <w:t>(1)</w:t>
      </w:r>
      <w:r w:rsidRPr="00891ED6">
        <w:tab/>
      </w:r>
      <w:r w:rsidRPr="00891ED6">
        <w:rPr>
          <w:strike/>
        </w:rPr>
        <w:t>any statement, picture or illustration implying that the consumption of alcoholic beverages enhances athletic prowess, or any statement, picture or illustration referring to any known athlete, if such statement, picture or illustration implies, or if the reader may reasonably infer, that the use of this product contributed to such athlete's athletic achievements;</w:t>
      </w:r>
      <w:r w:rsidRPr="00891ED6">
        <w:t xml:space="preserve"> </w:t>
      </w:r>
      <w:r w:rsidRPr="00891ED6">
        <w:rPr>
          <w:u w:val="single"/>
        </w:rPr>
        <w:t>is contrary to the Federal Alcohol Administration Act,</w:t>
      </w:r>
      <w:r>
        <w:rPr>
          <w:u w:val="single"/>
        </w:rPr>
        <w:t xml:space="preserve"> </w:t>
      </w:r>
      <w:r w:rsidRPr="00891ED6">
        <w:rPr>
          <w:u w:val="single"/>
        </w:rPr>
        <w:t>27 C.F.R. Sections 4.39, 4.64, 5.42, 5.65, 7.29, or 7.54, as interpreted by the Commission,</w:t>
      </w:r>
      <w:r>
        <w:rPr>
          <w:u w:val="single"/>
        </w:rPr>
        <w:t xml:space="preserve"> </w:t>
      </w:r>
      <w:r w:rsidRPr="00891ED6">
        <w:rPr>
          <w:u w:val="single"/>
        </w:rPr>
        <w:t>The provisions of 27 C.F.R. Sections 4.39, 4.64, 5.42, 5.65, 7.29, and 7.54 referenced in this Rule are hereby incorporated, including subsequent amendments and editions, and may be accessed for free at https://www.gpo.gov;</w:t>
      </w:r>
    </w:p>
    <w:p w:rsidR="00BB57EB" w:rsidRPr="00891ED6" w:rsidRDefault="00BB57EB" w:rsidP="00252B00">
      <w:pPr>
        <w:pStyle w:val="SubParagraph"/>
        <w:tabs>
          <w:tab w:val="clear" w:pos="1800"/>
        </w:tabs>
      </w:pPr>
      <w:r w:rsidRPr="00891ED6">
        <w:rPr>
          <w:strike/>
        </w:rPr>
        <w:t>(8)</w:t>
      </w:r>
      <w:r w:rsidRPr="00891ED6">
        <w:rPr>
          <w:u w:val="single"/>
        </w:rPr>
        <w:t>(2)</w:t>
      </w:r>
      <w:r w:rsidRPr="00891ED6">
        <w:tab/>
      </w:r>
      <w:r w:rsidRPr="00891ED6">
        <w:rPr>
          <w:strike/>
        </w:rPr>
        <w:t>any picture or illustration depicting</w:t>
      </w:r>
      <w:r w:rsidRPr="00891ED6">
        <w:t xml:space="preserve"> </w:t>
      </w:r>
      <w:r w:rsidRPr="00891ED6">
        <w:rPr>
          <w:u w:val="single"/>
        </w:rPr>
        <w:t>depicts</w:t>
      </w:r>
      <w:r w:rsidRPr="00891ED6">
        <w:t xml:space="preserve"> the use of alcoholic beverages in a scene which is </w:t>
      </w:r>
      <w:r w:rsidRPr="00891ED6">
        <w:rPr>
          <w:u w:val="single"/>
        </w:rPr>
        <w:t>determined by the Commission to be</w:t>
      </w:r>
      <w:r w:rsidRPr="00891ED6">
        <w:t xml:space="preserve"> undignified, immodest or in bad taste;</w:t>
      </w:r>
    </w:p>
    <w:p w:rsidR="00BB57EB" w:rsidRPr="00891ED6" w:rsidRDefault="00BB57EB" w:rsidP="00252B00">
      <w:pPr>
        <w:pStyle w:val="SubParagraph"/>
        <w:tabs>
          <w:tab w:val="clear" w:pos="1800"/>
        </w:tabs>
      </w:pPr>
      <w:r w:rsidRPr="00891ED6">
        <w:rPr>
          <w:strike/>
        </w:rPr>
        <w:t>(9)</w:t>
      </w:r>
      <w:r w:rsidRPr="00891ED6">
        <w:rPr>
          <w:u w:val="single"/>
        </w:rPr>
        <w:t>(3)</w:t>
      </w:r>
      <w:r w:rsidRPr="00891ED6">
        <w:tab/>
      </w:r>
      <w:r w:rsidRPr="00891ED6">
        <w:rPr>
          <w:strike/>
        </w:rPr>
        <w:t>any offer of</w:t>
      </w:r>
      <w:r w:rsidRPr="00891ED6">
        <w:t xml:space="preserve"> </w:t>
      </w:r>
      <w:r w:rsidRPr="00891ED6">
        <w:rPr>
          <w:u w:val="single"/>
        </w:rPr>
        <w:t>offers</w:t>
      </w:r>
      <w:r w:rsidRPr="00891ED6">
        <w:t xml:space="preserve"> a prize or award upon the completion of any contest in which there is a requirement to purchase the advertised product, </w:t>
      </w:r>
      <w:r w:rsidRPr="00891ED6">
        <w:rPr>
          <w:u w:val="single"/>
        </w:rPr>
        <w:t>except as otherwise permitted pursuant to 14B NCAC 15C .0714,</w:t>
      </w:r>
      <w:r w:rsidRPr="00891ED6">
        <w:t xml:space="preserve"> provided </w:t>
      </w:r>
      <w:r w:rsidRPr="00891ED6">
        <w:rPr>
          <w:strike/>
        </w:rPr>
        <w:t>that,</w:t>
      </w:r>
      <w:r w:rsidRPr="00891ED6">
        <w:t xml:space="preserve"> </w:t>
      </w:r>
      <w:r w:rsidRPr="00891ED6">
        <w:rPr>
          <w:u w:val="single"/>
        </w:rPr>
        <w:t>that</w:t>
      </w:r>
      <w:r w:rsidRPr="00891ED6">
        <w:t xml:space="preserve"> no advertisement shall promote a game of chance or a lottery;</w:t>
      </w:r>
    </w:p>
    <w:p w:rsidR="00BB57EB" w:rsidRPr="00891ED6" w:rsidRDefault="00BB57EB" w:rsidP="00252B00">
      <w:pPr>
        <w:pStyle w:val="SubParagraph"/>
        <w:tabs>
          <w:tab w:val="clear" w:pos="1800"/>
        </w:tabs>
      </w:pPr>
      <w:r w:rsidRPr="00891ED6">
        <w:rPr>
          <w:strike/>
        </w:rPr>
        <w:t>(10)</w:t>
      </w:r>
      <w:r w:rsidRPr="00891ED6">
        <w:rPr>
          <w:u w:val="single"/>
        </w:rPr>
        <w:t>(4)</w:t>
      </w:r>
      <w:r w:rsidRPr="00891ED6">
        <w:tab/>
      </w:r>
      <w:r w:rsidRPr="00891ED6">
        <w:rPr>
          <w:strike/>
        </w:rPr>
        <w:t>any subject matter or illustrations inducing persons under 21 years of age to drink;</w:t>
      </w:r>
      <w:r w:rsidRPr="00891ED6">
        <w:t xml:space="preserve"> </w:t>
      </w:r>
      <w:r w:rsidRPr="00891ED6">
        <w:rPr>
          <w:u w:val="single"/>
        </w:rPr>
        <w:t>could lead a person under 21 years of age to believe that the product is suitable for consumption by that person;</w:t>
      </w:r>
    </w:p>
    <w:p w:rsidR="00BB57EB" w:rsidRPr="00891ED6" w:rsidRDefault="00BB57EB" w:rsidP="00252B00">
      <w:pPr>
        <w:pStyle w:val="SubParagraph"/>
        <w:tabs>
          <w:tab w:val="clear" w:pos="1800"/>
        </w:tabs>
      </w:pPr>
      <w:r w:rsidRPr="00891ED6">
        <w:rPr>
          <w:strike/>
        </w:rPr>
        <w:t>(11)</w:t>
      </w:r>
      <w:r w:rsidRPr="00891ED6">
        <w:rPr>
          <w:u w:val="single"/>
        </w:rPr>
        <w:t>(5)</w:t>
      </w:r>
      <w:r w:rsidRPr="00891ED6">
        <w:tab/>
      </w:r>
      <w:r w:rsidRPr="00891ED6">
        <w:rPr>
          <w:strike/>
        </w:rPr>
        <w:t>any statement, picture or illustration</w:t>
      </w:r>
      <w:r w:rsidRPr="00891ED6">
        <w:t xml:space="preserve"> </w:t>
      </w:r>
      <w:r w:rsidRPr="00891ED6">
        <w:rPr>
          <w:u w:val="single"/>
        </w:rPr>
        <w:t>is</w:t>
      </w:r>
      <w:r w:rsidRPr="00891ED6">
        <w:t xml:space="preserve"> inconsistent with the </w:t>
      </w:r>
      <w:r w:rsidRPr="00891ED6">
        <w:rPr>
          <w:strike/>
        </w:rPr>
        <w:t xml:space="preserve">spirit of safety or safe </w:t>
      </w:r>
      <w:r w:rsidRPr="00891ED6">
        <w:rPr>
          <w:strike/>
        </w:rPr>
        <w:lastRenderedPageBreak/>
        <w:t>driving programs;</w:t>
      </w:r>
      <w:r w:rsidRPr="00891ED6">
        <w:t xml:space="preserve"> </w:t>
      </w:r>
      <w:r w:rsidRPr="00891ED6">
        <w:rPr>
          <w:u w:val="single"/>
        </w:rPr>
        <w:t>State laws of public safety or safe driving</w:t>
      </w:r>
      <w:r>
        <w:rPr>
          <w:u w:val="single"/>
        </w:rPr>
        <w:t>;</w:t>
      </w:r>
    </w:p>
    <w:p w:rsidR="00BB57EB" w:rsidRPr="00891ED6" w:rsidRDefault="00BB57EB" w:rsidP="00252B00">
      <w:pPr>
        <w:pStyle w:val="SubParagraph"/>
        <w:tabs>
          <w:tab w:val="clear" w:pos="1800"/>
        </w:tabs>
      </w:pPr>
      <w:r w:rsidRPr="00891ED6">
        <w:rPr>
          <w:strike/>
        </w:rPr>
        <w:t>(12)</w:t>
      </w:r>
      <w:r w:rsidRPr="00891ED6">
        <w:rPr>
          <w:u w:val="single"/>
        </w:rPr>
        <w:t>(6)</w:t>
      </w:r>
      <w:r w:rsidRPr="00891ED6">
        <w:tab/>
      </w:r>
      <w:r w:rsidRPr="00891ED6">
        <w:rPr>
          <w:strike/>
        </w:rPr>
        <w:t>any scene that would be</w:t>
      </w:r>
      <w:r w:rsidRPr="00891ED6">
        <w:t xml:space="preserve"> </w:t>
      </w:r>
      <w:r w:rsidRPr="00891ED6">
        <w:rPr>
          <w:u w:val="single"/>
        </w:rPr>
        <w:t>is</w:t>
      </w:r>
      <w:r w:rsidRPr="00891ED6">
        <w:t xml:space="preserve"> contrary to state laws and rules governing sale, </w:t>
      </w:r>
      <w:r w:rsidRPr="00891ED6">
        <w:rPr>
          <w:strike/>
        </w:rPr>
        <w:t>storage</w:t>
      </w:r>
      <w:r w:rsidRPr="00891ED6">
        <w:t xml:space="preserve"> </w:t>
      </w:r>
      <w:proofErr w:type="spellStart"/>
      <w:r w:rsidRPr="00891ED6">
        <w:rPr>
          <w:u w:val="single"/>
        </w:rPr>
        <w:t>storage</w:t>
      </w:r>
      <w:proofErr w:type="spellEnd"/>
      <w:r w:rsidRPr="00891ED6">
        <w:rPr>
          <w:u w:val="single"/>
        </w:rPr>
        <w:t>,</w:t>
      </w:r>
      <w:r w:rsidRPr="00891ED6">
        <w:t xml:space="preserve"> </w:t>
      </w:r>
      <w:r w:rsidRPr="00891ED6">
        <w:rPr>
          <w:strike/>
        </w:rPr>
        <w:t>and</w:t>
      </w:r>
      <w:r w:rsidRPr="00891ED6">
        <w:t xml:space="preserve"> </w:t>
      </w:r>
      <w:r w:rsidRPr="00891ED6">
        <w:rPr>
          <w:u w:val="single"/>
        </w:rPr>
        <w:t>or</w:t>
      </w:r>
      <w:r w:rsidRPr="00891ED6">
        <w:t xml:space="preserve"> consumption of alcoholic beverages; </w:t>
      </w:r>
      <w:r w:rsidRPr="00891ED6">
        <w:rPr>
          <w:u w:val="single"/>
        </w:rPr>
        <w:t>or</w:t>
      </w:r>
    </w:p>
    <w:p w:rsidR="00BB57EB" w:rsidRPr="00891ED6" w:rsidRDefault="00BB57EB" w:rsidP="00252B00">
      <w:pPr>
        <w:pStyle w:val="SubParagraph"/>
        <w:tabs>
          <w:tab w:val="clear" w:pos="1800"/>
        </w:tabs>
      </w:pPr>
      <w:r w:rsidRPr="00891ED6">
        <w:rPr>
          <w:strike/>
        </w:rPr>
        <w:t>(13)</w:t>
      </w:r>
      <w:r w:rsidRPr="00891ED6">
        <w:tab/>
      </w:r>
      <w:r w:rsidRPr="00891ED6">
        <w:rPr>
          <w:strike/>
        </w:rPr>
        <w:t>any statement concerning a brand that is inconsistent with any statement on the labeling thereof;</w:t>
      </w:r>
    </w:p>
    <w:p w:rsidR="00BB57EB" w:rsidRPr="00891ED6" w:rsidRDefault="00BB57EB" w:rsidP="00252B00">
      <w:pPr>
        <w:pStyle w:val="SubParagraph"/>
        <w:tabs>
          <w:tab w:val="clear" w:pos="1800"/>
        </w:tabs>
      </w:pPr>
      <w:r w:rsidRPr="00891ED6">
        <w:rPr>
          <w:strike/>
        </w:rPr>
        <w:t>(14)</w:t>
      </w:r>
      <w:r w:rsidRPr="00891ED6">
        <w:tab/>
      </w:r>
      <w:r w:rsidRPr="00891ED6">
        <w:rPr>
          <w:strike/>
        </w:rPr>
        <w:t>any statement, design or device representing that the use of a brand has curative or therapeutic effects, if such statement is untrue in any particular, or tends to create a misleading impression;</w:t>
      </w:r>
    </w:p>
    <w:p w:rsidR="00BB57EB" w:rsidRPr="00891ED6" w:rsidRDefault="00BB57EB" w:rsidP="00252B00">
      <w:pPr>
        <w:pStyle w:val="SubParagraph"/>
        <w:tabs>
          <w:tab w:val="clear" w:pos="1800"/>
        </w:tabs>
      </w:pPr>
      <w:r w:rsidRPr="00891ED6">
        <w:rPr>
          <w:strike/>
        </w:rPr>
        <w:t>(15)</w:t>
      </w:r>
      <w:r w:rsidRPr="00891ED6">
        <w:tab/>
      </w:r>
      <w:r w:rsidRPr="00891ED6">
        <w:rPr>
          <w:strike/>
        </w:rPr>
        <w:t>any statement or representation that the product was manufactured in or imported from a place or country other than that of the actual origin, or was produced or processed by one who was not in fact the actual producer or processor;</w:t>
      </w:r>
    </w:p>
    <w:p w:rsidR="00BB57EB" w:rsidRPr="00891ED6" w:rsidRDefault="00BB57EB" w:rsidP="00252B00">
      <w:pPr>
        <w:pStyle w:val="SubParagraph"/>
        <w:tabs>
          <w:tab w:val="clear" w:pos="1800"/>
        </w:tabs>
      </w:pPr>
      <w:r w:rsidRPr="00891ED6">
        <w:rPr>
          <w:strike/>
        </w:rPr>
        <w:t>(16)</w:t>
      </w:r>
      <w:r w:rsidRPr="00891ED6">
        <w:tab/>
      </w:r>
      <w:r w:rsidRPr="00891ED6">
        <w:rPr>
          <w:strike/>
        </w:rPr>
        <w:t>any statement, design, device or pictorial representation of or relating to or capable of being construed as relating to the armed forces of the United States or the American Flag, state flag, or any emblem, seal, insignia or decoration associated with any such flag of armed forces of the United States; nor shall any advertisement contain any statement, device, design or pictorial representation of or concerning any flag, seal, coat of arms, crest or other insignia, likely to mislead the consumer into believing that the product has been endorsed, made or used by, produced for or under the supervision of or in accordance with the specifications of the government, organizations, family or individual with whom the flag, seal, coat of arms, crest or insignia is associated; or</w:t>
      </w:r>
    </w:p>
    <w:p w:rsidR="00BB57EB" w:rsidRPr="00891ED6" w:rsidRDefault="00BB57EB" w:rsidP="00252B00">
      <w:pPr>
        <w:pStyle w:val="SubParagraph"/>
        <w:tabs>
          <w:tab w:val="clear" w:pos="1800"/>
        </w:tabs>
      </w:pPr>
      <w:r w:rsidRPr="00891ED6">
        <w:rPr>
          <w:strike/>
        </w:rPr>
        <w:t>(17)</w:t>
      </w:r>
      <w:r w:rsidRPr="00891ED6">
        <w:tab/>
      </w:r>
      <w:r w:rsidRPr="00891ED6">
        <w:rPr>
          <w:strike/>
        </w:rPr>
        <w:t>words such as "high test," "high proof," "full strength," "extra strong," or similar descriptive terms, or direct or indirect references to the intoxicating effect of the product.</w:t>
      </w:r>
    </w:p>
    <w:p w:rsidR="00BB57EB" w:rsidRPr="00891ED6" w:rsidRDefault="00BB57EB" w:rsidP="00252B00">
      <w:pPr>
        <w:pStyle w:val="SubParagraph"/>
        <w:tabs>
          <w:tab w:val="clear" w:pos="1800"/>
        </w:tabs>
      </w:pPr>
      <w:r w:rsidRPr="00891ED6">
        <w:rPr>
          <w:u w:val="single"/>
        </w:rPr>
        <w:t>(7)</w:t>
      </w:r>
      <w:r w:rsidRPr="00891ED6">
        <w:tab/>
      </w:r>
      <w:r w:rsidRPr="00891ED6">
        <w:rPr>
          <w:u w:val="single"/>
        </w:rPr>
        <w:t>is otherwise prohibited pursuant to a rule in this Chapter.</w:t>
      </w:r>
    </w:p>
    <w:p w:rsidR="00BB57EB" w:rsidRPr="00891ED6" w:rsidRDefault="00BB57EB" w:rsidP="00252B00">
      <w:pPr>
        <w:pStyle w:val="Paragraph"/>
      </w:pPr>
      <w:r w:rsidRPr="00891ED6">
        <w:rPr>
          <w:strike/>
        </w:rPr>
        <w:t>(b)  Prohibited Statements in Regard to Wine.</w:t>
      </w:r>
      <w:r>
        <w:rPr>
          <w:strike/>
        </w:rPr>
        <w:t xml:space="preserve"> </w:t>
      </w:r>
      <w:r w:rsidRPr="00891ED6">
        <w:rPr>
          <w:strike/>
        </w:rPr>
        <w:t>In addition to the applicable prohibited statements as set forth in Paragraph (a) of this Rule, an advertisement or label for wine shall not contain:</w:t>
      </w:r>
    </w:p>
    <w:p w:rsidR="00BB57EB" w:rsidRPr="00891ED6" w:rsidRDefault="00BB57EB" w:rsidP="00252B00">
      <w:pPr>
        <w:pStyle w:val="SubParagraph"/>
        <w:tabs>
          <w:tab w:val="clear" w:pos="1800"/>
        </w:tabs>
      </w:pPr>
      <w:r w:rsidRPr="00891ED6">
        <w:rPr>
          <w:strike/>
        </w:rPr>
        <w:t>(1)</w:t>
      </w:r>
      <w:r w:rsidRPr="00891ED6">
        <w:tab/>
      </w:r>
      <w:r w:rsidRPr="00891ED6">
        <w:rPr>
          <w:strike/>
        </w:rPr>
        <w:t xml:space="preserve">any statement of bonded </w:t>
      </w:r>
      <w:proofErr w:type="spellStart"/>
      <w:r w:rsidRPr="00891ED6">
        <w:rPr>
          <w:strike/>
        </w:rPr>
        <w:t>winecellar</w:t>
      </w:r>
      <w:proofErr w:type="spellEnd"/>
      <w:r w:rsidRPr="00891ED6">
        <w:rPr>
          <w:strike/>
        </w:rPr>
        <w:t xml:space="preserve"> and bonded winery numbers unless stated in direct conjunction with the name and address of the person operating such winery or storeroom.</w:t>
      </w:r>
      <w:r>
        <w:rPr>
          <w:strike/>
        </w:rPr>
        <w:t xml:space="preserve"> </w:t>
      </w:r>
      <w:r w:rsidRPr="00891ED6">
        <w:rPr>
          <w:strike/>
        </w:rPr>
        <w:t xml:space="preserve">Statement of bonded </w:t>
      </w:r>
      <w:proofErr w:type="spellStart"/>
      <w:r w:rsidRPr="00891ED6">
        <w:rPr>
          <w:strike/>
        </w:rPr>
        <w:t>winecellar</w:t>
      </w:r>
      <w:proofErr w:type="spellEnd"/>
      <w:r w:rsidRPr="00891ED6">
        <w:rPr>
          <w:strike/>
        </w:rPr>
        <w:t xml:space="preserve"> and bonded winery numbers may be made in the following form:</w:t>
      </w:r>
    </w:p>
    <w:p w:rsidR="00BB57EB" w:rsidRPr="00891ED6" w:rsidRDefault="00BB57EB" w:rsidP="00252B00">
      <w:pPr>
        <w:pStyle w:val="Paragraph"/>
      </w:pPr>
      <w:r w:rsidRPr="00891ED6">
        <w:rPr>
          <w:strike/>
        </w:rPr>
        <w:t xml:space="preserve">"Bonded </w:t>
      </w:r>
      <w:proofErr w:type="spellStart"/>
      <w:r w:rsidRPr="00891ED6">
        <w:rPr>
          <w:strike/>
        </w:rPr>
        <w:t>Winecellar</w:t>
      </w:r>
      <w:proofErr w:type="spellEnd"/>
      <w:r w:rsidRPr="00891ED6">
        <w:rPr>
          <w:strike/>
        </w:rPr>
        <w:t xml:space="preserve"> No. ___," "B.W.C. No. ___."</w:t>
      </w:r>
    </w:p>
    <w:p w:rsidR="00BB57EB" w:rsidRPr="00891ED6" w:rsidRDefault="00BB57EB" w:rsidP="00252B00">
      <w:pPr>
        <w:pStyle w:val="Paragraph"/>
      </w:pPr>
      <w:r w:rsidRPr="00891ED6">
        <w:rPr>
          <w:strike/>
        </w:rPr>
        <w:t>"Bonded Winery No. ___,"</w:t>
      </w:r>
      <w:r>
        <w:rPr>
          <w:strike/>
        </w:rPr>
        <w:t xml:space="preserve"> </w:t>
      </w:r>
      <w:r w:rsidRPr="00891ED6">
        <w:rPr>
          <w:strike/>
        </w:rPr>
        <w:t>"B.W. No. ___."</w:t>
      </w:r>
    </w:p>
    <w:p w:rsidR="00BB57EB" w:rsidRPr="00891ED6" w:rsidRDefault="00BB57EB" w:rsidP="00252B00">
      <w:pPr>
        <w:pStyle w:val="Paragraph"/>
      </w:pPr>
      <w:r w:rsidRPr="00891ED6">
        <w:rPr>
          <w:strike/>
        </w:rPr>
        <w:t xml:space="preserve">No additional reference thereto shall be made, nor shall any use be made of such statement that may convey the impression that the wine has been made or matured under United States Government or any state government supervision or in </w:t>
      </w:r>
      <w:r w:rsidRPr="00891ED6">
        <w:rPr>
          <w:strike/>
        </w:rPr>
        <w:t>accordance with United States Government or any state government specifications or standards;</w:t>
      </w:r>
    </w:p>
    <w:p w:rsidR="00BB57EB" w:rsidRPr="00891ED6" w:rsidRDefault="00BB57EB" w:rsidP="00252B00">
      <w:pPr>
        <w:pStyle w:val="SubParagraph"/>
        <w:tabs>
          <w:tab w:val="clear" w:pos="1800"/>
        </w:tabs>
      </w:pPr>
      <w:r w:rsidRPr="00891ED6">
        <w:rPr>
          <w:strike/>
        </w:rPr>
        <w:t>(2)</w:t>
      </w:r>
      <w:r w:rsidRPr="00891ED6">
        <w:tab/>
      </w:r>
      <w:r w:rsidRPr="00891ED6">
        <w:rPr>
          <w:strike/>
        </w:rPr>
        <w:t>any statement, design or representation which relates to alcoholic content or which tends to create the impression that a wine is "unfortified" or has been "fortified" or has intoxicating qualities, or contains spirituous liquor (except for a reference to spirituous liquor in a statement of composition where such statement is required by these Rules to appear as part of the designation of the product); or</w:t>
      </w:r>
    </w:p>
    <w:p w:rsidR="00BB57EB" w:rsidRPr="00891ED6" w:rsidRDefault="00BB57EB" w:rsidP="00252B00">
      <w:pPr>
        <w:pStyle w:val="SubParagraph"/>
        <w:tabs>
          <w:tab w:val="clear" w:pos="1800"/>
        </w:tabs>
      </w:pPr>
      <w:r w:rsidRPr="00891ED6">
        <w:rPr>
          <w:strike/>
        </w:rPr>
        <w:t>(3)</w:t>
      </w:r>
      <w:r w:rsidRPr="00891ED6">
        <w:tab/>
      </w:r>
      <w:r w:rsidRPr="00891ED6">
        <w:rPr>
          <w:strike/>
        </w:rPr>
        <w:t>statement of age or dates, or any statement of age or representation relative to age (including words or devices in any brand name or trademark), except that:</w:t>
      </w:r>
    </w:p>
    <w:p w:rsidR="00BB57EB" w:rsidRPr="00891ED6" w:rsidRDefault="00BB57EB" w:rsidP="00252B00">
      <w:pPr>
        <w:pStyle w:val="Part"/>
        <w:tabs>
          <w:tab w:val="clear" w:pos="2520"/>
        </w:tabs>
      </w:pPr>
      <w:r w:rsidRPr="00891ED6">
        <w:rPr>
          <w:strike/>
        </w:rPr>
        <w:t>(A)</w:t>
      </w:r>
      <w:r w:rsidRPr="00891ED6">
        <w:tab/>
      </w:r>
      <w:r w:rsidRPr="00891ED6">
        <w:rPr>
          <w:strike/>
        </w:rPr>
        <w:t>In the case of vintage wine, the year of vintage may be stated if it appears on the label; or</w:t>
      </w:r>
    </w:p>
    <w:p w:rsidR="00BB57EB" w:rsidRPr="00891ED6" w:rsidRDefault="00BB57EB" w:rsidP="00252B00">
      <w:pPr>
        <w:pStyle w:val="Part"/>
        <w:tabs>
          <w:tab w:val="clear" w:pos="2520"/>
        </w:tabs>
      </w:pPr>
      <w:r w:rsidRPr="00891ED6">
        <w:rPr>
          <w:strike/>
        </w:rPr>
        <w:t>(B)</w:t>
      </w:r>
      <w:r w:rsidRPr="00891ED6">
        <w:tab/>
      </w:r>
      <w:r w:rsidRPr="00891ED6">
        <w:rPr>
          <w:strike/>
        </w:rPr>
        <w:t>Truthful references of a general and informative nature relating to methods of production involving storage or aging, such as "This wine has been mellowed in oak casks," "Stored in small barrels" or "Matured at regulated temperatures in our cellars" may be made.</w:t>
      </w:r>
    </w:p>
    <w:p w:rsidR="00BB57EB" w:rsidRPr="00891ED6" w:rsidRDefault="00BB57EB" w:rsidP="00252B00">
      <w:pPr>
        <w:pStyle w:val="Paragraph"/>
        <w:ind w:left="1440"/>
      </w:pPr>
      <w:r w:rsidRPr="00891ED6">
        <w:rPr>
          <w:strike/>
        </w:rPr>
        <w:t>The statement of any bottling date shall not be deemed to be representation relative to age, if such statement appears without undue emphasis in the following form: "Bottled in ____" (inserting the year in which the wine was bottled). No date, except as provided in this Section with respect to statement of vintage year and bottling date, shall be stated unless, in addition thereto and in direct conjunction therewith, in the same size and kind of printing there shall be stated an explanation of the significance of such date.</w:t>
      </w:r>
      <w:r>
        <w:rPr>
          <w:strike/>
        </w:rPr>
        <w:t xml:space="preserve"> </w:t>
      </w:r>
      <w:r w:rsidRPr="00891ED6">
        <w:rPr>
          <w:strike/>
        </w:rPr>
        <w:t>Provided, that if any date refers to the date of establishment of any business, firm or corporation such date shall be stated without undue emphasis and in direct conjunction with the name of the person, firm or corporation to whom it refers.</w:t>
      </w:r>
    </w:p>
    <w:p w:rsidR="00BB57EB" w:rsidRPr="00891ED6" w:rsidRDefault="00BB57EB" w:rsidP="00252B00">
      <w:pPr>
        <w:pStyle w:val="Paragraph"/>
      </w:pPr>
      <w:r w:rsidRPr="00891ED6">
        <w:rPr>
          <w:strike/>
        </w:rPr>
        <w:t>(c)  Prohibited Statements in Regard to Spirituous Liquor. In addition to the applicable prohibited statements in Paragraph (a) of this Rule, an advertisement for spirituous liquor shall not contain:</w:t>
      </w:r>
    </w:p>
    <w:p w:rsidR="00BB57EB" w:rsidRPr="00891ED6" w:rsidRDefault="00BB57EB" w:rsidP="00252B00">
      <w:pPr>
        <w:pStyle w:val="SubParagraph"/>
        <w:tabs>
          <w:tab w:val="clear" w:pos="1800"/>
        </w:tabs>
      </w:pPr>
      <w:r w:rsidRPr="00891ED6">
        <w:rPr>
          <w:strike/>
        </w:rPr>
        <w:t>(1)</w:t>
      </w:r>
      <w:r w:rsidRPr="00891ED6">
        <w:tab/>
      </w:r>
      <w:r w:rsidRPr="00891ED6">
        <w:rPr>
          <w:strike/>
        </w:rPr>
        <w:t xml:space="preserve">words "bond," "bonded," </w:t>
      </w:r>
      <w:proofErr w:type="spellStart"/>
      <w:r w:rsidRPr="00891ED6">
        <w:rPr>
          <w:strike/>
        </w:rPr>
        <w:t>etc</w:t>
      </w:r>
      <w:proofErr w:type="spellEnd"/>
      <w:r w:rsidRPr="00891ED6">
        <w:rPr>
          <w:strike/>
        </w:rPr>
        <w:t>; any statement containing the words "bond," "bonded," or "bottled in bond," "aged in bond" or phrases containing these or synonymous terms, unless such words or phrases appear upon the labels of the spirituous liquor advertised, and are stated in the advertisement in the manner and form in which they appear upon the label;</w:t>
      </w:r>
    </w:p>
    <w:p w:rsidR="00BB57EB" w:rsidRPr="00891ED6" w:rsidRDefault="00BB57EB" w:rsidP="00252B00">
      <w:pPr>
        <w:pStyle w:val="SubParagraph"/>
        <w:tabs>
          <w:tab w:val="clear" w:pos="1800"/>
        </w:tabs>
      </w:pPr>
      <w:r w:rsidRPr="00891ED6">
        <w:rPr>
          <w:strike/>
        </w:rPr>
        <w:t>(2)</w:t>
      </w:r>
      <w:r w:rsidRPr="00891ED6">
        <w:tab/>
      </w:r>
      <w:r w:rsidRPr="00891ED6">
        <w:rPr>
          <w:strike/>
        </w:rPr>
        <w:t xml:space="preserve">statements of age; any statement, design or device directly or by implication concerning age or maturity of any brand or lot of spirituous liquor unless a statement of age appears on the </w:t>
      </w:r>
      <w:r w:rsidRPr="00891ED6">
        <w:rPr>
          <w:strike/>
        </w:rPr>
        <w:lastRenderedPageBreak/>
        <w:t>labels of the advertised product; When any such statement, design or device concerning age or maturity is contained in any advertisement, it shall include, in direct conjunction therewith and with substantially equal conspicuousness, all parts of the statement concerning age and percentages, if any, which appear on the label.</w:t>
      </w:r>
      <w:r>
        <w:rPr>
          <w:strike/>
        </w:rPr>
        <w:t xml:space="preserve"> </w:t>
      </w:r>
      <w:r w:rsidRPr="00891ED6">
        <w:rPr>
          <w:strike/>
        </w:rPr>
        <w:t>However, an advertisement for any whiskey or brandy which does not bear a statement of age on the label, or an advertisement for rum which is four years or more old, may contain general inconspicuous age, maturity or other similar representation, e.g., "aged in wood," "mellowed in fine oak casks";</w:t>
      </w:r>
    </w:p>
    <w:p w:rsidR="00BB57EB" w:rsidRPr="00891ED6" w:rsidRDefault="00BB57EB" w:rsidP="00252B00">
      <w:pPr>
        <w:pStyle w:val="SubParagraph"/>
        <w:tabs>
          <w:tab w:val="clear" w:pos="1800"/>
        </w:tabs>
      </w:pPr>
      <w:r w:rsidRPr="00891ED6">
        <w:rPr>
          <w:strike/>
        </w:rPr>
        <w:t>(3)</w:t>
      </w:r>
      <w:r w:rsidRPr="00891ED6">
        <w:tab/>
      </w:r>
      <w:r w:rsidRPr="00891ED6">
        <w:rPr>
          <w:strike/>
        </w:rPr>
        <w:t>the word "pure" except as part of the bona fide name of a permittee; or</w:t>
      </w:r>
    </w:p>
    <w:p w:rsidR="00BB57EB" w:rsidRPr="00891ED6" w:rsidRDefault="00BB57EB" w:rsidP="00252B00">
      <w:pPr>
        <w:pStyle w:val="SubParagraph"/>
        <w:tabs>
          <w:tab w:val="clear" w:pos="1800"/>
        </w:tabs>
      </w:pPr>
      <w:r w:rsidRPr="00891ED6">
        <w:rPr>
          <w:strike/>
        </w:rPr>
        <w:t>(4)</w:t>
      </w:r>
      <w:r w:rsidRPr="00891ED6">
        <w:tab/>
      </w:r>
      <w:r w:rsidRPr="00891ED6">
        <w:rPr>
          <w:strike/>
        </w:rPr>
        <w:t>the terms "double distilled," "triple distilled" or any other similar term.</w:t>
      </w:r>
    </w:p>
    <w:p w:rsidR="00BB57EB" w:rsidRPr="00891ED6" w:rsidRDefault="00BB57EB" w:rsidP="00252B00">
      <w:pPr>
        <w:pStyle w:val="Base"/>
      </w:pPr>
    </w:p>
    <w:p w:rsidR="00BB57EB" w:rsidRPr="00E33282" w:rsidRDefault="00BB57EB" w:rsidP="00252B00">
      <w:pPr>
        <w:pStyle w:val="Paragraph"/>
        <w:rPr>
          <w:i/>
        </w:rPr>
      </w:pPr>
      <w:r w:rsidRPr="00E33282">
        <w:rPr>
          <w:b/>
          <w:bCs/>
          <w:i/>
        </w:rPr>
        <w:t>Editor's Note:</w:t>
      </w:r>
      <w:r w:rsidRPr="00E33282">
        <w:rPr>
          <w:b/>
          <w:i/>
        </w:rPr>
        <w:t xml:space="preserve"> </w:t>
      </w:r>
      <w:r w:rsidRPr="00E33282">
        <w:rPr>
          <w:i/>
        </w:rPr>
        <w:t xml:space="preserve">James L. Conner, II, Administrative Law Judge with the Office of Administrative Hearings, declared Rule 4 NCAC 2S .1005(a)(3) void as applied in Daniel W. Shelton t/a Shelton </w:t>
      </w:r>
      <w:proofErr w:type="spellStart"/>
      <w:r w:rsidRPr="00E33282">
        <w:rPr>
          <w:i/>
        </w:rPr>
        <w:t>Broers</w:t>
      </w:r>
      <w:proofErr w:type="spellEnd"/>
      <w:r w:rsidRPr="00E33282">
        <w:rPr>
          <w:i/>
        </w:rPr>
        <w:t xml:space="preserve"> v. N.C. Alcoholic Beverage Control Commission (99 ABC 1641).</w:t>
      </w:r>
    </w:p>
    <w:p w:rsidR="00BB57EB" w:rsidRPr="00891ED6" w:rsidRDefault="00BB57EB" w:rsidP="00252B00">
      <w:pPr>
        <w:pStyle w:val="Base"/>
      </w:pPr>
    </w:p>
    <w:p w:rsidR="00BB57EB" w:rsidRPr="00891ED6" w:rsidRDefault="00BB57EB" w:rsidP="00BB57EB">
      <w:pPr>
        <w:pStyle w:val="HistoryAuthority"/>
      </w:pPr>
      <w:r w:rsidRPr="00891ED6">
        <w:t xml:space="preserve">Authority G.S. 18B-100; </w:t>
      </w:r>
      <w:r w:rsidRPr="00891ED6">
        <w:rPr>
          <w:strike/>
        </w:rPr>
        <w:t>18B</w:t>
      </w:r>
      <w:r w:rsidRPr="00891ED6">
        <w:rPr>
          <w:strike/>
        </w:rPr>
        <w:noBreakHyphen/>
        <w:t>105(b);</w:t>
      </w:r>
      <w:r w:rsidRPr="00891ED6">
        <w:t xml:space="preserve"> 18B-105; 18B-206; 18B-207</w:t>
      </w:r>
      <w:r>
        <w:t>.</w:t>
      </w:r>
    </w:p>
    <w:p w:rsidR="00BB57EB" w:rsidRPr="00A745D1" w:rsidRDefault="00BB57EB" w:rsidP="00252B00">
      <w:pPr>
        <w:pStyle w:val="Base"/>
      </w:pPr>
    </w:p>
    <w:p w:rsidR="00BB57EB" w:rsidRDefault="00BB57EB" w:rsidP="00BB57EB">
      <w:pPr>
        <w:pStyle w:val="Base"/>
        <w:pBdr>
          <w:top w:val="single" w:sz="18" w:space="1" w:color="auto"/>
        </w:pBdr>
      </w:pPr>
    </w:p>
    <w:p w:rsidR="00BB57EB" w:rsidRDefault="00BB57EB">
      <w:pPr>
        <w:pStyle w:val="Chapter"/>
      </w:pPr>
      <w:r>
        <w:t>TITLE 15a – department of environmental quality</w:t>
      </w:r>
    </w:p>
    <w:p w:rsidR="00BB57EB" w:rsidRDefault="00BB57EB">
      <w:pPr>
        <w:pStyle w:val="Base"/>
      </w:pPr>
    </w:p>
    <w:p w:rsidR="00BB57EB" w:rsidRDefault="00BB57EB">
      <w:pPr>
        <w:pStyle w:val="Paragraph"/>
        <w:rPr>
          <w:i/>
          <w:iCs/>
        </w:rPr>
      </w:pPr>
      <w:r>
        <w:rPr>
          <w:b/>
          <w:bCs/>
          <w:i/>
          <w:iCs/>
        </w:rPr>
        <w:t>Notice</w:t>
      </w:r>
      <w:r>
        <w:rPr>
          <w:i/>
          <w:iCs/>
        </w:rPr>
        <w:t xml:space="preserve"> is hereby given in accordance with G.S. 150B-21.2 that the Coastal Resources Commission intends to amend the rules cited as 15A NCAC 07B .0802-.0803; 07H .0209, .0308; 07K .0103, and .0208.</w:t>
      </w:r>
    </w:p>
    <w:p w:rsidR="00BB57EB" w:rsidRDefault="00BB57EB">
      <w:pPr>
        <w:pStyle w:val="Base"/>
      </w:pPr>
    </w:p>
    <w:p w:rsidR="00BB57EB" w:rsidRPr="008D75C0" w:rsidRDefault="00BB57EB" w:rsidP="00252B00">
      <w:pPr>
        <w:pStyle w:val="Paragraph"/>
        <w:rPr>
          <w:i/>
        </w:rPr>
      </w:pPr>
      <w:r>
        <w:rPr>
          <w:b/>
        </w:rPr>
        <w:t xml:space="preserve">Link to agency website pursuant to G.S. 150B-19.1(c):  </w:t>
      </w:r>
      <w:r>
        <w:rPr>
          <w:i/>
        </w:rPr>
        <w:t>https://deq.nc.gov/about/divisions/coastal-manamgement/coastal-management-rules/proposed-rules</w:t>
      </w:r>
    </w:p>
    <w:p w:rsidR="00BB57EB" w:rsidRDefault="00BB57EB" w:rsidP="00252B00">
      <w:pPr>
        <w:pStyle w:val="Paragraph"/>
        <w:rPr>
          <w:b/>
        </w:rPr>
      </w:pPr>
    </w:p>
    <w:p w:rsidR="00BB57EB" w:rsidRPr="00255DEE" w:rsidRDefault="00BB57EB">
      <w:pPr>
        <w:pStyle w:val="Paragraph"/>
        <w:rPr>
          <w:i/>
        </w:rPr>
      </w:pPr>
      <w:r>
        <w:rPr>
          <w:b/>
          <w:bCs/>
        </w:rPr>
        <w:t xml:space="preserve">Proposed Effective Date: </w:t>
      </w:r>
      <w:r>
        <w:rPr>
          <w:i/>
          <w:iCs/>
        </w:rPr>
        <w:t xml:space="preserve"> September 1, 2018</w:t>
      </w:r>
    </w:p>
    <w:p w:rsidR="00BB57EB" w:rsidRDefault="00BB57EB">
      <w:pPr>
        <w:pStyle w:val="Base"/>
      </w:pPr>
    </w:p>
    <w:p w:rsidR="00BB57EB" w:rsidRDefault="00BB57EB" w:rsidP="00252B00">
      <w:pPr>
        <w:pStyle w:val="Paragraph"/>
      </w:pPr>
      <w:r>
        <w:rPr>
          <w:b/>
          <w:bCs/>
        </w:rPr>
        <w:t>Public Hearing</w:t>
      </w:r>
      <w:r>
        <w:t>:</w:t>
      </w:r>
    </w:p>
    <w:p w:rsidR="00BB57EB" w:rsidRPr="008D75C0" w:rsidRDefault="00BB57EB" w:rsidP="00252B00">
      <w:pPr>
        <w:pStyle w:val="Paragraph"/>
        <w:rPr>
          <w:i/>
        </w:rPr>
      </w:pPr>
      <w:r>
        <w:rPr>
          <w:b/>
          <w:bCs/>
        </w:rPr>
        <w:t xml:space="preserve">Date:  </w:t>
      </w:r>
      <w:r>
        <w:rPr>
          <w:bCs/>
          <w:i/>
        </w:rPr>
        <w:t>April 11, 2018</w:t>
      </w:r>
    </w:p>
    <w:p w:rsidR="00BB57EB" w:rsidRPr="008D75C0" w:rsidRDefault="00BB57EB" w:rsidP="00252B00">
      <w:pPr>
        <w:pStyle w:val="Paragraph"/>
        <w:rPr>
          <w:i/>
        </w:rPr>
      </w:pPr>
      <w:r>
        <w:rPr>
          <w:b/>
          <w:bCs/>
        </w:rPr>
        <w:t xml:space="preserve">Time:  </w:t>
      </w:r>
      <w:r>
        <w:rPr>
          <w:bCs/>
          <w:i/>
        </w:rPr>
        <w:t>1:15 p.m.</w:t>
      </w:r>
    </w:p>
    <w:p w:rsidR="00BB57EB" w:rsidRPr="008D75C0" w:rsidRDefault="00BB57EB" w:rsidP="00252B00">
      <w:pPr>
        <w:pStyle w:val="Paragraph"/>
        <w:rPr>
          <w:bCs/>
          <w:i/>
        </w:rPr>
      </w:pPr>
      <w:r>
        <w:rPr>
          <w:b/>
          <w:bCs/>
        </w:rPr>
        <w:t xml:space="preserve">Location:  </w:t>
      </w:r>
      <w:r>
        <w:rPr>
          <w:bCs/>
          <w:i/>
        </w:rPr>
        <w:t>Dare County Administration Building, 954 Marshall C. Collins Drive, Manteo, NC 27954</w:t>
      </w:r>
    </w:p>
    <w:p w:rsidR="00BB57EB" w:rsidRDefault="00BB57EB" w:rsidP="00252B00">
      <w:pPr>
        <w:pStyle w:val="Base"/>
      </w:pPr>
    </w:p>
    <w:p w:rsidR="00BB57EB" w:rsidRDefault="00BB57EB">
      <w:pPr>
        <w:pStyle w:val="Paragraph"/>
      </w:pPr>
      <w:r>
        <w:rPr>
          <w:b/>
          <w:bCs/>
        </w:rPr>
        <w:t>Reason for Proposed Action:</w:t>
      </w:r>
      <w:r>
        <w:t xml:space="preserve">  </w:t>
      </w:r>
    </w:p>
    <w:p w:rsidR="00BB57EB" w:rsidRDefault="00BB57EB">
      <w:pPr>
        <w:pStyle w:val="Paragraph"/>
        <w:rPr>
          <w:i/>
          <w:iCs/>
        </w:rPr>
      </w:pPr>
      <w:r w:rsidRPr="007B1DF9">
        <w:rPr>
          <w:b/>
          <w:i/>
          <w:iCs/>
        </w:rPr>
        <w:t>15A NCAC 07B .0802</w:t>
      </w:r>
      <w:r>
        <w:rPr>
          <w:b/>
          <w:i/>
          <w:iCs/>
        </w:rPr>
        <w:t>, .0803</w:t>
      </w:r>
      <w:r>
        <w:rPr>
          <w:i/>
          <w:iCs/>
        </w:rPr>
        <w:t xml:space="preserve"> – The CRC is proposing amendments to the CAMA Land Use Plan certification process by allowing the CRC or a qualified employee of the Department to certify land use plans and plan amendments.  These amendments are in response to Session Law 2017-209 which added a new subdivision to CAMA giving the CRC authority to delegate the power to approve land use plans.</w:t>
      </w:r>
    </w:p>
    <w:p w:rsidR="00BB57EB" w:rsidRDefault="00BB57EB">
      <w:pPr>
        <w:pStyle w:val="Paragraph"/>
        <w:rPr>
          <w:i/>
          <w:iCs/>
        </w:rPr>
      </w:pPr>
      <w:r w:rsidRPr="007B1DF9">
        <w:rPr>
          <w:b/>
          <w:i/>
          <w:iCs/>
        </w:rPr>
        <w:t>15A NCAC 07H .0209</w:t>
      </w:r>
      <w:r>
        <w:rPr>
          <w:i/>
          <w:iCs/>
        </w:rPr>
        <w:t xml:space="preserve"> – Describes the Coastal Shorelines category of Areas of Environmental Concern (AECs) and also </w:t>
      </w:r>
      <w:r>
        <w:rPr>
          <w:i/>
          <w:iCs/>
        </w:rPr>
        <w:t>includes Use Standards for development within the Coastal Shorelines AEC.  The proposed amendments are needed to resolve a conflict between the CRC's standards and the Environmental Management Commission's standards.</w:t>
      </w:r>
    </w:p>
    <w:p w:rsidR="00BB57EB" w:rsidRDefault="00BB57EB">
      <w:pPr>
        <w:pStyle w:val="Paragraph"/>
        <w:rPr>
          <w:i/>
          <w:iCs/>
        </w:rPr>
      </w:pPr>
      <w:r w:rsidRPr="007B1DF9">
        <w:rPr>
          <w:b/>
          <w:i/>
          <w:iCs/>
        </w:rPr>
        <w:t>15A NCAC 07H .0308; 07K .0103</w:t>
      </w:r>
      <w:r>
        <w:rPr>
          <w:b/>
          <w:i/>
          <w:iCs/>
        </w:rPr>
        <w:t xml:space="preserve"> </w:t>
      </w:r>
      <w:r>
        <w:rPr>
          <w:i/>
          <w:iCs/>
        </w:rPr>
        <w:t xml:space="preserve">– Contains guidelines for dune establishment and stabilization and the construction of structural </w:t>
      </w:r>
      <w:proofErr w:type="spellStart"/>
      <w:r>
        <w:rPr>
          <w:i/>
          <w:iCs/>
        </w:rPr>
        <w:t>accessways</w:t>
      </w:r>
      <w:proofErr w:type="spellEnd"/>
      <w:r>
        <w:rPr>
          <w:i/>
          <w:iCs/>
        </w:rPr>
        <w:t xml:space="preserve"> in the Ocean Hazard Area of Environmental Concern.  07K .0103 codifies activities under G.S. 113A-103(5)(b)(5) as exempt from the permitting requirements of CAMA.  The proposed amendments will give necessary and beneficial flexibility to the ways that oceanfront sand dunes are maintained and managed and that structural beach </w:t>
      </w:r>
      <w:proofErr w:type="spellStart"/>
      <w:r>
        <w:rPr>
          <w:i/>
          <w:iCs/>
        </w:rPr>
        <w:t>accessways</w:t>
      </w:r>
      <w:proofErr w:type="spellEnd"/>
      <w:r>
        <w:rPr>
          <w:i/>
          <w:iCs/>
        </w:rPr>
        <w:t xml:space="preserve"> are constructed.</w:t>
      </w:r>
    </w:p>
    <w:p w:rsidR="00BB57EB" w:rsidRDefault="00BB57EB">
      <w:pPr>
        <w:pStyle w:val="Paragraph"/>
        <w:rPr>
          <w:i/>
          <w:iCs/>
        </w:rPr>
      </w:pPr>
      <w:r w:rsidRPr="007B1DF9">
        <w:rPr>
          <w:b/>
          <w:i/>
          <w:iCs/>
        </w:rPr>
        <w:t>15A NCAC 07K .0208</w:t>
      </w:r>
      <w:r>
        <w:rPr>
          <w:i/>
          <w:iCs/>
        </w:rPr>
        <w:t xml:space="preserve"> – Allows for the construction of single-family residences within the Coastal Shorelines AEC.  The proposed amendments would allow Local Permit Officers the ability to authorize this exemption.  These amendments would also remove the prohibition of </w:t>
      </w:r>
      <w:proofErr w:type="spellStart"/>
      <w:r>
        <w:rPr>
          <w:i/>
          <w:iCs/>
        </w:rPr>
        <w:t>stormwater</w:t>
      </w:r>
      <w:proofErr w:type="spellEnd"/>
      <w:r>
        <w:rPr>
          <w:i/>
          <w:iCs/>
        </w:rPr>
        <w:t xml:space="preserve"> collection systems within Outstanding Resource Waters Coastal Shorelines, consistent with Environmental Management Commission standards.</w:t>
      </w:r>
    </w:p>
    <w:p w:rsidR="00BB57EB" w:rsidRDefault="00BB57EB">
      <w:pPr>
        <w:pStyle w:val="Paragraph"/>
        <w:rPr>
          <w:i/>
          <w:iCs/>
        </w:rPr>
      </w:pPr>
    </w:p>
    <w:p w:rsidR="00BB57EB" w:rsidRDefault="00BB57EB" w:rsidP="00252B00">
      <w:pPr>
        <w:pStyle w:val="Paragraph"/>
        <w:rPr>
          <w:i/>
          <w:iCs/>
        </w:rPr>
      </w:pPr>
      <w:r>
        <w:rPr>
          <w:b/>
          <w:bCs/>
        </w:rPr>
        <w:t xml:space="preserve">Comments may be submitted to:  </w:t>
      </w:r>
      <w:r>
        <w:rPr>
          <w:i/>
          <w:iCs/>
        </w:rPr>
        <w:t>Braxton Davis, 400 Commerce Avenue, Morehead City, NC 28557; phone (252) 808-2808</w:t>
      </w:r>
    </w:p>
    <w:p w:rsidR="00BB57EB" w:rsidRDefault="00BB57EB" w:rsidP="00252B00">
      <w:pPr>
        <w:pStyle w:val="Paragraph"/>
        <w:rPr>
          <w:i/>
          <w:iCs/>
        </w:rPr>
      </w:pPr>
    </w:p>
    <w:p w:rsidR="00BB57EB" w:rsidRPr="00073135" w:rsidRDefault="00BB57EB" w:rsidP="00252B00">
      <w:pPr>
        <w:pStyle w:val="Paragraph"/>
        <w:rPr>
          <w:i/>
        </w:rPr>
      </w:pPr>
      <w:r>
        <w:rPr>
          <w:b/>
          <w:iCs/>
        </w:rPr>
        <w:t xml:space="preserve">Comment period ends:  </w:t>
      </w:r>
      <w:r>
        <w:rPr>
          <w:i/>
          <w:iCs/>
        </w:rPr>
        <w:t>May 14, 2018</w:t>
      </w:r>
    </w:p>
    <w:p w:rsidR="00BB57EB" w:rsidRDefault="00BB57EB">
      <w:pPr>
        <w:pStyle w:val="Paragraph"/>
      </w:pPr>
    </w:p>
    <w:p w:rsidR="00BB57EB" w:rsidRPr="006D6687" w:rsidRDefault="00BB57EB" w:rsidP="00252B00">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BB57EB" w:rsidRDefault="00BB57EB" w:rsidP="00252B00">
      <w:pPr>
        <w:pStyle w:val="Paragraph"/>
      </w:pPr>
    </w:p>
    <w:p w:rsidR="00BB57EB" w:rsidRPr="00D30C7E" w:rsidRDefault="00BB57EB" w:rsidP="00252B00">
      <w:pPr>
        <w:pStyle w:val="Paragraph"/>
        <w:rPr>
          <w:b/>
        </w:rPr>
      </w:pPr>
      <w:r w:rsidRPr="00D30C7E">
        <w:rPr>
          <w:b/>
        </w:rPr>
        <w:t>Fiscal impact (check all that apply).</w:t>
      </w:r>
    </w:p>
    <w:p w:rsidR="00BB57EB" w:rsidRPr="006A1381" w:rsidRDefault="00BB57EB" w:rsidP="00252B00">
      <w:pPr>
        <w:pStyle w:val="Paragraph"/>
        <w:rPr>
          <w:i/>
        </w:rPr>
      </w:pPr>
      <w:r>
        <w:rPr>
          <w:b/>
        </w:rPr>
        <w:fldChar w:fldCharType="begin">
          <w:ffData>
            <w:name w:val="Check23"/>
            <w:enabled/>
            <w:calcOnExit w:val="0"/>
            <w:checkBox>
              <w:sizeAuto/>
              <w:default w:val="1"/>
            </w:checkBox>
          </w:ffData>
        </w:fldChar>
      </w:r>
      <w:r>
        <w:rPr>
          <w:b/>
        </w:rPr>
        <w:instrText xml:space="preserve"> FORMCHECKBOX </w:instrText>
      </w:r>
      <w:r w:rsidR="00520807">
        <w:rPr>
          <w:b/>
        </w:rPr>
      </w:r>
      <w:r w:rsidR="00520807">
        <w:rPr>
          <w:b/>
        </w:rPr>
        <w:fldChar w:fldCharType="separate"/>
      </w:r>
      <w:r>
        <w:rPr>
          <w:b/>
        </w:rPr>
        <w:fldChar w:fldCharType="end"/>
      </w:r>
      <w:r>
        <w:rPr>
          <w:b/>
        </w:rPr>
        <w:tab/>
      </w:r>
      <w:r w:rsidRPr="00D30C7E">
        <w:rPr>
          <w:b/>
        </w:rPr>
        <w:t>State funds affected</w:t>
      </w:r>
      <w:r>
        <w:rPr>
          <w:b/>
        </w:rPr>
        <w:t xml:space="preserve">  </w:t>
      </w:r>
      <w:r>
        <w:rPr>
          <w:i/>
        </w:rPr>
        <w:t>15A NCAC 07B .0802 and .0803</w:t>
      </w:r>
    </w:p>
    <w:p w:rsidR="00BB57EB" w:rsidRPr="00D30C7E" w:rsidRDefault="00BB57EB" w:rsidP="00252B0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r>
      <w:r w:rsidRPr="00D30C7E">
        <w:rPr>
          <w:b/>
        </w:rPr>
        <w:t>Environmental permitting of DOT affected</w:t>
      </w:r>
    </w:p>
    <w:p w:rsidR="00BB57EB" w:rsidRPr="00D30C7E" w:rsidRDefault="00BB57EB" w:rsidP="00252B00">
      <w:pPr>
        <w:pStyle w:val="Paragraph"/>
        <w:rPr>
          <w:b/>
        </w:rPr>
      </w:pPr>
      <w:r>
        <w:rPr>
          <w:b/>
        </w:rPr>
        <w:tab/>
      </w:r>
      <w:r w:rsidRPr="00D30C7E">
        <w:rPr>
          <w:b/>
        </w:rPr>
        <w:t>Analysis submitted to Board of Transportation</w:t>
      </w:r>
    </w:p>
    <w:p w:rsidR="00BB57EB" w:rsidRPr="006A1381" w:rsidRDefault="00BB57EB" w:rsidP="00252B00">
      <w:pPr>
        <w:pStyle w:val="Paragraph"/>
        <w:rPr>
          <w:i/>
        </w:rPr>
      </w:pPr>
      <w:r>
        <w:rPr>
          <w:b/>
        </w:rPr>
        <w:fldChar w:fldCharType="begin">
          <w:ffData>
            <w:name w:val="Check26"/>
            <w:enabled/>
            <w:calcOnExit w:val="0"/>
            <w:checkBox>
              <w:sizeAuto/>
              <w:default w:val="1"/>
            </w:checkBox>
          </w:ffData>
        </w:fldChar>
      </w:r>
      <w:r>
        <w:rPr>
          <w:b/>
        </w:rPr>
        <w:instrText xml:space="preserve"> FORMCHECKBOX </w:instrText>
      </w:r>
      <w:r w:rsidR="00520807">
        <w:rPr>
          <w:b/>
        </w:rPr>
      </w:r>
      <w:r w:rsidR="00520807">
        <w:rPr>
          <w:b/>
        </w:rPr>
        <w:fldChar w:fldCharType="separate"/>
      </w:r>
      <w:r>
        <w:rPr>
          <w:b/>
        </w:rPr>
        <w:fldChar w:fldCharType="end"/>
      </w:r>
      <w:r>
        <w:rPr>
          <w:b/>
        </w:rPr>
        <w:tab/>
      </w:r>
      <w:r w:rsidRPr="00D30C7E">
        <w:rPr>
          <w:b/>
        </w:rPr>
        <w:t>Local funds affected</w:t>
      </w:r>
      <w:r>
        <w:rPr>
          <w:b/>
        </w:rPr>
        <w:t xml:space="preserve">  </w:t>
      </w:r>
      <w:r>
        <w:rPr>
          <w:i/>
        </w:rPr>
        <w:t>15A NCAC 07B .0802 and .0803</w:t>
      </w:r>
    </w:p>
    <w:p w:rsidR="00BB57EB" w:rsidRDefault="00BB57EB" w:rsidP="00252B00">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BB57EB" w:rsidRPr="00D30C7E" w:rsidRDefault="00BB57EB" w:rsidP="00252B00">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t>Approved by OSBM</w:t>
      </w:r>
    </w:p>
    <w:p w:rsidR="00BB57EB" w:rsidRPr="006A1381" w:rsidRDefault="00BB57EB" w:rsidP="009E22D2">
      <w:pPr>
        <w:pStyle w:val="Paragraph"/>
        <w:ind w:left="720" w:hanging="720"/>
        <w:rPr>
          <w:i/>
        </w:rPr>
      </w:pPr>
      <w:r>
        <w:rPr>
          <w:b/>
        </w:rPr>
        <w:fldChar w:fldCharType="begin">
          <w:ffData>
            <w:name w:val=""/>
            <w:enabled/>
            <w:calcOnExit w:val="0"/>
            <w:checkBox>
              <w:sizeAuto/>
              <w:default w:val="1"/>
            </w:checkBox>
          </w:ffData>
        </w:fldChar>
      </w:r>
      <w:r>
        <w:rPr>
          <w:b/>
        </w:rPr>
        <w:instrText xml:space="preserve"> FORMCHECKBOX </w:instrText>
      </w:r>
      <w:r w:rsidR="00520807">
        <w:rPr>
          <w:b/>
        </w:rPr>
      </w:r>
      <w:r w:rsidR="00520807">
        <w:rPr>
          <w:b/>
        </w:rPr>
        <w:fldChar w:fldCharType="separate"/>
      </w:r>
      <w:r>
        <w:rPr>
          <w:b/>
        </w:rPr>
        <w:fldChar w:fldCharType="end"/>
      </w:r>
      <w:r>
        <w:rPr>
          <w:b/>
        </w:rPr>
        <w:tab/>
        <w:t xml:space="preserve">No fiscal note required by G.S. 150B-21.4  </w:t>
      </w:r>
      <w:r>
        <w:rPr>
          <w:i/>
        </w:rPr>
        <w:t>15A NCAC 07H .0209, .0308; 07K .0103, and .0208</w:t>
      </w:r>
    </w:p>
    <w:p w:rsidR="00BB57EB" w:rsidRDefault="00BB57EB" w:rsidP="00252B00">
      <w:pPr>
        <w:pStyle w:val="Paragraph"/>
      </w:pPr>
    </w:p>
    <w:p w:rsidR="00BB57EB" w:rsidRDefault="00BB57EB" w:rsidP="00252B00">
      <w:pPr>
        <w:pStyle w:val="Chapter"/>
      </w:pPr>
      <w:r>
        <w:t>Chapter 07 - Coastal Management</w:t>
      </w:r>
    </w:p>
    <w:p w:rsidR="00BB57EB" w:rsidRDefault="00BB57EB" w:rsidP="00252B00">
      <w:pPr>
        <w:pStyle w:val="Base"/>
      </w:pPr>
    </w:p>
    <w:p w:rsidR="00BB57EB" w:rsidRDefault="00BB57EB" w:rsidP="00252B00">
      <w:pPr>
        <w:pStyle w:val="SubChapter"/>
      </w:pPr>
      <w:r>
        <w:t>SUBCHAPTER 07B – STATE GUIDELINES FOR LAND USE PLANNING</w:t>
      </w:r>
    </w:p>
    <w:p w:rsidR="00BB57EB" w:rsidRDefault="00BB57EB" w:rsidP="00252B00">
      <w:pPr>
        <w:pStyle w:val="Base"/>
      </w:pPr>
    </w:p>
    <w:p w:rsidR="00BB57EB" w:rsidRDefault="00BB57EB" w:rsidP="00252B00">
      <w:pPr>
        <w:pStyle w:val="Section"/>
      </w:pPr>
      <w:r>
        <w:lastRenderedPageBreak/>
        <w:t>SECTION .0800 –LAND USE PLAN AND AMENDMENT REVIEW AND CERTIFICATION</w:t>
      </w:r>
    </w:p>
    <w:p w:rsidR="00BB57EB" w:rsidRPr="00A62920" w:rsidRDefault="00BB57EB" w:rsidP="00252B00">
      <w:pPr>
        <w:pStyle w:val="Base"/>
      </w:pPr>
    </w:p>
    <w:p w:rsidR="00BB57EB" w:rsidRPr="00A62920" w:rsidRDefault="00BB57EB" w:rsidP="00252B00">
      <w:pPr>
        <w:pStyle w:val="Rule"/>
      </w:pPr>
      <w:r w:rsidRPr="00A62920">
        <w:t>15A NCAC 07B .0802</w:t>
      </w:r>
      <w:r w:rsidRPr="00A62920">
        <w:tab/>
        <w:t>PUBLIC HEARING AND LOCAL ADOPTION REQUIREMENTS</w:t>
      </w:r>
    </w:p>
    <w:p w:rsidR="00BB57EB" w:rsidRPr="00A62920" w:rsidRDefault="00BB57EB" w:rsidP="00252B00">
      <w:pPr>
        <w:pStyle w:val="Paragraph"/>
      </w:pPr>
      <w:r w:rsidRPr="00A62920">
        <w:t>(a)  Notice of Public Hearing. The local government shall provide the Secretary or his or her designee written notice of the public hearing for local adoption and a copy of the proposed land use plan or comprehensive plan, hereinafter referred to as "the plan", or amendment no less than five business days prior to publication of a public hearing notice. The public hearing notice shall include, as set forth in Rule .0803(a)(2) of this Section, disclosure of the public's opportunity to provide written comment to the Secretary following local adoption of the plan.</w:t>
      </w:r>
    </w:p>
    <w:p w:rsidR="00BB57EB" w:rsidRPr="00A62920" w:rsidRDefault="00BB57EB" w:rsidP="00252B00">
      <w:pPr>
        <w:pStyle w:val="Paragraph"/>
      </w:pPr>
      <w:r w:rsidRPr="00A62920">
        <w:t>(b)  Final Plan Content.</w:t>
      </w:r>
      <w:r>
        <w:t xml:space="preserve"> </w:t>
      </w:r>
      <w:r w:rsidRPr="00A62920">
        <w:t>The final plan or amendment shall be adopted by the elected body of each participating local government.</w:t>
      </w:r>
    </w:p>
    <w:p w:rsidR="00BB57EB" w:rsidRPr="00A62920" w:rsidRDefault="00BB57EB" w:rsidP="00252B00">
      <w:pPr>
        <w:pStyle w:val="Paragraph"/>
      </w:pPr>
      <w:r w:rsidRPr="00A62920">
        <w:t>(c)  Transmittal to the Division for Certification.</w:t>
      </w:r>
      <w:r>
        <w:t xml:space="preserve"> </w:t>
      </w:r>
      <w:r w:rsidRPr="00A62920">
        <w:t xml:space="preserve">The local government shall provide the Executive Secretary of the CRC or his or her designee the locally adopted plan, a certified statement of the local government adoption action, and documentation that it has followed the public hearing process required in G.S. 113A-110. </w:t>
      </w:r>
      <w:r w:rsidRPr="00A62920">
        <w:rPr>
          <w:strike/>
        </w:rPr>
        <w:t>The locally adopted plan or amendment shall be submitted at least 45 calendar days prior to the CRC meeting on which it will be considered for certification.</w:t>
      </w:r>
    </w:p>
    <w:p w:rsidR="00BB57EB" w:rsidRPr="00A62920" w:rsidRDefault="00BB57EB" w:rsidP="00252B00">
      <w:pPr>
        <w:pStyle w:val="Paragraph"/>
      </w:pPr>
      <w:r w:rsidRPr="00A62920">
        <w:t>(d)  For joint plans originally adopted by each participating jurisdiction, each government retains its sole and independent authority to make amendments to the plan as it affects its jurisdiction.</w:t>
      </w:r>
    </w:p>
    <w:p w:rsidR="00BB57EB" w:rsidRPr="00A62920" w:rsidRDefault="00BB57EB" w:rsidP="00252B00">
      <w:pPr>
        <w:pStyle w:val="Base"/>
      </w:pPr>
    </w:p>
    <w:p w:rsidR="00BB57EB" w:rsidRPr="00A62920" w:rsidRDefault="00BB57EB" w:rsidP="00BB57EB">
      <w:pPr>
        <w:pStyle w:val="HistoryAuthority"/>
      </w:pPr>
      <w:r w:rsidRPr="00A62920">
        <w:t>Authority G.S. 113A-107(a); 113A-110; 113A-124</w:t>
      </w:r>
      <w:r>
        <w:t>.</w:t>
      </w:r>
    </w:p>
    <w:p w:rsidR="00BB57EB" w:rsidRPr="00A62920" w:rsidRDefault="00BB57EB" w:rsidP="00252B00">
      <w:pPr>
        <w:pStyle w:val="Base"/>
      </w:pPr>
    </w:p>
    <w:p w:rsidR="00BB57EB" w:rsidRPr="008847DB" w:rsidRDefault="00BB57EB" w:rsidP="00252B00">
      <w:pPr>
        <w:pStyle w:val="Rule"/>
      </w:pPr>
      <w:r w:rsidRPr="008847DB">
        <w:t>15a ncac 07b .0803</w:t>
      </w:r>
      <w:r w:rsidRPr="008847DB">
        <w:tab/>
        <w:t>certification AND USE OF THE PLAN</w:t>
      </w:r>
    </w:p>
    <w:p w:rsidR="00BB57EB" w:rsidRPr="008847DB" w:rsidRDefault="00BB57EB" w:rsidP="00252B00">
      <w:pPr>
        <w:pStyle w:val="Paragraph"/>
      </w:pPr>
      <w:r w:rsidRPr="008847DB">
        <w:t xml:space="preserve">(a)  </w:t>
      </w:r>
      <w:r w:rsidRPr="008847DB">
        <w:rPr>
          <w:strike/>
        </w:rPr>
        <w:t>CRC</w:t>
      </w:r>
      <w:r w:rsidRPr="008847DB">
        <w:t xml:space="preserve"> Certification of Plans and Amendments: This Rule outlines the certification procedures and conditions for locally adopted land use plans or comprehensive plans, hereinafter referred to as </w:t>
      </w:r>
      <w:r w:rsidRPr="008847DB">
        <w:rPr>
          <w:strike/>
        </w:rPr>
        <w:t>"the plan"</w:t>
      </w:r>
      <w:r>
        <w:rPr>
          <w:strike/>
        </w:rPr>
        <w:t>,</w:t>
      </w:r>
      <w:r w:rsidRPr="008847DB">
        <w:t xml:space="preserve"> </w:t>
      </w:r>
      <w:r w:rsidRPr="008847DB">
        <w:rPr>
          <w:u w:val="single"/>
        </w:rPr>
        <w:t>"the plan</w:t>
      </w:r>
      <w:r>
        <w:rPr>
          <w:u w:val="single"/>
        </w:rPr>
        <w:t>,</w:t>
      </w:r>
      <w:r w:rsidRPr="008847DB">
        <w:rPr>
          <w:u w:val="single"/>
        </w:rPr>
        <w:t>"</w:t>
      </w:r>
      <w:r w:rsidRPr="008847DB">
        <w:t xml:space="preserve"> or plan amendments.</w:t>
      </w:r>
      <w:r>
        <w:t xml:space="preserve"> </w:t>
      </w:r>
      <w:r w:rsidRPr="008847DB">
        <w:t xml:space="preserve">The procedures </w:t>
      </w:r>
      <w:r w:rsidRPr="008847DB">
        <w:rPr>
          <w:strike/>
        </w:rPr>
        <w:t>are</w:t>
      </w:r>
      <w:r w:rsidRPr="008847DB">
        <w:t xml:space="preserve"> </w:t>
      </w:r>
      <w:r w:rsidRPr="008847DB">
        <w:rPr>
          <w:u w:val="single"/>
        </w:rPr>
        <w:t>shall be</w:t>
      </w:r>
      <w:r w:rsidRPr="008847DB">
        <w:t xml:space="preserve"> as follows:</w:t>
      </w:r>
    </w:p>
    <w:p w:rsidR="00BB57EB" w:rsidRPr="008847DB" w:rsidRDefault="00BB57EB" w:rsidP="00252B00">
      <w:pPr>
        <w:pStyle w:val="SubParagraph"/>
        <w:tabs>
          <w:tab w:val="clear" w:pos="1800"/>
        </w:tabs>
      </w:pPr>
      <w:r w:rsidRPr="008847DB">
        <w:t>(1)</w:t>
      </w:r>
      <w:r w:rsidRPr="008847DB">
        <w:tab/>
        <w:t xml:space="preserve">The Division District Planner shall submit a written report to the CRC, </w:t>
      </w:r>
      <w:r w:rsidRPr="008847DB">
        <w:rPr>
          <w:u w:val="single"/>
        </w:rPr>
        <w:t>or qualified employee of the Department pursuant to G.S. 113A-124(c)(9),</w:t>
      </w:r>
      <w:r w:rsidRPr="008847DB">
        <w:t xml:space="preserve"> on the locally adopted plan or amendment and either recommend certification or identify how the plan or amendment does not meet the procedures and conditions for certification as set forth in Subparagraph (a)(3) of this Rule.</w:t>
      </w:r>
    </w:p>
    <w:p w:rsidR="00BB57EB" w:rsidRPr="008847DB" w:rsidRDefault="00BB57EB" w:rsidP="00252B00">
      <w:pPr>
        <w:pStyle w:val="SubParagraph"/>
        <w:tabs>
          <w:tab w:val="clear" w:pos="1800"/>
        </w:tabs>
      </w:pPr>
      <w:r w:rsidRPr="008847DB">
        <w:t>(2)</w:t>
      </w:r>
      <w:r w:rsidRPr="008847DB">
        <w:tab/>
        <w:t xml:space="preserve">The public shall have an opportunity to submit written objections or comments on the locally adopted plan or amendment prior to </w:t>
      </w:r>
      <w:r w:rsidRPr="008847DB">
        <w:rPr>
          <w:strike/>
        </w:rPr>
        <w:t>action by the CRC.</w:t>
      </w:r>
      <w:r w:rsidRPr="008847DB">
        <w:t xml:space="preserve"> </w:t>
      </w:r>
      <w:r w:rsidRPr="008847DB">
        <w:rPr>
          <w:u w:val="single"/>
        </w:rPr>
        <w:t>certification pursuant to G.S. 113A-110(e).</w:t>
      </w:r>
      <w:r w:rsidRPr="008847DB">
        <w:t xml:space="preserve"> Written objections or comments shall be received by the Division no more than 30 calendar days after local adoption of the plan or amendment.</w:t>
      </w:r>
      <w:r>
        <w:t xml:space="preserve"> </w:t>
      </w:r>
      <w:r w:rsidRPr="008847DB">
        <w:t xml:space="preserve">Written objections shall be limited to the criteria for certification as defined in Subparagraph (a)(3) of this Rule, and shall identify the specific plan elements that are </w:t>
      </w:r>
      <w:r w:rsidRPr="008847DB">
        <w:t>opposed.</w:t>
      </w:r>
      <w:r>
        <w:t xml:space="preserve"> </w:t>
      </w:r>
      <w:r w:rsidRPr="008847DB">
        <w:t>Written objections or comments shall be sent by the Division to the local government submitting the plan or amendment.</w:t>
      </w:r>
      <w:r>
        <w:t xml:space="preserve"> </w:t>
      </w:r>
      <w:r w:rsidRPr="008847DB">
        <w:t xml:space="preserve">Written objections or comments shall be considered </w:t>
      </w:r>
      <w:r w:rsidRPr="008847DB">
        <w:rPr>
          <w:strike/>
        </w:rPr>
        <w:t>by the CRC</w:t>
      </w:r>
      <w:r w:rsidRPr="008847DB">
        <w:t xml:space="preserve"> in the certification</w:t>
      </w:r>
      <w:r>
        <w:t xml:space="preserve"> of the local plan or amendment.</w:t>
      </w:r>
    </w:p>
    <w:p w:rsidR="00BB57EB" w:rsidRPr="008847DB" w:rsidRDefault="00BB57EB" w:rsidP="00252B00">
      <w:pPr>
        <w:pStyle w:val="SubParagraph"/>
        <w:tabs>
          <w:tab w:val="clear" w:pos="1800"/>
        </w:tabs>
      </w:pPr>
      <w:r w:rsidRPr="008847DB">
        <w:t>(3)</w:t>
      </w:r>
      <w:r w:rsidRPr="008847DB">
        <w:tab/>
        <w:t xml:space="preserve">The CRC </w:t>
      </w:r>
      <w:r w:rsidRPr="008847DB">
        <w:rPr>
          <w:u w:val="single"/>
        </w:rPr>
        <w:t>or qualified employee of the Department, pursuant to G.S. 113A-124(c)(9),</w:t>
      </w:r>
      <w:r w:rsidRPr="008847DB">
        <w:t xml:space="preserve"> shall certify plans and amendments following the procedures and conditions specified in this </w:t>
      </w:r>
      <w:r w:rsidRPr="008847DB">
        <w:rPr>
          <w:strike/>
        </w:rPr>
        <w:t>Rule.</w:t>
      </w:r>
      <w:r>
        <w:rPr>
          <w:strike/>
        </w:rPr>
        <w:t xml:space="preserve"> </w:t>
      </w:r>
      <w:r w:rsidRPr="008847DB">
        <w:rPr>
          <w:strike/>
        </w:rPr>
        <w:t>The CRC shall certify plans and amendments which:</w:t>
      </w:r>
      <w:r w:rsidRPr="008847DB">
        <w:t xml:space="preserve"> </w:t>
      </w:r>
      <w:r w:rsidRPr="008847DB">
        <w:rPr>
          <w:u w:val="single"/>
        </w:rPr>
        <w:t>Rule, and</w:t>
      </w:r>
      <w:r>
        <w:rPr>
          <w:u w:val="single"/>
        </w:rPr>
        <w:t xml:space="preserve"> that:</w:t>
      </w:r>
    </w:p>
    <w:p w:rsidR="00BB57EB" w:rsidRPr="008847DB" w:rsidRDefault="00BB57EB" w:rsidP="00252B00">
      <w:pPr>
        <w:pStyle w:val="Part"/>
        <w:tabs>
          <w:tab w:val="clear" w:pos="2520"/>
        </w:tabs>
      </w:pPr>
      <w:r w:rsidRPr="008847DB">
        <w:t>(A)</w:t>
      </w:r>
      <w:r w:rsidRPr="008847DB">
        <w:tab/>
        <w:t xml:space="preserve">are consistent with the </w:t>
      </w:r>
      <w:r w:rsidRPr="008847DB">
        <w:rPr>
          <w:strike/>
        </w:rPr>
        <w:t>current federally approved North Carolina Coastal Management Program;</w:t>
      </w:r>
      <w:r w:rsidRPr="008847DB">
        <w:t xml:space="preserve"> </w:t>
      </w:r>
      <w:r w:rsidRPr="008847DB">
        <w:rPr>
          <w:u w:val="single"/>
        </w:rPr>
        <w:t>Coastal Area Management Act G.S. 113A-110;</w:t>
      </w:r>
    </w:p>
    <w:p w:rsidR="00BB57EB" w:rsidRPr="008847DB" w:rsidRDefault="00BB57EB" w:rsidP="00252B00">
      <w:pPr>
        <w:pStyle w:val="Part"/>
        <w:tabs>
          <w:tab w:val="clear" w:pos="2520"/>
        </w:tabs>
      </w:pPr>
      <w:r w:rsidRPr="008847DB">
        <w:t>(B)</w:t>
      </w:r>
      <w:r w:rsidRPr="008847DB">
        <w:tab/>
        <w:t>are consistent with the rules of the CRC;</w:t>
      </w:r>
    </w:p>
    <w:p w:rsidR="00BB57EB" w:rsidRPr="008847DB" w:rsidRDefault="00BB57EB" w:rsidP="00252B00">
      <w:pPr>
        <w:pStyle w:val="Part"/>
        <w:tabs>
          <w:tab w:val="clear" w:pos="2520"/>
        </w:tabs>
      </w:pPr>
      <w:r w:rsidRPr="008847DB">
        <w:t>(C)</w:t>
      </w:r>
      <w:r w:rsidRPr="008847DB">
        <w:tab/>
        <w:t xml:space="preserve">do not violate </w:t>
      </w:r>
      <w:r w:rsidRPr="008847DB">
        <w:rPr>
          <w:strike/>
        </w:rPr>
        <w:t>state</w:t>
      </w:r>
      <w:r w:rsidRPr="008847DB">
        <w:t xml:space="preserve"> </w:t>
      </w:r>
      <w:proofErr w:type="spellStart"/>
      <w:r w:rsidRPr="008847DB">
        <w:rPr>
          <w:u w:val="single"/>
        </w:rPr>
        <w:t>State</w:t>
      </w:r>
      <w:proofErr w:type="spellEnd"/>
      <w:r w:rsidRPr="008847DB">
        <w:t xml:space="preserve"> or federal law; and</w:t>
      </w:r>
    </w:p>
    <w:p w:rsidR="00BB57EB" w:rsidRPr="008847DB" w:rsidRDefault="00BB57EB" w:rsidP="00252B00">
      <w:pPr>
        <w:pStyle w:val="Part"/>
        <w:tabs>
          <w:tab w:val="clear" w:pos="2520"/>
        </w:tabs>
      </w:pPr>
      <w:r w:rsidRPr="008847DB">
        <w:t>(D)</w:t>
      </w:r>
      <w:r w:rsidRPr="008847DB">
        <w:tab/>
        <w:t>contain policies that address each management topic as set forth in Rule .0702(d)(2) of this Subchapter.</w:t>
      </w:r>
    </w:p>
    <w:p w:rsidR="00BB57EB" w:rsidRPr="008847DB" w:rsidRDefault="00BB57EB" w:rsidP="00252B00">
      <w:pPr>
        <w:pStyle w:val="SubParagraph"/>
        <w:tabs>
          <w:tab w:val="clear" w:pos="1800"/>
        </w:tabs>
      </w:pPr>
      <w:r w:rsidRPr="008847DB">
        <w:t>(4)</w:t>
      </w:r>
      <w:r w:rsidRPr="008847DB">
        <w:tab/>
        <w:t xml:space="preserve">If the plan or amendment does not meet certification requirements, </w:t>
      </w:r>
      <w:r w:rsidRPr="008847DB">
        <w:rPr>
          <w:strike/>
        </w:rPr>
        <w:t>the CRC shall</w:t>
      </w:r>
      <w:r w:rsidRPr="008847DB">
        <w:t xml:space="preserve"> </w:t>
      </w:r>
      <w:r w:rsidRPr="008847DB">
        <w:rPr>
          <w:u w:val="single"/>
        </w:rPr>
        <w:t>the applicant shall be informed by the Division of Coastal Management</w:t>
      </w:r>
      <w:r w:rsidRPr="008847DB">
        <w:t xml:space="preserve"> within 45 calendar days </w:t>
      </w:r>
      <w:r w:rsidRPr="008847DB">
        <w:rPr>
          <w:strike/>
        </w:rPr>
        <w:t>inform the local government</w:t>
      </w:r>
      <w:r w:rsidRPr="008847DB">
        <w:t xml:space="preserve"> </w:t>
      </w:r>
      <w:r w:rsidRPr="008847DB">
        <w:rPr>
          <w:u w:val="single"/>
        </w:rPr>
        <w:t>regarding</w:t>
      </w:r>
      <w:r w:rsidRPr="008847DB">
        <w:t xml:space="preserve"> how the plan or amendment does not meet the procedures and conditions for certification.</w:t>
      </w:r>
    </w:p>
    <w:p w:rsidR="00BB57EB" w:rsidRPr="008847DB" w:rsidRDefault="00BB57EB" w:rsidP="00252B00">
      <w:pPr>
        <w:pStyle w:val="Paragraph"/>
      </w:pPr>
      <w:r w:rsidRPr="008847DB">
        <w:t>(b)  Copies of the Plan.</w:t>
      </w:r>
      <w:r>
        <w:t xml:space="preserve"> </w:t>
      </w:r>
      <w:r w:rsidRPr="008847DB">
        <w:t>Within 90 calendar days of certification of the plan or an amendment, the local government shall provide one printed and one digital copy of the plan to the Division.</w:t>
      </w:r>
      <w:r>
        <w:t xml:space="preserve"> </w:t>
      </w:r>
      <w:r w:rsidRPr="008847DB">
        <w:t>Amendments shall be incorporated in all copies of the plan.</w:t>
      </w:r>
      <w:r>
        <w:t xml:space="preserve"> </w:t>
      </w:r>
      <w:r w:rsidRPr="008847DB">
        <w:t>The dates of local adoption, certification, and amendments shall be published on the cover.</w:t>
      </w:r>
    </w:p>
    <w:p w:rsidR="00BB57EB" w:rsidRPr="008847DB" w:rsidRDefault="00BB57EB" w:rsidP="00252B00">
      <w:pPr>
        <w:pStyle w:val="Paragraph"/>
      </w:pPr>
      <w:r w:rsidRPr="008847DB">
        <w:t>(c)  Use of the Plan.</w:t>
      </w:r>
      <w:r>
        <w:t xml:space="preserve"> </w:t>
      </w:r>
      <w:r w:rsidRPr="008847DB">
        <w:t>Once certified, the plan shall be utilized in the review of the CAMA permits in accordance with G.S. 113A-111.</w:t>
      </w:r>
      <w:r>
        <w:t xml:space="preserve"> </w:t>
      </w:r>
      <w:r w:rsidRPr="008847DB">
        <w:t>Local governments shall have the option to exercise their enforcement responsibility by choosing from the following:</w:t>
      </w:r>
    </w:p>
    <w:p w:rsidR="00BB57EB" w:rsidRPr="008847DB" w:rsidRDefault="00BB57EB" w:rsidP="00252B00">
      <w:pPr>
        <w:pStyle w:val="SubParagraph"/>
        <w:tabs>
          <w:tab w:val="clear" w:pos="1800"/>
        </w:tabs>
      </w:pPr>
      <w:r w:rsidRPr="008847DB">
        <w:t>(1)</w:t>
      </w:r>
      <w:r w:rsidRPr="008847DB">
        <w:tab/>
        <w:t>Local administration: The local government reviews the CAMA permits for consistency with the plan;</w:t>
      </w:r>
    </w:p>
    <w:p w:rsidR="00BB57EB" w:rsidRPr="008847DB" w:rsidRDefault="00BB57EB" w:rsidP="00252B00">
      <w:pPr>
        <w:pStyle w:val="SubParagraph"/>
        <w:tabs>
          <w:tab w:val="clear" w:pos="1800"/>
        </w:tabs>
      </w:pPr>
      <w:r w:rsidRPr="008847DB">
        <w:t>(2)</w:t>
      </w:r>
      <w:r w:rsidRPr="008847DB">
        <w:tab/>
        <w:t>Joint administration: The local government identifies policies, including the future land use map and implementation actions that will be used by the Division for the CAMA permit consistency reviews or;</w:t>
      </w:r>
    </w:p>
    <w:p w:rsidR="00BB57EB" w:rsidRPr="008847DB" w:rsidRDefault="00BB57EB" w:rsidP="00252B00">
      <w:pPr>
        <w:pStyle w:val="SubParagraph"/>
        <w:tabs>
          <w:tab w:val="clear" w:pos="1800"/>
        </w:tabs>
      </w:pPr>
      <w:r w:rsidRPr="008847DB">
        <w:t>(3)</w:t>
      </w:r>
      <w:r w:rsidRPr="008847DB">
        <w:tab/>
        <w:t>Division administration:</w:t>
      </w:r>
      <w:r>
        <w:t xml:space="preserve"> </w:t>
      </w:r>
      <w:r w:rsidRPr="008847DB">
        <w:t>The Division reviews the CAMA permits for consistency with the plan policies, including the future land use map and implementation actions.</w:t>
      </w:r>
    </w:p>
    <w:p w:rsidR="00BB57EB" w:rsidRPr="008847DB" w:rsidRDefault="00BB57EB" w:rsidP="00252B00">
      <w:pPr>
        <w:pStyle w:val="Paragraph"/>
      </w:pPr>
      <w:r w:rsidRPr="008847DB">
        <w:t>(d)  Plan updates and Amendments.</w:t>
      </w:r>
      <w:r>
        <w:t xml:space="preserve"> </w:t>
      </w:r>
      <w:r w:rsidRPr="008847DB">
        <w:t>Local governments shall determine the scope, timing, and frequency of plan updates and amendments.</w:t>
      </w:r>
    </w:p>
    <w:p w:rsidR="00BB57EB" w:rsidRPr="008847DB" w:rsidRDefault="00BB57EB" w:rsidP="00252B00">
      <w:pPr>
        <w:pStyle w:val="Base"/>
      </w:pPr>
    </w:p>
    <w:p w:rsidR="00BB57EB" w:rsidRPr="008847DB" w:rsidRDefault="00BB57EB" w:rsidP="00BB57EB">
      <w:pPr>
        <w:pStyle w:val="HistoryAuthority"/>
      </w:pPr>
      <w:r w:rsidRPr="008847DB">
        <w:t>Authority G.S. 113A-107(a); 113A-110; 113-111; 113A-124</w:t>
      </w:r>
      <w:r>
        <w:t>.</w:t>
      </w:r>
    </w:p>
    <w:p w:rsidR="00BB57EB" w:rsidRPr="008847DB" w:rsidRDefault="00BB57EB" w:rsidP="00252B00">
      <w:pPr>
        <w:pStyle w:val="Base"/>
      </w:pPr>
    </w:p>
    <w:p w:rsidR="00BB57EB" w:rsidRDefault="00BB57EB" w:rsidP="00252B00">
      <w:pPr>
        <w:pStyle w:val="SubChapter"/>
        <w:rPr>
          <w:rFonts w:eastAsia="PMingLiU"/>
        </w:rPr>
      </w:pPr>
      <w:r>
        <w:rPr>
          <w:rFonts w:eastAsia="PMingLiU"/>
        </w:rPr>
        <w:lastRenderedPageBreak/>
        <w:t xml:space="preserve">SUBCHAPTER 07H </w:t>
      </w:r>
      <w:r>
        <w:rPr>
          <w:rFonts w:eastAsia="PMingLiU"/>
        </w:rPr>
        <w:noBreakHyphen/>
        <w:t xml:space="preserve"> STATE GUIDELINES FOR AREAS OF ENVIRONMENTAL CONCERN</w:t>
      </w:r>
    </w:p>
    <w:p w:rsidR="00BB57EB" w:rsidRDefault="00BB57EB" w:rsidP="00252B00">
      <w:pPr>
        <w:pStyle w:val="Base"/>
        <w:rPr>
          <w:rFonts w:eastAsia="PMingLiU"/>
        </w:rPr>
      </w:pPr>
    </w:p>
    <w:p w:rsidR="00BB57EB" w:rsidRDefault="00BB57EB" w:rsidP="00252B00">
      <w:pPr>
        <w:pStyle w:val="Section"/>
      </w:pPr>
      <w:r>
        <w:t>SECTION .0200 – THE ESTUARINE AND OCEAN SYSTEMS</w:t>
      </w:r>
    </w:p>
    <w:p w:rsidR="00BB57EB" w:rsidRPr="003C61BB" w:rsidRDefault="00BB57EB" w:rsidP="00252B00">
      <w:pPr>
        <w:pStyle w:val="Base"/>
      </w:pPr>
    </w:p>
    <w:p w:rsidR="00BB57EB" w:rsidRPr="003C61BB" w:rsidRDefault="00BB57EB" w:rsidP="00252B00">
      <w:pPr>
        <w:pStyle w:val="Rule"/>
      </w:pPr>
      <w:r w:rsidRPr="003C61BB">
        <w:t>15A NCAC 07H .0209</w:t>
      </w:r>
      <w:r w:rsidRPr="003C61BB">
        <w:tab/>
        <w:t>COASTAL SHORELINES</w:t>
      </w:r>
    </w:p>
    <w:p w:rsidR="00BB57EB" w:rsidRPr="003C61BB" w:rsidRDefault="00BB57EB" w:rsidP="00252B00">
      <w:pPr>
        <w:pStyle w:val="Paragraph"/>
      </w:pPr>
      <w:r w:rsidRPr="003C61BB">
        <w:t>(a)  Description.</w:t>
      </w:r>
      <w:r>
        <w:t xml:space="preserve"> </w:t>
      </w:r>
      <w:r w:rsidRPr="003C61BB">
        <w:t>The Coastal Shorelines category includes estuarine shorelines and public trust shorelines.</w:t>
      </w:r>
      <w:r>
        <w:t xml:space="preserve"> </w:t>
      </w:r>
      <w:r w:rsidRPr="003C61BB">
        <w:t xml:space="preserve">Estuarine shorelines AEC are those non-ocean shorelines extending from the normal high water level or normal water level along the estuarine waters, estuaries, sounds, bays, fresh and brackish waters, and public trust areas as set forth in an agreement adopted by the Wildlife Resources Commission and the Department of </w:t>
      </w:r>
      <w:r w:rsidRPr="003C61BB">
        <w:rPr>
          <w:strike/>
        </w:rPr>
        <w:t>Environment and Natural Resources</w:t>
      </w:r>
      <w:r w:rsidRPr="003C61BB">
        <w:t xml:space="preserve"> </w:t>
      </w:r>
      <w:r w:rsidRPr="003C61BB">
        <w:rPr>
          <w:u w:val="single"/>
        </w:rPr>
        <w:t>Environmental Quality</w:t>
      </w:r>
      <w:r w:rsidRPr="003C61BB">
        <w:t xml:space="preserve"> [described in Rule .0206(a) of this Section] for a distance of 75 feet landward.</w:t>
      </w:r>
      <w:r>
        <w:t xml:space="preserve"> </w:t>
      </w:r>
      <w:r w:rsidRPr="003C61BB">
        <w:t>For those estuarine shorelines immediately contiguous to waters classified as Outstanding Resource Waters by the Environmental Management Commission, the estuarine shoreline AEC shall extend to 575 feet landward from the normal high water level or normal water level, unless the Coastal Resources Commission establishes the boundary at a greater or lesser extent following required public hearing(s) within the affected county or counties.</w:t>
      </w:r>
      <w:r>
        <w:t xml:space="preserve"> </w:t>
      </w:r>
      <w:r w:rsidRPr="003C61BB">
        <w:t>Public trust shorelines AEC are those non-ocean shorelines immediately contiguous to public trust areas, as defined in Rule 07H .0207(a) of this Section, located inland of the dividing line between coastal fishing waters and inland fishing waters as set forth in that agreement and extending 30 feet landward of the normal high water level or normal water level.</w:t>
      </w:r>
    </w:p>
    <w:p w:rsidR="00BB57EB" w:rsidRPr="003C61BB" w:rsidRDefault="00BB57EB" w:rsidP="00252B00">
      <w:pPr>
        <w:pStyle w:val="Paragraph"/>
      </w:pPr>
      <w:r w:rsidRPr="003C61BB">
        <w:t>(b)  Significance.</w:t>
      </w:r>
      <w:r>
        <w:t xml:space="preserve"> </w:t>
      </w:r>
      <w:r w:rsidRPr="003C61BB">
        <w:t>Development within coastal shorelines influences the quality of estuarine and ocean life and is subject to the damaging processes of shore front erosion and flooding.</w:t>
      </w:r>
      <w:r>
        <w:t xml:space="preserve"> </w:t>
      </w:r>
      <w:r w:rsidRPr="003C61BB">
        <w:t>The coastal shorelines and wetlands contained within them serve as barriers against flood damage and control erosion between the estuary and the uplands.</w:t>
      </w:r>
      <w:r>
        <w:t xml:space="preserve"> </w:t>
      </w:r>
      <w:r w:rsidRPr="003C61BB">
        <w:t>Coastal shorelines are the intersection of the upland and aquatic elements of the estuarine and ocean system, often integrating influences from both the land and the sea in wetland areas.</w:t>
      </w:r>
      <w:r>
        <w:t xml:space="preserve"> </w:t>
      </w:r>
      <w:r w:rsidRPr="003C61BB">
        <w:t>Some of these wetlands are among the most productive natural environments of North Carolina and they support the functions of and habitat for many valuable commercial and sport fisheries of the coastal area.</w:t>
      </w:r>
      <w:r>
        <w:t xml:space="preserve"> </w:t>
      </w:r>
      <w:r w:rsidRPr="003C61BB">
        <w:t>Many land-based activities influence the quality and productivity of estuarine waters.</w:t>
      </w:r>
      <w:r>
        <w:t xml:space="preserve"> </w:t>
      </w:r>
      <w:r w:rsidRPr="003C61BB">
        <w:t>Some important features of the coastal shoreline include wetlands, flood plains, bluff shorelines, mud and sand flats, forested shorelines and other important habitat areas for fish and wildlife.</w:t>
      </w:r>
    </w:p>
    <w:p w:rsidR="00BB57EB" w:rsidRPr="003C61BB" w:rsidRDefault="00BB57EB" w:rsidP="00252B00">
      <w:pPr>
        <w:pStyle w:val="Paragraph"/>
      </w:pPr>
      <w:r w:rsidRPr="003C61BB">
        <w:t>(c)  Management Objective.</w:t>
      </w:r>
      <w:r>
        <w:t xml:space="preserve"> </w:t>
      </w:r>
      <w:r w:rsidRPr="003C61BB">
        <w:t>The management objective is to ensure that shoreline development is compatible with the dynamic nature of coastal shorelines as well as the values and the management objectives of the estuarine and ocean system.</w:t>
      </w:r>
      <w:r>
        <w:t xml:space="preserve"> </w:t>
      </w:r>
      <w:r w:rsidRPr="003C61BB">
        <w:t>Other objectives are to conserve and manage the important natural features of the estuarine and ocean system so as to safeguard and perpetuate their biological, social, aesthetic, and economic values; to coordinate and establish a management system capable of conserving and utilizing these shorelines so as to maximize their benefits to the estuarine and ocean system and the people of North Carolina.</w:t>
      </w:r>
    </w:p>
    <w:p w:rsidR="00BB57EB" w:rsidRPr="003C61BB" w:rsidRDefault="00BB57EB" w:rsidP="00252B00">
      <w:pPr>
        <w:pStyle w:val="Paragraph"/>
      </w:pPr>
      <w:r w:rsidRPr="003C61BB">
        <w:t>(d)  Use Standards.</w:t>
      </w:r>
      <w:r>
        <w:t xml:space="preserve"> </w:t>
      </w:r>
      <w:r w:rsidRPr="003C61BB">
        <w:t>Acceptable uses shall be those consistent with the management objectives in Paragraph (c) of this Rule.</w:t>
      </w:r>
      <w:r>
        <w:t xml:space="preserve"> </w:t>
      </w:r>
      <w:r w:rsidRPr="003C61BB">
        <w:t>These uses shall be limited to those types of development activities that will not be detrimental to the public trust rights and the biological and physical functions of the estuarine and ocean system.</w:t>
      </w:r>
      <w:r>
        <w:t xml:space="preserve"> </w:t>
      </w:r>
      <w:r w:rsidRPr="003C61BB">
        <w:t xml:space="preserve">Every effort shall be made by the permit applicant to </w:t>
      </w:r>
      <w:r w:rsidRPr="003C61BB">
        <w:rPr>
          <w:strike/>
        </w:rPr>
        <w:t>avoid, mitigate or reduce</w:t>
      </w:r>
      <w:r w:rsidRPr="003C61BB">
        <w:t xml:space="preserve"> </w:t>
      </w:r>
      <w:r w:rsidRPr="003C61BB">
        <w:rPr>
          <w:u w:val="single"/>
        </w:rPr>
        <w:t>avoid or minimize</w:t>
      </w:r>
      <w:r w:rsidRPr="003C61BB">
        <w:t xml:space="preserve"> adverse impacts of development to estuarine and coastal systems through the planning and design of the development project.</w:t>
      </w:r>
      <w:r>
        <w:t xml:space="preserve"> </w:t>
      </w:r>
      <w:r w:rsidRPr="003C61BB">
        <w:t>In every instance, the particular location, use, and design characteristics shall comply with the general use and specific use standards for coastal shorelines, and where applicable, the general use and specific use standards for coastal wetlands, estuarine waters, and public trust areas described in Rule .0208 of this Section.</w:t>
      </w:r>
      <w:r>
        <w:t xml:space="preserve"> </w:t>
      </w:r>
      <w:r w:rsidRPr="003C61BB">
        <w:t>Development shall be compatible with the following standards:</w:t>
      </w:r>
    </w:p>
    <w:p w:rsidR="00BB57EB" w:rsidRPr="003C61BB" w:rsidRDefault="00BB57EB" w:rsidP="00252B00">
      <w:pPr>
        <w:pStyle w:val="SubParagraph"/>
        <w:tabs>
          <w:tab w:val="clear" w:pos="1800"/>
        </w:tabs>
      </w:pPr>
      <w:r w:rsidRPr="003C61BB">
        <w:t>(1)</w:t>
      </w:r>
      <w:r w:rsidRPr="003C61BB">
        <w:tab/>
        <w:t>All development projects, proposals, and designs shall preserve and not weaken or eliminate natural barriers to erosion including peat marshland, resistant clay shorelines, and cypress-gum protective fringe areas adjacent to vulnerable shorelines.</w:t>
      </w:r>
    </w:p>
    <w:p w:rsidR="00BB57EB" w:rsidRPr="003C61BB" w:rsidRDefault="00BB57EB" w:rsidP="00252B00">
      <w:pPr>
        <w:pStyle w:val="SubParagraph"/>
        <w:tabs>
          <w:tab w:val="clear" w:pos="1800"/>
        </w:tabs>
      </w:pPr>
      <w:r w:rsidRPr="003C61BB">
        <w:t>(2)</w:t>
      </w:r>
      <w:r w:rsidRPr="003C61BB">
        <w:tab/>
        <w:t>All development projects, proposals, and designs shall limit the construction of impervious surfaces and areas not allowing natural drainage to only so much as is necessary to adequately service the major purpose or use for which the lot is to be developed.</w:t>
      </w:r>
      <w:r>
        <w:t xml:space="preserve"> </w:t>
      </w:r>
      <w:r w:rsidRPr="003C61BB">
        <w:t>Impervious surfaces shall not exceed 30 percent of the AEC area of the lot, unless the applicant can effectively demonstrate, through innovative design, that the protection provided by the design would be equal to or exceed the protection by the 30 percent limitation.</w:t>
      </w:r>
      <w:r>
        <w:t xml:space="preserve"> </w:t>
      </w:r>
      <w:r w:rsidRPr="003C61BB">
        <w:t>Redevelopment of areas exceeding the 30 percent impervious surface limitation may be permitted if impervious areas are not increased and the applicant designs the project to comply with the intent of the rule to the maximum extent feasible.</w:t>
      </w:r>
    </w:p>
    <w:p w:rsidR="00BB57EB" w:rsidRPr="003C61BB" w:rsidRDefault="00BB57EB" w:rsidP="00252B00">
      <w:pPr>
        <w:pStyle w:val="SubParagraph"/>
        <w:tabs>
          <w:tab w:val="clear" w:pos="1800"/>
        </w:tabs>
      </w:pPr>
      <w:r w:rsidRPr="003C61BB">
        <w:t>(3)</w:t>
      </w:r>
      <w:r w:rsidRPr="003C61BB">
        <w:tab/>
        <w:t>All development projects, proposals, and designs shall comply with the following mandatory standards of the North Carolina Sedimentation Pollution Control Act of 1973:</w:t>
      </w:r>
    </w:p>
    <w:p w:rsidR="00BB57EB" w:rsidRPr="003C61BB" w:rsidRDefault="00BB57EB" w:rsidP="00252B00">
      <w:pPr>
        <w:pStyle w:val="Part"/>
        <w:tabs>
          <w:tab w:val="clear" w:pos="2520"/>
        </w:tabs>
      </w:pPr>
      <w:r w:rsidRPr="003C61BB">
        <w:t>(A)</w:t>
      </w:r>
      <w:r w:rsidRPr="003C61BB">
        <w:tab/>
        <w:t>All development projects, proposals, and designs shall provide for a buffer zone along the margin of the estuarine water which is sufficient to confine visible siltation within 25 percent of the buffer zone nearest the land disturbing development.</w:t>
      </w:r>
    </w:p>
    <w:p w:rsidR="00BB57EB" w:rsidRPr="003C61BB" w:rsidRDefault="00BB57EB" w:rsidP="00252B00">
      <w:pPr>
        <w:pStyle w:val="Part"/>
        <w:tabs>
          <w:tab w:val="clear" w:pos="2520"/>
        </w:tabs>
      </w:pPr>
      <w:r w:rsidRPr="003C61BB">
        <w:t>(B)</w:t>
      </w:r>
      <w:r w:rsidRPr="003C61BB">
        <w:tab/>
        <w:t>No development project proposal or design shall permit an angle for graded slopes or fill which is greater than an angle which can be retained by vegetative cover or other erosion</w:t>
      </w:r>
      <w:r w:rsidRPr="003C61BB">
        <w:noBreakHyphen/>
        <w:t>control devices or structures.</w:t>
      </w:r>
    </w:p>
    <w:p w:rsidR="00BB57EB" w:rsidRPr="003C61BB" w:rsidRDefault="00BB57EB" w:rsidP="00252B00">
      <w:pPr>
        <w:pStyle w:val="Part"/>
        <w:tabs>
          <w:tab w:val="clear" w:pos="2520"/>
        </w:tabs>
      </w:pPr>
      <w:r w:rsidRPr="003C61BB">
        <w:t>(C)</w:t>
      </w:r>
      <w:r w:rsidRPr="003C61BB">
        <w:tab/>
        <w:t xml:space="preserve">All development projects, proposals, and designs which involve uncovering more than one acre of land shall plant </w:t>
      </w:r>
      <w:r w:rsidRPr="003C61BB">
        <w:lastRenderedPageBreak/>
        <w:t>a ground cover sufficient to restrain erosion within 30 working days of completion of the grading; provided that this shall not apply to clearing land for the purpose of forming a reservoir later to be inundated.</w:t>
      </w:r>
    </w:p>
    <w:p w:rsidR="00BB57EB" w:rsidRPr="003C61BB" w:rsidRDefault="00BB57EB" w:rsidP="00252B00">
      <w:pPr>
        <w:pStyle w:val="SubParagraph"/>
        <w:tabs>
          <w:tab w:val="clear" w:pos="1800"/>
        </w:tabs>
      </w:pPr>
      <w:r w:rsidRPr="003C61BB">
        <w:t>(4)</w:t>
      </w:r>
      <w:r w:rsidRPr="003C61BB">
        <w:tab/>
        <w:t>Development shall not have a significant adverse impact on estuarine and ocean resources.</w:t>
      </w:r>
      <w:r>
        <w:t xml:space="preserve"> </w:t>
      </w:r>
      <w:r w:rsidRPr="003C61BB">
        <w:t>Significant adverse impacts include development that would directly or indirectly impair water quality standards, increase shoreline erosion, alter coastal wetlands or Submerged Aquatic Vegetation (SAV), deposit spoils waterward of normal water level or normal high water, or cause degradation of shellfish beds.</w:t>
      </w:r>
    </w:p>
    <w:p w:rsidR="00BB57EB" w:rsidRPr="003C61BB" w:rsidRDefault="00BB57EB" w:rsidP="00252B00">
      <w:pPr>
        <w:pStyle w:val="SubParagraph"/>
        <w:tabs>
          <w:tab w:val="clear" w:pos="1800"/>
        </w:tabs>
      </w:pPr>
      <w:r w:rsidRPr="003C61BB">
        <w:t>(5)</w:t>
      </w:r>
      <w:r w:rsidRPr="003C61BB">
        <w:tab/>
        <w:t>Development shall not interfere with existing public rights of access to, or use of, navigable waters or public resources.</w:t>
      </w:r>
    </w:p>
    <w:p w:rsidR="00BB57EB" w:rsidRPr="003C61BB" w:rsidRDefault="00BB57EB" w:rsidP="00252B00">
      <w:pPr>
        <w:pStyle w:val="SubParagraph"/>
        <w:tabs>
          <w:tab w:val="clear" w:pos="1800"/>
        </w:tabs>
      </w:pPr>
      <w:r w:rsidRPr="003C61BB">
        <w:t>(6)</w:t>
      </w:r>
      <w:r w:rsidRPr="003C61BB">
        <w:tab/>
        <w:t>No public facility shall be permitted if such a facility is likely to require public expenditures for maintenance and continued use, unless it can be shown that the public purpose served by the facility outweighs the required public expenditures for construction, maintenance, and continued use.</w:t>
      </w:r>
      <w:r>
        <w:t xml:space="preserve"> </w:t>
      </w:r>
      <w:r w:rsidRPr="003C61BB">
        <w:t>For the purpose of this standard, "public facility" means a project that is paid for in any part by public funds.</w:t>
      </w:r>
    </w:p>
    <w:p w:rsidR="00BB57EB" w:rsidRPr="003C61BB" w:rsidRDefault="00BB57EB" w:rsidP="00252B00">
      <w:pPr>
        <w:pStyle w:val="SubParagraph"/>
        <w:tabs>
          <w:tab w:val="clear" w:pos="1800"/>
        </w:tabs>
      </w:pPr>
      <w:r w:rsidRPr="003C61BB">
        <w:t>(7)</w:t>
      </w:r>
      <w:r w:rsidRPr="003C61BB">
        <w:tab/>
        <w:t xml:space="preserve">Development shall not cause irreversible damage to valuable, historic architectural or archaeological resources as documented by the local historic commission or the North Carolina Department of </w:t>
      </w:r>
      <w:r w:rsidRPr="003C61BB">
        <w:rPr>
          <w:u w:val="single"/>
        </w:rPr>
        <w:t>Natural and</w:t>
      </w:r>
      <w:r w:rsidRPr="003C61BB">
        <w:t xml:space="preserve"> Cultural Resources.</w:t>
      </w:r>
    </w:p>
    <w:p w:rsidR="00BB57EB" w:rsidRPr="003C61BB" w:rsidRDefault="00BB57EB" w:rsidP="00252B00">
      <w:pPr>
        <w:pStyle w:val="SubParagraph"/>
        <w:tabs>
          <w:tab w:val="clear" w:pos="1800"/>
        </w:tabs>
      </w:pPr>
      <w:r w:rsidRPr="003C61BB">
        <w:t>(8)</w:t>
      </w:r>
      <w:r w:rsidRPr="003C61BB">
        <w:tab/>
        <w:t>Established common-law and statutory public rights of access to the public trust lands and waters in estuarine areas shall not be eliminated or restricted.</w:t>
      </w:r>
      <w:r>
        <w:t xml:space="preserve"> </w:t>
      </w:r>
      <w:r w:rsidRPr="003C61BB">
        <w:t xml:space="preserve">Development shall not encroach upon public </w:t>
      </w:r>
      <w:proofErr w:type="spellStart"/>
      <w:r w:rsidRPr="003C61BB">
        <w:t>accessways</w:t>
      </w:r>
      <w:proofErr w:type="spellEnd"/>
      <w:r w:rsidRPr="003C61BB">
        <w:t xml:space="preserve"> nor shall it limit the intended use of the </w:t>
      </w:r>
      <w:proofErr w:type="spellStart"/>
      <w:r w:rsidRPr="003C61BB">
        <w:t>accessways</w:t>
      </w:r>
      <w:proofErr w:type="spellEnd"/>
      <w:r w:rsidRPr="003C61BB">
        <w:t>.</w:t>
      </w:r>
    </w:p>
    <w:p w:rsidR="00BB57EB" w:rsidRPr="003C61BB" w:rsidRDefault="00BB57EB" w:rsidP="00252B00">
      <w:pPr>
        <w:pStyle w:val="SubParagraph"/>
        <w:tabs>
          <w:tab w:val="clear" w:pos="1800"/>
        </w:tabs>
      </w:pPr>
      <w:r w:rsidRPr="003C61BB">
        <w:t>(9)</w:t>
      </w:r>
      <w:r w:rsidRPr="003C61BB">
        <w:tab/>
        <w:t>Within the AECs for shorelines contiguous to waters classified as Outstanding Resource Waters by the EMC, no CAMA permit shall be approved for any project which would be inconsistent with applicable use standards adopted by the CRC, EMC or MFC for estuarine waters, public trust areas, or coastal wetlands.</w:t>
      </w:r>
      <w:r>
        <w:t xml:space="preserve"> </w:t>
      </w:r>
      <w:r w:rsidRPr="003C61BB">
        <w:t>For development activities not covered by specific use standards, no permit shall be issued if the activity would, based on site-specific information, degrade the water quality or outstanding resource values.</w:t>
      </w:r>
    </w:p>
    <w:p w:rsidR="00BB57EB" w:rsidRPr="003C61BB" w:rsidRDefault="00BB57EB" w:rsidP="00252B00">
      <w:pPr>
        <w:pStyle w:val="SubParagraph"/>
        <w:tabs>
          <w:tab w:val="clear" w:pos="1800"/>
        </w:tabs>
      </w:pPr>
      <w:r w:rsidRPr="003C61BB">
        <w:t>(10)</w:t>
      </w:r>
      <w:r w:rsidRPr="003C61BB">
        <w:tab/>
        <w:t>Within the Coastal Shorelines category (estuarine and public trust shoreline AECs), new development shall be located a distance of 30 feet landward of the normal water level or normal high water level, with the exception of the following:</w:t>
      </w:r>
    </w:p>
    <w:p w:rsidR="00BB57EB" w:rsidRPr="003C61BB" w:rsidRDefault="00BB57EB" w:rsidP="00252B00">
      <w:pPr>
        <w:pStyle w:val="Part"/>
        <w:tabs>
          <w:tab w:val="clear" w:pos="2520"/>
        </w:tabs>
      </w:pPr>
      <w:r w:rsidRPr="003C61BB">
        <w:t>(A)</w:t>
      </w:r>
      <w:r w:rsidRPr="003C61BB">
        <w:tab/>
        <w:t>Water-dependent uses as described in Rule 07H .0208(a)(1) of this Section;</w:t>
      </w:r>
    </w:p>
    <w:p w:rsidR="00BB57EB" w:rsidRPr="003C61BB" w:rsidRDefault="00BB57EB" w:rsidP="00252B00">
      <w:pPr>
        <w:pStyle w:val="Part"/>
        <w:tabs>
          <w:tab w:val="clear" w:pos="2520"/>
        </w:tabs>
      </w:pPr>
      <w:r w:rsidRPr="003C61BB">
        <w:t>(B)</w:t>
      </w:r>
      <w:r w:rsidRPr="003C61BB">
        <w:tab/>
        <w:t>Pile-supported signs (in accordance with local regulations);</w:t>
      </w:r>
    </w:p>
    <w:p w:rsidR="00BB57EB" w:rsidRPr="003C61BB" w:rsidRDefault="00BB57EB" w:rsidP="00252B00">
      <w:pPr>
        <w:pStyle w:val="Part"/>
        <w:tabs>
          <w:tab w:val="clear" w:pos="2520"/>
        </w:tabs>
      </w:pPr>
      <w:r w:rsidRPr="003C61BB">
        <w:t>(C)</w:t>
      </w:r>
      <w:r w:rsidRPr="003C61BB">
        <w:tab/>
        <w:t>Post- or pile-supported fences;</w:t>
      </w:r>
    </w:p>
    <w:p w:rsidR="00BB57EB" w:rsidRPr="003C61BB" w:rsidRDefault="00BB57EB" w:rsidP="00252B00">
      <w:pPr>
        <w:pStyle w:val="Part"/>
        <w:tabs>
          <w:tab w:val="clear" w:pos="2520"/>
        </w:tabs>
      </w:pPr>
      <w:r w:rsidRPr="003C61BB">
        <w:t>(D)</w:t>
      </w:r>
      <w:r w:rsidRPr="003C61BB">
        <w:tab/>
        <w:t>Elevated, slatted, wooden boardwalks exclusively for pedestrian use and six feet in width or less.</w:t>
      </w:r>
      <w:r>
        <w:t xml:space="preserve"> </w:t>
      </w:r>
      <w:r w:rsidRPr="003C61BB">
        <w:t>The boardwalk may be greater than six feet in width if it is to serve a public use or need;</w:t>
      </w:r>
    </w:p>
    <w:p w:rsidR="00BB57EB" w:rsidRPr="003C61BB" w:rsidRDefault="00BB57EB" w:rsidP="00252B00">
      <w:pPr>
        <w:pStyle w:val="Part"/>
        <w:tabs>
          <w:tab w:val="clear" w:pos="2520"/>
        </w:tabs>
      </w:pPr>
      <w:r w:rsidRPr="003C61BB">
        <w:t>(E)</w:t>
      </w:r>
      <w:r w:rsidRPr="003C61BB">
        <w:tab/>
        <w:t>Crab Shedders, if uncovered with elevated trays and no associated impervious surfaces except those necessary to protect the pump;</w:t>
      </w:r>
    </w:p>
    <w:p w:rsidR="00BB57EB" w:rsidRPr="003C61BB" w:rsidRDefault="00BB57EB" w:rsidP="00252B00">
      <w:pPr>
        <w:pStyle w:val="Part"/>
        <w:tabs>
          <w:tab w:val="clear" w:pos="2520"/>
        </w:tabs>
      </w:pPr>
      <w:r w:rsidRPr="003C61BB">
        <w:t>(F)</w:t>
      </w:r>
      <w:r w:rsidRPr="003C61BB">
        <w:tab/>
        <w:t>Decks/Observation Decks limited to slatted, wooden, elevated and unroofed decks that shall not singularly or collectively exceed 200 square feet;</w:t>
      </w:r>
    </w:p>
    <w:p w:rsidR="00BB57EB" w:rsidRPr="003C61BB" w:rsidRDefault="00BB57EB" w:rsidP="00252B00">
      <w:pPr>
        <w:pStyle w:val="Part"/>
        <w:tabs>
          <w:tab w:val="clear" w:pos="2520"/>
        </w:tabs>
      </w:pPr>
      <w:r w:rsidRPr="003C61BB">
        <w:t>(G)</w:t>
      </w:r>
      <w:r w:rsidRPr="003C61BB">
        <w:tab/>
        <w:t>Grading, excavation and landscaping with no wetland fill except when required by a permitted shoreline stabilization project.</w:t>
      </w:r>
      <w:r>
        <w:t xml:space="preserve"> </w:t>
      </w:r>
      <w:r w:rsidRPr="003C61BB">
        <w:t xml:space="preserve">Projects shall not increase </w:t>
      </w:r>
      <w:proofErr w:type="spellStart"/>
      <w:r w:rsidRPr="003C61BB">
        <w:t>stormwater</w:t>
      </w:r>
      <w:proofErr w:type="spellEnd"/>
      <w:r w:rsidRPr="003C61BB">
        <w:t xml:space="preserve"> runoff to adjacent estuarine and public trust waters;</w:t>
      </w:r>
    </w:p>
    <w:p w:rsidR="00BB57EB" w:rsidRPr="003C61BB" w:rsidRDefault="00BB57EB" w:rsidP="00252B00">
      <w:pPr>
        <w:pStyle w:val="Part"/>
        <w:tabs>
          <w:tab w:val="clear" w:pos="2520"/>
        </w:tabs>
      </w:pPr>
      <w:r w:rsidRPr="003C61BB">
        <w:t>(H)</w:t>
      </w:r>
      <w:r w:rsidRPr="003C61BB">
        <w:tab/>
        <w:t>Development over existing impervious surfaces, provided that the existing impervious surface is not increased and the applicant designs the project to comply with the intent of the rules to the maximum extent feasible;</w:t>
      </w:r>
    </w:p>
    <w:p w:rsidR="00BB57EB" w:rsidRPr="003C61BB" w:rsidRDefault="00BB57EB" w:rsidP="00252B00">
      <w:pPr>
        <w:pStyle w:val="Part"/>
        <w:tabs>
          <w:tab w:val="clear" w:pos="2520"/>
        </w:tabs>
      </w:pPr>
      <w:r w:rsidRPr="003C61BB">
        <w:t>(I)</w:t>
      </w:r>
      <w:r w:rsidRPr="003C61BB">
        <w:tab/>
        <w:t>Where application of the buffer requirement would preclude placement of a residential structure with a footprint of 1,200 square feet or less on lots, parcels and tracts platted prior to June 1, 1999, development may be permitted within the buffer as required in Subparagraph (d)(10) of this Rule, providing the following criteria are met:</w:t>
      </w:r>
    </w:p>
    <w:p w:rsidR="00BB57EB" w:rsidRPr="003C61BB" w:rsidRDefault="00BB57EB" w:rsidP="00252B00">
      <w:pPr>
        <w:pStyle w:val="SubPart"/>
      </w:pPr>
      <w:r w:rsidRPr="003C61BB">
        <w:t>(</w:t>
      </w:r>
      <w:proofErr w:type="spellStart"/>
      <w:r w:rsidRPr="003C61BB">
        <w:t>i</w:t>
      </w:r>
      <w:proofErr w:type="spellEnd"/>
      <w:r w:rsidRPr="003C61BB">
        <w:t>)</w:t>
      </w:r>
      <w:r w:rsidRPr="003C61BB">
        <w:tab/>
        <w:t>Development shall minimize the impacts to the buffer and reduce runoff by limiting land disturbance to only so much as is necessary to construct and provide access to the residence and to allow installation or connection of utilities such as water and sewer; and</w:t>
      </w:r>
    </w:p>
    <w:p w:rsidR="00BB57EB" w:rsidRPr="003C61BB" w:rsidRDefault="00BB57EB" w:rsidP="00252B00">
      <w:pPr>
        <w:pStyle w:val="SubPart"/>
      </w:pPr>
      <w:r w:rsidRPr="003C61BB">
        <w:t>(ii)</w:t>
      </w:r>
      <w:r w:rsidRPr="003C61BB">
        <w:tab/>
        <w:t>The residential structure development shall be located a distance landward of the normal high water or normal water level equal to 20 percent of the greatest depth of the lot.</w:t>
      </w:r>
      <w:r>
        <w:t xml:space="preserve"> </w:t>
      </w:r>
      <w:r w:rsidRPr="003C61BB">
        <w:t xml:space="preserve">Existing structures that encroach into the applicable buffer area may be replaced or repaired </w:t>
      </w:r>
      <w:r w:rsidRPr="003C61BB">
        <w:lastRenderedPageBreak/>
        <w:t>consistent with the criteria set out in Rules .0201 and .0211 in Subchapter 07J of this Chapter; and</w:t>
      </w:r>
    </w:p>
    <w:p w:rsidR="00BB57EB" w:rsidRPr="003C61BB" w:rsidRDefault="00BB57EB" w:rsidP="00252B00">
      <w:pPr>
        <w:pStyle w:val="Part"/>
        <w:tabs>
          <w:tab w:val="clear" w:pos="2520"/>
        </w:tabs>
      </w:pPr>
      <w:r w:rsidRPr="003C61BB">
        <w:t>(J)</w:t>
      </w:r>
      <w:r w:rsidRPr="003C61BB">
        <w:tab/>
        <w:t>Where application of the buffer requirement set out in 15A NCAC 07H .0209(d)(10) would preclude placement of a residential structure on an undeveloped lot platted prior to June 1, 1999 that are 5,000 square feet or less that does not require an on-site septic system, or on an undeveloped lot that is 7,500 square feet or less that requires an on-site septic system, development may be permitted within the buffer if all the following criteria are met:</w:t>
      </w:r>
    </w:p>
    <w:p w:rsidR="00BB57EB" w:rsidRPr="003C61BB" w:rsidRDefault="00BB57EB" w:rsidP="00252B00">
      <w:pPr>
        <w:pStyle w:val="SubPart"/>
      </w:pPr>
      <w:r w:rsidRPr="003C61BB">
        <w:t>(</w:t>
      </w:r>
      <w:proofErr w:type="spellStart"/>
      <w:r w:rsidRPr="003C61BB">
        <w:t>i</w:t>
      </w:r>
      <w:proofErr w:type="spellEnd"/>
      <w:r w:rsidRPr="003C61BB">
        <w:t>)</w:t>
      </w:r>
      <w:r w:rsidRPr="003C61BB">
        <w:tab/>
        <w:t>The lot on which the proposed residential structure is to be located, is located between:</w:t>
      </w:r>
    </w:p>
    <w:p w:rsidR="00BB57EB" w:rsidRPr="003C61BB" w:rsidRDefault="00BB57EB" w:rsidP="00252B00">
      <w:pPr>
        <w:pStyle w:val="Subsubpart"/>
      </w:pPr>
      <w:r w:rsidRPr="003C61BB">
        <w:t>(I)</w:t>
      </w:r>
      <w:r w:rsidRPr="003C61BB">
        <w:tab/>
        <w:t>Two existing waterfront residential structures, both of which are within 100 feet of the center of the lot and at least one of which encroaches into the buffer; or</w:t>
      </w:r>
    </w:p>
    <w:p w:rsidR="00BB57EB" w:rsidRPr="003C61BB" w:rsidRDefault="00BB57EB" w:rsidP="00252B00">
      <w:pPr>
        <w:pStyle w:val="Subsubpart"/>
      </w:pPr>
      <w:r w:rsidRPr="003C61BB">
        <w:t>(II)</w:t>
      </w:r>
      <w:r w:rsidRPr="003C61BB">
        <w:tab/>
        <w:t>An existing waterfront residential structure that encroaches into the buffer and a road, canal, or other open body of water, both of which are within 100 feet of the center of the lot;</w:t>
      </w:r>
    </w:p>
    <w:p w:rsidR="00BB57EB" w:rsidRPr="003C61BB" w:rsidRDefault="00BB57EB" w:rsidP="00252B00">
      <w:pPr>
        <w:pStyle w:val="SubPart"/>
      </w:pPr>
      <w:r w:rsidRPr="003C61BB">
        <w:t>(ii)</w:t>
      </w:r>
      <w:r w:rsidRPr="003C61BB">
        <w:tab/>
        <w:t>Development of the lot shall minimize the impacts to the buffer and reduce runoff by limiting land disturbance to only so much as is necessary to construct and provide access to the residence and to allow installation or connection of utilities;</w:t>
      </w:r>
    </w:p>
    <w:p w:rsidR="00BB57EB" w:rsidRPr="003C61BB" w:rsidRDefault="00BB57EB" w:rsidP="00252B00">
      <w:pPr>
        <w:pStyle w:val="SubPart"/>
      </w:pPr>
      <w:r w:rsidRPr="003C61BB">
        <w:t>(iii)</w:t>
      </w:r>
      <w:r w:rsidRPr="003C61BB">
        <w:tab/>
        <w:t>Placement of the residential structure and pervious decking may be aligned no further into the buffer than the existing residential structures and existing pervious decking on adjoining lots;</w:t>
      </w:r>
    </w:p>
    <w:p w:rsidR="00BB57EB" w:rsidRPr="003C61BB" w:rsidRDefault="00BB57EB" w:rsidP="00252B00">
      <w:pPr>
        <w:pStyle w:val="SubPart"/>
      </w:pPr>
      <w:r w:rsidRPr="003C61BB">
        <w:t>(iv)</w:t>
      </w:r>
      <w:r w:rsidRPr="003C61BB">
        <w:tab/>
        <w:t xml:space="preserve">The first one and one-half inches of rainfall from all impervious surfaces on the lot shall be collected and contained on-site in accordance with the design standards for </w:t>
      </w:r>
      <w:proofErr w:type="spellStart"/>
      <w:r w:rsidRPr="003C61BB">
        <w:t>stormwater</w:t>
      </w:r>
      <w:proofErr w:type="spellEnd"/>
      <w:r w:rsidRPr="003C61BB">
        <w:t xml:space="preserve"> management for coastal counties as specified in 15A NCAC 02H .1005. The </w:t>
      </w:r>
      <w:proofErr w:type="spellStart"/>
      <w:r w:rsidRPr="003C61BB">
        <w:t>stormwater</w:t>
      </w:r>
      <w:proofErr w:type="spellEnd"/>
      <w:r w:rsidRPr="003C61BB">
        <w:t xml:space="preserve"> management system shall be designed by an individual who meets applicable State occupational licensing requirements for the type of system proposed and approved during the permit application process.</w:t>
      </w:r>
      <w:r>
        <w:t xml:space="preserve"> </w:t>
      </w:r>
      <w:r w:rsidRPr="003C61BB">
        <w:t>If the residential structure encroaches into the buffer, then no other impervious surfaces will be allowed within the buffer; and</w:t>
      </w:r>
    </w:p>
    <w:p w:rsidR="00BB57EB" w:rsidRPr="003C61BB" w:rsidRDefault="00BB57EB" w:rsidP="00252B00">
      <w:pPr>
        <w:pStyle w:val="SubPart"/>
      </w:pPr>
      <w:r w:rsidRPr="003C61BB">
        <w:t>(v)</w:t>
      </w:r>
      <w:r w:rsidRPr="003C61BB">
        <w:tab/>
        <w:t xml:space="preserve">The lots must not be adjacent to waters designated as approved or conditionally approved shellfish waters by the Shellfish Sanitation Section of the Division of Environmental Health of the Department of </w:t>
      </w:r>
      <w:r w:rsidRPr="003C61BB">
        <w:rPr>
          <w:strike/>
        </w:rPr>
        <w:t>Environment and Natural Resources.</w:t>
      </w:r>
      <w:r w:rsidRPr="003C61BB">
        <w:t xml:space="preserve"> </w:t>
      </w:r>
      <w:r w:rsidRPr="003C61BB">
        <w:rPr>
          <w:u w:val="single"/>
        </w:rPr>
        <w:t>Environmental Quality.</w:t>
      </w:r>
    </w:p>
    <w:p w:rsidR="00BB57EB" w:rsidRPr="003C61BB" w:rsidRDefault="00BB57EB" w:rsidP="00252B00">
      <w:pPr>
        <w:pStyle w:val="Paragraph"/>
      </w:pPr>
      <w:r w:rsidRPr="003C61BB">
        <w:t>(e)  The buffer requirements in Paragraph (d) of this Rule shall not apply to Coastal Shorelines where the Environmental Management Commission (EMC) has adopted rules that contain buffer standards, or to Coastal Shorelines where the EMC adopts such rules, upon the effective date of those rules.</w:t>
      </w:r>
    </w:p>
    <w:p w:rsidR="00BB57EB" w:rsidRPr="003C61BB" w:rsidRDefault="00BB57EB" w:rsidP="00252B00">
      <w:pPr>
        <w:pStyle w:val="Paragraph"/>
      </w:pPr>
      <w:r w:rsidRPr="003C61BB">
        <w:t>(f)  Specific Use Standards for Outstanding Resource Waters (ORW) Coastal Shorelines.</w:t>
      </w:r>
    </w:p>
    <w:p w:rsidR="00BB57EB" w:rsidRPr="003C61BB" w:rsidRDefault="00BB57EB" w:rsidP="00252B00">
      <w:pPr>
        <w:pStyle w:val="SubParagraph"/>
        <w:tabs>
          <w:tab w:val="clear" w:pos="1800"/>
        </w:tabs>
      </w:pPr>
      <w:r w:rsidRPr="003C61BB">
        <w:t>(1)</w:t>
      </w:r>
      <w:r w:rsidRPr="003C61BB">
        <w:tab/>
        <w:t>Within the AEC for estuarine and public trust shorelines contiguous to waters classified as ORW by the EMC, all development projects, proposals, and designs shall limit the built upon area in the AEC to no more than 25 percent or any lower site specific percentage as adopted by the EMC as necessary to protect the exceptional water quality and outstanding resource values of the ORW, and shall:</w:t>
      </w:r>
    </w:p>
    <w:p w:rsidR="00BB57EB" w:rsidRPr="003C61BB" w:rsidRDefault="00BB57EB" w:rsidP="00252B00">
      <w:pPr>
        <w:pStyle w:val="Part"/>
        <w:tabs>
          <w:tab w:val="clear" w:pos="2520"/>
        </w:tabs>
      </w:pPr>
      <w:r w:rsidRPr="003C61BB">
        <w:rPr>
          <w:strike/>
        </w:rPr>
        <w:t>(A)</w:t>
      </w:r>
      <w:r w:rsidRPr="003C61BB">
        <w:tab/>
      </w:r>
      <w:r w:rsidRPr="003C61BB">
        <w:rPr>
          <w:strike/>
        </w:rPr>
        <w:t xml:space="preserve">have no </w:t>
      </w:r>
      <w:proofErr w:type="spellStart"/>
      <w:r w:rsidRPr="003C61BB">
        <w:rPr>
          <w:strike/>
        </w:rPr>
        <w:t>stormwater</w:t>
      </w:r>
      <w:proofErr w:type="spellEnd"/>
      <w:r w:rsidRPr="003C61BB">
        <w:rPr>
          <w:strike/>
        </w:rPr>
        <w:t xml:space="preserve"> collection system;</w:t>
      </w:r>
    </w:p>
    <w:p w:rsidR="00BB57EB" w:rsidRPr="003C61BB" w:rsidRDefault="00BB57EB" w:rsidP="00252B00">
      <w:pPr>
        <w:pStyle w:val="Part"/>
        <w:tabs>
          <w:tab w:val="clear" w:pos="2520"/>
        </w:tabs>
      </w:pPr>
      <w:r w:rsidRPr="003C61BB">
        <w:rPr>
          <w:strike/>
        </w:rPr>
        <w:t>(B)</w:t>
      </w:r>
      <w:r w:rsidRPr="003C61BB">
        <w:rPr>
          <w:u w:val="single"/>
        </w:rPr>
        <w:t>(A)</w:t>
      </w:r>
      <w:r w:rsidRPr="003C61BB">
        <w:tab/>
        <w:t>provide a buffer zone of at least 30 feet from the normal high water line or normal water line;</w:t>
      </w:r>
    </w:p>
    <w:p w:rsidR="00BB57EB" w:rsidRPr="003C61BB" w:rsidRDefault="00BB57EB" w:rsidP="00252B00">
      <w:pPr>
        <w:pStyle w:val="Part"/>
        <w:tabs>
          <w:tab w:val="clear" w:pos="2520"/>
        </w:tabs>
      </w:pPr>
      <w:r w:rsidRPr="003C61BB">
        <w:rPr>
          <w:strike/>
        </w:rPr>
        <w:t>(C)</w:t>
      </w:r>
      <w:r w:rsidRPr="003C61BB">
        <w:rPr>
          <w:u w:val="single"/>
        </w:rPr>
        <w:t>(B)</w:t>
      </w:r>
      <w:r w:rsidRPr="003C61BB">
        <w:tab/>
        <w:t>otherwise be consistent with the use standards set out in Paragraph (d) of this Rule.</w:t>
      </w:r>
    </w:p>
    <w:p w:rsidR="00BB57EB" w:rsidRPr="003C61BB" w:rsidRDefault="00BB57EB" w:rsidP="00252B00">
      <w:pPr>
        <w:pStyle w:val="SubParagraph"/>
        <w:tabs>
          <w:tab w:val="clear" w:pos="1800"/>
        </w:tabs>
      </w:pPr>
      <w:r w:rsidRPr="003C61BB">
        <w:t>(2)</w:t>
      </w:r>
      <w:r w:rsidRPr="003C61BB">
        <w:tab/>
        <w:t xml:space="preserve">Development (other than single-family residential lots) more than 75 feet from the normal high water line or normal water line but </w:t>
      </w:r>
      <w:r w:rsidRPr="003C61BB">
        <w:lastRenderedPageBreak/>
        <w:t>within the AEC as of June 1, 1989 shall be permitted in accordance with rules and standards in effect as of June 1, 1989 if:</w:t>
      </w:r>
    </w:p>
    <w:p w:rsidR="00BB57EB" w:rsidRPr="003C61BB" w:rsidRDefault="00BB57EB" w:rsidP="00252B00">
      <w:pPr>
        <w:pStyle w:val="Part"/>
        <w:tabs>
          <w:tab w:val="clear" w:pos="2520"/>
        </w:tabs>
      </w:pPr>
      <w:r w:rsidRPr="003C61BB">
        <w:t>(A)</w:t>
      </w:r>
      <w:r w:rsidRPr="003C61BB">
        <w:tab/>
        <w:t>the development has a CAMA permit application in process, or</w:t>
      </w:r>
    </w:p>
    <w:p w:rsidR="00BB57EB" w:rsidRPr="003C61BB" w:rsidRDefault="00BB57EB" w:rsidP="00252B00">
      <w:pPr>
        <w:pStyle w:val="Part"/>
        <w:tabs>
          <w:tab w:val="clear" w:pos="2520"/>
        </w:tabs>
      </w:pPr>
      <w:r w:rsidRPr="003C61BB">
        <w:t>(B)</w:t>
      </w:r>
      <w:r w:rsidRPr="003C61BB">
        <w:tab/>
        <w:t>the development has received preliminary subdivision plat approval or preliminary site plan approval under applicable local ordinances, and in which financial resources have been invested in design or improvement.</w:t>
      </w:r>
    </w:p>
    <w:p w:rsidR="00BB57EB" w:rsidRPr="003C61BB" w:rsidRDefault="00BB57EB" w:rsidP="00252B00">
      <w:pPr>
        <w:pStyle w:val="SubParagraph"/>
        <w:tabs>
          <w:tab w:val="clear" w:pos="1800"/>
        </w:tabs>
      </w:pPr>
      <w:r w:rsidRPr="003C61BB">
        <w:t>(3)</w:t>
      </w:r>
      <w:r w:rsidRPr="003C61BB">
        <w:tab/>
        <w:t>Single-family residential lots that would not be buildable under the low-density standards defined in Paragraph (f)(1) of this Rule may be developed for single-family residential purposes so long as the development complies with those standards to the maximum extent possible.</w:t>
      </w:r>
    </w:p>
    <w:p w:rsidR="00BB57EB" w:rsidRPr="003C61BB" w:rsidRDefault="00BB57EB" w:rsidP="00252B00">
      <w:pPr>
        <w:pStyle w:val="SubParagraph"/>
        <w:tabs>
          <w:tab w:val="clear" w:pos="1800"/>
        </w:tabs>
      </w:pPr>
      <w:r w:rsidRPr="003C61BB">
        <w:t>(4)</w:t>
      </w:r>
      <w:r w:rsidRPr="003C61BB">
        <w:tab/>
        <w:t>For an ORW nominated subsequent to June 1, 1989, the effective date in Paragraph (f)(2) of this Rule shall be the dates of nomination by the EMC.</w:t>
      </w:r>
    </w:p>
    <w:p w:rsidR="00BB57EB" w:rsidRPr="003C61BB" w:rsidRDefault="00BB57EB" w:rsidP="00252B00">
      <w:pPr>
        <w:pStyle w:val="Paragraph"/>
      </w:pPr>
      <w:r w:rsidRPr="003C61BB">
        <w:t>(g)  Urban Waterfronts.</w:t>
      </w:r>
    </w:p>
    <w:p w:rsidR="00BB57EB" w:rsidRPr="003C61BB" w:rsidRDefault="00BB57EB" w:rsidP="00252B00">
      <w:pPr>
        <w:pStyle w:val="SubParagraph"/>
        <w:tabs>
          <w:tab w:val="clear" w:pos="1800"/>
        </w:tabs>
      </w:pPr>
      <w:r w:rsidRPr="003C61BB">
        <w:t>(1)</w:t>
      </w:r>
      <w:r w:rsidRPr="003C61BB">
        <w:tab/>
        <w:t>Description.</w:t>
      </w:r>
      <w:r>
        <w:t xml:space="preserve"> </w:t>
      </w:r>
      <w:r w:rsidRPr="003C61BB">
        <w:t>Urban Waterfronts are waterfront areas, not adjacent to Outstanding Resource Waters, in the Coastal Shorelines category that lie within the corporate limits of any municipality duly chartered within the 20 coastal counties of the state.</w:t>
      </w:r>
      <w:r>
        <w:t xml:space="preserve"> </w:t>
      </w:r>
      <w:r w:rsidRPr="003C61BB">
        <w:t>In determining whether an area is an urban waterfront, the following criteria shall be met as of the effective date of this Rule:</w:t>
      </w:r>
    </w:p>
    <w:p w:rsidR="00BB57EB" w:rsidRPr="003C61BB" w:rsidRDefault="00BB57EB" w:rsidP="00252B00">
      <w:pPr>
        <w:pStyle w:val="Part"/>
        <w:tabs>
          <w:tab w:val="clear" w:pos="2520"/>
        </w:tabs>
      </w:pPr>
      <w:r w:rsidRPr="003C61BB">
        <w:t>(A)</w:t>
      </w:r>
      <w:r w:rsidRPr="003C61BB">
        <w:tab/>
        <w:t>The area lies wholly within the corporate limits of a municipality; and</w:t>
      </w:r>
    </w:p>
    <w:p w:rsidR="00BB57EB" w:rsidRPr="003C61BB" w:rsidRDefault="00BB57EB" w:rsidP="00252B00">
      <w:pPr>
        <w:pStyle w:val="Part"/>
        <w:tabs>
          <w:tab w:val="clear" w:pos="2520"/>
        </w:tabs>
      </w:pPr>
      <w:r w:rsidRPr="003C61BB">
        <w:t>(B)</w:t>
      </w:r>
      <w:r w:rsidRPr="003C61BB">
        <w:tab/>
        <w:t>the area has a central business district or similar commercial zoning classification where there is minimal undeveloped land, mixed land uses, and urban level services such as water, sewer, streets, solid waste management, roads, police and fire protection, or in an area with an industrial or similar zoning classification adjacent to a central business district.</w:t>
      </w:r>
    </w:p>
    <w:p w:rsidR="00BB57EB" w:rsidRPr="003C61BB" w:rsidRDefault="00BB57EB" w:rsidP="00252B00">
      <w:pPr>
        <w:pStyle w:val="SubParagraph"/>
        <w:tabs>
          <w:tab w:val="clear" w:pos="1800"/>
        </w:tabs>
      </w:pPr>
      <w:r w:rsidRPr="003C61BB">
        <w:t>(2)</w:t>
      </w:r>
      <w:r w:rsidRPr="003C61BB">
        <w:tab/>
        <w:t>Significance.</w:t>
      </w:r>
      <w:r>
        <w:t xml:space="preserve"> </w:t>
      </w:r>
      <w:r w:rsidRPr="003C61BB">
        <w:t>Urban waterfronts are recognized as having cultural, historical and economic significance for many coastal municipalities.</w:t>
      </w:r>
      <w:r>
        <w:t xml:space="preserve"> </w:t>
      </w:r>
      <w:r w:rsidRPr="003C61BB">
        <w:t xml:space="preserve">Maritime traditions and longstanding development patterns make these areas suitable for maintaining or promoting dense development along the shore. With proper planning and </w:t>
      </w:r>
      <w:proofErr w:type="spellStart"/>
      <w:r w:rsidRPr="003C61BB">
        <w:t>stormwater</w:t>
      </w:r>
      <w:proofErr w:type="spellEnd"/>
      <w:r w:rsidRPr="003C61BB">
        <w:t xml:space="preserve"> management, these areas may continue to preserve local historical and aesthetic values while enhancing the economy.</w:t>
      </w:r>
    </w:p>
    <w:p w:rsidR="00BB57EB" w:rsidRPr="003C61BB" w:rsidRDefault="00BB57EB" w:rsidP="00252B00">
      <w:pPr>
        <w:pStyle w:val="SubParagraph"/>
        <w:tabs>
          <w:tab w:val="clear" w:pos="1800"/>
        </w:tabs>
      </w:pPr>
      <w:r w:rsidRPr="003C61BB">
        <w:t>(3)</w:t>
      </w:r>
      <w:r w:rsidRPr="003C61BB">
        <w:tab/>
        <w:t>Management Objectives.</w:t>
      </w:r>
      <w:r>
        <w:t xml:space="preserve"> </w:t>
      </w:r>
      <w:r w:rsidRPr="003C61BB">
        <w:t>To provide for the continued cultural, historical, aesthetic and economic benefits of urban waterfronts.</w:t>
      </w:r>
      <w:r>
        <w:t xml:space="preserve"> </w:t>
      </w:r>
      <w:r w:rsidRPr="003C61BB">
        <w:t>Activities such as in-fill development, reuse and redevelopment facilitate efficient use of already urbanized areas and reduce development pressure on surrounding areas, in an effort to minimize the adverse cumulative environmental effects on estuarine and ocean systems.</w:t>
      </w:r>
      <w:r>
        <w:t xml:space="preserve"> </w:t>
      </w:r>
      <w:r w:rsidRPr="003C61BB">
        <w:t>While recognizing that opportunities to preserve buffers are limited in highly developed urban areas, they are encouraged where practical.</w:t>
      </w:r>
    </w:p>
    <w:p w:rsidR="00BB57EB" w:rsidRPr="003C61BB" w:rsidRDefault="00BB57EB" w:rsidP="00252B00">
      <w:pPr>
        <w:pStyle w:val="SubParagraph"/>
        <w:tabs>
          <w:tab w:val="clear" w:pos="1800"/>
        </w:tabs>
      </w:pPr>
      <w:r w:rsidRPr="003C61BB">
        <w:t>(4)</w:t>
      </w:r>
      <w:r w:rsidRPr="003C61BB">
        <w:tab/>
        <w:t>Use Standards:</w:t>
      </w:r>
    </w:p>
    <w:p w:rsidR="00BB57EB" w:rsidRPr="003C61BB" w:rsidRDefault="00BB57EB" w:rsidP="00252B00">
      <w:pPr>
        <w:pStyle w:val="Part"/>
        <w:tabs>
          <w:tab w:val="clear" w:pos="2520"/>
        </w:tabs>
      </w:pPr>
      <w:r w:rsidRPr="003C61BB">
        <w:t>(A)</w:t>
      </w:r>
      <w:r w:rsidRPr="003C61BB">
        <w:tab/>
        <w:t>The buffer requirement pursuant to Subparagraph (d)(10) of this Rule is not required for development within Urban Waterfronts that meets the following standards:</w:t>
      </w:r>
    </w:p>
    <w:p w:rsidR="00BB57EB" w:rsidRPr="003C61BB" w:rsidRDefault="00BB57EB" w:rsidP="00252B00">
      <w:pPr>
        <w:pStyle w:val="SubPart"/>
      </w:pPr>
      <w:r w:rsidRPr="003C61BB">
        <w:t>(</w:t>
      </w:r>
      <w:proofErr w:type="spellStart"/>
      <w:r w:rsidRPr="003C61BB">
        <w:t>i</w:t>
      </w:r>
      <w:proofErr w:type="spellEnd"/>
      <w:r w:rsidRPr="003C61BB">
        <w:t>)</w:t>
      </w:r>
      <w:r w:rsidRPr="003C61BB">
        <w:tab/>
        <w:t>The development must be consistent with the locally adopted land use plan;</w:t>
      </w:r>
    </w:p>
    <w:p w:rsidR="00BB57EB" w:rsidRPr="003C61BB" w:rsidRDefault="00BB57EB" w:rsidP="00252B00">
      <w:pPr>
        <w:pStyle w:val="SubPart"/>
      </w:pPr>
      <w:r w:rsidRPr="003C61BB">
        <w:t>(ii)</w:t>
      </w:r>
      <w:r w:rsidRPr="003C61BB">
        <w:tab/>
        <w:t xml:space="preserve">Impervious surfaces shall not exceed 30 percent of the AEC area of the lot. Impervious surfaces may exceed 30 percent if the applicant can effectively demonstrate, through a </w:t>
      </w:r>
      <w:proofErr w:type="spellStart"/>
      <w:r w:rsidRPr="003C61BB">
        <w:t>stormwater</w:t>
      </w:r>
      <w:proofErr w:type="spellEnd"/>
      <w:r w:rsidRPr="003C61BB">
        <w:t xml:space="preserve"> management system design, that the protection provided by the design would be equal to or exceed the protection by the 30 percent limitation.</w:t>
      </w:r>
      <w:r>
        <w:t xml:space="preserve"> </w:t>
      </w:r>
      <w:r w:rsidRPr="003C61BB">
        <w:t xml:space="preserve">The </w:t>
      </w:r>
      <w:proofErr w:type="spellStart"/>
      <w:r w:rsidRPr="003C61BB">
        <w:t>stormwater</w:t>
      </w:r>
      <w:proofErr w:type="spellEnd"/>
      <w:r w:rsidRPr="003C61BB">
        <w:t xml:space="preserve"> management system shall be designed by an individual who meets any North Carolina occupational licensing requirements for the type of system proposed and approved during the permit application process. Redevelopment of areas exceeding the 30 percent impervious surface limitation may be permitted if impervious areas are not increased and the applicant designs the project to comply with the intent of the rule to the maximum extent feasible; and</w:t>
      </w:r>
    </w:p>
    <w:p w:rsidR="00BB57EB" w:rsidRPr="003C61BB" w:rsidRDefault="00BB57EB" w:rsidP="00252B00">
      <w:pPr>
        <w:pStyle w:val="SubPart"/>
      </w:pPr>
      <w:r w:rsidRPr="003C61BB">
        <w:t>(iii)</w:t>
      </w:r>
      <w:r w:rsidRPr="003C61BB">
        <w:tab/>
        <w:t xml:space="preserve">The development shall meet all state </w:t>
      </w:r>
      <w:proofErr w:type="spellStart"/>
      <w:r w:rsidRPr="003C61BB">
        <w:t>stormwater</w:t>
      </w:r>
      <w:proofErr w:type="spellEnd"/>
      <w:r w:rsidRPr="003C61BB">
        <w:t xml:space="preserve"> management requirements as required by the NC Environmental Management Commission;</w:t>
      </w:r>
    </w:p>
    <w:p w:rsidR="00BB57EB" w:rsidRPr="003C61BB" w:rsidRDefault="00BB57EB" w:rsidP="00252B00">
      <w:pPr>
        <w:pStyle w:val="Part"/>
        <w:tabs>
          <w:tab w:val="clear" w:pos="2520"/>
        </w:tabs>
      </w:pPr>
      <w:r w:rsidRPr="003C61BB">
        <w:t>(B)</w:t>
      </w:r>
      <w:r w:rsidRPr="003C61BB">
        <w:tab/>
        <w:t xml:space="preserve">Non-water dependent uses over estuarine waters, public trust waters and coastal wetlands may be allowed </w:t>
      </w:r>
      <w:r w:rsidRPr="003C61BB">
        <w:lastRenderedPageBreak/>
        <w:t>only within Urban Waterfronts as set out below.</w:t>
      </w:r>
    </w:p>
    <w:p w:rsidR="00BB57EB" w:rsidRPr="003C61BB" w:rsidRDefault="00BB57EB" w:rsidP="00252B00">
      <w:pPr>
        <w:pStyle w:val="SubPart"/>
      </w:pPr>
      <w:r w:rsidRPr="003C61BB">
        <w:t>(</w:t>
      </w:r>
      <w:proofErr w:type="spellStart"/>
      <w:r w:rsidRPr="003C61BB">
        <w:t>i</w:t>
      </w:r>
      <w:proofErr w:type="spellEnd"/>
      <w:r w:rsidRPr="003C61BB">
        <w:t>)</w:t>
      </w:r>
      <w:r w:rsidRPr="003C61BB">
        <w:tab/>
        <w:t>Existing structures over coastal wetlands, estuarine waters or public trust areas may be used for commercial non-water dependent purposes provided that the structure promotes, fosters, enhances or accommodates public benefit.</w:t>
      </w:r>
      <w:r>
        <w:t xml:space="preserve"> </w:t>
      </w:r>
      <w:r w:rsidRPr="003C61BB">
        <w:t>Commercial, non-water dependent uses shall be limited to restaurants and retail services.</w:t>
      </w:r>
      <w:r>
        <w:t xml:space="preserve"> </w:t>
      </w:r>
      <w:r w:rsidRPr="003C61BB">
        <w:t>Residential uses, lodging and new parking areas shall be prohibited.</w:t>
      </w:r>
    </w:p>
    <w:p w:rsidR="00BB57EB" w:rsidRPr="003C61BB" w:rsidRDefault="00BB57EB" w:rsidP="00252B00">
      <w:pPr>
        <w:pStyle w:val="SubPart"/>
      </w:pPr>
      <w:r w:rsidRPr="003C61BB">
        <w:t>(ii)</w:t>
      </w:r>
      <w:r w:rsidRPr="003C61BB">
        <w:tab/>
        <w:t xml:space="preserve">For the purposes of this Rule, existing enclosed structures may be replaced </w:t>
      </w:r>
      <w:r w:rsidRPr="003C61BB">
        <w:rPr>
          <w:strike/>
        </w:rPr>
        <w:t>and or</w:t>
      </w:r>
      <w:r w:rsidRPr="003C61BB">
        <w:t xml:space="preserve"> </w:t>
      </w:r>
      <w:r w:rsidRPr="003C61BB">
        <w:rPr>
          <w:u w:val="single"/>
        </w:rPr>
        <w:t>and/or</w:t>
      </w:r>
      <w:r w:rsidRPr="003C61BB">
        <w:t xml:space="preserve"> expanded vertically provided that vertical expansion does not exceed the original footprint of the structure, is limited to one additional story over the life of the </w:t>
      </w:r>
      <w:r w:rsidRPr="003C61BB">
        <w:rPr>
          <w:strike/>
        </w:rPr>
        <w:t>structure</w:t>
      </w:r>
      <w:r w:rsidRPr="003C61BB">
        <w:t xml:space="preserve"> </w:t>
      </w:r>
      <w:proofErr w:type="spellStart"/>
      <w:r w:rsidRPr="003C61BB">
        <w:rPr>
          <w:u w:val="single"/>
        </w:rPr>
        <w:t>structure</w:t>
      </w:r>
      <w:proofErr w:type="spellEnd"/>
      <w:r w:rsidRPr="003C61BB">
        <w:rPr>
          <w:u w:val="single"/>
        </w:rPr>
        <w:t>,</w:t>
      </w:r>
      <w:r w:rsidRPr="003C61BB">
        <w:t xml:space="preserve"> and is consistent with local requirements or limitations.</w:t>
      </w:r>
    </w:p>
    <w:p w:rsidR="00BB57EB" w:rsidRPr="003C61BB" w:rsidRDefault="00BB57EB" w:rsidP="00252B00">
      <w:pPr>
        <w:pStyle w:val="SubPart"/>
      </w:pPr>
      <w:r w:rsidRPr="003C61BB">
        <w:t>(iii)</w:t>
      </w:r>
      <w:r w:rsidRPr="003C61BB">
        <w:tab/>
        <w:t>New structures built for non-water dependent purposes are limited to pile-supported, single-story, unenclosed decks and boardwalks, and shall meet the following criteria:</w:t>
      </w:r>
    </w:p>
    <w:p w:rsidR="00BB57EB" w:rsidRPr="003C61BB" w:rsidRDefault="00BB57EB" w:rsidP="00252B00">
      <w:pPr>
        <w:pStyle w:val="Subsubpart"/>
      </w:pPr>
      <w:r w:rsidRPr="003C61BB">
        <w:t>(I)</w:t>
      </w:r>
      <w:r w:rsidRPr="003C61BB">
        <w:tab/>
        <w:t>The proposed development shall provide for enhanced public access to the shoreline;</w:t>
      </w:r>
    </w:p>
    <w:p w:rsidR="00BB57EB" w:rsidRPr="003C61BB" w:rsidRDefault="00BB57EB" w:rsidP="00252B00">
      <w:pPr>
        <w:pStyle w:val="Subsubpart"/>
      </w:pPr>
      <w:r w:rsidRPr="003C61BB">
        <w:t>(II)</w:t>
      </w:r>
      <w:r w:rsidRPr="003C61BB">
        <w:tab/>
        <w:t>Structures may be roofed but shall not be enclosed by partitions, plastic sheeting, screening, netting, lattice or solid walls of any kind and shall be limited to a single story;</w:t>
      </w:r>
    </w:p>
    <w:p w:rsidR="00BB57EB" w:rsidRPr="003C61BB" w:rsidRDefault="00BB57EB" w:rsidP="00252B00">
      <w:pPr>
        <w:pStyle w:val="Subsubpart"/>
      </w:pPr>
      <w:r w:rsidRPr="003C61BB">
        <w:t>(III)</w:t>
      </w:r>
      <w:r w:rsidRPr="003C61BB">
        <w:tab/>
        <w:t>Structures shall be pile supported and require no filling of coastal wetlands, estuarine waters or public trust areas;</w:t>
      </w:r>
    </w:p>
    <w:p w:rsidR="00BB57EB" w:rsidRPr="003C61BB" w:rsidRDefault="00BB57EB" w:rsidP="00252B00">
      <w:pPr>
        <w:pStyle w:val="Subsubpart"/>
      </w:pPr>
      <w:r w:rsidRPr="003C61BB">
        <w:t>(IV)</w:t>
      </w:r>
      <w:r w:rsidRPr="003C61BB">
        <w:tab/>
        <w:t>Structures shall not extend more than 20 feet waterward of the normal high water level or normal water level;</w:t>
      </w:r>
    </w:p>
    <w:p w:rsidR="00BB57EB" w:rsidRPr="003C61BB" w:rsidRDefault="00BB57EB" w:rsidP="00252B00">
      <w:pPr>
        <w:pStyle w:val="Subsubpart"/>
      </w:pPr>
      <w:r w:rsidRPr="003C61BB">
        <w:t>(V)</w:t>
      </w:r>
      <w:r w:rsidRPr="003C61BB">
        <w:tab/>
        <w:t>Structures shall be elevated at least three feet over the wetland substrate as measured from the bottom of the decking;</w:t>
      </w:r>
    </w:p>
    <w:p w:rsidR="00BB57EB" w:rsidRPr="003C61BB" w:rsidRDefault="00BB57EB" w:rsidP="00252B00">
      <w:pPr>
        <w:pStyle w:val="Subsubpart"/>
      </w:pPr>
      <w:r w:rsidRPr="003C61BB">
        <w:t>(VI)</w:t>
      </w:r>
      <w:r w:rsidRPr="003C61BB">
        <w:tab/>
        <w:t>Structures shall have no more than six feet of any dimension extending over coastal wetlands;</w:t>
      </w:r>
    </w:p>
    <w:p w:rsidR="00BB57EB" w:rsidRPr="003C61BB" w:rsidRDefault="00BB57EB" w:rsidP="00252B00">
      <w:pPr>
        <w:pStyle w:val="Subsubpart"/>
      </w:pPr>
      <w:r w:rsidRPr="003C61BB">
        <w:t>(VII)</w:t>
      </w:r>
      <w:r w:rsidRPr="003C61BB">
        <w:tab/>
        <w:t>Structures shall not interfere with access to any riparian property and shall have a minimum setback of 15 feet between any part of the structure and the adjacent property owners' areas of riparian access.</w:t>
      </w:r>
      <w:r>
        <w:t xml:space="preserve"> </w:t>
      </w:r>
      <w:r w:rsidRPr="003C61BB">
        <w:t>The line of division of areas of riparian access shall be established by drawing a line along the channel or deep water in front of the properties, then drawing a line perpendicular to the line of the channel so that it intersects with the shore at the point the upland property line meets the water's edge.</w:t>
      </w:r>
      <w:r>
        <w:t xml:space="preserve"> </w:t>
      </w:r>
      <w:r w:rsidRPr="003C61BB">
        <w:t>The minimum setback provided in the rule may be waived by the written agreement of the adjacent riparian owner(s) or when two adjoining riparian owners are co-applicants.</w:t>
      </w:r>
      <w:r>
        <w:t xml:space="preserve"> </w:t>
      </w:r>
      <w:r w:rsidRPr="003C61BB">
        <w:t xml:space="preserve">Should the adjacent property be sold before construction </w:t>
      </w:r>
      <w:r w:rsidRPr="003C61BB">
        <w:lastRenderedPageBreak/>
        <w:t>of the structure commences, the applicant shall obtain a written agreement with the new owner waiving the minimum setback and submit it to the permitting agency prior to initiating any development;</w:t>
      </w:r>
    </w:p>
    <w:p w:rsidR="00BB57EB" w:rsidRPr="003C61BB" w:rsidRDefault="00BB57EB" w:rsidP="00252B00">
      <w:pPr>
        <w:pStyle w:val="Subsubpart"/>
      </w:pPr>
      <w:r w:rsidRPr="003C61BB">
        <w:t>(VIII)</w:t>
      </w:r>
      <w:r w:rsidRPr="003C61BB">
        <w:tab/>
        <w:t>Structures shall be consistent with the US Army Corps of Engineers setbacks along federally authorized waterways;</w:t>
      </w:r>
    </w:p>
    <w:p w:rsidR="00BB57EB" w:rsidRPr="003C61BB" w:rsidRDefault="00BB57EB" w:rsidP="00252B00">
      <w:pPr>
        <w:pStyle w:val="Subsubpart"/>
      </w:pPr>
      <w:r w:rsidRPr="003C61BB">
        <w:t>(IX)</w:t>
      </w:r>
      <w:r w:rsidRPr="003C61BB">
        <w:tab/>
        <w:t>Structures shall have no significant adverse impacts on fishery resources, water quality or adjacent wetlands and there must be no reasonable alternative that would avoid wetlands.</w:t>
      </w:r>
      <w:r>
        <w:t xml:space="preserve"> </w:t>
      </w:r>
      <w:r w:rsidRPr="003C61BB">
        <w:t>Significant adverse impacts include the development that would directly or indirectly impair water quality standards, increase shoreline erosion, alter coastal wetlands or Submerged Aquatic Vegetation (SAV), deposit spoils waterward of normal water level or normal high water level, or cause degradation of shellfish beds;</w:t>
      </w:r>
    </w:p>
    <w:p w:rsidR="00BB57EB" w:rsidRPr="003C61BB" w:rsidRDefault="00BB57EB" w:rsidP="00252B00">
      <w:pPr>
        <w:pStyle w:val="Subsubpart"/>
      </w:pPr>
      <w:r w:rsidRPr="003C61BB">
        <w:t>(X)</w:t>
      </w:r>
      <w:r w:rsidRPr="003C61BB">
        <w:tab/>
        <w:t xml:space="preserve">Structures shall not degrade waters classified as SA or High Quality Waters or Outstanding Resource Waters as defined by the NC Environmental </w:t>
      </w:r>
      <w:r w:rsidRPr="003C61BB">
        <w:t>Management Commission;</w:t>
      </w:r>
    </w:p>
    <w:p w:rsidR="00BB57EB" w:rsidRPr="003C61BB" w:rsidRDefault="00BB57EB" w:rsidP="00252B00">
      <w:pPr>
        <w:pStyle w:val="Subsubpart"/>
      </w:pPr>
      <w:r w:rsidRPr="003C61BB">
        <w:t>(XI)</w:t>
      </w:r>
      <w:r w:rsidRPr="003C61BB">
        <w:tab/>
        <w:t>Structures shall not degrade Critical Habitat Areas or Primary Nursery Areas as defined by the NC Marine Fisheries Commission; and</w:t>
      </w:r>
    </w:p>
    <w:p w:rsidR="00BB57EB" w:rsidRPr="003C61BB" w:rsidRDefault="00BB57EB" w:rsidP="00252B00">
      <w:pPr>
        <w:pStyle w:val="Subsubpart"/>
      </w:pPr>
      <w:r w:rsidRPr="003C61BB">
        <w:t>(XII)</w:t>
      </w:r>
      <w:r w:rsidRPr="003C61BB">
        <w:tab/>
        <w:t>Structures shall not pose a threat to navigation.</w:t>
      </w:r>
    </w:p>
    <w:p w:rsidR="00BB57EB" w:rsidRPr="003C61BB" w:rsidRDefault="00BB57EB" w:rsidP="00252B00">
      <w:pPr>
        <w:pStyle w:val="Base"/>
      </w:pPr>
    </w:p>
    <w:p w:rsidR="00BB57EB" w:rsidRPr="003C61BB" w:rsidRDefault="00BB57EB" w:rsidP="00BB57EB">
      <w:pPr>
        <w:pStyle w:val="HistoryAuthority"/>
      </w:pPr>
      <w:r w:rsidRPr="003C61BB">
        <w:t>Authority G.S. 113A-107(b); 113A-108; 113A-113(b); 113A-124</w:t>
      </w:r>
      <w:r>
        <w:t>.</w:t>
      </w:r>
    </w:p>
    <w:p w:rsidR="00BB57EB" w:rsidRDefault="00BB57EB">
      <w:pPr>
        <w:pStyle w:val="Section"/>
        <w:rPr>
          <w:rFonts w:eastAsia="PMingLiU"/>
        </w:rPr>
      </w:pPr>
    </w:p>
    <w:p w:rsidR="00BB57EB" w:rsidRDefault="00BB57EB" w:rsidP="00252B00">
      <w:pPr>
        <w:pStyle w:val="Section"/>
        <w:rPr>
          <w:rFonts w:eastAsia="PMingLiU"/>
        </w:rPr>
      </w:pPr>
      <w:r>
        <w:rPr>
          <w:rFonts w:eastAsia="PMingLiU"/>
        </w:rPr>
        <w:t xml:space="preserve">SECTION .0300 </w:t>
      </w:r>
      <w:r>
        <w:rPr>
          <w:rFonts w:eastAsia="PMingLiU"/>
        </w:rPr>
        <w:noBreakHyphen/>
        <w:t xml:space="preserve"> OCEAN HAZARD AREAS</w:t>
      </w:r>
    </w:p>
    <w:p w:rsidR="00BB57EB" w:rsidRPr="00E12F2B" w:rsidRDefault="00BB57EB" w:rsidP="00252B00">
      <w:pPr>
        <w:pStyle w:val="Base"/>
        <w:rPr>
          <w:rFonts w:eastAsia="PMingLiU"/>
        </w:rPr>
      </w:pPr>
    </w:p>
    <w:p w:rsidR="00BB57EB" w:rsidRPr="00E12F2B" w:rsidRDefault="00BB57EB" w:rsidP="00252B00">
      <w:pPr>
        <w:pStyle w:val="Rule"/>
        <w:rPr>
          <w:rFonts w:eastAsia="PMingLiU"/>
        </w:rPr>
      </w:pPr>
      <w:r w:rsidRPr="00E12F2B">
        <w:rPr>
          <w:rFonts w:eastAsia="PMingLiU"/>
        </w:rPr>
        <w:t>15A NCAC 07H .0308</w:t>
      </w:r>
      <w:r w:rsidRPr="00E12F2B">
        <w:rPr>
          <w:rFonts w:eastAsia="PMingLiU"/>
        </w:rPr>
        <w:tab/>
        <w:t>SPECIFIC USE STANDARDS FOR OCEAN HAZARD AREAS</w:t>
      </w:r>
    </w:p>
    <w:p w:rsidR="00BB57EB" w:rsidRPr="00E12F2B" w:rsidRDefault="00BB57EB" w:rsidP="00252B00">
      <w:pPr>
        <w:pStyle w:val="Paragraph"/>
      </w:pPr>
      <w:r w:rsidRPr="00E12F2B">
        <w:t>(a)  Ocean Shoreline Erosion Control Activities:</w:t>
      </w:r>
    </w:p>
    <w:p w:rsidR="00BB57EB" w:rsidRPr="00E12F2B" w:rsidRDefault="00BB57EB" w:rsidP="00252B00">
      <w:pPr>
        <w:pStyle w:val="SubParagraph"/>
        <w:tabs>
          <w:tab w:val="clear" w:pos="1800"/>
        </w:tabs>
      </w:pPr>
      <w:r w:rsidRPr="00E12F2B">
        <w:t>(1)</w:t>
      </w:r>
      <w:r w:rsidRPr="00E12F2B">
        <w:tab/>
        <w:t>Use Standards Applicable to all Erosion Control Activities:</w:t>
      </w:r>
    </w:p>
    <w:p w:rsidR="00BB57EB" w:rsidRPr="00E12F2B" w:rsidRDefault="00BB57EB" w:rsidP="00252B00">
      <w:pPr>
        <w:pStyle w:val="Part"/>
        <w:tabs>
          <w:tab w:val="clear" w:pos="2520"/>
        </w:tabs>
      </w:pPr>
      <w:r w:rsidRPr="00E12F2B">
        <w:t>(A)</w:t>
      </w:r>
      <w:r w:rsidRPr="00E12F2B">
        <w:tab/>
        <w:t>All oceanfront erosion response activities shall be consistent with the general policy statements in 15A NCAC 07M .0200.</w:t>
      </w:r>
    </w:p>
    <w:p w:rsidR="00BB57EB" w:rsidRPr="00E12F2B" w:rsidRDefault="00BB57EB" w:rsidP="00252B00">
      <w:pPr>
        <w:pStyle w:val="Part"/>
        <w:tabs>
          <w:tab w:val="clear" w:pos="2520"/>
        </w:tabs>
      </w:pPr>
      <w:r w:rsidRPr="00E12F2B">
        <w:t>(B)</w:t>
      </w:r>
      <w:r w:rsidRPr="00E12F2B">
        <w:tab/>
        <w:t>Permanent erosion control structures may cause significant adverse impacts on the value and enjoyment of adjacent properties or public access to and use of the ocean beach, and, therefore, are prohibited.</w:t>
      </w:r>
      <w:r>
        <w:t xml:space="preserve"> </w:t>
      </w:r>
      <w:r w:rsidRPr="00E12F2B">
        <w:t>Such structures include bulkheads, seawalls, revetments, jetties, groins and breakwaters.</w:t>
      </w:r>
    </w:p>
    <w:p w:rsidR="00BB57EB" w:rsidRPr="00E12F2B" w:rsidRDefault="00BB57EB" w:rsidP="00252B00">
      <w:pPr>
        <w:pStyle w:val="Part"/>
        <w:tabs>
          <w:tab w:val="clear" w:pos="2520"/>
        </w:tabs>
      </w:pPr>
      <w:r w:rsidRPr="00E12F2B">
        <w:t>(C)</w:t>
      </w:r>
      <w:r w:rsidRPr="00E12F2B">
        <w:tab/>
        <w:t>Rules concerning the use of oceanfront erosion response measures apply to all oceanfront properties without regard to the size of the structure on the property or the date of its construction.</w:t>
      </w:r>
    </w:p>
    <w:p w:rsidR="00BB57EB" w:rsidRPr="00E12F2B" w:rsidRDefault="00BB57EB" w:rsidP="00252B00">
      <w:pPr>
        <w:pStyle w:val="Part"/>
        <w:tabs>
          <w:tab w:val="clear" w:pos="2520"/>
        </w:tabs>
      </w:pPr>
      <w:r w:rsidRPr="00E12F2B">
        <w:t>(D)</w:t>
      </w:r>
      <w:r w:rsidRPr="00E12F2B">
        <w:tab/>
        <w:t>All permitted oceanfront erosion response projects, other than beach bulldozing and temporary placement of sandbag structures, shall demonstrate sound engineering for their planned purpose.</w:t>
      </w:r>
    </w:p>
    <w:p w:rsidR="00BB57EB" w:rsidRPr="00E12F2B" w:rsidRDefault="00BB57EB" w:rsidP="00252B00">
      <w:pPr>
        <w:pStyle w:val="Part"/>
        <w:tabs>
          <w:tab w:val="clear" w:pos="2520"/>
        </w:tabs>
      </w:pPr>
      <w:r w:rsidRPr="00E12F2B">
        <w:t>(E)</w:t>
      </w:r>
      <w:r w:rsidRPr="00E12F2B">
        <w:tab/>
        <w:t>Shoreline erosion response projects shall not be constructed in beach or estuarine areas that sustain substantial habitat for fish and wildlife species, as identified by natural resource agencies during project review, unless mitigation measures are incorporated into project design, as set forth in Rule .0306(</w:t>
      </w:r>
      <w:proofErr w:type="spellStart"/>
      <w:r w:rsidRPr="00E12F2B">
        <w:t>i</w:t>
      </w:r>
      <w:proofErr w:type="spellEnd"/>
      <w:r w:rsidRPr="00E12F2B">
        <w:t>) of this Section.</w:t>
      </w:r>
    </w:p>
    <w:p w:rsidR="00BB57EB" w:rsidRPr="00E12F2B" w:rsidRDefault="00BB57EB" w:rsidP="00252B00">
      <w:pPr>
        <w:pStyle w:val="Part"/>
        <w:tabs>
          <w:tab w:val="clear" w:pos="2520"/>
        </w:tabs>
      </w:pPr>
      <w:r w:rsidRPr="00E12F2B">
        <w:lastRenderedPageBreak/>
        <w:t>(F)</w:t>
      </w:r>
      <w:r w:rsidRPr="00E12F2B">
        <w:tab/>
        <w:t>Project construction shall be timed to minimize adverse effects on biological activity.</w:t>
      </w:r>
    </w:p>
    <w:p w:rsidR="00BB57EB" w:rsidRPr="00E12F2B" w:rsidRDefault="00BB57EB" w:rsidP="00252B00">
      <w:pPr>
        <w:pStyle w:val="Part"/>
        <w:tabs>
          <w:tab w:val="clear" w:pos="2520"/>
        </w:tabs>
      </w:pPr>
      <w:r w:rsidRPr="00E12F2B">
        <w:t>(G)</w:t>
      </w:r>
      <w:r w:rsidRPr="00E12F2B">
        <w:tab/>
        <w:t>Prior to completing any erosion response project, all exposed remnants of or debris from failed erosion control structures must be removed by the permittee.</w:t>
      </w:r>
    </w:p>
    <w:p w:rsidR="00BB57EB" w:rsidRPr="00E12F2B" w:rsidRDefault="00BB57EB" w:rsidP="00252B00">
      <w:pPr>
        <w:pStyle w:val="Part"/>
        <w:tabs>
          <w:tab w:val="clear" w:pos="2520"/>
        </w:tabs>
      </w:pPr>
      <w:r w:rsidRPr="00E12F2B">
        <w:t>(H)</w:t>
      </w:r>
      <w:r w:rsidRPr="00E12F2B">
        <w:tab/>
        <w:t>Erosion control structures that would otherwise be prohibited by these standards may be permitted on finding by the Division that:</w:t>
      </w:r>
    </w:p>
    <w:p w:rsidR="00BB57EB" w:rsidRPr="00E12F2B" w:rsidRDefault="00BB57EB" w:rsidP="00252B00">
      <w:pPr>
        <w:pStyle w:val="SubPart"/>
        <w:rPr>
          <w:rFonts w:eastAsia="PMingLiU"/>
        </w:rPr>
      </w:pPr>
      <w:r w:rsidRPr="00E12F2B">
        <w:rPr>
          <w:rFonts w:eastAsia="PMingLiU"/>
        </w:rPr>
        <w:t>(</w:t>
      </w:r>
      <w:proofErr w:type="spellStart"/>
      <w:r w:rsidRPr="00E12F2B">
        <w:rPr>
          <w:rFonts w:eastAsia="PMingLiU"/>
        </w:rPr>
        <w:t>i</w:t>
      </w:r>
      <w:proofErr w:type="spellEnd"/>
      <w:r w:rsidRPr="00E12F2B">
        <w:rPr>
          <w:rFonts w:eastAsia="PMingLiU"/>
        </w:rPr>
        <w:t>)</w:t>
      </w:r>
      <w:r w:rsidRPr="00E12F2B">
        <w:rPr>
          <w:rFonts w:eastAsia="PMingLiU"/>
        </w:rPr>
        <w:tab/>
        <w:t>the erosion control structure is necessary to protect a bridge which provides the only existing road access on a barrier island, that is vital to public safety, and is imminently threatened by erosion as defined in provision (a)(2)(B) of this Rule;</w:t>
      </w:r>
    </w:p>
    <w:p w:rsidR="00BB57EB" w:rsidRPr="00E12F2B" w:rsidRDefault="00BB57EB" w:rsidP="00252B00">
      <w:pPr>
        <w:pStyle w:val="SubPart"/>
        <w:rPr>
          <w:rFonts w:eastAsia="PMingLiU"/>
        </w:rPr>
      </w:pPr>
      <w:r w:rsidRPr="00E12F2B">
        <w:rPr>
          <w:rFonts w:eastAsia="PMingLiU"/>
        </w:rPr>
        <w:t>(ii)</w:t>
      </w:r>
      <w:r w:rsidRPr="00E12F2B">
        <w:rPr>
          <w:rFonts w:eastAsia="PMingLiU"/>
        </w:rPr>
        <w:tab/>
        <w:t>the erosion response measures of relocation, beach nourishment or temporary stabilization are not adequate to protect public health and safety; and</w:t>
      </w:r>
    </w:p>
    <w:p w:rsidR="00BB57EB" w:rsidRPr="00E12F2B" w:rsidRDefault="00BB57EB" w:rsidP="00252B00">
      <w:pPr>
        <w:pStyle w:val="SubPart"/>
        <w:rPr>
          <w:rFonts w:eastAsia="PMingLiU"/>
        </w:rPr>
      </w:pPr>
      <w:r w:rsidRPr="00E12F2B">
        <w:rPr>
          <w:rFonts w:eastAsia="PMingLiU"/>
        </w:rPr>
        <w:t>(iii)</w:t>
      </w:r>
      <w:r w:rsidRPr="00E12F2B">
        <w:rPr>
          <w:rFonts w:eastAsia="PMingLiU"/>
        </w:rPr>
        <w:tab/>
        <w:t>the proposed erosion control structure will have no adverse impacts on adjacent properties in private ownership or on public use of the beach.</w:t>
      </w:r>
    </w:p>
    <w:p w:rsidR="00BB57EB" w:rsidRPr="00E12F2B" w:rsidRDefault="00BB57EB" w:rsidP="00252B00">
      <w:pPr>
        <w:pStyle w:val="Part"/>
        <w:tabs>
          <w:tab w:val="clear" w:pos="2520"/>
        </w:tabs>
      </w:pPr>
      <w:r w:rsidRPr="00E12F2B">
        <w:t>(I)</w:t>
      </w:r>
      <w:r w:rsidRPr="00E12F2B">
        <w:tab/>
        <w:t>Structures that would otherwise be prohibited by these standards may also be permitted on finding by the Division that:</w:t>
      </w:r>
    </w:p>
    <w:p w:rsidR="00BB57EB" w:rsidRPr="00E12F2B" w:rsidRDefault="00BB57EB" w:rsidP="00252B00">
      <w:pPr>
        <w:pStyle w:val="SubPart"/>
        <w:rPr>
          <w:rFonts w:eastAsia="PMingLiU"/>
        </w:rPr>
      </w:pPr>
      <w:r w:rsidRPr="00E12F2B">
        <w:rPr>
          <w:rFonts w:eastAsia="PMingLiU"/>
        </w:rPr>
        <w:t>(</w:t>
      </w:r>
      <w:proofErr w:type="spellStart"/>
      <w:r w:rsidRPr="00E12F2B">
        <w:rPr>
          <w:rFonts w:eastAsia="PMingLiU"/>
        </w:rPr>
        <w:t>i</w:t>
      </w:r>
      <w:proofErr w:type="spellEnd"/>
      <w:r w:rsidRPr="00E12F2B">
        <w:rPr>
          <w:rFonts w:eastAsia="PMingLiU"/>
        </w:rPr>
        <w:t>)</w:t>
      </w:r>
      <w:r w:rsidRPr="00E12F2B">
        <w:rPr>
          <w:rFonts w:eastAsia="PMingLiU"/>
        </w:rPr>
        <w:tab/>
        <w:t>the structure is necessary to protect a state or federally registered historic site that is imminently threatened by shoreline erosion as defined in provision (a)(2)(B) of this Rule;</w:t>
      </w:r>
    </w:p>
    <w:p w:rsidR="00BB57EB" w:rsidRPr="00E12F2B" w:rsidRDefault="00BB57EB" w:rsidP="00252B00">
      <w:pPr>
        <w:pStyle w:val="SubPart"/>
        <w:rPr>
          <w:rFonts w:eastAsia="PMingLiU"/>
        </w:rPr>
      </w:pPr>
      <w:r w:rsidRPr="00E12F2B">
        <w:rPr>
          <w:rFonts w:eastAsia="PMingLiU"/>
        </w:rPr>
        <w:t>(ii)</w:t>
      </w:r>
      <w:r w:rsidRPr="00E12F2B">
        <w:rPr>
          <w:rFonts w:eastAsia="PMingLiU"/>
        </w:rPr>
        <w:tab/>
        <w:t>the erosion response measures of relocation, beach nourishment or temporary stabilization are not adequate and practicable to protect the site;</w:t>
      </w:r>
    </w:p>
    <w:p w:rsidR="00BB57EB" w:rsidRPr="00E12F2B" w:rsidRDefault="00BB57EB" w:rsidP="00252B00">
      <w:pPr>
        <w:pStyle w:val="SubPart"/>
        <w:rPr>
          <w:rFonts w:eastAsia="PMingLiU"/>
        </w:rPr>
      </w:pPr>
      <w:r w:rsidRPr="00E12F2B">
        <w:rPr>
          <w:rFonts w:eastAsia="PMingLiU"/>
        </w:rPr>
        <w:t>(iii)</w:t>
      </w:r>
      <w:r w:rsidRPr="00E12F2B">
        <w:rPr>
          <w:rFonts w:eastAsia="PMingLiU"/>
        </w:rPr>
        <w:tab/>
        <w:t>the structure is limited in extent and scope to that necessary to protect the site; and</w:t>
      </w:r>
    </w:p>
    <w:p w:rsidR="00BB57EB" w:rsidRPr="00E12F2B" w:rsidRDefault="00BB57EB" w:rsidP="00252B00">
      <w:pPr>
        <w:pStyle w:val="SubPart"/>
        <w:rPr>
          <w:rFonts w:eastAsia="PMingLiU"/>
        </w:rPr>
      </w:pPr>
      <w:r w:rsidRPr="00E12F2B">
        <w:rPr>
          <w:rFonts w:eastAsia="PMingLiU"/>
        </w:rPr>
        <w:t>(iv)</w:t>
      </w:r>
      <w:r w:rsidRPr="00E12F2B">
        <w:rPr>
          <w:rFonts w:eastAsia="PMingLiU"/>
        </w:rPr>
        <w:tab/>
        <w:t xml:space="preserve">any permit for a structure under this Part (I) may be issued only to a sponsoring public agency for projects </w:t>
      </w:r>
      <w:r w:rsidRPr="00E12F2B">
        <w:rPr>
          <w:rFonts w:eastAsia="PMingLiU"/>
        </w:rPr>
        <w:t>where the public benefits outweigh the short or long range adverse impacts.</w:t>
      </w:r>
      <w:r>
        <w:rPr>
          <w:rFonts w:eastAsia="PMingLiU"/>
        </w:rPr>
        <w:t xml:space="preserve"> </w:t>
      </w:r>
      <w:r w:rsidRPr="00E12F2B">
        <w:rPr>
          <w:rFonts w:eastAsia="PMingLiU"/>
        </w:rPr>
        <w:t>Additionally, the permit shall include conditions providing for mitigation or minimization by that agency of any unavoidable adverse impacts on adjoining properties and on public access to and use of the beach.</w:t>
      </w:r>
    </w:p>
    <w:p w:rsidR="00BB57EB" w:rsidRPr="00E12F2B" w:rsidRDefault="00BB57EB" w:rsidP="00252B00">
      <w:pPr>
        <w:pStyle w:val="Part"/>
        <w:tabs>
          <w:tab w:val="clear" w:pos="2520"/>
        </w:tabs>
      </w:pPr>
      <w:r w:rsidRPr="00E12F2B">
        <w:t>(J)</w:t>
      </w:r>
      <w:r w:rsidRPr="00E12F2B">
        <w:tab/>
        <w:t>Structures that would otherwise be prohibited by these standards may also be permitted on finding by the Division that:</w:t>
      </w:r>
    </w:p>
    <w:p w:rsidR="00BB57EB" w:rsidRPr="00E12F2B" w:rsidRDefault="00BB57EB" w:rsidP="00252B00">
      <w:pPr>
        <w:pStyle w:val="SubPart"/>
        <w:rPr>
          <w:rFonts w:eastAsia="PMingLiU"/>
        </w:rPr>
      </w:pPr>
      <w:r w:rsidRPr="00E12F2B">
        <w:rPr>
          <w:rFonts w:eastAsia="PMingLiU"/>
        </w:rPr>
        <w:t>(</w:t>
      </w:r>
      <w:proofErr w:type="spellStart"/>
      <w:r w:rsidRPr="00E12F2B">
        <w:rPr>
          <w:rFonts w:eastAsia="PMingLiU"/>
        </w:rPr>
        <w:t>i</w:t>
      </w:r>
      <w:proofErr w:type="spellEnd"/>
      <w:r w:rsidRPr="00E12F2B">
        <w:rPr>
          <w:rFonts w:eastAsia="PMingLiU"/>
        </w:rPr>
        <w:t>)</w:t>
      </w:r>
      <w:r w:rsidRPr="00E12F2B">
        <w:rPr>
          <w:rFonts w:eastAsia="PMingLiU"/>
        </w:rPr>
        <w:tab/>
        <w:t>the structure is necessary to maintain an existing commercial navigation channel of regional significance within federally authorized limits;</w:t>
      </w:r>
    </w:p>
    <w:p w:rsidR="00BB57EB" w:rsidRPr="00E12F2B" w:rsidRDefault="00BB57EB" w:rsidP="00252B00">
      <w:pPr>
        <w:pStyle w:val="SubPart"/>
        <w:rPr>
          <w:rFonts w:eastAsia="PMingLiU"/>
        </w:rPr>
      </w:pPr>
      <w:r w:rsidRPr="00E12F2B">
        <w:rPr>
          <w:rFonts w:eastAsia="PMingLiU"/>
        </w:rPr>
        <w:t>(ii)</w:t>
      </w:r>
      <w:r w:rsidRPr="00E12F2B">
        <w:rPr>
          <w:rFonts w:eastAsia="PMingLiU"/>
        </w:rPr>
        <w:tab/>
        <w:t>dredging alone is not practicable to maintain safe access to the affected channel;</w:t>
      </w:r>
    </w:p>
    <w:p w:rsidR="00BB57EB" w:rsidRPr="00E12F2B" w:rsidRDefault="00BB57EB" w:rsidP="00252B00">
      <w:pPr>
        <w:pStyle w:val="SubPart"/>
        <w:rPr>
          <w:rFonts w:eastAsia="PMingLiU"/>
        </w:rPr>
      </w:pPr>
      <w:r w:rsidRPr="00E12F2B">
        <w:rPr>
          <w:rFonts w:eastAsia="PMingLiU"/>
        </w:rPr>
        <w:t>(iii)</w:t>
      </w:r>
      <w:r w:rsidRPr="00E12F2B">
        <w:rPr>
          <w:rFonts w:eastAsia="PMingLiU"/>
        </w:rPr>
        <w:tab/>
        <w:t>the structure is limited in extent and scope to that necessary to maintain the channel;</w:t>
      </w:r>
    </w:p>
    <w:p w:rsidR="00BB57EB" w:rsidRPr="00E12F2B" w:rsidRDefault="00BB57EB" w:rsidP="00252B00">
      <w:pPr>
        <w:pStyle w:val="SubPart"/>
        <w:rPr>
          <w:rFonts w:eastAsia="PMingLiU"/>
        </w:rPr>
      </w:pPr>
      <w:r w:rsidRPr="00E12F2B">
        <w:rPr>
          <w:rFonts w:eastAsia="PMingLiU"/>
        </w:rPr>
        <w:t>(iv)</w:t>
      </w:r>
      <w:r w:rsidRPr="00E12F2B">
        <w:rPr>
          <w:rFonts w:eastAsia="PMingLiU"/>
        </w:rPr>
        <w:tab/>
        <w:t>the structure shall not adversely impact fisheries or other public trust resources; and</w:t>
      </w:r>
    </w:p>
    <w:p w:rsidR="00BB57EB" w:rsidRPr="00E12F2B" w:rsidRDefault="00BB57EB" w:rsidP="00252B00">
      <w:pPr>
        <w:pStyle w:val="SubPart"/>
        <w:rPr>
          <w:rFonts w:eastAsia="PMingLiU"/>
        </w:rPr>
      </w:pPr>
      <w:r w:rsidRPr="00E12F2B">
        <w:rPr>
          <w:rFonts w:eastAsia="PMingLiU"/>
        </w:rPr>
        <w:t>(v)</w:t>
      </w:r>
      <w:r w:rsidRPr="00E12F2B">
        <w:rPr>
          <w:rFonts w:eastAsia="PMingLiU"/>
        </w:rPr>
        <w:tab/>
        <w:t>any permit for a structure under this Part (J) may be issued only to a sponsoring public agency for projects where the public benefits outweigh the short or long range adverse impacts.</w:t>
      </w:r>
      <w:r>
        <w:rPr>
          <w:rFonts w:eastAsia="PMingLiU"/>
        </w:rPr>
        <w:t xml:space="preserve"> </w:t>
      </w:r>
      <w:r w:rsidRPr="00E12F2B">
        <w:rPr>
          <w:rFonts w:eastAsia="PMingLiU"/>
        </w:rPr>
        <w:t>Additionally, the permit shall include conditions providing for mitigation or minimization by that agency of any unavoidable adverse impacts on adjoining properties and on public access to and use of the beach.</w:t>
      </w:r>
    </w:p>
    <w:p w:rsidR="00BB57EB" w:rsidRPr="00E12F2B" w:rsidRDefault="00BB57EB" w:rsidP="00252B00">
      <w:pPr>
        <w:pStyle w:val="Part"/>
        <w:tabs>
          <w:tab w:val="clear" w:pos="2520"/>
        </w:tabs>
        <w:rPr>
          <w:rFonts w:eastAsia="PMingLiU"/>
        </w:rPr>
      </w:pPr>
      <w:r w:rsidRPr="00E12F2B">
        <w:rPr>
          <w:rFonts w:eastAsia="PMingLiU"/>
        </w:rPr>
        <w:t>(K)</w:t>
      </w:r>
      <w:r w:rsidRPr="00E12F2B">
        <w:rPr>
          <w:rFonts w:eastAsia="PMingLiU"/>
        </w:rPr>
        <w:tab/>
        <w:t>The Commission may renew a permit for an erosion control structure issued pursuant to a variance granted by the Commission prior to 1 July 1995.</w:t>
      </w:r>
      <w:r>
        <w:rPr>
          <w:rFonts w:eastAsia="PMingLiU"/>
        </w:rPr>
        <w:t xml:space="preserve"> </w:t>
      </w:r>
      <w:r w:rsidRPr="00E12F2B">
        <w:rPr>
          <w:rFonts w:eastAsia="PMingLiU"/>
        </w:rPr>
        <w:t xml:space="preserve">The Commission may authorize the replacement of a permanent erosion control structure that was permitted by the Commission pursuant to a variance granted by the Commission prior to 1 </w:t>
      </w:r>
      <w:r w:rsidRPr="00E12F2B">
        <w:rPr>
          <w:rFonts w:eastAsia="PMingLiU"/>
        </w:rPr>
        <w:lastRenderedPageBreak/>
        <w:t>July 1995 if the Commission finds that:</w:t>
      </w:r>
    </w:p>
    <w:p w:rsidR="00BB57EB" w:rsidRPr="00E12F2B" w:rsidRDefault="00BB57EB" w:rsidP="00252B00">
      <w:pPr>
        <w:pStyle w:val="SubPart"/>
        <w:rPr>
          <w:rFonts w:eastAsia="PMingLiU"/>
        </w:rPr>
      </w:pPr>
      <w:r w:rsidRPr="00E12F2B">
        <w:rPr>
          <w:rFonts w:eastAsia="PMingLiU"/>
        </w:rPr>
        <w:t>(</w:t>
      </w:r>
      <w:proofErr w:type="spellStart"/>
      <w:r w:rsidRPr="00E12F2B">
        <w:rPr>
          <w:rFonts w:eastAsia="PMingLiU"/>
        </w:rPr>
        <w:t>i</w:t>
      </w:r>
      <w:proofErr w:type="spellEnd"/>
      <w:r w:rsidRPr="00E12F2B">
        <w:rPr>
          <w:rFonts w:eastAsia="PMingLiU"/>
        </w:rPr>
        <w:t>)</w:t>
      </w:r>
      <w:r w:rsidRPr="00E12F2B">
        <w:rPr>
          <w:rFonts w:eastAsia="PMingLiU"/>
        </w:rPr>
        <w:tab/>
        <w:t>the structure will not be enlarged beyond the dimensions set out in the permit;</w:t>
      </w:r>
    </w:p>
    <w:p w:rsidR="00BB57EB" w:rsidRPr="00E12F2B" w:rsidRDefault="00BB57EB" w:rsidP="00252B00">
      <w:pPr>
        <w:pStyle w:val="SubPart"/>
        <w:rPr>
          <w:rFonts w:eastAsia="PMingLiU"/>
        </w:rPr>
      </w:pPr>
      <w:r w:rsidRPr="00E12F2B">
        <w:rPr>
          <w:rFonts w:eastAsia="PMingLiU"/>
        </w:rPr>
        <w:t>(ii)</w:t>
      </w:r>
      <w:r w:rsidRPr="00E12F2B">
        <w:rPr>
          <w:rFonts w:eastAsia="PMingLiU"/>
        </w:rPr>
        <w:tab/>
        <w:t>there is no practical alternative to replacing the structure that will provide the same or similar benefits; and</w:t>
      </w:r>
    </w:p>
    <w:p w:rsidR="00BB57EB" w:rsidRPr="00E12F2B" w:rsidRDefault="00BB57EB" w:rsidP="00252B00">
      <w:pPr>
        <w:pStyle w:val="SubPart"/>
        <w:rPr>
          <w:rFonts w:eastAsia="PMingLiU"/>
        </w:rPr>
      </w:pPr>
      <w:r w:rsidRPr="00E12F2B">
        <w:rPr>
          <w:rFonts w:eastAsia="PMingLiU"/>
        </w:rPr>
        <w:t>(iii)</w:t>
      </w:r>
      <w:r w:rsidRPr="00E12F2B">
        <w:rPr>
          <w:rFonts w:eastAsia="PMingLiU"/>
        </w:rPr>
        <w:tab/>
        <w:t>the replacement structure will comply with all applicable laws and with all rules, other than the rule or rules with respect to which the Commission granted the variance, that are in effect at the time the structure is replaced.</w:t>
      </w:r>
    </w:p>
    <w:p w:rsidR="00BB57EB" w:rsidRPr="00E12F2B" w:rsidRDefault="00BB57EB" w:rsidP="00252B00">
      <w:pPr>
        <w:pStyle w:val="Part"/>
        <w:tabs>
          <w:tab w:val="clear" w:pos="2520"/>
        </w:tabs>
      </w:pPr>
      <w:r w:rsidRPr="00E12F2B">
        <w:t>(L)</w:t>
      </w:r>
      <w:r w:rsidRPr="00E12F2B">
        <w:tab/>
        <w:t>Proposed erosion response measures using innovative technology or design shall be considered as experimental and shall be evaluated on a case-by-case basis to determine consistency with 15A NCAC 07M .0200 and general and specific use standards within this Section.</w:t>
      </w:r>
    </w:p>
    <w:p w:rsidR="00BB57EB" w:rsidRPr="00E12F2B" w:rsidRDefault="00BB57EB" w:rsidP="00252B00">
      <w:pPr>
        <w:pStyle w:val="SubParagraph"/>
        <w:tabs>
          <w:tab w:val="clear" w:pos="1800"/>
        </w:tabs>
      </w:pPr>
      <w:r w:rsidRPr="00E12F2B">
        <w:t>(2)</w:t>
      </w:r>
      <w:r w:rsidRPr="00E12F2B">
        <w:tab/>
        <w:t>Temporary Erosion Control Structures:</w:t>
      </w:r>
    </w:p>
    <w:p w:rsidR="00BB57EB" w:rsidRPr="00E12F2B" w:rsidRDefault="00BB57EB" w:rsidP="00252B00">
      <w:pPr>
        <w:pStyle w:val="Part"/>
        <w:tabs>
          <w:tab w:val="clear" w:pos="2520"/>
        </w:tabs>
      </w:pPr>
      <w:r w:rsidRPr="00E12F2B">
        <w:t>(A)</w:t>
      </w:r>
      <w:r w:rsidRPr="00E12F2B">
        <w:tab/>
        <w:t>Permittable temporary erosion control structures shall be limited to sandbags placed landward of mean high water and parallel to the shore.</w:t>
      </w:r>
    </w:p>
    <w:p w:rsidR="00BB57EB" w:rsidRPr="00E12F2B" w:rsidRDefault="00BB57EB" w:rsidP="00252B00">
      <w:pPr>
        <w:pStyle w:val="Part"/>
        <w:tabs>
          <w:tab w:val="clear" w:pos="2520"/>
        </w:tabs>
      </w:pPr>
      <w:r w:rsidRPr="00E12F2B">
        <w:t>(B)</w:t>
      </w:r>
      <w:r w:rsidRPr="00E12F2B">
        <w:tab/>
        <w:t>Temporary erosion control structures as defined in Part (2)(A) of this Subparagraph shall be used to protect only imminently threatened roads and associated right of ways, and buildings and their associated septic systems.</w:t>
      </w:r>
      <w:r>
        <w:t xml:space="preserve"> </w:t>
      </w:r>
      <w:r w:rsidRPr="00E12F2B">
        <w:t>A structure is considered imminently threatened if its foundation, septic system, or right-of-way in the case of roads, is less than 20 feet away from the erosion scarp.</w:t>
      </w:r>
      <w:r>
        <w:t xml:space="preserve"> </w:t>
      </w:r>
      <w:r w:rsidRPr="00E12F2B">
        <w:t>Buildings and roads located more than 20 feet from the erosion scarp or in areas where there is no obvious erosion scarp may also be found to be imminently threatened when site conditions, such as a flat beach profile or accelerated erosion, increase the risk of imminent damage to the structure.</w:t>
      </w:r>
    </w:p>
    <w:p w:rsidR="00BB57EB" w:rsidRPr="00E12F2B" w:rsidRDefault="00BB57EB" w:rsidP="00252B00">
      <w:pPr>
        <w:pStyle w:val="Part"/>
        <w:tabs>
          <w:tab w:val="clear" w:pos="2520"/>
        </w:tabs>
      </w:pPr>
      <w:r w:rsidRPr="00E12F2B">
        <w:t>(C)</w:t>
      </w:r>
      <w:r w:rsidRPr="00E12F2B">
        <w:tab/>
        <w:t>Temporary erosion control structures shall be used to protect only the principal structure and its associated septic system, but not appurtenances such as pools, gazebos, decks or any amenity that is allowed as an exception to the erosion setback requirement.</w:t>
      </w:r>
    </w:p>
    <w:p w:rsidR="00BB57EB" w:rsidRPr="00E12F2B" w:rsidRDefault="00BB57EB" w:rsidP="00252B00">
      <w:pPr>
        <w:pStyle w:val="Part"/>
        <w:tabs>
          <w:tab w:val="clear" w:pos="2520"/>
        </w:tabs>
      </w:pPr>
      <w:r w:rsidRPr="00E12F2B">
        <w:t>(D)</w:t>
      </w:r>
      <w:r w:rsidRPr="00E12F2B">
        <w:tab/>
        <w:t>Temporary erosion control structures may be placed seaward of a septic system when there is no alternative to relocate it on the same or adjoining lot so that it is landward of or in line with the structure being protected.</w:t>
      </w:r>
    </w:p>
    <w:p w:rsidR="00BB57EB" w:rsidRPr="00E12F2B" w:rsidRDefault="00BB57EB" w:rsidP="00252B00">
      <w:pPr>
        <w:pStyle w:val="Part"/>
        <w:tabs>
          <w:tab w:val="clear" w:pos="2520"/>
        </w:tabs>
      </w:pPr>
      <w:r w:rsidRPr="00E12F2B">
        <w:t>(E)</w:t>
      </w:r>
      <w:r w:rsidRPr="00E12F2B">
        <w:tab/>
        <w:t>Temporary erosion control structures shall not extend more than 20 feet past the sides of the structure to be protected.</w:t>
      </w:r>
      <w:r>
        <w:t xml:space="preserve"> </w:t>
      </w:r>
      <w:r w:rsidRPr="00E12F2B">
        <w:t>The landward side of such temporary erosion control structures shall not be located more than 20 feet seaward of the structure to be protected or the right</w:t>
      </w:r>
      <w:r w:rsidRPr="00E12F2B">
        <w:noBreakHyphen/>
        <w:t>of</w:t>
      </w:r>
      <w:r w:rsidRPr="00E12F2B">
        <w:noBreakHyphen/>
        <w:t>way in the case of roads.</w:t>
      </w:r>
      <w:r>
        <w:t xml:space="preserve"> </w:t>
      </w:r>
      <w:r w:rsidRPr="00E12F2B">
        <w:t>If a building or road is found to be imminently threatened and at an increased risk of imminent damage due to site conditions such as a flat beach profile or accelerated erosion, temporary erosion control structures may be located more than 20 feet seaward of the structure being protected.</w:t>
      </w:r>
      <w:r>
        <w:t xml:space="preserve"> </w:t>
      </w:r>
      <w:r w:rsidRPr="00E12F2B">
        <w:t>In cases of increased risk of imminent damage, the location of the temporary erosion control structures shall be determined by the Director of the Division of Coastal Management or their designee in accordance with Part (2)(A) of this Subparagraph.</w:t>
      </w:r>
    </w:p>
    <w:p w:rsidR="00BB57EB" w:rsidRPr="00E12F2B" w:rsidRDefault="00BB57EB" w:rsidP="00252B00">
      <w:pPr>
        <w:pStyle w:val="Part"/>
        <w:tabs>
          <w:tab w:val="clear" w:pos="2520"/>
        </w:tabs>
      </w:pPr>
      <w:r w:rsidRPr="00E12F2B">
        <w:t>(F)</w:t>
      </w:r>
      <w:r w:rsidRPr="00E12F2B">
        <w:tab/>
        <w:t>Temporary erosion control structures may remain in place for up to two years after the date of approval if they are protecting a building with a total floor area of 5000 sq. ft. or less and its associated septic system, or, for up to five years for a building with a total floor area of more than 5000 sq. ft. and its associated septic system. Temporary erosion control structures may remain in place for up to five years if they are protecting a bridge or a road. The property owner shall be responsible for removal of the temporary structure within 30 days of the end of the allowable time period.</w:t>
      </w:r>
    </w:p>
    <w:p w:rsidR="00BB57EB" w:rsidRPr="00E12F2B" w:rsidRDefault="00BB57EB" w:rsidP="00252B00">
      <w:pPr>
        <w:pStyle w:val="Part"/>
        <w:tabs>
          <w:tab w:val="clear" w:pos="2520"/>
        </w:tabs>
      </w:pPr>
      <w:r w:rsidRPr="00E12F2B">
        <w:t>(G)</w:t>
      </w:r>
      <w:r w:rsidRPr="00E12F2B">
        <w:tab/>
        <w:t>Temporary sandbag erosion control structures may remain in place for up to eight years from the date of approval if they are located in a community that is actively pursuing a beach nourishment project, or if they are located in an Inlet Hazard Area adjacent to an inlet for which a community is actively pursuing an inlet relocation or stabilization project in accordance with G.S. 113A-115.1.</w:t>
      </w:r>
      <w:r>
        <w:t xml:space="preserve"> </w:t>
      </w:r>
      <w:r w:rsidRPr="00E12F2B">
        <w:t xml:space="preserve">For purposes of this Rule, a community is considered to be actively pursuing a beach </w:t>
      </w:r>
      <w:r w:rsidRPr="00E12F2B">
        <w:lastRenderedPageBreak/>
        <w:t>nourishment, inlet relocation or stabilization project if it has:</w:t>
      </w:r>
    </w:p>
    <w:p w:rsidR="00BB57EB" w:rsidRPr="00E12F2B" w:rsidRDefault="00BB57EB" w:rsidP="00252B00">
      <w:pPr>
        <w:pStyle w:val="SubPart"/>
        <w:rPr>
          <w:rFonts w:eastAsia="PMingLiU"/>
        </w:rPr>
      </w:pPr>
      <w:r w:rsidRPr="00E12F2B">
        <w:rPr>
          <w:rFonts w:eastAsia="PMingLiU"/>
        </w:rPr>
        <w:t>(</w:t>
      </w:r>
      <w:proofErr w:type="spellStart"/>
      <w:r w:rsidRPr="00E12F2B">
        <w:rPr>
          <w:rFonts w:eastAsia="PMingLiU"/>
        </w:rPr>
        <w:t>i</w:t>
      </w:r>
      <w:proofErr w:type="spellEnd"/>
      <w:r w:rsidRPr="00E12F2B">
        <w:rPr>
          <w:rFonts w:eastAsia="PMingLiU"/>
        </w:rPr>
        <w:t>)</w:t>
      </w:r>
      <w:r w:rsidRPr="00E12F2B">
        <w:rPr>
          <w:rFonts w:eastAsia="PMingLiU"/>
        </w:rPr>
        <w:tab/>
        <w:t>an active CAMA permit, where necessary, approving such project; or</w:t>
      </w:r>
    </w:p>
    <w:p w:rsidR="00BB57EB" w:rsidRPr="00E12F2B" w:rsidRDefault="00BB57EB" w:rsidP="00252B00">
      <w:pPr>
        <w:pStyle w:val="SubPart"/>
        <w:rPr>
          <w:rFonts w:eastAsia="PMingLiU"/>
        </w:rPr>
      </w:pPr>
      <w:r w:rsidRPr="00E12F2B">
        <w:rPr>
          <w:rFonts w:eastAsia="PMingLiU"/>
        </w:rPr>
        <w:t>(ii)</w:t>
      </w:r>
      <w:r w:rsidRPr="00E12F2B">
        <w:rPr>
          <w:rFonts w:eastAsia="PMingLiU"/>
        </w:rPr>
        <w:tab/>
        <w:t>been identified by a U.S. Army Corps of Engineers' Beach Nourishment Reconnaissance Study, General Reevaluation Report, Coastal Storm Damage Reduction Study or</w:t>
      </w:r>
      <w:r>
        <w:rPr>
          <w:rFonts w:eastAsia="PMingLiU"/>
        </w:rPr>
        <w:t xml:space="preserve"> </w:t>
      </w:r>
      <w:r w:rsidRPr="00E12F2B">
        <w:rPr>
          <w:rFonts w:eastAsia="PMingLiU"/>
        </w:rPr>
        <w:t>an ongoing feasibility study by the U.S. Army Corps of Engineers and a commitment of local or federal money, when necessary; or</w:t>
      </w:r>
    </w:p>
    <w:p w:rsidR="00BB57EB" w:rsidRPr="00E12F2B" w:rsidRDefault="00BB57EB" w:rsidP="00252B00">
      <w:pPr>
        <w:pStyle w:val="SubPart"/>
        <w:rPr>
          <w:rFonts w:eastAsia="PMingLiU"/>
        </w:rPr>
      </w:pPr>
      <w:r w:rsidRPr="00E12F2B">
        <w:rPr>
          <w:rFonts w:eastAsia="PMingLiU"/>
        </w:rPr>
        <w:t>(iii)</w:t>
      </w:r>
      <w:r w:rsidRPr="00E12F2B">
        <w:rPr>
          <w:rFonts w:eastAsia="PMingLiU"/>
        </w:rPr>
        <w:tab/>
        <w:t>received a favorable economic evaluation report on a federal project; or</w:t>
      </w:r>
    </w:p>
    <w:p w:rsidR="00BB57EB" w:rsidRPr="00E12F2B" w:rsidRDefault="00BB57EB" w:rsidP="00252B00">
      <w:pPr>
        <w:pStyle w:val="SubPart"/>
        <w:rPr>
          <w:rFonts w:eastAsia="PMingLiU"/>
        </w:rPr>
      </w:pPr>
      <w:r w:rsidRPr="00E12F2B">
        <w:rPr>
          <w:rFonts w:eastAsia="PMingLiU"/>
        </w:rPr>
        <w:t>(iv)</w:t>
      </w:r>
      <w:r w:rsidRPr="00E12F2B">
        <w:rPr>
          <w:rFonts w:eastAsia="PMingLiU"/>
        </w:rPr>
        <w:tab/>
        <w:t>is in the planning stages of a project designed by the U.S. Army Corps of Engineers or persons meeting applicable State occupational licensing requirements and initiated by a local government or community with a commitment of local or state funds to construct the project and the identification of the financial resources or funding bases necessary to fund the beach nourishment, inlet relocation or stabilization project.</w:t>
      </w:r>
    </w:p>
    <w:p w:rsidR="00BB57EB" w:rsidRPr="00E12F2B" w:rsidRDefault="00BB57EB" w:rsidP="00252B00">
      <w:pPr>
        <w:pStyle w:val="Paragraph"/>
        <w:tabs>
          <w:tab w:val="left" w:pos="3240"/>
        </w:tabs>
        <w:ind w:left="2160"/>
        <w:rPr>
          <w:rFonts w:eastAsia="PMingLiU"/>
        </w:rPr>
      </w:pPr>
      <w:r w:rsidRPr="00E12F2B">
        <w:rPr>
          <w:rFonts w:eastAsia="PMingLiU"/>
        </w:rPr>
        <w:t>If beach nourishment, inlet relocation or stabilization is rejected by the sponsoring agency or community, or ceases to be actively planned for a section of shoreline, the time extension is void for that section of beach or community and existing sandbags are subject to all applicable time limits set forth in Part (F) of this Subparagraph.</w:t>
      </w:r>
    </w:p>
    <w:p w:rsidR="00BB57EB" w:rsidRPr="00E12F2B" w:rsidRDefault="00BB57EB" w:rsidP="00252B00">
      <w:pPr>
        <w:pStyle w:val="Part"/>
        <w:tabs>
          <w:tab w:val="clear" w:pos="2520"/>
        </w:tabs>
      </w:pPr>
      <w:r w:rsidRPr="00E12F2B">
        <w:t>(H)</w:t>
      </w:r>
      <w:r w:rsidRPr="00E12F2B">
        <w:tab/>
        <w:t xml:space="preserve">Once the temporary erosion control structure is determined by the Division of Coastal Management to be unnecessary due to relocation or removal of the threatened structure, a storm protection project constructed by the U.S. Army Corps of Engineers, a large-scale beach nourishment project, an inlet relocation or stabilization project, it shall be removed by the property owner within 30 days of official notification from the Division of Coastal Management </w:t>
      </w:r>
      <w:r w:rsidRPr="00E12F2B">
        <w:t>regardless of the time limit placed on the temporary erosion control structure.</w:t>
      </w:r>
    </w:p>
    <w:p w:rsidR="00BB57EB" w:rsidRPr="00E12F2B" w:rsidRDefault="00BB57EB" w:rsidP="00252B00">
      <w:pPr>
        <w:pStyle w:val="Part"/>
        <w:tabs>
          <w:tab w:val="clear" w:pos="2520"/>
        </w:tabs>
      </w:pPr>
      <w:r w:rsidRPr="00E12F2B">
        <w:t>(I)</w:t>
      </w:r>
      <w:r w:rsidRPr="00E12F2B">
        <w:tab/>
        <w:t>Removal of temporary erosion control structures is not required if they are covered by dunes with stable and natural vegetation.</w:t>
      </w:r>
    </w:p>
    <w:p w:rsidR="00BB57EB" w:rsidRPr="00E12F2B" w:rsidRDefault="00BB57EB" w:rsidP="00252B00">
      <w:pPr>
        <w:pStyle w:val="Part"/>
        <w:tabs>
          <w:tab w:val="clear" w:pos="2520"/>
        </w:tabs>
      </w:pPr>
      <w:r w:rsidRPr="00E12F2B">
        <w:t>(J)</w:t>
      </w:r>
      <w:r w:rsidRPr="00E12F2B">
        <w:tab/>
        <w:t>The property owner shall be responsible for the removal of remnants of all portions of any damaged temporary erosion control structure.</w:t>
      </w:r>
    </w:p>
    <w:p w:rsidR="00BB57EB" w:rsidRPr="00E12F2B" w:rsidRDefault="00BB57EB" w:rsidP="00252B00">
      <w:pPr>
        <w:pStyle w:val="Part"/>
        <w:tabs>
          <w:tab w:val="clear" w:pos="2520"/>
        </w:tabs>
      </w:pPr>
      <w:r w:rsidRPr="00E12F2B">
        <w:t>(K)</w:t>
      </w:r>
      <w:r w:rsidRPr="00E12F2B">
        <w:tab/>
        <w:t>Sandbags used to construct temporary erosion control structures shall be tan in color and three to five feet wide and seven to 15 feet long when measured flat. Base width of the structure shall not exceed 20 feet, and the height shall not exceed six feet.</w:t>
      </w:r>
    </w:p>
    <w:p w:rsidR="00BB57EB" w:rsidRPr="00E12F2B" w:rsidRDefault="00BB57EB" w:rsidP="00252B00">
      <w:pPr>
        <w:pStyle w:val="Part"/>
        <w:tabs>
          <w:tab w:val="clear" w:pos="2520"/>
        </w:tabs>
      </w:pPr>
      <w:r w:rsidRPr="00E12F2B">
        <w:t>(L)</w:t>
      </w:r>
      <w:r w:rsidRPr="00E12F2B">
        <w:tab/>
        <w:t>Soldier pilings and other types of devices to anchor sandbags shall not be allowed.</w:t>
      </w:r>
    </w:p>
    <w:p w:rsidR="00BB57EB" w:rsidRPr="00E12F2B" w:rsidRDefault="00BB57EB" w:rsidP="00252B00">
      <w:pPr>
        <w:pStyle w:val="Part"/>
        <w:tabs>
          <w:tab w:val="clear" w:pos="2520"/>
        </w:tabs>
      </w:pPr>
      <w:r w:rsidRPr="00E12F2B">
        <w:t>(M)</w:t>
      </w:r>
      <w:r w:rsidRPr="00E12F2B">
        <w:tab/>
        <w:t>An imminently threatened structure may be protected only once, regardless of ownership, unless the threatened structure is located in a community that is actively pursuing a beach nourishment project, or in an Inlet Hazard Area and in a community that is actively pursuing an inlet relocation or stabilization project in accordance with (G) of this Subparagraph.</w:t>
      </w:r>
      <w:r>
        <w:t xml:space="preserve"> </w:t>
      </w:r>
      <w:r w:rsidRPr="00E12F2B">
        <w:t xml:space="preserve">Existing temporary erosion control structures located in Inlet Hazard Areas may be eligible for an additional </w:t>
      </w:r>
      <w:r w:rsidRPr="00E12F2B">
        <w:rPr>
          <w:strike/>
        </w:rPr>
        <w:t>eight year</w:t>
      </w:r>
      <w:r w:rsidRPr="00E12F2B">
        <w:t xml:space="preserve"> </w:t>
      </w:r>
      <w:r w:rsidRPr="00E12F2B">
        <w:rPr>
          <w:u w:val="single"/>
        </w:rPr>
        <w:t>eight-year</w:t>
      </w:r>
      <w:r w:rsidRPr="00E12F2B">
        <w:t xml:space="preserve"> permit extension provided that the structure being protected is still imminently threatened, the temporary erosion control structure is in compliance with requirements of this Subchapter and the community in which it is located is actively pursuing a beach nourishment, inlet relocation or stabilization project in accordance with Part (G) of this Subparagraph.</w:t>
      </w:r>
      <w:r>
        <w:t xml:space="preserve"> </w:t>
      </w:r>
      <w:r w:rsidRPr="00E12F2B">
        <w:t>In the case of a building, a temporary erosion control structure may be extended, or new segments constructed, if additional areas of the building become imminently threatened.</w:t>
      </w:r>
      <w:r>
        <w:t xml:space="preserve"> </w:t>
      </w:r>
      <w:r w:rsidRPr="00E12F2B">
        <w:t>Where temporary structures are installed or extended incrementally, the time period for removal under Part (F) or (G) of this Subparagraph shall begin at the time the initial erosion control structure is installed.</w:t>
      </w:r>
      <w:r>
        <w:t xml:space="preserve"> </w:t>
      </w:r>
      <w:r w:rsidRPr="00E12F2B">
        <w:t>For the purpose of this Rule:</w:t>
      </w:r>
    </w:p>
    <w:p w:rsidR="00BB57EB" w:rsidRPr="00E12F2B" w:rsidRDefault="00BB57EB" w:rsidP="00252B00">
      <w:pPr>
        <w:pStyle w:val="SubPart"/>
        <w:rPr>
          <w:rFonts w:eastAsia="PMingLiU"/>
        </w:rPr>
      </w:pPr>
      <w:r w:rsidRPr="00E12F2B">
        <w:rPr>
          <w:rFonts w:eastAsia="PMingLiU"/>
        </w:rPr>
        <w:lastRenderedPageBreak/>
        <w:t>(</w:t>
      </w:r>
      <w:proofErr w:type="spellStart"/>
      <w:r w:rsidRPr="00E12F2B">
        <w:rPr>
          <w:rFonts w:eastAsia="PMingLiU"/>
        </w:rPr>
        <w:t>i</w:t>
      </w:r>
      <w:proofErr w:type="spellEnd"/>
      <w:r w:rsidRPr="00E12F2B">
        <w:rPr>
          <w:rFonts w:eastAsia="PMingLiU"/>
        </w:rPr>
        <w:t>)</w:t>
      </w:r>
      <w:r w:rsidRPr="00E12F2B">
        <w:rPr>
          <w:rFonts w:eastAsia="PMingLiU"/>
        </w:rPr>
        <w:tab/>
        <w:t>a building and septic system shall be considered as separate structures.</w:t>
      </w:r>
    </w:p>
    <w:p w:rsidR="00BB57EB" w:rsidRPr="00E12F2B" w:rsidRDefault="00BB57EB" w:rsidP="00252B00">
      <w:pPr>
        <w:pStyle w:val="SubPart"/>
        <w:rPr>
          <w:rFonts w:eastAsia="PMingLiU"/>
        </w:rPr>
      </w:pPr>
      <w:r w:rsidRPr="00E12F2B">
        <w:rPr>
          <w:rFonts w:eastAsia="PMingLiU"/>
        </w:rPr>
        <w:t>(ii)</w:t>
      </w:r>
      <w:r w:rsidRPr="00E12F2B">
        <w:rPr>
          <w:rFonts w:eastAsia="PMingLiU"/>
        </w:rPr>
        <w:tab/>
        <w:t>a road or highway shall be allowed to be incrementally protected as sections become imminently threatened.</w:t>
      </w:r>
      <w:r>
        <w:rPr>
          <w:rFonts w:eastAsia="PMingLiU"/>
        </w:rPr>
        <w:t xml:space="preserve"> </w:t>
      </w:r>
      <w:r w:rsidRPr="00E12F2B">
        <w:rPr>
          <w:rFonts w:eastAsia="PMingLiU"/>
        </w:rPr>
        <w:t>The time period for removal of each section of sandbags shall begin at the time that section is installed in accordance with Part (F) or (G) of this Subparagraph.</w:t>
      </w:r>
    </w:p>
    <w:p w:rsidR="00BB57EB" w:rsidRPr="00E12F2B" w:rsidRDefault="00BB57EB" w:rsidP="00252B00">
      <w:pPr>
        <w:pStyle w:val="Part"/>
        <w:tabs>
          <w:tab w:val="clear" w:pos="2520"/>
        </w:tabs>
      </w:pPr>
      <w:r w:rsidRPr="00E12F2B">
        <w:t>(N)</w:t>
      </w:r>
      <w:r w:rsidRPr="00E12F2B">
        <w:tab/>
        <w:t>Existing sandbag structures may be repaired or replaced within their originally permitted dimensions during the time period allowed under Part (F) or (G) of this Subparagraph.</w:t>
      </w:r>
    </w:p>
    <w:p w:rsidR="00BB57EB" w:rsidRPr="00E12F2B" w:rsidRDefault="00BB57EB" w:rsidP="00252B00">
      <w:pPr>
        <w:pStyle w:val="SubParagraph"/>
        <w:tabs>
          <w:tab w:val="clear" w:pos="1800"/>
        </w:tabs>
      </w:pPr>
      <w:r w:rsidRPr="00E12F2B">
        <w:t>(3)</w:t>
      </w:r>
      <w:r w:rsidRPr="00E12F2B">
        <w:tab/>
        <w:t>Beach Nourishment.</w:t>
      </w:r>
      <w:r>
        <w:t xml:space="preserve"> </w:t>
      </w:r>
      <w:r w:rsidRPr="00E12F2B">
        <w:t>Sand used for beach nourishment shall be compatible with existing grain size and in accordance with 15A NCAC 07H .0312.</w:t>
      </w:r>
    </w:p>
    <w:p w:rsidR="00BB57EB" w:rsidRPr="00E12F2B" w:rsidRDefault="00BB57EB" w:rsidP="00252B00">
      <w:pPr>
        <w:pStyle w:val="SubParagraph"/>
        <w:tabs>
          <w:tab w:val="clear" w:pos="1800"/>
        </w:tabs>
      </w:pPr>
      <w:r w:rsidRPr="00E12F2B">
        <w:t>(4)</w:t>
      </w:r>
      <w:r w:rsidRPr="00E12F2B">
        <w:tab/>
        <w:t>Beach Bulldozing.</w:t>
      </w:r>
      <w:r>
        <w:t xml:space="preserve"> </w:t>
      </w:r>
      <w:r w:rsidRPr="00E12F2B">
        <w:t>Beach bulldozing (defined as the process of moving natural beach material from any point seaward of the first line of stable vegetation to create a protective sand dike or to obtain material for any other purpose) is development and may be permitted as an erosion response if the following conditions are met:</w:t>
      </w:r>
    </w:p>
    <w:p w:rsidR="00BB57EB" w:rsidRPr="00E12F2B" w:rsidRDefault="00BB57EB" w:rsidP="00252B00">
      <w:pPr>
        <w:pStyle w:val="Part"/>
        <w:tabs>
          <w:tab w:val="clear" w:pos="2520"/>
        </w:tabs>
      </w:pPr>
      <w:r w:rsidRPr="00E12F2B">
        <w:t>(A)</w:t>
      </w:r>
      <w:r w:rsidRPr="00E12F2B">
        <w:tab/>
        <w:t>The area on which this activity is being performed shall maintain a slope of adequate grade so as to not endanger the public or the public's use of the beach and shall follow the pre-emergency slope as closely as possible.</w:t>
      </w:r>
      <w:r>
        <w:t xml:space="preserve"> </w:t>
      </w:r>
      <w:r w:rsidRPr="00E12F2B">
        <w:t>The movement of material utilizing a bulldozer, front end loader, backhoe, scraper, or any type of earth moving or construction equipment shall not exceed one foot in depth measured from the pre-activity surface elevation;</w:t>
      </w:r>
    </w:p>
    <w:p w:rsidR="00BB57EB" w:rsidRPr="00E12F2B" w:rsidRDefault="00BB57EB" w:rsidP="00252B00">
      <w:pPr>
        <w:pStyle w:val="Part"/>
        <w:tabs>
          <w:tab w:val="clear" w:pos="2520"/>
        </w:tabs>
      </w:pPr>
      <w:r w:rsidRPr="00E12F2B">
        <w:t>(B)</w:t>
      </w:r>
      <w:r w:rsidRPr="00E12F2B">
        <w:tab/>
        <w:t>The activity shall not exceed the lateral bounds of the applicant's property unless he has permission of the adjoining land owner(s);</w:t>
      </w:r>
    </w:p>
    <w:p w:rsidR="00BB57EB" w:rsidRPr="00E12F2B" w:rsidRDefault="00BB57EB" w:rsidP="00252B00">
      <w:pPr>
        <w:pStyle w:val="Part"/>
        <w:tabs>
          <w:tab w:val="clear" w:pos="2520"/>
        </w:tabs>
      </w:pPr>
      <w:r w:rsidRPr="00E12F2B">
        <w:t>(C)</w:t>
      </w:r>
      <w:r w:rsidRPr="00E12F2B">
        <w:tab/>
        <w:t>Movement of material from seaward of the mean low water line will require a CAMA Major Development and State Dredge and Fill Permit;</w:t>
      </w:r>
    </w:p>
    <w:p w:rsidR="00BB57EB" w:rsidRPr="00E12F2B" w:rsidRDefault="00BB57EB" w:rsidP="00252B00">
      <w:pPr>
        <w:pStyle w:val="Part"/>
        <w:tabs>
          <w:tab w:val="clear" w:pos="2520"/>
        </w:tabs>
      </w:pPr>
      <w:r w:rsidRPr="00E12F2B">
        <w:t>(D)</w:t>
      </w:r>
      <w:r w:rsidRPr="00E12F2B">
        <w:tab/>
        <w:t>The activity shall not increase erosion on neighboring properties and shall not have an adverse effect on natural or cultural resources;</w:t>
      </w:r>
    </w:p>
    <w:p w:rsidR="00BB57EB" w:rsidRPr="00E12F2B" w:rsidRDefault="00BB57EB" w:rsidP="00252B00">
      <w:pPr>
        <w:pStyle w:val="Part"/>
        <w:tabs>
          <w:tab w:val="clear" w:pos="2520"/>
        </w:tabs>
      </w:pPr>
      <w:r w:rsidRPr="00E12F2B">
        <w:t>(E)</w:t>
      </w:r>
      <w:r w:rsidRPr="00E12F2B">
        <w:tab/>
        <w:t>The activity may be undertaken to protect threatened on-site waste disposal systems as well as the threatened structure's foundations.</w:t>
      </w:r>
    </w:p>
    <w:p w:rsidR="00BB57EB" w:rsidRPr="00E12F2B" w:rsidRDefault="00BB57EB" w:rsidP="00252B00">
      <w:pPr>
        <w:pStyle w:val="Paragraph"/>
      </w:pPr>
      <w:r w:rsidRPr="00E12F2B">
        <w:t xml:space="preserve">(b)  Dune Establishment and Stabilization. </w:t>
      </w:r>
      <w:r w:rsidRPr="00E12F2B">
        <w:rPr>
          <w:strike/>
        </w:rPr>
        <w:t>Activities to establish dunes shall be allowed so long as the following conditions are met:</w:t>
      </w:r>
    </w:p>
    <w:p w:rsidR="00BB57EB" w:rsidRPr="00E12F2B" w:rsidRDefault="00BB57EB" w:rsidP="00252B00">
      <w:pPr>
        <w:pStyle w:val="SubParagraph"/>
        <w:tabs>
          <w:tab w:val="clear" w:pos="1800"/>
        </w:tabs>
      </w:pPr>
      <w:r w:rsidRPr="00E12F2B">
        <w:t>(1)</w:t>
      </w:r>
      <w:r w:rsidRPr="00E12F2B">
        <w:tab/>
        <w:t>Any new dunes established shall be aligned to the greatest extent possible with existing adjacent dune ridges and shall be of the same general configuration as adjacent natural dunes.</w:t>
      </w:r>
    </w:p>
    <w:p w:rsidR="00BB57EB" w:rsidRPr="00E12F2B" w:rsidRDefault="00BB57EB" w:rsidP="00252B00">
      <w:pPr>
        <w:pStyle w:val="SubParagraph"/>
        <w:tabs>
          <w:tab w:val="clear" w:pos="1800"/>
        </w:tabs>
      </w:pPr>
      <w:r w:rsidRPr="00E12F2B">
        <w:t>(2)</w:t>
      </w:r>
      <w:r w:rsidRPr="00E12F2B">
        <w:tab/>
        <w:t>Existing primary and frontal dunes shall not, except for beach nourishment and emergency situations, be broadened or extended in an oceanward direction.</w:t>
      </w:r>
    </w:p>
    <w:p w:rsidR="00BB57EB" w:rsidRPr="00E12F2B" w:rsidRDefault="00BB57EB" w:rsidP="00252B00">
      <w:pPr>
        <w:pStyle w:val="SubParagraph"/>
        <w:tabs>
          <w:tab w:val="clear" w:pos="1800"/>
        </w:tabs>
      </w:pPr>
      <w:r w:rsidRPr="00E12F2B">
        <w:t>(3)</w:t>
      </w:r>
      <w:r w:rsidRPr="00E12F2B">
        <w:tab/>
        <w:t>Adding to dunes shall be accomplished in such a manner that the damage to existing vegetation is</w:t>
      </w:r>
      <w:r>
        <w:t xml:space="preserve"> </w:t>
      </w:r>
      <w:r w:rsidRPr="00E12F2B">
        <w:t xml:space="preserve">minimized. The filled areas shall be immediately replanted or temporarily stabilized until planting can be </w:t>
      </w:r>
      <w:r w:rsidRPr="00E12F2B">
        <w:rPr>
          <w:strike/>
        </w:rPr>
        <w:t>successfully</w:t>
      </w:r>
      <w:r w:rsidRPr="00E12F2B">
        <w:t xml:space="preserve"> completed.</w:t>
      </w:r>
    </w:p>
    <w:p w:rsidR="00BB57EB" w:rsidRPr="00E12F2B" w:rsidRDefault="00BB57EB" w:rsidP="00252B00">
      <w:pPr>
        <w:pStyle w:val="SubParagraph"/>
        <w:tabs>
          <w:tab w:val="clear" w:pos="1800"/>
        </w:tabs>
      </w:pPr>
      <w:r w:rsidRPr="00E12F2B">
        <w:t>(4)</w:t>
      </w:r>
      <w:r w:rsidRPr="00E12F2B">
        <w:tab/>
        <w:t>Sand used to establish or strengthen dunes shall be of the same general characteristics as the sand in the area in which it is to be placed.</w:t>
      </w:r>
    </w:p>
    <w:p w:rsidR="00BB57EB" w:rsidRPr="00E12F2B" w:rsidRDefault="00BB57EB" w:rsidP="00252B00">
      <w:pPr>
        <w:pStyle w:val="SubParagraph"/>
        <w:tabs>
          <w:tab w:val="clear" w:pos="1800"/>
        </w:tabs>
      </w:pPr>
      <w:r w:rsidRPr="00E12F2B">
        <w:t>(5)</w:t>
      </w:r>
      <w:r w:rsidRPr="00E12F2B">
        <w:tab/>
        <w:t>No new dunes shall be created in inlet hazard areas.</w:t>
      </w:r>
    </w:p>
    <w:p w:rsidR="00BB57EB" w:rsidRPr="00E12F2B" w:rsidRDefault="00BB57EB" w:rsidP="00252B00">
      <w:pPr>
        <w:pStyle w:val="SubParagraph"/>
        <w:tabs>
          <w:tab w:val="clear" w:pos="1800"/>
        </w:tabs>
      </w:pPr>
      <w:r w:rsidRPr="00E12F2B">
        <w:t>(6)</w:t>
      </w:r>
      <w:r w:rsidRPr="00E12F2B">
        <w:tab/>
        <w:t xml:space="preserve">Sand held in storage in any dune, other than the frontal or primary dune, </w:t>
      </w:r>
      <w:r w:rsidRPr="00E12F2B">
        <w:rPr>
          <w:u w:val="single"/>
        </w:rPr>
        <w:t>shall remain on the lot or tract of land to the maximum extent practicable and</w:t>
      </w:r>
      <w:r w:rsidRPr="00E12F2B">
        <w:t xml:space="preserve"> may be redistributed within the </w:t>
      </w:r>
      <w:r w:rsidRPr="00E12F2B">
        <w:rPr>
          <w:u w:val="single"/>
        </w:rPr>
        <w:t>Ocean Hazard</w:t>
      </w:r>
      <w:r w:rsidRPr="00E12F2B">
        <w:t xml:space="preserve"> AEC provided that it is not placed any farther oceanward than the crest of a primary </w:t>
      </w:r>
      <w:r w:rsidRPr="00E12F2B">
        <w:rPr>
          <w:strike/>
        </w:rPr>
        <w:t>dune or landward toe</w:t>
      </w:r>
      <w:r w:rsidRPr="00E12F2B">
        <w:t xml:space="preserve"> </w:t>
      </w:r>
      <w:r w:rsidRPr="00E12F2B">
        <w:rPr>
          <w:u w:val="single"/>
        </w:rPr>
        <w:t>dune, if present, or the crest</w:t>
      </w:r>
      <w:r w:rsidRPr="00E12F2B">
        <w:t xml:space="preserve"> of a frontal dune.</w:t>
      </w:r>
    </w:p>
    <w:p w:rsidR="00BB57EB" w:rsidRPr="00E12F2B" w:rsidRDefault="00BB57EB" w:rsidP="00252B00">
      <w:pPr>
        <w:pStyle w:val="SubParagraph"/>
        <w:tabs>
          <w:tab w:val="clear" w:pos="1800"/>
        </w:tabs>
      </w:pPr>
      <w:r w:rsidRPr="00E12F2B">
        <w:t>(7)</w:t>
      </w:r>
      <w:r w:rsidRPr="00E12F2B">
        <w:tab/>
        <w:t xml:space="preserve">No disturbance of a dune area shall be allowed when other techniques of construction can be utilized and alternative site locations exist to avoid </w:t>
      </w:r>
      <w:r w:rsidRPr="00E12F2B">
        <w:rPr>
          <w:strike/>
        </w:rPr>
        <w:t>unnecessary</w:t>
      </w:r>
      <w:r w:rsidRPr="00E12F2B">
        <w:t xml:space="preserve"> dune impacts.</w:t>
      </w:r>
    </w:p>
    <w:p w:rsidR="00BB57EB" w:rsidRPr="00E12F2B" w:rsidRDefault="00BB57EB" w:rsidP="00252B00">
      <w:pPr>
        <w:pStyle w:val="Paragraph"/>
      </w:pPr>
      <w:r w:rsidRPr="00E12F2B">
        <w:t xml:space="preserve">(c)  Structural </w:t>
      </w:r>
      <w:proofErr w:type="spellStart"/>
      <w:r w:rsidRPr="00E12F2B">
        <w:t>Accessways</w:t>
      </w:r>
      <w:proofErr w:type="spellEnd"/>
      <w:r w:rsidRPr="00E12F2B">
        <w:t>:</w:t>
      </w:r>
    </w:p>
    <w:p w:rsidR="00BB57EB" w:rsidRPr="00E12F2B" w:rsidRDefault="00BB57EB" w:rsidP="00252B00">
      <w:pPr>
        <w:pStyle w:val="SubParagraph"/>
        <w:tabs>
          <w:tab w:val="clear" w:pos="1800"/>
        </w:tabs>
      </w:pPr>
      <w:r w:rsidRPr="00E12F2B">
        <w:t>(1)</w:t>
      </w:r>
      <w:r w:rsidRPr="00E12F2B">
        <w:tab/>
        <w:t xml:space="preserve">Structural </w:t>
      </w:r>
      <w:proofErr w:type="spellStart"/>
      <w:r w:rsidRPr="00E12F2B">
        <w:t>accessways</w:t>
      </w:r>
      <w:proofErr w:type="spellEnd"/>
      <w:r w:rsidRPr="00E12F2B">
        <w:t xml:space="preserve"> shall be permitted across primary </w:t>
      </w:r>
      <w:r w:rsidRPr="00E12F2B">
        <w:rPr>
          <w:u w:val="single"/>
        </w:rPr>
        <w:t>or frontal</w:t>
      </w:r>
      <w:r w:rsidRPr="00E12F2B">
        <w:t xml:space="preserve"> dunes so long as they are designed and constructed in a manner that entails negligible alteration </w:t>
      </w:r>
      <w:r w:rsidRPr="00E12F2B">
        <w:rPr>
          <w:strike/>
        </w:rPr>
        <w:t>on</w:t>
      </w:r>
      <w:r w:rsidRPr="00E12F2B">
        <w:t xml:space="preserve"> </w:t>
      </w:r>
      <w:r w:rsidRPr="00E12F2B">
        <w:rPr>
          <w:u w:val="single"/>
        </w:rPr>
        <w:t>of</w:t>
      </w:r>
      <w:r w:rsidRPr="00E12F2B">
        <w:t xml:space="preserve"> the primary </w:t>
      </w:r>
      <w:r w:rsidRPr="00E12F2B">
        <w:rPr>
          <w:u w:val="single"/>
        </w:rPr>
        <w:t>or frontal</w:t>
      </w:r>
      <w:r w:rsidRPr="00E12F2B">
        <w:t xml:space="preserve"> dune.</w:t>
      </w:r>
      <w:r>
        <w:t xml:space="preserve"> </w:t>
      </w:r>
      <w:r w:rsidRPr="00E12F2B">
        <w:t xml:space="preserve">Structural </w:t>
      </w:r>
      <w:proofErr w:type="spellStart"/>
      <w:r w:rsidRPr="00E12F2B">
        <w:t>accessways</w:t>
      </w:r>
      <w:proofErr w:type="spellEnd"/>
      <w:r w:rsidRPr="00E12F2B">
        <w:t xml:space="preserve"> shall not be considered threatened structures for the purpose of Paragraph (a) of this Rule.</w:t>
      </w:r>
    </w:p>
    <w:p w:rsidR="00BB57EB" w:rsidRPr="00E12F2B" w:rsidRDefault="00BB57EB" w:rsidP="00252B00">
      <w:pPr>
        <w:pStyle w:val="SubParagraph"/>
        <w:tabs>
          <w:tab w:val="clear" w:pos="1800"/>
        </w:tabs>
      </w:pPr>
      <w:r w:rsidRPr="00E12F2B">
        <w:t>(2)</w:t>
      </w:r>
      <w:r w:rsidRPr="00E12F2B">
        <w:tab/>
        <w:t xml:space="preserve">An </w:t>
      </w:r>
      <w:proofErr w:type="spellStart"/>
      <w:r w:rsidRPr="00E12F2B">
        <w:t>accessway</w:t>
      </w:r>
      <w:proofErr w:type="spellEnd"/>
      <w:r w:rsidRPr="00E12F2B">
        <w:t xml:space="preserve"> shall be </w:t>
      </w:r>
      <w:r w:rsidRPr="00E12F2B">
        <w:rPr>
          <w:strike/>
        </w:rPr>
        <w:t>conclusively presumed</w:t>
      </w:r>
      <w:r w:rsidRPr="00E12F2B">
        <w:t xml:space="preserve"> </w:t>
      </w:r>
      <w:r w:rsidRPr="00E12F2B">
        <w:rPr>
          <w:u w:val="single"/>
        </w:rPr>
        <w:t>considered</w:t>
      </w:r>
      <w:r w:rsidRPr="00E12F2B">
        <w:t xml:space="preserve"> to entail negligible alteration of a primary </w:t>
      </w:r>
      <w:r w:rsidRPr="00E12F2B">
        <w:rPr>
          <w:u w:val="single"/>
        </w:rPr>
        <w:t>or frontal</w:t>
      </w:r>
      <w:r w:rsidRPr="00E12F2B">
        <w:t xml:space="preserve"> dune provided that:</w:t>
      </w:r>
    </w:p>
    <w:p w:rsidR="00BB57EB" w:rsidRPr="00E12F2B" w:rsidRDefault="00BB57EB" w:rsidP="00252B00">
      <w:pPr>
        <w:pStyle w:val="Part"/>
        <w:tabs>
          <w:tab w:val="clear" w:pos="2520"/>
        </w:tabs>
      </w:pPr>
      <w:r w:rsidRPr="00E12F2B">
        <w:t>(A)</w:t>
      </w:r>
      <w:r w:rsidRPr="00E12F2B">
        <w:tab/>
        <w:t xml:space="preserve">The </w:t>
      </w:r>
      <w:proofErr w:type="spellStart"/>
      <w:r w:rsidRPr="00E12F2B">
        <w:t>accessway</w:t>
      </w:r>
      <w:proofErr w:type="spellEnd"/>
      <w:r w:rsidRPr="00E12F2B">
        <w:t xml:space="preserve"> is exclusively for pedestrian use;</w:t>
      </w:r>
    </w:p>
    <w:p w:rsidR="00BB57EB" w:rsidRPr="00E12F2B" w:rsidRDefault="00BB57EB" w:rsidP="00252B00">
      <w:pPr>
        <w:pStyle w:val="Part"/>
        <w:tabs>
          <w:tab w:val="clear" w:pos="2520"/>
        </w:tabs>
      </w:pPr>
      <w:r w:rsidRPr="00E12F2B">
        <w:t>(B)</w:t>
      </w:r>
      <w:r w:rsidRPr="00E12F2B">
        <w:tab/>
        <w:t xml:space="preserve">The </w:t>
      </w:r>
      <w:proofErr w:type="spellStart"/>
      <w:r w:rsidRPr="00E12F2B">
        <w:t>accessway</w:t>
      </w:r>
      <w:proofErr w:type="spellEnd"/>
      <w:r w:rsidRPr="00E12F2B">
        <w:t xml:space="preserve"> is </w:t>
      </w:r>
      <w:r w:rsidRPr="00E12F2B">
        <w:rPr>
          <w:strike/>
        </w:rPr>
        <w:t>less than</w:t>
      </w:r>
      <w:r w:rsidRPr="00E12F2B">
        <w:t xml:space="preserve"> </w:t>
      </w:r>
      <w:r w:rsidRPr="00E12F2B">
        <w:rPr>
          <w:u w:val="single"/>
        </w:rPr>
        <w:t>a maximum of</w:t>
      </w:r>
      <w:r w:rsidRPr="00E12F2B">
        <w:t xml:space="preserve"> six feet in width;</w:t>
      </w:r>
    </w:p>
    <w:p w:rsidR="00BB57EB" w:rsidRPr="00E12F2B" w:rsidRDefault="00BB57EB" w:rsidP="00252B00">
      <w:pPr>
        <w:pStyle w:val="Part"/>
        <w:tabs>
          <w:tab w:val="clear" w:pos="2520"/>
        </w:tabs>
      </w:pPr>
      <w:r w:rsidRPr="00E12F2B">
        <w:t>(C)</w:t>
      </w:r>
      <w:r w:rsidRPr="00E12F2B">
        <w:tab/>
        <w:t xml:space="preserve">The </w:t>
      </w:r>
      <w:proofErr w:type="spellStart"/>
      <w:r w:rsidRPr="00E12F2B">
        <w:t>accessway</w:t>
      </w:r>
      <w:proofErr w:type="spellEnd"/>
      <w:r w:rsidRPr="00E12F2B">
        <w:t xml:space="preserve"> is raised on posts or pilings of five feet or less depth, so that wherever possible only the posts or pilings touch the </w:t>
      </w:r>
      <w:r w:rsidRPr="00E12F2B">
        <w:rPr>
          <w:strike/>
        </w:rPr>
        <w:t>frontal</w:t>
      </w:r>
      <w:r w:rsidRPr="00E12F2B">
        <w:t xml:space="preserve"> dune.</w:t>
      </w:r>
      <w:r>
        <w:t xml:space="preserve"> </w:t>
      </w:r>
      <w:r w:rsidRPr="00E12F2B">
        <w:t xml:space="preserve">Where this is deemed impossible, the structure shall touch the dune only to the extent </w:t>
      </w:r>
      <w:r w:rsidRPr="00E12F2B">
        <w:rPr>
          <w:strike/>
        </w:rPr>
        <w:t>absolutely necessary.</w:t>
      </w:r>
      <w:r>
        <w:rPr>
          <w:strike/>
        </w:rPr>
        <w:t xml:space="preserve"> </w:t>
      </w:r>
      <w:r w:rsidRPr="00E12F2B">
        <w:rPr>
          <w:strike/>
        </w:rPr>
        <w:t xml:space="preserve">In no case shall an </w:t>
      </w:r>
      <w:proofErr w:type="spellStart"/>
      <w:r w:rsidRPr="00E12F2B">
        <w:rPr>
          <w:strike/>
        </w:rPr>
        <w:t>accessway</w:t>
      </w:r>
      <w:proofErr w:type="spellEnd"/>
      <w:r w:rsidRPr="00E12F2B">
        <w:rPr>
          <w:strike/>
        </w:rPr>
        <w:t xml:space="preserve"> be permitted if it will diminish the dune's capacity as a protective barrier against flooding and ero</w:t>
      </w:r>
      <w:r w:rsidRPr="00E12F2B">
        <w:rPr>
          <w:strike/>
        </w:rPr>
        <w:softHyphen/>
        <w:t>sion;</w:t>
      </w:r>
      <w:r w:rsidRPr="00E12F2B">
        <w:t xml:space="preserve"> </w:t>
      </w:r>
      <w:r w:rsidRPr="00E12F2B">
        <w:rPr>
          <w:u w:val="single"/>
        </w:rPr>
        <w:t>necessary;</w:t>
      </w:r>
      <w:r w:rsidRPr="00E12F2B">
        <w:t xml:space="preserve"> and</w:t>
      </w:r>
    </w:p>
    <w:p w:rsidR="00BB57EB" w:rsidRPr="00E12F2B" w:rsidRDefault="00BB57EB" w:rsidP="00252B00">
      <w:pPr>
        <w:pStyle w:val="Part"/>
        <w:tabs>
          <w:tab w:val="clear" w:pos="2520"/>
        </w:tabs>
      </w:pPr>
      <w:r w:rsidRPr="00E12F2B">
        <w:lastRenderedPageBreak/>
        <w:t>(D)</w:t>
      </w:r>
      <w:r w:rsidRPr="00E12F2B">
        <w:tab/>
        <w:t>Any areas of vegetation that are disturbed are revegetated as soon as feasible.</w:t>
      </w:r>
    </w:p>
    <w:p w:rsidR="00BB57EB" w:rsidRPr="00E12F2B" w:rsidRDefault="00BB57EB" w:rsidP="00252B00">
      <w:pPr>
        <w:pStyle w:val="SubParagraph"/>
        <w:tabs>
          <w:tab w:val="clear" w:pos="1800"/>
        </w:tabs>
      </w:pPr>
      <w:r w:rsidRPr="00E12F2B">
        <w:t>(3)</w:t>
      </w:r>
      <w:r w:rsidRPr="00E12F2B">
        <w:tab/>
        <w:t xml:space="preserve">An </w:t>
      </w:r>
      <w:proofErr w:type="spellStart"/>
      <w:r w:rsidRPr="00E12F2B">
        <w:t>accessway</w:t>
      </w:r>
      <w:proofErr w:type="spellEnd"/>
      <w:r w:rsidRPr="00E12F2B">
        <w:t xml:space="preserve"> which does not meet Part (2)(A) and (B) of this Paragraph shall be permitted only if it meets a public purpose or need which cannot otherwise be met and it meets Part (2)(C) of this Paragraph.</w:t>
      </w:r>
      <w:r>
        <w:t xml:space="preserve"> </w:t>
      </w:r>
      <w:r w:rsidRPr="00E12F2B">
        <w:t xml:space="preserve">Public fishing piers </w:t>
      </w:r>
      <w:r w:rsidRPr="00E12F2B">
        <w:rPr>
          <w:strike/>
        </w:rPr>
        <w:t>shall not be deemed to be</w:t>
      </w:r>
      <w:r w:rsidRPr="00E12F2B">
        <w:t xml:space="preserve"> </w:t>
      </w:r>
      <w:r w:rsidRPr="00E12F2B">
        <w:rPr>
          <w:u w:val="single"/>
        </w:rPr>
        <w:t>are not</w:t>
      </w:r>
      <w:r w:rsidRPr="00E12F2B">
        <w:t xml:space="preserve"> prohibited by this Rule, provided all other applicable standards are met.</w:t>
      </w:r>
    </w:p>
    <w:p w:rsidR="00BB57EB" w:rsidRPr="00E12F2B" w:rsidRDefault="00BB57EB" w:rsidP="00252B00">
      <w:pPr>
        <w:pStyle w:val="SubParagraph"/>
        <w:tabs>
          <w:tab w:val="clear" w:pos="1800"/>
        </w:tabs>
      </w:pPr>
      <w:r w:rsidRPr="00E12F2B">
        <w:t>(4)</w:t>
      </w:r>
      <w:r w:rsidRPr="00E12F2B">
        <w:tab/>
        <w:t xml:space="preserve">In order to </w:t>
      </w:r>
      <w:r w:rsidRPr="00E12F2B">
        <w:rPr>
          <w:strike/>
        </w:rPr>
        <w:t>avoid weakening</w:t>
      </w:r>
      <w:r w:rsidRPr="00E12F2B">
        <w:t xml:space="preserve"> </w:t>
      </w:r>
      <w:r w:rsidRPr="00E12F2B">
        <w:rPr>
          <w:u w:val="single"/>
        </w:rPr>
        <w:t>preserve</w:t>
      </w:r>
      <w:r w:rsidRPr="00E12F2B">
        <w:t xml:space="preserve"> the protective nature of primary and frontal dunes a structural </w:t>
      </w:r>
      <w:proofErr w:type="spellStart"/>
      <w:r w:rsidRPr="00E12F2B">
        <w:t>accessway</w:t>
      </w:r>
      <w:proofErr w:type="spellEnd"/>
      <w:r w:rsidRPr="00E12F2B">
        <w:t xml:space="preserve"> (such as a "Hatteras ramp") </w:t>
      </w:r>
      <w:r w:rsidRPr="00E12F2B">
        <w:rPr>
          <w:strike/>
        </w:rPr>
        <w:t>shall</w:t>
      </w:r>
      <w:r w:rsidRPr="00E12F2B">
        <w:t xml:space="preserve"> </w:t>
      </w:r>
      <w:r w:rsidRPr="00E12F2B">
        <w:rPr>
          <w:u w:val="single"/>
        </w:rPr>
        <w:t>may</w:t>
      </w:r>
      <w:r w:rsidRPr="00E12F2B">
        <w:t xml:space="preserve"> be provided for </w:t>
      </w:r>
      <w:r w:rsidRPr="00E12F2B">
        <w:rPr>
          <w:strike/>
        </w:rPr>
        <w:t>any</w:t>
      </w:r>
      <w:r w:rsidRPr="00E12F2B">
        <w:t xml:space="preserve"> off-road vehicle (ORV) or emergency vehicle access.</w:t>
      </w:r>
      <w:r>
        <w:t xml:space="preserve"> </w:t>
      </w:r>
      <w:r w:rsidRPr="00E12F2B">
        <w:t xml:space="preserve">Such </w:t>
      </w:r>
      <w:proofErr w:type="spellStart"/>
      <w:r w:rsidRPr="00E12F2B">
        <w:t>accessways</w:t>
      </w:r>
      <w:proofErr w:type="spellEnd"/>
      <w:r w:rsidRPr="00E12F2B">
        <w:t xml:space="preserve"> shall be no greater than </w:t>
      </w:r>
      <w:r w:rsidRPr="00E12F2B">
        <w:rPr>
          <w:strike/>
        </w:rPr>
        <w:t>10</w:t>
      </w:r>
      <w:r w:rsidRPr="00E12F2B">
        <w:t xml:space="preserve"> </w:t>
      </w:r>
      <w:r w:rsidRPr="00E12F2B">
        <w:rPr>
          <w:u w:val="single"/>
        </w:rPr>
        <w:t>15</w:t>
      </w:r>
      <w:r w:rsidRPr="00E12F2B">
        <w:t xml:space="preserve"> feet in width and </w:t>
      </w:r>
      <w:r w:rsidRPr="00E12F2B">
        <w:rPr>
          <w:strike/>
        </w:rPr>
        <w:t>shall</w:t>
      </w:r>
      <w:r w:rsidRPr="00E12F2B">
        <w:t xml:space="preserve"> </w:t>
      </w:r>
      <w:r w:rsidRPr="00E12F2B">
        <w:rPr>
          <w:u w:val="single"/>
        </w:rPr>
        <w:t>may</w:t>
      </w:r>
      <w:r w:rsidRPr="00E12F2B">
        <w:t xml:space="preserve"> be constructed of wooden sections fastened </w:t>
      </w:r>
      <w:r w:rsidRPr="00E12F2B">
        <w:rPr>
          <w:strike/>
        </w:rPr>
        <w:t>together</w:t>
      </w:r>
      <w:r w:rsidRPr="00E12F2B">
        <w:t xml:space="preserve"> </w:t>
      </w:r>
      <w:proofErr w:type="spellStart"/>
      <w:r w:rsidRPr="00E12F2B">
        <w:rPr>
          <w:u w:val="single"/>
        </w:rPr>
        <w:t>together</w:t>
      </w:r>
      <w:proofErr w:type="spellEnd"/>
      <w:r w:rsidRPr="00E12F2B">
        <w:rPr>
          <w:u w:val="single"/>
        </w:rPr>
        <w:t>, or other materials approved by the Division,</w:t>
      </w:r>
      <w:r w:rsidRPr="00E12F2B">
        <w:t xml:space="preserve"> over the length of the affected dune area. </w:t>
      </w:r>
      <w:r w:rsidRPr="00E12F2B">
        <w:rPr>
          <w:u w:val="single"/>
        </w:rPr>
        <w:t>Installation of a Hatteras ramp shall be done in a manner that will preserve the dune's function as a protective barrier against flooding and erosion by not reducing the volume of the dune.</w:t>
      </w:r>
    </w:p>
    <w:p w:rsidR="00BB57EB" w:rsidRPr="00E12F2B" w:rsidRDefault="00BB57EB" w:rsidP="00252B00">
      <w:pPr>
        <w:pStyle w:val="SubParagraph"/>
        <w:tabs>
          <w:tab w:val="clear" w:pos="1800"/>
        </w:tabs>
      </w:pPr>
      <w:r w:rsidRPr="00E12F2B">
        <w:rPr>
          <w:u w:val="single"/>
        </w:rPr>
        <w:t>(5)</w:t>
      </w:r>
      <w:r w:rsidRPr="00E12F2B">
        <w:tab/>
      </w:r>
      <w:r w:rsidRPr="00E12F2B">
        <w:rPr>
          <w:u w:val="single"/>
        </w:rPr>
        <w:t xml:space="preserve">Structural </w:t>
      </w:r>
      <w:proofErr w:type="spellStart"/>
      <w:r w:rsidRPr="00E12F2B">
        <w:rPr>
          <w:u w:val="single"/>
        </w:rPr>
        <w:t>accessways</w:t>
      </w:r>
      <w:proofErr w:type="spellEnd"/>
      <w:r w:rsidRPr="00E12F2B">
        <w:rPr>
          <w:u w:val="single"/>
        </w:rPr>
        <w:t xml:space="preserve"> may be constructed no more than six feet seaward of the waterward toe of the frontal or primary dune, provided they do not interfere with public trust rights and emergency access along the beach. Structural </w:t>
      </w:r>
      <w:proofErr w:type="spellStart"/>
      <w:r w:rsidRPr="00E12F2B">
        <w:rPr>
          <w:u w:val="single"/>
        </w:rPr>
        <w:t>accessways</w:t>
      </w:r>
      <w:proofErr w:type="spellEnd"/>
      <w:r w:rsidRPr="00E12F2B">
        <w:rPr>
          <w:u w:val="single"/>
        </w:rPr>
        <w:t xml:space="preserve"> are not restricted by the requirement to be landward of the FLSNV as described in 07H .0309(a).</w:t>
      </w:r>
    </w:p>
    <w:p w:rsidR="00BB57EB" w:rsidRPr="00E12F2B" w:rsidRDefault="00BB57EB" w:rsidP="00252B00">
      <w:pPr>
        <w:pStyle w:val="Paragraph"/>
      </w:pPr>
      <w:r w:rsidRPr="00E12F2B">
        <w:t>(d)  Building Construction Standards.</w:t>
      </w:r>
      <w:r>
        <w:t xml:space="preserve"> </w:t>
      </w:r>
      <w:r w:rsidRPr="00E12F2B">
        <w:t>New building construction and any construction identified in .0306(a)(5) and 07J .0210 shall comply with the following standards:</w:t>
      </w:r>
    </w:p>
    <w:p w:rsidR="00BB57EB" w:rsidRPr="00E12F2B" w:rsidRDefault="00BB57EB" w:rsidP="00252B00">
      <w:pPr>
        <w:pStyle w:val="SubParagraph"/>
        <w:tabs>
          <w:tab w:val="clear" w:pos="1800"/>
        </w:tabs>
      </w:pPr>
      <w:r w:rsidRPr="00E12F2B">
        <w:t>(1)</w:t>
      </w:r>
      <w:r w:rsidRPr="00E12F2B">
        <w:tab/>
        <w:t>In order to avoid danger to life and property, all development shall be designed and placed so as to minimize damage due to fluctuations in ground elevation and wave action in a 100-year storm.</w:t>
      </w:r>
      <w:r>
        <w:t xml:space="preserve"> </w:t>
      </w:r>
      <w:r w:rsidRPr="00E12F2B">
        <w:t>Any building constructed within the ocean hazard area shall comply with relevant sections of the North Carolina Building Code including the Coastal and Flood Plain Construction Standards and the local flood damage prevention ordinance as required by the National Flood Insurance Program.</w:t>
      </w:r>
      <w:r>
        <w:t xml:space="preserve"> </w:t>
      </w:r>
      <w:r w:rsidRPr="00E12F2B">
        <w:t>If any provision of the building code or a flood damage prevention ordinance is inconsistent with any of the following AEC standards, the more restrictive provision shall control.</w:t>
      </w:r>
    </w:p>
    <w:p w:rsidR="00BB57EB" w:rsidRPr="00E12F2B" w:rsidRDefault="00BB57EB" w:rsidP="00252B00">
      <w:pPr>
        <w:pStyle w:val="SubParagraph"/>
        <w:tabs>
          <w:tab w:val="clear" w:pos="1800"/>
        </w:tabs>
      </w:pPr>
      <w:r w:rsidRPr="00E12F2B">
        <w:t>(2)</w:t>
      </w:r>
      <w:r w:rsidRPr="00E12F2B">
        <w:tab/>
        <w:t>All building in the ocean hazard area shall be on pilings not less than eight inches in diameter if round or eight inches to a side if square.</w:t>
      </w:r>
    </w:p>
    <w:p w:rsidR="00BB57EB" w:rsidRPr="00E12F2B" w:rsidRDefault="00BB57EB" w:rsidP="00252B00">
      <w:pPr>
        <w:pStyle w:val="SubParagraph"/>
        <w:tabs>
          <w:tab w:val="clear" w:pos="1800"/>
        </w:tabs>
      </w:pPr>
      <w:r w:rsidRPr="00E12F2B">
        <w:t>(3)</w:t>
      </w:r>
      <w:r w:rsidRPr="00E12F2B">
        <w:tab/>
        <w:t>All pilings shall have a tip penetration greater than eight feet below the lowest ground elevation under the structure.</w:t>
      </w:r>
      <w:r>
        <w:t xml:space="preserve"> </w:t>
      </w:r>
      <w:r w:rsidRPr="00E12F2B">
        <w:t xml:space="preserve">For those structures so located on or seaward of the </w:t>
      </w:r>
      <w:r w:rsidRPr="00E12F2B">
        <w:t>primary dune, the pilings shall extend to five feet below mean sea level.</w:t>
      </w:r>
    </w:p>
    <w:p w:rsidR="00BB57EB" w:rsidRPr="00E12F2B" w:rsidRDefault="00BB57EB" w:rsidP="00252B00">
      <w:pPr>
        <w:pStyle w:val="SubParagraph"/>
        <w:tabs>
          <w:tab w:val="clear" w:pos="1800"/>
        </w:tabs>
      </w:pPr>
      <w:r w:rsidRPr="00E12F2B">
        <w:t>(4)</w:t>
      </w:r>
      <w:r w:rsidRPr="00E12F2B">
        <w:tab/>
        <w:t>All foundations shall be adequately designed to be stable during applicable fluctuations in ground elevation and wave forces during a 100-year storm.</w:t>
      </w:r>
      <w:r>
        <w:t xml:space="preserve"> </w:t>
      </w:r>
      <w:r w:rsidRPr="00E12F2B">
        <w:t>Cantilevered decks and walkways shall meet this standard or shall be designed to break-away without structural damage to the main structure.</w:t>
      </w:r>
    </w:p>
    <w:p w:rsidR="00BB57EB" w:rsidRPr="00E12F2B" w:rsidRDefault="00BB57EB" w:rsidP="00252B00">
      <w:pPr>
        <w:pStyle w:val="Base"/>
        <w:rPr>
          <w:rFonts w:eastAsia="PMingLiU"/>
        </w:rPr>
      </w:pPr>
    </w:p>
    <w:p w:rsidR="00BB57EB" w:rsidRPr="00E12F2B" w:rsidRDefault="00BB57EB" w:rsidP="00BB57EB">
      <w:pPr>
        <w:pStyle w:val="HistoryAuthority"/>
        <w:rPr>
          <w:rFonts w:eastAsia="PMingLiU"/>
        </w:rPr>
      </w:pPr>
      <w:r w:rsidRPr="00E12F2B">
        <w:rPr>
          <w:rFonts w:eastAsia="PMingLiU" w:hint="eastAsia"/>
        </w:rPr>
        <w:t>Authority G.S. 113A</w:t>
      </w:r>
      <w:r w:rsidRPr="00E12F2B">
        <w:rPr>
          <w:rFonts w:eastAsia="PMingLiU"/>
        </w:rPr>
        <w:t>-</w:t>
      </w:r>
      <w:r w:rsidRPr="00E12F2B">
        <w:rPr>
          <w:rFonts w:eastAsia="PMingLiU" w:hint="eastAsia"/>
        </w:rPr>
        <w:t>107(a); 113A</w:t>
      </w:r>
      <w:r w:rsidRPr="00E12F2B">
        <w:rPr>
          <w:rFonts w:eastAsia="PMingLiU"/>
        </w:rPr>
        <w:t>-</w:t>
      </w:r>
      <w:r w:rsidRPr="00E12F2B">
        <w:rPr>
          <w:rFonts w:eastAsia="PMingLiU" w:hint="eastAsia"/>
        </w:rPr>
        <w:t>107(b); 113A</w:t>
      </w:r>
      <w:r w:rsidRPr="00E12F2B">
        <w:rPr>
          <w:rFonts w:eastAsia="PMingLiU"/>
        </w:rPr>
        <w:t>-</w:t>
      </w:r>
      <w:r w:rsidRPr="00E12F2B">
        <w:rPr>
          <w:rFonts w:eastAsia="PMingLiU" w:hint="eastAsia"/>
        </w:rPr>
        <w:t>113(b)(6)</w:t>
      </w:r>
      <w:proofErr w:type="spellStart"/>
      <w:r w:rsidRPr="00E12F2B">
        <w:rPr>
          <w:rFonts w:eastAsia="PMingLiU" w:hint="eastAsia"/>
        </w:rPr>
        <w:t>a.,b.,d</w:t>
      </w:r>
      <w:proofErr w:type="spellEnd"/>
      <w:r w:rsidRPr="00E12F2B">
        <w:rPr>
          <w:rFonts w:eastAsia="PMingLiU" w:hint="eastAsia"/>
        </w:rPr>
        <w:t xml:space="preserve">.; </w:t>
      </w:r>
      <w:r w:rsidRPr="00E12F2B">
        <w:rPr>
          <w:rFonts w:eastAsia="PMingLiU"/>
        </w:rPr>
        <w:t xml:space="preserve">113A-115.1; </w:t>
      </w:r>
      <w:r w:rsidRPr="00E12F2B">
        <w:rPr>
          <w:rFonts w:eastAsia="PMingLiU" w:hint="eastAsia"/>
        </w:rPr>
        <w:t>113A</w:t>
      </w:r>
      <w:r w:rsidRPr="00E12F2B">
        <w:rPr>
          <w:rFonts w:eastAsia="PMingLiU"/>
        </w:rPr>
        <w:t>-</w:t>
      </w:r>
      <w:r w:rsidRPr="00E12F2B">
        <w:rPr>
          <w:rFonts w:eastAsia="PMingLiU" w:hint="eastAsia"/>
        </w:rPr>
        <w:t>124</w:t>
      </w:r>
      <w:r>
        <w:rPr>
          <w:rFonts w:eastAsia="PMingLiU"/>
        </w:rPr>
        <w:t>.</w:t>
      </w:r>
    </w:p>
    <w:p w:rsidR="00BB57EB" w:rsidRPr="00E12F2B" w:rsidRDefault="00BB57EB" w:rsidP="00252B00">
      <w:pPr>
        <w:pStyle w:val="Base"/>
      </w:pPr>
    </w:p>
    <w:p w:rsidR="00BB57EB" w:rsidRDefault="00BB57EB" w:rsidP="00252B00">
      <w:pPr>
        <w:pStyle w:val="SubChapter"/>
      </w:pPr>
      <w:r>
        <w:t xml:space="preserve">SUBCHAPTER 07K </w:t>
      </w:r>
      <w:r>
        <w:noBreakHyphen/>
        <w:t xml:space="preserve"> ACTIVITIES IN AREAS OF ENVIRONMENTAL CONCERN WHICH DO NOT REQUIRE A COASTAL AREA MANAGEMENT ACT PERMIT</w:t>
      </w:r>
    </w:p>
    <w:p w:rsidR="00BB57EB" w:rsidRDefault="00BB57EB" w:rsidP="00252B00">
      <w:pPr>
        <w:pStyle w:val="Base"/>
      </w:pPr>
    </w:p>
    <w:p w:rsidR="00BB57EB" w:rsidRDefault="00BB57EB" w:rsidP="00252B00">
      <w:pPr>
        <w:pStyle w:val="Section"/>
      </w:pPr>
      <w:r>
        <w:t xml:space="preserve">SECTION .0100 </w:t>
      </w:r>
      <w:r>
        <w:noBreakHyphen/>
        <w:t xml:space="preserve"> ACTIVITIES NOT CONSIDERED DEVELOPMENT</w:t>
      </w:r>
    </w:p>
    <w:p w:rsidR="00BB57EB" w:rsidRPr="00385369" w:rsidRDefault="00BB57EB" w:rsidP="00252B00">
      <w:pPr>
        <w:pStyle w:val="Base"/>
      </w:pPr>
    </w:p>
    <w:p w:rsidR="00BB57EB" w:rsidRPr="00385369" w:rsidRDefault="00BB57EB" w:rsidP="00252B00">
      <w:pPr>
        <w:pStyle w:val="Rule"/>
      </w:pPr>
      <w:r w:rsidRPr="00385369">
        <w:t>15A NCAC 07K .0103</w:t>
      </w:r>
      <w:r w:rsidRPr="00385369">
        <w:tab/>
        <w:t>MAINTENANCE AND REPAIR</w:t>
      </w:r>
    </w:p>
    <w:p w:rsidR="00BB57EB" w:rsidRPr="00385369" w:rsidRDefault="00BB57EB" w:rsidP="00252B00">
      <w:pPr>
        <w:pStyle w:val="Paragraph"/>
      </w:pPr>
      <w:r w:rsidRPr="00385369">
        <w:t xml:space="preserve">(a)  </w:t>
      </w:r>
      <w:r w:rsidRPr="00385369">
        <w:rPr>
          <w:strike/>
        </w:rPr>
        <w:t>Maintenance and repairs</w:t>
      </w:r>
      <w:r w:rsidRPr="00385369">
        <w:t xml:space="preserve"> </w:t>
      </w:r>
      <w:r w:rsidRPr="00385369">
        <w:rPr>
          <w:u w:val="single"/>
        </w:rPr>
        <w:t>"Maintenance and "repairs"</w:t>
      </w:r>
      <w:r w:rsidRPr="00385369">
        <w:t xml:space="preserve"> are specifically excluded from the definition of </w:t>
      </w:r>
      <w:r w:rsidRPr="00385369">
        <w:rPr>
          <w:strike/>
        </w:rPr>
        <w:t>development</w:t>
      </w:r>
      <w:r w:rsidRPr="00385369">
        <w:t xml:space="preserve"> </w:t>
      </w:r>
      <w:r w:rsidRPr="00385369">
        <w:rPr>
          <w:u w:val="single"/>
        </w:rPr>
        <w:t>"development"</w:t>
      </w:r>
      <w:r w:rsidRPr="00385369">
        <w:t xml:space="preserve"> under the conditions and in the circumstances set out in G.S. 113A</w:t>
      </w:r>
      <w:r w:rsidRPr="00385369">
        <w:noBreakHyphen/>
        <w:t>103(5)(b)(5).</w:t>
      </w:r>
      <w:r>
        <w:t xml:space="preserve"> </w:t>
      </w:r>
      <w:r w:rsidRPr="00385369">
        <w:t xml:space="preserve">Individuals required to take such measures within an AEC shall contact the local CAMA representative for consultation </w:t>
      </w:r>
      <w:r w:rsidRPr="00385369">
        <w:rPr>
          <w:strike/>
        </w:rPr>
        <w:t>and advice</w:t>
      </w:r>
      <w:r w:rsidRPr="00385369">
        <w:t xml:space="preserve"> before beginning work.</w:t>
      </w:r>
    </w:p>
    <w:p w:rsidR="00BB57EB" w:rsidRPr="00385369" w:rsidRDefault="00BB57EB" w:rsidP="00252B00">
      <w:pPr>
        <w:pStyle w:val="Paragraph"/>
      </w:pPr>
      <w:r w:rsidRPr="00385369">
        <w:rPr>
          <w:strike/>
        </w:rPr>
        <w:t>Property may be considered to be imminently threatened for the purpose of the exclusion for maintenance and repairs when it meets the criteria for an imminently threatened structure as set out in 15A NCAC 7H .0308(a), which provides that a structure will be considered to be imminently threatened by erosion when the foundation, septic system or right of way in the case of roads is less than 20 feet from the erosion scarp. Buildings and roads located more than 20 feet from the erosion scarp or in areas where there is no obvious erosion scarp may also be found to be imminently threatened when site conditions, such as a flat beach profile or accelerated erosion, tend to increase the risk of imminent damage to the structure.</w:t>
      </w:r>
    </w:p>
    <w:p w:rsidR="00BB57EB" w:rsidRPr="00385369" w:rsidRDefault="00BB57EB" w:rsidP="00252B00">
      <w:pPr>
        <w:pStyle w:val="Paragraph"/>
      </w:pPr>
      <w:r w:rsidRPr="00385369">
        <w:t xml:space="preserve">(b)  Beach bulldozing, defined as the process of moving natural beach material from any point seaward of the first line of stable vegetation, for the purpose of preventing damage to imminently threatened </w:t>
      </w:r>
      <w:r w:rsidRPr="00385369">
        <w:rPr>
          <w:strike/>
        </w:rPr>
        <w:t>structures,</w:t>
      </w:r>
      <w:r w:rsidRPr="00385369">
        <w:t xml:space="preserve"> </w:t>
      </w:r>
      <w:r w:rsidRPr="00385369">
        <w:rPr>
          <w:u w:val="single"/>
        </w:rPr>
        <w:t>structures as defined in 15A NCAC 07H .0308(a),</w:t>
      </w:r>
      <w:r w:rsidRPr="00385369">
        <w:t xml:space="preserve"> by the creation of protective sand dunes shall qualify for an exclusion under G.S. 113A</w:t>
      </w:r>
      <w:r w:rsidRPr="00385369">
        <w:noBreakHyphen/>
        <w:t>103(5)(b)(5) subject to the following limitations:</w:t>
      </w:r>
    </w:p>
    <w:p w:rsidR="00BB57EB" w:rsidRPr="00385369" w:rsidRDefault="00BB57EB" w:rsidP="00252B00">
      <w:pPr>
        <w:pStyle w:val="SubParagraph"/>
        <w:tabs>
          <w:tab w:val="clear" w:pos="1800"/>
        </w:tabs>
      </w:pPr>
      <w:r w:rsidRPr="00385369">
        <w:t>(1)</w:t>
      </w:r>
      <w:r w:rsidRPr="00385369">
        <w:tab/>
        <w:t xml:space="preserve">The area on which this activity is being performed must maintain a slope </w:t>
      </w:r>
      <w:r w:rsidRPr="00385369">
        <w:rPr>
          <w:strike/>
        </w:rPr>
        <w:t>of adequate grade so as not to endanger the public or the public's use of the beach and should follow the natural</w:t>
      </w:r>
      <w:r w:rsidRPr="00385369">
        <w:t xml:space="preserve"> </w:t>
      </w:r>
      <w:r w:rsidRPr="00385369">
        <w:rPr>
          <w:u w:val="single"/>
        </w:rPr>
        <w:t>that follows the pre-emergency</w:t>
      </w:r>
      <w:r w:rsidRPr="00385369">
        <w:t xml:space="preserve"> slope as closely as </w:t>
      </w:r>
      <w:r w:rsidRPr="00385369">
        <w:rPr>
          <w:strike/>
        </w:rPr>
        <w:t>possible.</w:t>
      </w:r>
      <w:r w:rsidRPr="00385369">
        <w:t xml:space="preserve"> </w:t>
      </w:r>
      <w:r w:rsidRPr="00385369">
        <w:rPr>
          <w:u w:val="single"/>
        </w:rPr>
        <w:t>possible so as not to endanger the public or hinder the public's use of the beach. All mechanically disturbed areas must be graded smooth of ruts and spoil berms that are perpendicular to the shoreline.</w:t>
      </w:r>
      <w:r w:rsidRPr="00385369">
        <w:t xml:space="preserve"> The movement of material utilizing a bulldozer, front</w:t>
      </w:r>
      <w:r w:rsidRPr="00385369">
        <w:noBreakHyphen/>
        <w:t xml:space="preserve">end loader, back hoe, scraper or any type </w:t>
      </w:r>
      <w:r w:rsidRPr="00385369">
        <w:lastRenderedPageBreak/>
        <w:t xml:space="preserve">of earth moving or construction equipment shall not exceed one foot in depth measured from the </w:t>
      </w:r>
      <w:proofErr w:type="spellStart"/>
      <w:r w:rsidRPr="00385369">
        <w:rPr>
          <w:strike/>
        </w:rPr>
        <w:t>preactivity</w:t>
      </w:r>
      <w:proofErr w:type="spellEnd"/>
      <w:r w:rsidRPr="00385369">
        <w:t xml:space="preserve"> surface elevation;</w:t>
      </w:r>
    </w:p>
    <w:p w:rsidR="00BB57EB" w:rsidRPr="00385369" w:rsidRDefault="00BB57EB" w:rsidP="00252B00">
      <w:pPr>
        <w:pStyle w:val="SubParagraph"/>
        <w:tabs>
          <w:tab w:val="clear" w:pos="1800"/>
        </w:tabs>
      </w:pPr>
      <w:r w:rsidRPr="00385369">
        <w:t>(2)</w:t>
      </w:r>
      <w:r w:rsidRPr="00385369">
        <w:tab/>
        <w:t xml:space="preserve">The activity must not exceed the lateral bounds of the applicant's property </w:t>
      </w:r>
      <w:r w:rsidRPr="00385369">
        <w:rPr>
          <w:strike/>
        </w:rPr>
        <w:t>unless he has</w:t>
      </w:r>
      <w:r w:rsidRPr="00385369">
        <w:t xml:space="preserve"> </w:t>
      </w:r>
      <w:r w:rsidRPr="00385369">
        <w:rPr>
          <w:u w:val="single"/>
        </w:rPr>
        <w:t>without written</w:t>
      </w:r>
      <w:r w:rsidRPr="00385369">
        <w:t xml:space="preserve"> permission of adjoining landowners;</w:t>
      </w:r>
    </w:p>
    <w:p w:rsidR="00BB57EB" w:rsidRPr="00385369" w:rsidRDefault="00BB57EB" w:rsidP="00252B00">
      <w:pPr>
        <w:pStyle w:val="SubParagraph"/>
        <w:tabs>
          <w:tab w:val="clear" w:pos="1800"/>
        </w:tabs>
      </w:pPr>
      <w:r w:rsidRPr="00385369">
        <w:t>(3)</w:t>
      </w:r>
      <w:r w:rsidRPr="00385369">
        <w:tab/>
        <w:t xml:space="preserve">Movement of material from seaward of the </w:t>
      </w:r>
      <w:r w:rsidRPr="00385369">
        <w:rPr>
          <w:u w:val="single"/>
        </w:rPr>
        <w:t>mean</w:t>
      </w:r>
      <w:r w:rsidRPr="00385369">
        <w:t xml:space="preserve"> low water line will not be permitted under this exemption;</w:t>
      </w:r>
    </w:p>
    <w:p w:rsidR="00BB57EB" w:rsidRPr="00385369" w:rsidRDefault="00BB57EB" w:rsidP="00252B00">
      <w:pPr>
        <w:pStyle w:val="SubParagraph"/>
        <w:tabs>
          <w:tab w:val="clear" w:pos="1800"/>
        </w:tabs>
      </w:pPr>
      <w:r w:rsidRPr="00385369">
        <w:t>(4)</w:t>
      </w:r>
      <w:r w:rsidRPr="00385369">
        <w:tab/>
        <w:t>The activity must not significantly increase erosion on neighboring properties and must not have a significant adverse effect on important natural or cultural resources;</w:t>
      </w:r>
    </w:p>
    <w:p w:rsidR="00BB57EB" w:rsidRPr="00385369" w:rsidRDefault="00BB57EB" w:rsidP="00252B00">
      <w:pPr>
        <w:pStyle w:val="SubParagraph"/>
        <w:tabs>
          <w:tab w:val="clear" w:pos="1800"/>
        </w:tabs>
      </w:pPr>
      <w:r w:rsidRPr="00385369">
        <w:t>(5)</w:t>
      </w:r>
      <w:r w:rsidRPr="00385369">
        <w:tab/>
        <w:t>The activity may be undertaken to protect threatened on</w:t>
      </w:r>
      <w:r w:rsidRPr="00385369">
        <w:noBreakHyphen/>
        <w:t>site waste disposal systems as well as the threatened structure's foundations.</w:t>
      </w:r>
    </w:p>
    <w:p w:rsidR="00BB57EB" w:rsidRPr="00385369" w:rsidRDefault="00BB57EB" w:rsidP="00252B00">
      <w:pPr>
        <w:pStyle w:val="Paragraph"/>
      </w:pPr>
      <w:r w:rsidRPr="00385369">
        <w:t xml:space="preserve">(c)  </w:t>
      </w:r>
      <w:r w:rsidRPr="00385369">
        <w:rPr>
          <w:u w:val="single"/>
        </w:rPr>
        <w:t xml:space="preserve">Redistribution of sand that results from storm </w:t>
      </w:r>
      <w:proofErr w:type="spellStart"/>
      <w:r w:rsidRPr="00385369">
        <w:rPr>
          <w:u w:val="single"/>
        </w:rPr>
        <w:t>overwash</w:t>
      </w:r>
      <w:proofErr w:type="spellEnd"/>
      <w:r w:rsidRPr="00385369">
        <w:rPr>
          <w:u w:val="single"/>
        </w:rPr>
        <w:t xml:space="preserve"> or aeolian transport around buildings, pools, roads, parking areas and associated structures is considered maintenance so long as the sand remains within the Ocean Hazard AEC.</w:t>
      </w:r>
      <w:r w:rsidRPr="00385369">
        <w:t xml:space="preserve"> Individuals proposing </w:t>
      </w:r>
      <w:r w:rsidRPr="00385369">
        <w:rPr>
          <w:strike/>
        </w:rPr>
        <w:t>other</w:t>
      </w:r>
      <w:r w:rsidRPr="00385369">
        <w:t xml:space="preserve"> such activities must consult with </w:t>
      </w:r>
      <w:r w:rsidRPr="00385369">
        <w:rPr>
          <w:u w:val="single"/>
        </w:rPr>
        <w:t>the Division of Coastal Management or</w:t>
      </w:r>
      <w:r w:rsidRPr="00385369">
        <w:t xml:space="preserve"> the local permit officer to determine whether the proposed activity qualifies for the exclusion under G.S. 113A</w:t>
      </w:r>
      <w:r w:rsidRPr="00385369">
        <w:noBreakHyphen/>
        <w:t>103(5)(b)(5).</w:t>
      </w:r>
    </w:p>
    <w:p w:rsidR="00BB57EB" w:rsidRPr="00385369" w:rsidRDefault="00BB57EB" w:rsidP="00252B00">
      <w:pPr>
        <w:pStyle w:val="Base"/>
      </w:pPr>
    </w:p>
    <w:p w:rsidR="00BB57EB" w:rsidRPr="00385369" w:rsidRDefault="00BB57EB" w:rsidP="00BB57EB">
      <w:pPr>
        <w:pStyle w:val="HistoryAuthority"/>
      </w:pPr>
      <w:r w:rsidRPr="00385369">
        <w:t>Authority G.S. 113A</w:t>
      </w:r>
      <w:r w:rsidRPr="00385369">
        <w:noBreakHyphen/>
        <w:t>103(5)(b)(5); 113A</w:t>
      </w:r>
      <w:r w:rsidRPr="00385369">
        <w:noBreakHyphen/>
        <w:t>118(a)</w:t>
      </w:r>
      <w:r>
        <w:t>.</w:t>
      </w:r>
    </w:p>
    <w:p w:rsidR="00BB57EB" w:rsidRPr="00385369" w:rsidRDefault="00BB57EB" w:rsidP="00252B00">
      <w:pPr>
        <w:pStyle w:val="Base"/>
      </w:pPr>
    </w:p>
    <w:p w:rsidR="00BB57EB" w:rsidRDefault="00BB57EB" w:rsidP="00252B00">
      <w:pPr>
        <w:pStyle w:val="Section"/>
      </w:pPr>
      <w:r>
        <w:t xml:space="preserve">SECTION .0200 </w:t>
      </w:r>
      <w:r>
        <w:noBreakHyphen/>
        <w:t xml:space="preserve"> CLASSES OF MINOR MAINTENANCE AND IMPROVEMENTS WHICH SHALL BE EXEMPTED FROM THE CAMA MAJOR DEVELOPMENT PERMIT REQUIREMENT</w:t>
      </w:r>
    </w:p>
    <w:p w:rsidR="00BB57EB" w:rsidRPr="00506E41" w:rsidRDefault="00BB57EB" w:rsidP="00252B00">
      <w:pPr>
        <w:pStyle w:val="Base"/>
      </w:pPr>
    </w:p>
    <w:p w:rsidR="00BB57EB" w:rsidRPr="00506E41" w:rsidRDefault="00BB57EB" w:rsidP="00252B00">
      <w:pPr>
        <w:pStyle w:val="Rule"/>
      </w:pPr>
      <w:r w:rsidRPr="00506E41">
        <w:t>15A NCAC 07K .0208</w:t>
      </w:r>
      <w:r w:rsidRPr="00506E41">
        <w:tab/>
        <w:t>SINGLE FAMILY RESIDENCES EXEMPTED</w:t>
      </w:r>
    </w:p>
    <w:p w:rsidR="00BB57EB" w:rsidRPr="00506E41" w:rsidRDefault="00BB57EB" w:rsidP="00252B00">
      <w:pPr>
        <w:pStyle w:val="Paragraph"/>
      </w:pPr>
      <w:r w:rsidRPr="00506E41">
        <w:t xml:space="preserve">(a)  All single family residences constructed within the Coastal </w:t>
      </w:r>
      <w:r w:rsidRPr="00506E41">
        <w:rPr>
          <w:strike/>
        </w:rPr>
        <w:t>Shoreline</w:t>
      </w:r>
      <w:r w:rsidRPr="00506E41">
        <w:t xml:space="preserve"> </w:t>
      </w:r>
      <w:r w:rsidRPr="00506E41">
        <w:rPr>
          <w:u w:val="single"/>
        </w:rPr>
        <w:t>Shorelines</w:t>
      </w:r>
      <w:r w:rsidRPr="00506E41">
        <w:t xml:space="preserve"> Area of Environmental Concern that are more than 40 feet landward of normal high water or normal water level, and involve no land disturbing activity within the 40 feet buffer area are exempted from the CAMA permit requirement as long as this exemption is consistent with all other applicable CAMA permit standards and local land use plans and rules in effect at the time the exemption is granted.</w:t>
      </w:r>
    </w:p>
    <w:p w:rsidR="00BB57EB" w:rsidRPr="00506E41" w:rsidRDefault="00BB57EB" w:rsidP="00252B00">
      <w:pPr>
        <w:pStyle w:val="Paragraph"/>
      </w:pPr>
      <w:r w:rsidRPr="00506E41">
        <w:t>(b)  This exemption allows for the construction of a generally shore perpendicular access to the water, provided that the access shall be no wider than six feet.</w:t>
      </w:r>
      <w:r>
        <w:t xml:space="preserve"> </w:t>
      </w:r>
      <w:r w:rsidRPr="00506E41">
        <w:t>The access may be constructed out of materials such as wood, composite material, gravel, paver stones, concrete, brick, or similar materials. Any access constructed over wetlands shall be elevated at least three feet above any wetland substrate as measured from the bottom of the decking.</w:t>
      </w:r>
    </w:p>
    <w:p w:rsidR="00BB57EB" w:rsidRPr="00506E41" w:rsidRDefault="00BB57EB" w:rsidP="00252B00">
      <w:pPr>
        <w:pStyle w:val="Paragraph"/>
      </w:pPr>
      <w:r w:rsidRPr="00506E41">
        <w:t>(c)  Within the AEC for estuarine shorelines contiguous to waters classified as Outstanding Resource Waters (ORW), no CAMA permit shall be required if the proposed development is a single</w:t>
      </w:r>
      <w:r w:rsidRPr="00506E41">
        <w:noBreakHyphen/>
        <w:t xml:space="preserve">family residence that has a built upon area of 25 percent or less </w:t>
      </w:r>
      <w:r w:rsidRPr="00506E41">
        <w:rPr>
          <w:strike/>
        </w:rPr>
        <w:t>and:</w:t>
      </w:r>
      <w:r w:rsidRPr="00506E41">
        <w:t xml:space="preserve"> </w:t>
      </w:r>
      <w:r w:rsidRPr="00506E41">
        <w:rPr>
          <w:u w:val="single"/>
        </w:rPr>
        <w:t>and is at least 40 feet from waters classified as ORW.</w:t>
      </w:r>
    </w:p>
    <w:p w:rsidR="00BB57EB" w:rsidRPr="00506E41" w:rsidRDefault="00BB57EB" w:rsidP="00252B00">
      <w:pPr>
        <w:pStyle w:val="SubParagraph"/>
        <w:tabs>
          <w:tab w:val="clear" w:pos="1800"/>
        </w:tabs>
      </w:pPr>
      <w:r w:rsidRPr="00506E41">
        <w:rPr>
          <w:strike/>
        </w:rPr>
        <w:t>(1)</w:t>
      </w:r>
      <w:r w:rsidRPr="00506E41">
        <w:tab/>
      </w:r>
      <w:r w:rsidRPr="00506E41">
        <w:rPr>
          <w:strike/>
        </w:rPr>
        <w:t xml:space="preserve">has no </w:t>
      </w:r>
      <w:proofErr w:type="spellStart"/>
      <w:r w:rsidRPr="00506E41">
        <w:rPr>
          <w:strike/>
        </w:rPr>
        <w:t>stormwater</w:t>
      </w:r>
      <w:proofErr w:type="spellEnd"/>
      <w:r w:rsidRPr="00506E41">
        <w:rPr>
          <w:strike/>
        </w:rPr>
        <w:t xml:space="preserve"> collection system; and</w:t>
      </w:r>
    </w:p>
    <w:p w:rsidR="00BB57EB" w:rsidRPr="00506E41" w:rsidRDefault="00BB57EB" w:rsidP="00252B00">
      <w:pPr>
        <w:pStyle w:val="SubParagraph"/>
        <w:tabs>
          <w:tab w:val="clear" w:pos="1800"/>
        </w:tabs>
      </w:pPr>
      <w:r w:rsidRPr="00506E41">
        <w:rPr>
          <w:strike/>
        </w:rPr>
        <w:t>(2)</w:t>
      </w:r>
      <w:r w:rsidRPr="00506E41">
        <w:tab/>
      </w:r>
      <w:r w:rsidRPr="00506E41">
        <w:rPr>
          <w:strike/>
        </w:rPr>
        <w:t>is at least 40 feet from waters classified as ORW.</w:t>
      </w:r>
    </w:p>
    <w:p w:rsidR="00BB57EB" w:rsidRPr="00506E41" w:rsidRDefault="00BB57EB" w:rsidP="00252B00">
      <w:pPr>
        <w:pStyle w:val="Paragraph"/>
      </w:pPr>
      <w:r w:rsidRPr="00506E41">
        <w:t xml:space="preserve">(d)  Before beginning any work under this exemption, </w:t>
      </w:r>
      <w:r w:rsidRPr="00506E41">
        <w:rPr>
          <w:u w:val="single"/>
        </w:rPr>
        <w:t>the CAMA local permit officer or</w:t>
      </w:r>
      <w:r w:rsidRPr="00506E41">
        <w:t xml:space="preserve"> the Department of </w:t>
      </w:r>
      <w:r w:rsidRPr="00506E41">
        <w:rPr>
          <w:strike/>
        </w:rPr>
        <w:t>Environment and Natural Resources</w:t>
      </w:r>
      <w:r w:rsidRPr="00506E41">
        <w:t xml:space="preserve"> </w:t>
      </w:r>
      <w:r w:rsidRPr="00506E41">
        <w:rPr>
          <w:u w:val="single"/>
        </w:rPr>
        <w:t>Environmental Quality</w:t>
      </w:r>
      <w:r w:rsidRPr="00506E41">
        <w:t xml:space="preserve"> representative shall be notified of the proposed activity to allow on</w:t>
      </w:r>
      <w:r w:rsidRPr="00506E41">
        <w:noBreakHyphen/>
        <w:t>site review.</w:t>
      </w:r>
      <w:r>
        <w:t xml:space="preserve"> </w:t>
      </w:r>
      <w:r w:rsidRPr="00506E41">
        <w:t>Notification may be by telephone at (252) 808-2808, in person, or in writing to the North Carolina Division of Coastal Management, 400 Commerce Ave., Morehead City, NC 28557.</w:t>
      </w:r>
      <w:r>
        <w:t xml:space="preserve"> </w:t>
      </w:r>
      <w:r w:rsidRPr="00506E41">
        <w:t>Notification shall include:</w:t>
      </w:r>
    </w:p>
    <w:p w:rsidR="00BB57EB" w:rsidRPr="00506E41" w:rsidRDefault="00BB57EB" w:rsidP="00252B00">
      <w:pPr>
        <w:pStyle w:val="SubParagraph"/>
        <w:tabs>
          <w:tab w:val="clear" w:pos="1800"/>
        </w:tabs>
      </w:pPr>
      <w:r w:rsidRPr="00506E41">
        <w:t>(1)</w:t>
      </w:r>
      <w:r w:rsidRPr="00506E41">
        <w:tab/>
        <w:t>the name, address, and telephone number of the landowner and the location of the work, including the county, nearest community, and water body; and</w:t>
      </w:r>
    </w:p>
    <w:p w:rsidR="00BB57EB" w:rsidRPr="00506E41" w:rsidRDefault="00BB57EB" w:rsidP="00252B00">
      <w:pPr>
        <w:pStyle w:val="SubParagraph"/>
        <w:tabs>
          <w:tab w:val="clear" w:pos="1800"/>
        </w:tabs>
      </w:pPr>
      <w:r w:rsidRPr="00506E41">
        <w:t>(2)</w:t>
      </w:r>
      <w:r w:rsidRPr="00506E41">
        <w:tab/>
        <w:t>the dimensions of the proposed project, including proposed landscaping and the location of normal high water or normal water level.</w:t>
      </w:r>
    </w:p>
    <w:p w:rsidR="00BB57EB" w:rsidRPr="00506E41" w:rsidRDefault="00BB57EB" w:rsidP="00252B00">
      <w:pPr>
        <w:pStyle w:val="Paragraph"/>
      </w:pPr>
      <w:r w:rsidRPr="00506E41">
        <w:t>(e)  In eroding areas, this exemption shall apply only when the local permit officer has determined that the house has been located the maximum feasible distance back on the lot but not less than forty feet.</w:t>
      </w:r>
    </w:p>
    <w:p w:rsidR="00BB57EB" w:rsidRPr="00506E41" w:rsidRDefault="00BB57EB" w:rsidP="00252B00">
      <w:pPr>
        <w:pStyle w:val="Paragraph"/>
      </w:pPr>
      <w:r w:rsidRPr="00506E41">
        <w:t>(f)  Construction of the structure authorized by this exemption shall be completed by December 31 of the third year of the issuance date of this exemption.</w:t>
      </w:r>
    </w:p>
    <w:p w:rsidR="00BB57EB" w:rsidRPr="00506E41" w:rsidRDefault="00BB57EB" w:rsidP="00252B00">
      <w:pPr>
        <w:pStyle w:val="Base"/>
      </w:pPr>
    </w:p>
    <w:p w:rsidR="00BB57EB" w:rsidRPr="00506E41" w:rsidRDefault="00BB57EB" w:rsidP="00BB57EB">
      <w:pPr>
        <w:pStyle w:val="HistoryAuthority"/>
      </w:pPr>
      <w:r w:rsidRPr="00506E41">
        <w:t>Authority G.S. 113A</w:t>
      </w:r>
      <w:r w:rsidRPr="00506E41">
        <w:noBreakHyphen/>
        <w:t>103(5)c</w:t>
      </w:r>
      <w:r>
        <w:t>.</w:t>
      </w:r>
    </w:p>
    <w:p w:rsidR="00BB57EB" w:rsidRPr="00A745D1" w:rsidRDefault="00BB57EB" w:rsidP="00252B00">
      <w:pPr>
        <w:pStyle w:val="Base"/>
      </w:pPr>
    </w:p>
    <w:p w:rsidR="00BB57EB" w:rsidRDefault="00BB57EB" w:rsidP="00BB57EB">
      <w:pPr>
        <w:pStyle w:val="Base"/>
        <w:jc w:val="center"/>
      </w:pPr>
      <w:r>
        <w:t>* * * * * * * * * * * * * * * * * * * *</w:t>
      </w:r>
    </w:p>
    <w:p w:rsidR="00BB57EB" w:rsidRDefault="00BB57EB">
      <w:pPr>
        <w:pStyle w:val="Base"/>
      </w:pPr>
    </w:p>
    <w:p w:rsidR="00BB57EB" w:rsidRDefault="00BB57EB">
      <w:pPr>
        <w:pStyle w:val="Paragraph"/>
        <w:rPr>
          <w:i/>
          <w:iCs/>
        </w:rPr>
      </w:pPr>
      <w:r>
        <w:rPr>
          <w:b/>
          <w:bCs/>
          <w:i/>
          <w:iCs/>
        </w:rPr>
        <w:t>Notice</w:t>
      </w:r>
      <w:r>
        <w:rPr>
          <w:i/>
          <w:iCs/>
        </w:rPr>
        <w:t xml:space="preserve"> is hereby given in accordance with G.S. 150B-21.2 and G.S. 150B-21.3A(c)(2)g. that the Water Pollution Control Systems Operator Certification Commission intends to amend the rules cited as 15A NCAC 08F .0102, .0201, .0202, .0301, .0402-.0404; 08G .0205, .0305, .0404-.0407, .0410, .0501, .0802, readopt with substantive changes the rules cited as 15A NCAC 08F .0203, .0401, .0405, .0406, .0501-.0506; 08G .0102, .0201, .0204, .0301, .0302, .0307, .0505, .0701, .0801 .0803,</w:t>
      </w:r>
      <w:r w:rsidRPr="00622214">
        <w:rPr>
          <w:i/>
          <w:iCs/>
          <w:kern w:val="2"/>
        </w:rPr>
        <w:t xml:space="preserve"> and readopt without substantive changes</w:t>
      </w:r>
      <w:r>
        <w:rPr>
          <w:i/>
          <w:iCs/>
        </w:rPr>
        <w:t xml:space="preserve"> the rules cited as 15A NCAC 08F .0407; 08G .0304, and .0306.</w:t>
      </w:r>
    </w:p>
    <w:p w:rsidR="00BB57EB" w:rsidRDefault="00BB57EB">
      <w:pPr>
        <w:pStyle w:val="Base"/>
      </w:pPr>
    </w:p>
    <w:p w:rsidR="00BB57EB" w:rsidRPr="00622214" w:rsidRDefault="00BB57EB" w:rsidP="00252B00">
      <w:pPr>
        <w:suppressAutoHyphens/>
        <w:outlineLvl w:val="4"/>
        <w:rPr>
          <w:i/>
          <w:snapToGrid w:val="0"/>
          <w:kern w:val="0"/>
        </w:rPr>
      </w:pPr>
      <w:r w:rsidRPr="00622214">
        <w:rPr>
          <w:i/>
          <w:snapToGrid w:val="0"/>
          <w:kern w:val="0"/>
        </w:rPr>
        <w:t xml:space="preserve">Pursuant to G.S. 150B-21.2(c)(1), the text of the rule(s) proposed for </w:t>
      </w:r>
      <w:proofErr w:type="spellStart"/>
      <w:r w:rsidRPr="00622214">
        <w:rPr>
          <w:i/>
          <w:snapToGrid w:val="0"/>
          <w:kern w:val="0"/>
        </w:rPr>
        <w:t>readoption</w:t>
      </w:r>
      <w:proofErr w:type="spellEnd"/>
      <w:r w:rsidRPr="00622214">
        <w:rPr>
          <w:i/>
          <w:snapToGrid w:val="0"/>
          <w:kern w:val="0"/>
        </w:rPr>
        <w:t xml:space="preserve"> without substantive changes are not required to be published.  The text of the rules are available on the OAH website:  http://reports.oah.state.nc.us/ncac.asp.</w:t>
      </w:r>
    </w:p>
    <w:p w:rsidR="00BB57EB" w:rsidRDefault="00BB57EB">
      <w:pPr>
        <w:pStyle w:val="Base"/>
      </w:pPr>
    </w:p>
    <w:p w:rsidR="00BB57EB" w:rsidRPr="007208B9" w:rsidRDefault="00BB57EB" w:rsidP="00252B00">
      <w:pPr>
        <w:pStyle w:val="Paragraph"/>
        <w:rPr>
          <w:i/>
        </w:rPr>
      </w:pPr>
      <w:r>
        <w:rPr>
          <w:b/>
        </w:rPr>
        <w:t xml:space="preserve">Link to agency website pursuant to G.S. 150B-19.1(c):  </w:t>
      </w:r>
      <w:r>
        <w:rPr>
          <w:i/>
        </w:rPr>
        <w:t>https://deq.nc.gov/permits-regulations/rules-regulations/proposed-rules</w:t>
      </w:r>
    </w:p>
    <w:p w:rsidR="00BB57EB" w:rsidRDefault="00BB57EB" w:rsidP="00252B00">
      <w:pPr>
        <w:pStyle w:val="Paragraph"/>
        <w:rPr>
          <w:b/>
        </w:rPr>
      </w:pPr>
    </w:p>
    <w:p w:rsidR="00BB57EB" w:rsidRPr="00255DEE" w:rsidRDefault="00BB57EB">
      <w:pPr>
        <w:pStyle w:val="Paragraph"/>
        <w:rPr>
          <w:i/>
        </w:rPr>
      </w:pPr>
      <w:r>
        <w:rPr>
          <w:b/>
          <w:bCs/>
        </w:rPr>
        <w:t xml:space="preserve">Proposed Effective Date: </w:t>
      </w:r>
      <w:r>
        <w:rPr>
          <w:i/>
          <w:iCs/>
        </w:rPr>
        <w:t xml:space="preserve"> August 1, 2018</w:t>
      </w:r>
    </w:p>
    <w:p w:rsidR="00BB57EB" w:rsidRDefault="00BB57EB">
      <w:pPr>
        <w:pStyle w:val="Base"/>
      </w:pPr>
    </w:p>
    <w:p w:rsidR="00BB57EB" w:rsidRDefault="00BB57EB" w:rsidP="00252B00">
      <w:pPr>
        <w:pStyle w:val="Paragraph"/>
      </w:pPr>
      <w:r>
        <w:rPr>
          <w:b/>
          <w:bCs/>
        </w:rPr>
        <w:t>Public Hearing</w:t>
      </w:r>
      <w:r>
        <w:t>:</w:t>
      </w:r>
    </w:p>
    <w:p w:rsidR="00BB57EB" w:rsidRPr="007208B9" w:rsidRDefault="00BB57EB" w:rsidP="00252B00">
      <w:pPr>
        <w:pStyle w:val="Paragraph"/>
        <w:rPr>
          <w:i/>
        </w:rPr>
      </w:pPr>
      <w:r>
        <w:rPr>
          <w:b/>
          <w:bCs/>
        </w:rPr>
        <w:t xml:space="preserve">Date:  </w:t>
      </w:r>
      <w:r>
        <w:rPr>
          <w:bCs/>
          <w:i/>
        </w:rPr>
        <w:t>April 26, 2018</w:t>
      </w:r>
    </w:p>
    <w:p w:rsidR="00BB57EB" w:rsidRPr="007208B9" w:rsidRDefault="00BB57EB" w:rsidP="00252B00">
      <w:pPr>
        <w:pStyle w:val="Paragraph"/>
        <w:rPr>
          <w:i/>
        </w:rPr>
      </w:pPr>
      <w:r>
        <w:rPr>
          <w:b/>
          <w:bCs/>
        </w:rPr>
        <w:t xml:space="preserve">Time:  </w:t>
      </w:r>
      <w:r>
        <w:rPr>
          <w:bCs/>
          <w:i/>
        </w:rPr>
        <w:t>10:00 a.m.</w:t>
      </w:r>
    </w:p>
    <w:p w:rsidR="00BB57EB" w:rsidRPr="007208B9" w:rsidRDefault="00BB57EB" w:rsidP="00252B00">
      <w:pPr>
        <w:pStyle w:val="Paragraph"/>
        <w:rPr>
          <w:bCs/>
          <w:i/>
        </w:rPr>
      </w:pPr>
      <w:r>
        <w:rPr>
          <w:b/>
          <w:bCs/>
        </w:rPr>
        <w:t xml:space="preserve">Location:  </w:t>
      </w:r>
      <w:r>
        <w:rPr>
          <w:bCs/>
          <w:i/>
        </w:rPr>
        <w:t>Ground Floor Hearing Room, Archdale Building, 512 N. Salisbury Street, Raleigh, NC 27604</w:t>
      </w:r>
    </w:p>
    <w:p w:rsidR="00BB57EB" w:rsidRDefault="00BB57EB" w:rsidP="00252B00">
      <w:pPr>
        <w:pStyle w:val="Base"/>
      </w:pPr>
    </w:p>
    <w:p w:rsidR="00BB57EB" w:rsidRDefault="00BB57EB">
      <w:pPr>
        <w:pStyle w:val="Paragraph"/>
        <w:rPr>
          <w:i/>
          <w:iCs/>
        </w:rPr>
      </w:pPr>
      <w:r>
        <w:rPr>
          <w:b/>
          <w:bCs/>
        </w:rPr>
        <w:t>Reason for Proposed Action:</w:t>
      </w:r>
      <w:r>
        <w:t xml:space="preserve">  </w:t>
      </w:r>
      <w:r>
        <w:rPr>
          <w:i/>
          <w:iCs/>
        </w:rPr>
        <w:t xml:space="preserve">The selected rules listed from 15A NCAC 08 were reviewed pursuant to SL 2013-413.  Pending changes were initiated either from comment received or per </w:t>
      </w:r>
      <w:r>
        <w:rPr>
          <w:i/>
          <w:iCs/>
        </w:rPr>
        <w:lastRenderedPageBreak/>
        <w:t>recommendations from a Commission subcommittee that was tasked with improving the rules.  The proposed amendmen</w:t>
      </w:r>
      <w:r w:rsidR="00B23BAD">
        <w:rPr>
          <w:i/>
          <w:iCs/>
        </w:rPr>
        <w:t>ts primarily include efforts to</w:t>
      </w:r>
      <w:r>
        <w:rPr>
          <w:i/>
          <w:iCs/>
        </w:rPr>
        <w:t>: (</w:t>
      </w:r>
      <w:proofErr w:type="spellStart"/>
      <w:r>
        <w:rPr>
          <w:i/>
          <w:iCs/>
        </w:rPr>
        <w:t>i</w:t>
      </w:r>
      <w:proofErr w:type="spellEnd"/>
      <w:r>
        <w:rPr>
          <w:i/>
          <w:iCs/>
        </w:rPr>
        <w:t>) correct technical and typographical errors; (ii) to clarify the rules' understandability; and/or (iii) to reduce burden on the regulated community by becoming less restrictive and allowing greater flexibility in licensing eligibility.  One rule in particular (08F .0406) was revised to lend consistency with similar rules that outline a disciplinary review process.</w:t>
      </w:r>
    </w:p>
    <w:p w:rsidR="00BB57EB" w:rsidRDefault="00BB57EB">
      <w:pPr>
        <w:pStyle w:val="Paragraph"/>
        <w:rPr>
          <w:i/>
          <w:iCs/>
        </w:rPr>
      </w:pPr>
    </w:p>
    <w:p w:rsidR="00BB57EB" w:rsidRDefault="00BB57EB" w:rsidP="00252B00">
      <w:pPr>
        <w:pStyle w:val="Paragraph"/>
        <w:rPr>
          <w:i/>
          <w:iCs/>
        </w:rPr>
      </w:pPr>
      <w:r>
        <w:rPr>
          <w:b/>
          <w:bCs/>
        </w:rPr>
        <w:t xml:space="preserve">Comments may be submitted to:  </w:t>
      </w:r>
      <w:r>
        <w:rPr>
          <w:i/>
          <w:iCs/>
        </w:rPr>
        <w:t>Steve Reid, 1618 Mail Service Center, Raleigh, NC 27699-1618; email steve.reid@ncdenr.gov</w:t>
      </w:r>
    </w:p>
    <w:p w:rsidR="00BB57EB" w:rsidRDefault="00BB57EB" w:rsidP="00252B00">
      <w:pPr>
        <w:pStyle w:val="Paragraph"/>
        <w:rPr>
          <w:i/>
          <w:iCs/>
        </w:rPr>
      </w:pPr>
    </w:p>
    <w:p w:rsidR="00BB57EB" w:rsidRPr="003B60B7" w:rsidRDefault="00BB57EB" w:rsidP="00252B00">
      <w:pPr>
        <w:pStyle w:val="Paragraph"/>
        <w:rPr>
          <w:i/>
        </w:rPr>
      </w:pPr>
      <w:r>
        <w:rPr>
          <w:b/>
          <w:iCs/>
        </w:rPr>
        <w:t xml:space="preserve">Comment period ends:  </w:t>
      </w:r>
      <w:r>
        <w:rPr>
          <w:i/>
          <w:iCs/>
        </w:rPr>
        <w:t>May 14, 2018</w:t>
      </w:r>
    </w:p>
    <w:p w:rsidR="00BB57EB" w:rsidRDefault="00BB57EB">
      <w:pPr>
        <w:pStyle w:val="Paragraph"/>
      </w:pPr>
    </w:p>
    <w:p w:rsidR="00BB57EB" w:rsidRPr="006D6687" w:rsidRDefault="00BB57EB" w:rsidP="00252B00">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BB57EB" w:rsidRDefault="00BB57EB" w:rsidP="00252B00">
      <w:pPr>
        <w:pStyle w:val="Paragraph"/>
      </w:pPr>
    </w:p>
    <w:p w:rsidR="00BB57EB" w:rsidRPr="00D30C7E" w:rsidRDefault="00BB57EB" w:rsidP="00252B00">
      <w:pPr>
        <w:pStyle w:val="Paragraph"/>
        <w:rPr>
          <w:b/>
        </w:rPr>
      </w:pPr>
      <w:r w:rsidRPr="00D30C7E">
        <w:rPr>
          <w:b/>
        </w:rPr>
        <w:t>Fiscal impact (check all that apply).</w:t>
      </w:r>
    </w:p>
    <w:p w:rsidR="00BB57EB" w:rsidRPr="00D30C7E" w:rsidRDefault="00BB57EB" w:rsidP="00252B0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sidRPr="008B2DDD">
        <w:rPr>
          <w:b/>
        </w:rPr>
        <w:tab/>
      </w:r>
      <w:r w:rsidRPr="00D30C7E">
        <w:rPr>
          <w:b/>
        </w:rPr>
        <w:t>State funds affected</w:t>
      </w:r>
    </w:p>
    <w:p w:rsidR="00BB57EB" w:rsidRPr="00D30C7E" w:rsidRDefault="00BB57EB" w:rsidP="00252B0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sidRPr="008B2DDD">
        <w:rPr>
          <w:b/>
        </w:rPr>
        <w:tab/>
      </w:r>
      <w:r w:rsidRPr="00D30C7E">
        <w:rPr>
          <w:b/>
        </w:rPr>
        <w:t>Environmental permitting of DOT affected</w:t>
      </w:r>
    </w:p>
    <w:p w:rsidR="00BB57EB" w:rsidRPr="00D30C7E" w:rsidRDefault="00BB57EB" w:rsidP="00252B00">
      <w:pPr>
        <w:pStyle w:val="Paragraph"/>
        <w:rPr>
          <w:b/>
        </w:rPr>
      </w:pPr>
      <w:r w:rsidRPr="008B2DDD">
        <w:rPr>
          <w:b/>
        </w:rPr>
        <w:tab/>
      </w:r>
      <w:r w:rsidRPr="00D30C7E">
        <w:rPr>
          <w:b/>
        </w:rPr>
        <w:t>Analysis submitted to Board of Transportation</w:t>
      </w:r>
    </w:p>
    <w:p w:rsidR="00BB57EB" w:rsidRPr="00D30C7E" w:rsidRDefault="00BB57EB" w:rsidP="00252B00">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sidRPr="008B2DDD">
        <w:rPr>
          <w:b/>
        </w:rPr>
        <w:tab/>
      </w:r>
      <w:r w:rsidRPr="00D30C7E">
        <w:rPr>
          <w:b/>
        </w:rPr>
        <w:t>Local funds affected</w:t>
      </w:r>
    </w:p>
    <w:p w:rsidR="00BB57EB" w:rsidRDefault="00BB57EB" w:rsidP="00252B00">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sidRPr="008B2DDD">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BB57EB" w:rsidRPr="00D30C7E" w:rsidRDefault="00BB57EB" w:rsidP="00252B00">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sidRPr="008B2DDD">
        <w:rPr>
          <w:b/>
        </w:rPr>
        <w:tab/>
      </w:r>
      <w:r>
        <w:rPr>
          <w:b/>
        </w:rPr>
        <w:t>Approved by OSBM</w:t>
      </w:r>
    </w:p>
    <w:p w:rsidR="00BB57EB" w:rsidRDefault="00BB57EB" w:rsidP="00252B00">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520807">
        <w:rPr>
          <w:b/>
        </w:rPr>
      </w:r>
      <w:r w:rsidR="00520807">
        <w:rPr>
          <w:b/>
        </w:rPr>
        <w:fldChar w:fldCharType="separate"/>
      </w:r>
      <w:r>
        <w:rPr>
          <w:b/>
        </w:rPr>
        <w:fldChar w:fldCharType="end"/>
      </w:r>
      <w:r w:rsidRPr="008B2DDD">
        <w:rPr>
          <w:b/>
        </w:rPr>
        <w:tab/>
      </w:r>
      <w:r>
        <w:rPr>
          <w:b/>
        </w:rPr>
        <w:t>No fiscal note required by G.S. 150B-21.4</w:t>
      </w:r>
    </w:p>
    <w:p w:rsidR="00BB57EB" w:rsidRDefault="00BB57EB" w:rsidP="00252B00">
      <w:pPr>
        <w:pStyle w:val="Paragraph"/>
        <w:rPr>
          <w:b/>
        </w:rPr>
      </w:pPr>
      <w:r>
        <w:rPr>
          <w:b/>
        </w:rPr>
        <w:fldChar w:fldCharType="begin">
          <w:ffData>
            <w:name w:val=""/>
            <w:enabled/>
            <w:calcOnExit w:val="0"/>
            <w:checkBox>
              <w:sizeAuto/>
              <w:default w:val="1"/>
            </w:checkBox>
          </w:ffData>
        </w:fldChar>
      </w:r>
      <w:r>
        <w:rPr>
          <w:b/>
        </w:rPr>
        <w:instrText xml:space="preserve"> FORMCHECKBOX </w:instrText>
      </w:r>
      <w:r w:rsidR="00520807">
        <w:rPr>
          <w:b/>
        </w:rPr>
      </w:r>
      <w:r w:rsidR="00520807">
        <w:rPr>
          <w:b/>
        </w:rPr>
        <w:fldChar w:fldCharType="separate"/>
      </w:r>
      <w:r>
        <w:rPr>
          <w:b/>
        </w:rPr>
        <w:fldChar w:fldCharType="end"/>
      </w:r>
      <w:r w:rsidRPr="008B2DDD">
        <w:rPr>
          <w:b/>
        </w:rPr>
        <w:tab/>
      </w:r>
      <w:r>
        <w:rPr>
          <w:b/>
        </w:rPr>
        <w:t>No fiscal note required by G.S. 150B-21.3A(d)(2)</w:t>
      </w:r>
    </w:p>
    <w:p w:rsidR="00BB57EB" w:rsidRDefault="00BB57EB" w:rsidP="00252B00">
      <w:pPr>
        <w:pStyle w:val="Paragraph"/>
      </w:pPr>
    </w:p>
    <w:p w:rsidR="00BB57EB" w:rsidRDefault="00BB57EB" w:rsidP="00252B00">
      <w:pPr>
        <w:pStyle w:val="Chapter"/>
        <w:jc w:val="left"/>
      </w:pPr>
      <w:bookmarkStart w:id="5" w:name="_Hlk506362142"/>
      <w:bookmarkStart w:id="6" w:name="_Hlk506361925"/>
      <w:bookmarkStart w:id="7" w:name="_Hlk505427614"/>
      <w:r>
        <w:t>Chapter 08 - Water Pollution Control System Operators Certification Commission</w:t>
      </w:r>
    </w:p>
    <w:p w:rsidR="00BB57EB" w:rsidRDefault="00BB57EB" w:rsidP="00252B00">
      <w:pPr>
        <w:pStyle w:val="Base"/>
      </w:pPr>
    </w:p>
    <w:p w:rsidR="00BB57EB" w:rsidRDefault="00BB57EB" w:rsidP="00252B00">
      <w:pPr>
        <w:pStyle w:val="SubChapter"/>
      </w:pPr>
      <w:r>
        <w:t>SUBCHAPTER 08F - CERTIFICATION OF OPERATORS OF ANIMAL WASTEMANAGEMENT SYSTEMS</w:t>
      </w:r>
    </w:p>
    <w:p w:rsidR="00BB57EB" w:rsidRDefault="00BB57EB" w:rsidP="00252B00">
      <w:pPr>
        <w:pStyle w:val="Base"/>
      </w:pPr>
    </w:p>
    <w:p w:rsidR="00BB57EB" w:rsidRDefault="00BB57EB" w:rsidP="00252B00">
      <w:pPr>
        <w:pStyle w:val="Section"/>
      </w:pPr>
      <w:r>
        <w:t>SECTION .0100 - GENERAL PURPOSE/DEFINITIONS</w:t>
      </w:r>
    </w:p>
    <w:p w:rsidR="00BB57EB" w:rsidRPr="009E31E5" w:rsidRDefault="00BB57EB" w:rsidP="00252B00">
      <w:pPr>
        <w:pStyle w:val="Base"/>
      </w:pPr>
    </w:p>
    <w:p w:rsidR="00BB57EB" w:rsidRPr="009E31E5" w:rsidRDefault="00BB57EB" w:rsidP="00252B00">
      <w:pPr>
        <w:pStyle w:val="Rule"/>
      </w:pPr>
      <w:r w:rsidRPr="009E31E5">
        <w:t>15A NCAC 08F .0102</w:t>
      </w:r>
      <w:r w:rsidRPr="008B2DDD">
        <w:tab/>
      </w:r>
      <w:r w:rsidRPr="009E31E5">
        <w:t>DEFINITIONS</w:t>
      </w:r>
    </w:p>
    <w:p w:rsidR="00BB57EB" w:rsidRPr="009E31E5" w:rsidRDefault="00BB57EB" w:rsidP="00252B00">
      <w:pPr>
        <w:pStyle w:val="Paragraph"/>
      </w:pPr>
      <w:r w:rsidRPr="009E31E5">
        <w:rPr>
          <w:u w:val="single"/>
        </w:rPr>
        <w:t>The following definitions shall apply throughout this Subchapter:</w:t>
      </w:r>
    </w:p>
    <w:p w:rsidR="00BB57EB" w:rsidRPr="009E31E5" w:rsidRDefault="00BB57EB" w:rsidP="00252B00">
      <w:pPr>
        <w:pStyle w:val="Item"/>
        <w:tabs>
          <w:tab w:val="clear" w:pos="1800"/>
        </w:tabs>
      </w:pPr>
      <w:r w:rsidRPr="009E31E5">
        <w:rPr>
          <w:u w:val="single"/>
        </w:rPr>
        <w:t>(1)</w:t>
      </w:r>
      <w:r w:rsidRPr="008B2DDD">
        <w:tab/>
      </w:r>
      <w:r w:rsidRPr="009E31E5">
        <w:rPr>
          <w:u w:val="single"/>
        </w:rPr>
        <w:t>"Active certification" means that all training and certification requirements pursuant to G.S. 90A- 47.3(b) and G.S. 90A-47.4 have been completed.</w:t>
      </w:r>
    </w:p>
    <w:p w:rsidR="00BB57EB" w:rsidRPr="009E31E5" w:rsidRDefault="00BB57EB" w:rsidP="00252B00">
      <w:pPr>
        <w:pStyle w:val="Item"/>
        <w:tabs>
          <w:tab w:val="clear" w:pos="1800"/>
        </w:tabs>
      </w:pPr>
      <w:r w:rsidRPr="009E31E5">
        <w:rPr>
          <w:u w:val="single"/>
        </w:rPr>
        <w:t>(2)</w:t>
      </w:r>
      <w:r w:rsidRPr="008B2DDD">
        <w:tab/>
      </w:r>
      <w:r w:rsidRPr="009E31E5">
        <w:rPr>
          <w:u w:val="single"/>
        </w:rPr>
        <w:t xml:space="preserve">"Animal waste management plan" means a plan to collect, store, treat or apply animal waste to the land in an environmentally safe manner </w:t>
      </w:r>
      <w:r w:rsidRPr="009E31E5">
        <w:rPr>
          <w:u w:val="single"/>
        </w:rPr>
        <w:t>developed in accordance with G.S. 143-215.10C.</w:t>
      </w:r>
    </w:p>
    <w:p w:rsidR="00BB57EB" w:rsidRPr="009E31E5" w:rsidRDefault="00BB57EB" w:rsidP="00252B00">
      <w:pPr>
        <w:pStyle w:val="Item"/>
      </w:pPr>
      <w:r w:rsidRPr="00622214">
        <w:rPr>
          <w:strike/>
        </w:rPr>
        <w:t>(a)</w:t>
      </w:r>
      <w:r w:rsidRPr="00622214">
        <w:rPr>
          <w:u w:val="single"/>
        </w:rPr>
        <w:t>(3)</w:t>
      </w:r>
      <w:r w:rsidRPr="008B2DDD">
        <w:tab/>
      </w:r>
      <w:r w:rsidRPr="009E31E5">
        <w:t xml:space="preserve">"Animal waste management system operator" means a person that has been certified by the </w:t>
      </w:r>
      <w:r w:rsidRPr="00622214">
        <w:rPr>
          <w:strike/>
        </w:rPr>
        <w:t>Certification</w:t>
      </w:r>
      <w:r w:rsidRPr="00622214">
        <w:t xml:space="preserve"> </w:t>
      </w:r>
      <w:r w:rsidRPr="009E31E5">
        <w:t>Commission as a Type A Animal Waste Management System Operator or as a Type B Animal Waste Management System Operator.</w:t>
      </w:r>
    </w:p>
    <w:p w:rsidR="00BB57EB" w:rsidRPr="008E14AA" w:rsidRDefault="00BB57EB" w:rsidP="00252B00">
      <w:pPr>
        <w:pStyle w:val="Paragraph"/>
        <w:rPr>
          <w:strike/>
        </w:rPr>
      </w:pPr>
      <w:r w:rsidRPr="008E14AA">
        <w:rPr>
          <w:strike/>
        </w:rPr>
        <w:t>(b)</w:t>
      </w:r>
      <w:r>
        <w:rPr>
          <w:strike/>
        </w:rPr>
        <w:t xml:space="preserve">  </w:t>
      </w:r>
      <w:r w:rsidRPr="008E14AA">
        <w:rPr>
          <w:strike/>
        </w:rPr>
        <w:t>"Appropriate examination" means an examination that has been approved by the Certification Commission.</w:t>
      </w:r>
    </w:p>
    <w:p w:rsidR="00BB57EB" w:rsidRPr="009E31E5" w:rsidRDefault="00BB57EB" w:rsidP="00252B00">
      <w:pPr>
        <w:pStyle w:val="Item"/>
      </w:pPr>
      <w:r w:rsidRPr="008E14AA">
        <w:rPr>
          <w:strike/>
        </w:rPr>
        <w:t>(c)</w:t>
      </w:r>
      <w:r w:rsidRPr="008E14AA">
        <w:rPr>
          <w:u w:val="single"/>
        </w:rPr>
        <w:t>(4)</w:t>
      </w:r>
      <w:r w:rsidRPr="008B2DDD">
        <w:tab/>
      </w:r>
      <w:r w:rsidRPr="009E31E5">
        <w:t xml:space="preserve">"Approved training </w:t>
      </w:r>
      <w:r w:rsidRPr="008E14AA">
        <w:rPr>
          <w:strike/>
        </w:rPr>
        <w:t>program</w:t>
      </w:r>
      <w:r>
        <w:t xml:space="preserve">" </w:t>
      </w:r>
      <w:r w:rsidRPr="009E31E5">
        <w:t xml:space="preserve">means </w:t>
      </w:r>
      <w:r w:rsidRPr="008E14AA">
        <w:rPr>
          <w:u w:val="single"/>
        </w:rPr>
        <w:t>any training required in order to be eligible for an examination or to meet continuing education requirements as established in accordance with 15A NCAC 08F .0400. The standards for approved training shall be developed by a committee consisting of representatives for training sponsors, DWR staff, NC State Extension staff, instructors, and certified operators. The standards shall be approved by the Commission and known as "Certification Training for Operators of Animal Waste Management Systems Course Standards" or "Needs to Know". These standards can be found at https://deq.nc.gov/about/divisions/water-resources/operator-certification/animal-waste-operator-certification/downloads.</w:t>
      </w:r>
      <w:r w:rsidRPr="008E14AA">
        <w:t xml:space="preserve"> </w:t>
      </w:r>
      <w:r w:rsidRPr="008E14AA">
        <w:rPr>
          <w:strike/>
        </w:rPr>
        <w:t>a training program that has been approved by the Certification Commission in cooperation with the Cooperative Extension Service.</w:t>
      </w:r>
    </w:p>
    <w:p w:rsidR="00BB57EB" w:rsidRPr="009E31E5" w:rsidRDefault="00BB57EB" w:rsidP="00252B00">
      <w:pPr>
        <w:pStyle w:val="Item"/>
        <w:tabs>
          <w:tab w:val="clear" w:pos="1800"/>
        </w:tabs>
      </w:pPr>
      <w:r w:rsidRPr="009E31E5">
        <w:rPr>
          <w:u w:val="single"/>
        </w:rPr>
        <w:t>(5)</w:t>
      </w:r>
      <w:r w:rsidRPr="008B2DDD">
        <w:tab/>
      </w:r>
      <w:r w:rsidRPr="009E31E5">
        <w:rPr>
          <w:u w:val="single"/>
        </w:rPr>
        <w:t xml:space="preserve">"Back-up Operator in Charge or Back-up OIC" means a person that holds an active certification to operate an animal waste management system and who has responsibility for the operation of the system as described in </w:t>
      </w:r>
      <w:r>
        <w:rPr>
          <w:u w:val="single"/>
        </w:rPr>
        <w:t>G.S 90A-47.1</w:t>
      </w:r>
      <w:r w:rsidRPr="009E31E5">
        <w:rPr>
          <w:u w:val="single"/>
        </w:rPr>
        <w:t>(a)(4) when the OIC is absent from his or her duties.</w:t>
      </w:r>
    </w:p>
    <w:p w:rsidR="00BB57EB" w:rsidRPr="009E31E5" w:rsidRDefault="00BB57EB" w:rsidP="00252B00">
      <w:pPr>
        <w:pStyle w:val="Item"/>
      </w:pPr>
      <w:r w:rsidRPr="004220CA">
        <w:rPr>
          <w:strike/>
        </w:rPr>
        <w:t>(d)</w:t>
      </w:r>
      <w:r w:rsidRPr="004220CA">
        <w:rPr>
          <w:u w:val="single"/>
        </w:rPr>
        <w:t>(6)</w:t>
      </w:r>
      <w:r w:rsidRPr="008B2DDD">
        <w:tab/>
      </w:r>
      <w:r w:rsidRPr="009E31E5">
        <w:t xml:space="preserve">"Certified operator" means a person who holds </w:t>
      </w:r>
      <w:r w:rsidRPr="004220CA">
        <w:rPr>
          <w:strike/>
        </w:rPr>
        <w:t>a currently valid</w:t>
      </w:r>
      <w:r w:rsidRPr="004220CA">
        <w:t xml:space="preserve"> </w:t>
      </w:r>
      <w:r w:rsidRPr="004220CA">
        <w:rPr>
          <w:u w:val="single"/>
        </w:rPr>
        <w:t>an active</w:t>
      </w:r>
      <w:r w:rsidRPr="004220CA">
        <w:t xml:space="preserve"> </w:t>
      </w:r>
      <w:r w:rsidRPr="009E31E5">
        <w:t>certification as an animal waste management system operator.</w:t>
      </w:r>
    </w:p>
    <w:p w:rsidR="00BB57EB" w:rsidRPr="009E31E5" w:rsidRDefault="00BB57EB" w:rsidP="00252B00">
      <w:pPr>
        <w:pStyle w:val="Item"/>
      </w:pPr>
      <w:r w:rsidRPr="004220CA">
        <w:rPr>
          <w:strike/>
        </w:rPr>
        <w:t>(e)</w:t>
      </w:r>
      <w:r w:rsidRPr="004220CA">
        <w:rPr>
          <w:u w:val="single"/>
        </w:rPr>
        <w:t>(7)</w:t>
      </w:r>
      <w:r w:rsidRPr="008B2DDD">
        <w:tab/>
      </w:r>
      <w:r w:rsidRPr="009E31E5">
        <w:t xml:space="preserve">" </w:t>
      </w:r>
      <w:r w:rsidRPr="004220CA">
        <w:rPr>
          <w:strike/>
        </w:rPr>
        <w:t>Certification</w:t>
      </w:r>
      <w:r w:rsidRPr="004220CA">
        <w:t xml:space="preserve"> </w:t>
      </w:r>
      <w:r w:rsidRPr="009E31E5">
        <w:t xml:space="preserve">Commission" means the Water Pollution Control System Operators Certification Commission (WPCSOCC) created by G.S. 143B-300. </w:t>
      </w:r>
      <w:r w:rsidRPr="004220CA">
        <w:rPr>
          <w:u w:val="single"/>
        </w:rPr>
        <w:t>The Commission address is 1618 Mail Service Center, Raleigh, NC 27699-1618 and the website may be found at: https://deq.nc.gov/about/divisions/water-resources/operator-certification.</w:t>
      </w:r>
      <w:r w:rsidRPr="004220CA">
        <w:t xml:space="preserve"> </w:t>
      </w:r>
      <w:r w:rsidRPr="004220CA">
        <w:rPr>
          <w:strike/>
        </w:rPr>
        <w:t>The Certification Commission's mailing address is PO Box 29535, Raleigh, NC 27626-0535.</w:t>
      </w:r>
    </w:p>
    <w:p w:rsidR="00BB57EB" w:rsidRPr="009E31E5" w:rsidRDefault="00BB57EB" w:rsidP="00252B00">
      <w:pPr>
        <w:pStyle w:val="Item"/>
      </w:pPr>
      <w:r w:rsidRPr="004220CA">
        <w:rPr>
          <w:strike/>
        </w:rPr>
        <w:t>(f)</w:t>
      </w:r>
      <w:r w:rsidRPr="004220CA">
        <w:rPr>
          <w:u w:val="single"/>
        </w:rPr>
        <w:t>(8)</w:t>
      </w:r>
      <w:r w:rsidRPr="008B2DDD">
        <w:tab/>
      </w:r>
      <w:r w:rsidRPr="009E31E5">
        <w:t>"Contract animal waste management system operator" means any certified animal waste operator who contracts with the owner or person in control of an animal operation pursuant to G.S. 90A-47.2(b).</w:t>
      </w:r>
    </w:p>
    <w:p w:rsidR="00BB57EB" w:rsidRPr="004220CA" w:rsidRDefault="00BB57EB" w:rsidP="00252B00">
      <w:pPr>
        <w:pStyle w:val="Paragraph"/>
        <w:rPr>
          <w:strike/>
        </w:rPr>
      </w:pPr>
      <w:r w:rsidRPr="004220CA">
        <w:rPr>
          <w:strike/>
        </w:rPr>
        <w:t>(g)</w:t>
      </w:r>
      <w:r>
        <w:rPr>
          <w:strike/>
        </w:rPr>
        <w:t xml:space="preserve">  </w:t>
      </w:r>
      <w:r w:rsidRPr="004220CA">
        <w:rPr>
          <w:strike/>
        </w:rPr>
        <w:t>"Currently valid certification" means that all training and certification requirements pursuant to G.S. 90A- 47.3(b) and G.S. 90A-47.4 have been completed.</w:t>
      </w:r>
    </w:p>
    <w:p w:rsidR="00BB57EB" w:rsidRPr="004220CA" w:rsidRDefault="00BB57EB" w:rsidP="00252B00">
      <w:pPr>
        <w:pStyle w:val="Paragraph"/>
        <w:rPr>
          <w:strike/>
        </w:rPr>
      </w:pPr>
      <w:r w:rsidRPr="004220CA">
        <w:rPr>
          <w:strike/>
        </w:rPr>
        <w:lastRenderedPageBreak/>
        <w:t>(h)</w:t>
      </w:r>
      <w:r>
        <w:rPr>
          <w:strike/>
        </w:rPr>
        <w:t xml:space="preserve">  </w:t>
      </w:r>
      <w:r w:rsidRPr="004220CA">
        <w:rPr>
          <w:strike/>
        </w:rPr>
        <w:t>"Emergency circumstances" means any extraordinary meteorological event, natural catastrophe, or equipment failure that threatens the integrity of the animal waste management system.</w:t>
      </w:r>
    </w:p>
    <w:p w:rsidR="00BB57EB" w:rsidRPr="009E31E5" w:rsidRDefault="00BB57EB" w:rsidP="00252B00">
      <w:pPr>
        <w:pStyle w:val="Item"/>
        <w:tabs>
          <w:tab w:val="clear" w:pos="1800"/>
        </w:tabs>
      </w:pPr>
      <w:r w:rsidRPr="009E31E5">
        <w:rPr>
          <w:u w:val="single"/>
        </w:rPr>
        <w:t>(9)</w:t>
      </w:r>
      <w:r w:rsidRPr="008B2DDD">
        <w:tab/>
      </w:r>
      <w:r w:rsidRPr="009E31E5">
        <w:rPr>
          <w:u w:val="single"/>
        </w:rPr>
        <w:t xml:space="preserve">"Operator in Charge" (OIC) means a person who holds an active certification to operate an animal waste management system and who has responsibility for the operation of the system as described in </w:t>
      </w:r>
      <w:r>
        <w:rPr>
          <w:u w:val="single"/>
        </w:rPr>
        <w:t xml:space="preserve">G.S. </w:t>
      </w:r>
      <w:r w:rsidRPr="009E31E5">
        <w:rPr>
          <w:u w:val="single"/>
        </w:rPr>
        <w:t>90A-47.1(a)(4).</w:t>
      </w:r>
    </w:p>
    <w:p w:rsidR="00BB57EB" w:rsidRPr="009E31E5" w:rsidRDefault="00BB57EB" w:rsidP="00252B00">
      <w:pPr>
        <w:pStyle w:val="Item"/>
      </w:pPr>
      <w:r w:rsidRPr="00F46944">
        <w:rPr>
          <w:strike/>
        </w:rPr>
        <w:t>(</w:t>
      </w:r>
      <w:proofErr w:type="spellStart"/>
      <w:r w:rsidRPr="00F46944">
        <w:rPr>
          <w:strike/>
        </w:rPr>
        <w:t>i</w:t>
      </w:r>
      <w:proofErr w:type="spellEnd"/>
      <w:r w:rsidRPr="00F46944">
        <w:rPr>
          <w:strike/>
        </w:rPr>
        <w:t>)</w:t>
      </w:r>
      <w:r w:rsidRPr="00F46944">
        <w:rPr>
          <w:u w:val="single"/>
        </w:rPr>
        <w:t>(10)</w:t>
      </w:r>
      <w:r w:rsidRPr="008B2DDD">
        <w:tab/>
      </w:r>
      <w:r w:rsidRPr="009E31E5">
        <w:t xml:space="preserve">"Person under the supervision of an Operator in Charge" means a person who takes directions from the </w:t>
      </w:r>
      <w:r w:rsidRPr="00F46944">
        <w:rPr>
          <w:strike/>
        </w:rPr>
        <w:t>Operator in Charge</w:t>
      </w:r>
      <w:r w:rsidRPr="00F46944">
        <w:t xml:space="preserve"> </w:t>
      </w:r>
      <w:r w:rsidRPr="00F46944">
        <w:rPr>
          <w:u w:val="single"/>
        </w:rPr>
        <w:t>OIC</w:t>
      </w:r>
      <w:r w:rsidRPr="00F46944">
        <w:t xml:space="preserve"> </w:t>
      </w:r>
      <w:r w:rsidRPr="009E31E5">
        <w:t xml:space="preserve">and who </w:t>
      </w:r>
      <w:r w:rsidRPr="00F46944">
        <w:rPr>
          <w:strike/>
        </w:rPr>
        <w:t>may</w:t>
      </w:r>
      <w:r w:rsidRPr="00F46944">
        <w:t xml:space="preserve"> </w:t>
      </w:r>
      <w:r w:rsidRPr="00F46944">
        <w:rPr>
          <w:u w:val="single"/>
        </w:rPr>
        <w:t>shall</w:t>
      </w:r>
      <w:r w:rsidRPr="00F46944">
        <w:t xml:space="preserve"> </w:t>
      </w:r>
      <w:r w:rsidRPr="009E31E5">
        <w:t xml:space="preserve">only land apply animal waste when the </w:t>
      </w:r>
      <w:r w:rsidRPr="00F46944">
        <w:rPr>
          <w:strike/>
        </w:rPr>
        <w:t>Operator in Charge</w:t>
      </w:r>
      <w:r w:rsidRPr="00F46944">
        <w:t xml:space="preserve"> </w:t>
      </w:r>
      <w:r w:rsidRPr="00F46944">
        <w:rPr>
          <w:u w:val="single"/>
        </w:rPr>
        <w:t>OIC</w:t>
      </w:r>
      <w:r w:rsidRPr="00F46944">
        <w:t xml:space="preserve"> </w:t>
      </w:r>
      <w:r w:rsidRPr="009E31E5">
        <w:t>is available for consultation and advice at any time during the application of animal waste.</w:t>
      </w:r>
    </w:p>
    <w:p w:rsidR="00BB57EB" w:rsidRPr="009E31E5" w:rsidRDefault="00BB57EB" w:rsidP="00252B00">
      <w:pPr>
        <w:pStyle w:val="Base"/>
      </w:pPr>
    </w:p>
    <w:p w:rsidR="00BB57EB" w:rsidRPr="009E31E5" w:rsidRDefault="00BB57EB" w:rsidP="00BB57EB">
      <w:pPr>
        <w:pStyle w:val="HistoryAuthority"/>
      </w:pPr>
      <w:r w:rsidRPr="009E31E5">
        <w:t xml:space="preserve">Authority G.S. 90A-35; </w:t>
      </w:r>
      <w:r w:rsidRPr="009E31E5">
        <w:rPr>
          <w:strike/>
        </w:rPr>
        <w:t>90A-43; 90A-47;</w:t>
      </w:r>
      <w:r w:rsidRPr="009E31E5">
        <w:t xml:space="preserve"> </w:t>
      </w:r>
      <w:r w:rsidRPr="009E31E5">
        <w:rPr>
          <w:u w:val="single"/>
        </w:rPr>
        <w:t>90A 47.6;</w:t>
      </w:r>
      <w:r w:rsidRPr="009E31E5">
        <w:t xml:space="preserve"> 143B-300</w:t>
      </w:r>
      <w:r>
        <w:t>.</w:t>
      </w:r>
    </w:p>
    <w:bookmarkEnd w:id="5"/>
    <w:bookmarkEnd w:id="6"/>
    <w:bookmarkEnd w:id="7"/>
    <w:p w:rsidR="00BB57EB" w:rsidRPr="009E31E5" w:rsidRDefault="00BB57EB" w:rsidP="00252B00">
      <w:pPr>
        <w:pStyle w:val="Base"/>
      </w:pPr>
    </w:p>
    <w:p w:rsidR="00BB57EB" w:rsidRDefault="00BB57EB" w:rsidP="00252B00">
      <w:pPr>
        <w:pStyle w:val="Section"/>
      </w:pPr>
      <w:bookmarkStart w:id="8" w:name="_Hlk506362894"/>
      <w:r>
        <w:t>SECTION .0200 - DUTIES AND REQUIREMENTS</w:t>
      </w:r>
    </w:p>
    <w:p w:rsidR="00BB57EB" w:rsidRPr="00034E77" w:rsidRDefault="00BB57EB" w:rsidP="00252B00">
      <w:pPr>
        <w:pStyle w:val="Base"/>
      </w:pPr>
    </w:p>
    <w:p w:rsidR="00BB57EB" w:rsidRPr="00034E77" w:rsidRDefault="00BB57EB" w:rsidP="00252B00">
      <w:pPr>
        <w:pStyle w:val="Rule"/>
      </w:pPr>
      <w:r w:rsidRPr="00034E77">
        <w:t>15A NCAC 08F .0201</w:t>
      </w:r>
      <w:r w:rsidRPr="008B2DDD">
        <w:tab/>
      </w:r>
      <w:r w:rsidRPr="00034E77">
        <w:t>DUTIES AND REQUIREMENTS OF OWNERS</w:t>
      </w:r>
    </w:p>
    <w:p w:rsidR="00BB57EB" w:rsidRPr="00034E77" w:rsidRDefault="00BB57EB" w:rsidP="00252B00">
      <w:pPr>
        <w:pStyle w:val="Paragraph"/>
      </w:pPr>
      <w:r w:rsidRPr="00034E77">
        <w:t xml:space="preserve">(a)  The owner of each animal operation having an animal waste management system shall submit </w:t>
      </w:r>
      <w:r w:rsidRPr="00034E77">
        <w:rPr>
          <w:u w:val="single"/>
        </w:rPr>
        <w:t>an Animal Waste Management System Operator Designation Form</w:t>
      </w:r>
      <w:r w:rsidRPr="00034E77">
        <w:t xml:space="preserve"> </w:t>
      </w:r>
      <w:r w:rsidRPr="00034E77">
        <w:rPr>
          <w:strike/>
        </w:rPr>
        <w:t>a letter</w:t>
      </w:r>
      <w:r w:rsidRPr="00034E77">
        <w:t xml:space="preserve"> to the </w:t>
      </w:r>
      <w:r w:rsidRPr="00034E77">
        <w:rPr>
          <w:strike/>
        </w:rPr>
        <w:t>Certification</w:t>
      </w:r>
      <w:r w:rsidRPr="00034E77">
        <w:t xml:space="preserve"> Commission which designates an </w:t>
      </w:r>
      <w:r w:rsidRPr="00034E77">
        <w:rPr>
          <w:strike/>
        </w:rPr>
        <w:t>Operator in Charge</w:t>
      </w:r>
      <w:r>
        <w:rPr>
          <w:strike/>
        </w:rPr>
        <w:t>.</w:t>
      </w:r>
      <w:r w:rsidRPr="00034E77">
        <w:t xml:space="preserve"> </w:t>
      </w:r>
      <w:r w:rsidRPr="00BB4096">
        <w:rPr>
          <w:u w:val="single"/>
        </w:rPr>
        <w:t>OIC.</w:t>
      </w:r>
      <w:r>
        <w:t xml:space="preserve"> </w:t>
      </w:r>
      <w:r w:rsidRPr="00034E77">
        <w:t xml:space="preserve">This </w:t>
      </w:r>
      <w:r w:rsidRPr="00034E77">
        <w:rPr>
          <w:strike/>
        </w:rPr>
        <w:t>letter</w:t>
      </w:r>
      <w:r w:rsidRPr="00034E77">
        <w:t xml:space="preserve"> </w:t>
      </w:r>
      <w:r w:rsidRPr="00034E77">
        <w:rPr>
          <w:u w:val="single"/>
        </w:rPr>
        <w:t>form</w:t>
      </w:r>
      <w:r w:rsidRPr="00034E77">
        <w:t xml:space="preserve"> shall be signed by the owner and the certified operator and </w:t>
      </w:r>
      <w:r w:rsidRPr="00034E77">
        <w:rPr>
          <w:u w:val="single"/>
        </w:rPr>
        <w:t>shall</w:t>
      </w:r>
      <w:r w:rsidRPr="00034E77">
        <w:t xml:space="preserve"> be submitted to the </w:t>
      </w:r>
      <w:r w:rsidRPr="00F46944">
        <w:rPr>
          <w:strike/>
        </w:rPr>
        <w:t>Certification Commission</w:t>
      </w:r>
      <w:r>
        <w:t>.</w:t>
      </w:r>
      <w:r w:rsidRPr="00034E77">
        <w:t xml:space="preserve"> </w:t>
      </w:r>
      <w:r w:rsidRPr="00F46944">
        <w:rPr>
          <w:u w:val="single"/>
        </w:rPr>
        <w:t>Commission via</w:t>
      </w:r>
      <w:r w:rsidRPr="00034E77">
        <w:rPr>
          <w:u w:val="single"/>
        </w:rPr>
        <w:t xml:space="preserve"> mail or email to certadmin@ncdenr.</w:t>
      </w:r>
      <w:r w:rsidRPr="00F46944">
        <w:rPr>
          <w:u w:val="single"/>
        </w:rPr>
        <w:t>gov.</w:t>
      </w:r>
      <w:r>
        <w:t xml:space="preserve"> </w:t>
      </w:r>
      <w:r w:rsidRPr="00034E77">
        <w:t xml:space="preserve">The </w:t>
      </w:r>
      <w:r w:rsidRPr="00034E77">
        <w:rPr>
          <w:strike/>
        </w:rPr>
        <w:t>Operator in Charge</w:t>
      </w:r>
      <w:r w:rsidRPr="00034E77">
        <w:t xml:space="preserve"> </w:t>
      </w:r>
      <w:r w:rsidRPr="00034E77">
        <w:rPr>
          <w:u w:val="single"/>
        </w:rPr>
        <w:t>OIC</w:t>
      </w:r>
      <w:r w:rsidRPr="00034E77">
        <w:t xml:space="preserve"> shall be designated:</w:t>
      </w:r>
    </w:p>
    <w:p w:rsidR="00BB57EB" w:rsidRPr="00034E77" w:rsidRDefault="00BB57EB" w:rsidP="00252B00">
      <w:pPr>
        <w:pStyle w:val="SubParagraph"/>
        <w:tabs>
          <w:tab w:val="clear" w:pos="1800"/>
        </w:tabs>
      </w:pPr>
      <w:r w:rsidRPr="00034E77">
        <w:t>(1)</w:t>
      </w:r>
      <w:r w:rsidRPr="008B2DDD">
        <w:tab/>
      </w:r>
      <w:r w:rsidRPr="00034E77">
        <w:t>before a new animal operation having an animal waste management system is placed in operation; or</w:t>
      </w:r>
    </w:p>
    <w:p w:rsidR="00BB57EB" w:rsidRPr="00034E77" w:rsidRDefault="00BB57EB" w:rsidP="00252B00">
      <w:pPr>
        <w:pStyle w:val="SubParagraph"/>
        <w:tabs>
          <w:tab w:val="clear" w:pos="1800"/>
        </w:tabs>
      </w:pPr>
      <w:r w:rsidRPr="00034E77">
        <w:t>(2)</w:t>
      </w:r>
      <w:r w:rsidRPr="008B2DDD">
        <w:tab/>
      </w:r>
      <w:r w:rsidRPr="00034E77">
        <w:t xml:space="preserve">within 30 days </w:t>
      </w:r>
      <w:r w:rsidRPr="00034E77">
        <w:rPr>
          <w:strike/>
        </w:rPr>
        <w:t>after a new Operator in Charge is designated</w:t>
      </w:r>
      <w:r w:rsidRPr="00034E77">
        <w:t xml:space="preserve"> </w:t>
      </w:r>
      <w:r w:rsidRPr="00034E77">
        <w:rPr>
          <w:u w:val="single"/>
        </w:rPr>
        <w:t>following a vacancy in the position of OIC</w:t>
      </w:r>
      <w:r w:rsidRPr="00034E77">
        <w:t>.</w:t>
      </w:r>
    </w:p>
    <w:p w:rsidR="00BB57EB" w:rsidRPr="00034E77" w:rsidRDefault="00BB57EB" w:rsidP="00252B00">
      <w:pPr>
        <w:pStyle w:val="Paragraph"/>
      </w:pPr>
      <w:r w:rsidRPr="00034E77">
        <w:t xml:space="preserve">(b)  An owner may voluntarily designate a back-up </w:t>
      </w:r>
      <w:r w:rsidRPr="00034E77">
        <w:rPr>
          <w:strike/>
        </w:rPr>
        <w:t>Operator in Charge</w:t>
      </w:r>
      <w:r w:rsidRPr="00034E77">
        <w:t xml:space="preserve"> </w:t>
      </w:r>
      <w:r w:rsidRPr="00034E77">
        <w:rPr>
          <w:u w:val="single"/>
        </w:rPr>
        <w:t>OIC</w:t>
      </w:r>
      <w:r w:rsidRPr="00034E77">
        <w:t xml:space="preserve"> to operate the animal waste management system during the absence of the primary </w:t>
      </w:r>
      <w:r w:rsidRPr="00034E77">
        <w:rPr>
          <w:strike/>
        </w:rPr>
        <w:t>Operator in Charge</w:t>
      </w:r>
      <w:r w:rsidRPr="00034E77">
        <w:t xml:space="preserve"> </w:t>
      </w:r>
      <w:r w:rsidRPr="00034E77">
        <w:rPr>
          <w:u w:val="single"/>
        </w:rPr>
        <w:t>OIC</w:t>
      </w:r>
      <w:r w:rsidRPr="00034E77">
        <w:t>.</w:t>
      </w:r>
    </w:p>
    <w:p w:rsidR="00BB57EB" w:rsidRPr="00034E77" w:rsidRDefault="00BB57EB" w:rsidP="00252B00">
      <w:pPr>
        <w:pStyle w:val="Paragraph"/>
      </w:pPr>
      <w:r>
        <w:rPr>
          <w:u w:val="single"/>
        </w:rPr>
        <w:t>(</w:t>
      </w:r>
      <w:r w:rsidRPr="00034E77">
        <w:rPr>
          <w:u w:val="single"/>
        </w:rPr>
        <w:t>c)</w:t>
      </w:r>
      <w:r>
        <w:rPr>
          <w:u w:val="single"/>
        </w:rPr>
        <w:t xml:space="preserve"> </w:t>
      </w:r>
      <w:r w:rsidRPr="00034E77">
        <w:rPr>
          <w:u w:val="single"/>
        </w:rPr>
        <w:t>The Animal Waste Management System Operator Designation Form may be found on the Commission website at: https://deq.nc.gov/about/divisions/water-resources/operator-certification/animal-waste-operator-certification/downloads and shall include:</w:t>
      </w:r>
    </w:p>
    <w:p w:rsidR="00BB57EB" w:rsidRPr="00034E77" w:rsidRDefault="00BB57EB" w:rsidP="00252B00">
      <w:pPr>
        <w:pStyle w:val="SubParagraph"/>
        <w:tabs>
          <w:tab w:val="clear" w:pos="1800"/>
        </w:tabs>
      </w:pPr>
      <w:r w:rsidRPr="00034E77">
        <w:rPr>
          <w:u w:val="single"/>
        </w:rPr>
        <w:t>(1)</w:t>
      </w:r>
      <w:r w:rsidRPr="008B2DDD">
        <w:tab/>
      </w:r>
      <w:r w:rsidRPr="00034E77">
        <w:rPr>
          <w:u w:val="single"/>
        </w:rPr>
        <w:t>owner's name, contact information and signature;</w:t>
      </w:r>
    </w:p>
    <w:p w:rsidR="00BB57EB" w:rsidRPr="00034E77" w:rsidRDefault="00BB57EB" w:rsidP="00252B00">
      <w:pPr>
        <w:pStyle w:val="SubParagraph"/>
        <w:tabs>
          <w:tab w:val="clear" w:pos="1800"/>
        </w:tabs>
      </w:pPr>
      <w:r w:rsidRPr="00034E77">
        <w:rPr>
          <w:u w:val="single"/>
        </w:rPr>
        <w:t>(2)</w:t>
      </w:r>
      <w:r w:rsidRPr="008B2DDD">
        <w:tab/>
      </w:r>
      <w:r w:rsidRPr="00034E77">
        <w:rPr>
          <w:u w:val="single"/>
        </w:rPr>
        <w:t>system name, location, permit number, type and classification;</w:t>
      </w:r>
    </w:p>
    <w:p w:rsidR="00BB57EB" w:rsidRPr="00034E77" w:rsidRDefault="00BB57EB" w:rsidP="00252B00">
      <w:pPr>
        <w:pStyle w:val="SubParagraph"/>
        <w:tabs>
          <w:tab w:val="clear" w:pos="1800"/>
        </w:tabs>
      </w:pPr>
      <w:r w:rsidRPr="00034E77">
        <w:rPr>
          <w:u w:val="single"/>
        </w:rPr>
        <w:t>(3)</w:t>
      </w:r>
      <w:r w:rsidRPr="008B2DDD">
        <w:tab/>
      </w:r>
      <w:r w:rsidRPr="00034E77">
        <w:rPr>
          <w:u w:val="single"/>
        </w:rPr>
        <w:t>OIC name, contact information, certification type, and signature; and</w:t>
      </w:r>
    </w:p>
    <w:p w:rsidR="00BB57EB" w:rsidRPr="00034E77" w:rsidRDefault="00BB57EB" w:rsidP="00252B00">
      <w:pPr>
        <w:pStyle w:val="SubParagraph"/>
        <w:tabs>
          <w:tab w:val="clear" w:pos="1800"/>
        </w:tabs>
      </w:pPr>
      <w:r w:rsidRPr="00034E77">
        <w:rPr>
          <w:u w:val="single"/>
        </w:rPr>
        <w:t>(4)</w:t>
      </w:r>
      <w:r w:rsidRPr="008B2DDD">
        <w:tab/>
      </w:r>
      <w:r w:rsidRPr="00034E77">
        <w:rPr>
          <w:u w:val="single"/>
        </w:rPr>
        <w:t>Back-up OIC's name, contact information, certificate type, and signature (if designated).</w:t>
      </w:r>
    </w:p>
    <w:p w:rsidR="00BB57EB" w:rsidRPr="00034E77" w:rsidRDefault="00BB57EB" w:rsidP="00252B00">
      <w:pPr>
        <w:pStyle w:val="Base"/>
      </w:pPr>
    </w:p>
    <w:p w:rsidR="00BB57EB" w:rsidRPr="00034E77" w:rsidRDefault="00BB57EB" w:rsidP="00BB57EB">
      <w:pPr>
        <w:pStyle w:val="HistoryAuthority"/>
      </w:pPr>
      <w:r w:rsidRPr="00034E77">
        <w:t xml:space="preserve">Authority </w:t>
      </w:r>
      <w:r w:rsidRPr="00034E77">
        <w:rPr>
          <w:strike/>
        </w:rPr>
        <w:t>G.S. 90A-44; 90A-47;</w:t>
      </w:r>
      <w:r w:rsidRPr="00034E77">
        <w:t xml:space="preserve"> </w:t>
      </w:r>
      <w:r w:rsidRPr="00034E77">
        <w:rPr>
          <w:u w:val="single"/>
        </w:rPr>
        <w:t>G.S. 90A-47.2;</w:t>
      </w:r>
      <w:r w:rsidRPr="00034E77">
        <w:t xml:space="preserve"> 143B-300</w:t>
      </w:r>
      <w:r>
        <w:t>.</w:t>
      </w:r>
    </w:p>
    <w:bookmarkEnd w:id="8"/>
    <w:p w:rsidR="00BB57EB" w:rsidRPr="00034E77" w:rsidRDefault="00BB57EB" w:rsidP="00252B00">
      <w:pPr>
        <w:pStyle w:val="Base"/>
      </w:pPr>
    </w:p>
    <w:p w:rsidR="00BB57EB" w:rsidRPr="006B75B1" w:rsidRDefault="00BB57EB" w:rsidP="00252B00">
      <w:pPr>
        <w:pStyle w:val="Rule"/>
      </w:pPr>
      <w:bookmarkStart w:id="9" w:name="_Hlk506362945"/>
      <w:r w:rsidRPr="006B75B1">
        <w:t>15A NCAC 08F .0202</w:t>
      </w:r>
      <w:r w:rsidRPr="008B2DDD">
        <w:tab/>
      </w:r>
      <w:r w:rsidRPr="006B75B1">
        <w:t>DUTIES AND REQUIREMENTS OF CERTIFIED OPERATORS</w:t>
      </w:r>
    </w:p>
    <w:p w:rsidR="00BB57EB" w:rsidRPr="006B75B1" w:rsidRDefault="00BB57EB" w:rsidP="00252B00">
      <w:pPr>
        <w:pStyle w:val="Paragraph"/>
      </w:pPr>
      <w:r w:rsidRPr="006B75B1">
        <w:t xml:space="preserve">Certified </w:t>
      </w:r>
      <w:r w:rsidRPr="006B75B1">
        <w:rPr>
          <w:strike/>
        </w:rPr>
        <w:t>Operators</w:t>
      </w:r>
      <w:r w:rsidRPr="006B75B1">
        <w:t xml:space="preserve"> </w:t>
      </w:r>
      <w:proofErr w:type="spellStart"/>
      <w:r w:rsidRPr="006B75B1">
        <w:rPr>
          <w:u w:val="single"/>
        </w:rPr>
        <w:t>operators</w:t>
      </w:r>
      <w:proofErr w:type="spellEnd"/>
      <w:r w:rsidRPr="006B75B1">
        <w:t xml:space="preserve"> shall:</w:t>
      </w:r>
    </w:p>
    <w:p w:rsidR="00BB57EB" w:rsidRPr="006B75B1" w:rsidRDefault="00BB57EB" w:rsidP="00252B00">
      <w:pPr>
        <w:pStyle w:val="Item"/>
        <w:tabs>
          <w:tab w:val="clear" w:pos="1800"/>
        </w:tabs>
      </w:pPr>
      <w:r w:rsidRPr="006B75B1">
        <w:rPr>
          <w:u w:val="single"/>
        </w:rPr>
        <w:t>(1)</w:t>
      </w:r>
      <w:r w:rsidRPr="008B2DDD">
        <w:tab/>
      </w:r>
      <w:r w:rsidRPr="006B75B1">
        <w:rPr>
          <w:u w:val="single"/>
        </w:rPr>
        <w:t>comply with all terms and conditions of their certification as set forth in these Rules;</w:t>
      </w:r>
    </w:p>
    <w:p w:rsidR="00BB57EB" w:rsidRPr="006B75B1" w:rsidRDefault="00BB57EB" w:rsidP="00252B00">
      <w:pPr>
        <w:pStyle w:val="Item"/>
        <w:tabs>
          <w:tab w:val="clear" w:pos="1800"/>
        </w:tabs>
      </w:pPr>
      <w:r w:rsidRPr="006B75B1">
        <w:rPr>
          <w:strike/>
        </w:rPr>
        <w:t>(1)</w:t>
      </w:r>
      <w:r w:rsidRPr="006B75B1">
        <w:rPr>
          <w:u w:val="single"/>
        </w:rPr>
        <w:t>(2)</w:t>
      </w:r>
      <w:r w:rsidRPr="008B2DDD">
        <w:tab/>
      </w:r>
      <w:r w:rsidRPr="006B75B1">
        <w:t xml:space="preserve">notify the </w:t>
      </w:r>
      <w:r w:rsidRPr="006B75B1">
        <w:rPr>
          <w:strike/>
        </w:rPr>
        <w:t>Certification</w:t>
      </w:r>
      <w:r w:rsidRPr="006B75B1">
        <w:t xml:space="preserve"> Commission in writing, within 30 days of any change in address; and</w:t>
      </w:r>
    </w:p>
    <w:p w:rsidR="00BB57EB" w:rsidRPr="006B75B1" w:rsidRDefault="00BB57EB" w:rsidP="00252B00">
      <w:pPr>
        <w:pStyle w:val="Item"/>
        <w:tabs>
          <w:tab w:val="clear" w:pos="1800"/>
        </w:tabs>
      </w:pPr>
      <w:r w:rsidRPr="006B75B1">
        <w:rPr>
          <w:strike/>
        </w:rPr>
        <w:t>(2)</w:t>
      </w:r>
      <w:r w:rsidRPr="006B75B1">
        <w:rPr>
          <w:u w:val="single"/>
        </w:rPr>
        <w:t>(3)</w:t>
      </w:r>
      <w:r w:rsidRPr="008B2DDD">
        <w:tab/>
      </w:r>
      <w:r w:rsidRPr="006B75B1">
        <w:t xml:space="preserve">pay an annual renewal fee </w:t>
      </w:r>
      <w:r w:rsidRPr="006B75B1">
        <w:rPr>
          <w:u w:val="single"/>
        </w:rPr>
        <w:t xml:space="preserve">of </w:t>
      </w:r>
      <w:r>
        <w:rPr>
          <w:u w:val="single"/>
        </w:rPr>
        <w:t>ten dollars (</w:t>
      </w:r>
      <w:r w:rsidRPr="006B75B1">
        <w:rPr>
          <w:u w:val="single"/>
        </w:rPr>
        <w:t>$10.00</w:t>
      </w:r>
      <w:r>
        <w:rPr>
          <w:u w:val="single"/>
        </w:rPr>
        <w:t>)</w:t>
      </w:r>
      <w:r w:rsidRPr="006B75B1">
        <w:t xml:space="preserve"> as specified at G.S. 90A-47.4(b) and complete all additional training requirements as specified at G.S. 90A-47.3(b).</w:t>
      </w:r>
    </w:p>
    <w:p w:rsidR="00BB57EB" w:rsidRPr="006B75B1" w:rsidRDefault="00BB57EB" w:rsidP="00252B00">
      <w:pPr>
        <w:pStyle w:val="Base"/>
      </w:pPr>
    </w:p>
    <w:p w:rsidR="00BB57EB" w:rsidRPr="006B75B1" w:rsidRDefault="00BB57EB" w:rsidP="00BB57EB">
      <w:pPr>
        <w:pStyle w:val="HistoryAuthority"/>
      </w:pPr>
      <w:r w:rsidRPr="006B75B1">
        <w:t xml:space="preserve">Authority </w:t>
      </w:r>
      <w:r w:rsidRPr="006B75B1">
        <w:rPr>
          <w:strike/>
        </w:rPr>
        <w:t>G.S. 90A-47;</w:t>
      </w:r>
      <w:r w:rsidRPr="006B75B1">
        <w:t xml:space="preserve"> </w:t>
      </w:r>
      <w:r w:rsidRPr="006B75B1">
        <w:rPr>
          <w:u w:val="single"/>
        </w:rPr>
        <w:t>G.S. 90A-47.4;</w:t>
      </w:r>
      <w:r w:rsidRPr="006B75B1">
        <w:t xml:space="preserve"> 143B-300</w:t>
      </w:r>
      <w:r>
        <w:t>.</w:t>
      </w:r>
    </w:p>
    <w:bookmarkEnd w:id="9"/>
    <w:p w:rsidR="00BB57EB" w:rsidRPr="006B75B1" w:rsidRDefault="00BB57EB" w:rsidP="00252B00">
      <w:pPr>
        <w:pStyle w:val="Base"/>
      </w:pPr>
    </w:p>
    <w:p w:rsidR="00BB57EB" w:rsidRPr="00965D9C" w:rsidRDefault="00BB57EB" w:rsidP="00252B00">
      <w:pPr>
        <w:pStyle w:val="Rule"/>
      </w:pPr>
      <w:bookmarkStart w:id="10" w:name="_Hlk506363058"/>
      <w:r w:rsidRPr="00965D9C">
        <w:t>15A NCAC 08F .0203</w:t>
      </w:r>
      <w:r w:rsidRPr="008B2DDD">
        <w:tab/>
      </w:r>
      <w:r w:rsidRPr="00965D9C">
        <w:t>DUTIES AND REQUIREMENTS OF AN OPERATOR IN CHARGE</w:t>
      </w:r>
    </w:p>
    <w:p w:rsidR="00BB57EB" w:rsidRPr="00965D9C" w:rsidRDefault="00BB57EB" w:rsidP="00252B00">
      <w:pPr>
        <w:pStyle w:val="Paragraph"/>
      </w:pPr>
      <w:r w:rsidRPr="00965D9C">
        <w:t xml:space="preserve">(a)  An </w:t>
      </w:r>
      <w:r w:rsidRPr="00965D9C">
        <w:rPr>
          <w:strike/>
        </w:rPr>
        <w:t>Operator in Charge</w:t>
      </w:r>
      <w:r w:rsidRPr="00965D9C">
        <w:t xml:space="preserve"> </w:t>
      </w:r>
      <w:r w:rsidRPr="00965D9C">
        <w:rPr>
          <w:u w:val="single"/>
        </w:rPr>
        <w:t>OIC</w:t>
      </w:r>
      <w:r w:rsidRPr="00965D9C">
        <w:t xml:space="preserve"> of any animal waste management system shall:</w:t>
      </w:r>
    </w:p>
    <w:p w:rsidR="00BB57EB" w:rsidRPr="00965D9C" w:rsidRDefault="00BB57EB" w:rsidP="00252B00">
      <w:pPr>
        <w:pStyle w:val="SubParagraph"/>
        <w:tabs>
          <w:tab w:val="clear" w:pos="1800"/>
        </w:tabs>
      </w:pPr>
      <w:r w:rsidRPr="00965D9C">
        <w:t>(1)</w:t>
      </w:r>
      <w:r w:rsidRPr="008B2DDD">
        <w:tab/>
      </w:r>
      <w:r w:rsidRPr="00965D9C">
        <w:t xml:space="preserve">possess </w:t>
      </w:r>
      <w:r w:rsidRPr="00965D9C">
        <w:rPr>
          <w:strike/>
        </w:rPr>
        <w:t>a currently valid</w:t>
      </w:r>
      <w:r w:rsidRPr="00965D9C">
        <w:t xml:space="preserve"> </w:t>
      </w:r>
      <w:r w:rsidRPr="00965D9C">
        <w:rPr>
          <w:u w:val="single"/>
        </w:rPr>
        <w:t>an active</w:t>
      </w:r>
      <w:r w:rsidRPr="00965D9C">
        <w:t xml:space="preserve"> certification as an Animal Waste Management System Operator of the </w:t>
      </w:r>
      <w:r w:rsidRPr="00965D9C">
        <w:rPr>
          <w:strike/>
        </w:rPr>
        <w:t>appropriate type;</w:t>
      </w:r>
      <w:r w:rsidRPr="00965D9C">
        <w:t xml:space="preserve"> </w:t>
      </w:r>
      <w:r w:rsidRPr="00965D9C">
        <w:rPr>
          <w:u w:val="single"/>
        </w:rPr>
        <w:t>same type as the classification of the system;</w:t>
      </w:r>
    </w:p>
    <w:p w:rsidR="00BB57EB" w:rsidRPr="00965D9C" w:rsidRDefault="00BB57EB" w:rsidP="00252B00">
      <w:pPr>
        <w:pStyle w:val="SubParagraph"/>
        <w:tabs>
          <w:tab w:val="clear" w:pos="1800"/>
        </w:tabs>
      </w:pPr>
      <w:r w:rsidRPr="00965D9C">
        <w:t>(2)</w:t>
      </w:r>
      <w:r w:rsidRPr="008B2DDD">
        <w:tab/>
      </w:r>
      <w:r w:rsidRPr="00965D9C">
        <w:rPr>
          <w:strike/>
        </w:rPr>
        <w:t>visit,</w:t>
      </w:r>
      <w:r w:rsidRPr="00965D9C">
        <w:t xml:space="preserve"> </w:t>
      </w:r>
      <w:r w:rsidRPr="00965D9C">
        <w:rPr>
          <w:u w:val="single"/>
        </w:rPr>
        <w:t>visit</w:t>
      </w:r>
      <w:r w:rsidRPr="00965D9C">
        <w:t xml:space="preserve"> and inspect each animal waste management system at a frequency </w:t>
      </w:r>
      <w:r w:rsidRPr="00965D9C">
        <w:rPr>
          <w:strike/>
        </w:rPr>
        <w:t>sufficient to ensure proper operation of the system</w:t>
      </w:r>
      <w:r>
        <w:rPr>
          <w:strike/>
        </w:rPr>
        <w:t>;</w:t>
      </w:r>
      <w:r w:rsidRPr="00965D9C">
        <w:t xml:space="preserve"> </w:t>
      </w:r>
      <w:r w:rsidRPr="00965D9C">
        <w:rPr>
          <w:u w:val="single"/>
        </w:rPr>
        <w:t>to ensure compliance with the permit</w:t>
      </w:r>
      <w:r w:rsidRPr="00B425BD">
        <w:rPr>
          <w:u w:val="single"/>
        </w:rPr>
        <w:t>;</w:t>
      </w:r>
      <w:r w:rsidRPr="00965D9C">
        <w:t xml:space="preserve"> and</w:t>
      </w:r>
    </w:p>
    <w:p w:rsidR="00BB57EB" w:rsidRPr="00965D9C" w:rsidRDefault="00BB57EB" w:rsidP="00252B00">
      <w:pPr>
        <w:pStyle w:val="SubParagraph"/>
        <w:tabs>
          <w:tab w:val="clear" w:pos="1800"/>
        </w:tabs>
      </w:pPr>
      <w:r w:rsidRPr="00965D9C">
        <w:t>(3)</w:t>
      </w:r>
      <w:r w:rsidRPr="008B2DDD">
        <w:tab/>
      </w:r>
      <w:r w:rsidRPr="00965D9C">
        <w:t xml:space="preserve">be responsible for the </w:t>
      </w:r>
      <w:r w:rsidRPr="00965D9C">
        <w:rPr>
          <w:strike/>
        </w:rPr>
        <w:t>proper</w:t>
      </w:r>
      <w:r w:rsidRPr="00965D9C">
        <w:t xml:space="preserve"> application of the animal waste; </w:t>
      </w:r>
      <w:r w:rsidRPr="00965D9C">
        <w:rPr>
          <w:strike/>
        </w:rPr>
        <w:t>properly</w:t>
      </w:r>
      <w:r w:rsidRPr="00965D9C">
        <w:t xml:space="preserve"> manage, </w:t>
      </w:r>
      <w:r w:rsidRPr="00965D9C">
        <w:rPr>
          <w:strike/>
        </w:rPr>
        <w:t>supervise</w:t>
      </w:r>
      <w:r w:rsidRPr="00965D9C">
        <w:t xml:space="preserve"> </w:t>
      </w:r>
      <w:proofErr w:type="spellStart"/>
      <w:r w:rsidRPr="00965D9C">
        <w:rPr>
          <w:u w:val="single"/>
        </w:rPr>
        <w:t>supervise</w:t>
      </w:r>
      <w:proofErr w:type="spellEnd"/>
      <w:r w:rsidRPr="00965D9C">
        <w:rPr>
          <w:u w:val="single"/>
        </w:rPr>
        <w:t>,</w:t>
      </w:r>
      <w:r w:rsidRPr="00965D9C">
        <w:t xml:space="preserve"> and document </w:t>
      </w:r>
      <w:r w:rsidRPr="00965D9C">
        <w:rPr>
          <w:strike/>
        </w:rPr>
        <w:t>daily operation</w:t>
      </w:r>
      <w:r w:rsidRPr="00965D9C">
        <w:t xml:space="preserve"> </w:t>
      </w:r>
      <w:proofErr w:type="spellStart"/>
      <w:r w:rsidRPr="00965D9C">
        <w:rPr>
          <w:u w:val="single"/>
        </w:rPr>
        <w:t>operation</w:t>
      </w:r>
      <w:proofErr w:type="spellEnd"/>
      <w:r w:rsidRPr="00965D9C">
        <w:rPr>
          <w:u w:val="single"/>
        </w:rPr>
        <w:t>,</w:t>
      </w:r>
      <w:r w:rsidRPr="00965D9C">
        <w:t xml:space="preserve"> </w:t>
      </w:r>
      <w:r w:rsidRPr="00965D9C">
        <w:rPr>
          <w:strike/>
        </w:rPr>
        <w:t>and maintenance</w:t>
      </w:r>
      <w:r w:rsidRPr="00965D9C">
        <w:t xml:space="preserve"> </w:t>
      </w:r>
      <w:proofErr w:type="spellStart"/>
      <w:r w:rsidRPr="00965D9C">
        <w:rPr>
          <w:u w:val="single"/>
        </w:rPr>
        <w:t>maintenance</w:t>
      </w:r>
      <w:proofErr w:type="spellEnd"/>
      <w:r w:rsidRPr="00965D9C">
        <w:rPr>
          <w:u w:val="single"/>
        </w:rPr>
        <w:t>, and visitation</w:t>
      </w:r>
      <w:r w:rsidRPr="00965D9C">
        <w:t xml:space="preserve"> of the system; and certify </w:t>
      </w:r>
      <w:r w:rsidRPr="00965D9C">
        <w:rPr>
          <w:u w:val="single"/>
        </w:rPr>
        <w:t>by signature the</w:t>
      </w:r>
      <w:r w:rsidRPr="00965D9C">
        <w:t xml:space="preserve"> monitoring and reporting information as prescribed in the permit.</w:t>
      </w:r>
    </w:p>
    <w:p w:rsidR="00BB57EB" w:rsidRPr="00965D9C" w:rsidRDefault="00BB57EB" w:rsidP="00252B00">
      <w:pPr>
        <w:pStyle w:val="Paragraph"/>
      </w:pPr>
      <w:r w:rsidRPr="00965D9C">
        <w:t xml:space="preserve">(b)  The </w:t>
      </w:r>
      <w:r w:rsidRPr="00965D9C">
        <w:rPr>
          <w:strike/>
        </w:rPr>
        <w:t>Operator in Charge</w:t>
      </w:r>
      <w:r w:rsidRPr="00965D9C">
        <w:t xml:space="preserve"> </w:t>
      </w:r>
      <w:r w:rsidRPr="00965D9C">
        <w:rPr>
          <w:u w:val="single"/>
        </w:rPr>
        <w:t>OIC</w:t>
      </w:r>
      <w:r w:rsidRPr="00965D9C">
        <w:t xml:space="preserve"> or a designated </w:t>
      </w:r>
      <w:r w:rsidRPr="00965D9C">
        <w:rPr>
          <w:strike/>
        </w:rPr>
        <w:t>back-up Operator in Charge</w:t>
      </w:r>
      <w:r w:rsidRPr="00965D9C">
        <w:t xml:space="preserve"> </w:t>
      </w:r>
      <w:r w:rsidRPr="00965D9C">
        <w:rPr>
          <w:u w:val="single"/>
        </w:rPr>
        <w:t>Back-up OIC</w:t>
      </w:r>
      <w:r w:rsidRPr="00965D9C">
        <w:t xml:space="preserve"> of a Type A Animal Waste Management System shall:</w:t>
      </w:r>
    </w:p>
    <w:p w:rsidR="00BB57EB" w:rsidRPr="00965D9C" w:rsidRDefault="00BB57EB" w:rsidP="00252B00">
      <w:pPr>
        <w:pStyle w:val="SubParagraph"/>
        <w:tabs>
          <w:tab w:val="clear" w:pos="1800"/>
        </w:tabs>
      </w:pPr>
      <w:r w:rsidRPr="00965D9C">
        <w:t>(1)</w:t>
      </w:r>
      <w:r w:rsidRPr="008B2DDD">
        <w:tab/>
      </w:r>
      <w:r w:rsidRPr="00965D9C">
        <w:t>ensure that animal waste is applied in accordance with the animal waste management plan and the permit issued for the animal operation;</w:t>
      </w:r>
    </w:p>
    <w:p w:rsidR="00BB57EB" w:rsidRPr="00965D9C" w:rsidRDefault="00BB57EB" w:rsidP="00252B00">
      <w:pPr>
        <w:pStyle w:val="SubParagraph"/>
        <w:tabs>
          <w:tab w:val="clear" w:pos="1800"/>
        </w:tabs>
      </w:pPr>
      <w:r w:rsidRPr="00965D9C">
        <w:t>(2)</w:t>
      </w:r>
      <w:r w:rsidRPr="008B2DDD">
        <w:tab/>
      </w:r>
      <w:r w:rsidRPr="00965D9C">
        <w:rPr>
          <w:strike/>
        </w:rPr>
        <w:t>inspect,</w:t>
      </w:r>
      <w:r w:rsidRPr="00965D9C">
        <w:t xml:space="preserve"> </w:t>
      </w:r>
      <w:r w:rsidRPr="00965D9C">
        <w:rPr>
          <w:u w:val="single"/>
        </w:rPr>
        <w:t>inspect</w:t>
      </w:r>
      <w:r w:rsidRPr="00965D9C">
        <w:t xml:space="preserve"> or </w:t>
      </w:r>
      <w:r w:rsidRPr="00965D9C">
        <w:rPr>
          <w:u w:val="single"/>
        </w:rPr>
        <w:t>direct</w:t>
      </w:r>
      <w:r w:rsidRPr="00965D9C">
        <w:t xml:space="preserve"> a person under the supervision of an </w:t>
      </w:r>
      <w:r w:rsidRPr="00965D9C">
        <w:rPr>
          <w:strike/>
        </w:rPr>
        <w:t>Operator in Charge</w:t>
      </w:r>
      <w:r w:rsidRPr="00965D9C">
        <w:t xml:space="preserve"> </w:t>
      </w:r>
      <w:r w:rsidRPr="00965D9C">
        <w:rPr>
          <w:u w:val="single"/>
        </w:rPr>
        <w:t>OIC</w:t>
      </w:r>
      <w:r w:rsidRPr="00965D9C">
        <w:t xml:space="preserve"> or designated </w:t>
      </w:r>
      <w:r w:rsidRPr="00965D9C">
        <w:rPr>
          <w:strike/>
        </w:rPr>
        <w:t>back-up Operator in Charge</w:t>
      </w:r>
      <w:r w:rsidRPr="00965D9C">
        <w:t xml:space="preserve"> </w:t>
      </w:r>
      <w:r w:rsidRPr="00965D9C">
        <w:rPr>
          <w:u w:val="single"/>
        </w:rPr>
        <w:t>Back-up OIC</w:t>
      </w:r>
      <w:r w:rsidRPr="00965D9C">
        <w:t xml:space="preserve"> </w:t>
      </w:r>
      <w:r w:rsidRPr="00965D9C">
        <w:rPr>
          <w:strike/>
        </w:rPr>
        <w:t>shall</w:t>
      </w:r>
      <w:r w:rsidRPr="00965D9C">
        <w:t xml:space="preserve"> </w:t>
      </w:r>
      <w:r w:rsidRPr="00965D9C">
        <w:rPr>
          <w:u w:val="single"/>
        </w:rPr>
        <w:t>to</w:t>
      </w:r>
      <w:r w:rsidRPr="00965D9C">
        <w:t xml:space="preserve"> </w:t>
      </w:r>
      <w:r w:rsidRPr="00965D9C">
        <w:rPr>
          <w:strike/>
        </w:rPr>
        <w:t>inspect,</w:t>
      </w:r>
      <w:r w:rsidRPr="00965D9C">
        <w:t xml:space="preserve"> </w:t>
      </w:r>
      <w:r w:rsidRPr="00965D9C">
        <w:rPr>
          <w:u w:val="single"/>
        </w:rPr>
        <w:t>inspect</w:t>
      </w:r>
      <w:r w:rsidRPr="00965D9C">
        <w:t xml:space="preserve"> the land application site at </w:t>
      </w:r>
      <w:r w:rsidRPr="00965D9C">
        <w:rPr>
          <w:u w:val="single"/>
        </w:rPr>
        <w:t>a frequency not to exceed every</w:t>
      </w:r>
      <w:r w:rsidRPr="00965D9C">
        <w:t xml:space="preserve"> </w:t>
      </w:r>
      <w:r w:rsidRPr="00965D9C">
        <w:rPr>
          <w:strike/>
        </w:rPr>
        <w:t>least every four hours</w:t>
      </w:r>
      <w:r w:rsidRPr="00965D9C">
        <w:t xml:space="preserve"> </w:t>
      </w:r>
      <w:r w:rsidRPr="00965D9C">
        <w:rPr>
          <w:u w:val="single"/>
        </w:rPr>
        <w:t>120 minutes</w:t>
      </w:r>
      <w:r w:rsidRPr="00965D9C">
        <w:t xml:space="preserve"> during the application of animal waste; and</w:t>
      </w:r>
    </w:p>
    <w:p w:rsidR="00BB57EB" w:rsidRPr="00965D9C" w:rsidRDefault="00BB57EB" w:rsidP="00252B00">
      <w:pPr>
        <w:pStyle w:val="SubParagraph"/>
        <w:tabs>
          <w:tab w:val="clear" w:pos="1800"/>
        </w:tabs>
      </w:pPr>
      <w:r w:rsidRPr="00965D9C">
        <w:t>(3)</w:t>
      </w:r>
      <w:r w:rsidRPr="008B2DDD">
        <w:tab/>
      </w:r>
      <w:r w:rsidRPr="00965D9C">
        <w:rPr>
          <w:u w:val="single"/>
        </w:rPr>
        <w:t>if the OIC was not present during the application of animal waste,</w:t>
      </w:r>
      <w:r w:rsidRPr="00965D9C">
        <w:t xml:space="preserve"> inspect the land application site within 24 hours of the application of animal </w:t>
      </w:r>
      <w:r w:rsidRPr="00965D9C">
        <w:rPr>
          <w:strike/>
        </w:rPr>
        <w:t>waste</w:t>
      </w:r>
      <w:r w:rsidRPr="00965D9C">
        <w:t xml:space="preserve"> </w:t>
      </w:r>
      <w:proofErr w:type="spellStart"/>
      <w:r w:rsidRPr="00965D9C">
        <w:rPr>
          <w:u w:val="single"/>
        </w:rPr>
        <w:t>waste</w:t>
      </w:r>
      <w:proofErr w:type="spellEnd"/>
      <w:r w:rsidRPr="00965D9C">
        <w:rPr>
          <w:u w:val="single"/>
        </w:rPr>
        <w:t>.</w:t>
      </w:r>
      <w:r w:rsidRPr="00965D9C">
        <w:t xml:space="preserve"> </w:t>
      </w:r>
      <w:r w:rsidRPr="00965D9C">
        <w:rPr>
          <w:strike/>
        </w:rPr>
        <w:t>if the Operator in Charge was not present during the application of animal waste.</w:t>
      </w:r>
    </w:p>
    <w:p w:rsidR="00BB57EB" w:rsidRPr="00965D9C" w:rsidRDefault="00BB57EB" w:rsidP="00252B00">
      <w:pPr>
        <w:pStyle w:val="Paragraph"/>
      </w:pPr>
      <w:r w:rsidRPr="00965D9C">
        <w:t xml:space="preserve">(c)  The </w:t>
      </w:r>
      <w:r w:rsidRPr="00965D9C">
        <w:rPr>
          <w:strike/>
        </w:rPr>
        <w:t>Operator in Charge</w:t>
      </w:r>
      <w:r w:rsidRPr="00965D9C">
        <w:t xml:space="preserve"> </w:t>
      </w:r>
      <w:r w:rsidRPr="00965D9C">
        <w:rPr>
          <w:u w:val="single"/>
        </w:rPr>
        <w:t>OIC</w:t>
      </w:r>
      <w:r w:rsidRPr="00965D9C">
        <w:t xml:space="preserve"> or a designated </w:t>
      </w:r>
      <w:r w:rsidRPr="00965D9C">
        <w:rPr>
          <w:strike/>
        </w:rPr>
        <w:t>back-up Operator in Charge</w:t>
      </w:r>
      <w:r w:rsidRPr="00965D9C">
        <w:t xml:space="preserve"> </w:t>
      </w:r>
      <w:r w:rsidRPr="00965D9C">
        <w:rPr>
          <w:u w:val="single"/>
        </w:rPr>
        <w:t>Back-up OIC</w:t>
      </w:r>
      <w:r w:rsidRPr="00965D9C">
        <w:t xml:space="preserve"> of a Type B Animal Waste Management System shall:</w:t>
      </w:r>
    </w:p>
    <w:p w:rsidR="00BB57EB" w:rsidRPr="00965D9C" w:rsidRDefault="00BB57EB" w:rsidP="00252B00">
      <w:pPr>
        <w:pStyle w:val="SubParagraph"/>
        <w:tabs>
          <w:tab w:val="clear" w:pos="1800"/>
        </w:tabs>
      </w:pPr>
      <w:r w:rsidRPr="00965D9C">
        <w:t>(1)</w:t>
      </w:r>
      <w:r w:rsidRPr="008B2DDD">
        <w:tab/>
      </w:r>
      <w:r w:rsidRPr="00965D9C">
        <w:t>ensure that animal waste is applied in accordance with the animal waste management plan and the permit issued for the animal operation;</w:t>
      </w:r>
    </w:p>
    <w:p w:rsidR="00BB57EB" w:rsidRPr="00965D9C" w:rsidRDefault="00BB57EB" w:rsidP="00252B00">
      <w:pPr>
        <w:pStyle w:val="SubParagraph"/>
        <w:tabs>
          <w:tab w:val="clear" w:pos="1800"/>
        </w:tabs>
      </w:pPr>
      <w:r w:rsidRPr="00965D9C">
        <w:t>(2)</w:t>
      </w:r>
      <w:r w:rsidRPr="008B2DDD">
        <w:tab/>
      </w:r>
      <w:r w:rsidRPr="00965D9C">
        <w:t xml:space="preserve">inspect, or a person under the supervision of an </w:t>
      </w:r>
      <w:r w:rsidRPr="00965D9C">
        <w:rPr>
          <w:strike/>
        </w:rPr>
        <w:t>Operator in Charge</w:t>
      </w:r>
      <w:r w:rsidRPr="00965D9C">
        <w:t xml:space="preserve"> </w:t>
      </w:r>
      <w:r w:rsidRPr="00965D9C">
        <w:rPr>
          <w:u w:val="single"/>
        </w:rPr>
        <w:t>OIC</w:t>
      </w:r>
      <w:r w:rsidRPr="00965D9C">
        <w:t xml:space="preserve"> or designated </w:t>
      </w:r>
      <w:r w:rsidRPr="00965D9C">
        <w:rPr>
          <w:strike/>
        </w:rPr>
        <w:t xml:space="preserve">back-up </w:t>
      </w:r>
      <w:r w:rsidRPr="00965D9C">
        <w:rPr>
          <w:strike/>
        </w:rPr>
        <w:lastRenderedPageBreak/>
        <w:t>Operator in Charge</w:t>
      </w:r>
      <w:r w:rsidRPr="00965D9C">
        <w:t xml:space="preserve"> </w:t>
      </w:r>
      <w:r w:rsidRPr="00965D9C">
        <w:rPr>
          <w:u w:val="single"/>
        </w:rPr>
        <w:t>Back-up OIC</w:t>
      </w:r>
      <w:r w:rsidRPr="00965D9C">
        <w:t xml:space="preserve"> shall inspect, the land application site </w:t>
      </w:r>
      <w:r w:rsidRPr="00965D9C">
        <w:rPr>
          <w:u w:val="single"/>
        </w:rPr>
        <w:t>at least every 120 minutes</w:t>
      </w:r>
      <w:r w:rsidRPr="00965D9C">
        <w:t xml:space="preserve"> during the application of animal waste; and</w:t>
      </w:r>
    </w:p>
    <w:p w:rsidR="00BB57EB" w:rsidRPr="00965D9C" w:rsidRDefault="00BB57EB" w:rsidP="00252B00">
      <w:pPr>
        <w:pStyle w:val="SubParagraph"/>
        <w:tabs>
          <w:tab w:val="clear" w:pos="1800"/>
        </w:tabs>
      </w:pPr>
      <w:r w:rsidRPr="00965D9C">
        <w:t>(3)</w:t>
      </w:r>
      <w:r w:rsidRPr="008B2DDD">
        <w:tab/>
      </w:r>
      <w:r w:rsidRPr="00965D9C">
        <w:t xml:space="preserve">inspect the land application site within 48 hours of the application of animal waste if the </w:t>
      </w:r>
      <w:r w:rsidRPr="00965D9C">
        <w:rPr>
          <w:strike/>
        </w:rPr>
        <w:t>Operator in Charge</w:t>
      </w:r>
      <w:r w:rsidRPr="00965D9C">
        <w:t xml:space="preserve"> </w:t>
      </w:r>
      <w:r w:rsidRPr="00965D9C">
        <w:rPr>
          <w:u w:val="single"/>
        </w:rPr>
        <w:t>OIC</w:t>
      </w:r>
      <w:r w:rsidRPr="00965D9C">
        <w:t xml:space="preserve"> was not present during the application of animal waste.</w:t>
      </w:r>
    </w:p>
    <w:p w:rsidR="00BB57EB" w:rsidRPr="00965D9C" w:rsidRDefault="00BB57EB" w:rsidP="00252B00">
      <w:pPr>
        <w:pStyle w:val="Paragraph"/>
      </w:pPr>
      <w:r w:rsidRPr="00965D9C">
        <w:rPr>
          <w:strike/>
        </w:rPr>
        <w:t>(d)  Any certified operator that contracts with an owner to serve as Operator in Charge shall submit an annual report to the Certification Commission in accordance with G.S. 90A-45(c).</w:t>
      </w:r>
      <w:r>
        <w:rPr>
          <w:strike/>
        </w:rPr>
        <w:t xml:space="preserve"> </w:t>
      </w:r>
      <w:r w:rsidRPr="00965D9C">
        <w:rPr>
          <w:strike/>
        </w:rPr>
        <w:t>This report shall be submitted on or before January 15 of each year and shall include the following information:</w:t>
      </w:r>
    </w:p>
    <w:p w:rsidR="00BB57EB" w:rsidRPr="00965D9C" w:rsidRDefault="00BB57EB" w:rsidP="00252B00">
      <w:pPr>
        <w:pStyle w:val="SubParagraph"/>
        <w:tabs>
          <w:tab w:val="clear" w:pos="1800"/>
        </w:tabs>
      </w:pPr>
      <w:r w:rsidRPr="00965D9C">
        <w:rPr>
          <w:strike/>
        </w:rPr>
        <w:t>(1)</w:t>
      </w:r>
      <w:r w:rsidRPr="008B2DDD">
        <w:tab/>
      </w:r>
      <w:r w:rsidRPr="00965D9C">
        <w:rPr>
          <w:strike/>
        </w:rPr>
        <w:t>the name of the certified operator, mailing address, phone number, and certificate number(s); and</w:t>
      </w:r>
    </w:p>
    <w:p w:rsidR="00BB57EB" w:rsidRPr="00965D9C" w:rsidRDefault="00BB57EB" w:rsidP="00252B00">
      <w:pPr>
        <w:pStyle w:val="SubParagraph"/>
        <w:tabs>
          <w:tab w:val="clear" w:pos="1800"/>
        </w:tabs>
      </w:pPr>
      <w:r w:rsidRPr="00965D9C">
        <w:rPr>
          <w:strike/>
        </w:rPr>
        <w:t>(2)</w:t>
      </w:r>
      <w:r w:rsidRPr="008B2DDD">
        <w:tab/>
      </w:r>
      <w:r w:rsidRPr="00965D9C">
        <w:rPr>
          <w:strike/>
        </w:rPr>
        <w:t>the name, mailing address, county, and facility identification number, and type of each animal waste management system for which the certified operator has been designated as Operator in Charge.</w:t>
      </w:r>
    </w:p>
    <w:p w:rsidR="00BB57EB" w:rsidRPr="00965D9C" w:rsidRDefault="00BB57EB" w:rsidP="00252B00">
      <w:pPr>
        <w:pStyle w:val="Base"/>
      </w:pPr>
    </w:p>
    <w:p w:rsidR="00BB57EB" w:rsidRPr="00965D9C" w:rsidRDefault="00BB57EB" w:rsidP="00BB57EB">
      <w:pPr>
        <w:pStyle w:val="HistoryAuthority"/>
      </w:pPr>
      <w:r w:rsidRPr="00965D9C">
        <w:t xml:space="preserve">Authority </w:t>
      </w:r>
      <w:r w:rsidRPr="00965D9C">
        <w:rPr>
          <w:strike/>
        </w:rPr>
        <w:t>G.S. 90A-47</w:t>
      </w:r>
      <w:r w:rsidRPr="00965D9C">
        <w:t xml:space="preserve"> </w:t>
      </w:r>
      <w:r w:rsidRPr="00965D9C">
        <w:rPr>
          <w:u w:val="single"/>
        </w:rPr>
        <w:t>G.S. 90A-47.6</w:t>
      </w:r>
      <w:r w:rsidRPr="00965D9C">
        <w:t>; 143B-300</w:t>
      </w:r>
      <w:r>
        <w:t>.</w:t>
      </w:r>
    </w:p>
    <w:bookmarkEnd w:id="10"/>
    <w:p w:rsidR="00BB57EB" w:rsidRPr="00965D9C" w:rsidRDefault="00BB57EB" w:rsidP="00252B00">
      <w:pPr>
        <w:pStyle w:val="Base"/>
      </w:pPr>
    </w:p>
    <w:p w:rsidR="00BB57EB" w:rsidRDefault="00BB57EB" w:rsidP="00252B00">
      <w:pPr>
        <w:pStyle w:val="Section"/>
      </w:pPr>
      <w:bookmarkStart w:id="11" w:name="_Hlk506363105"/>
      <w:r>
        <w:t>SECTION .0300 - CLASSIFICATION</w:t>
      </w:r>
    </w:p>
    <w:p w:rsidR="00BB57EB" w:rsidRPr="00187F77" w:rsidRDefault="00BB57EB" w:rsidP="00252B00">
      <w:pPr>
        <w:pStyle w:val="Base"/>
      </w:pPr>
    </w:p>
    <w:p w:rsidR="00BB57EB" w:rsidRPr="00187F77" w:rsidRDefault="00BB57EB" w:rsidP="00252B00">
      <w:pPr>
        <w:pStyle w:val="Rule"/>
      </w:pPr>
      <w:r w:rsidRPr="00187F77">
        <w:t>15A NCAC 08F .0301</w:t>
      </w:r>
      <w:r w:rsidRPr="008B2DDD">
        <w:tab/>
      </w:r>
      <w:r w:rsidRPr="00187F77">
        <w:t>CLASSIFICATION OF ANIMAL WASTE MANAGEMENT SYSTEMS</w:t>
      </w:r>
    </w:p>
    <w:p w:rsidR="00BB57EB" w:rsidRPr="00187F77" w:rsidRDefault="00BB57EB" w:rsidP="00252B00">
      <w:pPr>
        <w:pStyle w:val="Paragraph"/>
      </w:pPr>
      <w:r w:rsidRPr="00187F77">
        <w:t xml:space="preserve">(a)  The </w:t>
      </w:r>
      <w:r w:rsidRPr="00187F77">
        <w:rPr>
          <w:strike/>
        </w:rPr>
        <w:t>Certification</w:t>
      </w:r>
      <w:r w:rsidRPr="00187F77">
        <w:t xml:space="preserve"> Commission shall classify animal waste management systems based on the types of structures and nonstructural practices serving a feedlot that provide for the collection, treatment, storage, or land application of animal </w:t>
      </w:r>
      <w:r w:rsidRPr="00187F77">
        <w:rPr>
          <w:strike/>
        </w:rPr>
        <w:t>waste.</w:t>
      </w:r>
      <w:r w:rsidRPr="00187F77">
        <w:t xml:space="preserve"> </w:t>
      </w:r>
      <w:r w:rsidRPr="00187F77">
        <w:rPr>
          <w:u w:val="single"/>
        </w:rPr>
        <w:t>waste as follows:</w:t>
      </w:r>
    </w:p>
    <w:p w:rsidR="00BB57EB" w:rsidRPr="00187F77" w:rsidRDefault="00BB57EB" w:rsidP="00252B00">
      <w:pPr>
        <w:pStyle w:val="SubParagraph"/>
        <w:tabs>
          <w:tab w:val="clear" w:pos="1800"/>
        </w:tabs>
      </w:pPr>
      <w:r w:rsidRPr="00187F77">
        <w:t>(1)</w:t>
      </w:r>
      <w:r w:rsidRPr="008B2DDD">
        <w:tab/>
      </w:r>
      <w:r w:rsidRPr="00187F77">
        <w:t xml:space="preserve">Type A: These animal waste management systems </w:t>
      </w:r>
      <w:r w:rsidRPr="00187F77">
        <w:rPr>
          <w:strike/>
        </w:rPr>
        <w:t>generally</w:t>
      </w:r>
      <w:r w:rsidRPr="00187F77">
        <w:t xml:space="preserve"> </w:t>
      </w:r>
      <w:r w:rsidRPr="00187F77">
        <w:rPr>
          <w:u w:val="single"/>
        </w:rPr>
        <w:t>are used to treat waste generated by monogastric animals that produce a low fiber waste. They</w:t>
      </w:r>
      <w:r w:rsidRPr="00187F77">
        <w:t xml:space="preserve"> include </w:t>
      </w:r>
      <w:r w:rsidRPr="00187F77">
        <w:rPr>
          <w:u w:val="single"/>
        </w:rPr>
        <w:t>any or all of</w:t>
      </w:r>
      <w:r w:rsidRPr="00187F77">
        <w:t xml:space="preserve"> the following structures and nonstructural components that provide for the collection, treatment, </w:t>
      </w:r>
      <w:r w:rsidRPr="00187F77">
        <w:rPr>
          <w:strike/>
        </w:rPr>
        <w:t>storage</w:t>
      </w:r>
      <w:r w:rsidRPr="00187F77">
        <w:t xml:space="preserve"> </w:t>
      </w:r>
      <w:proofErr w:type="spellStart"/>
      <w:r w:rsidRPr="00187F77">
        <w:rPr>
          <w:u w:val="single"/>
        </w:rPr>
        <w:t>storage</w:t>
      </w:r>
      <w:proofErr w:type="spellEnd"/>
      <w:r w:rsidRPr="00187F77">
        <w:rPr>
          <w:u w:val="single"/>
        </w:rPr>
        <w:t>,</w:t>
      </w:r>
      <w:r w:rsidRPr="00187F77">
        <w:t xml:space="preserve"> and land application of animal waste and primarily rely on an anaerobic lagoon and </w:t>
      </w:r>
      <w:r w:rsidRPr="00187F77">
        <w:rPr>
          <w:strike/>
        </w:rPr>
        <w:t>soil/plant</w:t>
      </w:r>
      <w:r w:rsidRPr="00187F77">
        <w:t xml:space="preserve"> </w:t>
      </w:r>
      <w:r w:rsidRPr="00187F77">
        <w:rPr>
          <w:u w:val="single"/>
        </w:rPr>
        <w:t>soil and plant</w:t>
      </w:r>
      <w:r w:rsidRPr="00187F77">
        <w:t xml:space="preserve"> systems for the treatment of animal waste:</w:t>
      </w:r>
    </w:p>
    <w:p w:rsidR="00BB57EB" w:rsidRPr="00187F77" w:rsidRDefault="00BB57EB" w:rsidP="00252B00">
      <w:pPr>
        <w:pStyle w:val="Part"/>
        <w:tabs>
          <w:tab w:val="clear" w:pos="2520"/>
        </w:tabs>
      </w:pPr>
      <w:r w:rsidRPr="00187F77">
        <w:rPr>
          <w:u w:val="single"/>
        </w:rPr>
        <w:t>(A)</w:t>
      </w:r>
      <w:r w:rsidRPr="008B2DDD">
        <w:tab/>
      </w:r>
      <w:r w:rsidRPr="00187F77">
        <w:t>anaerobic lagoon;</w:t>
      </w:r>
    </w:p>
    <w:p w:rsidR="00BB57EB" w:rsidRPr="00187F77" w:rsidRDefault="00BB57EB" w:rsidP="00252B00">
      <w:pPr>
        <w:pStyle w:val="Part"/>
        <w:tabs>
          <w:tab w:val="clear" w:pos="2520"/>
        </w:tabs>
      </w:pPr>
      <w:r w:rsidRPr="00187F77">
        <w:rPr>
          <w:u w:val="single"/>
        </w:rPr>
        <w:t>(B)</w:t>
      </w:r>
      <w:r w:rsidRPr="008B2DDD">
        <w:tab/>
      </w:r>
      <w:r w:rsidRPr="00187F77">
        <w:t xml:space="preserve">pumps, </w:t>
      </w:r>
      <w:r w:rsidRPr="00187F77">
        <w:rPr>
          <w:strike/>
        </w:rPr>
        <w:t>pipes</w:t>
      </w:r>
      <w:r w:rsidRPr="00187F77">
        <w:t xml:space="preserve"> </w:t>
      </w:r>
      <w:proofErr w:type="spellStart"/>
      <w:r w:rsidRPr="00187F77">
        <w:rPr>
          <w:u w:val="single"/>
        </w:rPr>
        <w:t>pipes</w:t>
      </w:r>
      <w:proofErr w:type="spellEnd"/>
      <w:r w:rsidRPr="00187F77">
        <w:rPr>
          <w:u w:val="single"/>
        </w:rPr>
        <w:t>,</w:t>
      </w:r>
      <w:r w:rsidRPr="00187F77">
        <w:t xml:space="preserve"> and associated appurtenances that convey the waste from point of generation to final treatment/disposal site;</w:t>
      </w:r>
    </w:p>
    <w:p w:rsidR="00BB57EB" w:rsidRPr="00187F77" w:rsidRDefault="00BB57EB" w:rsidP="00252B00">
      <w:pPr>
        <w:pStyle w:val="Part"/>
        <w:tabs>
          <w:tab w:val="clear" w:pos="2520"/>
        </w:tabs>
      </w:pPr>
      <w:r w:rsidRPr="00187F77">
        <w:rPr>
          <w:u w:val="single"/>
        </w:rPr>
        <w:t>(C)</w:t>
      </w:r>
      <w:r w:rsidRPr="008B2DDD">
        <w:tab/>
      </w:r>
      <w:r w:rsidRPr="00187F77">
        <w:t>flushing systems;</w:t>
      </w:r>
    </w:p>
    <w:p w:rsidR="00BB57EB" w:rsidRPr="00187F77" w:rsidRDefault="00BB57EB" w:rsidP="00252B00">
      <w:pPr>
        <w:pStyle w:val="Part"/>
        <w:tabs>
          <w:tab w:val="clear" w:pos="2520"/>
        </w:tabs>
      </w:pPr>
      <w:r w:rsidRPr="00187F77">
        <w:rPr>
          <w:u w:val="single"/>
        </w:rPr>
        <w:t>(D)</w:t>
      </w:r>
      <w:r w:rsidRPr="008B2DDD">
        <w:tab/>
      </w:r>
      <w:r w:rsidRPr="00187F77">
        <w:t>solids separation equipment;</w:t>
      </w:r>
    </w:p>
    <w:p w:rsidR="00BB57EB" w:rsidRPr="00187F77" w:rsidRDefault="00BB57EB" w:rsidP="00252B00">
      <w:pPr>
        <w:pStyle w:val="Part"/>
        <w:tabs>
          <w:tab w:val="clear" w:pos="2520"/>
        </w:tabs>
      </w:pPr>
      <w:r w:rsidRPr="00187F77">
        <w:rPr>
          <w:u w:val="single"/>
        </w:rPr>
        <w:t>(E)</w:t>
      </w:r>
      <w:r w:rsidRPr="008B2DDD">
        <w:tab/>
      </w:r>
      <w:r w:rsidRPr="00187F77">
        <w:t xml:space="preserve">irrigation equipment; </w:t>
      </w:r>
      <w:r w:rsidRPr="00187F77">
        <w:rPr>
          <w:strike/>
        </w:rPr>
        <w:t>and</w:t>
      </w:r>
    </w:p>
    <w:p w:rsidR="00BB57EB" w:rsidRPr="00187F77" w:rsidRDefault="00BB57EB" w:rsidP="00252B00">
      <w:pPr>
        <w:pStyle w:val="Part"/>
        <w:tabs>
          <w:tab w:val="clear" w:pos="2520"/>
        </w:tabs>
      </w:pPr>
      <w:r w:rsidRPr="00187F77">
        <w:rPr>
          <w:u w:val="single"/>
        </w:rPr>
        <w:t>(F)</w:t>
      </w:r>
      <w:r w:rsidRPr="008B2DDD">
        <w:tab/>
      </w:r>
      <w:r w:rsidRPr="00187F77">
        <w:t xml:space="preserve">land application site and crops; </w:t>
      </w:r>
      <w:r w:rsidRPr="00187F77">
        <w:rPr>
          <w:u w:val="single"/>
        </w:rPr>
        <w:t>and</w:t>
      </w:r>
      <w:r w:rsidRPr="00187F77">
        <w:t xml:space="preserve"> </w:t>
      </w:r>
      <w:r w:rsidRPr="00187F77">
        <w:rPr>
          <w:strike/>
        </w:rPr>
        <w:t>Type A animal waste management systems are generally used to treat waste generated by monogastric animals which produce a low-fiber waste.</w:t>
      </w:r>
    </w:p>
    <w:p w:rsidR="00BB57EB" w:rsidRPr="00187F77" w:rsidRDefault="00BB57EB" w:rsidP="00252B00">
      <w:pPr>
        <w:pStyle w:val="Part"/>
        <w:tabs>
          <w:tab w:val="clear" w:pos="2520"/>
        </w:tabs>
      </w:pPr>
      <w:r w:rsidRPr="00187F77">
        <w:rPr>
          <w:u w:val="single"/>
        </w:rPr>
        <w:t>(G)</w:t>
      </w:r>
      <w:r w:rsidRPr="008B2DDD">
        <w:tab/>
      </w:r>
      <w:r w:rsidRPr="00187F77">
        <w:rPr>
          <w:u w:val="single"/>
        </w:rPr>
        <w:t xml:space="preserve">anaerobic </w:t>
      </w:r>
      <w:proofErr w:type="spellStart"/>
      <w:r w:rsidRPr="00187F77">
        <w:rPr>
          <w:u w:val="single"/>
        </w:rPr>
        <w:t>digestor</w:t>
      </w:r>
      <w:proofErr w:type="spellEnd"/>
      <w:r w:rsidRPr="00187F77">
        <w:rPr>
          <w:u w:val="single"/>
        </w:rPr>
        <w:t>.</w:t>
      </w:r>
    </w:p>
    <w:p w:rsidR="00BB57EB" w:rsidRPr="00187F77" w:rsidRDefault="00BB57EB" w:rsidP="00252B00">
      <w:pPr>
        <w:pStyle w:val="SubParagraph"/>
        <w:tabs>
          <w:tab w:val="clear" w:pos="1800"/>
        </w:tabs>
      </w:pPr>
      <w:r w:rsidRPr="00187F77">
        <w:t>(2)</w:t>
      </w:r>
      <w:r w:rsidRPr="008B2DDD">
        <w:tab/>
      </w:r>
      <w:r w:rsidRPr="00187F77">
        <w:t>Type B:</w:t>
      </w:r>
      <w:r>
        <w:t xml:space="preserve"> </w:t>
      </w:r>
      <w:r w:rsidRPr="00187F77">
        <w:t xml:space="preserve">These animal waste management systems </w:t>
      </w:r>
      <w:r w:rsidRPr="00187F77">
        <w:rPr>
          <w:strike/>
        </w:rPr>
        <w:t>generally</w:t>
      </w:r>
      <w:r w:rsidRPr="00187F77">
        <w:t xml:space="preserve"> </w:t>
      </w:r>
      <w:r w:rsidRPr="00187F77">
        <w:rPr>
          <w:u w:val="single"/>
        </w:rPr>
        <w:t>are used to treat waste generated by ruminants and other animals that produce a high fiber waste. They</w:t>
      </w:r>
      <w:r w:rsidRPr="00187F77">
        <w:t xml:space="preserve"> include </w:t>
      </w:r>
      <w:r w:rsidRPr="00187F77">
        <w:rPr>
          <w:u w:val="single"/>
        </w:rPr>
        <w:t>any or all of</w:t>
      </w:r>
      <w:r w:rsidRPr="00187F77">
        <w:t xml:space="preserve"> the following structures and nonstructural components that provide for the collection, treatment, </w:t>
      </w:r>
      <w:r w:rsidRPr="00187F77">
        <w:rPr>
          <w:strike/>
        </w:rPr>
        <w:t>storage</w:t>
      </w:r>
      <w:r w:rsidRPr="00187F77">
        <w:t xml:space="preserve"> </w:t>
      </w:r>
      <w:proofErr w:type="spellStart"/>
      <w:r w:rsidRPr="00187F77">
        <w:rPr>
          <w:u w:val="single"/>
        </w:rPr>
        <w:t>storage</w:t>
      </w:r>
      <w:proofErr w:type="spellEnd"/>
      <w:r w:rsidRPr="00187F77">
        <w:rPr>
          <w:u w:val="single"/>
        </w:rPr>
        <w:t>,</w:t>
      </w:r>
      <w:r w:rsidRPr="00187F77">
        <w:t xml:space="preserve"> and land application of animal waste and primarily rely on </w:t>
      </w:r>
      <w:r w:rsidRPr="00187F77">
        <w:rPr>
          <w:strike/>
        </w:rPr>
        <w:t>soil/plant</w:t>
      </w:r>
      <w:r w:rsidRPr="00187F77">
        <w:t xml:space="preserve"> </w:t>
      </w:r>
      <w:r w:rsidRPr="00187F77">
        <w:rPr>
          <w:u w:val="single"/>
        </w:rPr>
        <w:t>soil and plant</w:t>
      </w:r>
      <w:r w:rsidRPr="00187F77">
        <w:t xml:space="preserve"> systems for the treatment of animal waste:</w:t>
      </w:r>
    </w:p>
    <w:p w:rsidR="00BB57EB" w:rsidRPr="00187F77" w:rsidRDefault="00BB57EB" w:rsidP="00252B00">
      <w:pPr>
        <w:pStyle w:val="Part"/>
        <w:tabs>
          <w:tab w:val="clear" w:pos="2520"/>
        </w:tabs>
      </w:pPr>
      <w:r w:rsidRPr="00187F77">
        <w:rPr>
          <w:u w:val="single"/>
        </w:rPr>
        <w:t>(A)</w:t>
      </w:r>
      <w:r w:rsidRPr="008B2DDD">
        <w:tab/>
      </w:r>
      <w:r w:rsidRPr="00187F77">
        <w:t>dry stacks;</w:t>
      </w:r>
    </w:p>
    <w:p w:rsidR="00BB57EB" w:rsidRPr="00187F77" w:rsidRDefault="00BB57EB" w:rsidP="00252B00">
      <w:pPr>
        <w:pStyle w:val="Part"/>
        <w:tabs>
          <w:tab w:val="clear" w:pos="2520"/>
        </w:tabs>
      </w:pPr>
      <w:r w:rsidRPr="00187F77">
        <w:rPr>
          <w:u w:val="single"/>
        </w:rPr>
        <w:t>(B)</w:t>
      </w:r>
      <w:r w:rsidRPr="008B2DDD">
        <w:tab/>
      </w:r>
      <w:r w:rsidRPr="00187F77">
        <w:t>solids and slurry collection equipment;</w:t>
      </w:r>
    </w:p>
    <w:p w:rsidR="00BB57EB" w:rsidRPr="00187F77" w:rsidRDefault="00BB57EB" w:rsidP="00252B00">
      <w:pPr>
        <w:pStyle w:val="Part"/>
        <w:tabs>
          <w:tab w:val="clear" w:pos="2520"/>
        </w:tabs>
      </w:pPr>
      <w:r w:rsidRPr="00187F77">
        <w:rPr>
          <w:u w:val="single"/>
        </w:rPr>
        <w:t>(C)</w:t>
      </w:r>
      <w:r w:rsidRPr="008B2DDD">
        <w:tab/>
      </w:r>
      <w:r w:rsidRPr="00187F77">
        <w:t>storage ponds for the collection of solids and runoff;</w:t>
      </w:r>
    </w:p>
    <w:p w:rsidR="00BB57EB" w:rsidRPr="00187F77" w:rsidRDefault="00BB57EB" w:rsidP="00252B00">
      <w:pPr>
        <w:pStyle w:val="Part"/>
        <w:tabs>
          <w:tab w:val="clear" w:pos="2520"/>
        </w:tabs>
      </w:pPr>
      <w:r w:rsidRPr="00187F77">
        <w:rPr>
          <w:u w:val="single"/>
        </w:rPr>
        <w:t>(D)</w:t>
      </w:r>
      <w:r w:rsidRPr="008B2DDD">
        <w:tab/>
      </w:r>
      <w:r w:rsidRPr="00187F77">
        <w:t xml:space="preserve">pumps, </w:t>
      </w:r>
      <w:r w:rsidRPr="00187F77">
        <w:rPr>
          <w:strike/>
        </w:rPr>
        <w:t>pipes</w:t>
      </w:r>
      <w:r w:rsidRPr="00187F77">
        <w:t xml:space="preserve"> </w:t>
      </w:r>
      <w:proofErr w:type="spellStart"/>
      <w:r w:rsidRPr="00187F77">
        <w:rPr>
          <w:u w:val="single"/>
        </w:rPr>
        <w:t>pipes</w:t>
      </w:r>
      <w:proofErr w:type="spellEnd"/>
      <w:r w:rsidRPr="00187F77">
        <w:rPr>
          <w:u w:val="single"/>
        </w:rPr>
        <w:t>,</w:t>
      </w:r>
      <w:r w:rsidRPr="00187F77">
        <w:t xml:space="preserve"> and associated appurtenances that convey the waste from point of generation to final </w:t>
      </w:r>
      <w:r w:rsidRPr="00187F77">
        <w:rPr>
          <w:u w:val="single"/>
        </w:rPr>
        <w:t>treatment and disposal site;</w:t>
      </w:r>
    </w:p>
    <w:p w:rsidR="00BB57EB" w:rsidRPr="00187F77" w:rsidRDefault="00BB57EB" w:rsidP="00252B00">
      <w:pPr>
        <w:pStyle w:val="Part"/>
        <w:tabs>
          <w:tab w:val="clear" w:pos="2520"/>
        </w:tabs>
      </w:pPr>
      <w:r w:rsidRPr="00187F77">
        <w:rPr>
          <w:u w:val="single"/>
        </w:rPr>
        <w:t>(E)</w:t>
      </w:r>
      <w:r w:rsidRPr="008B2DDD">
        <w:tab/>
      </w:r>
      <w:r w:rsidRPr="00187F77">
        <w:rPr>
          <w:u w:val="single"/>
        </w:rPr>
        <w:t>application equipment;</w:t>
      </w:r>
    </w:p>
    <w:p w:rsidR="00BB57EB" w:rsidRPr="00187F77" w:rsidRDefault="00BB57EB" w:rsidP="00252B00">
      <w:pPr>
        <w:pStyle w:val="Part"/>
        <w:tabs>
          <w:tab w:val="clear" w:pos="2520"/>
        </w:tabs>
      </w:pPr>
      <w:r w:rsidRPr="00187F77">
        <w:rPr>
          <w:u w:val="single"/>
        </w:rPr>
        <w:t>(F)</w:t>
      </w:r>
      <w:r w:rsidRPr="008B2DDD">
        <w:tab/>
      </w:r>
      <w:r w:rsidRPr="00187F77">
        <w:rPr>
          <w:u w:val="single"/>
        </w:rPr>
        <w:t>land application site and crops; and</w:t>
      </w:r>
      <w:r w:rsidRPr="00187F77">
        <w:t xml:space="preserve"> </w:t>
      </w:r>
      <w:r w:rsidRPr="00187F77">
        <w:rPr>
          <w:strike/>
        </w:rPr>
        <w:t>Type B animal waste management systems are generally used to treat waste generated by ruminants and other animals which produce a high-fiber waste.</w:t>
      </w:r>
    </w:p>
    <w:p w:rsidR="00BB57EB" w:rsidRPr="00187F77" w:rsidRDefault="00BB57EB" w:rsidP="00252B00">
      <w:pPr>
        <w:pStyle w:val="Part"/>
        <w:tabs>
          <w:tab w:val="clear" w:pos="2520"/>
        </w:tabs>
      </w:pPr>
      <w:r w:rsidRPr="00187F77">
        <w:rPr>
          <w:u w:val="single"/>
        </w:rPr>
        <w:t>(G)</w:t>
      </w:r>
      <w:r w:rsidRPr="008B2DDD">
        <w:tab/>
      </w:r>
      <w:r w:rsidRPr="00187F77">
        <w:rPr>
          <w:u w:val="single"/>
        </w:rPr>
        <w:t xml:space="preserve">anaerobic </w:t>
      </w:r>
      <w:proofErr w:type="spellStart"/>
      <w:r w:rsidRPr="00187F77">
        <w:rPr>
          <w:u w:val="single"/>
        </w:rPr>
        <w:t>digestor</w:t>
      </w:r>
      <w:proofErr w:type="spellEnd"/>
      <w:r w:rsidRPr="00187F77">
        <w:rPr>
          <w:u w:val="single"/>
        </w:rPr>
        <w:t>.</w:t>
      </w:r>
    </w:p>
    <w:p w:rsidR="00BB57EB" w:rsidRPr="00187F77" w:rsidRDefault="00BB57EB" w:rsidP="00252B00">
      <w:pPr>
        <w:pStyle w:val="Paragraph"/>
      </w:pPr>
      <w:r w:rsidRPr="00187F77">
        <w:t xml:space="preserve">(b)  Animal waste management systems </w:t>
      </w:r>
      <w:r w:rsidRPr="00187F77">
        <w:rPr>
          <w:strike/>
        </w:rPr>
        <w:t>which</w:t>
      </w:r>
      <w:r w:rsidRPr="00187F77">
        <w:t xml:space="preserve"> </w:t>
      </w:r>
      <w:r w:rsidRPr="00187F77">
        <w:rPr>
          <w:u w:val="single"/>
        </w:rPr>
        <w:t>that</w:t>
      </w:r>
      <w:r w:rsidRPr="00187F77">
        <w:t xml:space="preserve"> include components that are </w:t>
      </w:r>
      <w:r w:rsidRPr="00187F77">
        <w:rPr>
          <w:strike/>
        </w:rPr>
        <w:t>significantly</w:t>
      </w:r>
      <w:r w:rsidRPr="00187F77">
        <w:t xml:space="preserve"> different than the system described in Subparagraph (a)(1) of this Rule shall be evaluated by the </w:t>
      </w:r>
      <w:r w:rsidRPr="00187F77">
        <w:rPr>
          <w:strike/>
        </w:rPr>
        <w:t>Commission, or its designee,</w:t>
      </w:r>
      <w:r w:rsidRPr="00187F77">
        <w:t xml:space="preserve"> </w:t>
      </w:r>
      <w:r w:rsidRPr="00187F77">
        <w:rPr>
          <w:u w:val="single"/>
        </w:rPr>
        <w:t>Commission</w:t>
      </w:r>
      <w:r w:rsidRPr="00187F77">
        <w:t xml:space="preserve"> to determine if the system is subject to classification in accordance with 15A NCAC </w:t>
      </w:r>
      <w:r w:rsidRPr="00187F77">
        <w:rPr>
          <w:strike/>
        </w:rPr>
        <w:t>08C .0102(b).</w:t>
      </w:r>
      <w:r w:rsidRPr="00187F77">
        <w:t xml:space="preserve"> </w:t>
      </w:r>
      <w:r w:rsidRPr="00187F77">
        <w:rPr>
          <w:u w:val="single"/>
        </w:rPr>
        <w:t>08G .0302 through .0308.</w:t>
      </w:r>
    </w:p>
    <w:p w:rsidR="00BB57EB" w:rsidRPr="00187F77" w:rsidRDefault="00BB57EB" w:rsidP="00252B00">
      <w:pPr>
        <w:pStyle w:val="Base"/>
      </w:pPr>
    </w:p>
    <w:p w:rsidR="00BB57EB" w:rsidRPr="00187F77" w:rsidRDefault="00BB57EB" w:rsidP="00BB57EB">
      <w:pPr>
        <w:pStyle w:val="HistoryAuthority"/>
      </w:pPr>
      <w:r w:rsidRPr="00187F77">
        <w:t xml:space="preserve">Authority G.S. 90A-37; </w:t>
      </w:r>
      <w:r w:rsidRPr="00187F77">
        <w:rPr>
          <w:strike/>
        </w:rPr>
        <w:t>90A-47</w:t>
      </w:r>
      <w:r w:rsidRPr="00187F77">
        <w:t xml:space="preserve"> </w:t>
      </w:r>
      <w:r w:rsidRPr="00187F77">
        <w:rPr>
          <w:u w:val="single"/>
        </w:rPr>
        <w:t>90A-47.2</w:t>
      </w:r>
      <w:r w:rsidRPr="00187F77">
        <w:t xml:space="preserve">; </w:t>
      </w:r>
      <w:r w:rsidRPr="00187F77">
        <w:rPr>
          <w:u w:val="single"/>
        </w:rPr>
        <w:t>90A-47.6;</w:t>
      </w:r>
      <w:r w:rsidRPr="00187F77">
        <w:t xml:space="preserve"> 143B-300</w:t>
      </w:r>
      <w:r>
        <w:t>.</w:t>
      </w:r>
    </w:p>
    <w:bookmarkEnd w:id="11"/>
    <w:p w:rsidR="00BB57EB" w:rsidRPr="00187F77" w:rsidRDefault="00BB57EB" w:rsidP="00252B00">
      <w:pPr>
        <w:pStyle w:val="Base"/>
      </w:pPr>
    </w:p>
    <w:p w:rsidR="00BB57EB" w:rsidRDefault="00BB57EB" w:rsidP="00252B00">
      <w:pPr>
        <w:pStyle w:val="Section"/>
      </w:pPr>
      <w:bookmarkStart w:id="12" w:name="_Hlk506363179"/>
      <w:r>
        <w:t>SECTION .0400 - CERTIFICATION OF OPERATORS</w:t>
      </w:r>
    </w:p>
    <w:p w:rsidR="00BB57EB" w:rsidRPr="00EA1365" w:rsidRDefault="00BB57EB" w:rsidP="00252B00">
      <w:pPr>
        <w:pStyle w:val="Base"/>
      </w:pPr>
    </w:p>
    <w:p w:rsidR="00BB57EB" w:rsidRPr="00EA1365" w:rsidRDefault="00BB57EB" w:rsidP="00252B00">
      <w:pPr>
        <w:pStyle w:val="Rule"/>
      </w:pPr>
      <w:r w:rsidRPr="00EA1365">
        <w:t>15A NCAC 08F .0401</w:t>
      </w:r>
      <w:r w:rsidRPr="008B2DDD">
        <w:tab/>
      </w:r>
      <w:r w:rsidRPr="00EA1365">
        <w:t>QUALIFICATIONS FOR EXAMINATION</w:t>
      </w:r>
    </w:p>
    <w:p w:rsidR="00BB57EB" w:rsidRPr="00EA1365" w:rsidRDefault="00BB57EB" w:rsidP="00252B00">
      <w:pPr>
        <w:pStyle w:val="Paragraph"/>
      </w:pPr>
      <w:r w:rsidRPr="00EA1365">
        <w:rPr>
          <w:u w:val="single"/>
        </w:rPr>
        <w:t>(a)  An applicant for certification as a Type A or Type B Animal Waste Management System Operator shall be expected to meet the following criteria and possess the knowledge and abilities listed as they relate to the specific type of system for which certification is being sought and shall, at a minimum:</w:t>
      </w:r>
    </w:p>
    <w:p w:rsidR="00BB57EB" w:rsidRPr="00EA1365" w:rsidRDefault="00BB57EB" w:rsidP="00252B00">
      <w:pPr>
        <w:pStyle w:val="SubParagraph"/>
        <w:tabs>
          <w:tab w:val="clear" w:pos="1800"/>
        </w:tabs>
      </w:pPr>
      <w:r w:rsidRPr="00EA1365">
        <w:rPr>
          <w:u w:val="single"/>
        </w:rPr>
        <w:t>(1)</w:t>
      </w:r>
      <w:r w:rsidRPr="008B2DDD">
        <w:tab/>
      </w:r>
      <w:r w:rsidRPr="00EA1365">
        <w:rPr>
          <w:u w:val="single"/>
        </w:rPr>
        <w:t>be at least 18 years of age;</w:t>
      </w:r>
    </w:p>
    <w:p w:rsidR="00BB57EB" w:rsidRPr="00EA1365" w:rsidRDefault="00BB57EB" w:rsidP="00252B00">
      <w:pPr>
        <w:pStyle w:val="SubParagraph"/>
        <w:tabs>
          <w:tab w:val="clear" w:pos="1800"/>
        </w:tabs>
      </w:pPr>
      <w:r w:rsidRPr="00EA1365">
        <w:rPr>
          <w:u w:val="single"/>
        </w:rPr>
        <w:t>(2)</w:t>
      </w:r>
      <w:r w:rsidRPr="008B2DDD">
        <w:tab/>
      </w:r>
      <w:r w:rsidRPr="00EA1365">
        <w:rPr>
          <w:u w:val="single"/>
        </w:rPr>
        <w:t>have completed an approved training program of the same type as the examination for which they are applying;</w:t>
      </w:r>
    </w:p>
    <w:p w:rsidR="00BB57EB" w:rsidRPr="00EA1365" w:rsidRDefault="00BB57EB" w:rsidP="00252B00">
      <w:pPr>
        <w:pStyle w:val="SubParagraph"/>
        <w:tabs>
          <w:tab w:val="clear" w:pos="1800"/>
        </w:tabs>
      </w:pPr>
      <w:r w:rsidRPr="00EA1365">
        <w:rPr>
          <w:u w:val="single"/>
        </w:rPr>
        <w:t>(3)</w:t>
      </w:r>
      <w:r w:rsidRPr="008B2DDD">
        <w:tab/>
      </w:r>
      <w:r w:rsidRPr="00EA1365">
        <w:rPr>
          <w:u w:val="single"/>
        </w:rPr>
        <w:t>possess knowledge of:</w:t>
      </w:r>
    </w:p>
    <w:p w:rsidR="00BB57EB" w:rsidRPr="00EA1365" w:rsidRDefault="00BB57EB" w:rsidP="00252B00">
      <w:pPr>
        <w:pStyle w:val="Part"/>
        <w:tabs>
          <w:tab w:val="clear" w:pos="2520"/>
        </w:tabs>
      </w:pPr>
      <w:r w:rsidRPr="00EA1365">
        <w:rPr>
          <w:u w:val="single"/>
        </w:rPr>
        <w:t>(A)</w:t>
      </w:r>
      <w:r w:rsidRPr="008B2DDD">
        <w:tab/>
      </w:r>
      <w:r w:rsidRPr="00EA1365">
        <w:rPr>
          <w:u w:val="single"/>
        </w:rPr>
        <w:t>animal operations, animal waste management systems, and animal waste management plans;</w:t>
      </w:r>
    </w:p>
    <w:p w:rsidR="00BB57EB" w:rsidRPr="00EA1365" w:rsidRDefault="00BB57EB" w:rsidP="00252B00">
      <w:pPr>
        <w:pStyle w:val="Part"/>
        <w:tabs>
          <w:tab w:val="clear" w:pos="2520"/>
        </w:tabs>
      </w:pPr>
      <w:r w:rsidRPr="00EA1365">
        <w:rPr>
          <w:u w:val="single"/>
        </w:rPr>
        <w:t>(B)</w:t>
      </w:r>
      <w:r w:rsidRPr="008B2DDD">
        <w:tab/>
      </w:r>
      <w:r w:rsidRPr="00EA1365">
        <w:rPr>
          <w:u w:val="single"/>
        </w:rPr>
        <w:t>the laws and rules that govern animal waste management operators and the operation of animal waste management systems;</w:t>
      </w:r>
    </w:p>
    <w:p w:rsidR="00BB57EB" w:rsidRPr="00EA1365" w:rsidRDefault="00BB57EB" w:rsidP="00252B00">
      <w:pPr>
        <w:pStyle w:val="Part"/>
        <w:tabs>
          <w:tab w:val="clear" w:pos="2520"/>
        </w:tabs>
      </w:pPr>
      <w:r w:rsidRPr="00EA1365">
        <w:rPr>
          <w:u w:val="single"/>
        </w:rPr>
        <w:t>(C)</w:t>
      </w:r>
      <w:r w:rsidRPr="008B2DDD">
        <w:tab/>
      </w:r>
      <w:r w:rsidRPr="00EA1365">
        <w:rPr>
          <w:u w:val="single"/>
        </w:rPr>
        <w:t>the equipment employed by these systems; and</w:t>
      </w:r>
    </w:p>
    <w:p w:rsidR="00BB57EB" w:rsidRPr="00EA1365" w:rsidRDefault="00BB57EB" w:rsidP="00252B00">
      <w:pPr>
        <w:pStyle w:val="SubParagraph"/>
        <w:tabs>
          <w:tab w:val="clear" w:pos="1800"/>
        </w:tabs>
      </w:pPr>
      <w:r w:rsidRPr="00EA1365">
        <w:rPr>
          <w:u w:val="single"/>
        </w:rPr>
        <w:lastRenderedPageBreak/>
        <w:t>(4)</w:t>
      </w:r>
      <w:r w:rsidRPr="000404BB">
        <w:tab/>
      </w:r>
      <w:r w:rsidRPr="00EA1365">
        <w:rPr>
          <w:u w:val="single"/>
        </w:rPr>
        <w:t>have the ability to:</w:t>
      </w:r>
    </w:p>
    <w:p w:rsidR="00BB57EB" w:rsidRPr="00EA1365" w:rsidRDefault="00BB57EB" w:rsidP="00252B00">
      <w:pPr>
        <w:pStyle w:val="Part"/>
        <w:tabs>
          <w:tab w:val="clear" w:pos="2520"/>
        </w:tabs>
      </w:pPr>
      <w:r w:rsidRPr="00EA1365">
        <w:rPr>
          <w:u w:val="single"/>
        </w:rPr>
        <w:t>(A)</w:t>
      </w:r>
      <w:r w:rsidRPr="008B2DDD">
        <w:tab/>
      </w:r>
      <w:r w:rsidRPr="00EA1365">
        <w:rPr>
          <w:u w:val="single"/>
        </w:rPr>
        <w:t>describe the maintenance requirements of such equipment;</w:t>
      </w:r>
    </w:p>
    <w:p w:rsidR="00BB57EB" w:rsidRPr="00EA1365" w:rsidRDefault="00BB57EB" w:rsidP="00252B00">
      <w:pPr>
        <w:pStyle w:val="Part"/>
        <w:tabs>
          <w:tab w:val="clear" w:pos="2520"/>
        </w:tabs>
      </w:pPr>
      <w:r w:rsidRPr="00EA1365">
        <w:rPr>
          <w:u w:val="single"/>
        </w:rPr>
        <w:t>(B)</w:t>
      </w:r>
      <w:r w:rsidRPr="008B2DDD">
        <w:tab/>
      </w:r>
      <w:r w:rsidRPr="00EA1365">
        <w:rPr>
          <w:u w:val="single"/>
        </w:rPr>
        <w:t>perform calibrations and calculations relating to the land application of the waste;</w:t>
      </w:r>
    </w:p>
    <w:p w:rsidR="00BB57EB" w:rsidRPr="00EA1365" w:rsidRDefault="00BB57EB" w:rsidP="00252B00">
      <w:pPr>
        <w:pStyle w:val="Part"/>
        <w:tabs>
          <w:tab w:val="clear" w:pos="2520"/>
        </w:tabs>
      </w:pPr>
      <w:r w:rsidRPr="00EA1365">
        <w:rPr>
          <w:u w:val="single"/>
        </w:rPr>
        <w:t>(C)</w:t>
      </w:r>
      <w:r w:rsidRPr="008B2DDD">
        <w:tab/>
      </w:r>
      <w:r w:rsidRPr="00EA1365">
        <w:rPr>
          <w:u w:val="single"/>
        </w:rPr>
        <w:t>read and complete the monitoring and reporting forms necessary to document the land application of animal waste as prescribed in the animal waste management plan and the permit.</w:t>
      </w:r>
    </w:p>
    <w:p w:rsidR="00BB57EB" w:rsidRPr="00EA1365" w:rsidRDefault="00BB57EB" w:rsidP="00252B00">
      <w:pPr>
        <w:pStyle w:val="Paragraph"/>
      </w:pPr>
      <w:r w:rsidRPr="00EA1365">
        <w:rPr>
          <w:u w:val="single"/>
        </w:rPr>
        <w:t>(b)  An applicant who fails to achieve a passing score on a specific type of examination after three consecutive attempts shall:</w:t>
      </w:r>
    </w:p>
    <w:p w:rsidR="00BB57EB" w:rsidRPr="00EA1365" w:rsidRDefault="00BB57EB" w:rsidP="00252B00">
      <w:pPr>
        <w:pStyle w:val="SubParagraph"/>
        <w:tabs>
          <w:tab w:val="clear" w:pos="1800"/>
        </w:tabs>
      </w:pPr>
      <w:r w:rsidRPr="00EA1365">
        <w:rPr>
          <w:u w:val="single"/>
        </w:rPr>
        <w:t>(1)</w:t>
      </w:r>
      <w:r w:rsidRPr="008B2DDD">
        <w:tab/>
      </w:r>
      <w:r w:rsidRPr="00EA1365">
        <w:rPr>
          <w:u w:val="single"/>
        </w:rPr>
        <w:t>complete an approved training for the same type as the certification being sought before being eligible to retake the examination; and</w:t>
      </w:r>
    </w:p>
    <w:p w:rsidR="00BB57EB" w:rsidRPr="00EA1365" w:rsidRDefault="00BB57EB" w:rsidP="00252B00">
      <w:pPr>
        <w:pStyle w:val="SubParagraph"/>
        <w:tabs>
          <w:tab w:val="clear" w:pos="1800"/>
        </w:tabs>
      </w:pPr>
      <w:r w:rsidRPr="00EA1365">
        <w:rPr>
          <w:u w:val="single"/>
        </w:rPr>
        <w:t>(2)</w:t>
      </w:r>
      <w:r w:rsidRPr="008B2DDD">
        <w:tab/>
      </w:r>
      <w:r w:rsidRPr="00EA1365">
        <w:rPr>
          <w:u w:val="single"/>
        </w:rPr>
        <w:t>provide verification, in the form of a certificate of completion or other such documentation, of the completion of the required training with any subsequent application made to the Commission to sit for the examination.</w:t>
      </w:r>
    </w:p>
    <w:p w:rsidR="00BB57EB" w:rsidRPr="00EA1365" w:rsidRDefault="00BB57EB" w:rsidP="00252B00">
      <w:pPr>
        <w:pStyle w:val="Paragraph"/>
      </w:pPr>
      <w:r w:rsidRPr="00EA1365">
        <w:rPr>
          <w:strike/>
        </w:rPr>
        <w:t>(a)  Type A Animal Waste Management System Operator.</w:t>
      </w:r>
    </w:p>
    <w:p w:rsidR="00BB57EB" w:rsidRPr="00EA1365" w:rsidRDefault="00BB57EB" w:rsidP="00252B00">
      <w:pPr>
        <w:pStyle w:val="SubParagraph"/>
        <w:tabs>
          <w:tab w:val="clear" w:pos="1800"/>
        </w:tabs>
      </w:pPr>
      <w:r w:rsidRPr="00EA1365">
        <w:rPr>
          <w:strike/>
        </w:rPr>
        <w:t>(1)</w:t>
      </w:r>
      <w:r w:rsidRPr="008B2DDD">
        <w:tab/>
      </w:r>
      <w:r w:rsidRPr="00EA1365">
        <w:rPr>
          <w:strike/>
        </w:rPr>
        <w:t>An applicant for certification as a Type A Animal Waste Management System Operator shall be expected to have a general knowledge of animal operations and Type A animal waste management systems.</w:t>
      </w:r>
      <w:r>
        <w:rPr>
          <w:strike/>
        </w:rPr>
        <w:t xml:space="preserve"> </w:t>
      </w:r>
      <w:r w:rsidRPr="00EA1365">
        <w:rPr>
          <w:strike/>
        </w:rPr>
        <w:t>The applicant shall have knowledge of the laws and regulations related to the operation of Type A animal waste management systems, the equipment usually employed in Type A animal waste management systems, be able to describe the general maintenance requirements for such equipment, have the ability to perform calibrations and calculations relating to the land application of the waste, have an understanding of animal waste management plans, and be able to read and complete the forms necessary to document the proper land application of animal waste in accordance with the animal waste management plan.</w:t>
      </w:r>
      <w:r>
        <w:rPr>
          <w:strike/>
        </w:rPr>
        <w:t xml:space="preserve"> </w:t>
      </w:r>
      <w:r w:rsidRPr="00EA1365">
        <w:rPr>
          <w:strike/>
        </w:rPr>
        <w:t>The applicant must</w:t>
      </w:r>
      <w:r>
        <w:rPr>
          <w:strike/>
        </w:rPr>
        <w:t xml:space="preserve"> </w:t>
      </w:r>
      <w:r w:rsidRPr="00EA1365">
        <w:rPr>
          <w:strike/>
        </w:rPr>
        <w:t>submit an application to the Certification Commission showing that the following requirements have been met in order to take an examination for certification as a Type A Animal Waste Management System Operator:</w:t>
      </w:r>
    </w:p>
    <w:p w:rsidR="00BB57EB" w:rsidRPr="00EA1365" w:rsidRDefault="00BB57EB" w:rsidP="00252B00">
      <w:pPr>
        <w:pStyle w:val="Part"/>
        <w:tabs>
          <w:tab w:val="clear" w:pos="2520"/>
        </w:tabs>
      </w:pPr>
      <w:r w:rsidRPr="00EA1365">
        <w:rPr>
          <w:strike/>
        </w:rPr>
        <w:t>(A)</w:t>
      </w:r>
      <w:r w:rsidRPr="008B2DDD">
        <w:tab/>
      </w:r>
      <w:r w:rsidRPr="00EA1365">
        <w:rPr>
          <w:strike/>
        </w:rPr>
        <w:t>be at least 18 years of age;</w:t>
      </w:r>
    </w:p>
    <w:p w:rsidR="00BB57EB" w:rsidRPr="00EA1365" w:rsidRDefault="00BB57EB" w:rsidP="00252B00">
      <w:pPr>
        <w:pStyle w:val="Part"/>
        <w:tabs>
          <w:tab w:val="clear" w:pos="2520"/>
        </w:tabs>
      </w:pPr>
      <w:r w:rsidRPr="00EA1365">
        <w:rPr>
          <w:strike/>
        </w:rPr>
        <w:t>(B)</w:t>
      </w:r>
      <w:r w:rsidRPr="008B2DDD">
        <w:tab/>
      </w:r>
      <w:r w:rsidRPr="00EA1365">
        <w:rPr>
          <w:strike/>
        </w:rPr>
        <w:t>completion of a 10 hour</w:t>
      </w:r>
      <w:r>
        <w:rPr>
          <w:strike/>
        </w:rPr>
        <w:t xml:space="preserve"> </w:t>
      </w:r>
      <w:r w:rsidRPr="00EA1365">
        <w:rPr>
          <w:strike/>
        </w:rPr>
        <w:t>training program on the operation of Type A animal waste management systems that provides instruction regarding the collection, storage, treatment, and land application of animal waste</w:t>
      </w:r>
    </w:p>
    <w:p w:rsidR="00BB57EB" w:rsidRDefault="00BB57EB" w:rsidP="00252B00">
      <w:pPr>
        <w:pStyle w:val="SubParagraph"/>
        <w:tabs>
          <w:tab w:val="clear" w:pos="1800"/>
        </w:tabs>
        <w:rPr>
          <w:strike/>
        </w:rPr>
      </w:pPr>
      <w:r w:rsidRPr="00EA1365">
        <w:rPr>
          <w:strike/>
        </w:rPr>
        <w:t>(2)</w:t>
      </w:r>
      <w:r w:rsidRPr="008B2DDD">
        <w:tab/>
      </w:r>
      <w:r w:rsidRPr="00EA1365">
        <w:rPr>
          <w:strike/>
        </w:rPr>
        <w:t>An applicant who has failed to pass the appropriate examination after three attempts must</w:t>
      </w:r>
      <w:r>
        <w:rPr>
          <w:strike/>
        </w:rPr>
        <w:t xml:space="preserve"> </w:t>
      </w:r>
      <w:r w:rsidRPr="00EA1365">
        <w:rPr>
          <w:strike/>
        </w:rPr>
        <w:t>attend and complete the approved training program before being eligible to retake the examination.</w:t>
      </w:r>
    </w:p>
    <w:p w:rsidR="00BB57EB" w:rsidRPr="008F32E7" w:rsidRDefault="00BB57EB" w:rsidP="00252B00">
      <w:pPr>
        <w:pStyle w:val="Paragraph"/>
        <w:rPr>
          <w:strike/>
        </w:rPr>
      </w:pPr>
      <w:r w:rsidRPr="008F32E7">
        <w:rPr>
          <w:strike/>
        </w:rPr>
        <w:t xml:space="preserve">(b) </w:t>
      </w:r>
      <w:r>
        <w:rPr>
          <w:strike/>
        </w:rPr>
        <w:t xml:space="preserve"> </w:t>
      </w:r>
      <w:r w:rsidRPr="008F32E7">
        <w:rPr>
          <w:strike/>
        </w:rPr>
        <w:t>Type B Animal Waste Management System Operator.</w:t>
      </w:r>
    </w:p>
    <w:p w:rsidR="00BB57EB" w:rsidRPr="00EA1365" w:rsidRDefault="00BB57EB" w:rsidP="00252B00">
      <w:pPr>
        <w:pStyle w:val="SubParagraph"/>
        <w:tabs>
          <w:tab w:val="clear" w:pos="1800"/>
        </w:tabs>
      </w:pPr>
      <w:r w:rsidRPr="00EA1365">
        <w:rPr>
          <w:strike/>
        </w:rPr>
        <w:t>(1)</w:t>
      </w:r>
      <w:r w:rsidRPr="008B2DDD">
        <w:tab/>
      </w:r>
      <w:r w:rsidRPr="00EA1365">
        <w:rPr>
          <w:strike/>
        </w:rPr>
        <w:t>An applicant for certification as a Type B Animal Waste Management System Operator shall be expected to have a general knowledge of animal operations and Type B animal waste management systems.</w:t>
      </w:r>
      <w:r>
        <w:rPr>
          <w:strike/>
        </w:rPr>
        <w:t xml:space="preserve"> </w:t>
      </w:r>
      <w:r w:rsidRPr="00EA1365">
        <w:rPr>
          <w:strike/>
        </w:rPr>
        <w:t>The applicant shall have knowledge of the laws and regulations related to the operation of Type B animal waste management systems, knowledge of the equipment usually employed in Type B animal waste management systems, be able to describe the general maintenance requirements for such equipment, have the ability to perform calibrations and calculations relating to the land application of the waste, have an understanding of animal waste management plans, and be able to read and complete the forms necessary to document the proper land application of animal waste in accordance with the animal waste management plan.</w:t>
      </w:r>
      <w:r>
        <w:rPr>
          <w:strike/>
        </w:rPr>
        <w:t xml:space="preserve"> </w:t>
      </w:r>
      <w:r w:rsidRPr="00EA1365">
        <w:rPr>
          <w:strike/>
        </w:rPr>
        <w:t>The applicant must</w:t>
      </w:r>
      <w:r>
        <w:rPr>
          <w:strike/>
        </w:rPr>
        <w:t xml:space="preserve"> </w:t>
      </w:r>
      <w:r w:rsidRPr="00EA1365">
        <w:rPr>
          <w:strike/>
        </w:rPr>
        <w:t>submit an application to the Certification Commission showing that the following requirements have been met in order to take an examination for certification as a Type B Animal Waste Management System Operator:</w:t>
      </w:r>
    </w:p>
    <w:p w:rsidR="00BB57EB" w:rsidRPr="00EA1365" w:rsidRDefault="00BB57EB" w:rsidP="00252B00">
      <w:pPr>
        <w:pStyle w:val="Part"/>
        <w:tabs>
          <w:tab w:val="clear" w:pos="2520"/>
        </w:tabs>
      </w:pPr>
      <w:r w:rsidRPr="00EA1365">
        <w:rPr>
          <w:strike/>
        </w:rPr>
        <w:t>(A)</w:t>
      </w:r>
      <w:r w:rsidRPr="008B2DDD">
        <w:tab/>
      </w:r>
      <w:r w:rsidRPr="00EA1365">
        <w:rPr>
          <w:strike/>
        </w:rPr>
        <w:t>be at least 18 years of age;</w:t>
      </w:r>
    </w:p>
    <w:p w:rsidR="00BB57EB" w:rsidRPr="00EA1365" w:rsidRDefault="00BB57EB" w:rsidP="00252B00">
      <w:pPr>
        <w:pStyle w:val="Part"/>
        <w:tabs>
          <w:tab w:val="clear" w:pos="2520"/>
        </w:tabs>
      </w:pPr>
      <w:r w:rsidRPr="00EA1365">
        <w:rPr>
          <w:strike/>
        </w:rPr>
        <w:t>(B)</w:t>
      </w:r>
      <w:r w:rsidRPr="008B2DDD">
        <w:tab/>
      </w:r>
      <w:r w:rsidRPr="00EA1365">
        <w:rPr>
          <w:strike/>
        </w:rPr>
        <w:t>completion of a 10 hour</w:t>
      </w:r>
      <w:r>
        <w:rPr>
          <w:strike/>
        </w:rPr>
        <w:t xml:space="preserve"> </w:t>
      </w:r>
      <w:r w:rsidRPr="00EA1365">
        <w:rPr>
          <w:strike/>
        </w:rPr>
        <w:t>training program on the operation of Type B Animal Waste Management Systems that provides instruction regarding the collection, storage, treatment, and application of animal waste.</w:t>
      </w:r>
    </w:p>
    <w:p w:rsidR="00BB57EB" w:rsidRPr="00EA1365" w:rsidRDefault="00BB57EB" w:rsidP="00252B00">
      <w:pPr>
        <w:pStyle w:val="SubParagraph"/>
        <w:tabs>
          <w:tab w:val="clear" w:pos="1800"/>
        </w:tabs>
      </w:pPr>
      <w:r w:rsidRPr="00EA1365">
        <w:rPr>
          <w:strike/>
        </w:rPr>
        <w:t>(2)</w:t>
      </w:r>
      <w:r w:rsidRPr="008B2DDD">
        <w:tab/>
      </w:r>
      <w:r w:rsidRPr="00EA1365">
        <w:rPr>
          <w:strike/>
        </w:rPr>
        <w:t>An applicant who has failed to pass the appropriate examination after three attempts must</w:t>
      </w:r>
      <w:r>
        <w:rPr>
          <w:strike/>
        </w:rPr>
        <w:t xml:space="preserve"> </w:t>
      </w:r>
      <w:r w:rsidRPr="00EA1365">
        <w:rPr>
          <w:strike/>
        </w:rPr>
        <w:t>attend and complete the approved training program before being eligible to retake the examination.</w:t>
      </w:r>
      <w:r w:rsidRPr="00EA1365">
        <w:t xml:space="preserve"> </w:t>
      </w:r>
    </w:p>
    <w:p w:rsidR="00BB57EB" w:rsidRPr="00EA1365" w:rsidRDefault="00BB57EB" w:rsidP="00252B00">
      <w:pPr>
        <w:pStyle w:val="Base"/>
      </w:pPr>
    </w:p>
    <w:p w:rsidR="00BB57EB" w:rsidRPr="00EA1365" w:rsidRDefault="00BB57EB" w:rsidP="00BB57EB">
      <w:pPr>
        <w:pStyle w:val="HistoryAuthority"/>
      </w:pPr>
      <w:r w:rsidRPr="00EA1365">
        <w:t xml:space="preserve">Authority G.S. 90A-43; </w:t>
      </w:r>
      <w:r w:rsidRPr="00EA1365">
        <w:rPr>
          <w:strike/>
        </w:rPr>
        <w:t>90A-47;</w:t>
      </w:r>
      <w:r w:rsidRPr="00EA1365">
        <w:t xml:space="preserve"> </w:t>
      </w:r>
      <w:r w:rsidRPr="00EA1365">
        <w:rPr>
          <w:u w:val="single"/>
        </w:rPr>
        <w:t>90A-47.3; 90A-47.6;</w:t>
      </w:r>
      <w:r w:rsidRPr="00EA1365">
        <w:t xml:space="preserve"> 143B-300</w:t>
      </w:r>
      <w:r>
        <w:t>.</w:t>
      </w:r>
    </w:p>
    <w:bookmarkEnd w:id="12"/>
    <w:p w:rsidR="00BB57EB" w:rsidRPr="00EA1365" w:rsidRDefault="00BB57EB" w:rsidP="00252B00">
      <w:pPr>
        <w:pStyle w:val="Base"/>
      </w:pPr>
    </w:p>
    <w:p w:rsidR="00BB57EB" w:rsidRPr="00640CDE" w:rsidRDefault="00BB57EB" w:rsidP="00252B00">
      <w:pPr>
        <w:pStyle w:val="Rule"/>
      </w:pPr>
      <w:bookmarkStart w:id="13" w:name="_Hlk506363231"/>
      <w:r w:rsidRPr="00640CDE">
        <w:t>15A NCAC 08F .0402</w:t>
      </w:r>
      <w:r w:rsidRPr="008B2DDD">
        <w:tab/>
      </w:r>
      <w:r w:rsidRPr="00640CDE">
        <w:t>APPLICATION FORM</w:t>
      </w:r>
    </w:p>
    <w:p w:rsidR="00BB57EB" w:rsidRPr="00640CDE" w:rsidRDefault="00BB57EB" w:rsidP="00252B00">
      <w:pPr>
        <w:pStyle w:val="Paragraph"/>
      </w:pPr>
      <w:r w:rsidRPr="00640CDE">
        <w:t xml:space="preserve">(a)  An </w:t>
      </w:r>
      <w:r w:rsidRPr="00640CDE">
        <w:rPr>
          <w:u w:val="single"/>
        </w:rPr>
        <w:t>Animal Waste Management System Operator Certification Examination Application</w:t>
      </w:r>
      <w:r w:rsidRPr="00640CDE">
        <w:t xml:space="preserve"> </w:t>
      </w:r>
      <w:proofErr w:type="spellStart"/>
      <w:r w:rsidRPr="00640CDE">
        <w:rPr>
          <w:strike/>
        </w:rPr>
        <w:t>application</w:t>
      </w:r>
      <w:proofErr w:type="spellEnd"/>
      <w:r w:rsidRPr="00640CDE">
        <w:rPr>
          <w:strike/>
        </w:rPr>
        <w:t xml:space="preserve"> which is designed for requesting certification as an Animal Waste Management System Operator by way of examination must</w:t>
      </w:r>
      <w:r w:rsidRPr="00640CDE">
        <w:t xml:space="preserve"> </w:t>
      </w:r>
      <w:r w:rsidRPr="00640CDE">
        <w:rPr>
          <w:u w:val="single"/>
        </w:rPr>
        <w:t>shall</w:t>
      </w:r>
      <w:r w:rsidRPr="00640CDE">
        <w:t xml:space="preserve"> be </w:t>
      </w:r>
      <w:r w:rsidRPr="00640CDE">
        <w:rPr>
          <w:strike/>
        </w:rPr>
        <w:t>properly and accurately completed and</w:t>
      </w:r>
      <w:r w:rsidRPr="00640CDE">
        <w:t xml:space="preserve"> submitted with the appropriate </w:t>
      </w:r>
      <w:r w:rsidRPr="00C97646">
        <w:rPr>
          <w:u w:val="single"/>
        </w:rPr>
        <w:t>twenty-five dollar ($25</w:t>
      </w:r>
      <w:r w:rsidRPr="00640CDE">
        <w:rPr>
          <w:u w:val="single"/>
        </w:rPr>
        <w:t>.00</w:t>
      </w:r>
      <w:r>
        <w:rPr>
          <w:u w:val="single"/>
        </w:rPr>
        <w:t>)</w:t>
      </w:r>
      <w:r w:rsidRPr="00640CDE">
        <w:rPr>
          <w:u w:val="single"/>
        </w:rPr>
        <w:t xml:space="preserve"> examination</w:t>
      </w:r>
      <w:r w:rsidRPr="00640CDE">
        <w:t xml:space="preserve"> fee as stipulated by G.S. 90A-47.4 to the </w:t>
      </w:r>
      <w:r w:rsidRPr="00640CDE">
        <w:rPr>
          <w:strike/>
        </w:rPr>
        <w:t>Certification</w:t>
      </w:r>
      <w:r w:rsidRPr="00640CDE">
        <w:t xml:space="preserve"> Commission.</w:t>
      </w:r>
    </w:p>
    <w:p w:rsidR="00BB57EB" w:rsidRPr="00640CDE" w:rsidRDefault="00BB57EB" w:rsidP="00252B00">
      <w:pPr>
        <w:pStyle w:val="Paragraph"/>
      </w:pPr>
      <w:r w:rsidRPr="00640CDE">
        <w:rPr>
          <w:u w:val="single"/>
        </w:rPr>
        <w:t>(b)  The Application may be found on the Commission website at: https://deq.nc.gov/about/divisions/water-resources/operator-certification/animal-waste-operator-certification/downloads and shall include:</w:t>
      </w:r>
    </w:p>
    <w:p w:rsidR="00BB57EB" w:rsidRPr="006C386C" w:rsidRDefault="00BB57EB" w:rsidP="00252B00">
      <w:pPr>
        <w:pStyle w:val="SubParagraph"/>
        <w:rPr>
          <w:u w:val="single"/>
        </w:rPr>
      </w:pPr>
      <w:r w:rsidRPr="006C386C">
        <w:rPr>
          <w:u w:val="single"/>
        </w:rPr>
        <w:t>(</w:t>
      </w:r>
      <w:r>
        <w:rPr>
          <w:u w:val="single"/>
        </w:rPr>
        <w:t>1</w:t>
      </w:r>
      <w:r w:rsidRPr="006C386C">
        <w:rPr>
          <w:u w:val="single"/>
        </w:rPr>
        <w:t>)</w:t>
      </w:r>
      <w:r w:rsidRPr="006C386C">
        <w:tab/>
      </w:r>
      <w:r w:rsidRPr="006C386C">
        <w:rPr>
          <w:u w:val="single"/>
        </w:rPr>
        <w:t>applicant's name, contact information, date of birth, and Social Security Number (if first-time applicant);</w:t>
      </w:r>
    </w:p>
    <w:p w:rsidR="00BB57EB" w:rsidRPr="006C386C" w:rsidRDefault="00BB57EB" w:rsidP="00252B00">
      <w:pPr>
        <w:pStyle w:val="SubParagraph"/>
        <w:rPr>
          <w:u w:val="single"/>
        </w:rPr>
      </w:pPr>
      <w:r w:rsidRPr="006C386C">
        <w:rPr>
          <w:u w:val="single"/>
        </w:rPr>
        <w:t>(</w:t>
      </w:r>
      <w:r>
        <w:rPr>
          <w:u w:val="single"/>
        </w:rPr>
        <w:t>2</w:t>
      </w:r>
      <w:r w:rsidRPr="006C386C">
        <w:rPr>
          <w:u w:val="single"/>
        </w:rPr>
        <w:t>)</w:t>
      </w:r>
      <w:r w:rsidRPr="006C386C">
        <w:tab/>
      </w:r>
      <w:r w:rsidRPr="006C386C">
        <w:rPr>
          <w:u w:val="single"/>
        </w:rPr>
        <w:t>type of certification sought;</w:t>
      </w:r>
    </w:p>
    <w:p w:rsidR="00BB57EB" w:rsidRPr="006C386C" w:rsidRDefault="00BB57EB" w:rsidP="00252B00">
      <w:pPr>
        <w:pStyle w:val="SubParagraph"/>
        <w:rPr>
          <w:u w:val="single"/>
        </w:rPr>
      </w:pPr>
      <w:r w:rsidRPr="006C386C">
        <w:rPr>
          <w:u w:val="single"/>
        </w:rPr>
        <w:t>(</w:t>
      </w:r>
      <w:r>
        <w:rPr>
          <w:u w:val="single"/>
        </w:rPr>
        <w:t>3</w:t>
      </w:r>
      <w:r w:rsidRPr="006C386C">
        <w:rPr>
          <w:u w:val="single"/>
        </w:rPr>
        <w:t>)</w:t>
      </w:r>
      <w:r w:rsidRPr="006C386C">
        <w:tab/>
      </w:r>
      <w:r w:rsidRPr="006C386C">
        <w:rPr>
          <w:u w:val="single"/>
        </w:rPr>
        <w:t>date and location of examination requested;</w:t>
      </w:r>
    </w:p>
    <w:p w:rsidR="00BB57EB" w:rsidRPr="006C386C" w:rsidRDefault="00BB57EB" w:rsidP="00252B00">
      <w:pPr>
        <w:pStyle w:val="SubParagraph"/>
        <w:rPr>
          <w:u w:val="single"/>
        </w:rPr>
      </w:pPr>
      <w:r w:rsidRPr="006C386C">
        <w:rPr>
          <w:u w:val="single"/>
        </w:rPr>
        <w:t>(</w:t>
      </w:r>
      <w:r>
        <w:rPr>
          <w:u w:val="single"/>
        </w:rPr>
        <w:t>4</w:t>
      </w:r>
      <w:r w:rsidRPr="006C386C">
        <w:rPr>
          <w:u w:val="single"/>
        </w:rPr>
        <w:t>)</w:t>
      </w:r>
      <w:r w:rsidRPr="006C386C">
        <w:tab/>
      </w:r>
      <w:r w:rsidRPr="006C386C">
        <w:rPr>
          <w:u w:val="single"/>
        </w:rPr>
        <w:t>documentation of required training; and</w:t>
      </w:r>
    </w:p>
    <w:p w:rsidR="00BB57EB" w:rsidRPr="006C386C" w:rsidRDefault="00BB57EB" w:rsidP="00252B00">
      <w:pPr>
        <w:pStyle w:val="SubParagraph"/>
        <w:rPr>
          <w:u w:val="single"/>
        </w:rPr>
      </w:pPr>
      <w:r w:rsidRPr="006C386C">
        <w:rPr>
          <w:u w:val="single"/>
        </w:rPr>
        <w:t>(</w:t>
      </w:r>
      <w:r>
        <w:rPr>
          <w:u w:val="single"/>
        </w:rPr>
        <w:t>5</w:t>
      </w:r>
      <w:r w:rsidRPr="006C386C">
        <w:rPr>
          <w:u w:val="single"/>
        </w:rPr>
        <w:t>)</w:t>
      </w:r>
      <w:r w:rsidRPr="006C386C">
        <w:rPr>
          <w:i/>
        </w:rPr>
        <w:tab/>
      </w:r>
      <w:r w:rsidRPr="006C386C">
        <w:rPr>
          <w:u w:val="single"/>
        </w:rPr>
        <w:t>applicant's signature.</w:t>
      </w:r>
    </w:p>
    <w:p w:rsidR="00BB57EB" w:rsidRPr="00640CDE" w:rsidRDefault="00BB57EB" w:rsidP="00252B00">
      <w:pPr>
        <w:pStyle w:val="Paragraph"/>
      </w:pPr>
      <w:r w:rsidRPr="00640CDE">
        <w:rPr>
          <w:u w:val="single"/>
        </w:rPr>
        <w:lastRenderedPageBreak/>
        <w:t>(c)  Applications for examination shall be postmarked by the United States Postal Service at least 30 days prior to the date upon which the examination is scheduled to be administered.</w:t>
      </w:r>
    </w:p>
    <w:p w:rsidR="00BB57EB" w:rsidRPr="00640CDE" w:rsidRDefault="00BB57EB" w:rsidP="00252B00">
      <w:pPr>
        <w:pStyle w:val="Paragraph"/>
      </w:pPr>
      <w:r w:rsidRPr="00640CDE">
        <w:rPr>
          <w:strike/>
        </w:rPr>
        <w:t>(b)</w:t>
      </w:r>
      <w:r w:rsidRPr="00640CDE">
        <w:rPr>
          <w:u w:val="single"/>
        </w:rPr>
        <w:t>(d)</w:t>
      </w:r>
      <w:r w:rsidRPr="00640CDE">
        <w:t xml:space="preserve">  Incomplete applications and applications not accompanied by the appropriate fee and attachments cannot be processed and </w:t>
      </w:r>
      <w:r w:rsidRPr="00640CDE">
        <w:rPr>
          <w:strike/>
        </w:rPr>
        <w:t>will</w:t>
      </w:r>
      <w:r w:rsidRPr="00640CDE">
        <w:t xml:space="preserve"> </w:t>
      </w:r>
      <w:r w:rsidRPr="00640CDE">
        <w:rPr>
          <w:u w:val="single"/>
        </w:rPr>
        <w:t>shall</w:t>
      </w:r>
      <w:r w:rsidRPr="00640CDE">
        <w:t xml:space="preserve"> be returned to the applicant.</w:t>
      </w:r>
    </w:p>
    <w:p w:rsidR="00BB57EB" w:rsidRPr="00640CDE" w:rsidRDefault="00BB57EB" w:rsidP="00BB57EB">
      <w:pPr>
        <w:pStyle w:val="HistoryAuthority"/>
      </w:pPr>
      <w:r w:rsidRPr="00640CDE">
        <w:t>Authority G.S. 90A-39; 90A-47; 143B-300</w:t>
      </w:r>
      <w:r>
        <w:t>.</w:t>
      </w:r>
    </w:p>
    <w:bookmarkEnd w:id="13"/>
    <w:p w:rsidR="00BB57EB" w:rsidRPr="00640CDE" w:rsidRDefault="00BB57EB" w:rsidP="00252B00">
      <w:pPr>
        <w:pStyle w:val="Base"/>
      </w:pPr>
    </w:p>
    <w:p w:rsidR="00BB57EB" w:rsidRPr="00210074" w:rsidRDefault="00BB57EB" w:rsidP="00252B00">
      <w:pPr>
        <w:pStyle w:val="Rule"/>
      </w:pPr>
      <w:bookmarkStart w:id="14" w:name="_Hlk506363307"/>
      <w:r w:rsidRPr="00210074">
        <w:t>15A NCAC 08F .0403</w:t>
      </w:r>
      <w:r w:rsidRPr="008B2DDD">
        <w:tab/>
      </w:r>
      <w:r w:rsidRPr="00210074">
        <w:t>APPLICATION PROCEDURES</w:t>
      </w:r>
    </w:p>
    <w:p w:rsidR="00BB57EB" w:rsidRPr="00210074" w:rsidRDefault="00BB57EB" w:rsidP="00252B00">
      <w:pPr>
        <w:pStyle w:val="Paragraph"/>
      </w:pPr>
      <w:r w:rsidRPr="00210074">
        <w:rPr>
          <w:strike/>
        </w:rPr>
        <w:t>(a)  An application being filed for examination shall be postmarked by the United States Postal Service at least 30 days prior to the date upon which the examination is scheduled to be administered and the appropriate fee must accompany the application.</w:t>
      </w:r>
    </w:p>
    <w:p w:rsidR="00BB57EB" w:rsidRPr="00210074" w:rsidRDefault="00BB57EB" w:rsidP="00252B00">
      <w:pPr>
        <w:pStyle w:val="Paragraph"/>
      </w:pPr>
      <w:r w:rsidRPr="00692373">
        <w:rPr>
          <w:strike/>
        </w:rPr>
        <w:t>(b)</w:t>
      </w:r>
      <w:r w:rsidRPr="00210074">
        <w:t xml:space="preserve">  Upon receipt of the application by the </w:t>
      </w:r>
      <w:r w:rsidRPr="00210074">
        <w:rPr>
          <w:strike/>
        </w:rPr>
        <w:t>Certification</w:t>
      </w:r>
      <w:r w:rsidRPr="00210074">
        <w:t xml:space="preserve"> Commission, </w:t>
      </w:r>
      <w:r w:rsidRPr="00210074">
        <w:rPr>
          <w:strike/>
        </w:rPr>
        <w:t>the application</w:t>
      </w:r>
      <w:r w:rsidRPr="00210074">
        <w:t xml:space="preserve"> </w:t>
      </w:r>
      <w:r w:rsidRPr="00210074">
        <w:rPr>
          <w:u w:val="single"/>
        </w:rPr>
        <w:t>it</w:t>
      </w:r>
      <w:r w:rsidRPr="00210074">
        <w:t xml:space="preserve"> will be reviewed </w:t>
      </w:r>
      <w:r w:rsidRPr="00210074">
        <w:rPr>
          <w:strike/>
        </w:rPr>
        <w:t>by the designee(s) of the Certification Commission</w:t>
      </w:r>
      <w:r w:rsidRPr="00210074">
        <w:t xml:space="preserve"> for eligibility to take the examination.</w:t>
      </w:r>
      <w:r>
        <w:t xml:space="preserve"> </w:t>
      </w:r>
      <w:r w:rsidRPr="00210074">
        <w:t xml:space="preserve">The applicant will be notified by </w:t>
      </w:r>
      <w:r w:rsidRPr="00210074">
        <w:rPr>
          <w:strike/>
        </w:rPr>
        <w:t>letter,</w:t>
      </w:r>
      <w:r w:rsidRPr="00210074">
        <w:t xml:space="preserve"> </w:t>
      </w:r>
      <w:r w:rsidRPr="00210074">
        <w:rPr>
          <w:u w:val="single"/>
        </w:rPr>
        <w:t>letter</w:t>
      </w:r>
      <w:r w:rsidRPr="00210074">
        <w:t xml:space="preserve"> </w:t>
      </w:r>
      <w:r w:rsidRPr="00210074">
        <w:rPr>
          <w:strike/>
        </w:rPr>
        <w:t>which will serve as the receipt for the examination fee,</w:t>
      </w:r>
      <w:r w:rsidRPr="00210074">
        <w:t xml:space="preserve"> of his/her eligibility and will be advised of the date, time and place of the examination. </w:t>
      </w:r>
      <w:r w:rsidRPr="00210074">
        <w:rPr>
          <w:u w:val="single"/>
        </w:rPr>
        <w:t>Such notice will serve as a receipt for the examination fee.</w:t>
      </w:r>
      <w:r w:rsidRPr="00210074">
        <w:t xml:space="preserve"> In cases where the applicant is ineligible for examination, the applicant </w:t>
      </w:r>
      <w:r w:rsidRPr="00210074">
        <w:rPr>
          <w:strike/>
        </w:rPr>
        <w:t>will</w:t>
      </w:r>
      <w:r w:rsidRPr="00210074">
        <w:t xml:space="preserve"> </w:t>
      </w:r>
      <w:r w:rsidRPr="00210074">
        <w:rPr>
          <w:u w:val="single"/>
        </w:rPr>
        <w:t>shall</w:t>
      </w:r>
      <w:r w:rsidRPr="00210074">
        <w:t xml:space="preserve"> </w:t>
      </w:r>
      <w:r w:rsidRPr="00210074">
        <w:rPr>
          <w:strike/>
        </w:rPr>
        <w:t>also</w:t>
      </w:r>
      <w:r w:rsidRPr="00210074">
        <w:t xml:space="preserve"> be notified by letter and advised of the reason for ineligibility.</w:t>
      </w:r>
      <w:r>
        <w:t xml:space="preserve"> </w:t>
      </w:r>
      <w:r w:rsidRPr="00210074">
        <w:t xml:space="preserve">The examination fee </w:t>
      </w:r>
      <w:r w:rsidRPr="00210074">
        <w:rPr>
          <w:strike/>
        </w:rPr>
        <w:t>will</w:t>
      </w:r>
      <w:r w:rsidRPr="00210074">
        <w:t xml:space="preserve"> </w:t>
      </w:r>
      <w:r w:rsidRPr="00210074">
        <w:rPr>
          <w:u w:val="single"/>
        </w:rPr>
        <w:t>shall</w:t>
      </w:r>
      <w:r w:rsidRPr="00210074">
        <w:t xml:space="preserve"> be refunded in the event that the applicant is determined to be ineligible for the examination.</w:t>
      </w:r>
      <w:r>
        <w:t xml:space="preserve"> </w:t>
      </w:r>
      <w:r w:rsidRPr="00210074">
        <w:t xml:space="preserve">Upon notification of ineligibility, the applicant may request a hearing </w:t>
      </w:r>
      <w:r w:rsidRPr="00210074">
        <w:rPr>
          <w:strike/>
        </w:rPr>
        <w:t>to be heard by the Certification</w:t>
      </w:r>
      <w:r w:rsidRPr="00210074">
        <w:t xml:space="preserve"> </w:t>
      </w:r>
      <w:r w:rsidRPr="00210074">
        <w:rPr>
          <w:u w:val="single"/>
        </w:rPr>
        <w:t>with the</w:t>
      </w:r>
      <w:r w:rsidRPr="00210074">
        <w:t xml:space="preserve"> Commission at the next regularly scheduled meeting, relative to the ineligibility.</w:t>
      </w:r>
      <w:r>
        <w:t xml:space="preserve"> </w:t>
      </w:r>
      <w:r w:rsidRPr="00210074">
        <w:t xml:space="preserve">Such requests </w:t>
      </w:r>
      <w:r w:rsidRPr="00210074">
        <w:rPr>
          <w:strike/>
        </w:rPr>
        <w:t>must</w:t>
      </w:r>
      <w:r w:rsidRPr="00210074">
        <w:t xml:space="preserve"> </w:t>
      </w:r>
      <w:r w:rsidRPr="00210074">
        <w:rPr>
          <w:u w:val="single"/>
        </w:rPr>
        <w:t>shall</w:t>
      </w:r>
      <w:r w:rsidRPr="00210074">
        <w:t xml:space="preserve"> be in writing and shall be submitted postmarked at least 30 days prior to the next regularly scheduled meeting.</w:t>
      </w:r>
      <w:r>
        <w:t xml:space="preserve"> </w:t>
      </w:r>
      <w:r w:rsidRPr="00210074">
        <w:t xml:space="preserve">Any applicant who intentionally supplies false information on the application for certification for the purpose of gaining eligibility, </w:t>
      </w:r>
      <w:r w:rsidRPr="00210074">
        <w:rPr>
          <w:strike/>
        </w:rPr>
        <w:t>will</w:t>
      </w:r>
      <w:r w:rsidRPr="00210074">
        <w:t xml:space="preserve"> </w:t>
      </w:r>
      <w:r w:rsidRPr="00210074">
        <w:rPr>
          <w:u w:val="single"/>
        </w:rPr>
        <w:t>shall</w:t>
      </w:r>
      <w:r w:rsidRPr="00210074">
        <w:t xml:space="preserve"> be ineligible for the examination and </w:t>
      </w:r>
      <w:r w:rsidRPr="00210074">
        <w:rPr>
          <w:strike/>
        </w:rPr>
        <w:t>will</w:t>
      </w:r>
      <w:r w:rsidRPr="00210074">
        <w:t xml:space="preserve"> </w:t>
      </w:r>
      <w:r w:rsidRPr="00210074">
        <w:rPr>
          <w:u w:val="single"/>
        </w:rPr>
        <w:t>shall</w:t>
      </w:r>
      <w:r w:rsidRPr="00210074">
        <w:t xml:space="preserve"> forfeit the examination fee.</w:t>
      </w:r>
      <w:r>
        <w:t xml:space="preserve"> </w:t>
      </w:r>
      <w:r w:rsidRPr="00210074">
        <w:t>Applicants who have intentionally supplied false information and who have been determined to be ineligible who wish to reapply for certification shall follow the procedure set forth in Rule .0407(d) of this Section.</w:t>
      </w:r>
    </w:p>
    <w:p w:rsidR="00BB57EB" w:rsidRPr="00210074" w:rsidRDefault="00BB57EB" w:rsidP="00252B00">
      <w:pPr>
        <w:pStyle w:val="Base"/>
      </w:pPr>
    </w:p>
    <w:p w:rsidR="00BB57EB" w:rsidRPr="00210074" w:rsidRDefault="00BB57EB" w:rsidP="00BB57EB">
      <w:pPr>
        <w:pStyle w:val="HistoryAuthority"/>
      </w:pPr>
      <w:r w:rsidRPr="00210074">
        <w:t>Authority G.S. 90A-39; 90A-47; 143B-300</w:t>
      </w:r>
      <w:r>
        <w:t>.</w:t>
      </w:r>
    </w:p>
    <w:bookmarkEnd w:id="14"/>
    <w:p w:rsidR="00BB57EB" w:rsidRPr="00210074" w:rsidRDefault="00BB57EB" w:rsidP="00252B00">
      <w:pPr>
        <w:pStyle w:val="Base"/>
      </w:pPr>
    </w:p>
    <w:p w:rsidR="00BB57EB" w:rsidRPr="00F31093" w:rsidRDefault="00BB57EB" w:rsidP="00252B00">
      <w:pPr>
        <w:pStyle w:val="Rule"/>
      </w:pPr>
      <w:bookmarkStart w:id="15" w:name="_Hlk506363357"/>
      <w:r w:rsidRPr="00F31093">
        <w:t>15A NCAC 08F .0404</w:t>
      </w:r>
      <w:r w:rsidRPr="008B2DDD">
        <w:tab/>
      </w:r>
      <w:r w:rsidRPr="00F31093">
        <w:t>EXAMINATION PROCEDURES</w:t>
      </w:r>
    </w:p>
    <w:p w:rsidR="00BB57EB" w:rsidRPr="00F31093" w:rsidRDefault="00BB57EB" w:rsidP="00252B00">
      <w:pPr>
        <w:pStyle w:val="Paragraph"/>
      </w:pPr>
      <w:r w:rsidRPr="00F31093">
        <w:t xml:space="preserve">The </w:t>
      </w:r>
      <w:r w:rsidRPr="00F31093">
        <w:rPr>
          <w:strike/>
        </w:rPr>
        <w:t>Certification</w:t>
      </w:r>
      <w:r w:rsidRPr="00F31093">
        <w:t xml:space="preserve"> Commission </w:t>
      </w:r>
      <w:r w:rsidRPr="00F31093">
        <w:rPr>
          <w:strike/>
        </w:rPr>
        <w:t>or its designee</w:t>
      </w:r>
      <w:r w:rsidRPr="00F31093">
        <w:t xml:space="preserve"> shall conduct examinations for certification in accordance with the following:</w:t>
      </w:r>
    </w:p>
    <w:p w:rsidR="00BB57EB" w:rsidRPr="00F31093" w:rsidRDefault="00BB57EB" w:rsidP="00252B00">
      <w:pPr>
        <w:pStyle w:val="Item"/>
        <w:tabs>
          <w:tab w:val="clear" w:pos="1800"/>
        </w:tabs>
      </w:pPr>
      <w:r w:rsidRPr="00F31093">
        <w:t>(1)</w:t>
      </w:r>
      <w:r w:rsidRPr="008B2DDD">
        <w:tab/>
      </w:r>
      <w:r w:rsidRPr="00F31093">
        <w:t xml:space="preserve">The dates, times, and places of examination shall be </w:t>
      </w:r>
      <w:r w:rsidRPr="00F31093">
        <w:rPr>
          <w:strike/>
        </w:rPr>
        <w:t>determined</w:t>
      </w:r>
      <w:r w:rsidRPr="00F31093">
        <w:t xml:space="preserve"> </w:t>
      </w:r>
      <w:r w:rsidRPr="00F31093">
        <w:rPr>
          <w:u w:val="single"/>
        </w:rPr>
        <w:t>set</w:t>
      </w:r>
      <w:r w:rsidRPr="00F31093">
        <w:t xml:space="preserve"> by the </w:t>
      </w:r>
      <w:r w:rsidRPr="00F31093">
        <w:rPr>
          <w:strike/>
        </w:rPr>
        <w:t>Certification</w:t>
      </w:r>
      <w:r w:rsidRPr="00F31093">
        <w:t xml:space="preserve"> Commission.</w:t>
      </w:r>
      <w:r>
        <w:t xml:space="preserve"> </w:t>
      </w:r>
      <w:r w:rsidRPr="00692373">
        <w:rPr>
          <w:u w:val="single"/>
        </w:rPr>
        <w:t xml:space="preserve">Announcement </w:t>
      </w:r>
      <w:r w:rsidRPr="00692373">
        <w:rPr>
          <w:strike/>
        </w:rPr>
        <w:t>Announcement</w:t>
      </w:r>
      <w:r w:rsidRPr="00F31093">
        <w:rPr>
          <w:strike/>
        </w:rPr>
        <w:t>s</w:t>
      </w:r>
      <w:r w:rsidRPr="00F31093">
        <w:t xml:space="preserve"> of the dates, </w:t>
      </w:r>
      <w:r w:rsidRPr="00F31093">
        <w:rPr>
          <w:strike/>
        </w:rPr>
        <w:t>times</w:t>
      </w:r>
      <w:r w:rsidRPr="00F31093">
        <w:t xml:space="preserve"> </w:t>
      </w:r>
      <w:proofErr w:type="spellStart"/>
      <w:r w:rsidRPr="00F31093">
        <w:rPr>
          <w:u w:val="single"/>
        </w:rPr>
        <w:t>times</w:t>
      </w:r>
      <w:proofErr w:type="spellEnd"/>
      <w:r w:rsidRPr="00F31093">
        <w:rPr>
          <w:u w:val="single"/>
        </w:rPr>
        <w:t>,</w:t>
      </w:r>
      <w:r w:rsidRPr="00F31093">
        <w:t xml:space="preserve"> and places of examination shall be </w:t>
      </w:r>
      <w:r w:rsidRPr="00F31093">
        <w:rPr>
          <w:strike/>
        </w:rPr>
        <w:t>distributed to the Cooperative Extension Service office in each county</w:t>
      </w:r>
      <w:r>
        <w:rPr>
          <w:strike/>
        </w:rPr>
        <w:t>.</w:t>
      </w:r>
      <w:r w:rsidRPr="00F31093">
        <w:t xml:space="preserve"> </w:t>
      </w:r>
      <w:r w:rsidRPr="00F31093">
        <w:rPr>
          <w:u w:val="single"/>
        </w:rPr>
        <w:t>published annually on the Commission's webpage at: https://deq.nc.gov/about/divisions/water-resources/operator-certification/animal-waste-operator-certification/aw-operator-certification-</w:t>
      </w:r>
      <w:r w:rsidRPr="00692373">
        <w:rPr>
          <w:u w:val="single"/>
        </w:rPr>
        <w:t>exams.</w:t>
      </w:r>
    </w:p>
    <w:p w:rsidR="00BB57EB" w:rsidRPr="00F31093" w:rsidRDefault="00BB57EB" w:rsidP="00252B00">
      <w:pPr>
        <w:pStyle w:val="Item"/>
        <w:tabs>
          <w:tab w:val="clear" w:pos="1800"/>
        </w:tabs>
      </w:pPr>
      <w:r w:rsidRPr="00F31093">
        <w:t>(2)</w:t>
      </w:r>
      <w:r w:rsidRPr="008B2DDD">
        <w:tab/>
      </w:r>
      <w:r w:rsidRPr="00F31093">
        <w:t xml:space="preserve">Each applicant </w:t>
      </w:r>
      <w:r w:rsidRPr="00F31093">
        <w:rPr>
          <w:strike/>
        </w:rPr>
        <w:t>applying</w:t>
      </w:r>
      <w:r w:rsidRPr="00F31093">
        <w:t xml:space="preserve"> for examination shall be notified </w:t>
      </w:r>
      <w:r w:rsidRPr="00F31093">
        <w:rPr>
          <w:u w:val="single"/>
        </w:rPr>
        <w:t>in writing</w:t>
      </w:r>
      <w:r w:rsidRPr="00F31093">
        <w:t xml:space="preserve"> of the date, time, and place of the examination </w:t>
      </w:r>
      <w:r w:rsidRPr="00F31093">
        <w:rPr>
          <w:u w:val="single"/>
        </w:rPr>
        <w:t xml:space="preserve">using the address </w:t>
      </w:r>
      <w:r w:rsidRPr="00F31093">
        <w:rPr>
          <w:u w:val="single"/>
        </w:rPr>
        <w:t>submitted upon application,</w:t>
      </w:r>
      <w:r w:rsidRPr="00F31093">
        <w:t xml:space="preserve"> in accordance with Rule .0403(b) of this Section.</w:t>
      </w:r>
    </w:p>
    <w:p w:rsidR="00BB57EB" w:rsidRPr="00F31093" w:rsidRDefault="00BB57EB" w:rsidP="00252B00">
      <w:pPr>
        <w:pStyle w:val="Item"/>
        <w:tabs>
          <w:tab w:val="clear" w:pos="1800"/>
        </w:tabs>
      </w:pPr>
      <w:r w:rsidRPr="00F31093">
        <w:t>(3)</w:t>
      </w:r>
      <w:r w:rsidRPr="008B2DDD">
        <w:tab/>
      </w:r>
      <w:r w:rsidRPr="00F31093">
        <w:t xml:space="preserve">Examinations </w:t>
      </w:r>
      <w:r w:rsidRPr="00F31093">
        <w:rPr>
          <w:strike/>
        </w:rPr>
        <w:t>approved by the Certification Commission</w:t>
      </w:r>
      <w:r w:rsidRPr="00F31093">
        <w:t xml:space="preserve"> shall be given only to those who, after filing </w:t>
      </w:r>
      <w:r w:rsidRPr="00F31093">
        <w:rPr>
          <w:strike/>
        </w:rPr>
        <w:t>proper</w:t>
      </w:r>
      <w:r w:rsidRPr="00F31093">
        <w:t xml:space="preserve"> application, have been determined to be eligible.</w:t>
      </w:r>
    </w:p>
    <w:p w:rsidR="00BB57EB" w:rsidRPr="00F31093" w:rsidRDefault="00BB57EB" w:rsidP="00252B00">
      <w:pPr>
        <w:pStyle w:val="Item"/>
        <w:tabs>
          <w:tab w:val="clear" w:pos="1800"/>
        </w:tabs>
      </w:pPr>
      <w:r w:rsidRPr="00F31093">
        <w:t>(4)</w:t>
      </w:r>
      <w:r w:rsidRPr="008B2DDD">
        <w:tab/>
      </w:r>
      <w:r w:rsidRPr="00F31093">
        <w:t xml:space="preserve">When each applicant receives </w:t>
      </w:r>
      <w:r w:rsidRPr="00F31093">
        <w:rPr>
          <w:strike/>
        </w:rPr>
        <w:t>his/her</w:t>
      </w:r>
      <w:r w:rsidRPr="00F31093">
        <w:t xml:space="preserve"> </w:t>
      </w:r>
      <w:r w:rsidRPr="00F31093">
        <w:rPr>
          <w:u w:val="single"/>
        </w:rPr>
        <w:t>his or her</w:t>
      </w:r>
      <w:r w:rsidRPr="00F31093">
        <w:t xml:space="preserve"> examination paper, </w:t>
      </w:r>
      <w:r w:rsidRPr="00F31093">
        <w:rPr>
          <w:strike/>
        </w:rPr>
        <w:t>he/she</w:t>
      </w:r>
      <w:r w:rsidRPr="00F31093">
        <w:t xml:space="preserve"> </w:t>
      </w:r>
      <w:r w:rsidRPr="00F31093">
        <w:rPr>
          <w:u w:val="single"/>
        </w:rPr>
        <w:t>he or she</w:t>
      </w:r>
      <w:r w:rsidRPr="00F31093">
        <w:t xml:space="preserve"> shall identify themselves by way of a valid driver's license or other form of photo </w:t>
      </w:r>
      <w:r w:rsidRPr="00F31093">
        <w:rPr>
          <w:strike/>
        </w:rPr>
        <w:t>identification</w:t>
      </w:r>
      <w:r w:rsidRPr="00F31093">
        <w:t xml:space="preserve"> </w:t>
      </w:r>
      <w:proofErr w:type="spellStart"/>
      <w:r w:rsidRPr="00F31093">
        <w:rPr>
          <w:u w:val="single"/>
        </w:rPr>
        <w:t>identification</w:t>
      </w:r>
      <w:proofErr w:type="spellEnd"/>
      <w:r w:rsidRPr="00F31093">
        <w:rPr>
          <w:u w:val="single"/>
        </w:rPr>
        <w:t>.</w:t>
      </w:r>
      <w:r w:rsidRPr="00F31093">
        <w:t xml:space="preserve"> </w:t>
      </w:r>
      <w:r w:rsidRPr="00F31093">
        <w:rPr>
          <w:strike/>
        </w:rPr>
        <w:t>satisfactory to the proctor of the examination.</w:t>
      </w:r>
    </w:p>
    <w:p w:rsidR="00BB57EB" w:rsidRPr="00F31093" w:rsidRDefault="00BB57EB" w:rsidP="00252B00">
      <w:pPr>
        <w:pStyle w:val="Item"/>
        <w:tabs>
          <w:tab w:val="clear" w:pos="1800"/>
        </w:tabs>
      </w:pPr>
      <w:r w:rsidRPr="00F31093">
        <w:rPr>
          <w:strike/>
        </w:rPr>
        <w:t>(5)</w:t>
      </w:r>
      <w:r w:rsidRPr="008B2DDD">
        <w:tab/>
      </w:r>
      <w:r w:rsidRPr="00F31093">
        <w:rPr>
          <w:strike/>
        </w:rPr>
        <w:t>Representatives of the Certification Commission or its designee(s), who are supervising the examinations may take appropriate action against applicants, including dismissal from the examination, if the examination policies and procedures are not followed.</w:t>
      </w:r>
    </w:p>
    <w:p w:rsidR="00BB57EB" w:rsidRPr="00F31093" w:rsidRDefault="00BB57EB" w:rsidP="00252B00">
      <w:pPr>
        <w:pStyle w:val="Item"/>
        <w:tabs>
          <w:tab w:val="clear" w:pos="1800"/>
        </w:tabs>
      </w:pPr>
      <w:r w:rsidRPr="00F31093">
        <w:rPr>
          <w:strike/>
        </w:rPr>
        <w:t>(6)</w:t>
      </w:r>
      <w:r w:rsidRPr="00F31093">
        <w:rPr>
          <w:u w:val="single"/>
        </w:rPr>
        <w:t>(5)</w:t>
      </w:r>
      <w:r w:rsidRPr="008B2DDD">
        <w:tab/>
      </w:r>
      <w:r w:rsidRPr="00F31093">
        <w:rPr>
          <w:strike/>
        </w:rPr>
        <w:t>An examination score of 70 percent or higher shall constitute a passing score</w:t>
      </w:r>
      <w:r w:rsidRPr="00F31093">
        <w:t xml:space="preserve"> </w:t>
      </w:r>
      <w:r w:rsidRPr="00F31093">
        <w:rPr>
          <w:u w:val="single"/>
        </w:rPr>
        <w:t>A passing score shall be answering 70</w:t>
      </w:r>
      <w:r>
        <w:rPr>
          <w:u w:val="single"/>
        </w:rPr>
        <w:t xml:space="preserve"> percent</w:t>
      </w:r>
      <w:r w:rsidRPr="00F31093">
        <w:rPr>
          <w:u w:val="single"/>
        </w:rPr>
        <w:t xml:space="preserve"> of the examination questions correctly</w:t>
      </w:r>
      <w:r w:rsidRPr="00F31093">
        <w:t>.</w:t>
      </w:r>
    </w:p>
    <w:p w:rsidR="00BB57EB" w:rsidRPr="00F31093" w:rsidRDefault="00BB57EB" w:rsidP="00252B00">
      <w:pPr>
        <w:pStyle w:val="Item"/>
        <w:tabs>
          <w:tab w:val="clear" w:pos="1800"/>
        </w:tabs>
      </w:pPr>
      <w:r w:rsidRPr="00F31093">
        <w:rPr>
          <w:strike/>
        </w:rPr>
        <w:t>(7)</w:t>
      </w:r>
      <w:r w:rsidRPr="00F31093">
        <w:rPr>
          <w:u w:val="single"/>
        </w:rPr>
        <w:t>(6)</w:t>
      </w:r>
      <w:r w:rsidRPr="008B2DDD">
        <w:tab/>
      </w:r>
      <w:r w:rsidRPr="00F31093">
        <w:t xml:space="preserve">The applicant shall be </w:t>
      </w:r>
      <w:r w:rsidRPr="00F31093">
        <w:rPr>
          <w:strike/>
        </w:rPr>
        <w:t>notified,</w:t>
      </w:r>
      <w:r w:rsidRPr="00F31093">
        <w:t xml:space="preserve"> </w:t>
      </w:r>
      <w:r w:rsidRPr="00F31093">
        <w:rPr>
          <w:u w:val="single"/>
        </w:rPr>
        <w:t>notified</w:t>
      </w:r>
      <w:r w:rsidRPr="00F31093">
        <w:t xml:space="preserve"> in writing </w:t>
      </w:r>
      <w:r w:rsidRPr="00F31093">
        <w:rPr>
          <w:u w:val="single"/>
        </w:rPr>
        <w:t>using the address submitted upon application,</w:t>
      </w:r>
      <w:r w:rsidRPr="00F31093">
        <w:t xml:space="preserve"> </w:t>
      </w:r>
      <w:r w:rsidRPr="00F31093">
        <w:rPr>
          <w:strike/>
        </w:rPr>
        <w:t>only,</w:t>
      </w:r>
      <w:r w:rsidRPr="00F31093">
        <w:t xml:space="preserve"> of the score achieved on the </w:t>
      </w:r>
      <w:r w:rsidRPr="00F31093">
        <w:rPr>
          <w:strike/>
        </w:rPr>
        <w:t>examination</w:t>
      </w:r>
      <w:r w:rsidRPr="00F31093">
        <w:t xml:space="preserve"> </w:t>
      </w:r>
      <w:proofErr w:type="spellStart"/>
      <w:r w:rsidRPr="00F31093">
        <w:rPr>
          <w:u w:val="single"/>
        </w:rPr>
        <w:t>examination</w:t>
      </w:r>
      <w:proofErr w:type="spellEnd"/>
      <w:r w:rsidRPr="00F31093">
        <w:rPr>
          <w:u w:val="single"/>
        </w:rPr>
        <w:t>.</w:t>
      </w:r>
      <w:r w:rsidRPr="00F31093">
        <w:t xml:space="preserve"> </w:t>
      </w:r>
      <w:r w:rsidRPr="00F31093">
        <w:rPr>
          <w:strike/>
        </w:rPr>
        <w:t>by the Certification Commission or its designee.</w:t>
      </w:r>
      <w:r w:rsidRPr="00F31093">
        <w:t xml:space="preserve"> </w:t>
      </w:r>
      <w:r w:rsidRPr="00F31093">
        <w:rPr>
          <w:u w:val="single"/>
        </w:rPr>
        <w:t xml:space="preserve">The Commission shall send written notification to the applicant of his or her score, </w:t>
      </w:r>
      <w:bookmarkStart w:id="16" w:name="_Hlk505439078"/>
      <w:bookmarkStart w:id="17" w:name="_Hlk505439025"/>
      <w:r w:rsidRPr="00F31093">
        <w:rPr>
          <w:u w:val="single"/>
        </w:rPr>
        <w:t>using the address submitted upon application</w:t>
      </w:r>
      <w:bookmarkEnd w:id="16"/>
      <w:r w:rsidRPr="00F31093">
        <w:rPr>
          <w:u w:val="single"/>
        </w:rPr>
        <w:t>.</w:t>
      </w:r>
      <w:bookmarkEnd w:id="17"/>
      <w:r w:rsidRPr="00F31093">
        <w:t xml:space="preserve"> </w:t>
      </w:r>
      <w:r w:rsidRPr="00F31093">
        <w:rPr>
          <w:strike/>
        </w:rPr>
        <w:t>The results of the examination shall be mailed to the address submitted with the application for examination.</w:t>
      </w:r>
      <w:r w:rsidRPr="00F31093">
        <w:t xml:space="preserve"> If a passing score is made, such notification </w:t>
      </w:r>
      <w:r w:rsidRPr="00F31093">
        <w:rPr>
          <w:u w:val="single"/>
        </w:rPr>
        <w:t>shall</w:t>
      </w:r>
      <w:r w:rsidRPr="00F31093">
        <w:t xml:space="preserve"> </w:t>
      </w:r>
      <w:r w:rsidRPr="00F31093">
        <w:rPr>
          <w:strike/>
        </w:rPr>
        <w:t>constitutes</w:t>
      </w:r>
      <w:r w:rsidRPr="00F31093">
        <w:t xml:space="preserve"> </w:t>
      </w:r>
      <w:r w:rsidRPr="00F31093">
        <w:rPr>
          <w:u w:val="single"/>
        </w:rPr>
        <w:t>constitute</w:t>
      </w:r>
      <w:r w:rsidRPr="00F31093">
        <w:t xml:space="preserve"> certification by the </w:t>
      </w:r>
      <w:r w:rsidRPr="00F31093">
        <w:rPr>
          <w:strike/>
        </w:rPr>
        <w:t>Certification</w:t>
      </w:r>
      <w:r w:rsidRPr="00F31093">
        <w:t xml:space="preserve"> Commission that the applicant is </w:t>
      </w:r>
      <w:r w:rsidRPr="00F31093">
        <w:rPr>
          <w:u w:val="single"/>
        </w:rPr>
        <w:t>a</w:t>
      </w:r>
      <w:r w:rsidRPr="00F31093">
        <w:t xml:space="preserve"> qualified operator of the appropriate type of animal waste management </w:t>
      </w:r>
      <w:r w:rsidRPr="00F31093">
        <w:rPr>
          <w:strike/>
        </w:rPr>
        <w:t>systems</w:t>
      </w:r>
      <w:r w:rsidRPr="00F31093">
        <w:t xml:space="preserve"> </w:t>
      </w:r>
      <w:proofErr w:type="spellStart"/>
      <w:r w:rsidRPr="00F31093">
        <w:rPr>
          <w:u w:val="single"/>
        </w:rPr>
        <w:t>systems</w:t>
      </w:r>
      <w:proofErr w:type="spellEnd"/>
      <w:r w:rsidRPr="00F31093">
        <w:rPr>
          <w:u w:val="single"/>
        </w:rPr>
        <w:t>.</w:t>
      </w:r>
      <w:r w:rsidRPr="00F31093">
        <w:t xml:space="preserve"> </w:t>
      </w:r>
      <w:r w:rsidRPr="00F31093">
        <w:rPr>
          <w:strike/>
        </w:rPr>
        <w:t>and shall be issued a certificate by the Certification Commission.</w:t>
      </w:r>
      <w:r w:rsidRPr="00F31093">
        <w:t xml:space="preserve"> After each examination, a </w:t>
      </w:r>
      <w:r w:rsidRPr="00F31093">
        <w:rPr>
          <w:strike/>
        </w:rPr>
        <w:t>list</w:t>
      </w:r>
      <w:r w:rsidRPr="00F31093">
        <w:t xml:space="preserve"> </w:t>
      </w:r>
      <w:r w:rsidRPr="00F31093">
        <w:rPr>
          <w:u w:val="single"/>
        </w:rPr>
        <w:t>Certified Operator Listing</w:t>
      </w:r>
      <w:r w:rsidRPr="00F31093">
        <w:t xml:space="preserve"> </w:t>
      </w:r>
      <w:r w:rsidRPr="00F31093">
        <w:rPr>
          <w:strike/>
        </w:rPr>
        <w:t>of those certified</w:t>
      </w:r>
      <w:r w:rsidRPr="00F31093">
        <w:t xml:space="preserve"> shall be prepared and </w:t>
      </w:r>
      <w:r w:rsidRPr="00F31093">
        <w:rPr>
          <w:strike/>
        </w:rPr>
        <w:t>made part of the permanent records of the Certification</w:t>
      </w:r>
      <w:r>
        <w:rPr>
          <w:strike/>
        </w:rPr>
        <w:t xml:space="preserve"> Commission.</w:t>
      </w:r>
      <w:r w:rsidRPr="00F31093">
        <w:t xml:space="preserve"> </w:t>
      </w:r>
      <w:r w:rsidRPr="00F31093">
        <w:rPr>
          <w:u w:val="single"/>
        </w:rPr>
        <w:t xml:space="preserve">published on </w:t>
      </w:r>
      <w:r w:rsidRPr="003F2222">
        <w:rPr>
          <w:u w:val="single"/>
        </w:rPr>
        <w:t>the Commission</w:t>
      </w:r>
      <w:r w:rsidRPr="00801C8D">
        <w:rPr>
          <w:u w:val="single"/>
        </w:rPr>
        <w:t xml:space="preserve"> </w:t>
      </w:r>
      <w:r w:rsidRPr="00F31093">
        <w:rPr>
          <w:u w:val="single"/>
        </w:rPr>
        <w:t>webpage at: https://deq.nc.gov/about/divisions/water-resources/operator-certification/animal-waste-operator-</w:t>
      </w:r>
      <w:r w:rsidRPr="003F2222">
        <w:rPr>
          <w:u w:val="single"/>
        </w:rPr>
        <w:t>certification.</w:t>
      </w:r>
    </w:p>
    <w:p w:rsidR="00BB57EB" w:rsidRPr="00F31093" w:rsidRDefault="00BB57EB" w:rsidP="00252B00">
      <w:pPr>
        <w:pStyle w:val="Item"/>
        <w:tabs>
          <w:tab w:val="clear" w:pos="1800"/>
        </w:tabs>
      </w:pPr>
      <w:r w:rsidRPr="00F31093">
        <w:rPr>
          <w:u w:val="single"/>
        </w:rPr>
        <w:t>(7)</w:t>
      </w:r>
      <w:r w:rsidRPr="008B2DDD">
        <w:tab/>
      </w:r>
      <w:r w:rsidRPr="00F31093">
        <w:rPr>
          <w:u w:val="single"/>
        </w:rPr>
        <w:t>Any applicant who fails to make a passing score on an examination shall be allowed to review their exam at a date, time, and location specified by the Commission. Notification of the reviews shall be sent using the address submitted upon application and this shall be the only opportunity the applicant shall be allowed for reviewing the examination.</w:t>
      </w:r>
    </w:p>
    <w:p w:rsidR="00BB57EB" w:rsidRPr="00F31093" w:rsidRDefault="00BB57EB" w:rsidP="00252B00">
      <w:pPr>
        <w:pStyle w:val="Item"/>
        <w:tabs>
          <w:tab w:val="clear" w:pos="1800"/>
        </w:tabs>
      </w:pPr>
      <w:r w:rsidRPr="00F31093">
        <w:rPr>
          <w:u w:val="single"/>
        </w:rPr>
        <w:t>(8)</w:t>
      </w:r>
      <w:r w:rsidRPr="008B2DDD">
        <w:tab/>
      </w:r>
      <w:r w:rsidRPr="00F31093">
        <w:rPr>
          <w:u w:val="single"/>
        </w:rPr>
        <w:t>An applicant shall not be allowed to review the examination within 30 days of an upcoming examination date.</w:t>
      </w:r>
    </w:p>
    <w:p w:rsidR="00BB57EB" w:rsidRPr="00F31093" w:rsidRDefault="00BB57EB" w:rsidP="00252B00">
      <w:pPr>
        <w:pStyle w:val="Item"/>
        <w:tabs>
          <w:tab w:val="clear" w:pos="1800"/>
        </w:tabs>
      </w:pPr>
      <w:r w:rsidRPr="00F31093">
        <w:rPr>
          <w:u w:val="single"/>
        </w:rPr>
        <w:lastRenderedPageBreak/>
        <w:t>(9)</w:t>
      </w:r>
      <w:r w:rsidRPr="008B2DDD">
        <w:tab/>
      </w:r>
      <w:r w:rsidRPr="00F31093">
        <w:rPr>
          <w:u w:val="single"/>
        </w:rPr>
        <w:t>All examinees shall receive a report that summarizes their performance on the exam, including the score, subject matter areas from which the questions were drawn, as well as correct and incorrect responses to each question. Specific questions from the exam shall not be included in this report.</w:t>
      </w:r>
    </w:p>
    <w:p w:rsidR="00BB57EB" w:rsidRPr="00F31093" w:rsidRDefault="00BB57EB" w:rsidP="00252B00">
      <w:pPr>
        <w:pStyle w:val="Base"/>
      </w:pPr>
    </w:p>
    <w:p w:rsidR="00BB57EB" w:rsidRPr="00F31093" w:rsidRDefault="00BB57EB" w:rsidP="00BB57EB">
      <w:pPr>
        <w:pStyle w:val="HistoryAuthority"/>
      </w:pPr>
      <w:r w:rsidRPr="00F31093">
        <w:t xml:space="preserve">Authority </w:t>
      </w:r>
      <w:r w:rsidRPr="00F31093">
        <w:rPr>
          <w:strike/>
        </w:rPr>
        <w:t>G.S. 90A-39</w:t>
      </w:r>
      <w:r w:rsidRPr="00F31093">
        <w:t xml:space="preserve">; </w:t>
      </w:r>
      <w:r w:rsidRPr="00F31093">
        <w:rPr>
          <w:strike/>
        </w:rPr>
        <w:t>90A-47</w:t>
      </w:r>
      <w:r w:rsidRPr="00F31093">
        <w:t xml:space="preserve"> </w:t>
      </w:r>
      <w:r w:rsidRPr="00F31093">
        <w:rPr>
          <w:u w:val="single"/>
        </w:rPr>
        <w:t>90A-47.3</w:t>
      </w:r>
      <w:r w:rsidRPr="00F31093">
        <w:t>; 143B-300</w:t>
      </w:r>
      <w:r>
        <w:t>.</w:t>
      </w:r>
    </w:p>
    <w:bookmarkEnd w:id="15"/>
    <w:p w:rsidR="00BB57EB" w:rsidRPr="00F31093" w:rsidRDefault="00BB57EB" w:rsidP="00252B00">
      <w:pPr>
        <w:pStyle w:val="Base"/>
      </w:pPr>
    </w:p>
    <w:p w:rsidR="00BB57EB" w:rsidRPr="00CE68DF" w:rsidRDefault="00BB57EB" w:rsidP="00252B00">
      <w:pPr>
        <w:pStyle w:val="Rule"/>
      </w:pPr>
      <w:bookmarkStart w:id="18" w:name="_Hlk506363398"/>
      <w:r w:rsidRPr="00CE68DF">
        <w:t>15A NCAC 08F .0405</w:t>
      </w:r>
      <w:r w:rsidRPr="008B2DDD">
        <w:tab/>
      </w:r>
      <w:r w:rsidRPr="00CE68DF">
        <w:t>RENEWAL OF CERTIFICATION</w:t>
      </w:r>
    </w:p>
    <w:p w:rsidR="00BB57EB" w:rsidRPr="00CE68DF" w:rsidRDefault="00BB57EB" w:rsidP="00252B00">
      <w:pPr>
        <w:pStyle w:val="Paragraph"/>
      </w:pPr>
      <w:r w:rsidRPr="00CE68DF">
        <w:t>(a)  A currently valid certification as an animal waste management system operator shall be maintained by:</w:t>
      </w:r>
    </w:p>
    <w:p w:rsidR="00BB57EB" w:rsidRPr="00CE68DF" w:rsidRDefault="00BB57EB" w:rsidP="00252B00">
      <w:pPr>
        <w:pStyle w:val="SubParagraph"/>
        <w:tabs>
          <w:tab w:val="clear" w:pos="1800"/>
        </w:tabs>
      </w:pPr>
      <w:r w:rsidRPr="00CE68DF">
        <w:t>(1)</w:t>
      </w:r>
      <w:r w:rsidRPr="008B2DDD">
        <w:tab/>
      </w:r>
      <w:r w:rsidRPr="00CE68DF">
        <w:t xml:space="preserve">the payment of </w:t>
      </w:r>
      <w:r w:rsidRPr="00CE68DF">
        <w:rPr>
          <w:strike/>
        </w:rPr>
        <w:t>an</w:t>
      </w:r>
      <w:r w:rsidRPr="00CE68DF">
        <w:t xml:space="preserve"> </w:t>
      </w:r>
      <w:r w:rsidRPr="00CE68DF">
        <w:rPr>
          <w:u w:val="single"/>
        </w:rPr>
        <w:t>the</w:t>
      </w:r>
      <w:r w:rsidRPr="00CE68DF">
        <w:t xml:space="preserve"> annual renewal fee </w:t>
      </w:r>
      <w:r w:rsidRPr="00CE68DF">
        <w:rPr>
          <w:u w:val="single"/>
        </w:rPr>
        <w:t xml:space="preserve">of </w:t>
      </w:r>
      <w:r>
        <w:rPr>
          <w:u w:val="single"/>
        </w:rPr>
        <w:t>ten dollars (</w:t>
      </w:r>
      <w:r w:rsidRPr="00CE68DF">
        <w:rPr>
          <w:u w:val="single"/>
        </w:rPr>
        <w:t>$10.00</w:t>
      </w:r>
      <w:r>
        <w:rPr>
          <w:u w:val="single"/>
        </w:rPr>
        <w:t>)</w:t>
      </w:r>
      <w:r w:rsidRPr="00CE68DF">
        <w:rPr>
          <w:u w:val="single"/>
        </w:rPr>
        <w:t xml:space="preserve"> set forth in G.S. 90A-47.4(b), prior to December 31 of the year of renewal;</w:t>
      </w:r>
      <w:r w:rsidRPr="00CE68DF">
        <w:t xml:space="preserve"> </w:t>
      </w:r>
      <w:r w:rsidRPr="00CE68DF">
        <w:rPr>
          <w:strike/>
        </w:rPr>
        <w:t>by the date established by the Certification Commission;</w:t>
      </w:r>
    </w:p>
    <w:p w:rsidR="00BB57EB" w:rsidRPr="00CE68DF" w:rsidRDefault="00BB57EB" w:rsidP="00252B00">
      <w:pPr>
        <w:pStyle w:val="SubParagraph"/>
        <w:tabs>
          <w:tab w:val="clear" w:pos="1800"/>
        </w:tabs>
      </w:pPr>
      <w:r w:rsidRPr="00CE68DF">
        <w:t>(2)</w:t>
      </w:r>
      <w:r w:rsidRPr="008B2DDD">
        <w:tab/>
      </w:r>
      <w:r w:rsidRPr="00CE68DF">
        <w:t xml:space="preserve">completion of </w:t>
      </w:r>
      <w:r w:rsidRPr="00CE68DF">
        <w:rPr>
          <w:strike/>
        </w:rPr>
        <w:t>a minimum of</w:t>
      </w:r>
      <w:r w:rsidRPr="00CE68DF">
        <w:t xml:space="preserve"> six hours of additional training approved by the </w:t>
      </w:r>
      <w:r w:rsidRPr="00CE68DF">
        <w:rPr>
          <w:strike/>
        </w:rPr>
        <w:t>Certification</w:t>
      </w:r>
      <w:r w:rsidRPr="00CE68DF">
        <w:t xml:space="preserve"> Commission during each </w:t>
      </w:r>
      <w:r w:rsidRPr="00CE68DF">
        <w:rPr>
          <w:strike/>
        </w:rPr>
        <w:t>three year</w:t>
      </w:r>
      <w:r w:rsidRPr="00CE68DF">
        <w:t xml:space="preserve"> </w:t>
      </w:r>
      <w:r w:rsidRPr="00CE68DF">
        <w:rPr>
          <w:u w:val="single"/>
        </w:rPr>
        <w:t>three-year</w:t>
      </w:r>
      <w:r w:rsidRPr="00CE68DF">
        <w:t xml:space="preserve"> period following initial certification.</w:t>
      </w:r>
    </w:p>
    <w:p w:rsidR="00BB57EB" w:rsidRPr="00CE68DF" w:rsidRDefault="00BB57EB" w:rsidP="00252B00">
      <w:pPr>
        <w:pStyle w:val="Paragraph"/>
      </w:pPr>
      <w:r w:rsidRPr="00CE68DF">
        <w:t xml:space="preserve">(b)  A certified animal waste management system operator that fails to pay the annual renewal fee within 30 days of the due date, or fails to complete the approved </w:t>
      </w:r>
      <w:r w:rsidRPr="00CE68DF">
        <w:rPr>
          <w:strike/>
        </w:rPr>
        <w:t>additional</w:t>
      </w:r>
      <w:r w:rsidRPr="00CE68DF">
        <w:t xml:space="preserve"> training within 30 days of the end of the </w:t>
      </w:r>
      <w:r w:rsidRPr="00CE68DF">
        <w:rPr>
          <w:strike/>
        </w:rPr>
        <w:t>three year</w:t>
      </w:r>
      <w:r w:rsidRPr="00CE68DF">
        <w:t xml:space="preserve"> </w:t>
      </w:r>
      <w:r w:rsidRPr="00CE68DF">
        <w:rPr>
          <w:u w:val="single"/>
        </w:rPr>
        <w:t>three-year</w:t>
      </w:r>
      <w:r w:rsidRPr="00CE68DF">
        <w:t xml:space="preserve"> period, shall take and pass an examination approved by the </w:t>
      </w:r>
      <w:r w:rsidRPr="00CE68DF">
        <w:rPr>
          <w:strike/>
        </w:rPr>
        <w:t>Certification</w:t>
      </w:r>
      <w:r w:rsidRPr="00CE68DF">
        <w:t xml:space="preserve"> Commission </w:t>
      </w:r>
      <w:r w:rsidRPr="00CE68DF">
        <w:rPr>
          <w:strike/>
        </w:rPr>
        <w:t>in order</w:t>
      </w:r>
      <w:r w:rsidRPr="00CE68DF">
        <w:t xml:space="preserve"> to renew the certificate.</w:t>
      </w:r>
    </w:p>
    <w:p w:rsidR="00BB57EB" w:rsidRPr="00CE68DF" w:rsidRDefault="00BB57EB" w:rsidP="00252B00">
      <w:pPr>
        <w:pStyle w:val="Paragraph"/>
      </w:pPr>
      <w:r w:rsidRPr="00CE68DF">
        <w:rPr>
          <w:u w:val="single"/>
        </w:rPr>
        <w:t>(c)  60 days prior to the renewal due date, the Commission shall mail renewal notices to each certified operator at the last address on file with the Commission. Failure to receive a renewal notice does not relieve a certified operator of the responsibility to renew the certificate by the renewal due date.</w:t>
      </w:r>
    </w:p>
    <w:p w:rsidR="00BB57EB" w:rsidRPr="00CE68DF" w:rsidRDefault="00BB57EB" w:rsidP="00252B00">
      <w:pPr>
        <w:pStyle w:val="Base"/>
      </w:pPr>
    </w:p>
    <w:p w:rsidR="00BB57EB" w:rsidRPr="00CE68DF" w:rsidRDefault="00BB57EB" w:rsidP="00BB57EB">
      <w:pPr>
        <w:pStyle w:val="HistoryAuthority"/>
      </w:pPr>
      <w:r w:rsidRPr="00CE68DF">
        <w:t xml:space="preserve">Authority </w:t>
      </w:r>
      <w:r w:rsidRPr="00CE68DF">
        <w:rPr>
          <w:strike/>
        </w:rPr>
        <w:t>G.S. 90A-47;</w:t>
      </w:r>
      <w:r w:rsidRPr="00CE68DF">
        <w:t xml:space="preserve"> </w:t>
      </w:r>
      <w:r w:rsidRPr="00CE68DF">
        <w:rPr>
          <w:u w:val="single"/>
        </w:rPr>
        <w:t>G.S. 90A-47.3; 90A-47.4;</w:t>
      </w:r>
      <w:r w:rsidRPr="00CE68DF">
        <w:t xml:space="preserve"> </w:t>
      </w:r>
      <w:r w:rsidRPr="00CE68DF">
        <w:rPr>
          <w:strike/>
        </w:rPr>
        <w:t>and</w:t>
      </w:r>
      <w:r w:rsidRPr="00CE68DF">
        <w:t xml:space="preserve"> 143B-300</w:t>
      </w:r>
      <w:r>
        <w:t>.</w:t>
      </w:r>
    </w:p>
    <w:bookmarkEnd w:id="18"/>
    <w:p w:rsidR="00BB57EB" w:rsidRPr="00CE68DF" w:rsidRDefault="00BB57EB" w:rsidP="00252B00">
      <w:pPr>
        <w:pStyle w:val="Base"/>
      </w:pPr>
    </w:p>
    <w:p w:rsidR="00BB57EB" w:rsidRPr="00F735A2" w:rsidRDefault="00BB57EB" w:rsidP="00252B00">
      <w:pPr>
        <w:pStyle w:val="Rule"/>
      </w:pPr>
      <w:bookmarkStart w:id="19" w:name="_Hlk506363590"/>
      <w:r w:rsidRPr="00F735A2">
        <w:t>15A NCAC 08F .0406</w:t>
      </w:r>
      <w:r w:rsidRPr="008B2DDD">
        <w:tab/>
      </w:r>
      <w:r w:rsidRPr="00F735A2">
        <w:rPr>
          <w:strike/>
        </w:rPr>
        <w:t>REVOCATION, RELINQUISHMENT OR INVALIDATION OF CERTIFICATION</w:t>
      </w:r>
      <w:r w:rsidRPr="00F735A2">
        <w:t xml:space="preserve"> </w:t>
      </w:r>
      <w:r w:rsidRPr="00F735A2">
        <w:rPr>
          <w:u w:val="single"/>
        </w:rPr>
        <w:t>Disciplinary actions</w:t>
      </w:r>
    </w:p>
    <w:p w:rsidR="00BB57EB" w:rsidRPr="00F735A2" w:rsidRDefault="00BB57EB" w:rsidP="00252B00">
      <w:pPr>
        <w:pStyle w:val="Paragraph"/>
      </w:pPr>
      <w:r w:rsidRPr="00F735A2">
        <w:t xml:space="preserve">(a)  The </w:t>
      </w:r>
      <w:r w:rsidRPr="00F735A2">
        <w:rPr>
          <w:strike/>
        </w:rPr>
        <w:t>Certification</w:t>
      </w:r>
      <w:r w:rsidRPr="00F735A2">
        <w:t xml:space="preserve"> Commission, in accordance with the provisions of </w:t>
      </w:r>
      <w:r w:rsidRPr="00F735A2">
        <w:rPr>
          <w:strike/>
        </w:rPr>
        <w:t>G.S. 150B</w:t>
      </w:r>
      <w:r w:rsidRPr="00F735A2">
        <w:t xml:space="preserve"> </w:t>
      </w:r>
      <w:r w:rsidRPr="00F735A2">
        <w:rPr>
          <w:u w:val="single"/>
        </w:rPr>
        <w:t>G.S. 150B-38</w:t>
      </w:r>
      <w:r w:rsidRPr="00F735A2">
        <w:t xml:space="preserve"> and </w:t>
      </w:r>
      <w:r w:rsidRPr="00F735A2">
        <w:rPr>
          <w:strike/>
        </w:rPr>
        <w:t>G.S. 90A-41</w:t>
      </w:r>
      <w:r w:rsidRPr="00F735A2">
        <w:t xml:space="preserve"> </w:t>
      </w:r>
      <w:r w:rsidRPr="00F735A2">
        <w:rPr>
          <w:u w:val="single"/>
        </w:rPr>
        <w:t>G.S. 90A-47.5</w:t>
      </w:r>
      <w:r w:rsidRPr="00F735A2">
        <w:t xml:space="preserve">, may suspend or revoke the certificate of a certified </w:t>
      </w:r>
      <w:r w:rsidRPr="00F735A2">
        <w:rPr>
          <w:strike/>
        </w:rPr>
        <w:t>operator,</w:t>
      </w:r>
      <w:r w:rsidRPr="00F735A2">
        <w:t xml:space="preserve"> </w:t>
      </w:r>
      <w:r w:rsidRPr="00F735A2">
        <w:rPr>
          <w:u w:val="single"/>
        </w:rPr>
        <w:t>operator</w:t>
      </w:r>
      <w:r w:rsidRPr="00F735A2">
        <w:t xml:space="preserve"> </w:t>
      </w:r>
      <w:r w:rsidRPr="00F735A2">
        <w:rPr>
          <w:strike/>
        </w:rPr>
        <w:t>or issue a written reprimand to an operator</w:t>
      </w:r>
      <w:r w:rsidRPr="00F735A2">
        <w:t xml:space="preserve"> if it finds that the operator:</w:t>
      </w:r>
    </w:p>
    <w:p w:rsidR="00BB57EB" w:rsidRPr="00F735A2" w:rsidRDefault="00BB57EB" w:rsidP="00252B00">
      <w:pPr>
        <w:pStyle w:val="SubParagraph"/>
        <w:tabs>
          <w:tab w:val="clear" w:pos="1800"/>
        </w:tabs>
      </w:pPr>
      <w:r w:rsidRPr="00F735A2">
        <w:t>(1)</w:t>
      </w:r>
      <w:r w:rsidRPr="008B2DDD">
        <w:tab/>
      </w:r>
      <w:r w:rsidRPr="00F735A2">
        <w:t>engages in fraud or deceit in obtaining certification; or</w:t>
      </w:r>
    </w:p>
    <w:p w:rsidR="00BB57EB" w:rsidRPr="00F735A2" w:rsidRDefault="00BB57EB" w:rsidP="00252B00">
      <w:pPr>
        <w:pStyle w:val="SubParagraph"/>
        <w:tabs>
          <w:tab w:val="clear" w:pos="1800"/>
        </w:tabs>
      </w:pPr>
      <w:r w:rsidRPr="00F735A2">
        <w:t>(2)</w:t>
      </w:r>
      <w:r w:rsidRPr="008B2DDD">
        <w:tab/>
      </w:r>
      <w:r w:rsidRPr="00F735A2">
        <w:t xml:space="preserve">fails to exercise reasonable care, judgment, or use of the operator's knowledge and ability in the performance of the duties of an </w:t>
      </w:r>
      <w:r w:rsidRPr="00F735A2">
        <w:rPr>
          <w:strike/>
        </w:rPr>
        <w:t>operator in charge</w:t>
      </w:r>
      <w:r>
        <w:rPr>
          <w:strike/>
        </w:rPr>
        <w:t>;</w:t>
      </w:r>
      <w:r w:rsidRPr="00F735A2">
        <w:t xml:space="preserve"> </w:t>
      </w:r>
      <w:r w:rsidRPr="00F735A2">
        <w:rPr>
          <w:u w:val="single"/>
        </w:rPr>
        <w:t>OIC</w:t>
      </w:r>
      <w:r w:rsidRPr="003F2222">
        <w:rPr>
          <w:u w:val="single"/>
        </w:rPr>
        <w:t>;</w:t>
      </w:r>
      <w:r w:rsidRPr="00F735A2">
        <w:t xml:space="preserve"> or</w:t>
      </w:r>
    </w:p>
    <w:p w:rsidR="00BB57EB" w:rsidRPr="00F735A2" w:rsidRDefault="00BB57EB" w:rsidP="00252B00">
      <w:pPr>
        <w:pStyle w:val="SubParagraph"/>
        <w:tabs>
          <w:tab w:val="clear" w:pos="1800"/>
        </w:tabs>
      </w:pPr>
      <w:r w:rsidRPr="00F735A2">
        <w:t>(3)</w:t>
      </w:r>
      <w:r w:rsidRPr="008B2DDD">
        <w:tab/>
      </w:r>
      <w:r w:rsidRPr="00F735A2">
        <w:t xml:space="preserve">is incompetent or otherwise unable to properly perform the duties of an </w:t>
      </w:r>
      <w:r w:rsidRPr="00F735A2">
        <w:rPr>
          <w:strike/>
        </w:rPr>
        <w:t>operator in charge</w:t>
      </w:r>
      <w:r>
        <w:rPr>
          <w:strike/>
        </w:rPr>
        <w:t>.</w:t>
      </w:r>
      <w:r w:rsidRPr="00F735A2">
        <w:t xml:space="preserve"> </w:t>
      </w:r>
      <w:r w:rsidRPr="00F735A2">
        <w:rPr>
          <w:u w:val="single"/>
        </w:rPr>
        <w:t>OIC</w:t>
      </w:r>
      <w:r w:rsidRPr="003F2222">
        <w:rPr>
          <w:u w:val="single"/>
        </w:rPr>
        <w:t>.</w:t>
      </w:r>
    </w:p>
    <w:p w:rsidR="00BB57EB" w:rsidRPr="00F735A2" w:rsidRDefault="00BB57EB" w:rsidP="00252B00">
      <w:pPr>
        <w:pStyle w:val="Paragraph"/>
      </w:pPr>
      <w:r w:rsidRPr="00F735A2">
        <w:rPr>
          <w:strike/>
        </w:rPr>
        <w:t>(b)  Prior to the Certification Commission taking action on a proposed revocation, suspension, or civil penalty assessment, the operator shall be given an opportunity to submit a written statement and present oral argument before the Certification Commission at a regularly scheduled meeting.</w:t>
      </w:r>
      <w:r>
        <w:rPr>
          <w:strike/>
        </w:rPr>
        <w:t xml:space="preserve"> </w:t>
      </w:r>
      <w:r w:rsidRPr="00F735A2">
        <w:rPr>
          <w:strike/>
        </w:rPr>
        <w:t xml:space="preserve">The operator shall </w:t>
      </w:r>
      <w:r w:rsidRPr="00F735A2">
        <w:rPr>
          <w:strike/>
        </w:rPr>
        <w:t>be notified by the Certification Commission in writing at least 15 days prior to the meeting.</w:t>
      </w:r>
      <w:r>
        <w:rPr>
          <w:strike/>
        </w:rPr>
        <w:t xml:space="preserve"> </w:t>
      </w:r>
      <w:r w:rsidRPr="00F735A2">
        <w:rPr>
          <w:strike/>
        </w:rPr>
        <w:t>This notification shall be delivered by first class mail to the operator's address that the Certification Commission has on file.</w:t>
      </w:r>
    </w:p>
    <w:p w:rsidR="00BB57EB" w:rsidRPr="00F735A2" w:rsidRDefault="00BB57EB" w:rsidP="00252B00">
      <w:pPr>
        <w:pStyle w:val="Paragraph"/>
      </w:pPr>
      <w:r w:rsidRPr="00F735A2">
        <w:rPr>
          <w:strike/>
        </w:rPr>
        <w:t>(c)  The Certification Commission may issue a written reprimand to an operator in accordance with G.S. 90A-41.</w:t>
      </w:r>
      <w:r>
        <w:rPr>
          <w:strike/>
        </w:rPr>
        <w:t xml:space="preserve"> </w:t>
      </w:r>
      <w:r w:rsidRPr="00F735A2">
        <w:rPr>
          <w:strike/>
        </w:rPr>
        <w:t>The reprimand shall be delivered personally or by certified mail.</w:t>
      </w:r>
      <w:r>
        <w:rPr>
          <w:strike/>
        </w:rPr>
        <w:t xml:space="preserve"> </w:t>
      </w:r>
      <w:r w:rsidRPr="00F735A2">
        <w:rPr>
          <w:strike/>
        </w:rPr>
        <w:t>A copy of the letter will be kept in the operator's file and a copy will be sent to the operator's employer.</w:t>
      </w:r>
      <w:r>
        <w:rPr>
          <w:strike/>
        </w:rPr>
        <w:t xml:space="preserve"> </w:t>
      </w:r>
      <w:r w:rsidRPr="00F735A2">
        <w:rPr>
          <w:strike/>
        </w:rPr>
        <w:t>The operator will be given the opportunity to put a letter of rebuttal into the file when a reprimand has been issued.</w:t>
      </w:r>
    </w:p>
    <w:p w:rsidR="00BB57EB" w:rsidRPr="00F735A2" w:rsidRDefault="00BB57EB" w:rsidP="00252B00">
      <w:pPr>
        <w:pStyle w:val="Paragraph"/>
      </w:pPr>
      <w:r w:rsidRPr="00F735A2">
        <w:rPr>
          <w:u w:val="single"/>
        </w:rPr>
        <w:t>(b)  The Chairman of the Commission may issue notification of summary suspension in accordance with the provisions of G.S. 150B-3, the intention to revoke or suspend the certification of an operator.</w:t>
      </w:r>
    </w:p>
    <w:p w:rsidR="00BB57EB" w:rsidRPr="00F735A2" w:rsidRDefault="00BB57EB" w:rsidP="00252B00">
      <w:pPr>
        <w:pStyle w:val="Paragraph"/>
      </w:pPr>
      <w:r w:rsidRPr="00F735A2">
        <w:rPr>
          <w:u w:val="single"/>
        </w:rPr>
        <w:t>(c)  The Chairman shall convene a disciplinary committee to review the circumstances of the proposed disciplinary action(s).</w:t>
      </w:r>
    </w:p>
    <w:p w:rsidR="00BB57EB" w:rsidRPr="00F735A2" w:rsidRDefault="00BB57EB" w:rsidP="00252B00">
      <w:pPr>
        <w:pStyle w:val="SubParagraph"/>
        <w:tabs>
          <w:tab w:val="clear" w:pos="1800"/>
        </w:tabs>
      </w:pPr>
      <w:r w:rsidRPr="00F735A2">
        <w:rPr>
          <w:u w:val="single"/>
        </w:rPr>
        <w:t>(1)</w:t>
      </w:r>
      <w:r w:rsidRPr="008B2DDD">
        <w:tab/>
      </w:r>
      <w:r w:rsidRPr="00F735A2">
        <w:rPr>
          <w:u w:val="single"/>
        </w:rPr>
        <w:t>The disciplinary committee shall include at least:</w:t>
      </w:r>
    </w:p>
    <w:p w:rsidR="00BB57EB" w:rsidRPr="00F735A2" w:rsidRDefault="00BB57EB" w:rsidP="00252B00">
      <w:pPr>
        <w:pStyle w:val="Part"/>
        <w:tabs>
          <w:tab w:val="clear" w:pos="2520"/>
        </w:tabs>
      </w:pPr>
      <w:r w:rsidRPr="00F735A2">
        <w:rPr>
          <w:u w:val="single"/>
        </w:rPr>
        <w:t>(A)</w:t>
      </w:r>
      <w:r w:rsidRPr="008B2DDD">
        <w:tab/>
      </w:r>
      <w:r w:rsidRPr="00F735A2">
        <w:rPr>
          <w:u w:val="single"/>
        </w:rPr>
        <w:t>the Chairman of the Commission;</w:t>
      </w:r>
    </w:p>
    <w:p w:rsidR="00BB57EB" w:rsidRPr="00F735A2" w:rsidRDefault="00BB57EB" w:rsidP="00252B00">
      <w:pPr>
        <w:pStyle w:val="Part"/>
        <w:tabs>
          <w:tab w:val="clear" w:pos="2520"/>
        </w:tabs>
      </w:pPr>
      <w:r w:rsidRPr="00F735A2">
        <w:rPr>
          <w:u w:val="single"/>
        </w:rPr>
        <w:t>(B)</w:t>
      </w:r>
      <w:r w:rsidRPr="008B2DDD">
        <w:tab/>
      </w:r>
      <w:r w:rsidRPr="00F735A2">
        <w:rPr>
          <w:u w:val="single"/>
        </w:rPr>
        <w:t>the Vice Chairman of the Commission;</w:t>
      </w:r>
    </w:p>
    <w:p w:rsidR="00BB57EB" w:rsidRPr="00F735A2" w:rsidRDefault="00BB57EB" w:rsidP="00252B00">
      <w:pPr>
        <w:pStyle w:val="Part"/>
        <w:tabs>
          <w:tab w:val="clear" w:pos="2520"/>
        </w:tabs>
      </w:pPr>
      <w:r w:rsidRPr="00F735A2">
        <w:rPr>
          <w:u w:val="single"/>
        </w:rPr>
        <w:t>(C)</w:t>
      </w:r>
      <w:r w:rsidRPr="008B2DDD">
        <w:tab/>
      </w:r>
      <w:r w:rsidRPr="00F735A2">
        <w:rPr>
          <w:u w:val="single"/>
        </w:rPr>
        <w:t>both members of the Commission appointed by the Commissioner of Agriculture; and</w:t>
      </w:r>
    </w:p>
    <w:p w:rsidR="00BB57EB" w:rsidRPr="00F735A2" w:rsidRDefault="00BB57EB" w:rsidP="00252B00">
      <w:pPr>
        <w:pStyle w:val="Part"/>
        <w:tabs>
          <w:tab w:val="clear" w:pos="2520"/>
        </w:tabs>
      </w:pPr>
      <w:r w:rsidRPr="00F735A2">
        <w:rPr>
          <w:u w:val="single"/>
        </w:rPr>
        <w:t>(D)</w:t>
      </w:r>
      <w:r w:rsidRPr="008B2DDD">
        <w:tab/>
      </w:r>
      <w:r w:rsidRPr="00F735A2">
        <w:rPr>
          <w:u w:val="single"/>
        </w:rPr>
        <w:t>a certified operator, appointed by the Chairman, representing the same type of certification considered for disciplinary action.</w:t>
      </w:r>
    </w:p>
    <w:p w:rsidR="00BB57EB" w:rsidRPr="00F735A2" w:rsidRDefault="00BB57EB" w:rsidP="00252B00">
      <w:pPr>
        <w:pStyle w:val="SubParagraph"/>
        <w:tabs>
          <w:tab w:val="clear" w:pos="1800"/>
        </w:tabs>
      </w:pPr>
      <w:r w:rsidRPr="00F735A2">
        <w:rPr>
          <w:u w:val="single"/>
        </w:rPr>
        <w:t>(2)</w:t>
      </w:r>
      <w:r w:rsidRPr="008B2DDD">
        <w:tab/>
      </w:r>
      <w:r w:rsidRPr="00F735A2">
        <w:rPr>
          <w:u w:val="single"/>
        </w:rPr>
        <w:t>The members of the disciplinary committee shall offer guidance to the Commission Chairman regarding the actions that should be taken against an operator.</w:t>
      </w:r>
    </w:p>
    <w:p w:rsidR="00BB57EB" w:rsidRPr="00F735A2" w:rsidRDefault="00BB57EB" w:rsidP="00252B00">
      <w:pPr>
        <w:pStyle w:val="Paragraph"/>
      </w:pPr>
      <w:r w:rsidRPr="00F735A2">
        <w:rPr>
          <w:u w:val="single"/>
        </w:rPr>
        <w:t>(d)  Notification of the disciplinary committee meeting shall be sent by certified mail at least 15 days prior to the date of the meeting, to the last known address of the operator.</w:t>
      </w:r>
      <w:r>
        <w:rPr>
          <w:u w:val="single"/>
        </w:rPr>
        <w:t xml:space="preserve"> </w:t>
      </w:r>
      <w:r w:rsidRPr="00F735A2">
        <w:rPr>
          <w:u w:val="single"/>
        </w:rPr>
        <w:t>This notification shall contain the alleged facts or conduct upon which the proposed revocation or suspension of the certification is based.</w:t>
      </w:r>
    </w:p>
    <w:p w:rsidR="00BB57EB" w:rsidRPr="00F735A2" w:rsidRDefault="00BB57EB" w:rsidP="00252B00">
      <w:pPr>
        <w:pStyle w:val="Paragraph"/>
      </w:pPr>
      <w:r w:rsidRPr="00F735A2">
        <w:rPr>
          <w:u w:val="single"/>
        </w:rPr>
        <w:t>(e)  The operator shall have an opportunity to submit a written response to the Chairman prior to the date of the disciplinary committee meeting.</w:t>
      </w:r>
      <w:r>
        <w:rPr>
          <w:u w:val="single"/>
        </w:rPr>
        <w:t xml:space="preserve"> </w:t>
      </w:r>
      <w:r w:rsidRPr="00F735A2">
        <w:rPr>
          <w:u w:val="single"/>
        </w:rPr>
        <w:t>The operator shall also be given the opportunity to make an oral statement before the disciplinary committee.</w:t>
      </w:r>
    </w:p>
    <w:p w:rsidR="00BB57EB" w:rsidRPr="00F735A2" w:rsidRDefault="00BB57EB" w:rsidP="00252B00">
      <w:pPr>
        <w:pStyle w:val="Paragraph"/>
      </w:pPr>
      <w:r w:rsidRPr="00F735A2">
        <w:rPr>
          <w:u w:val="single"/>
        </w:rPr>
        <w:t>(f)  Within 10 business days of the conclusion of the disciplinary committee meeting, the Chairman shall issue the decision of the disciplinary committee.</w:t>
      </w:r>
      <w:r>
        <w:rPr>
          <w:u w:val="single"/>
        </w:rPr>
        <w:t xml:space="preserve"> </w:t>
      </w:r>
      <w:r w:rsidRPr="00F735A2">
        <w:rPr>
          <w:u w:val="single"/>
        </w:rPr>
        <w:t>If this decision is to issue a revocation or suspension, the Chairman shall advise the operator of the effective date of the action and the facts or conduct upon which the action is based.</w:t>
      </w:r>
      <w:r>
        <w:rPr>
          <w:u w:val="single"/>
        </w:rPr>
        <w:t xml:space="preserve"> </w:t>
      </w:r>
      <w:r w:rsidRPr="00F735A2">
        <w:rPr>
          <w:u w:val="single"/>
        </w:rPr>
        <w:t>The revocation or suspension of a certification shall be delivered to the affected operator and the owner of the system(s) at which the operator works by certified mail, at the last known address for the operator and owner on file with the Commission, at least 20 days prior to the effective date of the revocation or suspension.</w:t>
      </w:r>
    </w:p>
    <w:p w:rsidR="00BB57EB" w:rsidRPr="00F735A2" w:rsidRDefault="00BB57EB" w:rsidP="00252B00">
      <w:pPr>
        <w:pStyle w:val="Paragraph"/>
      </w:pPr>
      <w:r w:rsidRPr="00F735A2">
        <w:rPr>
          <w:u w:val="single"/>
        </w:rPr>
        <w:t>(g)  The revocation or suspension becomes a final Commission action if the operator does not file a petition for a contested case hearing in the Office of Administrative Hearings as provided in the Administrative Procedure Act, G.S. 150B.</w:t>
      </w:r>
    </w:p>
    <w:p w:rsidR="00BB57EB" w:rsidRPr="00F735A2" w:rsidRDefault="00BB57EB" w:rsidP="00252B00">
      <w:pPr>
        <w:pStyle w:val="Paragraph"/>
      </w:pPr>
      <w:r w:rsidRPr="00F735A2">
        <w:rPr>
          <w:u w:val="single"/>
        </w:rPr>
        <w:lastRenderedPageBreak/>
        <w:t>(h)  If an applicant is caught cheating on an examination by a proctor of the examination, the applicant shall be excused from the examination, the examination shall not be graded, the fee for the examination shall be forfeited by the applicant and any other certification(s) held by the applicant with the Commission shall be subject to revocation as set forth in G.S. 90A-47 and in this Rule.</w:t>
      </w:r>
    </w:p>
    <w:p w:rsidR="00BB57EB" w:rsidRPr="00F735A2" w:rsidRDefault="00BB57EB" w:rsidP="00252B00">
      <w:pPr>
        <w:pStyle w:val="Paragraph"/>
      </w:pPr>
      <w:r w:rsidRPr="00F735A2">
        <w:rPr>
          <w:u w:val="single"/>
        </w:rPr>
        <w:t>(</w:t>
      </w:r>
      <w:proofErr w:type="spellStart"/>
      <w:r w:rsidRPr="00F735A2">
        <w:rPr>
          <w:u w:val="single"/>
        </w:rPr>
        <w:t>i</w:t>
      </w:r>
      <w:proofErr w:type="spellEnd"/>
      <w:r w:rsidRPr="00F735A2">
        <w:rPr>
          <w:u w:val="single"/>
        </w:rPr>
        <w:t>)  If the Commission determines, after the examination has been graded, that an applicant cheated on an examination and certification has been conveyed to the applicant, the certification obtained through the examination shall be revoked and any other certification(s) held by the applicant with the Commission shall be subject to revocation as set forth in G.S. 90A-47 and in this Rule.</w:t>
      </w:r>
    </w:p>
    <w:p w:rsidR="00BB57EB" w:rsidRPr="00F735A2" w:rsidRDefault="00BB57EB" w:rsidP="00252B00">
      <w:pPr>
        <w:pStyle w:val="Base"/>
      </w:pPr>
    </w:p>
    <w:p w:rsidR="00BB57EB" w:rsidRPr="00F735A2" w:rsidRDefault="00BB57EB" w:rsidP="00BB57EB">
      <w:pPr>
        <w:pStyle w:val="HistoryAuthority"/>
      </w:pPr>
      <w:r w:rsidRPr="00F735A2">
        <w:t>Authority G.S. 90A-41; 90A-47; 143B-300; 150B-3; 150B-23; 150B-38; 150B-52</w:t>
      </w:r>
      <w:r>
        <w:t>.</w:t>
      </w:r>
    </w:p>
    <w:bookmarkEnd w:id="19"/>
    <w:p w:rsidR="00BB57EB" w:rsidRDefault="00BB57EB" w:rsidP="00252B00">
      <w:pPr>
        <w:pStyle w:val="Base"/>
      </w:pPr>
    </w:p>
    <w:p w:rsidR="00BB57EB" w:rsidRPr="00C01263" w:rsidRDefault="00BB57EB" w:rsidP="00252B00">
      <w:pPr>
        <w:pStyle w:val="Rule"/>
      </w:pPr>
      <w:r>
        <w:t>15A NCAC 08F .0407</w:t>
      </w:r>
      <w:r>
        <w:tab/>
        <w:t>(</w:t>
      </w:r>
      <w:r w:rsidRPr="00C01263">
        <w:t>RECERTIFICATION FOLLOWING REVOCATION OR RELINQUISHMENT</w:t>
      </w:r>
      <w:r>
        <w:t xml:space="preserve"> (READOPTION WITHOUT SUBSTANTIVE CHANGES)</w:t>
      </w:r>
    </w:p>
    <w:p w:rsidR="00BB57EB" w:rsidRPr="00F735A2" w:rsidRDefault="00BB57EB" w:rsidP="00252B00">
      <w:pPr>
        <w:pStyle w:val="Base"/>
      </w:pPr>
    </w:p>
    <w:p w:rsidR="00BB57EB" w:rsidRDefault="00BB57EB" w:rsidP="00252B00">
      <w:pPr>
        <w:pStyle w:val="Section"/>
      </w:pPr>
      <w:bookmarkStart w:id="20" w:name="_Hlk506369824"/>
      <w:r>
        <w:t>SECTION .0500 - CIVIL PENALTIES</w:t>
      </w:r>
    </w:p>
    <w:p w:rsidR="00BB57EB" w:rsidRPr="008F2799" w:rsidRDefault="00BB57EB" w:rsidP="00252B00">
      <w:pPr>
        <w:pStyle w:val="Base"/>
      </w:pPr>
    </w:p>
    <w:p w:rsidR="00BB57EB" w:rsidRPr="008F2799" w:rsidRDefault="00BB57EB" w:rsidP="00252B00">
      <w:pPr>
        <w:pStyle w:val="Rule"/>
      </w:pPr>
      <w:r w:rsidRPr="008F2799">
        <w:t>15A NCAC 08F .0501</w:t>
      </w:r>
      <w:r w:rsidRPr="008B2DDD">
        <w:tab/>
      </w:r>
      <w:r w:rsidRPr="008F2799">
        <w:t>WHO MAY ASSESS</w:t>
      </w:r>
    </w:p>
    <w:p w:rsidR="00BB57EB" w:rsidRPr="008F2799" w:rsidRDefault="00BB57EB" w:rsidP="00252B00">
      <w:pPr>
        <w:pStyle w:val="Paragraph"/>
      </w:pPr>
      <w:r w:rsidRPr="008F2799">
        <w:rPr>
          <w:strike/>
        </w:rPr>
        <w:t>Civil penalties may be assessed by the Secretary of the Department of Environment and Natural Resources or his designee, for willful violation of the requirements of G.S. 90A-47 and this Subchapter.</w:t>
      </w:r>
    </w:p>
    <w:p w:rsidR="00BB57EB" w:rsidRPr="008F2799" w:rsidRDefault="00BB57EB" w:rsidP="00252B00">
      <w:pPr>
        <w:pStyle w:val="Base"/>
      </w:pPr>
    </w:p>
    <w:p w:rsidR="00BB57EB" w:rsidRPr="008F2799" w:rsidRDefault="00BB57EB" w:rsidP="00BB57EB">
      <w:pPr>
        <w:pStyle w:val="HistoryAuthority"/>
      </w:pPr>
      <w:r w:rsidRPr="008F2799">
        <w:t>Authority G.S. 90A-47; 90A-47.5; 143B-300</w:t>
      </w:r>
      <w:r>
        <w:t>.</w:t>
      </w:r>
    </w:p>
    <w:bookmarkEnd w:id="20"/>
    <w:p w:rsidR="00BB57EB" w:rsidRPr="008F2799" w:rsidRDefault="00BB57EB" w:rsidP="00252B00">
      <w:pPr>
        <w:pStyle w:val="Base"/>
      </w:pPr>
    </w:p>
    <w:p w:rsidR="00BB57EB" w:rsidRPr="00846581" w:rsidRDefault="00BB57EB" w:rsidP="00252B00">
      <w:pPr>
        <w:pStyle w:val="Rule"/>
      </w:pPr>
      <w:bookmarkStart w:id="21" w:name="_Hlk506369863"/>
      <w:r w:rsidRPr="00846581">
        <w:t>15A NCAC 08F .0502</w:t>
      </w:r>
      <w:r w:rsidRPr="008B2DDD">
        <w:tab/>
      </w:r>
      <w:r w:rsidRPr="00846581">
        <w:t>WHEN ASSESSABLE</w:t>
      </w:r>
    </w:p>
    <w:p w:rsidR="00BB57EB" w:rsidRPr="00846581" w:rsidRDefault="00BB57EB" w:rsidP="00252B00">
      <w:pPr>
        <w:pStyle w:val="Paragraph"/>
      </w:pPr>
      <w:r w:rsidRPr="00846581">
        <w:rPr>
          <w:strike/>
        </w:rPr>
        <w:t>Civil penalties may be assessed whenever the Secretary, or his designee, has determined</w:t>
      </w:r>
      <w:r w:rsidRPr="00846581">
        <w:t xml:space="preserve"> </w:t>
      </w:r>
      <w:r w:rsidRPr="00846581">
        <w:rPr>
          <w:u w:val="single"/>
        </w:rPr>
        <w:t>The Commission may assess civil penalties whenever it determines</w:t>
      </w:r>
      <w:r w:rsidRPr="00846581">
        <w:t xml:space="preserve"> that an owner of an animal operation with an animal waste management system, or an </w:t>
      </w:r>
      <w:r w:rsidRPr="00846581">
        <w:rPr>
          <w:strike/>
        </w:rPr>
        <w:t>Operator in Charge</w:t>
      </w:r>
      <w:r w:rsidRPr="00846581">
        <w:t xml:space="preserve"> </w:t>
      </w:r>
      <w:r w:rsidRPr="00846581">
        <w:rPr>
          <w:u w:val="single"/>
        </w:rPr>
        <w:t>OIC</w:t>
      </w:r>
      <w:r w:rsidRPr="00846581">
        <w:t xml:space="preserve"> of an animal waste management </w:t>
      </w:r>
      <w:r w:rsidRPr="00846581">
        <w:rPr>
          <w:strike/>
        </w:rPr>
        <w:t>system,</w:t>
      </w:r>
      <w:r w:rsidRPr="00846581">
        <w:t xml:space="preserve"> </w:t>
      </w:r>
      <w:r w:rsidRPr="00846581">
        <w:rPr>
          <w:u w:val="single"/>
        </w:rPr>
        <w:t>system</w:t>
      </w:r>
      <w:r w:rsidRPr="00846581">
        <w:t xml:space="preserve"> willfully violates the requirements of </w:t>
      </w:r>
      <w:r w:rsidRPr="00846581">
        <w:rPr>
          <w:strike/>
        </w:rPr>
        <w:t>G.S. 90A-47</w:t>
      </w:r>
      <w:r w:rsidRPr="00846581">
        <w:t xml:space="preserve"> </w:t>
      </w:r>
      <w:r w:rsidRPr="00846581">
        <w:rPr>
          <w:u w:val="single"/>
        </w:rPr>
        <w:t>G.S. 90A-47.</w:t>
      </w:r>
      <w:r w:rsidRPr="00846581">
        <w:t xml:space="preserve"> </w:t>
      </w:r>
      <w:r w:rsidRPr="00846581">
        <w:rPr>
          <w:strike/>
        </w:rPr>
        <w:t>and this Subchapter.</w:t>
      </w:r>
      <w:r>
        <w:rPr>
          <w:strike/>
        </w:rPr>
        <w:t xml:space="preserve"> </w:t>
      </w:r>
      <w:r w:rsidRPr="00846581">
        <w:rPr>
          <w:strike/>
        </w:rPr>
        <w:t>Violations that may result in the assessment of civil penalties include, in addition to matters specially referenced in</w:t>
      </w:r>
      <w:r w:rsidRPr="00846581">
        <w:t xml:space="preserve"> </w:t>
      </w:r>
      <w:r w:rsidRPr="00846581">
        <w:rPr>
          <w:u w:val="single"/>
        </w:rPr>
        <w:t>In addition to violations in</w:t>
      </w:r>
      <w:r w:rsidRPr="00846581">
        <w:t xml:space="preserve"> G.S. 90A-47.5(a), </w:t>
      </w:r>
      <w:r w:rsidRPr="00846581">
        <w:rPr>
          <w:u w:val="single"/>
        </w:rPr>
        <w:t>a</w:t>
      </w:r>
      <w:r w:rsidRPr="00846581">
        <w:t xml:space="preserve"> failure to designate a properly certified </w:t>
      </w:r>
      <w:r w:rsidRPr="00846581">
        <w:rPr>
          <w:strike/>
        </w:rPr>
        <w:t>Operator In Charge</w:t>
      </w:r>
      <w:r w:rsidRPr="00846581">
        <w:t xml:space="preserve"> </w:t>
      </w:r>
      <w:r w:rsidRPr="00846581">
        <w:rPr>
          <w:u w:val="single"/>
        </w:rPr>
        <w:t>OIC</w:t>
      </w:r>
      <w:r w:rsidRPr="00846581">
        <w:t xml:space="preserve"> of the animal waste management system as required by </w:t>
      </w:r>
      <w:r w:rsidRPr="00846581">
        <w:rPr>
          <w:u w:val="single"/>
        </w:rPr>
        <w:t>G.S. 90A-47.2(a), may result in the assessment of civil penalties.</w:t>
      </w:r>
      <w:r w:rsidRPr="00846581">
        <w:t xml:space="preserve"> </w:t>
      </w:r>
      <w:r w:rsidRPr="00846581">
        <w:rPr>
          <w:strike/>
        </w:rPr>
        <w:t>G.S. 90A-47.2(a).</w:t>
      </w:r>
    </w:p>
    <w:p w:rsidR="00BB57EB" w:rsidRPr="00846581" w:rsidRDefault="00BB57EB" w:rsidP="00252B00">
      <w:pPr>
        <w:pStyle w:val="Base"/>
      </w:pPr>
    </w:p>
    <w:p w:rsidR="00BB57EB" w:rsidRPr="00846581" w:rsidRDefault="00BB57EB" w:rsidP="00BB57EB">
      <w:pPr>
        <w:pStyle w:val="HistoryAuthority"/>
      </w:pPr>
      <w:r w:rsidRPr="00846581">
        <w:t>Authority G.S. 90A-47; 90A-47.5; 143B-300</w:t>
      </w:r>
      <w:r>
        <w:t>.</w:t>
      </w:r>
    </w:p>
    <w:bookmarkEnd w:id="21"/>
    <w:p w:rsidR="00BB57EB" w:rsidRPr="00846581" w:rsidRDefault="00BB57EB" w:rsidP="00252B00">
      <w:pPr>
        <w:pStyle w:val="Base"/>
      </w:pPr>
    </w:p>
    <w:p w:rsidR="00BB57EB" w:rsidRPr="00573D18" w:rsidRDefault="00BB57EB" w:rsidP="00252B00">
      <w:pPr>
        <w:pStyle w:val="Rule"/>
      </w:pPr>
      <w:bookmarkStart w:id="22" w:name="_Hlk506370027"/>
      <w:r w:rsidRPr="00573D18">
        <w:t>15A NCAC 08F .0503</w:t>
      </w:r>
      <w:r w:rsidRPr="008B2DDD">
        <w:tab/>
      </w:r>
      <w:r w:rsidRPr="00573D18">
        <w:t>STANDARDS</w:t>
      </w:r>
    </w:p>
    <w:p w:rsidR="00BB57EB" w:rsidRPr="00573D18" w:rsidRDefault="00BB57EB" w:rsidP="00252B00">
      <w:pPr>
        <w:pStyle w:val="Paragraph"/>
      </w:pPr>
      <w:r w:rsidRPr="00573D18">
        <w:t xml:space="preserve">In determining the amount of the </w:t>
      </w:r>
      <w:r w:rsidRPr="00573D18">
        <w:rPr>
          <w:u w:val="single"/>
        </w:rPr>
        <w:t>assessment,</w:t>
      </w:r>
      <w:r w:rsidRPr="00573D18">
        <w:t xml:space="preserve"> </w:t>
      </w:r>
      <w:r w:rsidRPr="00573D18">
        <w:rPr>
          <w:strike/>
        </w:rPr>
        <w:t>assessment</w:t>
      </w:r>
      <w:r w:rsidRPr="00573D18">
        <w:t xml:space="preserve"> the </w:t>
      </w:r>
      <w:r w:rsidRPr="00573D18">
        <w:rPr>
          <w:strike/>
        </w:rPr>
        <w:t>Secretary, or his designee,</w:t>
      </w:r>
      <w:r w:rsidRPr="00573D18">
        <w:t xml:space="preserve"> </w:t>
      </w:r>
      <w:r w:rsidRPr="00573D18">
        <w:rPr>
          <w:u w:val="single"/>
        </w:rPr>
        <w:t>Commission</w:t>
      </w:r>
      <w:r w:rsidRPr="00573D18">
        <w:t xml:space="preserve"> shall consider the following standards:</w:t>
      </w:r>
    </w:p>
    <w:p w:rsidR="00BB57EB" w:rsidRPr="00573D18" w:rsidRDefault="00BB57EB" w:rsidP="00252B00">
      <w:pPr>
        <w:pStyle w:val="Item"/>
        <w:tabs>
          <w:tab w:val="clear" w:pos="1800"/>
        </w:tabs>
      </w:pPr>
      <w:r w:rsidRPr="00573D18">
        <w:t>(1)</w:t>
      </w:r>
      <w:r w:rsidRPr="008B2DDD">
        <w:tab/>
      </w:r>
      <w:r w:rsidRPr="00573D18">
        <w:rPr>
          <w:u w:val="single"/>
        </w:rPr>
        <w:t>the</w:t>
      </w:r>
      <w:r w:rsidRPr="00573D18">
        <w:t xml:space="preserve"> duration of the violation;</w:t>
      </w:r>
    </w:p>
    <w:p w:rsidR="00BB57EB" w:rsidRPr="00573D18" w:rsidRDefault="00BB57EB" w:rsidP="00252B00">
      <w:pPr>
        <w:pStyle w:val="Item"/>
        <w:tabs>
          <w:tab w:val="clear" w:pos="1800"/>
        </w:tabs>
      </w:pPr>
      <w:r w:rsidRPr="00573D18">
        <w:t>(2)</w:t>
      </w:r>
      <w:r w:rsidRPr="008B2DDD">
        <w:tab/>
      </w:r>
      <w:r w:rsidRPr="00573D18">
        <w:rPr>
          <w:u w:val="single"/>
        </w:rPr>
        <w:t>any</w:t>
      </w:r>
      <w:r w:rsidRPr="00573D18">
        <w:t xml:space="preserve"> other violations of </w:t>
      </w:r>
      <w:r w:rsidRPr="00573D18">
        <w:rPr>
          <w:strike/>
        </w:rPr>
        <w:t>this Subchapter or G.S. 143-215.6(a);</w:t>
      </w:r>
      <w:r w:rsidRPr="00573D18">
        <w:t xml:space="preserve"> </w:t>
      </w:r>
      <w:r w:rsidRPr="00573D18">
        <w:rPr>
          <w:u w:val="single"/>
        </w:rPr>
        <w:t>G.S. 143-215.6A;</w:t>
      </w:r>
    </w:p>
    <w:p w:rsidR="00BB57EB" w:rsidRPr="00573D18" w:rsidRDefault="00BB57EB" w:rsidP="00252B00">
      <w:pPr>
        <w:pStyle w:val="Item"/>
        <w:tabs>
          <w:tab w:val="clear" w:pos="1800"/>
        </w:tabs>
      </w:pPr>
      <w:r w:rsidRPr="00573D18">
        <w:t>(3)</w:t>
      </w:r>
      <w:r w:rsidRPr="008B2DDD">
        <w:tab/>
      </w:r>
      <w:r w:rsidRPr="00573D18">
        <w:rPr>
          <w:u w:val="single"/>
        </w:rPr>
        <w:t>the</w:t>
      </w:r>
      <w:r w:rsidRPr="00573D18">
        <w:t xml:space="preserve"> </w:t>
      </w:r>
      <w:r w:rsidRPr="00573D18">
        <w:rPr>
          <w:strike/>
        </w:rPr>
        <w:t>effectiveness of</w:t>
      </w:r>
      <w:r w:rsidRPr="00573D18">
        <w:t xml:space="preserve"> preventive or responsive measures taken by </w:t>
      </w:r>
      <w:r w:rsidRPr="00573D18">
        <w:rPr>
          <w:u w:val="single"/>
        </w:rPr>
        <w:t>the</w:t>
      </w:r>
      <w:r w:rsidRPr="00573D18">
        <w:t xml:space="preserve"> violator;</w:t>
      </w:r>
    </w:p>
    <w:p w:rsidR="00BB57EB" w:rsidRPr="00573D18" w:rsidRDefault="00BB57EB" w:rsidP="00252B00">
      <w:pPr>
        <w:pStyle w:val="Item"/>
        <w:tabs>
          <w:tab w:val="clear" w:pos="1800"/>
        </w:tabs>
      </w:pPr>
      <w:r w:rsidRPr="00573D18">
        <w:t>(4)</w:t>
      </w:r>
      <w:r w:rsidRPr="008B2DDD">
        <w:tab/>
      </w:r>
      <w:r w:rsidRPr="00573D18">
        <w:rPr>
          <w:u w:val="single"/>
        </w:rPr>
        <w:t>the</w:t>
      </w:r>
      <w:r w:rsidRPr="00573D18">
        <w:t xml:space="preserve"> cost </w:t>
      </w:r>
      <w:r w:rsidRPr="00573D18">
        <w:rPr>
          <w:u w:val="single"/>
        </w:rPr>
        <w:t>to the violator or others</w:t>
      </w:r>
      <w:r w:rsidRPr="00573D18">
        <w:t xml:space="preserve"> of rectifying </w:t>
      </w:r>
      <w:r w:rsidRPr="00573D18">
        <w:rPr>
          <w:strike/>
        </w:rPr>
        <w:t>any damage</w:t>
      </w:r>
      <w:r w:rsidRPr="00573D18">
        <w:t xml:space="preserve"> </w:t>
      </w:r>
      <w:r w:rsidRPr="00573D18">
        <w:rPr>
          <w:u w:val="single"/>
        </w:rPr>
        <w:t>damages</w:t>
      </w:r>
      <w:r w:rsidRPr="00573D18">
        <w:t xml:space="preserve"> caused by the violation; and</w:t>
      </w:r>
    </w:p>
    <w:p w:rsidR="00BB57EB" w:rsidRPr="00573D18" w:rsidRDefault="00BB57EB" w:rsidP="00252B00">
      <w:pPr>
        <w:pStyle w:val="Item"/>
        <w:tabs>
          <w:tab w:val="clear" w:pos="1800"/>
        </w:tabs>
      </w:pPr>
      <w:r w:rsidRPr="00573D18">
        <w:t>(5)</w:t>
      </w:r>
      <w:r w:rsidRPr="008B2DDD">
        <w:tab/>
      </w:r>
      <w:r w:rsidRPr="00573D18">
        <w:t xml:space="preserve">the violator's </w:t>
      </w:r>
      <w:r w:rsidRPr="00573D18">
        <w:rPr>
          <w:strike/>
        </w:rPr>
        <w:t>previous</w:t>
      </w:r>
      <w:r w:rsidRPr="00573D18">
        <w:t xml:space="preserve"> record in complying or not complying with the requirements of </w:t>
      </w:r>
      <w:r w:rsidRPr="00573D18">
        <w:rPr>
          <w:u w:val="single"/>
        </w:rPr>
        <w:t>Part 1A,</w:t>
      </w:r>
      <w:r w:rsidRPr="00573D18">
        <w:t xml:space="preserve"> G.S. 143, Article </w:t>
      </w:r>
      <w:r w:rsidRPr="00573D18">
        <w:rPr>
          <w:strike/>
        </w:rPr>
        <w:t>21.</w:t>
      </w:r>
      <w:r w:rsidRPr="00573D18">
        <w:t xml:space="preserve"> </w:t>
      </w:r>
      <w:r w:rsidRPr="00573D18">
        <w:rPr>
          <w:u w:val="single"/>
        </w:rPr>
        <w:t>21, titled "Animal Waste Management Systems"</w:t>
      </w:r>
      <w:r>
        <w:rPr>
          <w:u w:val="single"/>
        </w:rPr>
        <w:t>.</w:t>
      </w:r>
    </w:p>
    <w:p w:rsidR="00BB57EB" w:rsidRPr="00573D18" w:rsidRDefault="00BB57EB" w:rsidP="00252B00">
      <w:pPr>
        <w:pStyle w:val="Base"/>
      </w:pPr>
    </w:p>
    <w:p w:rsidR="00BB57EB" w:rsidRPr="00573D18" w:rsidRDefault="00BB57EB" w:rsidP="00BB57EB">
      <w:pPr>
        <w:pStyle w:val="HistoryAuthority"/>
      </w:pPr>
      <w:r w:rsidRPr="00573D18">
        <w:t>Authority G.S. 90A-47; 90A-47.5; 143B-300</w:t>
      </w:r>
      <w:r>
        <w:t>.</w:t>
      </w:r>
    </w:p>
    <w:bookmarkEnd w:id="22"/>
    <w:p w:rsidR="00BB57EB" w:rsidRPr="00573D18" w:rsidRDefault="00BB57EB" w:rsidP="00252B00">
      <w:pPr>
        <w:pStyle w:val="Base"/>
      </w:pPr>
    </w:p>
    <w:p w:rsidR="00BB57EB" w:rsidRPr="00D42F1E" w:rsidRDefault="00BB57EB" w:rsidP="00252B00">
      <w:pPr>
        <w:pStyle w:val="Rule"/>
      </w:pPr>
      <w:bookmarkStart w:id="23" w:name="_Hlk506370064"/>
      <w:r w:rsidRPr="00D42F1E">
        <w:t>15A NCAC 08F .0504</w:t>
      </w:r>
      <w:r w:rsidRPr="008B2DDD">
        <w:tab/>
      </w:r>
      <w:r w:rsidRPr="00D42F1E">
        <w:t>ASSESSMENT</w:t>
      </w:r>
    </w:p>
    <w:p w:rsidR="00BB57EB" w:rsidRPr="00D42F1E" w:rsidRDefault="00BB57EB" w:rsidP="00252B00">
      <w:pPr>
        <w:pStyle w:val="Paragraph"/>
      </w:pPr>
      <w:r w:rsidRPr="00D42F1E">
        <w:t xml:space="preserve">(a)  </w:t>
      </w:r>
      <w:r w:rsidRPr="00D42F1E">
        <w:rPr>
          <w:strike/>
        </w:rPr>
        <w:t>For all violations for which</w:t>
      </w:r>
      <w:r w:rsidRPr="00D42F1E">
        <w:t xml:space="preserve"> </w:t>
      </w:r>
      <w:r w:rsidRPr="00D42F1E">
        <w:rPr>
          <w:u w:val="single"/>
        </w:rPr>
        <w:t>Whenever</w:t>
      </w:r>
      <w:r w:rsidRPr="00D42F1E">
        <w:t xml:space="preserve"> a penalty is </w:t>
      </w:r>
      <w:r w:rsidRPr="00D42F1E">
        <w:rPr>
          <w:strike/>
        </w:rPr>
        <w:t>assessed</w:t>
      </w:r>
      <w:r w:rsidRPr="00D42F1E">
        <w:t xml:space="preserve"> </w:t>
      </w:r>
      <w:proofErr w:type="spellStart"/>
      <w:r w:rsidRPr="00D42F1E">
        <w:rPr>
          <w:u w:val="single"/>
        </w:rPr>
        <w:t>assessed</w:t>
      </w:r>
      <w:proofErr w:type="spellEnd"/>
      <w:r w:rsidRPr="00D42F1E">
        <w:rPr>
          <w:u w:val="single"/>
        </w:rPr>
        <w:t>, the Commission shall send</w:t>
      </w:r>
      <w:r w:rsidRPr="00D42F1E">
        <w:t xml:space="preserve"> a notice </w:t>
      </w:r>
      <w:r w:rsidRPr="00D42F1E">
        <w:rPr>
          <w:strike/>
        </w:rPr>
        <w:t>of such action shall be sent</w:t>
      </w:r>
      <w:r w:rsidRPr="00D42F1E">
        <w:t xml:space="preserve"> to the respondent by certified mail.</w:t>
      </w:r>
      <w:r>
        <w:t xml:space="preserve"> </w:t>
      </w:r>
      <w:r w:rsidRPr="00D42F1E">
        <w:t xml:space="preserve">The notice will describe the violation, </w:t>
      </w:r>
      <w:r w:rsidRPr="00D42F1E">
        <w:rPr>
          <w:strike/>
        </w:rPr>
        <w:t>advise</w:t>
      </w:r>
      <w:r w:rsidRPr="00D42F1E">
        <w:t xml:space="preserve"> </w:t>
      </w:r>
      <w:r w:rsidRPr="00D42F1E">
        <w:rPr>
          <w:u w:val="single"/>
        </w:rPr>
        <w:t>state</w:t>
      </w:r>
      <w:r w:rsidRPr="00D42F1E">
        <w:t xml:space="preserve"> that the penalty is due, and advise the respondent of the rights of appeals as specified in Rule .0505 of this Section.</w:t>
      </w:r>
    </w:p>
    <w:p w:rsidR="00BB57EB" w:rsidRPr="00D42F1E" w:rsidRDefault="00BB57EB" w:rsidP="00252B00">
      <w:pPr>
        <w:pStyle w:val="Paragraph"/>
      </w:pPr>
      <w:r w:rsidRPr="00D42F1E">
        <w:t xml:space="preserve">(b)  </w:t>
      </w:r>
      <w:bookmarkStart w:id="24" w:name="_Hlk505445868"/>
      <w:r w:rsidRPr="00D42F1E">
        <w:rPr>
          <w:u w:val="single"/>
        </w:rPr>
        <w:t>The Commission may modify a penalty to a lower amount, upon receipt of a request for remission or reduction of the penalty as allowed in Rule .0505(a)</w:t>
      </w:r>
      <w:r>
        <w:rPr>
          <w:u w:val="single"/>
        </w:rPr>
        <w:t xml:space="preserve"> of this Section</w:t>
      </w:r>
      <w:r w:rsidRPr="00D42F1E">
        <w:rPr>
          <w:u w:val="single"/>
        </w:rPr>
        <w:t>, if it finds that additional or different facts should be or should have been considered in determining the amount of assessment.</w:t>
      </w:r>
      <w:r w:rsidRPr="00D42F1E">
        <w:t xml:space="preserve"> </w:t>
      </w:r>
      <w:r w:rsidRPr="00D42F1E">
        <w:rPr>
          <w:strike/>
        </w:rPr>
        <w:t>The Secretary, or his designee, may modify a penalty to a lower amount upon finding that additional or different facts should be or should have been considered in determining the amount of assessment.</w:t>
      </w:r>
      <w:bookmarkEnd w:id="24"/>
    </w:p>
    <w:p w:rsidR="00BB57EB" w:rsidRPr="00D42F1E" w:rsidRDefault="00BB57EB" w:rsidP="00252B00">
      <w:pPr>
        <w:pStyle w:val="Paragraph"/>
      </w:pPr>
      <w:r w:rsidRPr="00D42F1E">
        <w:rPr>
          <w:u w:val="single"/>
        </w:rPr>
        <w:t>(c)  Requests for remission or reduction of the penalty will be presented to the Commission and the respondent shall be allowed the opportunity to present its request only when the respondent and Chairman stipulate that no facts are in dispute, or where the respondent waives his right to an administrative hearing.</w:t>
      </w:r>
    </w:p>
    <w:p w:rsidR="00BB57EB" w:rsidRPr="00D42F1E" w:rsidRDefault="00BB57EB" w:rsidP="00252B00">
      <w:pPr>
        <w:pStyle w:val="Base"/>
      </w:pPr>
    </w:p>
    <w:p w:rsidR="00BB57EB" w:rsidRPr="00D42F1E" w:rsidRDefault="00BB57EB" w:rsidP="00BB57EB">
      <w:pPr>
        <w:pStyle w:val="HistoryAuthority"/>
      </w:pPr>
      <w:r w:rsidRPr="00D42F1E">
        <w:t>Authority G.S. 90A-47; 90A-47.5; 143B-300</w:t>
      </w:r>
      <w:r>
        <w:t>.</w:t>
      </w:r>
    </w:p>
    <w:bookmarkEnd w:id="23"/>
    <w:p w:rsidR="00BB57EB" w:rsidRPr="00D42F1E" w:rsidRDefault="00BB57EB" w:rsidP="00252B00">
      <w:pPr>
        <w:pStyle w:val="Base"/>
      </w:pPr>
    </w:p>
    <w:p w:rsidR="00BB57EB" w:rsidRPr="001252F0" w:rsidRDefault="00BB57EB" w:rsidP="00252B00">
      <w:pPr>
        <w:pStyle w:val="Rule"/>
      </w:pPr>
      <w:bookmarkStart w:id="25" w:name="_Hlk506370102"/>
      <w:r w:rsidRPr="001252F0">
        <w:t>15A NCAC 08F .0505</w:t>
      </w:r>
      <w:r w:rsidRPr="008B2DDD">
        <w:tab/>
      </w:r>
      <w:r w:rsidRPr="001252F0">
        <w:t>PAYMENT AND HEARING</w:t>
      </w:r>
    </w:p>
    <w:p w:rsidR="00BB57EB" w:rsidRPr="001252F0" w:rsidRDefault="00BB57EB" w:rsidP="00252B00">
      <w:pPr>
        <w:pStyle w:val="Paragraph"/>
      </w:pPr>
      <w:r w:rsidRPr="001252F0">
        <w:t xml:space="preserve">(a)  Within 30 days after receipt of notification of an assessment, the assessed person must tender </w:t>
      </w:r>
      <w:r w:rsidRPr="001252F0">
        <w:rPr>
          <w:strike/>
        </w:rPr>
        <w:t>payment,</w:t>
      </w:r>
      <w:r w:rsidRPr="001252F0">
        <w:t xml:space="preserve"> </w:t>
      </w:r>
      <w:r w:rsidRPr="001252F0">
        <w:rPr>
          <w:u w:val="single"/>
        </w:rPr>
        <w:t>payment</w:t>
      </w:r>
      <w:r w:rsidRPr="001252F0">
        <w:t xml:space="preserve"> or submit in writing </w:t>
      </w:r>
      <w:bookmarkStart w:id="26" w:name="_Hlk505445950"/>
      <w:r w:rsidRPr="001252F0">
        <w:t>a request for remission or reduction of the penalty</w:t>
      </w:r>
      <w:bookmarkEnd w:id="26"/>
      <w:r w:rsidRPr="001252F0">
        <w:t>, or file a petition with the Office of Administrative Hearings in accordance with the procedures found in G.S. 150B, Article 3A.</w:t>
      </w:r>
    </w:p>
    <w:p w:rsidR="00BB57EB" w:rsidRPr="001252F0" w:rsidRDefault="00BB57EB" w:rsidP="00252B00">
      <w:pPr>
        <w:pStyle w:val="Paragraph"/>
      </w:pPr>
      <w:r w:rsidRPr="001252F0">
        <w:t xml:space="preserve">(b)  The </w:t>
      </w:r>
      <w:r w:rsidRPr="001252F0">
        <w:rPr>
          <w:strike/>
        </w:rPr>
        <w:t>Secretary, or his designee,</w:t>
      </w:r>
      <w:r w:rsidRPr="001252F0">
        <w:t xml:space="preserve"> </w:t>
      </w:r>
      <w:r w:rsidRPr="001252F0">
        <w:rPr>
          <w:u w:val="single"/>
        </w:rPr>
        <w:t>Commission</w:t>
      </w:r>
      <w:r w:rsidRPr="001252F0">
        <w:t xml:space="preserve"> </w:t>
      </w:r>
      <w:r w:rsidRPr="001252F0">
        <w:rPr>
          <w:strike/>
        </w:rPr>
        <w:t>will</w:t>
      </w:r>
      <w:r w:rsidRPr="001252F0">
        <w:t xml:space="preserve"> </w:t>
      </w:r>
      <w:r w:rsidRPr="001252F0">
        <w:rPr>
          <w:u w:val="single"/>
        </w:rPr>
        <w:t>shall</w:t>
      </w:r>
      <w:r w:rsidRPr="001252F0">
        <w:t xml:space="preserve"> accept and acknowledge </w:t>
      </w:r>
      <w:r w:rsidRPr="001252F0">
        <w:rPr>
          <w:u w:val="single"/>
        </w:rPr>
        <w:t>in writing to the respondent,</w:t>
      </w:r>
      <w:r w:rsidRPr="001252F0">
        <w:t xml:space="preserve"> all tenders of </w:t>
      </w:r>
      <w:r w:rsidRPr="001252F0">
        <w:rPr>
          <w:strike/>
        </w:rPr>
        <w:t>payment</w:t>
      </w:r>
      <w:r w:rsidRPr="001252F0">
        <w:t xml:space="preserve"> </w:t>
      </w:r>
      <w:proofErr w:type="spellStart"/>
      <w:r w:rsidRPr="001252F0">
        <w:rPr>
          <w:u w:val="single"/>
        </w:rPr>
        <w:t>payment</w:t>
      </w:r>
      <w:proofErr w:type="spellEnd"/>
      <w:r w:rsidRPr="001252F0">
        <w:rPr>
          <w:u w:val="single"/>
        </w:rPr>
        <w:t>.</w:t>
      </w:r>
      <w:r w:rsidRPr="001252F0">
        <w:t xml:space="preserve"> </w:t>
      </w:r>
      <w:r w:rsidRPr="001252F0">
        <w:rPr>
          <w:strike/>
        </w:rPr>
        <w:t>on behalf of the Certification Commission.</w:t>
      </w:r>
      <w:r>
        <w:rPr>
          <w:strike/>
        </w:rPr>
        <w:t xml:space="preserve"> </w:t>
      </w:r>
      <w:r w:rsidRPr="001252F0">
        <w:rPr>
          <w:strike/>
        </w:rPr>
        <w:t>Requests for remission or reduction of the penalty will be presented to the Certification Commission and the respondent will be allowed the opportunity to present its request only when the respondent and Chairman stipulate that no facts are in dispute, or where the respondent waives his right to an administrative hearing.</w:t>
      </w:r>
    </w:p>
    <w:p w:rsidR="00BB57EB" w:rsidRPr="001252F0" w:rsidRDefault="00BB57EB" w:rsidP="00252B00">
      <w:pPr>
        <w:pStyle w:val="Base"/>
      </w:pPr>
    </w:p>
    <w:p w:rsidR="00BB57EB" w:rsidRPr="001252F0" w:rsidRDefault="00BB57EB" w:rsidP="00BB57EB">
      <w:pPr>
        <w:pStyle w:val="HistoryAuthority"/>
      </w:pPr>
      <w:r w:rsidRPr="001252F0">
        <w:t>Authority G.S. 90A-47; 90A-47.5; 143B-300</w:t>
      </w:r>
      <w:r>
        <w:t>.</w:t>
      </w:r>
    </w:p>
    <w:bookmarkEnd w:id="25"/>
    <w:p w:rsidR="00BB57EB" w:rsidRPr="001252F0" w:rsidRDefault="00BB57EB" w:rsidP="00252B00">
      <w:pPr>
        <w:pStyle w:val="Base"/>
      </w:pPr>
    </w:p>
    <w:p w:rsidR="00BB57EB" w:rsidRPr="00401D31" w:rsidRDefault="00BB57EB" w:rsidP="00252B00">
      <w:pPr>
        <w:pStyle w:val="Rule"/>
      </w:pPr>
      <w:bookmarkStart w:id="27" w:name="_Hlk506370144"/>
      <w:r w:rsidRPr="00401D31">
        <w:t>15A NCAC 08F .0506</w:t>
      </w:r>
      <w:r w:rsidRPr="008B2DDD">
        <w:tab/>
      </w:r>
      <w:r w:rsidRPr="00401D31">
        <w:t>REFERRALS</w:t>
      </w:r>
    </w:p>
    <w:p w:rsidR="00BB57EB" w:rsidRPr="00401D31" w:rsidRDefault="00BB57EB" w:rsidP="00252B00">
      <w:pPr>
        <w:pStyle w:val="Paragraph"/>
      </w:pPr>
      <w:r w:rsidRPr="00401D31">
        <w:t xml:space="preserve">If any civil penalty as finally assessed is not paid, the </w:t>
      </w:r>
      <w:r w:rsidRPr="00401D31">
        <w:rPr>
          <w:strike/>
        </w:rPr>
        <w:t>Secretary, or his designee, on behalf of the Certification Commission</w:t>
      </w:r>
      <w:r w:rsidRPr="00401D31">
        <w:t xml:space="preserve"> </w:t>
      </w:r>
      <w:proofErr w:type="spellStart"/>
      <w:r w:rsidRPr="00401D31">
        <w:rPr>
          <w:u w:val="single"/>
        </w:rPr>
        <w:t>Commission</w:t>
      </w:r>
      <w:proofErr w:type="spellEnd"/>
      <w:r w:rsidRPr="00401D31">
        <w:t xml:space="preserve"> shall request the Attorney General to commence action to recover the amount of assessment.</w:t>
      </w:r>
    </w:p>
    <w:p w:rsidR="00BB57EB" w:rsidRPr="00401D31" w:rsidRDefault="00BB57EB" w:rsidP="00252B00">
      <w:pPr>
        <w:pStyle w:val="Base"/>
      </w:pPr>
    </w:p>
    <w:p w:rsidR="00BB57EB" w:rsidRPr="00401D31" w:rsidRDefault="00BB57EB" w:rsidP="00BB57EB">
      <w:pPr>
        <w:pStyle w:val="HistoryAuthority"/>
      </w:pPr>
      <w:r w:rsidRPr="00401D31">
        <w:t>Authority G.S. 90A-47</w:t>
      </w:r>
      <w:r>
        <w:t>.</w:t>
      </w:r>
    </w:p>
    <w:bookmarkEnd w:id="27"/>
    <w:p w:rsidR="00BB57EB" w:rsidRPr="00401D31" w:rsidRDefault="00BB57EB" w:rsidP="00252B00">
      <w:pPr>
        <w:pStyle w:val="Base"/>
      </w:pPr>
    </w:p>
    <w:p w:rsidR="00BB57EB" w:rsidRDefault="00BB57EB" w:rsidP="00252B00">
      <w:pPr>
        <w:pStyle w:val="SubChapter"/>
      </w:pPr>
      <w:bookmarkStart w:id="28" w:name="_Hlk506296402"/>
      <w:r>
        <w:t>SUBCHAPTER 08G - AUTHORITY: ORGANIZATION: STRUCTURE: DEFINITIONS</w:t>
      </w:r>
    </w:p>
    <w:p w:rsidR="00BB57EB" w:rsidRDefault="00BB57EB" w:rsidP="00252B00">
      <w:pPr>
        <w:pStyle w:val="Base"/>
      </w:pPr>
    </w:p>
    <w:p w:rsidR="00BB57EB" w:rsidRDefault="00BB57EB" w:rsidP="00252B00">
      <w:pPr>
        <w:pStyle w:val="Section"/>
      </w:pPr>
      <w:r>
        <w:t>SECTION .0100 - GENERAL PURPOSE AND DEFINITIONS</w:t>
      </w:r>
    </w:p>
    <w:p w:rsidR="00BB57EB" w:rsidRPr="00ED79A4" w:rsidRDefault="00BB57EB" w:rsidP="00252B00">
      <w:pPr>
        <w:pStyle w:val="Base"/>
      </w:pPr>
    </w:p>
    <w:p w:rsidR="00BB57EB" w:rsidRPr="00ED79A4" w:rsidRDefault="00BB57EB" w:rsidP="00252B00">
      <w:pPr>
        <w:pStyle w:val="Rule"/>
      </w:pPr>
      <w:r w:rsidRPr="00ED79A4">
        <w:t>15A NCAC 08G .0102</w:t>
      </w:r>
      <w:r w:rsidRPr="008B2DDD">
        <w:tab/>
      </w:r>
      <w:r w:rsidRPr="00ED79A4">
        <w:t>DEFINITIONS</w:t>
      </w:r>
    </w:p>
    <w:p w:rsidR="00BB57EB" w:rsidRPr="00ED79A4" w:rsidRDefault="00BB57EB" w:rsidP="00252B00">
      <w:pPr>
        <w:pStyle w:val="Paragraph"/>
      </w:pPr>
      <w:r w:rsidRPr="00ED79A4">
        <w:rPr>
          <w:u w:val="single"/>
        </w:rPr>
        <w:t>The following definitions shall apply throughout this Subchapter:</w:t>
      </w:r>
    </w:p>
    <w:p w:rsidR="00BB57EB" w:rsidRPr="00ED79A4" w:rsidRDefault="00BB57EB" w:rsidP="00252B00">
      <w:pPr>
        <w:pStyle w:val="Item"/>
      </w:pPr>
      <w:r w:rsidRPr="00C6161B">
        <w:rPr>
          <w:strike/>
        </w:rPr>
        <w:t>(a)</w:t>
      </w:r>
      <w:r w:rsidRPr="00C6161B">
        <w:rPr>
          <w:u w:val="single"/>
        </w:rPr>
        <w:t>(1)</w:t>
      </w:r>
      <w:r w:rsidRPr="008B2DDD">
        <w:tab/>
      </w:r>
      <w:r w:rsidRPr="00ED79A4">
        <w:t xml:space="preserve">"Activated sludge" means a biological wastewater treatment process in which </w:t>
      </w:r>
      <w:r w:rsidRPr="00C6161B">
        <w:rPr>
          <w:strike/>
        </w:rPr>
        <w:t>predominantly</w:t>
      </w:r>
      <w:r w:rsidRPr="00C6161B">
        <w:t xml:space="preserve"> </w:t>
      </w:r>
      <w:r w:rsidRPr="00ED79A4">
        <w:t xml:space="preserve">biodegradable pollutants in wastewater are absorbed, or adsorbed, by living aerobic organisms and bacteria in an aerated suspension which is separated from the treated </w:t>
      </w:r>
      <w:r w:rsidRPr="00C6161B">
        <w:rPr>
          <w:strike/>
        </w:rPr>
        <w:t>wastewater</w:t>
      </w:r>
      <w:r w:rsidRPr="00C6161B">
        <w:t xml:space="preserve"> </w:t>
      </w:r>
      <w:proofErr w:type="spellStart"/>
      <w:r w:rsidRPr="00C6161B">
        <w:rPr>
          <w:u w:val="single"/>
        </w:rPr>
        <w:t>wastewater</w:t>
      </w:r>
      <w:proofErr w:type="spellEnd"/>
      <w:r w:rsidRPr="00C6161B">
        <w:rPr>
          <w:u w:val="single"/>
        </w:rPr>
        <w:t>.</w:t>
      </w:r>
      <w:r w:rsidRPr="00C6161B">
        <w:t xml:space="preserve"> </w:t>
      </w:r>
      <w:r w:rsidRPr="00C6161B">
        <w:rPr>
          <w:strike/>
        </w:rPr>
        <w:t>gravimetrically.</w:t>
      </w:r>
    </w:p>
    <w:p w:rsidR="00BB57EB" w:rsidRPr="00ED79A4" w:rsidRDefault="00BB57EB" w:rsidP="00252B00">
      <w:pPr>
        <w:pStyle w:val="Item"/>
      </w:pPr>
      <w:r w:rsidRPr="00C6161B">
        <w:rPr>
          <w:strike/>
        </w:rPr>
        <w:t>(b)</w:t>
      </w:r>
      <w:r w:rsidRPr="00C6161B">
        <w:rPr>
          <w:u w:val="single"/>
        </w:rPr>
        <w:t>(2)</w:t>
      </w:r>
      <w:r w:rsidRPr="008B2DDD">
        <w:tab/>
      </w:r>
      <w:r w:rsidRPr="00ED79A4">
        <w:t>"Actual experience" means the time working as a water pollution control system operator or operator in responsible charge.</w:t>
      </w:r>
      <w:r>
        <w:t xml:space="preserve"> </w:t>
      </w:r>
      <w:r w:rsidRPr="00ED79A4">
        <w:t xml:space="preserve">An operator is an individual whose </w:t>
      </w:r>
      <w:r w:rsidRPr="00C6161B">
        <w:rPr>
          <w:strike/>
        </w:rPr>
        <w:t>principal</w:t>
      </w:r>
      <w:r w:rsidRPr="00C6161B">
        <w:t xml:space="preserve"> </w:t>
      </w:r>
      <w:r w:rsidRPr="00ED79A4">
        <w:t xml:space="preserve">job responsibility is the </w:t>
      </w:r>
      <w:r w:rsidRPr="00C6161B">
        <w:rPr>
          <w:strike/>
        </w:rPr>
        <w:t>actual</w:t>
      </w:r>
      <w:r w:rsidRPr="00C6161B">
        <w:t xml:space="preserve"> </w:t>
      </w:r>
      <w:r w:rsidRPr="00ED79A4">
        <w:t xml:space="preserve">physical operation of process equipment and systems at a water pollution control system. </w:t>
      </w:r>
      <w:r w:rsidRPr="00C6161B">
        <w:rPr>
          <w:strike/>
        </w:rPr>
        <w:t>Primary job</w:t>
      </w:r>
      <w:r w:rsidRPr="00C6161B">
        <w:t xml:space="preserve"> </w:t>
      </w:r>
      <w:proofErr w:type="spellStart"/>
      <w:r w:rsidRPr="00C6161B">
        <w:rPr>
          <w:u w:val="single"/>
        </w:rPr>
        <w:t>Job</w:t>
      </w:r>
      <w:proofErr w:type="spellEnd"/>
      <w:r w:rsidRPr="00C6161B">
        <w:t xml:space="preserve"> </w:t>
      </w:r>
      <w:r w:rsidRPr="00ED79A4">
        <w:t>responsibilities such as laboratory testing, facility and equipment maintenance, administrative support, or direct or indirect supervision do not qualify as actual experience.</w:t>
      </w:r>
    </w:p>
    <w:p w:rsidR="00BB57EB" w:rsidRPr="00ED79A4" w:rsidRDefault="00BB57EB" w:rsidP="00252B00">
      <w:pPr>
        <w:pStyle w:val="Item"/>
        <w:tabs>
          <w:tab w:val="clear" w:pos="1800"/>
        </w:tabs>
      </w:pPr>
      <w:r w:rsidRPr="00C6161B">
        <w:rPr>
          <w:u w:val="single"/>
        </w:rPr>
        <w:t>(3)</w:t>
      </w:r>
      <w:r w:rsidRPr="008B2DDD">
        <w:tab/>
      </w:r>
      <w:r w:rsidRPr="00ED79A4">
        <w:rPr>
          <w:u w:val="single"/>
        </w:rPr>
        <w:t>"ATU" means aerobic treatment unit and refers to a treatment component that utilizes oxygen to degrade or decompose wastewater with or without mechanical means. The term is used to describe proprietary devices that use direct introduction of air into wastewater by mechanical means to maintain aerobic conditions.</w:t>
      </w:r>
    </w:p>
    <w:p w:rsidR="00BB57EB" w:rsidRPr="00ED79A4" w:rsidRDefault="00BB57EB" w:rsidP="00252B00">
      <w:pPr>
        <w:pStyle w:val="Item"/>
      </w:pPr>
      <w:r w:rsidRPr="00C6161B">
        <w:rPr>
          <w:strike/>
        </w:rPr>
        <w:t>(c)</w:t>
      </w:r>
      <w:r w:rsidRPr="00C6161B">
        <w:rPr>
          <w:u w:val="single"/>
        </w:rPr>
        <w:t>(4)</w:t>
      </w:r>
      <w:r w:rsidRPr="008B2DDD">
        <w:tab/>
      </w:r>
      <w:r w:rsidRPr="00C6161B">
        <w:rPr>
          <w:u w:val="single"/>
        </w:rPr>
        <w:t>"Approved training" means any training required for examination eligibility or to meet continuing education requirements as established in accordance with 15A NCAC 08G .0400 and 15A NCAC 08G .0701. The standards for approved training shall be developed by a committee consisting of representatives for training sponsors, DEQ staff, instructors and certified operators. The standards shall be approved by the Commission and shall be known as "Water Pollution Control System Operator Certification Commission Training Course Standards" or "Needs to Know". The standards may be found on the Commission website at: https://deq.nc.gov/about/divisions/water-resources/operator-certification/wastewater-operator-certification/wastewater-operator-certification-downloads."</w:t>
      </w:r>
      <w:r w:rsidRPr="00C6161B">
        <w:t xml:space="preserve"> </w:t>
      </w:r>
      <w:r w:rsidRPr="00C6161B">
        <w:rPr>
          <w:strike/>
        </w:rPr>
        <w:t xml:space="preserve">"Approved training" means any training, required in order to be eligible for an examination or to meet continuing education requirements as established in accordance with 15A NCAC 08G .0400 and 15A NCAC 08G .0701. The </w:t>
      </w:r>
      <w:r w:rsidRPr="00C6161B">
        <w:rPr>
          <w:strike/>
        </w:rPr>
        <w:t>standards for approved training shall be developed by a committee consisting of representatives for training sponsors, DWQ staff, instructors and certified operators. The standards must be approved by the Commission and shall be known as "Water Pollution Control System Operator Certification Commission Training Course Standards" or "Needs to Know". These standards can be found at http://h20.enr.state.nc.us/tacu.</w:t>
      </w:r>
    </w:p>
    <w:p w:rsidR="00BB57EB" w:rsidRPr="00ED79A4" w:rsidRDefault="00BB57EB" w:rsidP="00252B00">
      <w:pPr>
        <w:pStyle w:val="Item"/>
      </w:pPr>
      <w:r w:rsidRPr="00C6161B">
        <w:rPr>
          <w:strike/>
        </w:rPr>
        <w:t>(d)</w:t>
      </w:r>
      <w:r w:rsidRPr="00C6161B">
        <w:rPr>
          <w:u w:val="single"/>
        </w:rPr>
        <w:t>(5)</w:t>
      </w:r>
      <w:r w:rsidRPr="008B2DDD">
        <w:tab/>
      </w:r>
      <w:r w:rsidRPr="00ED79A4">
        <w:t>"Back-up ORC" means Back-up Operator in Responsible Charge and refers to the operator who is designated to act as surrogate for the Operator in Responsible Charge (ORC) when the ORC is absent from his or her professional duties as set forth in G.S. 90A-44.</w:t>
      </w:r>
    </w:p>
    <w:p w:rsidR="00BB57EB" w:rsidRPr="00ED79A4" w:rsidRDefault="00BB57EB" w:rsidP="00252B00">
      <w:pPr>
        <w:pStyle w:val="Item"/>
      </w:pPr>
      <w:r w:rsidRPr="00C6161B">
        <w:rPr>
          <w:strike/>
        </w:rPr>
        <w:t>(e)</w:t>
      </w:r>
      <w:r w:rsidRPr="00C6161B">
        <w:rPr>
          <w:u w:val="single"/>
        </w:rPr>
        <w:t>(6)</w:t>
      </w:r>
      <w:r w:rsidRPr="008B2DDD">
        <w:tab/>
      </w:r>
      <w:r w:rsidRPr="00ED79A4">
        <w:t xml:space="preserve">"Basic sciences" means courses in agronomy, biology, botany, chemistry, engineering, environmental health and sciences, geology, math, physics, soil science, and zoology offered by </w:t>
      </w:r>
      <w:r w:rsidRPr="00C6161B">
        <w:rPr>
          <w:strike/>
        </w:rPr>
        <w:t>an</w:t>
      </w:r>
      <w:r w:rsidRPr="00C6161B">
        <w:t xml:space="preserve"> </w:t>
      </w:r>
      <w:r w:rsidRPr="00C6161B">
        <w:rPr>
          <w:u w:val="single"/>
        </w:rPr>
        <w:t>a</w:t>
      </w:r>
      <w:r w:rsidRPr="00C6161B">
        <w:t xml:space="preserve"> </w:t>
      </w:r>
      <w:r w:rsidRPr="00C6161B">
        <w:rPr>
          <w:strike/>
        </w:rPr>
        <w:t>accredited</w:t>
      </w:r>
      <w:r w:rsidRPr="00C6161B">
        <w:t xml:space="preserve"> </w:t>
      </w:r>
      <w:r w:rsidRPr="00ED79A4">
        <w:t>college or university.</w:t>
      </w:r>
    </w:p>
    <w:p w:rsidR="00BB57EB" w:rsidRPr="00ED79A4" w:rsidRDefault="00BB57EB" w:rsidP="00252B00">
      <w:pPr>
        <w:pStyle w:val="Item"/>
      </w:pPr>
      <w:r w:rsidRPr="00C6161B">
        <w:rPr>
          <w:strike/>
        </w:rPr>
        <w:t>(f)</w:t>
      </w:r>
      <w:r w:rsidRPr="00C6161B">
        <w:rPr>
          <w:u w:val="single"/>
        </w:rPr>
        <w:t>(7)</w:t>
      </w:r>
      <w:r w:rsidRPr="008B2DDD">
        <w:tab/>
      </w:r>
      <w:r w:rsidRPr="00ED79A4">
        <w:t xml:space="preserve">"Chemical process" means a water pollution control system process consisting </w:t>
      </w:r>
      <w:r w:rsidRPr="00C6161B">
        <w:rPr>
          <w:strike/>
        </w:rPr>
        <w:t>exclusively</w:t>
      </w:r>
      <w:r w:rsidRPr="00C6161B">
        <w:t xml:space="preserve"> </w:t>
      </w:r>
      <w:r w:rsidRPr="00ED79A4">
        <w:t>of the addition of chemicals to treat wastewaters.</w:t>
      </w:r>
    </w:p>
    <w:p w:rsidR="00BB57EB" w:rsidRPr="00ED79A4" w:rsidRDefault="00BB57EB" w:rsidP="00252B00">
      <w:pPr>
        <w:pStyle w:val="Item"/>
      </w:pPr>
      <w:r w:rsidRPr="00C6161B">
        <w:rPr>
          <w:strike/>
        </w:rPr>
        <w:t>(g)</w:t>
      </w:r>
      <w:r w:rsidRPr="00C6161B">
        <w:rPr>
          <w:u w:val="single"/>
        </w:rPr>
        <w:t>(8)</w:t>
      </w:r>
      <w:r w:rsidRPr="008B2DDD">
        <w:tab/>
      </w:r>
      <w:r w:rsidRPr="00ED79A4">
        <w:t>"Collection system"</w:t>
      </w:r>
      <w:r>
        <w:t xml:space="preserve"> </w:t>
      </w:r>
      <w:r w:rsidRPr="00ED79A4">
        <w:t xml:space="preserve">means a </w:t>
      </w:r>
      <w:r w:rsidRPr="00C6161B">
        <w:rPr>
          <w:strike/>
        </w:rPr>
        <w:t>continuous</w:t>
      </w:r>
      <w:r w:rsidRPr="00C6161B">
        <w:t xml:space="preserve"> </w:t>
      </w:r>
      <w:r w:rsidRPr="00ED79A4">
        <w:t>connection of pipelines, conduits, pumping stations and other related constructions or devices used to conduct wastewater to a water pollution control system.</w:t>
      </w:r>
    </w:p>
    <w:p w:rsidR="00BB57EB" w:rsidRPr="00ED79A4" w:rsidRDefault="00BB57EB" w:rsidP="00252B00">
      <w:pPr>
        <w:pStyle w:val="Item"/>
      </w:pPr>
      <w:r w:rsidRPr="00C6161B">
        <w:rPr>
          <w:strike/>
        </w:rPr>
        <w:t>(h)</w:t>
      </w:r>
      <w:r w:rsidRPr="00C6161B">
        <w:rPr>
          <w:u w:val="single"/>
        </w:rPr>
        <w:t>(9)</w:t>
      </w:r>
      <w:r w:rsidRPr="008B2DDD">
        <w:tab/>
      </w:r>
      <w:r w:rsidRPr="00ED79A4">
        <w:t>"Commission" means the Water Pollution Control System Operators Certification Commission created by G.S. 143B-300.</w:t>
      </w:r>
    </w:p>
    <w:p w:rsidR="00BB57EB" w:rsidRPr="00ED79A4" w:rsidRDefault="00BB57EB" w:rsidP="00252B00">
      <w:pPr>
        <w:pStyle w:val="Item"/>
      </w:pPr>
      <w:r w:rsidRPr="00C6161B">
        <w:rPr>
          <w:strike/>
        </w:rPr>
        <w:t>(</w:t>
      </w:r>
      <w:proofErr w:type="spellStart"/>
      <w:r w:rsidRPr="00C6161B">
        <w:rPr>
          <w:strike/>
        </w:rPr>
        <w:t>i</w:t>
      </w:r>
      <w:proofErr w:type="spellEnd"/>
      <w:r w:rsidRPr="00C6161B">
        <w:rPr>
          <w:strike/>
        </w:rPr>
        <w:t>)</w:t>
      </w:r>
      <w:r w:rsidRPr="00C6161B">
        <w:rPr>
          <w:u w:val="single"/>
        </w:rPr>
        <w:t>(10)</w:t>
      </w:r>
      <w:r w:rsidRPr="008B2DDD">
        <w:tab/>
      </w:r>
      <w:r w:rsidRPr="00ED79A4">
        <w:t>"Contact Hour" means one hour of Commission approved operator instruction in accordance with 15A NCAC 08G .0701.</w:t>
      </w:r>
    </w:p>
    <w:p w:rsidR="00BB57EB" w:rsidRPr="00ED79A4" w:rsidRDefault="00BB57EB" w:rsidP="00252B00">
      <w:pPr>
        <w:pStyle w:val="Item"/>
      </w:pPr>
      <w:r w:rsidRPr="00C6161B">
        <w:rPr>
          <w:strike/>
        </w:rPr>
        <w:t>(j)</w:t>
      </w:r>
      <w:r w:rsidRPr="00C6161B">
        <w:rPr>
          <w:u w:val="single"/>
        </w:rPr>
        <w:t>(11)</w:t>
      </w:r>
      <w:r w:rsidRPr="008B2DDD">
        <w:tab/>
      </w:r>
      <w:r w:rsidRPr="00ED79A4">
        <w:t xml:space="preserve">"Contract operations firm" means any commercial water pollution control system operations firm </w:t>
      </w:r>
      <w:r w:rsidRPr="00C6161B">
        <w:rPr>
          <w:strike/>
        </w:rPr>
        <w:t>which</w:t>
      </w:r>
      <w:r w:rsidRPr="00C6161B">
        <w:t xml:space="preserve"> </w:t>
      </w:r>
      <w:r w:rsidRPr="00C6161B">
        <w:rPr>
          <w:u w:val="single"/>
        </w:rPr>
        <w:t>that</w:t>
      </w:r>
      <w:r w:rsidRPr="00C6161B">
        <w:t xml:space="preserve"> </w:t>
      </w:r>
      <w:r w:rsidRPr="00ED79A4">
        <w:t>contracts with the owner of a water pollution control system to provide operational services for the system pursuant to G.S. 90A-45(a).</w:t>
      </w:r>
    </w:p>
    <w:p w:rsidR="00BB57EB" w:rsidRPr="00ED79A4" w:rsidRDefault="00BB57EB" w:rsidP="00252B00">
      <w:pPr>
        <w:pStyle w:val="Item"/>
      </w:pPr>
      <w:r w:rsidRPr="00C6161B">
        <w:rPr>
          <w:strike/>
        </w:rPr>
        <w:t>(k)</w:t>
      </w:r>
      <w:r w:rsidRPr="00C6161B">
        <w:rPr>
          <w:u w:val="single"/>
        </w:rPr>
        <w:t>(12)</w:t>
      </w:r>
      <w:r w:rsidRPr="008B2DDD">
        <w:tab/>
      </w:r>
      <w:r w:rsidRPr="00ED79A4">
        <w:t>"Contract operator" means any certified water pollution control system operator who contracts with the owner of a water pollution control system to provide operational and other services for the system pursuant to G.S. 90A-45(a).</w:t>
      </w:r>
    </w:p>
    <w:p w:rsidR="00BB57EB" w:rsidRPr="00ED79A4" w:rsidRDefault="00BB57EB" w:rsidP="00252B00">
      <w:pPr>
        <w:pStyle w:val="Item"/>
      </w:pPr>
      <w:r w:rsidRPr="00C6161B">
        <w:rPr>
          <w:strike/>
        </w:rPr>
        <w:t>(l)</w:t>
      </w:r>
      <w:r w:rsidRPr="00C6161B">
        <w:rPr>
          <w:u w:val="single"/>
        </w:rPr>
        <w:t>(13)</w:t>
      </w:r>
      <w:r w:rsidRPr="008B2DDD">
        <w:tab/>
      </w:r>
      <w:r w:rsidRPr="00ED79A4">
        <w:t>"</w:t>
      </w:r>
      <w:proofErr w:type="spellStart"/>
      <w:r w:rsidRPr="00ED79A4">
        <w:t>Electrodialysis</w:t>
      </w:r>
      <w:proofErr w:type="spellEnd"/>
      <w:r w:rsidRPr="00ED79A4">
        <w:t xml:space="preserve"> system" means a system utilizing a selective separation of dissolved solids process that is based on electrical charge and diffusion through a semipermeable membrane.</w:t>
      </w:r>
    </w:p>
    <w:p w:rsidR="00BB57EB" w:rsidRPr="00702856" w:rsidRDefault="00BB57EB" w:rsidP="00252B00">
      <w:pPr>
        <w:pStyle w:val="Paragraph"/>
        <w:rPr>
          <w:strike/>
        </w:rPr>
      </w:pPr>
      <w:r w:rsidRPr="00702856">
        <w:rPr>
          <w:strike/>
        </w:rPr>
        <w:t>(m)</w:t>
      </w:r>
      <w:r>
        <w:rPr>
          <w:strike/>
        </w:rPr>
        <w:t xml:space="preserve">  </w:t>
      </w:r>
      <w:r w:rsidRPr="00702856">
        <w:rPr>
          <w:strike/>
        </w:rPr>
        <w:t>"Fixed growth" means a biological wastewater treatment system in which the wastewater is treated by contact with a biological growth that is affixed to support media and includes systems such as trickling filters, rotating biological contactors, and biological tower treatment systems.</w:t>
      </w:r>
    </w:p>
    <w:p w:rsidR="00BB57EB" w:rsidRPr="00ED79A4" w:rsidRDefault="00BB57EB" w:rsidP="00252B00">
      <w:pPr>
        <w:pStyle w:val="Item"/>
      </w:pPr>
      <w:r w:rsidRPr="00C6161B">
        <w:rPr>
          <w:strike/>
        </w:rPr>
        <w:lastRenderedPageBreak/>
        <w:t>(n)</w:t>
      </w:r>
      <w:r w:rsidRPr="00C6161B">
        <w:rPr>
          <w:u w:val="single"/>
        </w:rPr>
        <w:t>(14)</w:t>
      </w:r>
      <w:r w:rsidRPr="008B2DDD">
        <w:tab/>
      </w:r>
      <w:r w:rsidRPr="00ED79A4">
        <w:t>"GED" means general educational development in reference to a high school diploma equivalency.</w:t>
      </w:r>
    </w:p>
    <w:p w:rsidR="00BB57EB" w:rsidRPr="00702856" w:rsidRDefault="00BB57EB" w:rsidP="00252B00">
      <w:pPr>
        <w:pStyle w:val="Paragraph"/>
        <w:rPr>
          <w:strike/>
        </w:rPr>
      </w:pPr>
      <w:r w:rsidRPr="00702856">
        <w:rPr>
          <w:strike/>
        </w:rPr>
        <w:t>(o)</w:t>
      </w:r>
      <w:r>
        <w:rPr>
          <w:strike/>
        </w:rPr>
        <w:t xml:space="preserve">  </w:t>
      </w:r>
      <w:r w:rsidRPr="00702856">
        <w:rPr>
          <w:strike/>
        </w:rPr>
        <w:t>"Nutrient Reduction" means the reduction of total nitrogen or total phosphorous by an activated sludge or fixed growth process.</w:t>
      </w:r>
    </w:p>
    <w:p w:rsidR="00BB57EB" w:rsidRPr="00C6161B" w:rsidRDefault="00BB57EB" w:rsidP="00252B00">
      <w:pPr>
        <w:pStyle w:val="Item"/>
        <w:rPr>
          <w:u w:val="single"/>
        </w:rPr>
      </w:pPr>
      <w:r w:rsidRPr="00C6161B">
        <w:rPr>
          <w:u w:val="single"/>
        </w:rPr>
        <w:t>(15)</w:t>
      </w:r>
      <w:r w:rsidRPr="008B2DDD">
        <w:tab/>
      </w:r>
      <w:r w:rsidRPr="00C6161B">
        <w:rPr>
          <w:u w:val="single"/>
        </w:rPr>
        <w:t>"Media filter" means a device that uses materials designed to treat effluent by reducing biochemical oxygen demand and removing suspended solids in an unsaturated environment. Biological treatment is facilitated via microbial growth on the surface of the media.</w:t>
      </w:r>
    </w:p>
    <w:p w:rsidR="00BB57EB" w:rsidRPr="00ED79A4" w:rsidRDefault="00BB57EB" w:rsidP="00252B00">
      <w:pPr>
        <w:pStyle w:val="Item"/>
      </w:pPr>
      <w:r w:rsidRPr="00C6161B">
        <w:rPr>
          <w:strike/>
        </w:rPr>
        <w:t>(p)</w:t>
      </w:r>
      <w:r w:rsidRPr="00C6161B">
        <w:rPr>
          <w:u w:val="single"/>
        </w:rPr>
        <w:t>(16)</w:t>
      </w:r>
      <w:r w:rsidRPr="008B2DDD">
        <w:tab/>
      </w:r>
      <w:r w:rsidRPr="00ED79A4">
        <w:t>"Operator in Training (OIT)" means the certificate issued with Commission approval to an individual prior to the completion of the experience requirements for that level of certification.</w:t>
      </w:r>
    </w:p>
    <w:p w:rsidR="00BB57EB" w:rsidRPr="00ED79A4" w:rsidRDefault="00BB57EB" w:rsidP="00252B00">
      <w:pPr>
        <w:pStyle w:val="Item"/>
      </w:pPr>
      <w:r w:rsidRPr="00C6161B">
        <w:rPr>
          <w:strike/>
        </w:rPr>
        <w:t>(q)</w:t>
      </w:r>
      <w:r w:rsidRPr="00C6161B">
        <w:rPr>
          <w:u w:val="single"/>
        </w:rPr>
        <w:t>(17)</w:t>
      </w:r>
      <w:r w:rsidRPr="008B2DDD">
        <w:tab/>
      </w:r>
      <w:r w:rsidRPr="00ED79A4">
        <w:t>"Operator in Responsible Charge (ORC)" means the individual designated by a person, firm, or corporation (municipal or private) owning or having control of a water pollution control system as the operator of record of the water pollution control system and who has primary responsibility for the operation of such system as defined in G.S. 90A-46.</w:t>
      </w:r>
    </w:p>
    <w:p w:rsidR="00BB57EB" w:rsidRPr="00ED79A4" w:rsidRDefault="00BB57EB" w:rsidP="00252B00">
      <w:pPr>
        <w:pStyle w:val="Item"/>
      </w:pPr>
      <w:r w:rsidRPr="00C6161B">
        <w:rPr>
          <w:strike/>
        </w:rPr>
        <w:t>(r)</w:t>
      </w:r>
      <w:r w:rsidRPr="00C6161B">
        <w:rPr>
          <w:u w:val="single"/>
        </w:rPr>
        <w:t>(18)</w:t>
      </w:r>
      <w:r w:rsidRPr="008B2DDD">
        <w:tab/>
      </w:r>
      <w:r w:rsidRPr="00ED79A4">
        <w:t>"Owner" means the person, firm, or corporation (municipal or private) owning or having control of a water pollution control system as described in G.S. 90A-44.</w:t>
      </w:r>
    </w:p>
    <w:p w:rsidR="00BB57EB" w:rsidRPr="00ED79A4" w:rsidRDefault="00BB57EB" w:rsidP="00252B00">
      <w:pPr>
        <w:pStyle w:val="Item"/>
      </w:pPr>
      <w:r w:rsidRPr="00C6161B">
        <w:rPr>
          <w:strike/>
        </w:rPr>
        <w:t>(s)</w:t>
      </w:r>
      <w:r w:rsidRPr="00C6161B">
        <w:rPr>
          <w:u w:val="single"/>
        </w:rPr>
        <w:t>(19)</w:t>
      </w:r>
      <w:r w:rsidRPr="008B2DDD">
        <w:tab/>
      </w:r>
      <w:r w:rsidRPr="00ED79A4">
        <w:t>"Passing score" means earning 70 percent of the available points on an examination administered by the Commission.</w:t>
      </w:r>
    </w:p>
    <w:p w:rsidR="00BB57EB" w:rsidRPr="00702856" w:rsidRDefault="00BB57EB" w:rsidP="00252B00">
      <w:pPr>
        <w:pStyle w:val="Paragraph"/>
        <w:rPr>
          <w:strike/>
        </w:rPr>
      </w:pPr>
      <w:r w:rsidRPr="00702856">
        <w:rPr>
          <w:strike/>
        </w:rPr>
        <w:t>(t)</w:t>
      </w:r>
      <w:r>
        <w:rPr>
          <w:strike/>
        </w:rPr>
        <w:t xml:space="preserve">  </w:t>
      </w:r>
      <w:r w:rsidRPr="00702856">
        <w:rPr>
          <w:strike/>
        </w:rPr>
        <w:t>"Permanent certificate" means the certificate of competency issued by the Commission to an individual as the result of the individual obtaining a passing score on an examination administered by the Commission, or a certificate issued by reciprocity agreement by the Commission, and is subject to the provisions of G.S. 90A-40(a).</w:t>
      </w:r>
    </w:p>
    <w:p w:rsidR="00BB57EB" w:rsidRPr="00ED79A4" w:rsidRDefault="00BB57EB" w:rsidP="00252B00">
      <w:pPr>
        <w:pStyle w:val="Item"/>
      </w:pPr>
      <w:r w:rsidRPr="00C6161B">
        <w:rPr>
          <w:strike/>
        </w:rPr>
        <w:t>(u)</w:t>
      </w:r>
      <w:r w:rsidRPr="00C6161B">
        <w:rPr>
          <w:u w:val="single"/>
        </w:rPr>
        <w:t>(20)</w:t>
      </w:r>
      <w:r w:rsidRPr="008B2DDD">
        <w:tab/>
      </w:r>
      <w:r w:rsidRPr="00ED79A4">
        <w:t>"Physical/Chemical system" means any water pollution control system which utilizes a physical or a chemical process or both.</w:t>
      </w:r>
    </w:p>
    <w:p w:rsidR="00BB57EB" w:rsidRPr="00ED79A4" w:rsidRDefault="00BB57EB" w:rsidP="00252B00">
      <w:pPr>
        <w:pStyle w:val="Item"/>
      </w:pPr>
      <w:r w:rsidRPr="00C6161B">
        <w:rPr>
          <w:strike/>
        </w:rPr>
        <w:t>(v)</w:t>
      </w:r>
      <w:r w:rsidRPr="00C6161B">
        <w:rPr>
          <w:u w:val="single"/>
        </w:rPr>
        <w:t>(21)</w:t>
      </w:r>
      <w:r w:rsidRPr="008B2DDD">
        <w:tab/>
      </w:r>
      <w:r w:rsidRPr="00ED79A4">
        <w:t xml:space="preserve">"Physical process" means any water pollution control system process consisting of </w:t>
      </w:r>
      <w:proofErr w:type="spellStart"/>
      <w:r w:rsidRPr="00ED79A4">
        <w:t>electrodialysis</w:t>
      </w:r>
      <w:proofErr w:type="spellEnd"/>
      <w:r w:rsidRPr="00ED79A4">
        <w:t>, adsorption, absorption, air stripping, gravimetric sedimentation, flotation or filtration as the means of treatment.</w:t>
      </w:r>
    </w:p>
    <w:p w:rsidR="00BB57EB" w:rsidRPr="00ED79A4" w:rsidRDefault="00BB57EB" w:rsidP="00252B00">
      <w:pPr>
        <w:pStyle w:val="Item"/>
      </w:pPr>
      <w:r w:rsidRPr="00C6161B">
        <w:rPr>
          <w:strike/>
        </w:rPr>
        <w:t>(w)</w:t>
      </w:r>
      <w:r w:rsidRPr="00C6161B">
        <w:rPr>
          <w:u w:val="single"/>
        </w:rPr>
        <w:t>(22)</w:t>
      </w:r>
      <w:r w:rsidRPr="008B2DDD">
        <w:tab/>
      </w:r>
      <w:r w:rsidRPr="00ED79A4">
        <w:t xml:space="preserve">"Reciprocity certificate" means a certificate issued of the appropriate type and grade </w:t>
      </w:r>
      <w:r w:rsidRPr="00C6161B">
        <w:rPr>
          <w:strike/>
        </w:rPr>
        <w:t>without examination to any person who is properly registered on the "National Association of Boards of Certification" Reciprocity Register and who meets all other requirements of these Rules as set forth in G.S. 90A-40(b).</w:t>
      </w:r>
      <w:r w:rsidRPr="00C6161B">
        <w:t xml:space="preserve"> </w:t>
      </w:r>
      <w:r w:rsidRPr="00C6161B">
        <w:rPr>
          <w:u w:val="single"/>
        </w:rPr>
        <w:t xml:space="preserve">to an applicant certified in another state and who meets all other requirements set forth in </w:t>
      </w:r>
      <w:r>
        <w:rPr>
          <w:u w:val="single"/>
        </w:rPr>
        <w:t>Rule</w:t>
      </w:r>
      <w:r w:rsidRPr="00C6161B">
        <w:rPr>
          <w:u w:val="single"/>
        </w:rPr>
        <w:t xml:space="preserve"> .0410 of this </w:t>
      </w:r>
      <w:r>
        <w:rPr>
          <w:u w:val="single"/>
        </w:rPr>
        <w:t>Section</w:t>
      </w:r>
      <w:r w:rsidRPr="00C6161B">
        <w:rPr>
          <w:u w:val="single"/>
        </w:rPr>
        <w:t>.</w:t>
      </w:r>
    </w:p>
    <w:p w:rsidR="00BB57EB" w:rsidRPr="00ED79A4" w:rsidRDefault="00BB57EB" w:rsidP="00252B00">
      <w:pPr>
        <w:pStyle w:val="Item"/>
      </w:pPr>
      <w:r w:rsidRPr="00C6161B">
        <w:rPr>
          <w:strike/>
        </w:rPr>
        <w:t>(x)</w:t>
      </w:r>
      <w:r w:rsidRPr="00C6161B">
        <w:rPr>
          <w:u w:val="single"/>
        </w:rPr>
        <w:t>(23)</w:t>
      </w:r>
      <w:r w:rsidRPr="008B2DDD">
        <w:tab/>
      </w:r>
      <w:r w:rsidRPr="00ED79A4">
        <w:t xml:space="preserve">"Regional office" means one of the seven local offices of the </w:t>
      </w:r>
      <w:r w:rsidRPr="00352DA7">
        <w:rPr>
          <w:strike/>
        </w:rPr>
        <w:t>Division of Water</w:t>
      </w:r>
      <w:r w:rsidRPr="00ED79A4">
        <w:t xml:space="preserve"> </w:t>
      </w:r>
      <w:r w:rsidRPr="00352DA7">
        <w:rPr>
          <w:u w:val="single"/>
        </w:rPr>
        <w:t>Department of Environmental</w:t>
      </w:r>
      <w:r>
        <w:t xml:space="preserve"> </w:t>
      </w:r>
      <w:r w:rsidRPr="00352DA7">
        <w:t>Quality</w:t>
      </w:r>
      <w:r w:rsidRPr="00ED79A4">
        <w:t xml:space="preserve"> located across the State.</w:t>
      </w:r>
    </w:p>
    <w:p w:rsidR="00BB57EB" w:rsidRPr="00ED79A4" w:rsidRDefault="00BB57EB" w:rsidP="00252B00">
      <w:pPr>
        <w:pStyle w:val="Item"/>
      </w:pPr>
      <w:r w:rsidRPr="00C6161B">
        <w:rPr>
          <w:strike/>
        </w:rPr>
        <w:t>(y)</w:t>
      </w:r>
      <w:r w:rsidRPr="00C6161B">
        <w:rPr>
          <w:u w:val="single"/>
        </w:rPr>
        <w:t>(24)</w:t>
      </w:r>
      <w:r w:rsidRPr="008B2DDD">
        <w:tab/>
      </w:r>
      <w:r w:rsidRPr="00ED79A4">
        <w:t xml:space="preserve">"Residuals" means any </w:t>
      </w:r>
      <w:r w:rsidRPr="00C6161B">
        <w:rPr>
          <w:strike/>
        </w:rPr>
        <w:t>solid</w:t>
      </w:r>
      <w:r w:rsidRPr="00C6161B">
        <w:t xml:space="preserve"> </w:t>
      </w:r>
      <w:proofErr w:type="spellStart"/>
      <w:r w:rsidRPr="00C6161B">
        <w:rPr>
          <w:u w:val="single"/>
        </w:rPr>
        <w:t>solid</w:t>
      </w:r>
      <w:proofErr w:type="spellEnd"/>
      <w:r w:rsidRPr="00C6161B">
        <w:rPr>
          <w:u w:val="single"/>
        </w:rPr>
        <w:t>,</w:t>
      </w:r>
      <w:r w:rsidRPr="00C6161B">
        <w:t xml:space="preserve"> </w:t>
      </w:r>
      <w:r w:rsidRPr="00C6161B">
        <w:rPr>
          <w:strike/>
        </w:rPr>
        <w:t>or semisolid</w:t>
      </w:r>
      <w:r w:rsidRPr="00C6161B">
        <w:t xml:space="preserve"> </w:t>
      </w:r>
      <w:proofErr w:type="spellStart"/>
      <w:r w:rsidRPr="00C6161B">
        <w:rPr>
          <w:u w:val="single"/>
        </w:rPr>
        <w:t>semisolid</w:t>
      </w:r>
      <w:proofErr w:type="spellEnd"/>
      <w:r w:rsidRPr="00C6161B">
        <w:rPr>
          <w:u w:val="single"/>
        </w:rPr>
        <w:t>, or liquid waste, other than effluent or residues from agricultural products and processing, generated from a water pollution control facility, water supply treatment facility, or air pollution control facility permitted under the authority of the Environmental Management Commission or the Commission for Public Health.</w:t>
      </w:r>
      <w:r w:rsidRPr="00C6161B">
        <w:t xml:space="preserve"> </w:t>
      </w:r>
      <w:r w:rsidRPr="00C6161B">
        <w:rPr>
          <w:strike/>
        </w:rPr>
        <w:t>byproduct that is produced by the treatment of wastewater in a water pollution control system.</w:t>
      </w:r>
    </w:p>
    <w:p w:rsidR="00BB57EB" w:rsidRPr="00ED79A4" w:rsidRDefault="00BB57EB" w:rsidP="00252B00">
      <w:pPr>
        <w:pStyle w:val="Item"/>
      </w:pPr>
      <w:r w:rsidRPr="00C6161B">
        <w:rPr>
          <w:strike/>
        </w:rPr>
        <w:t>(z)</w:t>
      </w:r>
      <w:r w:rsidRPr="00C6161B">
        <w:rPr>
          <w:u w:val="single"/>
        </w:rPr>
        <w:t>(25)</w:t>
      </w:r>
      <w:r w:rsidRPr="008B2DDD">
        <w:tab/>
      </w:r>
      <w:r w:rsidRPr="00ED79A4">
        <w:t>"Reverse osmosis system" means a system which utilizes solutions and semipermeable membranes to separate and treat wastewaters.</w:t>
      </w:r>
    </w:p>
    <w:p w:rsidR="00BB57EB" w:rsidRPr="00C6161B" w:rsidRDefault="00BB57EB" w:rsidP="00252B00">
      <w:pPr>
        <w:pStyle w:val="Item"/>
        <w:rPr>
          <w:u w:val="single"/>
        </w:rPr>
      </w:pPr>
      <w:r w:rsidRPr="00C6161B">
        <w:rPr>
          <w:u w:val="single"/>
        </w:rPr>
        <w:t>(26)</w:t>
      </w:r>
      <w:r w:rsidRPr="008B2DDD">
        <w:tab/>
      </w:r>
      <w:r w:rsidRPr="00C6161B">
        <w:rPr>
          <w:u w:val="single"/>
        </w:rPr>
        <w:t>"Submerged fixed growth" means a biological wastewater treatment system in which the wastewater is treated by contact with a biological growth that is fixed to submerged support media and includes systems such as rotating biological contactors and sequencing batch reactors.</w:t>
      </w:r>
    </w:p>
    <w:p w:rsidR="00BB57EB" w:rsidRPr="00ED79A4" w:rsidRDefault="00BB57EB" w:rsidP="00252B00">
      <w:pPr>
        <w:pStyle w:val="Item"/>
      </w:pPr>
      <w:r w:rsidRPr="00C6161B">
        <w:rPr>
          <w:strike/>
        </w:rPr>
        <w:t>(aa)</w:t>
      </w:r>
      <w:r w:rsidRPr="00C6161B">
        <w:rPr>
          <w:u w:val="single"/>
        </w:rPr>
        <w:t>(27)</w:t>
      </w:r>
      <w:r w:rsidRPr="008B2DDD">
        <w:tab/>
      </w:r>
      <w:r w:rsidRPr="00ED79A4">
        <w:t xml:space="preserve">"Successful completion" means the attendance of </w:t>
      </w:r>
      <w:r w:rsidRPr="00C6161B">
        <w:rPr>
          <w:strike/>
        </w:rPr>
        <w:t>at least</w:t>
      </w:r>
      <w:r w:rsidRPr="00C6161B">
        <w:t xml:space="preserve"> </w:t>
      </w:r>
      <w:r w:rsidRPr="00ED79A4">
        <w:t>80 percent of the approved training for examination eligibility and 100 percent of training for continuing education.</w:t>
      </w:r>
    </w:p>
    <w:p w:rsidR="00BB57EB" w:rsidRPr="00ED79A4" w:rsidRDefault="00BB57EB" w:rsidP="00252B00">
      <w:pPr>
        <w:pStyle w:val="Item"/>
      </w:pPr>
      <w:r w:rsidRPr="00C6161B">
        <w:rPr>
          <w:strike/>
        </w:rPr>
        <w:t>(bb)</w:t>
      </w:r>
      <w:r w:rsidRPr="00C6161B">
        <w:rPr>
          <w:u w:val="single"/>
        </w:rPr>
        <w:t>(28)</w:t>
      </w:r>
      <w:r w:rsidRPr="008B2DDD">
        <w:tab/>
      </w:r>
      <w:r w:rsidRPr="00ED79A4">
        <w:t>"Temporary certificate" means a certificate issued of an appropriate type and grade, without examination, to any person employed as a water pollution control system operator when the Commission finds that the supply of certified operators, or persons with the training and experience necessary for certification, is inadequate and the situation meets the requirements set forth in G.S. 90A-40(e).</w:t>
      </w:r>
    </w:p>
    <w:p w:rsidR="00BB57EB" w:rsidRPr="00ED79A4" w:rsidRDefault="00BB57EB" w:rsidP="00252B00">
      <w:pPr>
        <w:pStyle w:val="Item"/>
      </w:pPr>
      <w:r w:rsidRPr="00C6161B">
        <w:rPr>
          <w:strike/>
        </w:rPr>
        <w:t>(cc)</w:t>
      </w:r>
      <w:r w:rsidRPr="00C6161B">
        <w:rPr>
          <w:u w:val="single"/>
        </w:rPr>
        <w:t>(29)</w:t>
      </w:r>
      <w:r w:rsidRPr="008B2DDD">
        <w:tab/>
      </w:r>
      <w:r w:rsidRPr="00ED79A4">
        <w:t>"Ultrafiltration system" means a system which utilizes a membrane filter process to remove pollutants from wastewater.</w:t>
      </w:r>
    </w:p>
    <w:p w:rsidR="00BB57EB" w:rsidRPr="00ED79A4" w:rsidRDefault="00BB57EB" w:rsidP="00252B00">
      <w:pPr>
        <w:pStyle w:val="Item"/>
      </w:pPr>
      <w:r w:rsidRPr="00C6161B">
        <w:rPr>
          <w:strike/>
        </w:rPr>
        <w:t>(</w:t>
      </w:r>
      <w:proofErr w:type="spellStart"/>
      <w:r w:rsidRPr="00C6161B">
        <w:rPr>
          <w:strike/>
        </w:rPr>
        <w:t>dd</w:t>
      </w:r>
      <w:proofErr w:type="spellEnd"/>
      <w:r w:rsidRPr="00C6161B">
        <w:rPr>
          <w:strike/>
        </w:rPr>
        <w:t>)</w:t>
      </w:r>
      <w:r w:rsidRPr="00C6161B">
        <w:rPr>
          <w:u w:val="single"/>
        </w:rPr>
        <w:t>(30)</w:t>
      </w:r>
      <w:r w:rsidRPr="008B2DDD">
        <w:tab/>
      </w:r>
      <w:r w:rsidRPr="00ED79A4">
        <w:t xml:space="preserve">"Valid certificate" means the certificate of an operator that has all required renewal fees paid, all required continuing education training completed, and has not been </w:t>
      </w:r>
      <w:r>
        <w:rPr>
          <w:strike/>
        </w:rPr>
        <w:t>revoked</w:t>
      </w:r>
      <w:r>
        <w:t xml:space="preserve"> </w:t>
      </w:r>
      <w:proofErr w:type="spellStart"/>
      <w:r w:rsidRPr="00352DA7">
        <w:rPr>
          <w:u w:val="single"/>
        </w:rPr>
        <w:t>revoked</w:t>
      </w:r>
      <w:proofErr w:type="spellEnd"/>
      <w:r w:rsidRPr="00352DA7">
        <w:rPr>
          <w:u w:val="single"/>
        </w:rPr>
        <w:t>,</w:t>
      </w:r>
      <w:r w:rsidRPr="00ED79A4">
        <w:t xml:space="preserve"> relinquished, invalidated, or suspended.</w:t>
      </w:r>
    </w:p>
    <w:p w:rsidR="00BB57EB" w:rsidRPr="00ED79A4" w:rsidRDefault="00BB57EB" w:rsidP="00252B00">
      <w:pPr>
        <w:pStyle w:val="Item"/>
      </w:pPr>
      <w:r w:rsidRPr="00C6161B">
        <w:rPr>
          <w:strike/>
        </w:rPr>
        <w:t>(</w:t>
      </w:r>
      <w:proofErr w:type="spellStart"/>
      <w:r w:rsidRPr="00C6161B">
        <w:rPr>
          <w:strike/>
        </w:rPr>
        <w:t>ee</w:t>
      </w:r>
      <w:proofErr w:type="spellEnd"/>
      <w:r w:rsidRPr="00C6161B">
        <w:rPr>
          <w:strike/>
        </w:rPr>
        <w:t>)</w:t>
      </w:r>
      <w:r w:rsidRPr="00C6161B">
        <w:rPr>
          <w:u w:val="single"/>
        </w:rPr>
        <w:t>(31)</w:t>
      </w:r>
      <w:r w:rsidRPr="008B2DDD">
        <w:tab/>
      </w:r>
      <w:r w:rsidRPr="00ED79A4">
        <w:t>"Water pollution control system" means any system for the collection, treatment, or disposal of wastewater and is classified under the provisions of G.S. 90A-37.</w:t>
      </w:r>
    </w:p>
    <w:p w:rsidR="00BB57EB" w:rsidRPr="00ED79A4" w:rsidRDefault="00BB57EB" w:rsidP="00252B00">
      <w:pPr>
        <w:pStyle w:val="Base"/>
      </w:pPr>
    </w:p>
    <w:p w:rsidR="00BB57EB" w:rsidRPr="00ED79A4" w:rsidRDefault="00BB57EB" w:rsidP="00BB57EB">
      <w:pPr>
        <w:pStyle w:val="HistoryAuthority"/>
      </w:pPr>
      <w:r w:rsidRPr="00ED79A4">
        <w:t>Authority G.S. 143B-300</w:t>
      </w:r>
      <w:r>
        <w:t>.</w:t>
      </w:r>
    </w:p>
    <w:bookmarkEnd w:id="28"/>
    <w:p w:rsidR="00BB57EB" w:rsidRPr="00ED79A4" w:rsidRDefault="00BB57EB" w:rsidP="00252B00">
      <w:pPr>
        <w:pStyle w:val="Base"/>
      </w:pPr>
    </w:p>
    <w:p w:rsidR="00BB57EB" w:rsidRDefault="00BB57EB" w:rsidP="00252B00">
      <w:pPr>
        <w:pStyle w:val="Section"/>
      </w:pPr>
      <w:bookmarkStart w:id="29" w:name="_Hlk506298860"/>
      <w:r>
        <w:t>SECTION .0200 - DUTIES AND RESPONSIBILITIES</w:t>
      </w:r>
    </w:p>
    <w:p w:rsidR="00BB57EB" w:rsidRPr="002938C8" w:rsidRDefault="00BB57EB" w:rsidP="00252B00">
      <w:pPr>
        <w:pStyle w:val="Base"/>
      </w:pPr>
    </w:p>
    <w:p w:rsidR="00BB57EB" w:rsidRPr="002938C8" w:rsidRDefault="00BB57EB" w:rsidP="00252B00">
      <w:pPr>
        <w:pStyle w:val="Rule"/>
      </w:pPr>
      <w:r w:rsidRPr="002938C8">
        <w:t>15A NCAC 08G .0201</w:t>
      </w:r>
      <w:r w:rsidRPr="008B2DDD">
        <w:tab/>
      </w:r>
      <w:r w:rsidRPr="002938C8">
        <w:t>RESPONSIBILITY OF SYSTEM OWNERS TO DESIGNATE CERTIFIED OPERATORS</w:t>
      </w:r>
    </w:p>
    <w:p w:rsidR="00BB57EB" w:rsidRPr="002938C8" w:rsidRDefault="00BB57EB" w:rsidP="00252B00">
      <w:pPr>
        <w:pStyle w:val="Paragraph"/>
      </w:pPr>
      <w:r w:rsidRPr="002938C8">
        <w:t xml:space="preserve">Owners of classified water pollution control systems </w:t>
      </w:r>
      <w:r w:rsidRPr="002938C8">
        <w:rPr>
          <w:strike/>
        </w:rPr>
        <w:t>must</w:t>
      </w:r>
      <w:r w:rsidRPr="002938C8">
        <w:t xml:space="preserve"> </w:t>
      </w:r>
      <w:r w:rsidRPr="002938C8">
        <w:rPr>
          <w:u w:val="single"/>
        </w:rPr>
        <w:t>shall</w:t>
      </w:r>
      <w:r w:rsidRPr="002938C8">
        <w:t xml:space="preserve"> designate operators certified by </w:t>
      </w:r>
      <w:r w:rsidRPr="002938C8">
        <w:rPr>
          <w:strike/>
        </w:rPr>
        <w:t>the Water Pollution Control System Operators Certification Commission (WPCSOCC),</w:t>
      </w:r>
      <w:r w:rsidRPr="002938C8">
        <w:t xml:space="preserve"> </w:t>
      </w:r>
      <w:r w:rsidRPr="002938C8">
        <w:rPr>
          <w:u w:val="single"/>
        </w:rPr>
        <w:t>Commission</w:t>
      </w:r>
      <w:r w:rsidRPr="002938C8">
        <w:t xml:space="preserve"> of the </w:t>
      </w:r>
      <w:r w:rsidRPr="002938C8">
        <w:rPr>
          <w:strike/>
        </w:rPr>
        <w:t>appropriate</w:t>
      </w:r>
      <w:r w:rsidRPr="002938C8">
        <w:t xml:space="preserve"> </w:t>
      </w:r>
      <w:r w:rsidRPr="002938C8">
        <w:rPr>
          <w:u w:val="single"/>
        </w:rPr>
        <w:t>same</w:t>
      </w:r>
      <w:r w:rsidRPr="002938C8">
        <w:t xml:space="preserve"> type and grade </w:t>
      </w:r>
      <w:r w:rsidRPr="002938C8">
        <w:rPr>
          <w:u w:val="single"/>
        </w:rPr>
        <w:t>as the classification</w:t>
      </w:r>
      <w:r w:rsidRPr="002938C8">
        <w:t xml:space="preserve"> for the </w:t>
      </w:r>
      <w:r w:rsidRPr="002938C8">
        <w:rPr>
          <w:strike/>
        </w:rPr>
        <w:t>system,</w:t>
      </w:r>
      <w:r w:rsidRPr="002938C8">
        <w:t xml:space="preserve"> </w:t>
      </w:r>
      <w:r w:rsidRPr="002938C8">
        <w:rPr>
          <w:u w:val="single"/>
        </w:rPr>
        <w:t>system</w:t>
      </w:r>
      <w:r w:rsidRPr="002938C8">
        <w:t xml:space="preserve"> </w:t>
      </w:r>
      <w:r w:rsidRPr="002938C8">
        <w:rPr>
          <w:strike/>
        </w:rPr>
        <w:t>and,</w:t>
      </w:r>
      <w:r w:rsidRPr="002938C8">
        <w:t xml:space="preserve"> </w:t>
      </w:r>
      <w:r w:rsidRPr="002938C8">
        <w:rPr>
          <w:u w:val="single"/>
        </w:rPr>
        <w:t>and</w:t>
      </w:r>
      <w:r w:rsidRPr="002938C8">
        <w:t xml:space="preserve"> for each classification </w:t>
      </w:r>
      <w:r w:rsidRPr="002938C8">
        <w:rPr>
          <w:strike/>
        </w:rPr>
        <w:t>must:</w:t>
      </w:r>
      <w:r w:rsidRPr="002938C8">
        <w:t xml:space="preserve"> </w:t>
      </w:r>
      <w:r w:rsidRPr="002938C8">
        <w:rPr>
          <w:u w:val="single"/>
        </w:rPr>
        <w:t>shall:</w:t>
      </w:r>
    </w:p>
    <w:p w:rsidR="00BB57EB" w:rsidRPr="002938C8" w:rsidRDefault="00BB57EB" w:rsidP="00252B00">
      <w:pPr>
        <w:pStyle w:val="Item"/>
        <w:tabs>
          <w:tab w:val="clear" w:pos="1800"/>
        </w:tabs>
      </w:pPr>
      <w:r w:rsidRPr="002938C8">
        <w:lastRenderedPageBreak/>
        <w:t>(1)</w:t>
      </w:r>
      <w:r w:rsidRPr="008B2DDD">
        <w:tab/>
      </w:r>
      <w:r w:rsidRPr="002938C8">
        <w:t xml:space="preserve">designate one </w:t>
      </w:r>
      <w:r w:rsidRPr="002938C8">
        <w:rPr>
          <w:strike/>
        </w:rPr>
        <w:t>Operator in Responsible Charge (ORC)</w:t>
      </w:r>
      <w:r w:rsidRPr="002938C8">
        <w:t xml:space="preserve"> </w:t>
      </w:r>
      <w:r w:rsidRPr="002938C8">
        <w:rPr>
          <w:u w:val="single"/>
        </w:rPr>
        <w:t>ORC</w:t>
      </w:r>
      <w:r w:rsidRPr="002938C8">
        <w:t xml:space="preserve"> who possesses a valid certificate of the type and grade at least equivalent to the type and grade of the system;</w:t>
      </w:r>
    </w:p>
    <w:p w:rsidR="00BB57EB" w:rsidRPr="002938C8" w:rsidRDefault="00BB57EB" w:rsidP="00252B00">
      <w:pPr>
        <w:pStyle w:val="Item"/>
        <w:tabs>
          <w:tab w:val="clear" w:pos="1800"/>
        </w:tabs>
      </w:pPr>
      <w:r w:rsidRPr="002938C8">
        <w:t>(2)</w:t>
      </w:r>
      <w:r w:rsidRPr="008B2DDD">
        <w:tab/>
      </w:r>
      <w:r w:rsidRPr="002938C8">
        <w:t xml:space="preserve">designate one or more </w:t>
      </w:r>
      <w:r w:rsidRPr="002938C8">
        <w:rPr>
          <w:strike/>
        </w:rPr>
        <w:t>Back-up Operator(s) in Responsible Charge (Back-up ORCs)</w:t>
      </w:r>
      <w:r w:rsidRPr="002938C8">
        <w:t xml:space="preserve"> </w:t>
      </w:r>
      <w:r w:rsidRPr="002938C8">
        <w:rPr>
          <w:u w:val="single"/>
        </w:rPr>
        <w:t>Back-up ORC</w:t>
      </w:r>
      <w:r w:rsidRPr="002938C8">
        <w:t xml:space="preserve"> who possesses a valid certificate of the type of the system and no more than one grade less than the grade of the system, with the exception of no </w:t>
      </w:r>
      <w:r w:rsidRPr="002938C8">
        <w:rPr>
          <w:strike/>
        </w:rPr>
        <w:t>backup operator in responsible charge</w:t>
      </w:r>
      <w:r w:rsidRPr="002938C8">
        <w:t xml:space="preserve"> </w:t>
      </w:r>
      <w:r w:rsidRPr="002938C8">
        <w:rPr>
          <w:u w:val="single"/>
        </w:rPr>
        <w:t>Back-up ORC</w:t>
      </w:r>
      <w:r w:rsidRPr="002938C8">
        <w:t xml:space="preserve"> is required for systems whose minimum visitation requirements are twice per year; and</w:t>
      </w:r>
    </w:p>
    <w:p w:rsidR="00BB57EB" w:rsidRPr="002938C8" w:rsidRDefault="00BB57EB" w:rsidP="00252B00">
      <w:pPr>
        <w:pStyle w:val="Item"/>
        <w:tabs>
          <w:tab w:val="clear" w:pos="1800"/>
        </w:tabs>
      </w:pPr>
      <w:r w:rsidRPr="002938C8">
        <w:t>(3)</w:t>
      </w:r>
      <w:r w:rsidRPr="008B2DDD">
        <w:tab/>
      </w:r>
      <w:r w:rsidRPr="002938C8">
        <w:t xml:space="preserve">submit a signed completed "Water Pollution Control System Operator Designation Form" to the Commission (or to the local health department for owners of subsurface systems) countersigned by the designated certified operators, designating the </w:t>
      </w:r>
      <w:r w:rsidRPr="002938C8">
        <w:rPr>
          <w:strike/>
        </w:rPr>
        <w:t>Operator in Responsible Charge (ORC)</w:t>
      </w:r>
      <w:r w:rsidRPr="002938C8">
        <w:t xml:space="preserve"> </w:t>
      </w:r>
      <w:r w:rsidRPr="002938C8">
        <w:rPr>
          <w:u w:val="single"/>
        </w:rPr>
        <w:t>ORC</w:t>
      </w:r>
      <w:r w:rsidRPr="002938C8">
        <w:t xml:space="preserve"> and the </w:t>
      </w:r>
      <w:r w:rsidRPr="002938C8">
        <w:rPr>
          <w:strike/>
        </w:rPr>
        <w:t>Back-up Operator in Responsible Charge (Back-up ORC)</w:t>
      </w:r>
      <w:r w:rsidRPr="002938C8">
        <w:t xml:space="preserve"> </w:t>
      </w:r>
      <w:r w:rsidRPr="002938C8">
        <w:rPr>
          <w:u w:val="single"/>
        </w:rPr>
        <w:t>Back-up ORC</w:t>
      </w:r>
      <w:r w:rsidRPr="002938C8">
        <w:t>:</w:t>
      </w:r>
    </w:p>
    <w:p w:rsidR="00BB57EB" w:rsidRPr="002938C8" w:rsidRDefault="00BB57EB" w:rsidP="00252B00">
      <w:pPr>
        <w:pStyle w:val="SubItemLvl1"/>
        <w:tabs>
          <w:tab w:val="clear" w:pos="2520"/>
        </w:tabs>
      </w:pPr>
      <w:r w:rsidRPr="002938C8">
        <w:t>(a)</w:t>
      </w:r>
      <w:r w:rsidRPr="008B2DDD">
        <w:tab/>
      </w:r>
      <w:r w:rsidRPr="002938C8">
        <w:t>60 days prior to wastewater or residuals being introduced into a new system; or</w:t>
      </w:r>
    </w:p>
    <w:p w:rsidR="00BB57EB" w:rsidRPr="002938C8" w:rsidRDefault="00BB57EB" w:rsidP="00252B00">
      <w:pPr>
        <w:pStyle w:val="SubItemLvl1"/>
        <w:tabs>
          <w:tab w:val="clear" w:pos="2520"/>
        </w:tabs>
      </w:pPr>
      <w:r w:rsidRPr="002938C8">
        <w:t>(b)</w:t>
      </w:r>
      <w:r w:rsidRPr="008B2DDD">
        <w:tab/>
      </w:r>
      <w:r w:rsidRPr="002938C8">
        <w:t>within 120 days following:</w:t>
      </w:r>
    </w:p>
    <w:p w:rsidR="00BB57EB" w:rsidRPr="002938C8" w:rsidRDefault="00BB57EB" w:rsidP="00252B00">
      <w:pPr>
        <w:pStyle w:val="SubItemLvl2"/>
      </w:pPr>
      <w:r w:rsidRPr="002938C8">
        <w:t>(</w:t>
      </w:r>
      <w:proofErr w:type="spellStart"/>
      <w:r w:rsidRPr="002938C8">
        <w:t>i</w:t>
      </w:r>
      <w:proofErr w:type="spellEnd"/>
      <w:r w:rsidRPr="002938C8">
        <w:t>)</w:t>
      </w:r>
      <w:r w:rsidRPr="008B2DDD">
        <w:tab/>
      </w:r>
      <w:r w:rsidRPr="002938C8">
        <w:rPr>
          <w:strike/>
        </w:rPr>
        <w:t>receiving</w:t>
      </w:r>
      <w:r w:rsidRPr="002938C8">
        <w:t xml:space="preserve"> notification of a change in the classification of the system requiring the designation of a new </w:t>
      </w:r>
      <w:r w:rsidRPr="002938C8">
        <w:rPr>
          <w:strike/>
        </w:rPr>
        <w:t>Operator in Responsible Charge (ORC)</w:t>
      </w:r>
      <w:r w:rsidRPr="002938C8">
        <w:t xml:space="preserve"> </w:t>
      </w:r>
      <w:r w:rsidRPr="002938C8">
        <w:rPr>
          <w:u w:val="single"/>
        </w:rPr>
        <w:t>ORC</w:t>
      </w:r>
      <w:r w:rsidRPr="002938C8">
        <w:t xml:space="preserve"> and </w:t>
      </w:r>
      <w:r w:rsidRPr="002938C8">
        <w:rPr>
          <w:strike/>
        </w:rPr>
        <w:t>Back-up Operator in Responsible Charge (Back-up ORC)</w:t>
      </w:r>
      <w:r w:rsidRPr="002938C8">
        <w:t xml:space="preserve"> </w:t>
      </w:r>
      <w:r w:rsidRPr="002938C8">
        <w:rPr>
          <w:u w:val="single"/>
        </w:rPr>
        <w:t>Back-up ORC</w:t>
      </w:r>
      <w:r w:rsidRPr="002938C8">
        <w:t xml:space="preserve"> of the proper type and grade; or</w:t>
      </w:r>
    </w:p>
    <w:p w:rsidR="00BB57EB" w:rsidRPr="002938C8" w:rsidRDefault="00BB57EB" w:rsidP="00252B00">
      <w:pPr>
        <w:pStyle w:val="SubItemLvl2"/>
      </w:pPr>
      <w:r w:rsidRPr="002938C8">
        <w:t>(ii)</w:t>
      </w:r>
      <w:r w:rsidRPr="008B2DDD">
        <w:tab/>
      </w:r>
      <w:r w:rsidRPr="002938C8">
        <w:t xml:space="preserve">a vacancy in the position of </w:t>
      </w:r>
      <w:r w:rsidRPr="002938C8">
        <w:rPr>
          <w:strike/>
        </w:rPr>
        <w:t>Operator in Responsible Charge (ORC)</w:t>
      </w:r>
      <w:r w:rsidRPr="002938C8">
        <w:t xml:space="preserve"> </w:t>
      </w:r>
      <w:r w:rsidRPr="002938C8">
        <w:rPr>
          <w:u w:val="single"/>
        </w:rPr>
        <w:t>ORC</w:t>
      </w:r>
      <w:r w:rsidRPr="002938C8">
        <w:t xml:space="preserve"> or </w:t>
      </w:r>
      <w:r w:rsidRPr="002938C8">
        <w:rPr>
          <w:strike/>
        </w:rPr>
        <w:t>Back-up Operator in Responsible Charge (Back-up ORC)</w:t>
      </w:r>
      <w:r>
        <w:rPr>
          <w:strike/>
        </w:rPr>
        <w:t>.</w:t>
      </w:r>
      <w:r w:rsidRPr="002938C8">
        <w:t xml:space="preserve"> </w:t>
      </w:r>
      <w:r w:rsidRPr="002938C8">
        <w:rPr>
          <w:u w:val="single"/>
        </w:rPr>
        <w:t xml:space="preserve">Back-up </w:t>
      </w:r>
      <w:r w:rsidRPr="00746C84">
        <w:rPr>
          <w:u w:val="single"/>
        </w:rPr>
        <w:t>ORC.</w:t>
      </w:r>
    </w:p>
    <w:p w:rsidR="00BB57EB" w:rsidRPr="002938C8" w:rsidRDefault="00BB57EB" w:rsidP="00252B00">
      <w:pPr>
        <w:pStyle w:val="SubItemLvl1"/>
        <w:tabs>
          <w:tab w:val="clear" w:pos="2520"/>
        </w:tabs>
      </w:pPr>
      <w:r w:rsidRPr="002938C8">
        <w:t>(c)</w:t>
      </w:r>
      <w:r w:rsidRPr="008B2DDD">
        <w:tab/>
      </w:r>
      <w:r w:rsidRPr="002938C8">
        <w:t xml:space="preserve">within seven days of vacancies in both ORC and Back-up ORC positions replacing or designating </w:t>
      </w:r>
      <w:r w:rsidRPr="002938C8">
        <w:rPr>
          <w:strike/>
        </w:rPr>
        <w:t>at least</w:t>
      </w:r>
      <w:r w:rsidRPr="002938C8">
        <w:t xml:space="preserve"> one of the responsibilities. </w:t>
      </w:r>
    </w:p>
    <w:p w:rsidR="00BB57EB" w:rsidRPr="002938C8" w:rsidRDefault="00BB57EB" w:rsidP="00252B00">
      <w:pPr>
        <w:pStyle w:val="SubItemLvl1"/>
        <w:tabs>
          <w:tab w:val="clear" w:pos="2520"/>
        </w:tabs>
      </w:pPr>
      <w:r w:rsidRPr="002938C8">
        <w:rPr>
          <w:u w:val="single"/>
        </w:rPr>
        <w:t>(d)</w:t>
      </w:r>
      <w:r w:rsidRPr="008B2DDD">
        <w:tab/>
      </w:r>
      <w:r w:rsidRPr="002938C8">
        <w:rPr>
          <w:u w:val="single"/>
        </w:rPr>
        <w:t>the Operator Designation Form may be found on the Commission website at: https://deq.nc.gov/about/divisions/water-resources/operator-certification/wastewater-operator-certification/wastewater-operator-certification-downloads and shall include:</w:t>
      </w:r>
    </w:p>
    <w:p w:rsidR="00BB57EB" w:rsidRPr="00C6161B" w:rsidRDefault="00BB57EB" w:rsidP="00252B00">
      <w:pPr>
        <w:pStyle w:val="SubItemLvl2"/>
        <w:rPr>
          <w:u w:val="single"/>
        </w:rPr>
      </w:pPr>
      <w:r w:rsidRPr="00C6161B">
        <w:rPr>
          <w:u w:val="single"/>
        </w:rPr>
        <w:t>(</w:t>
      </w:r>
      <w:proofErr w:type="spellStart"/>
      <w:r w:rsidRPr="00C6161B">
        <w:rPr>
          <w:u w:val="single"/>
        </w:rPr>
        <w:t>i</w:t>
      </w:r>
      <w:proofErr w:type="spellEnd"/>
      <w:r w:rsidRPr="00C6161B">
        <w:rPr>
          <w:u w:val="single"/>
        </w:rPr>
        <w:t>)</w:t>
      </w:r>
      <w:r w:rsidRPr="008B2DDD">
        <w:tab/>
      </w:r>
      <w:r w:rsidRPr="00C6161B">
        <w:rPr>
          <w:u w:val="single"/>
        </w:rPr>
        <w:t>owner's name, contact information and signature;</w:t>
      </w:r>
    </w:p>
    <w:p w:rsidR="00BB57EB" w:rsidRPr="00C6161B" w:rsidRDefault="00BB57EB" w:rsidP="00252B00">
      <w:pPr>
        <w:pStyle w:val="SubItemLvl2"/>
        <w:rPr>
          <w:u w:val="single"/>
        </w:rPr>
      </w:pPr>
      <w:r w:rsidRPr="00C6161B">
        <w:rPr>
          <w:u w:val="single"/>
        </w:rPr>
        <w:t>(ii)</w:t>
      </w:r>
      <w:r w:rsidRPr="008B2DDD">
        <w:tab/>
      </w:r>
      <w:r w:rsidRPr="00C6161B">
        <w:rPr>
          <w:u w:val="single"/>
        </w:rPr>
        <w:t>system name, location, permit number, type and classification;</w:t>
      </w:r>
    </w:p>
    <w:p w:rsidR="00BB57EB" w:rsidRPr="00C6161B" w:rsidRDefault="00BB57EB" w:rsidP="00252B00">
      <w:pPr>
        <w:pStyle w:val="SubItemLvl2"/>
        <w:rPr>
          <w:u w:val="single"/>
        </w:rPr>
      </w:pPr>
      <w:r w:rsidRPr="00C6161B">
        <w:rPr>
          <w:u w:val="single"/>
        </w:rPr>
        <w:t>(iii)</w:t>
      </w:r>
      <w:r w:rsidRPr="008B2DDD">
        <w:tab/>
      </w:r>
      <w:r w:rsidRPr="00C6161B">
        <w:rPr>
          <w:u w:val="single"/>
        </w:rPr>
        <w:t>ORC name, contact information, certification type and grade and signature;</w:t>
      </w:r>
    </w:p>
    <w:p w:rsidR="00BB57EB" w:rsidRPr="00C6161B" w:rsidRDefault="00BB57EB" w:rsidP="00252B00">
      <w:pPr>
        <w:pStyle w:val="SubItemLvl2"/>
        <w:rPr>
          <w:u w:val="single"/>
        </w:rPr>
      </w:pPr>
      <w:r w:rsidRPr="00C6161B">
        <w:rPr>
          <w:u w:val="single"/>
        </w:rPr>
        <w:t>(iv)</w:t>
      </w:r>
      <w:r w:rsidRPr="008B2DDD">
        <w:tab/>
      </w:r>
      <w:r w:rsidRPr="00C6161B">
        <w:rPr>
          <w:u w:val="single"/>
        </w:rPr>
        <w:t>Back-up ORC names, contact information, certification types and grades and signatures.</w:t>
      </w:r>
    </w:p>
    <w:p w:rsidR="00BB57EB" w:rsidRPr="002938C8" w:rsidRDefault="00BB57EB" w:rsidP="00252B00">
      <w:pPr>
        <w:pStyle w:val="Base"/>
      </w:pPr>
    </w:p>
    <w:p w:rsidR="00BB57EB" w:rsidRPr="002938C8" w:rsidRDefault="00BB57EB" w:rsidP="00BB57EB">
      <w:pPr>
        <w:pStyle w:val="HistoryAuthority"/>
      </w:pPr>
      <w:r w:rsidRPr="002938C8">
        <w:t xml:space="preserve">Authority G.S. 90A-37; 90A-38; 90A-39; 90A-40; </w:t>
      </w:r>
      <w:r w:rsidRPr="002938C8">
        <w:rPr>
          <w:strike/>
        </w:rPr>
        <w:t>90A-41; 90A-42; 90A-43;</w:t>
      </w:r>
      <w:r w:rsidRPr="002938C8">
        <w:t xml:space="preserve"> 90A-44; 90A-45</w:t>
      </w:r>
      <w:r>
        <w:t>.</w:t>
      </w:r>
    </w:p>
    <w:bookmarkEnd w:id="29"/>
    <w:p w:rsidR="00BB57EB" w:rsidRPr="002938C8" w:rsidRDefault="00BB57EB" w:rsidP="00252B00">
      <w:pPr>
        <w:pStyle w:val="Base"/>
      </w:pPr>
    </w:p>
    <w:p w:rsidR="00BB57EB" w:rsidRPr="00F5741E" w:rsidRDefault="00BB57EB" w:rsidP="00252B00">
      <w:pPr>
        <w:pStyle w:val="Rule"/>
      </w:pPr>
      <w:bookmarkStart w:id="30" w:name="_Hlk506299480"/>
      <w:r w:rsidRPr="00F5741E">
        <w:t>15A NCAC 08G .0204</w:t>
      </w:r>
      <w:r w:rsidRPr="008B2DDD">
        <w:tab/>
      </w:r>
      <w:r w:rsidRPr="00F5741E">
        <w:t>RESPONSIBILITIES OF AN OPERATOR IN RESPONSIBLE CHARGE (ORC)</w:t>
      </w:r>
    </w:p>
    <w:p w:rsidR="00BB57EB" w:rsidRPr="00F5741E" w:rsidRDefault="00BB57EB" w:rsidP="00252B00">
      <w:pPr>
        <w:pStyle w:val="Paragraph"/>
      </w:pPr>
      <w:r w:rsidRPr="00F5741E">
        <w:t xml:space="preserve">An </w:t>
      </w:r>
      <w:r w:rsidRPr="00F5741E">
        <w:rPr>
          <w:strike/>
        </w:rPr>
        <w:t>Operator in Responsible Charge (ORC)</w:t>
      </w:r>
      <w:r w:rsidRPr="00F5741E">
        <w:t xml:space="preserve"> </w:t>
      </w:r>
      <w:r w:rsidRPr="00F5741E">
        <w:rPr>
          <w:u w:val="single"/>
        </w:rPr>
        <w:t>ORC</w:t>
      </w:r>
      <w:r w:rsidRPr="00F5741E">
        <w:t xml:space="preserve"> of a water pollution control system </w:t>
      </w:r>
      <w:r w:rsidRPr="00F5741E">
        <w:rPr>
          <w:strike/>
        </w:rPr>
        <w:t>must</w:t>
      </w:r>
      <w:r>
        <w:rPr>
          <w:strike/>
        </w:rPr>
        <w:t>:</w:t>
      </w:r>
      <w:r w:rsidRPr="00F5741E">
        <w:t xml:space="preserve"> </w:t>
      </w:r>
      <w:r w:rsidRPr="00F5741E">
        <w:rPr>
          <w:u w:val="single"/>
        </w:rPr>
        <w:t>shall</w:t>
      </w:r>
      <w:r w:rsidRPr="00746C84">
        <w:rPr>
          <w:u w:val="single"/>
        </w:rPr>
        <w:t>:</w:t>
      </w:r>
    </w:p>
    <w:p w:rsidR="00BB57EB" w:rsidRPr="00F5741E" w:rsidRDefault="00BB57EB" w:rsidP="00252B00">
      <w:pPr>
        <w:pStyle w:val="Item"/>
        <w:tabs>
          <w:tab w:val="clear" w:pos="1800"/>
        </w:tabs>
      </w:pPr>
      <w:r w:rsidRPr="00F5741E">
        <w:t>(1)</w:t>
      </w:r>
      <w:r w:rsidRPr="008B2DDD">
        <w:tab/>
      </w:r>
      <w:r w:rsidRPr="00F5741E">
        <w:t>possess a valid certificate of the appropriate type and grade for the system;</w:t>
      </w:r>
    </w:p>
    <w:p w:rsidR="00BB57EB" w:rsidRPr="00F5741E" w:rsidRDefault="00BB57EB" w:rsidP="00252B00">
      <w:pPr>
        <w:pStyle w:val="Item"/>
        <w:tabs>
          <w:tab w:val="clear" w:pos="1800"/>
        </w:tabs>
      </w:pPr>
      <w:r w:rsidRPr="00F5741E">
        <w:t>(2)</w:t>
      </w:r>
      <w:r w:rsidRPr="008B2DDD">
        <w:tab/>
      </w:r>
      <w:r w:rsidRPr="00F5741E">
        <w:t xml:space="preserve">visit the system as often as is necessary to </w:t>
      </w:r>
      <w:r w:rsidRPr="00F5741E">
        <w:rPr>
          <w:strike/>
        </w:rPr>
        <w:t>insure</w:t>
      </w:r>
      <w:r w:rsidRPr="00F5741E">
        <w:t xml:space="preserve"> </w:t>
      </w:r>
      <w:r w:rsidRPr="00F5741E">
        <w:rPr>
          <w:u w:val="single"/>
        </w:rPr>
        <w:t>ensure</w:t>
      </w:r>
      <w:r w:rsidRPr="00F5741E">
        <w:t xml:space="preserve"> the proper operation of the system but in no case less frequently than specified in the following schedule, unless otherwise specified in permit:</w:t>
      </w:r>
    </w:p>
    <w:p w:rsidR="00BB57EB" w:rsidRPr="00F5741E" w:rsidRDefault="00BB57EB" w:rsidP="00252B00">
      <w:pPr>
        <w:pStyle w:val="SubItemLvl1"/>
        <w:tabs>
          <w:tab w:val="clear" w:pos="2520"/>
        </w:tabs>
      </w:pPr>
      <w:r w:rsidRPr="00F5741E">
        <w:t>(a)</w:t>
      </w:r>
      <w:r w:rsidRPr="008B2DDD">
        <w:tab/>
      </w:r>
      <w:r w:rsidRPr="00F5741E">
        <w:t xml:space="preserve">biological </w:t>
      </w:r>
      <w:r w:rsidRPr="00F5741E">
        <w:rPr>
          <w:strike/>
        </w:rPr>
        <w:t>grade</w:t>
      </w:r>
      <w:r w:rsidRPr="00F5741E">
        <w:t xml:space="preserve"> </w:t>
      </w:r>
      <w:proofErr w:type="spellStart"/>
      <w:r w:rsidRPr="00F5741E">
        <w:rPr>
          <w:u w:val="single"/>
        </w:rPr>
        <w:t>Grade</w:t>
      </w:r>
      <w:proofErr w:type="spellEnd"/>
      <w:r w:rsidRPr="00F5741E">
        <w:t xml:space="preserve"> I systems with the exception of Sub-item (2)(e) of this </w:t>
      </w:r>
      <w:r w:rsidRPr="00F5741E">
        <w:rPr>
          <w:strike/>
        </w:rPr>
        <w:t>Rule;</w:t>
      </w:r>
      <w:r w:rsidRPr="00F5741E">
        <w:t xml:space="preserve"> </w:t>
      </w:r>
      <w:r w:rsidRPr="00F5741E">
        <w:rPr>
          <w:u w:val="single"/>
        </w:rPr>
        <w:t>Rule:</w:t>
      </w:r>
      <w:r w:rsidRPr="00F5741E">
        <w:t xml:space="preserve"> weekly;</w:t>
      </w:r>
    </w:p>
    <w:p w:rsidR="00BB57EB" w:rsidRPr="00F5741E" w:rsidRDefault="00BB57EB" w:rsidP="00252B00">
      <w:pPr>
        <w:pStyle w:val="SubItemLvl1"/>
        <w:tabs>
          <w:tab w:val="clear" w:pos="2520"/>
        </w:tabs>
      </w:pPr>
      <w:r w:rsidRPr="00F5741E">
        <w:t>(b)</w:t>
      </w:r>
      <w:r w:rsidRPr="008B2DDD">
        <w:tab/>
      </w:r>
      <w:r w:rsidRPr="00F5741E">
        <w:t xml:space="preserve">biological </w:t>
      </w:r>
      <w:r w:rsidRPr="00F5741E">
        <w:rPr>
          <w:strike/>
        </w:rPr>
        <w:t>grade</w:t>
      </w:r>
      <w:r w:rsidRPr="00F5741E">
        <w:t xml:space="preserve"> </w:t>
      </w:r>
      <w:proofErr w:type="spellStart"/>
      <w:r w:rsidRPr="00F5741E">
        <w:rPr>
          <w:u w:val="single"/>
        </w:rPr>
        <w:t>Grade</w:t>
      </w:r>
      <w:proofErr w:type="spellEnd"/>
      <w:r w:rsidRPr="00F5741E">
        <w:t xml:space="preserve"> II, III, and IV systems, other than those systems specified in Sub-item</w:t>
      </w:r>
      <w:r>
        <w:t xml:space="preserve"> </w:t>
      </w:r>
      <w:r w:rsidRPr="00F5741E">
        <w:t xml:space="preserve">(2)(f) of this </w:t>
      </w:r>
      <w:r w:rsidRPr="00F5741E">
        <w:rPr>
          <w:strike/>
        </w:rPr>
        <w:t>Rule;</w:t>
      </w:r>
      <w:r w:rsidRPr="00F5741E">
        <w:t xml:space="preserve"> </w:t>
      </w:r>
      <w:r w:rsidRPr="00F5741E">
        <w:rPr>
          <w:u w:val="single"/>
        </w:rPr>
        <w:t>Rule:</w:t>
      </w:r>
      <w:r w:rsidRPr="00F5741E">
        <w:t xml:space="preserve"> five days per week, excluding holidays;</w:t>
      </w:r>
    </w:p>
    <w:p w:rsidR="00BB57EB" w:rsidRPr="00F5741E" w:rsidRDefault="00BB57EB" w:rsidP="00252B00">
      <w:pPr>
        <w:pStyle w:val="SubItemLvl1"/>
        <w:tabs>
          <w:tab w:val="clear" w:pos="2520"/>
        </w:tabs>
      </w:pPr>
      <w:r w:rsidRPr="00F5741E">
        <w:t>(c)</w:t>
      </w:r>
      <w:r w:rsidRPr="008B2DDD">
        <w:tab/>
      </w:r>
      <w:r w:rsidRPr="00F5741E">
        <w:t xml:space="preserve">surface irrigation systems with the exception of Sub-item (2)(e) of this </w:t>
      </w:r>
      <w:r w:rsidRPr="00F5741E">
        <w:rPr>
          <w:strike/>
        </w:rPr>
        <w:t>Rule;</w:t>
      </w:r>
      <w:r w:rsidRPr="00F5741E">
        <w:t xml:space="preserve"> </w:t>
      </w:r>
      <w:r w:rsidRPr="00F5741E">
        <w:rPr>
          <w:u w:val="single"/>
        </w:rPr>
        <w:t>Rule:</w:t>
      </w:r>
      <w:r w:rsidRPr="00F5741E">
        <w:t xml:space="preserve"> weekly;</w:t>
      </w:r>
    </w:p>
    <w:p w:rsidR="00BB57EB" w:rsidRPr="00F5741E" w:rsidRDefault="00BB57EB" w:rsidP="00252B00">
      <w:pPr>
        <w:pStyle w:val="SubItemLvl1"/>
        <w:tabs>
          <w:tab w:val="clear" w:pos="2520"/>
        </w:tabs>
      </w:pPr>
      <w:r w:rsidRPr="00F5741E">
        <w:t>(d)</w:t>
      </w:r>
      <w:r w:rsidRPr="008B2DDD">
        <w:tab/>
      </w:r>
      <w:r w:rsidRPr="00F5741E">
        <w:t xml:space="preserve">collection </w:t>
      </w:r>
      <w:r w:rsidRPr="00F5741E">
        <w:rPr>
          <w:strike/>
        </w:rPr>
        <w:t>systems;</w:t>
      </w:r>
      <w:r w:rsidRPr="00F5741E">
        <w:t xml:space="preserve"> </w:t>
      </w:r>
      <w:r w:rsidRPr="00F5741E">
        <w:rPr>
          <w:u w:val="single"/>
        </w:rPr>
        <w:t>systems:</w:t>
      </w:r>
      <w:r w:rsidRPr="00F5741E">
        <w:t xml:space="preserve"> within 24 hours of knowledge of a bypass, spill, or overflow of wastewater from the </w:t>
      </w:r>
      <w:r w:rsidRPr="00F5741E">
        <w:rPr>
          <w:strike/>
        </w:rPr>
        <w:t>system</w:t>
      </w:r>
      <w:r w:rsidRPr="00F5741E">
        <w:t xml:space="preserve"> </w:t>
      </w:r>
      <w:proofErr w:type="spellStart"/>
      <w:r w:rsidRPr="00F5741E">
        <w:rPr>
          <w:u w:val="single"/>
        </w:rPr>
        <w:t>system</w:t>
      </w:r>
      <w:proofErr w:type="spellEnd"/>
      <w:r w:rsidRPr="00F5741E">
        <w:rPr>
          <w:u w:val="single"/>
        </w:rPr>
        <w:t>,</w:t>
      </w:r>
      <w:r w:rsidRPr="00F5741E">
        <w:t xml:space="preserve"> unless visited by a collection system Back-up </w:t>
      </w:r>
      <w:r w:rsidRPr="00F5741E">
        <w:rPr>
          <w:strike/>
        </w:rPr>
        <w:t>Operator in Responsible Charge;</w:t>
      </w:r>
      <w:r w:rsidRPr="00F5741E">
        <w:t xml:space="preserve"> </w:t>
      </w:r>
      <w:r w:rsidRPr="00F5741E">
        <w:rPr>
          <w:u w:val="single"/>
        </w:rPr>
        <w:t>ORC;</w:t>
      </w:r>
    </w:p>
    <w:p w:rsidR="00BB57EB" w:rsidRPr="00F5741E" w:rsidRDefault="00BB57EB" w:rsidP="00252B00">
      <w:pPr>
        <w:pStyle w:val="SubItemLvl1"/>
        <w:tabs>
          <w:tab w:val="clear" w:pos="2520"/>
        </w:tabs>
      </w:pPr>
      <w:r w:rsidRPr="00F5741E">
        <w:t>(e)</w:t>
      </w:r>
      <w:r w:rsidRPr="008B2DDD">
        <w:tab/>
      </w:r>
      <w:r w:rsidRPr="00F5741E">
        <w:t xml:space="preserve">domestic wastewater systems with a treatment capacity of 1500 gallons per day or </w:t>
      </w:r>
      <w:r w:rsidRPr="00F5741E">
        <w:rPr>
          <w:strike/>
        </w:rPr>
        <w:t>less;</w:t>
      </w:r>
      <w:r w:rsidRPr="00F5741E">
        <w:t xml:space="preserve"> </w:t>
      </w:r>
      <w:r w:rsidRPr="00F5741E">
        <w:rPr>
          <w:u w:val="single"/>
        </w:rPr>
        <w:t>less:</w:t>
      </w:r>
      <w:r w:rsidRPr="00F5741E">
        <w:t xml:space="preserve"> twice per year with a </w:t>
      </w:r>
      <w:r w:rsidRPr="00F5741E">
        <w:rPr>
          <w:strike/>
        </w:rPr>
        <w:t>six month</w:t>
      </w:r>
      <w:r w:rsidRPr="00F5741E">
        <w:t xml:space="preserve"> </w:t>
      </w:r>
      <w:r w:rsidRPr="00F5741E">
        <w:rPr>
          <w:u w:val="single"/>
        </w:rPr>
        <w:t>six-month</w:t>
      </w:r>
      <w:r w:rsidRPr="00F5741E">
        <w:t xml:space="preserve"> interval between visits;</w:t>
      </w:r>
    </w:p>
    <w:p w:rsidR="00BB57EB" w:rsidRPr="00F5741E" w:rsidRDefault="00BB57EB" w:rsidP="00252B00">
      <w:pPr>
        <w:pStyle w:val="SubItemLvl1"/>
        <w:tabs>
          <w:tab w:val="clear" w:pos="2520"/>
        </w:tabs>
      </w:pPr>
      <w:r w:rsidRPr="00F5741E">
        <w:t>(f)</w:t>
      </w:r>
      <w:r w:rsidRPr="008B2DDD">
        <w:tab/>
      </w:r>
      <w:r w:rsidRPr="00F5741E">
        <w:t xml:space="preserve">domestic wastewater </w:t>
      </w:r>
      <w:proofErr w:type="spellStart"/>
      <w:r w:rsidRPr="00F5741E">
        <w:rPr>
          <w:strike/>
        </w:rPr>
        <w:t>aerobic</w:t>
      </w:r>
      <w:proofErr w:type="spellEnd"/>
      <w:r w:rsidRPr="00F5741E">
        <w:rPr>
          <w:strike/>
        </w:rPr>
        <w:t xml:space="preserve"> treatment units (ATUs)</w:t>
      </w:r>
      <w:r w:rsidRPr="00F5741E">
        <w:t xml:space="preserve"> </w:t>
      </w:r>
      <w:r w:rsidRPr="00F5741E">
        <w:rPr>
          <w:u w:val="single"/>
        </w:rPr>
        <w:t>ATUs</w:t>
      </w:r>
      <w:r w:rsidRPr="00F5741E">
        <w:t xml:space="preserve"> with a treatment capacity of 1500 gallons per day or </w:t>
      </w:r>
      <w:r w:rsidRPr="00F5741E">
        <w:rPr>
          <w:strike/>
        </w:rPr>
        <w:t>less;</w:t>
      </w:r>
      <w:r w:rsidRPr="00F5741E">
        <w:t xml:space="preserve"> </w:t>
      </w:r>
      <w:r w:rsidRPr="00F5741E">
        <w:rPr>
          <w:u w:val="single"/>
        </w:rPr>
        <w:t>less:</w:t>
      </w:r>
      <w:r w:rsidRPr="00F5741E">
        <w:t xml:space="preserve"> weekly;</w:t>
      </w:r>
    </w:p>
    <w:p w:rsidR="00BB57EB" w:rsidRPr="00F5741E" w:rsidRDefault="00BB57EB" w:rsidP="00252B00">
      <w:pPr>
        <w:pStyle w:val="SubItemLvl1"/>
        <w:tabs>
          <w:tab w:val="clear" w:pos="2520"/>
        </w:tabs>
      </w:pPr>
      <w:r w:rsidRPr="00F5741E">
        <w:t>(g)</w:t>
      </w:r>
      <w:r w:rsidRPr="008B2DDD">
        <w:tab/>
      </w:r>
      <w:r w:rsidRPr="00F5741E">
        <w:t xml:space="preserve">systems permitted under rules adopted by the Commission for Public </w:t>
      </w:r>
      <w:r w:rsidRPr="00F5741E">
        <w:rPr>
          <w:strike/>
        </w:rPr>
        <w:t>Health;</w:t>
      </w:r>
      <w:r w:rsidRPr="00F5741E">
        <w:t xml:space="preserve"> </w:t>
      </w:r>
      <w:r w:rsidRPr="00F5741E">
        <w:rPr>
          <w:u w:val="single"/>
        </w:rPr>
        <w:t>Health:</w:t>
      </w:r>
      <w:r w:rsidRPr="00F5741E">
        <w:t xml:space="preserve"> as required by </w:t>
      </w:r>
      <w:r w:rsidRPr="00F5741E">
        <w:rPr>
          <w:strike/>
        </w:rPr>
        <w:t>15A NCAC 18A .1961;</w:t>
      </w:r>
      <w:r w:rsidRPr="00F5741E">
        <w:t xml:space="preserve"> </w:t>
      </w:r>
      <w:r w:rsidRPr="00F5741E">
        <w:rPr>
          <w:u w:val="single"/>
        </w:rPr>
        <w:t>15A NCAC 18A .1961, which is hereby incorporated by reference, including subsequent amendments and editions;</w:t>
      </w:r>
    </w:p>
    <w:p w:rsidR="00BB57EB" w:rsidRPr="00F5741E" w:rsidRDefault="00BB57EB" w:rsidP="00252B00">
      <w:pPr>
        <w:pStyle w:val="SubItemLvl1"/>
        <w:tabs>
          <w:tab w:val="clear" w:pos="2520"/>
        </w:tabs>
      </w:pPr>
      <w:r w:rsidRPr="00F5741E">
        <w:t>(h)</w:t>
      </w:r>
      <w:r w:rsidRPr="008B2DDD">
        <w:tab/>
      </w:r>
      <w:r w:rsidRPr="00F5741E">
        <w:t>physical/chemical systems:</w:t>
      </w:r>
    </w:p>
    <w:p w:rsidR="00BB57EB" w:rsidRPr="00F5741E" w:rsidRDefault="00BB57EB" w:rsidP="00252B00">
      <w:pPr>
        <w:pStyle w:val="SubItemLvl2"/>
      </w:pPr>
      <w:r w:rsidRPr="00F5741E">
        <w:lastRenderedPageBreak/>
        <w:t>(</w:t>
      </w:r>
      <w:proofErr w:type="spellStart"/>
      <w:r w:rsidRPr="00F5741E">
        <w:t>i</w:t>
      </w:r>
      <w:proofErr w:type="spellEnd"/>
      <w:r w:rsidRPr="00F5741E">
        <w:t>)</w:t>
      </w:r>
      <w:r w:rsidRPr="008B2DDD">
        <w:tab/>
      </w:r>
      <w:r w:rsidRPr="00F5741E">
        <w:rPr>
          <w:strike/>
        </w:rPr>
        <w:t>grade</w:t>
      </w:r>
      <w:r w:rsidRPr="00F5741E">
        <w:t xml:space="preserve"> </w:t>
      </w:r>
      <w:proofErr w:type="spellStart"/>
      <w:r w:rsidRPr="00F5741E">
        <w:rPr>
          <w:u w:val="single"/>
        </w:rPr>
        <w:t>Grade</w:t>
      </w:r>
      <w:proofErr w:type="spellEnd"/>
      <w:r w:rsidRPr="00F5741E">
        <w:t xml:space="preserve"> I systems, including groundwater remediation </w:t>
      </w:r>
      <w:r w:rsidRPr="00F5741E">
        <w:rPr>
          <w:strike/>
        </w:rPr>
        <w:t>systems;</w:t>
      </w:r>
      <w:r w:rsidRPr="00F5741E">
        <w:t xml:space="preserve"> </w:t>
      </w:r>
      <w:r w:rsidRPr="00F5741E">
        <w:rPr>
          <w:u w:val="single"/>
        </w:rPr>
        <w:t>systems:</w:t>
      </w:r>
      <w:r w:rsidRPr="00F5741E">
        <w:t xml:space="preserve"> weekly;</w:t>
      </w:r>
    </w:p>
    <w:p w:rsidR="00BB57EB" w:rsidRPr="00F5741E" w:rsidRDefault="00BB57EB" w:rsidP="00252B00">
      <w:pPr>
        <w:pStyle w:val="SubItemLvl2"/>
      </w:pPr>
      <w:r w:rsidRPr="00F5741E">
        <w:t>(ii)</w:t>
      </w:r>
      <w:r w:rsidRPr="008B2DDD">
        <w:tab/>
      </w:r>
      <w:r w:rsidRPr="00F5741E">
        <w:rPr>
          <w:strike/>
        </w:rPr>
        <w:t>grade</w:t>
      </w:r>
      <w:r w:rsidRPr="00F5741E">
        <w:t xml:space="preserve"> </w:t>
      </w:r>
      <w:proofErr w:type="spellStart"/>
      <w:r w:rsidRPr="00F5741E">
        <w:rPr>
          <w:u w:val="single"/>
        </w:rPr>
        <w:t>Grade</w:t>
      </w:r>
      <w:proofErr w:type="spellEnd"/>
      <w:r w:rsidRPr="00F5741E">
        <w:t xml:space="preserve"> II </w:t>
      </w:r>
      <w:r w:rsidRPr="00F5741E">
        <w:rPr>
          <w:strike/>
        </w:rPr>
        <w:t>systems;</w:t>
      </w:r>
      <w:r w:rsidRPr="00F5741E">
        <w:t xml:space="preserve"> </w:t>
      </w:r>
      <w:r w:rsidRPr="00F5741E">
        <w:rPr>
          <w:u w:val="single"/>
        </w:rPr>
        <w:t>systems:</w:t>
      </w:r>
      <w:r w:rsidRPr="00F5741E">
        <w:t xml:space="preserve"> five days per week, excluding </w:t>
      </w:r>
      <w:r w:rsidRPr="00F5741E">
        <w:rPr>
          <w:strike/>
        </w:rPr>
        <w:t>holidays</w:t>
      </w:r>
      <w:r w:rsidRPr="00F5741E">
        <w:t xml:space="preserve"> </w:t>
      </w:r>
      <w:proofErr w:type="spellStart"/>
      <w:r w:rsidRPr="00F5741E">
        <w:rPr>
          <w:u w:val="single"/>
        </w:rPr>
        <w:t>holidays</w:t>
      </w:r>
      <w:proofErr w:type="spellEnd"/>
      <w:r w:rsidRPr="00F5741E">
        <w:rPr>
          <w:u w:val="single"/>
        </w:rPr>
        <w:t>;</w:t>
      </w:r>
    </w:p>
    <w:p w:rsidR="00BB57EB" w:rsidRPr="00F5741E" w:rsidRDefault="00BB57EB" w:rsidP="00252B00">
      <w:pPr>
        <w:pStyle w:val="SubItemLvl1"/>
        <w:tabs>
          <w:tab w:val="clear" w:pos="2520"/>
        </w:tabs>
      </w:pPr>
      <w:r w:rsidRPr="00F5741E">
        <w:t>(</w:t>
      </w:r>
      <w:proofErr w:type="spellStart"/>
      <w:r w:rsidRPr="00F5741E">
        <w:t>i</w:t>
      </w:r>
      <w:proofErr w:type="spellEnd"/>
      <w:r w:rsidRPr="00F5741E">
        <w:t>)</w:t>
      </w:r>
      <w:r w:rsidRPr="008B2DDD">
        <w:tab/>
      </w:r>
      <w:r w:rsidRPr="00F5741E">
        <w:t xml:space="preserve">land application </w:t>
      </w:r>
      <w:r w:rsidRPr="00F5741E">
        <w:rPr>
          <w:strike/>
        </w:rPr>
        <w:t>systems</w:t>
      </w:r>
      <w:r w:rsidRPr="00F5741E">
        <w:t xml:space="preserve"> </w:t>
      </w:r>
      <w:proofErr w:type="spellStart"/>
      <w:r w:rsidRPr="00F5741E">
        <w:rPr>
          <w:u w:val="single"/>
        </w:rPr>
        <w:t>systems</w:t>
      </w:r>
      <w:proofErr w:type="spellEnd"/>
      <w:r w:rsidRPr="00F5741E">
        <w:rPr>
          <w:u w:val="single"/>
        </w:rPr>
        <w:t>:</w:t>
      </w:r>
      <w:r w:rsidRPr="00F5741E">
        <w:t xml:space="preserve"> during or within 48 hours after application of residuals;</w:t>
      </w:r>
    </w:p>
    <w:p w:rsidR="00BB57EB" w:rsidRPr="00F5741E" w:rsidRDefault="00BB57EB" w:rsidP="00252B00">
      <w:pPr>
        <w:pStyle w:val="SubItemLvl1"/>
        <w:tabs>
          <w:tab w:val="clear" w:pos="2520"/>
        </w:tabs>
      </w:pPr>
      <w:r w:rsidRPr="00F5741E">
        <w:t>(j)</w:t>
      </w:r>
      <w:r w:rsidRPr="008B2DDD">
        <w:tab/>
      </w:r>
      <w:r w:rsidRPr="00F5741E">
        <w:t xml:space="preserve">systems not otherwise </w:t>
      </w:r>
      <w:r w:rsidRPr="00F5741E">
        <w:rPr>
          <w:strike/>
        </w:rPr>
        <w:t>classified;</w:t>
      </w:r>
      <w:r w:rsidRPr="00F5741E">
        <w:t xml:space="preserve"> </w:t>
      </w:r>
      <w:r w:rsidRPr="00F5741E">
        <w:rPr>
          <w:u w:val="single"/>
        </w:rPr>
        <w:t>classified:</w:t>
      </w:r>
      <w:r w:rsidRPr="00F5741E">
        <w:t xml:space="preserve"> as specified by the Commission based on the complexity of the system;</w:t>
      </w:r>
    </w:p>
    <w:p w:rsidR="00BB57EB" w:rsidRPr="00F5741E" w:rsidRDefault="00BB57EB" w:rsidP="00252B00">
      <w:pPr>
        <w:pStyle w:val="Item"/>
        <w:tabs>
          <w:tab w:val="clear" w:pos="1800"/>
        </w:tabs>
      </w:pPr>
      <w:r w:rsidRPr="00F5741E">
        <w:t>(3)</w:t>
      </w:r>
      <w:r w:rsidRPr="008B2DDD">
        <w:tab/>
      </w:r>
      <w:r w:rsidRPr="00F5741E">
        <w:t xml:space="preserve">operate and maintain the system </w:t>
      </w:r>
      <w:r w:rsidRPr="00F5741E">
        <w:rPr>
          <w:strike/>
        </w:rPr>
        <w:t>efficiently</w:t>
      </w:r>
      <w:r w:rsidRPr="00F5741E">
        <w:t xml:space="preserve"> and attempt to </w:t>
      </w:r>
      <w:r w:rsidRPr="00F5741E">
        <w:rPr>
          <w:strike/>
        </w:rPr>
        <w:t>insure</w:t>
      </w:r>
      <w:r w:rsidRPr="00F5741E">
        <w:t xml:space="preserve"> </w:t>
      </w:r>
      <w:r w:rsidRPr="00F5741E">
        <w:rPr>
          <w:u w:val="single"/>
        </w:rPr>
        <w:t>ensure</w:t>
      </w:r>
      <w:r w:rsidRPr="00F5741E">
        <w:t xml:space="preserve"> the compliance of the system with any </w:t>
      </w:r>
      <w:r w:rsidRPr="00F5741E">
        <w:rPr>
          <w:strike/>
        </w:rPr>
        <w:t>permit(s)</w:t>
      </w:r>
      <w:r w:rsidRPr="00F5741E">
        <w:t xml:space="preserve"> </w:t>
      </w:r>
      <w:r w:rsidRPr="00F5741E">
        <w:rPr>
          <w:u w:val="single"/>
        </w:rPr>
        <w:t>permits</w:t>
      </w:r>
      <w:r w:rsidRPr="00F5741E">
        <w:t xml:space="preserve"> issued for the system as well as any other applicable local, </w:t>
      </w:r>
      <w:r w:rsidRPr="00F5741E">
        <w:rPr>
          <w:strike/>
        </w:rPr>
        <w:t>state</w:t>
      </w:r>
      <w:r>
        <w:rPr>
          <w:strike/>
        </w:rPr>
        <w:t>,</w:t>
      </w:r>
      <w:r w:rsidRPr="00F5741E">
        <w:t xml:space="preserve"> </w:t>
      </w:r>
      <w:r w:rsidRPr="00881B17">
        <w:rPr>
          <w:u w:val="single"/>
        </w:rPr>
        <w:t>State,</w:t>
      </w:r>
      <w:r w:rsidRPr="00F5741E">
        <w:t xml:space="preserve"> and federal environmental permitting and regulatory requirements;</w:t>
      </w:r>
    </w:p>
    <w:p w:rsidR="00BB57EB" w:rsidRPr="00F5741E" w:rsidRDefault="00BB57EB" w:rsidP="00252B00">
      <w:pPr>
        <w:pStyle w:val="Item"/>
        <w:tabs>
          <w:tab w:val="clear" w:pos="1800"/>
        </w:tabs>
      </w:pPr>
      <w:r w:rsidRPr="00F5741E">
        <w:t>(4)</w:t>
      </w:r>
      <w:r w:rsidRPr="008B2DDD">
        <w:tab/>
      </w:r>
      <w:r w:rsidRPr="00F5741E">
        <w:rPr>
          <w:strike/>
        </w:rPr>
        <w:t>certify,</w:t>
      </w:r>
      <w:r w:rsidRPr="00F5741E">
        <w:t xml:space="preserve"> </w:t>
      </w:r>
      <w:r w:rsidRPr="00F5741E">
        <w:rPr>
          <w:u w:val="single"/>
        </w:rPr>
        <w:t>certify</w:t>
      </w:r>
      <w:r w:rsidRPr="00F5741E">
        <w:t xml:space="preserve"> by </w:t>
      </w:r>
      <w:r w:rsidRPr="00F5741E">
        <w:rPr>
          <w:strike/>
        </w:rPr>
        <w:t>signature,</w:t>
      </w:r>
      <w:r w:rsidRPr="00F5741E">
        <w:t xml:space="preserve"> </w:t>
      </w:r>
      <w:r w:rsidRPr="00F5741E">
        <w:rPr>
          <w:u w:val="single"/>
        </w:rPr>
        <w:t>signature</w:t>
      </w:r>
      <w:r w:rsidRPr="00F5741E">
        <w:t xml:space="preserve"> </w:t>
      </w:r>
      <w:r w:rsidRPr="00F5741E">
        <w:rPr>
          <w:strike/>
        </w:rPr>
        <w:t>as to</w:t>
      </w:r>
      <w:r w:rsidRPr="00F5741E">
        <w:t xml:space="preserve"> the validity of all monitoring and reporting information performed on the system as prescribed in any permit issued for the system and provide the owner a </w:t>
      </w:r>
      <w:r w:rsidRPr="00F5741E">
        <w:rPr>
          <w:strike/>
        </w:rPr>
        <w:t>copy;</w:t>
      </w:r>
      <w:r w:rsidRPr="00F5741E">
        <w:t xml:space="preserve"> </w:t>
      </w:r>
      <w:r w:rsidRPr="00F5741E">
        <w:rPr>
          <w:u w:val="single"/>
        </w:rPr>
        <w:t>copy of monitoring and reporting forms;</w:t>
      </w:r>
    </w:p>
    <w:p w:rsidR="00BB57EB" w:rsidRPr="00F5741E" w:rsidRDefault="00BB57EB" w:rsidP="00252B00">
      <w:pPr>
        <w:pStyle w:val="Item"/>
        <w:tabs>
          <w:tab w:val="clear" w:pos="1800"/>
        </w:tabs>
      </w:pPr>
      <w:r w:rsidRPr="00F5741E">
        <w:t>(5)</w:t>
      </w:r>
      <w:r w:rsidRPr="008B2DDD">
        <w:tab/>
      </w:r>
      <w:r w:rsidRPr="00F5741E">
        <w:t xml:space="preserve">document the operation, maintenance, and all visitation of the system in a </w:t>
      </w:r>
      <w:r w:rsidRPr="00F5741E">
        <w:rPr>
          <w:strike/>
        </w:rPr>
        <w:t>daily</w:t>
      </w:r>
      <w:r w:rsidRPr="00F5741E">
        <w:t xml:space="preserve"> log that </w:t>
      </w:r>
      <w:r w:rsidRPr="00F5741E">
        <w:rPr>
          <w:strike/>
        </w:rPr>
        <w:t>must</w:t>
      </w:r>
      <w:r w:rsidRPr="00F5741E">
        <w:t xml:space="preserve"> </w:t>
      </w:r>
      <w:r w:rsidRPr="00F5741E">
        <w:rPr>
          <w:u w:val="single"/>
        </w:rPr>
        <w:t>shall</w:t>
      </w:r>
      <w:r w:rsidRPr="00F5741E">
        <w:t xml:space="preserve"> be maintained at the system;</w:t>
      </w:r>
    </w:p>
    <w:p w:rsidR="00BB57EB" w:rsidRPr="00F5741E" w:rsidRDefault="00BB57EB" w:rsidP="00252B00">
      <w:pPr>
        <w:pStyle w:val="Item"/>
        <w:tabs>
          <w:tab w:val="clear" w:pos="1800"/>
        </w:tabs>
      </w:pPr>
      <w:r w:rsidRPr="00F5741E">
        <w:t>(6)</w:t>
      </w:r>
      <w:r w:rsidRPr="008B2DDD">
        <w:tab/>
      </w:r>
      <w:r w:rsidRPr="00F5741E">
        <w:t xml:space="preserve">notify the owner of the </w:t>
      </w:r>
      <w:r w:rsidRPr="00F5741E">
        <w:rPr>
          <w:strike/>
        </w:rPr>
        <w:t>system</w:t>
      </w:r>
      <w:r w:rsidRPr="00F5741E">
        <w:t xml:space="preserve"> </w:t>
      </w:r>
      <w:proofErr w:type="spellStart"/>
      <w:r w:rsidRPr="00F5741E">
        <w:rPr>
          <w:u w:val="single"/>
        </w:rPr>
        <w:t>system</w:t>
      </w:r>
      <w:proofErr w:type="spellEnd"/>
      <w:r w:rsidRPr="00F5741E">
        <w:rPr>
          <w:u w:val="single"/>
        </w:rPr>
        <w:t>,</w:t>
      </w:r>
      <w:r w:rsidRPr="00F5741E">
        <w:t xml:space="preserve"> as soon as possible, and in writing within five days of first knowledge, of any:</w:t>
      </w:r>
    </w:p>
    <w:p w:rsidR="00BB57EB" w:rsidRPr="00F5741E" w:rsidRDefault="00BB57EB" w:rsidP="00252B00">
      <w:pPr>
        <w:pStyle w:val="SubItemLvl1"/>
        <w:tabs>
          <w:tab w:val="clear" w:pos="2520"/>
        </w:tabs>
      </w:pPr>
      <w:r w:rsidRPr="00F5741E">
        <w:t>(a)</w:t>
      </w:r>
      <w:r w:rsidRPr="008B2DDD">
        <w:tab/>
      </w:r>
      <w:r w:rsidRPr="00F5741E">
        <w:t>overflows from the system or any treatment process unit;</w:t>
      </w:r>
    </w:p>
    <w:p w:rsidR="00BB57EB" w:rsidRPr="00F5741E" w:rsidRDefault="00BB57EB" w:rsidP="00252B00">
      <w:pPr>
        <w:pStyle w:val="SubItemLvl1"/>
        <w:tabs>
          <w:tab w:val="clear" w:pos="2520"/>
        </w:tabs>
      </w:pPr>
      <w:r w:rsidRPr="00F5741E">
        <w:t>(b)</w:t>
      </w:r>
      <w:r w:rsidRPr="008B2DDD">
        <w:tab/>
      </w:r>
      <w:r w:rsidRPr="00F5741E">
        <w:t>bypasses of the system or any treatment process unit; or</w:t>
      </w:r>
    </w:p>
    <w:p w:rsidR="00BB57EB" w:rsidRPr="00F5741E" w:rsidRDefault="00BB57EB" w:rsidP="00252B00">
      <w:pPr>
        <w:pStyle w:val="SubItemLvl1"/>
        <w:tabs>
          <w:tab w:val="clear" w:pos="2520"/>
        </w:tabs>
      </w:pPr>
      <w:r w:rsidRPr="00F5741E">
        <w:t>(c)</w:t>
      </w:r>
      <w:r w:rsidRPr="008B2DDD">
        <w:tab/>
      </w:r>
      <w:r w:rsidRPr="00F5741E">
        <w:t xml:space="preserve">violations of any limits or conditions of the </w:t>
      </w:r>
      <w:r w:rsidRPr="00F5741E">
        <w:rPr>
          <w:strike/>
        </w:rPr>
        <w:t>permit.</w:t>
      </w:r>
      <w:r w:rsidRPr="00F5741E">
        <w:t xml:space="preserve"> </w:t>
      </w:r>
      <w:r w:rsidRPr="00F5741E">
        <w:rPr>
          <w:u w:val="single"/>
        </w:rPr>
        <w:t>permit;</w:t>
      </w:r>
    </w:p>
    <w:p w:rsidR="00BB57EB" w:rsidRPr="00F5741E" w:rsidRDefault="00BB57EB" w:rsidP="00252B00">
      <w:pPr>
        <w:pStyle w:val="Item"/>
        <w:tabs>
          <w:tab w:val="clear" w:pos="1800"/>
        </w:tabs>
      </w:pPr>
      <w:r w:rsidRPr="00F5741E">
        <w:t>(7)</w:t>
      </w:r>
      <w:r w:rsidRPr="008B2DDD">
        <w:tab/>
      </w:r>
      <w:r w:rsidRPr="00F5741E">
        <w:t xml:space="preserve">notify the </w:t>
      </w:r>
      <w:r w:rsidRPr="00F5741E">
        <w:rPr>
          <w:strike/>
        </w:rPr>
        <w:t>owner,</w:t>
      </w:r>
      <w:r w:rsidRPr="00F5741E">
        <w:t xml:space="preserve"> </w:t>
      </w:r>
      <w:r w:rsidRPr="00F5741E">
        <w:rPr>
          <w:u w:val="single"/>
        </w:rPr>
        <w:t>owner</w:t>
      </w:r>
      <w:r w:rsidRPr="00F5741E">
        <w:t xml:space="preserve"> in </w:t>
      </w:r>
      <w:r w:rsidRPr="00F5741E">
        <w:rPr>
          <w:strike/>
        </w:rPr>
        <w:t>writing,</w:t>
      </w:r>
      <w:r w:rsidRPr="00F5741E">
        <w:t xml:space="preserve"> </w:t>
      </w:r>
      <w:r w:rsidRPr="00F5741E">
        <w:rPr>
          <w:u w:val="single"/>
        </w:rPr>
        <w:t>writing</w:t>
      </w:r>
      <w:r w:rsidRPr="00F5741E">
        <w:t xml:space="preserve"> of the need for any system repairs and modifications that may be necessary to </w:t>
      </w:r>
      <w:r w:rsidRPr="00F5741E">
        <w:rPr>
          <w:strike/>
        </w:rPr>
        <w:t>insure</w:t>
      </w:r>
      <w:r w:rsidRPr="00F5741E">
        <w:t xml:space="preserve"> </w:t>
      </w:r>
      <w:r w:rsidRPr="00F5741E">
        <w:rPr>
          <w:u w:val="single"/>
        </w:rPr>
        <w:t>ensure</w:t>
      </w:r>
      <w:r w:rsidRPr="00F5741E">
        <w:t xml:space="preserve"> the compliance of the system with all local, </w:t>
      </w:r>
      <w:r w:rsidRPr="00F5741E">
        <w:rPr>
          <w:strike/>
        </w:rPr>
        <w:t>state</w:t>
      </w:r>
      <w:r>
        <w:rPr>
          <w:strike/>
        </w:rPr>
        <w:t>,</w:t>
      </w:r>
      <w:r w:rsidRPr="00F5741E">
        <w:t xml:space="preserve"> </w:t>
      </w:r>
      <w:r w:rsidRPr="0092043A">
        <w:rPr>
          <w:u w:val="single"/>
        </w:rPr>
        <w:t>State,</w:t>
      </w:r>
      <w:r w:rsidRPr="00F5741E">
        <w:t xml:space="preserve"> and federal environmental permitting and regulatory requirements;</w:t>
      </w:r>
    </w:p>
    <w:p w:rsidR="00BB57EB" w:rsidRPr="00F5741E" w:rsidRDefault="00BB57EB" w:rsidP="00252B00">
      <w:pPr>
        <w:pStyle w:val="Item"/>
        <w:tabs>
          <w:tab w:val="clear" w:pos="1800"/>
        </w:tabs>
      </w:pPr>
      <w:r w:rsidRPr="00F5741E">
        <w:t>(8)</w:t>
      </w:r>
      <w:r w:rsidRPr="008B2DDD">
        <w:tab/>
      </w:r>
      <w:r w:rsidRPr="00F5741E">
        <w:t xml:space="preserve">be </w:t>
      </w:r>
      <w:r>
        <w:rPr>
          <w:strike/>
        </w:rPr>
        <w:t>available:</w:t>
      </w:r>
      <w:r>
        <w:t xml:space="preserve"> </w:t>
      </w:r>
      <w:r w:rsidRPr="0092043A">
        <w:rPr>
          <w:u w:val="single"/>
        </w:rPr>
        <w:t xml:space="preserve">available </w:t>
      </w:r>
      <w:r w:rsidRPr="00F5741E">
        <w:rPr>
          <w:u w:val="single"/>
        </w:rPr>
        <w:t xml:space="preserve">on call, in </w:t>
      </w:r>
      <w:r w:rsidRPr="0092043A">
        <w:rPr>
          <w:u w:val="single"/>
        </w:rPr>
        <w:t>person:</w:t>
      </w:r>
    </w:p>
    <w:p w:rsidR="00BB57EB" w:rsidRPr="00F5741E" w:rsidRDefault="00BB57EB" w:rsidP="00252B00">
      <w:pPr>
        <w:pStyle w:val="SubItemLvl1"/>
        <w:tabs>
          <w:tab w:val="clear" w:pos="2520"/>
        </w:tabs>
      </w:pPr>
      <w:r w:rsidRPr="00F5741E">
        <w:t>(a)</w:t>
      </w:r>
      <w:r w:rsidRPr="008B2DDD">
        <w:tab/>
      </w:r>
      <w:r w:rsidRPr="00F5741E">
        <w:t>for consultations with the system owner and regulatory officials;</w:t>
      </w:r>
    </w:p>
    <w:p w:rsidR="00BB57EB" w:rsidRPr="00F5741E" w:rsidRDefault="00BB57EB" w:rsidP="00252B00">
      <w:pPr>
        <w:pStyle w:val="SubItemLvl1"/>
        <w:tabs>
          <w:tab w:val="clear" w:pos="2520"/>
        </w:tabs>
      </w:pPr>
      <w:r w:rsidRPr="00F5741E">
        <w:t>(b)</w:t>
      </w:r>
      <w:r w:rsidRPr="008B2DDD">
        <w:tab/>
      </w:r>
      <w:r w:rsidRPr="00F5741E">
        <w:t>to handle emergency situations; and</w:t>
      </w:r>
    </w:p>
    <w:p w:rsidR="00BB57EB" w:rsidRPr="00F5741E" w:rsidRDefault="00BB57EB" w:rsidP="00252B00">
      <w:pPr>
        <w:pStyle w:val="SubItemLvl1"/>
        <w:tabs>
          <w:tab w:val="clear" w:pos="2520"/>
        </w:tabs>
      </w:pPr>
      <w:r w:rsidRPr="00F5741E">
        <w:t>(c)</w:t>
      </w:r>
      <w:r w:rsidRPr="008B2DDD">
        <w:tab/>
      </w:r>
      <w:r w:rsidRPr="00F5741E">
        <w:t xml:space="preserve">to provide access to the facility </w:t>
      </w:r>
      <w:r w:rsidRPr="00F5741E">
        <w:rPr>
          <w:strike/>
        </w:rPr>
        <w:t>by</w:t>
      </w:r>
      <w:r w:rsidRPr="00F5741E">
        <w:t xml:space="preserve"> </w:t>
      </w:r>
      <w:r w:rsidRPr="00F5741E">
        <w:rPr>
          <w:u w:val="single"/>
        </w:rPr>
        <w:t>to</w:t>
      </w:r>
      <w:r w:rsidRPr="00F5741E">
        <w:t xml:space="preserve"> regulatory agencies; and</w:t>
      </w:r>
    </w:p>
    <w:p w:rsidR="00BB57EB" w:rsidRPr="00F5741E" w:rsidRDefault="00BB57EB" w:rsidP="00252B00">
      <w:pPr>
        <w:pStyle w:val="Item"/>
        <w:tabs>
          <w:tab w:val="clear" w:pos="1800"/>
        </w:tabs>
      </w:pPr>
      <w:r w:rsidRPr="00F5741E">
        <w:t>(9)</w:t>
      </w:r>
      <w:r w:rsidRPr="008B2DDD">
        <w:tab/>
      </w:r>
      <w:r w:rsidRPr="00F5741E">
        <w:t xml:space="preserve">upon vacating an ORC position, </w:t>
      </w:r>
      <w:r w:rsidRPr="00F5741E">
        <w:rPr>
          <w:strike/>
        </w:rPr>
        <w:t>notify, in writing, the Commission and the appropriate regional office of the Division of Water Quality (or the local health department for owners of subsurface systems) of the vacancy within 14 days.</w:t>
      </w:r>
      <w:r w:rsidRPr="00F5741E">
        <w:t xml:space="preserve"> </w:t>
      </w:r>
      <w:r w:rsidRPr="00F5741E">
        <w:rPr>
          <w:u w:val="single"/>
        </w:rPr>
        <w:t>send the Commission and the appropriate regional office, or the local health department for subsurface system owners, written notice within 14 days of the vacancy.</w:t>
      </w:r>
    </w:p>
    <w:p w:rsidR="00BB57EB" w:rsidRPr="00F5741E" w:rsidRDefault="00BB57EB" w:rsidP="00252B00">
      <w:pPr>
        <w:pStyle w:val="Base"/>
      </w:pPr>
    </w:p>
    <w:p w:rsidR="00BB57EB" w:rsidRPr="00F5741E" w:rsidRDefault="00BB57EB" w:rsidP="00BB57EB">
      <w:pPr>
        <w:pStyle w:val="HistoryAuthority"/>
      </w:pPr>
      <w:r w:rsidRPr="00F5741E">
        <w:t xml:space="preserve">Authority </w:t>
      </w:r>
      <w:r w:rsidRPr="00F5741E">
        <w:rPr>
          <w:strike/>
        </w:rPr>
        <w:t>G.S. 90A-37 through 90A-40;</w:t>
      </w:r>
      <w:r w:rsidRPr="00F5741E">
        <w:t xml:space="preserve"> </w:t>
      </w:r>
      <w:r w:rsidRPr="00F5741E">
        <w:rPr>
          <w:u w:val="single"/>
        </w:rPr>
        <w:t>G.S. 90A-38; 90A-39;</w:t>
      </w:r>
      <w:r w:rsidRPr="00F5741E">
        <w:t xml:space="preserve"> 90A-44</w:t>
      </w:r>
      <w:r>
        <w:t>.</w:t>
      </w:r>
    </w:p>
    <w:bookmarkEnd w:id="30"/>
    <w:p w:rsidR="00BB57EB" w:rsidRPr="00F5741E" w:rsidRDefault="00BB57EB" w:rsidP="00252B00">
      <w:pPr>
        <w:pStyle w:val="Base"/>
      </w:pPr>
    </w:p>
    <w:p w:rsidR="00BB57EB" w:rsidRPr="00E44A1E" w:rsidRDefault="00BB57EB" w:rsidP="00252B00">
      <w:pPr>
        <w:pStyle w:val="Rule"/>
      </w:pPr>
      <w:bookmarkStart w:id="31" w:name="_Hlk506299559"/>
      <w:r w:rsidRPr="00E44A1E">
        <w:t>15A NCAC 08G .0205</w:t>
      </w:r>
      <w:r w:rsidRPr="008B2DDD">
        <w:tab/>
      </w:r>
      <w:r w:rsidRPr="00E44A1E">
        <w:t>RESPONSIBILITIES OF A BACK-UP OPERATOR IN RESPONSIBLE CHARGE (BACK-UP ORC)</w:t>
      </w:r>
    </w:p>
    <w:p w:rsidR="00BB57EB" w:rsidRPr="00E44A1E" w:rsidRDefault="00BB57EB" w:rsidP="00252B00">
      <w:pPr>
        <w:pStyle w:val="Paragraph"/>
      </w:pPr>
      <w:r w:rsidRPr="00E44A1E">
        <w:t xml:space="preserve">The </w:t>
      </w:r>
      <w:r w:rsidRPr="00E44A1E">
        <w:rPr>
          <w:strike/>
        </w:rPr>
        <w:t>Back-up Operator in Responsible Charge (Back-up ORC):</w:t>
      </w:r>
      <w:r w:rsidRPr="00E44A1E">
        <w:t xml:space="preserve"> </w:t>
      </w:r>
      <w:r w:rsidRPr="00E44A1E">
        <w:rPr>
          <w:u w:val="single"/>
        </w:rPr>
        <w:t>Back-up ORC:</w:t>
      </w:r>
    </w:p>
    <w:p w:rsidR="00BB57EB" w:rsidRPr="00E44A1E" w:rsidRDefault="00BB57EB" w:rsidP="00252B00">
      <w:pPr>
        <w:pStyle w:val="Item"/>
        <w:tabs>
          <w:tab w:val="clear" w:pos="1800"/>
        </w:tabs>
      </w:pPr>
      <w:r w:rsidRPr="00E44A1E">
        <w:t>(1)</w:t>
      </w:r>
      <w:r w:rsidRPr="008B2DDD">
        <w:tab/>
      </w:r>
      <w:r w:rsidRPr="00E44A1E">
        <w:t xml:space="preserve">may act as surrogate for the </w:t>
      </w:r>
      <w:r w:rsidRPr="00E44A1E">
        <w:rPr>
          <w:strike/>
        </w:rPr>
        <w:t>Operator in Responsible Charge (ORC),</w:t>
      </w:r>
      <w:r w:rsidRPr="00E44A1E">
        <w:t xml:space="preserve"> </w:t>
      </w:r>
      <w:r w:rsidRPr="00E44A1E">
        <w:rPr>
          <w:u w:val="single"/>
        </w:rPr>
        <w:t>ORC,</w:t>
      </w:r>
      <w:r w:rsidRPr="00E44A1E">
        <w:t xml:space="preserve"> if </w:t>
      </w:r>
      <w:r w:rsidRPr="00E44A1E">
        <w:rPr>
          <w:strike/>
        </w:rPr>
        <w:t>he/she</w:t>
      </w:r>
      <w:r w:rsidRPr="00E44A1E">
        <w:t xml:space="preserve"> </w:t>
      </w:r>
      <w:r w:rsidRPr="00E44A1E">
        <w:rPr>
          <w:u w:val="single"/>
        </w:rPr>
        <w:t>he or she</w:t>
      </w:r>
      <w:r w:rsidRPr="00E44A1E">
        <w:t xml:space="preserve"> possesses a valid certificate of the appropriate type and grade for the system, for a period:</w:t>
      </w:r>
    </w:p>
    <w:p w:rsidR="00BB57EB" w:rsidRPr="00E44A1E" w:rsidRDefault="00BB57EB" w:rsidP="00252B00">
      <w:pPr>
        <w:pStyle w:val="SubItemLvl1"/>
        <w:tabs>
          <w:tab w:val="clear" w:pos="2520"/>
        </w:tabs>
      </w:pPr>
      <w:r w:rsidRPr="00E44A1E">
        <w:t>(a)</w:t>
      </w:r>
      <w:r w:rsidRPr="008B2DDD">
        <w:tab/>
      </w:r>
      <w:r w:rsidRPr="00E44A1E">
        <w:t>not to exceed 40 percent of the system visitations required per calendar year under Rule .0204(2) of this Section; or</w:t>
      </w:r>
    </w:p>
    <w:p w:rsidR="00BB57EB" w:rsidRPr="00E44A1E" w:rsidRDefault="00BB57EB" w:rsidP="00252B00">
      <w:pPr>
        <w:pStyle w:val="SubItemLvl1"/>
        <w:tabs>
          <w:tab w:val="clear" w:pos="2520"/>
        </w:tabs>
      </w:pPr>
      <w:r w:rsidRPr="00E44A1E">
        <w:t>(b)</w:t>
      </w:r>
      <w:r w:rsidRPr="008B2DDD">
        <w:tab/>
      </w:r>
      <w:r w:rsidRPr="00E44A1E">
        <w:t xml:space="preserve">not to exceed 120 consecutive days when the </w:t>
      </w:r>
      <w:r w:rsidRPr="00E44A1E">
        <w:rPr>
          <w:strike/>
        </w:rPr>
        <w:t>Operator in Responsible Charge (ORC)</w:t>
      </w:r>
      <w:r w:rsidRPr="00E44A1E">
        <w:t xml:space="preserve"> </w:t>
      </w:r>
      <w:r w:rsidRPr="00E44A1E">
        <w:rPr>
          <w:u w:val="single"/>
        </w:rPr>
        <w:t>ORC</w:t>
      </w:r>
      <w:r w:rsidRPr="00E44A1E">
        <w:t xml:space="preserve"> is absent due to:</w:t>
      </w:r>
    </w:p>
    <w:p w:rsidR="00BB57EB" w:rsidRPr="00E44A1E" w:rsidRDefault="00BB57EB" w:rsidP="00252B00">
      <w:pPr>
        <w:pStyle w:val="SubItemLvl2"/>
      </w:pPr>
      <w:r w:rsidRPr="00E44A1E">
        <w:t>(</w:t>
      </w:r>
      <w:proofErr w:type="spellStart"/>
      <w:r w:rsidRPr="00E44A1E">
        <w:t>i</w:t>
      </w:r>
      <w:proofErr w:type="spellEnd"/>
      <w:r w:rsidRPr="00E44A1E">
        <w:t>)</w:t>
      </w:r>
      <w:r w:rsidRPr="008B2DDD">
        <w:tab/>
      </w:r>
      <w:r w:rsidRPr="00E44A1E">
        <w:t xml:space="preserve">the vacancy of the </w:t>
      </w:r>
      <w:r w:rsidRPr="00E44A1E">
        <w:rPr>
          <w:strike/>
        </w:rPr>
        <w:t>Operator in Responsible Charge (ORC)</w:t>
      </w:r>
      <w:r w:rsidRPr="00E44A1E">
        <w:t xml:space="preserve"> </w:t>
      </w:r>
      <w:r w:rsidRPr="00E44A1E">
        <w:rPr>
          <w:u w:val="single"/>
        </w:rPr>
        <w:t>ORC</w:t>
      </w:r>
      <w:r w:rsidRPr="00E44A1E">
        <w:t xml:space="preserve"> position; or</w:t>
      </w:r>
    </w:p>
    <w:p w:rsidR="00BB57EB" w:rsidRPr="00E44A1E" w:rsidRDefault="00BB57EB" w:rsidP="00252B00">
      <w:pPr>
        <w:pStyle w:val="SubItemLvl2"/>
      </w:pPr>
      <w:r w:rsidRPr="00E44A1E">
        <w:t>(ii)</w:t>
      </w:r>
      <w:r w:rsidRPr="008B2DDD">
        <w:tab/>
      </w:r>
      <w:r w:rsidRPr="00E44A1E">
        <w:t>personal or familial illness; and</w:t>
      </w:r>
    </w:p>
    <w:p w:rsidR="00BB57EB" w:rsidRPr="00E44A1E" w:rsidRDefault="00BB57EB" w:rsidP="00252B00">
      <w:pPr>
        <w:pStyle w:val="Item"/>
        <w:tabs>
          <w:tab w:val="clear" w:pos="1800"/>
        </w:tabs>
      </w:pPr>
      <w:r w:rsidRPr="00E44A1E">
        <w:t>(2)</w:t>
      </w:r>
      <w:r w:rsidRPr="008B2DDD">
        <w:tab/>
      </w:r>
      <w:r w:rsidRPr="00E44A1E">
        <w:rPr>
          <w:strike/>
        </w:rPr>
        <w:t>must</w:t>
      </w:r>
      <w:r w:rsidRPr="00E44A1E">
        <w:t xml:space="preserve"> </w:t>
      </w:r>
      <w:r w:rsidRPr="00E44A1E">
        <w:rPr>
          <w:u w:val="single"/>
        </w:rPr>
        <w:t>shall</w:t>
      </w:r>
      <w:r w:rsidRPr="00E44A1E">
        <w:t xml:space="preserve"> fulfill all of the requirements of Rule .0204 of this Section when acting as surrogate for the </w:t>
      </w:r>
      <w:r w:rsidRPr="00E44A1E">
        <w:rPr>
          <w:strike/>
        </w:rPr>
        <w:t>Operator in Responsible Charge (ORC);</w:t>
      </w:r>
      <w:r w:rsidRPr="00E44A1E">
        <w:t xml:space="preserve"> </w:t>
      </w:r>
      <w:r w:rsidRPr="00E44A1E">
        <w:rPr>
          <w:u w:val="single"/>
        </w:rPr>
        <w:t>ORC;</w:t>
      </w:r>
      <w:r w:rsidRPr="00E44A1E">
        <w:t xml:space="preserve"> and</w:t>
      </w:r>
    </w:p>
    <w:p w:rsidR="00BB57EB" w:rsidRPr="00E44A1E" w:rsidRDefault="00BB57EB" w:rsidP="00252B00">
      <w:pPr>
        <w:pStyle w:val="Item"/>
        <w:tabs>
          <w:tab w:val="clear" w:pos="1800"/>
        </w:tabs>
      </w:pPr>
      <w:r w:rsidRPr="00E44A1E">
        <w:t>(3)</w:t>
      </w:r>
      <w:r w:rsidRPr="008B2DDD">
        <w:tab/>
      </w:r>
      <w:bookmarkStart w:id="32" w:name="_Hlk505508440"/>
      <w:r w:rsidRPr="00E44A1E">
        <w:t xml:space="preserve">upon vacating a </w:t>
      </w:r>
      <w:r w:rsidRPr="00E44A1E">
        <w:rPr>
          <w:strike/>
        </w:rPr>
        <w:t>Backup</w:t>
      </w:r>
      <w:r w:rsidRPr="00E44A1E">
        <w:t xml:space="preserve"> </w:t>
      </w:r>
      <w:r w:rsidRPr="00E44A1E">
        <w:rPr>
          <w:u w:val="single"/>
        </w:rPr>
        <w:t>Back-up</w:t>
      </w:r>
      <w:r w:rsidRPr="00E44A1E">
        <w:t xml:space="preserve"> ORC position, </w:t>
      </w:r>
      <w:r w:rsidRPr="00E44A1E">
        <w:rPr>
          <w:strike/>
        </w:rPr>
        <w:t>notify, in writing, the Commission and the appropriate regional office of the Division of Water Quality (or the local health department for owners of subsurface systems) of the vacancy within 14 days.</w:t>
      </w:r>
      <w:r w:rsidRPr="00E44A1E">
        <w:t xml:space="preserve"> </w:t>
      </w:r>
      <w:r w:rsidRPr="00E44A1E">
        <w:rPr>
          <w:u w:val="single"/>
        </w:rPr>
        <w:t>send the Commission and the appropriate regional office, or the local health department for owners of subsurface systems, written notice within 14 days of the vacancy.</w:t>
      </w:r>
      <w:bookmarkEnd w:id="32"/>
    </w:p>
    <w:p w:rsidR="00BB57EB" w:rsidRPr="00E44A1E" w:rsidRDefault="00BB57EB" w:rsidP="00252B00">
      <w:pPr>
        <w:pStyle w:val="Base"/>
      </w:pPr>
    </w:p>
    <w:p w:rsidR="00BB57EB" w:rsidRPr="00E44A1E" w:rsidRDefault="00BB57EB" w:rsidP="00BB57EB">
      <w:pPr>
        <w:pStyle w:val="HistoryAuthority"/>
      </w:pPr>
      <w:r w:rsidRPr="00E44A1E">
        <w:t xml:space="preserve">Authority </w:t>
      </w:r>
      <w:r w:rsidRPr="00E44A1E">
        <w:rPr>
          <w:strike/>
        </w:rPr>
        <w:t>G.S. 90A-37;</w:t>
      </w:r>
      <w:r w:rsidRPr="00E44A1E">
        <w:t xml:space="preserve"> </w:t>
      </w:r>
      <w:r w:rsidRPr="00E44A1E">
        <w:rPr>
          <w:u w:val="single"/>
        </w:rPr>
        <w:t>G.S. 90A-38; 90A-39;</w:t>
      </w:r>
      <w:r w:rsidRPr="00E44A1E">
        <w:t xml:space="preserve"> 90A-44</w:t>
      </w:r>
      <w:r>
        <w:t>.</w:t>
      </w:r>
    </w:p>
    <w:bookmarkEnd w:id="31"/>
    <w:p w:rsidR="00BB57EB" w:rsidRPr="00E44A1E" w:rsidRDefault="00BB57EB" w:rsidP="00252B00">
      <w:pPr>
        <w:pStyle w:val="Base"/>
      </w:pPr>
    </w:p>
    <w:p w:rsidR="00BB57EB" w:rsidRDefault="00BB57EB" w:rsidP="00252B00">
      <w:pPr>
        <w:pStyle w:val="Section"/>
      </w:pPr>
      <w:bookmarkStart w:id="33" w:name="_Hlk506299614"/>
      <w:r>
        <w:t>SECTION .0300 - CLASSIFICATION OF WATER POLLUTION CONTROL SYSTEMS</w:t>
      </w:r>
    </w:p>
    <w:p w:rsidR="00BB57EB" w:rsidRPr="00CB5707" w:rsidRDefault="00BB57EB" w:rsidP="00252B00">
      <w:pPr>
        <w:pStyle w:val="Base"/>
      </w:pPr>
    </w:p>
    <w:p w:rsidR="00BB57EB" w:rsidRPr="00CB5707" w:rsidRDefault="00BB57EB" w:rsidP="00252B00">
      <w:pPr>
        <w:pStyle w:val="Rule"/>
      </w:pPr>
      <w:r w:rsidRPr="00CB5707">
        <w:t>15A NCAC 08G .0301</w:t>
      </w:r>
      <w:r w:rsidRPr="008B2DDD">
        <w:tab/>
      </w:r>
      <w:r w:rsidRPr="00CB5707">
        <w:t>APPLICABILITY</w:t>
      </w:r>
    </w:p>
    <w:p w:rsidR="00BB57EB" w:rsidRPr="00CB5707" w:rsidRDefault="00BB57EB" w:rsidP="00252B00">
      <w:pPr>
        <w:pStyle w:val="Paragraph"/>
      </w:pPr>
      <w:r w:rsidRPr="00CB5707">
        <w:rPr>
          <w:strike/>
        </w:rPr>
        <w:t>(a)  The purpose of this Section is to establish procedures for the classification of water pollution control systems.</w:t>
      </w:r>
    </w:p>
    <w:p w:rsidR="00BB57EB" w:rsidRPr="00CB5707" w:rsidRDefault="00BB57EB" w:rsidP="00252B00">
      <w:pPr>
        <w:pStyle w:val="Paragraph"/>
      </w:pPr>
      <w:r w:rsidRPr="00CB5707">
        <w:rPr>
          <w:strike/>
        </w:rPr>
        <w:t>(b)</w:t>
      </w:r>
      <w:r w:rsidRPr="00CB5707">
        <w:rPr>
          <w:u w:val="single"/>
        </w:rPr>
        <w:t>(a)</w:t>
      </w:r>
      <w:r w:rsidRPr="00CB5707">
        <w:t xml:space="preserve">  </w:t>
      </w:r>
      <w:r w:rsidRPr="00CB5707">
        <w:rPr>
          <w:strike/>
        </w:rPr>
        <w:t>Not withstanding</w:t>
      </w:r>
      <w:r w:rsidRPr="00CB5707">
        <w:t xml:space="preserve"> </w:t>
      </w:r>
      <w:r w:rsidRPr="00CB5707">
        <w:rPr>
          <w:u w:val="single"/>
        </w:rPr>
        <w:t>Notwithstanding</w:t>
      </w:r>
      <w:r w:rsidRPr="00CB5707">
        <w:t xml:space="preserve"> the requirements in Rules .0302 through .0307 of this Section, the Commission </w:t>
      </w:r>
      <w:r w:rsidRPr="00CB5707">
        <w:rPr>
          <w:strike/>
        </w:rPr>
        <w:t>may</w:t>
      </w:r>
      <w:r w:rsidRPr="00CB5707">
        <w:t xml:space="preserve"> </w:t>
      </w:r>
      <w:r w:rsidRPr="00CB5707">
        <w:rPr>
          <w:u w:val="single"/>
        </w:rPr>
        <w:t>shall</w:t>
      </w:r>
      <w:r w:rsidRPr="00CB5707">
        <w:t xml:space="preserve"> modify the classification of a water pollution control system when:</w:t>
      </w:r>
    </w:p>
    <w:p w:rsidR="00BB57EB" w:rsidRPr="00CB5707" w:rsidRDefault="00BB57EB" w:rsidP="00252B00">
      <w:pPr>
        <w:pStyle w:val="SubParagraph"/>
        <w:tabs>
          <w:tab w:val="clear" w:pos="1800"/>
        </w:tabs>
      </w:pPr>
      <w:r w:rsidRPr="00CB5707">
        <w:t>(1)</w:t>
      </w:r>
      <w:r w:rsidRPr="008B2DDD">
        <w:tab/>
      </w:r>
      <w:r w:rsidRPr="00CB5707">
        <w:t xml:space="preserve">conditions created by system design features, or inherent operational </w:t>
      </w:r>
      <w:r w:rsidRPr="00CB5707">
        <w:rPr>
          <w:strike/>
        </w:rPr>
        <w:t>requirements,</w:t>
      </w:r>
      <w:r w:rsidRPr="00CB5707">
        <w:t xml:space="preserve"> </w:t>
      </w:r>
      <w:r w:rsidRPr="00CB5707">
        <w:rPr>
          <w:u w:val="single"/>
        </w:rPr>
        <w:t>requirements</w:t>
      </w:r>
      <w:r w:rsidRPr="00CB5707">
        <w:t xml:space="preserve"> exist </w:t>
      </w:r>
      <w:r w:rsidRPr="00CB5707">
        <w:rPr>
          <w:strike/>
        </w:rPr>
        <w:t>which</w:t>
      </w:r>
      <w:r w:rsidRPr="00CB5707">
        <w:t xml:space="preserve"> </w:t>
      </w:r>
      <w:r w:rsidRPr="00CB5707">
        <w:rPr>
          <w:u w:val="single"/>
        </w:rPr>
        <w:t>that</w:t>
      </w:r>
      <w:r w:rsidRPr="00CB5707">
        <w:t xml:space="preserve"> make </w:t>
      </w:r>
      <w:r w:rsidRPr="00CB5707">
        <w:rPr>
          <w:strike/>
        </w:rPr>
        <w:t>normal</w:t>
      </w:r>
      <w:r w:rsidRPr="00CB5707">
        <w:t xml:space="preserve"> operation of the system more or less </w:t>
      </w:r>
      <w:r w:rsidRPr="00CB5707">
        <w:rPr>
          <w:strike/>
        </w:rPr>
        <w:t>complex;</w:t>
      </w:r>
      <w:r w:rsidRPr="00CB5707">
        <w:t xml:space="preserve"> </w:t>
      </w:r>
      <w:r w:rsidRPr="00CB5707">
        <w:rPr>
          <w:u w:val="single"/>
        </w:rPr>
        <w:t>complex than when the system was first permitted;</w:t>
      </w:r>
    </w:p>
    <w:p w:rsidR="00BB57EB" w:rsidRPr="00CB5707" w:rsidRDefault="00BB57EB" w:rsidP="00252B00">
      <w:pPr>
        <w:pStyle w:val="SubParagraph"/>
        <w:tabs>
          <w:tab w:val="clear" w:pos="1800"/>
        </w:tabs>
      </w:pPr>
      <w:r w:rsidRPr="00CB5707">
        <w:lastRenderedPageBreak/>
        <w:t>(2)</w:t>
      </w:r>
      <w:r w:rsidRPr="008B2DDD">
        <w:tab/>
      </w:r>
      <w:r w:rsidRPr="00CB5707">
        <w:t>upgrades or other modifications to a system are completed; or</w:t>
      </w:r>
    </w:p>
    <w:p w:rsidR="00BB57EB" w:rsidRPr="00CB5707" w:rsidRDefault="00BB57EB" w:rsidP="00252B00">
      <w:pPr>
        <w:pStyle w:val="SubParagraph"/>
        <w:tabs>
          <w:tab w:val="clear" w:pos="1800"/>
        </w:tabs>
      </w:pPr>
      <w:r w:rsidRPr="00CB5707">
        <w:t>(3)</w:t>
      </w:r>
      <w:r w:rsidRPr="008B2DDD">
        <w:tab/>
      </w:r>
      <w:r w:rsidRPr="00CB5707">
        <w:t>changes in Commission classification rules are made.</w:t>
      </w:r>
    </w:p>
    <w:p w:rsidR="00BB57EB" w:rsidRPr="00CB5707" w:rsidRDefault="00BB57EB" w:rsidP="00252B00">
      <w:pPr>
        <w:pStyle w:val="Paragraph"/>
      </w:pPr>
      <w:r w:rsidRPr="00CB5707">
        <w:rPr>
          <w:strike/>
        </w:rPr>
        <w:t>(c)</w:t>
      </w:r>
      <w:r w:rsidRPr="00CB5707">
        <w:rPr>
          <w:u w:val="single"/>
        </w:rPr>
        <w:t>(b)</w:t>
      </w:r>
      <w:r w:rsidRPr="00CB5707">
        <w:t xml:space="preserve">  In-plant processes and related water pollution control equipment which are integral parts of direct industrial production, are not considered water pollution control systems for the purpose of this Section.</w:t>
      </w:r>
    </w:p>
    <w:p w:rsidR="00BB57EB" w:rsidRPr="00CB5707" w:rsidRDefault="00BB57EB" w:rsidP="00252B00">
      <w:pPr>
        <w:pStyle w:val="Paragraph"/>
      </w:pPr>
      <w:r w:rsidRPr="00CB5707">
        <w:rPr>
          <w:strike/>
        </w:rPr>
        <w:t>(d)</w:t>
      </w:r>
      <w:r w:rsidRPr="00CB5707">
        <w:rPr>
          <w:u w:val="single"/>
        </w:rPr>
        <w:t>(c)</w:t>
      </w:r>
      <w:r w:rsidRPr="00CB5707">
        <w:t xml:space="preserve">  Water Pollution Control Systems permitted under rules adopted by the Commission for Public Health shall be classified pursuant to Rule .0307 of this Section.</w:t>
      </w:r>
    </w:p>
    <w:p w:rsidR="00BB57EB" w:rsidRPr="00CB5707" w:rsidRDefault="00BB57EB" w:rsidP="00252B00">
      <w:pPr>
        <w:pStyle w:val="Paragraph"/>
      </w:pPr>
      <w:r w:rsidRPr="00CB5707">
        <w:rPr>
          <w:strike/>
        </w:rPr>
        <w:t>(e)</w:t>
      </w:r>
      <w:r w:rsidRPr="00CB5707">
        <w:rPr>
          <w:u w:val="single"/>
        </w:rPr>
        <w:t>(d)</w:t>
      </w:r>
      <w:r w:rsidRPr="00CB5707">
        <w:t xml:space="preserve">  Water Pollution Control Systems permitted under rules adopted by the Environmental Management Commission shall be classified pursuant to Rules .0302 through .0308 of this Section.</w:t>
      </w:r>
    </w:p>
    <w:p w:rsidR="00BB57EB" w:rsidRPr="00CB5707" w:rsidRDefault="00BB57EB" w:rsidP="00252B00">
      <w:pPr>
        <w:pStyle w:val="Paragraph"/>
      </w:pPr>
      <w:r w:rsidRPr="00CB5707">
        <w:rPr>
          <w:strike/>
        </w:rPr>
        <w:t>(f)</w:t>
      </w:r>
      <w:r w:rsidRPr="00CB5707">
        <w:rPr>
          <w:u w:val="single"/>
        </w:rPr>
        <w:t>(e)</w:t>
      </w:r>
      <w:r w:rsidRPr="00CB5707">
        <w:t xml:space="preserve">  Reservoirs, settling ponds and associated pumps and piping which are an integral part of closed-loop water recycle systems for the non-biological and non-toxic treatment of process water at sand, gravel, crushed stone and similar operations shall not be subject to the requirements of these Rules unless the Commission determines that the system is not being properly operated or maintained in accordance with permit conditions.</w:t>
      </w:r>
    </w:p>
    <w:p w:rsidR="00BB57EB" w:rsidRPr="00CB5707" w:rsidRDefault="00BB57EB" w:rsidP="00252B00">
      <w:pPr>
        <w:pStyle w:val="Paragraph"/>
      </w:pPr>
      <w:r w:rsidRPr="00CB5707">
        <w:rPr>
          <w:strike/>
        </w:rPr>
        <w:t>(g)</w:t>
      </w:r>
      <w:r w:rsidRPr="00CB5707">
        <w:rPr>
          <w:u w:val="single"/>
        </w:rPr>
        <w:t>(f)</w:t>
      </w:r>
      <w:r w:rsidRPr="00CB5707">
        <w:t xml:space="preserve">  Any water pollution control system, regardless of type or ownership, may be classified and required to designate an </w:t>
      </w:r>
      <w:r w:rsidRPr="00CB5707">
        <w:rPr>
          <w:strike/>
        </w:rPr>
        <w:t>Operator in Responsible Charge (ORC)</w:t>
      </w:r>
      <w:r w:rsidRPr="00CB5707">
        <w:t xml:space="preserve"> </w:t>
      </w:r>
      <w:r w:rsidRPr="00CB5707">
        <w:rPr>
          <w:u w:val="single"/>
        </w:rPr>
        <w:t>ORC</w:t>
      </w:r>
      <w:r w:rsidRPr="00CB5707">
        <w:t xml:space="preserve"> and a </w:t>
      </w:r>
      <w:r w:rsidRPr="00CB5707">
        <w:rPr>
          <w:strike/>
        </w:rPr>
        <w:t>Back-up Operator in Responsible Charge (Back-up ORC)</w:t>
      </w:r>
      <w:r>
        <w:rPr>
          <w:strike/>
        </w:rPr>
        <w:t>,</w:t>
      </w:r>
      <w:r w:rsidRPr="00CB5707">
        <w:t xml:space="preserve"> </w:t>
      </w:r>
      <w:r w:rsidRPr="00CB5707">
        <w:rPr>
          <w:u w:val="single"/>
        </w:rPr>
        <w:t>Back-up ORC</w:t>
      </w:r>
      <w:r w:rsidRPr="00073A81">
        <w:rPr>
          <w:u w:val="single"/>
        </w:rPr>
        <w:t>,</w:t>
      </w:r>
      <w:r w:rsidRPr="00CB5707">
        <w:t xml:space="preserve"> in the event that the Commission determines that the system is not being properly operated or maintained.</w:t>
      </w:r>
    </w:p>
    <w:p w:rsidR="00BB57EB" w:rsidRPr="00CB5707" w:rsidRDefault="00BB57EB" w:rsidP="00252B00">
      <w:pPr>
        <w:pStyle w:val="Base"/>
      </w:pPr>
    </w:p>
    <w:p w:rsidR="00BB57EB" w:rsidRPr="00CB5707" w:rsidRDefault="00BB57EB" w:rsidP="00BB57EB">
      <w:pPr>
        <w:pStyle w:val="HistoryAuthority"/>
      </w:pPr>
      <w:r w:rsidRPr="00CB5707">
        <w:t>Authority G.S. 90A-37</w:t>
      </w:r>
      <w:r>
        <w:t>.</w:t>
      </w:r>
    </w:p>
    <w:bookmarkEnd w:id="33"/>
    <w:p w:rsidR="00BB57EB" w:rsidRPr="00CB5707" w:rsidRDefault="00BB57EB" w:rsidP="00252B00">
      <w:pPr>
        <w:pStyle w:val="Base"/>
      </w:pPr>
    </w:p>
    <w:p w:rsidR="00BB57EB" w:rsidRPr="0006134D" w:rsidRDefault="00BB57EB" w:rsidP="00252B00">
      <w:pPr>
        <w:pStyle w:val="Rule"/>
      </w:pPr>
      <w:bookmarkStart w:id="34" w:name="_Hlk506299663"/>
      <w:r w:rsidRPr="0006134D">
        <w:t>15A NCAC 08G .0302</w:t>
      </w:r>
      <w:r w:rsidRPr="008B2DDD">
        <w:tab/>
      </w:r>
      <w:r w:rsidRPr="0006134D">
        <w:t>CLASSIFICATION OF BIOLOGICAL WATER POLLUTION CONTROL TREATMENT SYSTEMS</w:t>
      </w:r>
    </w:p>
    <w:p w:rsidR="00BB57EB" w:rsidRPr="0006134D" w:rsidRDefault="00BB57EB" w:rsidP="00252B00">
      <w:pPr>
        <w:pStyle w:val="Paragraph"/>
      </w:pPr>
      <w:r w:rsidRPr="0006134D">
        <w:t xml:space="preserve">(a)  The following discharging systems </w:t>
      </w:r>
      <w:r w:rsidRPr="0006134D">
        <w:rPr>
          <w:strike/>
        </w:rPr>
        <w:t>are</w:t>
      </w:r>
      <w:r w:rsidRPr="0006134D">
        <w:t xml:space="preserve"> </w:t>
      </w:r>
      <w:r w:rsidRPr="0006134D">
        <w:rPr>
          <w:u w:val="single"/>
        </w:rPr>
        <w:t>shall be</w:t>
      </w:r>
      <w:r w:rsidRPr="0006134D">
        <w:t xml:space="preserve"> assigned a classification of Grade I Biological Water Pollution Control System unless the permitted </w:t>
      </w:r>
      <w:r w:rsidRPr="0006134D">
        <w:rPr>
          <w:u w:val="single"/>
        </w:rPr>
        <w:t>design</w:t>
      </w:r>
      <w:r w:rsidRPr="0006134D">
        <w:t xml:space="preserve"> flow, or operational complexity of the system requires a higher classification:</w:t>
      </w:r>
    </w:p>
    <w:p w:rsidR="00BB57EB" w:rsidRPr="0006134D" w:rsidRDefault="00BB57EB" w:rsidP="00252B00">
      <w:pPr>
        <w:pStyle w:val="SubParagraph"/>
        <w:tabs>
          <w:tab w:val="clear" w:pos="1800"/>
        </w:tabs>
      </w:pPr>
      <w:r w:rsidRPr="0006134D">
        <w:t>(1)</w:t>
      </w:r>
      <w:r w:rsidRPr="008B2DDD">
        <w:tab/>
      </w:r>
      <w:r w:rsidRPr="0006134D">
        <w:t xml:space="preserve">septic tank/ </w:t>
      </w:r>
      <w:r w:rsidRPr="0006134D">
        <w:rPr>
          <w:strike/>
        </w:rPr>
        <w:t>sand</w:t>
      </w:r>
      <w:r w:rsidRPr="0006134D">
        <w:t xml:space="preserve"> </w:t>
      </w:r>
      <w:r w:rsidRPr="0006134D">
        <w:rPr>
          <w:u w:val="single"/>
        </w:rPr>
        <w:t>media</w:t>
      </w:r>
      <w:r w:rsidRPr="0006134D">
        <w:t xml:space="preserve"> filter systems;</w:t>
      </w:r>
    </w:p>
    <w:p w:rsidR="00BB57EB" w:rsidRPr="0006134D" w:rsidRDefault="00BB57EB" w:rsidP="00252B00">
      <w:pPr>
        <w:pStyle w:val="SubParagraph"/>
        <w:tabs>
          <w:tab w:val="clear" w:pos="1800"/>
        </w:tabs>
      </w:pPr>
      <w:r w:rsidRPr="0006134D">
        <w:t>(2)</w:t>
      </w:r>
      <w:r w:rsidRPr="008B2DDD">
        <w:tab/>
      </w:r>
      <w:r w:rsidRPr="0006134D">
        <w:t>biological lagoon systems; and</w:t>
      </w:r>
    </w:p>
    <w:p w:rsidR="00BB57EB" w:rsidRPr="0006134D" w:rsidRDefault="00BB57EB" w:rsidP="00252B00">
      <w:pPr>
        <w:pStyle w:val="SubParagraph"/>
        <w:tabs>
          <w:tab w:val="clear" w:pos="1800"/>
        </w:tabs>
      </w:pPr>
      <w:r w:rsidRPr="0006134D">
        <w:t>(3)</w:t>
      </w:r>
      <w:r w:rsidRPr="008B2DDD">
        <w:tab/>
      </w:r>
      <w:r w:rsidRPr="0006134D">
        <w:t>constructed wetlands and associated appurtenances.</w:t>
      </w:r>
    </w:p>
    <w:p w:rsidR="00BB57EB" w:rsidRPr="0006134D" w:rsidRDefault="00BB57EB" w:rsidP="00252B00">
      <w:pPr>
        <w:pStyle w:val="Paragraph"/>
      </w:pPr>
      <w:r w:rsidRPr="0006134D">
        <w:t xml:space="preserve">(b)  Systems that utilize an activated sludge or </w:t>
      </w:r>
      <w:r w:rsidRPr="0006134D">
        <w:rPr>
          <w:u w:val="single"/>
        </w:rPr>
        <w:t>submerged</w:t>
      </w:r>
      <w:r w:rsidRPr="0006134D">
        <w:t xml:space="preserve"> fixed growth process with a permitted flow less than or equal to 0.5 million gallons per day (</w:t>
      </w:r>
      <w:proofErr w:type="spellStart"/>
      <w:r w:rsidRPr="0006134D">
        <w:t>mgd</w:t>
      </w:r>
      <w:proofErr w:type="spellEnd"/>
      <w:r w:rsidRPr="0006134D">
        <w:t xml:space="preserve">) </w:t>
      </w:r>
      <w:r w:rsidRPr="0006134D">
        <w:rPr>
          <w:strike/>
        </w:rPr>
        <w:t>are</w:t>
      </w:r>
      <w:r w:rsidRPr="0006134D">
        <w:t xml:space="preserve"> </w:t>
      </w:r>
      <w:r w:rsidRPr="0006134D">
        <w:rPr>
          <w:u w:val="single"/>
        </w:rPr>
        <w:t>shall be</w:t>
      </w:r>
      <w:r w:rsidRPr="0006134D">
        <w:t xml:space="preserve"> assigned the classification of Grade II Biological Water Pollution Control System.</w:t>
      </w:r>
    </w:p>
    <w:p w:rsidR="00BB57EB" w:rsidRPr="0006134D" w:rsidRDefault="00BB57EB" w:rsidP="00252B00">
      <w:pPr>
        <w:pStyle w:val="Paragraph"/>
      </w:pPr>
      <w:r w:rsidRPr="0006134D">
        <w:t xml:space="preserve">(c)  Systems utilizing an activated sludge or </w:t>
      </w:r>
      <w:r w:rsidRPr="0006134D">
        <w:rPr>
          <w:u w:val="single"/>
        </w:rPr>
        <w:t>submerged</w:t>
      </w:r>
      <w:r w:rsidRPr="0006134D">
        <w:t xml:space="preserve"> fixed growth process with permitted flows of greater than 0.5 through 2.5 </w:t>
      </w:r>
      <w:r w:rsidRPr="0006134D">
        <w:rPr>
          <w:strike/>
        </w:rPr>
        <w:t>million gallons per day (</w:t>
      </w:r>
      <w:proofErr w:type="spellStart"/>
      <w:r w:rsidRPr="0006134D">
        <w:rPr>
          <w:strike/>
        </w:rPr>
        <w:t>mgd</w:t>
      </w:r>
      <w:proofErr w:type="spellEnd"/>
      <w:r w:rsidRPr="0006134D">
        <w:rPr>
          <w:strike/>
        </w:rPr>
        <w:t>)</w:t>
      </w:r>
      <w:r w:rsidRPr="0006134D">
        <w:t xml:space="preserve"> </w:t>
      </w:r>
      <w:proofErr w:type="spellStart"/>
      <w:r w:rsidRPr="0006134D">
        <w:rPr>
          <w:u w:val="single"/>
        </w:rPr>
        <w:t>mgd</w:t>
      </w:r>
      <w:proofErr w:type="spellEnd"/>
      <w:r w:rsidRPr="0006134D">
        <w:t xml:space="preserve"> </w:t>
      </w:r>
      <w:r w:rsidRPr="0006134D">
        <w:rPr>
          <w:strike/>
        </w:rPr>
        <w:t>are</w:t>
      </w:r>
      <w:r w:rsidRPr="0006134D">
        <w:t xml:space="preserve"> </w:t>
      </w:r>
      <w:r w:rsidRPr="0006134D">
        <w:rPr>
          <w:u w:val="single"/>
        </w:rPr>
        <w:t>shall be</w:t>
      </w:r>
      <w:r w:rsidRPr="0006134D">
        <w:t xml:space="preserve"> assigned the classification of Grade III Biological Water Pollution Control System.</w:t>
      </w:r>
    </w:p>
    <w:p w:rsidR="00BB57EB" w:rsidRPr="0006134D" w:rsidRDefault="00BB57EB" w:rsidP="00252B00">
      <w:pPr>
        <w:pStyle w:val="Paragraph"/>
      </w:pPr>
      <w:r w:rsidRPr="0006134D">
        <w:t xml:space="preserve">(d)  Systems utilizing an activated sludge or </w:t>
      </w:r>
      <w:r w:rsidRPr="0006134D">
        <w:rPr>
          <w:u w:val="single"/>
        </w:rPr>
        <w:t>submerged</w:t>
      </w:r>
      <w:r w:rsidRPr="0006134D">
        <w:t xml:space="preserve"> fixed growth process with a permitted flow greater than 2.5 </w:t>
      </w:r>
      <w:r w:rsidRPr="0006134D">
        <w:rPr>
          <w:strike/>
        </w:rPr>
        <w:t>million gallons per day (</w:t>
      </w:r>
      <w:proofErr w:type="spellStart"/>
      <w:r w:rsidRPr="0006134D">
        <w:rPr>
          <w:strike/>
        </w:rPr>
        <w:t>mgd</w:t>
      </w:r>
      <w:proofErr w:type="spellEnd"/>
      <w:r w:rsidRPr="0006134D">
        <w:rPr>
          <w:strike/>
        </w:rPr>
        <w:t>)</w:t>
      </w:r>
      <w:r w:rsidRPr="0006134D">
        <w:t xml:space="preserve"> </w:t>
      </w:r>
      <w:proofErr w:type="spellStart"/>
      <w:r w:rsidRPr="0006134D">
        <w:rPr>
          <w:u w:val="single"/>
        </w:rPr>
        <w:t>mgd</w:t>
      </w:r>
      <w:proofErr w:type="spellEnd"/>
      <w:r w:rsidRPr="0006134D">
        <w:t xml:space="preserve"> </w:t>
      </w:r>
      <w:r w:rsidRPr="0006134D">
        <w:rPr>
          <w:strike/>
        </w:rPr>
        <w:t>are</w:t>
      </w:r>
      <w:r w:rsidRPr="0006134D">
        <w:t xml:space="preserve"> </w:t>
      </w:r>
      <w:r w:rsidRPr="0006134D">
        <w:rPr>
          <w:u w:val="single"/>
        </w:rPr>
        <w:t>shall be</w:t>
      </w:r>
      <w:r w:rsidRPr="0006134D">
        <w:t xml:space="preserve"> assigned a classification of Grade IV Biological Water Pollution Control System.</w:t>
      </w:r>
    </w:p>
    <w:p w:rsidR="00BB57EB" w:rsidRPr="0006134D" w:rsidRDefault="00BB57EB" w:rsidP="00252B00">
      <w:pPr>
        <w:pStyle w:val="Paragraph"/>
      </w:pPr>
      <w:r w:rsidRPr="0006134D">
        <w:t xml:space="preserve">(e)  Any system receiving a classification of Grade II Biological Water Pollution Control System that is required to </w:t>
      </w:r>
      <w:r w:rsidRPr="0006134D">
        <w:rPr>
          <w:strike/>
        </w:rPr>
        <w:t>achieve nutrient reduction</w:t>
      </w:r>
      <w:bookmarkStart w:id="35" w:name="_Hlk505507684"/>
      <w:r w:rsidRPr="0006134D">
        <w:t xml:space="preserve"> </w:t>
      </w:r>
      <w:r w:rsidRPr="0006134D">
        <w:rPr>
          <w:u w:val="single"/>
        </w:rPr>
        <w:t xml:space="preserve">comply with a permit limit for Total Nitrogen </w:t>
      </w:r>
      <w:r w:rsidRPr="0006134D">
        <w:rPr>
          <w:u w:val="single"/>
        </w:rPr>
        <w:t>or Total Phosphorus</w:t>
      </w:r>
      <w:r w:rsidRPr="0006134D">
        <w:t xml:space="preserve"> </w:t>
      </w:r>
      <w:bookmarkEnd w:id="35"/>
      <w:r w:rsidRPr="0006134D">
        <w:rPr>
          <w:strike/>
        </w:rPr>
        <w:t>is</w:t>
      </w:r>
      <w:r w:rsidRPr="0006134D">
        <w:t xml:space="preserve"> </w:t>
      </w:r>
      <w:r w:rsidRPr="0006134D">
        <w:rPr>
          <w:u w:val="single"/>
        </w:rPr>
        <w:t>shall be</w:t>
      </w:r>
      <w:r w:rsidRPr="0006134D">
        <w:t xml:space="preserve"> assigned the classification of Grade III Biological Water Pollution Control System.</w:t>
      </w:r>
    </w:p>
    <w:p w:rsidR="00BB57EB" w:rsidRPr="0006134D" w:rsidRDefault="00BB57EB" w:rsidP="00252B00">
      <w:pPr>
        <w:pStyle w:val="Paragraph"/>
      </w:pPr>
      <w:r w:rsidRPr="0006134D">
        <w:t xml:space="preserve">(f)  Any system receiving a classification of Grade III Biological Water Pollution Control System that is required to </w:t>
      </w:r>
      <w:r w:rsidRPr="0006134D">
        <w:rPr>
          <w:strike/>
        </w:rPr>
        <w:t>achieve nutrient reduction</w:t>
      </w:r>
      <w:r w:rsidRPr="0006134D">
        <w:t xml:space="preserve"> </w:t>
      </w:r>
      <w:r w:rsidRPr="0006134D">
        <w:rPr>
          <w:u w:val="single"/>
        </w:rPr>
        <w:t>comply with a permit limit for Total Nitrogen or Total Phosphorus</w:t>
      </w:r>
      <w:r w:rsidRPr="0006134D">
        <w:t xml:space="preserve"> </w:t>
      </w:r>
      <w:r w:rsidRPr="0006134D">
        <w:rPr>
          <w:strike/>
        </w:rPr>
        <w:t>is</w:t>
      </w:r>
      <w:r w:rsidRPr="0006134D">
        <w:t xml:space="preserve"> </w:t>
      </w:r>
      <w:r w:rsidRPr="0006134D">
        <w:rPr>
          <w:u w:val="single"/>
        </w:rPr>
        <w:t>shall be</w:t>
      </w:r>
      <w:r w:rsidRPr="0006134D">
        <w:t xml:space="preserve"> assigned the classification of Grade IV Biological Water Pollution Control System.</w:t>
      </w:r>
    </w:p>
    <w:p w:rsidR="00BB57EB" w:rsidRPr="0006134D" w:rsidRDefault="00BB57EB" w:rsidP="00252B00">
      <w:pPr>
        <w:pStyle w:val="Base"/>
      </w:pPr>
    </w:p>
    <w:p w:rsidR="00BB57EB" w:rsidRPr="0006134D" w:rsidRDefault="00BB57EB" w:rsidP="00BB57EB">
      <w:pPr>
        <w:pStyle w:val="HistoryAuthority"/>
      </w:pPr>
      <w:r w:rsidRPr="0006134D">
        <w:t>Authority G.S. 90A-37</w:t>
      </w:r>
      <w:r>
        <w:t>.</w:t>
      </w:r>
    </w:p>
    <w:bookmarkEnd w:id="34"/>
    <w:p w:rsidR="00BB57EB" w:rsidRDefault="00BB57EB" w:rsidP="00252B00">
      <w:pPr>
        <w:pStyle w:val="Base"/>
      </w:pPr>
    </w:p>
    <w:p w:rsidR="00BB57EB" w:rsidRDefault="00BB57EB" w:rsidP="00252B00">
      <w:pPr>
        <w:pStyle w:val="Rule"/>
      </w:pPr>
      <w:r>
        <w:t>15A NCAC 08G .0304</w:t>
      </w:r>
      <w:r>
        <w:tab/>
      </w:r>
      <w:r w:rsidRPr="00883099">
        <w:t>CLASSIFICATION OF SURFACE IRRIGATION WATER POLLUTION CONTROL SYSTEMS</w:t>
      </w:r>
      <w:r>
        <w:t xml:space="preserve"> (READOPTION WITHOUT SUBSTANTIVE CHANGES)</w:t>
      </w:r>
    </w:p>
    <w:p w:rsidR="00BB57EB" w:rsidRPr="0006134D" w:rsidRDefault="00BB57EB" w:rsidP="00252B00">
      <w:pPr>
        <w:pStyle w:val="Base"/>
      </w:pPr>
    </w:p>
    <w:p w:rsidR="00BB57EB" w:rsidRPr="00C50457" w:rsidRDefault="00BB57EB" w:rsidP="00252B00">
      <w:pPr>
        <w:pStyle w:val="Rule"/>
      </w:pPr>
      <w:bookmarkStart w:id="36" w:name="_Hlk506299759"/>
      <w:r w:rsidRPr="00C50457">
        <w:t>15A NCAC 08G .0305</w:t>
      </w:r>
      <w:r w:rsidRPr="008B2DDD">
        <w:tab/>
      </w:r>
      <w:r w:rsidRPr="00C50457">
        <w:t>CLASSIFICATION OF LAND APPLICATION OF RESIDUALS SYSTEMS</w:t>
      </w:r>
    </w:p>
    <w:p w:rsidR="00BB57EB" w:rsidRPr="00C50457" w:rsidRDefault="00BB57EB" w:rsidP="00252B00">
      <w:pPr>
        <w:pStyle w:val="Paragraph"/>
      </w:pPr>
      <w:r w:rsidRPr="00C50457">
        <w:t>Systems permitted for the land application of:</w:t>
      </w:r>
    </w:p>
    <w:p w:rsidR="00BB57EB" w:rsidRPr="00C50457" w:rsidRDefault="00BB57EB" w:rsidP="00252B00">
      <w:pPr>
        <w:pStyle w:val="Item"/>
        <w:tabs>
          <w:tab w:val="clear" w:pos="1800"/>
        </w:tabs>
      </w:pPr>
      <w:r w:rsidRPr="00C50457">
        <w:t>(1)</w:t>
      </w:r>
      <w:r w:rsidRPr="008B2DDD">
        <w:tab/>
      </w:r>
      <w:r w:rsidRPr="00C50457">
        <w:t xml:space="preserve">residuals that are produced by a water pollution control </w:t>
      </w:r>
      <w:r w:rsidRPr="00C50457">
        <w:rPr>
          <w:strike/>
        </w:rPr>
        <w:t>system;</w:t>
      </w:r>
      <w:r w:rsidRPr="00C50457">
        <w:t xml:space="preserve"> </w:t>
      </w:r>
      <w:r w:rsidRPr="00C50457">
        <w:rPr>
          <w:u w:val="single"/>
        </w:rPr>
        <w:t>system, water supply treatment facility or air pollution control facility; or</w:t>
      </w:r>
    </w:p>
    <w:p w:rsidR="00BB57EB" w:rsidRPr="00C50457" w:rsidRDefault="00BB57EB" w:rsidP="00252B00">
      <w:pPr>
        <w:pStyle w:val="Item"/>
        <w:tabs>
          <w:tab w:val="clear" w:pos="1800"/>
        </w:tabs>
      </w:pPr>
      <w:r w:rsidRPr="00C50457">
        <w:t>(2)</w:t>
      </w:r>
      <w:r w:rsidRPr="008B2DDD">
        <w:tab/>
      </w:r>
      <w:r w:rsidRPr="00C50457">
        <w:t>contaminated soils;</w:t>
      </w:r>
    </w:p>
    <w:p w:rsidR="00BB57EB" w:rsidRPr="00C50457" w:rsidRDefault="00BB57EB" w:rsidP="00252B00">
      <w:pPr>
        <w:pStyle w:val="Paragraph"/>
      </w:pPr>
      <w:r w:rsidRPr="00C50457">
        <w:rPr>
          <w:strike/>
        </w:rPr>
        <w:t>are</w:t>
      </w:r>
      <w:r w:rsidRPr="00C50457">
        <w:t xml:space="preserve"> </w:t>
      </w:r>
      <w:r w:rsidRPr="00C50457">
        <w:rPr>
          <w:u w:val="single"/>
        </w:rPr>
        <w:t>shall be</w:t>
      </w:r>
      <w:r w:rsidRPr="00C50457">
        <w:t xml:space="preserve"> classified as a land application of residuals system.</w:t>
      </w:r>
    </w:p>
    <w:p w:rsidR="00BB57EB" w:rsidRPr="00C50457" w:rsidRDefault="00BB57EB" w:rsidP="00252B00">
      <w:pPr>
        <w:pStyle w:val="Base"/>
      </w:pPr>
    </w:p>
    <w:p w:rsidR="00BB57EB" w:rsidRPr="00C50457" w:rsidRDefault="00BB57EB" w:rsidP="00BB57EB">
      <w:pPr>
        <w:pStyle w:val="HistoryAuthority"/>
      </w:pPr>
      <w:r w:rsidRPr="00C50457">
        <w:t xml:space="preserve">Authority </w:t>
      </w:r>
      <w:r w:rsidRPr="00C50457">
        <w:rPr>
          <w:strike/>
        </w:rPr>
        <w:t>G.S. 90A-3;</w:t>
      </w:r>
      <w:r w:rsidRPr="00C50457">
        <w:t xml:space="preserve"> </w:t>
      </w:r>
      <w:r w:rsidRPr="00C50457">
        <w:rPr>
          <w:u w:val="single"/>
        </w:rPr>
        <w:t>G.S. 90A-37</w:t>
      </w:r>
      <w:r>
        <w:rPr>
          <w:u w:val="single"/>
        </w:rPr>
        <w:t>.</w:t>
      </w:r>
    </w:p>
    <w:bookmarkEnd w:id="36"/>
    <w:p w:rsidR="00BB57EB" w:rsidRDefault="00BB57EB" w:rsidP="00252B00">
      <w:pPr>
        <w:pStyle w:val="Base"/>
      </w:pPr>
    </w:p>
    <w:p w:rsidR="00BB57EB" w:rsidRDefault="00BB57EB" w:rsidP="00252B00">
      <w:pPr>
        <w:pStyle w:val="Rule"/>
      </w:pPr>
      <w:r>
        <w:t>15A NCAC 08G .0306</w:t>
      </w:r>
      <w:r>
        <w:tab/>
      </w:r>
      <w:r w:rsidRPr="008877DE">
        <w:t>CLASSIFICATION OF PHYSICAL/CHEMICAL WATER POLLUTION CONTROL TREATMENT SYSTEMS</w:t>
      </w:r>
      <w:r>
        <w:t xml:space="preserve"> (READOPTION WITHOUT SUBSTANTIVE CHANGES)</w:t>
      </w:r>
    </w:p>
    <w:p w:rsidR="00BB57EB" w:rsidRPr="00C50457" w:rsidRDefault="00BB57EB" w:rsidP="00252B00">
      <w:pPr>
        <w:pStyle w:val="Base"/>
      </w:pPr>
    </w:p>
    <w:p w:rsidR="00BB57EB" w:rsidRPr="009D7758" w:rsidRDefault="00BB57EB" w:rsidP="00252B00">
      <w:pPr>
        <w:pStyle w:val="Rule"/>
      </w:pPr>
      <w:bookmarkStart w:id="37" w:name="_Hlk506299849"/>
      <w:r w:rsidRPr="009D7758">
        <w:t>15A NCAC 08G .0307</w:t>
      </w:r>
      <w:r w:rsidRPr="008B2DDD">
        <w:tab/>
      </w:r>
      <w:r w:rsidRPr="009D7758">
        <w:t>CLASSIFICATION OF SUBSURFACE WATER POLLUTION CONTROL SYSTEMS</w:t>
      </w:r>
    </w:p>
    <w:p w:rsidR="00BB57EB" w:rsidRPr="009D7758" w:rsidRDefault="00BB57EB" w:rsidP="00252B00">
      <w:pPr>
        <w:pStyle w:val="Paragraph"/>
      </w:pPr>
      <w:r w:rsidRPr="009D7758">
        <w:t xml:space="preserve">(a)  Systems permitted under rules adopted by the Environmental Management Commission </w:t>
      </w:r>
      <w:r w:rsidRPr="009D7758">
        <w:rPr>
          <w:strike/>
        </w:rPr>
        <w:t>which</w:t>
      </w:r>
      <w:r w:rsidRPr="009D7758">
        <w:t xml:space="preserve"> </w:t>
      </w:r>
      <w:r w:rsidRPr="009D7758">
        <w:rPr>
          <w:u w:val="single"/>
        </w:rPr>
        <w:t>that</w:t>
      </w:r>
      <w:r w:rsidRPr="009D7758">
        <w:t xml:space="preserve"> utilize the soil for the subsurface treatment and disposal of wastewater shall be classified as subsurface water pollution control systems.</w:t>
      </w:r>
    </w:p>
    <w:p w:rsidR="00BB57EB" w:rsidRPr="009D7758" w:rsidRDefault="00BB57EB" w:rsidP="00252B00">
      <w:pPr>
        <w:pStyle w:val="Paragraph"/>
      </w:pPr>
      <w:r w:rsidRPr="009D7758">
        <w:t>(b)  Any subsurface water pollution control system that is required to have a certified operator under 15A NCAC 18A .1961 shall be deemed classified as a subsurface water pollution control system.</w:t>
      </w:r>
    </w:p>
    <w:p w:rsidR="00BB57EB" w:rsidRPr="009D7758" w:rsidRDefault="00BB57EB" w:rsidP="00252B00">
      <w:pPr>
        <w:pStyle w:val="Paragraph"/>
      </w:pPr>
      <w:r w:rsidRPr="009D7758">
        <w:t xml:space="preserve">(c)  Any subsurface water pollution control system that has as part of its treatment process a water pollution control system that may be classified under Rules .0302 through </w:t>
      </w:r>
      <w:r w:rsidRPr="009D7758">
        <w:rPr>
          <w:strike/>
        </w:rPr>
        <w:t>.0307</w:t>
      </w:r>
      <w:r w:rsidRPr="009D7758">
        <w:t xml:space="preserve"> </w:t>
      </w:r>
      <w:r w:rsidRPr="009D7758">
        <w:rPr>
          <w:u w:val="single"/>
        </w:rPr>
        <w:t>.0306</w:t>
      </w:r>
      <w:r w:rsidRPr="009D7758">
        <w:t xml:space="preserve"> of this Section shall be subject to additional</w:t>
      </w:r>
      <w:r>
        <w:t xml:space="preserve"> </w:t>
      </w:r>
      <w:r w:rsidRPr="00E57C15">
        <w:rPr>
          <w:strike/>
        </w:rPr>
        <w:t>classification.</w:t>
      </w:r>
      <w:r w:rsidRPr="009D7758">
        <w:t xml:space="preserve"> </w:t>
      </w:r>
      <w:r w:rsidRPr="00E57C15">
        <w:rPr>
          <w:u w:val="single"/>
        </w:rPr>
        <w:t xml:space="preserve">classification </w:t>
      </w:r>
      <w:r w:rsidRPr="009D7758">
        <w:rPr>
          <w:u w:val="single"/>
        </w:rPr>
        <w:t>if required by rules for wastewater systems adopted by the Commission for Public Health based upon system complexity and the designated treatment standard.</w:t>
      </w:r>
      <w:r w:rsidRPr="009D7758">
        <w:t xml:space="preserve"> If the subsurface system consists only of septic tanks, pump tanks, siphon or pump dosing systems, </w:t>
      </w:r>
      <w:r w:rsidRPr="009D7758">
        <w:rPr>
          <w:strike/>
        </w:rPr>
        <w:t>sand</w:t>
      </w:r>
      <w:r w:rsidRPr="009D7758">
        <w:t xml:space="preserve"> </w:t>
      </w:r>
      <w:r w:rsidRPr="009D7758">
        <w:rPr>
          <w:u w:val="single"/>
        </w:rPr>
        <w:t>media</w:t>
      </w:r>
      <w:r w:rsidRPr="009D7758">
        <w:t xml:space="preserve"> filters, grease traps or grease interceptors, or oil/water separators, and subsurface disposal of the wastewater, </w:t>
      </w:r>
      <w:r w:rsidRPr="009D7758">
        <w:rPr>
          <w:strike/>
        </w:rPr>
        <w:t>no</w:t>
      </w:r>
      <w:r w:rsidRPr="009D7758">
        <w:t xml:space="preserve"> additional classification </w:t>
      </w:r>
      <w:r w:rsidRPr="009D7758">
        <w:rPr>
          <w:strike/>
        </w:rPr>
        <w:t>will</w:t>
      </w:r>
      <w:r w:rsidRPr="009D7758">
        <w:t xml:space="preserve"> </w:t>
      </w:r>
      <w:r w:rsidRPr="009D7758">
        <w:rPr>
          <w:u w:val="single"/>
        </w:rPr>
        <w:t>shall not</w:t>
      </w:r>
      <w:r w:rsidRPr="009D7758">
        <w:t xml:space="preserve"> be required.</w:t>
      </w:r>
    </w:p>
    <w:p w:rsidR="00BB57EB" w:rsidRPr="009D7758" w:rsidRDefault="00BB57EB" w:rsidP="00252B00">
      <w:pPr>
        <w:pStyle w:val="Base"/>
      </w:pPr>
    </w:p>
    <w:p w:rsidR="00BB57EB" w:rsidRPr="009D7758" w:rsidRDefault="00BB57EB" w:rsidP="00BB57EB">
      <w:pPr>
        <w:pStyle w:val="HistoryAuthority"/>
      </w:pPr>
      <w:r w:rsidRPr="009D7758">
        <w:t>Authority G.S. 90A-37</w:t>
      </w:r>
      <w:r>
        <w:t>.</w:t>
      </w:r>
    </w:p>
    <w:bookmarkEnd w:id="37"/>
    <w:p w:rsidR="00BB57EB" w:rsidRPr="009D7758" w:rsidRDefault="00BB57EB" w:rsidP="00252B00">
      <w:pPr>
        <w:pStyle w:val="Base"/>
      </w:pPr>
    </w:p>
    <w:p w:rsidR="00BB57EB" w:rsidRDefault="00BB57EB" w:rsidP="00252B00">
      <w:pPr>
        <w:pStyle w:val="Section"/>
      </w:pPr>
      <w:bookmarkStart w:id="38" w:name="_Hlk506299894"/>
      <w:r>
        <w:t>SECTION .0400 - ELIGIBILITY REQUIREMENTS FOR EXAMINATIONS</w:t>
      </w:r>
    </w:p>
    <w:p w:rsidR="00BB57EB" w:rsidRPr="000F024D" w:rsidRDefault="00BB57EB" w:rsidP="00252B00">
      <w:pPr>
        <w:pStyle w:val="Base"/>
      </w:pPr>
    </w:p>
    <w:p w:rsidR="00BB57EB" w:rsidRPr="000F024D" w:rsidRDefault="00BB57EB" w:rsidP="00252B00">
      <w:pPr>
        <w:pStyle w:val="Rule"/>
      </w:pPr>
      <w:r w:rsidRPr="000F024D">
        <w:lastRenderedPageBreak/>
        <w:t>15A NCAC 08G .0404</w:t>
      </w:r>
      <w:r w:rsidRPr="008B2DDD">
        <w:tab/>
      </w:r>
      <w:r w:rsidRPr="000F024D">
        <w:t>ELIGIBILITY REQUIREMENTS FOR LAND APPLICATION OF RESIDUALS OPERATORS</w:t>
      </w:r>
    </w:p>
    <w:p w:rsidR="00BB57EB" w:rsidRPr="000F024D" w:rsidRDefault="00BB57EB" w:rsidP="00252B00">
      <w:pPr>
        <w:pStyle w:val="Paragraph"/>
      </w:pPr>
      <w:r w:rsidRPr="000F024D">
        <w:t xml:space="preserve">An applicant for certification as a Land Application of Residuals Operator </w:t>
      </w:r>
      <w:r w:rsidRPr="000F024D">
        <w:rPr>
          <w:strike/>
        </w:rPr>
        <w:t>must</w:t>
      </w:r>
      <w:r w:rsidRPr="000F024D">
        <w:t xml:space="preserve"> </w:t>
      </w:r>
      <w:r w:rsidRPr="000F024D">
        <w:rPr>
          <w:u w:val="single"/>
        </w:rPr>
        <w:t>shall</w:t>
      </w:r>
      <w:r w:rsidRPr="000F024D">
        <w:t xml:space="preserve"> have successfully completed approved training for land application of residuals operators and:</w:t>
      </w:r>
    </w:p>
    <w:p w:rsidR="00BB57EB" w:rsidRPr="000F024D" w:rsidRDefault="00BB57EB" w:rsidP="00252B00">
      <w:pPr>
        <w:pStyle w:val="Item"/>
        <w:tabs>
          <w:tab w:val="clear" w:pos="1800"/>
        </w:tabs>
      </w:pPr>
      <w:r w:rsidRPr="000F024D">
        <w:t>(1)</w:t>
      </w:r>
      <w:r w:rsidRPr="008B2DDD">
        <w:tab/>
      </w:r>
      <w:r w:rsidRPr="000F024D">
        <w:t>have one year of actual experience in the land application of residuals;</w:t>
      </w:r>
    </w:p>
    <w:p w:rsidR="00BB57EB" w:rsidRPr="000F024D" w:rsidRDefault="00BB57EB" w:rsidP="00252B00">
      <w:pPr>
        <w:pStyle w:val="Item"/>
        <w:tabs>
          <w:tab w:val="clear" w:pos="1800"/>
        </w:tabs>
      </w:pPr>
      <w:r w:rsidRPr="000F024D">
        <w:t>(2)</w:t>
      </w:r>
      <w:r w:rsidRPr="008B2DDD">
        <w:tab/>
      </w:r>
      <w:r w:rsidRPr="000F024D">
        <w:t xml:space="preserve">be a graduate of a two or </w:t>
      </w:r>
      <w:r w:rsidRPr="000F024D">
        <w:rPr>
          <w:strike/>
        </w:rPr>
        <w:t>four year</w:t>
      </w:r>
      <w:r w:rsidRPr="000F024D">
        <w:t xml:space="preserve"> </w:t>
      </w:r>
      <w:r w:rsidRPr="000F024D">
        <w:rPr>
          <w:u w:val="single"/>
        </w:rPr>
        <w:t>four-year</w:t>
      </w:r>
      <w:r w:rsidRPr="000F024D">
        <w:t xml:space="preserve"> college or university and have taken and passed </w:t>
      </w:r>
      <w:r w:rsidRPr="000F024D">
        <w:rPr>
          <w:strike/>
        </w:rPr>
        <w:t>a minimum of</w:t>
      </w:r>
      <w:r w:rsidRPr="000F024D">
        <w:t xml:space="preserve"> six courses in the basic sciences; or</w:t>
      </w:r>
    </w:p>
    <w:p w:rsidR="00BB57EB" w:rsidRPr="000F024D" w:rsidRDefault="00BB57EB" w:rsidP="00252B00">
      <w:pPr>
        <w:pStyle w:val="Item"/>
        <w:tabs>
          <w:tab w:val="clear" w:pos="1800"/>
        </w:tabs>
      </w:pPr>
      <w:r w:rsidRPr="000F024D">
        <w:t>(3)</w:t>
      </w:r>
      <w:r w:rsidRPr="008B2DDD">
        <w:tab/>
      </w:r>
      <w:r w:rsidRPr="000F024D">
        <w:t xml:space="preserve">hold a valid </w:t>
      </w:r>
      <w:r w:rsidRPr="000F024D">
        <w:rPr>
          <w:strike/>
        </w:rPr>
        <w:t>grade III</w:t>
      </w:r>
      <w:r w:rsidRPr="000F024D">
        <w:t xml:space="preserve"> </w:t>
      </w:r>
      <w:r w:rsidRPr="000F024D">
        <w:rPr>
          <w:u w:val="single"/>
        </w:rPr>
        <w:t>Grade II</w:t>
      </w:r>
      <w:r w:rsidRPr="000F024D">
        <w:t xml:space="preserve"> or higher biological water pollution control system operator certification.</w:t>
      </w:r>
    </w:p>
    <w:p w:rsidR="00BB57EB" w:rsidRPr="000F024D" w:rsidRDefault="00BB57EB" w:rsidP="00252B00">
      <w:pPr>
        <w:pStyle w:val="Base"/>
      </w:pPr>
    </w:p>
    <w:p w:rsidR="00BB57EB" w:rsidRPr="000F024D" w:rsidRDefault="00BB57EB" w:rsidP="00BB57EB">
      <w:pPr>
        <w:pStyle w:val="HistoryAuthority"/>
      </w:pPr>
      <w:r w:rsidRPr="000F024D">
        <w:t>Authority G.S. 90A-39</w:t>
      </w:r>
      <w:r>
        <w:t>.</w:t>
      </w:r>
    </w:p>
    <w:bookmarkEnd w:id="38"/>
    <w:p w:rsidR="00BB57EB" w:rsidRPr="000F024D" w:rsidRDefault="00BB57EB" w:rsidP="00252B00">
      <w:pPr>
        <w:pStyle w:val="Base"/>
      </w:pPr>
    </w:p>
    <w:p w:rsidR="00BB57EB" w:rsidRPr="003F2C7D" w:rsidRDefault="00BB57EB" w:rsidP="00252B00">
      <w:pPr>
        <w:pStyle w:val="Rule"/>
      </w:pPr>
      <w:bookmarkStart w:id="39" w:name="_Hlk506299935"/>
      <w:r w:rsidRPr="003F2C7D">
        <w:t>15A NCAC 08G .0405</w:t>
      </w:r>
      <w:r w:rsidRPr="008B2DDD">
        <w:tab/>
      </w:r>
      <w:r w:rsidRPr="003F2C7D">
        <w:t>ELIGIBILITY REQUIREMENTS FOR PHYSICAL/CHEMICAL WATER POLLUTION CONTROL SYSTEM OPERATORS</w:t>
      </w:r>
    </w:p>
    <w:p w:rsidR="00BB57EB" w:rsidRPr="003F2C7D" w:rsidRDefault="00BB57EB" w:rsidP="00252B00">
      <w:pPr>
        <w:pStyle w:val="Paragraph"/>
      </w:pPr>
      <w:r w:rsidRPr="003F2C7D">
        <w:t xml:space="preserve">Eligibility for certification as a Physical/Chemical Water Pollution Control System Operator </w:t>
      </w:r>
      <w:r w:rsidRPr="003F2C7D">
        <w:rPr>
          <w:strike/>
        </w:rPr>
        <w:t>is</w:t>
      </w:r>
      <w:r w:rsidRPr="003F2C7D">
        <w:t xml:space="preserve"> </w:t>
      </w:r>
      <w:r w:rsidRPr="003F2C7D">
        <w:rPr>
          <w:u w:val="single"/>
        </w:rPr>
        <w:t>shall be</w:t>
      </w:r>
      <w:r w:rsidRPr="003F2C7D">
        <w:t xml:space="preserve"> based on the following qualifications:</w:t>
      </w:r>
    </w:p>
    <w:p w:rsidR="00BB57EB" w:rsidRPr="003F2C7D" w:rsidRDefault="00BB57EB" w:rsidP="00252B00">
      <w:pPr>
        <w:pStyle w:val="Item"/>
        <w:tabs>
          <w:tab w:val="clear" w:pos="1800"/>
        </w:tabs>
      </w:pPr>
      <w:r w:rsidRPr="003F2C7D">
        <w:t>(1)</w:t>
      </w:r>
      <w:r w:rsidRPr="008B2DDD">
        <w:tab/>
      </w:r>
      <w:r w:rsidRPr="003F2C7D">
        <w:t xml:space="preserve">for the </w:t>
      </w:r>
      <w:r w:rsidRPr="003F2C7D">
        <w:rPr>
          <w:strike/>
        </w:rPr>
        <w:t>Grade I</w:t>
      </w:r>
      <w:r w:rsidRPr="003F2C7D">
        <w:t xml:space="preserve"> </w:t>
      </w:r>
      <w:r w:rsidRPr="003F2C7D">
        <w:rPr>
          <w:u w:val="single"/>
        </w:rPr>
        <w:t>Grade I, the individual shall</w:t>
      </w:r>
      <w:r w:rsidRPr="003F2C7D">
        <w:t xml:space="preserve"> have successfully completed approved training for Grade I Physical/Chemical Water Pollution Control System Operators.</w:t>
      </w:r>
    </w:p>
    <w:p w:rsidR="00BB57EB" w:rsidRPr="003F2C7D" w:rsidRDefault="00BB57EB" w:rsidP="00252B00">
      <w:pPr>
        <w:pStyle w:val="Item"/>
        <w:tabs>
          <w:tab w:val="clear" w:pos="1800"/>
        </w:tabs>
      </w:pPr>
      <w:r w:rsidRPr="003F2C7D">
        <w:t>(2)</w:t>
      </w:r>
      <w:r w:rsidRPr="008B2DDD">
        <w:tab/>
      </w:r>
      <w:r w:rsidRPr="003F2C7D">
        <w:t xml:space="preserve">for the </w:t>
      </w:r>
      <w:r w:rsidRPr="003F2C7D">
        <w:rPr>
          <w:u w:val="single"/>
        </w:rPr>
        <w:t>Grade II, the individual shall:</w:t>
      </w:r>
      <w:r w:rsidRPr="003F2C7D">
        <w:t xml:space="preserve"> </w:t>
      </w:r>
      <w:r w:rsidRPr="003F2C7D">
        <w:rPr>
          <w:strike/>
        </w:rPr>
        <w:t>Grade II</w:t>
      </w:r>
      <w:r w:rsidRPr="00E57C15">
        <w:rPr>
          <w:strike/>
        </w:rPr>
        <w:t>:</w:t>
      </w:r>
    </w:p>
    <w:p w:rsidR="00BB57EB" w:rsidRPr="003F2C7D" w:rsidRDefault="00BB57EB" w:rsidP="00252B00">
      <w:pPr>
        <w:pStyle w:val="SubItemLvl1"/>
        <w:tabs>
          <w:tab w:val="clear" w:pos="2520"/>
        </w:tabs>
      </w:pPr>
      <w:r w:rsidRPr="003F2C7D">
        <w:t>(a)</w:t>
      </w:r>
      <w:r w:rsidRPr="008B2DDD">
        <w:tab/>
      </w:r>
      <w:r w:rsidRPr="003F2C7D">
        <w:t>possess a valid Grade I Physical/Chemical Water Pollution Control System Operator certificate;</w:t>
      </w:r>
    </w:p>
    <w:p w:rsidR="00BB57EB" w:rsidRPr="003F2C7D" w:rsidRDefault="00BB57EB" w:rsidP="00252B00">
      <w:pPr>
        <w:pStyle w:val="SubItemLvl1"/>
        <w:tabs>
          <w:tab w:val="clear" w:pos="2520"/>
        </w:tabs>
      </w:pPr>
      <w:r w:rsidRPr="003F2C7D">
        <w:t>(b)</w:t>
      </w:r>
      <w:r w:rsidRPr="008B2DDD">
        <w:tab/>
      </w:r>
      <w:r w:rsidRPr="003F2C7D">
        <w:t>have one year of actual experience at a Grade II Physical/Chemical Water Pollution Control</w:t>
      </w:r>
      <w:r>
        <w:t xml:space="preserve"> </w:t>
      </w:r>
      <w:r>
        <w:rPr>
          <w:strike/>
        </w:rPr>
        <w:t>System;</w:t>
      </w:r>
      <w:r w:rsidRPr="003F2C7D">
        <w:t xml:space="preserve"> </w:t>
      </w:r>
      <w:r w:rsidRPr="00E57C15">
        <w:rPr>
          <w:u w:val="single"/>
        </w:rPr>
        <w:t>System or</w:t>
      </w:r>
      <w:r w:rsidRPr="003F2C7D">
        <w:rPr>
          <w:u w:val="single"/>
        </w:rPr>
        <w:t xml:space="preserve"> at an industrial pretreatment or indirect discharge permitted facility</w:t>
      </w:r>
      <w:r w:rsidRPr="00E57C15">
        <w:rPr>
          <w:u w:val="single"/>
        </w:rPr>
        <w:t>;</w:t>
      </w:r>
      <w:r w:rsidRPr="00E57C15">
        <w:t xml:space="preserve"> </w:t>
      </w:r>
      <w:r w:rsidRPr="003F2C7D">
        <w:t>and</w:t>
      </w:r>
    </w:p>
    <w:p w:rsidR="00BB57EB" w:rsidRPr="003F2C7D" w:rsidRDefault="00BB57EB" w:rsidP="00252B00">
      <w:pPr>
        <w:pStyle w:val="SubItemLvl1"/>
        <w:tabs>
          <w:tab w:val="clear" w:pos="2520"/>
        </w:tabs>
      </w:pPr>
      <w:r w:rsidRPr="003F2C7D">
        <w:t>(c)</w:t>
      </w:r>
      <w:r w:rsidRPr="008B2DDD">
        <w:tab/>
      </w:r>
      <w:r w:rsidRPr="003F2C7D">
        <w:t>have successfully completed approved training for Grade II Physical/Chemical Water Pollution Control System Operators.</w:t>
      </w:r>
    </w:p>
    <w:p w:rsidR="00BB57EB" w:rsidRPr="003F2C7D" w:rsidRDefault="00BB57EB" w:rsidP="00252B00">
      <w:pPr>
        <w:pStyle w:val="Base"/>
      </w:pPr>
    </w:p>
    <w:p w:rsidR="00BB57EB" w:rsidRPr="003F2C7D" w:rsidRDefault="00BB57EB" w:rsidP="00BB57EB">
      <w:pPr>
        <w:pStyle w:val="HistoryAuthority"/>
      </w:pPr>
      <w:r w:rsidRPr="003F2C7D">
        <w:t>Authority G.S. 90A-39</w:t>
      </w:r>
      <w:r>
        <w:t>.</w:t>
      </w:r>
    </w:p>
    <w:bookmarkEnd w:id="39"/>
    <w:p w:rsidR="00BB57EB" w:rsidRPr="003F2C7D" w:rsidRDefault="00BB57EB" w:rsidP="00252B00">
      <w:pPr>
        <w:pStyle w:val="Base"/>
      </w:pPr>
    </w:p>
    <w:p w:rsidR="00BB57EB" w:rsidRPr="00FA6B26" w:rsidRDefault="00BB57EB" w:rsidP="00252B00">
      <w:pPr>
        <w:pStyle w:val="Rule"/>
      </w:pPr>
      <w:bookmarkStart w:id="40" w:name="_Hlk506299976"/>
      <w:r w:rsidRPr="00FA6B26">
        <w:t>15A NCAC 08G .0406</w:t>
      </w:r>
      <w:r w:rsidRPr="008B2DDD">
        <w:tab/>
      </w:r>
      <w:r w:rsidRPr="00FA6B26">
        <w:t>ELIGIBILITY REQUIREMENTS FOR Surface IRRIGATION WATER POLLUTION CONTROL SYSTEM OPERATORS</w:t>
      </w:r>
    </w:p>
    <w:p w:rsidR="00BB57EB" w:rsidRPr="00FA6B26" w:rsidRDefault="00BB57EB" w:rsidP="00252B00">
      <w:pPr>
        <w:pStyle w:val="Paragraph"/>
      </w:pPr>
      <w:r w:rsidRPr="00FA6B26">
        <w:t xml:space="preserve">An applicant for certification as a Surface Irrigation Water Pollution Control System Operator </w:t>
      </w:r>
      <w:r w:rsidRPr="00FA6B26">
        <w:rPr>
          <w:strike/>
        </w:rPr>
        <w:t>must</w:t>
      </w:r>
      <w:r w:rsidRPr="00FA6B26">
        <w:t xml:space="preserve"> </w:t>
      </w:r>
      <w:r w:rsidRPr="00FA6B26">
        <w:rPr>
          <w:u w:val="single"/>
        </w:rPr>
        <w:t>shall</w:t>
      </w:r>
      <w:r w:rsidRPr="00FA6B26">
        <w:t xml:space="preserve"> have successfully completed approved training for surface irrigation water pollution control system operators </w:t>
      </w:r>
      <w:r w:rsidRPr="00FA6B26">
        <w:rPr>
          <w:strike/>
        </w:rPr>
        <w:t>and:</w:t>
      </w:r>
      <w:r w:rsidRPr="00FA6B26">
        <w:t xml:space="preserve"> </w:t>
      </w:r>
      <w:r w:rsidRPr="00FA6B26">
        <w:rPr>
          <w:u w:val="single"/>
        </w:rPr>
        <w:t>and shall have met one of the following:</w:t>
      </w:r>
    </w:p>
    <w:p w:rsidR="00BB57EB" w:rsidRPr="00FA6B26" w:rsidRDefault="00BB57EB" w:rsidP="00252B00">
      <w:pPr>
        <w:pStyle w:val="Item"/>
        <w:tabs>
          <w:tab w:val="clear" w:pos="1800"/>
        </w:tabs>
      </w:pPr>
      <w:r w:rsidRPr="00FA6B26">
        <w:t>(1)</w:t>
      </w:r>
      <w:r w:rsidRPr="008B2DDD">
        <w:tab/>
      </w:r>
      <w:r w:rsidRPr="00FA6B26">
        <w:t>have one year of actual experience in the operation of a surface irrigation water pollution control system;</w:t>
      </w:r>
    </w:p>
    <w:p w:rsidR="00BB57EB" w:rsidRPr="00FA6B26" w:rsidRDefault="00BB57EB" w:rsidP="00252B00">
      <w:pPr>
        <w:pStyle w:val="Item"/>
        <w:tabs>
          <w:tab w:val="clear" w:pos="1800"/>
        </w:tabs>
      </w:pPr>
      <w:r w:rsidRPr="00FA6B26">
        <w:t>(2)</w:t>
      </w:r>
      <w:r w:rsidRPr="008B2DDD">
        <w:tab/>
      </w:r>
      <w:r w:rsidRPr="00FA6B26">
        <w:t xml:space="preserve">be a graduate of a two or </w:t>
      </w:r>
      <w:r w:rsidRPr="00FA6B26">
        <w:rPr>
          <w:strike/>
        </w:rPr>
        <w:t>four year</w:t>
      </w:r>
      <w:r w:rsidRPr="00FA6B26">
        <w:t xml:space="preserve"> </w:t>
      </w:r>
      <w:r w:rsidRPr="00FA6B26">
        <w:rPr>
          <w:u w:val="single"/>
        </w:rPr>
        <w:t>four-year</w:t>
      </w:r>
      <w:r w:rsidRPr="00FA6B26">
        <w:t xml:space="preserve"> college or university and have taken and passed </w:t>
      </w:r>
      <w:r w:rsidRPr="00FA6B26">
        <w:rPr>
          <w:strike/>
        </w:rPr>
        <w:t>a minimum of</w:t>
      </w:r>
      <w:r w:rsidRPr="00FA6B26">
        <w:t xml:space="preserve"> six courses in the basic sciences;</w:t>
      </w:r>
    </w:p>
    <w:p w:rsidR="00BB57EB" w:rsidRPr="00FA6B26" w:rsidRDefault="00BB57EB" w:rsidP="00252B00">
      <w:pPr>
        <w:pStyle w:val="Item"/>
        <w:tabs>
          <w:tab w:val="clear" w:pos="1800"/>
        </w:tabs>
      </w:pPr>
      <w:r w:rsidRPr="00FA6B26">
        <w:t>(3)</w:t>
      </w:r>
      <w:r w:rsidRPr="008B2DDD">
        <w:tab/>
      </w:r>
      <w:r w:rsidRPr="00FA6B26">
        <w:t xml:space="preserve">be a private homeowner who intends to operate only </w:t>
      </w:r>
      <w:r w:rsidRPr="00FA6B26">
        <w:rPr>
          <w:strike/>
        </w:rPr>
        <w:t>his/her</w:t>
      </w:r>
      <w:r w:rsidRPr="00FA6B26">
        <w:t xml:space="preserve"> </w:t>
      </w:r>
      <w:r w:rsidRPr="00FA6B26">
        <w:rPr>
          <w:u w:val="single"/>
        </w:rPr>
        <w:t>his or her</w:t>
      </w:r>
      <w:r w:rsidRPr="00FA6B26">
        <w:t xml:space="preserve"> own domestic </w:t>
      </w:r>
      <w:r w:rsidRPr="00FA6B26">
        <w:rPr>
          <w:u w:val="single"/>
        </w:rPr>
        <w:t>surface</w:t>
      </w:r>
      <w:r w:rsidRPr="00FA6B26">
        <w:t xml:space="preserve"> </w:t>
      </w:r>
      <w:r w:rsidRPr="00FA6B26">
        <w:rPr>
          <w:strike/>
        </w:rPr>
        <w:t>spray</w:t>
      </w:r>
      <w:r w:rsidRPr="00FA6B26">
        <w:t xml:space="preserve"> irrigation water pollution control system; or</w:t>
      </w:r>
    </w:p>
    <w:p w:rsidR="00BB57EB" w:rsidRPr="00FA6B26" w:rsidRDefault="00BB57EB" w:rsidP="00252B00">
      <w:pPr>
        <w:pStyle w:val="Item"/>
        <w:tabs>
          <w:tab w:val="clear" w:pos="1800"/>
        </w:tabs>
      </w:pPr>
      <w:r w:rsidRPr="00FA6B26">
        <w:t>(4)</w:t>
      </w:r>
      <w:r w:rsidRPr="008B2DDD">
        <w:tab/>
      </w:r>
      <w:r w:rsidRPr="00FA6B26">
        <w:t xml:space="preserve">hold a valid </w:t>
      </w:r>
      <w:r w:rsidRPr="00FA6B26">
        <w:rPr>
          <w:strike/>
        </w:rPr>
        <w:t>grade III</w:t>
      </w:r>
      <w:r w:rsidRPr="00FA6B26">
        <w:t xml:space="preserve"> </w:t>
      </w:r>
      <w:r w:rsidRPr="00FA6B26">
        <w:rPr>
          <w:u w:val="single"/>
        </w:rPr>
        <w:t>Grade II</w:t>
      </w:r>
      <w:r w:rsidRPr="00FA6B26">
        <w:t xml:space="preserve"> or higher biological water pollution control system operator certification.</w:t>
      </w:r>
    </w:p>
    <w:p w:rsidR="00BB57EB" w:rsidRPr="00FA6B26" w:rsidRDefault="00BB57EB" w:rsidP="00252B00">
      <w:pPr>
        <w:pStyle w:val="Base"/>
      </w:pPr>
    </w:p>
    <w:p w:rsidR="00BB57EB" w:rsidRPr="00FA6B26" w:rsidRDefault="00BB57EB" w:rsidP="00BB57EB">
      <w:pPr>
        <w:pStyle w:val="HistoryAuthority"/>
      </w:pPr>
      <w:r w:rsidRPr="00FA6B26">
        <w:t>Authority G.S. 90A-39</w:t>
      </w:r>
      <w:r>
        <w:t>.</w:t>
      </w:r>
    </w:p>
    <w:bookmarkEnd w:id="40"/>
    <w:p w:rsidR="00BB57EB" w:rsidRPr="00FA6B26" w:rsidRDefault="00BB57EB" w:rsidP="00252B00">
      <w:pPr>
        <w:pStyle w:val="Base"/>
      </w:pPr>
    </w:p>
    <w:p w:rsidR="00BB57EB" w:rsidRPr="008E3C0D" w:rsidRDefault="00BB57EB" w:rsidP="00252B00">
      <w:pPr>
        <w:pStyle w:val="Rule"/>
      </w:pPr>
      <w:bookmarkStart w:id="41" w:name="_Hlk506300009"/>
      <w:r w:rsidRPr="008E3C0D">
        <w:t>15A NCAC 08G .0407</w:t>
      </w:r>
      <w:r w:rsidRPr="008B2DDD">
        <w:tab/>
      </w:r>
      <w:r w:rsidRPr="008E3C0D">
        <w:t>ELIGIBILITY REQUIREMENTS FOR SUBSURFACE WATER POLLUTION CONTROL SYSTEM OPERATORS</w:t>
      </w:r>
    </w:p>
    <w:p w:rsidR="00BB57EB" w:rsidRPr="008E3C0D" w:rsidRDefault="00BB57EB" w:rsidP="00252B00">
      <w:pPr>
        <w:pStyle w:val="Paragraph"/>
      </w:pPr>
      <w:r w:rsidRPr="008E3C0D">
        <w:t xml:space="preserve">An applicant for certification as a Subsurface Water Pollution Control System Operator </w:t>
      </w:r>
      <w:r w:rsidRPr="008E3C0D">
        <w:rPr>
          <w:strike/>
        </w:rPr>
        <w:t>must</w:t>
      </w:r>
      <w:r w:rsidRPr="008E3C0D">
        <w:t xml:space="preserve"> </w:t>
      </w:r>
      <w:r w:rsidRPr="008E3C0D">
        <w:rPr>
          <w:u w:val="single"/>
        </w:rPr>
        <w:t>shall</w:t>
      </w:r>
      <w:r w:rsidRPr="008E3C0D">
        <w:t xml:space="preserve"> have successfully completed approved training for subsurface water pollution controls system operator </w:t>
      </w:r>
      <w:r w:rsidRPr="008E3C0D">
        <w:rPr>
          <w:u w:val="single"/>
        </w:rPr>
        <w:t>and shall have met one of the following:</w:t>
      </w:r>
      <w:r w:rsidRPr="008E3C0D">
        <w:t xml:space="preserve"> </w:t>
      </w:r>
      <w:r w:rsidRPr="008E3C0D">
        <w:rPr>
          <w:strike/>
        </w:rPr>
        <w:t>and:</w:t>
      </w:r>
    </w:p>
    <w:p w:rsidR="00BB57EB" w:rsidRPr="008E3C0D" w:rsidRDefault="00BB57EB" w:rsidP="00252B00">
      <w:pPr>
        <w:pStyle w:val="Item"/>
        <w:tabs>
          <w:tab w:val="clear" w:pos="1800"/>
        </w:tabs>
      </w:pPr>
      <w:r w:rsidRPr="008E3C0D">
        <w:t>(1)</w:t>
      </w:r>
      <w:r w:rsidRPr="008B2DDD">
        <w:tab/>
      </w:r>
      <w:r w:rsidRPr="008E3C0D">
        <w:t>have one year of actual experience in the operation of a subsurface water pollution control system;</w:t>
      </w:r>
    </w:p>
    <w:p w:rsidR="00BB57EB" w:rsidRPr="008E3C0D" w:rsidRDefault="00BB57EB" w:rsidP="00252B00">
      <w:pPr>
        <w:pStyle w:val="Item"/>
        <w:tabs>
          <w:tab w:val="clear" w:pos="1800"/>
        </w:tabs>
      </w:pPr>
      <w:r w:rsidRPr="008E3C0D">
        <w:t>(2)</w:t>
      </w:r>
      <w:r w:rsidRPr="008B2DDD">
        <w:tab/>
      </w:r>
      <w:r w:rsidRPr="008E3C0D">
        <w:t xml:space="preserve">be a graduate of a two or </w:t>
      </w:r>
      <w:r w:rsidRPr="008E3C0D">
        <w:rPr>
          <w:strike/>
        </w:rPr>
        <w:t>four year</w:t>
      </w:r>
      <w:r w:rsidRPr="008E3C0D">
        <w:t xml:space="preserve"> </w:t>
      </w:r>
      <w:r w:rsidRPr="008E3C0D">
        <w:rPr>
          <w:u w:val="single"/>
        </w:rPr>
        <w:t>four-year</w:t>
      </w:r>
      <w:r w:rsidRPr="008E3C0D">
        <w:t xml:space="preserve"> college or university and have taken and passed </w:t>
      </w:r>
      <w:r w:rsidRPr="008E3C0D">
        <w:rPr>
          <w:strike/>
        </w:rPr>
        <w:t>a minimum of</w:t>
      </w:r>
      <w:r w:rsidRPr="008E3C0D">
        <w:t xml:space="preserve"> six courses in the basic sciences;</w:t>
      </w:r>
    </w:p>
    <w:p w:rsidR="00BB57EB" w:rsidRPr="008E3C0D" w:rsidRDefault="00BB57EB" w:rsidP="00252B00">
      <w:pPr>
        <w:pStyle w:val="Item"/>
        <w:tabs>
          <w:tab w:val="clear" w:pos="1800"/>
        </w:tabs>
      </w:pPr>
      <w:r w:rsidRPr="008E3C0D">
        <w:t>(3)</w:t>
      </w:r>
      <w:r w:rsidRPr="008B2DDD">
        <w:tab/>
      </w:r>
      <w:r w:rsidRPr="008E3C0D">
        <w:t xml:space="preserve">be a private homeowner who intends to operate only </w:t>
      </w:r>
      <w:r w:rsidRPr="008E3C0D">
        <w:rPr>
          <w:strike/>
        </w:rPr>
        <w:t>his/her</w:t>
      </w:r>
      <w:r w:rsidRPr="008E3C0D">
        <w:t xml:space="preserve"> </w:t>
      </w:r>
      <w:r w:rsidRPr="008E3C0D">
        <w:rPr>
          <w:u w:val="single"/>
        </w:rPr>
        <w:t>his or her</w:t>
      </w:r>
      <w:r w:rsidRPr="008E3C0D">
        <w:t xml:space="preserve"> own domestic subsurface water pollution control system; or</w:t>
      </w:r>
    </w:p>
    <w:p w:rsidR="00BB57EB" w:rsidRPr="008E3C0D" w:rsidRDefault="00BB57EB" w:rsidP="00252B00">
      <w:pPr>
        <w:pStyle w:val="Item"/>
        <w:tabs>
          <w:tab w:val="clear" w:pos="1800"/>
        </w:tabs>
      </w:pPr>
      <w:r w:rsidRPr="008E3C0D">
        <w:t>(4)</w:t>
      </w:r>
      <w:r w:rsidRPr="008B2DDD">
        <w:tab/>
      </w:r>
      <w:r w:rsidRPr="008E3C0D">
        <w:t xml:space="preserve">hold a valid </w:t>
      </w:r>
      <w:r w:rsidRPr="008E3C0D">
        <w:rPr>
          <w:strike/>
        </w:rPr>
        <w:t>grade III</w:t>
      </w:r>
      <w:r w:rsidRPr="008E3C0D">
        <w:t xml:space="preserve"> </w:t>
      </w:r>
      <w:r w:rsidRPr="008E3C0D">
        <w:rPr>
          <w:u w:val="single"/>
        </w:rPr>
        <w:t>Grade II</w:t>
      </w:r>
      <w:r w:rsidRPr="008E3C0D">
        <w:t xml:space="preserve"> or higher biological water pollution control system operator certification.</w:t>
      </w:r>
    </w:p>
    <w:p w:rsidR="00BB57EB" w:rsidRPr="008E3C0D" w:rsidRDefault="00BB57EB" w:rsidP="00252B00">
      <w:pPr>
        <w:pStyle w:val="Base"/>
      </w:pPr>
    </w:p>
    <w:p w:rsidR="00BB57EB" w:rsidRPr="008E3C0D" w:rsidRDefault="00BB57EB" w:rsidP="00BB57EB">
      <w:pPr>
        <w:pStyle w:val="HistoryAuthority"/>
      </w:pPr>
      <w:r w:rsidRPr="008E3C0D">
        <w:t>Authority G.S. 90A-39</w:t>
      </w:r>
      <w:r>
        <w:t>.</w:t>
      </w:r>
    </w:p>
    <w:bookmarkEnd w:id="41"/>
    <w:p w:rsidR="00BB57EB" w:rsidRPr="008E3C0D" w:rsidRDefault="00BB57EB" w:rsidP="00252B00">
      <w:pPr>
        <w:pStyle w:val="Base"/>
      </w:pPr>
    </w:p>
    <w:p w:rsidR="00BB57EB" w:rsidRPr="00B848D1" w:rsidRDefault="00BB57EB" w:rsidP="00252B00">
      <w:pPr>
        <w:pStyle w:val="Rule"/>
      </w:pPr>
      <w:bookmarkStart w:id="42" w:name="_Hlk506300252"/>
      <w:r w:rsidRPr="00B848D1">
        <w:t>15A NCAC 08G .0410</w:t>
      </w:r>
      <w:r w:rsidRPr="008B2DDD">
        <w:tab/>
      </w:r>
      <w:r w:rsidRPr="00B848D1">
        <w:t>RECIPROCITY CERTIFICATION</w:t>
      </w:r>
    </w:p>
    <w:p w:rsidR="00BB57EB" w:rsidRPr="00B848D1" w:rsidRDefault="00BB57EB" w:rsidP="00252B00">
      <w:pPr>
        <w:pStyle w:val="Paragraph"/>
      </w:pPr>
      <w:r w:rsidRPr="00B848D1">
        <w:t xml:space="preserve">(a)  The Commission shall issue certification(s) to </w:t>
      </w:r>
      <w:r w:rsidRPr="00B848D1">
        <w:rPr>
          <w:u w:val="single"/>
        </w:rPr>
        <w:t>an</w:t>
      </w:r>
      <w:r w:rsidRPr="00B848D1">
        <w:t xml:space="preserve"> </w:t>
      </w:r>
      <w:proofErr w:type="spellStart"/>
      <w:r w:rsidRPr="00B848D1">
        <w:rPr>
          <w:strike/>
        </w:rPr>
        <w:t>individuals</w:t>
      </w:r>
      <w:proofErr w:type="spellEnd"/>
      <w:r w:rsidRPr="00B848D1">
        <w:t xml:space="preserve"> </w:t>
      </w:r>
      <w:r w:rsidRPr="00B848D1">
        <w:rPr>
          <w:u w:val="single"/>
        </w:rPr>
        <w:t>individual</w:t>
      </w:r>
      <w:r w:rsidRPr="00B848D1">
        <w:t xml:space="preserve"> certified in other </w:t>
      </w:r>
      <w:r w:rsidRPr="00B848D1">
        <w:rPr>
          <w:strike/>
        </w:rPr>
        <w:t>States</w:t>
      </w:r>
      <w:r w:rsidRPr="00B848D1">
        <w:t xml:space="preserve"> </w:t>
      </w:r>
      <w:proofErr w:type="spellStart"/>
      <w:r w:rsidRPr="00B848D1">
        <w:rPr>
          <w:u w:val="single"/>
        </w:rPr>
        <w:t>states</w:t>
      </w:r>
      <w:proofErr w:type="spellEnd"/>
      <w:r w:rsidRPr="00B848D1">
        <w:t xml:space="preserve"> or legal jurisdictions if the </w:t>
      </w:r>
      <w:r w:rsidRPr="00B848D1">
        <w:rPr>
          <w:strike/>
        </w:rPr>
        <w:t>individuals</w:t>
      </w:r>
      <w:r>
        <w:rPr>
          <w:strike/>
        </w:rPr>
        <w:t>:</w:t>
      </w:r>
      <w:r w:rsidRPr="00B848D1">
        <w:t xml:space="preserve"> </w:t>
      </w:r>
      <w:r w:rsidRPr="00B848D1">
        <w:rPr>
          <w:u w:val="single"/>
        </w:rPr>
        <w:t>individual</w:t>
      </w:r>
      <w:r w:rsidRPr="00443794">
        <w:rPr>
          <w:u w:val="single"/>
        </w:rPr>
        <w:t>:</w:t>
      </w:r>
    </w:p>
    <w:p w:rsidR="00BB57EB" w:rsidRPr="00B848D1" w:rsidRDefault="00BB57EB" w:rsidP="00252B00">
      <w:pPr>
        <w:pStyle w:val="SubParagraph"/>
        <w:tabs>
          <w:tab w:val="clear" w:pos="1800"/>
        </w:tabs>
      </w:pPr>
      <w:r w:rsidRPr="00B848D1">
        <w:t>(1)</w:t>
      </w:r>
      <w:r w:rsidRPr="008B2DDD">
        <w:tab/>
      </w:r>
      <w:r w:rsidRPr="00B848D1">
        <w:rPr>
          <w:strike/>
        </w:rPr>
        <w:t>meet</w:t>
      </w:r>
      <w:r w:rsidRPr="00B848D1">
        <w:t xml:space="preserve"> </w:t>
      </w:r>
      <w:r w:rsidRPr="00B848D1">
        <w:rPr>
          <w:u w:val="single"/>
        </w:rPr>
        <w:t>meets</w:t>
      </w:r>
      <w:r w:rsidRPr="00B848D1">
        <w:t xml:space="preserve"> or </w:t>
      </w:r>
      <w:r w:rsidRPr="00B848D1">
        <w:rPr>
          <w:strike/>
        </w:rPr>
        <w:t>exceed</w:t>
      </w:r>
      <w:r w:rsidRPr="00B848D1">
        <w:t xml:space="preserve"> </w:t>
      </w:r>
      <w:r w:rsidRPr="00B848D1">
        <w:rPr>
          <w:u w:val="single"/>
        </w:rPr>
        <w:t>exceeds</w:t>
      </w:r>
      <w:r w:rsidRPr="00B848D1">
        <w:t xml:space="preserve"> all eligibility requirements or the equivalent thereof as determined by the Commission as found in Rules </w:t>
      </w:r>
      <w:r w:rsidRPr="00B848D1">
        <w:rPr>
          <w:strike/>
        </w:rPr>
        <w:t>.0302 to .0308</w:t>
      </w:r>
      <w:r w:rsidRPr="00B848D1">
        <w:t xml:space="preserve"> </w:t>
      </w:r>
      <w:r w:rsidRPr="00B848D1">
        <w:rPr>
          <w:u w:val="single"/>
        </w:rPr>
        <w:t>.0402 to .0408</w:t>
      </w:r>
      <w:r w:rsidRPr="00B848D1">
        <w:t xml:space="preserve"> of the Section, with the exception of completion of approved </w:t>
      </w:r>
      <w:r w:rsidRPr="00B848D1">
        <w:rPr>
          <w:strike/>
        </w:rPr>
        <w:t>training,</w:t>
      </w:r>
      <w:r w:rsidRPr="00B848D1">
        <w:t xml:space="preserve"> </w:t>
      </w:r>
      <w:r w:rsidRPr="00B848D1">
        <w:rPr>
          <w:u w:val="single"/>
        </w:rPr>
        <w:t>training;</w:t>
      </w:r>
    </w:p>
    <w:p w:rsidR="00BB57EB" w:rsidRPr="00B848D1" w:rsidRDefault="00BB57EB" w:rsidP="00252B00">
      <w:pPr>
        <w:pStyle w:val="SubParagraph"/>
        <w:tabs>
          <w:tab w:val="clear" w:pos="1800"/>
        </w:tabs>
      </w:pPr>
      <w:r w:rsidRPr="00B848D1">
        <w:t>(2)</w:t>
      </w:r>
      <w:r w:rsidRPr="008B2DDD">
        <w:tab/>
      </w:r>
      <w:r w:rsidRPr="00B848D1">
        <w:rPr>
          <w:strike/>
        </w:rPr>
        <w:t>complete</w:t>
      </w:r>
      <w:r w:rsidRPr="00B848D1">
        <w:t xml:space="preserve"> </w:t>
      </w:r>
      <w:r w:rsidRPr="00B848D1">
        <w:rPr>
          <w:u w:val="single"/>
        </w:rPr>
        <w:t>submits an</w:t>
      </w:r>
      <w:r w:rsidRPr="00B848D1">
        <w:t xml:space="preserve"> Application for Reciprocity Form </w:t>
      </w:r>
      <w:r w:rsidRPr="00B848D1">
        <w:rPr>
          <w:strike/>
        </w:rPr>
        <w:t>and submit it</w:t>
      </w:r>
      <w:r w:rsidRPr="00B848D1">
        <w:t xml:space="preserve"> with the </w:t>
      </w:r>
      <w:r w:rsidRPr="00B848D1">
        <w:rPr>
          <w:strike/>
        </w:rPr>
        <w:t>appropriate non-refundable</w:t>
      </w:r>
      <w:r w:rsidRPr="00B848D1">
        <w:t xml:space="preserve"> </w:t>
      </w:r>
      <w:r w:rsidRPr="00D771A8">
        <w:rPr>
          <w:u w:val="single"/>
        </w:rPr>
        <w:t>one hundred dollar (</w:t>
      </w:r>
      <w:r w:rsidRPr="00B848D1">
        <w:rPr>
          <w:u w:val="single"/>
        </w:rPr>
        <w:t>$100.00</w:t>
      </w:r>
      <w:r>
        <w:rPr>
          <w:u w:val="single"/>
        </w:rPr>
        <w:t>)</w:t>
      </w:r>
      <w:r w:rsidRPr="00B848D1">
        <w:rPr>
          <w:u w:val="single"/>
        </w:rPr>
        <w:t xml:space="preserve"> Reciprocity Certificate</w:t>
      </w:r>
      <w:r w:rsidRPr="00B848D1">
        <w:t xml:space="preserve"> fee as specified in </w:t>
      </w:r>
      <w:r w:rsidRPr="00B848D1">
        <w:rPr>
          <w:strike/>
        </w:rPr>
        <w:t>G.S. 90A-42,</w:t>
      </w:r>
      <w:r w:rsidRPr="00B848D1">
        <w:t xml:space="preserve"> </w:t>
      </w:r>
      <w:r w:rsidRPr="00B848D1">
        <w:rPr>
          <w:u w:val="single"/>
        </w:rPr>
        <w:t>G.S. 90A-42(a)(6). The Application for Reciprocity Form may be found at: https://deq.nc.gov/about/divisions/water-resources/operator-certification/wastewater-operator-certification/wastewater-operator-certification-exams;</w:t>
      </w:r>
    </w:p>
    <w:p w:rsidR="00BB57EB" w:rsidRPr="00B848D1" w:rsidRDefault="00BB57EB" w:rsidP="00252B00">
      <w:pPr>
        <w:pStyle w:val="SubParagraph"/>
        <w:tabs>
          <w:tab w:val="clear" w:pos="1800"/>
        </w:tabs>
      </w:pPr>
      <w:r w:rsidRPr="00B848D1">
        <w:t>(3)</w:t>
      </w:r>
      <w:r w:rsidRPr="008B2DDD">
        <w:tab/>
      </w:r>
      <w:r w:rsidRPr="00B848D1">
        <w:t xml:space="preserve">provide a letter of verification from </w:t>
      </w:r>
      <w:r w:rsidRPr="00B848D1">
        <w:rPr>
          <w:u w:val="single"/>
        </w:rPr>
        <w:t>the</w:t>
      </w:r>
      <w:r w:rsidRPr="00B848D1">
        <w:t xml:space="preserve"> certifying </w:t>
      </w:r>
      <w:r w:rsidRPr="00B848D1">
        <w:rPr>
          <w:strike/>
        </w:rPr>
        <w:t>State</w:t>
      </w:r>
      <w:r w:rsidRPr="00B848D1">
        <w:t xml:space="preserve"> </w:t>
      </w:r>
      <w:proofErr w:type="spellStart"/>
      <w:r w:rsidRPr="00B848D1">
        <w:rPr>
          <w:u w:val="single"/>
        </w:rPr>
        <w:t>state</w:t>
      </w:r>
      <w:proofErr w:type="spellEnd"/>
      <w:r w:rsidRPr="00B848D1">
        <w:t xml:space="preserve"> agency that applicant is certified at </w:t>
      </w:r>
      <w:r w:rsidRPr="00B848D1">
        <w:rPr>
          <w:u w:val="single"/>
        </w:rPr>
        <w:t>the</w:t>
      </w:r>
      <w:r w:rsidRPr="00B848D1">
        <w:t xml:space="preserve"> stated level and that no disciplinary actions are outstanding against the </w:t>
      </w:r>
      <w:r w:rsidRPr="00B848D1">
        <w:rPr>
          <w:strike/>
        </w:rPr>
        <w:t>applicant,</w:t>
      </w:r>
      <w:r w:rsidRPr="00B848D1">
        <w:t xml:space="preserve"> </w:t>
      </w:r>
      <w:r w:rsidRPr="00B848D1">
        <w:rPr>
          <w:u w:val="single"/>
        </w:rPr>
        <w:t>applicant;</w:t>
      </w:r>
      <w:r w:rsidRPr="00B848D1">
        <w:t xml:space="preserve"> and</w:t>
      </w:r>
    </w:p>
    <w:p w:rsidR="00BB57EB" w:rsidRPr="00B848D1" w:rsidRDefault="00BB57EB" w:rsidP="00252B00">
      <w:pPr>
        <w:pStyle w:val="SubParagraph"/>
        <w:tabs>
          <w:tab w:val="clear" w:pos="1800"/>
        </w:tabs>
      </w:pPr>
      <w:r w:rsidRPr="00B848D1">
        <w:lastRenderedPageBreak/>
        <w:t>(4)</w:t>
      </w:r>
      <w:r w:rsidRPr="008B2DDD">
        <w:tab/>
      </w:r>
      <w:r w:rsidRPr="00B848D1">
        <w:rPr>
          <w:strike/>
        </w:rPr>
        <w:t>apply for and</w:t>
      </w:r>
      <w:r w:rsidRPr="00B848D1">
        <w:t xml:space="preserve"> achieve a passing score on a Commission-administered examination of the same type and grade as that for which reciprocity certification is being requested.</w:t>
      </w:r>
      <w:r>
        <w:t xml:space="preserve"> </w:t>
      </w:r>
      <w:r w:rsidRPr="00B848D1">
        <w:t>The requirement for completion of approved training is waived in the case of applicants pursuant to this Rule.</w:t>
      </w:r>
    </w:p>
    <w:p w:rsidR="00BB57EB" w:rsidRPr="00B848D1" w:rsidRDefault="00BB57EB" w:rsidP="00252B00">
      <w:pPr>
        <w:pStyle w:val="Paragraph"/>
      </w:pPr>
      <w:r w:rsidRPr="00B848D1">
        <w:t xml:space="preserve">(b)  Applicants pursuant to this Rule </w:t>
      </w:r>
      <w:r w:rsidRPr="00B848D1">
        <w:rPr>
          <w:strike/>
        </w:rPr>
        <w:t>must</w:t>
      </w:r>
      <w:r w:rsidRPr="00B848D1">
        <w:t xml:space="preserve"> </w:t>
      </w:r>
      <w:r w:rsidRPr="00B848D1">
        <w:rPr>
          <w:u w:val="single"/>
        </w:rPr>
        <w:t>shall</w:t>
      </w:r>
      <w:r w:rsidRPr="00B848D1">
        <w:t xml:space="preserve"> not have taken and failed to achieve a passing score on a Commission –administered examination of the same type and grade as that for which reciprocity certification is being requested, within the previous </w:t>
      </w:r>
      <w:r w:rsidRPr="00B848D1">
        <w:rPr>
          <w:strike/>
        </w:rPr>
        <w:t>two year</w:t>
      </w:r>
      <w:r w:rsidRPr="00B848D1">
        <w:t xml:space="preserve"> </w:t>
      </w:r>
      <w:r w:rsidRPr="00B848D1">
        <w:rPr>
          <w:u w:val="single"/>
        </w:rPr>
        <w:t>two-year</w:t>
      </w:r>
      <w:r w:rsidRPr="00B848D1">
        <w:t xml:space="preserve"> period prior to the date of application for reciprocity.</w:t>
      </w:r>
    </w:p>
    <w:p w:rsidR="00BB57EB" w:rsidRPr="00B848D1" w:rsidRDefault="00BB57EB" w:rsidP="00252B00">
      <w:pPr>
        <w:pStyle w:val="Paragraph"/>
      </w:pPr>
      <w:r w:rsidRPr="00B848D1">
        <w:rPr>
          <w:u w:val="single"/>
        </w:rPr>
        <w:t>(c)  Applicants that fail to achieve a passing score on three examinations shall be required to successfully complete the approved training for that certification before becoming eligible to take the examination again.</w:t>
      </w:r>
    </w:p>
    <w:p w:rsidR="00BB57EB" w:rsidRPr="00B848D1" w:rsidRDefault="00BB57EB" w:rsidP="00252B00">
      <w:pPr>
        <w:pStyle w:val="Paragraph"/>
      </w:pPr>
      <w:r w:rsidRPr="00B848D1">
        <w:rPr>
          <w:strike/>
        </w:rPr>
        <w:t>(c)  Applicants failing to achieve a passing score on three or more examinations of the same type and grade as that for which certification is being requested, must successfully complete approved training for that certification before being eligible for that examination.</w:t>
      </w:r>
    </w:p>
    <w:p w:rsidR="00BB57EB" w:rsidRPr="00B848D1" w:rsidRDefault="00BB57EB" w:rsidP="00252B00">
      <w:pPr>
        <w:pStyle w:val="Paragraph"/>
      </w:pPr>
      <w:r w:rsidRPr="00B848D1">
        <w:t>(d)  Applicants who obtain certification by providing false information to the Commission shall be subject to disciplinary actions as set forth in Section .0800 of this Subchapter.</w:t>
      </w:r>
    </w:p>
    <w:p w:rsidR="00BB57EB" w:rsidRPr="00B848D1" w:rsidRDefault="00BB57EB" w:rsidP="00252B00">
      <w:pPr>
        <w:pStyle w:val="Base"/>
      </w:pPr>
    </w:p>
    <w:p w:rsidR="00BB57EB" w:rsidRPr="00BB57EB" w:rsidRDefault="00BB57EB" w:rsidP="00BB57EB">
      <w:pPr>
        <w:pStyle w:val="HistoryAuthority"/>
      </w:pPr>
      <w:r w:rsidRPr="00B848D1">
        <w:t xml:space="preserve">Authority </w:t>
      </w:r>
      <w:r w:rsidRPr="00B848D1">
        <w:rPr>
          <w:strike/>
        </w:rPr>
        <w:t>G.S. 90A-4; 90A-40;</w:t>
      </w:r>
      <w:r w:rsidRPr="00B848D1">
        <w:t xml:space="preserve"> </w:t>
      </w:r>
      <w:r w:rsidRPr="00B848D1">
        <w:rPr>
          <w:u w:val="single"/>
        </w:rPr>
        <w:t>G.S. 90A-40</w:t>
      </w:r>
      <w:r>
        <w:t>.</w:t>
      </w:r>
    </w:p>
    <w:bookmarkEnd w:id="42"/>
    <w:p w:rsidR="00BB57EB" w:rsidRPr="00B848D1" w:rsidRDefault="00BB57EB" w:rsidP="00252B00">
      <w:pPr>
        <w:pStyle w:val="Base"/>
      </w:pPr>
    </w:p>
    <w:p w:rsidR="00BB57EB" w:rsidRDefault="00BB57EB" w:rsidP="00252B00">
      <w:pPr>
        <w:pStyle w:val="Section"/>
      </w:pPr>
      <w:bookmarkStart w:id="43" w:name="_Hlk506300290"/>
      <w:r>
        <w:t>SECTION .0500 - CERTIFICATION BY EXAMINATION</w:t>
      </w:r>
    </w:p>
    <w:p w:rsidR="00BB57EB" w:rsidRPr="009513BE" w:rsidRDefault="00BB57EB" w:rsidP="00252B00">
      <w:pPr>
        <w:pStyle w:val="Base"/>
      </w:pPr>
    </w:p>
    <w:p w:rsidR="00BB57EB" w:rsidRPr="009513BE" w:rsidRDefault="00BB57EB" w:rsidP="00252B00">
      <w:pPr>
        <w:pStyle w:val="Rule"/>
      </w:pPr>
      <w:r w:rsidRPr="009513BE">
        <w:t>15A NCAC 08G .0501</w:t>
      </w:r>
      <w:r w:rsidRPr="008B2DDD">
        <w:tab/>
      </w:r>
      <w:r w:rsidRPr="009513BE">
        <w:t>APPLYING FOR EXAMINATION</w:t>
      </w:r>
    </w:p>
    <w:p w:rsidR="00BB57EB" w:rsidRPr="009513BE" w:rsidRDefault="00BB57EB" w:rsidP="00252B00">
      <w:pPr>
        <w:pStyle w:val="Paragraph"/>
      </w:pPr>
      <w:r w:rsidRPr="009513BE">
        <w:t xml:space="preserve">(a)  All applications for examination submitted to the Commission </w:t>
      </w:r>
      <w:r w:rsidRPr="009513BE">
        <w:rPr>
          <w:strike/>
        </w:rPr>
        <w:t>must</w:t>
      </w:r>
      <w:r w:rsidRPr="009513BE">
        <w:t xml:space="preserve"> </w:t>
      </w:r>
      <w:r w:rsidRPr="009513BE">
        <w:rPr>
          <w:u w:val="single"/>
        </w:rPr>
        <w:t>shall</w:t>
      </w:r>
      <w:r w:rsidRPr="009513BE">
        <w:t xml:space="preserve"> be:</w:t>
      </w:r>
    </w:p>
    <w:p w:rsidR="00BB57EB" w:rsidRPr="00F94FD8" w:rsidRDefault="00BB57EB" w:rsidP="00252B00">
      <w:pPr>
        <w:pStyle w:val="SubParagraph"/>
        <w:tabs>
          <w:tab w:val="clear" w:pos="1800"/>
        </w:tabs>
        <w:rPr>
          <w:u w:val="single"/>
        </w:rPr>
      </w:pPr>
      <w:r w:rsidRPr="009513BE">
        <w:t>(1)</w:t>
      </w:r>
      <w:r w:rsidRPr="008B2DDD">
        <w:tab/>
      </w:r>
      <w:r w:rsidRPr="009513BE">
        <w:t xml:space="preserve">submitted on </w:t>
      </w:r>
      <w:r w:rsidRPr="009513BE">
        <w:rPr>
          <w:strike/>
        </w:rPr>
        <w:t>an</w:t>
      </w:r>
      <w:r w:rsidRPr="009513BE">
        <w:t xml:space="preserve"> a WPCSOCC Examination </w:t>
      </w:r>
      <w:r>
        <w:rPr>
          <w:strike/>
        </w:rPr>
        <w:t>Application;</w:t>
      </w:r>
      <w:r>
        <w:t xml:space="preserve"> </w:t>
      </w:r>
      <w:r w:rsidRPr="00F94FD8">
        <w:rPr>
          <w:u w:val="single"/>
        </w:rPr>
        <w:t>Application found at https://deq.nc.gov/about/divisions/water-resources/operator-certification/wastewater-operator-certification/wastewater-o</w:t>
      </w:r>
      <w:r>
        <w:rPr>
          <w:u w:val="single"/>
        </w:rPr>
        <w:t>perator-certification-downloads</w:t>
      </w:r>
      <w:r w:rsidRPr="00F94FD8">
        <w:rPr>
          <w:u w:val="single"/>
        </w:rPr>
        <w:t>. The Application Form shall include the following:</w:t>
      </w:r>
    </w:p>
    <w:p w:rsidR="00BB57EB" w:rsidRPr="00F94FD8" w:rsidRDefault="00BB57EB" w:rsidP="00252B00">
      <w:pPr>
        <w:pStyle w:val="Part"/>
        <w:tabs>
          <w:tab w:val="clear" w:pos="2520"/>
        </w:tabs>
        <w:rPr>
          <w:u w:val="single"/>
        </w:rPr>
      </w:pPr>
      <w:r w:rsidRPr="00F94FD8">
        <w:rPr>
          <w:u w:val="single"/>
        </w:rPr>
        <w:t>(A)</w:t>
      </w:r>
      <w:r w:rsidRPr="00F94FD8">
        <w:rPr>
          <w:u w:val="single"/>
        </w:rPr>
        <w:tab/>
        <w:t>applicant's name, contact information;</w:t>
      </w:r>
    </w:p>
    <w:p w:rsidR="00BB57EB" w:rsidRPr="009513BE" w:rsidRDefault="00BB57EB" w:rsidP="00252B00">
      <w:pPr>
        <w:pStyle w:val="Part"/>
        <w:tabs>
          <w:tab w:val="clear" w:pos="2520"/>
        </w:tabs>
      </w:pPr>
      <w:r w:rsidRPr="009513BE">
        <w:rPr>
          <w:u w:val="single"/>
        </w:rPr>
        <w:t>(B)</w:t>
      </w:r>
      <w:r w:rsidRPr="008B2DDD">
        <w:tab/>
      </w:r>
      <w:r>
        <w:rPr>
          <w:u w:val="single"/>
        </w:rPr>
        <w:t xml:space="preserve"> </w:t>
      </w:r>
      <w:r w:rsidRPr="009513BE">
        <w:rPr>
          <w:u w:val="single"/>
        </w:rPr>
        <w:t>Social Security number (if a first-time applicant) or certification number;</w:t>
      </w:r>
    </w:p>
    <w:p w:rsidR="00BB57EB" w:rsidRPr="009513BE" w:rsidRDefault="00BB57EB" w:rsidP="00252B00">
      <w:pPr>
        <w:pStyle w:val="Part"/>
        <w:tabs>
          <w:tab w:val="clear" w:pos="2520"/>
        </w:tabs>
      </w:pPr>
      <w:r w:rsidRPr="009513BE">
        <w:rPr>
          <w:u w:val="single"/>
        </w:rPr>
        <w:t>(C)</w:t>
      </w:r>
      <w:r w:rsidRPr="008B2DDD">
        <w:tab/>
      </w:r>
      <w:r w:rsidRPr="009513BE">
        <w:rPr>
          <w:u w:val="single"/>
        </w:rPr>
        <w:t>type and grade of certification sought;</w:t>
      </w:r>
    </w:p>
    <w:p w:rsidR="00BB57EB" w:rsidRPr="009513BE" w:rsidRDefault="00BB57EB" w:rsidP="00252B00">
      <w:pPr>
        <w:pStyle w:val="Part"/>
        <w:tabs>
          <w:tab w:val="clear" w:pos="2520"/>
        </w:tabs>
      </w:pPr>
      <w:r w:rsidRPr="009513BE">
        <w:rPr>
          <w:u w:val="single"/>
        </w:rPr>
        <w:t>(D)</w:t>
      </w:r>
      <w:r w:rsidRPr="008B2DDD">
        <w:tab/>
      </w:r>
      <w:r w:rsidRPr="009513BE">
        <w:rPr>
          <w:u w:val="single"/>
        </w:rPr>
        <w:t>date and location of exam requested;</w:t>
      </w:r>
    </w:p>
    <w:p w:rsidR="00BB57EB" w:rsidRPr="009513BE" w:rsidRDefault="00BB57EB" w:rsidP="00252B00">
      <w:pPr>
        <w:pStyle w:val="Part"/>
        <w:tabs>
          <w:tab w:val="clear" w:pos="2520"/>
        </w:tabs>
      </w:pPr>
      <w:r w:rsidRPr="009513BE">
        <w:rPr>
          <w:u w:val="single"/>
        </w:rPr>
        <w:t>(E)</w:t>
      </w:r>
      <w:r w:rsidRPr="008B2DDD">
        <w:tab/>
      </w:r>
      <w:r w:rsidRPr="009513BE">
        <w:rPr>
          <w:u w:val="single"/>
        </w:rPr>
        <w:t>approved training and educational information;</w:t>
      </w:r>
    </w:p>
    <w:p w:rsidR="00BB57EB" w:rsidRPr="009513BE" w:rsidRDefault="00BB57EB" w:rsidP="00252B00">
      <w:pPr>
        <w:pStyle w:val="Part"/>
        <w:tabs>
          <w:tab w:val="clear" w:pos="2520"/>
        </w:tabs>
      </w:pPr>
      <w:r w:rsidRPr="009513BE">
        <w:rPr>
          <w:u w:val="single"/>
        </w:rPr>
        <w:t>(F)</w:t>
      </w:r>
      <w:r w:rsidRPr="008B2DDD">
        <w:tab/>
      </w:r>
      <w:r w:rsidRPr="009513BE">
        <w:rPr>
          <w:u w:val="single"/>
        </w:rPr>
        <w:t>employment information;</w:t>
      </w:r>
    </w:p>
    <w:p w:rsidR="00BB57EB" w:rsidRPr="009513BE" w:rsidRDefault="00BB57EB" w:rsidP="00252B00">
      <w:pPr>
        <w:pStyle w:val="Part"/>
        <w:tabs>
          <w:tab w:val="clear" w:pos="2520"/>
        </w:tabs>
      </w:pPr>
      <w:r w:rsidRPr="009513BE">
        <w:rPr>
          <w:u w:val="single"/>
        </w:rPr>
        <w:t>(G)</w:t>
      </w:r>
      <w:r w:rsidRPr="008B2DDD">
        <w:tab/>
      </w:r>
      <w:r w:rsidRPr="009513BE">
        <w:rPr>
          <w:u w:val="single"/>
        </w:rPr>
        <w:t>operational experience;</w:t>
      </w:r>
    </w:p>
    <w:p w:rsidR="00BB57EB" w:rsidRPr="009513BE" w:rsidRDefault="00BB57EB" w:rsidP="00252B00">
      <w:pPr>
        <w:pStyle w:val="Part"/>
        <w:tabs>
          <w:tab w:val="clear" w:pos="2520"/>
        </w:tabs>
      </w:pPr>
      <w:r w:rsidRPr="009513BE">
        <w:rPr>
          <w:u w:val="single"/>
        </w:rPr>
        <w:t>(H)</w:t>
      </w:r>
      <w:r w:rsidRPr="008B2DDD">
        <w:tab/>
      </w:r>
      <w:r w:rsidRPr="009513BE">
        <w:rPr>
          <w:u w:val="single"/>
        </w:rPr>
        <w:t>supervisor's signature; and</w:t>
      </w:r>
    </w:p>
    <w:p w:rsidR="00BB57EB" w:rsidRPr="009513BE" w:rsidRDefault="00BB57EB" w:rsidP="00252B00">
      <w:pPr>
        <w:pStyle w:val="Part"/>
        <w:tabs>
          <w:tab w:val="clear" w:pos="2520"/>
        </w:tabs>
      </w:pPr>
      <w:r w:rsidRPr="009513BE">
        <w:rPr>
          <w:u w:val="single"/>
        </w:rPr>
        <w:t>(I)</w:t>
      </w:r>
      <w:r w:rsidRPr="008B2DDD">
        <w:tab/>
      </w:r>
      <w:r w:rsidRPr="009513BE">
        <w:rPr>
          <w:u w:val="single"/>
        </w:rPr>
        <w:t>applicant's signature.</w:t>
      </w:r>
    </w:p>
    <w:p w:rsidR="00BB57EB" w:rsidRPr="009513BE" w:rsidRDefault="00BB57EB" w:rsidP="00252B00">
      <w:pPr>
        <w:pStyle w:val="SubParagraph"/>
        <w:tabs>
          <w:tab w:val="clear" w:pos="1800"/>
        </w:tabs>
      </w:pPr>
      <w:r w:rsidRPr="009513BE">
        <w:t>(2)</w:t>
      </w:r>
      <w:r w:rsidRPr="008B2DDD">
        <w:tab/>
      </w:r>
      <w:r w:rsidRPr="009513BE">
        <w:t xml:space="preserve">accompanied by the </w:t>
      </w:r>
      <w:r w:rsidRPr="00F94FD8">
        <w:rPr>
          <w:u w:val="single"/>
        </w:rPr>
        <w:t>eighty-five dollar ($</w:t>
      </w:r>
      <w:r w:rsidRPr="009513BE">
        <w:rPr>
          <w:u w:val="single"/>
        </w:rPr>
        <w:t>85.00</w:t>
      </w:r>
      <w:r>
        <w:rPr>
          <w:u w:val="single"/>
        </w:rPr>
        <w:t>)</w:t>
      </w:r>
      <w:r w:rsidRPr="009513BE">
        <w:t xml:space="preserve"> </w:t>
      </w:r>
      <w:r w:rsidRPr="009513BE">
        <w:rPr>
          <w:strike/>
        </w:rPr>
        <w:t>appropriate non-refundable</w:t>
      </w:r>
      <w:r w:rsidRPr="009513BE">
        <w:t xml:space="preserve"> application fee per </w:t>
      </w:r>
      <w:r w:rsidRPr="009513BE">
        <w:rPr>
          <w:strike/>
        </w:rPr>
        <w:t>G.S. 90A-42</w:t>
      </w:r>
      <w:r>
        <w:rPr>
          <w:strike/>
        </w:rPr>
        <w:t>;</w:t>
      </w:r>
      <w:r w:rsidRPr="009513BE">
        <w:t xml:space="preserve"> </w:t>
      </w:r>
      <w:r w:rsidRPr="009513BE">
        <w:rPr>
          <w:u w:val="single"/>
        </w:rPr>
        <w:t>G.S. 90A-42(a)(1)</w:t>
      </w:r>
      <w:r w:rsidRPr="00F94FD8">
        <w:rPr>
          <w:u w:val="single"/>
        </w:rPr>
        <w:t>;</w:t>
      </w:r>
    </w:p>
    <w:p w:rsidR="00BB57EB" w:rsidRPr="009513BE" w:rsidRDefault="00BB57EB" w:rsidP="00252B00">
      <w:pPr>
        <w:pStyle w:val="SubParagraph"/>
        <w:tabs>
          <w:tab w:val="clear" w:pos="1800"/>
        </w:tabs>
      </w:pPr>
      <w:r w:rsidRPr="009513BE">
        <w:t>(3)</w:t>
      </w:r>
      <w:r w:rsidRPr="008B2DDD">
        <w:tab/>
      </w:r>
      <w:r w:rsidRPr="009513BE">
        <w:t xml:space="preserve">completed </w:t>
      </w:r>
      <w:r w:rsidRPr="009513BE">
        <w:rPr>
          <w:strike/>
        </w:rPr>
        <w:t>in entirety</w:t>
      </w:r>
      <w:r w:rsidRPr="009513BE">
        <w:t xml:space="preserve"> with all required information, documentation, and signatures provided; and</w:t>
      </w:r>
    </w:p>
    <w:p w:rsidR="00BB57EB" w:rsidRPr="009513BE" w:rsidRDefault="00BB57EB" w:rsidP="00252B00">
      <w:pPr>
        <w:pStyle w:val="SubParagraph"/>
        <w:tabs>
          <w:tab w:val="clear" w:pos="1800"/>
        </w:tabs>
      </w:pPr>
      <w:r w:rsidRPr="009513BE">
        <w:t>(4)</w:t>
      </w:r>
      <w:r w:rsidRPr="008B2DDD">
        <w:tab/>
      </w:r>
      <w:r w:rsidRPr="009513BE">
        <w:t>postmarked at least 30 days prior to the scheduled date of the examination if an examination is scheduled.</w:t>
      </w:r>
    </w:p>
    <w:p w:rsidR="00BB57EB" w:rsidRPr="009513BE" w:rsidRDefault="00BB57EB" w:rsidP="00252B00">
      <w:pPr>
        <w:pStyle w:val="Paragraph"/>
      </w:pPr>
      <w:r w:rsidRPr="009513BE">
        <w:t xml:space="preserve">(b)  Upon receipt </w:t>
      </w:r>
      <w:r w:rsidRPr="009513BE">
        <w:rPr>
          <w:strike/>
        </w:rPr>
        <w:t>of an application</w:t>
      </w:r>
      <w:r w:rsidRPr="009513BE">
        <w:t xml:space="preserve"> by the Commission, the application shall be reviewed for completeness and a determination as to the eligibility of the applicant to sit for the requested examination shall be made.</w:t>
      </w:r>
      <w:r>
        <w:t xml:space="preserve"> </w:t>
      </w:r>
      <w:r w:rsidRPr="009513BE">
        <w:t>Incomplete applications shall be returned to the applicant.</w:t>
      </w:r>
    </w:p>
    <w:p w:rsidR="00BB57EB" w:rsidRPr="009513BE" w:rsidRDefault="00BB57EB" w:rsidP="00252B00">
      <w:pPr>
        <w:pStyle w:val="Paragraph"/>
      </w:pPr>
      <w:r w:rsidRPr="009513BE">
        <w:t>(c)  Each applicant shall be notified, in writing, of the applicant's eligibility to sit for the requested examination.</w:t>
      </w:r>
      <w:r>
        <w:t xml:space="preserve"> </w:t>
      </w:r>
      <w:r w:rsidRPr="009513BE">
        <w:t>Individuals determined to be eligible for an examination shall be sent written notification containing information concerning the date, time and location of the examination.</w:t>
      </w:r>
      <w:r>
        <w:t xml:space="preserve"> </w:t>
      </w:r>
      <w:r w:rsidRPr="009513BE">
        <w:t>This written notification shall be considered a receipt from the Commission to the applicant for the examination fee.</w:t>
      </w:r>
      <w:r>
        <w:t xml:space="preserve"> </w:t>
      </w:r>
      <w:r w:rsidRPr="009513BE">
        <w:t>Applicants found to be ineligible for an examination shall be sent written notification of the ineligibility determination.</w:t>
      </w:r>
    </w:p>
    <w:p w:rsidR="00BB57EB" w:rsidRPr="009513BE" w:rsidRDefault="00BB57EB" w:rsidP="00252B00">
      <w:pPr>
        <w:pStyle w:val="Paragraph"/>
      </w:pPr>
      <w:r w:rsidRPr="009513BE">
        <w:t xml:space="preserve">(d)  Any applicant who obtains certification by supplying false information to the Commission shall be subject to disciplinary </w:t>
      </w:r>
      <w:r w:rsidRPr="009513BE">
        <w:rPr>
          <w:strike/>
        </w:rPr>
        <w:t>action(s)</w:t>
      </w:r>
      <w:r w:rsidRPr="009513BE">
        <w:t xml:space="preserve"> </w:t>
      </w:r>
      <w:r w:rsidRPr="009513BE">
        <w:rPr>
          <w:u w:val="single"/>
        </w:rPr>
        <w:t>action</w:t>
      </w:r>
      <w:r w:rsidRPr="009513BE">
        <w:t xml:space="preserve"> as set forth in Section .0800 of this Subchapter.</w:t>
      </w:r>
    </w:p>
    <w:p w:rsidR="00BB57EB" w:rsidRPr="009513BE" w:rsidRDefault="00BB57EB" w:rsidP="00252B00">
      <w:pPr>
        <w:pStyle w:val="Base"/>
      </w:pPr>
    </w:p>
    <w:p w:rsidR="00BB57EB" w:rsidRPr="009513BE" w:rsidRDefault="00BB57EB" w:rsidP="00BB57EB">
      <w:pPr>
        <w:pStyle w:val="HistoryAuthority"/>
      </w:pPr>
      <w:r w:rsidRPr="009513BE">
        <w:t>Authority G.S. 90A-39; 90A-41; 90A-42</w:t>
      </w:r>
      <w:r>
        <w:t>.</w:t>
      </w:r>
    </w:p>
    <w:bookmarkEnd w:id="43"/>
    <w:p w:rsidR="00BB57EB" w:rsidRPr="009513BE" w:rsidRDefault="00BB57EB" w:rsidP="00252B00">
      <w:pPr>
        <w:pStyle w:val="Base"/>
      </w:pPr>
    </w:p>
    <w:p w:rsidR="00BB57EB" w:rsidRPr="004D4C0A" w:rsidRDefault="00BB57EB" w:rsidP="00252B00">
      <w:pPr>
        <w:pStyle w:val="Rule"/>
      </w:pPr>
      <w:bookmarkStart w:id="44" w:name="_Hlk506300687"/>
      <w:r w:rsidRPr="004D4C0A">
        <w:t>15A NCAC 08G .0505</w:t>
      </w:r>
      <w:r w:rsidRPr="008B2DDD">
        <w:tab/>
      </w:r>
      <w:r w:rsidRPr="004D4C0A">
        <w:t>EXAMINATION REVIEWS</w:t>
      </w:r>
    </w:p>
    <w:p w:rsidR="00BB57EB" w:rsidRPr="004D4C0A" w:rsidRDefault="00BB57EB" w:rsidP="00252B00">
      <w:pPr>
        <w:pStyle w:val="Paragraph"/>
      </w:pPr>
      <w:r w:rsidRPr="004D4C0A">
        <w:rPr>
          <w:u w:val="single"/>
        </w:rPr>
        <w:t>(a)  Any applicant who fails to make a passing score on an examination shall be allowed to review their exam at a date, time, and location specified by the Commission. Notification of the reviews shall be sent using the address submitted upon application and this shall be the only opportunity the applicant shall be allowed for reviewing the examination.</w:t>
      </w:r>
    </w:p>
    <w:p w:rsidR="00BB57EB" w:rsidRPr="004D4C0A" w:rsidRDefault="00BB57EB" w:rsidP="00252B00">
      <w:pPr>
        <w:pStyle w:val="Paragraph"/>
      </w:pPr>
      <w:r w:rsidRPr="004D4C0A">
        <w:rPr>
          <w:strike/>
        </w:rPr>
        <w:t>(a)  Any applicant who fails to make a passing score on an examination may request to review the examination.</w:t>
      </w:r>
      <w:r>
        <w:rPr>
          <w:strike/>
        </w:rPr>
        <w:t xml:space="preserve"> </w:t>
      </w:r>
      <w:r w:rsidRPr="004D4C0A">
        <w:rPr>
          <w:strike/>
        </w:rPr>
        <w:t>All requests to review an examination must be received by the Commission in writing within 15 calendar days of receiving notification of failing to make a passing score on an examination.</w:t>
      </w:r>
    </w:p>
    <w:p w:rsidR="00BB57EB" w:rsidRPr="004D4C0A" w:rsidRDefault="00BB57EB" w:rsidP="00252B00">
      <w:pPr>
        <w:pStyle w:val="Paragraph"/>
      </w:pPr>
      <w:r w:rsidRPr="004D4C0A">
        <w:rPr>
          <w:u w:val="single"/>
        </w:rPr>
        <w:t>(b)  An applicant shall not be allowed to review the examination within 30 days of an upcoming examination date.</w:t>
      </w:r>
    </w:p>
    <w:p w:rsidR="00BB57EB" w:rsidRPr="004D4C0A" w:rsidRDefault="00BB57EB" w:rsidP="00252B00">
      <w:pPr>
        <w:pStyle w:val="Paragraph"/>
      </w:pPr>
      <w:r w:rsidRPr="004D4C0A">
        <w:rPr>
          <w:strike/>
        </w:rPr>
        <w:t>(b)  Applicants who submit a written request to review an examination shall be notified of a date, time, and location at which the applicant shall be given the opportunity to review the examination.</w:t>
      </w:r>
      <w:r>
        <w:rPr>
          <w:strike/>
        </w:rPr>
        <w:t xml:space="preserve"> </w:t>
      </w:r>
      <w:r w:rsidRPr="004D4C0A">
        <w:rPr>
          <w:strike/>
        </w:rPr>
        <w:t>This shall be the only opportunity the applicant will be allowed for reviewing the examination.</w:t>
      </w:r>
    </w:p>
    <w:p w:rsidR="00BB57EB" w:rsidRPr="004D4C0A" w:rsidRDefault="00BB57EB" w:rsidP="00252B00">
      <w:pPr>
        <w:pStyle w:val="Paragraph"/>
      </w:pPr>
      <w:r w:rsidRPr="004D4C0A">
        <w:rPr>
          <w:strike/>
        </w:rPr>
        <w:t>(c)  An applicant shall not be allowed to review the examination within 30 calendar days of an upcoming examination date.</w:t>
      </w:r>
    </w:p>
    <w:p w:rsidR="00BB57EB" w:rsidRPr="004D4C0A" w:rsidRDefault="00BB57EB" w:rsidP="00252B00">
      <w:pPr>
        <w:pStyle w:val="Paragraph"/>
      </w:pPr>
      <w:r w:rsidRPr="004D4C0A">
        <w:rPr>
          <w:u w:val="single"/>
        </w:rPr>
        <w:t>(c)  All examinees shall receive a report that summarizes their performance on the exam, including the score, subject matter areas from which the questions were drawn, as well as correct and incorrect responses to each question. Specific questions from the exam shall not be included in this report.</w:t>
      </w:r>
    </w:p>
    <w:p w:rsidR="00BB57EB" w:rsidRPr="004D4C0A" w:rsidRDefault="00BB57EB" w:rsidP="00252B00">
      <w:pPr>
        <w:pStyle w:val="Base"/>
      </w:pPr>
    </w:p>
    <w:p w:rsidR="00BB57EB" w:rsidRPr="004D4C0A" w:rsidRDefault="00BB57EB" w:rsidP="00BB57EB">
      <w:pPr>
        <w:pStyle w:val="HistoryAuthority"/>
      </w:pPr>
      <w:r w:rsidRPr="004D4C0A">
        <w:t>Authority G.S. 90A-39</w:t>
      </w:r>
      <w:r>
        <w:t>.</w:t>
      </w:r>
    </w:p>
    <w:bookmarkEnd w:id="44"/>
    <w:p w:rsidR="00BB57EB" w:rsidRPr="004D4C0A" w:rsidRDefault="00BB57EB" w:rsidP="00252B00">
      <w:pPr>
        <w:pStyle w:val="Base"/>
      </w:pPr>
    </w:p>
    <w:p w:rsidR="00BB57EB" w:rsidRDefault="00BB57EB" w:rsidP="00252B00">
      <w:pPr>
        <w:pStyle w:val="Section"/>
      </w:pPr>
      <w:bookmarkStart w:id="45" w:name="_Hlk506300768"/>
      <w:r>
        <w:t>SECTION .0700 - RENEWAL OF CERTIFICATION</w:t>
      </w:r>
    </w:p>
    <w:p w:rsidR="00BB57EB" w:rsidRPr="00261D28" w:rsidRDefault="00BB57EB" w:rsidP="00252B00">
      <w:pPr>
        <w:pStyle w:val="Base"/>
      </w:pPr>
    </w:p>
    <w:p w:rsidR="00BB57EB" w:rsidRPr="00261D28" w:rsidRDefault="00BB57EB" w:rsidP="00252B00">
      <w:pPr>
        <w:pStyle w:val="Rule"/>
      </w:pPr>
      <w:r w:rsidRPr="00261D28">
        <w:t>15A NCAC 08G .0701</w:t>
      </w:r>
      <w:r w:rsidRPr="008B2DDD">
        <w:tab/>
      </w:r>
      <w:r w:rsidRPr="00261D28">
        <w:t>REQUIREMENTS</w:t>
      </w:r>
    </w:p>
    <w:p w:rsidR="00BB57EB" w:rsidRPr="00261D28" w:rsidRDefault="00BB57EB" w:rsidP="00252B00">
      <w:pPr>
        <w:pStyle w:val="Paragraph"/>
      </w:pPr>
      <w:r w:rsidRPr="00261D28">
        <w:t xml:space="preserve">(a)  </w:t>
      </w:r>
      <w:r w:rsidRPr="00261D28">
        <w:rPr>
          <w:strike/>
        </w:rPr>
        <w:t>In order to maintain a valid certificate, the certificate must be renewed annually</w:t>
      </w:r>
      <w:r w:rsidRPr="00261D28">
        <w:t xml:space="preserve"> </w:t>
      </w:r>
      <w:r w:rsidRPr="00261D28">
        <w:rPr>
          <w:u w:val="single"/>
        </w:rPr>
        <w:t>The holder of the certificate shall annually renew the certificate</w:t>
      </w:r>
      <w:r w:rsidRPr="00261D28">
        <w:t xml:space="preserve"> by:</w:t>
      </w:r>
    </w:p>
    <w:p w:rsidR="00BB57EB" w:rsidRPr="00261D28" w:rsidRDefault="00BB57EB" w:rsidP="00252B00">
      <w:pPr>
        <w:pStyle w:val="SubParagraph"/>
        <w:tabs>
          <w:tab w:val="clear" w:pos="1800"/>
        </w:tabs>
      </w:pPr>
      <w:r w:rsidRPr="00261D28">
        <w:lastRenderedPageBreak/>
        <w:t>(1)</w:t>
      </w:r>
      <w:r w:rsidRPr="008B2DDD">
        <w:tab/>
      </w:r>
      <w:r w:rsidRPr="00261D28">
        <w:t xml:space="preserve">Submitting payment of the </w:t>
      </w:r>
      <w:r w:rsidRPr="00261D28">
        <w:rPr>
          <w:strike/>
        </w:rPr>
        <w:t>appropriate</w:t>
      </w:r>
      <w:r w:rsidRPr="00261D28">
        <w:t xml:space="preserve"> required annual renewal </w:t>
      </w:r>
      <w:r w:rsidRPr="00261D28">
        <w:rPr>
          <w:strike/>
        </w:rPr>
        <w:t>fee, as set forth in G.S. 90A-42,</w:t>
      </w:r>
      <w:r w:rsidRPr="00261D28">
        <w:t xml:space="preserve"> </w:t>
      </w:r>
      <w:r w:rsidRPr="00261D28">
        <w:rPr>
          <w:u w:val="single"/>
        </w:rPr>
        <w:t>fee</w:t>
      </w:r>
      <w:r w:rsidRPr="00261D28">
        <w:t xml:space="preserve"> by </w:t>
      </w:r>
      <w:r w:rsidRPr="00261D28">
        <w:rPr>
          <w:strike/>
        </w:rPr>
        <w:t>the end</w:t>
      </w:r>
      <w:r w:rsidRPr="00261D28">
        <w:t xml:space="preserve"> </w:t>
      </w:r>
      <w:r w:rsidRPr="00261D28">
        <w:rPr>
          <w:u w:val="single"/>
        </w:rPr>
        <w:t>December 31</w:t>
      </w:r>
      <w:r w:rsidRPr="00261D28">
        <w:t xml:space="preserve"> </w:t>
      </w:r>
      <w:r w:rsidRPr="00261D28">
        <w:rPr>
          <w:strike/>
        </w:rPr>
        <w:t>of the effective year;</w:t>
      </w:r>
      <w:r w:rsidRPr="00261D28">
        <w:t xml:space="preserve"> </w:t>
      </w:r>
      <w:r w:rsidRPr="00261D28">
        <w:rPr>
          <w:u w:val="single"/>
        </w:rPr>
        <w:t xml:space="preserve">as set forth in G.S. 90A-40 and </w:t>
      </w:r>
      <w:r>
        <w:rPr>
          <w:u w:val="single"/>
        </w:rPr>
        <w:t xml:space="preserve">G.S. </w:t>
      </w:r>
      <w:r w:rsidRPr="00261D28">
        <w:rPr>
          <w:u w:val="single"/>
        </w:rPr>
        <w:t>90A-46.1.</w:t>
      </w:r>
      <w:r w:rsidRPr="00261D28">
        <w:t xml:space="preserve"> </w:t>
      </w:r>
      <w:r w:rsidRPr="00261D28">
        <w:rPr>
          <w:strike/>
        </w:rPr>
        <w:t>and</w:t>
      </w:r>
    </w:p>
    <w:p w:rsidR="00BB57EB" w:rsidRPr="00261D28" w:rsidRDefault="00BB57EB" w:rsidP="00252B00">
      <w:pPr>
        <w:pStyle w:val="SubParagraph"/>
        <w:tabs>
          <w:tab w:val="clear" w:pos="1800"/>
        </w:tabs>
      </w:pPr>
      <w:r w:rsidRPr="00261D28">
        <w:t>(2)</w:t>
      </w:r>
      <w:r w:rsidRPr="008B2DDD">
        <w:tab/>
      </w:r>
      <w:r w:rsidRPr="00261D28">
        <w:t xml:space="preserve">Each operator </w:t>
      </w:r>
      <w:r w:rsidRPr="00261D28">
        <w:rPr>
          <w:strike/>
        </w:rPr>
        <w:t>must</w:t>
      </w:r>
      <w:r w:rsidRPr="00261D28">
        <w:t xml:space="preserve"> </w:t>
      </w:r>
      <w:r w:rsidRPr="00261D28">
        <w:rPr>
          <w:u w:val="single"/>
        </w:rPr>
        <w:t>shall</w:t>
      </w:r>
      <w:r w:rsidRPr="00261D28">
        <w:t xml:space="preserve"> provide documentation of </w:t>
      </w:r>
      <w:r w:rsidRPr="00261D28">
        <w:rPr>
          <w:strike/>
        </w:rPr>
        <w:t>a minimum of</w:t>
      </w:r>
      <w:r w:rsidRPr="00261D28">
        <w:t xml:space="preserve"> six contact hours of Commission approved training during each year following the year of initial certification.</w:t>
      </w:r>
    </w:p>
    <w:p w:rsidR="00BB57EB" w:rsidRPr="00261D28" w:rsidRDefault="00BB57EB" w:rsidP="00252B00">
      <w:pPr>
        <w:pStyle w:val="Paragraph"/>
      </w:pPr>
      <w:r w:rsidRPr="00261D28">
        <w:t xml:space="preserve">(b)  </w:t>
      </w:r>
      <w:r w:rsidRPr="00261D28">
        <w:rPr>
          <w:strike/>
        </w:rPr>
        <w:t>Certificate(s)</w:t>
      </w:r>
      <w:r w:rsidRPr="00261D28">
        <w:t xml:space="preserve"> </w:t>
      </w:r>
      <w:r w:rsidRPr="00261D28">
        <w:rPr>
          <w:u w:val="single"/>
        </w:rPr>
        <w:t>Certificates</w:t>
      </w:r>
      <w:r w:rsidRPr="00261D28">
        <w:t xml:space="preserve"> that are not renewed when due shall be </w:t>
      </w:r>
      <w:r w:rsidRPr="00261D28">
        <w:rPr>
          <w:strike/>
        </w:rPr>
        <w:t>considered</w:t>
      </w:r>
      <w:r w:rsidRPr="00261D28">
        <w:t xml:space="preserve"> invalid. </w:t>
      </w:r>
      <w:r w:rsidRPr="00261D28">
        <w:rPr>
          <w:strike/>
        </w:rPr>
        <w:t>In order to</w:t>
      </w:r>
      <w:r w:rsidRPr="00261D28">
        <w:t xml:space="preserve"> </w:t>
      </w:r>
      <w:proofErr w:type="spellStart"/>
      <w:r w:rsidRPr="00261D28">
        <w:rPr>
          <w:u w:val="single"/>
        </w:rPr>
        <w:t>To</w:t>
      </w:r>
      <w:proofErr w:type="spellEnd"/>
      <w:r w:rsidRPr="00261D28">
        <w:t xml:space="preserve"> renew a certificate that has been invalid for up to two years, all outstanding renewal fees and </w:t>
      </w:r>
      <w:r w:rsidRPr="00261D28">
        <w:rPr>
          <w:strike/>
        </w:rPr>
        <w:t>supplemental processing fees and</w:t>
      </w:r>
      <w:r w:rsidRPr="00261D28">
        <w:t xml:space="preserve"> penalties that have accrued since the certificate was last renewed </w:t>
      </w:r>
      <w:r w:rsidRPr="00261D28">
        <w:rPr>
          <w:strike/>
        </w:rPr>
        <w:t>must</w:t>
      </w:r>
      <w:r w:rsidRPr="00261D28">
        <w:t xml:space="preserve"> </w:t>
      </w:r>
      <w:r w:rsidRPr="00261D28">
        <w:rPr>
          <w:u w:val="single"/>
        </w:rPr>
        <w:t>shall</w:t>
      </w:r>
      <w:r w:rsidRPr="00261D28">
        <w:t xml:space="preserve"> be paid and all accrued continuing education requirements shall be met. </w:t>
      </w:r>
      <w:r w:rsidRPr="00261D28">
        <w:rPr>
          <w:strike/>
        </w:rPr>
        <w:t>In order to</w:t>
      </w:r>
      <w:r w:rsidRPr="00261D28">
        <w:t xml:space="preserve"> </w:t>
      </w:r>
      <w:proofErr w:type="spellStart"/>
      <w:r w:rsidRPr="00261D28">
        <w:rPr>
          <w:u w:val="single"/>
        </w:rPr>
        <w:t>To</w:t>
      </w:r>
      <w:proofErr w:type="spellEnd"/>
      <w:r w:rsidRPr="00261D28">
        <w:t xml:space="preserve"> renew a certificate that has been invalid for two or more consecutive </w:t>
      </w:r>
      <w:r w:rsidRPr="00261D28">
        <w:rPr>
          <w:strike/>
        </w:rPr>
        <w:t>years</w:t>
      </w:r>
      <w:r w:rsidRPr="00261D28">
        <w:t xml:space="preserve"> </w:t>
      </w:r>
      <w:proofErr w:type="spellStart"/>
      <w:r w:rsidRPr="00261D28">
        <w:rPr>
          <w:u w:val="single"/>
        </w:rPr>
        <w:t>years</w:t>
      </w:r>
      <w:proofErr w:type="spellEnd"/>
      <w:r w:rsidRPr="00261D28">
        <w:rPr>
          <w:u w:val="single"/>
        </w:rPr>
        <w:t>,</w:t>
      </w:r>
      <w:r w:rsidRPr="00261D28">
        <w:t xml:space="preserve"> the operator shall be required </w:t>
      </w:r>
      <w:r w:rsidRPr="00261D28">
        <w:rPr>
          <w:strike/>
        </w:rPr>
        <w:t>to take and</w:t>
      </w:r>
      <w:r w:rsidRPr="00261D28">
        <w:t xml:space="preserve"> make a passing score on an examination of the same type and grade as the former certificate. </w:t>
      </w:r>
      <w:r w:rsidRPr="00261D28">
        <w:rPr>
          <w:strike/>
        </w:rPr>
        <w:t>In order to</w:t>
      </w:r>
      <w:r w:rsidRPr="00261D28">
        <w:t xml:space="preserve"> </w:t>
      </w:r>
      <w:proofErr w:type="spellStart"/>
      <w:r w:rsidRPr="00261D28">
        <w:rPr>
          <w:u w:val="single"/>
        </w:rPr>
        <w:t>To</w:t>
      </w:r>
      <w:proofErr w:type="spellEnd"/>
      <w:r w:rsidRPr="00261D28">
        <w:t xml:space="preserve"> qualify for the examination, all relevant requirements of Section .0400 of this Subchapter </w:t>
      </w:r>
      <w:r w:rsidRPr="00261D28">
        <w:rPr>
          <w:strike/>
        </w:rPr>
        <w:t>must</w:t>
      </w:r>
      <w:r w:rsidRPr="00261D28">
        <w:t xml:space="preserve"> </w:t>
      </w:r>
      <w:r w:rsidRPr="00261D28">
        <w:rPr>
          <w:u w:val="single"/>
        </w:rPr>
        <w:t>shall</w:t>
      </w:r>
      <w:r w:rsidRPr="00261D28">
        <w:t xml:space="preserve"> be met.</w:t>
      </w:r>
      <w:r>
        <w:t xml:space="preserve"> </w:t>
      </w:r>
      <w:r w:rsidRPr="00261D28">
        <w:t xml:space="preserve">Any requirements in Section .0400 of this Subchapter for Commission approved training </w:t>
      </w:r>
      <w:r w:rsidRPr="00261D28">
        <w:rPr>
          <w:strike/>
        </w:rPr>
        <w:t>must</w:t>
      </w:r>
      <w:r w:rsidRPr="00261D28">
        <w:t xml:space="preserve"> </w:t>
      </w:r>
      <w:r w:rsidRPr="00261D28">
        <w:rPr>
          <w:u w:val="single"/>
        </w:rPr>
        <w:t>shall</w:t>
      </w:r>
      <w:r w:rsidRPr="00261D28">
        <w:t xml:space="preserve"> have been met within the previous </w:t>
      </w:r>
      <w:r w:rsidRPr="00261D28">
        <w:rPr>
          <w:strike/>
        </w:rPr>
        <w:t>12 month</w:t>
      </w:r>
      <w:r w:rsidRPr="00261D28">
        <w:t xml:space="preserve"> </w:t>
      </w:r>
      <w:r w:rsidRPr="00261D28">
        <w:rPr>
          <w:u w:val="single"/>
        </w:rPr>
        <w:t>12-month</w:t>
      </w:r>
      <w:r w:rsidRPr="00261D28">
        <w:t xml:space="preserve"> period.</w:t>
      </w:r>
      <w:r>
        <w:t xml:space="preserve"> </w:t>
      </w:r>
      <w:r w:rsidRPr="00261D28">
        <w:t>Invalid Conditional Certificates are not renewable.</w:t>
      </w:r>
    </w:p>
    <w:p w:rsidR="00BB57EB" w:rsidRPr="00261D28" w:rsidRDefault="00BB57EB" w:rsidP="00252B00">
      <w:pPr>
        <w:pStyle w:val="Paragraph"/>
      </w:pPr>
      <w:r w:rsidRPr="00261D28">
        <w:t xml:space="preserve">(c)  </w:t>
      </w:r>
      <w:r w:rsidRPr="00261D28">
        <w:rPr>
          <w:u w:val="single"/>
        </w:rPr>
        <w:t>The Commission shall send renewal notices to each certified operator, using the last known address on file for that individual, 60 days prior to the renewal date.</w:t>
      </w:r>
      <w:r w:rsidRPr="00261D28">
        <w:t xml:space="preserve"> </w:t>
      </w:r>
      <w:r w:rsidRPr="00261D28">
        <w:rPr>
          <w:strike/>
        </w:rPr>
        <w:t>Renewal notices shall be mailed to each certified operator, at the last known address for the operator on file with the Commission, 60 days prior to the renewal due date.</w:t>
      </w:r>
      <w:r w:rsidRPr="00261D28">
        <w:t xml:space="preserve"> Failure to receive a renewal notice does not relieve a certified operator of the responsibility to renew the certificate by the renewal due date.</w:t>
      </w:r>
    </w:p>
    <w:p w:rsidR="00BB57EB" w:rsidRPr="00261D28" w:rsidRDefault="00BB57EB" w:rsidP="00252B00">
      <w:pPr>
        <w:pStyle w:val="Base"/>
      </w:pPr>
    </w:p>
    <w:p w:rsidR="00BB57EB" w:rsidRPr="00261D28" w:rsidRDefault="00BB57EB" w:rsidP="00BB57EB">
      <w:pPr>
        <w:pStyle w:val="HistoryAuthority"/>
      </w:pPr>
      <w:r w:rsidRPr="00261D28">
        <w:t xml:space="preserve">Authority G.S. 90A-40; 90A-42; </w:t>
      </w:r>
      <w:r w:rsidRPr="00261D28">
        <w:rPr>
          <w:strike/>
        </w:rPr>
        <w:t>90A-44;</w:t>
      </w:r>
      <w:r w:rsidRPr="00261D28">
        <w:t xml:space="preserve"> 90A-46.1</w:t>
      </w:r>
      <w:r>
        <w:t>.</w:t>
      </w:r>
    </w:p>
    <w:bookmarkEnd w:id="45"/>
    <w:p w:rsidR="00BB57EB" w:rsidRPr="00261D28" w:rsidRDefault="00BB57EB" w:rsidP="00252B00">
      <w:pPr>
        <w:pStyle w:val="Base"/>
      </w:pPr>
    </w:p>
    <w:p w:rsidR="00BB57EB" w:rsidRDefault="00BB57EB" w:rsidP="00252B00">
      <w:pPr>
        <w:pStyle w:val="Section"/>
      </w:pPr>
      <w:bookmarkStart w:id="46" w:name="_Hlk506300805"/>
      <w:r>
        <w:t>SECTION .0800 - DISCIPLINARY ACTIONS</w:t>
      </w:r>
    </w:p>
    <w:p w:rsidR="00BB57EB" w:rsidRPr="00063CB7" w:rsidRDefault="00BB57EB" w:rsidP="00252B00">
      <w:pPr>
        <w:pStyle w:val="Base"/>
      </w:pPr>
    </w:p>
    <w:p w:rsidR="00BB57EB" w:rsidRPr="00063CB7" w:rsidRDefault="00BB57EB" w:rsidP="00252B00">
      <w:pPr>
        <w:pStyle w:val="Rule"/>
      </w:pPr>
      <w:r w:rsidRPr="00063CB7">
        <w:t>15A NCAC 08G .0801</w:t>
      </w:r>
      <w:r w:rsidRPr="008B2DDD">
        <w:tab/>
      </w:r>
      <w:r w:rsidRPr="00063CB7">
        <w:t>GROUNDS FOR DISCIPLINARY ACTIONS</w:t>
      </w:r>
    </w:p>
    <w:p w:rsidR="00BB57EB" w:rsidRPr="00063CB7" w:rsidRDefault="00BB57EB" w:rsidP="00252B00">
      <w:pPr>
        <w:pStyle w:val="Paragraph"/>
      </w:pPr>
      <w:r w:rsidRPr="00063CB7">
        <w:t>The Commission may take disciplinary actions, in accordance with Rule .0802 of this Section, against a certified operator for:</w:t>
      </w:r>
    </w:p>
    <w:p w:rsidR="00BB57EB" w:rsidRPr="00063CB7" w:rsidRDefault="00BB57EB" w:rsidP="00252B00">
      <w:pPr>
        <w:pStyle w:val="Item"/>
        <w:tabs>
          <w:tab w:val="clear" w:pos="1800"/>
        </w:tabs>
      </w:pPr>
      <w:r w:rsidRPr="00063CB7">
        <w:t>(1)</w:t>
      </w:r>
      <w:r w:rsidRPr="008B2DDD">
        <w:tab/>
      </w:r>
      <w:r w:rsidRPr="00063CB7">
        <w:t>practicing fraud or deception in the performance of duties;</w:t>
      </w:r>
    </w:p>
    <w:p w:rsidR="00BB57EB" w:rsidRPr="00063CB7" w:rsidRDefault="00BB57EB" w:rsidP="00252B00">
      <w:pPr>
        <w:pStyle w:val="Item"/>
        <w:tabs>
          <w:tab w:val="clear" w:pos="1800"/>
        </w:tabs>
      </w:pPr>
      <w:r w:rsidRPr="00063CB7">
        <w:t>(2)</w:t>
      </w:r>
      <w:r w:rsidRPr="008B2DDD">
        <w:tab/>
      </w:r>
      <w:r w:rsidRPr="00063CB7">
        <w:t>failure to use reasonable care or judgment in the performance of duties;</w:t>
      </w:r>
    </w:p>
    <w:p w:rsidR="00BB57EB" w:rsidRPr="00063CB7" w:rsidRDefault="00BB57EB" w:rsidP="00252B00">
      <w:pPr>
        <w:pStyle w:val="Item"/>
        <w:tabs>
          <w:tab w:val="clear" w:pos="1800"/>
        </w:tabs>
      </w:pPr>
      <w:r w:rsidRPr="00063CB7">
        <w:t>(3)</w:t>
      </w:r>
      <w:r w:rsidRPr="008B2DDD">
        <w:tab/>
      </w:r>
      <w:r w:rsidRPr="00063CB7">
        <w:t xml:space="preserve">failure to apply their knowledge or ability in the performance of duties; </w:t>
      </w:r>
      <w:r w:rsidRPr="00063CB7">
        <w:rPr>
          <w:u w:val="single"/>
        </w:rPr>
        <w:t>or</w:t>
      </w:r>
    </w:p>
    <w:p w:rsidR="00BB57EB" w:rsidRPr="00063CB7" w:rsidRDefault="00BB57EB" w:rsidP="00252B00">
      <w:pPr>
        <w:pStyle w:val="Item"/>
        <w:tabs>
          <w:tab w:val="clear" w:pos="1800"/>
        </w:tabs>
      </w:pPr>
      <w:r w:rsidRPr="00063CB7">
        <w:t>(4)</w:t>
      </w:r>
      <w:r w:rsidRPr="008B2DDD">
        <w:tab/>
      </w:r>
      <w:r w:rsidRPr="00063CB7">
        <w:t xml:space="preserve">incompetence or the inability to perform </w:t>
      </w:r>
      <w:r w:rsidRPr="00063CB7">
        <w:rPr>
          <w:strike/>
        </w:rPr>
        <w:t>duties;</w:t>
      </w:r>
      <w:r w:rsidRPr="00063CB7">
        <w:t xml:space="preserve"> </w:t>
      </w:r>
      <w:r w:rsidRPr="00063CB7">
        <w:rPr>
          <w:u w:val="single"/>
        </w:rPr>
        <w:t>duties.</w:t>
      </w:r>
    </w:p>
    <w:p w:rsidR="00BB57EB" w:rsidRPr="00063CB7" w:rsidRDefault="00BB57EB" w:rsidP="00252B00">
      <w:pPr>
        <w:pStyle w:val="Item"/>
        <w:tabs>
          <w:tab w:val="clear" w:pos="1800"/>
        </w:tabs>
      </w:pPr>
      <w:r w:rsidRPr="00063CB7">
        <w:rPr>
          <w:strike/>
        </w:rPr>
        <w:t>(5)</w:t>
      </w:r>
      <w:r w:rsidRPr="008B2DDD">
        <w:tab/>
      </w:r>
      <w:r w:rsidRPr="00063CB7">
        <w:rPr>
          <w:strike/>
        </w:rPr>
        <w:t>supplying false information in order to obtain or maintain certification; or</w:t>
      </w:r>
    </w:p>
    <w:p w:rsidR="00BB57EB" w:rsidRPr="00063CB7" w:rsidRDefault="00BB57EB" w:rsidP="00252B00">
      <w:pPr>
        <w:pStyle w:val="Item"/>
        <w:tabs>
          <w:tab w:val="clear" w:pos="1800"/>
        </w:tabs>
      </w:pPr>
      <w:r w:rsidRPr="00063CB7">
        <w:rPr>
          <w:strike/>
        </w:rPr>
        <w:t>(6)</w:t>
      </w:r>
      <w:r w:rsidRPr="008B2DDD">
        <w:tab/>
      </w:r>
      <w:r w:rsidRPr="00063CB7">
        <w:rPr>
          <w:strike/>
        </w:rPr>
        <w:t>cheating on a certification examination.</w:t>
      </w:r>
    </w:p>
    <w:p w:rsidR="00BB57EB" w:rsidRPr="00063CB7" w:rsidRDefault="00BB57EB" w:rsidP="00252B00">
      <w:pPr>
        <w:pStyle w:val="Base"/>
      </w:pPr>
    </w:p>
    <w:p w:rsidR="00BB57EB" w:rsidRPr="00063CB7" w:rsidRDefault="00BB57EB" w:rsidP="00BB57EB">
      <w:pPr>
        <w:pStyle w:val="HistoryAuthority"/>
      </w:pPr>
      <w:r w:rsidRPr="00063CB7">
        <w:t>Authority G.S. 90A-41</w:t>
      </w:r>
      <w:r>
        <w:t>.</w:t>
      </w:r>
    </w:p>
    <w:bookmarkEnd w:id="46"/>
    <w:p w:rsidR="00BB57EB" w:rsidRPr="00063CB7" w:rsidRDefault="00BB57EB" w:rsidP="00252B00">
      <w:pPr>
        <w:pStyle w:val="Base"/>
      </w:pPr>
    </w:p>
    <w:p w:rsidR="00BB57EB" w:rsidRPr="00E33EAD" w:rsidRDefault="00BB57EB" w:rsidP="00252B00">
      <w:pPr>
        <w:pStyle w:val="Rule"/>
      </w:pPr>
      <w:bookmarkStart w:id="47" w:name="_Hlk506301080"/>
      <w:r w:rsidRPr="00E33EAD">
        <w:t>15A NCAC 08G .0802</w:t>
      </w:r>
      <w:r w:rsidRPr="008B2DDD">
        <w:tab/>
      </w:r>
      <w:r w:rsidRPr="00E33EAD">
        <w:t>DISCIPLINARY ACTIONS</w:t>
      </w:r>
    </w:p>
    <w:p w:rsidR="00BB57EB" w:rsidRPr="00E33EAD" w:rsidRDefault="00BB57EB" w:rsidP="00252B00">
      <w:pPr>
        <w:pStyle w:val="Paragraph"/>
      </w:pPr>
      <w:r w:rsidRPr="00E33EAD">
        <w:t xml:space="preserve">(a)  The Commission shall revoke or suspend the certification of an operator or issue a letter of reprimand to an operator in </w:t>
      </w:r>
      <w:r w:rsidRPr="00E33EAD">
        <w:t xml:space="preserve">accordance with the provisions of G.S. 90A-41, </w:t>
      </w:r>
      <w:r w:rsidRPr="00E33EAD">
        <w:rPr>
          <w:strike/>
        </w:rPr>
        <w:t>150B-3</w:t>
      </w:r>
      <w:r w:rsidRPr="00E33EAD">
        <w:t xml:space="preserve"> </w:t>
      </w:r>
      <w:r w:rsidRPr="00E33EAD">
        <w:rPr>
          <w:u w:val="single"/>
        </w:rPr>
        <w:t>150B, Article 3</w:t>
      </w:r>
      <w:r w:rsidRPr="00E33EAD">
        <w:t xml:space="preserve"> and this Rule.</w:t>
      </w:r>
    </w:p>
    <w:p w:rsidR="00BB57EB" w:rsidRPr="00E33EAD" w:rsidRDefault="00BB57EB" w:rsidP="00252B00">
      <w:pPr>
        <w:pStyle w:val="Paragraph"/>
      </w:pPr>
      <w:r w:rsidRPr="00E33EAD">
        <w:t xml:space="preserve">(b)  The Chairman of the Commission may issue notification of summary suspension, </w:t>
      </w:r>
      <w:r w:rsidRPr="00E33EAD">
        <w:rPr>
          <w:u w:val="single"/>
        </w:rPr>
        <w:t>in accordance with the provisions of G.S. 150B, Article 3</w:t>
      </w:r>
      <w:r w:rsidRPr="00E33EAD">
        <w:t>, the intention to revoke or suspend the certification of an operator or the intent to issue a letter of reprimand.</w:t>
      </w:r>
    </w:p>
    <w:p w:rsidR="00BB57EB" w:rsidRPr="00E33EAD" w:rsidRDefault="00BB57EB" w:rsidP="00252B00">
      <w:pPr>
        <w:pStyle w:val="Paragraph"/>
      </w:pPr>
      <w:r w:rsidRPr="00E33EAD">
        <w:t xml:space="preserve">(c)  The Chairman shall convene a </w:t>
      </w:r>
      <w:r w:rsidRPr="00E33EAD">
        <w:rPr>
          <w:strike/>
        </w:rPr>
        <w:t>n</w:t>
      </w:r>
      <w:r w:rsidRPr="00E33EAD">
        <w:t xml:space="preserve"> </w:t>
      </w:r>
      <w:r w:rsidRPr="00E33EAD">
        <w:rPr>
          <w:strike/>
        </w:rPr>
        <w:t>advisory committee</w:t>
      </w:r>
      <w:r w:rsidRPr="00E33EAD">
        <w:t xml:space="preserve"> </w:t>
      </w:r>
      <w:r w:rsidRPr="00E33EAD">
        <w:rPr>
          <w:u w:val="single"/>
        </w:rPr>
        <w:t>disciplinary committee</w:t>
      </w:r>
      <w:r w:rsidRPr="00E33EAD">
        <w:t xml:space="preserve"> to review the circumstances of the proposed disciplinary action(s).</w:t>
      </w:r>
    </w:p>
    <w:p w:rsidR="00BB57EB" w:rsidRPr="00E33EAD" w:rsidRDefault="00BB57EB" w:rsidP="00252B00">
      <w:pPr>
        <w:pStyle w:val="SubParagraph"/>
        <w:tabs>
          <w:tab w:val="clear" w:pos="1800"/>
        </w:tabs>
      </w:pPr>
      <w:r w:rsidRPr="00E33EAD">
        <w:t>(1)</w:t>
      </w:r>
      <w:r w:rsidRPr="008B2DDD">
        <w:tab/>
      </w:r>
      <w:r w:rsidRPr="00E33EAD">
        <w:t xml:space="preserve">The </w:t>
      </w:r>
      <w:r w:rsidRPr="00E33EAD">
        <w:rPr>
          <w:strike/>
        </w:rPr>
        <w:t>advisory committee</w:t>
      </w:r>
      <w:r w:rsidRPr="00E33EAD">
        <w:t xml:space="preserve"> </w:t>
      </w:r>
      <w:r w:rsidRPr="00E33EAD">
        <w:rPr>
          <w:u w:val="single"/>
        </w:rPr>
        <w:t>disciplinary committee</w:t>
      </w:r>
      <w:r w:rsidRPr="00E33EAD">
        <w:t xml:space="preserve"> shall include at least:</w:t>
      </w:r>
    </w:p>
    <w:p w:rsidR="00BB57EB" w:rsidRPr="00E33EAD" w:rsidRDefault="00BB57EB" w:rsidP="00252B00">
      <w:pPr>
        <w:pStyle w:val="Part"/>
        <w:tabs>
          <w:tab w:val="clear" w:pos="2520"/>
        </w:tabs>
      </w:pPr>
      <w:r w:rsidRPr="00E33EAD">
        <w:t>(A)</w:t>
      </w:r>
      <w:r w:rsidRPr="008B2DDD">
        <w:tab/>
      </w:r>
      <w:r w:rsidRPr="00E33EAD">
        <w:t>the Chairman of the Commission;</w:t>
      </w:r>
    </w:p>
    <w:p w:rsidR="00BB57EB" w:rsidRPr="00E33EAD" w:rsidRDefault="00BB57EB" w:rsidP="00252B00">
      <w:pPr>
        <w:pStyle w:val="Part"/>
        <w:tabs>
          <w:tab w:val="clear" w:pos="2520"/>
        </w:tabs>
      </w:pPr>
      <w:r w:rsidRPr="00E33EAD">
        <w:t>(B)</w:t>
      </w:r>
      <w:r w:rsidRPr="008B2DDD">
        <w:tab/>
      </w:r>
      <w:r w:rsidRPr="00E33EAD">
        <w:t>the Vice Chairman of the Commission;</w:t>
      </w:r>
    </w:p>
    <w:p w:rsidR="00BB57EB" w:rsidRPr="00E33EAD" w:rsidRDefault="00BB57EB" w:rsidP="00252B00">
      <w:pPr>
        <w:pStyle w:val="Part"/>
        <w:tabs>
          <w:tab w:val="clear" w:pos="2520"/>
        </w:tabs>
      </w:pPr>
      <w:r w:rsidRPr="00E33EAD">
        <w:t>(C)</w:t>
      </w:r>
      <w:r w:rsidRPr="008B2DDD">
        <w:tab/>
      </w:r>
      <w:r w:rsidRPr="00E33EAD">
        <w:t>the member of the Commission who represents the type of system at which the operator is employed or another member of the Commission appointed by the Chairman of the Commission; and</w:t>
      </w:r>
    </w:p>
    <w:p w:rsidR="00BB57EB" w:rsidRPr="00E33EAD" w:rsidRDefault="00BB57EB" w:rsidP="00252B00">
      <w:pPr>
        <w:pStyle w:val="Part"/>
        <w:tabs>
          <w:tab w:val="clear" w:pos="2520"/>
        </w:tabs>
      </w:pPr>
      <w:r w:rsidRPr="00E33EAD">
        <w:t>(D)</w:t>
      </w:r>
      <w:r w:rsidRPr="008B2DDD">
        <w:tab/>
      </w:r>
      <w:r w:rsidRPr="00E33EAD">
        <w:t>a certified operator appointed by the Chairman.</w:t>
      </w:r>
    </w:p>
    <w:p w:rsidR="00BB57EB" w:rsidRPr="00E33EAD" w:rsidRDefault="00BB57EB" w:rsidP="00252B00">
      <w:pPr>
        <w:pStyle w:val="SubParagraph"/>
        <w:tabs>
          <w:tab w:val="clear" w:pos="1800"/>
        </w:tabs>
      </w:pPr>
      <w:r w:rsidRPr="00E33EAD">
        <w:t>(2)</w:t>
      </w:r>
      <w:r w:rsidRPr="008B2DDD">
        <w:tab/>
      </w:r>
      <w:r w:rsidRPr="00E33EAD">
        <w:t xml:space="preserve">The members of the </w:t>
      </w:r>
      <w:r w:rsidRPr="00E33EAD">
        <w:rPr>
          <w:strike/>
        </w:rPr>
        <w:t>advisory committee</w:t>
      </w:r>
      <w:r w:rsidRPr="00E33EAD">
        <w:t xml:space="preserve"> </w:t>
      </w:r>
      <w:r w:rsidRPr="00E33EAD">
        <w:rPr>
          <w:u w:val="single"/>
        </w:rPr>
        <w:t>disciplinary committee</w:t>
      </w:r>
      <w:r w:rsidRPr="00E33EAD">
        <w:t xml:space="preserve"> shall offer guidance to the Commission chairman in regards to the actions that should be taken against an operator.</w:t>
      </w:r>
    </w:p>
    <w:p w:rsidR="00BB57EB" w:rsidRPr="00E33EAD" w:rsidRDefault="00BB57EB" w:rsidP="00252B00">
      <w:pPr>
        <w:pStyle w:val="Paragraph"/>
      </w:pPr>
      <w:r w:rsidRPr="00E33EAD">
        <w:t xml:space="preserve">(d)  Notification of the </w:t>
      </w:r>
      <w:r w:rsidRPr="00E33EAD">
        <w:rPr>
          <w:strike/>
        </w:rPr>
        <w:t>advisory committee</w:t>
      </w:r>
      <w:r w:rsidRPr="00E33EAD">
        <w:t xml:space="preserve"> </w:t>
      </w:r>
      <w:r w:rsidRPr="00E33EAD">
        <w:rPr>
          <w:u w:val="single"/>
        </w:rPr>
        <w:t>disciplinary committee</w:t>
      </w:r>
      <w:r w:rsidRPr="00E33EAD">
        <w:t xml:space="preserve"> meeting shall be sent by certified mail at least 15 days prior to the date of the meeting, to the last known address of the operator.</w:t>
      </w:r>
      <w:r>
        <w:t xml:space="preserve"> </w:t>
      </w:r>
      <w:r w:rsidRPr="00E33EAD">
        <w:t>This notification shall contain the alleged facts or conduct upon which the proposed revocation or suspension of the certification or letter of reprimand is based.</w:t>
      </w:r>
    </w:p>
    <w:p w:rsidR="00BB57EB" w:rsidRPr="00E33EAD" w:rsidRDefault="00BB57EB" w:rsidP="00252B00">
      <w:pPr>
        <w:pStyle w:val="Paragraph"/>
      </w:pPr>
      <w:r w:rsidRPr="00E33EAD">
        <w:t xml:space="preserve">(e)  The operator shall have an opportunity to submit a written response to the Chairman prior to the date of the </w:t>
      </w:r>
      <w:r w:rsidRPr="00E33EAD">
        <w:rPr>
          <w:strike/>
        </w:rPr>
        <w:t>advisory committee</w:t>
      </w:r>
      <w:r w:rsidRPr="00E33EAD">
        <w:t xml:space="preserve"> </w:t>
      </w:r>
      <w:r w:rsidRPr="00E33EAD">
        <w:rPr>
          <w:u w:val="single"/>
        </w:rPr>
        <w:t>disciplinary committee</w:t>
      </w:r>
      <w:r w:rsidRPr="00E33EAD">
        <w:t xml:space="preserve"> meeting.</w:t>
      </w:r>
      <w:r>
        <w:t xml:space="preserve"> </w:t>
      </w:r>
      <w:r w:rsidRPr="00E33EAD">
        <w:t xml:space="preserve">The operator shall also be given the opportunity to make an oral statement before the </w:t>
      </w:r>
      <w:r w:rsidRPr="00E33EAD">
        <w:rPr>
          <w:strike/>
        </w:rPr>
        <w:t>advisory committee</w:t>
      </w:r>
      <w:r>
        <w:rPr>
          <w:strike/>
        </w:rPr>
        <w:t>.</w:t>
      </w:r>
      <w:r w:rsidRPr="00E33EAD">
        <w:t xml:space="preserve"> </w:t>
      </w:r>
      <w:r w:rsidRPr="00E33EAD">
        <w:rPr>
          <w:u w:val="single"/>
        </w:rPr>
        <w:t xml:space="preserve">disciplinary </w:t>
      </w:r>
      <w:r w:rsidRPr="002A2302">
        <w:rPr>
          <w:u w:val="single"/>
        </w:rPr>
        <w:t>committee.</w:t>
      </w:r>
    </w:p>
    <w:p w:rsidR="00BB57EB" w:rsidRPr="00E33EAD" w:rsidRDefault="00BB57EB" w:rsidP="00252B00">
      <w:pPr>
        <w:pStyle w:val="Paragraph"/>
      </w:pPr>
      <w:r w:rsidRPr="00E33EAD">
        <w:t xml:space="preserve">(f)  Within 10 </w:t>
      </w:r>
      <w:r w:rsidRPr="00E33EAD">
        <w:rPr>
          <w:strike/>
        </w:rPr>
        <w:t>working</w:t>
      </w:r>
      <w:r w:rsidRPr="00E33EAD">
        <w:t xml:space="preserve"> </w:t>
      </w:r>
      <w:r w:rsidRPr="00E33EAD">
        <w:rPr>
          <w:u w:val="single"/>
        </w:rPr>
        <w:t>business</w:t>
      </w:r>
      <w:r w:rsidRPr="00E33EAD">
        <w:t xml:space="preserve"> days of the conclusion of the </w:t>
      </w:r>
      <w:r w:rsidRPr="00E33EAD">
        <w:rPr>
          <w:strike/>
        </w:rPr>
        <w:t>advisory committee</w:t>
      </w:r>
      <w:r w:rsidRPr="00E33EAD">
        <w:t xml:space="preserve"> </w:t>
      </w:r>
      <w:r w:rsidRPr="00E33EAD">
        <w:rPr>
          <w:u w:val="single"/>
        </w:rPr>
        <w:t>disciplinary committee</w:t>
      </w:r>
      <w:r w:rsidRPr="00E33EAD">
        <w:t xml:space="preserve"> meeting, the Chairman shall issue </w:t>
      </w:r>
      <w:r w:rsidRPr="00E33EAD">
        <w:rPr>
          <w:strike/>
        </w:rPr>
        <w:t>a decision</w:t>
      </w:r>
      <w:r>
        <w:rPr>
          <w:strike/>
        </w:rPr>
        <w:t>.</w:t>
      </w:r>
      <w:r w:rsidRPr="00E33EAD">
        <w:t xml:space="preserve"> </w:t>
      </w:r>
      <w:r w:rsidRPr="00E33EAD">
        <w:rPr>
          <w:u w:val="single"/>
        </w:rPr>
        <w:t xml:space="preserve">the decision of the disciplinary </w:t>
      </w:r>
      <w:r w:rsidRPr="002A2302">
        <w:rPr>
          <w:u w:val="single"/>
        </w:rPr>
        <w:t>committee.</w:t>
      </w:r>
      <w:r>
        <w:t xml:space="preserve"> </w:t>
      </w:r>
      <w:r w:rsidRPr="00E33EAD">
        <w:t>If this decision is to issue a revocation or suspension or a letter of reprimand, the Chairman shall advise the operator of the effective date of the action and the facts or conduct upon which the action is based.</w:t>
      </w:r>
      <w:r>
        <w:t xml:space="preserve"> </w:t>
      </w:r>
      <w:r w:rsidRPr="00E33EAD">
        <w:t>The revocation or suspension of a certification or the letter of reprimand shall be delivered to the affected operator and the owner of the system(s) at which the operator works by certified mail, at the last known address for the operator and owner on file with the Commission, at least 20 days prior to the effective date of the revocation or suspension or letter of reprimand.</w:t>
      </w:r>
    </w:p>
    <w:p w:rsidR="00BB57EB" w:rsidRPr="00E33EAD" w:rsidRDefault="00BB57EB" w:rsidP="00252B00">
      <w:pPr>
        <w:pStyle w:val="Paragraph"/>
      </w:pPr>
      <w:r w:rsidRPr="00E33EAD">
        <w:t>(g)  The revocation, suspension or letter of reprimand becomes a final Commission action if the operator does not file a petition for a contested case hearing in the Office of Administrative Hearings as provided in the Administrative Procedure Act, G.S. 150B.</w:t>
      </w:r>
    </w:p>
    <w:p w:rsidR="00BB57EB" w:rsidRPr="00E33EAD" w:rsidRDefault="00BB57EB" w:rsidP="00252B00">
      <w:pPr>
        <w:pStyle w:val="Paragraph"/>
      </w:pPr>
      <w:r w:rsidRPr="00E33EAD">
        <w:t xml:space="preserve">(h)  If an applicant is caught cheating on an examination by a proctor of the examination, the applicant shall be excused from the examination, the examination shall not be graded, the fee for the examination shall be forfeited by the applicant and any other </w:t>
      </w:r>
      <w:r w:rsidRPr="00E33EAD">
        <w:lastRenderedPageBreak/>
        <w:t xml:space="preserve">certification(s) held by the applicant with the Commission shall be subject to revocation as set forth in G.S. 90A-41 and in </w:t>
      </w:r>
      <w:r w:rsidRPr="00E33EAD">
        <w:rPr>
          <w:strike/>
        </w:rPr>
        <w:t>this Rule.</w:t>
      </w:r>
      <w:r w:rsidRPr="00E33EAD">
        <w:t xml:space="preserve"> </w:t>
      </w:r>
      <w:r w:rsidRPr="00E33EAD">
        <w:rPr>
          <w:u w:val="single"/>
        </w:rPr>
        <w:t>Rule .0801 of this Section.</w:t>
      </w:r>
    </w:p>
    <w:p w:rsidR="00BB57EB" w:rsidRPr="00E33EAD" w:rsidRDefault="00BB57EB" w:rsidP="00252B00">
      <w:pPr>
        <w:pStyle w:val="Paragraph"/>
      </w:pPr>
      <w:r w:rsidRPr="00E33EAD">
        <w:t>(</w:t>
      </w:r>
      <w:proofErr w:type="spellStart"/>
      <w:r w:rsidRPr="00E33EAD">
        <w:t>i</w:t>
      </w:r>
      <w:proofErr w:type="spellEnd"/>
      <w:r w:rsidRPr="00E33EAD">
        <w:t xml:space="preserve">)  If the Commission determines, after the examination has been graded, that an applicant cheated on an examination and certification has been conveyed to the applicant, the certification obtained through the examination shall be revoked and any other certification(s) held by the applicant with the Commission shall be subject to revocation as set forth in G.S. 90A-41 and in </w:t>
      </w:r>
      <w:r w:rsidRPr="00E33EAD">
        <w:rPr>
          <w:strike/>
        </w:rPr>
        <w:t>this Rule.</w:t>
      </w:r>
      <w:r w:rsidRPr="00E33EAD">
        <w:t xml:space="preserve"> </w:t>
      </w:r>
      <w:r w:rsidRPr="00E33EAD">
        <w:rPr>
          <w:u w:val="single"/>
        </w:rPr>
        <w:t>Rule .0801 of this Section.</w:t>
      </w:r>
    </w:p>
    <w:p w:rsidR="00BB57EB" w:rsidRPr="00E33EAD" w:rsidRDefault="00BB57EB" w:rsidP="00252B00">
      <w:pPr>
        <w:pStyle w:val="Base"/>
      </w:pPr>
    </w:p>
    <w:p w:rsidR="00BB57EB" w:rsidRPr="00E33EAD" w:rsidRDefault="00BB57EB" w:rsidP="00BB57EB">
      <w:pPr>
        <w:pStyle w:val="HistoryAuthority"/>
      </w:pPr>
      <w:r w:rsidRPr="00E33EAD">
        <w:t xml:space="preserve">Authority G.S. 90A-40; 90A-41; 143B-300; </w:t>
      </w:r>
      <w:r w:rsidRPr="00E33EAD">
        <w:rPr>
          <w:u w:val="single"/>
        </w:rPr>
        <w:t>150B, Article 3A;</w:t>
      </w:r>
      <w:r w:rsidRPr="00E33EAD">
        <w:t xml:space="preserve"> </w:t>
      </w:r>
      <w:r w:rsidRPr="00E33EAD">
        <w:rPr>
          <w:strike/>
        </w:rPr>
        <w:t>150B-23</w:t>
      </w:r>
      <w:r>
        <w:rPr>
          <w:strike/>
        </w:rPr>
        <w:t>.</w:t>
      </w:r>
    </w:p>
    <w:bookmarkEnd w:id="47"/>
    <w:p w:rsidR="00BB57EB" w:rsidRPr="00E33EAD" w:rsidRDefault="00BB57EB" w:rsidP="00252B00">
      <w:pPr>
        <w:pStyle w:val="Base"/>
      </w:pPr>
    </w:p>
    <w:p w:rsidR="00BB57EB" w:rsidRPr="00106771" w:rsidRDefault="00BB57EB" w:rsidP="00252B00">
      <w:pPr>
        <w:pStyle w:val="Rule"/>
      </w:pPr>
      <w:bookmarkStart w:id="48" w:name="_Hlk506301126"/>
      <w:r w:rsidRPr="00106771">
        <w:t>15A NCAC 08G .0803</w:t>
      </w:r>
      <w:r w:rsidRPr="008B2DDD">
        <w:tab/>
      </w:r>
      <w:r w:rsidRPr="00106771">
        <w:t>CERTIFICATION FOLLOWING DISCIPLINARY ACTIONS</w:t>
      </w:r>
    </w:p>
    <w:p w:rsidR="00BB57EB" w:rsidRPr="00106771" w:rsidRDefault="00BB57EB" w:rsidP="00252B00">
      <w:pPr>
        <w:pStyle w:val="Paragraph"/>
      </w:pPr>
      <w:r w:rsidRPr="00106771">
        <w:t xml:space="preserve">(a)  </w:t>
      </w:r>
      <w:bookmarkStart w:id="49" w:name="_Hlk505497811"/>
      <w:r w:rsidRPr="00106771">
        <w:rPr>
          <w:u w:val="single"/>
        </w:rPr>
        <w:t>An individual who has had certification revoked by the Commission shall petition the Commission for any new certification sought, but no sooner than two years from the effective date of the revocation.</w:t>
      </w:r>
      <w:r w:rsidRPr="00106771">
        <w:t xml:space="preserve"> </w:t>
      </w:r>
      <w:r w:rsidRPr="00106771">
        <w:rPr>
          <w:strike/>
        </w:rPr>
        <w:t>An individual who has had certification revoked by the Commission shall petition the Commission for any new certification sought and may not petition the Commission for such new certification sooner than two years after the effective date of the revocation.</w:t>
      </w:r>
      <w:bookmarkEnd w:id="49"/>
      <w:r w:rsidRPr="00106771">
        <w:t xml:space="preserve"> </w:t>
      </w:r>
      <w:r w:rsidRPr="00106771">
        <w:rPr>
          <w:u w:val="single"/>
        </w:rPr>
        <w:t>An individual shall wait one year to reapply for certification</w:t>
      </w:r>
      <w:r w:rsidRPr="00106771">
        <w:t xml:space="preserve"> </w:t>
      </w:r>
      <w:r w:rsidRPr="00106771">
        <w:rPr>
          <w:strike/>
        </w:rPr>
        <w:t>Following</w:t>
      </w:r>
      <w:r w:rsidRPr="00106771">
        <w:t xml:space="preserve"> </w:t>
      </w:r>
      <w:proofErr w:type="spellStart"/>
      <w:r w:rsidRPr="00106771">
        <w:rPr>
          <w:u w:val="single"/>
        </w:rPr>
        <w:t>following</w:t>
      </w:r>
      <w:proofErr w:type="spellEnd"/>
      <w:r w:rsidRPr="00106771">
        <w:t xml:space="preserve"> the denial of eligibility for re-certification after relinquishment or </w:t>
      </w:r>
      <w:r w:rsidRPr="00106771">
        <w:rPr>
          <w:strike/>
        </w:rPr>
        <w:t>revocation,</w:t>
      </w:r>
      <w:r w:rsidRPr="00106771">
        <w:t xml:space="preserve"> </w:t>
      </w:r>
      <w:r w:rsidRPr="00106771">
        <w:rPr>
          <w:u w:val="single"/>
        </w:rPr>
        <w:t>revocation.</w:t>
      </w:r>
      <w:r w:rsidRPr="00106771">
        <w:t xml:space="preserve"> </w:t>
      </w:r>
      <w:bookmarkStart w:id="50" w:name="_Hlk505498002"/>
      <w:r w:rsidRPr="00106771">
        <w:rPr>
          <w:strike/>
        </w:rPr>
        <w:t>an operator shall wait one year before reapplying for certification.</w:t>
      </w:r>
      <w:bookmarkEnd w:id="50"/>
    </w:p>
    <w:p w:rsidR="00BB57EB" w:rsidRPr="00106771" w:rsidRDefault="00BB57EB" w:rsidP="00252B00">
      <w:pPr>
        <w:pStyle w:val="Paragraph"/>
      </w:pPr>
      <w:r w:rsidRPr="00106771">
        <w:t xml:space="preserve">(b)  The following information </w:t>
      </w:r>
      <w:r w:rsidRPr="00106771">
        <w:rPr>
          <w:strike/>
        </w:rPr>
        <w:t>must</w:t>
      </w:r>
      <w:r w:rsidRPr="00106771">
        <w:t xml:space="preserve"> </w:t>
      </w:r>
      <w:r w:rsidRPr="00106771">
        <w:rPr>
          <w:u w:val="single"/>
        </w:rPr>
        <w:t>shall</w:t>
      </w:r>
      <w:r w:rsidRPr="00106771">
        <w:t xml:space="preserve"> be included in the petition for certification:</w:t>
      </w:r>
    </w:p>
    <w:p w:rsidR="00BB57EB" w:rsidRPr="00106771" w:rsidRDefault="00BB57EB" w:rsidP="00252B00">
      <w:pPr>
        <w:pStyle w:val="SubParagraph"/>
      </w:pPr>
      <w:r w:rsidRPr="00106771">
        <w:t>(1)</w:t>
      </w:r>
      <w:r w:rsidRPr="008B2DDD">
        <w:tab/>
      </w:r>
      <w:r w:rsidRPr="00106771">
        <w:t>a written statement explaining the actions that the individual has taken to correct those problems that lead to the revocation of the certification previously held with the Commission; and</w:t>
      </w:r>
    </w:p>
    <w:p w:rsidR="00BB57EB" w:rsidRPr="00106771" w:rsidRDefault="00BB57EB" w:rsidP="00252B00">
      <w:pPr>
        <w:pStyle w:val="SubParagraph"/>
      </w:pPr>
      <w:r w:rsidRPr="00106771">
        <w:t>(2)</w:t>
      </w:r>
      <w:r w:rsidRPr="008B2DDD">
        <w:tab/>
      </w:r>
      <w:r w:rsidRPr="00106771">
        <w:t>a statement that attests to the Commission that, upon obtaining certification, the individual shall comply with all laws governing the proper operation of water pollution control systems.</w:t>
      </w:r>
    </w:p>
    <w:p w:rsidR="00BB57EB" w:rsidRPr="00106771" w:rsidRDefault="00BB57EB" w:rsidP="00252B00">
      <w:pPr>
        <w:pStyle w:val="Paragraph"/>
      </w:pPr>
      <w:r w:rsidRPr="00106771">
        <w:t>(c)  After submittal of the petition for certification, the petitioner may be required to appear before the Commission at a regularly scheduled meeting.</w:t>
      </w:r>
      <w:r>
        <w:t xml:space="preserve"> </w:t>
      </w:r>
      <w:r w:rsidRPr="00106771">
        <w:t>The petitioner shall be notified, by certified mail, of the date, time and location of the meeting at least 15 days prior to the meeting.</w:t>
      </w:r>
    </w:p>
    <w:p w:rsidR="00BB57EB" w:rsidRPr="00106771" w:rsidRDefault="00BB57EB" w:rsidP="00252B00">
      <w:pPr>
        <w:pStyle w:val="Paragraph"/>
      </w:pPr>
      <w:r w:rsidRPr="00106771">
        <w:t xml:space="preserve">(d)  </w:t>
      </w:r>
      <w:r w:rsidRPr="00106771">
        <w:rPr>
          <w:u w:val="single"/>
        </w:rPr>
        <w:t>The Commission shall send written notification to the individual within 120 days following receipt of the petition of its decision.</w:t>
      </w:r>
      <w:r w:rsidRPr="00106771">
        <w:t xml:space="preserve"> </w:t>
      </w:r>
      <w:r w:rsidRPr="00106771">
        <w:rPr>
          <w:strike/>
        </w:rPr>
        <w:t>Within 120 days following receipt of a petition for certification, the Commission shall notify the individual, in writing, of its decision to deny or grant examination eligibility in accordance with the procedures set forth in Section .0500 of this Subchapter.</w:t>
      </w:r>
      <w:r w:rsidRPr="00106771">
        <w:t xml:space="preserve"> Eligibility for certification shall be granted only if </w:t>
      </w:r>
      <w:r w:rsidRPr="00106771">
        <w:rPr>
          <w:strike/>
        </w:rPr>
        <w:t>there is substantial</w:t>
      </w:r>
      <w:r w:rsidRPr="00106771">
        <w:t xml:space="preserve"> </w:t>
      </w:r>
      <w:r w:rsidRPr="00106771">
        <w:rPr>
          <w:u w:val="single"/>
        </w:rPr>
        <w:t>the petitioner presents</w:t>
      </w:r>
      <w:r w:rsidRPr="00106771">
        <w:t xml:space="preserve"> evidence that those conditions that lead to the revocation of previous certification held by the petitioner have been corrected.</w:t>
      </w:r>
    </w:p>
    <w:p w:rsidR="00BB57EB" w:rsidRPr="00106771" w:rsidRDefault="00BB57EB" w:rsidP="00252B00">
      <w:pPr>
        <w:pStyle w:val="Paragraph"/>
      </w:pPr>
      <w:r w:rsidRPr="00106771">
        <w:t xml:space="preserve">(e)  Certification of an individual whose previous certification has been revoked shall occur only after the individual </w:t>
      </w:r>
      <w:r w:rsidRPr="00106771">
        <w:rPr>
          <w:strike/>
        </w:rPr>
        <w:t>sits for, and</w:t>
      </w:r>
      <w:r w:rsidRPr="00106771">
        <w:t xml:space="preserve"> obtains a passing score </w:t>
      </w:r>
      <w:r w:rsidRPr="00106771">
        <w:rPr>
          <w:strike/>
        </w:rPr>
        <w:t>on,</w:t>
      </w:r>
      <w:r w:rsidRPr="00106771">
        <w:t xml:space="preserve"> </w:t>
      </w:r>
      <w:r w:rsidRPr="00106771">
        <w:rPr>
          <w:u w:val="single"/>
        </w:rPr>
        <w:t>on</w:t>
      </w:r>
      <w:r w:rsidRPr="00106771">
        <w:t xml:space="preserve"> an examination. </w:t>
      </w:r>
      <w:r w:rsidRPr="00106771">
        <w:rPr>
          <w:u w:val="single"/>
        </w:rPr>
        <w:t>After the Commission approves the petition for certification, the individual</w:t>
      </w:r>
      <w:r w:rsidRPr="00106771">
        <w:t xml:space="preserve"> </w:t>
      </w:r>
      <w:r w:rsidRPr="00106771">
        <w:rPr>
          <w:strike/>
        </w:rPr>
        <w:t xml:space="preserve">Once approval is granted by the Commission for certification after </w:t>
      </w:r>
      <w:r w:rsidRPr="00106771">
        <w:rPr>
          <w:strike/>
        </w:rPr>
        <w:t>reviewing the petition for certification, the individual must</w:t>
      </w:r>
      <w:r w:rsidRPr="00106771">
        <w:t xml:space="preserve"> </w:t>
      </w:r>
      <w:r w:rsidRPr="00106771">
        <w:rPr>
          <w:u w:val="single"/>
        </w:rPr>
        <w:t>shall</w:t>
      </w:r>
      <w:r w:rsidRPr="00106771">
        <w:t xml:space="preserve"> submit an application, accompanied by the </w:t>
      </w:r>
      <w:r w:rsidRPr="00106771">
        <w:rPr>
          <w:strike/>
        </w:rPr>
        <w:t>appropriate</w:t>
      </w:r>
      <w:r w:rsidRPr="00106771">
        <w:t xml:space="preserve"> examination</w:t>
      </w:r>
      <w:r>
        <w:t xml:space="preserve"> </w:t>
      </w:r>
      <w:r>
        <w:rPr>
          <w:strike/>
        </w:rPr>
        <w:t>fee,</w:t>
      </w:r>
      <w:r w:rsidRPr="00106771">
        <w:t xml:space="preserve"> </w:t>
      </w:r>
      <w:r w:rsidRPr="00B362F5">
        <w:rPr>
          <w:u w:val="single"/>
        </w:rPr>
        <w:t>fee of</w:t>
      </w:r>
      <w:r w:rsidRPr="00106771">
        <w:rPr>
          <w:u w:val="single"/>
        </w:rPr>
        <w:t xml:space="preserve"> </w:t>
      </w:r>
      <w:r>
        <w:rPr>
          <w:u w:val="single"/>
        </w:rPr>
        <w:t>eighty-five dollars (</w:t>
      </w:r>
      <w:r w:rsidRPr="00106771">
        <w:rPr>
          <w:u w:val="single"/>
        </w:rPr>
        <w:t>$85.00</w:t>
      </w:r>
      <w:r>
        <w:rPr>
          <w:u w:val="single"/>
        </w:rPr>
        <w:t>)</w:t>
      </w:r>
      <w:r w:rsidRPr="00106771">
        <w:rPr>
          <w:u w:val="single"/>
        </w:rPr>
        <w:t xml:space="preserve"> set forth in G.S. 90A-42(a)(1)</w:t>
      </w:r>
      <w:r w:rsidRPr="00B362F5">
        <w:rPr>
          <w:u w:val="single"/>
        </w:rPr>
        <w:t>,</w:t>
      </w:r>
      <w:r w:rsidRPr="00106771">
        <w:t xml:space="preserve"> and meet the examination eligibility requirements for the type of certification being sought as set forth in Section .0400 of this Subchapter.</w:t>
      </w:r>
      <w:r>
        <w:t xml:space="preserve"> </w:t>
      </w:r>
      <w:r w:rsidRPr="00106771">
        <w:t>The individual shall begin the certification process at the lowest grade level offered for the type of certification sought.</w:t>
      </w:r>
      <w:r>
        <w:t xml:space="preserve"> </w:t>
      </w:r>
      <w:r w:rsidRPr="00106771">
        <w:t>Operational experience accrued by the individual prior to the revocation of any previously held certification(s) shall not be considered when determining the eligibility of the individual for the examination.</w:t>
      </w:r>
    </w:p>
    <w:p w:rsidR="00BB57EB" w:rsidRPr="00106771" w:rsidRDefault="00BB57EB" w:rsidP="00252B00">
      <w:pPr>
        <w:pStyle w:val="Paragraph"/>
      </w:pPr>
      <w:r w:rsidRPr="00106771">
        <w:t xml:space="preserve">(f)  Applicants for certification who were previously determined to be ineligible for certification due to supplying false information to the Commission </w:t>
      </w:r>
      <w:r w:rsidRPr="00106771">
        <w:rPr>
          <w:strike/>
        </w:rPr>
        <w:t>must</w:t>
      </w:r>
      <w:r w:rsidRPr="00106771">
        <w:t xml:space="preserve"> </w:t>
      </w:r>
      <w:r w:rsidRPr="00106771">
        <w:rPr>
          <w:u w:val="single"/>
        </w:rPr>
        <w:t>shall</w:t>
      </w:r>
      <w:r w:rsidRPr="00106771">
        <w:t xml:space="preserve"> follow the procedures set forth in Paragraphs (a) through (e) of this Rule in order to obtain certification.</w:t>
      </w:r>
    </w:p>
    <w:p w:rsidR="00BB57EB" w:rsidRPr="00106771" w:rsidRDefault="00BB57EB" w:rsidP="00252B00">
      <w:pPr>
        <w:pStyle w:val="Base"/>
      </w:pPr>
    </w:p>
    <w:p w:rsidR="00BB57EB" w:rsidRPr="00106771" w:rsidRDefault="00BB57EB" w:rsidP="00BB57EB">
      <w:pPr>
        <w:pStyle w:val="HistoryAuthority"/>
      </w:pPr>
      <w:r w:rsidRPr="00106771">
        <w:t xml:space="preserve">Authority G.S. 90A-39; 90A-41; </w:t>
      </w:r>
      <w:r w:rsidRPr="00D55683">
        <w:rPr>
          <w:u w:val="single"/>
        </w:rPr>
        <w:t>90A-42;</w:t>
      </w:r>
      <w:r w:rsidRPr="00D55683">
        <w:t xml:space="preserve"> </w:t>
      </w:r>
      <w:r w:rsidRPr="00D55683">
        <w:rPr>
          <w:strike/>
        </w:rPr>
        <w:t>150B-23</w:t>
      </w:r>
      <w:r>
        <w:rPr>
          <w:strike/>
        </w:rPr>
        <w:t>.</w:t>
      </w:r>
    </w:p>
    <w:bookmarkEnd w:id="48"/>
    <w:p w:rsidR="00BB57EB" w:rsidRPr="00A745D1" w:rsidRDefault="00BB57EB" w:rsidP="00252B00">
      <w:pPr>
        <w:pStyle w:val="Base"/>
      </w:pPr>
    </w:p>
    <w:p w:rsidR="00BB57EB" w:rsidRDefault="00BB57EB" w:rsidP="00BB57EB">
      <w:pPr>
        <w:pStyle w:val="Base"/>
        <w:jc w:val="center"/>
      </w:pPr>
      <w:r>
        <w:t>* * * * * * * * * * * * * * * * * * * *</w:t>
      </w:r>
    </w:p>
    <w:p w:rsidR="00BB57EB" w:rsidRDefault="00BB57EB">
      <w:pPr>
        <w:pStyle w:val="Base"/>
      </w:pPr>
    </w:p>
    <w:p w:rsidR="00BB57EB" w:rsidRDefault="00BB57EB">
      <w:pPr>
        <w:pStyle w:val="Paragraph"/>
        <w:rPr>
          <w:i/>
          <w:iCs/>
        </w:rPr>
      </w:pPr>
      <w:r>
        <w:rPr>
          <w:b/>
          <w:bCs/>
          <w:i/>
          <w:iCs/>
        </w:rPr>
        <w:t>Notice</w:t>
      </w:r>
      <w:r>
        <w:rPr>
          <w:i/>
          <w:iCs/>
        </w:rPr>
        <w:t xml:space="preserve"> is hereby given in accordance with G.S. 150B-21.2 and G.S. 150B-21.3A(c)(2)g. that the Water Treatment Facility Operator Certification Board intends to readopt with substantive changes the rules cited as 15A NCAC 18D .0105, .0201, .0203, .0205, .0307-.0309 and .0701.</w:t>
      </w:r>
    </w:p>
    <w:p w:rsidR="00BB57EB" w:rsidRDefault="00BB57EB" w:rsidP="00252B00">
      <w:pPr>
        <w:pStyle w:val="Paragraph"/>
        <w:rPr>
          <w:b/>
        </w:rPr>
      </w:pPr>
    </w:p>
    <w:p w:rsidR="00BB57EB" w:rsidRPr="003C0F71" w:rsidRDefault="00BB57EB" w:rsidP="00252B00">
      <w:pPr>
        <w:pStyle w:val="Paragraph"/>
        <w:rPr>
          <w:i/>
        </w:rPr>
      </w:pPr>
      <w:r>
        <w:rPr>
          <w:b/>
        </w:rPr>
        <w:t xml:space="preserve">Link to agency website pursuant to G.S. 150B-19.1(c):  </w:t>
      </w:r>
      <w:r>
        <w:rPr>
          <w:i/>
        </w:rPr>
        <w:t>https://deq.nc.gov/permits-regulations/rules-regulations/proposed-rules</w:t>
      </w:r>
    </w:p>
    <w:p w:rsidR="00BB57EB" w:rsidRDefault="00BB57EB" w:rsidP="00252B00">
      <w:pPr>
        <w:pStyle w:val="Paragraph"/>
        <w:rPr>
          <w:b/>
        </w:rPr>
      </w:pPr>
    </w:p>
    <w:p w:rsidR="00BB57EB" w:rsidRPr="00255DEE" w:rsidRDefault="00BB57EB">
      <w:pPr>
        <w:pStyle w:val="Paragraph"/>
        <w:rPr>
          <w:i/>
        </w:rPr>
      </w:pPr>
      <w:r>
        <w:rPr>
          <w:b/>
          <w:bCs/>
        </w:rPr>
        <w:t xml:space="preserve">Proposed Effective Date: </w:t>
      </w:r>
      <w:r>
        <w:rPr>
          <w:i/>
          <w:iCs/>
        </w:rPr>
        <w:t xml:space="preserve"> September 1, 2018</w:t>
      </w:r>
    </w:p>
    <w:p w:rsidR="00BB57EB" w:rsidRDefault="00BB57EB">
      <w:pPr>
        <w:pStyle w:val="Base"/>
      </w:pPr>
    </w:p>
    <w:p w:rsidR="00BB57EB" w:rsidRDefault="00BB57EB" w:rsidP="00252B00">
      <w:pPr>
        <w:pStyle w:val="Paragraph"/>
      </w:pPr>
      <w:r>
        <w:rPr>
          <w:b/>
          <w:bCs/>
        </w:rPr>
        <w:t>Public Hearing</w:t>
      </w:r>
      <w:r>
        <w:t>:</w:t>
      </w:r>
    </w:p>
    <w:p w:rsidR="00BB57EB" w:rsidRPr="003C0F71" w:rsidRDefault="00BB57EB" w:rsidP="00252B00">
      <w:pPr>
        <w:pStyle w:val="Paragraph"/>
        <w:rPr>
          <w:i/>
        </w:rPr>
      </w:pPr>
      <w:r>
        <w:rPr>
          <w:b/>
          <w:bCs/>
        </w:rPr>
        <w:t xml:space="preserve">Date:  </w:t>
      </w:r>
      <w:r>
        <w:rPr>
          <w:bCs/>
          <w:i/>
        </w:rPr>
        <w:t>April 24, 2018</w:t>
      </w:r>
    </w:p>
    <w:p w:rsidR="00BB57EB" w:rsidRPr="00362835" w:rsidRDefault="00BB57EB" w:rsidP="00252B00">
      <w:pPr>
        <w:pStyle w:val="Paragraph"/>
        <w:rPr>
          <w:i/>
        </w:rPr>
      </w:pPr>
      <w:r>
        <w:rPr>
          <w:b/>
          <w:bCs/>
        </w:rPr>
        <w:t xml:space="preserve">Time:  </w:t>
      </w:r>
      <w:r w:rsidRPr="003C0F71">
        <w:rPr>
          <w:bCs/>
          <w:i/>
        </w:rPr>
        <w:t>10:00 a.m.</w:t>
      </w:r>
    </w:p>
    <w:p w:rsidR="00BB57EB" w:rsidRPr="003C0F71" w:rsidRDefault="00BB57EB" w:rsidP="00252B00">
      <w:pPr>
        <w:pStyle w:val="Paragraph"/>
        <w:rPr>
          <w:bCs/>
          <w:i/>
        </w:rPr>
      </w:pPr>
      <w:r>
        <w:rPr>
          <w:b/>
          <w:bCs/>
        </w:rPr>
        <w:t xml:space="preserve">Location:  </w:t>
      </w:r>
      <w:r>
        <w:rPr>
          <w:bCs/>
          <w:i/>
        </w:rPr>
        <w:t>Ground Floor Hearing Room, Archdale Building, 512 N. Salisbury Street, Raleigh, NC 27604</w:t>
      </w:r>
    </w:p>
    <w:p w:rsidR="00BB57EB" w:rsidRDefault="00BB57EB" w:rsidP="00252B00">
      <w:pPr>
        <w:pStyle w:val="Base"/>
      </w:pPr>
    </w:p>
    <w:p w:rsidR="00BB57EB" w:rsidRDefault="00BB57EB">
      <w:pPr>
        <w:pStyle w:val="Paragraph"/>
        <w:rPr>
          <w:i/>
          <w:iCs/>
        </w:rPr>
      </w:pPr>
      <w:r>
        <w:rPr>
          <w:b/>
          <w:bCs/>
        </w:rPr>
        <w:t>Reason for Proposed Action:</w:t>
      </w:r>
      <w:r>
        <w:t xml:space="preserve">  </w:t>
      </w:r>
      <w:r>
        <w:rPr>
          <w:i/>
          <w:iCs/>
        </w:rPr>
        <w:t>The selected rules listed in the Register are from 15A NCAC 18D and were reviewed/revised pursuant to S.L 2013-413.  Draft changes were initiated either from comments received or per recommendations from a Board subcommittee that was tasked with improving the rule language. Changes to the operator certification rules listed above represent clarification, and in some cases, provide additional flexibility to the regulated community.  Additionally, making the language more specific and reorganizing information makes the rules easier to interpret by the operators.  The rules reviewed and revised in this package contain language that (</w:t>
      </w:r>
      <w:proofErr w:type="spellStart"/>
      <w:r>
        <w:rPr>
          <w:i/>
          <w:iCs/>
        </w:rPr>
        <w:t>i</w:t>
      </w:r>
      <w:proofErr w:type="spellEnd"/>
      <w:r>
        <w:rPr>
          <w:i/>
          <w:iCs/>
        </w:rPr>
        <w:t>) corrects technical errors, (ii) is easier to understand, (iii) better reflect established processes of the Board, (iv) and provide more options for the regulated community.</w:t>
      </w:r>
    </w:p>
    <w:p w:rsidR="00BB57EB" w:rsidRDefault="00BB57EB">
      <w:pPr>
        <w:pStyle w:val="Paragraph"/>
        <w:rPr>
          <w:i/>
          <w:iCs/>
        </w:rPr>
      </w:pPr>
    </w:p>
    <w:p w:rsidR="00BB57EB" w:rsidRDefault="00BB57EB" w:rsidP="00252B00">
      <w:pPr>
        <w:pStyle w:val="Paragraph"/>
        <w:rPr>
          <w:i/>
          <w:iCs/>
        </w:rPr>
      </w:pPr>
      <w:r>
        <w:rPr>
          <w:b/>
          <w:bCs/>
        </w:rPr>
        <w:t xml:space="preserve">Comments may be submitted to:  </w:t>
      </w:r>
      <w:r>
        <w:rPr>
          <w:i/>
          <w:iCs/>
        </w:rPr>
        <w:t>Jay Frick, 1634 Mail Service Center, Raleigh, NC 27699; email jay.frick@ncdenr.gov</w:t>
      </w:r>
    </w:p>
    <w:p w:rsidR="00BB57EB" w:rsidRDefault="00BB57EB" w:rsidP="00252B00">
      <w:pPr>
        <w:pStyle w:val="Paragraph"/>
        <w:rPr>
          <w:i/>
          <w:iCs/>
        </w:rPr>
      </w:pPr>
    </w:p>
    <w:p w:rsidR="00BB57EB" w:rsidRPr="00CD537D" w:rsidRDefault="00BB57EB" w:rsidP="00252B00">
      <w:pPr>
        <w:pStyle w:val="Paragraph"/>
        <w:rPr>
          <w:i/>
        </w:rPr>
      </w:pPr>
      <w:r>
        <w:rPr>
          <w:b/>
          <w:iCs/>
        </w:rPr>
        <w:t xml:space="preserve">Comment period ends:  </w:t>
      </w:r>
      <w:r>
        <w:rPr>
          <w:i/>
          <w:iCs/>
        </w:rPr>
        <w:t>May 14, 2018</w:t>
      </w:r>
    </w:p>
    <w:p w:rsidR="00BB57EB" w:rsidRDefault="00BB57EB">
      <w:pPr>
        <w:pStyle w:val="Paragraph"/>
      </w:pPr>
    </w:p>
    <w:p w:rsidR="00BB57EB" w:rsidRPr="006D6687" w:rsidRDefault="00BB57EB" w:rsidP="00252B00">
      <w:pPr>
        <w:pStyle w:val="Paragraph"/>
      </w:pPr>
      <w:r w:rsidRPr="006D6687">
        <w:rPr>
          <w:b/>
        </w:rPr>
        <w:lastRenderedPageBreak/>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BB57EB" w:rsidRDefault="00BB57EB" w:rsidP="00252B00">
      <w:pPr>
        <w:pStyle w:val="Paragraph"/>
      </w:pPr>
    </w:p>
    <w:p w:rsidR="00BB57EB" w:rsidRPr="00D30C7E" w:rsidRDefault="00BB57EB" w:rsidP="00252B00">
      <w:pPr>
        <w:pStyle w:val="Paragraph"/>
        <w:rPr>
          <w:b/>
        </w:rPr>
      </w:pPr>
      <w:r w:rsidRPr="00D30C7E">
        <w:rPr>
          <w:b/>
        </w:rPr>
        <w:t>Fiscal impact (check all that apply).</w:t>
      </w:r>
    </w:p>
    <w:p w:rsidR="00BB57EB" w:rsidRPr="00D30C7E" w:rsidRDefault="00BB57EB" w:rsidP="00252B0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r>
      <w:r w:rsidRPr="00D30C7E">
        <w:rPr>
          <w:b/>
        </w:rPr>
        <w:t>State funds affected</w:t>
      </w:r>
    </w:p>
    <w:p w:rsidR="00BB57EB" w:rsidRPr="00D30C7E" w:rsidRDefault="00BB57EB" w:rsidP="00252B0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r>
      <w:r w:rsidRPr="00D30C7E">
        <w:rPr>
          <w:b/>
        </w:rPr>
        <w:t>Environmental permitting of DOT affected</w:t>
      </w:r>
    </w:p>
    <w:p w:rsidR="00BB57EB" w:rsidRPr="00D30C7E" w:rsidRDefault="00BB57EB" w:rsidP="00252B00">
      <w:pPr>
        <w:pStyle w:val="Paragraph"/>
        <w:rPr>
          <w:b/>
        </w:rPr>
      </w:pPr>
      <w:r>
        <w:rPr>
          <w:b/>
        </w:rPr>
        <w:tab/>
      </w:r>
      <w:r w:rsidRPr="00D30C7E">
        <w:rPr>
          <w:b/>
        </w:rPr>
        <w:t>Analysis submitted to Board of Transportation</w:t>
      </w:r>
    </w:p>
    <w:p w:rsidR="00BB57EB" w:rsidRPr="00D30C7E" w:rsidRDefault="00BB57EB" w:rsidP="00252B00">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r>
      <w:r w:rsidRPr="00D30C7E">
        <w:rPr>
          <w:b/>
        </w:rPr>
        <w:t>Local funds affected</w:t>
      </w:r>
    </w:p>
    <w:p w:rsidR="00BB57EB" w:rsidRDefault="00BB57EB" w:rsidP="00252B00">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BB57EB" w:rsidRPr="00D30C7E" w:rsidRDefault="00BB57EB" w:rsidP="00252B00">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t>Approved by OSBM</w:t>
      </w:r>
    </w:p>
    <w:p w:rsidR="00BB57EB" w:rsidRDefault="00BB57EB" w:rsidP="00252B00">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520807">
        <w:rPr>
          <w:b/>
        </w:rPr>
      </w:r>
      <w:r w:rsidR="00520807">
        <w:rPr>
          <w:b/>
        </w:rPr>
        <w:fldChar w:fldCharType="separate"/>
      </w:r>
      <w:r>
        <w:rPr>
          <w:b/>
        </w:rPr>
        <w:fldChar w:fldCharType="end"/>
      </w:r>
      <w:r>
        <w:rPr>
          <w:b/>
        </w:rPr>
        <w:tab/>
        <w:t>No fiscal note required by G.S. 150B-21.4</w:t>
      </w:r>
    </w:p>
    <w:p w:rsidR="00BB57EB" w:rsidRDefault="00BB57EB" w:rsidP="00252B00">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520807">
        <w:rPr>
          <w:b/>
        </w:rPr>
      </w:r>
      <w:r w:rsidR="00520807">
        <w:rPr>
          <w:b/>
        </w:rPr>
        <w:fldChar w:fldCharType="separate"/>
      </w:r>
      <w:r>
        <w:rPr>
          <w:b/>
        </w:rPr>
        <w:fldChar w:fldCharType="end"/>
      </w:r>
      <w:r>
        <w:rPr>
          <w:b/>
        </w:rPr>
        <w:tab/>
        <w:t>No fiscal note required by G.S. 150B-21.3A(d)(2)</w:t>
      </w:r>
    </w:p>
    <w:p w:rsidR="00BB57EB" w:rsidRDefault="00BB57EB" w:rsidP="00252B00">
      <w:pPr>
        <w:pStyle w:val="Paragraph"/>
      </w:pPr>
    </w:p>
    <w:p w:rsidR="00BB57EB" w:rsidRDefault="00BB57EB" w:rsidP="00252B00">
      <w:pPr>
        <w:pStyle w:val="Chapter"/>
      </w:pPr>
      <w:r>
        <w:t>Chapter 18 - Environmental Health</w:t>
      </w:r>
    </w:p>
    <w:p w:rsidR="00BB57EB" w:rsidRDefault="00BB57EB" w:rsidP="00252B00">
      <w:pPr>
        <w:pStyle w:val="Base"/>
      </w:pPr>
    </w:p>
    <w:p w:rsidR="00BB57EB" w:rsidRDefault="00BB57EB" w:rsidP="00252B00">
      <w:pPr>
        <w:pStyle w:val="SubChapter"/>
      </w:pPr>
      <w:r>
        <w:t xml:space="preserve">SUBCHAPTER 18D </w:t>
      </w:r>
      <w:r>
        <w:noBreakHyphen/>
        <w:t xml:space="preserve"> WATER TREATMENT FACILITY OPERATORS</w:t>
      </w:r>
    </w:p>
    <w:p w:rsidR="00BB57EB" w:rsidRDefault="00BB57EB" w:rsidP="00252B00">
      <w:pPr>
        <w:pStyle w:val="Base"/>
      </w:pPr>
    </w:p>
    <w:p w:rsidR="00BB57EB" w:rsidRDefault="00BB57EB" w:rsidP="00252B00">
      <w:pPr>
        <w:pStyle w:val="Section"/>
      </w:pPr>
      <w:r>
        <w:t xml:space="preserve">SECTION .0100 </w:t>
      </w:r>
      <w:r>
        <w:noBreakHyphen/>
        <w:t xml:space="preserve"> GENERAL POLICIES</w:t>
      </w:r>
    </w:p>
    <w:p w:rsidR="00BB57EB" w:rsidRPr="00E20805" w:rsidRDefault="00BB57EB" w:rsidP="00252B00">
      <w:pPr>
        <w:pStyle w:val="Base"/>
      </w:pPr>
    </w:p>
    <w:p w:rsidR="00BB57EB" w:rsidRPr="00E20805" w:rsidRDefault="00BB57EB" w:rsidP="00252B00">
      <w:pPr>
        <w:pStyle w:val="Rule"/>
      </w:pPr>
      <w:r w:rsidRPr="00E20805">
        <w:t>15A ncac 18d .0105</w:t>
      </w:r>
      <w:r w:rsidRPr="00E20805">
        <w:tab/>
        <w:t>DEFINITIONS</w:t>
      </w:r>
    </w:p>
    <w:p w:rsidR="00BB57EB" w:rsidRPr="00E20805" w:rsidRDefault="00BB57EB" w:rsidP="00252B00">
      <w:pPr>
        <w:pStyle w:val="Paragraph"/>
      </w:pPr>
      <w:r w:rsidRPr="00E20805">
        <w:t>The following definitions shall apply throughout this Subchapter:</w:t>
      </w:r>
    </w:p>
    <w:p w:rsidR="00BB57EB" w:rsidRPr="00E20805" w:rsidRDefault="00BB57EB" w:rsidP="00252B00">
      <w:pPr>
        <w:pStyle w:val="Item"/>
        <w:tabs>
          <w:tab w:val="clear" w:pos="1800"/>
        </w:tabs>
      </w:pPr>
      <w:r w:rsidRPr="00E20805">
        <w:t>(1)</w:t>
      </w:r>
      <w:r w:rsidRPr="00E20805">
        <w:tab/>
        <w:t>"Acceptable Experience"</w:t>
      </w:r>
      <w:r w:rsidRPr="00E20805">
        <w:tab/>
      </w:r>
    </w:p>
    <w:p w:rsidR="00BB57EB" w:rsidRPr="00E20805" w:rsidRDefault="00BB57EB" w:rsidP="00252B00">
      <w:pPr>
        <w:pStyle w:val="SubItemLvl1"/>
        <w:tabs>
          <w:tab w:val="clear" w:pos="2520"/>
        </w:tabs>
      </w:pPr>
      <w:r w:rsidRPr="00E20805">
        <w:t>(a)</w:t>
      </w:r>
      <w:r w:rsidRPr="00E20805">
        <w:tab/>
        <w:t xml:space="preserve">For </w:t>
      </w:r>
      <w:r w:rsidRPr="00E20805">
        <w:rPr>
          <w:u w:val="single"/>
        </w:rPr>
        <w:t>all</w:t>
      </w:r>
      <w:r w:rsidRPr="00E20805">
        <w:t xml:space="preserve"> surface </w:t>
      </w:r>
      <w:r w:rsidRPr="00E20805">
        <w:rPr>
          <w:strike/>
        </w:rPr>
        <w:t>grades</w:t>
      </w:r>
      <w:r w:rsidRPr="00E20805">
        <w:t xml:space="preserve"> </w:t>
      </w:r>
      <w:r w:rsidRPr="00E20805">
        <w:rPr>
          <w:u w:val="single"/>
        </w:rPr>
        <w:t>grade certifications, 'acceptable experience'</w:t>
      </w:r>
      <w:r w:rsidRPr="00E20805">
        <w:t xml:space="preserve"> means at least 50 percent of the duties </w:t>
      </w:r>
      <w:r w:rsidRPr="00E20805">
        <w:rPr>
          <w:strike/>
        </w:rPr>
        <w:t>shall</w:t>
      </w:r>
      <w:r w:rsidRPr="00E20805">
        <w:t xml:space="preserve"> consist of active on</w:t>
      </w:r>
      <w:r w:rsidRPr="00E20805">
        <w:noBreakHyphen/>
        <w:t xml:space="preserve">site performance of operational duties, including on-site water facility laboratory duties, at a surface water treatment facility. This experience shall be based on the use of mathematics, equipment, materials, maintenance, installation and repair techniques, </w:t>
      </w:r>
      <w:r w:rsidRPr="00E20805">
        <w:rPr>
          <w:strike/>
        </w:rPr>
        <w:t>cross-connection-control</w:t>
      </w:r>
      <w:r w:rsidRPr="00E20805">
        <w:t xml:space="preserve"> </w:t>
      </w:r>
      <w:proofErr w:type="spellStart"/>
      <w:r w:rsidRPr="00E20805">
        <w:rPr>
          <w:u w:val="single"/>
        </w:rPr>
        <w:t>cross-connection-control</w:t>
      </w:r>
      <w:proofErr w:type="spellEnd"/>
      <w:r w:rsidRPr="00E20805">
        <w:rPr>
          <w:u w:val="single"/>
        </w:rPr>
        <w:t>,</w:t>
      </w:r>
      <w:r w:rsidRPr="00E20805">
        <w:t xml:space="preserve"> and other skills necessary for maintaining and operating a surface water treatment facility.</w:t>
      </w:r>
      <w:r>
        <w:t xml:space="preserve"> </w:t>
      </w:r>
      <w:r w:rsidRPr="00E20805">
        <w:t xml:space="preserve">The remaining duties shall be in related fields </w:t>
      </w:r>
      <w:r w:rsidRPr="00E20805">
        <w:rPr>
          <w:strike/>
        </w:rPr>
        <w:t>such</w:t>
      </w:r>
      <w:r w:rsidRPr="00E20805">
        <w:t xml:space="preserve"> </w:t>
      </w:r>
      <w:proofErr w:type="spellStart"/>
      <w:r w:rsidRPr="00E20805">
        <w:rPr>
          <w:u w:val="single"/>
        </w:rPr>
        <w:t>such</w:t>
      </w:r>
      <w:proofErr w:type="spellEnd"/>
      <w:r w:rsidRPr="00E20805">
        <w:rPr>
          <w:u w:val="single"/>
        </w:rPr>
        <w:t>,</w:t>
      </w:r>
      <w:r w:rsidRPr="00E20805">
        <w:t xml:space="preserve"> as wastewater facility operation, </w:t>
      </w:r>
      <w:r w:rsidRPr="00E20805">
        <w:rPr>
          <w:strike/>
        </w:rPr>
        <w:t>water/wastewater</w:t>
      </w:r>
      <w:r w:rsidRPr="00E20805">
        <w:t xml:space="preserve"> </w:t>
      </w:r>
      <w:r w:rsidRPr="00E20805">
        <w:rPr>
          <w:u w:val="single"/>
        </w:rPr>
        <w:t>water or wastewater</w:t>
      </w:r>
      <w:r w:rsidRPr="00E20805">
        <w:t xml:space="preserve"> laboratory, water pumping stations, water system design and engineering, wells, distribution systems, or cross-</w:t>
      </w:r>
      <w:r w:rsidRPr="00E20805">
        <w:t>connection-control.</w:t>
      </w:r>
      <w:r>
        <w:t xml:space="preserve"> </w:t>
      </w:r>
      <w:r w:rsidRPr="00E20805">
        <w:t xml:space="preserve">The experience of </w:t>
      </w:r>
      <w:r w:rsidRPr="00E20805">
        <w:rPr>
          <w:strike/>
        </w:rPr>
        <w:t>Division of Environmental Health,</w:t>
      </w:r>
      <w:r w:rsidRPr="00E20805">
        <w:t xml:space="preserve"> Public Water Supply Section personnel shall be acceptable if at least 50 percent of their job duties include inspection or on</w:t>
      </w:r>
      <w:r w:rsidRPr="00E20805">
        <w:noBreakHyphen/>
        <w:t>site technical assistance of public water systems.</w:t>
      </w:r>
    </w:p>
    <w:p w:rsidR="00BB57EB" w:rsidRPr="00E20805" w:rsidRDefault="00BB57EB" w:rsidP="00252B00">
      <w:pPr>
        <w:pStyle w:val="SubItemLvl1"/>
        <w:tabs>
          <w:tab w:val="clear" w:pos="2520"/>
        </w:tabs>
      </w:pPr>
      <w:r w:rsidRPr="00E20805">
        <w:t>(b)</w:t>
      </w:r>
      <w:r w:rsidRPr="00E20805">
        <w:tab/>
        <w:t xml:space="preserve">For </w:t>
      </w:r>
      <w:r w:rsidRPr="00E20805">
        <w:rPr>
          <w:u w:val="single"/>
        </w:rPr>
        <w:t>all</w:t>
      </w:r>
      <w:r w:rsidRPr="00E20805">
        <w:t xml:space="preserve"> well </w:t>
      </w:r>
      <w:r w:rsidRPr="00E20805">
        <w:rPr>
          <w:strike/>
        </w:rPr>
        <w:t>grades</w:t>
      </w:r>
      <w:r w:rsidRPr="00E20805">
        <w:t xml:space="preserve"> </w:t>
      </w:r>
      <w:r w:rsidRPr="00E20805">
        <w:rPr>
          <w:u w:val="single"/>
        </w:rPr>
        <w:t>grade certifications, 'acceptable experience'</w:t>
      </w:r>
      <w:r w:rsidRPr="00E20805">
        <w:t xml:space="preserve"> means at least 50 percent of the duties </w:t>
      </w:r>
      <w:r w:rsidRPr="00E20805">
        <w:rPr>
          <w:strike/>
        </w:rPr>
        <w:t>shall</w:t>
      </w:r>
      <w:r w:rsidRPr="00E20805">
        <w:t xml:space="preserve"> consist of active on</w:t>
      </w:r>
      <w:r w:rsidRPr="00E20805">
        <w:noBreakHyphen/>
        <w:t xml:space="preserve">site performance of operational duties for public water systems with chemical treatment having one or more wells. This experience shall be based on the use of mathematics, equipment, materials, maintenance, installation and repair techniques, </w:t>
      </w:r>
      <w:r w:rsidRPr="00E20805">
        <w:rPr>
          <w:strike/>
        </w:rPr>
        <w:t>cross-connection-control</w:t>
      </w:r>
      <w:r w:rsidRPr="00E20805">
        <w:t xml:space="preserve"> </w:t>
      </w:r>
      <w:proofErr w:type="spellStart"/>
      <w:r w:rsidRPr="00E20805">
        <w:rPr>
          <w:u w:val="single"/>
        </w:rPr>
        <w:t>cross-connection-control</w:t>
      </w:r>
      <w:proofErr w:type="spellEnd"/>
      <w:r w:rsidRPr="00E20805">
        <w:rPr>
          <w:u w:val="single"/>
        </w:rPr>
        <w:t>,</w:t>
      </w:r>
      <w:r w:rsidRPr="00E20805">
        <w:t xml:space="preserve"> and other skills necessary for maintaining and operating a treated well water system.</w:t>
      </w:r>
      <w:r>
        <w:t xml:space="preserve"> </w:t>
      </w:r>
      <w:r w:rsidRPr="00E20805">
        <w:t xml:space="preserve">The remaining duties shall be in related </w:t>
      </w:r>
      <w:r w:rsidRPr="00E20805">
        <w:rPr>
          <w:strike/>
        </w:rPr>
        <w:t>fields</w:t>
      </w:r>
      <w:r w:rsidRPr="00E20805">
        <w:t xml:space="preserve"> </w:t>
      </w:r>
      <w:proofErr w:type="spellStart"/>
      <w:r w:rsidRPr="00E20805">
        <w:rPr>
          <w:u w:val="single"/>
        </w:rPr>
        <w:t>fields</w:t>
      </w:r>
      <w:proofErr w:type="spellEnd"/>
      <w:r w:rsidRPr="00E20805">
        <w:rPr>
          <w:u w:val="single"/>
        </w:rPr>
        <w:t>,</w:t>
      </w:r>
      <w:r w:rsidRPr="00E20805">
        <w:t xml:space="preserve"> such as wastewater facility operation, </w:t>
      </w:r>
      <w:r w:rsidRPr="00E20805">
        <w:rPr>
          <w:strike/>
        </w:rPr>
        <w:t>water/wastewater</w:t>
      </w:r>
      <w:r w:rsidRPr="00E20805">
        <w:t xml:space="preserve"> </w:t>
      </w:r>
      <w:r w:rsidRPr="00E20805">
        <w:rPr>
          <w:u w:val="single"/>
        </w:rPr>
        <w:t>water or wastewater</w:t>
      </w:r>
      <w:r w:rsidRPr="00E20805">
        <w:t xml:space="preserve"> laboratory, water pumping stations, water system design and engineering, surface facilities, distribution systems, or cross-connection-control.</w:t>
      </w:r>
      <w:r>
        <w:t xml:space="preserve"> </w:t>
      </w:r>
      <w:r w:rsidRPr="00E20805">
        <w:t xml:space="preserve">The experience of </w:t>
      </w:r>
      <w:r w:rsidRPr="00E20805">
        <w:rPr>
          <w:strike/>
        </w:rPr>
        <w:t>Division of Environmental Health,</w:t>
      </w:r>
      <w:r w:rsidRPr="00E20805">
        <w:t xml:space="preserve"> Public Water Supply Section personnel shall be acceptable if at least 50 percent of their job duties include inspection or on</w:t>
      </w:r>
      <w:r w:rsidRPr="00E20805">
        <w:noBreakHyphen/>
        <w:t>site technical assistance of public water systems.</w:t>
      </w:r>
    </w:p>
    <w:p w:rsidR="00BB57EB" w:rsidRPr="00E20805" w:rsidRDefault="00BB57EB" w:rsidP="00252B00">
      <w:pPr>
        <w:pStyle w:val="SubItemLvl1"/>
        <w:tabs>
          <w:tab w:val="clear" w:pos="2520"/>
        </w:tabs>
      </w:pPr>
      <w:r w:rsidRPr="00E20805">
        <w:t>(c)</w:t>
      </w:r>
      <w:r w:rsidRPr="00E20805">
        <w:tab/>
        <w:t xml:space="preserve">For </w:t>
      </w:r>
      <w:r w:rsidRPr="00E20805">
        <w:rPr>
          <w:u w:val="single"/>
        </w:rPr>
        <w:t>all</w:t>
      </w:r>
      <w:r w:rsidRPr="00E20805">
        <w:t xml:space="preserve"> distribution </w:t>
      </w:r>
      <w:r w:rsidRPr="00E20805">
        <w:rPr>
          <w:strike/>
        </w:rPr>
        <w:t>grades</w:t>
      </w:r>
      <w:r w:rsidRPr="00E20805">
        <w:t xml:space="preserve"> </w:t>
      </w:r>
      <w:r w:rsidRPr="00E20805">
        <w:rPr>
          <w:u w:val="single"/>
        </w:rPr>
        <w:t>grade certifications, 'acceptable experience'</w:t>
      </w:r>
      <w:r w:rsidRPr="00E20805">
        <w:t xml:space="preserve"> means at least 50 percent of the duties </w:t>
      </w:r>
      <w:r w:rsidRPr="00E20805">
        <w:rPr>
          <w:strike/>
        </w:rPr>
        <w:t>shall</w:t>
      </w:r>
      <w:r w:rsidRPr="00E20805">
        <w:t xml:space="preserve"> consist of active on</w:t>
      </w:r>
      <w:r w:rsidRPr="00E20805">
        <w:noBreakHyphen/>
        <w:t>site performance of operational duties for distribution systems within public water systems.</w:t>
      </w:r>
      <w:r>
        <w:t xml:space="preserve"> </w:t>
      </w:r>
      <w:r w:rsidRPr="00E20805">
        <w:t xml:space="preserve">This experience shall be based on the use of mathematics, equipment, materials, maintenance, installation and repair techniques, </w:t>
      </w:r>
      <w:r w:rsidRPr="00E20805">
        <w:rPr>
          <w:strike/>
        </w:rPr>
        <w:t>cross-connection-control</w:t>
      </w:r>
      <w:r w:rsidRPr="00E20805">
        <w:t xml:space="preserve"> </w:t>
      </w:r>
      <w:proofErr w:type="spellStart"/>
      <w:r w:rsidRPr="00E20805">
        <w:rPr>
          <w:u w:val="single"/>
        </w:rPr>
        <w:t>cross-connection-control</w:t>
      </w:r>
      <w:proofErr w:type="spellEnd"/>
      <w:r w:rsidRPr="00E20805">
        <w:rPr>
          <w:u w:val="single"/>
        </w:rPr>
        <w:t>,</w:t>
      </w:r>
      <w:r w:rsidRPr="00E20805">
        <w:t xml:space="preserve"> and other skills necessary for maintaining and operating a water distribution system.</w:t>
      </w:r>
      <w:r>
        <w:t xml:space="preserve"> </w:t>
      </w:r>
      <w:r w:rsidRPr="00E20805">
        <w:t xml:space="preserve">The remaining duties shall be in related </w:t>
      </w:r>
      <w:r w:rsidRPr="00E20805">
        <w:rPr>
          <w:strike/>
        </w:rPr>
        <w:t>fields</w:t>
      </w:r>
      <w:r w:rsidRPr="00E20805">
        <w:t xml:space="preserve"> </w:t>
      </w:r>
      <w:proofErr w:type="spellStart"/>
      <w:r w:rsidRPr="00E20805">
        <w:rPr>
          <w:u w:val="single"/>
        </w:rPr>
        <w:t>fields</w:t>
      </w:r>
      <w:proofErr w:type="spellEnd"/>
      <w:r w:rsidRPr="00E20805">
        <w:rPr>
          <w:u w:val="single"/>
        </w:rPr>
        <w:t>,</w:t>
      </w:r>
      <w:r w:rsidRPr="00E20805">
        <w:t xml:space="preserve"> such as wastewater facility operation, </w:t>
      </w:r>
      <w:r w:rsidRPr="00E20805">
        <w:rPr>
          <w:strike/>
        </w:rPr>
        <w:t>water/wastewater</w:t>
      </w:r>
      <w:r w:rsidRPr="00E20805">
        <w:t xml:space="preserve"> </w:t>
      </w:r>
      <w:r w:rsidRPr="00E20805">
        <w:rPr>
          <w:u w:val="single"/>
        </w:rPr>
        <w:t>water or wastewater</w:t>
      </w:r>
      <w:r w:rsidRPr="00E20805">
        <w:t xml:space="preserve"> laboratory, water pumping stations, water system design and engineering, surface facilities, wells, or cross-connection-control.</w:t>
      </w:r>
      <w:r>
        <w:t xml:space="preserve"> </w:t>
      </w:r>
      <w:r w:rsidRPr="00E20805">
        <w:t xml:space="preserve">The experience of </w:t>
      </w:r>
      <w:r w:rsidRPr="00E20805">
        <w:rPr>
          <w:strike/>
        </w:rPr>
        <w:t>Division of Environmental Health,</w:t>
      </w:r>
      <w:r w:rsidRPr="00E20805">
        <w:t xml:space="preserve"> </w:t>
      </w:r>
      <w:r w:rsidRPr="00E20805">
        <w:lastRenderedPageBreak/>
        <w:t>Public Water Supply Section personnel shall be acceptable if at least 50 percent of their job duties include inspection or on</w:t>
      </w:r>
      <w:r w:rsidRPr="00E20805">
        <w:noBreakHyphen/>
        <w:t>site technical assistance of public water systems.</w:t>
      </w:r>
    </w:p>
    <w:p w:rsidR="00BB57EB" w:rsidRPr="00E20805" w:rsidRDefault="00BB57EB" w:rsidP="00252B00">
      <w:pPr>
        <w:pStyle w:val="SubItemLvl1"/>
        <w:tabs>
          <w:tab w:val="clear" w:pos="2520"/>
        </w:tabs>
      </w:pPr>
      <w:r w:rsidRPr="00E20805">
        <w:t>(d)</w:t>
      </w:r>
      <w:r w:rsidRPr="00E20805">
        <w:tab/>
        <w:t xml:space="preserve">For </w:t>
      </w:r>
      <w:r w:rsidRPr="00E20805">
        <w:rPr>
          <w:u w:val="single"/>
        </w:rPr>
        <w:t>all</w:t>
      </w:r>
      <w:r w:rsidRPr="00E20805">
        <w:t xml:space="preserve"> cross-connection-control grade </w:t>
      </w:r>
      <w:r w:rsidRPr="00E20805">
        <w:rPr>
          <w:u w:val="single"/>
        </w:rPr>
        <w:t>certifications, 'acceptable experience'</w:t>
      </w:r>
      <w:r w:rsidRPr="00E20805">
        <w:t xml:space="preserve"> means the duties </w:t>
      </w:r>
      <w:r w:rsidRPr="00E20805">
        <w:rPr>
          <w:strike/>
        </w:rPr>
        <w:t>shall</w:t>
      </w:r>
      <w:r w:rsidRPr="00E20805">
        <w:t xml:space="preserve"> consist of on</w:t>
      </w:r>
      <w:r w:rsidRPr="00E20805">
        <w:noBreakHyphen/>
        <w:t xml:space="preserve">site performance of cross-connection-control duties for a public water system. This experience shall be based on the use of mathematics, equipment, materials, maintenance, installation and repair techniques, back flow </w:t>
      </w:r>
      <w:r w:rsidRPr="00E20805">
        <w:rPr>
          <w:strike/>
        </w:rPr>
        <w:t>prevention</w:t>
      </w:r>
      <w:r w:rsidRPr="00E20805">
        <w:t xml:space="preserve"> </w:t>
      </w:r>
      <w:proofErr w:type="spellStart"/>
      <w:r w:rsidRPr="00E20805">
        <w:rPr>
          <w:u w:val="single"/>
        </w:rPr>
        <w:t>prevention</w:t>
      </w:r>
      <w:proofErr w:type="spellEnd"/>
      <w:r w:rsidRPr="00E20805">
        <w:rPr>
          <w:u w:val="single"/>
        </w:rPr>
        <w:t>,</w:t>
      </w:r>
      <w:r w:rsidRPr="00E20805">
        <w:t xml:space="preserve"> and other skills necessary for maintaining and operating a cross-connection-control program for a public water system.</w:t>
      </w:r>
      <w:r>
        <w:t xml:space="preserve"> </w:t>
      </w:r>
      <w:r w:rsidRPr="00E20805">
        <w:t xml:space="preserve">The remaining duties shall be in related </w:t>
      </w:r>
      <w:r w:rsidRPr="00E20805">
        <w:rPr>
          <w:strike/>
        </w:rPr>
        <w:t>fields</w:t>
      </w:r>
      <w:r>
        <w:t xml:space="preserve"> </w:t>
      </w:r>
      <w:proofErr w:type="spellStart"/>
      <w:r>
        <w:t>f</w:t>
      </w:r>
      <w:r w:rsidRPr="00E20805">
        <w:rPr>
          <w:u w:val="single"/>
        </w:rPr>
        <w:t>ields</w:t>
      </w:r>
      <w:proofErr w:type="spellEnd"/>
      <w:r w:rsidRPr="00E20805">
        <w:rPr>
          <w:u w:val="single"/>
        </w:rPr>
        <w:t>,</w:t>
      </w:r>
      <w:r w:rsidRPr="00E20805">
        <w:t xml:space="preserve"> such as wastewater facility operation, </w:t>
      </w:r>
      <w:r w:rsidRPr="00E20805">
        <w:rPr>
          <w:strike/>
        </w:rPr>
        <w:t>water/wastewater</w:t>
      </w:r>
      <w:r w:rsidRPr="00E20805">
        <w:t xml:space="preserve"> </w:t>
      </w:r>
      <w:r w:rsidRPr="00E20805">
        <w:rPr>
          <w:u w:val="single"/>
        </w:rPr>
        <w:t>water or wastewater</w:t>
      </w:r>
      <w:r w:rsidRPr="00E20805">
        <w:t xml:space="preserve"> laboratory, water pumping stations, water system design and engineering, surface facilities, or wells.</w:t>
      </w:r>
      <w:r>
        <w:t xml:space="preserve"> </w:t>
      </w:r>
      <w:r w:rsidRPr="00E20805">
        <w:t xml:space="preserve">The experience of </w:t>
      </w:r>
      <w:r w:rsidRPr="00E20805">
        <w:rPr>
          <w:strike/>
        </w:rPr>
        <w:t>Division of Environmental Health,</w:t>
      </w:r>
      <w:r w:rsidRPr="00E20805">
        <w:t xml:space="preserve"> Public Water Supply Section personnel shall be acceptable if at least 50 percent of their job duties include inspection or on</w:t>
      </w:r>
      <w:r w:rsidRPr="00E20805">
        <w:noBreakHyphen/>
        <w:t>site technical assistance of public water systems.</w:t>
      </w:r>
    </w:p>
    <w:p w:rsidR="00BB57EB" w:rsidRPr="00E20805" w:rsidRDefault="00BB57EB" w:rsidP="00252B00">
      <w:pPr>
        <w:pStyle w:val="Item"/>
        <w:tabs>
          <w:tab w:val="clear" w:pos="1800"/>
        </w:tabs>
      </w:pPr>
      <w:r w:rsidRPr="00E20805">
        <w:t>(2)</w:t>
      </w:r>
      <w:r w:rsidRPr="00E20805">
        <w:tab/>
        <w:t xml:space="preserve">"Certified Operator" means any holder of a certificate issued by the Board in accordance with the provisions of G.S. </w:t>
      </w:r>
      <w:r w:rsidRPr="00E20805">
        <w:rPr>
          <w:u w:val="single"/>
        </w:rPr>
        <w:t>90A-25</w:t>
      </w:r>
      <w:r>
        <w:rPr>
          <w:u w:val="single"/>
        </w:rPr>
        <w:t>.</w:t>
      </w:r>
      <w:r w:rsidRPr="00E20805">
        <w:t xml:space="preserve"> </w:t>
      </w:r>
      <w:r w:rsidRPr="00E20805">
        <w:rPr>
          <w:strike/>
        </w:rPr>
        <w:t>90A</w:t>
      </w:r>
      <w:r w:rsidRPr="00E20805">
        <w:rPr>
          <w:strike/>
        </w:rPr>
        <w:noBreakHyphen/>
        <w:t xml:space="preserve">20 to </w:t>
      </w:r>
      <w:r w:rsidRPr="00E20805">
        <w:rPr>
          <w:strike/>
        </w:rPr>
        <w:noBreakHyphen/>
        <w:t>29</w:t>
      </w:r>
      <w:r w:rsidRPr="00E20805">
        <w:t>.</w:t>
      </w:r>
    </w:p>
    <w:p w:rsidR="00BB57EB" w:rsidRPr="00E20805" w:rsidRDefault="00BB57EB" w:rsidP="00252B00">
      <w:pPr>
        <w:pStyle w:val="Item"/>
        <w:tabs>
          <w:tab w:val="clear" w:pos="1800"/>
        </w:tabs>
      </w:pPr>
      <w:r w:rsidRPr="00E20805">
        <w:t>(3)</w:t>
      </w:r>
      <w:r w:rsidRPr="00E20805">
        <w:tab/>
        <w:t xml:space="preserve">"College Graduate" means a graduate of a </w:t>
      </w:r>
      <w:r w:rsidRPr="00E20805">
        <w:rPr>
          <w:strike/>
        </w:rPr>
        <w:t>regionally accredited</w:t>
      </w:r>
      <w:r w:rsidRPr="00E20805">
        <w:t xml:space="preserve"> </w:t>
      </w:r>
      <w:r w:rsidRPr="00E20805">
        <w:rPr>
          <w:u w:val="single"/>
        </w:rPr>
        <w:t>regionally-accredited</w:t>
      </w:r>
      <w:r w:rsidRPr="00E20805">
        <w:t xml:space="preserve"> four</w:t>
      </w:r>
      <w:r w:rsidRPr="00E20805">
        <w:noBreakHyphen/>
        <w:t>year institution awarding degrees on the bachelor level.</w:t>
      </w:r>
    </w:p>
    <w:p w:rsidR="00BB57EB" w:rsidRPr="00E20805" w:rsidRDefault="00BB57EB" w:rsidP="00252B00">
      <w:pPr>
        <w:pStyle w:val="Item"/>
        <w:tabs>
          <w:tab w:val="clear" w:pos="1800"/>
        </w:tabs>
      </w:pPr>
      <w:r w:rsidRPr="00E20805">
        <w:t>(</w:t>
      </w:r>
      <w:r w:rsidRPr="00E20805">
        <w:rPr>
          <w:strike/>
        </w:rPr>
        <w:t>4</w:t>
      </w:r>
      <w:r w:rsidRPr="00E20805">
        <w:t>)</w:t>
      </w:r>
      <w:r w:rsidRPr="00E20805">
        <w:tab/>
      </w:r>
      <w:r w:rsidRPr="00E20805">
        <w:rPr>
          <w:strike/>
        </w:rPr>
        <w:t>"Licensee" means any person who holds a current certificate issued by the Water Treatment Facility Operators Board of Certification.</w:t>
      </w:r>
      <w:r w:rsidRPr="00E20805">
        <w:t xml:space="preserve"> </w:t>
      </w:r>
      <w:r w:rsidRPr="00E20805">
        <w:rPr>
          <w:u w:val="single"/>
        </w:rPr>
        <w:t>"Fire Protection System" means dry or wet sprinkler systems or fire hydrant connections to the water distribution system</w:t>
      </w:r>
      <w:r w:rsidRPr="00C0171D">
        <w:rPr>
          <w:u w:val="single"/>
        </w:rPr>
        <w:t>.</w:t>
      </w:r>
    </w:p>
    <w:p w:rsidR="00BB57EB" w:rsidRPr="00E20805" w:rsidRDefault="00BB57EB" w:rsidP="00252B00">
      <w:pPr>
        <w:pStyle w:val="Item"/>
        <w:tabs>
          <w:tab w:val="clear" w:pos="1800"/>
        </w:tabs>
      </w:pPr>
      <w:r w:rsidRPr="00E20805">
        <w:t>(5)</w:t>
      </w:r>
      <w:r w:rsidRPr="00E20805">
        <w:tab/>
        <w:t xml:space="preserve">"Owner" </w:t>
      </w:r>
      <w:r w:rsidRPr="00E20805">
        <w:rPr>
          <w:strike/>
        </w:rPr>
        <w:t>shall mean</w:t>
      </w:r>
      <w:r w:rsidRPr="00E20805">
        <w:t xml:space="preserve"> </w:t>
      </w:r>
      <w:r w:rsidRPr="00E20805">
        <w:rPr>
          <w:u w:val="single"/>
        </w:rPr>
        <w:t>means</w:t>
      </w:r>
      <w:r w:rsidRPr="00E20805">
        <w:t xml:space="preserve"> the person, </w:t>
      </w:r>
      <w:r w:rsidRPr="00E20805">
        <w:rPr>
          <w:u w:val="single"/>
        </w:rPr>
        <w:t>unit of local government</w:t>
      </w:r>
      <w:r w:rsidRPr="00E20805">
        <w:t xml:space="preserve"> </w:t>
      </w:r>
      <w:r w:rsidRPr="00E20805">
        <w:rPr>
          <w:strike/>
        </w:rPr>
        <w:t>political subdivision</w:t>
      </w:r>
      <w:r w:rsidRPr="00E20805">
        <w:t xml:space="preserve">, firm, corporation, association, </w:t>
      </w:r>
      <w:r w:rsidRPr="00E20805">
        <w:rPr>
          <w:strike/>
        </w:rPr>
        <w:t>partnership</w:t>
      </w:r>
      <w:r w:rsidRPr="00E20805">
        <w:t xml:space="preserve"> </w:t>
      </w:r>
      <w:proofErr w:type="spellStart"/>
      <w:r w:rsidRPr="00E20805">
        <w:rPr>
          <w:u w:val="single"/>
        </w:rPr>
        <w:t>partnership</w:t>
      </w:r>
      <w:proofErr w:type="spellEnd"/>
      <w:r w:rsidRPr="00E20805">
        <w:rPr>
          <w:u w:val="single"/>
        </w:rPr>
        <w:t>,</w:t>
      </w:r>
      <w:r w:rsidRPr="00E20805">
        <w:t xml:space="preserve"> or non</w:t>
      </w:r>
      <w:r w:rsidRPr="00E20805">
        <w:noBreakHyphen/>
        <w:t>profit corporation formed to operate a public water supply facility.</w:t>
      </w:r>
    </w:p>
    <w:p w:rsidR="00BB57EB" w:rsidRPr="00E20805" w:rsidRDefault="00BB57EB" w:rsidP="00252B00">
      <w:pPr>
        <w:pStyle w:val="Item"/>
        <w:tabs>
          <w:tab w:val="clear" w:pos="1800"/>
        </w:tabs>
      </w:pPr>
      <w:r w:rsidRPr="00E20805">
        <w:t>(6)</w:t>
      </w:r>
      <w:r w:rsidRPr="00E20805">
        <w:tab/>
      </w:r>
      <w:r w:rsidRPr="00E20805">
        <w:rPr>
          <w:strike/>
        </w:rPr>
        <w:t>"Political Subdivision" means any city, town, county, sanitary district, or other governmental agency or privately owned public water supply operating a water treatment facility.</w:t>
      </w:r>
      <w:r w:rsidRPr="00E20805">
        <w:t xml:space="preserve"> </w:t>
      </w:r>
      <w:r w:rsidRPr="00E20805">
        <w:rPr>
          <w:u w:val="single"/>
        </w:rPr>
        <w:t xml:space="preserve">"Satisfactorily Completed" means the attendance of at least 70 percent of the training required for examination eligibility and 100 </w:t>
      </w:r>
      <w:r w:rsidRPr="00E20805">
        <w:rPr>
          <w:u w:val="single"/>
        </w:rPr>
        <w:t>percent of the training required for professional growth hours.</w:t>
      </w:r>
    </w:p>
    <w:p w:rsidR="00BB57EB" w:rsidRPr="00E20805" w:rsidRDefault="00BB57EB" w:rsidP="00252B00">
      <w:pPr>
        <w:pStyle w:val="Item"/>
        <w:tabs>
          <w:tab w:val="clear" w:pos="1800"/>
        </w:tabs>
      </w:pPr>
      <w:r w:rsidRPr="00E20805">
        <w:t>(7)</w:t>
      </w:r>
      <w:r w:rsidRPr="00E20805">
        <w:tab/>
        <w:t xml:space="preserve">"Secretary" </w:t>
      </w:r>
      <w:r w:rsidRPr="00E20805">
        <w:rPr>
          <w:strike/>
        </w:rPr>
        <w:t>shall mean</w:t>
      </w:r>
      <w:r w:rsidRPr="00E20805">
        <w:t xml:space="preserve"> </w:t>
      </w:r>
      <w:r w:rsidRPr="00E20805">
        <w:rPr>
          <w:u w:val="single"/>
        </w:rPr>
        <w:t>means</w:t>
      </w:r>
      <w:r w:rsidRPr="00E20805">
        <w:t xml:space="preserve"> the Secretary of the Department of </w:t>
      </w:r>
      <w:r w:rsidRPr="00E20805">
        <w:rPr>
          <w:strike/>
        </w:rPr>
        <w:t>Environment and Natural Resources</w:t>
      </w:r>
      <w:r>
        <w:rPr>
          <w:strike/>
        </w:rPr>
        <w:t>.</w:t>
      </w:r>
      <w:r w:rsidRPr="00E20805">
        <w:t xml:space="preserve"> </w:t>
      </w:r>
      <w:r w:rsidRPr="00E20805">
        <w:rPr>
          <w:u w:val="single"/>
        </w:rPr>
        <w:t xml:space="preserve">Environmental </w:t>
      </w:r>
      <w:r w:rsidRPr="00C0171D">
        <w:rPr>
          <w:u w:val="single"/>
        </w:rPr>
        <w:t>Quality.</w:t>
      </w:r>
    </w:p>
    <w:p w:rsidR="00BB57EB" w:rsidRPr="00E20805" w:rsidRDefault="00BB57EB" w:rsidP="00252B00">
      <w:pPr>
        <w:pStyle w:val="Item"/>
        <w:tabs>
          <w:tab w:val="clear" w:pos="1800"/>
        </w:tabs>
      </w:pPr>
      <w:r w:rsidRPr="00E20805">
        <w:t>(8)</w:t>
      </w:r>
      <w:r w:rsidRPr="00E20805">
        <w:tab/>
        <w:t xml:space="preserve">"Service Connection" means a water tap made to provide a water connection to </w:t>
      </w:r>
      <w:r w:rsidRPr="00E20805">
        <w:rPr>
          <w:strike/>
        </w:rPr>
        <w:t>the</w:t>
      </w:r>
      <w:r w:rsidRPr="00E20805">
        <w:t xml:space="preserve"> </w:t>
      </w:r>
      <w:r w:rsidRPr="00E20805">
        <w:rPr>
          <w:u w:val="single"/>
        </w:rPr>
        <w:t>a</w:t>
      </w:r>
      <w:r w:rsidRPr="00E20805">
        <w:t xml:space="preserve"> water distribution system.</w:t>
      </w:r>
    </w:p>
    <w:p w:rsidR="00BB57EB" w:rsidRPr="00E20805" w:rsidRDefault="00BB57EB" w:rsidP="00252B00">
      <w:pPr>
        <w:pStyle w:val="Item"/>
        <w:tabs>
          <w:tab w:val="clear" w:pos="1800"/>
        </w:tabs>
      </w:pPr>
      <w:r w:rsidRPr="00E20805">
        <w:t>(9)</w:t>
      </w:r>
      <w:r w:rsidRPr="00E20805">
        <w:tab/>
      </w:r>
      <w:r w:rsidRPr="00E20805">
        <w:rPr>
          <w:strike/>
        </w:rPr>
        <w:t>"Fire Protection System" means dry or wet sprinkler systems or fire hydrant connection to the water distribution system.</w:t>
      </w:r>
    </w:p>
    <w:p w:rsidR="00BB57EB" w:rsidRPr="00E20805" w:rsidRDefault="00BB57EB" w:rsidP="00252B00">
      <w:pPr>
        <w:pStyle w:val="Base"/>
      </w:pPr>
    </w:p>
    <w:p w:rsidR="00BB57EB" w:rsidRPr="00E20805" w:rsidRDefault="00BB57EB" w:rsidP="00BB57EB">
      <w:pPr>
        <w:pStyle w:val="HistoryAuthority"/>
      </w:pPr>
      <w:r w:rsidRPr="00E20805">
        <w:t>Authority G.S. 90A</w:t>
      </w:r>
      <w:r w:rsidRPr="00E20805">
        <w:noBreakHyphen/>
        <w:t>21(c)</w:t>
      </w:r>
      <w:r>
        <w:t>.</w:t>
      </w:r>
    </w:p>
    <w:p w:rsidR="00BB57EB" w:rsidRPr="00E20805" w:rsidRDefault="00BB57EB" w:rsidP="00252B00">
      <w:pPr>
        <w:pStyle w:val="Base"/>
      </w:pPr>
    </w:p>
    <w:p w:rsidR="00BB57EB" w:rsidRDefault="00BB57EB" w:rsidP="00252B00">
      <w:pPr>
        <w:pStyle w:val="Section"/>
      </w:pPr>
      <w:r>
        <w:t>SECTION .0200 – QUALIFICATION OF APPLICANTS AND CLASSIFICATION OF FACILITIES</w:t>
      </w:r>
    </w:p>
    <w:p w:rsidR="00BB57EB" w:rsidRPr="0097105C" w:rsidRDefault="00BB57EB" w:rsidP="00252B00">
      <w:pPr>
        <w:pStyle w:val="Base"/>
      </w:pPr>
    </w:p>
    <w:p w:rsidR="00BB57EB" w:rsidRPr="0097105C" w:rsidRDefault="00BB57EB" w:rsidP="00252B00">
      <w:pPr>
        <w:pStyle w:val="Rule"/>
      </w:pPr>
      <w:r w:rsidRPr="0097105C">
        <w:t>15A NCAC 18D .0201</w:t>
      </w:r>
      <w:r w:rsidRPr="0097105C">
        <w:tab/>
        <w:t>GRADES OF CERTIFICATION</w:t>
      </w:r>
    </w:p>
    <w:p w:rsidR="00BB57EB" w:rsidRPr="0097105C" w:rsidRDefault="00BB57EB" w:rsidP="00252B00">
      <w:pPr>
        <w:pStyle w:val="Paragraph"/>
      </w:pPr>
      <w:r w:rsidRPr="0097105C">
        <w:t xml:space="preserve">(a)  Applicants for </w:t>
      </w:r>
      <w:r w:rsidRPr="0097105C">
        <w:rPr>
          <w:strike/>
        </w:rPr>
        <w:t>the various grades of</w:t>
      </w:r>
      <w:r w:rsidRPr="0097105C">
        <w:t xml:space="preserve"> certification shall be at least 18 </w:t>
      </w:r>
      <w:r w:rsidRPr="0097105C">
        <w:rPr>
          <w:u w:val="single"/>
        </w:rPr>
        <w:t>years</w:t>
      </w:r>
      <w:r w:rsidRPr="0097105C">
        <w:t xml:space="preserve"> </w:t>
      </w:r>
      <w:proofErr w:type="spellStart"/>
      <w:r w:rsidRPr="0097105C">
        <w:rPr>
          <w:strike/>
        </w:rPr>
        <w:t>years</w:t>
      </w:r>
      <w:proofErr w:type="spellEnd"/>
      <w:r w:rsidRPr="0097105C">
        <w:rPr>
          <w:strike/>
        </w:rPr>
        <w:t>'</w:t>
      </w:r>
      <w:r>
        <w:rPr>
          <w:strike/>
        </w:rPr>
        <w:t xml:space="preserve"> old</w:t>
      </w:r>
      <w:r>
        <w:t xml:space="preserve"> </w:t>
      </w:r>
      <w:proofErr w:type="spellStart"/>
      <w:r w:rsidRPr="00C0171D">
        <w:rPr>
          <w:u w:val="single"/>
        </w:rPr>
        <w:t>old</w:t>
      </w:r>
      <w:proofErr w:type="spellEnd"/>
      <w:r w:rsidRPr="00C0171D">
        <w:rPr>
          <w:u w:val="single"/>
        </w:rPr>
        <w:t>, possess</w:t>
      </w:r>
      <w:r w:rsidRPr="0097105C">
        <w:rPr>
          <w:u w:val="single"/>
        </w:rPr>
        <w:t xml:space="preserve"> a high school diploma or general educational development equivalent (GED),</w:t>
      </w:r>
      <w:r w:rsidRPr="0097105C">
        <w:t xml:space="preserve"> and meet the following educational and experience requirements:</w:t>
      </w:r>
    </w:p>
    <w:p w:rsidR="00BB57EB" w:rsidRPr="0097105C" w:rsidRDefault="00BB57EB" w:rsidP="00252B00">
      <w:pPr>
        <w:pStyle w:val="SubParagraph"/>
        <w:tabs>
          <w:tab w:val="clear" w:pos="1800"/>
        </w:tabs>
      </w:pPr>
      <w:r w:rsidRPr="0097105C">
        <w:t>(1)</w:t>
      </w:r>
      <w:r w:rsidRPr="0097105C">
        <w:tab/>
        <w:t xml:space="preserve">GRADE </w:t>
      </w:r>
      <w:r w:rsidRPr="0097105C">
        <w:rPr>
          <w:strike/>
        </w:rPr>
        <w:t>A</w:t>
      </w:r>
      <w:r w:rsidRPr="0097105C">
        <w:rPr>
          <w:strike/>
        </w:rPr>
        <w:noBreakHyphen/>
        <w:t>SURFACE</w:t>
      </w:r>
      <w:r w:rsidRPr="0097105C">
        <w:t xml:space="preserve"> </w:t>
      </w:r>
      <w:r w:rsidRPr="0097105C">
        <w:rPr>
          <w:u w:val="single"/>
        </w:rPr>
        <w:t>C-SURFACE applicants</w:t>
      </w:r>
      <w:r w:rsidRPr="0097105C">
        <w:t xml:space="preserve"> shall have </w:t>
      </w:r>
      <w:r w:rsidRPr="0097105C">
        <w:rPr>
          <w:strike/>
        </w:rPr>
        <w:t>one year</w:t>
      </w:r>
      <w:r w:rsidRPr="0097105C">
        <w:t xml:space="preserve"> </w:t>
      </w:r>
      <w:r w:rsidRPr="0097105C">
        <w:rPr>
          <w:u w:val="single"/>
        </w:rPr>
        <w:t>six months</w:t>
      </w:r>
      <w:r w:rsidRPr="0097105C">
        <w:t xml:space="preserve"> of acceptable experience at a surface water facility </w:t>
      </w:r>
      <w:r w:rsidRPr="0097105C">
        <w:rPr>
          <w:strike/>
        </w:rPr>
        <w:t>while holding a Grade B</w:t>
      </w:r>
      <w:r w:rsidRPr="0097105C">
        <w:rPr>
          <w:strike/>
        </w:rPr>
        <w:noBreakHyphen/>
        <w:t>Surface certificate</w:t>
      </w:r>
      <w:r w:rsidRPr="0097105C">
        <w:t xml:space="preserve"> and have satisfactorily completed </w:t>
      </w:r>
      <w:r w:rsidRPr="0097105C">
        <w:rPr>
          <w:strike/>
        </w:rPr>
        <w:t>an</w:t>
      </w:r>
      <w:r w:rsidRPr="0097105C">
        <w:t xml:space="preserve"> </w:t>
      </w:r>
      <w:r w:rsidRPr="0097105C">
        <w:rPr>
          <w:u w:val="single"/>
        </w:rPr>
        <w:t>a</w:t>
      </w:r>
      <w:r w:rsidRPr="0097105C">
        <w:t xml:space="preserve"> </w:t>
      </w:r>
      <w:r w:rsidRPr="0097105C">
        <w:rPr>
          <w:strike/>
        </w:rPr>
        <w:t>A</w:t>
      </w:r>
      <w:r>
        <w:rPr>
          <w:strike/>
        </w:rPr>
        <w:t>-Surface</w:t>
      </w:r>
      <w:r w:rsidRPr="0097105C">
        <w:t xml:space="preserve"> </w:t>
      </w:r>
      <w:r w:rsidRPr="00C0171D">
        <w:rPr>
          <w:u w:val="single"/>
        </w:rPr>
        <w:t xml:space="preserve">C </w:t>
      </w:r>
      <w:r w:rsidRPr="00C0171D">
        <w:rPr>
          <w:u w:val="single"/>
        </w:rPr>
        <w:noBreakHyphen/>
        <w:t>Surface</w:t>
      </w:r>
      <w:r w:rsidRPr="0097105C">
        <w:t xml:space="preserve"> school </w:t>
      </w:r>
      <w:r w:rsidRPr="0097105C">
        <w:rPr>
          <w:strike/>
        </w:rPr>
        <w:t>conducted</w:t>
      </w:r>
      <w:r w:rsidRPr="0097105C">
        <w:t xml:space="preserve"> </w:t>
      </w:r>
      <w:r w:rsidRPr="0097105C">
        <w:rPr>
          <w:u w:val="single"/>
        </w:rPr>
        <w:t>approved</w:t>
      </w:r>
      <w:r w:rsidRPr="0097105C">
        <w:t xml:space="preserve"> by the Board.</w:t>
      </w:r>
    </w:p>
    <w:p w:rsidR="00BB57EB" w:rsidRPr="0097105C" w:rsidRDefault="00BB57EB" w:rsidP="00252B00">
      <w:pPr>
        <w:pStyle w:val="SubParagraph"/>
        <w:tabs>
          <w:tab w:val="clear" w:pos="1800"/>
        </w:tabs>
      </w:pPr>
      <w:r w:rsidRPr="0097105C">
        <w:t>(2)</w:t>
      </w:r>
      <w:r w:rsidRPr="0097105C">
        <w:tab/>
        <w:t>GRADE B</w:t>
      </w:r>
      <w:r w:rsidRPr="0097105C">
        <w:noBreakHyphen/>
        <w:t xml:space="preserve">SURFACE </w:t>
      </w:r>
      <w:r w:rsidRPr="0097105C">
        <w:rPr>
          <w:u w:val="single"/>
        </w:rPr>
        <w:t>applicants</w:t>
      </w:r>
      <w:r w:rsidRPr="0097105C">
        <w:t xml:space="preserve"> shall:</w:t>
      </w:r>
    </w:p>
    <w:p w:rsidR="00BB57EB" w:rsidRPr="0097105C" w:rsidRDefault="00BB57EB" w:rsidP="00252B00">
      <w:pPr>
        <w:pStyle w:val="Part"/>
        <w:tabs>
          <w:tab w:val="clear" w:pos="2520"/>
        </w:tabs>
      </w:pPr>
      <w:r w:rsidRPr="0097105C">
        <w:t>(A)</w:t>
      </w:r>
      <w:r w:rsidRPr="0097105C">
        <w:tab/>
        <w:t xml:space="preserve">be </w:t>
      </w:r>
      <w:proofErr w:type="spellStart"/>
      <w:r w:rsidRPr="0097105C">
        <w:rPr>
          <w:strike/>
        </w:rPr>
        <w:t>Be</w:t>
      </w:r>
      <w:proofErr w:type="spellEnd"/>
      <w:r w:rsidRPr="0097105C">
        <w:t xml:space="preserve"> a college graduate with a bachelor's degree in the physical or natural sciences or be a graduate of a </w:t>
      </w:r>
      <w:r w:rsidRPr="0097105C">
        <w:rPr>
          <w:u w:val="single"/>
        </w:rPr>
        <w:t>two-year</w:t>
      </w:r>
      <w:r w:rsidRPr="0097105C">
        <w:t xml:space="preserve"> </w:t>
      </w:r>
      <w:r w:rsidRPr="0097105C">
        <w:rPr>
          <w:strike/>
        </w:rPr>
        <w:t>two year</w:t>
      </w:r>
      <w:r w:rsidRPr="0097105C">
        <w:t xml:space="preserve"> technical program with a diploma in water and wastewater technology, have six months of acceptable experience at a surface water facility, and have satisfactorily completed a B</w:t>
      </w:r>
      <w:r w:rsidRPr="0097105C">
        <w:noBreakHyphen/>
        <w:t xml:space="preserve">Surface school </w:t>
      </w:r>
      <w:r w:rsidRPr="0097105C">
        <w:rPr>
          <w:strike/>
        </w:rPr>
        <w:t>conducted</w:t>
      </w:r>
      <w:r w:rsidRPr="0097105C">
        <w:t xml:space="preserve"> </w:t>
      </w:r>
      <w:r w:rsidRPr="0097105C">
        <w:rPr>
          <w:u w:val="single"/>
        </w:rPr>
        <w:t>approved</w:t>
      </w:r>
      <w:r w:rsidRPr="0097105C">
        <w:t xml:space="preserve"> by the Board; or</w:t>
      </w:r>
    </w:p>
    <w:p w:rsidR="00BB57EB" w:rsidRPr="0097105C" w:rsidRDefault="00BB57EB" w:rsidP="00252B00">
      <w:pPr>
        <w:pStyle w:val="Part"/>
        <w:tabs>
          <w:tab w:val="clear" w:pos="2520"/>
        </w:tabs>
      </w:pPr>
      <w:r w:rsidRPr="0097105C">
        <w:t>(B)</w:t>
      </w:r>
      <w:r w:rsidRPr="0097105C">
        <w:tab/>
        <w:t xml:space="preserve">have </w:t>
      </w:r>
      <w:proofErr w:type="spellStart"/>
      <w:r w:rsidRPr="0097105C">
        <w:rPr>
          <w:strike/>
        </w:rPr>
        <w:t>Have</w:t>
      </w:r>
      <w:proofErr w:type="spellEnd"/>
      <w:r w:rsidRPr="0097105C">
        <w:t xml:space="preserve"> one year of acceptable experience at a surface water facility while holding a Grade C</w:t>
      </w:r>
      <w:r w:rsidRPr="0097105C">
        <w:noBreakHyphen/>
        <w:t>Surface certificate and have satisfactorily completed a B</w:t>
      </w:r>
      <w:r w:rsidRPr="0097105C">
        <w:noBreakHyphen/>
        <w:t xml:space="preserve">Surface school </w:t>
      </w:r>
      <w:r w:rsidRPr="0097105C">
        <w:rPr>
          <w:strike/>
        </w:rPr>
        <w:t>conducted</w:t>
      </w:r>
      <w:r w:rsidRPr="0097105C">
        <w:t xml:space="preserve"> </w:t>
      </w:r>
      <w:r w:rsidRPr="0097105C">
        <w:rPr>
          <w:u w:val="single"/>
        </w:rPr>
        <w:t>approved</w:t>
      </w:r>
      <w:r w:rsidRPr="0097105C">
        <w:t xml:space="preserve"> by the Board.</w:t>
      </w:r>
    </w:p>
    <w:p w:rsidR="00BB57EB" w:rsidRPr="0097105C" w:rsidRDefault="00BB57EB" w:rsidP="00252B00">
      <w:pPr>
        <w:pStyle w:val="SubParagraph"/>
        <w:tabs>
          <w:tab w:val="clear" w:pos="1800"/>
        </w:tabs>
      </w:pPr>
      <w:r w:rsidRPr="0097105C">
        <w:t>(3)</w:t>
      </w:r>
      <w:r w:rsidRPr="0097105C">
        <w:tab/>
        <w:t xml:space="preserve">GRADE </w:t>
      </w:r>
      <w:r w:rsidRPr="0097105C">
        <w:rPr>
          <w:strike/>
        </w:rPr>
        <w:t>C</w:t>
      </w:r>
      <w:r w:rsidRPr="0097105C">
        <w:rPr>
          <w:strike/>
        </w:rPr>
        <w:noBreakHyphen/>
        <w:t>SURFACE</w:t>
      </w:r>
      <w:r>
        <w:rPr>
          <w:strike/>
        </w:rPr>
        <w:t xml:space="preserve"> shall:</w:t>
      </w:r>
      <w:r w:rsidRPr="0097105C">
        <w:t xml:space="preserve"> </w:t>
      </w:r>
      <w:r w:rsidRPr="0097105C">
        <w:rPr>
          <w:u w:val="single"/>
        </w:rPr>
        <w:t xml:space="preserve">A-SURFACE </w:t>
      </w:r>
      <w:r w:rsidRPr="00996DEE">
        <w:rPr>
          <w:u w:val="single"/>
        </w:rPr>
        <w:t>applicants shall have</w:t>
      </w:r>
      <w:r w:rsidRPr="0097105C">
        <w:rPr>
          <w:u w:val="single"/>
        </w:rPr>
        <w:t xml:space="preserve"> one year of acceptable experience at a surface water facility while holding a Grade B-Surface certificate and have satisfactorily completed an A-Surface school approved by the Board.</w:t>
      </w:r>
    </w:p>
    <w:p w:rsidR="00BB57EB" w:rsidRPr="0097105C" w:rsidRDefault="00BB57EB" w:rsidP="00252B00">
      <w:pPr>
        <w:pStyle w:val="Part"/>
        <w:tabs>
          <w:tab w:val="clear" w:pos="2520"/>
        </w:tabs>
      </w:pPr>
      <w:r w:rsidRPr="0097105C">
        <w:rPr>
          <w:strike/>
        </w:rPr>
        <w:t>(A)</w:t>
      </w:r>
      <w:r w:rsidRPr="0097105C">
        <w:tab/>
      </w:r>
      <w:r w:rsidRPr="0097105C">
        <w:rPr>
          <w:strike/>
        </w:rPr>
        <w:t xml:space="preserve">Be a college graduate with a bachelor's degree in the physical or natural sciences or be a graduate of a two year technical program with a diploma in water and wastewater technology, have six months of acceptable </w:t>
      </w:r>
      <w:r w:rsidRPr="0097105C">
        <w:rPr>
          <w:strike/>
        </w:rPr>
        <w:lastRenderedPageBreak/>
        <w:t>experience at a surface water facility, and have satisfactorily completed a C</w:t>
      </w:r>
      <w:r w:rsidRPr="0097105C">
        <w:rPr>
          <w:strike/>
        </w:rPr>
        <w:noBreakHyphen/>
        <w:t>Surface school conducted by the Board; or</w:t>
      </w:r>
    </w:p>
    <w:p w:rsidR="00BB57EB" w:rsidRPr="0097105C" w:rsidRDefault="00BB57EB" w:rsidP="00252B00">
      <w:pPr>
        <w:pStyle w:val="Part"/>
        <w:tabs>
          <w:tab w:val="clear" w:pos="2520"/>
        </w:tabs>
      </w:pPr>
      <w:r w:rsidRPr="0097105C">
        <w:rPr>
          <w:strike/>
        </w:rPr>
        <w:t>(B)</w:t>
      </w:r>
      <w:r w:rsidRPr="0097105C">
        <w:tab/>
      </w:r>
      <w:r w:rsidRPr="0097105C">
        <w:rPr>
          <w:strike/>
        </w:rPr>
        <w:t>Be a high school graduate or equivalent, have six months acceptable experience at a surface water facility and have satisfactorily completed a C</w:t>
      </w:r>
      <w:r w:rsidRPr="0097105C">
        <w:rPr>
          <w:strike/>
        </w:rPr>
        <w:noBreakHyphen/>
        <w:t>Surface school conducted by the Board.</w:t>
      </w:r>
    </w:p>
    <w:p w:rsidR="00BB57EB" w:rsidRPr="0097105C" w:rsidRDefault="00BB57EB" w:rsidP="00252B00">
      <w:pPr>
        <w:pStyle w:val="SubParagraph"/>
        <w:tabs>
          <w:tab w:val="clear" w:pos="1800"/>
        </w:tabs>
      </w:pPr>
      <w:r w:rsidRPr="0097105C">
        <w:t>(4)</w:t>
      </w:r>
      <w:r w:rsidRPr="0097105C">
        <w:tab/>
        <w:t xml:space="preserve">GRADE </w:t>
      </w:r>
      <w:r w:rsidRPr="0097105C">
        <w:rPr>
          <w:strike/>
        </w:rPr>
        <w:t>A</w:t>
      </w:r>
      <w:r w:rsidRPr="0097105C">
        <w:rPr>
          <w:strike/>
        </w:rPr>
        <w:noBreakHyphen/>
        <w:t>WELL</w:t>
      </w:r>
      <w:r w:rsidRPr="0097105C">
        <w:t xml:space="preserve"> </w:t>
      </w:r>
      <w:r w:rsidRPr="0097105C">
        <w:rPr>
          <w:u w:val="single"/>
        </w:rPr>
        <w:t>D-WELL applicants</w:t>
      </w:r>
      <w:r w:rsidRPr="0097105C">
        <w:t xml:space="preserve"> shall have </w:t>
      </w:r>
      <w:r w:rsidRPr="0097105C">
        <w:rPr>
          <w:strike/>
        </w:rPr>
        <w:t>one year</w:t>
      </w:r>
      <w:r w:rsidRPr="0097105C">
        <w:t xml:space="preserve"> </w:t>
      </w:r>
      <w:r w:rsidRPr="0097105C">
        <w:rPr>
          <w:u w:val="single"/>
        </w:rPr>
        <w:t>three months</w:t>
      </w:r>
      <w:r w:rsidRPr="0097105C">
        <w:t xml:space="preserve"> of acceptable experience at a well water facility </w:t>
      </w:r>
      <w:r w:rsidRPr="0097105C">
        <w:rPr>
          <w:strike/>
        </w:rPr>
        <w:t>while holding Grade B-Well certificate</w:t>
      </w:r>
      <w:r w:rsidRPr="0097105C">
        <w:t xml:space="preserve"> and have satisfactorily completed </w:t>
      </w:r>
      <w:r w:rsidRPr="0097105C">
        <w:rPr>
          <w:strike/>
        </w:rPr>
        <w:t>an A-Well</w:t>
      </w:r>
      <w:r w:rsidRPr="0097105C">
        <w:t xml:space="preserve"> </w:t>
      </w:r>
      <w:r w:rsidRPr="0097105C">
        <w:rPr>
          <w:u w:val="single"/>
        </w:rPr>
        <w:t>a C-Well or D-Well</w:t>
      </w:r>
      <w:r w:rsidRPr="0097105C">
        <w:t xml:space="preserve"> school </w:t>
      </w:r>
      <w:r w:rsidRPr="0097105C">
        <w:rPr>
          <w:strike/>
        </w:rPr>
        <w:t>conducted</w:t>
      </w:r>
      <w:r w:rsidRPr="0097105C">
        <w:t xml:space="preserve"> </w:t>
      </w:r>
      <w:r w:rsidRPr="0097105C">
        <w:rPr>
          <w:u w:val="single"/>
        </w:rPr>
        <w:t>approved</w:t>
      </w:r>
      <w:r w:rsidRPr="0097105C">
        <w:t xml:space="preserve"> by the Board.</w:t>
      </w:r>
    </w:p>
    <w:p w:rsidR="00BB57EB" w:rsidRPr="0097105C" w:rsidRDefault="00BB57EB" w:rsidP="00252B00">
      <w:pPr>
        <w:pStyle w:val="SubParagraph"/>
        <w:tabs>
          <w:tab w:val="clear" w:pos="1800"/>
        </w:tabs>
      </w:pPr>
      <w:r w:rsidRPr="0097105C">
        <w:t>(5)</w:t>
      </w:r>
      <w:r w:rsidRPr="0097105C">
        <w:tab/>
        <w:t xml:space="preserve">GRADE </w:t>
      </w:r>
      <w:r w:rsidRPr="0097105C">
        <w:rPr>
          <w:strike/>
        </w:rPr>
        <w:t>B</w:t>
      </w:r>
      <w:r>
        <w:rPr>
          <w:strike/>
        </w:rPr>
        <w:t>-Well</w:t>
      </w:r>
      <w:r w:rsidRPr="0097105C">
        <w:t xml:space="preserve"> </w:t>
      </w:r>
      <w:r w:rsidRPr="00996DEE">
        <w:rPr>
          <w:u w:val="single"/>
        </w:rPr>
        <w:t>C</w:t>
      </w:r>
      <w:r w:rsidRPr="00996DEE">
        <w:rPr>
          <w:u w:val="single"/>
        </w:rPr>
        <w:noBreakHyphen/>
        <w:t>W</w:t>
      </w:r>
      <w:r>
        <w:rPr>
          <w:u w:val="single"/>
        </w:rPr>
        <w:t>ELL</w:t>
      </w:r>
      <w:r w:rsidRPr="00996DEE">
        <w:rPr>
          <w:u w:val="single"/>
        </w:rPr>
        <w:t xml:space="preserve"> </w:t>
      </w:r>
      <w:r w:rsidRPr="0097105C">
        <w:rPr>
          <w:u w:val="single"/>
        </w:rPr>
        <w:t>applicants</w:t>
      </w:r>
      <w:r w:rsidRPr="0097105C">
        <w:t xml:space="preserve"> shall:</w:t>
      </w:r>
    </w:p>
    <w:p w:rsidR="00BB57EB" w:rsidRPr="0097105C" w:rsidRDefault="00BB57EB" w:rsidP="00252B00">
      <w:pPr>
        <w:pStyle w:val="Part"/>
        <w:tabs>
          <w:tab w:val="clear" w:pos="2520"/>
        </w:tabs>
      </w:pPr>
      <w:r w:rsidRPr="0097105C">
        <w:t>(A)</w:t>
      </w:r>
      <w:r w:rsidRPr="0097105C">
        <w:tab/>
      </w:r>
      <w:r w:rsidRPr="0097105C">
        <w:rPr>
          <w:u w:val="single"/>
        </w:rPr>
        <w:t>be</w:t>
      </w:r>
      <w:r w:rsidRPr="0097105C">
        <w:t xml:space="preserve"> </w:t>
      </w:r>
      <w:proofErr w:type="spellStart"/>
      <w:r w:rsidRPr="0097105C">
        <w:rPr>
          <w:strike/>
        </w:rPr>
        <w:t>Be</w:t>
      </w:r>
      <w:proofErr w:type="spellEnd"/>
      <w:r w:rsidRPr="0097105C">
        <w:t xml:space="preserve"> a college graduate with a bachelor's degree in the physical or natural sciences or be a graduate of a </w:t>
      </w:r>
      <w:r w:rsidRPr="0097105C">
        <w:rPr>
          <w:u w:val="single"/>
        </w:rPr>
        <w:t>two-year</w:t>
      </w:r>
      <w:r w:rsidRPr="0097105C">
        <w:t xml:space="preserve"> </w:t>
      </w:r>
      <w:r w:rsidRPr="0097105C">
        <w:rPr>
          <w:strike/>
        </w:rPr>
        <w:t>two year</w:t>
      </w:r>
      <w:r w:rsidRPr="0097105C">
        <w:t xml:space="preserve"> technical program with a diploma in water and wastewater technology, have </w:t>
      </w:r>
      <w:r w:rsidRPr="0097105C">
        <w:rPr>
          <w:strike/>
        </w:rPr>
        <w:t>six</w:t>
      </w:r>
      <w:r w:rsidRPr="0097105C">
        <w:t xml:space="preserve"> </w:t>
      </w:r>
      <w:r w:rsidRPr="0097105C">
        <w:rPr>
          <w:u w:val="single"/>
        </w:rPr>
        <w:t>three</w:t>
      </w:r>
      <w:r w:rsidRPr="0097105C">
        <w:t xml:space="preserve"> months of acceptable experience at a well water facility, and have satisfactorily completed a </w:t>
      </w:r>
      <w:r w:rsidRPr="0097105C">
        <w:rPr>
          <w:strike/>
        </w:rPr>
        <w:t>B</w:t>
      </w:r>
      <w:r w:rsidRPr="0097105C">
        <w:t xml:space="preserve"> </w:t>
      </w:r>
      <w:r w:rsidRPr="0097105C">
        <w:rPr>
          <w:u w:val="single"/>
        </w:rPr>
        <w:t>C</w:t>
      </w:r>
      <w:r w:rsidRPr="0097105C">
        <w:t xml:space="preserve"> </w:t>
      </w:r>
      <w:r w:rsidRPr="0097105C">
        <w:noBreakHyphen/>
        <w:t xml:space="preserve">Well school </w:t>
      </w:r>
      <w:r w:rsidRPr="0097105C">
        <w:rPr>
          <w:strike/>
        </w:rPr>
        <w:t>conducted</w:t>
      </w:r>
      <w:r w:rsidRPr="0097105C">
        <w:t xml:space="preserve"> </w:t>
      </w:r>
      <w:r w:rsidRPr="0097105C">
        <w:rPr>
          <w:u w:val="single"/>
        </w:rPr>
        <w:t>approved</w:t>
      </w:r>
      <w:r w:rsidRPr="0097105C">
        <w:t xml:space="preserve"> by the Board; </w:t>
      </w:r>
      <w:r w:rsidRPr="0097105C">
        <w:rPr>
          <w:strike/>
        </w:rPr>
        <w:t>or</w:t>
      </w:r>
    </w:p>
    <w:p w:rsidR="00BB57EB" w:rsidRPr="0097105C" w:rsidRDefault="00BB57EB" w:rsidP="00252B00">
      <w:pPr>
        <w:pStyle w:val="Part"/>
        <w:tabs>
          <w:tab w:val="clear" w:pos="2520"/>
        </w:tabs>
      </w:pPr>
      <w:r w:rsidRPr="0097105C">
        <w:t>(B)</w:t>
      </w:r>
      <w:r w:rsidRPr="0097105C">
        <w:tab/>
      </w:r>
      <w:r w:rsidRPr="0097105C">
        <w:rPr>
          <w:u w:val="single"/>
        </w:rPr>
        <w:t>have</w:t>
      </w:r>
      <w:r w:rsidRPr="0097105C">
        <w:t xml:space="preserve"> </w:t>
      </w:r>
      <w:proofErr w:type="spellStart"/>
      <w:r w:rsidRPr="0097105C">
        <w:rPr>
          <w:strike/>
        </w:rPr>
        <w:t>Have</w:t>
      </w:r>
      <w:proofErr w:type="spellEnd"/>
      <w:r w:rsidRPr="0097105C">
        <w:rPr>
          <w:strike/>
        </w:rPr>
        <w:t xml:space="preserve"> one year</w:t>
      </w:r>
      <w:r w:rsidRPr="0097105C">
        <w:t xml:space="preserve"> </w:t>
      </w:r>
      <w:r w:rsidRPr="0097105C">
        <w:rPr>
          <w:u w:val="single"/>
        </w:rPr>
        <w:t>six months</w:t>
      </w:r>
      <w:r w:rsidRPr="0097105C">
        <w:t xml:space="preserve"> of acceptable experience at a well water facility </w:t>
      </w:r>
      <w:r w:rsidRPr="0097105C">
        <w:rPr>
          <w:strike/>
        </w:rPr>
        <w:t>while holding a Grade C</w:t>
      </w:r>
      <w:r w:rsidRPr="0097105C">
        <w:rPr>
          <w:strike/>
        </w:rPr>
        <w:noBreakHyphen/>
        <w:t>Well certificate</w:t>
      </w:r>
      <w:r w:rsidRPr="0097105C">
        <w:t xml:space="preserve"> and have satisfactorily completed a </w:t>
      </w:r>
      <w:r w:rsidRPr="0097105C">
        <w:rPr>
          <w:strike/>
        </w:rPr>
        <w:t>B</w:t>
      </w:r>
      <w:r>
        <w:rPr>
          <w:strike/>
        </w:rPr>
        <w:t>-Well</w:t>
      </w:r>
      <w:r w:rsidRPr="0097105C">
        <w:t xml:space="preserve"> </w:t>
      </w:r>
      <w:r w:rsidRPr="00996DEE">
        <w:rPr>
          <w:u w:val="single"/>
        </w:rPr>
        <w:t>C</w:t>
      </w:r>
      <w:r w:rsidRPr="00996DEE">
        <w:rPr>
          <w:u w:val="single"/>
        </w:rPr>
        <w:noBreakHyphen/>
        <w:t>W</w:t>
      </w:r>
      <w:r>
        <w:rPr>
          <w:u w:val="single"/>
        </w:rPr>
        <w:t>ELL</w:t>
      </w:r>
      <w:r w:rsidRPr="00996DEE">
        <w:rPr>
          <w:u w:val="single"/>
        </w:rPr>
        <w:t xml:space="preserve"> </w:t>
      </w:r>
      <w:r w:rsidRPr="0097105C">
        <w:t xml:space="preserve">school </w:t>
      </w:r>
      <w:r w:rsidRPr="0097105C">
        <w:rPr>
          <w:strike/>
        </w:rPr>
        <w:t>conducted</w:t>
      </w:r>
      <w:r w:rsidRPr="0097105C">
        <w:t xml:space="preserve"> </w:t>
      </w:r>
      <w:r w:rsidRPr="0097105C">
        <w:rPr>
          <w:u w:val="single"/>
        </w:rPr>
        <w:t>approved</w:t>
      </w:r>
      <w:r w:rsidRPr="0097105C">
        <w:t xml:space="preserve"> by the Board; </w:t>
      </w:r>
      <w:r w:rsidRPr="0097105C">
        <w:rPr>
          <w:u w:val="single"/>
        </w:rPr>
        <w:t>or</w:t>
      </w:r>
    </w:p>
    <w:p w:rsidR="00BB57EB" w:rsidRPr="0097105C" w:rsidRDefault="00BB57EB" w:rsidP="00252B00">
      <w:pPr>
        <w:pStyle w:val="Part"/>
        <w:tabs>
          <w:tab w:val="clear" w:pos="2520"/>
        </w:tabs>
      </w:pPr>
      <w:r w:rsidRPr="0097105C">
        <w:rPr>
          <w:u w:val="single"/>
        </w:rPr>
        <w:t>(C)</w:t>
      </w:r>
      <w:r w:rsidRPr="0097105C">
        <w:tab/>
      </w:r>
      <w:r w:rsidRPr="0097105C">
        <w:rPr>
          <w:u w:val="single"/>
        </w:rPr>
        <w:t>hold either a Grade A-Surface certification or a Grade A-Distribution certificate and have satisfactorily completed a C-W</w:t>
      </w:r>
      <w:r>
        <w:rPr>
          <w:u w:val="single"/>
        </w:rPr>
        <w:t xml:space="preserve">ell </w:t>
      </w:r>
      <w:r w:rsidRPr="0097105C">
        <w:rPr>
          <w:u w:val="single"/>
        </w:rPr>
        <w:t>school approved by the Board.</w:t>
      </w:r>
    </w:p>
    <w:p w:rsidR="00BB57EB" w:rsidRPr="0097105C" w:rsidRDefault="00BB57EB" w:rsidP="00252B00">
      <w:pPr>
        <w:pStyle w:val="SubParagraph"/>
        <w:tabs>
          <w:tab w:val="clear" w:pos="1800"/>
        </w:tabs>
      </w:pPr>
      <w:r w:rsidRPr="0097105C">
        <w:t>(6)</w:t>
      </w:r>
      <w:r w:rsidRPr="0097105C">
        <w:tab/>
        <w:t xml:space="preserve">GRADE </w:t>
      </w:r>
      <w:r w:rsidRPr="0097105C">
        <w:rPr>
          <w:strike/>
        </w:rPr>
        <w:t>C</w:t>
      </w:r>
      <w:r w:rsidRPr="0097105C">
        <w:rPr>
          <w:strike/>
        </w:rPr>
        <w:noBreakHyphen/>
        <w:t>WELL</w:t>
      </w:r>
      <w:r w:rsidRPr="0097105C">
        <w:t xml:space="preserve"> </w:t>
      </w:r>
      <w:r w:rsidRPr="0097105C">
        <w:rPr>
          <w:u w:val="single"/>
        </w:rPr>
        <w:t>B-WELL applicants</w:t>
      </w:r>
      <w:r w:rsidRPr="0097105C">
        <w:t xml:space="preserve"> shall:</w:t>
      </w:r>
    </w:p>
    <w:p w:rsidR="00BB57EB" w:rsidRPr="0097105C" w:rsidRDefault="00BB57EB" w:rsidP="00252B00">
      <w:pPr>
        <w:pStyle w:val="Part"/>
        <w:tabs>
          <w:tab w:val="clear" w:pos="2520"/>
        </w:tabs>
      </w:pPr>
      <w:r w:rsidRPr="0097105C">
        <w:t>(A)</w:t>
      </w:r>
      <w:r w:rsidRPr="0097105C">
        <w:tab/>
      </w:r>
      <w:r w:rsidRPr="0097105C">
        <w:rPr>
          <w:u w:val="single"/>
        </w:rPr>
        <w:t>be</w:t>
      </w:r>
      <w:r w:rsidRPr="0097105C">
        <w:t xml:space="preserve"> </w:t>
      </w:r>
      <w:proofErr w:type="spellStart"/>
      <w:r w:rsidRPr="0097105C">
        <w:rPr>
          <w:strike/>
        </w:rPr>
        <w:t>Be</w:t>
      </w:r>
      <w:proofErr w:type="spellEnd"/>
      <w:r w:rsidRPr="0097105C">
        <w:t xml:space="preserve"> a college graduate with a bachelor's degree in the physical or natural sciences or be a graduate of a </w:t>
      </w:r>
      <w:r w:rsidRPr="0097105C">
        <w:rPr>
          <w:u w:val="single"/>
        </w:rPr>
        <w:t>two-year</w:t>
      </w:r>
      <w:r w:rsidRPr="0097105C">
        <w:t xml:space="preserve"> </w:t>
      </w:r>
      <w:r w:rsidRPr="0097105C">
        <w:rPr>
          <w:strike/>
        </w:rPr>
        <w:t>two year</w:t>
      </w:r>
      <w:r w:rsidRPr="0097105C">
        <w:t xml:space="preserve"> technical program with a diploma in water and wastewater technology, have </w:t>
      </w:r>
      <w:r w:rsidRPr="0097105C">
        <w:rPr>
          <w:strike/>
        </w:rPr>
        <w:t>three</w:t>
      </w:r>
      <w:r w:rsidRPr="0097105C">
        <w:t xml:space="preserve"> </w:t>
      </w:r>
      <w:r w:rsidRPr="0097105C">
        <w:rPr>
          <w:u w:val="single"/>
        </w:rPr>
        <w:t>six</w:t>
      </w:r>
      <w:r w:rsidRPr="0097105C">
        <w:t xml:space="preserve"> months of acceptable experience at a well water facility, and have satisfactorily completed a </w:t>
      </w:r>
      <w:r w:rsidRPr="0097105C">
        <w:rPr>
          <w:strike/>
        </w:rPr>
        <w:t>C</w:t>
      </w:r>
      <w:r w:rsidRPr="0097105C">
        <w:rPr>
          <w:strike/>
        </w:rPr>
        <w:noBreakHyphen/>
        <w:t>Well</w:t>
      </w:r>
      <w:r w:rsidRPr="0097105C">
        <w:t xml:space="preserve"> </w:t>
      </w:r>
      <w:r w:rsidRPr="0097105C">
        <w:rPr>
          <w:u w:val="single"/>
        </w:rPr>
        <w:t>B-WELL</w:t>
      </w:r>
      <w:r w:rsidRPr="0097105C">
        <w:t xml:space="preserve"> school </w:t>
      </w:r>
      <w:r w:rsidRPr="0097105C">
        <w:rPr>
          <w:strike/>
        </w:rPr>
        <w:t>conducted</w:t>
      </w:r>
      <w:r w:rsidRPr="0097105C">
        <w:t xml:space="preserve"> </w:t>
      </w:r>
      <w:r w:rsidRPr="0097105C">
        <w:rPr>
          <w:u w:val="single"/>
        </w:rPr>
        <w:t>approved</w:t>
      </w:r>
      <w:r w:rsidRPr="0097105C">
        <w:t xml:space="preserve"> by the Board; or</w:t>
      </w:r>
    </w:p>
    <w:p w:rsidR="00BB57EB" w:rsidRPr="0097105C" w:rsidRDefault="00BB57EB" w:rsidP="00252B00">
      <w:pPr>
        <w:pStyle w:val="Part"/>
        <w:tabs>
          <w:tab w:val="clear" w:pos="2520"/>
        </w:tabs>
      </w:pPr>
      <w:r w:rsidRPr="0097105C">
        <w:t>(B)</w:t>
      </w:r>
      <w:r w:rsidRPr="0097105C">
        <w:tab/>
      </w:r>
      <w:r w:rsidRPr="0097105C">
        <w:rPr>
          <w:strike/>
        </w:rPr>
        <w:t>Be a high school graduate or equivalent,</w:t>
      </w:r>
      <w:r w:rsidRPr="0097105C">
        <w:t xml:space="preserve"> have </w:t>
      </w:r>
      <w:r w:rsidRPr="0097105C">
        <w:rPr>
          <w:strike/>
        </w:rPr>
        <w:t>six months</w:t>
      </w:r>
      <w:r w:rsidRPr="0097105C">
        <w:t xml:space="preserve"> </w:t>
      </w:r>
      <w:r w:rsidRPr="0097105C">
        <w:rPr>
          <w:u w:val="single"/>
        </w:rPr>
        <w:t>one year</w:t>
      </w:r>
      <w:r w:rsidRPr="0097105C">
        <w:t xml:space="preserve"> of acceptable experience at a well water </w:t>
      </w:r>
      <w:r>
        <w:rPr>
          <w:strike/>
        </w:rPr>
        <w:t>facility,</w:t>
      </w:r>
      <w:r>
        <w:t xml:space="preserve"> </w:t>
      </w:r>
      <w:r w:rsidRPr="001E34A6">
        <w:rPr>
          <w:u w:val="single"/>
        </w:rPr>
        <w:t>facility while</w:t>
      </w:r>
      <w:r w:rsidRPr="0097105C">
        <w:rPr>
          <w:u w:val="single"/>
        </w:rPr>
        <w:t xml:space="preserve"> holding a Grade C-Well certificate</w:t>
      </w:r>
      <w:r w:rsidRPr="0097105C">
        <w:t xml:space="preserve"> and have satisfactorily completed a </w:t>
      </w:r>
      <w:r w:rsidRPr="0097105C">
        <w:rPr>
          <w:strike/>
        </w:rPr>
        <w:t>C-WELL</w:t>
      </w:r>
      <w:r w:rsidRPr="0097105C">
        <w:t xml:space="preserve"> </w:t>
      </w:r>
      <w:r w:rsidRPr="0097105C">
        <w:rPr>
          <w:u w:val="single"/>
        </w:rPr>
        <w:t>B-WELL</w:t>
      </w:r>
      <w:r w:rsidRPr="0097105C">
        <w:t xml:space="preserve"> school </w:t>
      </w:r>
      <w:r w:rsidRPr="0097105C">
        <w:rPr>
          <w:strike/>
        </w:rPr>
        <w:t>conducted</w:t>
      </w:r>
      <w:r w:rsidRPr="0097105C">
        <w:t xml:space="preserve"> </w:t>
      </w:r>
      <w:r w:rsidRPr="0097105C">
        <w:rPr>
          <w:u w:val="single"/>
        </w:rPr>
        <w:t>approved</w:t>
      </w:r>
      <w:r w:rsidRPr="0097105C">
        <w:t xml:space="preserve"> by the </w:t>
      </w:r>
      <w:r w:rsidRPr="0097105C">
        <w:rPr>
          <w:u w:val="single"/>
        </w:rPr>
        <w:t>Board.</w:t>
      </w:r>
      <w:r w:rsidRPr="0097105C">
        <w:t xml:space="preserve"> </w:t>
      </w:r>
      <w:r w:rsidRPr="0097105C">
        <w:rPr>
          <w:strike/>
        </w:rPr>
        <w:t>Board; or</w:t>
      </w:r>
    </w:p>
    <w:p w:rsidR="00BB57EB" w:rsidRPr="0097105C" w:rsidRDefault="00BB57EB" w:rsidP="00252B00">
      <w:pPr>
        <w:pStyle w:val="Part"/>
        <w:tabs>
          <w:tab w:val="clear" w:pos="2520"/>
        </w:tabs>
      </w:pPr>
      <w:r w:rsidRPr="0097105C">
        <w:rPr>
          <w:strike/>
        </w:rPr>
        <w:t>(C)</w:t>
      </w:r>
      <w:r w:rsidRPr="0097105C">
        <w:tab/>
      </w:r>
      <w:r w:rsidRPr="0097105C">
        <w:rPr>
          <w:strike/>
        </w:rPr>
        <w:t>Hold a Grade A-Surface certification and have satisfactorily completed a C-Well school conducted by the Board.</w:t>
      </w:r>
    </w:p>
    <w:p w:rsidR="00BB57EB" w:rsidRPr="0097105C" w:rsidRDefault="00BB57EB" w:rsidP="00252B00">
      <w:pPr>
        <w:pStyle w:val="SubParagraph"/>
        <w:tabs>
          <w:tab w:val="clear" w:pos="1800"/>
        </w:tabs>
      </w:pPr>
      <w:r w:rsidRPr="0097105C">
        <w:t>(7)</w:t>
      </w:r>
      <w:r w:rsidRPr="0097105C">
        <w:tab/>
        <w:t xml:space="preserve">GRADE </w:t>
      </w:r>
      <w:r w:rsidRPr="0097105C">
        <w:rPr>
          <w:strike/>
        </w:rPr>
        <w:t>D-WELL</w:t>
      </w:r>
      <w:r w:rsidRPr="0097105C">
        <w:t xml:space="preserve"> </w:t>
      </w:r>
      <w:r w:rsidRPr="0097105C">
        <w:rPr>
          <w:u w:val="single"/>
        </w:rPr>
        <w:t>A-WELL applicants</w:t>
      </w:r>
      <w:r w:rsidRPr="0097105C">
        <w:t xml:space="preserve"> shall </w:t>
      </w:r>
      <w:r w:rsidRPr="0097105C">
        <w:rPr>
          <w:strike/>
        </w:rPr>
        <w:t>be a high school graduate or equivalent,</w:t>
      </w:r>
      <w:r w:rsidRPr="0097105C">
        <w:t xml:space="preserve"> have </w:t>
      </w:r>
      <w:r w:rsidRPr="0097105C">
        <w:rPr>
          <w:strike/>
        </w:rPr>
        <w:t>three months</w:t>
      </w:r>
      <w:r w:rsidRPr="0097105C">
        <w:t xml:space="preserve"> </w:t>
      </w:r>
      <w:r w:rsidRPr="0097105C">
        <w:rPr>
          <w:u w:val="single"/>
        </w:rPr>
        <w:t>one year</w:t>
      </w:r>
      <w:r w:rsidRPr="0097105C">
        <w:t xml:space="preserve"> of acceptable experience at a well water</w:t>
      </w:r>
      <w:r>
        <w:t xml:space="preserve"> </w:t>
      </w:r>
      <w:r>
        <w:rPr>
          <w:strike/>
        </w:rPr>
        <w:t>facility,</w:t>
      </w:r>
      <w:r w:rsidRPr="0097105C">
        <w:t xml:space="preserve"> </w:t>
      </w:r>
      <w:r w:rsidRPr="00F97DEA">
        <w:rPr>
          <w:u w:val="single"/>
        </w:rPr>
        <w:t>facility while</w:t>
      </w:r>
      <w:r w:rsidRPr="0097105C">
        <w:rPr>
          <w:u w:val="single"/>
        </w:rPr>
        <w:t xml:space="preserve"> holding a Grade B-Well certificate</w:t>
      </w:r>
      <w:r w:rsidRPr="0097105C">
        <w:t xml:space="preserve"> and have satisfactorily completed </w:t>
      </w:r>
      <w:r w:rsidRPr="0097105C">
        <w:rPr>
          <w:strike/>
        </w:rPr>
        <w:t>a C-Well or</w:t>
      </w:r>
      <w:r w:rsidRPr="0097105C">
        <w:t xml:space="preserve"> </w:t>
      </w:r>
      <w:r w:rsidRPr="0097105C">
        <w:rPr>
          <w:u w:val="single"/>
        </w:rPr>
        <w:t>an</w:t>
      </w:r>
      <w:r w:rsidRPr="0097105C">
        <w:t xml:space="preserve"> </w:t>
      </w:r>
      <w:r w:rsidRPr="0097105C">
        <w:rPr>
          <w:strike/>
        </w:rPr>
        <w:t>D-Well</w:t>
      </w:r>
      <w:r w:rsidRPr="0097105C">
        <w:t xml:space="preserve"> </w:t>
      </w:r>
      <w:r w:rsidRPr="0097105C">
        <w:rPr>
          <w:u w:val="single"/>
        </w:rPr>
        <w:t>A-WELL</w:t>
      </w:r>
      <w:r w:rsidRPr="0097105C">
        <w:t xml:space="preserve"> school </w:t>
      </w:r>
      <w:r w:rsidRPr="0097105C">
        <w:rPr>
          <w:strike/>
        </w:rPr>
        <w:t>conducted</w:t>
      </w:r>
      <w:r w:rsidRPr="0097105C">
        <w:t xml:space="preserve"> </w:t>
      </w:r>
      <w:r w:rsidRPr="0097105C">
        <w:rPr>
          <w:u w:val="single"/>
        </w:rPr>
        <w:t>approved</w:t>
      </w:r>
      <w:r w:rsidRPr="0097105C">
        <w:t xml:space="preserve"> by the Board.</w:t>
      </w:r>
    </w:p>
    <w:p w:rsidR="00BB57EB" w:rsidRPr="0097105C" w:rsidRDefault="00BB57EB" w:rsidP="00252B00">
      <w:pPr>
        <w:pStyle w:val="SubParagraph"/>
        <w:tabs>
          <w:tab w:val="clear" w:pos="1800"/>
        </w:tabs>
      </w:pPr>
      <w:r w:rsidRPr="0097105C">
        <w:t>(8)</w:t>
      </w:r>
      <w:r w:rsidRPr="0097105C">
        <w:tab/>
        <w:t xml:space="preserve">GRADE </w:t>
      </w:r>
      <w:r w:rsidRPr="0097105C">
        <w:rPr>
          <w:strike/>
        </w:rPr>
        <w:t>A</w:t>
      </w:r>
      <w:r w:rsidRPr="0097105C">
        <w:rPr>
          <w:strike/>
        </w:rPr>
        <w:noBreakHyphen/>
        <w:t>DISTRIBUTION</w:t>
      </w:r>
      <w:r>
        <w:rPr>
          <w:strike/>
        </w:rPr>
        <w:t xml:space="preserve"> shall:</w:t>
      </w:r>
      <w:r w:rsidRPr="0097105C">
        <w:t xml:space="preserve"> </w:t>
      </w:r>
      <w:r w:rsidRPr="0097105C">
        <w:rPr>
          <w:u w:val="single"/>
        </w:rPr>
        <w:t>D-DISTRIBUTION applicants</w:t>
      </w:r>
      <w:r w:rsidRPr="0097105C">
        <w:t xml:space="preserve"> shall have </w:t>
      </w:r>
      <w:r w:rsidRPr="0097105C">
        <w:rPr>
          <w:strike/>
        </w:rPr>
        <w:t>one year</w:t>
      </w:r>
      <w:r w:rsidRPr="0097105C">
        <w:t xml:space="preserve"> </w:t>
      </w:r>
      <w:r w:rsidRPr="0097105C">
        <w:rPr>
          <w:u w:val="single"/>
        </w:rPr>
        <w:t>three months</w:t>
      </w:r>
      <w:r w:rsidRPr="0097105C">
        <w:t xml:space="preserve"> of acceptable experience at </w:t>
      </w:r>
      <w:r w:rsidRPr="0097105C">
        <w:rPr>
          <w:strike/>
        </w:rPr>
        <w:t>Class B or higher</w:t>
      </w:r>
      <w:r w:rsidRPr="0097105C">
        <w:t xml:space="preserve"> </w:t>
      </w:r>
      <w:r w:rsidRPr="0097105C">
        <w:rPr>
          <w:u w:val="single"/>
        </w:rPr>
        <w:t>a</w:t>
      </w:r>
      <w:r w:rsidRPr="0097105C">
        <w:t xml:space="preserve"> distribution system </w:t>
      </w:r>
      <w:r w:rsidRPr="0097105C">
        <w:rPr>
          <w:strike/>
        </w:rPr>
        <w:t>while holding a Grade B</w:t>
      </w:r>
      <w:r w:rsidRPr="0097105C">
        <w:rPr>
          <w:strike/>
        </w:rPr>
        <w:noBreakHyphen/>
        <w:t>Distribution certificate</w:t>
      </w:r>
      <w:r w:rsidRPr="0097105C">
        <w:t xml:space="preserve"> and have satisfactorily completed </w:t>
      </w:r>
      <w:r w:rsidRPr="0097105C">
        <w:rPr>
          <w:strike/>
        </w:rPr>
        <w:t>an</w:t>
      </w:r>
      <w:r w:rsidRPr="0097105C">
        <w:t xml:space="preserve"> a </w:t>
      </w:r>
      <w:r w:rsidRPr="0097105C">
        <w:rPr>
          <w:strike/>
        </w:rPr>
        <w:t>A</w:t>
      </w:r>
      <w:r w:rsidRPr="0097105C">
        <w:rPr>
          <w:strike/>
        </w:rPr>
        <w:noBreakHyphen/>
        <w:t>Distribution</w:t>
      </w:r>
      <w:r w:rsidRPr="0097105C">
        <w:t xml:space="preserve"> </w:t>
      </w:r>
      <w:r w:rsidRPr="0097105C">
        <w:rPr>
          <w:u w:val="single"/>
        </w:rPr>
        <w:t>C-Distribution or D-Distribution</w:t>
      </w:r>
      <w:r w:rsidRPr="0097105C">
        <w:t xml:space="preserve"> school </w:t>
      </w:r>
      <w:r w:rsidRPr="0097105C">
        <w:rPr>
          <w:strike/>
        </w:rPr>
        <w:t>conducted</w:t>
      </w:r>
      <w:r w:rsidRPr="0097105C">
        <w:t xml:space="preserve"> </w:t>
      </w:r>
      <w:r w:rsidRPr="0097105C">
        <w:rPr>
          <w:u w:val="single"/>
        </w:rPr>
        <w:t>approved</w:t>
      </w:r>
      <w:r w:rsidRPr="0097105C">
        <w:t xml:space="preserve"> by the Board.</w:t>
      </w:r>
    </w:p>
    <w:p w:rsidR="00BB57EB" w:rsidRPr="0097105C" w:rsidRDefault="00BB57EB" w:rsidP="00252B00">
      <w:pPr>
        <w:pStyle w:val="SubParagraph"/>
        <w:tabs>
          <w:tab w:val="clear" w:pos="1800"/>
        </w:tabs>
      </w:pPr>
      <w:r w:rsidRPr="0097105C">
        <w:t>(9)</w:t>
      </w:r>
      <w:r w:rsidRPr="0097105C">
        <w:tab/>
        <w:t xml:space="preserve">GRADE </w:t>
      </w:r>
      <w:r w:rsidRPr="0097105C">
        <w:rPr>
          <w:strike/>
        </w:rPr>
        <w:t>B</w:t>
      </w:r>
      <w:r w:rsidRPr="0097105C">
        <w:rPr>
          <w:strike/>
        </w:rPr>
        <w:noBreakHyphen/>
        <w:t>DISTRIBUTIO</w:t>
      </w:r>
      <w:r w:rsidRPr="00F97DEA">
        <w:rPr>
          <w:strike/>
        </w:rPr>
        <w:t xml:space="preserve">N </w:t>
      </w:r>
      <w:r>
        <w:rPr>
          <w:strike/>
        </w:rPr>
        <w:t>shall:</w:t>
      </w:r>
      <w:r>
        <w:t xml:space="preserve"> </w:t>
      </w:r>
      <w:r w:rsidRPr="0097105C">
        <w:rPr>
          <w:u w:val="single"/>
        </w:rPr>
        <w:t xml:space="preserve">C-DISTRIBUTION </w:t>
      </w:r>
      <w:r w:rsidRPr="005734EB">
        <w:rPr>
          <w:u w:val="single"/>
        </w:rPr>
        <w:t>applicants shall hold</w:t>
      </w:r>
      <w:r w:rsidRPr="0097105C">
        <w:rPr>
          <w:u w:val="single"/>
        </w:rPr>
        <w:t xml:space="preserve"> a certificate of completion of trench shoring training from a school approved by the Board and shal</w:t>
      </w:r>
      <w:r w:rsidRPr="00F85065">
        <w:rPr>
          <w:u w:val="single"/>
        </w:rPr>
        <w:t>l:</w:t>
      </w:r>
    </w:p>
    <w:p w:rsidR="00BB57EB" w:rsidRPr="0097105C" w:rsidRDefault="00BB57EB" w:rsidP="00252B00">
      <w:pPr>
        <w:pStyle w:val="Part"/>
        <w:tabs>
          <w:tab w:val="clear" w:pos="2520"/>
        </w:tabs>
      </w:pPr>
      <w:r w:rsidRPr="0097105C">
        <w:t>(A)</w:t>
      </w:r>
      <w:r w:rsidRPr="0097105C">
        <w:tab/>
      </w:r>
      <w:r w:rsidRPr="0097105C">
        <w:rPr>
          <w:u w:val="single"/>
        </w:rPr>
        <w:t>be</w:t>
      </w:r>
      <w:r w:rsidRPr="0097105C">
        <w:t xml:space="preserve"> </w:t>
      </w:r>
      <w:proofErr w:type="spellStart"/>
      <w:r w:rsidRPr="0097105C">
        <w:rPr>
          <w:strike/>
        </w:rPr>
        <w:t>Be</w:t>
      </w:r>
      <w:proofErr w:type="spellEnd"/>
      <w:r w:rsidRPr="0097105C">
        <w:t xml:space="preserve"> a college graduate with a bachelor's degree in the physical or natural sciences or be a graduate of a </w:t>
      </w:r>
      <w:r w:rsidRPr="0097105C">
        <w:rPr>
          <w:strike/>
        </w:rPr>
        <w:t>two year</w:t>
      </w:r>
      <w:r w:rsidRPr="0097105C">
        <w:t xml:space="preserve"> </w:t>
      </w:r>
      <w:r w:rsidRPr="0097105C">
        <w:rPr>
          <w:u w:val="single"/>
        </w:rPr>
        <w:t>two-year</w:t>
      </w:r>
      <w:r w:rsidRPr="0097105C">
        <w:t xml:space="preserve"> technical program with a diploma in water and wastewater technology, have </w:t>
      </w:r>
      <w:r w:rsidRPr="0097105C">
        <w:rPr>
          <w:strike/>
        </w:rPr>
        <w:t>six</w:t>
      </w:r>
      <w:r w:rsidRPr="0097105C">
        <w:t xml:space="preserve"> </w:t>
      </w:r>
      <w:r w:rsidRPr="0097105C">
        <w:rPr>
          <w:u w:val="single"/>
        </w:rPr>
        <w:t>three</w:t>
      </w:r>
      <w:r w:rsidRPr="0097105C">
        <w:t xml:space="preserve"> months of acceptable experience at a Class </w:t>
      </w:r>
      <w:r w:rsidRPr="0097105C">
        <w:rPr>
          <w:strike/>
        </w:rPr>
        <w:t>B</w:t>
      </w:r>
      <w:r w:rsidRPr="0097105C">
        <w:t xml:space="preserve"> </w:t>
      </w:r>
      <w:r w:rsidRPr="0097105C">
        <w:rPr>
          <w:u w:val="single"/>
        </w:rPr>
        <w:t>C</w:t>
      </w:r>
      <w:r w:rsidRPr="0097105C">
        <w:t xml:space="preserve"> or higher distribution system, </w:t>
      </w:r>
      <w:r w:rsidRPr="0097105C">
        <w:rPr>
          <w:u w:val="single"/>
        </w:rPr>
        <w:t>and</w:t>
      </w:r>
      <w:r w:rsidRPr="0097105C">
        <w:t xml:space="preserve"> have satisfactorily completed a </w:t>
      </w:r>
      <w:r w:rsidRPr="0097105C">
        <w:rPr>
          <w:strike/>
        </w:rPr>
        <w:t>B</w:t>
      </w:r>
      <w:r>
        <w:rPr>
          <w:strike/>
        </w:rPr>
        <w:t>-Distribution</w:t>
      </w:r>
      <w:r w:rsidRPr="0097105C">
        <w:t xml:space="preserve"> </w:t>
      </w:r>
      <w:r w:rsidRPr="0097105C">
        <w:rPr>
          <w:u w:val="single"/>
        </w:rPr>
        <w:t>C</w:t>
      </w:r>
      <w:r w:rsidRPr="00F85065">
        <w:rPr>
          <w:u w:val="single"/>
        </w:rPr>
        <w:noBreakHyphen/>
        <w:t>Distribution</w:t>
      </w:r>
      <w:r w:rsidRPr="0097105C">
        <w:t xml:space="preserve"> school </w:t>
      </w:r>
      <w:r w:rsidRPr="0097105C">
        <w:rPr>
          <w:strike/>
        </w:rPr>
        <w:t>conducted</w:t>
      </w:r>
      <w:r w:rsidRPr="0097105C">
        <w:t xml:space="preserve"> </w:t>
      </w:r>
      <w:r w:rsidRPr="0097105C">
        <w:rPr>
          <w:u w:val="single"/>
        </w:rPr>
        <w:t>approved</w:t>
      </w:r>
      <w:r w:rsidRPr="0097105C">
        <w:t xml:space="preserve"> b</w:t>
      </w:r>
      <w:r>
        <w:t xml:space="preserve">y the </w:t>
      </w:r>
      <w:r w:rsidRPr="00AD2FA4">
        <w:rPr>
          <w:strike/>
        </w:rPr>
        <w:t>Board,</w:t>
      </w:r>
      <w:r w:rsidRPr="0097105C">
        <w:rPr>
          <w:strike/>
        </w:rPr>
        <w:t xml:space="preserve"> and shall hold a certificate of completion of trench shoring training conducted by the Board</w:t>
      </w:r>
      <w:r w:rsidRPr="00AD2FA4">
        <w:rPr>
          <w:strike/>
        </w:rPr>
        <w:t>;</w:t>
      </w:r>
      <w:r w:rsidRPr="0097105C">
        <w:t xml:space="preserve"> </w:t>
      </w:r>
      <w:r>
        <w:rPr>
          <w:u w:val="single"/>
        </w:rPr>
        <w:t>Board;</w:t>
      </w:r>
      <w:r>
        <w:t xml:space="preserve"> </w:t>
      </w:r>
      <w:r w:rsidRPr="0097105C">
        <w:t>or</w:t>
      </w:r>
    </w:p>
    <w:p w:rsidR="00BB57EB" w:rsidRPr="0097105C" w:rsidRDefault="00BB57EB" w:rsidP="00252B00">
      <w:pPr>
        <w:pStyle w:val="Part"/>
        <w:tabs>
          <w:tab w:val="clear" w:pos="2520"/>
        </w:tabs>
      </w:pPr>
      <w:r w:rsidRPr="0097105C">
        <w:t>(B)</w:t>
      </w:r>
      <w:r w:rsidRPr="0097105C">
        <w:tab/>
      </w:r>
      <w:r w:rsidRPr="0097105C">
        <w:rPr>
          <w:u w:val="single"/>
        </w:rPr>
        <w:t>have</w:t>
      </w:r>
      <w:r w:rsidRPr="0097105C">
        <w:t xml:space="preserve"> </w:t>
      </w:r>
      <w:proofErr w:type="spellStart"/>
      <w:r w:rsidRPr="0097105C">
        <w:rPr>
          <w:strike/>
        </w:rPr>
        <w:t>Have</w:t>
      </w:r>
      <w:proofErr w:type="spellEnd"/>
      <w:r w:rsidRPr="0097105C">
        <w:t xml:space="preserve"> </w:t>
      </w:r>
      <w:r w:rsidRPr="0097105C">
        <w:rPr>
          <w:strike/>
        </w:rPr>
        <w:t>one year</w:t>
      </w:r>
      <w:r w:rsidRPr="0097105C">
        <w:t xml:space="preserve"> </w:t>
      </w:r>
      <w:r w:rsidRPr="0097105C">
        <w:rPr>
          <w:u w:val="single"/>
        </w:rPr>
        <w:t>six months</w:t>
      </w:r>
      <w:r w:rsidRPr="0097105C">
        <w:t xml:space="preserve"> of acceptable experience at a Class </w:t>
      </w:r>
      <w:r w:rsidRPr="0097105C">
        <w:rPr>
          <w:strike/>
        </w:rPr>
        <w:t>C</w:t>
      </w:r>
      <w:r w:rsidRPr="0097105C">
        <w:t xml:space="preserve"> </w:t>
      </w:r>
      <w:r w:rsidRPr="0097105C">
        <w:rPr>
          <w:u w:val="single"/>
        </w:rPr>
        <w:t>D</w:t>
      </w:r>
      <w:r w:rsidRPr="0097105C">
        <w:t xml:space="preserve"> or higher distribution system </w:t>
      </w:r>
      <w:r w:rsidRPr="0097105C">
        <w:rPr>
          <w:strike/>
        </w:rPr>
        <w:t>while holding a Grade C</w:t>
      </w:r>
      <w:r w:rsidRPr="0097105C">
        <w:rPr>
          <w:strike/>
        </w:rPr>
        <w:noBreakHyphen/>
        <w:t>Distribution certificate</w:t>
      </w:r>
      <w:r w:rsidRPr="0097105C">
        <w:t xml:space="preserve"> and have satisfactorily completed a </w:t>
      </w:r>
      <w:r w:rsidRPr="0097105C">
        <w:rPr>
          <w:strike/>
        </w:rPr>
        <w:t>B</w:t>
      </w:r>
      <w:r w:rsidRPr="0097105C">
        <w:rPr>
          <w:strike/>
        </w:rPr>
        <w:noBreakHyphen/>
        <w:t>Distribution</w:t>
      </w:r>
      <w:r w:rsidRPr="0097105C">
        <w:t xml:space="preserve"> </w:t>
      </w:r>
      <w:r w:rsidRPr="0097105C">
        <w:rPr>
          <w:u w:val="single"/>
        </w:rPr>
        <w:t>C-Distribution</w:t>
      </w:r>
      <w:r w:rsidRPr="0097105C">
        <w:t xml:space="preserve"> school </w:t>
      </w:r>
      <w:r w:rsidRPr="0097105C">
        <w:rPr>
          <w:strike/>
        </w:rPr>
        <w:t>conducted</w:t>
      </w:r>
      <w:r w:rsidRPr="0097105C">
        <w:t xml:space="preserve"> </w:t>
      </w:r>
      <w:r w:rsidRPr="0097105C">
        <w:rPr>
          <w:u w:val="single"/>
        </w:rPr>
        <w:t>approved</w:t>
      </w:r>
      <w:r w:rsidRPr="0097105C">
        <w:t xml:space="preserve"> by the Board.</w:t>
      </w:r>
    </w:p>
    <w:p w:rsidR="00BB57EB" w:rsidRPr="0097105C" w:rsidRDefault="00BB57EB" w:rsidP="00252B00">
      <w:pPr>
        <w:pStyle w:val="SubParagraph"/>
        <w:tabs>
          <w:tab w:val="clear" w:pos="1800"/>
        </w:tabs>
      </w:pPr>
      <w:r w:rsidRPr="0097105C">
        <w:t>(10)</w:t>
      </w:r>
      <w:r w:rsidRPr="0097105C">
        <w:tab/>
        <w:t xml:space="preserve">GRADE </w:t>
      </w:r>
      <w:r w:rsidRPr="0097105C">
        <w:rPr>
          <w:strike/>
        </w:rPr>
        <w:t>C</w:t>
      </w:r>
      <w:r w:rsidRPr="0097105C">
        <w:rPr>
          <w:strike/>
        </w:rPr>
        <w:noBreakHyphen/>
        <w:t>DISTRIBUTION</w:t>
      </w:r>
      <w:r w:rsidRPr="0097105C">
        <w:t xml:space="preserve"> </w:t>
      </w:r>
      <w:r w:rsidRPr="0097105C">
        <w:rPr>
          <w:u w:val="single"/>
        </w:rPr>
        <w:t>B-DISTRIBUTION applicants</w:t>
      </w:r>
      <w:r>
        <w:rPr>
          <w:u w:val="single"/>
        </w:rPr>
        <w:t xml:space="preserve"> shall:</w:t>
      </w:r>
      <w:r>
        <w:t xml:space="preserve"> </w:t>
      </w:r>
      <w:r w:rsidRPr="0097105C">
        <w:t xml:space="preserve"> </w:t>
      </w:r>
      <w:r w:rsidRPr="00515B1E">
        <w:rPr>
          <w:strike/>
        </w:rPr>
        <w:t>shall hold</w:t>
      </w:r>
      <w:r w:rsidRPr="0097105C">
        <w:rPr>
          <w:strike/>
        </w:rPr>
        <w:t xml:space="preserve"> a certificate of completion of trench shoring training conducted by the Board and shall</w:t>
      </w:r>
      <w:r w:rsidRPr="00F97DEA">
        <w:rPr>
          <w:strike/>
        </w:rPr>
        <w:t>:</w:t>
      </w:r>
    </w:p>
    <w:p w:rsidR="00BB57EB" w:rsidRPr="0097105C" w:rsidRDefault="00BB57EB" w:rsidP="00252B00">
      <w:pPr>
        <w:pStyle w:val="Part"/>
        <w:tabs>
          <w:tab w:val="clear" w:pos="2520"/>
        </w:tabs>
      </w:pPr>
      <w:r w:rsidRPr="0097105C">
        <w:t>(A)</w:t>
      </w:r>
      <w:r w:rsidRPr="0097105C">
        <w:tab/>
      </w:r>
      <w:r w:rsidRPr="0097105C">
        <w:rPr>
          <w:u w:val="single"/>
        </w:rPr>
        <w:t>be</w:t>
      </w:r>
      <w:r w:rsidRPr="0097105C">
        <w:t xml:space="preserve"> </w:t>
      </w:r>
      <w:proofErr w:type="spellStart"/>
      <w:r w:rsidRPr="0097105C">
        <w:rPr>
          <w:strike/>
        </w:rPr>
        <w:t>Be</w:t>
      </w:r>
      <w:proofErr w:type="spellEnd"/>
      <w:r w:rsidRPr="0097105C">
        <w:t xml:space="preserve"> a college graduate with a bachelor's degree in the physical or natural sciences or be a graduate of a </w:t>
      </w:r>
      <w:r w:rsidRPr="0097105C">
        <w:rPr>
          <w:strike/>
        </w:rPr>
        <w:t>two year</w:t>
      </w:r>
      <w:r w:rsidRPr="0097105C">
        <w:t xml:space="preserve"> </w:t>
      </w:r>
      <w:r w:rsidRPr="0097105C">
        <w:rPr>
          <w:u w:val="single"/>
        </w:rPr>
        <w:t>two-year</w:t>
      </w:r>
      <w:r w:rsidRPr="0097105C">
        <w:t xml:space="preserve"> technical program with a diploma in water and wastewater technology, have </w:t>
      </w:r>
      <w:r w:rsidRPr="0097105C">
        <w:rPr>
          <w:strike/>
        </w:rPr>
        <w:t>three</w:t>
      </w:r>
      <w:r w:rsidRPr="0097105C">
        <w:t xml:space="preserve"> </w:t>
      </w:r>
      <w:r w:rsidRPr="0097105C">
        <w:rPr>
          <w:u w:val="single"/>
        </w:rPr>
        <w:t>six</w:t>
      </w:r>
      <w:r w:rsidRPr="0097105C">
        <w:t xml:space="preserve"> months of acceptable experience at a Class </w:t>
      </w:r>
      <w:r w:rsidRPr="0097105C">
        <w:rPr>
          <w:strike/>
        </w:rPr>
        <w:t>C</w:t>
      </w:r>
      <w:r w:rsidRPr="0097105C">
        <w:t xml:space="preserve"> </w:t>
      </w:r>
      <w:r w:rsidRPr="0097105C">
        <w:rPr>
          <w:u w:val="single"/>
        </w:rPr>
        <w:t>B</w:t>
      </w:r>
      <w:r w:rsidRPr="0097105C">
        <w:t xml:space="preserve"> or higher distribution </w:t>
      </w:r>
      <w:r w:rsidRPr="0097105C">
        <w:lastRenderedPageBreak/>
        <w:t xml:space="preserve">system, </w:t>
      </w:r>
      <w:r w:rsidRPr="0097105C">
        <w:rPr>
          <w:strike/>
        </w:rPr>
        <w:t>and</w:t>
      </w:r>
      <w:r w:rsidRPr="0097105C">
        <w:t xml:space="preserve"> have satisfactorily completed a </w:t>
      </w:r>
      <w:r w:rsidRPr="0097105C">
        <w:rPr>
          <w:strike/>
        </w:rPr>
        <w:t>C</w:t>
      </w:r>
      <w:r w:rsidRPr="0097105C">
        <w:rPr>
          <w:strike/>
        </w:rPr>
        <w:noBreakHyphen/>
        <w:t>Distribution</w:t>
      </w:r>
      <w:r w:rsidRPr="0097105C">
        <w:t xml:space="preserve"> </w:t>
      </w:r>
      <w:r w:rsidRPr="0097105C">
        <w:rPr>
          <w:u w:val="single"/>
        </w:rPr>
        <w:t>B-Distribution</w:t>
      </w:r>
      <w:r w:rsidRPr="0097105C">
        <w:t xml:space="preserve"> school </w:t>
      </w:r>
      <w:r w:rsidRPr="0097105C">
        <w:rPr>
          <w:strike/>
        </w:rPr>
        <w:t>conducted</w:t>
      </w:r>
      <w:r w:rsidRPr="0097105C">
        <w:t xml:space="preserve"> </w:t>
      </w:r>
      <w:r w:rsidRPr="0097105C">
        <w:rPr>
          <w:u w:val="single"/>
        </w:rPr>
        <w:t>approved</w:t>
      </w:r>
      <w:r w:rsidRPr="0097105C">
        <w:t xml:space="preserve"> by the </w:t>
      </w:r>
      <w:r>
        <w:rPr>
          <w:strike/>
        </w:rPr>
        <w:t>Board;</w:t>
      </w:r>
      <w:r>
        <w:t xml:space="preserve"> </w:t>
      </w:r>
      <w:r w:rsidRPr="00515B1E">
        <w:rPr>
          <w:u w:val="single"/>
        </w:rPr>
        <w:t>Board</w:t>
      </w:r>
      <w:r w:rsidRPr="0097105C">
        <w:rPr>
          <w:u w:val="single"/>
        </w:rPr>
        <w:t>, and shall hold a certificate of completion of trench shoring training from a school approved by the Board</w:t>
      </w:r>
      <w:r w:rsidRPr="00515B1E">
        <w:rPr>
          <w:u w:val="single"/>
        </w:rPr>
        <w:t>;</w:t>
      </w:r>
      <w:r w:rsidRPr="0097105C">
        <w:t xml:space="preserve"> or</w:t>
      </w:r>
    </w:p>
    <w:p w:rsidR="00BB57EB" w:rsidRPr="0097105C" w:rsidRDefault="00BB57EB" w:rsidP="00252B00">
      <w:pPr>
        <w:pStyle w:val="Part"/>
        <w:tabs>
          <w:tab w:val="clear" w:pos="2520"/>
        </w:tabs>
      </w:pPr>
      <w:r w:rsidRPr="0097105C">
        <w:t>(B)</w:t>
      </w:r>
      <w:r w:rsidRPr="0097105C">
        <w:tab/>
      </w:r>
      <w:r w:rsidRPr="0097105C">
        <w:rPr>
          <w:strike/>
        </w:rPr>
        <w:t>Be a high school graduate or equivalent,</w:t>
      </w:r>
      <w:r w:rsidRPr="0097105C">
        <w:t xml:space="preserve"> have </w:t>
      </w:r>
      <w:r w:rsidRPr="0097105C">
        <w:rPr>
          <w:strike/>
        </w:rPr>
        <w:t>six months</w:t>
      </w:r>
      <w:r w:rsidRPr="0097105C">
        <w:t xml:space="preserve"> </w:t>
      </w:r>
      <w:r w:rsidRPr="0097105C">
        <w:rPr>
          <w:u w:val="single"/>
        </w:rPr>
        <w:t>one year</w:t>
      </w:r>
      <w:r w:rsidRPr="0097105C">
        <w:t xml:space="preserve"> of acceptable experience at a Class </w:t>
      </w:r>
      <w:r w:rsidRPr="0097105C">
        <w:rPr>
          <w:strike/>
        </w:rPr>
        <w:t>D</w:t>
      </w:r>
      <w:r w:rsidRPr="0097105C">
        <w:t xml:space="preserve"> </w:t>
      </w:r>
      <w:r w:rsidRPr="0097105C">
        <w:rPr>
          <w:u w:val="single"/>
        </w:rPr>
        <w:t>C</w:t>
      </w:r>
      <w:r w:rsidRPr="0097105C">
        <w:t xml:space="preserve"> or higher distribution system </w:t>
      </w:r>
      <w:r w:rsidRPr="0097105C">
        <w:rPr>
          <w:u w:val="single"/>
        </w:rPr>
        <w:t>while holding a Grade C-Distribution certificate</w:t>
      </w:r>
      <w:r w:rsidRPr="0097105C">
        <w:t xml:space="preserve"> and have satisfactorily completed a </w:t>
      </w:r>
      <w:r w:rsidRPr="0097105C">
        <w:rPr>
          <w:strike/>
        </w:rPr>
        <w:t>C</w:t>
      </w:r>
      <w:r w:rsidRPr="0097105C">
        <w:rPr>
          <w:strike/>
        </w:rPr>
        <w:noBreakHyphen/>
        <w:t>Distribution</w:t>
      </w:r>
      <w:r w:rsidRPr="0097105C">
        <w:t xml:space="preserve"> </w:t>
      </w:r>
      <w:r w:rsidRPr="0097105C">
        <w:rPr>
          <w:u w:val="single"/>
        </w:rPr>
        <w:t>B-Distribution</w:t>
      </w:r>
      <w:r w:rsidRPr="0097105C">
        <w:t xml:space="preserve"> school </w:t>
      </w:r>
      <w:r w:rsidRPr="0097105C">
        <w:rPr>
          <w:strike/>
        </w:rPr>
        <w:t>conducted</w:t>
      </w:r>
      <w:r w:rsidRPr="0097105C">
        <w:t xml:space="preserve"> </w:t>
      </w:r>
      <w:r w:rsidRPr="0097105C">
        <w:rPr>
          <w:u w:val="single"/>
        </w:rPr>
        <w:t>approved</w:t>
      </w:r>
      <w:r w:rsidRPr="0097105C">
        <w:t xml:space="preserve"> by the Board.</w:t>
      </w:r>
    </w:p>
    <w:p w:rsidR="00BB57EB" w:rsidRPr="0097105C" w:rsidRDefault="00BB57EB" w:rsidP="00252B00">
      <w:pPr>
        <w:pStyle w:val="SubParagraph"/>
        <w:tabs>
          <w:tab w:val="clear" w:pos="1800"/>
        </w:tabs>
      </w:pPr>
      <w:r w:rsidRPr="0097105C">
        <w:t>(11)</w:t>
      </w:r>
      <w:r w:rsidRPr="0097105C">
        <w:tab/>
        <w:t xml:space="preserve">GRADE </w:t>
      </w:r>
      <w:r w:rsidRPr="0097105C">
        <w:rPr>
          <w:strike/>
        </w:rPr>
        <w:t>D-DISTRIBUTION</w:t>
      </w:r>
      <w:r w:rsidRPr="0097105C">
        <w:t xml:space="preserve"> </w:t>
      </w:r>
      <w:r w:rsidRPr="0097105C">
        <w:rPr>
          <w:u w:val="single"/>
        </w:rPr>
        <w:t>A-DISTRIBUTION applicants</w:t>
      </w:r>
      <w:r w:rsidRPr="0097105C">
        <w:t xml:space="preserve"> shall </w:t>
      </w:r>
      <w:r w:rsidRPr="0097105C">
        <w:rPr>
          <w:strike/>
        </w:rPr>
        <w:t>be a high school graduate or equivalent,</w:t>
      </w:r>
      <w:r w:rsidRPr="0097105C">
        <w:t xml:space="preserve"> have </w:t>
      </w:r>
      <w:r w:rsidRPr="0097105C">
        <w:rPr>
          <w:strike/>
        </w:rPr>
        <w:t>three months</w:t>
      </w:r>
      <w:r w:rsidRPr="0097105C">
        <w:t xml:space="preserve"> </w:t>
      </w:r>
      <w:r w:rsidRPr="0097105C">
        <w:rPr>
          <w:u w:val="single"/>
        </w:rPr>
        <w:t>one year</w:t>
      </w:r>
      <w:r w:rsidRPr="0097105C">
        <w:t xml:space="preserve"> of acceptable experience at a </w:t>
      </w:r>
      <w:r w:rsidRPr="0097105C">
        <w:rPr>
          <w:u w:val="single"/>
        </w:rPr>
        <w:t>Class B or higher</w:t>
      </w:r>
      <w:r w:rsidRPr="0097105C">
        <w:t xml:space="preserve"> distribution</w:t>
      </w:r>
      <w:r>
        <w:t xml:space="preserve"> </w:t>
      </w:r>
      <w:r>
        <w:rPr>
          <w:strike/>
        </w:rPr>
        <w:t>system,</w:t>
      </w:r>
      <w:r w:rsidRPr="0097105C">
        <w:t xml:space="preserve"> </w:t>
      </w:r>
      <w:r w:rsidRPr="002B3A5E">
        <w:rPr>
          <w:u w:val="single"/>
        </w:rPr>
        <w:t>system while</w:t>
      </w:r>
      <w:r w:rsidRPr="0097105C">
        <w:rPr>
          <w:u w:val="single"/>
        </w:rPr>
        <w:t xml:space="preserve"> holding a Grade B-Distribution certificate</w:t>
      </w:r>
      <w:r w:rsidRPr="0097105C">
        <w:t xml:space="preserve"> and have satisfactorily completed </w:t>
      </w:r>
      <w:r w:rsidRPr="0097105C">
        <w:rPr>
          <w:strike/>
        </w:rPr>
        <w:t>a</w:t>
      </w:r>
      <w:r w:rsidRPr="0097105C">
        <w:t xml:space="preserve"> </w:t>
      </w:r>
      <w:r w:rsidRPr="0097105C">
        <w:rPr>
          <w:u w:val="single"/>
        </w:rPr>
        <w:t>an</w:t>
      </w:r>
      <w:r w:rsidRPr="0097105C">
        <w:t xml:space="preserve"> </w:t>
      </w:r>
      <w:r w:rsidRPr="0097105C">
        <w:rPr>
          <w:strike/>
        </w:rPr>
        <w:t>D-Distribution</w:t>
      </w:r>
      <w:r w:rsidRPr="0097105C">
        <w:t xml:space="preserve"> </w:t>
      </w:r>
      <w:r w:rsidRPr="0097105C">
        <w:rPr>
          <w:u w:val="single"/>
        </w:rPr>
        <w:t>A-Distribution</w:t>
      </w:r>
      <w:r w:rsidRPr="0097105C">
        <w:t xml:space="preserve"> school </w:t>
      </w:r>
      <w:r w:rsidRPr="0097105C">
        <w:rPr>
          <w:strike/>
        </w:rPr>
        <w:t>conducted</w:t>
      </w:r>
      <w:r w:rsidRPr="0097105C">
        <w:t xml:space="preserve"> </w:t>
      </w:r>
      <w:r w:rsidRPr="0097105C">
        <w:rPr>
          <w:u w:val="single"/>
        </w:rPr>
        <w:t>approved</w:t>
      </w:r>
      <w:r w:rsidRPr="0097105C">
        <w:t xml:space="preserve"> by the Board.</w:t>
      </w:r>
    </w:p>
    <w:p w:rsidR="00BB57EB" w:rsidRPr="0097105C" w:rsidRDefault="00BB57EB" w:rsidP="00252B00">
      <w:pPr>
        <w:pStyle w:val="SubParagraph"/>
        <w:tabs>
          <w:tab w:val="clear" w:pos="1800"/>
        </w:tabs>
      </w:pPr>
      <w:r w:rsidRPr="0097105C">
        <w:t>(12)</w:t>
      </w:r>
      <w:r w:rsidRPr="0097105C">
        <w:tab/>
        <w:t xml:space="preserve">GRADE CROSS-CONNECTION-CONTROL </w:t>
      </w:r>
      <w:r w:rsidRPr="0097105C">
        <w:rPr>
          <w:u w:val="single"/>
        </w:rPr>
        <w:t>applicants</w:t>
      </w:r>
      <w:r w:rsidRPr="0097105C">
        <w:t xml:space="preserve"> shall:</w:t>
      </w:r>
    </w:p>
    <w:p w:rsidR="00BB57EB" w:rsidRPr="0097105C" w:rsidRDefault="00BB57EB" w:rsidP="00252B00">
      <w:pPr>
        <w:pStyle w:val="Part"/>
        <w:tabs>
          <w:tab w:val="clear" w:pos="2520"/>
        </w:tabs>
      </w:pPr>
      <w:r w:rsidRPr="0097105C">
        <w:t>(A)</w:t>
      </w:r>
      <w:r w:rsidRPr="0097105C">
        <w:tab/>
      </w:r>
      <w:r w:rsidRPr="0097105C">
        <w:rPr>
          <w:u w:val="single"/>
        </w:rPr>
        <w:t>be</w:t>
      </w:r>
      <w:r w:rsidRPr="0097105C">
        <w:t xml:space="preserve"> </w:t>
      </w:r>
      <w:proofErr w:type="spellStart"/>
      <w:r w:rsidRPr="0097105C">
        <w:rPr>
          <w:strike/>
        </w:rPr>
        <w:t>Be</w:t>
      </w:r>
      <w:proofErr w:type="spellEnd"/>
      <w:r w:rsidRPr="0097105C">
        <w:t xml:space="preserve"> a college graduate with a bachelor's degree in the physical or natural sciences or be a graduate of a two-year technical program with a degree in water and wastewater or civil engineering technology, and have satisfactorily completed a cross connection control school </w:t>
      </w:r>
      <w:r w:rsidRPr="0097105C">
        <w:rPr>
          <w:strike/>
        </w:rPr>
        <w:t>conducted</w:t>
      </w:r>
      <w:r w:rsidRPr="0097105C">
        <w:t xml:space="preserve"> </w:t>
      </w:r>
      <w:r w:rsidRPr="0097105C">
        <w:rPr>
          <w:u w:val="single"/>
        </w:rPr>
        <w:t>approved</w:t>
      </w:r>
      <w:r w:rsidRPr="0097105C">
        <w:t xml:space="preserve"> by the Board; or</w:t>
      </w:r>
    </w:p>
    <w:p w:rsidR="00BB57EB" w:rsidRPr="0097105C" w:rsidRDefault="00BB57EB" w:rsidP="00252B00">
      <w:pPr>
        <w:pStyle w:val="Part"/>
        <w:tabs>
          <w:tab w:val="clear" w:pos="2520"/>
        </w:tabs>
      </w:pPr>
      <w:r w:rsidRPr="0097105C">
        <w:t>(B)</w:t>
      </w:r>
      <w:r w:rsidRPr="0097105C">
        <w:tab/>
      </w:r>
      <w:r w:rsidRPr="0097105C">
        <w:rPr>
          <w:strike/>
        </w:rPr>
        <w:t>Be a high school graduate or equivalent,</w:t>
      </w:r>
      <w:r w:rsidRPr="0097105C">
        <w:t xml:space="preserve"> have six months of acceptable experience at Class D-Distribution or higher system or have one year experience in the operations </w:t>
      </w:r>
      <w:r w:rsidRPr="0097105C">
        <w:t xml:space="preserve">of cross connection control devices, and have satisfactorily completed a </w:t>
      </w:r>
      <w:r w:rsidRPr="0097105C">
        <w:rPr>
          <w:strike/>
        </w:rPr>
        <w:t>cross connection control</w:t>
      </w:r>
      <w:r w:rsidRPr="0097105C">
        <w:t xml:space="preserve"> </w:t>
      </w:r>
      <w:r w:rsidRPr="0097105C">
        <w:rPr>
          <w:u w:val="single"/>
        </w:rPr>
        <w:t>cross-connection-control</w:t>
      </w:r>
      <w:r w:rsidRPr="0097105C">
        <w:t xml:space="preserve"> school </w:t>
      </w:r>
      <w:r w:rsidRPr="0097105C">
        <w:rPr>
          <w:strike/>
        </w:rPr>
        <w:t>conducted</w:t>
      </w:r>
      <w:r w:rsidRPr="0097105C">
        <w:t xml:space="preserve"> </w:t>
      </w:r>
      <w:r w:rsidRPr="0097105C">
        <w:rPr>
          <w:u w:val="single"/>
        </w:rPr>
        <w:t>approved</w:t>
      </w:r>
      <w:r w:rsidRPr="0097105C">
        <w:t xml:space="preserve"> by the Board; or</w:t>
      </w:r>
    </w:p>
    <w:p w:rsidR="00BB57EB" w:rsidRPr="0097105C" w:rsidRDefault="00BB57EB" w:rsidP="00252B00">
      <w:pPr>
        <w:pStyle w:val="Part"/>
        <w:tabs>
          <w:tab w:val="clear" w:pos="2520"/>
        </w:tabs>
      </w:pPr>
      <w:r w:rsidRPr="0097105C">
        <w:t>(C)</w:t>
      </w:r>
      <w:r w:rsidRPr="0097105C">
        <w:tab/>
      </w:r>
      <w:r w:rsidRPr="0097105C">
        <w:rPr>
          <w:strike/>
        </w:rPr>
        <w:t>Be</w:t>
      </w:r>
      <w:r w:rsidRPr="0097105C">
        <w:t xml:space="preserve"> </w:t>
      </w:r>
      <w:proofErr w:type="spellStart"/>
      <w:r w:rsidRPr="0097105C">
        <w:rPr>
          <w:u w:val="single"/>
        </w:rPr>
        <w:t>be</w:t>
      </w:r>
      <w:proofErr w:type="spellEnd"/>
      <w:r w:rsidRPr="0097105C">
        <w:t xml:space="preserve"> a plumbing contractor licensed by the State of North Carolina and have satisfactorily completed a </w:t>
      </w:r>
      <w:r w:rsidRPr="0097105C">
        <w:rPr>
          <w:strike/>
        </w:rPr>
        <w:t>cross connection control</w:t>
      </w:r>
      <w:r w:rsidRPr="0097105C">
        <w:t xml:space="preserve"> </w:t>
      </w:r>
      <w:r w:rsidRPr="0097105C">
        <w:rPr>
          <w:u w:val="single"/>
        </w:rPr>
        <w:t>cross-connection-control</w:t>
      </w:r>
      <w:r w:rsidRPr="0097105C">
        <w:t xml:space="preserve"> school conducted by the Board.</w:t>
      </w:r>
    </w:p>
    <w:p w:rsidR="00BB57EB" w:rsidRPr="0097105C" w:rsidRDefault="00BB57EB" w:rsidP="00252B00">
      <w:pPr>
        <w:pStyle w:val="SubParagraph"/>
        <w:tabs>
          <w:tab w:val="clear" w:pos="1800"/>
        </w:tabs>
      </w:pPr>
      <w:r w:rsidRPr="0097105C">
        <w:t>(13)</w:t>
      </w:r>
      <w:r w:rsidRPr="0097105C">
        <w:tab/>
        <w:t xml:space="preserve">APPRENTICE </w:t>
      </w:r>
      <w:r w:rsidRPr="0097105C">
        <w:rPr>
          <w:strike/>
        </w:rPr>
        <w:t>shall be a high school graduate or equivalent.</w:t>
      </w:r>
      <w:r>
        <w:rPr>
          <w:strike/>
        </w:rPr>
        <w:t xml:space="preserve"> </w:t>
      </w:r>
      <w:r w:rsidRPr="0097105C">
        <w:rPr>
          <w:strike/>
        </w:rPr>
        <w:t>The apprentice</w:t>
      </w:r>
      <w:r w:rsidRPr="0097105C">
        <w:t xml:space="preserve"> </w:t>
      </w:r>
      <w:r w:rsidRPr="0097105C">
        <w:rPr>
          <w:u w:val="single"/>
        </w:rPr>
        <w:t>applicants</w:t>
      </w:r>
      <w:r w:rsidRPr="0097105C">
        <w:t xml:space="preserve"> shall have </w:t>
      </w:r>
      <w:r w:rsidRPr="0097105C">
        <w:rPr>
          <w:u w:val="single"/>
        </w:rPr>
        <w:t>met the education requirement and</w:t>
      </w:r>
      <w:r w:rsidRPr="0097105C">
        <w:t xml:space="preserve"> satisfactorily completed a </w:t>
      </w:r>
      <w:r w:rsidRPr="0097105C">
        <w:rPr>
          <w:u w:val="single"/>
        </w:rPr>
        <w:t>Grade B,</w:t>
      </w:r>
      <w:r w:rsidRPr="0097105C">
        <w:t xml:space="preserve"> Grade C, Grade D, or </w:t>
      </w:r>
      <w:r w:rsidRPr="0097105C">
        <w:rPr>
          <w:strike/>
        </w:rPr>
        <w:t>CC</w:t>
      </w:r>
      <w:r w:rsidRPr="0097105C">
        <w:t xml:space="preserve"> </w:t>
      </w:r>
      <w:r w:rsidRPr="0097105C">
        <w:rPr>
          <w:u w:val="single"/>
        </w:rPr>
        <w:t>Cross-Connection-Control</w:t>
      </w:r>
      <w:r w:rsidRPr="0097105C">
        <w:t xml:space="preserve"> school </w:t>
      </w:r>
      <w:r w:rsidRPr="0097105C">
        <w:rPr>
          <w:strike/>
        </w:rPr>
        <w:t>conducted</w:t>
      </w:r>
      <w:r w:rsidRPr="0097105C">
        <w:t xml:space="preserve"> </w:t>
      </w:r>
      <w:r w:rsidRPr="0097105C">
        <w:rPr>
          <w:u w:val="single"/>
        </w:rPr>
        <w:t>approved</w:t>
      </w:r>
      <w:r w:rsidRPr="0097105C">
        <w:t xml:space="preserve"> by the Board and shall have </w:t>
      </w:r>
      <w:r w:rsidRPr="0097105C">
        <w:rPr>
          <w:u w:val="single"/>
        </w:rPr>
        <w:t>correctly answered at least 70</w:t>
      </w:r>
      <w:r>
        <w:rPr>
          <w:u w:val="single"/>
        </w:rPr>
        <w:t xml:space="preserve"> percent</w:t>
      </w:r>
      <w:r w:rsidRPr="0097105C">
        <w:rPr>
          <w:u w:val="single"/>
        </w:rPr>
        <w:t xml:space="preserve"> of the questions on</w:t>
      </w:r>
      <w:r w:rsidRPr="0097105C">
        <w:t xml:space="preserve"> </w:t>
      </w:r>
      <w:r w:rsidRPr="0097105C">
        <w:rPr>
          <w:strike/>
        </w:rPr>
        <w:t>successfully passed</w:t>
      </w:r>
      <w:r w:rsidRPr="0097105C">
        <w:t xml:space="preserve"> an examination designed for the class of certification for which the applicant is applying.</w:t>
      </w:r>
      <w:r>
        <w:t xml:space="preserve"> </w:t>
      </w:r>
      <w:r w:rsidRPr="0097105C">
        <w:t>The apprentice certification may be renewed annually for a maximum of five years, pursuant to the continuing education and renewal requirements of this Subchapter.</w:t>
      </w:r>
      <w:r>
        <w:t xml:space="preserve"> </w:t>
      </w:r>
      <w:r w:rsidRPr="0097105C">
        <w:t xml:space="preserve">An apprentice shall not act as a certified operator or an </w:t>
      </w:r>
      <w:r w:rsidRPr="0097105C">
        <w:rPr>
          <w:strike/>
        </w:rPr>
        <w:t>ORC</w:t>
      </w:r>
      <w:r w:rsidRPr="0097105C">
        <w:t xml:space="preserve"> </w:t>
      </w:r>
      <w:r w:rsidRPr="0097105C">
        <w:rPr>
          <w:u w:val="single"/>
        </w:rPr>
        <w:t>Operator in Responsible Charge</w:t>
      </w:r>
      <w:r w:rsidRPr="0097105C">
        <w:t xml:space="preserve"> for a facility.</w:t>
      </w:r>
      <w:r>
        <w:t xml:space="preserve"> </w:t>
      </w:r>
      <w:r w:rsidRPr="0097105C">
        <w:t xml:space="preserve">An apprentice is eligible for </w:t>
      </w:r>
      <w:r w:rsidRPr="0097105C">
        <w:rPr>
          <w:u w:val="single"/>
        </w:rPr>
        <w:t>Grade B,</w:t>
      </w:r>
      <w:r w:rsidRPr="0097105C">
        <w:t xml:space="preserve"> Grade C, </w:t>
      </w:r>
      <w:r w:rsidRPr="0097105C">
        <w:rPr>
          <w:u w:val="single"/>
        </w:rPr>
        <w:t>Grade</w:t>
      </w:r>
      <w:r w:rsidRPr="0097105C">
        <w:t xml:space="preserve"> D, or </w:t>
      </w:r>
      <w:r w:rsidRPr="0097105C">
        <w:rPr>
          <w:strike/>
        </w:rPr>
        <w:t>CC</w:t>
      </w:r>
      <w:r w:rsidRPr="0097105C">
        <w:t xml:space="preserve"> </w:t>
      </w:r>
      <w:r w:rsidRPr="0097105C">
        <w:rPr>
          <w:u w:val="single"/>
        </w:rPr>
        <w:t>Cross-Connection-Control</w:t>
      </w:r>
      <w:r w:rsidRPr="0097105C">
        <w:t xml:space="preserve"> certification after meeting the applicable experience requirements as set forth in this Rule and making application to the Board.</w:t>
      </w:r>
    </w:p>
    <w:p w:rsidR="00BB57EB" w:rsidRPr="0097105C" w:rsidRDefault="00BB57EB" w:rsidP="00252B00">
      <w:pPr>
        <w:pStyle w:val="Paragraph"/>
      </w:pPr>
      <w:r w:rsidRPr="0097105C">
        <w:t xml:space="preserve">(b)  Applications for certification of an operator certified in a state other than North Carolina shall be submitted </w:t>
      </w:r>
      <w:r w:rsidRPr="0097105C">
        <w:rPr>
          <w:u w:val="single"/>
        </w:rPr>
        <w:t>to the Board for review.</w:t>
      </w:r>
      <w:r w:rsidRPr="0097105C">
        <w:t xml:space="preserve"> </w:t>
      </w:r>
      <w:r w:rsidRPr="0097105C">
        <w:rPr>
          <w:strike/>
        </w:rPr>
        <w:t>on the Board's form</w:t>
      </w:r>
      <w:r w:rsidRPr="0097105C">
        <w:t xml:space="preserve">. The application shall supply information to assist the Board in determining whether </w:t>
      </w:r>
      <w:r w:rsidRPr="0097105C">
        <w:rPr>
          <w:strike/>
        </w:rPr>
        <w:t>or not</w:t>
      </w:r>
      <w:r w:rsidRPr="0097105C">
        <w:t xml:space="preserve"> the requirements under which the out-of-state certification was obtained are equivalent to those required by </w:t>
      </w:r>
      <w:r w:rsidRPr="0097105C">
        <w:rPr>
          <w:strike/>
        </w:rPr>
        <w:t>the rules of</w:t>
      </w:r>
      <w:r w:rsidRPr="0097105C">
        <w:t xml:space="preserve"> the Water Treatment Facility Operators Board of Certification.</w:t>
      </w:r>
    </w:p>
    <w:p w:rsidR="00BB57EB" w:rsidRPr="0097105C" w:rsidRDefault="00BB57EB" w:rsidP="00252B00">
      <w:pPr>
        <w:pStyle w:val="Base"/>
      </w:pPr>
    </w:p>
    <w:p w:rsidR="00BB57EB" w:rsidRPr="0097105C" w:rsidRDefault="00BB57EB" w:rsidP="00BB57EB">
      <w:pPr>
        <w:pStyle w:val="HistoryAuthority"/>
      </w:pPr>
      <w:bookmarkStart w:id="51" w:name="_Hlk497125672"/>
      <w:r w:rsidRPr="0097105C">
        <w:t>Authority G.S. 90A</w:t>
      </w:r>
      <w:r w:rsidRPr="0097105C">
        <w:noBreakHyphen/>
        <w:t>21(c); 90A</w:t>
      </w:r>
      <w:r w:rsidRPr="0097105C">
        <w:noBreakHyphen/>
        <w:t>22; 90A</w:t>
      </w:r>
      <w:r w:rsidRPr="0097105C">
        <w:noBreakHyphen/>
        <w:t>23; 90A-24</w:t>
      </w:r>
      <w:r>
        <w:t>.</w:t>
      </w:r>
    </w:p>
    <w:bookmarkEnd w:id="51"/>
    <w:p w:rsidR="00656639" w:rsidRDefault="00656639" w:rsidP="00252B00">
      <w:pPr>
        <w:pStyle w:val="Rule"/>
        <w:sectPr w:rsidR="00656639">
          <w:type w:val="continuous"/>
          <w:pgSz w:w="12240" w:h="15840"/>
          <w:pgMar w:top="360" w:right="720" w:bottom="360" w:left="720" w:header="360" w:footer="360" w:gutter="0"/>
          <w:cols w:num="2" w:space="360"/>
        </w:sectPr>
      </w:pPr>
    </w:p>
    <w:p w:rsidR="00656639" w:rsidRDefault="00656639" w:rsidP="00252B00">
      <w:pPr>
        <w:pStyle w:val="Rule"/>
      </w:pPr>
    </w:p>
    <w:p w:rsidR="00BB57EB" w:rsidRPr="00A04043" w:rsidRDefault="00BB57EB" w:rsidP="00252B00">
      <w:pPr>
        <w:pStyle w:val="Rule"/>
      </w:pPr>
      <w:r w:rsidRPr="00A04043">
        <w:t>15A NCAC 18D .0203</w:t>
      </w:r>
      <w:r w:rsidRPr="00A04043">
        <w:tab/>
      </w:r>
      <w:r w:rsidRPr="00A04043">
        <w:rPr>
          <w:u w:val="single"/>
        </w:rPr>
        <w:t>RATING VALUES TO DETERMINE</w:t>
      </w:r>
      <w:r w:rsidRPr="00A04043">
        <w:t xml:space="preserve"> </w:t>
      </w:r>
      <w:r w:rsidRPr="00A04043">
        <w:rPr>
          <w:strike/>
        </w:rPr>
        <w:t>DETERMINATION OF</w:t>
      </w:r>
      <w:r w:rsidRPr="00A04043">
        <w:t xml:space="preserve"> VARIOUS CLASSES OF CERTIFICATION</w:t>
      </w:r>
    </w:p>
    <w:p w:rsidR="00BB57EB" w:rsidRPr="00A04043" w:rsidRDefault="00BB57EB" w:rsidP="00252B00">
      <w:pPr>
        <w:pStyle w:val="Paragraph"/>
      </w:pPr>
      <w:r w:rsidRPr="00A04043">
        <w:rPr>
          <w:strike/>
        </w:rPr>
        <w:t>(a)  Determination of various classes of certification shall be based on the classification of water treatment facilities to be operated.</w:t>
      </w:r>
    </w:p>
    <w:p w:rsidR="0058637F" w:rsidRDefault="0058637F" w:rsidP="00252B00">
      <w:pPr>
        <w:pStyle w:val="Paragraph"/>
        <w:rPr>
          <w:strike/>
        </w:rPr>
        <w:sectPr w:rsidR="0058637F" w:rsidSect="00656639">
          <w:type w:val="continuous"/>
          <w:pgSz w:w="12240" w:h="15840"/>
          <w:pgMar w:top="360" w:right="720" w:bottom="360" w:left="720" w:header="360" w:footer="360" w:gutter="0"/>
          <w:cols w:space="360"/>
        </w:sectPr>
      </w:pPr>
    </w:p>
    <w:p w:rsidR="00BB57EB" w:rsidRPr="00A04043" w:rsidRDefault="00BB57EB" w:rsidP="00252B00">
      <w:pPr>
        <w:pStyle w:val="Paragraph"/>
      </w:pPr>
      <w:r w:rsidRPr="00A04043">
        <w:rPr>
          <w:strike/>
        </w:rPr>
        <w:t>(b)</w:t>
      </w:r>
      <w:r w:rsidRPr="00AC49C5">
        <w:t xml:space="preserve"> </w:t>
      </w:r>
      <w:r w:rsidRPr="00A04043">
        <w:t xml:space="preserve"> The designation of </w:t>
      </w:r>
      <w:r w:rsidRPr="00A04043">
        <w:rPr>
          <w:u w:val="single"/>
        </w:rPr>
        <w:t>public water system treatment classifications</w:t>
      </w:r>
      <w:r w:rsidRPr="00A04043">
        <w:t xml:space="preserve"> </w:t>
      </w:r>
      <w:r w:rsidRPr="00A04043">
        <w:rPr>
          <w:strike/>
        </w:rPr>
        <w:t>plant classification</w:t>
      </w:r>
      <w:r w:rsidRPr="00A04043">
        <w:t xml:space="preserve"> shall be based on the following </w:t>
      </w:r>
      <w:r w:rsidRPr="00A04043">
        <w:rPr>
          <w:u w:val="single"/>
        </w:rPr>
        <w:t>rating values:</w:t>
      </w:r>
      <w:r w:rsidRPr="00A04043">
        <w:t xml:space="preserve"> </w:t>
      </w:r>
      <w:r w:rsidRPr="00A04043">
        <w:rPr>
          <w:strike/>
        </w:rPr>
        <w:t>point system:</w:t>
      </w:r>
    </w:p>
    <w:p w:rsidR="00BB57EB" w:rsidRPr="00A04043" w:rsidRDefault="00BB57EB" w:rsidP="00252B00">
      <w:pPr>
        <w:pStyle w:val="Paragraph"/>
        <w:ind w:left="1440"/>
      </w:pPr>
      <w:r w:rsidRPr="00A04043">
        <w:t>PARAMETER</w:t>
      </w:r>
      <w:r w:rsidRPr="00A04043">
        <w:tab/>
      </w:r>
      <w:r w:rsidRPr="00A04043">
        <w:tab/>
      </w:r>
      <w:r w:rsidRPr="00A04043">
        <w:tab/>
      </w:r>
      <w:r w:rsidRPr="00A04043">
        <w:tab/>
      </w:r>
      <w:r w:rsidRPr="00A04043">
        <w:tab/>
      </w:r>
      <w:r w:rsidRPr="00A04043">
        <w:tab/>
        <w:t>RATING VALUE</w:t>
      </w:r>
    </w:p>
    <w:p w:rsidR="00BB57EB" w:rsidRPr="00A04043" w:rsidRDefault="00BB57EB" w:rsidP="00252B00">
      <w:pPr>
        <w:pStyle w:val="SubParagraph"/>
        <w:tabs>
          <w:tab w:val="clear" w:pos="1800"/>
        </w:tabs>
      </w:pPr>
      <w:r w:rsidRPr="00A04043">
        <w:t>(1)</w:t>
      </w:r>
      <w:r w:rsidRPr="00A04043">
        <w:tab/>
        <w:t>Surface Water Source</w:t>
      </w:r>
    </w:p>
    <w:p w:rsidR="00BB57EB" w:rsidRPr="00A04043" w:rsidRDefault="00BB57EB" w:rsidP="00252B00">
      <w:pPr>
        <w:pStyle w:val="Part"/>
        <w:tabs>
          <w:tab w:val="clear" w:pos="2520"/>
        </w:tabs>
      </w:pPr>
      <w:r w:rsidRPr="00A04043">
        <w:t>(A)</w:t>
      </w:r>
      <w:r w:rsidRPr="00A04043">
        <w:tab/>
        <w:t>flowing stream</w:t>
      </w:r>
      <w:r w:rsidRPr="00A04043">
        <w:tab/>
      </w:r>
      <w:r w:rsidRPr="00A04043">
        <w:tab/>
      </w:r>
      <w:r w:rsidRPr="00A04043">
        <w:tab/>
      </w:r>
      <w:r w:rsidRPr="00A04043">
        <w:tab/>
      </w:r>
      <w:r w:rsidRPr="00A04043">
        <w:tab/>
      </w:r>
      <w:r w:rsidRPr="00A04043">
        <w:tab/>
        <w:t>5</w:t>
      </w:r>
    </w:p>
    <w:p w:rsidR="00BB57EB" w:rsidRPr="00A04043" w:rsidRDefault="00BB57EB" w:rsidP="00252B00">
      <w:pPr>
        <w:pStyle w:val="Part"/>
        <w:tabs>
          <w:tab w:val="clear" w:pos="2520"/>
        </w:tabs>
      </w:pPr>
      <w:r w:rsidRPr="00A04043">
        <w:t>(B)</w:t>
      </w:r>
      <w:r w:rsidRPr="00A04043">
        <w:tab/>
        <w:t>flowing stream with impoundment</w:t>
      </w:r>
      <w:r w:rsidRPr="00A04043">
        <w:tab/>
      </w:r>
      <w:r w:rsidRPr="00A04043">
        <w:tab/>
      </w:r>
      <w:r w:rsidRPr="00A04043">
        <w:tab/>
      </w:r>
      <w:r w:rsidRPr="00A04043">
        <w:tab/>
        <w:t>7</w:t>
      </w:r>
    </w:p>
    <w:p w:rsidR="00BB57EB" w:rsidRPr="00A04043" w:rsidRDefault="00BB57EB" w:rsidP="00252B00">
      <w:pPr>
        <w:pStyle w:val="Part"/>
        <w:tabs>
          <w:tab w:val="clear" w:pos="2520"/>
        </w:tabs>
      </w:pPr>
      <w:r w:rsidRPr="00A04043">
        <w:t>(C)</w:t>
      </w:r>
      <w:r w:rsidRPr="00A04043">
        <w:tab/>
        <w:t>raw water treatment</w:t>
      </w:r>
      <w:r w:rsidRPr="00A04043">
        <w:tab/>
      </w:r>
      <w:r w:rsidRPr="00A04043">
        <w:tab/>
      </w:r>
      <w:r w:rsidRPr="00A04043">
        <w:tab/>
      </w:r>
      <w:r w:rsidRPr="00A04043">
        <w:tab/>
      </w:r>
      <w:r w:rsidRPr="00A04043">
        <w:tab/>
        <w:t>3</w:t>
      </w:r>
    </w:p>
    <w:p w:rsidR="00BB57EB" w:rsidRPr="00A04043" w:rsidRDefault="00BB57EB" w:rsidP="00252B00">
      <w:pPr>
        <w:pStyle w:val="SubParagraph"/>
        <w:tabs>
          <w:tab w:val="clear" w:pos="1800"/>
        </w:tabs>
      </w:pPr>
      <w:r w:rsidRPr="00A04043">
        <w:t>(2)</w:t>
      </w:r>
      <w:r w:rsidRPr="00A04043">
        <w:tab/>
        <w:t>Ground Water Source</w:t>
      </w:r>
    </w:p>
    <w:p w:rsidR="00BB57EB" w:rsidRPr="00A04043" w:rsidRDefault="00BB57EB" w:rsidP="00252B00">
      <w:pPr>
        <w:pStyle w:val="Part"/>
        <w:tabs>
          <w:tab w:val="clear" w:pos="2520"/>
        </w:tabs>
      </w:pPr>
      <w:r w:rsidRPr="00A04043">
        <w:t>(A)</w:t>
      </w:r>
      <w:r w:rsidRPr="00A04043">
        <w:tab/>
        <w:t>first five wells</w:t>
      </w:r>
      <w:r w:rsidRPr="00A04043">
        <w:tab/>
      </w:r>
      <w:r w:rsidRPr="00A04043">
        <w:tab/>
      </w:r>
      <w:r w:rsidRPr="00A04043">
        <w:tab/>
      </w:r>
      <w:r w:rsidRPr="00A04043">
        <w:tab/>
      </w:r>
      <w:r w:rsidRPr="00A04043">
        <w:tab/>
      </w:r>
      <w:r w:rsidRPr="00A04043">
        <w:tab/>
        <w:t>5</w:t>
      </w:r>
    </w:p>
    <w:p w:rsidR="00BB57EB" w:rsidRPr="00A04043" w:rsidRDefault="00BB57EB" w:rsidP="00252B00">
      <w:pPr>
        <w:pStyle w:val="Part"/>
        <w:tabs>
          <w:tab w:val="clear" w:pos="2520"/>
        </w:tabs>
      </w:pPr>
      <w:r w:rsidRPr="00A04043">
        <w:t>(B)</w:t>
      </w:r>
      <w:r w:rsidRPr="00A04043">
        <w:tab/>
        <w:t>add 1 point per 5 wells or fraction thereof over 5</w:t>
      </w:r>
      <w:r w:rsidRPr="00A04043">
        <w:tab/>
      </w:r>
      <w:r w:rsidRPr="00A04043">
        <w:tab/>
        <w:t>1</w:t>
      </w:r>
    </w:p>
    <w:p w:rsidR="00BB57EB" w:rsidRPr="00A04043" w:rsidRDefault="00BB57EB" w:rsidP="00252B00">
      <w:pPr>
        <w:pStyle w:val="SubParagraph"/>
        <w:tabs>
          <w:tab w:val="clear" w:pos="1800"/>
        </w:tabs>
      </w:pPr>
      <w:r w:rsidRPr="00A04043">
        <w:t>(3)</w:t>
      </w:r>
      <w:r w:rsidRPr="00A04043">
        <w:tab/>
        <w:t>Coagulation</w:t>
      </w:r>
    </w:p>
    <w:p w:rsidR="00BB57EB" w:rsidRPr="00A04043" w:rsidRDefault="00BB57EB" w:rsidP="00252B00">
      <w:pPr>
        <w:pStyle w:val="Part"/>
        <w:tabs>
          <w:tab w:val="clear" w:pos="2520"/>
        </w:tabs>
      </w:pPr>
      <w:r w:rsidRPr="00A04043">
        <w:t>(A)</w:t>
      </w:r>
      <w:r w:rsidRPr="00A04043">
        <w:tab/>
        <w:t>aluminum sulfate, ferric chloride</w:t>
      </w:r>
      <w:r w:rsidRPr="00A04043">
        <w:tab/>
      </w:r>
      <w:r w:rsidRPr="00A04043">
        <w:tab/>
      </w:r>
      <w:r w:rsidRPr="00A04043">
        <w:tab/>
      </w:r>
      <w:r w:rsidRPr="00A04043">
        <w:tab/>
        <w:t>10</w:t>
      </w:r>
    </w:p>
    <w:p w:rsidR="00BB57EB" w:rsidRPr="00A04043" w:rsidRDefault="00BB57EB" w:rsidP="00252B00">
      <w:pPr>
        <w:pStyle w:val="Part"/>
        <w:tabs>
          <w:tab w:val="clear" w:pos="2520"/>
        </w:tabs>
      </w:pPr>
      <w:r w:rsidRPr="00A04043">
        <w:t>(B)</w:t>
      </w:r>
      <w:r w:rsidRPr="00A04043">
        <w:tab/>
        <w:t>polymer</w:t>
      </w:r>
      <w:r w:rsidRPr="00A04043">
        <w:tab/>
      </w:r>
      <w:r w:rsidRPr="00A04043">
        <w:tab/>
      </w:r>
      <w:r w:rsidRPr="00A04043">
        <w:tab/>
      </w:r>
      <w:r w:rsidRPr="00A04043">
        <w:tab/>
      </w:r>
      <w:r w:rsidRPr="00A04043">
        <w:tab/>
      </w:r>
      <w:r w:rsidRPr="00A04043">
        <w:tab/>
      </w:r>
      <w:r w:rsidRPr="00A04043">
        <w:tab/>
        <w:t>5</w:t>
      </w:r>
    </w:p>
    <w:p w:rsidR="00BB57EB" w:rsidRPr="00A04043" w:rsidRDefault="00BB57EB" w:rsidP="00252B00">
      <w:pPr>
        <w:pStyle w:val="SubParagraph"/>
        <w:tabs>
          <w:tab w:val="clear" w:pos="1800"/>
        </w:tabs>
      </w:pPr>
      <w:r w:rsidRPr="00A04043">
        <w:t>(4)</w:t>
      </w:r>
      <w:r w:rsidRPr="00A04043">
        <w:tab/>
        <w:t>Mixing</w:t>
      </w:r>
    </w:p>
    <w:p w:rsidR="00BB57EB" w:rsidRPr="00A04043" w:rsidRDefault="00BB57EB" w:rsidP="00252B00">
      <w:pPr>
        <w:pStyle w:val="Part"/>
        <w:tabs>
          <w:tab w:val="clear" w:pos="2520"/>
        </w:tabs>
      </w:pPr>
      <w:r w:rsidRPr="00A04043">
        <w:lastRenderedPageBreak/>
        <w:t>(A)</w:t>
      </w:r>
      <w:r w:rsidRPr="00A04043">
        <w:tab/>
        <w:t>baffle</w:t>
      </w:r>
      <w:r w:rsidRPr="00A04043">
        <w:tab/>
      </w:r>
      <w:r w:rsidRPr="00A04043">
        <w:tab/>
      </w:r>
      <w:r w:rsidRPr="00A04043">
        <w:tab/>
      </w:r>
      <w:r w:rsidRPr="00A04043">
        <w:tab/>
      </w:r>
      <w:r w:rsidRPr="00A04043">
        <w:tab/>
      </w:r>
      <w:r w:rsidRPr="00A04043">
        <w:tab/>
      </w:r>
      <w:r w:rsidRPr="00A04043">
        <w:tab/>
        <w:t>2</w:t>
      </w:r>
    </w:p>
    <w:p w:rsidR="00BB57EB" w:rsidRPr="00A04043" w:rsidRDefault="00BB57EB" w:rsidP="00252B00">
      <w:pPr>
        <w:pStyle w:val="Part"/>
        <w:tabs>
          <w:tab w:val="clear" w:pos="2520"/>
        </w:tabs>
      </w:pPr>
      <w:r w:rsidRPr="00A04043">
        <w:t>(B)</w:t>
      </w:r>
      <w:r w:rsidRPr="00A04043">
        <w:tab/>
        <w:t>mechanical</w:t>
      </w:r>
      <w:r w:rsidRPr="00A04043">
        <w:tab/>
      </w:r>
      <w:r w:rsidRPr="00A04043">
        <w:tab/>
      </w:r>
      <w:r w:rsidRPr="00A04043">
        <w:tab/>
      </w:r>
      <w:r w:rsidRPr="00A04043">
        <w:tab/>
      </w:r>
      <w:r w:rsidRPr="00A04043">
        <w:tab/>
      </w:r>
      <w:r w:rsidRPr="00A04043">
        <w:tab/>
        <w:t>4</w:t>
      </w:r>
    </w:p>
    <w:p w:rsidR="00BB57EB" w:rsidRPr="00A04043" w:rsidRDefault="00BB57EB" w:rsidP="00252B00">
      <w:pPr>
        <w:pStyle w:val="Part"/>
        <w:tabs>
          <w:tab w:val="clear" w:pos="2520"/>
        </w:tabs>
      </w:pPr>
      <w:r>
        <w:t>(C)</w:t>
      </w:r>
      <w:r>
        <w:tab/>
        <w:t>air</w:t>
      </w:r>
      <w:r>
        <w:tab/>
      </w:r>
      <w:r>
        <w:tab/>
      </w:r>
      <w:r>
        <w:tab/>
      </w:r>
      <w:r>
        <w:tab/>
      </w:r>
      <w:r>
        <w:tab/>
      </w:r>
      <w:r>
        <w:tab/>
      </w:r>
      <w:r>
        <w:tab/>
      </w:r>
      <w:r w:rsidRPr="00A04043">
        <w:t>3</w:t>
      </w:r>
    </w:p>
    <w:p w:rsidR="00BB57EB" w:rsidRPr="00A04043" w:rsidRDefault="00BB57EB" w:rsidP="00252B00">
      <w:pPr>
        <w:pStyle w:val="SubParagraph"/>
        <w:tabs>
          <w:tab w:val="clear" w:pos="1800"/>
        </w:tabs>
      </w:pPr>
      <w:r w:rsidRPr="00A04043">
        <w:t>(5)</w:t>
      </w:r>
      <w:r w:rsidRPr="00A04043">
        <w:tab/>
        <w:t>Oxidation (pre</w:t>
      </w:r>
      <w:r w:rsidRPr="00A04043">
        <w:noBreakHyphen/>
        <w:t>treatment)</w:t>
      </w:r>
    </w:p>
    <w:p w:rsidR="00BB57EB" w:rsidRPr="00A04043" w:rsidRDefault="00BB57EB" w:rsidP="00252B00">
      <w:pPr>
        <w:pStyle w:val="Part"/>
        <w:tabs>
          <w:tab w:val="clear" w:pos="2520"/>
        </w:tabs>
      </w:pPr>
      <w:r w:rsidRPr="00A04043">
        <w:t>(A)</w:t>
      </w:r>
      <w:r w:rsidRPr="00A04043">
        <w:tab/>
        <w:t>C1</w:t>
      </w:r>
      <w:r w:rsidRPr="00A04043">
        <w:rPr>
          <w:vertAlign w:val="subscript"/>
        </w:rPr>
        <w:t>2</w:t>
      </w:r>
      <w:r w:rsidRPr="00A04043">
        <w:t>0</w:t>
      </w:r>
      <w:r w:rsidRPr="00A04043">
        <w:rPr>
          <w:vertAlign w:val="subscript"/>
        </w:rPr>
        <w:t>2</w:t>
      </w:r>
      <w:r w:rsidRPr="00A04043">
        <w:tab/>
      </w:r>
      <w:r w:rsidRPr="00A04043">
        <w:tab/>
      </w:r>
      <w:r w:rsidRPr="00A04043">
        <w:tab/>
      </w:r>
      <w:r w:rsidRPr="00A04043">
        <w:tab/>
      </w:r>
      <w:r w:rsidRPr="00A04043">
        <w:tab/>
      </w:r>
      <w:r w:rsidRPr="00A04043">
        <w:tab/>
      </w:r>
      <w:r w:rsidRPr="00A04043">
        <w:tab/>
        <w:t>5</w:t>
      </w:r>
    </w:p>
    <w:p w:rsidR="00BB57EB" w:rsidRPr="00A04043" w:rsidRDefault="00BB57EB" w:rsidP="00252B00">
      <w:pPr>
        <w:pStyle w:val="Part"/>
        <w:tabs>
          <w:tab w:val="clear" w:pos="2520"/>
        </w:tabs>
      </w:pPr>
      <w:r w:rsidRPr="00A04043">
        <w:t>(B)</w:t>
      </w:r>
      <w:r w:rsidRPr="00A04043">
        <w:tab/>
        <w:t>ozone</w:t>
      </w:r>
      <w:r w:rsidRPr="00A04043">
        <w:tab/>
      </w:r>
      <w:r w:rsidRPr="00A04043">
        <w:tab/>
      </w:r>
      <w:r w:rsidRPr="00A04043">
        <w:tab/>
      </w:r>
      <w:r w:rsidRPr="00A04043">
        <w:tab/>
      </w:r>
      <w:r w:rsidRPr="00A04043">
        <w:tab/>
      </w:r>
      <w:r w:rsidRPr="00A04043">
        <w:tab/>
      </w:r>
      <w:r w:rsidRPr="00A04043">
        <w:tab/>
        <w:t>5</w:t>
      </w:r>
    </w:p>
    <w:p w:rsidR="00BB57EB" w:rsidRPr="00A04043" w:rsidRDefault="00BB57EB" w:rsidP="00252B00">
      <w:pPr>
        <w:pStyle w:val="Part"/>
        <w:tabs>
          <w:tab w:val="clear" w:pos="2520"/>
        </w:tabs>
      </w:pPr>
      <w:r w:rsidRPr="00A04043">
        <w:t>(C)</w:t>
      </w:r>
      <w:r w:rsidRPr="00A04043">
        <w:tab/>
        <w:t>KMn0</w:t>
      </w:r>
      <w:r w:rsidRPr="00A04043">
        <w:rPr>
          <w:vertAlign w:val="subscript"/>
        </w:rPr>
        <w:t>4</w:t>
      </w:r>
      <w:r w:rsidRPr="00A04043">
        <w:tab/>
      </w:r>
      <w:r w:rsidRPr="00A04043">
        <w:tab/>
      </w:r>
      <w:r w:rsidRPr="00A04043">
        <w:tab/>
      </w:r>
      <w:r w:rsidRPr="00A04043">
        <w:tab/>
      </w:r>
      <w:r w:rsidRPr="00A04043">
        <w:tab/>
      </w:r>
      <w:r w:rsidRPr="00A04043">
        <w:tab/>
      </w:r>
      <w:r w:rsidRPr="00A04043">
        <w:tab/>
        <w:t>3</w:t>
      </w:r>
    </w:p>
    <w:p w:rsidR="00BB57EB" w:rsidRPr="00A04043" w:rsidRDefault="00BB57EB" w:rsidP="00252B00">
      <w:pPr>
        <w:pStyle w:val="Part"/>
        <w:tabs>
          <w:tab w:val="clear" w:pos="2520"/>
        </w:tabs>
      </w:pPr>
      <w:r w:rsidRPr="00A04043">
        <w:t>(D)</w:t>
      </w:r>
      <w:r w:rsidRPr="00A04043">
        <w:tab/>
        <w:t>C1</w:t>
      </w:r>
      <w:r w:rsidRPr="00A04043">
        <w:rPr>
          <w:vertAlign w:val="subscript"/>
        </w:rPr>
        <w:t>2</w:t>
      </w:r>
      <w:r>
        <w:tab/>
      </w:r>
      <w:r>
        <w:tab/>
      </w:r>
      <w:r>
        <w:tab/>
      </w:r>
      <w:r>
        <w:tab/>
      </w:r>
      <w:r>
        <w:tab/>
      </w:r>
      <w:r>
        <w:tab/>
      </w:r>
      <w:r>
        <w:tab/>
      </w:r>
      <w:r w:rsidRPr="00A04043">
        <w:t>3</w:t>
      </w:r>
    </w:p>
    <w:p w:rsidR="00BB57EB" w:rsidRPr="00A04043" w:rsidRDefault="00BB57EB" w:rsidP="00252B00">
      <w:pPr>
        <w:pStyle w:val="SubParagraph"/>
        <w:tabs>
          <w:tab w:val="clear" w:pos="1800"/>
        </w:tabs>
      </w:pPr>
      <w:r w:rsidRPr="00A04043">
        <w:t>(6)</w:t>
      </w:r>
      <w:r w:rsidRPr="00A04043">
        <w:tab/>
        <w:t>Carbon Treatment</w:t>
      </w:r>
      <w:r w:rsidRPr="00A04043">
        <w:tab/>
      </w:r>
      <w:r w:rsidRPr="00A04043">
        <w:tab/>
      </w:r>
      <w:r w:rsidRPr="00A04043">
        <w:tab/>
      </w:r>
      <w:r w:rsidRPr="00A04043">
        <w:tab/>
      </w:r>
      <w:r w:rsidRPr="00A04043">
        <w:tab/>
      </w:r>
      <w:r w:rsidRPr="00A04043">
        <w:tab/>
        <w:t>2</w:t>
      </w:r>
    </w:p>
    <w:p w:rsidR="00BB57EB" w:rsidRPr="00A04043" w:rsidRDefault="00BB57EB" w:rsidP="00252B00">
      <w:pPr>
        <w:pStyle w:val="SubParagraph"/>
        <w:tabs>
          <w:tab w:val="clear" w:pos="1800"/>
        </w:tabs>
      </w:pPr>
      <w:r w:rsidRPr="00A04043">
        <w:t>(7)</w:t>
      </w:r>
      <w:r w:rsidRPr="00A04043">
        <w:tab/>
        <w:t>Aeration</w:t>
      </w:r>
    </w:p>
    <w:p w:rsidR="00BB57EB" w:rsidRPr="00A04043" w:rsidRDefault="00BB57EB" w:rsidP="00252B00">
      <w:pPr>
        <w:pStyle w:val="Part"/>
        <w:tabs>
          <w:tab w:val="clear" w:pos="2520"/>
        </w:tabs>
      </w:pPr>
      <w:r w:rsidRPr="00A04043">
        <w:t>(A)</w:t>
      </w:r>
      <w:r w:rsidRPr="00A04043">
        <w:tab/>
        <w:t>mechanical draft</w:t>
      </w:r>
      <w:r w:rsidRPr="00A04043">
        <w:tab/>
      </w:r>
      <w:r w:rsidRPr="00A04043">
        <w:tab/>
      </w:r>
      <w:r w:rsidRPr="00A04043">
        <w:tab/>
      </w:r>
      <w:r w:rsidRPr="00A04043">
        <w:tab/>
      </w:r>
      <w:r w:rsidRPr="00A04043">
        <w:tab/>
      </w:r>
      <w:r w:rsidRPr="00A04043">
        <w:tab/>
        <w:t>3</w:t>
      </w:r>
    </w:p>
    <w:p w:rsidR="00BB57EB" w:rsidRPr="00A04043" w:rsidRDefault="00BB57EB" w:rsidP="00252B00">
      <w:pPr>
        <w:pStyle w:val="Part"/>
        <w:tabs>
          <w:tab w:val="clear" w:pos="2520"/>
        </w:tabs>
      </w:pPr>
      <w:r w:rsidRPr="00A04043">
        <w:t>(B)</w:t>
      </w:r>
      <w:r w:rsidRPr="00A04043">
        <w:tab/>
        <w:t xml:space="preserve">coke </w:t>
      </w:r>
      <w:r w:rsidRPr="00A04043">
        <w:rPr>
          <w:strike/>
        </w:rPr>
        <w:t>tray/</w:t>
      </w:r>
      <w:r w:rsidRPr="00A04043">
        <w:t xml:space="preserve"> </w:t>
      </w:r>
      <w:r w:rsidRPr="00A04043">
        <w:rPr>
          <w:u w:val="single"/>
        </w:rPr>
        <w:t>tray or</w:t>
      </w:r>
      <w:r w:rsidRPr="00A04043">
        <w:t xml:space="preserve"> splash tray</w:t>
      </w:r>
      <w:r w:rsidRPr="00A04043">
        <w:tab/>
      </w:r>
      <w:r w:rsidRPr="00A04043">
        <w:tab/>
      </w:r>
      <w:r w:rsidRPr="00A04043">
        <w:tab/>
      </w:r>
      <w:r w:rsidRPr="00A04043">
        <w:tab/>
        <w:t>2</w:t>
      </w:r>
    </w:p>
    <w:p w:rsidR="00BB57EB" w:rsidRPr="00A04043" w:rsidRDefault="00BB57EB" w:rsidP="00252B00">
      <w:pPr>
        <w:pStyle w:val="Part"/>
        <w:tabs>
          <w:tab w:val="clear" w:pos="2520"/>
        </w:tabs>
      </w:pPr>
      <w:r w:rsidRPr="00A04043">
        <w:t>(C)</w:t>
      </w:r>
      <w:r w:rsidRPr="00A04043">
        <w:tab/>
        <w:t>diffused</w:t>
      </w:r>
      <w:r w:rsidRPr="00A04043">
        <w:tab/>
      </w:r>
      <w:r w:rsidRPr="00A04043">
        <w:tab/>
      </w:r>
      <w:r w:rsidRPr="00A04043">
        <w:tab/>
      </w:r>
      <w:r w:rsidRPr="00A04043">
        <w:tab/>
      </w:r>
      <w:r w:rsidRPr="00A04043">
        <w:tab/>
      </w:r>
      <w:r w:rsidRPr="00A04043">
        <w:tab/>
      </w:r>
      <w:r w:rsidRPr="00A04043">
        <w:tab/>
        <w:t>3</w:t>
      </w:r>
    </w:p>
    <w:p w:rsidR="00BB57EB" w:rsidRPr="00A04043" w:rsidRDefault="00BB57EB" w:rsidP="00252B00">
      <w:pPr>
        <w:pStyle w:val="Part"/>
        <w:tabs>
          <w:tab w:val="clear" w:pos="2520"/>
        </w:tabs>
      </w:pPr>
      <w:r w:rsidRPr="00A04043">
        <w:t>(D)</w:t>
      </w:r>
      <w:r w:rsidRPr="00A04043">
        <w:tab/>
        <w:t>packed tower (VOC reduction)</w:t>
      </w:r>
      <w:r w:rsidRPr="00A04043">
        <w:tab/>
      </w:r>
      <w:r w:rsidRPr="00A04043">
        <w:tab/>
      </w:r>
      <w:r w:rsidRPr="00A04043">
        <w:tab/>
      </w:r>
      <w:r w:rsidRPr="00A04043">
        <w:tab/>
        <w:t>10</w:t>
      </w:r>
    </w:p>
    <w:p w:rsidR="00BB57EB" w:rsidRPr="00A04043" w:rsidRDefault="00BB57EB" w:rsidP="00252B00">
      <w:pPr>
        <w:pStyle w:val="SubParagraph"/>
        <w:tabs>
          <w:tab w:val="clear" w:pos="1800"/>
        </w:tabs>
      </w:pPr>
      <w:r w:rsidRPr="00A04043">
        <w:t>(8)</w:t>
      </w:r>
      <w:r w:rsidRPr="00A04043">
        <w:tab/>
        <w:t>pH Adjustment (primary)</w:t>
      </w:r>
    </w:p>
    <w:p w:rsidR="00BB57EB" w:rsidRPr="00A04043" w:rsidRDefault="00BB57EB" w:rsidP="00252B00">
      <w:pPr>
        <w:pStyle w:val="Part"/>
        <w:tabs>
          <w:tab w:val="clear" w:pos="2520"/>
        </w:tabs>
      </w:pPr>
      <w:r w:rsidRPr="00A04043">
        <w:t>(A)</w:t>
      </w:r>
      <w:r w:rsidRPr="00A04043">
        <w:tab/>
        <w:t>caustic (</w:t>
      </w:r>
      <w:proofErr w:type="spellStart"/>
      <w:r w:rsidRPr="00A04043">
        <w:t>NaOH</w:t>
      </w:r>
      <w:proofErr w:type="spellEnd"/>
      <w:r w:rsidRPr="00A04043">
        <w:t>)</w:t>
      </w:r>
      <w:r w:rsidRPr="00A04043">
        <w:tab/>
      </w:r>
      <w:r w:rsidRPr="00A04043">
        <w:tab/>
      </w:r>
      <w:r w:rsidRPr="00A04043">
        <w:tab/>
      </w:r>
      <w:r w:rsidRPr="00A04043">
        <w:tab/>
      </w:r>
      <w:r w:rsidRPr="00A04043">
        <w:tab/>
      </w:r>
      <w:r w:rsidRPr="00A04043">
        <w:tab/>
        <w:t>10</w:t>
      </w:r>
    </w:p>
    <w:p w:rsidR="00BB57EB" w:rsidRPr="00A04043" w:rsidRDefault="00BB57EB" w:rsidP="00252B00">
      <w:pPr>
        <w:pStyle w:val="Part"/>
        <w:tabs>
          <w:tab w:val="clear" w:pos="2520"/>
        </w:tabs>
      </w:pPr>
      <w:r w:rsidRPr="00A04043">
        <w:t>(B)</w:t>
      </w:r>
      <w:r w:rsidRPr="00A04043">
        <w:tab/>
        <w:t>lime/soda ash</w:t>
      </w:r>
      <w:r w:rsidRPr="00A04043">
        <w:tab/>
      </w:r>
      <w:r w:rsidRPr="00A04043">
        <w:tab/>
      </w:r>
      <w:r w:rsidRPr="00A04043">
        <w:tab/>
      </w:r>
      <w:r w:rsidRPr="00A04043">
        <w:tab/>
      </w:r>
      <w:r w:rsidRPr="00A04043">
        <w:tab/>
      </w:r>
      <w:r w:rsidRPr="00A04043">
        <w:tab/>
        <w:t>3</w:t>
      </w:r>
    </w:p>
    <w:p w:rsidR="00BB57EB" w:rsidRPr="00A04043" w:rsidRDefault="00BB57EB" w:rsidP="00252B00">
      <w:pPr>
        <w:pStyle w:val="Part"/>
        <w:tabs>
          <w:tab w:val="clear" w:pos="2520"/>
        </w:tabs>
      </w:pPr>
      <w:r>
        <w:t>(C)</w:t>
      </w:r>
      <w:r>
        <w:tab/>
        <w:t>acid</w:t>
      </w:r>
      <w:r>
        <w:tab/>
      </w:r>
      <w:r>
        <w:tab/>
      </w:r>
      <w:r>
        <w:tab/>
      </w:r>
      <w:r>
        <w:tab/>
      </w:r>
      <w:r>
        <w:tab/>
      </w:r>
      <w:r>
        <w:tab/>
      </w:r>
      <w:r>
        <w:tab/>
      </w:r>
      <w:r w:rsidRPr="00A04043">
        <w:t>10</w:t>
      </w:r>
    </w:p>
    <w:p w:rsidR="00BB57EB" w:rsidRPr="00A04043" w:rsidRDefault="00BB57EB" w:rsidP="00252B00">
      <w:pPr>
        <w:pStyle w:val="SubParagraph"/>
        <w:tabs>
          <w:tab w:val="clear" w:pos="1800"/>
        </w:tabs>
      </w:pPr>
      <w:r w:rsidRPr="00A04043">
        <w:t>(9)</w:t>
      </w:r>
      <w:r w:rsidRPr="00A04043">
        <w:tab/>
        <w:t>Sedimentation</w:t>
      </w:r>
    </w:p>
    <w:p w:rsidR="00BB57EB" w:rsidRPr="00A04043" w:rsidRDefault="00BB57EB" w:rsidP="00252B00">
      <w:pPr>
        <w:pStyle w:val="Part"/>
        <w:tabs>
          <w:tab w:val="clear" w:pos="2520"/>
        </w:tabs>
      </w:pPr>
      <w:r w:rsidRPr="00A04043">
        <w:t>(A)</w:t>
      </w:r>
      <w:r w:rsidRPr="00A04043">
        <w:tab/>
        <w:t>standard rate</w:t>
      </w:r>
      <w:r w:rsidRPr="00A04043">
        <w:tab/>
      </w:r>
      <w:r w:rsidRPr="00A04043">
        <w:tab/>
      </w:r>
      <w:r w:rsidRPr="00A04043">
        <w:tab/>
      </w:r>
      <w:r w:rsidRPr="00A04043">
        <w:tab/>
      </w:r>
      <w:r w:rsidRPr="00A04043">
        <w:tab/>
      </w:r>
      <w:r w:rsidRPr="00A04043">
        <w:tab/>
        <w:t>5</w:t>
      </w:r>
    </w:p>
    <w:p w:rsidR="00BB57EB" w:rsidRPr="00A04043" w:rsidRDefault="00BB57EB" w:rsidP="00252B00">
      <w:pPr>
        <w:pStyle w:val="Part"/>
        <w:tabs>
          <w:tab w:val="clear" w:pos="2520"/>
        </w:tabs>
      </w:pPr>
      <w:r w:rsidRPr="00A04043">
        <w:t>(B)</w:t>
      </w:r>
      <w:r w:rsidRPr="00A04043">
        <w:tab/>
        <w:t>tube settlers</w:t>
      </w:r>
      <w:r w:rsidRPr="00A04043">
        <w:tab/>
      </w:r>
      <w:r w:rsidRPr="00A04043">
        <w:tab/>
      </w:r>
      <w:r w:rsidRPr="00A04043">
        <w:tab/>
      </w:r>
      <w:r w:rsidRPr="00A04043">
        <w:tab/>
      </w:r>
      <w:r w:rsidRPr="00A04043">
        <w:tab/>
      </w:r>
      <w:r w:rsidRPr="00A04043">
        <w:tab/>
        <w:t>3</w:t>
      </w:r>
    </w:p>
    <w:p w:rsidR="00BB57EB" w:rsidRPr="00A04043" w:rsidRDefault="00BB57EB" w:rsidP="00252B00">
      <w:pPr>
        <w:pStyle w:val="Part"/>
        <w:tabs>
          <w:tab w:val="clear" w:pos="2520"/>
        </w:tabs>
      </w:pPr>
      <w:r w:rsidRPr="00A04043">
        <w:t>(C)</w:t>
      </w:r>
      <w:r w:rsidRPr="00A04043">
        <w:tab/>
      </w:r>
      <w:proofErr w:type="spellStart"/>
      <w:r w:rsidRPr="00A04043">
        <w:t>upflow</w:t>
      </w:r>
      <w:proofErr w:type="spellEnd"/>
      <w:r w:rsidRPr="00A04043">
        <w:tab/>
      </w:r>
      <w:r w:rsidRPr="00A04043">
        <w:tab/>
      </w:r>
      <w:r w:rsidRPr="00A04043">
        <w:tab/>
      </w:r>
      <w:r w:rsidRPr="00A04043">
        <w:tab/>
      </w:r>
      <w:r w:rsidRPr="00A04043">
        <w:tab/>
      </w:r>
      <w:r w:rsidRPr="00A04043">
        <w:tab/>
      </w:r>
      <w:r w:rsidRPr="00A04043">
        <w:tab/>
        <w:t>8</w:t>
      </w:r>
    </w:p>
    <w:p w:rsidR="00BB57EB" w:rsidRPr="00A04043" w:rsidRDefault="00BB57EB" w:rsidP="00252B00">
      <w:pPr>
        <w:pStyle w:val="Part"/>
        <w:tabs>
          <w:tab w:val="clear" w:pos="2520"/>
        </w:tabs>
      </w:pPr>
      <w:r w:rsidRPr="00A04043">
        <w:t>(D)</w:t>
      </w:r>
      <w:r w:rsidRPr="00A04043">
        <w:tab/>
      </w:r>
      <w:proofErr w:type="spellStart"/>
      <w:r w:rsidRPr="00A04043">
        <w:t>pulsators</w:t>
      </w:r>
      <w:proofErr w:type="spellEnd"/>
      <w:r w:rsidRPr="00A04043">
        <w:t xml:space="preserve"> and plates</w:t>
      </w:r>
      <w:r w:rsidRPr="00A04043">
        <w:tab/>
      </w:r>
      <w:r w:rsidRPr="00A04043">
        <w:tab/>
      </w:r>
      <w:r w:rsidRPr="00A04043">
        <w:tab/>
      </w:r>
      <w:r w:rsidRPr="00A04043">
        <w:tab/>
      </w:r>
      <w:r w:rsidRPr="00A04043">
        <w:tab/>
        <w:t>5</w:t>
      </w:r>
    </w:p>
    <w:p w:rsidR="00BB57EB" w:rsidRPr="00A04043" w:rsidRDefault="00BB57EB" w:rsidP="00252B00">
      <w:pPr>
        <w:pStyle w:val="SubParagraph"/>
        <w:tabs>
          <w:tab w:val="clear" w:pos="1800"/>
        </w:tabs>
      </w:pPr>
      <w:r w:rsidRPr="00A04043">
        <w:t>(10)</w:t>
      </w:r>
      <w:r w:rsidRPr="00A04043">
        <w:tab/>
        <w:t>Contact Tank</w:t>
      </w:r>
      <w:r w:rsidRPr="00A04043">
        <w:tab/>
      </w:r>
      <w:r w:rsidRPr="00A04043">
        <w:tab/>
      </w:r>
      <w:r w:rsidRPr="00A04043">
        <w:tab/>
      </w:r>
      <w:r w:rsidRPr="00A04043">
        <w:tab/>
      </w:r>
      <w:r w:rsidRPr="00A04043">
        <w:tab/>
      </w:r>
      <w:r w:rsidRPr="00A04043">
        <w:tab/>
      </w:r>
      <w:r w:rsidRPr="00A04043">
        <w:tab/>
        <w:t>1</w:t>
      </w:r>
    </w:p>
    <w:p w:rsidR="00BB57EB" w:rsidRPr="00A04043" w:rsidRDefault="00BB57EB" w:rsidP="00252B00">
      <w:pPr>
        <w:pStyle w:val="SubParagraph"/>
        <w:tabs>
          <w:tab w:val="clear" w:pos="1800"/>
        </w:tabs>
      </w:pPr>
      <w:r w:rsidRPr="00A04043">
        <w:t>(11)</w:t>
      </w:r>
      <w:r w:rsidRPr="00A04043">
        <w:tab/>
        <w:t>Filtration</w:t>
      </w:r>
    </w:p>
    <w:p w:rsidR="00BB57EB" w:rsidRPr="00A04043" w:rsidRDefault="00BB57EB" w:rsidP="00252B00">
      <w:pPr>
        <w:pStyle w:val="Part"/>
        <w:tabs>
          <w:tab w:val="clear" w:pos="2520"/>
        </w:tabs>
      </w:pPr>
      <w:r w:rsidRPr="00A04043">
        <w:t>(A)</w:t>
      </w:r>
      <w:r w:rsidRPr="00A04043">
        <w:tab/>
        <w:t>pressure</w:t>
      </w:r>
    </w:p>
    <w:p w:rsidR="00BB57EB" w:rsidRPr="00A04043" w:rsidRDefault="00BB57EB" w:rsidP="00252B00">
      <w:pPr>
        <w:pStyle w:val="SubPart"/>
      </w:pPr>
      <w:r w:rsidRPr="00A04043">
        <w:t>(</w:t>
      </w:r>
      <w:proofErr w:type="spellStart"/>
      <w:r w:rsidRPr="00A04043">
        <w:t>i</w:t>
      </w:r>
      <w:proofErr w:type="spellEnd"/>
      <w:r w:rsidRPr="00A04043">
        <w:t>)</w:t>
      </w:r>
      <w:r w:rsidRPr="00A04043">
        <w:tab/>
      </w:r>
      <w:r w:rsidRPr="00A04043">
        <w:rPr>
          <w:strike/>
        </w:rPr>
        <w:t>sand/</w:t>
      </w:r>
      <w:r>
        <w:rPr>
          <w:strike/>
        </w:rPr>
        <w:t>anthracite</w:t>
      </w:r>
      <w:r w:rsidRPr="00A04043">
        <w:t xml:space="preserve"> </w:t>
      </w:r>
      <w:r w:rsidRPr="00A04043">
        <w:rPr>
          <w:u w:val="single"/>
        </w:rPr>
        <w:t xml:space="preserve">sand </w:t>
      </w:r>
      <w:r w:rsidRPr="0051534C">
        <w:rPr>
          <w:u w:val="single"/>
        </w:rPr>
        <w:t>or anthracite</w:t>
      </w:r>
      <w:r w:rsidRPr="00A04043">
        <w:tab/>
      </w:r>
      <w:r w:rsidRPr="00A04043">
        <w:tab/>
      </w:r>
      <w:r w:rsidRPr="00A04043">
        <w:tab/>
        <w:t>8</w:t>
      </w:r>
    </w:p>
    <w:p w:rsidR="00BB57EB" w:rsidRPr="00A04043" w:rsidRDefault="00BB57EB" w:rsidP="00252B00">
      <w:pPr>
        <w:pStyle w:val="SubPart"/>
      </w:pPr>
      <w:r w:rsidRPr="00A04043">
        <w:t>(ii)</w:t>
      </w:r>
      <w:r w:rsidRPr="00A04043">
        <w:tab/>
        <w:t>synthetic media (</w:t>
      </w:r>
      <w:proofErr w:type="spellStart"/>
      <w:r w:rsidRPr="00A04043">
        <w:t>birm</w:t>
      </w:r>
      <w:proofErr w:type="spellEnd"/>
      <w:r w:rsidRPr="00A04043">
        <w:t>)</w:t>
      </w:r>
      <w:r w:rsidRPr="00A04043">
        <w:tab/>
      </w:r>
      <w:r w:rsidRPr="00A04043">
        <w:tab/>
      </w:r>
      <w:r w:rsidRPr="00A04043">
        <w:tab/>
      </w:r>
      <w:r w:rsidRPr="00A04043">
        <w:tab/>
        <w:t>8</w:t>
      </w:r>
    </w:p>
    <w:p w:rsidR="00BB57EB" w:rsidRPr="00A04043" w:rsidRDefault="00BB57EB" w:rsidP="00252B00">
      <w:pPr>
        <w:pStyle w:val="SubPart"/>
      </w:pPr>
      <w:r w:rsidRPr="00A04043">
        <w:t>(iii)</w:t>
      </w:r>
      <w:r w:rsidRPr="00A04043">
        <w:tab/>
        <w:t>granular activated carbon (GAC)</w:t>
      </w:r>
      <w:r w:rsidRPr="00A04043">
        <w:tab/>
      </w:r>
      <w:r w:rsidRPr="00A04043">
        <w:tab/>
      </w:r>
      <w:r w:rsidRPr="00A04043">
        <w:tab/>
      </w:r>
      <w:r w:rsidRPr="00A04043">
        <w:rPr>
          <w:u w:val="single"/>
        </w:rPr>
        <w:t>9</w:t>
      </w:r>
      <w:r w:rsidRPr="00A04043">
        <w:t xml:space="preserve"> </w:t>
      </w:r>
      <w:r w:rsidRPr="00A04043">
        <w:rPr>
          <w:strike/>
        </w:rPr>
        <w:t>10</w:t>
      </w:r>
    </w:p>
    <w:p w:rsidR="00BB57EB" w:rsidRPr="00A04043" w:rsidRDefault="00BB57EB" w:rsidP="00252B00">
      <w:pPr>
        <w:pStyle w:val="Part"/>
        <w:tabs>
          <w:tab w:val="clear" w:pos="2520"/>
        </w:tabs>
      </w:pPr>
      <w:r w:rsidRPr="00A04043">
        <w:t>(B)</w:t>
      </w:r>
      <w:r w:rsidRPr="00A04043">
        <w:tab/>
        <w:t>gravity</w:t>
      </w:r>
    </w:p>
    <w:p w:rsidR="00BB57EB" w:rsidRPr="00A04043" w:rsidRDefault="00BB57EB" w:rsidP="00252B00">
      <w:pPr>
        <w:pStyle w:val="SubPart"/>
      </w:pPr>
      <w:r w:rsidRPr="00A04043">
        <w:t>(</w:t>
      </w:r>
      <w:proofErr w:type="spellStart"/>
      <w:r w:rsidRPr="00A04043">
        <w:t>i</w:t>
      </w:r>
      <w:proofErr w:type="spellEnd"/>
      <w:r w:rsidRPr="00A04043">
        <w:t>)</w:t>
      </w:r>
      <w:r w:rsidRPr="00A04043">
        <w:tab/>
        <w:t>sand</w:t>
      </w:r>
      <w:r w:rsidRPr="00A04043">
        <w:tab/>
      </w:r>
      <w:r w:rsidRPr="00A04043">
        <w:tab/>
      </w:r>
      <w:r w:rsidRPr="00A04043">
        <w:tab/>
      </w:r>
      <w:r w:rsidRPr="00A04043">
        <w:tab/>
      </w:r>
      <w:r w:rsidRPr="00A04043">
        <w:tab/>
      </w:r>
      <w:r w:rsidRPr="00A04043">
        <w:tab/>
        <w:t>10</w:t>
      </w:r>
    </w:p>
    <w:p w:rsidR="00BB57EB" w:rsidRPr="00A04043" w:rsidRDefault="00BB57EB" w:rsidP="00252B00">
      <w:pPr>
        <w:pStyle w:val="SubPart"/>
      </w:pPr>
      <w:r w:rsidRPr="00A04043">
        <w:t>(ii)</w:t>
      </w:r>
      <w:r w:rsidRPr="00A04043">
        <w:tab/>
        <w:t xml:space="preserve">anthracite </w:t>
      </w:r>
      <w:r w:rsidRPr="00A04043">
        <w:rPr>
          <w:strike/>
        </w:rPr>
        <w:t>(mixed)/</w:t>
      </w:r>
      <w:r>
        <w:rPr>
          <w:strike/>
        </w:rPr>
        <w:t>GAC</w:t>
      </w:r>
      <w:r w:rsidRPr="00A04043">
        <w:t xml:space="preserve"> </w:t>
      </w:r>
      <w:r w:rsidRPr="00A04043">
        <w:rPr>
          <w:u w:val="single"/>
        </w:rPr>
        <w:t xml:space="preserve">(mixed) </w:t>
      </w:r>
      <w:r w:rsidRPr="0051534C">
        <w:rPr>
          <w:u w:val="single"/>
        </w:rPr>
        <w:t>or GAC</w:t>
      </w:r>
      <w:r>
        <w:tab/>
      </w:r>
      <w:r>
        <w:tab/>
      </w:r>
      <w:r w:rsidRPr="00A04043">
        <w:t>12</w:t>
      </w:r>
    </w:p>
    <w:p w:rsidR="00BB57EB" w:rsidRPr="00A04043" w:rsidRDefault="00BB57EB" w:rsidP="00252B00">
      <w:pPr>
        <w:pStyle w:val="SubPart"/>
      </w:pPr>
      <w:r w:rsidRPr="00A04043">
        <w:t>(iii)</w:t>
      </w:r>
      <w:r w:rsidRPr="00A04043">
        <w:tab/>
        <w:t>with surface wash or air scour</w:t>
      </w:r>
      <w:r w:rsidRPr="00A04043">
        <w:tab/>
      </w:r>
      <w:r w:rsidRPr="00A04043">
        <w:tab/>
      </w:r>
      <w:r w:rsidRPr="00A04043">
        <w:tab/>
        <w:t>2</w:t>
      </w:r>
    </w:p>
    <w:p w:rsidR="00BB57EB" w:rsidRPr="00A04043" w:rsidRDefault="00BB57EB" w:rsidP="00252B00">
      <w:pPr>
        <w:pStyle w:val="Part"/>
        <w:tabs>
          <w:tab w:val="clear" w:pos="2520"/>
        </w:tabs>
      </w:pPr>
      <w:r w:rsidRPr="00A04043">
        <w:t>(C)</w:t>
      </w:r>
      <w:r w:rsidRPr="00A04043">
        <w:tab/>
        <w:t>membrane</w:t>
      </w:r>
      <w:r w:rsidRPr="00A04043">
        <w:tab/>
      </w:r>
      <w:r w:rsidRPr="00A04043">
        <w:tab/>
      </w:r>
      <w:r w:rsidRPr="00A04043">
        <w:tab/>
      </w:r>
      <w:r w:rsidRPr="00A04043">
        <w:tab/>
      </w:r>
      <w:r w:rsidRPr="00A04043">
        <w:tab/>
      </w:r>
      <w:r w:rsidRPr="00A04043">
        <w:tab/>
        <w:t>10</w:t>
      </w:r>
    </w:p>
    <w:p w:rsidR="00BB57EB" w:rsidRPr="00A04043" w:rsidRDefault="00BB57EB" w:rsidP="00252B00">
      <w:pPr>
        <w:pStyle w:val="SubParagraph"/>
        <w:tabs>
          <w:tab w:val="clear" w:pos="1800"/>
        </w:tabs>
      </w:pPr>
      <w:r w:rsidRPr="00A04043">
        <w:t>(12)</w:t>
      </w:r>
      <w:r w:rsidRPr="00A04043">
        <w:tab/>
        <w:t>Ion Exchange</w:t>
      </w:r>
    </w:p>
    <w:p w:rsidR="00BB57EB" w:rsidRPr="00A04043" w:rsidRDefault="00BB57EB" w:rsidP="00252B00">
      <w:pPr>
        <w:pStyle w:val="Part"/>
        <w:tabs>
          <w:tab w:val="clear" w:pos="2520"/>
        </w:tabs>
      </w:pPr>
      <w:r w:rsidRPr="00A04043">
        <w:t>(A)</w:t>
      </w:r>
      <w:r w:rsidRPr="00A04043">
        <w:tab/>
        <w:t>softener, Na cycle</w:t>
      </w:r>
      <w:r w:rsidRPr="00A04043">
        <w:tab/>
      </w:r>
      <w:r w:rsidRPr="00A04043">
        <w:tab/>
      </w:r>
      <w:r w:rsidRPr="00A04043">
        <w:tab/>
      </w:r>
      <w:r w:rsidRPr="00A04043">
        <w:tab/>
      </w:r>
      <w:r w:rsidRPr="00A04043">
        <w:tab/>
        <w:t>5</w:t>
      </w:r>
    </w:p>
    <w:p w:rsidR="00BB57EB" w:rsidRPr="00A04043" w:rsidRDefault="00BB57EB" w:rsidP="00252B00">
      <w:pPr>
        <w:pStyle w:val="Part"/>
        <w:tabs>
          <w:tab w:val="clear" w:pos="2520"/>
        </w:tabs>
      </w:pPr>
      <w:r w:rsidRPr="00A04043">
        <w:t>(B)</w:t>
      </w:r>
      <w:r w:rsidRPr="00A04043">
        <w:tab/>
        <w:t>softener, H cycle</w:t>
      </w:r>
      <w:r w:rsidRPr="00A04043">
        <w:tab/>
      </w:r>
      <w:r w:rsidRPr="00A04043">
        <w:tab/>
      </w:r>
      <w:r w:rsidRPr="00A04043">
        <w:tab/>
      </w:r>
      <w:r w:rsidRPr="00A04043">
        <w:tab/>
      </w:r>
      <w:r w:rsidRPr="00A04043">
        <w:tab/>
      </w:r>
      <w:r w:rsidRPr="00A04043">
        <w:tab/>
        <w:t>7</w:t>
      </w:r>
    </w:p>
    <w:p w:rsidR="00BB57EB" w:rsidRPr="00A04043" w:rsidRDefault="00BB57EB" w:rsidP="00252B00">
      <w:pPr>
        <w:pStyle w:val="Part"/>
        <w:tabs>
          <w:tab w:val="clear" w:pos="2520"/>
        </w:tabs>
      </w:pPr>
      <w:r w:rsidRPr="00A04043">
        <w:t>(C)</w:t>
      </w:r>
      <w:r w:rsidRPr="00A04043">
        <w:tab/>
        <w:t xml:space="preserve">Fe and </w:t>
      </w:r>
      <w:proofErr w:type="spellStart"/>
      <w:r w:rsidRPr="00A04043">
        <w:t>Mn</w:t>
      </w:r>
      <w:proofErr w:type="spellEnd"/>
      <w:r w:rsidRPr="00A04043">
        <w:t xml:space="preserve"> (greensand)</w:t>
      </w:r>
      <w:r w:rsidRPr="00A04043">
        <w:tab/>
      </w:r>
      <w:r w:rsidRPr="00A04043">
        <w:tab/>
      </w:r>
      <w:r w:rsidRPr="00A04043">
        <w:tab/>
      </w:r>
      <w:r w:rsidRPr="00A04043">
        <w:tab/>
      </w:r>
      <w:r w:rsidRPr="00A04043">
        <w:tab/>
      </w:r>
      <w:r w:rsidRPr="00A04043">
        <w:rPr>
          <w:u w:val="single"/>
        </w:rPr>
        <w:t>9</w:t>
      </w:r>
      <w:r w:rsidRPr="00A04043">
        <w:t xml:space="preserve"> </w:t>
      </w:r>
      <w:r w:rsidRPr="00A04043">
        <w:rPr>
          <w:strike/>
        </w:rPr>
        <w:t>10</w:t>
      </w:r>
    </w:p>
    <w:p w:rsidR="00BB57EB" w:rsidRPr="00A04043" w:rsidRDefault="00BB57EB" w:rsidP="00252B00">
      <w:pPr>
        <w:pStyle w:val="Part"/>
        <w:tabs>
          <w:tab w:val="clear" w:pos="2520"/>
        </w:tabs>
      </w:pPr>
      <w:r w:rsidRPr="00A04043">
        <w:t>(D)</w:t>
      </w:r>
      <w:r w:rsidRPr="00A04043">
        <w:tab/>
        <w:t>mixed bed or split stream</w:t>
      </w:r>
      <w:r w:rsidRPr="00A04043">
        <w:tab/>
      </w:r>
      <w:r w:rsidRPr="00A04043">
        <w:tab/>
      </w:r>
      <w:r w:rsidRPr="00A04043">
        <w:tab/>
      </w:r>
      <w:r w:rsidRPr="00A04043">
        <w:tab/>
      </w:r>
      <w:r w:rsidRPr="00A04043">
        <w:tab/>
      </w:r>
      <w:r w:rsidRPr="00A04043">
        <w:rPr>
          <w:u w:val="single"/>
        </w:rPr>
        <w:t>9</w:t>
      </w:r>
      <w:r w:rsidRPr="00A04043">
        <w:t xml:space="preserve"> </w:t>
      </w:r>
      <w:r w:rsidRPr="00A04043">
        <w:rPr>
          <w:strike/>
        </w:rPr>
        <w:t>12</w:t>
      </w:r>
    </w:p>
    <w:p w:rsidR="00BB57EB" w:rsidRPr="00A04043" w:rsidRDefault="00BB57EB" w:rsidP="00252B00">
      <w:pPr>
        <w:pStyle w:val="SubParagraph"/>
        <w:tabs>
          <w:tab w:val="clear" w:pos="1800"/>
        </w:tabs>
      </w:pPr>
      <w:r w:rsidRPr="00A04043">
        <w:t>(13)</w:t>
      </w:r>
      <w:r w:rsidRPr="00A04043">
        <w:tab/>
        <w:t>Lime Softening</w:t>
      </w:r>
    </w:p>
    <w:p w:rsidR="00BB57EB" w:rsidRPr="00A04043" w:rsidRDefault="00BB57EB" w:rsidP="00252B00">
      <w:pPr>
        <w:pStyle w:val="Part"/>
        <w:tabs>
          <w:tab w:val="clear" w:pos="2520"/>
        </w:tabs>
      </w:pPr>
      <w:r w:rsidRPr="00A04043">
        <w:t>(A)</w:t>
      </w:r>
      <w:r w:rsidRPr="00A04043">
        <w:tab/>
      </w:r>
      <w:proofErr w:type="spellStart"/>
      <w:r w:rsidRPr="00A04043">
        <w:t>spiractors</w:t>
      </w:r>
      <w:proofErr w:type="spellEnd"/>
      <w:r w:rsidRPr="00A04043">
        <w:tab/>
      </w:r>
      <w:r w:rsidRPr="00A04043">
        <w:tab/>
      </w:r>
      <w:r w:rsidRPr="00A04043">
        <w:tab/>
      </w:r>
      <w:r w:rsidRPr="00A04043">
        <w:tab/>
      </w:r>
      <w:r w:rsidRPr="00A04043">
        <w:tab/>
      </w:r>
      <w:r w:rsidRPr="00A04043">
        <w:tab/>
        <w:t>10</w:t>
      </w:r>
    </w:p>
    <w:p w:rsidR="00BB57EB" w:rsidRPr="00A04043" w:rsidRDefault="00BB57EB" w:rsidP="00252B00">
      <w:pPr>
        <w:pStyle w:val="Part"/>
        <w:tabs>
          <w:tab w:val="clear" w:pos="2520"/>
        </w:tabs>
      </w:pPr>
      <w:r w:rsidRPr="00A04043">
        <w:t>(B)</w:t>
      </w:r>
      <w:r w:rsidRPr="00A04043">
        <w:tab/>
        <w:t>clarifier with coagulation</w:t>
      </w:r>
      <w:r w:rsidRPr="00A04043">
        <w:tab/>
      </w:r>
      <w:r w:rsidRPr="00A04043">
        <w:tab/>
      </w:r>
      <w:r w:rsidRPr="00A04043">
        <w:tab/>
      </w:r>
      <w:r w:rsidRPr="00A04043">
        <w:tab/>
      </w:r>
      <w:r w:rsidRPr="00A04043">
        <w:tab/>
        <w:t>12</w:t>
      </w:r>
    </w:p>
    <w:p w:rsidR="00BB57EB" w:rsidRPr="00A04043" w:rsidRDefault="00BB57EB" w:rsidP="00252B00">
      <w:pPr>
        <w:pStyle w:val="Part"/>
        <w:tabs>
          <w:tab w:val="clear" w:pos="2520"/>
        </w:tabs>
      </w:pPr>
      <w:r w:rsidRPr="00A04043">
        <w:t>(C)</w:t>
      </w:r>
      <w:r w:rsidRPr="00A04043">
        <w:tab/>
        <w:t>fuel burner (</w:t>
      </w:r>
      <w:proofErr w:type="spellStart"/>
      <w:r w:rsidRPr="00A04043">
        <w:t>recarbonation</w:t>
      </w:r>
      <w:proofErr w:type="spellEnd"/>
      <w:r w:rsidRPr="00A04043">
        <w:t>)</w:t>
      </w:r>
      <w:r w:rsidRPr="00A04043">
        <w:tab/>
      </w:r>
      <w:r w:rsidRPr="00A04043">
        <w:tab/>
      </w:r>
      <w:r w:rsidRPr="00A04043">
        <w:tab/>
      </w:r>
      <w:r w:rsidRPr="00A04043">
        <w:tab/>
        <w:t>5</w:t>
      </w:r>
    </w:p>
    <w:p w:rsidR="00BB57EB" w:rsidRPr="00A04043" w:rsidRDefault="00BB57EB" w:rsidP="00252B00">
      <w:pPr>
        <w:pStyle w:val="SubParagraph"/>
        <w:tabs>
          <w:tab w:val="clear" w:pos="1800"/>
        </w:tabs>
      </w:pPr>
      <w:r w:rsidRPr="00A04043">
        <w:t>(14)</w:t>
      </w:r>
      <w:r w:rsidRPr="00A04043">
        <w:tab/>
        <w:t>Phosphate (sequestering agent)</w:t>
      </w:r>
      <w:r w:rsidRPr="00A04043">
        <w:tab/>
      </w:r>
      <w:r w:rsidRPr="00A04043">
        <w:tab/>
      </w:r>
      <w:r w:rsidRPr="00A04043">
        <w:tab/>
      </w:r>
      <w:r w:rsidRPr="00A04043">
        <w:tab/>
      </w:r>
      <w:r w:rsidRPr="00A04043">
        <w:tab/>
        <w:t>5</w:t>
      </w:r>
    </w:p>
    <w:p w:rsidR="00BB57EB" w:rsidRPr="00A04043" w:rsidRDefault="00BB57EB" w:rsidP="00252B00">
      <w:pPr>
        <w:pStyle w:val="SubParagraph"/>
        <w:tabs>
          <w:tab w:val="clear" w:pos="1800"/>
        </w:tabs>
      </w:pPr>
      <w:r w:rsidRPr="00A04043">
        <w:t>(15)</w:t>
      </w:r>
      <w:r w:rsidRPr="00A04043">
        <w:tab/>
        <w:t>Stabilization</w:t>
      </w:r>
    </w:p>
    <w:p w:rsidR="00BB57EB" w:rsidRPr="00A04043" w:rsidRDefault="00BB57EB" w:rsidP="00252B00">
      <w:pPr>
        <w:pStyle w:val="Part"/>
        <w:tabs>
          <w:tab w:val="clear" w:pos="2520"/>
        </w:tabs>
      </w:pPr>
      <w:r w:rsidRPr="00A04043">
        <w:t>(A)</w:t>
      </w:r>
      <w:r w:rsidRPr="00A04043">
        <w:tab/>
        <w:t>acid feed</w:t>
      </w:r>
      <w:r w:rsidRPr="00A04043">
        <w:tab/>
      </w:r>
      <w:r w:rsidRPr="00A04043">
        <w:tab/>
      </w:r>
      <w:r w:rsidRPr="00A04043">
        <w:tab/>
      </w:r>
      <w:r w:rsidRPr="00A04043">
        <w:tab/>
      </w:r>
      <w:r w:rsidRPr="00A04043">
        <w:tab/>
      </w:r>
      <w:r w:rsidRPr="00A04043">
        <w:tab/>
        <w:t>10</w:t>
      </w:r>
    </w:p>
    <w:p w:rsidR="00BB57EB" w:rsidRPr="00A04043" w:rsidRDefault="00BB57EB" w:rsidP="00252B00">
      <w:pPr>
        <w:pStyle w:val="Part"/>
        <w:tabs>
          <w:tab w:val="clear" w:pos="2520"/>
        </w:tabs>
      </w:pPr>
      <w:r w:rsidRPr="00A04043">
        <w:t>(B)</w:t>
      </w:r>
      <w:r w:rsidRPr="00A04043">
        <w:tab/>
        <w:t>phosphate</w:t>
      </w:r>
      <w:r w:rsidRPr="00A04043">
        <w:tab/>
      </w:r>
      <w:r w:rsidRPr="00A04043">
        <w:tab/>
      </w:r>
      <w:r w:rsidRPr="00A04043">
        <w:tab/>
      </w:r>
      <w:r w:rsidRPr="00A04043">
        <w:tab/>
      </w:r>
      <w:r w:rsidRPr="00A04043">
        <w:tab/>
      </w:r>
      <w:r w:rsidRPr="00A04043">
        <w:tab/>
        <w:t>2</w:t>
      </w:r>
    </w:p>
    <w:p w:rsidR="00BB57EB" w:rsidRPr="00A04043" w:rsidRDefault="00BB57EB" w:rsidP="00252B00">
      <w:pPr>
        <w:pStyle w:val="Part"/>
        <w:tabs>
          <w:tab w:val="clear" w:pos="2520"/>
        </w:tabs>
      </w:pPr>
      <w:r w:rsidRPr="00A04043">
        <w:t>(C)</w:t>
      </w:r>
      <w:r w:rsidRPr="00A04043">
        <w:tab/>
        <w:t>caustic (</w:t>
      </w:r>
      <w:proofErr w:type="spellStart"/>
      <w:r w:rsidRPr="00A04043">
        <w:t>NaOH</w:t>
      </w:r>
      <w:proofErr w:type="spellEnd"/>
      <w:r w:rsidRPr="00A04043">
        <w:t>)</w:t>
      </w:r>
      <w:r w:rsidRPr="00A04043">
        <w:tab/>
      </w:r>
      <w:r w:rsidRPr="00A04043">
        <w:tab/>
      </w:r>
      <w:r w:rsidRPr="00A04043">
        <w:tab/>
      </w:r>
      <w:r w:rsidRPr="00A04043">
        <w:tab/>
      </w:r>
      <w:r w:rsidRPr="00A04043">
        <w:tab/>
      </w:r>
      <w:r w:rsidRPr="00A04043">
        <w:tab/>
        <w:t>10</w:t>
      </w:r>
    </w:p>
    <w:p w:rsidR="00BB57EB" w:rsidRPr="00A04043" w:rsidRDefault="00BB57EB" w:rsidP="00252B00">
      <w:pPr>
        <w:pStyle w:val="Part"/>
        <w:tabs>
          <w:tab w:val="clear" w:pos="2520"/>
        </w:tabs>
      </w:pPr>
      <w:r w:rsidRPr="00A04043">
        <w:t>(D)</w:t>
      </w:r>
      <w:r w:rsidRPr="00A04043">
        <w:tab/>
        <w:t>lime/soda ash</w:t>
      </w:r>
      <w:r w:rsidRPr="00A04043">
        <w:tab/>
      </w:r>
      <w:r w:rsidRPr="00A04043">
        <w:tab/>
      </w:r>
      <w:r w:rsidRPr="00A04043">
        <w:tab/>
      </w:r>
      <w:r w:rsidRPr="00A04043">
        <w:tab/>
      </w:r>
      <w:r w:rsidRPr="00A04043">
        <w:tab/>
      </w:r>
      <w:r w:rsidRPr="00A04043">
        <w:tab/>
        <w:t>3</w:t>
      </w:r>
    </w:p>
    <w:p w:rsidR="00BB57EB" w:rsidRPr="00A04043" w:rsidRDefault="00BB57EB" w:rsidP="00252B00">
      <w:pPr>
        <w:pStyle w:val="Part"/>
        <w:tabs>
          <w:tab w:val="clear" w:pos="2520"/>
        </w:tabs>
      </w:pPr>
      <w:r w:rsidRPr="00A04043">
        <w:t>(E)</w:t>
      </w:r>
      <w:r w:rsidRPr="00A04043">
        <w:tab/>
        <w:t>contact units</w:t>
      </w:r>
      <w:r w:rsidRPr="00A04043">
        <w:tab/>
      </w:r>
      <w:r w:rsidRPr="00A04043">
        <w:tab/>
      </w:r>
      <w:r w:rsidRPr="00A04043">
        <w:tab/>
      </w:r>
      <w:r w:rsidRPr="00A04043">
        <w:tab/>
      </w:r>
      <w:r w:rsidRPr="00A04043">
        <w:tab/>
      </w:r>
      <w:r w:rsidRPr="00A04043">
        <w:tab/>
        <w:t>5</w:t>
      </w:r>
    </w:p>
    <w:p w:rsidR="00BB57EB" w:rsidRPr="00A04043" w:rsidRDefault="00BB57EB" w:rsidP="00252B00">
      <w:pPr>
        <w:pStyle w:val="SubParagraph"/>
        <w:tabs>
          <w:tab w:val="clear" w:pos="1800"/>
        </w:tabs>
      </w:pPr>
      <w:r w:rsidRPr="00A04043">
        <w:t>(16)</w:t>
      </w:r>
      <w:r w:rsidRPr="00A04043">
        <w:tab/>
        <w:t xml:space="preserve">Reverse Osmosis, </w:t>
      </w:r>
      <w:proofErr w:type="spellStart"/>
      <w:r w:rsidRPr="00A04043">
        <w:t>Electrodialysis</w:t>
      </w:r>
      <w:proofErr w:type="spellEnd"/>
      <w:r w:rsidRPr="00A04043">
        <w:tab/>
      </w:r>
      <w:r w:rsidRPr="00A04043">
        <w:tab/>
      </w:r>
      <w:r w:rsidRPr="00A04043">
        <w:tab/>
      </w:r>
      <w:r w:rsidRPr="00A04043">
        <w:tab/>
      </w:r>
      <w:r w:rsidRPr="00A04043">
        <w:tab/>
        <w:t>15</w:t>
      </w:r>
    </w:p>
    <w:p w:rsidR="00BB57EB" w:rsidRPr="00A04043" w:rsidRDefault="00BB57EB" w:rsidP="00252B00">
      <w:pPr>
        <w:pStyle w:val="SubParagraph"/>
        <w:tabs>
          <w:tab w:val="clear" w:pos="1800"/>
        </w:tabs>
      </w:pPr>
      <w:r w:rsidRPr="00A04043">
        <w:t>(17)</w:t>
      </w:r>
      <w:r w:rsidRPr="00A04043">
        <w:tab/>
        <w:t>Disinfection</w:t>
      </w:r>
    </w:p>
    <w:p w:rsidR="00BB57EB" w:rsidRPr="00A04043" w:rsidRDefault="00BB57EB" w:rsidP="00252B00">
      <w:pPr>
        <w:pStyle w:val="Part"/>
        <w:tabs>
          <w:tab w:val="clear" w:pos="2520"/>
        </w:tabs>
      </w:pPr>
      <w:r w:rsidRPr="00A04043">
        <w:t>(A)</w:t>
      </w:r>
      <w:r w:rsidRPr="00A04043">
        <w:tab/>
        <w:t>gas C1</w:t>
      </w:r>
      <w:r w:rsidRPr="00A04043">
        <w:rPr>
          <w:vertAlign w:val="subscript"/>
        </w:rPr>
        <w:t>2</w:t>
      </w:r>
      <w:r w:rsidRPr="00A04043">
        <w:tab/>
      </w:r>
      <w:r w:rsidRPr="00A04043">
        <w:tab/>
      </w:r>
      <w:r w:rsidRPr="00A04043">
        <w:tab/>
      </w:r>
      <w:r w:rsidRPr="00A04043">
        <w:tab/>
      </w:r>
      <w:r w:rsidRPr="00A04043">
        <w:tab/>
      </w:r>
      <w:r w:rsidRPr="00A04043">
        <w:tab/>
      </w:r>
      <w:r w:rsidRPr="00A04043">
        <w:tab/>
        <w:t>10</w:t>
      </w:r>
    </w:p>
    <w:p w:rsidR="00BB57EB" w:rsidRPr="00A04043" w:rsidRDefault="00BB57EB" w:rsidP="00252B00">
      <w:pPr>
        <w:pStyle w:val="Part"/>
        <w:tabs>
          <w:tab w:val="clear" w:pos="2520"/>
        </w:tabs>
      </w:pPr>
      <w:r w:rsidRPr="00A04043">
        <w:t>(B)</w:t>
      </w:r>
      <w:r w:rsidRPr="00A04043">
        <w:tab/>
        <w:t>hypochlorite solution</w:t>
      </w:r>
      <w:r w:rsidRPr="00A04043">
        <w:tab/>
      </w:r>
      <w:r w:rsidRPr="00A04043">
        <w:tab/>
      </w:r>
      <w:r w:rsidRPr="00A04043">
        <w:tab/>
      </w:r>
      <w:r w:rsidRPr="00A04043">
        <w:tab/>
      </w:r>
      <w:r w:rsidRPr="00A04043">
        <w:tab/>
        <w:t>7</w:t>
      </w:r>
    </w:p>
    <w:p w:rsidR="00BB57EB" w:rsidRPr="00A04043" w:rsidRDefault="00BB57EB" w:rsidP="00252B00">
      <w:pPr>
        <w:pStyle w:val="Part"/>
        <w:tabs>
          <w:tab w:val="clear" w:pos="2520"/>
        </w:tabs>
      </w:pPr>
      <w:r w:rsidRPr="00A04043">
        <w:t>(C)</w:t>
      </w:r>
      <w:r w:rsidRPr="00A04043">
        <w:tab/>
        <w:t>C1</w:t>
      </w:r>
      <w:r w:rsidRPr="00A04043">
        <w:rPr>
          <w:vertAlign w:val="subscript"/>
        </w:rPr>
        <w:t>2</w:t>
      </w:r>
      <w:r w:rsidRPr="00A04043">
        <w:t>0</w:t>
      </w:r>
      <w:r w:rsidRPr="00A04043">
        <w:rPr>
          <w:vertAlign w:val="subscript"/>
        </w:rPr>
        <w:t>2</w:t>
      </w:r>
      <w:r w:rsidRPr="00A04043">
        <w:t>(sodium chlorite and C1</w:t>
      </w:r>
      <w:r w:rsidRPr="00A04043">
        <w:rPr>
          <w:vertAlign w:val="subscript"/>
        </w:rPr>
        <w:t>2</w:t>
      </w:r>
      <w:r w:rsidRPr="00A04043">
        <w:t>)</w:t>
      </w:r>
      <w:r w:rsidRPr="00A04043">
        <w:tab/>
      </w:r>
      <w:r w:rsidRPr="00A04043">
        <w:tab/>
      </w:r>
      <w:r w:rsidRPr="00A04043">
        <w:tab/>
      </w:r>
      <w:r w:rsidRPr="00A04043">
        <w:tab/>
        <w:t>13</w:t>
      </w:r>
    </w:p>
    <w:p w:rsidR="00BB57EB" w:rsidRPr="00A04043" w:rsidRDefault="00BB57EB" w:rsidP="00252B00">
      <w:pPr>
        <w:pStyle w:val="Part"/>
        <w:tabs>
          <w:tab w:val="clear" w:pos="2520"/>
        </w:tabs>
      </w:pPr>
      <w:r w:rsidRPr="00A04043">
        <w:t>(D)</w:t>
      </w:r>
      <w:r w:rsidRPr="00A04043">
        <w:tab/>
        <w:t>ozone</w:t>
      </w:r>
      <w:r w:rsidRPr="00A04043">
        <w:tab/>
      </w:r>
      <w:r w:rsidRPr="00A04043">
        <w:tab/>
      </w:r>
      <w:r w:rsidRPr="00A04043">
        <w:tab/>
      </w:r>
      <w:r w:rsidRPr="00A04043">
        <w:tab/>
      </w:r>
      <w:r w:rsidRPr="00A04043">
        <w:tab/>
      </w:r>
      <w:r w:rsidRPr="00A04043">
        <w:tab/>
      </w:r>
      <w:r w:rsidRPr="00A04043">
        <w:tab/>
        <w:t>13</w:t>
      </w:r>
    </w:p>
    <w:p w:rsidR="00BB57EB" w:rsidRPr="00A04043" w:rsidRDefault="00BB57EB" w:rsidP="00252B00">
      <w:pPr>
        <w:pStyle w:val="Part"/>
        <w:tabs>
          <w:tab w:val="clear" w:pos="2520"/>
        </w:tabs>
      </w:pPr>
      <w:r w:rsidRPr="00A04043">
        <w:t>(E)</w:t>
      </w:r>
      <w:r w:rsidRPr="00A04043">
        <w:tab/>
        <w:t>ammonia and C1</w:t>
      </w:r>
      <w:r w:rsidRPr="00A04043">
        <w:rPr>
          <w:vertAlign w:val="subscript"/>
        </w:rPr>
        <w:t>2</w:t>
      </w:r>
      <w:r w:rsidRPr="00A04043">
        <w:tab/>
      </w:r>
      <w:r w:rsidRPr="00A04043">
        <w:tab/>
      </w:r>
      <w:r w:rsidRPr="00A04043">
        <w:tab/>
      </w:r>
      <w:r w:rsidRPr="00A04043">
        <w:tab/>
      </w:r>
      <w:r w:rsidRPr="00A04043">
        <w:tab/>
      </w:r>
      <w:r w:rsidRPr="00A04043">
        <w:tab/>
        <w:t>12</w:t>
      </w:r>
    </w:p>
    <w:p w:rsidR="00BB57EB" w:rsidRPr="00A04043" w:rsidRDefault="00BB57EB" w:rsidP="00252B00">
      <w:pPr>
        <w:pStyle w:val="Part"/>
        <w:tabs>
          <w:tab w:val="clear" w:pos="2520"/>
        </w:tabs>
      </w:pPr>
      <w:r w:rsidRPr="00A04043">
        <w:t>(F)</w:t>
      </w:r>
      <w:r w:rsidRPr="00A04043">
        <w:tab/>
        <w:t>ultraviolet</w:t>
      </w:r>
      <w:r w:rsidRPr="00A04043">
        <w:rPr>
          <w:u w:val="words"/>
        </w:rPr>
        <w:t xml:space="preserve"> </w:t>
      </w:r>
      <w:r w:rsidRPr="00A04043">
        <w:t>light (</w:t>
      </w:r>
      <w:proofErr w:type="spellStart"/>
      <w:r w:rsidRPr="00A04043">
        <w:t>uv</w:t>
      </w:r>
      <w:proofErr w:type="spellEnd"/>
      <w:r w:rsidRPr="00A04043">
        <w:t>)</w:t>
      </w:r>
      <w:r w:rsidRPr="00A04043">
        <w:tab/>
      </w:r>
      <w:r w:rsidRPr="00A04043">
        <w:tab/>
      </w:r>
      <w:r w:rsidRPr="00A04043">
        <w:tab/>
      </w:r>
      <w:r w:rsidRPr="00A04043">
        <w:tab/>
      </w:r>
      <w:r w:rsidRPr="00A04043">
        <w:tab/>
        <w:t>5</w:t>
      </w:r>
    </w:p>
    <w:p w:rsidR="00BB57EB" w:rsidRPr="00A04043" w:rsidRDefault="00BB57EB" w:rsidP="00252B00">
      <w:pPr>
        <w:pStyle w:val="SubParagraph"/>
        <w:tabs>
          <w:tab w:val="clear" w:pos="1800"/>
        </w:tabs>
      </w:pPr>
      <w:r w:rsidRPr="00A04043">
        <w:t>(18)</w:t>
      </w:r>
      <w:r w:rsidRPr="00A04043">
        <w:tab/>
        <w:t>Fluoridation</w:t>
      </w:r>
    </w:p>
    <w:p w:rsidR="00BB57EB" w:rsidRPr="00A04043" w:rsidRDefault="00BB57EB" w:rsidP="00252B00">
      <w:pPr>
        <w:pStyle w:val="Part"/>
        <w:tabs>
          <w:tab w:val="clear" w:pos="2520"/>
        </w:tabs>
      </w:pPr>
      <w:r w:rsidRPr="00A04043">
        <w:lastRenderedPageBreak/>
        <w:t>(A)</w:t>
      </w:r>
      <w:r w:rsidRPr="00A04043">
        <w:tab/>
        <w:t>saturator</w:t>
      </w:r>
      <w:r w:rsidRPr="00A04043">
        <w:tab/>
      </w:r>
      <w:r w:rsidRPr="00A04043">
        <w:tab/>
      </w:r>
      <w:r w:rsidRPr="00A04043">
        <w:tab/>
      </w:r>
      <w:r w:rsidRPr="00A04043">
        <w:tab/>
      </w:r>
      <w:r w:rsidRPr="00A04043">
        <w:tab/>
      </w:r>
      <w:r w:rsidRPr="00A04043">
        <w:tab/>
      </w:r>
      <w:r w:rsidRPr="00A04043">
        <w:tab/>
        <w:t>8</w:t>
      </w:r>
    </w:p>
    <w:p w:rsidR="00BB57EB" w:rsidRPr="00A04043" w:rsidRDefault="00BB57EB" w:rsidP="00252B00">
      <w:pPr>
        <w:pStyle w:val="Part"/>
        <w:tabs>
          <w:tab w:val="clear" w:pos="2520"/>
        </w:tabs>
      </w:pPr>
      <w:r w:rsidRPr="00A04043">
        <w:t>(B)</w:t>
      </w:r>
      <w:r w:rsidRPr="00A04043">
        <w:tab/>
        <w:t>dry feed</w:t>
      </w:r>
      <w:r w:rsidRPr="00A04043">
        <w:tab/>
      </w:r>
      <w:r w:rsidRPr="00A04043">
        <w:tab/>
      </w:r>
      <w:r w:rsidRPr="00A04043">
        <w:tab/>
      </w:r>
      <w:r w:rsidRPr="00A04043">
        <w:tab/>
      </w:r>
      <w:r w:rsidRPr="00A04043">
        <w:tab/>
      </w:r>
      <w:r w:rsidRPr="00A04043">
        <w:tab/>
      </w:r>
      <w:r w:rsidRPr="00A04043">
        <w:tab/>
        <w:t>8</w:t>
      </w:r>
    </w:p>
    <w:p w:rsidR="00BB57EB" w:rsidRPr="00A04043" w:rsidRDefault="00BB57EB" w:rsidP="00252B00">
      <w:pPr>
        <w:pStyle w:val="Part"/>
        <w:tabs>
          <w:tab w:val="clear" w:pos="2520"/>
        </w:tabs>
      </w:pPr>
      <w:r w:rsidRPr="00A04043">
        <w:t>(C)</w:t>
      </w:r>
      <w:r w:rsidRPr="00A04043">
        <w:tab/>
        <w:t>solution (acid)</w:t>
      </w:r>
      <w:r w:rsidRPr="00A04043">
        <w:tab/>
      </w:r>
      <w:r w:rsidRPr="00A04043">
        <w:tab/>
      </w:r>
      <w:r w:rsidRPr="00A04043">
        <w:tab/>
      </w:r>
      <w:r w:rsidRPr="00A04043">
        <w:tab/>
      </w:r>
      <w:r w:rsidRPr="00A04043">
        <w:tab/>
      </w:r>
      <w:r w:rsidRPr="00A04043">
        <w:tab/>
        <w:t>10</w:t>
      </w:r>
    </w:p>
    <w:p w:rsidR="00BB57EB" w:rsidRPr="00A04043" w:rsidRDefault="00BB57EB" w:rsidP="00252B00">
      <w:pPr>
        <w:pStyle w:val="SubParagraph"/>
        <w:tabs>
          <w:tab w:val="clear" w:pos="1800"/>
        </w:tabs>
      </w:pPr>
      <w:r w:rsidRPr="00A04043">
        <w:t>(19)</w:t>
      </w:r>
      <w:r w:rsidRPr="00A04043">
        <w:tab/>
        <w:t>Pumping</w:t>
      </w:r>
    </w:p>
    <w:p w:rsidR="00BB57EB" w:rsidRPr="00A04043" w:rsidRDefault="00BB57EB" w:rsidP="00252B00">
      <w:pPr>
        <w:pStyle w:val="Part"/>
        <w:tabs>
          <w:tab w:val="clear" w:pos="2520"/>
        </w:tabs>
      </w:pPr>
      <w:r>
        <w:t>(A)</w:t>
      </w:r>
      <w:r>
        <w:tab/>
        <w:t>raw</w:t>
      </w:r>
      <w:r>
        <w:tab/>
      </w:r>
      <w:r>
        <w:tab/>
      </w:r>
      <w:r>
        <w:tab/>
      </w:r>
      <w:r>
        <w:tab/>
      </w:r>
      <w:r>
        <w:tab/>
      </w:r>
      <w:r>
        <w:tab/>
      </w:r>
      <w:r>
        <w:tab/>
      </w:r>
      <w:r w:rsidRPr="00A04043">
        <w:t>3</w:t>
      </w:r>
    </w:p>
    <w:p w:rsidR="00BB57EB" w:rsidRPr="00A04043" w:rsidRDefault="00BB57EB" w:rsidP="00252B00">
      <w:pPr>
        <w:pStyle w:val="Part"/>
        <w:tabs>
          <w:tab w:val="clear" w:pos="2520"/>
        </w:tabs>
      </w:pPr>
      <w:r w:rsidRPr="00A04043">
        <w:t>(B)</w:t>
      </w:r>
      <w:r w:rsidRPr="00A04043">
        <w:tab/>
        <w:t>intermediate</w:t>
      </w:r>
      <w:r w:rsidRPr="00A04043">
        <w:tab/>
      </w:r>
      <w:r w:rsidRPr="00A04043">
        <w:tab/>
      </w:r>
      <w:r w:rsidRPr="00A04043">
        <w:tab/>
      </w:r>
      <w:r w:rsidRPr="00A04043">
        <w:tab/>
      </w:r>
      <w:r w:rsidRPr="00A04043">
        <w:tab/>
      </w:r>
      <w:r w:rsidRPr="00A04043">
        <w:tab/>
        <w:t>1</w:t>
      </w:r>
    </w:p>
    <w:p w:rsidR="00BB57EB" w:rsidRPr="00A04043" w:rsidRDefault="00BB57EB" w:rsidP="00252B00">
      <w:pPr>
        <w:pStyle w:val="Part"/>
        <w:tabs>
          <w:tab w:val="clear" w:pos="2520"/>
        </w:tabs>
      </w:pPr>
      <w:r w:rsidRPr="00A04043">
        <w:t>(C)</w:t>
      </w:r>
      <w:r w:rsidRPr="00A04043">
        <w:tab/>
        <w:t>finished</w:t>
      </w:r>
      <w:r w:rsidRPr="00A04043">
        <w:tab/>
      </w:r>
      <w:r w:rsidRPr="00A04043">
        <w:tab/>
      </w:r>
      <w:r w:rsidRPr="00A04043">
        <w:tab/>
      </w:r>
      <w:r w:rsidRPr="00A04043">
        <w:tab/>
      </w:r>
      <w:r w:rsidRPr="00A04043">
        <w:tab/>
      </w:r>
      <w:r w:rsidRPr="00A04043">
        <w:tab/>
      </w:r>
      <w:r w:rsidRPr="00A04043">
        <w:tab/>
        <w:t>3</w:t>
      </w:r>
    </w:p>
    <w:p w:rsidR="00BB57EB" w:rsidRPr="00A04043" w:rsidRDefault="00BB57EB" w:rsidP="00252B00">
      <w:pPr>
        <w:pStyle w:val="Part"/>
        <w:tabs>
          <w:tab w:val="clear" w:pos="2520"/>
        </w:tabs>
      </w:pPr>
      <w:r w:rsidRPr="00A04043">
        <w:t>(D)</w:t>
      </w:r>
      <w:r w:rsidRPr="00A04043">
        <w:tab/>
        <w:t>system booster</w:t>
      </w:r>
      <w:r w:rsidRPr="00A04043">
        <w:tab/>
      </w:r>
      <w:r w:rsidRPr="00A04043">
        <w:tab/>
      </w:r>
      <w:r w:rsidRPr="00A04043">
        <w:tab/>
      </w:r>
      <w:r w:rsidRPr="00A04043">
        <w:tab/>
      </w:r>
      <w:r w:rsidRPr="00A04043">
        <w:tab/>
      </w:r>
      <w:r w:rsidRPr="00A04043">
        <w:tab/>
        <w:t>2</w:t>
      </w:r>
    </w:p>
    <w:p w:rsidR="00BB57EB" w:rsidRPr="00A04043" w:rsidRDefault="00BB57EB" w:rsidP="00252B00">
      <w:pPr>
        <w:pStyle w:val="SubParagraph"/>
        <w:tabs>
          <w:tab w:val="clear" w:pos="1800"/>
        </w:tabs>
      </w:pPr>
      <w:r w:rsidRPr="00A04043">
        <w:t>(20)</w:t>
      </w:r>
      <w:r w:rsidRPr="00A04043">
        <w:tab/>
        <w:t>Storage</w:t>
      </w:r>
    </w:p>
    <w:p w:rsidR="00BB57EB" w:rsidRPr="00A04043" w:rsidRDefault="00BB57EB" w:rsidP="00252B00">
      <w:pPr>
        <w:pStyle w:val="Part"/>
        <w:tabs>
          <w:tab w:val="clear" w:pos="2520"/>
        </w:tabs>
      </w:pPr>
      <w:r w:rsidRPr="00A04043">
        <w:t>(A)</w:t>
      </w:r>
      <w:r>
        <w:tab/>
        <w:t>raw</w:t>
      </w:r>
      <w:r>
        <w:tab/>
      </w:r>
      <w:r>
        <w:tab/>
      </w:r>
      <w:r>
        <w:tab/>
      </w:r>
      <w:r>
        <w:tab/>
      </w:r>
      <w:r>
        <w:tab/>
      </w:r>
      <w:r>
        <w:tab/>
      </w:r>
      <w:r>
        <w:tab/>
      </w:r>
      <w:r w:rsidRPr="00A04043">
        <w:t>1</w:t>
      </w:r>
    </w:p>
    <w:p w:rsidR="00BB57EB" w:rsidRPr="00A04043" w:rsidRDefault="00BB57EB" w:rsidP="00252B00">
      <w:pPr>
        <w:pStyle w:val="Part"/>
        <w:tabs>
          <w:tab w:val="clear" w:pos="2520"/>
        </w:tabs>
      </w:pPr>
      <w:r w:rsidRPr="00A04043">
        <w:t>(B)</w:t>
      </w:r>
      <w:r w:rsidRPr="00A04043">
        <w:tab/>
        <w:t>treated ground level tank</w:t>
      </w:r>
      <w:r w:rsidRPr="00A04043">
        <w:tab/>
      </w:r>
      <w:r w:rsidRPr="00A04043">
        <w:tab/>
      </w:r>
      <w:r w:rsidRPr="00A04043">
        <w:tab/>
      </w:r>
      <w:r w:rsidRPr="00A04043">
        <w:tab/>
      </w:r>
      <w:r w:rsidRPr="00A04043">
        <w:tab/>
        <w:t>1</w:t>
      </w:r>
    </w:p>
    <w:p w:rsidR="00BB57EB" w:rsidRPr="00A04043" w:rsidRDefault="00BB57EB" w:rsidP="00252B00">
      <w:pPr>
        <w:pStyle w:val="Part"/>
        <w:tabs>
          <w:tab w:val="clear" w:pos="2520"/>
        </w:tabs>
      </w:pPr>
      <w:r w:rsidRPr="00A04043">
        <w:t>(C)</w:t>
      </w:r>
      <w:r w:rsidRPr="00A04043">
        <w:tab/>
        <w:t xml:space="preserve">elevated in system (each extra tank 1 </w:t>
      </w:r>
      <w:proofErr w:type="spellStart"/>
      <w:r w:rsidRPr="00A04043">
        <w:t>pt</w:t>
      </w:r>
      <w:proofErr w:type="spellEnd"/>
      <w:r w:rsidRPr="00A04043">
        <w:t>)</w:t>
      </w:r>
      <w:r w:rsidRPr="00A04043">
        <w:tab/>
      </w:r>
      <w:r w:rsidRPr="00A04043">
        <w:tab/>
      </w:r>
      <w:r w:rsidRPr="00A04043">
        <w:tab/>
        <w:t>2</w:t>
      </w:r>
    </w:p>
    <w:p w:rsidR="00BB57EB" w:rsidRPr="00A04043" w:rsidRDefault="00BB57EB" w:rsidP="00252B00">
      <w:pPr>
        <w:pStyle w:val="Part"/>
        <w:tabs>
          <w:tab w:val="clear" w:pos="2520"/>
        </w:tabs>
      </w:pPr>
      <w:r w:rsidRPr="00A04043">
        <w:t>(D)</w:t>
      </w:r>
      <w:r w:rsidRPr="00A04043">
        <w:tab/>
      </w:r>
      <w:proofErr w:type="spellStart"/>
      <w:r w:rsidRPr="00A04043">
        <w:t>hydropneumatic</w:t>
      </w:r>
      <w:proofErr w:type="spellEnd"/>
      <w:r w:rsidRPr="00A04043">
        <w:tab/>
      </w:r>
      <w:r w:rsidRPr="00A04043">
        <w:tab/>
      </w:r>
      <w:r w:rsidRPr="00A04043">
        <w:tab/>
      </w:r>
      <w:r w:rsidRPr="00A04043">
        <w:tab/>
      </w:r>
      <w:r w:rsidRPr="00A04043">
        <w:tab/>
      </w:r>
      <w:r w:rsidRPr="00A04043">
        <w:tab/>
        <w:t>2</w:t>
      </w:r>
    </w:p>
    <w:p w:rsidR="00BB57EB" w:rsidRPr="00A04043" w:rsidRDefault="00BB57EB" w:rsidP="00252B00">
      <w:pPr>
        <w:pStyle w:val="SubParagraph"/>
        <w:tabs>
          <w:tab w:val="clear" w:pos="1800"/>
        </w:tabs>
      </w:pPr>
      <w:r w:rsidRPr="00A04043">
        <w:t>(21)</w:t>
      </w:r>
      <w:r w:rsidRPr="00A04043">
        <w:tab/>
        <w:t>Population Served 1 point per 1,000 persons served</w:t>
      </w:r>
      <w:r w:rsidRPr="00A04043">
        <w:tab/>
      </w:r>
      <w:r w:rsidRPr="00A04043">
        <w:tab/>
      </w:r>
      <w:r w:rsidRPr="00A04043">
        <w:tab/>
        <w:t>50 max.</w:t>
      </w:r>
    </w:p>
    <w:p w:rsidR="00BB57EB" w:rsidRPr="00A04043" w:rsidRDefault="00BB57EB" w:rsidP="00252B00">
      <w:pPr>
        <w:pStyle w:val="SubParagraph"/>
        <w:tabs>
          <w:tab w:val="clear" w:pos="1800"/>
        </w:tabs>
      </w:pPr>
      <w:r w:rsidRPr="00A04043">
        <w:t>(22)</w:t>
      </w:r>
      <w:r w:rsidRPr="00A04043">
        <w:tab/>
        <w:t>Plant Capacity 1 point per 1 MGD capacity</w:t>
      </w:r>
      <w:r w:rsidRPr="00A04043">
        <w:tab/>
      </w:r>
      <w:r w:rsidRPr="00A04043">
        <w:tab/>
      </w:r>
      <w:r w:rsidRPr="00A04043">
        <w:tab/>
      </w:r>
      <w:r w:rsidRPr="00A04043">
        <w:tab/>
        <w:t>25 max.</w:t>
      </w:r>
    </w:p>
    <w:p w:rsidR="00BB57EB" w:rsidRPr="00A04043" w:rsidRDefault="00BB57EB" w:rsidP="00252B00">
      <w:pPr>
        <w:pStyle w:val="SubParagraph"/>
        <w:tabs>
          <w:tab w:val="clear" w:pos="1800"/>
        </w:tabs>
      </w:pPr>
      <w:r w:rsidRPr="00A04043">
        <w:t>(23)</w:t>
      </w:r>
      <w:r w:rsidRPr="00A04043">
        <w:tab/>
        <w:t>On</w:t>
      </w:r>
      <w:r w:rsidRPr="00A04043">
        <w:noBreakHyphen/>
        <w:t>Site Quality Control</w:t>
      </w:r>
    </w:p>
    <w:p w:rsidR="00BB57EB" w:rsidRPr="00A04043" w:rsidRDefault="00BB57EB" w:rsidP="00252B00">
      <w:pPr>
        <w:pStyle w:val="Part"/>
        <w:tabs>
          <w:tab w:val="clear" w:pos="2520"/>
        </w:tabs>
      </w:pPr>
      <w:r w:rsidRPr="00A04043">
        <w:t>(A)</w:t>
      </w:r>
      <w:r w:rsidRPr="00A04043">
        <w:tab/>
        <w:t>bacteriological</w:t>
      </w:r>
    </w:p>
    <w:p w:rsidR="00BB57EB" w:rsidRPr="00A04043" w:rsidRDefault="00BB57EB" w:rsidP="00252B00">
      <w:pPr>
        <w:pStyle w:val="SubPart"/>
      </w:pPr>
      <w:r w:rsidRPr="00A04043">
        <w:t>(</w:t>
      </w:r>
      <w:proofErr w:type="spellStart"/>
      <w:r w:rsidRPr="00A04043">
        <w:t>i</w:t>
      </w:r>
      <w:proofErr w:type="spellEnd"/>
      <w:r w:rsidRPr="00A04043">
        <w:t>)</w:t>
      </w:r>
      <w:r w:rsidRPr="00A04043">
        <w:tab/>
        <w:t>MPN/MF</w:t>
      </w:r>
      <w:r w:rsidRPr="00A04043">
        <w:tab/>
      </w:r>
      <w:r w:rsidRPr="00A04043">
        <w:tab/>
      </w:r>
      <w:r w:rsidRPr="00A04043">
        <w:tab/>
      </w:r>
      <w:r w:rsidRPr="00A04043">
        <w:tab/>
      </w:r>
      <w:r w:rsidRPr="00A04043">
        <w:tab/>
        <w:t>5</w:t>
      </w:r>
    </w:p>
    <w:p w:rsidR="00BB57EB" w:rsidRPr="00A04043" w:rsidRDefault="00BB57EB" w:rsidP="00252B00">
      <w:pPr>
        <w:pStyle w:val="SubPart"/>
      </w:pPr>
      <w:r w:rsidRPr="00A04043">
        <w:t>(ii)</w:t>
      </w:r>
      <w:r w:rsidRPr="00A04043">
        <w:tab/>
        <w:t>HPC</w:t>
      </w:r>
      <w:r w:rsidRPr="00A04043">
        <w:tab/>
      </w:r>
      <w:r w:rsidRPr="00A04043">
        <w:tab/>
      </w:r>
      <w:r w:rsidRPr="00A04043">
        <w:tab/>
      </w:r>
      <w:r w:rsidRPr="00A04043">
        <w:tab/>
      </w:r>
      <w:r w:rsidRPr="00A04043">
        <w:tab/>
      </w:r>
      <w:r w:rsidRPr="00A04043">
        <w:tab/>
        <w:t>2</w:t>
      </w:r>
    </w:p>
    <w:p w:rsidR="00BB57EB" w:rsidRPr="00A04043" w:rsidRDefault="00BB57EB" w:rsidP="00252B00">
      <w:pPr>
        <w:pStyle w:val="SubPart"/>
      </w:pPr>
      <w:r w:rsidRPr="00A04043">
        <w:t>(iii)</w:t>
      </w:r>
      <w:r w:rsidRPr="00A04043">
        <w:tab/>
        <w:t>MMO</w:t>
      </w:r>
      <w:r w:rsidRPr="00A04043">
        <w:noBreakHyphen/>
        <w:t>MUG (Colilert)</w:t>
      </w:r>
      <w:r w:rsidRPr="00A04043">
        <w:tab/>
      </w:r>
      <w:r w:rsidRPr="00A04043">
        <w:tab/>
      </w:r>
      <w:r w:rsidRPr="00A04043">
        <w:tab/>
      </w:r>
      <w:r w:rsidRPr="00A04043">
        <w:tab/>
        <w:t>2</w:t>
      </w:r>
    </w:p>
    <w:p w:rsidR="00BB57EB" w:rsidRPr="00A04043" w:rsidRDefault="00BB57EB" w:rsidP="00252B00">
      <w:pPr>
        <w:pStyle w:val="Part"/>
        <w:tabs>
          <w:tab w:val="clear" w:pos="2520"/>
        </w:tabs>
      </w:pPr>
      <w:r w:rsidRPr="00A04043">
        <w:t>(B)</w:t>
      </w:r>
      <w:r w:rsidRPr="00A04043">
        <w:tab/>
        <w:t>pH</w:t>
      </w:r>
    </w:p>
    <w:p w:rsidR="00BB57EB" w:rsidRPr="00A04043" w:rsidRDefault="00BB57EB" w:rsidP="00252B00">
      <w:pPr>
        <w:pStyle w:val="SubPart"/>
      </w:pPr>
      <w:r w:rsidRPr="00A04043">
        <w:t>(</w:t>
      </w:r>
      <w:proofErr w:type="spellStart"/>
      <w:r w:rsidRPr="00A04043">
        <w:t>i</w:t>
      </w:r>
      <w:proofErr w:type="spellEnd"/>
      <w:r w:rsidRPr="00A04043">
        <w:t>)</w:t>
      </w:r>
      <w:r w:rsidRPr="00A04043">
        <w:tab/>
        <w:t>meter</w:t>
      </w:r>
      <w:r w:rsidRPr="00A04043">
        <w:tab/>
      </w:r>
      <w:r w:rsidRPr="00A04043">
        <w:tab/>
      </w:r>
      <w:r w:rsidRPr="00A04043">
        <w:tab/>
      </w:r>
      <w:r w:rsidRPr="00A04043">
        <w:tab/>
      </w:r>
      <w:r w:rsidRPr="00A04043">
        <w:tab/>
      </w:r>
      <w:r w:rsidRPr="00A04043">
        <w:tab/>
        <w:t>2</w:t>
      </w:r>
    </w:p>
    <w:p w:rsidR="00BB57EB" w:rsidRPr="00A04043" w:rsidRDefault="00BB57EB" w:rsidP="00252B00">
      <w:pPr>
        <w:pStyle w:val="SubPart"/>
      </w:pPr>
      <w:r w:rsidRPr="00A04043">
        <w:t>(ii)</w:t>
      </w:r>
      <w:r w:rsidRPr="00A04043">
        <w:tab/>
        <w:t>test kit</w:t>
      </w:r>
      <w:r w:rsidRPr="00A04043">
        <w:tab/>
      </w:r>
      <w:r w:rsidRPr="00A04043">
        <w:tab/>
      </w:r>
      <w:r w:rsidRPr="00A04043">
        <w:tab/>
      </w:r>
      <w:r w:rsidRPr="00A04043">
        <w:tab/>
      </w:r>
      <w:r w:rsidRPr="00A04043">
        <w:tab/>
      </w:r>
      <w:r w:rsidRPr="00A04043">
        <w:tab/>
        <w:t>1</w:t>
      </w:r>
    </w:p>
    <w:p w:rsidR="00BB57EB" w:rsidRPr="00A04043" w:rsidRDefault="00BB57EB" w:rsidP="00252B00">
      <w:pPr>
        <w:pStyle w:val="Part"/>
        <w:tabs>
          <w:tab w:val="clear" w:pos="2520"/>
        </w:tabs>
      </w:pPr>
      <w:r w:rsidRPr="00A04043">
        <w:t>(C)</w:t>
      </w:r>
      <w:r w:rsidRPr="00A04043">
        <w:tab/>
        <w:t>fluoride</w:t>
      </w:r>
    </w:p>
    <w:p w:rsidR="00BB57EB" w:rsidRPr="00A04043" w:rsidRDefault="00BB57EB" w:rsidP="00252B00">
      <w:pPr>
        <w:pStyle w:val="SubPart"/>
      </w:pPr>
      <w:r w:rsidRPr="00A04043">
        <w:t>(</w:t>
      </w:r>
      <w:proofErr w:type="spellStart"/>
      <w:r w:rsidRPr="00A04043">
        <w:t>i</w:t>
      </w:r>
      <w:proofErr w:type="spellEnd"/>
      <w:r w:rsidRPr="00A04043">
        <w:t>)</w:t>
      </w:r>
      <w:r w:rsidRPr="00A04043">
        <w:tab/>
        <w:t>meter</w:t>
      </w:r>
      <w:r w:rsidRPr="00A04043">
        <w:tab/>
      </w:r>
      <w:r w:rsidRPr="00A04043">
        <w:tab/>
      </w:r>
      <w:r w:rsidRPr="00A04043">
        <w:tab/>
      </w:r>
      <w:r w:rsidRPr="00A04043">
        <w:tab/>
      </w:r>
      <w:r w:rsidRPr="00A04043">
        <w:tab/>
      </w:r>
      <w:r w:rsidRPr="00A04043">
        <w:tab/>
        <w:t>3</w:t>
      </w:r>
    </w:p>
    <w:p w:rsidR="00BB57EB" w:rsidRPr="00A04043" w:rsidRDefault="00BB57EB" w:rsidP="00252B00">
      <w:pPr>
        <w:pStyle w:val="SubPart"/>
      </w:pPr>
      <w:r w:rsidRPr="00A04043">
        <w:t>(ii)</w:t>
      </w:r>
      <w:r w:rsidRPr="00A04043">
        <w:tab/>
        <w:t>colorimetric</w:t>
      </w:r>
      <w:r w:rsidRPr="00A04043">
        <w:tab/>
      </w:r>
      <w:r w:rsidRPr="00A04043">
        <w:tab/>
      </w:r>
      <w:r w:rsidRPr="00A04043">
        <w:tab/>
      </w:r>
      <w:r w:rsidRPr="00A04043">
        <w:tab/>
      </w:r>
      <w:r w:rsidRPr="00A04043">
        <w:tab/>
        <w:t>3</w:t>
      </w:r>
    </w:p>
    <w:p w:rsidR="00BB57EB" w:rsidRPr="00A04043" w:rsidRDefault="00BB57EB" w:rsidP="00252B00">
      <w:pPr>
        <w:pStyle w:val="Part"/>
        <w:tabs>
          <w:tab w:val="clear" w:pos="2520"/>
        </w:tabs>
      </w:pPr>
      <w:r w:rsidRPr="00A04043">
        <w:t>(D)</w:t>
      </w:r>
      <w:r w:rsidRPr="00A04043">
        <w:tab/>
        <w:t>chlorine</w:t>
      </w:r>
    </w:p>
    <w:p w:rsidR="00BB57EB" w:rsidRPr="00A04043" w:rsidRDefault="00BB57EB" w:rsidP="00252B00">
      <w:pPr>
        <w:pStyle w:val="SubPart"/>
      </w:pPr>
      <w:r w:rsidRPr="00A04043">
        <w:t>(</w:t>
      </w:r>
      <w:proofErr w:type="spellStart"/>
      <w:r w:rsidRPr="00A04043">
        <w:t>i</w:t>
      </w:r>
      <w:proofErr w:type="spellEnd"/>
      <w:r w:rsidRPr="00A04043">
        <w:t>)</w:t>
      </w:r>
      <w:r w:rsidRPr="00A04043">
        <w:tab/>
        <w:t>titrator</w:t>
      </w:r>
      <w:r w:rsidRPr="00A04043">
        <w:tab/>
      </w:r>
      <w:r w:rsidRPr="00A04043">
        <w:tab/>
      </w:r>
      <w:r w:rsidRPr="00A04043">
        <w:tab/>
      </w:r>
      <w:r w:rsidRPr="00A04043">
        <w:tab/>
      </w:r>
      <w:r w:rsidRPr="00A04043">
        <w:tab/>
      </w:r>
      <w:r w:rsidRPr="00A04043">
        <w:tab/>
        <w:t>3</w:t>
      </w:r>
    </w:p>
    <w:p w:rsidR="00BB57EB" w:rsidRPr="00A04043" w:rsidRDefault="00BB57EB" w:rsidP="00252B00">
      <w:pPr>
        <w:pStyle w:val="SubPart"/>
      </w:pPr>
      <w:r w:rsidRPr="00A04043">
        <w:t>(ii)</w:t>
      </w:r>
      <w:r w:rsidRPr="00A04043">
        <w:tab/>
        <w:t>colorimeter/spec.</w:t>
      </w:r>
      <w:r w:rsidRPr="00A04043">
        <w:tab/>
      </w:r>
      <w:r w:rsidRPr="00A04043">
        <w:tab/>
      </w:r>
      <w:r w:rsidRPr="00A04043">
        <w:tab/>
      </w:r>
      <w:r w:rsidRPr="00A04043">
        <w:tab/>
      </w:r>
      <w:r w:rsidRPr="00A04043">
        <w:tab/>
        <w:t>2</w:t>
      </w:r>
    </w:p>
    <w:p w:rsidR="00BB57EB" w:rsidRPr="00A04043" w:rsidRDefault="00BB57EB" w:rsidP="00252B00">
      <w:pPr>
        <w:pStyle w:val="SubPart"/>
      </w:pPr>
      <w:r w:rsidRPr="00A04043">
        <w:t>(iii)</w:t>
      </w:r>
      <w:r w:rsidRPr="00A04043">
        <w:tab/>
        <w:t>test kit</w:t>
      </w:r>
      <w:r w:rsidRPr="00A04043">
        <w:tab/>
      </w:r>
      <w:r w:rsidRPr="00A04043">
        <w:tab/>
      </w:r>
      <w:r w:rsidRPr="00A04043">
        <w:tab/>
      </w:r>
      <w:r w:rsidRPr="00A04043">
        <w:tab/>
      </w:r>
      <w:r w:rsidRPr="00A04043">
        <w:tab/>
      </w:r>
      <w:r w:rsidRPr="00A04043">
        <w:tab/>
        <w:t>1</w:t>
      </w:r>
    </w:p>
    <w:p w:rsidR="00BB57EB" w:rsidRPr="00A04043" w:rsidRDefault="00BB57EB" w:rsidP="00252B00">
      <w:pPr>
        <w:pStyle w:val="Part"/>
        <w:tabs>
          <w:tab w:val="clear" w:pos="2520"/>
        </w:tabs>
      </w:pPr>
      <w:r w:rsidRPr="00A04043">
        <w:t>(E)</w:t>
      </w:r>
      <w:r w:rsidRPr="00A04043">
        <w:tab/>
        <w:t>iron</w:t>
      </w:r>
      <w:r w:rsidRPr="00A04043">
        <w:tab/>
      </w:r>
      <w:r w:rsidRPr="00A04043">
        <w:tab/>
      </w:r>
      <w:r w:rsidRPr="00A04043">
        <w:tab/>
      </w:r>
      <w:r w:rsidRPr="00A04043">
        <w:tab/>
      </w:r>
      <w:r w:rsidRPr="00A04043">
        <w:tab/>
      </w:r>
      <w:r w:rsidRPr="00A04043">
        <w:tab/>
      </w:r>
      <w:r w:rsidRPr="00A04043">
        <w:tab/>
        <w:t>1</w:t>
      </w:r>
    </w:p>
    <w:p w:rsidR="00BB57EB" w:rsidRPr="00A04043" w:rsidRDefault="00BB57EB" w:rsidP="00252B00">
      <w:pPr>
        <w:pStyle w:val="Part"/>
        <w:tabs>
          <w:tab w:val="clear" w:pos="2520"/>
        </w:tabs>
      </w:pPr>
      <w:r w:rsidRPr="00A04043">
        <w:t>(F)</w:t>
      </w:r>
      <w:r w:rsidRPr="00A04043">
        <w:tab/>
        <w:t>hardness</w:t>
      </w:r>
      <w:r w:rsidRPr="00A04043">
        <w:tab/>
      </w:r>
      <w:r w:rsidRPr="00A04043">
        <w:tab/>
      </w:r>
      <w:r w:rsidRPr="00A04043">
        <w:tab/>
      </w:r>
      <w:r w:rsidRPr="00A04043">
        <w:tab/>
      </w:r>
      <w:r w:rsidRPr="00A04043">
        <w:tab/>
      </w:r>
      <w:r w:rsidRPr="00A04043">
        <w:tab/>
      </w:r>
      <w:r w:rsidRPr="00A04043">
        <w:tab/>
        <w:t>1</w:t>
      </w:r>
    </w:p>
    <w:p w:rsidR="00BB57EB" w:rsidRPr="00A04043" w:rsidRDefault="00BB57EB" w:rsidP="00252B00">
      <w:pPr>
        <w:pStyle w:val="Part"/>
        <w:tabs>
          <w:tab w:val="clear" w:pos="2520"/>
        </w:tabs>
      </w:pPr>
      <w:r w:rsidRPr="00A04043">
        <w:t>(G)</w:t>
      </w:r>
      <w:r w:rsidRPr="00A04043">
        <w:tab/>
        <w:t>alkalinity</w:t>
      </w:r>
      <w:r w:rsidRPr="00A04043">
        <w:tab/>
      </w:r>
      <w:r w:rsidRPr="00A04043">
        <w:tab/>
      </w:r>
      <w:r w:rsidRPr="00A04043">
        <w:tab/>
      </w:r>
      <w:r w:rsidRPr="00A04043">
        <w:tab/>
      </w:r>
      <w:r w:rsidRPr="00A04043">
        <w:tab/>
      </w:r>
      <w:r w:rsidRPr="00A04043">
        <w:tab/>
        <w:t>1</w:t>
      </w:r>
    </w:p>
    <w:p w:rsidR="00BB57EB" w:rsidRPr="00A04043" w:rsidRDefault="00BB57EB" w:rsidP="00252B00">
      <w:pPr>
        <w:pStyle w:val="Part"/>
        <w:tabs>
          <w:tab w:val="clear" w:pos="2520"/>
        </w:tabs>
      </w:pPr>
      <w:r w:rsidRPr="00A04043">
        <w:t>(H)</w:t>
      </w:r>
      <w:r w:rsidRPr="00A04043">
        <w:tab/>
        <w:t>turbidity</w:t>
      </w:r>
      <w:r w:rsidRPr="00A04043">
        <w:tab/>
      </w:r>
      <w:r w:rsidRPr="00A04043">
        <w:tab/>
      </w:r>
      <w:r w:rsidRPr="00A04043">
        <w:tab/>
      </w:r>
      <w:r w:rsidRPr="00A04043">
        <w:tab/>
      </w:r>
      <w:r w:rsidRPr="00A04043">
        <w:tab/>
      </w:r>
      <w:r w:rsidRPr="00A04043">
        <w:tab/>
      </w:r>
      <w:r w:rsidRPr="00A04043">
        <w:tab/>
        <w:t>1</w:t>
      </w:r>
    </w:p>
    <w:p w:rsidR="00BB57EB" w:rsidRPr="00A04043" w:rsidRDefault="00BB57EB" w:rsidP="00252B00">
      <w:pPr>
        <w:pStyle w:val="Part"/>
        <w:tabs>
          <w:tab w:val="clear" w:pos="2520"/>
        </w:tabs>
      </w:pPr>
      <w:r w:rsidRPr="00A04043">
        <w:t>(I)</w:t>
      </w:r>
      <w:r w:rsidRPr="00A04043">
        <w:tab/>
        <w:t>manganese</w:t>
      </w:r>
      <w:r w:rsidRPr="00A04043">
        <w:tab/>
      </w:r>
      <w:r w:rsidRPr="00A04043">
        <w:tab/>
      </w:r>
      <w:r w:rsidRPr="00A04043">
        <w:tab/>
      </w:r>
      <w:r w:rsidRPr="00A04043">
        <w:tab/>
      </w:r>
      <w:r w:rsidRPr="00A04043">
        <w:tab/>
      </w:r>
      <w:r w:rsidRPr="00A04043">
        <w:tab/>
        <w:t>1</w:t>
      </w:r>
    </w:p>
    <w:p w:rsidR="00BB57EB" w:rsidRPr="00A04043" w:rsidRDefault="00BB57EB" w:rsidP="00252B00">
      <w:pPr>
        <w:pStyle w:val="Part"/>
        <w:tabs>
          <w:tab w:val="clear" w:pos="2520"/>
        </w:tabs>
      </w:pPr>
      <w:r w:rsidRPr="00A04043">
        <w:t>(J)</w:t>
      </w:r>
      <w:r w:rsidRPr="00A04043">
        <w:tab/>
        <w:t>others (1 pt. each)</w:t>
      </w:r>
      <w:r w:rsidRPr="00A04043">
        <w:tab/>
      </w:r>
      <w:r w:rsidRPr="00A04043">
        <w:tab/>
      </w:r>
      <w:r w:rsidRPr="00A04043">
        <w:tab/>
      </w:r>
      <w:r w:rsidRPr="00A04043">
        <w:tab/>
      </w:r>
      <w:r w:rsidRPr="00A04043">
        <w:tab/>
        <w:t>1</w:t>
      </w:r>
    </w:p>
    <w:p w:rsidR="00BB57EB" w:rsidRPr="00A04043" w:rsidRDefault="00BB57EB" w:rsidP="00252B00">
      <w:pPr>
        <w:pStyle w:val="Part"/>
        <w:tabs>
          <w:tab w:val="clear" w:pos="2520"/>
        </w:tabs>
      </w:pPr>
      <w:r w:rsidRPr="00A04043">
        <w:t>(K)</w:t>
      </w:r>
      <w:r w:rsidRPr="00A04043">
        <w:tab/>
        <w:t>A.A. Spec, or G.C. Unit</w:t>
      </w:r>
      <w:r w:rsidRPr="00A04043">
        <w:tab/>
      </w:r>
      <w:r w:rsidRPr="00A04043">
        <w:tab/>
      </w:r>
      <w:r w:rsidRPr="00A04043">
        <w:tab/>
      </w:r>
      <w:r w:rsidRPr="00A04043">
        <w:tab/>
      </w:r>
      <w:r w:rsidRPr="00A04043">
        <w:tab/>
        <w:t>5 each</w:t>
      </w:r>
    </w:p>
    <w:p w:rsidR="00022C67" w:rsidRDefault="00022C67" w:rsidP="00252B00">
      <w:pPr>
        <w:pStyle w:val="Paragraph"/>
        <w:rPr>
          <w:strike/>
        </w:rPr>
        <w:sectPr w:rsidR="00022C67" w:rsidSect="0058637F">
          <w:type w:val="continuous"/>
          <w:pgSz w:w="12240" w:h="15840"/>
          <w:pgMar w:top="360" w:right="720" w:bottom="360" w:left="720" w:header="360" w:footer="360" w:gutter="0"/>
          <w:cols w:space="360"/>
        </w:sectPr>
      </w:pPr>
    </w:p>
    <w:p w:rsidR="0058637F" w:rsidRDefault="0058637F" w:rsidP="00252B00">
      <w:pPr>
        <w:pStyle w:val="Paragraph"/>
        <w:rPr>
          <w:strike/>
        </w:rPr>
      </w:pPr>
    </w:p>
    <w:p w:rsidR="0058637F" w:rsidRDefault="0058637F" w:rsidP="00252B00">
      <w:pPr>
        <w:pStyle w:val="Paragraph"/>
        <w:rPr>
          <w:strike/>
        </w:rPr>
        <w:sectPr w:rsidR="0058637F" w:rsidSect="00022C67">
          <w:type w:val="continuous"/>
          <w:pgSz w:w="12240" w:h="15840"/>
          <w:pgMar w:top="360" w:right="720" w:bottom="360" w:left="720" w:header="360" w:footer="360" w:gutter="0"/>
          <w:cols w:space="360"/>
        </w:sectPr>
      </w:pPr>
    </w:p>
    <w:p w:rsidR="00BB57EB" w:rsidRPr="00A04043" w:rsidRDefault="00BB57EB" w:rsidP="00252B00">
      <w:pPr>
        <w:pStyle w:val="Paragraph"/>
      </w:pPr>
      <w:r w:rsidRPr="00A04043">
        <w:rPr>
          <w:strike/>
        </w:rPr>
        <w:t>(c)  The designation of distribution system classifications shall be based on system characteristics as outlined in Rule .0205 of this Section.</w:t>
      </w:r>
    </w:p>
    <w:p w:rsidR="00BB57EB" w:rsidRPr="00A04043" w:rsidRDefault="00BB57EB" w:rsidP="00252B00">
      <w:pPr>
        <w:pStyle w:val="Base"/>
      </w:pPr>
    </w:p>
    <w:p w:rsidR="00BB57EB" w:rsidRPr="00A04043" w:rsidRDefault="00BB57EB" w:rsidP="00BB57EB">
      <w:pPr>
        <w:pStyle w:val="HistoryAuthority"/>
      </w:pPr>
      <w:r w:rsidRPr="00A04043">
        <w:t>Authority G.S. 90A</w:t>
      </w:r>
      <w:r w:rsidRPr="00A04043">
        <w:noBreakHyphen/>
        <w:t>21(c); 90A</w:t>
      </w:r>
      <w:r w:rsidRPr="00A04043">
        <w:noBreakHyphen/>
        <w:t>22</w:t>
      </w:r>
      <w:r>
        <w:t>.</w:t>
      </w:r>
    </w:p>
    <w:p w:rsidR="00BB57EB" w:rsidRPr="00A04043" w:rsidRDefault="00BB57EB" w:rsidP="00252B00">
      <w:pPr>
        <w:pStyle w:val="Base"/>
      </w:pPr>
    </w:p>
    <w:p w:rsidR="00022C67" w:rsidRDefault="00022C67" w:rsidP="00252B00">
      <w:pPr>
        <w:pStyle w:val="Rule"/>
        <w:sectPr w:rsidR="00022C67" w:rsidSect="00022C67">
          <w:type w:val="continuous"/>
          <w:pgSz w:w="12240" w:h="15840"/>
          <w:pgMar w:top="360" w:right="720" w:bottom="360" w:left="720" w:header="360" w:footer="360" w:gutter="0"/>
          <w:cols w:space="360"/>
        </w:sectPr>
      </w:pPr>
    </w:p>
    <w:p w:rsidR="00BB57EB" w:rsidRPr="00C36020" w:rsidRDefault="00BB57EB" w:rsidP="00252B00">
      <w:pPr>
        <w:pStyle w:val="Rule"/>
      </w:pPr>
      <w:r w:rsidRPr="00C36020">
        <w:t>15A NCAC 18D .0205</w:t>
      </w:r>
      <w:r w:rsidRPr="00C36020">
        <w:tab/>
      </w:r>
      <w:r w:rsidRPr="00C36020">
        <w:rPr>
          <w:u w:val="single"/>
        </w:rPr>
        <w:t>Public Water System TREATMENT, DISTRIBUTION, AND CROSS-CONNECTION-CONTROL CLASSIFICATIONS</w:t>
      </w:r>
      <w:r w:rsidRPr="00C36020">
        <w:t xml:space="preserve"> </w:t>
      </w:r>
      <w:r w:rsidRPr="00C36020">
        <w:rPr>
          <w:strike/>
        </w:rPr>
        <w:t>CLASSIFICATION OF WATER TREATMENT FACILITIES</w:t>
      </w:r>
    </w:p>
    <w:p w:rsidR="00BB57EB" w:rsidRPr="00C36020" w:rsidRDefault="00BB57EB" w:rsidP="00252B00">
      <w:pPr>
        <w:pStyle w:val="Paragraph"/>
      </w:pPr>
      <w:r w:rsidRPr="00C36020">
        <w:t xml:space="preserve">(a)  </w:t>
      </w:r>
      <w:r w:rsidRPr="00C36020">
        <w:rPr>
          <w:u w:val="single"/>
        </w:rPr>
        <w:t xml:space="preserve">Public water system treatment facilities, except for Class D-Well systems, shall be classified based on the sources of water and the number of points assigned to the facilities pursuant to </w:t>
      </w:r>
      <w:r>
        <w:rPr>
          <w:u w:val="single"/>
        </w:rPr>
        <w:t xml:space="preserve">Rule </w:t>
      </w:r>
      <w:r w:rsidRPr="00C36020">
        <w:rPr>
          <w:u w:val="single"/>
        </w:rPr>
        <w:t>.0203(b) of this Section, as follows:</w:t>
      </w:r>
      <w:r w:rsidRPr="00C36020">
        <w:t xml:space="preserve"> </w:t>
      </w:r>
      <w:r w:rsidRPr="00C36020">
        <w:rPr>
          <w:strike/>
        </w:rPr>
        <w:t>With the exception of Class D-Well, the public water system treatment classification shall be based on the source of water and the number of points assigned to each facility as taken from the table in Rule .0203(b) of this Section.</w:t>
      </w:r>
      <w:r>
        <w:rPr>
          <w:strike/>
        </w:rPr>
        <w:t xml:space="preserve"> </w:t>
      </w:r>
      <w:r w:rsidRPr="00C36020">
        <w:rPr>
          <w:strike/>
        </w:rPr>
        <w:t>Classifications are as follows:</w:t>
      </w:r>
    </w:p>
    <w:p w:rsidR="00BB57EB" w:rsidRPr="00C36020" w:rsidRDefault="00BB57EB" w:rsidP="00252B00">
      <w:pPr>
        <w:pStyle w:val="Paragraph"/>
        <w:ind w:left="1440"/>
      </w:pPr>
      <w:r w:rsidRPr="00C36020">
        <w:t>Class C</w:t>
      </w:r>
      <w:r w:rsidRPr="00C36020">
        <w:tab/>
      </w:r>
      <w:r w:rsidRPr="00C36020">
        <w:tab/>
      </w:r>
      <w:r w:rsidRPr="00C36020">
        <w:tab/>
        <w:t>1-50 points</w:t>
      </w:r>
    </w:p>
    <w:p w:rsidR="00BB57EB" w:rsidRPr="00C36020" w:rsidRDefault="00BB57EB" w:rsidP="00252B00">
      <w:pPr>
        <w:pStyle w:val="Paragraph"/>
        <w:ind w:left="1440"/>
      </w:pPr>
      <w:r w:rsidRPr="00C36020">
        <w:t>Class B</w:t>
      </w:r>
      <w:r w:rsidRPr="00C36020">
        <w:tab/>
      </w:r>
      <w:r w:rsidRPr="00C36020">
        <w:tab/>
      </w:r>
      <w:r w:rsidRPr="00C36020">
        <w:tab/>
        <w:t>51-110 points</w:t>
      </w:r>
    </w:p>
    <w:p w:rsidR="00BB57EB" w:rsidRPr="00C36020" w:rsidRDefault="00BB57EB" w:rsidP="00252B00">
      <w:pPr>
        <w:pStyle w:val="Paragraph"/>
        <w:ind w:left="1440"/>
      </w:pPr>
      <w:r w:rsidRPr="00C36020">
        <w:t>Class A</w:t>
      </w:r>
      <w:r w:rsidRPr="00C36020">
        <w:tab/>
      </w:r>
      <w:r w:rsidRPr="00C36020">
        <w:tab/>
      </w:r>
      <w:r w:rsidRPr="00C36020">
        <w:tab/>
        <w:t>over 110 points</w:t>
      </w:r>
    </w:p>
    <w:p w:rsidR="00BB57EB" w:rsidRPr="00C36020" w:rsidRDefault="00BB57EB" w:rsidP="00252B00">
      <w:pPr>
        <w:pStyle w:val="Paragraph"/>
      </w:pPr>
      <w:r w:rsidRPr="00C36020">
        <w:rPr>
          <w:strike/>
        </w:rPr>
        <w:t>Class D-Well is any non</w:t>
      </w:r>
      <w:r w:rsidRPr="00C36020">
        <w:t xml:space="preserve"> </w:t>
      </w:r>
      <w:proofErr w:type="spellStart"/>
      <w:r w:rsidRPr="00C36020">
        <w:rPr>
          <w:u w:val="single"/>
        </w:rPr>
        <w:t>Non</w:t>
      </w:r>
      <w:proofErr w:type="spellEnd"/>
      <w:r w:rsidRPr="00C36020">
        <w:t xml:space="preserve"> -community public water </w:t>
      </w:r>
      <w:r w:rsidRPr="00C36020">
        <w:rPr>
          <w:strike/>
        </w:rPr>
        <w:t>system</w:t>
      </w:r>
      <w:r w:rsidRPr="00C36020">
        <w:t xml:space="preserve"> </w:t>
      </w:r>
      <w:r w:rsidRPr="00C36020">
        <w:rPr>
          <w:u w:val="single"/>
        </w:rPr>
        <w:t>systems</w:t>
      </w:r>
      <w:r w:rsidRPr="00C36020">
        <w:t xml:space="preserve"> with hypochlorite solution as the only treatment applied to the </w:t>
      </w:r>
      <w:r>
        <w:rPr>
          <w:strike/>
        </w:rPr>
        <w:t>water.</w:t>
      </w:r>
      <w:r>
        <w:t xml:space="preserve"> </w:t>
      </w:r>
      <w:r w:rsidRPr="00911EEA">
        <w:rPr>
          <w:u w:val="single"/>
        </w:rPr>
        <w:t>water shall</w:t>
      </w:r>
      <w:r w:rsidRPr="00C36020">
        <w:rPr>
          <w:u w:val="single"/>
        </w:rPr>
        <w:t xml:space="preserve"> be classified as Class D-Well</w:t>
      </w:r>
      <w:r w:rsidRPr="00F97DEA">
        <w:rPr>
          <w:u w:val="single"/>
        </w:rPr>
        <w:t>.</w:t>
      </w:r>
    </w:p>
    <w:p w:rsidR="00BB57EB" w:rsidRPr="00C36020" w:rsidRDefault="00BB57EB" w:rsidP="00252B00">
      <w:pPr>
        <w:pStyle w:val="Paragraph"/>
      </w:pPr>
      <w:r w:rsidRPr="00C36020">
        <w:t>(b)  The classification of distribution systems shall apply to all community and non-transient non-community public water systems.</w:t>
      </w:r>
      <w:r>
        <w:t xml:space="preserve"> </w:t>
      </w:r>
      <w:r w:rsidRPr="00C36020">
        <w:t>The distribution system class level shall be the greater of the treatment plant class level from Paragraph (a) of this Rule or the following class level based on the number of service connections and fire protection:</w:t>
      </w:r>
    </w:p>
    <w:p w:rsidR="00BB57EB" w:rsidRPr="00C36020" w:rsidRDefault="00BB57EB" w:rsidP="00252B00">
      <w:pPr>
        <w:pStyle w:val="SubParagraph"/>
      </w:pPr>
      <w:r w:rsidRPr="00C36020">
        <w:t>(1)</w:t>
      </w:r>
      <w:r w:rsidRPr="00C36020">
        <w:tab/>
        <w:t>Class D-DISTRIBUTION is any system with 100 or fewer service connections with no fire protection system;</w:t>
      </w:r>
    </w:p>
    <w:p w:rsidR="00BB57EB" w:rsidRPr="00C36020" w:rsidRDefault="00BB57EB" w:rsidP="00252B00">
      <w:pPr>
        <w:pStyle w:val="SubParagraph"/>
      </w:pPr>
      <w:r w:rsidRPr="00C36020">
        <w:t>(2)</w:t>
      </w:r>
      <w:r w:rsidRPr="00C36020">
        <w:tab/>
        <w:t xml:space="preserve">Class C-DISTRIBUTION is any system with more than 100 service connections but not exceeding 1,000 service </w:t>
      </w:r>
      <w:r w:rsidRPr="000624A9">
        <w:rPr>
          <w:u w:val="single"/>
        </w:rPr>
        <w:t>connections</w:t>
      </w:r>
      <w:r w:rsidRPr="000624A9">
        <w:t xml:space="preserve"> </w:t>
      </w:r>
      <w:proofErr w:type="spellStart"/>
      <w:r w:rsidRPr="000624A9">
        <w:rPr>
          <w:strike/>
        </w:rPr>
        <w:t>connections</w:t>
      </w:r>
      <w:proofErr w:type="spellEnd"/>
      <w:r w:rsidRPr="000624A9">
        <w:rPr>
          <w:strike/>
        </w:rPr>
        <w:t>,</w:t>
      </w:r>
      <w:r w:rsidRPr="000624A9">
        <w:t xml:space="preserve"> </w:t>
      </w:r>
      <w:r w:rsidRPr="00C36020">
        <w:t>with no fire protection system;</w:t>
      </w:r>
    </w:p>
    <w:p w:rsidR="00BB57EB" w:rsidRPr="00C36020" w:rsidRDefault="00BB57EB" w:rsidP="00252B00">
      <w:pPr>
        <w:pStyle w:val="SubParagraph"/>
      </w:pPr>
      <w:r w:rsidRPr="00C36020">
        <w:lastRenderedPageBreak/>
        <w:t>(3)</w:t>
      </w:r>
      <w:r w:rsidRPr="00C36020">
        <w:tab/>
        <w:t>Class B-DISTRIBUTION is any system with more than 1,000 service connections but not exceeding 3,300 service connections or any system not exceeding 1,000 service connections with a fire protection system; and</w:t>
      </w:r>
    </w:p>
    <w:p w:rsidR="00BB57EB" w:rsidRPr="00C36020" w:rsidRDefault="00BB57EB" w:rsidP="00252B00">
      <w:pPr>
        <w:pStyle w:val="SubParagraph"/>
      </w:pPr>
      <w:r w:rsidRPr="00C36020">
        <w:t>(4)</w:t>
      </w:r>
      <w:r w:rsidRPr="00C36020">
        <w:tab/>
        <w:t>Class A-DISTRIBUTION is any system with more than 3,300 service connections.</w:t>
      </w:r>
    </w:p>
    <w:p w:rsidR="00BB57EB" w:rsidRPr="00C36020" w:rsidRDefault="00BB57EB" w:rsidP="00252B00">
      <w:pPr>
        <w:pStyle w:val="Paragraph"/>
      </w:pPr>
      <w:r w:rsidRPr="00C36020">
        <w:t>(c)  The classification CROSS</w:t>
      </w:r>
      <w:r w:rsidRPr="00C36020">
        <w:noBreakHyphen/>
        <w:t>CONNECTION</w:t>
      </w:r>
      <w:r w:rsidRPr="00C36020">
        <w:noBreakHyphen/>
        <w:t xml:space="preserve">CONTROL is </w:t>
      </w:r>
      <w:r w:rsidRPr="00C36020">
        <w:rPr>
          <w:strike/>
        </w:rPr>
        <w:t>also</w:t>
      </w:r>
      <w:r w:rsidRPr="00C36020">
        <w:t xml:space="preserve"> applied to any distribution system with requirement for </w:t>
      </w:r>
      <w:r w:rsidRPr="00C36020">
        <w:rPr>
          <w:u w:val="single"/>
        </w:rPr>
        <w:t>the installation of</w:t>
      </w:r>
      <w:r w:rsidRPr="00C36020">
        <w:t xml:space="preserve"> five or more testable backflow prevention assemblies to be installed </w:t>
      </w:r>
      <w:r w:rsidRPr="00C36020">
        <w:rPr>
          <w:u w:val="single"/>
        </w:rPr>
        <w:t>in accordance with 15A NCAC 18C .0406(b</w:t>
      </w:r>
      <w:r w:rsidRPr="00850796">
        <w:rPr>
          <w:u w:val="single"/>
        </w:rPr>
        <w:t>).</w:t>
      </w:r>
      <w:r w:rsidRPr="00C36020">
        <w:t xml:space="preserve"> </w:t>
      </w:r>
      <w:r w:rsidRPr="00C36020">
        <w:rPr>
          <w:strike/>
        </w:rPr>
        <w:t>within the water distribution system</w:t>
      </w:r>
      <w:r w:rsidRPr="00850796">
        <w:rPr>
          <w:strike/>
        </w:rPr>
        <w:t>.</w:t>
      </w:r>
    </w:p>
    <w:p w:rsidR="00BB57EB" w:rsidRPr="00C36020" w:rsidRDefault="00BB57EB" w:rsidP="00252B00">
      <w:pPr>
        <w:pStyle w:val="Base"/>
      </w:pPr>
    </w:p>
    <w:p w:rsidR="00BB57EB" w:rsidRPr="00C36020" w:rsidRDefault="00BB57EB" w:rsidP="00BB57EB">
      <w:pPr>
        <w:pStyle w:val="HistoryAuthority"/>
      </w:pPr>
      <w:r w:rsidRPr="00C36020">
        <w:t>Authority G.S. 90A</w:t>
      </w:r>
      <w:r w:rsidRPr="00C36020">
        <w:noBreakHyphen/>
        <w:t>21(c); 90A-22</w:t>
      </w:r>
      <w:r>
        <w:t>.</w:t>
      </w:r>
    </w:p>
    <w:p w:rsidR="00BB57EB" w:rsidRPr="00C36020" w:rsidRDefault="00BB57EB" w:rsidP="00252B00">
      <w:pPr>
        <w:pStyle w:val="Base"/>
      </w:pPr>
    </w:p>
    <w:p w:rsidR="00BB57EB" w:rsidRDefault="00BB57EB" w:rsidP="00252B00">
      <w:pPr>
        <w:pStyle w:val="Section"/>
      </w:pPr>
      <w:r>
        <w:t xml:space="preserve">SECTION .0300 </w:t>
      </w:r>
      <w:r>
        <w:noBreakHyphen/>
        <w:t xml:space="preserve"> APPLICATIONS AND FEES</w:t>
      </w:r>
    </w:p>
    <w:p w:rsidR="00BB57EB" w:rsidRPr="004536C6" w:rsidRDefault="00BB57EB" w:rsidP="00252B00">
      <w:pPr>
        <w:pStyle w:val="Base"/>
      </w:pPr>
    </w:p>
    <w:p w:rsidR="00BB57EB" w:rsidRPr="004536C6" w:rsidRDefault="00BB57EB" w:rsidP="00252B00">
      <w:pPr>
        <w:pStyle w:val="Rule"/>
      </w:pPr>
      <w:r w:rsidRPr="004536C6">
        <w:t>15a ncac 18d .0307</w:t>
      </w:r>
      <w:r w:rsidRPr="004536C6">
        <w:tab/>
        <w:t>Expiration and Revocation of Certificate</w:t>
      </w:r>
    </w:p>
    <w:p w:rsidR="00BB57EB" w:rsidRPr="004536C6" w:rsidRDefault="00BB57EB" w:rsidP="00252B00">
      <w:pPr>
        <w:pStyle w:val="Paragraph"/>
      </w:pPr>
      <w:r w:rsidRPr="004536C6">
        <w:t xml:space="preserve">(a)  If </w:t>
      </w:r>
      <w:r w:rsidRPr="004536C6">
        <w:rPr>
          <w:strike/>
        </w:rPr>
        <w:t>the</w:t>
      </w:r>
      <w:r w:rsidRPr="004536C6">
        <w:t xml:space="preserve"> </w:t>
      </w:r>
      <w:r w:rsidRPr="004536C6">
        <w:rPr>
          <w:u w:val="single"/>
        </w:rPr>
        <w:t>an</w:t>
      </w:r>
      <w:r w:rsidRPr="004536C6">
        <w:t xml:space="preserve"> operator fails to pay the renewal fee or meet the continuing education requirements of Rule .0308(a) of this Section, the certificate shall expire.</w:t>
      </w:r>
    </w:p>
    <w:p w:rsidR="00BB57EB" w:rsidRPr="004536C6" w:rsidRDefault="00BB57EB" w:rsidP="00252B00">
      <w:pPr>
        <w:pStyle w:val="Paragraph"/>
      </w:pPr>
      <w:r w:rsidRPr="004536C6">
        <w:t xml:space="preserve">(b)  If an operator in responsible charge fails to meet the requirements of 15A NCAC 18D .0701, </w:t>
      </w:r>
      <w:r w:rsidRPr="004536C6">
        <w:rPr>
          <w:strike/>
        </w:rPr>
        <w:t>his/her</w:t>
      </w:r>
      <w:r w:rsidRPr="004536C6">
        <w:t xml:space="preserve"> </w:t>
      </w:r>
      <w:r w:rsidRPr="004536C6">
        <w:rPr>
          <w:u w:val="single"/>
        </w:rPr>
        <w:t>his or her operator's</w:t>
      </w:r>
      <w:r w:rsidRPr="004536C6">
        <w:t xml:space="preserve"> certificate may be revoked.</w:t>
      </w:r>
    </w:p>
    <w:p w:rsidR="00BB57EB" w:rsidRPr="004536C6" w:rsidRDefault="00BB57EB" w:rsidP="00252B00">
      <w:pPr>
        <w:pStyle w:val="Paragraph"/>
      </w:pPr>
      <w:r w:rsidRPr="004536C6">
        <w:t xml:space="preserve">(c)  An individual who has had certification revoked by the Board </w:t>
      </w:r>
      <w:r w:rsidRPr="004536C6">
        <w:rPr>
          <w:strike/>
        </w:rPr>
        <w:t>shall</w:t>
      </w:r>
      <w:r w:rsidRPr="004536C6">
        <w:t xml:space="preserve"> </w:t>
      </w:r>
      <w:r w:rsidRPr="004536C6">
        <w:rPr>
          <w:u w:val="single"/>
        </w:rPr>
        <w:t>may</w:t>
      </w:r>
      <w:r w:rsidRPr="004536C6">
        <w:t xml:space="preserve"> petition the Board for any </w:t>
      </w:r>
      <w:r w:rsidRPr="004536C6">
        <w:rPr>
          <w:strike/>
        </w:rPr>
        <w:t>new</w:t>
      </w:r>
      <w:r w:rsidRPr="004536C6">
        <w:t xml:space="preserve"> certification sought </w:t>
      </w:r>
      <w:r w:rsidRPr="004536C6">
        <w:rPr>
          <w:u w:val="single"/>
        </w:rPr>
        <w:t>if:</w:t>
      </w:r>
      <w:r w:rsidRPr="004536C6">
        <w:t xml:space="preserve"> </w:t>
      </w:r>
      <w:r w:rsidRPr="004536C6">
        <w:rPr>
          <w:strike/>
        </w:rPr>
        <w:t>and may not petition the Board for such new certification sooner than two years after the effective date of the revocation.</w:t>
      </w:r>
    </w:p>
    <w:p w:rsidR="00BB57EB" w:rsidRPr="004536C6" w:rsidRDefault="00BB57EB" w:rsidP="00252B00">
      <w:pPr>
        <w:pStyle w:val="SubParagraph"/>
        <w:tabs>
          <w:tab w:val="clear" w:pos="1800"/>
        </w:tabs>
      </w:pPr>
      <w:r w:rsidRPr="004536C6">
        <w:rPr>
          <w:u w:val="single"/>
        </w:rPr>
        <w:t>(1)</w:t>
      </w:r>
      <w:r w:rsidRPr="004536C6">
        <w:tab/>
      </w:r>
      <w:r w:rsidRPr="004536C6">
        <w:rPr>
          <w:u w:val="single"/>
        </w:rPr>
        <w:t>two years have elapsed since the effective date of the revocation; and</w:t>
      </w:r>
    </w:p>
    <w:p w:rsidR="00BB57EB" w:rsidRPr="004536C6" w:rsidRDefault="00BB57EB" w:rsidP="00252B00">
      <w:pPr>
        <w:pStyle w:val="SubParagraph"/>
        <w:tabs>
          <w:tab w:val="clear" w:pos="1800"/>
        </w:tabs>
      </w:pPr>
      <w:r w:rsidRPr="004536C6">
        <w:rPr>
          <w:u w:val="single"/>
        </w:rPr>
        <w:t>(2)</w:t>
      </w:r>
      <w:r w:rsidRPr="004536C6">
        <w:tab/>
      </w:r>
      <w:r w:rsidRPr="004536C6">
        <w:rPr>
          <w:u w:val="single"/>
        </w:rPr>
        <w:t>the individual has completed a school approved by the Board and passed an exam corresponding to the certification being sought.</w:t>
      </w:r>
    </w:p>
    <w:p w:rsidR="00BB57EB" w:rsidRPr="004536C6" w:rsidRDefault="00BB57EB" w:rsidP="00252B00">
      <w:pPr>
        <w:pStyle w:val="Paragraph"/>
      </w:pPr>
      <w:r w:rsidRPr="004536C6">
        <w:rPr>
          <w:strike/>
        </w:rPr>
        <w:t>(d)  An operator who has a certificate that has been expired less than two years shall pay any renewal fees in arrears and late fees before receiving an upgrade or a certificate in another area.</w:t>
      </w:r>
    </w:p>
    <w:p w:rsidR="00BB57EB" w:rsidRPr="004536C6" w:rsidRDefault="00BB57EB" w:rsidP="00252B00">
      <w:pPr>
        <w:pStyle w:val="Base"/>
      </w:pPr>
    </w:p>
    <w:p w:rsidR="00BB57EB" w:rsidRPr="004536C6" w:rsidRDefault="00BB57EB" w:rsidP="00BB57EB">
      <w:pPr>
        <w:pStyle w:val="HistoryAuthority"/>
      </w:pPr>
      <w:r w:rsidRPr="004536C6">
        <w:t>Authority G.S. 90A-25.1; 90A-26</w:t>
      </w:r>
      <w:r>
        <w:t>.</w:t>
      </w:r>
    </w:p>
    <w:p w:rsidR="00BB57EB" w:rsidRPr="004536C6" w:rsidRDefault="00BB57EB" w:rsidP="00252B00">
      <w:pPr>
        <w:pStyle w:val="Base"/>
      </w:pPr>
    </w:p>
    <w:p w:rsidR="00BB57EB" w:rsidRPr="00C82E50" w:rsidRDefault="00BB57EB" w:rsidP="00252B00">
      <w:pPr>
        <w:pStyle w:val="Rule"/>
      </w:pPr>
      <w:r w:rsidRPr="00C82E50">
        <w:t>15A NCAC 18D .0308</w:t>
      </w:r>
      <w:r w:rsidRPr="00C82E50">
        <w:tab/>
        <w:t>PROFESSIONAL GROWTH HOURS</w:t>
      </w:r>
    </w:p>
    <w:p w:rsidR="00BB57EB" w:rsidRPr="00C82E50" w:rsidRDefault="00BB57EB" w:rsidP="00252B00">
      <w:pPr>
        <w:pStyle w:val="Paragraph"/>
      </w:pPr>
      <w:r w:rsidRPr="00C82E50">
        <w:t xml:space="preserve">(a)  All certified operators shall complete six contact hours of </w:t>
      </w:r>
      <w:r w:rsidRPr="00C82E50">
        <w:rPr>
          <w:strike/>
        </w:rPr>
        <w:t>Board approved</w:t>
      </w:r>
      <w:r w:rsidRPr="00C82E50">
        <w:t xml:space="preserve"> </w:t>
      </w:r>
      <w:r w:rsidRPr="00C82E50">
        <w:rPr>
          <w:u w:val="single"/>
        </w:rPr>
        <w:t>Board-approved</w:t>
      </w:r>
      <w:r w:rsidRPr="00C82E50">
        <w:t xml:space="preserve"> training each year following the year of initial certification. </w:t>
      </w:r>
      <w:r w:rsidRPr="00C82E50">
        <w:rPr>
          <w:strike/>
        </w:rPr>
        <w:t>The Board shall approve training if it determines that the subject matter of the training is relevant to water treatment facility operation, and to the professional growth of operators Training providers shall submit an attendance roster to the Board after completion of the training event.</w:t>
      </w:r>
      <w:r>
        <w:rPr>
          <w:strike/>
        </w:rPr>
        <w:t xml:space="preserve"> </w:t>
      </w:r>
      <w:r w:rsidRPr="00C82E50">
        <w:rPr>
          <w:strike/>
        </w:rPr>
        <w:t>Ultimately proof</w:t>
      </w:r>
      <w:r w:rsidRPr="00C82E50">
        <w:t xml:space="preserve"> </w:t>
      </w:r>
      <w:proofErr w:type="spellStart"/>
      <w:r w:rsidRPr="00C82E50">
        <w:rPr>
          <w:u w:val="single"/>
        </w:rPr>
        <w:t>Proof</w:t>
      </w:r>
      <w:proofErr w:type="spellEnd"/>
      <w:r w:rsidRPr="00C82E50">
        <w:t xml:space="preserve"> of professional growth </w:t>
      </w:r>
      <w:r w:rsidRPr="00C82E50">
        <w:rPr>
          <w:u w:val="single"/>
        </w:rPr>
        <w:t>contact</w:t>
      </w:r>
      <w:r w:rsidRPr="00C82E50">
        <w:t xml:space="preserve"> hours </w:t>
      </w:r>
      <w:r w:rsidRPr="00C82E50">
        <w:rPr>
          <w:strike/>
        </w:rPr>
        <w:t>is</w:t>
      </w:r>
      <w:r w:rsidRPr="00C82E50">
        <w:t xml:space="preserve"> </w:t>
      </w:r>
      <w:r w:rsidRPr="00C82E50">
        <w:rPr>
          <w:u w:val="single"/>
        </w:rPr>
        <w:t>shall be</w:t>
      </w:r>
      <w:r w:rsidRPr="00C82E50">
        <w:t xml:space="preserve"> the responsibility of the operator. </w:t>
      </w:r>
      <w:r w:rsidRPr="00C82E50">
        <w:rPr>
          <w:u w:val="single"/>
        </w:rPr>
        <w:t>Failure to complete the six contact hours shall result in expiration of the operator's certificates.</w:t>
      </w:r>
      <w:r w:rsidRPr="00C82E50">
        <w:t xml:space="preserve"> </w:t>
      </w:r>
      <w:r w:rsidRPr="00C82E50">
        <w:rPr>
          <w:strike/>
        </w:rPr>
        <w:t>The roster shall contain the operator's certification ID number or the last four digits of the Social Security number.</w:t>
      </w:r>
    </w:p>
    <w:p w:rsidR="00BB57EB" w:rsidRPr="00C82E50" w:rsidRDefault="00BB57EB" w:rsidP="00252B00">
      <w:pPr>
        <w:pStyle w:val="Paragraph"/>
      </w:pPr>
      <w:r w:rsidRPr="00C82E50">
        <w:t xml:space="preserve">(b)  </w:t>
      </w:r>
      <w:r w:rsidRPr="00C82E50">
        <w:rPr>
          <w:u w:val="single"/>
        </w:rPr>
        <w:t>Training providers shall seek Board approval prior to offering events that provide professional growth contact hours. Training providers shall submit an attendance roster to the Board within ten business days after completion of the training event.</w:t>
      </w:r>
      <w:r>
        <w:rPr>
          <w:u w:val="single"/>
        </w:rPr>
        <w:t xml:space="preserve"> </w:t>
      </w:r>
      <w:r w:rsidRPr="00C82E50">
        <w:rPr>
          <w:u w:val="single"/>
        </w:rPr>
        <w:t xml:space="preserve">The roster shall contain each attendee's full name and certification ID </w:t>
      </w:r>
      <w:r w:rsidRPr="00C82E50">
        <w:rPr>
          <w:u w:val="single"/>
        </w:rPr>
        <w:t>number.</w:t>
      </w:r>
      <w:r w:rsidRPr="00C82E50">
        <w:t xml:space="preserve"> </w:t>
      </w:r>
      <w:r w:rsidRPr="00C82E50">
        <w:rPr>
          <w:strike/>
        </w:rPr>
        <w:t>or the last four digits of the Social Security number</w:t>
      </w:r>
      <w:r w:rsidRPr="009D2B06">
        <w:rPr>
          <w:strike/>
        </w:rPr>
        <w:t>.</w:t>
      </w:r>
      <w:r w:rsidRPr="00C82E50">
        <w:t xml:space="preserve"> The organization providing the training shall give each participant a certificate or other proof of completion </w:t>
      </w:r>
      <w:r w:rsidRPr="00C82E50">
        <w:rPr>
          <w:strike/>
        </w:rPr>
        <w:t>which</w:t>
      </w:r>
      <w:r w:rsidRPr="00C82E50">
        <w:t xml:space="preserve"> </w:t>
      </w:r>
      <w:r w:rsidRPr="00C82E50">
        <w:rPr>
          <w:u w:val="single"/>
        </w:rPr>
        <w:t>that</w:t>
      </w:r>
      <w:r w:rsidRPr="00C82E50">
        <w:t xml:space="preserve"> includes the name of the provider, the provider's address, and contact person with telephone number.</w:t>
      </w:r>
      <w:r>
        <w:t xml:space="preserve"> </w:t>
      </w:r>
      <w:r w:rsidRPr="00C82E50">
        <w:t xml:space="preserve">The proof of completion shall identify the name of the participant, the number of contact hours completed, the </w:t>
      </w:r>
      <w:r w:rsidRPr="00387CF3">
        <w:t>course name,</w:t>
      </w:r>
      <w:r w:rsidRPr="00C82E50">
        <w:t xml:space="preserve"> </w:t>
      </w:r>
      <w:r w:rsidRPr="00C82E50">
        <w:rPr>
          <w:u w:val="single"/>
        </w:rPr>
        <w:t>the course number</w:t>
      </w:r>
      <w:r w:rsidRPr="00C82E50">
        <w:t xml:space="preserve"> the instructor's name, and the date of the training received. For in-house training, an instructor from outside of the organization shall provide the training.</w:t>
      </w:r>
    </w:p>
    <w:p w:rsidR="00BB57EB" w:rsidRPr="00C82E50" w:rsidRDefault="00BB57EB" w:rsidP="00252B00">
      <w:pPr>
        <w:pStyle w:val="Paragraph"/>
      </w:pPr>
      <w:r w:rsidRPr="00C82E50">
        <w:t>(c)  The Board shall mail renewal notices to operators prior to the renewal date and shall state whether the Board has a record of their professional growth hours for the preceding year.</w:t>
      </w:r>
      <w:r>
        <w:t xml:space="preserve"> </w:t>
      </w:r>
      <w:r w:rsidRPr="00C82E50">
        <w:t xml:space="preserve">If the Board does not have a record of professional growth for an operator, the operator shall provide proof of the required six contact hours of training </w:t>
      </w:r>
      <w:r w:rsidRPr="00C82E50">
        <w:rPr>
          <w:u w:val="single"/>
        </w:rPr>
        <w:t>prior to renewal</w:t>
      </w:r>
      <w:r w:rsidRPr="00C82E50">
        <w:t xml:space="preserve"> </w:t>
      </w:r>
      <w:r w:rsidRPr="00C82E50">
        <w:rPr>
          <w:strike/>
        </w:rPr>
        <w:t>at</w:t>
      </w:r>
      <w:r w:rsidRPr="00C82E50">
        <w:t xml:space="preserve"> </w:t>
      </w:r>
      <w:r w:rsidRPr="00C82E50">
        <w:rPr>
          <w:u w:val="single"/>
        </w:rPr>
        <w:t>of any</w:t>
      </w:r>
      <w:r w:rsidRPr="00C82E50">
        <w:t xml:space="preserve"> </w:t>
      </w:r>
      <w:r w:rsidRPr="00C82E50">
        <w:rPr>
          <w:strike/>
        </w:rPr>
        <w:t>the time of annual</w:t>
      </w:r>
      <w:r w:rsidRPr="00C82E50">
        <w:t xml:space="preserve"> certification </w:t>
      </w:r>
      <w:r w:rsidRPr="00C82E50">
        <w:rPr>
          <w:u w:val="single"/>
        </w:rPr>
        <w:t>issued by the Boa</w:t>
      </w:r>
      <w:r w:rsidRPr="00B22971">
        <w:rPr>
          <w:u w:val="single"/>
        </w:rPr>
        <w:t>rd.</w:t>
      </w:r>
      <w:r w:rsidRPr="00C82E50">
        <w:t xml:space="preserve"> </w:t>
      </w:r>
      <w:r w:rsidRPr="00E15502">
        <w:rPr>
          <w:strike/>
        </w:rPr>
        <w:t>renewal.</w:t>
      </w:r>
      <w:r w:rsidRPr="00E15502">
        <w:t xml:space="preserve"> </w:t>
      </w:r>
      <w:r w:rsidRPr="00C82E50">
        <w:rPr>
          <w:u w:val="single"/>
        </w:rPr>
        <w:t>Failure to receive a renewal notice does not relieve a certified operator of the responsibility to renew the certificate by the renewal due date.</w:t>
      </w:r>
    </w:p>
    <w:p w:rsidR="00BB57EB" w:rsidRPr="00C82E50" w:rsidRDefault="00BB57EB" w:rsidP="00252B00">
      <w:pPr>
        <w:pStyle w:val="Base"/>
      </w:pPr>
    </w:p>
    <w:p w:rsidR="00BB57EB" w:rsidRPr="00C82E50" w:rsidRDefault="00BB57EB" w:rsidP="00BB57EB">
      <w:pPr>
        <w:pStyle w:val="HistoryAuthority"/>
      </w:pPr>
      <w:r w:rsidRPr="00C82E50">
        <w:t>Authority G.S. 90A-25.1; 90A-26</w:t>
      </w:r>
      <w:r>
        <w:t>.</w:t>
      </w:r>
    </w:p>
    <w:p w:rsidR="00BB57EB" w:rsidRPr="00C82E50" w:rsidRDefault="00BB57EB" w:rsidP="00252B00">
      <w:pPr>
        <w:pStyle w:val="Base"/>
      </w:pPr>
    </w:p>
    <w:p w:rsidR="00BB57EB" w:rsidRPr="00B67ADC" w:rsidRDefault="00BB57EB" w:rsidP="00252B00">
      <w:pPr>
        <w:pStyle w:val="Rule"/>
      </w:pPr>
      <w:r w:rsidRPr="00B67ADC">
        <w:t>15A NCAC 18D .0309</w:t>
      </w:r>
      <w:r w:rsidRPr="00B67ADC">
        <w:tab/>
        <w:t>CERTIFICATION REINSTATEMENT</w:t>
      </w:r>
    </w:p>
    <w:p w:rsidR="00BB57EB" w:rsidRPr="00B67ADC" w:rsidRDefault="00BB57EB" w:rsidP="00252B00">
      <w:pPr>
        <w:pStyle w:val="Paragraph"/>
      </w:pPr>
      <w:r w:rsidRPr="00B67ADC">
        <w:t xml:space="preserve">(a)  An operator whose certification has expired may seek reinstatement within two years of expiration by paying any renewal fees in arrears, including late </w:t>
      </w:r>
      <w:r w:rsidRPr="00B67ADC">
        <w:rPr>
          <w:strike/>
        </w:rPr>
        <w:t>fees</w:t>
      </w:r>
      <w:r w:rsidRPr="00B67ADC">
        <w:t xml:space="preserve"> </w:t>
      </w:r>
      <w:proofErr w:type="spellStart"/>
      <w:r w:rsidRPr="00B67ADC">
        <w:rPr>
          <w:u w:val="single"/>
        </w:rPr>
        <w:t>fees</w:t>
      </w:r>
      <w:proofErr w:type="spellEnd"/>
      <w:r w:rsidRPr="00B67ADC">
        <w:rPr>
          <w:u w:val="single"/>
        </w:rPr>
        <w:t>,</w:t>
      </w:r>
      <w:r w:rsidRPr="00B67ADC">
        <w:t xml:space="preserve"> and either providing proof of continuing education for each calendar year as required in Rule .0308 of this </w:t>
      </w:r>
      <w:r w:rsidRPr="00B67ADC">
        <w:rPr>
          <w:strike/>
        </w:rPr>
        <w:t>Section,</w:t>
      </w:r>
      <w:r w:rsidRPr="00B67ADC">
        <w:t xml:space="preserve"> </w:t>
      </w:r>
      <w:r w:rsidRPr="00B67ADC">
        <w:rPr>
          <w:u w:val="single"/>
        </w:rPr>
        <w:t>Section</w:t>
      </w:r>
      <w:r w:rsidRPr="00B67ADC">
        <w:t xml:space="preserve"> or passing another examination of that grade.</w:t>
      </w:r>
    </w:p>
    <w:p w:rsidR="00BB57EB" w:rsidRPr="00B67ADC" w:rsidRDefault="00BB57EB" w:rsidP="00252B00">
      <w:pPr>
        <w:pStyle w:val="Paragraph"/>
      </w:pPr>
      <w:r w:rsidRPr="00B67ADC">
        <w:t xml:space="preserve">(b)  </w:t>
      </w:r>
      <w:r w:rsidRPr="00B67ADC">
        <w:rPr>
          <w:u w:val="single"/>
        </w:rPr>
        <w:t>An operator whose certificate has been expired for less than two years must pay any renewal fees in arrears and late fees before seeking an upgrade from the certificate type that has expired.</w:t>
      </w:r>
      <w:r w:rsidRPr="00B67ADC">
        <w:t xml:space="preserve"> </w:t>
      </w:r>
      <w:r w:rsidRPr="00B67ADC">
        <w:rPr>
          <w:strike/>
        </w:rPr>
        <w:t>Any person having a certification expired for more than two years or revoked shall apply to the Board for approval to be eligible for any further certification or reinstatement of certificate.</w:t>
      </w:r>
    </w:p>
    <w:p w:rsidR="00BB57EB" w:rsidRPr="00B67ADC" w:rsidRDefault="00BB57EB" w:rsidP="00252B00">
      <w:pPr>
        <w:pStyle w:val="Paragraph"/>
      </w:pPr>
      <w:r w:rsidRPr="00B67ADC">
        <w:rPr>
          <w:u w:val="single"/>
        </w:rPr>
        <w:t>(c)  Any person whose certification has been expired for more than two years may apply to the Board for reinstatement of the certificate type that was expired.</w:t>
      </w:r>
    </w:p>
    <w:p w:rsidR="00BB57EB" w:rsidRPr="00B67ADC" w:rsidRDefault="00BB57EB" w:rsidP="00252B00">
      <w:pPr>
        <w:pStyle w:val="Base"/>
      </w:pPr>
    </w:p>
    <w:p w:rsidR="00BB57EB" w:rsidRPr="00B67ADC" w:rsidRDefault="00BB57EB" w:rsidP="00BB57EB">
      <w:pPr>
        <w:pStyle w:val="HistoryAuthority"/>
      </w:pPr>
      <w:r w:rsidRPr="00B67ADC">
        <w:t>Authority G.S. 90A-25.1; 90A-26</w:t>
      </w:r>
      <w:r>
        <w:t>.</w:t>
      </w:r>
    </w:p>
    <w:p w:rsidR="00BB57EB" w:rsidRPr="00B67ADC" w:rsidRDefault="00BB57EB" w:rsidP="00252B00">
      <w:pPr>
        <w:pStyle w:val="Base"/>
      </w:pPr>
    </w:p>
    <w:p w:rsidR="00BB57EB" w:rsidRDefault="00BB57EB" w:rsidP="00252B00">
      <w:pPr>
        <w:pStyle w:val="Section"/>
      </w:pPr>
      <w:r>
        <w:t>SECTION .0700 - OPERATIONS AND MANAGEMENT</w:t>
      </w:r>
    </w:p>
    <w:p w:rsidR="00BB57EB" w:rsidRPr="00F8671A" w:rsidRDefault="00BB57EB" w:rsidP="00252B00">
      <w:pPr>
        <w:pStyle w:val="Base"/>
      </w:pPr>
    </w:p>
    <w:p w:rsidR="00BB57EB" w:rsidRPr="00F8671A" w:rsidRDefault="00BB57EB" w:rsidP="00252B00">
      <w:pPr>
        <w:pStyle w:val="Rule"/>
      </w:pPr>
      <w:r w:rsidRPr="00F8671A">
        <w:t>15a ncac 18d .0701</w:t>
      </w:r>
      <w:r w:rsidRPr="00F8671A">
        <w:tab/>
        <w:t>OPERATOR IN RESPONSIBLE CHARGE</w:t>
      </w:r>
    </w:p>
    <w:p w:rsidR="00BB57EB" w:rsidRPr="00F8671A" w:rsidRDefault="00BB57EB" w:rsidP="00252B00">
      <w:pPr>
        <w:pStyle w:val="Paragraph"/>
      </w:pPr>
      <w:r w:rsidRPr="00F8671A">
        <w:t xml:space="preserve">(a)  </w:t>
      </w:r>
      <w:r w:rsidRPr="00F8671A">
        <w:rPr>
          <w:u w:val="single"/>
        </w:rPr>
        <w:t>The owner shall ensure that the public water system facilities are managed by an operator in responsible charge who possesses a certificate equivalent to or exceeding the requirements in this Subchapter.</w:t>
      </w:r>
      <w:r w:rsidRPr="00F8671A">
        <w:t xml:space="preserve"> </w:t>
      </w:r>
      <w:r w:rsidRPr="00F8671A">
        <w:rPr>
          <w:strike/>
        </w:rPr>
        <w:t>An operator in responsible charge shall possess a valid certificate issued by the Board equivalent to or exceeding the classification for which he or she is designated</w:t>
      </w:r>
      <w:r w:rsidRPr="00F8671A">
        <w:t>.</w:t>
      </w:r>
    </w:p>
    <w:p w:rsidR="00BB57EB" w:rsidRPr="00F8671A" w:rsidRDefault="00BB57EB" w:rsidP="00252B00">
      <w:pPr>
        <w:pStyle w:val="Paragraph"/>
      </w:pPr>
      <w:r w:rsidRPr="00F8671A">
        <w:t xml:space="preserve">(b)  The operator in responsible charge </w:t>
      </w:r>
      <w:r w:rsidRPr="00F8671A">
        <w:rPr>
          <w:strike/>
        </w:rPr>
        <w:t>is actually in charge of</w:t>
      </w:r>
      <w:r w:rsidRPr="00F8671A">
        <w:t xml:space="preserve"> </w:t>
      </w:r>
      <w:r w:rsidRPr="00F8671A">
        <w:rPr>
          <w:u w:val="single"/>
        </w:rPr>
        <w:t>shall manage</w:t>
      </w:r>
      <w:r w:rsidRPr="00F8671A">
        <w:t xml:space="preserve"> the daily operation and maintenance of the </w:t>
      </w:r>
      <w:r w:rsidRPr="008B5499">
        <w:rPr>
          <w:u w:val="single"/>
        </w:rPr>
        <w:t>facility.</w:t>
      </w:r>
      <w:r w:rsidRPr="00F8671A">
        <w:t xml:space="preserve"> </w:t>
      </w:r>
      <w:r w:rsidRPr="008B5499">
        <w:rPr>
          <w:strike/>
        </w:rPr>
        <w:t>facility and shall not reside more than 50 miles from the facility without written permission from the Board. The operator in responsible c</w:t>
      </w:r>
      <w:r w:rsidRPr="00F8671A">
        <w:rPr>
          <w:strike/>
        </w:rPr>
        <w:t>harge shall be readily available for consultation on the premises of the facility in case of an emergency, malfunction or breakdown of equipment or other needs.</w:t>
      </w:r>
      <w:r w:rsidRPr="00F8671A">
        <w:t xml:space="preserve"> No person shall be in </w:t>
      </w:r>
      <w:r w:rsidRPr="00F8671A">
        <w:lastRenderedPageBreak/>
        <w:t xml:space="preserve">responsible charge of more than </w:t>
      </w:r>
      <w:r w:rsidRPr="00F8671A">
        <w:rPr>
          <w:strike/>
        </w:rPr>
        <w:t>any</w:t>
      </w:r>
      <w:r w:rsidRPr="00F8671A">
        <w:t xml:space="preserve"> one of the following without written permission from the Board:</w:t>
      </w:r>
    </w:p>
    <w:p w:rsidR="00BB57EB" w:rsidRPr="00F8671A" w:rsidRDefault="00BB57EB" w:rsidP="00252B00">
      <w:pPr>
        <w:pStyle w:val="SubParagraph"/>
        <w:tabs>
          <w:tab w:val="clear" w:pos="1800"/>
        </w:tabs>
      </w:pPr>
      <w:r w:rsidRPr="00F8671A">
        <w:t>(1)</w:t>
      </w:r>
      <w:r w:rsidRPr="00F8671A">
        <w:tab/>
      </w:r>
      <w:r w:rsidRPr="00F8671A">
        <w:rPr>
          <w:strike/>
        </w:rPr>
        <w:t>One</w:t>
      </w:r>
      <w:r w:rsidRPr="00F8671A">
        <w:t xml:space="preserve"> </w:t>
      </w:r>
      <w:proofErr w:type="spellStart"/>
      <w:r w:rsidRPr="00F8671A">
        <w:rPr>
          <w:u w:val="single"/>
        </w:rPr>
        <w:t>one</w:t>
      </w:r>
      <w:proofErr w:type="spellEnd"/>
      <w:r w:rsidRPr="00F8671A">
        <w:t xml:space="preserve"> surface water treatment facility;</w:t>
      </w:r>
    </w:p>
    <w:p w:rsidR="00BB57EB" w:rsidRPr="00F8671A" w:rsidRDefault="00BB57EB" w:rsidP="00252B00">
      <w:pPr>
        <w:pStyle w:val="SubParagraph"/>
        <w:tabs>
          <w:tab w:val="clear" w:pos="1800"/>
        </w:tabs>
      </w:pPr>
      <w:r w:rsidRPr="00F8671A">
        <w:t>(2)</w:t>
      </w:r>
      <w:r w:rsidRPr="00F8671A">
        <w:tab/>
      </w:r>
      <w:r w:rsidRPr="00F8671A">
        <w:rPr>
          <w:strike/>
        </w:rPr>
        <w:t>Five</w:t>
      </w:r>
      <w:r w:rsidRPr="00F8671A">
        <w:t xml:space="preserve"> </w:t>
      </w:r>
      <w:proofErr w:type="spellStart"/>
      <w:r w:rsidRPr="00F8671A">
        <w:rPr>
          <w:u w:val="single"/>
        </w:rPr>
        <w:t>five</w:t>
      </w:r>
      <w:proofErr w:type="spellEnd"/>
      <w:r w:rsidRPr="00F8671A">
        <w:t xml:space="preserve"> community public water systems with well water facilities;</w:t>
      </w:r>
    </w:p>
    <w:p w:rsidR="00BB57EB" w:rsidRPr="00F8671A" w:rsidRDefault="00BB57EB" w:rsidP="00252B00">
      <w:pPr>
        <w:pStyle w:val="SubParagraph"/>
        <w:tabs>
          <w:tab w:val="clear" w:pos="1800"/>
        </w:tabs>
      </w:pPr>
      <w:r w:rsidRPr="00F8671A">
        <w:t>(3)</w:t>
      </w:r>
      <w:r w:rsidRPr="00F8671A">
        <w:tab/>
      </w:r>
      <w:r w:rsidRPr="00F8671A">
        <w:rPr>
          <w:strike/>
        </w:rPr>
        <w:t>10</w:t>
      </w:r>
      <w:r w:rsidRPr="00F8671A">
        <w:t xml:space="preserve"> </w:t>
      </w:r>
      <w:r w:rsidRPr="00F8671A">
        <w:rPr>
          <w:u w:val="single"/>
        </w:rPr>
        <w:t>ten</w:t>
      </w:r>
      <w:r w:rsidRPr="00F8671A">
        <w:t xml:space="preserve"> non-community public water systems with well water facilities;</w:t>
      </w:r>
    </w:p>
    <w:p w:rsidR="00BB57EB" w:rsidRPr="00F8671A" w:rsidRDefault="00BB57EB" w:rsidP="00252B00">
      <w:pPr>
        <w:pStyle w:val="SubParagraph"/>
        <w:tabs>
          <w:tab w:val="clear" w:pos="1800"/>
        </w:tabs>
      </w:pPr>
      <w:r w:rsidRPr="00F8671A">
        <w:t>(4)</w:t>
      </w:r>
      <w:r w:rsidRPr="00F8671A">
        <w:tab/>
      </w:r>
      <w:r w:rsidRPr="00F8671A">
        <w:rPr>
          <w:strike/>
        </w:rPr>
        <w:t>One</w:t>
      </w:r>
      <w:r w:rsidRPr="00F8671A">
        <w:t xml:space="preserve"> </w:t>
      </w:r>
      <w:proofErr w:type="spellStart"/>
      <w:r w:rsidRPr="00F8671A">
        <w:rPr>
          <w:u w:val="single"/>
        </w:rPr>
        <w:t>one</w:t>
      </w:r>
      <w:proofErr w:type="spellEnd"/>
      <w:r w:rsidRPr="00F8671A">
        <w:t xml:space="preserve"> distribution system serving over 3,300 service connections;</w:t>
      </w:r>
    </w:p>
    <w:p w:rsidR="00BB57EB" w:rsidRPr="00F8671A" w:rsidRDefault="00BB57EB" w:rsidP="00252B00">
      <w:pPr>
        <w:pStyle w:val="SubParagraph"/>
        <w:tabs>
          <w:tab w:val="clear" w:pos="1800"/>
        </w:tabs>
      </w:pPr>
      <w:r w:rsidRPr="00F8671A">
        <w:t>(5)</w:t>
      </w:r>
      <w:r w:rsidRPr="00F8671A">
        <w:tab/>
      </w:r>
      <w:r w:rsidRPr="00F8671A">
        <w:rPr>
          <w:strike/>
        </w:rPr>
        <w:t>Five</w:t>
      </w:r>
      <w:r w:rsidRPr="00F8671A">
        <w:t xml:space="preserve"> </w:t>
      </w:r>
      <w:proofErr w:type="spellStart"/>
      <w:r w:rsidRPr="00F8671A">
        <w:rPr>
          <w:u w:val="single"/>
        </w:rPr>
        <w:t>five</w:t>
      </w:r>
      <w:proofErr w:type="spellEnd"/>
      <w:r w:rsidRPr="00F8671A">
        <w:t xml:space="preserve"> distribution systems serving over 500 service connections and less than 3,300 service connections;</w:t>
      </w:r>
    </w:p>
    <w:p w:rsidR="00BB57EB" w:rsidRPr="00F8671A" w:rsidRDefault="00BB57EB" w:rsidP="00252B00">
      <w:pPr>
        <w:pStyle w:val="SubParagraph"/>
        <w:tabs>
          <w:tab w:val="clear" w:pos="1800"/>
        </w:tabs>
      </w:pPr>
      <w:r w:rsidRPr="00F8671A">
        <w:t>(6)</w:t>
      </w:r>
      <w:r w:rsidRPr="00F8671A">
        <w:tab/>
      </w:r>
      <w:r w:rsidRPr="00F8671A">
        <w:rPr>
          <w:strike/>
        </w:rPr>
        <w:t>10</w:t>
      </w:r>
      <w:r w:rsidRPr="00F8671A">
        <w:t xml:space="preserve"> </w:t>
      </w:r>
      <w:r w:rsidRPr="00F8671A">
        <w:rPr>
          <w:u w:val="single"/>
        </w:rPr>
        <w:t>ten</w:t>
      </w:r>
      <w:r w:rsidRPr="00F8671A">
        <w:t xml:space="preserve"> total distribution systems; </w:t>
      </w:r>
      <w:r w:rsidRPr="00F8671A">
        <w:rPr>
          <w:strike/>
        </w:rPr>
        <w:t>or</w:t>
      </w:r>
    </w:p>
    <w:p w:rsidR="00BB57EB" w:rsidRPr="00F8671A" w:rsidRDefault="00BB57EB" w:rsidP="00252B00">
      <w:pPr>
        <w:pStyle w:val="SubParagraph"/>
        <w:tabs>
          <w:tab w:val="clear" w:pos="1800"/>
        </w:tabs>
      </w:pPr>
      <w:r w:rsidRPr="00F8671A">
        <w:t>(7)</w:t>
      </w:r>
      <w:r w:rsidRPr="00F8671A">
        <w:tab/>
      </w:r>
      <w:r w:rsidRPr="00F8671A">
        <w:rPr>
          <w:strike/>
        </w:rPr>
        <w:t>10</w:t>
      </w:r>
      <w:r w:rsidRPr="00F8671A">
        <w:t xml:space="preserve"> </w:t>
      </w:r>
      <w:r w:rsidRPr="00F8671A">
        <w:rPr>
          <w:u w:val="single"/>
        </w:rPr>
        <w:t>ten</w:t>
      </w:r>
      <w:r w:rsidRPr="00F8671A">
        <w:t xml:space="preserve"> total cross-connection control </w:t>
      </w:r>
      <w:r w:rsidRPr="00F8671A">
        <w:rPr>
          <w:strike/>
        </w:rPr>
        <w:t>systems.</w:t>
      </w:r>
      <w:r w:rsidRPr="00F8671A">
        <w:t xml:space="preserve"> </w:t>
      </w:r>
      <w:r w:rsidRPr="00F8671A">
        <w:rPr>
          <w:u w:val="single"/>
        </w:rPr>
        <w:t>systems; or</w:t>
      </w:r>
    </w:p>
    <w:p w:rsidR="00BB57EB" w:rsidRPr="00F8671A" w:rsidRDefault="00BB57EB" w:rsidP="00252B00">
      <w:pPr>
        <w:pStyle w:val="SubParagraph"/>
        <w:tabs>
          <w:tab w:val="clear" w:pos="1800"/>
        </w:tabs>
      </w:pPr>
      <w:r w:rsidRPr="00F8671A">
        <w:rPr>
          <w:u w:val="single"/>
        </w:rPr>
        <w:t>(8)</w:t>
      </w:r>
      <w:r w:rsidRPr="00F8671A">
        <w:tab/>
      </w:r>
      <w:r w:rsidRPr="00F8671A">
        <w:rPr>
          <w:u w:val="single"/>
        </w:rPr>
        <w:t>any facility located more than a 50-mile radius from where the operator resides.</w:t>
      </w:r>
    </w:p>
    <w:p w:rsidR="00BB57EB" w:rsidRPr="00F8671A" w:rsidRDefault="00BB57EB" w:rsidP="00252B00">
      <w:pPr>
        <w:pStyle w:val="Paragraph"/>
      </w:pPr>
      <w:r w:rsidRPr="00F8671A">
        <w:t>No person shall be in responsible charge of any combination of a surface water treatment facility, a community public water system with well water facilities, a non-community public water system with well water facilities, a distribution system, and a cross-connection control facility without written permission from the Board.</w:t>
      </w:r>
    </w:p>
    <w:p w:rsidR="00BB57EB" w:rsidRPr="00F8671A" w:rsidRDefault="00BB57EB" w:rsidP="00252B00">
      <w:pPr>
        <w:pStyle w:val="Paragraph"/>
      </w:pPr>
      <w:r w:rsidRPr="00F8671A">
        <w:t xml:space="preserve">(c)  </w:t>
      </w:r>
      <w:r w:rsidRPr="00F8671A">
        <w:rPr>
          <w:strike/>
        </w:rPr>
        <w:t>When</w:t>
      </w:r>
      <w:r w:rsidRPr="00F8671A">
        <w:t xml:space="preserve"> </w:t>
      </w:r>
      <w:r w:rsidRPr="00F8671A">
        <w:rPr>
          <w:u w:val="single"/>
        </w:rPr>
        <w:t>A request for</w:t>
      </w:r>
      <w:r w:rsidRPr="00F8671A">
        <w:t xml:space="preserve"> permission from the Board </w:t>
      </w:r>
      <w:r w:rsidRPr="00F8671A">
        <w:rPr>
          <w:strike/>
        </w:rPr>
        <w:t>is required, the request</w:t>
      </w:r>
      <w:r w:rsidRPr="00F8671A">
        <w:t xml:space="preserve"> shall include </w:t>
      </w:r>
      <w:r w:rsidRPr="00F8671A">
        <w:rPr>
          <w:strike/>
        </w:rPr>
        <w:t>sufficient</w:t>
      </w:r>
      <w:r w:rsidRPr="00F8671A">
        <w:t xml:space="preserve"> documentation </w:t>
      </w:r>
      <w:r w:rsidRPr="00F8671A">
        <w:rPr>
          <w:u w:val="single"/>
        </w:rPr>
        <w:t>demonstrating</w:t>
      </w:r>
      <w:r w:rsidRPr="00F8671A">
        <w:t xml:space="preserve"> </w:t>
      </w:r>
      <w:r w:rsidRPr="00F8671A">
        <w:rPr>
          <w:strike/>
        </w:rPr>
        <w:t>to satisfy the Board</w:t>
      </w:r>
      <w:r w:rsidRPr="00F8671A">
        <w:t xml:space="preserve"> that the facilities in question </w:t>
      </w:r>
      <w:r w:rsidRPr="00F8671A">
        <w:rPr>
          <w:strike/>
        </w:rPr>
        <w:t>can</w:t>
      </w:r>
      <w:r w:rsidRPr="00F8671A">
        <w:t xml:space="preserve"> </w:t>
      </w:r>
      <w:r w:rsidRPr="00F8671A">
        <w:rPr>
          <w:u w:val="single"/>
        </w:rPr>
        <w:t>will</w:t>
      </w:r>
      <w:r w:rsidRPr="00F8671A">
        <w:t xml:space="preserve"> be managed in compliance with the requirements of 15A NCAC 18C.</w:t>
      </w:r>
    </w:p>
    <w:p w:rsidR="00BB57EB" w:rsidRPr="00F8671A" w:rsidRDefault="00BB57EB" w:rsidP="00252B00">
      <w:pPr>
        <w:pStyle w:val="Paragraph"/>
      </w:pPr>
      <w:r w:rsidRPr="00F8671A">
        <w:t xml:space="preserve">(d)  The operator in responsible charge shall </w:t>
      </w:r>
      <w:r w:rsidRPr="00F8671A">
        <w:rPr>
          <w:strike/>
        </w:rPr>
        <w:t>report</w:t>
      </w:r>
      <w:r w:rsidRPr="00F8671A">
        <w:t xml:space="preserve"> </w:t>
      </w:r>
      <w:proofErr w:type="spellStart"/>
      <w:r w:rsidRPr="00F8671A">
        <w:rPr>
          <w:u w:val="single"/>
        </w:rPr>
        <w:t>report</w:t>
      </w:r>
      <w:proofErr w:type="spellEnd"/>
      <w:r w:rsidRPr="00F8671A">
        <w:rPr>
          <w:u w:val="single"/>
        </w:rPr>
        <w:t>,</w:t>
      </w:r>
      <w:r w:rsidRPr="00F8671A">
        <w:t xml:space="preserve"> with annual certification </w:t>
      </w:r>
      <w:r w:rsidRPr="00F8671A">
        <w:rPr>
          <w:strike/>
        </w:rPr>
        <w:t>renewal</w:t>
      </w:r>
      <w:r w:rsidRPr="00F8671A">
        <w:t xml:space="preserve"> </w:t>
      </w:r>
      <w:proofErr w:type="spellStart"/>
      <w:r w:rsidRPr="00F8671A">
        <w:rPr>
          <w:u w:val="single"/>
        </w:rPr>
        <w:t>renewal</w:t>
      </w:r>
      <w:proofErr w:type="spellEnd"/>
      <w:r w:rsidRPr="00F8671A">
        <w:rPr>
          <w:u w:val="single"/>
        </w:rPr>
        <w:t>,</w:t>
      </w:r>
      <w:r w:rsidRPr="00F8671A">
        <w:t xml:space="preserve"> the </w:t>
      </w:r>
      <w:r w:rsidRPr="00F8671A">
        <w:rPr>
          <w:u w:val="single"/>
        </w:rPr>
        <w:t>names</w:t>
      </w:r>
      <w:r w:rsidRPr="00F8671A">
        <w:t xml:space="preserve"> </w:t>
      </w:r>
      <w:r w:rsidRPr="00F8671A">
        <w:rPr>
          <w:strike/>
        </w:rPr>
        <w:t>name(s)</w:t>
      </w:r>
      <w:r w:rsidRPr="00F8671A">
        <w:t xml:space="preserve"> and public water system identification </w:t>
      </w:r>
      <w:r w:rsidRPr="00F8671A">
        <w:rPr>
          <w:u w:val="single"/>
        </w:rPr>
        <w:t>numbers</w:t>
      </w:r>
      <w:r w:rsidRPr="00F8671A">
        <w:t xml:space="preserve"> </w:t>
      </w:r>
      <w:r w:rsidRPr="00F8671A">
        <w:rPr>
          <w:strike/>
        </w:rPr>
        <w:t>number(s)</w:t>
      </w:r>
      <w:r w:rsidRPr="00F8671A">
        <w:t xml:space="preserve"> for all systems for which the operator is the operator in responsible charge.</w:t>
      </w:r>
    </w:p>
    <w:p w:rsidR="00BB57EB" w:rsidRPr="00F8671A" w:rsidRDefault="00BB57EB" w:rsidP="00252B00">
      <w:pPr>
        <w:pStyle w:val="Paragraph"/>
      </w:pPr>
      <w:r w:rsidRPr="00F8671A">
        <w:t xml:space="preserve">(e)  If an operator in responsible charge takes responsibility for an additional system or relinquishes responsibility for any system, the operator shall notify the Board in writing within </w:t>
      </w:r>
      <w:r w:rsidRPr="00F8671A">
        <w:rPr>
          <w:strike/>
        </w:rPr>
        <w:t>30</w:t>
      </w:r>
      <w:r w:rsidRPr="00F8671A">
        <w:t xml:space="preserve"> </w:t>
      </w:r>
      <w:r w:rsidRPr="00F8671A">
        <w:rPr>
          <w:u w:val="single"/>
        </w:rPr>
        <w:t>10</w:t>
      </w:r>
      <w:r w:rsidRPr="00F8671A">
        <w:t xml:space="preserve"> days of this change.</w:t>
      </w:r>
    </w:p>
    <w:p w:rsidR="00BB57EB" w:rsidRPr="00F8671A" w:rsidRDefault="00BB57EB" w:rsidP="00252B00">
      <w:pPr>
        <w:pStyle w:val="Paragraph"/>
      </w:pPr>
      <w:r w:rsidRPr="00F8671A">
        <w:t xml:space="preserve">(f)  The operator in responsible charge shall establish standard operating procedures for each facility for which </w:t>
      </w:r>
      <w:r w:rsidRPr="00F8671A">
        <w:rPr>
          <w:u w:val="single"/>
        </w:rPr>
        <w:t>he or she</w:t>
      </w:r>
      <w:r w:rsidRPr="00F8671A">
        <w:t xml:space="preserve"> </w:t>
      </w:r>
      <w:r w:rsidRPr="00F8671A">
        <w:rPr>
          <w:strike/>
        </w:rPr>
        <w:t>he/sh</w:t>
      </w:r>
      <w:r w:rsidRPr="006569BE">
        <w:rPr>
          <w:strike/>
        </w:rPr>
        <w:t>e</w:t>
      </w:r>
      <w:r w:rsidRPr="00F8671A">
        <w:t xml:space="preserve"> is responsible.</w:t>
      </w:r>
      <w:r>
        <w:t xml:space="preserve"> </w:t>
      </w:r>
      <w:r w:rsidRPr="00F8671A">
        <w:t xml:space="preserve">These procedures shall </w:t>
      </w:r>
      <w:r w:rsidRPr="00F8671A">
        <w:rPr>
          <w:strike/>
        </w:rPr>
        <w:t>provide sufficient instruction to</w:t>
      </w:r>
      <w:r w:rsidRPr="00F8671A">
        <w:t xml:space="preserve"> ensure that </w:t>
      </w:r>
      <w:r w:rsidRPr="00F8671A">
        <w:rPr>
          <w:u w:val="single"/>
        </w:rPr>
        <w:t>his or her</w:t>
      </w:r>
      <w:r w:rsidRPr="00F8671A">
        <w:t xml:space="preserve"> </w:t>
      </w:r>
      <w:r w:rsidRPr="00F8671A">
        <w:rPr>
          <w:strike/>
        </w:rPr>
        <w:t>his/her</w:t>
      </w:r>
      <w:r w:rsidRPr="00F8671A">
        <w:t xml:space="preserve"> decisions about water quality or quantity that affect public health are carried </w:t>
      </w:r>
      <w:r w:rsidRPr="005734EB">
        <w:rPr>
          <w:u w:val="single"/>
        </w:rPr>
        <w:t>out.</w:t>
      </w:r>
      <w:r>
        <w:t xml:space="preserve"> </w:t>
      </w:r>
      <w:r w:rsidRPr="00FB2436">
        <w:rPr>
          <w:strike/>
        </w:rPr>
        <w:t>out properly.</w:t>
      </w:r>
      <w:r>
        <w:t xml:space="preserve"> </w:t>
      </w:r>
      <w:r w:rsidRPr="00F8671A">
        <w:t xml:space="preserve">The procedures shall instruct persons lacking proper certification to refer all </w:t>
      </w:r>
      <w:r w:rsidRPr="00F8671A">
        <w:rPr>
          <w:u w:val="single"/>
        </w:rPr>
        <w:t>the</w:t>
      </w:r>
      <w:r w:rsidRPr="00F8671A">
        <w:t xml:space="preserve"> </w:t>
      </w:r>
      <w:r w:rsidRPr="00F8671A">
        <w:rPr>
          <w:strike/>
        </w:rPr>
        <w:t>such</w:t>
      </w:r>
      <w:r w:rsidRPr="00F8671A">
        <w:t xml:space="preserve"> decisions affecting public health to the certified operator on duty or to the operator in responsible charge.</w:t>
      </w:r>
    </w:p>
    <w:p w:rsidR="00BB57EB" w:rsidRPr="00F8671A" w:rsidRDefault="00BB57EB" w:rsidP="00252B00">
      <w:pPr>
        <w:pStyle w:val="Paragraph"/>
      </w:pPr>
      <w:r w:rsidRPr="00F8671A">
        <w:rPr>
          <w:u w:val="single"/>
        </w:rPr>
        <w:t>(g)  The operator in responsible charge shall be available for consultation on the premises of the facility in case of an emergency, equipment malfunction, or breakdown of equipment. The operator in responsible charge may designate a temporary operator in responsible charge during times when it is impossible for the operator in responsible charge to be on the premises.</w:t>
      </w:r>
      <w:r>
        <w:rPr>
          <w:u w:val="single"/>
        </w:rPr>
        <w:t xml:space="preserve"> </w:t>
      </w:r>
      <w:r w:rsidRPr="00F8671A">
        <w:rPr>
          <w:u w:val="single"/>
        </w:rPr>
        <w:t>The temporary operator in responsible charge shall be familiar with the water system and have access to standard operating procedures developed under Paragraph (f) of this Rule.</w:t>
      </w:r>
      <w:r>
        <w:rPr>
          <w:u w:val="single"/>
        </w:rPr>
        <w:t xml:space="preserve"> </w:t>
      </w:r>
      <w:r w:rsidRPr="00F8671A">
        <w:rPr>
          <w:u w:val="single"/>
        </w:rPr>
        <w:t xml:space="preserve">The temporary operator in responsible charge shall possess a certification equivalent to or exceeding that required by the water system treatment classification. The operator in responsible </w:t>
      </w:r>
      <w:r w:rsidRPr="00F8671A">
        <w:rPr>
          <w:u w:val="single"/>
        </w:rPr>
        <w:t>charge shall notify the Board for any temporary operator in responsible charge designation lasting longer than 14 days.</w:t>
      </w:r>
    </w:p>
    <w:p w:rsidR="00BB57EB" w:rsidRPr="00F8671A" w:rsidRDefault="00BB57EB" w:rsidP="00252B00">
      <w:pPr>
        <w:pStyle w:val="Base"/>
      </w:pPr>
    </w:p>
    <w:p w:rsidR="00BB57EB" w:rsidRPr="00F8671A" w:rsidRDefault="00BB57EB" w:rsidP="00BB57EB">
      <w:pPr>
        <w:pStyle w:val="HistoryAuthority"/>
      </w:pPr>
      <w:r w:rsidRPr="00F8671A">
        <w:t>Authority G.S. 90A-21(c); 90A-31</w:t>
      </w:r>
      <w:r>
        <w:t>.</w:t>
      </w:r>
    </w:p>
    <w:p w:rsidR="00BB57EB" w:rsidRPr="00A745D1" w:rsidRDefault="00BB57EB" w:rsidP="00252B00">
      <w:pPr>
        <w:pStyle w:val="Base"/>
      </w:pPr>
    </w:p>
    <w:p w:rsidR="00BB57EB" w:rsidRDefault="00BB57EB" w:rsidP="00BB57EB">
      <w:pPr>
        <w:pStyle w:val="Base"/>
        <w:pBdr>
          <w:top w:val="single" w:sz="18" w:space="1" w:color="auto"/>
        </w:pBdr>
      </w:pPr>
    </w:p>
    <w:p w:rsidR="00BB57EB" w:rsidRDefault="00BB57EB">
      <w:pPr>
        <w:pStyle w:val="Chapter"/>
      </w:pPr>
      <w:r>
        <w:t>TITLE 21 – OCCUPATIONAL LICENSING BOARDS AND COMMISSIONS</w:t>
      </w:r>
    </w:p>
    <w:p w:rsidR="00520807" w:rsidRDefault="00520807" w:rsidP="00252B00">
      <w:pPr>
        <w:pStyle w:val="Chapter"/>
      </w:pPr>
    </w:p>
    <w:p w:rsidR="00BB57EB" w:rsidRPr="00B44E8C" w:rsidRDefault="00BB57EB" w:rsidP="00252B00">
      <w:pPr>
        <w:pStyle w:val="Chapter"/>
      </w:pPr>
      <w:r>
        <w:t>CHAPTER 30 – BOARD OF MASSAGE AND BODYWORK THERAPY</w:t>
      </w:r>
    </w:p>
    <w:p w:rsidR="00BB57EB" w:rsidRDefault="00BB57EB">
      <w:pPr>
        <w:pStyle w:val="Base"/>
      </w:pPr>
    </w:p>
    <w:p w:rsidR="00BB57EB" w:rsidRDefault="00BB57EB">
      <w:pPr>
        <w:pStyle w:val="Paragraph"/>
        <w:rPr>
          <w:i/>
          <w:iCs/>
        </w:rPr>
      </w:pPr>
      <w:r>
        <w:rPr>
          <w:b/>
          <w:bCs/>
          <w:i/>
          <w:iCs/>
        </w:rPr>
        <w:t>Notice</w:t>
      </w:r>
      <w:r>
        <w:rPr>
          <w:i/>
          <w:iCs/>
        </w:rPr>
        <w:t xml:space="preserve"> is hereby given in accordance with G.S. 150B-21.2 that the Board of Massage and Bodywork Therapy intends to adopt the rules cited as 21 NCAC 30 .0405, .0703, .1001-.1014 and amend the rules cited as 21 NCAC 30 .0302, .0401, .0701, .0702, .0902, and .0905.</w:t>
      </w:r>
    </w:p>
    <w:p w:rsidR="00BB57EB" w:rsidRDefault="00BB57EB">
      <w:pPr>
        <w:pStyle w:val="Base"/>
      </w:pPr>
    </w:p>
    <w:p w:rsidR="00BB57EB" w:rsidRPr="00B44E8C" w:rsidRDefault="00BB57EB" w:rsidP="00252B00">
      <w:pPr>
        <w:pStyle w:val="Paragraph"/>
        <w:rPr>
          <w:i/>
        </w:rPr>
      </w:pPr>
      <w:r>
        <w:rPr>
          <w:b/>
        </w:rPr>
        <w:t xml:space="preserve">Link to agency website pursuant to G.S. 150B-19.1(c):  </w:t>
      </w:r>
      <w:r>
        <w:rPr>
          <w:i/>
        </w:rPr>
        <w:t>http://bmbt.org/pages/news.html</w:t>
      </w:r>
    </w:p>
    <w:p w:rsidR="00BB57EB" w:rsidRDefault="00BB57EB" w:rsidP="00252B00">
      <w:pPr>
        <w:pStyle w:val="Paragraph"/>
        <w:rPr>
          <w:b/>
        </w:rPr>
      </w:pPr>
    </w:p>
    <w:p w:rsidR="00BB57EB" w:rsidRPr="00255DEE" w:rsidRDefault="00BB57EB">
      <w:pPr>
        <w:pStyle w:val="Paragraph"/>
        <w:rPr>
          <w:i/>
        </w:rPr>
      </w:pPr>
      <w:r>
        <w:rPr>
          <w:b/>
          <w:bCs/>
        </w:rPr>
        <w:t xml:space="preserve">Proposed Effective Date: </w:t>
      </w:r>
      <w:r>
        <w:rPr>
          <w:i/>
          <w:iCs/>
        </w:rPr>
        <w:t xml:space="preserve"> September 1, 2018</w:t>
      </w:r>
    </w:p>
    <w:p w:rsidR="00BB57EB" w:rsidRDefault="00BB57EB">
      <w:pPr>
        <w:pStyle w:val="Base"/>
      </w:pPr>
    </w:p>
    <w:p w:rsidR="00BB57EB" w:rsidRDefault="00BB57EB" w:rsidP="00252B00">
      <w:pPr>
        <w:pStyle w:val="Paragraph"/>
      </w:pPr>
      <w:r>
        <w:rPr>
          <w:b/>
          <w:bCs/>
        </w:rPr>
        <w:t>Public Hearing</w:t>
      </w:r>
      <w:r>
        <w:t>:</w:t>
      </w:r>
    </w:p>
    <w:p w:rsidR="00BB57EB" w:rsidRPr="00B44E8C" w:rsidRDefault="00BB57EB" w:rsidP="00252B00">
      <w:pPr>
        <w:pStyle w:val="Paragraph"/>
        <w:rPr>
          <w:i/>
        </w:rPr>
      </w:pPr>
      <w:r>
        <w:rPr>
          <w:b/>
          <w:bCs/>
        </w:rPr>
        <w:t xml:space="preserve">Date:  </w:t>
      </w:r>
      <w:r>
        <w:rPr>
          <w:bCs/>
          <w:i/>
        </w:rPr>
        <w:t>April 19, 2018</w:t>
      </w:r>
    </w:p>
    <w:p w:rsidR="00BB57EB" w:rsidRPr="00B44E8C" w:rsidRDefault="00BB57EB" w:rsidP="00252B00">
      <w:pPr>
        <w:pStyle w:val="Paragraph"/>
        <w:rPr>
          <w:i/>
        </w:rPr>
      </w:pPr>
      <w:r>
        <w:rPr>
          <w:b/>
          <w:bCs/>
        </w:rPr>
        <w:t xml:space="preserve">Time:  </w:t>
      </w:r>
      <w:r>
        <w:rPr>
          <w:bCs/>
          <w:i/>
        </w:rPr>
        <w:t>1:00 p.m.</w:t>
      </w:r>
    </w:p>
    <w:p w:rsidR="00BB57EB" w:rsidRPr="00B44E8C" w:rsidRDefault="00BB57EB" w:rsidP="00252B00">
      <w:pPr>
        <w:pStyle w:val="Paragraph"/>
        <w:rPr>
          <w:bCs/>
          <w:i/>
        </w:rPr>
      </w:pPr>
      <w:r>
        <w:rPr>
          <w:b/>
          <w:bCs/>
        </w:rPr>
        <w:t xml:space="preserve">Location:  </w:t>
      </w:r>
      <w:r>
        <w:rPr>
          <w:bCs/>
          <w:i/>
        </w:rPr>
        <w:t>Wells Fargo Capitol Center, 13</w:t>
      </w:r>
      <w:r w:rsidRPr="00B44E8C">
        <w:rPr>
          <w:bCs/>
          <w:i/>
          <w:vertAlign w:val="superscript"/>
        </w:rPr>
        <w:t>th</w:t>
      </w:r>
      <w:r>
        <w:rPr>
          <w:bCs/>
          <w:i/>
        </w:rPr>
        <w:t xml:space="preserve"> Floor Conference Room, 150 Fayetteville Street, Raleigh, NC 27601</w:t>
      </w:r>
    </w:p>
    <w:p w:rsidR="00BB57EB" w:rsidRDefault="00BB57EB" w:rsidP="00252B00">
      <w:pPr>
        <w:pStyle w:val="Base"/>
      </w:pPr>
    </w:p>
    <w:p w:rsidR="00BB57EB" w:rsidRDefault="00BB57EB">
      <w:pPr>
        <w:pStyle w:val="Paragraph"/>
        <w:rPr>
          <w:i/>
          <w:iCs/>
        </w:rPr>
      </w:pPr>
      <w:r>
        <w:rPr>
          <w:b/>
          <w:bCs/>
        </w:rPr>
        <w:t>Reason for Proposed Action:</w:t>
      </w:r>
      <w:r>
        <w:t xml:space="preserve">  </w:t>
      </w:r>
      <w:r>
        <w:rPr>
          <w:i/>
          <w:iCs/>
        </w:rPr>
        <w:t>The amendment to Rule .0302 is being submitted to clarify what is required in order to display the license.  The amendment to Rule .0401 is being submitted to clarify the term "practice" instead of "business" and to clarify the information the Board is requesting to be on file.  The adoption of Rule .0405 is being submitted to define the term "practice".  The amendments to Rule .0701 and .0702 and adoption of Rule .0703 are being submitted to clarify continuing competence and continuing education requirements.  The amendments to Rule .0902 and .0905 are being submitted to clarify the complaint and disciplinary sanction process.  The adoptions of Rule .1001-.1014 are being submitted to clarify requirements for massage and bodywork therapy establishments.</w:t>
      </w:r>
    </w:p>
    <w:p w:rsidR="00BB57EB" w:rsidRDefault="00BB57EB">
      <w:pPr>
        <w:pStyle w:val="Paragraph"/>
        <w:rPr>
          <w:i/>
          <w:iCs/>
        </w:rPr>
      </w:pPr>
    </w:p>
    <w:p w:rsidR="00BB57EB" w:rsidRDefault="00BB57EB" w:rsidP="00252B00">
      <w:pPr>
        <w:pStyle w:val="Paragraph"/>
        <w:rPr>
          <w:i/>
          <w:iCs/>
        </w:rPr>
      </w:pPr>
      <w:r>
        <w:rPr>
          <w:b/>
          <w:bCs/>
        </w:rPr>
        <w:t xml:space="preserve">Comments may be submitted to:  </w:t>
      </w:r>
      <w:r>
        <w:rPr>
          <w:i/>
          <w:iCs/>
        </w:rPr>
        <w:t>Charles P. Wilkins, PO Box 2539, Raleigh, NC 27602; phone (919) 546-0050; email cwilkins@bws-law.com</w:t>
      </w:r>
    </w:p>
    <w:p w:rsidR="00BB57EB" w:rsidRDefault="00BB57EB" w:rsidP="00252B00">
      <w:pPr>
        <w:pStyle w:val="Paragraph"/>
        <w:rPr>
          <w:i/>
          <w:iCs/>
        </w:rPr>
      </w:pPr>
    </w:p>
    <w:p w:rsidR="00BB57EB" w:rsidRPr="00EA14D1" w:rsidRDefault="00BB57EB" w:rsidP="00252B00">
      <w:pPr>
        <w:pStyle w:val="Paragraph"/>
        <w:rPr>
          <w:i/>
        </w:rPr>
      </w:pPr>
      <w:r>
        <w:rPr>
          <w:b/>
          <w:iCs/>
        </w:rPr>
        <w:t xml:space="preserve">Comment period ends:  </w:t>
      </w:r>
      <w:r>
        <w:rPr>
          <w:i/>
          <w:iCs/>
        </w:rPr>
        <w:t>May 14, 2018</w:t>
      </w:r>
    </w:p>
    <w:p w:rsidR="00BB57EB" w:rsidRDefault="00BB57EB">
      <w:pPr>
        <w:pStyle w:val="Paragraph"/>
      </w:pPr>
    </w:p>
    <w:p w:rsidR="00BB57EB" w:rsidRPr="006D6687" w:rsidRDefault="00BB57EB" w:rsidP="00252B00">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w:t>
      </w:r>
      <w:r w:rsidRPr="006D6687">
        <w:lastRenderedPageBreak/>
        <w:t xml:space="preserve">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BB57EB" w:rsidRDefault="00BB57EB" w:rsidP="00252B00">
      <w:pPr>
        <w:pStyle w:val="Paragraph"/>
      </w:pPr>
    </w:p>
    <w:p w:rsidR="00BB57EB" w:rsidRPr="00D30C7E" w:rsidRDefault="00BB57EB" w:rsidP="00252B00">
      <w:pPr>
        <w:pStyle w:val="Paragraph"/>
        <w:rPr>
          <w:b/>
        </w:rPr>
      </w:pPr>
      <w:r w:rsidRPr="00D30C7E">
        <w:rPr>
          <w:b/>
        </w:rPr>
        <w:t>Fiscal impact (check all that apply).</w:t>
      </w:r>
    </w:p>
    <w:p w:rsidR="00BB57EB" w:rsidRPr="00D30C7E" w:rsidRDefault="00BB57EB" w:rsidP="00252B0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r>
      <w:r w:rsidRPr="00D30C7E">
        <w:rPr>
          <w:b/>
        </w:rPr>
        <w:t>State funds affected</w:t>
      </w:r>
    </w:p>
    <w:p w:rsidR="00BB57EB" w:rsidRPr="00D30C7E" w:rsidRDefault="00BB57EB" w:rsidP="00252B0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r>
      <w:r w:rsidRPr="00D30C7E">
        <w:rPr>
          <w:b/>
        </w:rPr>
        <w:t>Environmental permitting of DOT affected</w:t>
      </w:r>
    </w:p>
    <w:p w:rsidR="00BB57EB" w:rsidRPr="00D30C7E" w:rsidRDefault="00BB57EB" w:rsidP="00252B00">
      <w:pPr>
        <w:pStyle w:val="Paragraph"/>
        <w:rPr>
          <w:b/>
        </w:rPr>
      </w:pPr>
      <w:r>
        <w:rPr>
          <w:b/>
        </w:rPr>
        <w:tab/>
      </w:r>
      <w:r w:rsidRPr="00D30C7E">
        <w:rPr>
          <w:b/>
        </w:rPr>
        <w:t>Analysis submitted to Board of Transportation</w:t>
      </w:r>
    </w:p>
    <w:p w:rsidR="00BB57EB" w:rsidRPr="00D30C7E" w:rsidRDefault="00BB57EB" w:rsidP="00252B00">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r>
      <w:r w:rsidRPr="00D30C7E">
        <w:rPr>
          <w:b/>
        </w:rPr>
        <w:t>Local funds affected</w:t>
      </w:r>
    </w:p>
    <w:p w:rsidR="00BB57EB" w:rsidRDefault="00BB57EB" w:rsidP="00252B00">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BB57EB" w:rsidRPr="00D30C7E" w:rsidRDefault="00BB57EB" w:rsidP="00252B00">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520807">
        <w:rPr>
          <w:b/>
        </w:rPr>
      </w:r>
      <w:r w:rsidR="00520807">
        <w:rPr>
          <w:b/>
        </w:rPr>
        <w:fldChar w:fldCharType="separate"/>
      </w:r>
      <w:r w:rsidRPr="00D30C7E">
        <w:rPr>
          <w:b/>
        </w:rPr>
        <w:fldChar w:fldCharType="end"/>
      </w:r>
      <w:r>
        <w:rPr>
          <w:b/>
        </w:rPr>
        <w:tab/>
        <w:t>Approved by OSBM</w:t>
      </w:r>
    </w:p>
    <w:p w:rsidR="00BB57EB" w:rsidRDefault="00BB57EB" w:rsidP="00252B00">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520807">
        <w:rPr>
          <w:b/>
        </w:rPr>
      </w:r>
      <w:r w:rsidR="00520807">
        <w:rPr>
          <w:b/>
        </w:rPr>
        <w:fldChar w:fldCharType="separate"/>
      </w:r>
      <w:r>
        <w:rPr>
          <w:b/>
        </w:rPr>
        <w:fldChar w:fldCharType="end"/>
      </w:r>
      <w:r>
        <w:rPr>
          <w:b/>
        </w:rPr>
        <w:tab/>
        <w:t>No fiscal note required by G.S. 150B-21.4</w:t>
      </w:r>
    </w:p>
    <w:p w:rsidR="00BB57EB" w:rsidRDefault="00BB57EB" w:rsidP="00252B00">
      <w:pPr>
        <w:pStyle w:val="Paragraph"/>
      </w:pPr>
    </w:p>
    <w:p w:rsidR="00BB57EB" w:rsidRDefault="00BB57EB" w:rsidP="00252B00">
      <w:pPr>
        <w:pStyle w:val="Section"/>
      </w:pPr>
      <w:r>
        <w:t>SECTION .0300 - LICENSING</w:t>
      </w:r>
    </w:p>
    <w:p w:rsidR="00BB57EB" w:rsidRPr="00483140" w:rsidRDefault="00BB57EB" w:rsidP="00252B00">
      <w:pPr>
        <w:pStyle w:val="Base"/>
      </w:pPr>
    </w:p>
    <w:p w:rsidR="00BB57EB" w:rsidRPr="00483140" w:rsidRDefault="00BB57EB" w:rsidP="00252B00">
      <w:pPr>
        <w:pStyle w:val="Rule"/>
      </w:pPr>
      <w:r w:rsidRPr="00483140">
        <w:t>21 NCAC 30 .0302</w:t>
      </w:r>
      <w:r w:rsidRPr="00483140">
        <w:tab/>
        <w:t>DISPLAY OF LICENSE</w:t>
      </w:r>
    </w:p>
    <w:p w:rsidR="00BB57EB" w:rsidRPr="00483140" w:rsidRDefault="00BB57EB" w:rsidP="00252B00">
      <w:pPr>
        <w:pStyle w:val="Paragraph"/>
      </w:pPr>
      <w:r w:rsidRPr="00483140">
        <w:t xml:space="preserve">A licensee shall display the license in a prominent place at the licensee's primary place of business so as to be visible for inspection. Licensees providing massage and bodywork therapy outside their primary business location, or at the location of clients, shall have a </w:t>
      </w:r>
      <w:r w:rsidRPr="00483140">
        <w:rPr>
          <w:strike/>
        </w:rPr>
        <w:t>copy of their</w:t>
      </w:r>
      <w:r w:rsidRPr="00483140">
        <w:t xml:space="preserve"> </w:t>
      </w:r>
      <w:r w:rsidRPr="00483140">
        <w:rPr>
          <w:u w:val="single"/>
        </w:rPr>
        <w:t>Board issued original</w:t>
      </w:r>
      <w:r w:rsidRPr="00483140">
        <w:t xml:space="preserve"> license available for inspection upon request.</w:t>
      </w:r>
    </w:p>
    <w:p w:rsidR="00BB57EB" w:rsidRPr="00483140" w:rsidRDefault="00BB57EB" w:rsidP="00252B00">
      <w:pPr>
        <w:pStyle w:val="Base"/>
      </w:pPr>
    </w:p>
    <w:p w:rsidR="00BB57EB" w:rsidRPr="00483140" w:rsidRDefault="00BB57EB" w:rsidP="00BB57EB">
      <w:pPr>
        <w:pStyle w:val="HistoryAuthority"/>
      </w:pPr>
      <w:r w:rsidRPr="00483140">
        <w:t>Authority G.S. 90-626(9)</w:t>
      </w:r>
      <w:r>
        <w:t>.</w:t>
      </w:r>
    </w:p>
    <w:p w:rsidR="00BB57EB" w:rsidRPr="00483140" w:rsidRDefault="00BB57EB" w:rsidP="00252B00">
      <w:pPr>
        <w:pStyle w:val="Base"/>
      </w:pPr>
    </w:p>
    <w:p w:rsidR="00BB57EB" w:rsidRDefault="00BB57EB" w:rsidP="00252B00">
      <w:pPr>
        <w:pStyle w:val="Section"/>
      </w:pPr>
      <w:r>
        <w:t xml:space="preserve">SECTION .0400 </w:t>
      </w:r>
      <w:r>
        <w:noBreakHyphen/>
        <w:t xml:space="preserve"> BUSINESS PRACTICES</w:t>
      </w:r>
    </w:p>
    <w:p w:rsidR="00BB57EB" w:rsidRPr="00226CB9" w:rsidRDefault="00BB57EB" w:rsidP="00252B00">
      <w:pPr>
        <w:pStyle w:val="Base"/>
      </w:pPr>
    </w:p>
    <w:p w:rsidR="00BB57EB" w:rsidRPr="00226CB9" w:rsidRDefault="00BB57EB" w:rsidP="00252B00">
      <w:pPr>
        <w:pStyle w:val="Rule"/>
      </w:pPr>
      <w:r w:rsidRPr="00226CB9">
        <w:t>21 NCAC 30 .0401</w:t>
      </w:r>
      <w:r w:rsidRPr="00226CB9">
        <w:tab/>
        <w:t>ADDRESS OF RECORD</w:t>
      </w:r>
    </w:p>
    <w:p w:rsidR="00BB57EB" w:rsidRPr="00226CB9" w:rsidRDefault="00BB57EB" w:rsidP="00252B00">
      <w:pPr>
        <w:pStyle w:val="Paragraph"/>
      </w:pPr>
      <w:r w:rsidRPr="00226CB9">
        <w:t xml:space="preserve">Each licensee shall notify the Board in writing of the licensee's current residence street address and primary place of </w:t>
      </w:r>
      <w:r w:rsidRPr="00226CB9">
        <w:rPr>
          <w:strike/>
        </w:rPr>
        <w:t>business.</w:t>
      </w:r>
      <w:r w:rsidRPr="00226CB9">
        <w:t xml:space="preserve"> </w:t>
      </w:r>
      <w:r w:rsidRPr="00226CB9">
        <w:rPr>
          <w:u w:val="single"/>
        </w:rPr>
        <w:t>practice.</w:t>
      </w:r>
      <w:r w:rsidRPr="00226CB9">
        <w:t xml:space="preserve"> The licensee shall </w:t>
      </w:r>
      <w:r w:rsidRPr="00226CB9">
        <w:rPr>
          <w:strike/>
        </w:rPr>
        <w:t>indicate</w:t>
      </w:r>
      <w:r w:rsidRPr="00226CB9">
        <w:t xml:space="preserve"> </w:t>
      </w:r>
      <w:r w:rsidRPr="00226CB9">
        <w:rPr>
          <w:u w:val="single"/>
        </w:rPr>
        <w:t>provide in writing</w:t>
      </w:r>
      <w:r w:rsidRPr="00226CB9">
        <w:t xml:space="preserve"> to the Board </w:t>
      </w:r>
      <w:r w:rsidRPr="00226CB9">
        <w:rPr>
          <w:strike/>
        </w:rPr>
        <w:t>his/her</w:t>
      </w:r>
      <w:r w:rsidRPr="00226CB9">
        <w:t xml:space="preserve"> </w:t>
      </w:r>
      <w:r w:rsidRPr="00226CB9">
        <w:rPr>
          <w:u w:val="single"/>
        </w:rPr>
        <w:t>his or her</w:t>
      </w:r>
      <w:r w:rsidRPr="00226CB9">
        <w:t xml:space="preserve"> mailing </w:t>
      </w:r>
      <w:r w:rsidRPr="00226CB9">
        <w:rPr>
          <w:strike/>
        </w:rPr>
        <w:t>address</w:t>
      </w:r>
      <w:r w:rsidRPr="00226CB9">
        <w:t xml:space="preserve"> </w:t>
      </w:r>
      <w:proofErr w:type="spellStart"/>
      <w:r w:rsidRPr="00226CB9">
        <w:rPr>
          <w:u w:val="single"/>
        </w:rPr>
        <w:t>address</w:t>
      </w:r>
      <w:proofErr w:type="spellEnd"/>
      <w:r w:rsidRPr="00226CB9">
        <w:rPr>
          <w:u w:val="single"/>
        </w:rPr>
        <w:t>, email address,</w:t>
      </w:r>
      <w:r w:rsidRPr="00226CB9">
        <w:t xml:space="preserve"> and telephone number for the purposes of receiving communication from the Board and for listing in the registry of licensees.</w:t>
      </w:r>
    </w:p>
    <w:p w:rsidR="00BB57EB" w:rsidRPr="00226CB9" w:rsidRDefault="00BB57EB" w:rsidP="00252B00">
      <w:pPr>
        <w:pStyle w:val="Base"/>
      </w:pPr>
    </w:p>
    <w:p w:rsidR="00BB57EB" w:rsidRPr="00226CB9" w:rsidRDefault="00BB57EB" w:rsidP="00BB57EB">
      <w:pPr>
        <w:pStyle w:val="HistoryAuthority"/>
      </w:pPr>
      <w:r w:rsidRPr="00226CB9">
        <w:t>Authority G.S. 90</w:t>
      </w:r>
      <w:r w:rsidRPr="00226CB9">
        <w:noBreakHyphen/>
        <w:t>626(9)</w:t>
      </w:r>
      <w:r>
        <w:t>.</w:t>
      </w:r>
    </w:p>
    <w:p w:rsidR="00BB57EB" w:rsidRPr="00226CB9" w:rsidRDefault="00BB57EB" w:rsidP="00252B00">
      <w:pPr>
        <w:pStyle w:val="Base"/>
      </w:pPr>
    </w:p>
    <w:p w:rsidR="00BB57EB" w:rsidRPr="00150A4E" w:rsidRDefault="00BB57EB" w:rsidP="00252B00">
      <w:pPr>
        <w:pStyle w:val="Rule"/>
      </w:pPr>
      <w:r w:rsidRPr="00150A4E">
        <w:t>21 ncac 30 .0405</w:t>
      </w:r>
      <w:r w:rsidRPr="00150A4E">
        <w:tab/>
        <w:t>PLACE OF PRACTICE</w:t>
      </w:r>
    </w:p>
    <w:p w:rsidR="00BB57EB" w:rsidRPr="00150A4E" w:rsidRDefault="00BB57EB" w:rsidP="00252B00">
      <w:pPr>
        <w:pStyle w:val="Paragraph"/>
      </w:pPr>
      <w:r w:rsidRPr="00150A4E">
        <w:rPr>
          <w:u w:val="single"/>
        </w:rPr>
        <w:t>(a)  Licensees may only engage in the practice of massage and bodywork therapy at a massage and bodywork therapy establishment that is licensed by the Board or at a location that is exempt from establishment licensure as set forth in G.S. 90-622(3a).</w:t>
      </w:r>
    </w:p>
    <w:p w:rsidR="00BB57EB" w:rsidRPr="00150A4E" w:rsidRDefault="00BB57EB" w:rsidP="00252B00">
      <w:pPr>
        <w:pStyle w:val="Paragraph"/>
      </w:pPr>
      <w:r w:rsidRPr="00150A4E">
        <w:rPr>
          <w:u w:val="single"/>
        </w:rPr>
        <w:t>(b)  "Primary place of practice" shall mean:</w:t>
      </w:r>
    </w:p>
    <w:p w:rsidR="00BB57EB" w:rsidRPr="00150A4E" w:rsidRDefault="00BB57EB" w:rsidP="00252B00">
      <w:pPr>
        <w:pStyle w:val="SubParagraph"/>
        <w:tabs>
          <w:tab w:val="clear" w:pos="1800"/>
        </w:tabs>
      </w:pPr>
      <w:r w:rsidRPr="00150A4E">
        <w:rPr>
          <w:u w:val="single"/>
        </w:rPr>
        <w:t>(1)</w:t>
      </w:r>
      <w:r w:rsidRPr="00150A4E">
        <w:tab/>
      </w:r>
      <w:r w:rsidRPr="00150A4E">
        <w:rPr>
          <w:u w:val="single"/>
        </w:rPr>
        <w:t>a licensed establishment owned by the licensee;</w:t>
      </w:r>
    </w:p>
    <w:p w:rsidR="00BB57EB" w:rsidRPr="00150A4E" w:rsidRDefault="00BB57EB" w:rsidP="00252B00">
      <w:pPr>
        <w:pStyle w:val="SubParagraph"/>
        <w:tabs>
          <w:tab w:val="clear" w:pos="1800"/>
        </w:tabs>
      </w:pPr>
      <w:r w:rsidRPr="00150A4E">
        <w:rPr>
          <w:u w:val="single"/>
        </w:rPr>
        <w:t>(2)</w:t>
      </w:r>
      <w:r w:rsidRPr="00150A4E">
        <w:tab/>
      </w:r>
      <w:r w:rsidRPr="00150A4E">
        <w:rPr>
          <w:u w:val="single"/>
        </w:rPr>
        <w:t>a licensed establishment at which the licensee provides massage and bodywork therapy, whether as an employee or independent contractor;</w:t>
      </w:r>
    </w:p>
    <w:p w:rsidR="00BB57EB" w:rsidRPr="00150A4E" w:rsidRDefault="00BB57EB" w:rsidP="00252B00">
      <w:pPr>
        <w:pStyle w:val="SubParagraph"/>
        <w:tabs>
          <w:tab w:val="clear" w:pos="1800"/>
        </w:tabs>
      </w:pPr>
      <w:r w:rsidRPr="00150A4E">
        <w:rPr>
          <w:u w:val="single"/>
        </w:rPr>
        <w:t>(3)</w:t>
      </w:r>
      <w:r w:rsidRPr="00150A4E">
        <w:tab/>
      </w:r>
      <w:r w:rsidRPr="00150A4E">
        <w:rPr>
          <w:u w:val="single"/>
        </w:rPr>
        <w:t>an exempt medical office at which the licensee provides massage and bodywork therapy;</w:t>
      </w:r>
    </w:p>
    <w:p w:rsidR="00BB57EB" w:rsidRPr="00150A4E" w:rsidRDefault="00BB57EB" w:rsidP="00252B00">
      <w:pPr>
        <w:pStyle w:val="SubParagraph"/>
        <w:tabs>
          <w:tab w:val="clear" w:pos="1800"/>
        </w:tabs>
      </w:pPr>
      <w:r w:rsidRPr="00150A4E">
        <w:rPr>
          <w:u w:val="single"/>
        </w:rPr>
        <w:t>(4)</w:t>
      </w:r>
      <w:r w:rsidRPr="00150A4E">
        <w:tab/>
      </w:r>
      <w:r w:rsidRPr="00150A4E">
        <w:rPr>
          <w:u w:val="single"/>
        </w:rPr>
        <w:t>if the licensee practices at more than one location, the location where the greatest number of hours per week are worked shall be the one reported to the Board; or</w:t>
      </w:r>
    </w:p>
    <w:p w:rsidR="00BB57EB" w:rsidRPr="00150A4E" w:rsidRDefault="00BB57EB" w:rsidP="00252B00">
      <w:pPr>
        <w:pStyle w:val="SubParagraph"/>
        <w:tabs>
          <w:tab w:val="clear" w:pos="1800"/>
        </w:tabs>
      </w:pPr>
      <w:r w:rsidRPr="00150A4E">
        <w:rPr>
          <w:u w:val="single"/>
        </w:rPr>
        <w:t>(5)</w:t>
      </w:r>
      <w:r w:rsidRPr="00150A4E">
        <w:tab/>
      </w:r>
      <w:r w:rsidRPr="00150A4E">
        <w:rPr>
          <w:u w:val="single"/>
        </w:rPr>
        <w:t>if the licensee provides massage and bodywork therapy only at the location of clients, the place of practice is the residence address of the licensee.</w:t>
      </w:r>
    </w:p>
    <w:p w:rsidR="00BB57EB" w:rsidRDefault="00BB57EB" w:rsidP="00252B00">
      <w:pPr>
        <w:pStyle w:val="History"/>
      </w:pPr>
    </w:p>
    <w:p w:rsidR="00BB57EB" w:rsidRPr="00FA2CDA" w:rsidRDefault="00BB57EB" w:rsidP="00BB57EB">
      <w:pPr>
        <w:pStyle w:val="HistoryAuthority"/>
        <w:rPr>
          <w:noProof/>
        </w:rPr>
      </w:pPr>
      <w:r w:rsidRPr="00FA2CDA">
        <w:rPr>
          <w:noProof/>
        </w:rPr>
        <w:t>Authority G.S. 90-626(9)b.2</w:t>
      </w:r>
      <w:r>
        <w:rPr>
          <w:noProof/>
        </w:rPr>
        <w:t>.</w:t>
      </w:r>
    </w:p>
    <w:p w:rsidR="00BB57EB" w:rsidRPr="00150A4E" w:rsidRDefault="00BB57EB" w:rsidP="00252B00">
      <w:pPr>
        <w:pStyle w:val="Base"/>
      </w:pPr>
    </w:p>
    <w:p w:rsidR="00BB57EB" w:rsidRDefault="00BB57EB" w:rsidP="00252B00">
      <w:pPr>
        <w:pStyle w:val="Section"/>
      </w:pPr>
      <w:r>
        <w:t>SECTION .0700 - CONTINUING EDUCATION</w:t>
      </w:r>
    </w:p>
    <w:p w:rsidR="00BB57EB" w:rsidRPr="0070715D" w:rsidRDefault="00BB57EB" w:rsidP="00252B00">
      <w:pPr>
        <w:pStyle w:val="Base"/>
      </w:pPr>
    </w:p>
    <w:p w:rsidR="00BB57EB" w:rsidRPr="0070715D" w:rsidRDefault="00BB57EB" w:rsidP="00252B00">
      <w:pPr>
        <w:pStyle w:val="Rule"/>
      </w:pPr>
      <w:r w:rsidRPr="0070715D">
        <w:t>21 NCAC 30 .0701</w:t>
      </w:r>
      <w:r w:rsidRPr="0070715D">
        <w:tab/>
      </w:r>
      <w:r w:rsidRPr="0070715D">
        <w:rPr>
          <w:strike/>
        </w:rPr>
        <w:t>CONTINUING EDUCATION</w:t>
      </w:r>
      <w:r w:rsidRPr="0070715D">
        <w:t xml:space="preserve"> </w:t>
      </w:r>
      <w:r w:rsidRPr="0070715D">
        <w:rPr>
          <w:u w:val="single"/>
        </w:rPr>
        <w:t>CONTINUING COMPETENCE ACTIVITY</w:t>
      </w:r>
      <w:r w:rsidRPr="0070715D">
        <w:t xml:space="preserve"> REQUIREMENTS</w:t>
      </w:r>
    </w:p>
    <w:p w:rsidR="00BB57EB" w:rsidRPr="0070715D" w:rsidRDefault="00BB57EB" w:rsidP="00252B00">
      <w:pPr>
        <w:pStyle w:val="Paragraph"/>
      </w:pPr>
      <w:r w:rsidRPr="0070715D">
        <w:t xml:space="preserve">(a)  Pursuant to G.S. 90-632, a licensee, when renewing a license, shall document that they have completed at least 24 contact hours of approved </w:t>
      </w:r>
      <w:r w:rsidRPr="0070715D">
        <w:rPr>
          <w:strike/>
        </w:rPr>
        <w:t>continuing education</w:t>
      </w:r>
      <w:r w:rsidRPr="0070715D">
        <w:t xml:space="preserve"> </w:t>
      </w:r>
      <w:r w:rsidRPr="0070715D">
        <w:rPr>
          <w:u w:val="single"/>
        </w:rPr>
        <w:t>continuing competence activities</w:t>
      </w:r>
      <w:r w:rsidRPr="0070715D">
        <w:t xml:space="preserve"> during the immediately preceding licensure period, provided the licensure period is two years or more.</w:t>
      </w:r>
      <w:r>
        <w:t xml:space="preserve"> </w:t>
      </w:r>
      <w:r w:rsidRPr="0070715D">
        <w:t xml:space="preserve">If the licensure period is less than two years, but more than one year, the licensee shall document that they have completed at least 12 contact hours of approved </w:t>
      </w:r>
      <w:r w:rsidRPr="0070715D">
        <w:rPr>
          <w:strike/>
        </w:rPr>
        <w:t>continuing education.</w:t>
      </w:r>
      <w:r w:rsidRPr="0070715D">
        <w:t xml:space="preserve"> </w:t>
      </w:r>
      <w:r w:rsidRPr="0070715D">
        <w:rPr>
          <w:u w:val="single"/>
        </w:rPr>
        <w:t>continuing competence activities.</w:t>
      </w:r>
    </w:p>
    <w:p w:rsidR="00BB57EB" w:rsidRPr="0070715D" w:rsidRDefault="00BB57EB" w:rsidP="00252B00">
      <w:pPr>
        <w:pStyle w:val="Paragraph"/>
      </w:pPr>
      <w:r w:rsidRPr="0070715D">
        <w:t xml:space="preserve">(b)  For the purposes of this Section, "approved </w:t>
      </w:r>
      <w:r w:rsidRPr="0070715D">
        <w:rPr>
          <w:strike/>
        </w:rPr>
        <w:t>continuing education"</w:t>
      </w:r>
      <w:r w:rsidRPr="0070715D">
        <w:t xml:space="preserve"> </w:t>
      </w:r>
      <w:r w:rsidRPr="0070715D">
        <w:rPr>
          <w:u w:val="single"/>
        </w:rPr>
        <w:t>continuing competence activities"</w:t>
      </w:r>
      <w:r w:rsidRPr="0070715D">
        <w:t xml:space="preserve"> means a course offered as follows:</w:t>
      </w:r>
    </w:p>
    <w:p w:rsidR="00BB57EB" w:rsidRPr="0070715D" w:rsidRDefault="00BB57EB" w:rsidP="00252B00">
      <w:pPr>
        <w:pStyle w:val="SubParagraph"/>
        <w:tabs>
          <w:tab w:val="clear" w:pos="1800"/>
        </w:tabs>
      </w:pPr>
      <w:r w:rsidRPr="0070715D">
        <w:t>(1)</w:t>
      </w:r>
      <w:r w:rsidRPr="0070715D">
        <w:tab/>
      </w:r>
      <w:r w:rsidRPr="0070715D">
        <w:rPr>
          <w:strike/>
        </w:rPr>
        <w:t>by an approved provider as defined in Rule .0702 of this Section; or</w:t>
      </w:r>
      <w:r w:rsidRPr="0070715D">
        <w:t xml:space="preserve"> </w:t>
      </w:r>
      <w:r w:rsidRPr="0070715D">
        <w:rPr>
          <w:u w:val="single"/>
        </w:rPr>
        <w:t>Continuing Education:</w:t>
      </w:r>
    </w:p>
    <w:p w:rsidR="00BB57EB" w:rsidRPr="0070715D" w:rsidRDefault="00BB57EB" w:rsidP="00252B00">
      <w:pPr>
        <w:pStyle w:val="Part"/>
        <w:tabs>
          <w:tab w:val="clear" w:pos="2520"/>
        </w:tabs>
      </w:pPr>
      <w:r w:rsidRPr="0070715D">
        <w:rPr>
          <w:u w:val="single"/>
        </w:rPr>
        <w:t>(A)</w:t>
      </w:r>
      <w:r w:rsidRPr="0070715D">
        <w:tab/>
      </w:r>
      <w:r w:rsidRPr="0070715D">
        <w:rPr>
          <w:u w:val="single"/>
        </w:rPr>
        <w:t>Includes attendance and participation at a live presentation by an approved provider pursuant to Rule .0702(8) of this Chapter such as a workshop, seminar, conference, or in-service educational program.</w:t>
      </w:r>
      <w:r>
        <w:rPr>
          <w:u w:val="single"/>
        </w:rPr>
        <w:t xml:space="preserve"> </w:t>
      </w:r>
      <w:r w:rsidRPr="0070715D">
        <w:rPr>
          <w:u w:val="single"/>
        </w:rPr>
        <w:t>May also include participation in other continuing education activities that require a formal assessment of learning.</w:t>
      </w:r>
      <w:r>
        <w:rPr>
          <w:u w:val="single"/>
        </w:rPr>
        <w:t xml:space="preserve"> </w:t>
      </w:r>
      <w:r w:rsidRPr="0070715D">
        <w:rPr>
          <w:u w:val="single"/>
        </w:rPr>
        <w:t>Examples include distance learning, electronic, or Web-based courses;</w:t>
      </w:r>
    </w:p>
    <w:p w:rsidR="00BB57EB" w:rsidRPr="0070715D" w:rsidRDefault="00BB57EB" w:rsidP="00252B00">
      <w:pPr>
        <w:pStyle w:val="Part"/>
        <w:tabs>
          <w:tab w:val="clear" w:pos="2520"/>
        </w:tabs>
      </w:pPr>
      <w:r w:rsidRPr="0070715D">
        <w:rPr>
          <w:u w:val="single"/>
        </w:rPr>
        <w:t>(B)</w:t>
      </w:r>
      <w:r w:rsidRPr="0070715D">
        <w:tab/>
      </w:r>
      <w:r w:rsidRPr="0070715D">
        <w:rPr>
          <w:u w:val="single"/>
        </w:rPr>
        <w:t>A licensee may earn one point for each contact hour or equivalent unit that is awarded by the provider.</w:t>
      </w:r>
      <w:r>
        <w:rPr>
          <w:u w:val="single"/>
        </w:rPr>
        <w:t xml:space="preserve"> </w:t>
      </w:r>
      <w:r w:rsidRPr="0070715D">
        <w:rPr>
          <w:u w:val="single"/>
        </w:rPr>
        <w:t>There are no maximum hours in this category however, distance learning shall not comprise more than 12 hours in this category; and</w:t>
      </w:r>
    </w:p>
    <w:p w:rsidR="00BB57EB" w:rsidRPr="0070715D" w:rsidRDefault="00BB57EB" w:rsidP="00252B00">
      <w:pPr>
        <w:pStyle w:val="Part"/>
        <w:tabs>
          <w:tab w:val="clear" w:pos="2520"/>
        </w:tabs>
      </w:pPr>
      <w:r w:rsidRPr="0070715D">
        <w:rPr>
          <w:u w:val="single"/>
        </w:rPr>
        <w:t>(C)</w:t>
      </w:r>
      <w:r w:rsidRPr="0070715D">
        <w:tab/>
      </w:r>
      <w:r w:rsidRPr="0070715D">
        <w:rPr>
          <w:u w:val="single"/>
        </w:rPr>
        <w:t>Documentation shall include a certificate of completion or similar documentation including name of course, date, author/instructor, sponsoring organization, location, and number of hours attended.</w:t>
      </w:r>
    </w:p>
    <w:p w:rsidR="00BB57EB" w:rsidRPr="0070715D" w:rsidRDefault="00BB57EB" w:rsidP="00252B00">
      <w:pPr>
        <w:pStyle w:val="SubParagraph"/>
        <w:tabs>
          <w:tab w:val="clear" w:pos="1800"/>
        </w:tabs>
      </w:pPr>
      <w:r w:rsidRPr="0070715D">
        <w:t>(2)</w:t>
      </w:r>
      <w:r w:rsidRPr="0070715D">
        <w:tab/>
      </w:r>
      <w:r w:rsidRPr="0070715D">
        <w:rPr>
          <w:strike/>
        </w:rPr>
        <w:t xml:space="preserve">a course in anatomy, physiology, pathology, psychology, pharmacology, massage and bodywork therapy or business management taken at a </w:t>
      </w:r>
      <w:proofErr w:type="spellStart"/>
      <w:r w:rsidRPr="0070715D">
        <w:rPr>
          <w:strike/>
        </w:rPr>
        <w:t>post secondary</w:t>
      </w:r>
      <w:proofErr w:type="spellEnd"/>
      <w:r w:rsidRPr="0070715D">
        <w:rPr>
          <w:strike/>
        </w:rPr>
        <w:t xml:space="preserve"> institution of higher learning.</w:t>
      </w:r>
      <w:r w:rsidRPr="0070715D">
        <w:t xml:space="preserve"> </w:t>
      </w:r>
      <w:r w:rsidRPr="0070715D">
        <w:rPr>
          <w:u w:val="single"/>
        </w:rPr>
        <w:t>Academic Coursework:</w:t>
      </w:r>
    </w:p>
    <w:p w:rsidR="00BB57EB" w:rsidRPr="0070715D" w:rsidRDefault="00BB57EB" w:rsidP="00252B00">
      <w:pPr>
        <w:pStyle w:val="Part"/>
        <w:tabs>
          <w:tab w:val="clear" w:pos="2520"/>
        </w:tabs>
      </w:pPr>
      <w:r w:rsidRPr="0070715D">
        <w:rPr>
          <w:u w:val="single"/>
        </w:rPr>
        <w:t>(A)</w:t>
      </w:r>
      <w:r w:rsidRPr="0070715D">
        <w:tab/>
      </w:r>
      <w:r w:rsidRPr="0070715D">
        <w:rPr>
          <w:u w:val="single"/>
        </w:rPr>
        <w:t xml:space="preserve">Includes participation in on-site or distance learning academic courses from a university, college, or </w:t>
      </w:r>
      <w:r w:rsidRPr="0070715D">
        <w:rPr>
          <w:u w:val="single"/>
        </w:rPr>
        <w:lastRenderedPageBreak/>
        <w:t>vocational technical adult education course in anatomy, physiology, pathology, psychology, pharmacology, massage and bodywork therapy or business management;</w:t>
      </w:r>
    </w:p>
    <w:p w:rsidR="00BB57EB" w:rsidRPr="0070715D" w:rsidRDefault="00BB57EB" w:rsidP="00252B00">
      <w:pPr>
        <w:pStyle w:val="Part"/>
        <w:tabs>
          <w:tab w:val="clear" w:pos="2520"/>
        </w:tabs>
      </w:pPr>
      <w:r w:rsidRPr="0070715D">
        <w:rPr>
          <w:u w:val="single"/>
        </w:rPr>
        <w:t>(B)</w:t>
      </w:r>
      <w:r w:rsidRPr="0070715D">
        <w:tab/>
      </w:r>
      <w:r w:rsidRPr="0070715D">
        <w:rPr>
          <w:u w:val="single"/>
        </w:rPr>
        <w:t>A licensee may earn one point for each contact hour.</w:t>
      </w:r>
      <w:r>
        <w:rPr>
          <w:u w:val="single"/>
        </w:rPr>
        <w:t xml:space="preserve"> </w:t>
      </w:r>
      <w:r w:rsidRPr="0070715D">
        <w:rPr>
          <w:u w:val="single"/>
        </w:rPr>
        <w:t>There are no maximum hours in this category; and</w:t>
      </w:r>
    </w:p>
    <w:p w:rsidR="00BB57EB" w:rsidRPr="0070715D" w:rsidRDefault="00BB57EB" w:rsidP="00252B00">
      <w:pPr>
        <w:pStyle w:val="Part"/>
        <w:tabs>
          <w:tab w:val="clear" w:pos="2520"/>
        </w:tabs>
      </w:pPr>
      <w:r w:rsidRPr="0070715D">
        <w:rPr>
          <w:u w:val="single"/>
        </w:rPr>
        <w:t>(C)</w:t>
      </w:r>
      <w:r w:rsidRPr="0070715D">
        <w:tab/>
      </w:r>
      <w:r w:rsidRPr="0070715D">
        <w:rPr>
          <w:u w:val="single"/>
        </w:rPr>
        <w:t>Documentation shall include an original official transcript indicating successful completion of the course, date, and a description of the course from the school catalogue or course syllabus.</w:t>
      </w:r>
    </w:p>
    <w:p w:rsidR="00BB57EB" w:rsidRPr="0070715D" w:rsidRDefault="00BB57EB" w:rsidP="00252B00">
      <w:pPr>
        <w:pStyle w:val="SubParagraph"/>
        <w:tabs>
          <w:tab w:val="clear" w:pos="1800"/>
        </w:tabs>
      </w:pPr>
      <w:r w:rsidRPr="0070715D">
        <w:rPr>
          <w:u w:val="single"/>
        </w:rPr>
        <w:t>(3)</w:t>
      </w:r>
      <w:r w:rsidRPr="0070715D">
        <w:tab/>
      </w:r>
      <w:r w:rsidRPr="0070715D">
        <w:rPr>
          <w:u w:val="single"/>
        </w:rPr>
        <w:t>Small Group Study:</w:t>
      </w:r>
    </w:p>
    <w:p w:rsidR="00BB57EB" w:rsidRPr="0070715D" w:rsidRDefault="00BB57EB" w:rsidP="00252B00">
      <w:pPr>
        <w:pStyle w:val="Part"/>
        <w:tabs>
          <w:tab w:val="clear" w:pos="2520"/>
        </w:tabs>
      </w:pPr>
      <w:r w:rsidRPr="0070715D">
        <w:rPr>
          <w:u w:val="single"/>
        </w:rPr>
        <w:t>(A)</w:t>
      </w:r>
      <w:r w:rsidRPr="0070715D">
        <w:tab/>
      </w:r>
      <w:r w:rsidRPr="0070715D">
        <w:rPr>
          <w:u w:val="single"/>
        </w:rPr>
        <w:t>Includes review and discussion of journal articles, clinical videotapes or audiotapes by at least two licensed practitioners;</w:t>
      </w:r>
    </w:p>
    <w:p w:rsidR="00BB57EB" w:rsidRPr="0070715D" w:rsidRDefault="00BB57EB" w:rsidP="00252B00">
      <w:pPr>
        <w:pStyle w:val="Part"/>
        <w:tabs>
          <w:tab w:val="clear" w:pos="2520"/>
        </w:tabs>
      </w:pPr>
      <w:r w:rsidRPr="0070715D">
        <w:rPr>
          <w:u w:val="single"/>
        </w:rPr>
        <w:t>(B)</w:t>
      </w:r>
      <w:r w:rsidRPr="0070715D">
        <w:tab/>
      </w:r>
      <w:r w:rsidRPr="0070715D">
        <w:rPr>
          <w:u w:val="single"/>
        </w:rPr>
        <w:t>A licensee may earn one point for one hour spent in an independent study activity, up to a maximum of three contact hours; and</w:t>
      </w:r>
    </w:p>
    <w:p w:rsidR="00BB57EB" w:rsidRPr="0070715D" w:rsidRDefault="00BB57EB" w:rsidP="00252B00">
      <w:pPr>
        <w:pStyle w:val="Part"/>
        <w:tabs>
          <w:tab w:val="clear" w:pos="2520"/>
        </w:tabs>
      </w:pPr>
      <w:r w:rsidRPr="0070715D">
        <w:rPr>
          <w:u w:val="single"/>
        </w:rPr>
        <w:t>(C)</w:t>
      </w:r>
      <w:r w:rsidRPr="0070715D">
        <w:tab/>
      </w:r>
      <w:r w:rsidRPr="0070715D">
        <w:rPr>
          <w:u w:val="single"/>
        </w:rPr>
        <w:t>Documentation shall include title, author, publisher, time spent, and date of completion.</w:t>
      </w:r>
      <w:r>
        <w:rPr>
          <w:u w:val="single"/>
        </w:rPr>
        <w:t xml:space="preserve"> </w:t>
      </w:r>
      <w:r w:rsidRPr="0070715D">
        <w:rPr>
          <w:u w:val="single"/>
        </w:rPr>
        <w:t>Licensee must complete the Small Group Study Form provided by the Board and include a statement that describes how the activity relates to a licensee's current or anticipated roles and responsibilities.</w:t>
      </w:r>
    </w:p>
    <w:p w:rsidR="00BB57EB" w:rsidRPr="0070715D" w:rsidRDefault="00BB57EB" w:rsidP="00252B00">
      <w:pPr>
        <w:pStyle w:val="SubParagraph"/>
        <w:tabs>
          <w:tab w:val="clear" w:pos="1800"/>
        </w:tabs>
      </w:pPr>
      <w:r w:rsidRPr="0070715D">
        <w:rPr>
          <w:u w:val="single"/>
        </w:rPr>
        <w:t>(4)</w:t>
      </w:r>
      <w:r w:rsidRPr="0070715D">
        <w:tab/>
      </w:r>
      <w:r w:rsidRPr="0070715D">
        <w:rPr>
          <w:u w:val="single"/>
        </w:rPr>
        <w:t>Mentorship Agreement:</w:t>
      </w:r>
    </w:p>
    <w:p w:rsidR="00BB57EB" w:rsidRPr="0070715D" w:rsidRDefault="00BB57EB" w:rsidP="00252B00">
      <w:pPr>
        <w:pStyle w:val="Part"/>
        <w:tabs>
          <w:tab w:val="clear" w:pos="2520"/>
        </w:tabs>
      </w:pPr>
      <w:r w:rsidRPr="0070715D">
        <w:rPr>
          <w:u w:val="single"/>
        </w:rPr>
        <w:t>(A)</w:t>
      </w:r>
      <w:r w:rsidRPr="0070715D">
        <w:tab/>
      </w:r>
      <w:r w:rsidRPr="0070715D">
        <w:rPr>
          <w:u w:val="single"/>
        </w:rPr>
        <w:t>Participation as a Mentee;</w:t>
      </w:r>
    </w:p>
    <w:p w:rsidR="00BB57EB" w:rsidRPr="0070715D" w:rsidRDefault="00BB57EB" w:rsidP="00252B00">
      <w:pPr>
        <w:pStyle w:val="SubPart"/>
      </w:pPr>
      <w:r w:rsidRPr="0070715D">
        <w:rPr>
          <w:u w:val="single"/>
        </w:rPr>
        <w:t>(</w:t>
      </w:r>
      <w:proofErr w:type="spellStart"/>
      <w:r w:rsidRPr="0070715D">
        <w:rPr>
          <w:u w:val="single"/>
        </w:rPr>
        <w:t>i</w:t>
      </w:r>
      <w:proofErr w:type="spellEnd"/>
      <w:r w:rsidRPr="0070715D">
        <w:rPr>
          <w:u w:val="single"/>
        </w:rPr>
        <w:t>)</w:t>
      </w:r>
      <w:r w:rsidRPr="0070715D">
        <w:tab/>
      </w:r>
      <w:r w:rsidRPr="0070715D">
        <w:rPr>
          <w:u w:val="single"/>
        </w:rPr>
        <w:t>Participation in a formalized mentorship agreement with a mentor as defined by a signed contract between the mentor and mentee provided by or approved by the Board that outlines specific goals and objectives and designates the plan of activities that are to be met by the mentee.</w:t>
      </w:r>
      <w:r>
        <w:rPr>
          <w:u w:val="single"/>
        </w:rPr>
        <w:t xml:space="preserve"> </w:t>
      </w:r>
      <w:r w:rsidRPr="0070715D">
        <w:rPr>
          <w:u w:val="single"/>
        </w:rPr>
        <w:t>These activities must be related to the development of new massage and bodywork therapy skills outside current required job performance;</w:t>
      </w:r>
    </w:p>
    <w:p w:rsidR="00BB57EB" w:rsidRPr="0070715D" w:rsidRDefault="00BB57EB" w:rsidP="00252B00">
      <w:pPr>
        <w:pStyle w:val="SubPart"/>
      </w:pPr>
      <w:r w:rsidRPr="0070715D">
        <w:rPr>
          <w:u w:val="single"/>
        </w:rPr>
        <w:t>(ii)</w:t>
      </w:r>
      <w:r w:rsidRPr="0070715D">
        <w:tab/>
      </w:r>
      <w:r w:rsidRPr="0070715D">
        <w:rPr>
          <w:u w:val="single"/>
        </w:rPr>
        <w:t>A licensee may earn one contact hour for each hour spent in activities directly related to achievement of goals and objectives up to a maximum of five contact hours; and</w:t>
      </w:r>
    </w:p>
    <w:p w:rsidR="00BB57EB" w:rsidRPr="0070715D" w:rsidRDefault="00BB57EB" w:rsidP="00252B00">
      <w:pPr>
        <w:pStyle w:val="SubPart"/>
        <w:tabs>
          <w:tab w:val="clear" w:pos="3240"/>
        </w:tabs>
      </w:pPr>
      <w:r w:rsidRPr="0070715D">
        <w:rPr>
          <w:u w:val="single"/>
        </w:rPr>
        <w:t>(iii)</w:t>
      </w:r>
      <w:r w:rsidRPr="0070715D">
        <w:tab/>
      </w:r>
      <w:r w:rsidRPr="0070715D">
        <w:rPr>
          <w:u w:val="single"/>
        </w:rPr>
        <w:t xml:space="preserve">Documentation shall include name of mentor and mentee, </w:t>
      </w:r>
      <w:r w:rsidRPr="0070715D">
        <w:rPr>
          <w:u w:val="single"/>
        </w:rPr>
        <w:t>copy of signed contract, dates, hours spent and focus of mentorship activities, and outcomes of mentorship agreement.</w:t>
      </w:r>
    </w:p>
    <w:p w:rsidR="00BB57EB" w:rsidRPr="00FA2CDA" w:rsidRDefault="00BB57EB" w:rsidP="00252B00">
      <w:pPr>
        <w:pStyle w:val="Part"/>
        <w:rPr>
          <w:u w:val="single"/>
        </w:rPr>
      </w:pPr>
      <w:r w:rsidRPr="00FA2CDA">
        <w:rPr>
          <w:u w:val="single"/>
        </w:rPr>
        <w:t>(B)</w:t>
      </w:r>
      <w:r w:rsidRPr="005F0092">
        <w:tab/>
      </w:r>
      <w:r w:rsidRPr="00FA2CDA">
        <w:rPr>
          <w:u w:val="single"/>
        </w:rPr>
        <w:t>Participation as Mentor:</w:t>
      </w:r>
    </w:p>
    <w:p w:rsidR="00BB57EB" w:rsidRPr="00FA2CDA" w:rsidRDefault="00BB57EB" w:rsidP="00252B00">
      <w:pPr>
        <w:pStyle w:val="SubPart"/>
        <w:rPr>
          <w:u w:val="single"/>
        </w:rPr>
      </w:pPr>
      <w:r w:rsidRPr="00FA2CDA">
        <w:rPr>
          <w:u w:val="single"/>
        </w:rPr>
        <w:t>(</w:t>
      </w:r>
      <w:proofErr w:type="spellStart"/>
      <w:r w:rsidRPr="00FA2CDA">
        <w:rPr>
          <w:u w:val="single"/>
        </w:rPr>
        <w:t>i</w:t>
      </w:r>
      <w:proofErr w:type="spellEnd"/>
      <w:r w:rsidRPr="00FA2CDA">
        <w:rPr>
          <w:u w:val="single"/>
        </w:rPr>
        <w:t>)</w:t>
      </w:r>
      <w:r>
        <w:rPr>
          <w:u w:val="single"/>
        </w:rPr>
        <w:tab/>
      </w:r>
      <w:r w:rsidRPr="00FA2CDA">
        <w:rPr>
          <w:u w:val="single"/>
        </w:rPr>
        <w:t>Participation in a formalized mentorship agreement with a mentee as defined by a signed contract between the mentor and mentee that designates the responsibilities of the mentor and specific goals and objectives that are to be met by the mentee. These activities must be related to the development of new massage and bodywork therapy skills for the mentee that are outside current required job performance;</w:t>
      </w:r>
    </w:p>
    <w:p w:rsidR="00BB57EB" w:rsidRPr="00FA2CDA" w:rsidRDefault="00BB57EB" w:rsidP="00252B00">
      <w:pPr>
        <w:pStyle w:val="SubPart"/>
        <w:rPr>
          <w:u w:val="single"/>
        </w:rPr>
      </w:pPr>
      <w:r w:rsidRPr="00FA2CDA">
        <w:rPr>
          <w:u w:val="single"/>
        </w:rPr>
        <w:t>(ii)</w:t>
      </w:r>
      <w:r>
        <w:rPr>
          <w:u w:val="single"/>
        </w:rPr>
        <w:tab/>
      </w:r>
      <w:r w:rsidRPr="00FA2CDA">
        <w:rPr>
          <w:u w:val="single"/>
        </w:rPr>
        <w:t>A licensee may earn one contact hour for each hour spent in mentorship activities as a mentor up to a maximum of five contact hours; and</w:t>
      </w:r>
    </w:p>
    <w:p w:rsidR="00BB57EB" w:rsidRPr="00FA2CDA" w:rsidRDefault="00BB57EB" w:rsidP="00252B00">
      <w:pPr>
        <w:pStyle w:val="SubPart"/>
        <w:rPr>
          <w:u w:val="single"/>
        </w:rPr>
      </w:pPr>
      <w:r w:rsidRPr="00FA2CDA">
        <w:rPr>
          <w:u w:val="single"/>
        </w:rPr>
        <w:t>(iii)</w:t>
      </w:r>
      <w:r>
        <w:rPr>
          <w:u w:val="single"/>
        </w:rPr>
        <w:tab/>
      </w:r>
      <w:r w:rsidRPr="00FA2CDA">
        <w:rPr>
          <w:u w:val="single"/>
        </w:rPr>
        <w:t>Documentation shall include name of mentor and mentee, copy of signed contract, dates, hours spent and focus of mentorship activities, and outcomes of mentorship agreement.</w:t>
      </w:r>
    </w:p>
    <w:p w:rsidR="00BB57EB" w:rsidRPr="0070715D" w:rsidRDefault="00BB57EB" w:rsidP="00252B00">
      <w:pPr>
        <w:pStyle w:val="SubParagraph"/>
        <w:tabs>
          <w:tab w:val="clear" w:pos="1800"/>
        </w:tabs>
      </w:pPr>
      <w:r w:rsidRPr="0070715D">
        <w:rPr>
          <w:u w:val="single"/>
        </w:rPr>
        <w:t>(5)</w:t>
      </w:r>
      <w:r w:rsidRPr="0070715D">
        <w:tab/>
      </w:r>
      <w:r w:rsidRPr="0070715D">
        <w:rPr>
          <w:u w:val="single"/>
        </w:rPr>
        <w:t>Professional Writing:</w:t>
      </w:r>
    </w:p>
    <w:p w:rsidR="00BB57EB" w:rsidRPr="0070715D" w:rsidRDefault="00BB57EB" w:rsidP="00252B00">
      <w:pPr>
        <w:pStyle w:val="Part"/>
        <w:tabs>
          <w:tab w:val="clear" w:pos="2520"/>
        </w:tabs>
      </w:pPr>
      <w:r w:rsidRPr="0070715D">
        <w:rPr>
          <w:u w:val="single"/>
        </w:rPr>
        <w:t>(A)</w:t>
      </w:r>
      <w:r w:rsidRPr="0070715D">
        <w:tab/>
      </w:r>
      <w:r w:rsidRPr="0070715D">
        <w:rPr>
          <w:u w:val="single"/>
        </w:rPr>
        <w:t>Publication of a peer-reviewed book, chapter, article or contracted review of massage and bodywork therapy resource material;</w:t>
      </w:r>
    </w:p>
    <w:p w:rsidR="00BB57EB" w:rsidRPr="0070715D" w:rsidRDefault="00BB57EB" w:rsidP="00252B00">
      <w:pPr>
        <w:pStyle w:val="Part"/>
        <w:tabs>
          <w:tab w:val="clear" w:pos="2520"/>
        </w:tabs>
      </w:pPr>
      <w:r w:rsidRPr="0070715D">
        <w:rPr>
          <w:u w:val="single"/>
        </w:rPr>
        <w:t>(B)</w:t>
      </w:r>
      <w:r w:rsidRPr="0070715D">
        <w:tab/>
      </w:r>
      <w:r w:rsidRPr="0070715D">
        <w:rPr>
          <w:u w:val="single"/>
        </w:rPr>
        <w:t>During the year written, edited or reviewed a licensee may earn;</w:t>
      </w:r>
    </w:p>
    <w:p w:rsidR="00BB57EB" w:rsidRPr="0070715D" w:rsidRDefault="00BB57EB" w:rsidP="00252B00">
      <w:pPr>
        <w:pStyle w:val="SubPart"/>
      </w:pPr>
      <w:r w:rsidRPr="0070715D">
        <w:rPr>
          <w:u w:val="single"/>
        </w:rPr>
        <w:t>(</w:t>
      </w:r>
      <w:proofErr w:type="spellStart"/>
      <w:r w:rsidRPr="0070715D">
        <w:rPr>
          <w:u w:val="single"/>
        </w:rPr>
        <w:t>i</w:t>
      </w:r>
      <w:proofErr w:type="spellEnd"/>
      <w:r w:rsidRPr="0070715D">
        <w:rPr>
          <w:u w:val="single"/>
        </w:rPr>
        <w:t>)</w:t>
      </w:r>
      <w:r w:rsidRPr="0070715D">
        <w:tab/>
      </w:r>
      <w:r w:rsidRPr="0070715D">
        <w:rPr>
          <w:u w:val="single"/>
        </w:rPr>
        <w:t>15 hours as author of a book;</w:t>
      </w:r>
    </w:p>
    <w:p w:rsidR="00BB57EB" w:rsidRPr="0070715D" w:rsidRDefault="00BB57EB" w:rsidP="00252B00">
      <w:pPr>
        <w:pStyle w:val="SubPart"/>
      </w:pPr>
      <w:r w:rsidRPr="0070715D">
        <w:rPr>
          <w:u w:val="single"/>
        </w:rPr>
        <w:t>(ii)</w:t>
      </w:r>
      <w:r w:rsidRPr="0070715D">
        <w:tab/>
      </w:r>
      <w:r w:rsidRPr="0070715D">
        <w:rPr>
          <w:u w:val="single"/>
        </w:rPr>
        <w:t>10 hours as author of a chapter;</w:t>
      </w:r>
    </w:p>
    <w:p w:rsidR="00BB57EB" w:rsidRPr="0070715D" w:rsidRDefault="00BB57EB" w:rsidP="00252B00">
      <w:pPr>
        <w:pStyle w:val="SubPart"/>
      </w:pPr>
      <w:r w:rsidRPr="0070715D">
        <w:rPr>
          <w:u w:val="single"/>
        </w:rPr>
        <w:t>(iii)</w:t>
      </w:r>
      <w:r w:rsidRPr="0070715D">
        <w:tab/>
      </w:r>
      <w:r w:rsidRPr="0070715D">
        <w:rPr>
          <w:u w:val="single"/>
        </w:rPr>
        <w:t>Five hours as author of a peer-reviewed article;</w:t>
      </w:r>
    </w:p>
    <w:p w:rsidR="00BB57EB" w:rsidRPr="0070715D" w:rsidRDefault="00BB57EB" w:rsidP="00252B00">
      <w:pPr>
        <w:pStyle w:val="SubPart"/>
      </w:pPr>
      <w:r w:rsidRPr="0070715D">
        <w:rPr>
          <w:u w:val="single"/>
        </w:rPr>
        <w:t>(iv)</w:t>
      </w:r>
      <w:r w:rsidRPr="0070715D">
        <w:tab/>
      </w:r>
      <w:r w:rsidRPr="0070715D">
        <w:rPr>
          <w:u w:val="single"/>
        </w:rPr>
        <w:t>Five hours as a contracted reviewer of a print or multimedia massage and bodywork therapy resource; or</w:t>
      </w:r>
    </w:p>
    <w:p w:rsidR="00BB57EB" w:rsidRPr="0070715D" w:rsidRDefault="00BB57EB" w:rsidP="00252B00">
      <w:pPr>
        <w:pStyle w:val="SubPart"/>
      </w:pPr>
      <w:r w:rsidRPr="0070715D">
        <w:rPr>
          <w:u w:val="single"/>
        </w:rPr>
        <w:t>(v)</w:t>
      </w:r>
      <w:r w:rsidRPr="0070715D">
        <w:tab/>
      </w:r>
      <w:r w:rsidRPr="0070715D">
        <w:rPr>
          <w:u w:val="single"/>
        </w:rPr>
        <w:t>10 hours as listed editor of a book.</w:t>
      </w:r>
    </w:p>
    <w:p w:rsidR="00BB57EB" w:rsidRPr="00FA2CDA" w:rsidRDefault="00BB57EB" w:rsidP="00252B00">
      <w:pPr>
        <w:pStyle w:val="Part"/>
        <w:rPr>
          <w:u w:val="single"/>
        </w:rPr>
      </w:pPr>
      <w:r w:rsidRPr="00FA2CDA">
        <w:rPr>
          <w:u w:val="single"/>
        </w:rPr>
        <w:t>(C)</w:t>
      </w:r>
      <w:r w:rsidRPr="005F0092">
        <w:tab/>
      </w:r>
      <w:r w:rsidRPr="00FA2CDA">
        <w:rPr>
          <w:u w:val="single"/>
        </w:rPr>
        <w:t>Documentation shall consist of full reference for publication including title, author, editor, and date of publication; or copy of acceptance letter, if not yet published; and</w:t>
      </w:r>
    </w:p>
    <w:p w:rsidR="00BB57EB" w:rsidRPr="0070715D" w:rsidRDefault="00BB57EB" w:rsidP="00252B00">
      <w:pPr>
        <w:pStyle w:val="Part"/>
        <w:tabs>
          <w:tab w:val="clear" w:pos="2520"/>
        </w:tabs>
      </w:pPr>
      <w:r w:rsidRPr="0070715D">
        <w:rPr>
          <w:u w:val="single"/>
        </w:rPr>
        <w:lastRenderedPageBreak/>
        <w:t>(D)</w:t>
      </w:r>
      <w:r w:rsidRPr="0070715D">
        <w:tab/>
      </w:r>
      <w:r w:rsidRPr="0070715D">
        <w:rPr>
          <w:u w:val="single"/>
        </w:rPr>
        <w:t>Credit for submitted items shall be given for one licensure period only.</w:t>
      </w:r>
    </w:p>
    <w:p w:rsidR="00BB57EB" w:rsidRPr="0070715D" w:rsidRDefault="00BB57EB" w:rsidP="00252B00">
      <w:pPr>
        <w:pStyle w:val="SubParagraph"/>
        <w:tabs>
          <w:tab w:val="clear" w:pos="1800"/>
        </w:tabs>
      </w:pPr>
      <w:r w:rsidRPr="0070715D">
        <w:rPr>
          <w:u w:val="single"/>
        </w:rPr>
        <w:t>(6)</w:t>
      </w:r>
      <w:r w:rsidRPr="0070715D">
        <w:tab/>
      </w:r>
      <w:r w:rsidRPr="0070715D">
        <w:rPr>
          <w:u w:val="single"/>
        </w:rPr>
        <w:t>Presentation and Instruction:</w:t>
      </w:r>
    </w:p>
    <w:p w:rsidR="00BB57EB" w:rsidRPr="0070715D" w:rsidRDefault="00BB57EB" w:rsidP="00252B00">
      <w:pPr>
        <w:pStyle w:val="Part"/>
        <w:tabs>
          <w:tab w:val="clear" w:pos="2520"/>
        </w:tabs>
      </w:pPr>
      <w:r w:rsidRPr="0070715D">
        <w:rPr>
          <w:u w:val="single"/>
        </w:rPr>
        <w:t>(A)</w:t>
      </w:r>
      <w:r w:rsidRPr="0070715D">
        <w:tab/>
      </w:r>
      <w:r w:rsidRPr="0070715D">
        <w:rPr>
          <w:u w:val="single"/>
        </w:rPr>
        <w:t xml:space="preserve">Presentation of an academic course or peer-reviewed or </w:t>
      </w:r>
      <w:proofErr w:type="spellStart"/>
      <w:r w:rsidRPr="0070715D">
        <w:rPr>
          <w:u w:val="single"/>
        </w:rPr>
        <w:t>non peer</w:t>
      </w:r>
      <w:proofErr w:type="spellEnd"/>
      <w:r w:rsidRPr="0070715D">
        <w:rPr>
          <w:u w:val="single"/>
        </w:rPr>
        <w:t>-reviewed workshop, seminar, in-service, electronic or Web-based course for the first time or for which more than 50</w:t>
      </w:r>
      <w:r>
        <w:rPr>
          <w:u w:val="single"/>
        </w:rPr>
        <w:t xml:space="preserve"> percent</w:t>
      </w:r>
      <w:r w:rsidRPr="0070715D">
        <w:rPr>
          <w:u w:val="single"/>
        </w:rPr>
        <w:t xml:space="preserve"> of the material has been revised;</w:t>
      </w:r>
    </w:p>
    <w:p w:rsidR="00BB57EB" w:rsidRPr="0070715D" w:rsidRDefault="00BB57EB" w:rsidP="00252B00">
      <w:pPr>
        <w:pStyle w:val="Part"/>
        <w:tabs>
          <w:tab w:val="clear" w:pos="2520"/>
        </w:tabs>
      </w:pPr>
      <w:r w:rsidRPr="0070715D">
        <w:rPr>
          <w:u w:val="single"/>
        </w:rPr>
        <w:t>(B)</w:t>
      </w:r>
      <w:r w:rsidRPr="0070715D">
        <w:tab/>
      </w:r>
      <w:r w:rsidRPr="0070715D">
        <w:rPr>
          <w:u w:val="single"/>
        </w:rPr>
        <w:t>A licensee may earn one contact hour of credit that is awarded for an activity, up to a maximum of six contact hours; and</w:t>
      </w:r>
    </w:p>
    <w:p w:rsidR="00BB57EB" w:rsidRPr="0070715D" w:rsidRDefault="00BB57EB" w:rsidP="00252B00">
      <w:pPr>
        <w:pStyle w:val="Part"/>
        <w:tabs>
          <w:tab w:val="clear" w:pos="2520"/>
        </w:tabs>
      </w:pPr>
      <w:r w:rsidRPr="0070715D">
        <w:rPr>
          <w:u w:val="single"/>
        </w:rPr>
        <w:t>(C)</w:t>
      </w:r>
      <w:r w:rsidRPr="0070715D">
        <w:tab/>
      </w:r>
      <w:r w:rsidRPr="0070715D">
        <w:rPr>
          <w:u w:val="single"/>
        </w:rPr>
        <w:t>Documentation shall include a copy of official program, schedule, or syllabus including presentation title, date, hours of presentation, and type of audience or verification of such, signed by the sponsor.</w:t>
      </w:r>
    </w:p>
    <w:p w:rsidR="00BB57EB" w:rsidRPr="0070715D" w:rsidRDefault="00BB57EB" w:rsidP="00252B00">
      <w:pPr>
        <w:pStyle w:val="SubParagraph"/>
        <w:tabs>
          <w:tab w:val="clear" w:pos="1800"/>
        </w:tabs>
      </w:pPr>
      <w:r w:rsidRPr="0070715D">
        <w:rPr>
          <w:u w:val="single"/>
        </w:rPr>
        <w:t>(7)</w:t>
      </w:r>
      <w:r w:rsidRPr="0070715D">
        <w:tab/>
      </w:r>
      <w:r w:rsidRPr="0070715D">
        <w:rPr>
          <w:u w:val="single"/>
        </w:rPr>
        <w:t>Professional Meetings and Activities:</w:t>
      </w:r>
    </w:p>
    <w:p w:rsidR="00BB57EB" w:rsidRPr="0070715D" w:rsidRDefault="00BB57EB" w:rsidP="00252B00">
      <w:pPr>
        <w:pStyle w:val="Part"/>
        <w:tabs>
          <w:tab w:val="clear" w:pos="2520"/>
        </w:tabs>
      </w:pPr>
      <w:r w:rsidRPr="0070715D">
        <w:rPr>
          <w:u w:val="single"/>
        </w:rPr>
        <w:t>(A)</w:t>
      </w:r>
      <w:r w:rsidRPr="0070715D">
        <w:tab/>
      </w:r>
      <w:r w:rsidRPr="0070715D">
        <w:rPr>
          <w:u w:val="single"/>
        </w:rPr>
        <w:t>Consistent with Rule .0804 of this Section, participation in board or committee work with agencies or organizations to promote and enhance the practice of massage and bodywork therapy;</w:t>
      </w:r>
    </w:p>
    <w:p w:rsidR="00BB57EB" w:rsidRPr="0070715D" w:rsidRDefault="00BB57EB" w:rsidP="00252B00">
      <w:pPr>
        <w:pStyle w:val="Part"/>
        <w:tabs>
          <w:tab w:val="clear" w:pos="2520"/>
        </w:tabs>
      </w:pPr>
      <w:r w:rsidRPr="0070715D">
        <w:rPr>
          <w:u w:val="single"/>
        </w:rPr>
        <w:t>(B)</w:t>
      </w:r>
      <w:r w:rsidRPr="0070715D">
        <w:tab/>
      </w:r>
      <w:r w:rsidRPr="0070715D">
        <w:rPr>
          <w:u w:val="single"/>
        </w:rPr>
        <w:t>A licensee may earn one contact hour for five hours or two contact hours for 10 or more hours for participation on committees or boards; and</w:t>
      </w:r>
    </w:p>
    <w:p w:rsidR="00BB57EB" w:rsidRPr="0070715D" w:rsidRDefault="00BB57EB" w:rsidP="00252B00">
      <w:pPr>
        <w:pStyle w:val="Part"/>
        <w:tabs>
          <w:tab w:val="clear" w:pos="2520"/>
        </w:tabs>
      </w:pPr>
      <w:r w:rsidRPr="0070715D">
        <w:rPr>
          <w:u w:val="single"/>
        </w:rPr>
        <w:t>(C)</w:t>
      </w:r>
      <w:r w:rsidRPr="0070715D">
        <w:tab/>
      </w:r>
      <w:r w:rsidRPr="0070715D">
        <w:rPr>
          <w:u w:val="single"/>
        </w:rPr>
        <w:t>Documentation must include name of committee or board, name of agency or organization, purpose of service, and description of licensee's role.</w:t>
      </w:r>
      <w:r>
        <w:rPr>
          <w:u w:val="single"/>
        </w:rPr>
        <w:t xml:space="preserve"> </w:t>
      </w:r>
      <w:r w:rsidRPr="0070715D">
        <w:rPr>
          <w:u w:val="single"/>
        </w:rPr>
        <w:t>Participation and hours must be validated by an officer or representative of the organization or committee.</w:t>
      </w:r>
    </w:p>
    <w:p w:rsidR="00BB57EB" w:rsidRPr="0070715D" w:rsidRDefault="00BB57EB" w:rsidP="00252B00">
      <w:pPr>
        <w:pStyle w:val="SubParagraph"/>
        <w:tabs>
          <w:tab w:val="clear" w:pos="1800"/>
        </w:tabs>
      </w:pPr>
      <w:r w:rsidRPr="0070715D">
        <w:rPr>
          <w:u w:val="single"/>
        </w:rPr>
        <w:t>(8)</w:t>
      </w:r>
      <w:r w:rsidRPr="0070715D">
        <w:tab/>
      </w:r>
      <w:r w:rsidRPr="0070715D">
        <w:rPr>
          <w:u w:val="single"/>
        </w:rPr>
        <w:t>Board Certification:</w:t>
      </w:r>
    </w:p>
    <w:p w:rsidR="00BB57EB" w:rsidRPr="0070715D" w:rsidRDefault="00BB57EB" w:rsidP="00252B00">
      <w:pPr>
        <w:pStyle w:val="Part"/>
        <w:tabs>
          <w:tab w:val="clear" w:pos="2520"/>
        </w:tabs>
      </w:pPr>
      <w:r w:rsidRPr="0070715D">
        <w:rPr>
          <w:u w:val="single"/>
        </w:rPr>
        <w:t>(A)</w:t>
      </w:r>
      <w:r w:rsidRPr="0070715D">
        <w:tab/>
      </w:r>
      <w:r w:rsidRPr="0070715D">
        <w:rPr>
          <w:u w:val="single"/>
        </w:rPr>
        <w:t>The Board shall recognize completion of activities that result in board certification by an approved provider during the current licensure period;</w:t>
      </w:r>
    </w:p>
    <w:p w:rsidR="00BB57EB" w:rsidRPr="0070715D" w:rsidRDefault="00BB57EB" w:rsidP="00252B00">
      <w:pPr>
        <w:pStyle w:val="Part"/>
        <w:tabs>
          <w:tab w:val="clear" w:pos="2520"/>
        </w:tabs>
      </w:pPr>
      <w:r w:rsidRPr="0070715D">
        <w:rPr>
          <w:u w:val="single"/>
        </w:rPr>
        <w:t>(B)</w:t>
      </w:r>
      <w:r w:rsidRPr="0070715D">
        <w:tab/>
      </w:r>
      <w:r w:rsidRPr="0070715D">
        <w:rPr>
          <w:u w:val="single"/>
        </w:rPr>
        <w:t>A licensee may earn 15 hours for each board certification credential earned or re-certified during the current licensure period; and</w:t>
      </w:r>
    </w:p>
    <w:p w:rsidR="00BB57EB" w:rsidRPr="0070715D" w:rsidRDefault="00BB57EB" w:rsidP="00252B00">
      <w:pPr>
        <w:pStyle w:val="Part"/>
        <w:tabs>
          <w:tab w:val="clear" w:pos="2520"/>
        </w:tabs>
      </w:pPr>
      <w:r w:rsidRPr="0070715D">
        <w:rPr>
          <w:u w:val="single"/>
        </w:rPr>
        <w:t>(C)</w:t>
      </w:r>
      <w:r w:rsidRPr="0070715D">
        <w:tab/>
      </w:r>
      <w:r w:rsidRPr="0070715D">
        <w:rPr>
          <w:u w:val="single"/>
        </w:rPr>
        <w:t>Documentation shall include certificate of completion or other documentation from the recognized certifying body that identifies satisfactory completion of requirements for obtaining board certification.</w:t>
      </w:r>
    </w:p>
    <w:p w:rsidR="00BB57EB" w:rsidRPr="0070715D" w:rsidRDefault="00BB57EB" w:rsidP="00252B00">
      <w:pPr>
        <w:pStyle w:val="SubParagraph"/>
        <w:tabs>
          <w:tab w:val="clear" w:pos="1800"/>
        </w:tabs>
      </w:pPr>
      <w:r w:rsidRPr="0070715D">
        <w:rPr>
          <w:u w:val="single"/>
        </w:rPr>
        <w:t>(9)</w:t>
      </w:r>
      <w:r w:rsidRPr="0070715D">
        <w:tab/>
      </w:r>
      <w:r w:rsidRPr="0070715D">
        <w:rPr>
          <w:u w:val="single"/>
        </w:rPr>
        <w:t>Research and Grants:</w:t>
      </w:r>
    </w:p>
    <w:p w:rsidR="00BB57EB" w:rsidRPr="0070715D" w:rsidRDefault="00BB57EB" w:rsidP="00252B00">
      <w:pPr>
        <w:pStyle w:val="Part"/>
        <w:tabs>
          <w:tab w:val="clear" w:pos="2520"/>
        </w:tabs>
      </w:pPr>
      <w:r w:rsidRPr="0070715D">
        <w:rPr>
          <w:u w:val="single"/>
        </w:rPr>
        <w:t>(A)</w:t>
      </w:r>
      <w:r w:rsidRPr="0070715D">
        <w:tab/>
      </w:r>
      <w:r w:rsidRPr="0070715D">
        <w:rPr>
          <w:u w:val="single"/>
        </w:rPr>
        <w:t>Development of or participation in a research project or grant proposal;</w:t>
      </w:r>
    </w:p>
    <w:p w:rsidR="00BB57EB" w:rsidRPr="0070715D" w:rsidRDefault="00BB57EB" w:rsidP="00252B00">
      <w:pPr>
        <w:pStyle w:val="Part"/>
        <w:tabs>
          <w:tab w:val="clear" w:pos="2520"/>
        </w:tabs>
      </w:pPr>
      <w:r w:rsidRPr="0070715D">
        <w:rPr>
          <w:u w:val="single"/>
        </w:rPr>
        <w:t>(B)</w:t>
      </w:r>
      <w:r w:rsidRPr="0070715D">
        <w:tab/>
      </w:r>
      <w:r w:rsidRPr="0070715D">
        <w:rPr>
          <w:u w:val="single"/>
        </w:rPr>
        <w:t>A licensee may earn one contact hour for each three hours spent working on a research project or grant proposal, up to a maximum of five contact hours; and</w:t>
      </w:r>
    </w:p>
    <w:p w:rsidR="00BB57EB" w:rsidRPr="0070715D" w:rsidRDefault="00BB57EB" w:rsidP="00252B00">
      <w:pPr>
        <w:pStyle w:val="Part"/>
        <w:tabs>
          <w:tab w:val="clear" w:pos="2520"/>
        </w:tabs>
      </w:pPr>
      <w:r w:rsidRPr="0070715D">
        <w:rPr>
          <w:u w:val="single"/>
        </w:rPr>
        <w:t>(C)</w:t>
      </w:r>
      <w:r w:rsidRPr="0070715D">
        <w:tab/>
      </w:r>
      <w:r w:rsidRPr="0070715D">
        <w:rPr>
          <w:u w:val="single"/>
        </w:rPr>
        <w:t>Documentation includes verification from the primary investigator indicating the name of the research project, dates of participation, major hypotheses or objectives of the project, and licensee's role in the project or name of grant proposal, name of grant source, purpose and objectives of the project, and verification from the grant author regarding licensee's role in the development of the grant if not the author.</w:t>
      </w:r>
    </w:p>
    <w:p w:rsidR="00BB57EB" w:rsidRPr="0070715D" w:rsidRDefault="00BB57EB" w:rsidP="00252B00">
      <w:pPr>
        <w:pStyle w:val="Paragraph"/>
      </w:pPr>
      <w:r w:rsidRPr="0070715D">
        <w:t xml:space="preserve">(c)  Distance learning, as defined in Rule .0702 of this Section, shall not comprise more than 12 hours of the required </w:t>
      </w:r>
      <w:r w:rsidRPr="0070715D">
        <w:rPr>
          <w:strike/>
        </w:rPr>
        <w:t>continuing education hours</w:t>
      </w:r>
      <w:r w:rsidRPr="0070715D">
        <w:t xml:space="preserve"> </w:t>
      </w:r>
      <w:r w:rsidRPr="0070715D">
        <w:rPr>
          <w:u w:val="single"/>
        </w:rPr>
        <w:t>continuing competence activities</w:t>
      </w:r>
      <w:r w:rsidRPr="0070715D">
        <w:t xml:space="preserve"> per licensure period.</w:t>
      </w:r>
    </w:p>
    <w:p w:rsidR="00BB57EB" w:rsidRPr="0070715D" w:rsidRDefault="00BB57EB" w:rsidP="00252B00">
      <w:pPr>
        <w:pStyle w:val="Paragraph"/>
      </w:pPr>
      <w:r w:rsidRPr="0070715D">
        <w:t xml:space="preserve">(d)  Licensees shall document that they have completed at least three contact hours of </w:t>
      </w:r>
      <w:r w:rsidRPr="0070715D">
        <w:rPr>
          <w:strike/>
        </w:rPr>
        <w:t>continuing education</w:t>
      </w:r>
      <w:r w:rsidRPr="0070715D">
        <w:t xml:space="preserve"> </w:t>
      </w:r>
      <w:r w:rsidRPr="0070715D">
        <w:rPr>
          <w:u w:val="single"/>
        </w:rPr>
        <w:t>continuing competence activities</w:t>
      </w:r>
      <w:r w:rsidRPr="0070715D">
        <w:t xml:space="preserve"> in professional ethics as defined in Rule .0702 of this Section, out of the minimum of 24 hours of approved </w:t>
      </w:r>
      <w:r w:rsidRPr="0070715D">
        <w:rPr>
          <w:strike/>
        </w:rPr>
        <w:t>continuing education</w:t>
      </w:r>
      <w:r w:rsidRPr="0070715D">
        <w:t xml:space="preserve"> </w:t>
      </w:r>
      <w:r w:rsidRPr="0070715D">
        <w:rPr>
          <w:u w:val="single"/>
        </w:rPr>
        <w:t>continuing competence activities</w:t>
      </w:r>
      <w:r w:rsidRPr="0070715D">
        <w:t xml:space="preserve"> required for license renewal.</w:t>
      </w:r>
      <w:r>
        <w:t xml:space="preserve"> </w:t>
      </w:r>
      <w:r w:rsidRPr="0070715D">
        <w:t>This may be obtained through supervised classroom instruction or distance learning.</w:t>
      </w:r>
    </w:p>
    <w:p w:rsidR="00BB57EB" w:rsidRPr="0070715D" w:rsidRDefault="00BB57EB" w:rsidP="00252B00">
      <w:pPr>
        <w:pStyle w:val="Paragraph"/>
      </w:pPr>
      <w:r w:rsidRPr="0070715D">
        <w:t xml:space="preserve">(e)  Business management, as defined in Rule .0702 of this Section, shall not comprise more than eight hours of the minimum 24 hours of approved </w:t>
      </w:r>
      <w:r w:rsidRPr="0070715D">
        <w:rPr>
          <w:strike/>
        </w:rPr>
        <w:t>continuing education</w:t>
      </w:r>
      <w:r w:rsidRPr="0070715D">
        <w:t xml:space="preserve"> </w:t>
      </w:r>
      <w:r w:rsidRPr="0070715D">
        <w:rPr>
          <w:u w:val="single"/>
        </w:rPr>
        <w:t>continuing competence activities</w:t>
      </w:r>
      <w:r w:rsidRPr="0070715D">
        <w:t xml:space="preserve"> required for license renewal.</w:t>
      </w:r>
    </w:p>
    <w:p w:rsidR="00BB57EB" w:rsidRPr="0070715D" w:rsidRDefault="00BB57EB" w:rsidP="00252B00">
      <w:pPr>
        <w:pStyle w:val="Paragraph"/>
      </w:pPr>
      <w:r w:rsidRPr="0070715D">
        <w:t xml:space="preserve">(f)  Licensees shall ensure that each </w:t>
      </w:r>
      <w:r w:rsidRPr="0070715D">
        <w:rPr>
          <w:strike/>
        </w:rPr>
        <w:t>continuing education course</w:t>
      </w:r>
      <w:r w:rsidRPr="0070715D">
        <w:t xml:space="preserve"> </w:t>
      </w:r>
      <w:r w:rsidRPr="0070715D">
        <w:rPr>
          <w:u w:val="single"/>
        </w:rPr>
        <w:t>continuing competence activity</w:t>
      </w:r>
      <w:r w:rsidRPr="0070715D">
        <w:t xml:space="preserve"> for which they claim credit on their application for renewal of licensure is consistent with the definitions and requirements set forth in this Section.</w:t>
      </w:r>
    </w:p>
    <w:p w:rsidR="00BB57EB" w:rsidRPr="0070715D" w:rsidRDefault="00BB57EB" w:rsidP="00252B00">
      <w:pPr>
        <w:pStyle w:val="Paragraph"/>
      </w:pPr>
      <w:r w:rsidRPr="0070715D">
        <w:t>(g)  The Board may audit licensees at random to assure compliance with these requirements.</w:t>
      </w:r>
    </w:p>
    <w:p w:rsidR="00BB57EB" w:rsidRPr="0070715D" w:rsidRDefault="00BB57EB" w:rsidP="00252B00">
      <w:pPr>
        <w:pStyle w:val="Base"/>
      </w:pPr>
    </w:p>
    <w:p w:rsidR="00BB57EB" w:rsidRPr="0070715D" w:rsidRDefault="00BB57EB" w:rsidP="00BB57EB">
      <w:pPr>
        <w:pStyle w:val="HistoryAuthority"/>
      </w:pPr>
      <w:r w:rsidRPr="0070715D">
        <w:t>Authority G.S. 90-626(9); 90-632(a)(1)</w:t>
      </w:r>
      <w:r>
        <w:t>.</w:t>
      </w:r>
    </w:p>
    <w:p w:rsidR="00BB57EB" w:rsidRPr="0070715D" w:rsidRDefault="00BB57EB" w:rsidP="00252B00">
      <w:pPr>
        <w:pStyle w:val="Base"/>
      </w:pPr>
    </w:p>
    <w:p w:rsidR="00BB57EB" w:rsidRPr="009002BF" w:rsidRDefault="00BB57EB" w:rsidP="00252B00">
      <w:pPr>
        <w:pStyle w:val="Rule"/>
      </w:pPr>
      <w:r w:rsidRPr="009002BF">
        <w:t>21 NCAC 30 .0702</w:t>
      </w:r>
      <w:r w:rsidRPr="009002BF">
        <w:tab/>
        <w:t>CONTINUING EDUCATION DEFINITIONS</w:t>
      </w:r>
    </w:p>
    <w:p w:rsidR="00BB57EB" w:rsidRPr="009002BF" w:rsidRDefault="00BB57EB" w:rsidP="00252B00">
      <w:pPr>
        <w:pStyle w:val="Paragraph"/>
      </w:pPr>
      <w:r w:rsidRPr="009002BF">
        <w:t>The following definitions apply to this Section:</w:t>
      </w:r>
    </w:p>
    <w:p w:rsidR="00BB57EB" w:rsidRPr="009002BF" w:rsidRDefault="00BB57EB" w:rsidP="00252B00">
      <w:pPr>
        <w:pStyle w:val="Item"/>
        <w:tabs>
          <w:tab w:val="clear" w:pos="1800"/>
        </w:tabs>
      </w:pPr>
      <w:r w:rsidRPr="009002BF">
        <w:rPr>
          <w:u w:val="single"/>
        </w:rPr>
        <w:t>(1)</w:t>
      </w:r>
      <w:r w:rsidRPr="009002BF">
        <w:tab/>
      </w:r>
      <w:r w:rsidRPr="009002BF">
        <w:rPr>
          <w:u w:val="single"/>
        </w:rPr>
        <w:t>Continuing Competence. -- A process in which a massage and bodywork therapist develops and maintains the knowledge, performance skills, interpersonal abilities, critical reasoning skills, and ethical reasoning skills necessary to perform his or her professional responsibilities.</w:t>
      </w:r>
    </w:p>
    <w:p w:rsidR="00BB57EB" w:rsidRPr="009002BF" w:rsidRDefault="00BB57EB" w:rsidP="00252B00">
      <w:pPr>
        <w:pStyle w:val="Item"/>
        <w:tabs>
          <w:tab w:val="clear" w:pos="1800"/>
        </w:tabs>
      </w:pPr>
      <w:r w:rsidRPr="009002BF">
        <w:rPr>
          <w:strike/>
        </w:rPr>
        <w:t>(1)</w:t>
      </w:r>
      <w:r w:rsidRPr="009002BF">
        <w:rPr>
          <w:u w:val="single"/>
        </w:rPr>
        <w:t>(2)</w:t>
      </w:r>
      <w:r w:rsidRPr="009002BF">
        <w:tab/>
        <w:t>Continuing education. -- Learning experiences that enhance and expand the skills, knowledge, and attitudes of massage and bodywork therapists that enable them to render competent professional service to clients, the profession and the public.</w:t>
      </w:r>
    </w:p>
    <w:p w:rsidR="00BB57EB" w:rsidRPr="009002BF" w:rsidRDefault="00BB57EB" w:rsidP="00252B00">
      <w:pPr>
        <w:pStyle w:val="Item"/>
        <w:tabs>
          <w:tab w:val="clear" w:pos="1800"/>
        </w:tabs>
      </w:pPr>
      <w:r w:rsidRPr="009002BF">
        <w:rPr>
          <w:strike/>
        </w:rPr>
        <w:t>(2)</w:t>
      </w:r>
      <w:r w:rsidRPr="009002BF">
        <w:rPr>
          <w:u w:val="single"/>
        </w:rPr>
        <w:t>(3)</w:t>
      </w:r>
      <w:r w:rsidRPr="009002BF">
        <w:tab/>
        <w:t xml:space="preserve">Distance learning. -- Courses taken by home study that are produced by an approved </w:t>
      </w:r>
      <w:r w:rsidRPr="009002BF">
        <w:lastRenderedPageBreak/>
        <w:t>provider, whether delivered by videotape, audiotape, printed materials, or computer-based means. The licensee shall demonstrate achievement of learning objectives and completion of course requirements to the provider before credit is given.</w:t>
      </w:r>
    </w:p>
    <w:p w:rsidR="00BB57EB" w:rsidRPr="009002BF" w:rsidRDefault="00BB57EB" w:rsidP="00252B00">
      <w:pPr>
        <w:pStyle w:val="Item"/>
        <w:tabs>
          <w:tab w:val="clear" w:pos="1800"/>
        </w:tabs>
      </w:pPr>
      <w:r w:rsidRPr="009002BF">
        <w:rPr>
          <w:strike/>
        </w:rPr>
        <w:t>(3)</w:t>
      </w:r>
      <w:r w:rsidRPr="009002BF">
        <w:rPr>
          <w:u w:val="single"/>
        </w:rPr>
        <w:t>(4)</w:t>
      </w:r>
      <w:r w:rsidRPr="009002BF">
        <w:tab/>
        <w:t xml:space="preserve">One "contact hour" of </w:t>
      </w:r>
      <w:r w:rsidRPr="009002BF">
        <w:rPr>
          <w:strike/>
        </w:rPr>
        <w:t>continuing education.</w:t>
      </w:r>
      <w:r w:rsidRPr="009002BF">
        <w:t xml:space="preserve"> </w:t>
      </w:r>
      <w:r w:rsidRPr="009002BF">
        <w:rPr>
          <w:u w:val="single"/>
        </w:rPr>
        <w:t>a continuing competence activity</w:t>
      </w:r>
      <w:r w:rsidRPr="009002BF">
        <w:t xml:space="preserve"> -- At least 50 minutes of any one clock hour during which the student participates in a learning activity in the physical presence of an instructor, or in a distance learning activity designed by an approved provider. One semester credit hour at a post-secondary institution shall be equivalent to 21 contact hours.</w:t>
      </w:r>
    </w:p>
    <w:p w:rsidR="00BB57EB" w:rsidRPr="009002BF" w:rsidRDefault="00BB57EB" w:rsidP="00252B00">
      <w:pPr>
        <w:pStyle w:val="Item"/>
        <w:tabs>
          <w:tab w:val="clear" w:pos="1800"/>
        </w:tabs>
      </w:pPr>
      <w:r w:rsidRPr="009002BF">
        <w:rPr>
          <w:strike/>
        </w:rPr>
        <w:t>(4)</w:t>
      </w:r>
      <w:r w:rsidRPr="009002BF">
        <w:rPr>
          <w:u w:val="single"/>
        </w:rPr>
        <w:t>(5)</w:t>
      </w:r>
      <w:r w:rsidRPr="009002BF">
        <w:tab/>
        <w:t>Professional ethics. -- A system of conduct guided by principles that are intended to ensure the safe and effective practice of massage and bodywork therapy. Acceptable subject matter for required professional ethics courses may include: compliance with Practice Act and Rules of the Board, management of the client/therapist relationship, boundary functions, professional communication skills, conflict resolution, cultural diversity issues, and standards of practice.</w:t>
      </w:r>
    </w:p>
    <w:p w:rsidR="00BB57EB" w:rsidRPr="009002BF" w:rsidRDefault="00BB57EB" w:rsidP="00252B00">
      <w:pPr>
        <w:pStyle w:val="Item"/>
        <w:tabs>
          <w:tab w:val="clear" w:pos="1800"/>
        </w:tabs>
      </w:pPr>
      <w:r w:rsidRPr="009002BF">
        <w:rPr>
          <w:strike/>
        </w:rPr>
        <w:t>(5)</w:t>
      </w:r>
      <w:r w:rsidRPr="009002BF">
        <w:rPr>
          <w:u w:val="single"/>
        </w:rPr>
        <w:t>(6)</w:t>
      </w:r>
      <w:r w:rsidRPr="009002BF">
        <w:tab/>
        <w:t>Business management. -- Courses that enable the licensee to learn and apply business skills to create a successful professional practice.</w:t>
      </w:r>
    </w:p>
    <w:p w:rsidR="00BB57EB" w:rsidRPr="009002BF" w:rsidRDefault="00BB57EB" w:rsidP="00252B00">
      <w:pPr>
        <w:pStyle w:val="Item"/>
        <w:tabs>
          <w:tab w:val="clear" w:pos="1800"/>
        </w:tabs>
      </w:pPr>
      <w:r w:rsidRPr="009002BF">
        <w:rPr>
          <w:strike/>
        </w:rPr>
        <w:t>(6)</w:t>
      </w:r>
      <w:r w:rsidRPr="009002BF">
        <w:rPr>
          <w:u w:val="single"/>
        </w:rPr>
        <w:t>(7)</w:t>
      </w:r>
      <w:r w:rsidRPr="009002BF">
        <w:tab/>
      </w:r>
      <w:proofErr w:type="spellStart"/>
      <w:r w:rsidRPr="009002BF">
        <w:t>Post secondary</w:t>
      </w:r>
      <w:proofErr w:type="spellEnd"/>
      <w:r w:rsidRPr="009002BF">
        <w:t xml:space="preserve"> institution of higher learning – A degree granting institution accredited by an accrediting agency recognized by the United States Department of Education.</w:t>
      </w:r>
    </w:p>
    <w:p w:rsidR="00BB57EB" w:rsidRPr="009002BF" w:rsidRDefault="00BB57EB" w:rsidP="00252B00">
      <w:pPr>
        <w:pStyle w:val="Item"/>
        <w:tabs>
          <w:tab w:val="clear" w:pos="1800"/>
        </w:tabs>
      </w:pPr>
      <w:r w:rsidRPr="009002BF">
        <w:rPr>
          <w:strike/>
        </w:rPr>
        <w:t>(7)</w:t>
      </w:r>
      <w:r w:rsidRPr="009002BF">
        <w:rPr>
          <w:u w:val="single"/>
        </w:rPr>
        <w:t>(8)</w:t>
      </w:r>
      <w:r w:rsidRPr="009002BF">
        <w:tab/>
        <w:t>Approved provider. -- One that has been approved by any entity with which the Board has reached a contractual agreement for the approval of continuing education providers and courses.</w:t>
      </w:r>
      <w:r>
        <w:t xml:space="preserve"> </w:t>
      </w:r>
      <w:r w:rsidRPr="009002BF">
        <w:t>A list of accrediting entities with which the Board has entered into a contractual agreement is available on the Board's website at www.bmbt.org.</w:t>
      </w:r>
      <w:r>
        <w:t xml:space="preserve"> </w:t>
      </w:r>
      <w:r w:rsidRPr="009002BF">
        <w:t>The provider shall have this designation when the course begins and shall maintain this designation continuously until the course is completed.</w:t>
      </w:r>
      <w:r>
        <w:t xml:space="preserve"> </w:t>
      </w:r>
      <w:r w:rsidRPr="009002BF">
        <w:t>The Board does not recognize any retroactive designation of provider approval. Except as herein stated, the provider shall follow all regulations set forth by its accrediting agency.</w:t>
      </w:r>
      <w:r>
        <w:t xml:space="preserve"> </w:t>
      </w:r>
      <w:r w:rsidRPr="009002BF">
        <w:t>The Board may also recognize a continuing education provider outside the United States or its territories that is a post-secondary institution of higher learning approved by the educational regulation authority of that foreign country.</w:t>
      </w:r>
    </w:p>
    <w:p w:rsidR="00BB57EB" w:rsidRPr="009002BF" w:rsidRDefault="00BB57EB" w:rsidP="00252B00">
      <w:pPr>
        <w:pStyle w:val="Base"/>
      </w:pPr>
    </w:p>
    <w:p w:rsidR="00BB57EB" w:rsidRPr="009002BF" w:rsidRDefault="00BB57EB" w:rsidP="00BB57EB">
      <w:pPr>
        <w:pStyle w:val="HistoryAuthority"/>
      </w:pPr>
      <w:r w:rsidRPr="009002BF">
        <w:t>Authority G.S. 90-626(9); 90-632</w:t>
      </w:r>
      <w:r>
        <w:t>.</w:t>
      </w:r>
    </w:p>
    <w:p w:rsidR="00BB57EB" w:rsidRPr="009002BF" w:rsidRDefault="00BB57EB" w:rsidP="00252B00">
      <w:pPr>
        <w:pStyle w:val="Base"/>
      </w:pPr>
    </w:p>
    <w:p w:rsidR="00BB57EB" w:rsidRPr="008802A0" w:rsidRDefault="00BB57EB" w:rsidP="00252B00">
      <w:pPr>
        <w:pStyle w:val="Rule"/>
      </w:pPr>
      <w:r w:rsidRPr="008802A0">
        <w:t>21 ncac 30 .0703</w:t>
      </w:r>
      <w:r w:rsidRPr="008802A0">
        <w:tab/>
        <w:t>SCOPE OF QUALIFIED ACTIVITIES FOR MAINTAINING CONTINUING COMPETENCE</w:t>
      </w:r>
    </w:p>
    <w:p w:rsidR="00BB57EB" w:rsidRPr="008802A0" w:rsidRDefault="00BB57EB" w:rsidP="00252B00">
      <w:pPr>
        <w:pStyle w:val="Paragraph"/>
      </w:pPr>
      <w:r w:rsidRPr="008802A0">
        <w:rPr>
          <w:u w:val="single"/>
        </w:rPr>
        <w:t>(a)  To be approved by the Board, activities must be related to roles and responsibilities in massage and bodywork therapy and must serve to protect the public by enhancing the licensee's continuing competence.</w:t>
      </w:r>
    </w:p>
    <w:p w:rsidR="00BB57EB" w:rsidRPr="008802A0" w:rsidRDefault="00BB57EB" w:rsidP="00252B00">
      <w:pPr>
        <w:pStyle w:val="Paragraph"/>
      </w:pPr>
      <w:r w:rsidRPr="008802A0">
        <w:rPr>
          <w:u w:val="single"/>
        </w:rPr>
        <w:t>(b)  Subject matter for approved activities include research; theoretical or practical content related to the practice of massage and bodywork therapy; or the development, administration, supervision, and teaching of clinical practice or service delivery programs by massage and bodywork therapists.</w:t>
      </w:r>
    </w:p>
    <w:p w:rsidR="00BB57EB" w:rsidRPr="008802A0" w:rsidRDefault="00BB57EB" w:rsidP="00252B00">
      <w:pPr>
        <w:pStyle w:val="Base"/>
      </w:pPr>
    </w:p>
    <w:p w:rsidR="00BB57EB" w:rsidRPr="008802A0" w:rsidRDefault="00BB57EB" w:rsidP="00BB57EB">
      <w:pPr>
        <w:pStyle w:val="HistoryAuthority"/>
        <w:rPr>
          <w:noProof/>
        </w:rPr>
      </w:pPr>
      <w:r w:rsidRPr="008802A0">
        <w:rPr>
          <w:noProof/>
        </w:rPr>
        <w:t>Authority G.S. 90-626(9); 90-630.5</w:t>
      </w:r>
      <w:r>
        <w:rPr>
          <w:noProof/>
        </w:rPr>
        <w:t>.</w:t>
      </w:r>
    </w:p>
    <w:p w:rsidR="00EF4395" w:rsidRDefault="00EF4395" w:rsidP="00252B00">
      <w:pPr>
        <w:pStyle w:val="Section"/>
      </w:pPr>
    </w:p>
    <w:p w:rsidR="00BB57EB" w:rsidRDefault="00BB57EB" w:rsidP="00252B00">
      <w:pPr>
        <w:pStyle w:val="Section"/>
      </w:pPr>
      <w:r>
        <w:t xml:space="preserve">SECTION .0900 </w:t>
      </w:r>
      <w:r>
        <w:noBreakHyphen/>
        <w:t xml:space="preserve"> COMPLAINTS, DISCIPLINARY ACTION AND HEARINGS</w:t>
      </w:r>
    </w:p>
    <w:p w:rsidR="00BB57EB" w:rsidRPr="00BA177A" w:rsidRDefault="00BB57EB" w:rsidP="00252B00">
      <w:pPr>
        <w:pStyle w:val="Base"/>
      </w:pPr>
    </w:p>
    <w:p w:rsidR="00BB57EB" w:rsidRPr="00BA177A" w:rsidRDefault="00BB57EB" w:rsidP="00252B00">
      <w:pPr>
        <w:pStyle w:val="Rule"/>
      </w:pPr>
      <w:r w:rsidRPr="00BA177A">
        <w:t>21 ncac 30 .0902</w:t>
      </w:r>
      <w:r w:rsidRPr="00BA177A">
        <w:tab/>
        <w:t>COMPLAINTS</w:t>
      </w:r>
    </w:p>
    <w:p w:rsidR="00BB57EB" w:rsidRPr="00BA177A" w:rsidRDefault="00BB57EB" w:rsidP="00252B00">
      <w:pPr>
        <w:pStyle w:val="Paragraph"/>
      </w:pPr>
      <w:r w:rsidRPr="00BA177A">
        <w:rPr>
          <w:strike/>
        </w:rPr>
        <w:t xml:space="preserve">(a) </w:t>
      </w:r>
      <w:r w:rsidRPr="00BA177A">
        <w:t xml:space="preserve"> A complaint regarding a violation of the Practice Act or the rules in this Chapter shall be submitted in writing and shall document:</w:t>
      </w:r>
    </w:p>
    <w:p w:rsidR="00BB57EB" w:rsidRPr="00BA177A" w:rsidRDefault="00BB57EB" w:rsidP="00252B00">
      <w:pPr>
        <w:pStyle w:val="SubParagraph"/>
        <w:tabs>
          <w:tab w:val="clear" w:pos="1800"/>
        </w:tabs>
      </w:pPr>
      <w:r w:rsidRPr="00BA177A">
        <w:t>(1)</w:t>
      </w:r>
      <w:r w:rsidRPr="00BA177A">
        <w:tab/>
      </w:r>
      <w:r w:rsidRPr="00BA177A">
        <w:rPr>
          <w:strike/>
        </w:rPr>
        <w:t>The</w:t>
      </w:r>
      <w:r w:rsidRPr="00BA177A">
        <w:t xml:space="preserve"> </w:t>
      </w:r>
      <w:proofErr w:type="spellStart"/>
      <w:r w:rsidRPr="00BA177A">
        <w:rPr>
          <w:u w:val="single"/>
        </w:rPr>
        <w:t>the</w:t>
      </w:r>
      <w:proofErr w:type="spellEnd"/>
      <w:r w:rsidRPr="00BA177A">
        <w:t xml:space="preserve"> name of the </w:t>
      </w:r>
      <w:r w:rsidRPr="00BA177A">
        <w:rPr>
          <w:strike/>
        </w:rPr>
        <w:t>licensee,</w:t>
      </w:r>
      <w:r w:rsidRPr="00BA177A">
        <w:t xml:space="preserve"> </w:t>
      </w:r>
      <w:r w:rsidRPr="00BA177A">
        <w:rPr>
          <w:u w:val="single"/>
        </w:rPr>
        <w:t>licensed massage and bodywork therapist, licensed establishment,</w:t>
      </w:r>
      <w:r w:rsidRPr="00BA177A">
        <w:t xml:space="preserve"> school, </w:t>
      </w:r>
      <w:r w:rsidRPr="00BA177A">
        <w:rPr>
          <w:strike/>
        </w:rPr>
        <w:t>person</w:t>
      </w:r>
      <w:r w:rsidRPr="00BA177A">
        <w:t xml:space="preserve"> </w:t>
      </w:r>
      <w:proofErr w:type="spellStart"/>
      <w:r w:rsidRPr="00BA177A">
        <w:rPr>
          <w:u w:val="single"/>
        </w:rPr>
        <w:t>person</w:t>
      </w:r>
      <w:proofErr w:type="spellEnd"/>
      <w:r w:rsidRPr="00BA177A">
        <w:rPr>
          <w:u w:val="single"/>
        </w:rPr>
        <w:t>,</w:t>
      </w:r>
      <w:r w:rsidRPr="00BA177A">
        <w:t xml:space="preserve"> or </w:t>
      </w:r>
      <w:r w:rsidRPr="00BA177A">
        <w:rPr>
          <w:u w:val="single"/>
        </w:rPr>
        <w:t>other</w:t>
      </w:r>
      <w:r w:rsidRPr="00BA177A">
        <w:t xml:space="preserve"> entity involved;</w:t>
      </w:r>
    </w:p>
    <w:p w:rsidR="00BB57EB" w:rsidRPr="00BA177A" w:rsidRDefault="00BB57EB" w:rsidP="00252B00">
      <w:pPr>
        <w:pStyle w:val="SubParagraph"/>
        <w:tabs>
          <w:tab w:val="clear" w:pos="1800"/>
        </w:tabs>
      </w:pPr>
      <w:r w:rsidRPr="00BA177A">
        <w:t>(2)</w:t>
      </w:r>
      <w:r w:rsidRPr="00BA177A">
        <w:tab/>
      </w:r>
      <w:r w:rsidRPr="00BA177A">
        <w:rPr>
          <w:strike/>
        </w:rPr>
        <w:t>A</w:t>
      </w:r>
      <w:r w:rsidRPr="00BA177A">
        <w:t xml:space="preserve"> </w:t>
      </w:r>
      <w:proofErr w:type="spellStart"/>
      <w:r w:rsidRPr="00BA177A">
        <w:rPr>
          <w:u w:val="single"/>
        </w:rPr>
        <w:t>a</w:t>
      </w:r>
      <w:proofErr w:type="spellEnd"/>
      <w:r w:rsidRPr="00BA177A">
        <w:t xml:space="preserve"> description of the alleged behavior or incident; and</w:t>
      </w:r>
    </w:p>
    <w:p w:rsidR="00BB57EB" w:rsidRPr="00BA177A" w:rsidRDefault="00BB57EB" w:rsidP="00252B00">
      <w:pPr>
        <w:pStyle w:val="SubParagraph"/>
        <w:tabs>
          <w:tab w:val="clear" w:pos="1800"/>
        </w:tabs>
      </w:pPr>
      <w:r w:rsidRPr="00BA177A">
        <w:t>(3)</w:t>
      </w:r>
      <w:r w:rsidRPr="00BA177A">
        <w:tab/>
      </w:r>
      <w:r w:rsidRPr="00BA177A">
        <w:rPr>
          <w:strike/>
        </w:rPr>
        <w:t>The</w:t>
      </w:r>
      <w:r w:rsidRPr="00BA177A">
        <w:t xml:space="preserve"> </w:t>
      </w:r>
      <w:proofErr w:type="spellStart"/>
      <w:r w:rsidRPr="00BA177A">
        <w:rPr>
          <w:u w:val="single"/>
        </w:rPr>
        <w:t>the</w:t>
      </w:r>
      <w:proofErr w:type="spellEnd"/>
      <w:r w:rsidRPr="00BA177A">
        <w:t xml:space="preserve"> name, mailing </w:t>
      </w:r>
      <w:r w:rsidRPr="00BA177A">
        <w:rPr>
          <w:strike/>
        </w:rPr>
        <w:t>address</w:t>
      </w:r>
      <w:r w:rsidRPr="00BA177A">
        <w:t xml:space="preserve"> </w:t>
      </w:r>
      <w:proofErr w:type="spellStart"/>
      <w:r w:rsidRPr="00BA177A">
        <w:rPr>
          <w:u w:val="single"/>
        </w:rPr>
        <w:t>address</w:t>
      </w:r>
      <w:proofErr w:type="spellEnd"/>
      <w:r w:rsidRPr="00BA177A">
        <w:rPr>
          <w:u w:val="single"/>
        </w:rPr>
        <w:t>,</w:t>
      </w:r>
      <w:r w:rsidRPr="00BA177A">
        <w:t xml:space="preserve"> and phone number of the person filing the complaint.</w:t>
      </w:r>
    </w:p>
    <w:p w:rsidR="00BB57EB" w:rsidRPr="00BA177A" w:rsidRDefault="00BB57EB" w:rsidP="00252B00">
      <w:pPr>
        <w:pStyle w:val="Paragraph"/>
      </w:pPr>
      <w:r w:rsidRPr="00BA177A">
        <w:rPr>
          <w:strike/>
        </w:rPr>
        <w:t>(b)  The complaint shall be delivered to the Board administrative offices by mail, private carrier or in person.</w:t>
      </w:r>
      <w:r>
        <w:rPr>
          <w:strike/>
        </w:rPr>
        <w:t xml:space="preserve"> </w:t>
      </w:r>
      <w:r w:rsidRPr="00BA177A">
        <w:rPr>
          <w:strike/>
        </w:rPr>
        <w:t>Complaints transmitted by facsimile or electronic mail shall not be accepted.</w:t>
      </w:r>
    </w:p>
    <w:p w:rsidR="00BB57EB" w:rsidRPr="00BA177A" w:rsidRDefault="00BB57EB" w:rsidP="00252B00">
      <w:pPr>
        <w:pStyle w:val="Paragraph"/>
      </w:pPr>
      <w:r w:rsidRPr="00BA177A">
        <w:rPr>
          <w:strike/>
        </w:rPr>
        <w:t>(c)  An incomplete complaint may be corrected and resubmitted.</w:t>
      </w:r>
    </w:p>
    <w:p w:rsidR="00BB57EB" w:rsidRPr="00BA177A" w:rsidRDefault="00BB57EB" w:rsidP="00252B00">
      <w:pPr>
        <w:pStyle w:val="Base"/>
      </w:pPr>
    </w:p>
    <w:p w:rsidR="00BB57EB" w:rsidRPr="00BA177A" w:rsidRDefault="00BB57EB" w:rsidP="00BB57EB">
      <w:pPr>
        <w:pStyle w:val="HistoryAuthority"/>
      </w:pPr>
      <w:r w:rsidRPr="00BA177A">
        <w:t>Authority G.S. 90-626(13)</w:t>
      </w:r>
      <w:r>
        <w:t>.</w:t>
      </w:r>
    </w:p>
    <w:p w:rsidR="00BB57EB" w:rsidRPr="00BA177A" w:rsidRDefault="00BB57EB" w:rsidP="00252B00">
      <w:pPr>
        <w:pStyle w:val="Base"/>
      </w:pPr>
    </w:p>
    <w:p w:rsidR="00BB57EB" w:rsidRPr="002F333C" w:rsidRDefault="00BB57EB" w:rsidP="00252B00">
      <w:pPr>
        <w:pStyle w:val="Rule"/>
      </w:pPr>
      <w:r w:rsidRPr="002F333C">
        <w:t>21 ncac 30 .0905</w:t>
      </w:r>
      <w:r w:rsidRPr="002F333C">
        <w:tab/>
        <w:t>DISCIPLINARY SANCTIONS</w:t>
      </w:r>
    </w:p>
    <w:p w:rsidR="00BB57EB" w:rsidRPr="002F333C" w:rsidRDefault="00BB57EB" w:rsidP="00252B00">
      <w:pPr>
        <w:pStyle w:val="Paragraph"/>
      </w:pPr>
      <w:r w:rsidRPr="002F333C">
        <w:t xml:space="preserve">(a)  The following types of disciplinary sanctions regarding </w:t>
      </w:r>
      <w:r w:rsidRPr="002F333C">
        <w:rPr>
          <w:u w:val="single"/>
        </w:rPr>
        <w:t>licensed</w:t>
      </w:r>
      <w:r w:rsidRPr="002F333C">
        <w:t xml:space="preserve"> massage and bodywork therapists </w:t>
      </w:r>
      <w:r w:rsidRPr="002F333C">
        <w:rPr>
          <w:u w:val="single"/>
        </w:rPr>
        <w:t>and massage and bodywork therapy establishments (licensees)</w:t>
      </w:r>
      <w:r w:rsidRPr="002F333C">
        <w:t xml:space="preserve"> </w:t>
      </w:r>
      <w:r w:rsidRPr="002F333C">
        <w:rPr>
          <w:strike/>
        </w:rPr>
        <w:t>may, among others,</w:t>
      </w:r>
      <w:r w:rsidRPr="002F333C">
        <w:t xml:space="preserve"> </w:t>
      </w:r>
      <w:r w:rsidRPr="002F333C">
        <w:rPr>
          <w:u w:val="single"/>
        </w:rPr>
        <w:t>may</w:t>
      </w:r>
      <w:r w:rsidRPr="002F333C">
        <w:t xml:space="preserve"> be utilized by the Board:</w:t>
      </w:r>
    </w:p>
    <w:p w:rsidR="00BB57EB" w:rsidRPr="002F333C" w:rsidRDefault="00BB57EB" w:rsidP="00252B00">
      <w:pPr>
        <w:pStyle w:val="SubParagraph"/>
        <w:tabs>
          <w:tab w:val="clear" w:pos="1800"/>
        </w:tabs>
      </w:pPr>
      <w:r w:rsidRPr="002F333C">
        <w:t>(1)</w:t>
      </w:r>
      <w:r w:rsidRPr="002F333C">
        <w:tab/>
        <w:t>Denial of Application: Refusal to license the applicant;</w:t>
      </w:r>
    </w:p>
    <w:p w:rsidR="00BB57EB" w:rsidRPr="002F333C" w:rsidRDefault="00BB57EB" w:rsidP="00252B00">
      <w:pPr>
        <w:pStyle w:val="SubParagraph"/>
        <w:tabs>
          <w:tab w:val="clear" w:pos="1800"/>
        </w:tabs>
      </w:pPr>
      <w:r w:rsidRPr="002F333C">
        <w:t>(2)</w:t>
      </w:r>
      <w:r w:rsidRPr="002F333C">
        <w:tab/>
        <w:t>Letter of Reprimand: An expression of displeasure.</w:t>
      </w:r>
      <w:r>
        <w:t xml:space="preserve"> </w:t>
      </w:r>
      <w:r w:rsidRPr="002F333C">
        <w:t>The mildest form of administrative action. This formal expression of disapproval will be retained in the licensee's file but shall not be publicly announced.</w:t>
      </w:r>
      <w:r>
        <w:t xml:space="preserve"> </w:t>
      </w:r>
      <w:r w:rsidRPr="002F333C">
        <w:t>It is not published, but is released upon request;</w:t>
      </w:r>
    </w:p>
    <w:p w:rsidR="00BB57EB" w:rsidRPr="002F333C" w:rsidRDefault="00BB57EB" w:rsidP="00252B00">
      <w:pPr>
        <w:pStyle w:val="SubParagraph"/>
        <w:tabs>
          <w:tab w:val="clear" w:pos="1800"/>
        </w:tabs>
      </w:pPr>
      <w:r w:rsidRPr="002F333C">
        <w:t>(3)</w:t>
      </w:r>
      <w:r w:rsidRPr="002F333C">
        <w:tab/>
        <w:t>Probation: A period of time where restrictions or conditions are imposed on a licensee.</w:t>
      </w:r>
      <w:r>
        <w:t xml:space="preserve"> </w:t>
      </w:r>
      <w:r w:rsidRPr="002F333C">
        <w:t>Continued licensure is subject to fulfillment of specified conditions;</w:t>
      </w:r>
    </w:p>
    <w:p w:rsidR="00BB57EB" w:rsidRPr="002F333C" w:rsidRDefault="00BB57EB" w:rsidP="00252B00">
      <w:pPr>
        <w:pStyle w:val="SubParagraph"/>
        <w:tabs>
          <w:tab w:val="clear" w:pos="1800"/>
        </w:tabs>
      </w:pPr>
      <w:r w:rsidRPr="002F333C">
        <w:t>(4)</w:t>
      </w:r>
      <w:r w:rsidRPr="002F333C">
        <w:tab/>
        <w:t>Suspension of license:</w:t>
      </w:r>
      <w:r>
        <w:t xml:space="preserve"> </w:t>
      </w:r>
      <w:r w:rsidRPr="002F333C">
        <w:t>A condition of probation.</w:t>
      </w:r>
      <w:r>
        <w:t xml:space="preserve"> </w:t>
      </w:r>
      <w:r w:rsidRPr="002F333C">
        <w:t xml:space="preserve">Loss of license for a period after which the </w:t>
      </w:r>
      <w:r w:rsidRPr="002F333C">
        <w:rPr>
          <w:strike/>
        </w:rPr>
        <w:t>individual</w:t>
      </w:r>
      <w:r w:rsidRPr="002F333C">
        <w:t xml:space="preserve"> </w:t>
      </w:r>
      <w:r w:rsidRPr="002F333C">
        <w:rPr>
          <w:u w:val="single"/>
        </w:rPr>
        <w:t>licensee</w:t>
      </w:r>
      <w:r w:rsidRPr="002F333C">
        <w:t xml:space="preserve"> shall be required to reapply for licensure or remain on probation;</w:t>
      </w:r>
    </w:p>
    <w:p w:rsidR="00BB57EB" w:rsidRPr="002F333C" w:rsidRDefault="00BB57EB" w:rsidP="00252B00">
      <w:pPr>
        <w:pStyle w:val="SubParagraph"/>
        <w:tabs>
          <w:tab w:val="clear" w:pos="1800"/>
        </w:tabs>
      </w:pPr>
      <w:r w:rsidRPr="002F333C">
        <w:lastRenderedPageBreak/>
        <w:t>(5)</w:t>
      </w:r>
      <w:r w:rsidRPr="002F333C">
        <w:tab/>
        <w:t>Refusal of License Renewal:</w:t>
      </w:r>
      <w:r>
        <w:t xml:space="preserve"> </w:t>
      </w:r>
      <w:r w:rsidRPr="002F333C">
        <w:t>A refusal to reinstate or renew a license;</w:t>
      </w:r>
    </w:p>
    <w:p w:rsidR="00BB57EB" w:rsidRPr="002F333C" w:rsidRDefault="00BB57EB" w:rsidP="00252B00">
      <w:pPr>
        <w:pStyle w:val="SubParagraph"/>
        <w:tabs>
          <w:tab w:val="clear" w:pos="1800"/>
        </w:tabs>
      </w:pPr>
      <w:r w:rsidRPr="002F333C">
        <w:t>(6)</w:t>
      </w:r>
      <w:r w:rsidRPr="002F333C">
        <w:tab/>
        <w:t>Revocation of license:</w:t>
      </w:r>
      <w:r>
        <w:t xml:space="preserve"> </w:t>
      </w:r>
      <w:r w:rsidRPr="002F333C">
        <w:t>An involuntary termination of a license;</w:t>
      </w:r>
    </w:p>
    <w:p w:rsidR="00BB57EB" w:rsidRPr="002F333C" w:rsidRDefault="00BB57EB" w:rsidP="00252B00">
      <w:pPr>
        <w:pStyle w:val="SubParagraph"/>
        <w:tabs>
          <w:tab w:val="clear" w:pos="1800"/>
        </w:tabs>
      </w:pPr>
      <w:r w:rsidRPr="002F333C">
        <w:t>(7)</w:t>
      </w:r>
      <w:r w:rsidRPr="002F333C">
        <w:tab/>
        <w:t>Injunction:</w:t>
      </w:r>
      <w:r>
        <w:t xml:space="preserve"> </w:t>
      </w:r>
      <w:r w:rsidRPr="002F333C">
        <w:t xml:space="preserve">A court action prohibiting or compelling conduct by a licensee; </w:t>
      </w:r>
      <w:r w:rsidRPr="002F333C">
        <w:rPr>
          <w:strike/>
        </w:rPr>
        <w:t>and</w:t>
      </w:r>
      <w:r w:rsidRPr="002F333C">
        <w:t xml:space="preserve"> </w:t>
      </w:r>
      <w:r w:rsidRPr="002F333C">
        <w:rPr>
          <w:u w:val="single"/>
        </w:rPr>
        <w:t>or</w:t>
      </w:r>
    </w:p>
    <w:p w:rsidR="00BB57EB" w:rsidRPr="002F333C" w:rsidRDefault="00BB57EB" w:rsidP="00252B00">
      <w:pPr>
        <w:pStyle w:val="SubParagraph"/>
        <w:tabs>
          <w:tab w:val="clear" w:pos="1800"/>
        </w:tabs>
      </w:pPr>
      <w:r w:rsidRPr="002F333C">
        <w:t>(8)</w:t>
      </w:r>
      <w:r w:rsidRPr="002F333C">
        <w:tab/>
        <w:t>Assessment of a civil penalty.</w:t>
      </w:r>
    </w:p>
    <w:p w:rsidR="00BB57EB" w:rsidRPr="002F333C" w:rsidRDefault="00BB57EB" w:rsidP="00252B00">
      <w:pPr>
        <w:pStyle w:val="Paragraph"/>
      </w:pPr>
      <w:r w:rsidRPr="002F333C">
        <w:t xml:space="preserve">(b)  The following types of disciplinary sanctions regarding schools of massage and bodywork therapy </w:t>
      </w:r>
      <w:r w:rsidRPr="002F333C">
        <w:rPr>
          <w:strike/>
        </w:rPr>
        <w:t>may, among others,</w:t>
      </w:r>
      <w:r w:rsidRPr="002F333C">
        <w:t xml:space="preserve"> </w:t>
      </w:r>
      <w:r w:rsidRPr="002F333C">
        <w:rPr>
          <w:u w:val="single"/>
        </w:rPr>
        <w:t>may</w:t>
      </w:r>
      <w:r w:rsidRPr="002F333C">
        <w:t xml:space="preserve"> be utilized by the Board:</w:t>
      </w:r>
    </w:p>
    <w:p w:rsidR="00BB57EB" w:rsidRPr="002F333C" w:rsidRDefault="00BB57EB" w:rsidP="00252B00">
      <w:pPr>
        <w:pStyle w:val="SubParagraph"/>
        <w:tabs>
          <w:tab w:val="clear" w:pos="1800"/>
        </w:tabs>
      </w:pPr>
      <w:r w:rsidRPr="002F333C">
        <w:t>(1)</w:t>
      </w:r>
      <w:r w:rsidRPr="002F333C">
        <w:tab/>
        <w:t>Denial of Application: Refusal to grant approval to the applicant school;</w:t>
      </w:r>
    </w:p>
    <w:p w:rsidR="00BB57EB" w:rsidRPr="002F333C" w:rsidRDefault="00BB57EB" w:rsidP="00252B00">
      <w:pPr>
        <w:pStyle w:val="SubParagraph"/>
        <w:tabs>
          <w:tab w:val="clear" w:pos="1800"/>
        </w:tabs>
      </w:pPr>
      <w:r w:rsidRPr="002F333C">
        <w:t>(2)</w:t>
      </w:r>
      <w:r w:rsidRPr="002F333C">
        <w:tab/>
        <w:t>Letter of Reprimand:</w:t>
      </w:r>
      <w:r>
        <w:t xml:space="preserve"> </w:t>
      </w:r>
      <w:r w:rsidRPr="002F333C">
        <w:t>An expression of displeasure. A formal expression of disapproval will be retained in the school's file but shall not be publicly announced.</w:t>
      </w:r>
      <w:r>
        <w:t xml:space="preserve"> </w:t>
      </w:r>
      <w:r w:rsidRPr="002F333C">
        <w:t>It is not published, but is released upon request;</w:t>
      </w:r>
    </w:p>
    <w:p w:rsidR="00BB57EB" w:rsidRPr="002F333C" w:rsidRDefault="00BB57EB" w:rsidP="00252B00">
      <w:pPr>
        <w:pStyle w:val="SubParagraph"/>
        <w:tabs>
          <w:tab w:val="clear" w:pos="1800"/>
        </w:tabs>
      </w:pPr>
      <w:r w:rsidRPr="002F333C">
        <w:t>(3)</w:t>
      </w:r>
      <w:r w:rsidRPr="002F333C">
        <w:tab/>
        <w:t>Probation: A period of time where restrictions or conditions are imposed on an approved school. Continued approval is subject to fulfillment of specified conditions;</w:t>
      </w:r>
    </w:p>
    <w:p w:rsidR="00BB57EB" w:rsidRPr="002F333C" w:rsidRDefault="00BB57EB" w:rsidP="00252B00">
      <w:pPr>
        <w:pStyle w:val="SubParagraph"/>
        <w:tabs>
          <w:tab w:val="clear" w:pos="1800"/>
        </w:tabs>
      </w:pPr>
      <w:r w:rsidRPr="002F333C">
        <w:t>(4)</w:t>
      </w:r>
      <w:r w:rsidRPr="002F333C">
        <w:tab/>
        <w:t>Suspension of approval:</w:t>
      </w:r>
      <w:r>
        <w:t xml:space="preserve"> </w:t>
      </w:r>
      <w:r w:rsidRPr="002F333C">
        <w:t>A condition of probation.</w:t>
      </w:r>
      <w:r>
        <w:t xml:space="preserve"> </w:t>
      </w:r>
      <w:r w:rsidRPr="002F333C">
        <w:t>Loss of approval status for a period after which the school shall be required to reapply for approval or remain on probation;</w:t>
      </w:r>
    </w:p>
    <w:p w:rsidR="00BB57EB" w:rsidRPr="002F333C" w:rsidRDefault="00BB57EB" w:rsidP="00252B00">
      <w:pPr>
        <w:pStyle w:val="SubParagraph"/>
        <w:tabs>
          <w:tab w:val="clear" w:pos="1800"/>
        </w:tabs>
      </w:pPr>
      <w:r w:rsidRPr="002F333C">
        <w:t>(5)</w:t>
      </w:r>
      <w:r w:rsidRPr="002F333C">
        <w:tab/>
        <w:t>Refusal of Approval:</w:t>
      </w:r>
      <w:r>
        <w:t xml:space="preserve"> </w:t>
      </w:r>
      <w:r w:rsidRPr="002F333C">
        <w:t>A refusal to reinstate or renew a school's approval status;</w:t>
      </w:r>
    </w:p>
    <w:p w:rsidR="00BB57EB" w:rsidRPr="002F333C" w:rsidRDefault="00BB57EB" w:rsidP="00252B00">
      <w:pPr>
        <w:pStyle w:val="SubParagraph"/>
        <w:tabs>
          <w:tab w:val="clear" w:pos="1800"/>
        </w:tabs>
      </w:pPr>
      <w:r w:rsidRPr="002F333C">
        <w:t>(6)</w:t>
      </w:r>
      <w:r w:rsidRPr="002F333C">
        <w:tab/>
        <w:t>Revocation of Approval:</w:t>
      </w:r>
      <w:r>
        <w:t xml:space="preserve"> </w:t>
      </w:r>
      <w:r w:rsidRPr="002F333C">
        <w:t>An involuntary termination of school's approval status;</w:t>
      </w:r>
    </w:p>
    <w:p w:rsidR="00BB57EB" w:rsidRPr="002F333C" w:rsidRDefault="00BB57EB" w:rsidP="00252B00">
      <w:pPr>
        <w:pStyle w:val="SubParagraph"/>
        <w:tabs>
          <w:tab w:val="clear" w:pos="1800"/>
        </w:tabs>
      </w:pPr>
      <w:r w:rsidRPr="002F333C">
        <w:t>(7)</w:t>
      </w:r>
      <w:r w:rsidRPr="002F333C">
        <w:tab/>
        <w:t>Injunction:</w:t>
      </w:r>
      <w:r>
        <w:t xml:space="preserve"> </w:t>
      </w:r>
      <w:r w:rsidRPr="002F333C">
        <w:t xml:space="preserve">A court action prohibiting or compelling conduct by a school; </w:t>
      </w:r>
      <w:r w:rsidRPr="002F333C">
        <w:rPr>
          <w:strike/>
        </w:rPr>
        <w:t>and</w:t>
      </w:r>
      <w:r w:rsidRPr="002F333C">
        <w:t xml:space="preserve"> </w:t>
      </w:r>
      <w:r w:rsidRPr="002F333C">
        <w:rPr>
          <w:u w:val="single"/>
        </w:rPr>
        <w:t>or</w:t>
      </w:r>
    </w:p>
    <w:p w:rsidR="00BB57EB" w:rsidRPr="002F333C" w:rsidRDefault="00BB57EB" w:rsidP="00252B00">
      <w:pPr>
        <w:pStyle w:val="SubParagraph"/>
        <w:tabs>
          <w:tab w:val="clear" w:pos="1800"/>
        </w:tabs>
      </w:pPr>
      <w:r w:rsidRPr="002F333C">
        <w:t>(8)</w:t>
      </w:r>
      <w:r w:rsidRPr="002F333C">
        <w:tab/>
        <w:t>Assessment of a civil penalty.</w:t>
      </w:r>
    </w:p>
    <w:p w:rsidR="00BB57EB" w:rsidRPr="002F333C" w:rsidRDefault="00BB57EB" w:rsidP="00252B00">
      <w:pPr>
        <w:pStyle w:val="Paragraph"/>
      </w:pPr>
      <w:r w:rsidRPr="002F333C">
        <w:t xml:space="preserve">(c)  </w:t>
      </w:r>
      <w:r w:rsidRPr="002F333C">
        <w:rPr>
          <w:strike/>
        </w:rPr>
        <w:t>The</w:t>
      </w:r>
      <w:r w:rsidRPr="002F333C">
        <w:t xml:space="preserve"> </w:t>
      </w:r>
      <w:r w:rsidRPr="002F333C">
        <w:rPr>
          <w:u w:val="single"/>
        </w:rPr>
        <w:t>During an investigation, the</w:t>
      </w:r>
      <w:r w:rsidRPr="002F333C">
        <w:t xml:space="preserve"> Board may request information from professional associations, professional review organizations (PROs), hospitals, clinics or other institutions in which a licensee performs professional services, regarding chemical abuse, or incompetent or unethical behavior.</w:t>
      </w:r>
    </w:p>
    <w:p w:rsidR="00BB57EB" w:rsidRPr="002F333C" w:rsidRDefault="00BB57EB" w:rsidP="00252B00">
      <w:pPr>
        <w:pStyle w:val="Paragraph"/>
      </w:pPr>
      <w:r w:rsidRPr="002F333C">
        <w:t xml:space="preserve">(d)  </w:t>
      </w:r>
      <w:r w:rsidRPr="002F333C">
        <w:rPr>
          <w:strike/>
        </w:rPr>
        <w:t>The</w:t>
      </w:r>
      <w:r w:rsidRPr="002F333C">
        <w:t xml:space="preserve"> </w:t>
      </w:r>
      <w:r w:rsidRPr="002F333C">
        <w:rPr>
          <w:u w:val="single"/>
        </w:rPr>
        <w:t>During an investigation, the</w:t>
      </w:r>
      <w:r w:rsidRPr="002F333C">
        <w:t xml:space="preserve"> Board may request information from state regulatory agencies, accrediting commissions, or other institutions that oversee the activities of a school.</w:t>
      </w:r>
    </w:p>
    <w:p w:rsidR="00BB57EB" w:rsidRPr="002F333C" w:rsidRDefault="00BB57EB" w:rsidP="00252B00">
      <w:pPr>
        <w:pStyle w:val="Paragraph"/>
      </w:pPr>
      <w:r w:rsidRPr="002F333C">
        <w:t>(e)  The Board shall provide notice of sanction taken by it to other public entities as necessary to ensure that other state boards, national certification boards, professional associations, enforcement authorities, and accrediting agencies receive the names of licensees and schools disciplined.</w:t>
      </w:r>
    </w:p>
    <w:p w:rsidR="00BB57EB" w:rsidRPr="002F333C" w:rsidRDefault="00BB57EB" w:rsidP="00252B00">
      <w:pPr>
        <w:pStyle w:val="Base"/>
      </w:pPr>
    </w:p>
    <w:p w:rsidR="00BB57EB" w:rsidRPr="002F333C" w:rsidRDefault="00BB57EB" w:rsidP="00BB57EB">
      <w:pPr>
        <w:pStyle w:val="HistoryAuthority"/>
      </w:pPr>
      <w:r w:rsidRPr="002F333C">
        <w:t>Authority G.S. 90-626(4), (14); 90-634.1</w:t>
      </w:r>
      <w:r>
        <w:t>.</w:t>
      </w:r>
    </w:p>
    <w:p w:rsidR="00BB57EB" w:rsidRDefault="00BB57EB" w:rsidP="00252B00">
      <w:pPr>
        <w:pStyle w:val="Base"/>
      </w:pPr>
    </w:p>
    <w:p w:rsidR="00BB57EB" w:rsidRDefault="00BB57EB" w:rsidP="00252B00">
      <w:pPr>
        <w:pStyle w:val="Section"/>
      </w:pPr>
      <w:r>
        <w:t>section .1000 – massage and bodywork therapy establishment licensure</w:t>
      </w:r>
    </w:p>
    <w:p w:rsidR="00BB57EB" w:rsidRPr="002F333C" w:rsidRDefault="00BB57EB" w:rsidP="00252B00">
      <w:pPr>
        <w:pStyle w:val="Base"/>
      </w:pPr>
    </w:p>
    <w:p w:rsidR="00BB57EB" w:rsidRPr="00F935B4" w:rsidRDefault="00BB57EB" w:rsidP="00252B00">
      <w:pPr>
        <w:pStyle w:val="Rule"/>
      </w:pPr>
      <w:r w:rsidRPr="00F935B4">
        <w:rPr>
          <w:noProof/>
        </w:rPr>
        <w:t>21 NCAC 30 .1001</w:t>
      </w:r>
      <w:r w:rsidRPr="00F935B4">
        <w:rPr>
          <w:noProof/>
        </w:rPr>
        <w:tab/>
      </w:r>
      <w:r w:rsidRPr="00F935B4">
        <w:t>Establishment LICENSE REQUIRED</w:t>
      </w:r>
    </w:p>
    <w:p w:rsidR="00BB57EB" w:rsidRPr="00F935B4" w:rsidRDefault="00BB57EB" w:rsidP="00252B00">
      <w:pPr>
        <w:pStyle w:val="Paragraph"/>
      </w:pPr>
      <w:r w:rsidRPr="00F935B4">
        <w:rPr>
          <w:u w:val="single"/>
        </w:rPr>
        <w:t>(a)  Unless exempt pursuant to G.S. 90-622(3a) from the Board licensure process, no individual, association, partnership, corporation, or other entity shall open, operate, or advertise a massage and bodywork therapy establishment in this State unless it has been licensed by the Board.</w:t>
      </w:r>
      <w:r>
        <w:rPr>
          <w:u w:val="single"/>
        </w:rPr>
        <w:t xml:space="preserve"> </w:t>
      </w:r>
      <w:r w:rsidRPr="00F935B4">
        <w:rPr>
          <w:u w:val="single"/>
        </w:rPr>
        <w:t xml:space="preserve">For purposes of the rules in this </w:t>
      </w:r>
      <w:r w:rsidRPr="00F935B4">
        <w:rPr>
          <w:u w:val="single"/>
        </w:rPr>
        <w:t>Chapter, "establishment" means "massage and bodywork therapy establishment" as defined in G.S. 90-622.</w:t>
      </w:r>
    </w:p>
    <w:p w:rsidR="00BB57EB" w:rsidRPr="00F935B4" w:rsidRDefault="00BB57EB" w:rsidP="00252B00">
      <w:pPr>
        <w:pStyle w:val="Paragraph"/>
      </w:pPr>
      <w:r w:rsidRPr="00F935B4">
        <w:rPr>
          <w:u w:val="single"/>
        </w:rPr>
        <w:t>(b)  An establishment license granted by the Board shall be for a single location. An owner who intends to operate additional locations shall submit an application for licensure for each location.</w:t>
      </w:r>
    </w:p>
    <w:p w:rsidR="00BB57EB" w:rsidRPr="00F935B4" w:rsidRDefault="00BB57EB" w:rsidP="00252B00">
      <w:pPr>
        <w:pStyle w:val="Paragraph"/>
      </w:pPr>
      <w:r w:rsidRPr="00F935B4">
        <w:rPr>
          <w:u w:val="single"/>
        </w:rPr>
        <w:t>(c)  Establishments already in operation on the date this Section becomes</w:t>
      </w:r>
      <w:r>
        <w:rPr>
          <w:u w:val="single"/>
        </w:rPr>
        <w:t xml:space="preserve"> effective shall have 60</w:t>
      </w:r>
      <w:r w:rsidRPr="00F935B4">
        <w:rPr>
          <w:u w:val="single"/>
        </w:rPr>
        <w:t xml:space="preserve"> days from the effective date to submit an application for licensure to the Board.</w:t>
      </w:r>
    </w:p>
    <w:p w:rsidR="00BB57EB" w:rsidRPr="00F935B4" w:rsidRDefault="00BB57EB" w:rsidP="00252B00">
      <w:pPr>
        <w:pStyle w:val="Base"/>
      </w:pPr>
    </w:p>
    <w:p w:rsidR="00BB57EB" w:rsidRPr="00F935B4" w:rsidRDefault="00BB57EB" w:rsidP="00BB57EB">
      <w:pPr>
        <w:pStyle w:val="HistoryAuthority"/>
        <w:rPr>
          <w:noProof/>
        </w:rPr>
      </w:pPr>
      <w:r w:rsidRPr="00F935B4">
        <w:rPr>
          <w:noProof/>
        </w:rPr>
        <w:t>A</w:t>
      </w:r>
      <w:r>
        <w:rPr>
          <w:noProof/>
        </w:rPr>
        <w:t>uthority G.S. 90-626(9)b.2;</w:t>
      </w:r>
      <w:r w:rsidRPr="00F935B4">
        <w:rPr>
          <w:noProof/>
        </w:rPr>
        <w:t xml:space="preserve"> 90-632.10</w:t>
      </w:r>
      <w:r>
        <w:rPr>
          <w:noProof/>
        </w:rPr>
        <w:t>.</w:t>
      </w:r>
    </w:p>
    <w:p w:rsidR="00BB57EB" w:rsidRPr="00F935B4" w:rsidRDefault="00BB57EB" w:rsidP="00252B00">
      <w:pPr>
        <w:pStyle w:val="Base"/>
      </w:pPr>
    </w:p>
    <w:p w:rsidR="00BB57EB" w:rsidRPr="002C2E58" w:rsidRDefault="00BB57EB" w:rsidP="00252B00">
      <w:pPr>
        <w:pStyle w:val="Rule"/>
      </w:pPr>
      <w:r w:rsidRPr="002C2E58">
        <w:t>21 NCAC 30 .1002</w:t>
      </w:r>
      <w:r w:rsidRPr="002C2E58">
        <w:tab/>
        <w:t>TERM OF LICENSE</w:t>
      </w:r>
    </w:p>
    <w:p w:rsidR="00BB57EB" w:rsidRPr="002C2E58" w:rsidRDefault="00BB57EB" w:rsidP="00252B00">
      <w:pPr>
        <w:pStyle w:val="Paragraph"/>
      </w:pPr>
      <w:r w:rsidRPr="002C2E58">
        <w:rPr>
          <w:u w:val="single"/>
        </w:rPr>
        <w:t>(a)  Initial establishment license applications submitted between October 1 and December 31 shall be granted for two years, plus an additional period of up to three months. Initial establishment license applications submitted between January 1 and September 30 shall be granted for two years, minus the period following January 1.</w:t>
      </w:r>
    </w:p>
    <w:p w:rsidR="00BB57EB" w:rsidRPr="002C2E58" w:rsidRDefault="00BB57EB" w:rsidP="00252B00">
      <w:pPr>
        <w:pStyle w:val="Paragraph"/>
      </w:pPr>
      <w:r w:rsidRPr="002C2E58">
        <w:rPr>
          <w:u w:val="single"/>
        </w:rPr>
        <w:t>(b)  Pursuant to G.S. 90-630.5, an establishment license shall be renewed for a term of two years, beginning on January 1 following the initial expiration date.</w:t>
      </w:r>
    </w:p>
    <w:p w:rsidR="00BB57EB" w:rsidRPr="002C2E58" w:rsidRDefault="00BB57EB" w:rsidP="00252B00">
      <w:pPr>
        <w:pStyle w:val="Base"/>
      </w:pPr>
    </w:p>
    <w:p w:rsidR="00BB57EB" w:rsidRPr="002C2E58" w:rsidRDefault="00BB57EB" w:rsidP="00BB57EB">
      <w:pPr>
        <w:pStyle w:val="HistoryAuthority"/>
        <w:rPr>
          <w:noProof/>
        </w:rPr>
      </w:pPr>
      <w:r w:rsidRPr="002C2E58">
        <w:rPr>
          <w:noProof/>
        </w:rPr>
        <w:t>Authority G.S. 90-630.5(a)</w:t>
      </w:r>
      <w:r w:rsidRPr="002C2E58">
        <w:rPr>
          <w:noProof/>
        </w:rPr>
        <w:tab/>
      </w:r>
      <w:r>
        <w:rPr>
          <w:noProof/>
        </w:rPr>
        <w:t>.</w:t>
      </w:r>
    </w:p>
    <w:p w:rsidR="00BB57EB" w:rsidRPr="002C2E58" w:rsidRDefault="00BB57EB" w:rsidP="00252B00">
      <w:pPr>
        <w:pStyle w:val="Base"/>
      </w:pPr>
    </w:p>
    <w:p w:rsidR="00BB57EB" w:rsidRPr="00F753A5" w:rsidRDefault="00BB57EB" w:rsidP="00252B00">
      <w:pPr>
        <w:pStyle w:val="Rule"/>
      </w:pPr>
      <w:r w:rsidRPr="00F753A5">
        <w:rPr>
          <w:noProof/>
        </w:rPr>
        <w:t>21 NCAC 30 .1003</w:t>
      </w:r>
      <w:r w:rsidRPr="00F753A5">
        <w:rPr>
          <w:noProof/>
        </w:rPr>
        <w:tab/>
      </w:r>
      <w:r w:rsidRPr="00F753A5">
        <w:t>Exemption from LICENsure</w:t>
      </w:r>
    </w:p>
    <w:p w:rsidR="00BB57EB" w:rsidRPr="00F753A5" w:rsidRDefault="00BB57EB" w:rsidP="00252B00">
      <w:pPr>
        <w:pStyle w:val="Paragraph"/>
      </w:pPr>
      <w:r w:rsidRPr="00F753A5">
        <w:rPr>
          <w:u w:val="single"/>
        </w:rPr>
        <w:t>In addition to the exemptions set forth in G.S. 90-622(3a), the following are exempt from establishment licensure:</w:t>
      </w:r>
    </w:p>
    <w:p w:rsidR="00BB57EB" w:rsidRPr="00F753A5" w:rsidRDefault="00BB57EB" w:rsidP="00252B00">
      <w:pPr>
        <w:pStyle w:val="Item"/>
        <w:tabs>
          <w:tab w:val="clear" w:pos="1800"/>
        </w:tabs>
      </w:pPr>
      <w:r w:rsidRPr="00383298">
        <w:rPr>
          <w:u w:val="single"/>
        </w:rPr>
        <w:t>(1)</w:t>
      </w:r>
      <w:r w:rsidRPr="00F753A5">
        <w:tab/>
      </w:r>
      <w:r w:rsidRPr="00F753A5">
        <w:rPr>
          <w:u w:val="single"/>
        </w:rPr>
        <w:t>Massage and bodywork therapy provided by a sole practitioner, which is defined as a single licensed massage and bodywork therapist (hereinafter referred to as "LMBT") offering massage or bodywork therapy services from a space the LMBT controls and from which only the LMBT offers and provides the services. This category of exemption does not include the following:</w:t>
      </w:r>
    </w:p>
    <w:p w:rsidR="00BB57EB" w:rsidRPr="00F753A5" w:rsidRDefault="00BB57EB" w:rsidP="00252B00">
      <w:pPr>
        <w:pStyle w:val="SubItemLvl1"/>
        <w:tabs>
          <w:tab w:val="clear" w:pos="2520"/>
        </w:tabs>
      </w:pPr>
      <w:r w:rsidRPr="00383298">
        <w:rPr>
          <w:u w:val="single"/>
        </w:rPr>
        <w:t>(a)</w:t>
      </w:r>
      <w:r w:rsidRPr="00F753A5">
        <w:tab/>
      </w:r>
      <w:r w:rsidRPr="00F753A5">
        <w:rPr>
          <w:u w:val="single"/>
        </w:rPr>
        <w:t>businesses such as a salon, spa or fitness center where the LMBT is an employee or independent contractor using treatment space provided by the host business;</w:t>
      </w:r>
    </w:p>
    <w:p w:rsidR="00BB57EB" w:rsidRPr="00F753A5" w:rsidRDefault="00BB57EB" w:rsidP="00252B00">
      <w:pPr>
        <w:pStyle w:val="SubItemLvl1"/>
        <w:tabs>
          <w:tab w:val="clear" w:pos="2520"/>
        </w:tabs>
      </w:pPr>
      <w:r w:rsidRPr="00383298">
        <w:rPr>
          <w:u w:val="single"/>
        </w:rPr>
        <w:t>(b)</w:t>
      </w:r>
      <w:r w:rsidRPr="00F753A5">
        <w:tab/>
      </w:r>
      <w:r w:rsidRPr="00F753A5">
        <w:rPr>
          <w:u w:val="single"/>
        </w:rPr>
        <w:t>a space controlled by the LMBT which is also used by other LMBTs;</w:t>
      </w:r>
      <w:r>
        <w:rPr>
          <w:u w:val="single"/>
        </w:rPr>
        <w:t xml:space="preserve"> </w:t>
      </w:r>
      <w:r w:rsidRPr="00F753A5">
        <w:rPr>
          <w:u w:val="single"/>
        </w:rPr>
        <w:t>or a group practice structure, where more than one LMBT provides services, whether under a shared business name, or the name of the LMBT owner; and</w:t>
      </w:r>
    </w:p>
    <w:p w:rsidR="00BB57EB" w:rsidRPr="00F753A5" w:rsidRDefault="00BB57EB" w:rsidP="00252B00">
      <w:pPr>
        <w:pStyle w:val="Item"/>
        <w:tabs>
          <w:tab w:val="clear" w:pos="1800"/>
        </w:tabs>
      </w:pPr>
      <w:r w:rsidRPr="00383298">
        <w:rPr>
          <w:u w:val="single"/>
        </w:rPr>
        <w:t>(2)</w:t>
      </w:r>
      <w:r w:rsidRPr="00F753A5">
        <w:tab/>
      </w:r>
      <w:r w:rsidRPr="00F753A5">
        <w:rPr>
          <w:u w:val="single"/>
        </w:rPr>
        <w:t>Offices of licensed medical doctors, osteopathic physicians, chiropractic physicians, dentists, physical therapists or acupuncturists, where massage and bodywork therapy is provided by LMBTs currently licensed in North Carolina.</w:t>
      </w:r>
    </w:p>
    <w:p w:rsidR="00BB57EB" w:rsidRPr="00F753A5" w:rsidRDefault="00BB57EB" w:rsidP="00252B00">
      <w:pPr>
        <w:pStyle w:val="Base"/>
      </w:pPr>
    </w:p>
    <w:p w:rsidR="00BB57EB" w:rsidRPr="00F753A5" w:rsidRDefault="00BB57EB" w:rsidP="00BB57EB">
      <w:pPr>
        <w:pStyle w:val="HistoryAuthority"/>
        <w:rPr>
          <w:noProof/>
        </w:rPr>
      </w:pPr>
      <w:r>
        <w:rPr>
          <w:noProof/>
        </w:rPr>
        <w:t>Authority G.S. 90-622(3a);</w:t>
      </w:r>
      <w:r w:rsidRPr="00F753A5">
        <w:rPr>
          <w:noProof/>
        </w:rPr>
        <w:t xml:space="preserve"> 90-624(1)</w:t>
      </w:r>
      <w:r>
        <w:rPr>
          <w:noProof/>
        </w:rPr>
        <w:t>.</w:t>
      </w:r>
    </w:p>
    <w:p w:rsidR="00BB57EB" w:rsidRPr="00F753A5" w:rsidRDefault="00BB57EB" w:rsidP="00252B00">
      <w:pPr>
        <w:pStyle w:val="Base"/>
      </w:pPr>
    </w:p>
    <w:p w:rsidR="00BB57EB" w:rsidRPr="0087435F" w:rsidRDefault="00BB57EB" w:rsidP="00252B00">
      <w:pPr>
        <w:pStyle w:val="Rule"/>
      </w:pPr>
      <w:r w:rsidRPr="0087435F">
        <w:rPr>
          <w:noProof/>
        </w:rPr>
        <w:lastRenderedPageBreak/>
        <w:t>21 NCAC 30 .1004</w:t>
      </w:r>
      <w:r w:rsidRPr="0087435F">
        <w:rPr>
          <w:noProof/>
        </w:rPr>
        <w:tab/>
      </w:r>
      <w:r w:rsidRPr="0087435F">
        <w:t>INITIAL APPLICATION FOR licensure</w:t>
      </w:r>
    </w:p>
    <w:p w:rsidR="00BB57EB" w:rsidRPr="0087435F" w:rsidRDefault="00BB57EB" w:rsidP="00252B00">
      <w:pPr>
        <w:pStyle w:val="Paragraph"/>
      </w:pPr>
      <w:r w:rsidRPr="0087435F">
        <w:rPr>
          <w:u w:val="single"/>
        </w:rPr>
        <w:t>A massage and bodywork therapy establishment seeking initial licensure shall submit an application on a form provided by the Board containing the information set forth in G.S. 90-632.11 and the following additional information:</w:t>
      </w:r>
    </w:p>
    <w:p w:rsidR="00BB57EB" w:rsidRPr="0087435F" w:rsidRDefault="00BB57EB" w:rsidP="00252B00">
      <w:pPr>
        <w:pStyle w:val="Item"/>
        <w:tabs>
          <w:tab w:val="clear" w:pos="1800"/>
        </w:tabs>
      </w:pPr>
      <w:r w:rsidRPr="00063AA1">
        <w:rPr>
          <w:u w:val="single"/>
        </w:rPr>
        <w:t>(1)</w:t>
      </w:r>
      <w:r w:rsidRPr="0087435F">
        <w:tab/>
      </w:r>
      <w:r w:rsidRPr="0087435F">
        <w:rPr>
          <w:u w:val="single"/>
        </w:rPr>
        <w:t>Ownership information, including all of the following:</w:t>
      </w:r>
    </w:p>
    <w:p w:rsidR="00BB57EB" w:rsidRPr="0087435F" w:rsidRDefault="00BB57EB" w:rsidP="00252B00">
      <w:pPr>
        <w:pStyle w:val="SubItemLvl1"/>
        <w:tabs>
          <w:tab w:val="clear" w:pos="2520"/>
        </w:tabs>
      </w:pPr>
      <w:r w:rsidRPr="00063AA1">
        <w:rPr>
          <w:u w:val="single"/>
        </w:rPr>
        <w:t>(a)</w:t>
      </w:r>
      <w:r w:rsidRPr="0087435F">
        <w:tab/>
      </w:r>
      <w:r w:rsidRPr="0087435F">
        <w:rPr>
          <w:u w:val="single"/>
        </w:rPr>
        <w:t>type of ownership structure;</w:t>
      </w:r>
    </w:p>
    <w:p w:rsidR="00BB57EB" w:rsidRPr="0087435F" w:rsidRDefault="00BB57EB" w:rsidP="00252B00">
      <w:pPr>
        <w:pStyle w:val="SubItemLvl1"/>
        <w:tabs>
          <w:tab w:val="clear" w:pos="2520"/>
        </w:tabs>
      </w:pPr>
      <w:r w:rsidRPr="00063AA1">
        <w:rPr>
          <w:u w:val="single"/>
        </w:rPr>
        <w:t>(b)</w:t>
      </w:r>
      <w:r w:rsidRPr="0087435F">
        <w:tab/>
      </w:r>
      <w:r w:rsidRPr="0087435F">
        <w:rPr>
          <w:u w:val="single"/>
        </w:rPr>
        <w:t>names, residence addresses, phone numbers and email addresses of all persons who have an ownership interest in the establishment, including parent corporations;</w:t>
      </w:r>
    </w:p>
    <w:p w:rsidR="00BB57EB" w:rsidRPr="0087435F" w:rsidRDefault="00BB57EB" w:rsidP="00252B00">
      <w:pPr>
        <w:pStyle w:val="Item"/>
        <w:tabs>
          <w:tab w:val="clear" w:pos="1800"/>
        </w:tabs>
      </w:pPr>
      <w:r w:rsidRPr="00063AA1">
        <w:rPr>
          <w:u w:val="single"/>
        </w:rPr>
        <w:t>(2)</w:t>
      </w:r>
      <w:r w:rsidRPr="0087435F">
        <w:tab/>
      </w:r>
      <w:r w:rsidRPr="0087435F">
        <w:rPr>
          <w:u w:val="single"/>
        </w:rPr>
        <w:t>Location information, including all of the following:</w:t>
      </w:r>
    </w:p>
    <w:p w:rsidR="00BB57EB" w:rsidRPr="0087435F" w:rsidRDefault="00BB57EB" w:rsidP="00252B00">
      <w:pPr>
        <w:pStyle w:val="SubItemLvl1"/>
        <w:tabs>
          <w:tab w:val="clear" w:pos="2520"/>
        </w:tabs>
      </w:pPr>
      <w:r w:rsidRPr="00063AA1">
        <w:rPr>
          <w:u w:val="single"/>
        </w:rPr>
        <w:t>(a)</w:t>
      </w:r>
      <w:r w:rsidRPr="0087435F">
        <w:tab/>
      </w:r>
      <w:r w:rsidRPr="0087435F">
        <w:rPr>
          <w:u w:val="single"/>
        </w:rPr>
        <w:t>Physical address of the establishment, and mailing address if different;</w:t>
      </w:r>
    </w:p>
    <w:p w:rsidR="00BB57EB" w:rsidRPr="0087435F" w:rsidRDefault="00BB57EB" w:rsidP="00252B00">
      <w:pPr>
        <w:pStyle w:val="SubItemLvl1"/>
        <w:tabs>
          <w:tab w:val="clear" w:pos="2520"/>
        </w:tabs>
      </w:pPr>
      <w:r w:rsidRPr="00063AA1">
        <w:rPr>
          <w:u w:val="single"/>
        </w:rPr>
        <w:t>(b)</w:t>
      </w:r>
      <w:r w:rsidRPr="0087435F">
        <w:tab/>
      </w:r>
      <w:r w:rsidRPr="0087435F">
        <w:rPr>
          <w:u w:val="single"/>
        </w:rPr>
        <w:t>Website address; and</w:t>
      </w:r>
    </w:p>
    <w:p w:rsidR="00BB57EB" w:rsidRPr="0087435F" w:rsidRDefault="00BB57EB" w:rsidP="00252B00">
      <w:pPr>
        <w:pStyle w:val="SubItemLvl1"/>
        <w:tabs>
          <w:tab w:val="clear" w:pos="2520"/>
        </w:tabs>
      </w:pPr>
      <w:r w:rsidRPr="00063AA1">
        <w:rPr>
          <w:u w:val="single"/>
        </w:rPr>
        <w:t>(c)</w:t>
      </w:r>
      <w:r w:rsidRPr="0087435F">
        <w:tab/>
      </w:r>
      <w:r w:rsidRPr="0087435F">
        <w:rPr>
          <w:u w:val="single"/>
        </w:rPr>
        <w:t>Business phone number.</w:t>
      </w:r>
    </w:p>
    <w:p w:rsidR="00BB57EB" w:rsidRPr="0087435F" w:rsidRDefault="00BB57EB" w:rsidP="00252B00">
      <w:pPr>
        <w:pStyle w:val="Item"/>
        <w:tabs>
          <w:tab w:val="clear" w:pos="1800"/>
        </w:tabs>
      </w:pPr>
      <w:r w:rsidRPr="00802155">
        <w:rPr>
          <w:u w:val="single"/>
        </w:rPr>
        <w:t>(3)</w:t>
      </w:r>
      <w:r w:rsidRPr="0087435F">
        <w:tab/>
      </w:r>
      <w:r w:rsidRPr="0087435F">
        <w:rPr>
          <w:u w:val="single"/>
        </w:rPr>
        <w:t>Trade name of establishment, if different from owner's name;</w:t>
      </w:r>
    </w:p>
    <w:p w:rsidR="00BB57EB" w:rsidRPr="0087435F" w:rsidRDefault="00BB57EB" w:rsidP="00252B00">
      <w:pPr>
        <w:pStyle w:val="Item"/>
        <w:tabs>
          <w:tab w:val="clear" w:pos="1800"/>
        </w:tabs>
      </w:pPr>
      <w:r w:rsidRPr="00802155">
        <w:rPr>
          <w:u w:val="single"/>
        </w:rPr>
        <w:t>(4)</w:t>
      </w:r>
      <w:r w:rsidRPr="0087435F">
        <w:tab/>
      </w:r>
      <w:r w:rsidRPr="0087435F">
        <w:rPr>
          <w:u w:val="single"/>
        </w:rPr>
        <w:t>List of all LMBTs hired as employees or contracted with as independent contractors to provide treatment to clients, or signed letters of intent from LMBTs with a projected start date of work pending the opening of the establishment following granting of a license to operate;</w:t>
      </w:r>
    </w:p>
    <w:p w:rsidR="00BB57EB" w:rsidRPr="0087435F" w:rsidRDefault="00BB57EB" w:rsidP="00252B00">
      <w:pPr>
        <w:pStyle w:val="Item"/>
        <w:tabs>
          <w:tab w:val="clear" w:pos="1800"/>
        </w:tabs>
      </w:pPr>
      <w:r w:rsidRPr="00802155">
        <w:rPr>
          <w:u w:val="single"/>
        </w:rPr>
        <w:t>(5)</w:t>
      </w:r>
      <w:r w:rsidRPr="0087435F">
        <w:tab/>
      </w:r>
      <w:r w:rsidRPr="0087435F">
        <w:rPr>
          <w:u w:val="single"/>
        </w:rPr>
        <w:t>Facility plan, including floor plans with dimensions and fixtures, uses of each room, specifications on lighting, ventilation and temperature control, location of lavatories for hand washing and toilet facilities;</w:t>
      </w:r>
    </w:p>
    <w:p w:rsidR="00BB57EB" w:rsidRPr="0087435F" w:rsidRDefault="00BB57EB" w:rsidP="00252B00">
      <w:pPr>
        <w:pStyle w:val="Item"/>
        <w:tabs>
          <w:tab w:val="clear" w:pos="1800"/>
        </w:tabs>
      </w:pPr>
      <w:r w:rsidRPr="00802155">
        <w:rPr>
          <w:u w:val="single"/>
        </w:rPr>
        <w:t>(6)</w:t>
      </w:r>
      <w:r w:rsidRPr="0087435F">
        <w:tab/>
      </w:r>
      <w:r w:rsidRPr="0087435F">
        <w:rPr>
          <w:u w:val="single"/>
        </w:rPr>
        <w:t>Equipment list, including furniture, office equipment, and equipment used for massage and bodywork therapy treatment;</w:t>
      </w:r>
    </w:p>
    <w:p w:rsidR="00BB57EB" w:rsidRPr="0087435F" w:rsidRDefault="00BB57EB" w:rsidP="00252B00">
      <w:pPr>
        <w:pStyle w:val="Item"/>
        <w:tabs>
          <w:tab w:val="clear" w:pos="1800"/>
        </w:tabs>
      </w:pPr>
      <w:r w:rsidRPr="00802155">
        <w:rPr>
          <w:u w:val="single"/>
        </w:rPr>
        <w:t>(7)</w:t>
      </w:r>
      <w:r w:rsidRPr="0087435F">
        <w:tab/>
      </w:r>
      <w:r w:rsidRPr="0087435F">
        <w:rPr>
          <w:u w:val="single"/>
        </w:rPr>
        <w:t>Copy of deed if establishment owns its facility, or copy of lease if establishment does not own its facility;</w:t>
      </w:r>
    </w:p>
    <w:p w:rsidR="00BB57EB" w:rsidRPr="0087435F" w:rsidRDefault="00BB57EB" w:rsidP="00252B00">
      <w:pPr>
        <w:pStyle w:val="Item"/>
        <w:tabs>
          <w:tab w:val="clear" w:pos="1800"/>
        </w:tabs>
      </w:pPr>
      <w:r w:rsidRPr="00802155">
        <w:rPr>
          <w:u w:val="single"/>
        </w:rPr>
        <w:t>(8)</w:t>
      </w:r>
      <w:r w:rsidRPr="0087435F">
        <w:tab/>
      </w:r>
      <w:r w:rsidRPr="0087435F">
        <w:rPr>
          <w:u w:val="single"/>
        </w:rPr>
        <w:t>Copies of reports from city or county inspections for fire, safety, health, and sanitation, made within the three months prior to submission of application for approval;</w:t>
      </w:r>
    </w:p>
    <w:p w:rsidR="00BB57EB" w:rsidRPr="0087435F" w:rsidRDefault="00BB57EB" w:rsidP="00252B00">
      <w:pPr>
        <w:pStyle w:val="Item"/>
        <w:tabs>
          <w:tab w:val="clear" w:pos="1800"/>
        </w:tabs>
      </w:pPr>
      <w:r w:rsidRPr="00802155">
        <w:rPr>
          <w:u w:val="single"/>
        </w:rPr>
        <w:t>(9)</w:t>
      </w:r>
      <w:r w:rsidRPr="0087435F">
        <w:tab/>
      </w:r>
      <w:r w:rsidRPr="0087435F">
        <w:rPr>
          <w:u w:val="single"/>
        </w:rPr>
        <w:t>Copy of city or county business license, if required; and</w:t>
      </w:r>
    </w:p>
    <w:p w:rsidR="00BB57EB" w:rsidRPr="0087435F" w:rsidRDefault="00BB57EB" w:rsidP="00252B00">
      <w:pPr>
        <w:pStyle w:val="Item"/>
        <w:tabs>
          <w:tab w:val="clear" w:pos="1800"/>
        </w:tabs>
      </w:pPr>
      <w:r w:rsidRPr="00802155">
        <w:rPr>
          <w:u w:val="single"/>
        </w:rPr>
        <w:t>(10)</w:t>
      </w:r>
      <w:r w:rsidRPr="0087435F">
        <w:tab/>
      </w:r>
      <w:r w:rsidRPr="0087435F">
        <w:rPr>
          <w:u w:val="single"/>
        </w:rPr>
        <w:t>A completed self-evaluation inspection report demonstrating compliance with this section.</w:t>
      </w:r>
    </w:p>
    <w:p w:rsidR="00BB57EB" w:rsidRPr="0087435F" w:rsidRDefault="00BB57EB" w:rsidP="00252B00">
      <w:pPr>
        <w:pStyle w:val="Base"/>
      </w:pPr>
    </w:p>
    <w:p w:rsidR="00BB57EB" w:rsidRPr="0087435F" w:rsidRDefault="00BB57EB" w:rsidP="00BB57EB">
      <w:pPr>
        <w:pStyle w:val="HistoryAuthority"/>
        <w:rPr>
          <w:noProof/>
        </w:rPr>
      </w:pPr>
      <w:r w:rsidRPr="0087435F">
        <w:rPr>
          <w:noProof/>
        </w:rPr>
        <w:t xml:space="preserve">Authority G.S. </w:t>
      </w:r>
      <w:r>
        <w:rPr>
          <w:noProof/>
        </w:rPr>
        <w:t>90-632.11;</w:t>
      </w:r>
      <w:r w:rsidRPr="0087435F">
        <w:rPr>
          <w:noProof/>
        </w:rPr>
        <w:t xml:space="preserve"> 90-632.13</w:t>
      </w:r>
      <w:r>
        <w:rPr>
          <w:noProof/>
        </w:rPr>
        <w:t>.</w:t>
      </w:r>
    </w:p>
    <w:p w:rsidR="00BB57EB" w:rsidRPr="0087435F" w:rsidRDefault="00BB57EB" w:rsidP="00252B00">
      <w:pPr>
        <w:pStyle w:val="Base"/>
      </w:pPr>
    </w:p>
    <w:p w:rsidR="00BB57EB" w:rsidRPr="00F06916" w:rsidRDefault="00BB57EB" w:rsidP="00252B00">
      <w:pPr>
        <w:pStyle w:val="Rule"/>
      </w:pPr>
      <w:r w:rsidRPr="00F06916">
        <w:t>21 NCAC 30 .1005</w:t>
      </w:r>
      <w:r w:rsidRPr="00F06916">
        <w:tab/>
        <w:t>ESTABLISHMENT OPERATIONS</w:t>
      </w:r>
    </w:p>
    <w:p w:rsidR="00BB57EB" w:rsidRPr="00F06916" w:rsidRDefault="00BB57EB" w:rsidP="00252B00">
      <w:pPr>
        <w:pStyle w:val="Paragraph"/>
      </w:pPr>
      <w:r w:rsidRPr="00F06916">
        <w:rPr>
          <w:u w:val="single"/>
        </w:rPr>
        <w:t>Licensed establishments shall comply with the following requirements:</w:t>
      </w:r>
    </w:p>
    <w:p w:rsidR="00BB57EB" w:rsidRPr="00F06916" w:rsidRDefault="00BB57EB" w:rsidP="00252B00">
      <w:pPr>
        <w:pStyle w:val="Item"/>
        <w:tabs>
          <w:tab w:val="clear" w:pos="1800"/>
        </w:tabs>
      </w:pPr>
      <w:r w:rsidRPr="002074EE">
        <w:rPr>
          <w:u w:val="single"/>
        </w:rPr>
        <w:t>(1)</w:t>
      </w:r>
      <w:r w:rsidRPr="00F06916">
        <w:tab/>
      </w:r>
      <w:r w:rsidRPr="00F06916">
        <w:rPr>
          <w:u w:val="single"/>
        </w:rPr>
        <w:t>Facility requirements:</w:t>
      </w:r>
    </w:p>
    <w:p w:rsidR="00BB57EB" w:rsidRPr="00F06916" w:rsidRDefault="00BB57EB" w:rsidP="00252B00">
      <w:pPr>
        <w:pStyle w:val="SubItemLvl1"/>
        <w:tabs>
          <w:tab w:val="clear" w:pos="2520"/>
        </w:tabs>
      </w:pPr>
      <w:r w:rsidRPr="002074EE">
        <w:rPr>
          <w:u w:val="single"/>
        </w:rPr>
        <w:t>(a)</w:t>
      </w:r>
      <w:r w:rsidRPr="00F06916">
        <w:tab/>
      </w:r>
      <w:r w:rsidRPr="00F06916">
        <w:rPr>
          <w:u w:val="single"/>
        </w:rPr>
        <w:t xml:space="preserve">comply with State and local building code requirements, State fire safety </w:t>
      </w:r>
      <w:r w:rsidRPr="00F06916">
        <w:rPr>
          <w:u w:val="single"/>
        </w:rPr>
        <w:t>codes, and State health inspection codes;</w:t>
      </w:r>
    </w:p>
    <w:p w:rsidR="00BB57EB" w:rsidRPr="00F06916" w:rsidRDefault="00BB57EB" w:rsidP="00252B00">
      <w:pPr>
        <w:pStyle w:val="SubItemLvl1"/>
        <w:tabs>
          <w:tab w:val="clear" w:pos="2520"/>
        </w:tabs>
      </w:pPr>
      <w:r w:rsidRPr="002074EE">
        <w:rPr>
          <w:u w:val="single"/>
        </w:rPr>
        <w:t>(b)</w:t>
      </w:r>
      <w:r w:rsidRPr="00F06916">
        <w:tab/>
      </w:r>
      <w:r w:rsidRPr="00F06916">
        <w:rPr>
          <w:u w:val="single"/>
        </w:rPr>
        <w:t>provide for the use of clients and therapists a restroom with at least one toilet and one sink with running water. The facilities shall be equipped with toilet tissue, soap dispenser with soap or other hand cleaning materials, sanitary towels or other hand drying device such as a wall-mounted electric blow dryer, and waste receptacle. Restroom and shower facilities shall be lighted, ventilated and maintained in good repair. Establishments located in buildings housing multiple businesses under one roof, such as shopping malls, terminals, or hotels, may substitute centralized toilet facilities;</w:t>
      </w:r>
    </w:p>
    <w:p w:rsidR="00BB57EB" w:rsidRPr="00F06916" w:rsidRDefault="00BB57EB" w:rsidP="00252B00">
      <w:pPr>
        <w:pStyle w:val="SubItemLvl1"/>
        <w:tabs>
          <w:tab w:val="clear" w:pos="2520"/>
        </w:tabs>
      </w:pPr>
      <w:r w:rsidRPr="002074EE">
        <w:rPr>
          <w:u w:val="single"/>
        </w:rPr>
        <w:t>(c)</w:t>
      </w:r>
      <w:r w:rsidRPr="00F06916">
        <w:tab/>
      </w:r>
      <w:r w:rsidRPr="00F06916">
        <w:rPr>
          <w:u w:val="single"/>
        </w:rPr>
        <w:t>if equipped with a whirlpool bath, sauna, steam cabinet, or steam room, maintain clean shower facilities on the premises;</w:t>
      </w:r>
    </w:p>
    <w:p w:rsidR="00BB57EB" w:rsidRPr="00F06916" w:rsidRDefault="00BB57EB" w:rsidP="00252B00">
      <w:pPr>
        <w:pStyle w:val="SubItemLvl1"/>
        <w:tabs>
          <w:tab w:val="clear" w:pos="2520"/>
        </w:tabs>
      </w:pPr>
      <w:r w:rsidRPr="002074EE">
        <w:rPr>
          <w:u w:val="single"/>
        </w:rPr>
        <w:t>(d)</w:t>
      </w:r>
      <w:r w:rsidRPr="00F06916">
        <w:tab/>
      </w:r>
      <w:r w:rsidRPr="00F06916">
        <w:rPr>
          <w:u w:val="single"/>
        </w:rPr>
        <w:t>provide treatment rooms for massage and bodywork therapy that are least 10 feet by 12 feet in size, with a minimum of three linear feet of open floor space around all sides of the massage treatment table; and</w:t>
      </w:r>
    </w:p>
    <w:p w:rsidR="00BB57EB" w:rsidRPr="00F06916" w:rsidRDefault="00BB57EB" w:rsidP="00252B00">
      <w:pPr>
        <w:pStyle w:val="SubItemLvl1"/>
        <w:tabs>
          <w:tab w:val="clear" w:pos="2520"/>
        </w:tabs>
      </w:pPr>
      <w:r w:rsidRPr="002074EE">
        <w:rPr>
          <w:u w:val="single"/>
        </w:rPr>
        <w:t>(e)</w:t>
      </w:r>
      <w:r w:rsidRPr="00F06916">
        <w:tab/>
      </w:r>
      <w:r w:rsidRPr="00F06916">
        <w:rPr>
          <w:u w:val="single"/>
        </w:rPr>
        <w:t>display the Massage and Bodywork Therapy Establishment License, and the licenses of all LMBTs in a prominent place at the establishment so as to be visible for inspection.</w:t>
      </w:r>
    </w:p>
    <w:p w:rsidR="00BB57EB" w:rsidRPr="00F06916" w:rsidRDefault="00BB57EB" w:rsidP="00252B00">
      <w:pPr>
        <w:pStyle w:val="Item"/>
        <w:tabs>
          <w:tab w:val="clear" w:pos="1800"/>
        </w:tabs>
      </w:pPr>
      <w:r w:rsidRPr="002074EE">
        <w:rPr>
          <w:u w:val="single"/>
        </w:rPr>
        <w:t>(2)</w:t>
      </w:r>
      <w:r w:rsidRPr="00F06916">
        <w:tab/>
      </w:r>
      <w:r w:rsidRPr="00F06916">
        <w:rPr>
          <w:u w:val="single"/>
        </w:rPr>
        <w:t>Safety and sanitary requirements:</w:t>
      </w:r>
    </w:p>
    <w:p w:rsidR="00BB57EB" w:rsidRPr="00F06916" w:rsidRDefault="00BB57EB" w:rsidP="00252B00">
      <w:pPr>
        <w:pStyle w:val="SubItemLvl1"/>
        <w:tabs>
          <w:tab w:val="clear" w:pos="2520"/>
        </w:tabs>
      </w:pPr>
      <w:r w:rsidRPr="002074EE">
        <w:rPr>
          <w:u w:val="single"/>
        </w:rPr>
        <w:t>(a)</w:t>
      </w:r>
      <w:r w:rsidRPr="00F06916">
        <w:tab/>
      </w:r>
      <w:r w:rsidRPr="00F06916">
        <w:rPr>
          <w:u w:val="single"/>
        </w:rPr>
        <w:t>provide for safe and unobstructed human passage in the public areas of the premises;</w:t>
      </w:r>
    </w:p>
    <w:p w:rsidR="00BB57EB" w:rsidRPr="00F06916" w:rsidRDefault="00BB57EB" w:rsidP="00252B00">
      <w:pPr>
        <w:pStyle w:val="SubItemLvl1"/>
        <w:tabs>
          <w:tab w:val="clear" w:pos="2520"/>
        </w:tabs>
      </w:pPr>
      <w:r w:rsidRPr="002074EE">
        <w:rPr>
          <w:u w:val="single"/>
        </w:rPr>
        <w:t>(b)</w:t>
      </w:r>
      <w:r w:rsidRPr="00F06916">
        <w:tab/>
      </w:r>
      <w:r w:rsidRPr="00F06916">
        <w:rPr>
          <w:u w:val="single"/>
        </w:rPr>
        <w:t>provide for removal of garbage and refuse;</w:t>
      </w:r>
    </w:p>
    <w:p w:rsidR="00BB57EB" w:rsidRPr="00F06916" w:rsidRDefault="00BB57EB" w:rsidP="00252B00">
      <w:pPr>
        <w:pStyle w:val="SubItemLvl1"/>
        <w:tabs>
          <w:tab w:val="clear" w:pos="2520"/>
        </w:tabs>
      </w:pPr>
      <w:r w:rsidRPr="002074EE">
        <w:rPr>
          <w:u w:val="single"/>
        </w:rPr>
        <w:t>(c)</w:t>
      </w:r>
      <w:r w:rsidRPr="00F06916">
        <w:tab/>
      </w:r>
      <w:r w:rsidRPr="00F06916">
        <w:rPr>
          <w:u w:val="single"/>
        </w:rPr>
        <w:t>provide for safe storage or removal of flammable materials;</w:t>
      </w:r>
    </w:p>
    <w:p w:rsidR="00BB57EB" w:rsidRPr="00F06916" w:rsidRDefault="00BB57EB" w:rsidP="00252B00">
      <w:pPr>
        <w:pStyle w:val="SubItemLvl1"/>
        <w:tabs>
          <w:tab w:val="clear" w:pos="2520"/>
        </w:tabs>
      </w:pPr>
      <w:r w:rsidRPr="002074EE">
        <w:rPr>
          <w:u w:val="single"/>
        </w:rPr>
        <w:t>(d)</w:t>
      </w:r>
      <w:r w:rsidRPr="00F06916">
        <w:tab/>
      </w:r>
      <w:r w:rsidRPr="00F06916">
        <w:rPr>
          <w:u w:val="single"/>
        </w:rPr>
        <w:t>exterminate all vermin, insects, termites, and rodents on the premises;</w:t>
      </w:r>
    </w:p>
    <w:p w:rsidR="00BB57EB" w:rsidRPr="00F06916" w:rsidRDefault="00BB57EB" w:rsidP="00252B00">
      <w:pPr>
        <w:pStyle w:val="SubItemLvl1"/>
        <w:tabs>
          <w:tab w:val="clear" w:pos="2520"/>
        </w:tabs>
      </w:pPr>
      <w:r w:rsidRPr="002074EE">
        <w:rPr>
          <w:u w:val="single"/>
        </w:rPr>
        <w:t>(e)</w:t>
      </w:r>
      <w:r w:rsidRPr="00F06916">
        <w:tab/>
      </w:r>
      <w:r w:rsidRPr="00F06916">
        <w:rPr>
          <w:u w:val="single"/>
        </w:rPr>
        <w:t>maintain all equipment used to perform massage and bodywork therapy services on the premises in a safe and sanitary condition, including the application of cleansers and bactericidal agents to the massage table. Clean sheets, towels, or other coverings shall be used for each client and to cover the massage table for each client; and</w:t>
      </w:r>
    </w:p>
    <w:p w:rsidR="00BB57EB" w:rsidRPr="00F06916" w:rsidRDefault="00BB57EB" w:rsidP="00252B00">
      <w:pPr>
        <w:pStyle w:val="SubItemLvl1"/>
        <w:tabs>
          <w:tab w:val="clear" w:pos="2520"/>
        </w:tabs>
      </w:pPr>
      <w:r w:rsidRPr="002074EE">
        <w:rPr>
          <w:u w:val="single"/>
        </w:rPr>
        <w:t>(f)</w:t>
      </w:r>
      <w:r w:rsidRPr="00F06916">
        <w:tab/>
      </w:r>
      <w:r w:rsidRPr="00F06916">
        <w:rPr>
          <w:u w:val="single"/>
        </w:rPr>
        <w:t xml:space="preserve">maintain a supply of clean drapes, towels, gowns, or sheets, for the purpose of draping each client while the client is being massaged, and launder before reuse all linens </w:t>
      </w:r>
      <w:r w:rsidRPr="00F06916">
        <w:rPr>
          <w:u w:val="single"/>
        </w:rPr>
        <w:lastRenderedPageBreak/>
        <w:t>furnished for the personal use of the client.</w:t>
      </w:r>
    </w:p>
    <w:p w:rsidR="00BB57EB" w:rsidRPr="00F06916" w:rsidRDefault="00BB57EB" w:rsidP="00252B00">
      <w:pPr>
        <w:pStyle w:val="Item"/>
        <w:tabs>
          <w:tab w:val="clear" w:pos="1800"/>
        </w:tabs>
      </w:pPr>
      <w:r w:rsidRPr="002074EE">
        <w:rPr>
          <w:u w:val="single"/>
        </w:rPr>
        <w:t>(3)</w:t>
      </w:r>
      <w:r w:rsidRPr="00F06916">
        <w:tab/>
      </w:r>
      <w:r w:rsidRPr="00F06916">
        <w:rPr>
          <w:u w:val="single"/>
        </w:rPr>
        <w:t>Treatment requirements:</w:t>
      </w:r>
    </w:p>
    <w:p w:rsidR="00BB57EB" w:rsidRPr="00F06916" w:rsidRDefault="00BB57EB" w:rsidP="00252B00">
      <w:pPr>
        <w:pStyle w:val="SubItemLvl1"/>
        <w:tabs>
          <w:tab w:val="clear" w:pos="2520"/>
        </w:tabs>
      </w:pPr>
      <w:r w:rsidRPr="002074EE">
        <w:rPr>
          <w:u w:val="single"/>
        </w:rPr>
        <w:t>(a)</w:t>
      </w:r>
      <w:r w:rsidRPr="00F06916">
        <w:tab/>
      </w:r>
      <w:r w:rsidRPr="00F06916">
        <w:rPr>
          <w:u w:val="single"/>
        </w:rPr>
        <w:t>All massage and bodywork therapy treatments shall be administered by LMBTs licensed in North Carolina;</w:t>
      </w:r>
    </w:p>
    <w:p w:rsidR="00BB57EB" w:rsidRPr="00F06916" w:rsidRDefault="00BB57EB" w:rsidP="00252B00">
      <w:pPr>
        <w:pStyle w:val="SubItemLvl1"/>
        <w:tabs>
          <w:tab w:val="clear" w:pos="2520"/>
        </w:tabs>
      </w:pPr>
      <w:r w:rsidRPr="002074EE">
        <w:rPr>
          <w:u w:val="single"/>
        </w:rPr>
        <w:t>(b)</w:t>
      </w:r>
      <w:r w:rsidRPr="00F06916">
        <w:tab/>
      </w:r>
      <w:r w:rsidRPr="00F06916">
        <w:rPr>
          <w:u w:val="single"/>
        </w:rPr>
        <w:t>The establishment is responsible for ensuring that the Standards of Professional Conduct set forth in Section .0500 of this Chapter are maintained in its facility by all owners, employees and independent contractors.</w:t>
      </w:r>
    </w:p>
    <w:p w:rsidR="00BB57EB" w:rsidRPr="00F06916" w:rsidRDefault="00BB57EB" w:rsidP="00252B00">
      <w:pPr>
        <w:pStyle w:val="Item"/>
        <w:tabs>
          <w:tab w:val="clear" w:pos="1800"/>
        </w:tabs>
      </w:pPr>
      <w:r w:rsidRPr="002074EE">
        <w:rPr>
          <w:u w:val="single"/>
        </w:rPr>
        <w:t>(4)</w:t>
      </w:r>
      <w:r w:rsidRPr="00F06916">
        <w:tab/>
      </w:r>
      <w:r w:rsidRPr="00F06916">
        <w:rPr>
          <w:u w:val="single"/>
        </w:rPr>
        <w:t>Business and ethical requirements:</w:t>
      </w:r>
    </w:p>
    <w:p w:rsidR="00BB57EB" w:rsidRPr="00F06916" w:rsidRDefault="00BB57EB" w:rsidP="00252B00">
      <w:pPr>
        <w:pStyle w:val="SubItemLvl1"/>
        <w:tabs>
          <w:tab w:val="clear" w:pos="2520"/>
        </w:tabs>
      </w:pPr>
      <w:r w:rsidRPr="002074EE">
        <w:rPr>
          <w:u w:val="single"/>
        </w:rPr>
        <w:t>(a)</w:t>
      </w:r>
      <w:r w:rsidRPr="00F06916">
        <w:tab/>
      </w:r>
      <w:r w:rsidRPr="00F06916">
        <w:rPr>
          <w:u w:val="single"/>
        </w:rPr>
        <w:t>notify the Board in writing of all assumed name certificates filed with any county register of deeds pursuant to the requirements of G.S. 66-68;</w:t>
      </w:r>
    </w:p>
    <w:p w:rsidR="00BB57EB" w:rsidRPr="00F06916" w:rsidRDefault="00BB57EB" w:rsidP="00252B00">
      <w:pPr>
        <w:pStyle w:val="SubItemLvl1"/>
        <w:tabs>
          <w:tab w:val="clear" w:pos="2520"/>
        </w:tabs>
      </w:pPr>
      <w:r w:rsidRPr="002074EE">
        <w:rPr>
          <w:u w:val="single"/>
        </w:rPr>
        <w:t>(b)</w:t>
      </w:r>
      <w:r w:rsidRPr="00F06916">
        <w:tab/>
      </w:r>
      <w:r w:rsidRPr="00F06916">
        <w:rPr>
          <w:u w:val="single"/>
        </w:rPr>
        <w:t>notify the Board within 10 days of changes to the LMBT staff who provide massage and bodywork therapy services at the establishment, including employees and independent contractors; and</w:t>
      </w:r>
    </w:p>
    <w:p w:rsidR="00BB57EB" w:rsidRPr="00F06916" w:rsidRDefault="00BB57EB" w:rsidP="00252B00">
      <w:pPr>
        <w:pStyle w:val="Item"/>
        <w:tabs>
          <w:tab w:val="clear" w:pos="1800"/>
        </w:tabs>
      </w:pPr>
      <w:r w:rsidRPr="002074EE">
        <w:rPr>
          <w:u w:val="single"/>
        </w:rPr>
        <w:t>(5)</w:t>
      </w:r>
      <w:r w:rsidRPr="00F06916">
        <w:tab/>
      </w:r>
      <w:r w:rsidRPr="00F06916">
        <w:rPr>
          <w:u w:val="single"/>
        </w:rPr>
        <w:t>Advertising requirements:</w:t>
      </w:r>
    </w:p>
    <w:p w:rsidR="00BB57EB" w:rsidRPr="00F06916" w:rsidRDefault="00BB57EB" w:rsidP="00252B00">
      <w:pPr>
        <w:pStyle w:val="SubItemLvl1"/>
        <w:tabs>
          <w:tab w:val="clear" w:pos="2520"/>
        </w:tabs>
      </w:pPr>
      <w:r w:rsidRPr="002074EE">
        <w:rPr>
          <w:u w:val="single"/>
        </w:rPr>
        <w:t>(a)</w:t>
      </w:r>
      <w:r w:rsidRPr="00F06916">
        <w:tab/>
      </w:r>
      <w:r w:rsidRPr="00F06916">
        <w:rPr>
          <w:u w:val="single"/>
        </w:rPr>
        <w:t>any advertisement of massage and bodywork therapy services in any "advertising medium" as defined herein shall comply with Rule .0404 and shall include the establishment's name and license number; and</w:t>
      </w:r>
    </w:p>
    <w:p w:rsidR="00BB57EB" w:rsidRPr="00F06916" w:rsidRDefault="00BB57EB" w:rsidP="00252B00">
      <w:pPr>
        <w:pStyle w:val="SubItemLvl1"/>
        <w:tabs>
          <w:tab w:val="clear" w:pos="2520"/>
        </w:tabs>
      </w:pPr>
      <w:r w:rsidRPr="002074EE">
        <w:rPr>
          <w:u w:val="single"/>
        </w:rPr>
        <w:t>(b)</w:t>
      </w:r>
      <w:r w:rsidRPr="00F06916">
        <w:tab/>
      </w:r>
      <w:r w:rsidRPr="00F06916">
        <w:rPr>
          <w:u w:val="single"/>
        </w:rPr>
        <w:t>a licensed establishment that employs or contracts with LMBTs may advertise on behalf of those licensees, by complying with the requirements of this Rule.</w:t>
      </w:r>
    </w:p>
    <w:p w:rsidR="00BB57EB" w:rsidRPr="00F06916" w:rsidRDefault="00BB57EB" w:rsidP="00252B00">
      <w:pPr>
        <w:pStyle w:val="Base"/>
      </w:pPr>
    </w:p>
    <w:p w:rsidR="00BB57EB" w:rsidRPr="00F06916" w:rsidRDefault="00BB57EB" w:rsidP="00BB57EB">
      <w:pPr>
        <w:pStyle w:val="HistoryAuthority"/>
        <w:rPr>
          <w:noProof/>
        </w:rPr>
      </w:pPr>
      <w:r w:rsidRPr="00F06916">
        <w:rPr>
          <w:noProof/>
        </w:rPr>
        <w:t>Authority G.S. 90-632.13</w:t>
      </w:r>
      <w:r>
        <w:rPr>
          <w:noProof/>
        </w:rPr>
        <w:t>.</w:t>
      </w:r>
    </w:p>
    <w:p w:rsidR="00BB57EB" w:rsidRPr="00F06916" w:rsidRDefault="00BB57EB" w:rsidP="00252B00">
      <w:pPr>
        <w:pStyle w:val="Base"/>
      </w:pPr>
    </w:p>
    <w:p w:rsidR="00BB57EB" w:rsidRPr="00A30B30" w:rsidRDefault="00BB57EB" w:rsidP="00252B00">
      <w:pPr>
        <w:pStyle w:val="Rule"/>
      </w:pPr>
      <w:r w:rsidRPr="00A30B30">
        <w:t>21 NCAC 30 .1006</w:t>
      </w:r>
      <w:r w:rsidRPr="00A30B30">
        <w:tab/>
        <w:t>CLIENT RECORDS RETENTION AND OWNERSHIP</w:t>
      </w:r>
    </w:p>
    <w:p w:rsidR="00BB57EB" w:rsidRPr="00A30B30" w:rsidRDefault="00BB57EB" w:rsidP="00252B00">
      <w:pPr>
        <w:pStyle w:val="Paragraph"/>
      </w:pPr>
      <w:r w:rsidRPr="00A30B30">
        <w:rPr>
          <w:u w:val="single"/>
        </w:rPr>
        <w:t>(a)  Records shall be maintained by the establishment or the LMBT in compliance with Rules .0504 and .0505</w:t>
      </w:r>
      <w:r>
        <w:rPr>
          <w:u w:val="single"/>
        </w:rPr>
        <w:t xml:space="preserve"> of this Chapter</w:t>
      </w:r>
      <w:r w:rsidRPr="00A30B30">
        <w:rPr>
          <w:u w:val="single"/>
        </w:rPr>
        <w:t>.</w:t>
      </w:r>
    </w:p>
    <w:p w:rsidR="00BB57EB" w:rsidRPr="00A30B30" w:rsidRDefault="00BB57EB" w:rsidP="00252B00">
      <w:pPr>
        <w:pStyle w:val="Paragraph"/>
      </w:pPr>
      <w:r w:rsidRPr="00A30B30">
        <w:rPr>
          <w:u w:val="single"/>
        </w:rPr>
        <w:t>(b)  Records stored electronically shall be maintained with a weekly back-up system;</w:t>
      </w:r>
    </w:p>
    <w:p w:rsidR="00BB57EB" w:rsidRPr="00A30B30" w:rsidRDefault="00BB57EB" w:rsidP="00252B00">
      <w:pPr>
        <w:pStyle w:val="Paragraph"/>
      </w:pPr>
      <w:r w:rsidRPr="00A30B30">
        <w:rPr>
          <w:u w:val="single"/>
        </w:rPr>
        <w:t>(c)  Client records are the property of the:</w:t>
      </w:r>
    </w:p>
    <w:p w:rsidR="00BB57EB" w:rsidRPr="00A30B30" w:rsidRDefault="00BB57EB" w:rsidP="00252B00">
      <w:pPr>
        <w:pStyle w:val="SubParagraph"/>
        <w:tabs>
          <w:tab w:val="clear" w:pos="1800"/>
        </w:tabs>
      </w:pPr>
      <w:r w:rsidRPr="00A30B30">
        <w:rPr>
          <w:u w:val="single"/>
        </w:rPr>
        <w:t>(1)</w:t>
      </w:r>
      <w:r w:rsidRPr="00A30B30">
        <w:tab/>
      </w:r>
      <w:r w:rsidRPr="00A30B30">
        <w:rPr>
          <w:u w:val="single"/>
        </w:rPr>
        <w:t>Establishment; or</w:t>
      </w:r>
    </w:p>
    <w:p w:rsidR="00BB57EB" w:rsidRPr="00A30B30" w:rsidRDefault="00BB57EB" w:rsidP="00252B00">
      <w:pPr>
        <w:pStyle w:val="SubParagraph"/>
        <w:tabs>
          <w:tab w:val="clear" w:pos="1800"/>
        </w:tabs>
      </w:pPr>
      <w:r w:rsidRPr="00A30B30">
        <w:rPr>
          <w:u w:val="single"/>
        </w:rPr>
        <w:t>(2)</w:t>
      </w:r>
      <w:r w:rsidRPr="00A30B30">
        <w:tab/>
      </w:r>
      <w:r w:rsidRPr="00A30B30">
        <w:rPr>
          <w:u w:val="single"/>
        </w:rPr>
        <w:t>LMBT, when working as a sole practitioner.</w:t>
      </w:r>
    </w:p>
    <w:p w:rsidR="00BB57EB" w:rsidRPr="00A30B30" w:rsidRDefault="00BB57EB" w:rsidP="00252B00">
      <w:pPr>
        <w:pStyle w:val="Paragraph"/>
      </w:pPr>
      <w:r w:rsidRPr="00A30B30">
        <w:rPr>
          <w:u w:val="single"/>
        </w:rPr>
        <w:t>(d)  Release of Records:</w:t>
      </w:r>
    </w:p>
    <w:p w:rsidR="00BB57EB" w:rsidRPr="00A30B30" w:rsidRDefault="00BB57EB" w:rsidP="00252B00">
      <w:pPr>
        <w:pStyle w:val="SubParagraph"/>
        <w:tabs>
          <w:tab w:val="clear" w:pos="1800"/>
        </w:tabs>
      </w:pPr>
      <w:r w:rsidRPr="00A30B30">
        <w:rPr>
          <w:u w:val="single"/>
        </w:rPr>
        <w:t>(1)</w:t>
      </w:r>
      <w:r w:rsidRPr="00A30B30">
        <w:tab/>
      </w:r>
      <w:r w:rsidRPr="00A30B30">
        <w:rPr>
          <w:u w:val="single"/>
        </w:rPr>
        <w:t xml:space="preserve">Client records shall be released within </w:t>
      </w:r>
      <w:r>
        <w:rPr>
          <w:u w:val="single"/>
        </w:rPr>
        <w:t>30</w:t>
      </w:r>
      <w:r w:rsidRPr="00A30B30">
        <w:rPr>
          <w:u w:val="single"/>
        </w:rPr>
        <w:t xml:space="preserve"> days from being requested and authorized by the client in writing or when compelled by law or regulation; and</w:t>
      </w:r>
    </w:p>
    <w:p w:rsidR="00BB57EB" w:rsidRPr="00A30B30" w:rsidRDefault="00BB57EB" w:rsidP="00252B00">
      <w:pPr>
        <w:pStyle w:val="SubParagraph"/>
        <w:tabs>
          <w:tab w:val="clear" w:pos="1800"/>
        </w:tabs>
      </w:pPr>
      <w:r w:rsidRPr="00A30B30">
        <w:rPr>
          <w:u w:val="single"/>
        </w:rPr>
        <w:t>(2)</w:t>
      </w:r>
      <w:r w:rsidRPr="00A30B30">
        <w:tab/>
      </w:r>
      <w:r w:rsidRPr="00A30B30">
        <w:rPr>
          <w:u w:val="single"/>
        </w:rPr>
        <w:t>The establishment or LMBT may charge cost for duplicating client records pursuant to G.S. 90-411.</w:t>
      </w:r>
    </w:p>
    <w:p w:rsidR="00BB57EB" w:rsidRPr="00A30B30" w:rsidRDefault="00BB57EB" w:rsidP="00252B00">
      <w:pPr>
        <w:pStyle w:val="Base"/>
      </w:pPr>
    </w:p>
    <w:p w:rsidR="00BB57EB" w:rsidRPr="00A30B30" w:rsidRDefault="00BB57EB" w:rsidP="00BB57EB">
      <w:pPr>
        <w:pStyle w:val="HistoryAuthority"/>
        <w:rPr>
          <w:noProof/>
        </w:rPr>
      </w:pPr>
      <w:r w:rsidRPr="00A30B30">
        <w:rPr>
          <w:noProof/>
        </w:rPr>
        <w:t>Authority G.S. 90-632.13(3)</w:t>
      </w:r>
      <w:r>
        <w:rPr>
          <w:noProof/>
        </w:rPr>
        <w:t>.</w:t>
      </w:r>
    </w:p>
    <w:p w:rsidR="00BB57EB" w:rsidRPr="00A30B30" w:rsidRDefault="00BB57EB" w:rsidP="00252B00">
      <w:pPr>
        <w:pStyle w:val="Base"/>
      </w:pPr>
    </w:p>
    <w:p w:rsidR="00BB57EB" w:rsidRPr="00742A42" w:rsidRDefault="00BB57EB" w:rsidP="00252B00">
      <w:pPr>
        <w:pStyle w:val="Rule"/>
      </w:pPr>
      <w:r w:rsidRPr="00742A42">
        <w:rPr>
          <w:noProof/>
        </w:rPr>
        <w:t xml:space="preserve">21 </w:t>
      </w:r>
      <w:r w:rsidRPr="00742A42">
        <w:t>NCAC</w:t>
      </w:r>
      <w:r w:rsidRPr="00742A42">
        <w:rPr>
          <w:noProof/>
        </w:rPr>
        <w:t xml:space="preserve"> 30 .1007</w:t>
      </w:r>
      <w:r w:rsidRPr="00742A42">
        <w:rPr>
          <w:noProof/>
        </w:rPr>
        <w:tab/>
        <w:t>INSPECTIONS</w:t>
      </w:r>
    </w:p>
    <w:p w:rsidR="00BB57EB" w:rsidRPr="00742A42" w:rsidRDefault="00BB57EB" w:rsidP="00252B00">
      <w:pPr>
        <w:pStyle w:val="Paragraph"/>
      </w:pPr>
      <w:r w:rsidRPr="00742A42">
        <w:rPr>
          <w:u w:val="single"/>
        </w:rPr>
        <w:t>(a)  Upon receipt of an application for a massage and bodywork therapy establishment license, employees or representatives of the Board may inspect the location to verify Rules .1004 and .1005 of this Chapter are satisfied.</w:t>
      </w:r>
    </w:p>
    <w:p w:rsidR="00BB57EB" w:rsidRPr="00742A42" w:rsidRDefault="00BB57EB" w:rsidP="00252B00">
      <w:pPr>
        <w:pStyle w:val="Paragraph"/>
      </w:pPr>
      <w:r w:rsidRPr="00742A42">
        <w:rPr>
          <w:u w:val="single"/>
        </w:rPr>
        <w:t>(b)  The Board may inspect all licensed establishments</w:t>
      </w:r>
      <w:r>
        <w:rPr>
          <w:u w:val="single"/>
        </w:rPr>
        <w:t xml:space="preserve"> to ensure compliance with the r</w:t>
      </w:r>
      <w:r w:rsidRPr="00742A42">
        <w:rPr>
          <w:u w:val="single"/>
        </w:rPr>
        <w:t>ules in this Chapter and Article 36 of G.S. Chapter 90.</w:t>
      </w:r>
    </w:p>
    <w:p w:rsidR="00BB57EB" w:rsidRPr="00742A42" w:rsidRDefault="00BB57EB" w:rsidP="00252B00">
      <w:pPr>
        <w:pStyle w:val="Paragraph"/>
      </w:pPr>
      <w:r w:rsidRPr="00742A42">
        <w:rPr>
          <w:u w:val="single"/>
        </w:rPr>
        <w:t>(c)  During any inspection, if the posted establishment license is not current and valid, the establishment license shall be removed from the establishment and returned to the Board, and the owner whose license was not current and valid shall be notified. During any inspection, should it be determined that any license for a massage and bodywork therapist posted in the establishment is not current and valid, the massage and bodywork therapist license shall be removed from the establishment by the inspector and shall be returned to the Board by the inspector and the person whose license was not current and valid shall be notified.</w:t>
      </w:r>
    </w:p>
    <w:p w:rsidR="00BB57EB" w:rsidRPr="00742A42" w:rsidRDefault="00BB57EB" w:rsidP="00252B00">
      <w:pPr>
        <w:pStyle w:val="Base"/>
      </w:pPr>
    </w:p>
    <w:p w:rsidR="00BB57EB" w:rsidRPr="00742A42" w:rsidRDefault="00BB57EB" w:rsidP="00BB57EB">
      <w:pPr>
        <w:pStyle w:val="HistoryAuthority"/>
        <w:rPr>
          <w:noProof/>
        </w:rPr>
      </w:pPr>
      <w:r w:rsidRPr="00742A42">
        <w:rPr>
          <w:noProof/>
        </w:rPr>
        <w:t>Authority G.S. 90-632.13(5)</w:t>
      </w:r>
      <w:r>
        <w:rPr>
          <w:noProof/>
        </w:rPr>
        <w:t>.</w:t>
      </w:r>
    </w:p>
    <w:p w:rsidR="00BB57EB" w:rsidRPr="00742A42" w:rsidRDefault="00BB57EB" w:rsidP="00252B00">
      <w:pPr>
        <w:pStyle w:val="Base"/>
      </w:pPr>
    </w:p>
    <w:p w:rsidR="00BB57EB" w:rsidRPr="00E04B1E" w:rsidRDefault="00BB57EB" w:rsidP="00252B00">
      <w:pPr>
        <w:pStyle w:val="Rule"/>
        <w:rPr>
          <w:noProof/>
        </w:rPr>
      </w:pPr>
      <w:r w:rsidRPr="00E04B1E">
        <w:t xml:space="preserve">21 NCAC 30 </w:t>
      </w:r>
      <w:r w:rsidRPr="00E04B1E">
        <w:rPr>
          <w:noProof/>
        </w:rPr>
        <w:t>.1008</w:t>
      </w:r>
      <w:r w:rsidRPr="00E04B1E">
        <w:rPr>
          <w:noProof/>
        </w:rPr>
        <w:tab/>
        <w:t>CHANGE OF TRADE NAME</w:t>
      </w:r>
    </w:p>
    <w:p w:rsidR="00BB57EB" w:rsidRPr="00E04B1E" w:rsidRDefault="00BB57EB" w:rsidP="00252B00">
      <w:pPr>
        <w:pStyle w:val="Paragraph"/>
      </w:pPr>
      <w:r w:rsidRPr="00E04B1E">
        <w:rPr>
          <w:u w:val="single"/>
        </w:rPr>
        <w:t>When there is no change of owner or location, the owner may change the trade name of the establishment in compliance with Rules .0402 and .0403</w:t>
      </w:r>
      <w:r>
        <w:rPr>
          <w:u w:val="single"/>
        </w:rPr>
        <w:t xml:space="preserve"> of this Chapter</w:t>
      </w:r>
      <w:r w:rsidRPr="00E04B1E">
        <w:rPr>
          <w:u w:val="single"/>
        </w:rPr>
        <w:t>. The owner shall apply for a change of name by submitting to the Board a written change of name request. A new trade name shall not be used or approved by the Board until the establishment is in compliance with this Rule.</w:t>
      </w:r>
      <w:r>
        <w:rPr>
          <w:u w:val="single"/>
        </w:rPr>
        <w:t xml:space="preserve"> </w:t>
      </w:r>
      <w:r w:rsidRPr="00E04B1E">
        <w:rPr>
          <w:u w:val="single"/>
        </w:rPr>
        <w:t>When an establishment trade name is changed without a change in owner or location, a new establishment facility inspection shall not be required.</w:t>
      </w:r>
    </w:p>
    <w:p w:rsidR="00BB57EB" w:rsidRPr="00E04B1E" w:rsidRDefault="00BB57EB" w:rsidP="00252B00">
      <w:pPr>
        <w:pStyle w:val="Base"/>
      </w:pPr>
    </w:p>
    <w:p w:rsidR="00BB57EB" w:rsidRPr="00E04B1E" w:rsidRDefault="00BB57EB" w:rsidP="00BB57EB">
      <w:pPr>
        <w:pStyle w:val="HistoryAuthority"/>
        <w:rPr>
          <w:noProof/>
        </w:rPr>
      </w:pPr>
      <w:r w:rsidRPr="00E04B1E">
        <w:rPr>
          <w:noProof/>
        </w:rPr>
        <w:t>Authority G.S. 90-632.12; 90-632.13(6)</w:t>
      </w:r>
      <w:r>
        <w:rPr>
          <w:noProof/>
        </w:rPr>
        <w:t>.</w:t>
      </w:r>
    </w:p>
    <w:p w:rsidR="00BB57EB" w:rsidRPr="00E04B1E" w:rsidRDefault="00BB57EB" w:rsidP="00252B00">
      <w:pPr>
        <w:pStyle w:val="Base"/>
      </w:pPr>
    </w:p>
    <w:p w:rsidR="00BB57EB" w:rsidRPr="00F5640C" w:rsidRDefault="00BB57EB" w:rsidP="00252B00">
      <w:pPr>
        <w:pStyle w:val="Rule"/>
        <w:rPr>
          <w:noProof/>
        </w:rPr>
      </w:pPr>
      <w:r w:rsidRPr="00F5640C">
        <w:t xml:space="preserve">21 NCAC 30 </w:t>
      </w:r>
      <w:r w:rsidRPr="00F5640C">
        <w:rPr>
          <w:noProof/>
        </w:rPr>
        <w:t>.1009</w:t>
      </w:r>
      <w:r w:rsidRPr="00F5640C">
        <w:rPr>
          <w:noProof/>
        </w:rPr>
        <w:tab/>
        <w:t>CHANGE OF LOCATION</w:t>
      </w:r>
    </w:p>
    <w:p w:rsidR="00BB57EB" w:rsidRPr="00F5640C" w:rsidRDefault="00BB57EB" w:rsidP="00252B00">
      <w:pPr>
        <w:pStyle w:val="Paragraph"/>
        <w:rPr>
          <w:noProof/>
        </w:rPr>
      </w:pPr>
      <w:r w:rsidRPr="00F5640C">
        <w:rPr>
          <w:noProof/>
          <w:u w:val="single"/>
        </w:rPr>
        <w:t>An establishment license shall not be transferable when there is a change in the physical location of the establishment. The new owner shall submit a new application for licensure. The Board may issue temporary operating approval to the owner for the new location for a period of 90 days if the establishment held a valid license prior to the change, and if the Board finds that the new location will qualify for licensure upon preliminary review of the application.</w:t>
      </w:r>
    </w:p>
    <w:p w:rsidR="00BB57EB" w:rsidRPr="00F5640C" w:rsidRDefault="00BB57EB" w:rsidP="00252B00">
      <w:pPr>
        <w:pStyle w:val="Base"/>
        <w:rPr>
          <w:noProof/>
        </w:rPr>
      </w:pPr>
    </w:p>
    <w:p w:rsidR="00BB57EB" w:rsidRPr="00F5640C" w:rsidRDefault="00BB57EB" w:rsidP="00BB57EB">
      <w:pPr>
        <w:pStyle w:val="HistoryAuthority"/>
        <w:rPr>
          <w:noProof/>
        </w:rPr>
      </w:pPr>
      <w:r w:rsidRPr="00F5640C">
        <w:rPr>
          <w:noProof/>
        </w:rPr>
        <w:t>Authority G.S. 90-632.13(6)</w:t>
      </w:r>
      <w:r>
        <w:rPr>
          <w:noProof/>
        </w:rPr>
        <w:t>.</w:t>
      </w:r>
    </w:p>
    <w:p w:rsidR="00BB57EB" w:rsidRPr="00F5640C" w:rsidRDefault="00BB57EB" w:rsidP="00252B00">
      <w:pPr>
        <w:pStyle w:val="Base"/>
      </w:pPr>
    </w:p>
    <w:p w:rsidR="00BB57EB" w:rsidRPr="008539D1" w:rsidRDefault="00BB57EB" w:rsidP="00252B00">
      <w:pPr>
        <w:pStyle w:val="Rule"/>
        <w:rPr>
          <w:noProof/>
        </w:rPr>
      </w:pPr>
      <w:r w:rsidRPr="008539D1">
        <w:t xml:space="preserve">21 NCAC 30 </w:t>
      </w:r>
      <w:r w:rsidRPr="008539D1">
        <w:rPr>
          <w:noProof/>
        </w:rPr>
        <w:t>.1010</w:t>
      </w:r>
      <w:r w:rsidRPr="008539D1">
        <w:rPr>
          <w:noProof/>
        </w:rPr>
        <w:tab/>
        <w:t>CHANGE OF OWNERSHIP</w:t>
      </w:r>
    </w:p>
    <w:p w:rsidR="00BB57EB" w:rsidRPr="008539D1" w:rsidRDefault="00BB57EB" w:rsidP="00252B00">
      <w:pPr>
        <w:pStyle w:val="Paragraph"/>
        <w:rPr>
          <w:noProof/>
        </w:rPr>
      </w:pPr>
      <w:r w:rsidRPr="008539D1">
        <w:rPr>
          <w:noProof/>
          <w:u w:val="single"/>
        </w:rPr>
        <w:t>(a)  An establishment license shall not be transferable when there is a change in the majority ownership interest of the business. The new owner shall submit a new application for licensure. The Board may issue temporary operating approval to the new owner for a period of 90 days if the establishment held a valid license prior to the change, and if the Board finds that the new owner will qualify for licensure upon preliminary review of the application.</w:t>
      </w:r>
    </w:p>
    <w:p w:rsidR="00BB57EB" w:rsidRPr="008539D1" w:rsidRDefault="00BB57EB" w:rsidP="00252B00">
      <w:pPr>
        <w:pStyle w:val="Paragraph"/>
        <w:rPr>
          <w:noProof/>
        </w:rPr>
      </w:pPr>
      <w:r w:rsidRPr="008539D1">
        <w:rPr>
          <w:noProof/>
          <w:u w:val="single"/>
        </w:rPr>
        <w:t xml:space="preserve">(b)  In the case of a change of ownership that does not involve a change in the majority ownership interest in the business, or a change in the ownership structure, the owner shall notify the Board of the changes within 30 days, and submit fingerprint cards </w:t>
      </w:r>
      <w:r w:rsidRPr="008539D1">
        <w:rPr>
          <w:noProof/>
          <w:u w:val="single"/>
        </w:rPr>
        <w:lastRenderedPageBreak/>
        <w:t>as required by G.S. 90-632.11 for new persons with ownership interests.</w:t>
      </w:r>
    </w:p>
    <w:p w:rsidR="00BB57EB" w:rsidRPr="008539D1" w:rsidRDefault="00BB57EB" w:rsidP="00252B00">
      <w:pPr>
        <w:pStyle w:val="Base"/>
        <w:rPr>
          <w:noProof/>
        </w:rPr>
      </w:pPr>
    </w:p>
    <w:p w:rsidR="00BB57EB" w:rsidRPr="008539D1" w:rsidRDefault="00BB57EB" w:rsidP="00BB57EB">
      <w:pPr>
        <w:pStyle w:val="HistoryAuthority"/>
        <w:rPr>
          <w:noProof/>
        </w:rPr>
      </w:pPr>
      <w:r w:rsidRPr="008539D1">
        <w:rPr>
          <w:noProof/>
        </w:rPr>
        <w:t>Authority G.S. 90-632.13(6)</w:t>
      </w:r>
      <w:r>
        <w:rPr>
          <w:noProof/>
        </w:rPr>
        <w:t>.</w:t>
      </w:r>
    </w:p>
    <w:p w:rsidR="00BB57EB" w:rsidRPr="008539D1" w:rsidRDefault="00BB57EB" w:rsidP="00252B00">
      <w:pPr>
        <w:pStyle w:val="Base"/>
      </w:pPr>
    </w:p>
    <w:p w:rsidR="00BB57EB" w:rsidRPr="00802B2C" w:rsidRDefault="00802B2C" w:rsidP="00802B2C">
      <w:pPr>
        <w:pStyle w:val="Rule"/>
      </w:pPr>
      <w:r w:rsidRPr="00802B2C">
        <w:t>21 NCAC 30 .1011</w:t>
      </w:r>
      <w:r w:rsidRPr="00802B2C">
        <w:tab/>
      </w:r>
      <w:r w:rsidR="00BB57EB" w:rsidRPr="00802B2C">
        <w:t>INFORMING BOARD OF VIOLATIONS</w:t>
      </w:r>
    </w:p>
    <w:p w:rsidR="00BB57EB" w:rsidRPr="002D39DB" w:rsidRDefault="00BB57EB" w:rsidP="00252B00">
      <w:pPr>
        <w:pStyle w:val="Paragraph"/>
      </w:pPr>
      <w:r w:rsidRPr="002D39DB">
        <w:rPr>
          <w:u w:val="single"/>
        </w:rPr>
        <w:t xml:space="preserve">(a)  Establishment licensees with knowledge of violations of the rules of this Chapter or the Practice Act shall inform the Board within two business days, </w:t>
      </w:r>
      <w:proofErr w:type="gramStart"/>
      <w:r w:rsidRPr="002D39DB">
        <w:rPr>
          <w:u w:val="single"/>
        </w:rPr>
        <w:t>whether or not</w:t>
      </w:r>
      <w:proofErr w:type="gramEnd"/>
      <w:r w:rsidRPr="002D39DB">
        <w:rPr>
          <w:u w:val="single"/>
        </w:rPr>
        <w:t xml:space="preserve"> the violations are also reported to a law enforcement agency. This shall include the following violations:</w:t>
      </w:r>
    </w:p>
    <w:p w:rsidR="00BB57EB" w:rsidRPr="002D39DB" w:rsidRDefault="00BB57EB" w:rsidP="00252B00">
      <w:pPr>
        <w:pStyle w:val="SubParagraph"/>
        <w:tabs>
          <w:tab w:val="clear" w:pos="1800"/>
        </w:tabs>
      </w:pPr>
      <w:r w:rsidRPr="007F6F83">
        <w:rPr>
          <w:u w:val="single"/>
        </w:rPr>
        <w:t>(1)</w:t>
      </w:r>
      <w:r w:rsidRPr="002D39DB">
        <w:tab/>
      </w:r>
      <w:r w:rsidRPr="002D39DB">
        <w:rPr>
          <w:u w:val="single"/>
        </w:rPr>
        <w:t>An LMBT or other employee or contractor of the establishment who has violated the prohibition on sexual activity, as defined in Rules .0508 and .0509 of this Chapter;</w:t>
      </w:r>
    </w:p>
    <w:p w:rsidR="00BB57EB" w:rsidRPr="002D39DB" w:rsidRDefault="00BB57EB" w:rsidP="00252B00">
      <w:pPr>
        <w:pStyle w:val="SubParagraph"/>
        <w:tabs>
          <w:tab w:val="clear" w:pos="1800"/>
        </w:tabs>
      </w:pPr>
      <w:r w:rsidRPr="007F6F83">
        <w:rPr>
          <w:u w:val="single"/>
        </w:rPr>
        <w:t>(2)</w:t>
      </w:r>
      <w:r w:rsidRPr="002D39DB">
        <w:tab/>
      </w:r>
      <w:r w:rsidRPr="002D39DB">
        <w:rPr>
          <w:u w:val="single"/>
        </w:rPr>
        <w:t>An LMBT who has engaged in behavior where there is a potential for malpractice as defined in Rule .0102(6) of this Chapter; or</w:t>
      </w:r>
    </w:p>
    <w:p w:rsidR="00BB57EB" w:rsidRPr="002D39DB" w:rsidRDefault="00BB57EB" w:rsidP="00252B00">
      <w:pPr>
        <w:pStyle w:val="SubParagraph"/>
        <w:tabs>
          <w:tab w:val="clear" w:pos="1800"/>
        </w:tabs>
      </w:pPr>
      <w:r w:rsidRPr="007F6F83">
        <w:rPr>
          <w:u w:val="single"/>
        </w:rPr>
        <w:t>(3)</w:t>
      </w:r>
      <w:r w:rsidRPr="002D39DB">
        <w:tab/>
      </w:r>
      <w:r w:rsidRPr="002D39DB">
        <w:rPr>
          <w:u w:val="single"/>
        </w:rPr>
        <w:t>Any person practicing massage and bodywork therapy without a license.</w:t>
      </w:r>
    </w:p>
    <w:p w:rsidR="00BB57EB" w:rsidRPr="002D39DB" w:rsidRDefault="00BB57EB" w:rsidP="00252B00">
      <w:pPr>
        <w:pStyle w:val="Paragraph"/>
      </w:pPr>
      <w:r w:rsidRPr="002D39DB">
        <w:rPr>
          <w:u w:val="single"/>
        </w:rPr>
        <w:t>(b)  Establishment licensees that have discharged an LMBT for cause, related to failure to uphold the Standards of Professional Conduct set forth in Section .0500 of this Chapter shall inform the Board within 10 business days of the action.</w:t>
      </w:r>
    </w:p>
    <w:p w:rsidR="00BB57EB" w:rsidRPr="002D39DB" w:rsidRDefault="00BB57EB" w:rsidP="00252B00">
      <w:pPr>
        <w:pStyle w:val="Base"/>
      </w:pPr>
    </w:p>
    <w:p w:rsidR="00BB57EB" w:rsidRPr="002D39DB" w:rsidRDefault="00BB57EB" w:rsidP="00BB57EB">
      <w:pPr>
        <w:pStyle w:val="HistoryAuthority"/>
        <w:rPr>
          <w:noProof/>
        </w:rPr>
      </w:pPr>
      <w:r w:rsidRPr="002D39DB">
        <w:rPr>
          <w:noProof/>
        </w:rPr>
        <w:t>Authority G.S. 90-626(9); 90-626(9)b.2; 90-632.10; 90-632.15(5); 90-632.17; 90-632.18; 90-633(6); 90-634(b3)</w:t>
      </w:r>
      <w:r>
        <w:rPr>
          <w:noProof/>
        </w:rPr>
        <w:t>.</w:t>
      </w:r>
    </w:p>
    <w:p w:rsidR="00BB57EB" w:rsidRPr="002D39DB" w:rsidRDefault="00BB57EB" w:rsidP="00252B00">
      <w:pPr>
        <w:pStyle w:val="Base"/>
      </w:pPr>
    </w:p>
    <w:p w:rsidR="00BB57EB" w:rsidRPr="00D46650" w:rsidRDefault="00BB57EB" w:rsidP="00D46650">
      <w:pPr>
        <w:pStyle w:val="Rule"/>
      </w:pPr>
      <w:r w:rsidRPr="00D46650">
        <w:t>21 NCAC 30 .1012</w:t>
      </w:r>
      <w:r w:rsidRPr="00D46650">
        <w:tab/>
        <w:t>CONTINUING DUTY TO REPORT CERTAIN CRIMES AND CIVIL SUITS</w:t>
      </w:r>
    </w:p>
    <w:p w:rsidR="00BB57EB" w:rsidRPr="00927FA5" w:rsidRDefault="00BB57EB" w:rsidP="00252B00">
      <w:pPr>
        <w:pStyle w:val="Paragraph"/>
      </w:pPr>
      <w:r w:rsidRPr="00927FA5">
        <w:rPr>
          <w:u w:val="single"/>
        </w:rPr>
        <w:t>(a)  Establishment licensees with knowledge shall report to the Board any charges, convictions of, or pleas of guilty or no contest to the following criminal offenses, whether committed by themselves, employees, independent contractors or by other licensees:</w:t>
      </w:r>
    </w:p>
    <w:p w:rsidR="00BB57EB" w:rsidRPr="00927FA5" w:rsidRDefault="00BB57EB" w:rsidP="00252B00">
      <w:pPr>
        <w:pStyle w:val="SubParagraph"/>
        <w:tabs>
          <w:tab w:val="clear" w:pos="1800"/>
        </w:tabs>
      </w:pPr>
      <w:r w:rsidRPr="00927FA5">
        <w:rPr>
          <w:u w:val="single"/>
        </w:rPr>
        <w:t>(1)</w:t>
      </w:r>
      <w:r w:rsidRPr="00927FA5">
        <w:tab/>
      </w:r>
      <w:r w:rsidRPr="00927FA5">
        <w:rPr>
          <w:u w:val="single"/>
        </w:rPr>
        <w:t>felonies;</w:t>
      </w:r>
    </w:p>
    <w:p w:rsidR="00BB57EB" w:rsidRPr="00927FA5" w:rsidRDefault="00BB57EB" w:rsidP="00252B00">
      <w:pPr>
        <w:pStyle w:val="SubParagraph"/>
        <w:tabs>
          <w:tab w:val="clear" w:pos="1800"/>
        </w:tabs>
      </w:pPr>
      <w:r w:rsidRPr="00927FA5">
        <w:rPr>
          <w:u w:val="single"/>
        </w:rPr>
        <w:t>(2)</w:t>
      </w:r>
      <w:r w:rsidRPr="00927FA5">
        <w:tab/>
      </w:r>
      <w:r w:rsidRPr="00927FA5">
        <w:rPr>
          <w:u w:val="single"/>
        </w:rPr>
        <w:t>crimes that involve moral turpitude;</w:t>
      </w:r>
    </w:p>
    <w:p w:rsidR="00BB57EB" w:rsidRPr="00927FA5" w:rsidRDefault="00BB57EB" w:rsidP="00252B00">
      <w:pPr>
        <w:pStyle w:val="SubParagraph"/>
        <w:tabs>
          <w:tab w:val="clear" w:pos="1800"/>
        </w:tabs>
      </w:pPr>
      <w:r w:rsidRPr="00927FA5">
        <w:rPr>
          <w:u w:val="single"/>
        </w:rPr>
        <w:t>(3)</w:t>
      </w:r>
      <w:r w:rsidRPr="00927FA5">
        <w:tab/>
      </w:r>
      <w:r w:rsidRPr="00927FA5">
        <w:rPr>
          <w:u w:val="single"/>
        </w:rPr>
        <w:t>alcohol or drug-related offenses;</w:t>
      </w:r>
    </w:p>
    <w:p w:rsidR="00BB57EB" w:rsidRPr="00927FA5" w:rsidRDefault="00BB57EB" w:rsidP="00252B00">
      <w:pPr>
        <w:pStyle w:val="SubParagraph"/>
        <w:tabs>
          <w:tab w:val="clear" w:pos="1800"/>
        </w:tabs>
      </w:pPr>
      <w:r w:rsidRPr="00927FA5">
        <w:rPr>
          <w:u w:val="single"/>
        </w:rPr>
        <w:t>(4)</w:t>
      </w:r>
      <w:r w:rsidRPr="00927FA5">
        <w:tab/>
      </w:r>
      <w:r w:rsidRPr="00927FA5">
        <w:rPr>
          <w:u w:val="single"/>
        </w:rPr>
        <w:t>sexual-related offenses; and</w:t>
      </w:r>
    </w:p>
    <w:p w:rsidR="00BB57EB" w:rsidRPr="00927FA5" w:rsidRDefault="00BB57EB" w:rsidP="00252B00">
      <w:pPr>
        <w:pStyle w:val="SubParagraph"/>
        <w:tabs>
          <w:tab w:val="clear" w:pos="1800"/>
        </w:tabs>
      </w:pPr>
      <w:r w:rsidRPr="00927FA5">
        <w:rPr>
          <w:u w:val="single"/>
        </w:rPr>
        <w:t>(5)</w:t>
      </w:r>
      <w:r w:rsidRPr="00927FA5">
        <w:tab/>
      </w:r>
      <w:r w:rsidRPr="00927FA5">
        <w:rPr>
          <w:u w:val="single"/>
        </w:rPr>
        <w:t>assault</w:t>
      </w:r>
      <w:r>
        <w:rPr>
          <w:u w:val="single"/>
        </w:rPr>
        <w:t>.</w:t>
      </w:r>
    </w:p>
    <w:p w:rsidR="00BB57EB" w:rsidRPr="00927FA5" w:rsidRDefault="00BB57EB" w:rsidP="00252B00">
      <w:pPr>
        <w:pStyle w:val="Paragraph"/>
      </w:pPr>
      <w:r w:rsidRPr="00927FA5">
        <w:rPr>
          <w:u w:val="single"/>
        </w:rPr>
        <w:t xml:space="preserve">(b)  Establishment licensees shall report to the Board if they are named as a defendant in a civil suit arising out of a licensee's </w:t>
      </w:r>
      <w:r w:rsidRPr="00927FA5">
        <w:rPr>
          <w:u w:val="single"/>
        </w:rPr>
        <w:t>practice of massage and bodywork therapy or out of the practice of massage and bodywork therapy by any employee or independent contractor.</w:t>
      </w:r>
    </w:p>
    <w:p w:rsidR="00BB57EB" w:rsidRPr="00927FA5" w:rsidRDefault="00BB57EB" w:rsidP="00252B00">
      <w:pPr>
        <w:pStyle w:val="Paragraph"/>
      </w:pPr>
      <w:r w:rsidRPr="00927FA5">
        <w:rPr>
          <w:u w:val="single"/>
        </w:rPr>
        <w:t>(c)  Establishment licensees shall report a charge, conviction, plea in a criminal case, or involvement as a defendant in a civil suit, as set forth in Paragraphs (a) or (b) of this Rule, within 30 days after it occurs.</w:t>
      </w:r>
    </w:p>
    <w:p w:rsidR="00BB57EB" w:rsidRPr="00927FA5" w:rsidRDefault="00BB57EB" w:rsidP="00BB57EB">
      <w:pPr>
        <w:pStyle w:val="HistoryAuthority"/>
        <w:rPr>
          <w:noProof/>
        </w:rPr>
      </w:pPr>
      <w:r w:rsidRPr="00927FA5">
        <w:rPr>
          <w:noProof/>
        </w:rPr>
        <w:t>Authority G.S. 90-626(9); 90-626(9)b.2; 90-632.10; 90-632.15(5); 90-632.17; 90-632.18; 90-633(6); 90-634(b3)</w:t>
      </w:r>
      <w:r>
        <w:rPr>
          <w:noProof/>
        </w:rPr>
        <w:t>.</w:t>
      </w:r>
    </w:p>
    <w:p w:rsidR="00BB57EB" w:rsidRPr="00927FA5" w:rsidRDefault="00BB57EB" w:rsidP="00252B00">
      <w:pPr>
        <w:pStyle w:val="Base"/>
      </w:pPr>
    </w:p>
    <w:p w:rsidR="00BB57EB" w:rsidRPr="0026771D" w:rsidRDefault="00BB57EB" w:rsidP="00252B00">
      <w:pPr>
        <w:pStyle w:val="Rule"/>
      </w:pPr>
      <w:r w:rsidRPr="0026771D">
        <w:t>21 NCAC 30 .1013</w:t>
      </w:r>
      <w:r w:rsidRPr="0026771D">
        <w:tab/>
        <w:t>LICENSE RENEWAL</w:t>
      </w:r>
    </w:p>
    <w:p w:rsidR="00BB57EB" w:rsidRPr="0026771D" w:rsidRDefault="00BB57EB" w:rsidP="00252B00">
      <w:pPr>
        <w:pStyle w:val="Paragraph"/>
      </w:pPr>
      <w:r w:rsidRPr="0026771D">
        <w:rPr>
          <w:u w:val="single"/>
        </w:rPr>
        <w:t xml:space="preserve">(a)  Any establishment licensee renewing a license shall comply with all requirements for licensure and shall submit the required renewal fee of </w:t>
      </w:r>
      <w:r>
        <w:rPr>
          <w:u w:val="single"/>
        </w:rPr>
        <w:t>one hundred dollars (</w:t>
      </w:r>
      <w:r w:rsidRPr="0026771D">
        <w:rPr>
          <w:u w:val="single"/>
        </w:rPr>
        <w:t>$100</w:t>
      </w:r>
      <w:r>
        <w:rPr>
          <w:u w:val="single"/>
        </w:rPr>
        <w:t>.00)</w:t>
      </w:r>
      <w:r w:rsidRPr="0026771D">
        <w:rPr>
          <w:u w:val="single"/>
        </w:rPr>
        <w:t xml:space="preserve"> pursuant to G.S. 90-632.14.</w:t>
      </w:r>
    </w:p>
    <w:p w:rsidR="00BB57EB" w:rsidRPr="0026771D" w:rsidRDefault="00BB57EB" w:rsidP="00252B00">
      <w:pPr>
        <w:pStyle w:val="Paragraph"/>
      </w:pPr>
      <w:r w:rsidRPr="0026771D">
        <w:rPr>
          <w:u w:val="single"/>
        </w:rPr>
        <w:t>(b)  An establishment license that has not been renewed prior to its expiration date is expired and shall submit an initial application for licensure pursuant to Rule .1004 of this Chapter.</w:t>
      </w:r>
    </w:p>
    <w:p w:rsidR="00BB57EB" w:rsidRPr="0026771D" w:rsidRDefault="00BB57EB" w:rsidP="00252B00">
      <w:pPr>
        <w:pStyle w:val="Paragraph"/>
      </w:pPr>
      <w:r w:rsidRPr="0026771D">
        <w:rPr>
          <w:u w:val="single"/>
        </w:rPr>
        <w:t>(c)  Any owner whose establishment license has expired and who engages in any massage and bodywork therapy activities governed by the Practice Act will be subject to the penalties prescribed in G.S. 90-634 and G.S. 90-634.1.</w:t>
      </w:r>
    </w:p>
    <w:p w:rsidR="00BB57EB" w:rsidRPr="0026771D" w:rsidRDefault="00BB57EB" w:rsidP="00252B00">
      <w:pPr>
        <w:pStyle w:val="Paragraph"/>
      </w:pPr>
      <w:r w:rsidRPr="0026771D">
        <w:rPr>
          <w:u w:val="single"/>
        </w:rPr>
        <w:t>(d)  Members of the armed forces whose establishment licenses are in good standing and to whom G.S. 105-249.2 grants an extension of time to file a tax return shall be granted that same extension of time to pay the establishment license renewal fee. A copy of military orders and the extension approval by the Internal Revenue Service must be furnished to the Board to be granted the extension of time to pay the renewal fee.</w:t>
      </w:r>
    </w:p>
    <w:p w:rsidR="00BB57EB" w:rsidRPr="0026771D" w:rsidRDefault="00BB57EB" w:rsidP="00252B00">
      <w:pPr>
        <w:pStyle w:val="Base"/>
      </w:pPr>
    </w:p>
    <w:p w:rsidR="00BB57EB" w:rsidRPr="0026771D" w:rsidRDefault="00BB57EB" w:rsidP="00BB57EB">
      <w:pPr>
        <w:pStyle w:val="HistoryAuthority"/>
        <w:rPr>
          <w:noProof/>
        </w:rPr>
      </w:pPr>
      <w:r w:rsidRPr="0026771D">
        <w:rPr>
          <w:noProof/>
        </w:rPr>
        <w:t>Authority G.S. 90-630.5</w:t>
      </w:r>
      <w:r>
        <w:rPr>
          <w:noProof/>
        </w:rPr>
        <w:t>.</w:t>
      </w:r>
    </w:p>
    <w:p w:rsidR="00BB57EB" w:rsidRPr="0026771D" w:rsidRDefault="00BB57EB" w:rsidP="00252B00">
      <w:pPr>
        <w:pStyle w:val="Base"/>
      </w:pPr>
    </w:p>
    <w:p w:rsidR="00BB57EB" w:rsidRPr="00287D28" w:rsidRDefault="00BB57EB" w:rsidP="00252B00">
      <w:pPr>
        <w:pStyle w:val="Rule"/>
      </w:pPr>
      <w:r w:rsidRPr="00287D28">
        <w:t>21 NCAC 30 .1014</w:t>
      </w:r>
      <w:r w:rsidRPr="00287D28">
        <w:tab/>
        <w:t>ADDRESS OF RECORD</w:t>
      </w:r>
    </w:p>
    <w:p w:rsidR="00BB57EB" w:rsidRPr="00287D28" w:rsidRDefault="00BB57EB" w:rsidP="00252B00">
      <w:pPr>
        <w:pStyle w:val="Paragraph"/>
      </w:pPr>
      <w:r w:rsidRPr="00287D28">
        <w:rPr>
          <w:u w:val="single"/>
        </w:rPr>
        <w:t>Each licensed establishment shall notify the Board in writing of the street address of the licensee's current place of business and owner's residence or business address. The establishment shall provide to the Board the mailing address and telephone number of the owner for the purposes of receiving communication from the Board and for listing in the registry of licensed establishments.</w:t>
      </w:r>
    </w:p>
    <w:p w:rsidR="00BB57EB" w:rsidRPr="00287D28" w:rsidRDefault="00BB57EB" w:rsidP="00252B00">
      <w:pPr>
        <w:pStyle w:val="Base"/>
      </w:pPr>
    </w:p>
    <w:p w:rsidR="00BB57EB" w:rsidRPr="00287D28" w:rsidRDefault="00BB57EB" w:rsidP="00BB57EB">
      <w:pPr>
        <w:pStyle w:val="HistoryAuthority"/>
        <w:rPr>
          <w:noProof/>
        </w:rPr>
      </w:pPr>
      <w:r w:rsidRPr="00287D28">
        <w:rPr>
          <w:noProof/>
        </w:rPr>
        <w:t>Authority G.S. 90-632.11(5)</w:t>
      </w:r>
      <w:r>
        <w:rPr>
          <w:noProof/>
        </w:rPr>
        <w:t>.</w:t>
      </w:r>
    </w:p>
    <w:p w:rsidR="00D52FD0" w:rsidRDefault="00D52FD0" w:rsidP="00D52FD0">
      <w:pPr>
        <w:rPr>
          <w:kern w:val="0"/>
        </w:rPr>
        <w:sectPr w:rsidR="00D52FD0">
          <w:type w:val="continuous"/>
          <w:pgSz w:w="12240" w:h="15840"/>
          <w:pgMar w:top="360" w:right="720" w:bottom="360" w:left="720" w:header="360" w:footer="360" w:gutter="0"/>
          <w:cols w:num="2" w:space="360"/>
        </w:sectPr>
      </w:pPr>
    </w:p>
    <w:p w:rsidR="00D52FD0" w:rsidRDefault="00D52FD0" w:rsidP="00D52FD0">
      <w:pPr>
        <w:rPr>
          <w:kern w:val="0"/>
        </w:rPr>
        <w:sectPr w:rsidR="00D52FD0">
          <w:headerReference w:type="default" r:id="rId26"/>
          <w:footerReference w:type="default" r:id="rId27"/>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p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Section of the NC Register are temporary rules reviewed and approved by the Rules Review Commission (RRC) and have been delivered to the Codifier of Rules for entry into the North Carolina Administrative Code. A temporary rule expires on the 270</w:t>
            </w:r>
            <w:r>
              <w:rPr>
                <w:i/>
                <w:iCs/>
                <w:vertAlign w:val="superscript"/>
              </w:rPr>
              <w:t>th</w:t>
            </w:r>
            <w:r>
              <w:rPr>
                <w:i/>
                <w:iCs/>
              </w:rPr>
              <w:t xml:space="preserve"> day from publication in the Register unless the agency submits the permanent rule to the Rules Review Commission by the 270</w:t>
            </w:r>
            <w:r>
              <w:rPr>
                <w:i/>
                <w:iCs/>
                <w:vertAlign w:val="superscript"/>
              </w:rPr>
              <w:t>th</w:t>
            </w:r>
            <w:r>
              <w:rPr>
                <w:i/>
                <w:iCs/>
              </w:rPr>
              <w:t xml:space="preserve"> day.</w:t>
            </w:r>
          </w:p>
          <w:p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rPr>
            </w:pPr>
            <w:r>
              <w:rPr>
                <w:i/>
              </w:rPr>
              <w:t>This section of the Register may also include, from time to time, a listing of temporary rules that have expired.  See G.S. 150B-21.1 and 26 NCAC 02C .0500 for adoption and filing requirements.</w:t>
            </w:r>
          </w:p>
        </w:tc>
      </w:tr>
    </w:tbl>
    <w:p w:rsidR="00D52FD0" w:rsidRDefault="00D52FD0" w:rsidP="00D52FD0">
      <w:pPr>
        <w:rPr>
          <w:kern w:val="0"/>
        </w:rPr>
        <w:sectPr w:rsidR="00D52FD0">
          <w:headerReference w:type="default" r:id="rId28"/>
          <w:footerReference w:type="default" r:id="rId29"/>
          <w:pgSz w:w="12240" w:h="15840"/>
          <w:pgMar w:top="360" w:right="720" w:bottom="360" w:left="720" w:header="360" w:footer="360" w:gutter="0"/>
          <w:cols w:space="720"/>
        </w:sectPr>
      </w:pPr>
    </w:p>
    <w:p w:rsidR="00403A88" w:rsidRDefault="00403A88" w:rsidP="00637547">
      <w:pPr>
        <w:pStyle w:val="Chapter"/>
      </w:pPr>
      <w:r>
        <w:t>TITLE 14B – DEPARTMENT OF PUBLIC SAFETY</w:t>
      </w:r>
    </w:p>
    <w:p w:rsidR="00403A88" w:rsidRDefault="00403A88">
      <w:pPr>
        <w:pStyle w:val="Base"/>
      </w:pPr>
    </w:p>
    <w:p w:rsidR="00403A88" w:rsidRPr="004E24E2" w:rsidRDefault="00403A88" w:rsidP="00637547">
      <w:pPr>
        <w:pStyle w:val="Paragraph"/>
        <w:rPr>
          <w:b/>
        </w:rPr>
      </w:pPr>
      <w:r w:rsidRPr="004E24E2">
        <w:rPr>
          <w:b/>
        </w:rPr>
        <w:t>Rule-making Agency:</w:t>
      </w:r>
      <w:r w:rsidRPr="004E24E2">
        <w:rPr>
          <w:i/>
        </w:rPr>
        <w:t xml:space="preserve">  </w:t>
      </w:r>
      <w:r>
        <w:rPr>
          <w:i/>
        </w:rPr>
        <w:t>Alcoholic Beverage Control Commission</w:t>
      </w:r>
    </w:p>
    <w:p w:rsidR="00403A88" w:rsidRDefault="00403A88">
      <w:pPr>
        <w:pStyle w:val="Base"/>
      </w:pPr>
    </w:p>
    <w:p w:rsidR="00403A88" w:rsidRPr="004E24E2" w:rsidRDefault="00403A88" w:rsidP="00637547">
      <w:pPr>
        <w:pStyle w:val="Paragraph"/>
        <w:rPr>
          <w:b/>
        </w:rPr>
      </w:pPr>
      <w:r w:rsidRPr="004E24E2">
        <w:rPr>
          <w:b/>
        </w:rPr>
        <w:t>Rule Citation:</w:t>
      </w:r>
      <w:r w:rsidRPr="004E24E2">
        <w:rPr>
          <w:i/>
        </w:rPr>
        <w:t xml:space="preserve">  </w:t>
      </w:r>
      <w:r>
        <w:rPr>
          <w:i/>
        </w:rPr>
        <w:t>14B NCAC 15A .2201-.2205</w:t>
      </w:r>
    </w:p>
    <w:p w:rsidR="00403A88" w:rsidRDefault="00403A88">
      <w:pPr>
        <w:pStyle w:val="Base"/>
      </w:pPr>
    </w:p>
    <w:p w:rsidR="00403A88" w:rsidRPr="004E24E2" w:rsidRDefault="00403A88" w:rsidP="00637547">
      <w:pPr>
        <w:pStyle w:val="Paragraph"/>
        <w:rPr>
          <w:b/>
        </w:rPr>
      </w:pPr>
      <w:r w:rsidRPr="004E24E2">
        <w:rPr>
          <w:b/>
        </w:rPr>
        <w:t>Effective Date:</w:t>
      </w:r>
      <w:r w:rsidRPr="004E24E2">
        <w:rPr>
          <w:i/>
        </w:rPr>
        <w:t xml:space="preserve">  </w:t>
      </w:r>
      <w:r>
        <w:rPr>
          <w:i/>
        </w:rPr>
        <w:t>February 23, 2018</w:t>
      </w:r>
    </w:p>
    <w:p w:rsidR="00403A88" w:rsidRDefault="00403A88">
      <w:pPr>
        <w:pStyle w:val="Base"/>
      </w:pPr>
    </w:p>
    <w:p w:rsidR="00403A88" w:rsidRPr="004E24E2" w:rsidRDefault="00403A88" w:rsidP="00637547">
      <w:pPr>
        <w:pStyle w:val="Paragraph"/>
        <w:rPr>
          <w:b/>
        </w:rPr>
      </w:pPr>
      <w:r w:rsidRPr="004E24E2">
        <w:rPr>
          <w:b/>
        </w:rPr>
        <w:t>Date Approved by the Rules Review Commission:</w:t>
      </w:r>
      <w:r w:rsidRPr="004E24E2">
        <w:rPr>
          <w:i/>
        </w:rPr>
        <w:t xml:space="preserve">  </w:t>
      </w:r>
      <w:r>
        <w:rPr>
          <w:i/>
        </w:rPr>
        <w:t>February 15, 2018</w:t>
      </w:r>
    </w:p>
    <w:p w:rsidR="00403A88" w:rsidRDefault="00403A88">
      <w:pPr>
        <w:pStyle w:val="Base"/>
      </w:pPr>
    </w:p>
    <w:p w:rsidR="00403A88" w:rsidRDefault="00403A88" w:rsidP="00637547">
      <w:pPr>
        <w:pStyle w:val="Paragraph"/>
        <w:rPr>
          <w:i/>
        </w:rPr>
      </w:pPr>
      <w:r w:rsidRPr="004E24E2">
        <w:rPr>
          <w:b/>
        </w:rPr>
        <w:t>Reason for Action:</w:t>
      </w:r>
      <w:r w:rsidRPr="004E24E2">
        <w:rPr>
          <w:i/>
        </w:rPr>
        <w:t xml:space="preserve">  </w:t>
      </w:r>
      <w:r>
        <w:rPr>
          <w:i/>
        </w:rPr>
        <w:t>The General Assembly enacted a new law creating a special auction permit to allow licensed auctioneers to sell certain alcoholic beverages at auction.  Section 19(a) of S.L 2017-87 directed the ABC Commission to adopt temporary rules to implement the provisions of this act.  The temporary rules being proposed for adoption are required to comply with Section 19(a) of S.L 2017-87.</w:t>
      </w:r>
    </w:p>
    <w:p w:rsidR="00403A88" w:rsidRDefault="00403A88" w:rsidP="00637547">
      <w:pPr>
        <w:pStyle w:val="Base"/>
      </w:pPr>
    </w:p>
    <w:p w:rsidR="00403A88" w:rsidRPr="00F317DA" w:rsidRDefault="00403A88" w:rsidP="00637547">
      <w:pPr>
        <w:pStyle w:val="Chapter"/>
      </w:pPr>
      <w:r w:rsidRPr="00F317DA">
        <w:t>chapter 15 - ALCOHOLIC BEVERAGE CONTROL COMMISSION</w:t>
      </w:r>
    </w:p>
    <w:p w:rsidR="00403A88" w:rsidRDefault="00403A88" w:rsidP="00637547">
      <w:pPr>
        <w:pStyle w:val="Base"/>
      </w:pPr>
    </w:p>
    <w:p w:rsidR="00403A88" w:rsidRDefault="00403A88" w:rsidP="00637547">
      <w:pPr>
        <w:pStyle w:val="SubChapter"/>
      </w:pPr>
      <w:r>
        <w:t xml:space="preserve">subchapter 15a - </w:t>
      </w:r>
      <w:r w:rsidRPr="00F317DA">
        <w:t>ORGANIZATIONAL RULES:  POLICIES AND PROCEDURES</w:t>
      </w:r>
    </w:p>
    <w:p w:rsidR="00403A88" w:rsidRPr="004E24E2" w:rsidRDefault="00403A88" w:rsidP="00637547">
      <w:pPr>
        <w:pStyle w:val="Base"/>
      </w:pPr>
    </w:p>
    <w:p w:rsidR="00403A88" w:rsidRPr="00A87B7D" w:rsidRDefault="00403A88" w:rsidP="00637547">
      <w:pPr>
        <w:pStyle w:val="Section"/>
      </w:pPr>
      <w:r w:rsidRPr="00A87B7D">
        <w:rPr>
          <w:u w:val="single"/>
        </w:rPr>
        <w:t>section .2200 – special one-time permits</w:t>
      </w:r>
    </w:p>
    <w:p w:rsidR="00403A88" w:rsidRPr="00A87B7D" w:rsidRDefault="00403A88" w:rsidP="00637547">
      <w:pPr>
        <w:pStyle w:val="Base"/>
      </w:pPr>
    </w:p>
    <w:p w:rsidR="00403A88" w:rsidRPr="00A87B7D" w:rsidRDefault="00403A88" w:rsidP="00637547">
      <w:pPr>
        <w:pStyle w:val="Rule"/>
      </w:pPr>
      <w:r w:rsidRPr="00A87B7D">
        <w:rPr>
          <w:u w:val="single"/>
        </w:rPr>
        <w:t>14B NCAC 15A .2201</w:t>
      </w:r>
      <w:r w:rsidRPr="00276C06">
        <w:tab/>
      </w:r>
      <w:r w:rsidRPr="00A87B7D">
        <w:rPr>
          <w:u w:val="single"/>
        </w:rPr>
        <w:t>Definitions</w:t>
      </w:r>
    </w:p>
    <w:p w:rsidR="00403A88" w:rsidRPr="00A87B7D" w:rsidRDefault="00403A88" w:rsidP="00637547">
      <w:pPr>
        <w:pStyle w:val="Paragraph"/>
      </w:pPr>
      <w:r w:rsidRPr="00A87B7D">
        <w:rPr>
          <w:u w:val="single"/>
        </w:rPr>
        <w:t>The following definitions apply to this Section:</w:t>
      </w:r>
    </w:p>
    <w:p w:rsidR="00403A88" w:rsidRPr="00A87B7D" w:rsidRDefault="00403A88" w:rsidP="00637547">
      <w:pPr>
        <w:pStyle w:val="Item"/>
        <w:tabs>
          <w:tab w:val="clear" w:pos="1800"/>
        </w:tabs>
      </w:pPr>
      <w:r w:rsidRPr="00A87B7D">
        <w:rPr>
          <w:u w:val="single"/>
        </w:rPr>
        <w:t>(1)</w:t>
      </w:r>
      <w:r w:rsidRPr="00276C06">
        <w:tab/>
      </w:r>
      <w:r w:rsidRPr="00A87B7D">
        <w:rPr>
          <w:u w:val="single"/>
        </w:rPr>
        <w:t>"Collector" means a person, other than an industry member, engaged in the collection of one or more wines, decorative decanters of spirituous liquor, or antique spirituous liquors.</w:t>
      </w:r>
    </w:p>
    <w:p w:rsidR="00403A88" w:rsidRPr="00A87B7D" w:rsidRDefault="00403A88" w:rsidP="00637547">
      <w:pPr>
        <w:pStyle w:val="Item"/>
        <w:tabs>
          <w:tab w:val="clear" w:pos="1800"/>
        </w:tabs>
      </w:pPr>
      <w:r w:rsidRPr="00A87B7D">
        <w:rPr>
          <w:u w:val="single"/>
        </w:rPr>
        <w:t>(2)</w:t>
      </w:r>
      <w:r w:rsidRPr="00276C06">
        <w:tab/>
      </w:r>
      <w:r w:rsidRPr="00A87B7D">
        <w:rPr>
          <w:u w:val="single"/>
        </w:rPr>
        <w:t>"Decorative decanters of spirituous liquor" means the manufacturer's original sealed decanters, limited in quantities as a specialized limited run or as a limited edition, filled with spirituous liquor by a person issued a permit pursuant to state or federal law.</w:t>
      </w:r>
    </w:p>
    <w:p w:rsidR="00403A88" w:rsidRPr="00A87B7D" w:rsidRDefault="00403A88" w:rsidP="00637547">
      <w:pPr>
        <w:pStyle w:val="Item"/>
        <w:tabs>
          <w:tab w:val="clear" w:pos="1800"/>
        </w:tabs>
      </w:pPr>
      <w:r w:rsidRPr="00A87B7D">
        <w:rPr>
          <w:u w:val="single"/>
        </w:rPr>
        <w:t>(3)</w:t>
      </w:r>
      <w:r w:rsidRPr="00276C06">
        <w:tab/>
      </w:r>
      <w:r w:rsidRPr="00A87B7D">
        <w:rPr>
          <w:u w:val="single"/>
        </w:rPr>
        <w:t>"Private sale" means a sale between two collectors, neither of who are required to hold permits pursuant to Chapter 18B of the General Statutes, except for permits issued pursuant to G.S. 18B-1002(a)(4).</w:t>
      </w:r>
    </w:p>
    <w:p w:rsidR="00403A88" w:rsidRPr="00A87B7D" w:rsidRDefault="00403A88" w:rsidP="00637547">
      <w:pPr>
        <w:pStyle w:val="Base"/>
      </w:pPr>
    </w:p>
    <w:p w:rsidR="00403A88" w:rsidRPr="00A87B7D" w:rsidRDefault="00403A88" w:rsidP="00637547">
      <w:pPr>
        <w:pStyle w:val="History"/>
      </w:pPr>
      <w:r w:rsidRPr="00A87B7D">
        <w:rPr>
          <w:u w:val="single"/>
        </w:rPr>
        <w:t>History Note:</w:t>
      </w:r>
      <w:r w:rsidRPr="00276C06">
        <w:tab/>
      </w:r>
      <w:r w:rsidRPr="00A87B7D">
        <w:rPr>
          <w:u w:val="single"/>
        </w:rPr>
        <w:t>Authority G.S. 18B-100; 18B-207; 18B-1002;</w:t>
      </w:r>
    </w:p>
    <w:p w:rsidR="00403A88" w:rsidRPr="00B1656B" w:rsidRDefault="00403A88" w:rsidP="00637547">
      <w:pPr>
        <w:pStyle w:val="HistoryAfter"/>
        <w:rPr>
          <w:u w:val="single"/>
        </w:rPr>
      </w:pPr>
      <w:r w:rsidRPr="00A87B7D">
        <w:rPr>
          <w:u w:val="single"/>
        </w:rPr>
        <w:t>Temporary Adoption Eff. February 23, 2018.</w:t>
      </w:r>
      <w:bookmarkStart w:id="52" w:name="_Hlk508026584"/>
      <w:r>
        <w:rPr>
          <w:u w:val="single"/>
        </w:rPr>
        <w:t xml:space="preserve"> </w:t>
      </w:r>
      <w:r w:rsidRPr="00B1656B">
        <w:rPr>
          <w:u w:val="single"/>
        </w:rPr>
        <w:t>(Codifier's Note:  This Rule shall remain in effect until the permanent rule that replaces the temporary rule is effective. (See S.L. 2017-87, s.</w:t>
      </w:r>
      <w:r>
        <w:rPr>
          <w:u w:val="single"/>
        </w:rPr>
        <w:t xml:space="preserve"> </w:t>
      </w:r>
      <w:r w:rsidRPr="00B1656B">
        <w:rPr>
          <w:u w:val="single"/>
        </w:rPr>
        <w:t>19.(a)).</w:t>
      </w:r>
      <w:bookmarkEnd w:id="52"/>
    </w:p>
    <w:p w:rsidR="00403A88" w:rsidRPr="00A87B7D" w:rsidRDefault="00403A88" w:rsidP="00637547">
      <w:pPr>
        <w:pStyle w:val="Base"/>
      </w:pPr>
    </w:p>
    <w:p w:rsidR="00403A88" w:rsidRPr="00B306E7" w:rsidRDefault="00403A88" w:rsidP="00637547">
      <w:pPr>
        <w:pStyle w:val="Rule"/>
      </w:pPr>
      <w:r w:rsidRPr="00B306E7">
        <w:rPr>
          <w:u w:val="single"/>
        </w:rPr>
        <w:t>14B NCAC 15A .2202</w:t>
      </w:r>
      <w:r w:rsidRPr="00276C06">
        <w:tab/>
      </w:r>
      <w:r w:rsidRPr="00B306E7">
        <w:rPr>
          <w:u w:val="single"/>
        </w:rPr>
        <w:t>Collector transport or sale Permits</w:t>
      </w:r>
    </w:p>
    <w:p w:rsidR="00403A88" w:rsidRPr="00B306E7" w:rsidRDefault="00403A88" w:rsidP="00637547">
      <w:pPr>
        <w:pStyle w:val="Paragraph"/>
      </w:pPr>
      <w:r w:rsidRPr="00B306E7">
        <w:rPr>
          <w:u w:val="single"/>
        </w:rPr>
        <w:t>To qualify for a permit issued pursuant to G.S. 18B-1002(a)(4), in addition to the applicable information required pursuant to G.S. 18B-900, a collector shall submit an application to the Commission that requires the following information:</w:t>
      </w:r>
    </w:p>
    <w:p w:rsidR="00403A88" w:rsidRPr="00B306E7" w:rsidRDefault="00403A88" w:rsidP="00637547">
      <w:pPr>
        <w:pStyle w:val="Item"/>
        <w:tabs>
          <w:tab w:val="clear" w:pos="1800"/>
        </w:tabs>
      </w:pPr>
      <w:r w:rsidRPr="00B306E7">
        <w:rPr>
          <w:u w:val="single"/>
        </w:rPr>
        <w:t>(1)</w:t>
      </w:r>
      <w:r w:rsidRPr="00276C06">
        <w:tab/>
      </w:r>
      <w:r w:rsidRPr="00B306E7">
        <w:rPr>
          <w:u w:val="single"/>
        </w:rPr>
        <w:t>the basis for qualification as a collector;</w:t>
      </w:r>
    </w:p>
    <w:p w:rsidR="00403A88" w:rsidRPr="00B306E7" w:rsidRDefault="00403A88" w:rsidP="00637547">
      <w:pPr>
        <w:pStyle w:val="Item"/>
        <w:tabs>
          <w:tab w:val="clear" w:pos="1800"/>
        </w:tabs>
      </w:pPr>
      <w:r w:rsidRPr="00B306E7">
        <w:rPr>
          <w:u w:val="single"/>
        </w:rPr>
        <w:t>(2)</w:t>
      </w:r>
      <w:r w:rsidRPr="00276C06">
        <w:tab/>
      </w:r>
      <w:r w:rsidRPr="00B306E7">
        <w:rPr>
          <w:u w:val="single"/>
        </w:rPr>
        <w:t>whether the application is for the transportation or sale of wine or spirituous liquors;</w:t>
      </w:r>
    </w:p>
    <w:p w:rsidR="00403A88" w:rsidRPr="00B306E7" w:rsidRDefault="00403A88" w:rsidP="00637547">
      <w:pPr>
        <w:pStyle w:val="Item"/>
        <w:tabs>
          <w:tab w:val="clear" w:pos="1800"/>
        </w:tabs>
      </w:pPr>
      <w:r w:rsidRPr="00B306E7">
        <w:rPr>
          <w:u w:val="single"/>
        </w:rPr>
        <w:t>(3)</w:t>
      </w:r>
      <w:r w:rsidRPr="00276C06">
        <w:tab/>
      </w:r>
      <w:r w:rsidRPr="00B306E7">
        <w:rPr>
          <w:u w:val="single"/>
        </w:rPr>
        <w:t>a list of the specific wine or spirituous liquors being transported, possessed, or sold, including the name, brand, quantity, and volume of each bottle or decanter;</w:t>
      </w:r>
    </w:p>
    <w:p w:rsidR="00403A88" w:rsidRPr="00B306E7" w:rsidRDefault="00403A88" w:rsidP="00637547">
      <w:pPr>
        <w:pStyle w:val="Item"/>
        <w:tabs>
          <w:tab w:val="clear" w:pos="1800"/>
        </w:tabs>
      </w:pPr>
      <w:r w:rsidRPr="00B306E7">
        <w:rPr>
          <w:u w:val="single"/>
        </w:rPr>
        <w:t>(4)</w:t>
      </w:r>
      <w:r w:rsidRPr="00276C06">
        <w:tab/>
      </w:r>
      <w:r w:rsidRPr="00B306E7">
        <w:rPr>
          <w:u w:val="single"/>
        </w:rPr>
        <w:t>pictures of the containers of spirituous liquors to be transported, possessed, or sold in sufficient clarity for the content of the labels to be legible;</w:t>
      </w:r>
    </w:p>
    <w:p w:rsidR="00403A88" w:rsidRPr="00B306E7" w:rsidRDefault="00403A88" w:rsidP="00637547">
      <w:pPr>
        <w:pStyle w:val="Item"/>
        <w:tabs>
          <w:tab w:val="clear" w:pos="1800"/>
        </w:tabs>
      </w:pPr>
      <w:r w:rsidRPr="00B306E7">
        <w:rPr>
          <w:u w:val="single"/>
        </w:rPr>
        <w:t>(5)</w:t>
      </w:r>
      <w:r w:rsidRPr="00276C06">
        <w:tab/>
      </w:r>
      <w:r w:rsidRPr="00B306E7">
        <w:rPr>
          <w:u w:val="single"/>
        </w:rPr>
        <w:t>if the application is for a sale, the details of the method of sale including whether the sale will be as a special order pursuant to 14B NCAC 15A .1403, by auction, or by private sale, including the name of the buyer if by special order or private sale, or the name of the auctioneer if by auction; and</w:t>
      </w:r>
    </w:p>
    <w:p w:rsidR="00403A88" w:rsidRPr="00B306E7" w:rsidRDefault="00403A88" w:rsidP="00637547">
      <w:pPr>
        <w:pStyle w:val="Item"/>
        <w:tabs>
          <w:tab w:val="clear" w:pos="1800"/>
        </w:tabs>
      </w:pPr>
      <w:r w:rsidRPr="00B306E7">
        <w:rPr>
          <w:u w:val="single"/>
        </w:rPr>
        <w:t>(6)</w:t>
      </w:r>
      <w:r w:rsidRPr="00276C06">
        <w:tab/>
      </w:r>
      <w:r w:rsidRPr="00B306E7">
        <w:rPr>
          <w:u w:val="single"/>
        </w:rPr>
        <w:t>certification under oath to the conditions for permits pursuant to G.S. 18B-900.</w:t>
      </w:r>
    </w:p>
    <w:p w:rsidR="00403A88" w:rsidRPr="00B306E7" w:rsidRDefault="00403A88" w:rsidP="00637547">
      <w:pPr>
        <w:pStyle w:val="Base"/>
      </w:pPr>
    </w:p>
    <w:p w:rsidR="00403A88" w:rsidRPr="00B306E7" w:rsidRDefault="00403A88" w:rsidP="00637547">
      <w:pPr>
        <w:pStyle w:val="History"/>
      </w:pPr>
      <w:r w:rsidRPr="00B306E7">
        <w:rPr>
          <w:u w:val="single"/>
        </w:rPr>
        <w:t>History Note:</w:t>
      </w:r>
      <w:r w:rsidRPr="00276C06">
        <w:tab/>
      </w:r>
      <w:r w:rsidRPr="00B306E7">
        <w:rPr>
          <w:u w:val="single"/>
        </w:rPr>
        <w:t>Authority G.S. 18B-100; 18B-207; 18B-900; 18B-1002;</w:t>
      </w:r>
    </w:p>
    <w:p w:rsidR="00403A88" w:rsidRPr="00B306E7" w:rsidRDefault="00403A88" w:rsidP="00637547">
      <w:pPr>
        <w:pStyle w:val="HistoryAfter"/>
      </w:pPr>
      <w:r w:rsidRPr="00B306E7">
        <w:rPr>
          <w:u w:val="single"/>
        </w:rPr>
        <w:t>Temporary Adoption Eff. February 23, 2018.</w:t>
      </w:r>
      <w:r>
        <w:rPr>
          <w:u w:val="single"/>
        </w:rPr>
        <w:t xml:space="preserve"> </w:t>
      </w:r>
      <w:r w:rsidRPr="00B1656B">
        <w:rPr>
          <w:u w:val="single"/>
        </w:rPr>
        <w:t>(Codifier's Note:  This Rule shall remain in effect until the permanent rule that replaces the temporary rule is effective. (See S.L. 2017-87, s.</w:t>
      </w:r>
      <w:r>
        <w:rPr>
          <w:u w:val="single"/>
        </w:rPr>
        <w:t xml:space="preserve"> </w:t>
      </w:r>
      <w:r w:rsidRPr="00B1656B">
        <w:rPr>
          <w:u w:val="single"/>
        </w:rPr>
        <w:t>19.(a)).</w:t>
      </w:r>
    </w:p>
    <w:p w:rsidR="00403A88" w:rsidRPr="00B306E7" w:rsidRDefault="00403A88" w:rsidP="00637547">
      <w:pPr>
        <w:pStyle w:val="Base"/>
      </w:pPr>
    </w:p>
    <w:p w:rsidR="00403A88" w:rsidRPr="00A9438C" w:rsidRDefault="00403A88" w:rsidP="00637547">
      <w:pPr>
        <w:pStyle w:val="Rule"/>
      </w:pPr>
      <w:r w:rsidRPr="00A9438C">
        <w:rPr>
          <w:u w:val="single"/>
        </w:rPr>
        <w:t>14B NCAC 15A .2203</w:t>
      </w:r>
      <w:r w:rsidRPr="00276C06">
        <w:tab/>
      </w:r>
      <w:r w:rsidRPr="00A9438C">
        <w:rPr>
          <w:u w:val="single"/>
        </w:rPr>
        <w:t>permissible sales under collector transport or sale permit</w:t>
      </w:r>
    </w:p>
    <w:p w:rsidR="00403A88" w:rsidRPr="00A9438C" w:rsidRDefault="00403A88" w:rsidP="00637547">
      <w:pPr>
        <w:pStyle w:val="Paragraph"/>
      </w:pPr>
      <w:r w:rsidRPr="00A9438C">
        <w:rPr>
          <w:u w:val="single"/>
        </w:rPr>
        <w:t>(a)  Sales of wine or spirituous liquor by the holder of a permit issued pursuant to Rule .2202 of this Section shall be subject to the following conditions:</w:t>
      </w:r>
    </w:p>
    <w:p w:rsidR="00403A88" w:rsidRPr="00A9438C" w:rsidRDefault="00403A88" w:rsidP="00637547">
      <w:pPr>
        <w:pStyle w:val="SubParagraph"/>
        <w:tabs>
          <w:tab w:val="clear" w:pos="1800"/>
        </w:tabs>
      </w:pPr>
      <w:r w:rsidRPr="00A9438C">
        <w:rPr>
          <w:u w:val="single"/>
        </w:rPr>
        <w:t>(1)</w:t>
      </w:r>
      <w:r w:rsidRPr="00276C06">
        <w:tab/>
      </w:r>
      <w:r w:rsidRPr="00A9438C">
        <w:rPr>
          <w:u w:val="single"/>
        </w:rPr>
        <w:t>sales shall only be made to persons at least 21 years of age;</w:t>
      </w:r>
    </w:p>
    <w:p w:rsidR="00403A88" w:rsidRPr="00A9438C" w:rsidRDefault="00403A88" w:rsidP="00637547">
      <w:pPr>
        <w:pStyle w:val="SubParagraph"/>
        <w:tabs>
          <w:tab w:val="clear" w:pos="1800"/>
        </w:tabs>
      </w:pPr>
      <w:r w:rsidRPr="00A9438C">
        <w:rPr>
          <w:u w:val="single"/>
        </w:rPr>
        <w:t>(2)</w:t>
      </w:r>
      <w:r w:rsidRPr="00276C06">
        <w:tab/>
      </w:r>
      <w:r w:rsidRPr="00A9438C">
        <w:rPr>
          <w:u w:val="single"/>
        </w:rPr>
        <w:t>sales shall only be made as a special order pursuant to 14B NCAC 15A .1403, by auction, or by private sale;</w:t>
      </w:r>
    </w:p>
    <w:p w:rsidR="00403A88" w:rsidRPr="00A9438C" w:rsidRDefault="00403A88" w:rsidP="00637547">
      <w:pPr>
        <w:pStyle w:val="SubParagraph"/>
        <w:tabs>
          <w:tab w:val="clear" w:pos="1800"/>
        </w:tabs>
      </w:pPr>
      <w:r w:rsidRPr="00A9438C">
        <w:rPr>
          <w:u w:val="single"/>
        </w:rPr>
        <w:t>(3)</w:t>
      </w:r>
      <w:r w:rsidRPr="00276C06">
        <w:tab/>
      </w:r>
      <w:r w:rsidRPr="00A9438C">
        <w:rPr>
          <w:u w:val="single"/>
        </w:rPr>
        <w:t>sales shall be conducted subject to the dates, time, place, and manner specified in the permit;</w:t>
      </w:r>
    </w:p>
    <w:p w:rsidR="00403A88" w:rsidRPr="00A9438C" w:rsidRDefault="00403A88" w:rsidP="00637547">
      <w:pPr>
        <w:pStyle w:val="SubParagraph"/>
        <w:tabs>
          <w:tab w:val="clear" w:pos="1800"/>
        </w:tabs>
      </w:pPr>
      <w:r w:rsidRPr="00A9438C">
        <w:rPr>
          <w:u w:val="single"/>
        </w:rPr>
        <w:t>(4)</w:t>
      </w:r>
      <w:r w:rsidRPr="00276C06">
        <w:tab/>
      </w:r>
      <w:r w:rsidRPr="00A9438C">
        <w:rPr>
          <w:u w:val="single"/>
        </w:rPr>
        <w:t>no sales shall be made to a person who is intoxicated as defined in 14B NCAC 15B .0101(2); and</w:t>
      </w:r>
    </w:p>
    <w:p w:rsidR="00403A88" w:rsidRPr="00A9438C" w:rsidRDefault="00403A88" w:rsidP="00637547">
      <w:pPr>
        <w:pStyle w:val="SubParagraph"/>
        <w:tabs>
          <w:tab w:val="clear" w:pos="1800"/>
        </w:tabs>
      </w:pPr>
      <w:r w:rsidRPr="00A9438C">
        <w:rPr>
          <w:u w:val="single"/>
        </w:rPr>
        <w:t>(5)</w:t>
      </w:r>
      <w:r w:rsidRPr="00276C06">
        <w:tab/>
      </w:r>
      <w:r w:rsidRPr="00A9438C">
        <w:rPr>
          <w:u w:val="single"/>
        </w:rPr>
        <w:t xml:space="preserve">the quantity of wine or spirituous liquor sold to a single buyer shall not be in excess of the limits set forth in G.S. 18B-303, unless the buyer of </w:t>
      </w:r>
      <w:r w:rsidRPr="00A9438C">
        <w:rPr>
          <w:u w:val="single"/>
        </w:rPr>
        <w:lastRenderedPageBreak/>
        <w:t>the wine or spirituous liquor has a valid permit issued pursuant to G.S. 18B-1002(a)(4).</w:t>
      </w:r>
    </w:p>
    <w:p w:rsidR="00403A88" w:rsidRPr="00A9438C" w:rsidRDefault="00403A88" w:rsidP="00637547">
      <w:pPr>
        <w:pStyle w:val="Paragraph"/>
      </w:pPr>
      <w:r w:rsidRPr="00A9438C">
        <w:rPr>
          <w:u w:val="single"/>
        </w:rPr>
        <w:t>(b)  The wine or spirituous liquor sold pursuant to a permit issued pursuant to this Rule shall remain in the possession of the collector until transferred to the buyer.</w:t>
      </w:r>
    </w:p>
    <w:p w:rsidR="00403A88" w:rsidRPr="00A9438C" w:rsidRDefault="00403A88" w:rsidP="00637547">
      <w:pPr>
        <w:pStyle w:val="Paragraph"/>
      </w:pPr>
      <w:r w:rsidRPr="00A9438C">
        <w:rPr>
          <w:u w:val="single"/>
        </w:rPr>
        <w:t>(c)  A permit issued pursuant to G.S. 18B-1002(a)(4) is not required for sales of wine or spirituous liquors by auction pursuant to G.S. 18B-1002.1.</w:t>
      </w:r>
    </w:p>
    <w:p w:rsidR="00403A88" w:rsidRPr="00A9438C" w:rsidRDefault="00403A88" w:rsidP="00637547">
      <w:pPr>
        <w:pStyle w:val="Base"/>
      </w:pPr>
    </w:p>
    <w:p w:rsidR="00403A88" w:rsidRPr="00A9438C" w:rsidRDefault="00403A88" w:rsidP="00637547">
      <w:pPr>
        <w:pStyle w:val="History"/>
      </w:pPr>
      <w:r w:rsidRPr="00A9438C">
        <w:rPr>
          <w:u w:val="single"/>
        </w:rPr>
        <w:t>History Note:</w:t>
      </w:r>
      <w:r w:rsidRPr="00276C06">
        <w:tab/>
      </w:r>
      <w:r w:rsidRPr="00A9438C">
        <w:rPr>
          <w:u w:val="single"/>
        </w:rPr>
        <w:t>Authority G.S. 18B-100; 18B-207; 18B-1002;</w:t>
      </w:r>
    </w:p>
    <w:p w:rsidR="00403A88" w:rsidRPr="00A9438C" w:rsidRDefault="00403A88" w:rsidP="00637547">
      <w:pPr>
        <w:pStyle w:val="HistoryAfter"/>
      </w:pPr>
      <w:r w:rsidRPr="00A9438C">
        <w:rPr>
          <w:u w:val="single"/>
        </w:rPr>
        <w:t>Temporary Adoption Eff. February 23, 2018.</w:t>
      </w:r>
      <w:r>
        <w:rPr>
          <w:u w:val="single"/>
        </w:rPr>
        <w:t xml:space="preserve"> </w:t>
      </w:r>
      <w:r w:rsidRPr="00B1656B">
        <w:rPr>
          <w:u w:val="single"/>
        </w:rPr>
        <w:t>(Codifier's Note:  This Rule shall remain in effect until the permanent rule that replaces the temporary rule is effective. (See S.L. 2017-87, s.</w:t>
      </w:r>
      <w:r>
        <w:rPr>
          <w:u w:val="single"/>
        </w:rPr>
        <w:t xml:space="preserve"> </w:t>
      </w:r>
      <w:r w:rsidRPr="00B1656B">
        <w:rPr>
          <w:u w:val="single"/>
        </w:rPr>
        <w:t>19.(a)).</w:t>
      </w:r>
    </w:p>
    <w:p w:rsidR="00403A88" w:rsidRPr="00A9438C" w:rsidRDefault="00403A88" w:rsidP="00637547">
      <w:pPr>
        <w:pStyle w:val="Base"/>
      </w:pPr>
    </w:p>
    <w:p w:rsidR="00403A88" w:rsidRPr="00454910" w:rsidRDefault="00403A88" w:rsidP="00637547">
      <w:pPr>
        <w:pStyle w:val="Rule"/>
        <w:rPr>
          <w:u w:val="single"/>
        </w:rPr>
      </w:pPr>
      <w:r w:rsidRPr="00454910">
        <w:rPr>
          <w:u w:val="single"/>
        </w:rPr>
        <w:t>14B NCAC 15A .2204</w:t>
      </w:r>
      <w:r w:rsidRPr="00276C06">
        <w:tab/>
      </w:r>
      <w:r w:rsidRPr="00454910">
        <w:rPr>
          <w:u w:val="single"/>
        </w:rPr>
        <w:t>special auction permits</w:t>
      </w:r>
    </w:p>
    <w:p w:rsidR="00403A88" w:rsidRPr="00454910" w:rsidRDefault="00403A88" w:rsidP="00637547">
      <w:pPr>
        <w:pStyle w:val="Paragraph"/>
        <w:rPr>
          <w:u w:val="single"/>
        </w:rPr>
      </w:pPr>
      <w:r w:rsidRPr="00454910">
        <w:rPr>
          <w:u w:val="single"/>
        </w:rPr>
        <w:t>(a)  To qualify for a permit issued pursuant to G.S. 18B-1002.1, in addition to the applicable information required pursuant to G.S. 18B-900, an auction firm or auctioneer licensed pursuant to Chapter 85B of the General Statutes shall submit an application to the Commission that requires the following information:</w:t>
      </w:r>
    </w:p>
    <w:p w:rsidR="00403A88" w:rsidRPr="00454910" w:rsidRDefault="00403A88" w:rsidP="00637547">
      <w:pPr>
        <w:pStyle w:val="SubParagraph"/>
        <w:tabs>
          <w:tab w:val="clear" w:pos="1800"/>
        </w:tabs>
        <w:rPr>
          <w:u w:val="single"/>
        </w:rPr>
      </w:pPr>
      <w:r w:rsidRPr="00454910">
        <w:rPr>
          <w:u w:val="single"/>
        </w:rPr>
        <w:t>(1)</w:t>
      </w:r>
      <w:r w:rsidRPr="00276C06">
        <w:tab/>
      </w:r>
      <w:r w:rsidRPr="00454910">
        <w:rPr>
          <w:u w:val="single"/>
        </w:rPr>
        <w:t>a copy of the applicable active license issued by the North Carolina Auctioneers Commission;</w:t>
      </w:r>
    </w:p>
    <w:p w:rsidR="00403A88" w:rsidRPr="00454910" w:rsidRDefault="00403A88" w:rsidP="00637547">
      <w:pPr>
        <w:pStyle w:val="SubParagraph"/>
        <w:tabs>
          <w:tab w:val="clear" w:pos="1800"/>
        </w:tabs>
        <w:rPr>
          <w:u w:val="single"/>
        </w:rPr>
      </w:pPr>
      <w:r w:rsidRPr="00454910">
        <w:rPr>
          <w:u w:val="single"/>
        </w:rPr>
        <w:t>(2)</w:t>
      </w:r>
      <w:r w:rsidRPr="00276C06">
        <w:tab/>
      </w:r>
      <w:r w:rsidRPr="00454910">
        <w:rPr>
          <w:u w:val="single"/>
        </w:rPr>
        <w:t>the details of the date, time, duration, place, and manner of the auction;</w:t>
      </w:r>
    </w:p>
    <w:p w:rsidR="00403A88" w:rsidRPr="00454910" w:rsidRDefault="00403A88" w:rsidP="00637547">
      <w:pPr>
        <w:pStyle w:val="SubParagraph"/>
        <w:tabs>
          <w:tab w:val="clear" w:pos="1800"/>
        </w:tabs>
        <w:rPr>
          <w:u w:val="single"/>
        </w:rPr>
      </w:pPr>
      <w:r w:rsidRPr="00454910">
        <w:rPr>
          <w:u w:val="single"/>
        </w:rPr>
        <w:t>(3)</w:t>
      </w:r>
      <w:r w:rsidRPr="00276C06">
        <w:tab/>
      </w:r>
      <w:r w:rsidRPr="00454910">
        <w:rPr>
          <w:u w:val="single"/>
        </w:rPr>
        <w:t>a list of the specific wine or spirituous liquors which may be subject to auction, including the name, brand, quantity, and volume of each bottle or decanter; and</w:t>
      </w:r>
    </w:p>
    <w:p w:rsidR="00403A88" w:rsidRPr="00454910" w:rsidRDefault="00403A88" w:rsidP="00637547">
      <w:pPr>
        <w:pStyle w:val="SubParagraph"/>
        <w:tabs>
          <w:tab w:val="clear" w:pos="1800"/>
        </w:tabs>
        <w:rPr>
          <w:u w:val="single"/>
        </w:rPr>
      </w:pPr>
      <w:r w:rsidRPr="00454910">
        <w:rPr>
          <w:u w:val="single"/>
        </w:rPr>
        <w:t>(4)</w:t>
      </w:r>
      <w:r w:rsidRPr="00276C06">
        <w:tab/>
      </w:r>
      <w:r w:rsidRPr="00454910">
        <w:rPr>
          <w:u w:val="single"/>
        </w:rPr>
        <w:t>pictures of the containers of spirituous liquors to be sold in sufficient clarity for the content of the labels to be legible.</w:t>
      </w:r>
    </w:p>
    <w:p w:rsidR="00403A88" w:rsidRPr="00454910" w:rsidRDefault="00403A88" w:rsidP="00637547">
      <w:pPr>
        <w:pStyle w:val="Paragraph"/>
        <w:rPr>
          <w:u w:val="single"/>
        </w:rPr>
      </w:pPr>
      <w:r w:rsidRPr="00454910">
        <w:rPr>
          <w:u w:val="single"/>
        </w:rPr>
        <w:t>(b)  No permit is required pursuant to G.S. 18B-1002.1 for sale at auction of alcoholic beverages pursuant to a permit issued pursuant to G.S. 18B-1002(a)(1), (2) or (3), or a permit issued pursuant to G.S. 18B-1002(a)(4) when the auction is conducted on the collector's premises and the alcoholic beverages remain in the possession of the collector until transferred to the buyer.</w:t>
      </w:r>
    </w:p>
    <w:p w:rsidR="00403A88" w:rsidRPr="00070CF7" w:rsidRDefault="00403A88" w:rsidP="00637547">
      <w:pPr>
        <w:pStyle w:val="Base"/>
      </w:pPr>
    </w:p>
    <w:p w:rsidR="00403A88" w:rsidRPr="00454910" w:rsidRDefault="00403A88" w:rsidP="00637547">
      <w:pPr>
        <w:pStyle w:val="History"/>
        <w:rPr>
          <w:u w:val="single"/>
        </w:rPr>
      </w:pPr>
      <w:r w:rsidRPr="00454910">
        <w:rPr>
          <w:u w:val="single"/>
        </w:rPr>
        <w:t>History Note:</w:t>
      </w:r>
      <w:r w:rsidRPr="00276C06">
        <w:tab/>
      </w:r>
      <w:r w:rsidRPr="00454910">
        <w:rPr>
          <w:u w:val="single"/>
        </w:rPr>
        <w:t>Authority G.S. 18B-100; 18B-207; 18B-900; 18B-1002.1;</w:t>
      </w:r>
    </w:p>
    <w:p w:rsidR="00403A88" w:rsidRPr="00454910" w:rsidRDefault="00403A88" w:rsidP="00637547">
      <w:pPr>
        <w:pStyle w:val="HistoryAfter"/>
        <w:rPr>
          <w:u w:val="single"/>
        </w:rPr>
      </w:pPr>
      <w:r w:rsidRPr="00454910">
        <w:rPr>
          <w:u w:val="single"/>
        </w:rPr>
        <w:t>Temporary Adoption Eff. February 23, 2018.</w:t>
      </w:r>
      <w:r>
        <w:rPr>
          <w:u w:val="single"/>
        </w:rPr>
        <w:t xml:space="preserve"> </w:t>
      </w:r>
      <w:r w:rsidRPr="00B1656B">
        <w:rPr>
          <w:u w:val="single"/>
        </w:rPr>
        <w:t>(Codifier's Note:  This Rule shall remain in effect until the permanent rule that replaces the temporary rule is effective. (See S.L. 2017-87, s.</w:t>
      </w:r>
      <w:r>
        <w:rPr>
          <w:u w:val="single"/>
        </w:rPr>
        <w:t xml:space="preserve"> </w:t>
      </w:r>
      <w:r w:rsidRPr="00B1656B">
        <w:rPr>
          <w:u w:val="single"/>
        </w:rPr>
        <w:t>19.(a)).</w:t>
      </w:r>
    </w:p>
    <w:p w:rsidR="00403A88" w:rsidRPr="00070CF7" w:rsidRDefault="00403A88" w:rsidP="00637547">
      <w:pPr>
        <w:pStyle w:val="Base"/>
      </w:pPr>
    </w:p>
    <w:p w:rsidR="00403A88" w:rsidRPr="00FF4DB5" w:rsidRDefault="00403A88" w:rsidP="00637547">
      <w:pPr>
        <w:pStyle w:val="Rule"/>
      </w:pPr>
      <w:r w:rsidRPr="00FF4DB5">
        <w:rPr>
          <w:u w:val="single"/>
        </w:rPr>
        <w:t>14B NCAC 15A .2205</w:t>
      </w:r>
      <w:r w:rsidRPr="00276C06">
        <w:tab/>
      </w:r>
      <w:r w:rsidRPr="00FF4DB5">
        <w:rPr>
          <w:u w:val="single"/>
        </w:rPr>
        <w:t>conditions of sale under special auction permits</w:t>
      </w:r>
    </w:p>
    <w:p w:rsidR="00403A88" w:rsidRPr="00FF4DB5" w:rsidRDefault="00403A88" w:rsidP="00637547">
      <w:pPr>
        <w:pStyle w:val="Paragraph"/>
      </w:pPr>
      <w:r w:rsidRPr="00FF4DB5">
        <w:rPr>
          <w:u w:val="single"/>
        </w:rPr>
        <w:t>Sales at auction of wine or spirituous liquor by the holder of a permit issued pursuant to Rule .2204 of this Section shall be subject to the following conditions:</w:t>
      </w:r>
    </w:p>
    <w:p w:rsidR="00403A88" w:rsidRPr="00FF4DB5" w:rsidRDefault="00403A88" w:rsidP="00637547">
      <w:pPr>
        <w:pStyle w:val="Item"/>
        <w:tabs>
          <w:tab w:val="clear" w:pos="1800"/>
        </w:tabs>
      </w:pPr>
      <w:r w:rsidRPr="00FF4DB5">
        <w:rPr>
          <w:u w:val="single"/>
        </w:rPr>
        <w:t>(1)</w:t>
      </w:r>
      <w:r w:rsidRPr="00276C06">
        <w:tab/>
      </w:r>
      <w:r w:rsidRPr="00FF4DB5">
        <w:rPr>
          <w:u w:val="single"/>
        </w:rPr>
        <w:t>the auctioneer shall be in physical possession of the wine or spirituous liquor subject to sale at auction;</w:t>
      </w:r>
    </w:p>
    <w:p w:rsidR="00403A88" w:rsidRPr="00FF4DB5" w:rsidRDefault="00403A88" w:rsidP="00637547">
      <w:pPr>
        <w:pStyle w:val="Item"/>
        <w:tabs>
          <w:tab w:val="clear" w:pos="1800"/>
        </w:tabs>
      </w:pPr>
      <w:r w:rsidRPr="00FF4DB5">
        <w:rPr>
          <w:u w:val="single"/>
        </w:rPr>
        <w:t>(2)</w:t>
      </w:r>
      <w:r w:rsidRPr="00276C06">
        <w:tab/>
      </w:r>
      <w:r w:rsidRPr="00FF4DB5">
        <w:rPr>
          <w:u w:val="single"/>
        </w:rPr>
        <w:t>sales shall only be made to persons at least 21 years of age;</w:t>
      </w:r>
    </w:p>
    <w:p w:rsidR="00403A88" w:rsidRPr="00FF4DB5" w:rsidRDefault="00403A88" w:rsidP="00637547">
      <w:pPr>
        <w:pStyle w:val="Item"/>
        <w:tabs>
          <w:tab w:val="clear" w:pos="1800"/>
        </w:tabs>
      </w:pPr>
      <w:r w:rsidRPr="00FF4DB5">
        <w:rPr>
          <w:u w:val="single"/>
        </w:rPr>
        <w:t>(3)</w:t>
      </w:r>
      <w:r w:rsidRPr="00276C06">
        <w:tab/>
      </w:r>
      <w:r w:rsidRPr="00FF4DB5">
        <w:rPr>
          <w:u w:val="single"/>
        </w:rPr>
        <w:t>sales shall be conducted subject to the date, time, place, and manner specified in the permit;</w:t>
      </w:r>
    </w:p>
    <w:p w:rsidR="00403A88" w:rsidRPr="00FF4DB5" w:rsidRDefault="00403A88" w:rsidP="00637547">
      <w:pPr>
        <w:pStyle w:val="Item"/>
        <w:tabs>
          <w:tab w:val="clear" w:pos="1800"/>
        </w:tabs>
      </w:pPr>
      <w:r w:rsidRPr="00FF4DB5">
        <w:rPr>
          <w:u w:val="single"/>
        </w:rPr>
        <w:t>(4)</w:t>
      </w:r>
      <w:r w:rsidRPr="00276C06">
        <w:tab/>
      </w:r>
      <w:r w:rsidRPr="00FF4DB5">
        <w:rPr>
          <w:u w:val="single"/>
        </w:rPr>
        <w:t>no sales shall be made to a person who is intoxicated as defined in 14B NCAC 15B .0101(2);</w:t>
      </w:r>
    </w:p>
    <w:p w:rsidR="00403A88" w:rsidRPr="00FF4DB5" w:rsidRDefault="00403A88" w:rsidP="00637547">
      <w:pPr>
        <w:pStyle w:val="Item"/>
        <w:tabs>
          <w:tab w:val="clear" w:pos="1800"/>
        </w:tabs>
      </w:pPr>
      <w:r w:rsidRPr="00FF4DB5">
        <w:rPr>
          <w:u w:val="single"/>
        </w:rPr>
        <w:t>(5)</w:t>
      </w:r>
      <w:r w:rsidRPr="00276C06">
        <w:tab/>
      </w:r>
      <w:r w:rsidRPr="00FF4DB5">
        <w:rPr>
          <w:u w:val="single"/>
        </w:rPr>
        <w:t>delivery of possession of a quantity of wine or spirituous liquor sold pursuant to this Rule to a single buyer in excess of the limits set forth in G.S. 18B-303 shall not be permitted unless the buyer at auction of the wine or spirituous liquor has a valid permit issued pursuant to G.S. 18B-1002(a)(4) or otherwise complies with the provisions of G.S. 18B-303;</w:t>
      </w:r>
    </w:p>
    <w:p w:rsidR="00403A88" w:rsidRPr="00FF4DB5" w:rsidRDefault="00403A88" w:rsidP="00637547">
      <w:pPr>
        <w:pStyle w:val="Item"/>
        <w:tabs>
          <w:tab w:val="clear" w:pos="1800"/>
        </w:tabs>
      </w:pPr>
      <w:r w:rsidRPr="00FF4DB5">
        <w:rPr>
          <w:u w:val="single"/>
        </w:rPr>
        <w:t>(6)</w:t>
      </w:r>
      <w:r w:rsidRPr="00276C06">
        <w:tab/>
      </w:r>
      <w:r w:rsidRPr="00FF4DB5">
        <w:rPr>
          <w:u w:val="single"/>
        </w:rPr>
        <w:t>records of sales maintained in accordance with G.S. 85B-7(d) of an auction conducted pursuant to Rule .2204 of this Section shall be open to inspection by the Commission and law enforcement agents in accordance with G.S. 18B-502; and</w:t>
      </w:r>
    </w:p>
    <w:p w:rsidR="00403A88" w:rsidRPr="00FF4DB5" w:rsidRDefault="00403A88" w:rsidP="00637547">
      <w:pPr>
        <w:pStyle w:val="Item"/>
        <w:tabs>
          <w:tab w:val="clear" w:pos="1800"/>
        </w:tabs>
      </w:pPr>
      <w:r w:rsidRPr="00FF4DB5">
        <w:rPr>
          <w:u w:val="single"/>
        </w:rPr>
        <w:t>(7)</w:t>
      </w:r>
      <w:r w:rsidRPr="00276C06">
        <w:tab/>
      </w:r>
      <w:r w:rsidRPr="00FF4DB5">
        <w:rPr>
          <w:u w:val="single"/>
        </w:rPr>
        <w:t>purchases by the holder of a permit issued pursuant to Rule .2204 of this Section who bids on and purchases at auction wine or spirituous liquor shall be subject to the conditions, limitations, and requirements of Items (2), (4), and (5) of this Rule.</w:t>
      </w:r>
    </w:p>
    <w:p w:rsidR="00403A88" w:rsidRPr="00FF4DB5" w:rsidRDefault="00403A88" w:rsidP="00637547">
      <w:pPr>
        <w:pStyle w:val="Base"/>
      </w:pPr>
    </w:p>
    <w:p w:rsidR="00403A88" w:rsidRPr="00FF4DB5" w:rsidRDefault="00403A88" w:rsidP="00637547">
      <w:pPr>
        <w:pStyle w:val="History"/>
      </w:pPr>
      <w:r w:rsidRPr="00FF4DB5">
        <w:rPr>
          <w:u w:val="single"/>
        </w:rPr>
        <w:t>History Note:</w:t>
      </w:r>
      <w:r w:rsidRPr="00276C06">
        <w:tab/>
      </w:r>
      <w:r w:rsidRPr="00FF4DB5">
        <w:rPr>
          <w:u w:val="single"/>
        </w:rPr>
        <w:t>Authority G.S. 18B-100; 18B-207; 18B-303; 18B-502; 18B-1002;</w:t>
      </w:r>
    </w:p>
    <w:p w:rsidR="00403A88" w:rsidRPr="00FF4DB5" w:rsidRDefault="00403A88" w:rsidP="00637547">
      <w:pPr>
        <w:pStyle w:val="HistoryAfter"/>
      </w:pPr>
      <w:r w:rsidRPr="00FF4DB5">
        <w:rPr>
          <w:u w:val="single"/>
        </w:rPr>
        <w:t>Temporary Adoption Eff. February 23, 2018.</w:t>
      </w:r>
      <w:r>
        <w:rPr>
          <w:u w:val="single"/>
        </w:rPr>
        <w:t xml:space="preserve"> </w:t>
      </w:r>
      <w:r w:rsidRPr="00B1656B">
        <w:rPr>
          <w:u w:val="single"/>
        </w:rPr>
        <w:t>(Codifier's Note:  This Rule shall remain in effect until the permanent rule that replaces the temporary rule is effective. (See S.L. 2017-87, s.</w:t>
      </w:r>
      <w:r>
        <w:rPr>
          <w:u w:val="single"/>
        </w:rPr>
        <w:t xml:space="preserve"> </w:t>
      </w:r>
      <w:r w:rsidRPr="00B1656B">
        <w:rPr>
          <w:u w:val="single"/>
        </w:rPr>
        <w:t>19.(a)).</w:t>
      </w:r>
    </w:p>
    <w:p w:rsidR="00403A88" w:rsidRPr="00A745D1" w:rsidRDefault="00403A88" w:rsidP="00637547"/>
    <w:p w:rsidR="00D52FD0" w:rsidRDefault="00D52FD0" w:rsidP="00403A88">
      <w:pPr>
        <w:pStyle w:val="Base"/>
        <w:pBdr>
          <w:top w:val="single" w:sz="18" w:space="1" w:color="auto"/>
        </w:pBdr>
      </w:pPr>
    </w:p>
    <w:p w:rsidR="00403A88" w:rsidRDefault="00403A88" w:rsidP="00637547">
      <w:pPr>
        <w:pStyle w:val="Chapter"/>
      </w:pPr>
      <w:r>
        <w:t>TITLE 19A – DEPARTMENT OF TRANSPORTATION</w:t>
      </w:r>
    </w:p>
    <w:p w:rsidR="00403A88" w:rsidRDefault="00403A88">
      <w:pPr>
        <w:pStyle w:val="Base"/>
      </w:pPr>
    </w:p>
    <w:p w:rsidR="00403A88" w:rsidRPr="004E24E2" w:rsidRDefault="00403A88" w:rsidP="00637547">
      <w:pPr>
        <w:pStyle w:val="Paragraph"/>
        <w:rPr>
          <w:b/>
        </w:rPr>
      </w:pPr>
      <w:r w:rsidRPr="004E24E2">
        <w:rPr>
          <w:b/>
        </w:rPr>
        <w:t>Rule-making Agency:</w:t>
      </w:r>
      <w:r w:rsidRPr="004E24E2">
        <w:rPr>
          <w:i/>
        </w:rPr>
        <w:t xml:space="preserve">  </w:t>
      </w:r>
      <w:r>
        <w:rPr>
          <w:i/>
        </w:rPr>
        <w:t>Department of Transportation</w:t>
      </w:r>
    </w:p>
    <w:p w:rsidR="00403A88" w:rsidRDefault="00403A88">
      <w:pPr>
        <w:pStyle w:val="Base"/>
      </w:pPr>
    </w:p>
    <w:p w:rsidR="00403A88" w:rsidRPr="004E24E2" w:rsidRDefault="00403A88" w:rsidP="00637547">
      <w:pPr>
        <w:pStyle w:val="Paragraph"/>
        <w:rPr>
          <w:b/>
        </w:rPr>
      </w:pPr>
      <w:r w:rsidRPr="004E24E2">
        <w:rPr>
          <w:b/>
        </w:rPr>
        <w:t>Rule Citation:</w:t>
      </w:r>
      <w:r w:rsidRPr="004E24E2">
        <w:rPr>
          <w:i/>
        </w:rPr>
        <w:t xml:space="preserve">  </w:t>
      </w:r>
      <w:r>
        <w:rPr>
          <w:i/>
        </w:rPr>
        <w:t>19A NCAC 02C .0116</w:t>
      </w:r>
    </w:p>
    <w:p w:rsidR="00403A88" w:rsidRDefault="00403A88">
      <w:pPr>
        <w:pStyle w:val="Base"/>
      </w:pPr>
    </w:p>
    <w:p w:rsidR="00403A88" w:rsidRPr="004E24E2" w:rsidRDefault="00403A88" w:rsidP="00637547">
      <w:pPr>
        <w:pStyle w:val="Paragraph"/>
        <w:rPr>
          <w:b/>
        </w:rPr>
      </w:pPr>
      <w:r w:rsidRPr="004E24E2">
        <w:rPr>
          <w:b/>
        </w:rPr>
        <w:t>Effective Date:</w:t>
      </w:r>
      <w:r w:rsidRPr="004E24E2">
        <w:rPr>
          <w:i/>
        </w:rPr>
        <w:t xml:space="preserve">  </w:t>
      </w:r>
      <w:r>
        <w:rPr>
          <w:i/>
        </w:rPr>
        <w:t>February 23, 2018</w:t>
      </w:r>
    </w:p>
    <w:p w:rsidR="00403A88" w:rsidRDefault="00403A88">
      <w:pPr>
        <w:pStyle w:val="Base"/>
      </w:pPr>
    </w:p>
    <w:p w:rsidR="00403A88" w:rsidRPr="004E24E2" w:rsidRDefault="00403A88" w:rsidP="00637547">
      <w:pPr>
        <w:pStyle w:val="Paragraph"/>
        <w:rPr>
          <w:b/>
        </w:rPr>
      </w:pPr>
      <w:r w:rsidRPr="004E24E2">
        <w:rPr>
          <w:b/>
        </w:rPr>
        <w:t>Date Approved by the Rules Review Commission:</w:t>
      </w:r>
      <w:r w:rsidRPr="004E24E2">
        <w:rPr>
          <w:i/>
        </w:rPr>
        <w:t xml:space="preserve">  </w:t>
      </w:r>
      <w:r>
        <w:rPr>
          <w:i/>
        </w:rPr>
        <w:t>February 15, 2018</w:t>
      </w:r>
    </w:p>
    <w:p w:rsidR="00403A88" w:rsidRDefault="00403A88">
      <w:pPr>
        <w:pStyle w:val="Base"/>
      </w:pPr>
    </w:p>
    <w:p w:rsidR="00403A88" w:rsidRDefault="00403A88" w:rsidP="00637547">
      <w:pPr>
        <w:pStyle w:val="Paragraph"/>
        <w:rPr>
          <w:i/>
        </w:rPr>
      </w:pPr>
      <w:r w:rsidRPr="004E24E2">
        <w:rPr>
          <w:b/>
        </w:rPr>
        <w:t>Reason for Action:</w:t>
      </w:r>
      <w:r w:rsidRPr="004E24E2">
        <w:rPr>
          <w:i/>
        </w:rPr>
        <w:t xml:space="preserve">  </w:t>
      </w:r>
    </w:p>
    <w:p w:rsidR="00403A88" w:rsidRDefault="00403A88" w:rsidP="00637547">
      <w:pPr>
        <w:pStyle w:val="Paragraph"/>
        <w:rPr>
          <w:i/>
        </w:rPr>
      </w:pPr>
      <w:r>
        <w:rPr>
          <w:i/>
        </w:rPr>
        <w:t>Per S.L.  2017-57 Section 34.A(a) – Road Improvements Adjacent to Schools which amends G.S. 136-148(29a), and Section 34.6A(b), which adds G.S. 160A-307.1 to Article 15 of Chapter 160 of the General Statutes, the agency is adopting temporary rules to implement the new directives.</w:t>
      </w:r>
    </w:p>
    <w:p w:rsidR="00403A88" w:rsidRDefault="00403A88" w:rsidP="00637547">
      <w:pPr>
        <w:pStyle w:val="Base"/>
      </w:pPr>
    </w:p>
    <w:p w:rsidR="00403A88" w:rsidRDefault="00403A88" w:rsidP="00637547">
      <w:pPr>
        <w:pStyle w:val="Chapter"/>
      </w:pPr>
      <w:r>
        <w:t>Chapter 02 - Division of Highways</w:t>
      </w:r>
    </w:p>
    <w:p w:rsidR="00403A88" w:rsidRDefault="00403A88" w:rsidP="00637547">
      <w:pPr>
        <w:pStyle w:val="Base"/>
      </w:pPr>
    </w:p>
    <w:p w:rsidR="00403A88" w:rsidRDefault="00403A88" w:rsidP="00637547">
      <w:pPr>
        <w:pStyle w:val="SubChapter"/>
      </w:pPr>
      <w:r>
        <w:t xml:space="preserve">SUBCHAPTER 02C </w:t>
      </w:r>
      <w:r>
        <w:noBreakHyphen/>
        <w:t xml:space="preserve"> SECONDARY ROADS SECTION</w:t>
      </w:r>
    </w:p>
    <w:p w:rsidR="00403A88" w:rsidRDefault="00403A88" w:rsidP="00637547">
      <w:pPr>
        <w:pStyle w:val="Base"/>
      </w:pPr>
    </w:p>
    <w:p w:rsidR="00403A88" w:rsidRDefault="00403A88" w:rsidP="00637547">
      <w:pPr>
        <w:pStyle w:val="Section"/>
      </w:pPr>
      <w:r>
        <w:t xml:space="preserve">SECTION .0100 </w:t>
      </w:r>
      <w:r>
        <w:noBreakHyphen/>
        <w:t xml:space="preserve"> SECONDARY ROADS</w:t>
      </w:r>
    </w:p>
    <w:p w:rsidR="00403A88" w:rsidRDefault="00403A88" w:rsidP="00637547">
      <w:pPr>
        <w:pStyle w:val="Base"/>
      </w:pPr>
    </w:p>
    <w:p w:rsidR="00403A88" w:rsidRPr="00A1227B" w:rsidRDefault="00403A88" w:rsidP="00637547">
      <w:pPr>
        <w:pStyle w:val="Rule"/>
      </w:pPr>
      <w:r w:rsidRPr="00312AD5">
        <w:lastRenderedPageBreak/>
        <w:t>19A NCAC 02C .0116</w:t>
      </w:r>
      <w:r w:rsidRPr="00312AD5">
        <w:tab/>
        <w:t xml:space="preserve">REIMBURSEMENT OF SCHOOLS FOR TRANSPORTATION IMPROVEMENTS </w:t>
      </w:r>
      <w:r w:rsidRPr="00A1227B">
        <w:t>COMPLETED ON THE STATE HIGHWAY SYSTEM</w:t>
      </w:r>
    </w:p>
    <w:p w:rsidR="00403A88" w:rsidRPr="00A1227B" w:rsidRDefault="00403A88" w:rsidP="00637547">
      <w:pPr>
        <w:pStyle w:val="Paragraph"/>
      </w:pPr>
      <w:r w:rsidRPr="00A1227B">
        <w:t xml:space="preserve">(a)  The school shall consult with the Department by contacting the Division of </w:t>
      </w:r>
      <w:r w:rsidRPr="00A1227B">
        <w:rPr>
          <w:strike/>
        </w:rPr>
        <w:t>Highway,</w:t>
      </w:r>
      <w:r w:rsidRPr="00A1227B">
        <w:t xml:space="preserve"> </w:t>
      </w:r>
      <w:r w:rsidRPr="00A1227B">
        <w:rPr>
          <w:u w:val="single"/>
        </w:rPr>
        <w:t>Highways,</w:t>
      </w:r>
      <w:r w:rsidRPr="00A1227B">
        <w:t xml:space="preserve"> Division Office, District Engineer governing the specific area in which the school is located to initiate reimbursement for transportation improvements. Reimbursement of </w:t>
      </w:r>
      <w:r w:rsidRPr="00A1227B">
        <w:rPr>
          <w:u w:val="single"/>
        </w:rPr>
        <w:t>all costs associated with the Department's required transportation</w:t>
      </w:r>
      <w:r w:rsidRPr="00A1227B">
        <w:t xml:space="preserve"> </w:t>
      </w:r>
      <w:r w:rsidRPr="00A1227B">
        <w:rPr>
          <w:strike/>
        </w:rPr>
        <w:t>improvements, approved school and transportation improvements, including costs of materials, equipment, and labor,</w:t>
      </w:r>
      <w:r w:rsidRPr="00A1227B">
        <w:t xml:space="preserve"> </w:t>
      </w:r>
      <w:r w:rsidRPr="00A1227B">
        <w:rPr>
          <w:u w:val="single"/>
        </w:rPr>
        <w:t>improvements</w:t>
      </w:r>
      <w:r w:rsidRPr="00A1227B">
        <w:t xml:space="preserve"> shall be assessed for value consistent with </w:t>
      </w:r>
      <w:r w:rsidRPr="00A1227B">
        <w:rPr>
          <w:strike/>
        </w:rPr>
        <w:t>similar</w:t>
      </w:r>
      <w:r w:rsidRPr="00A1227B">
        <w:t xml:space="preserve"> </w:t>
      </w:r>
      <w:r w:rsidRPr="00A1227B">
        <w:rPr>
          <w:u w:val="single"/>
        </w:rPr>
        <w:t>Department</w:t>
      </w:r>
      <w:r w:rsidRPr="00A1227B">
        <w:t xml:space="preserve"> transportation improvement </w:t>
      </w:r>
      <w:r w:rsidRPr="00A1227B">
        <w:rPr>
          <w:u w:val="single"/>
        </w:rPr>
        <w:t>projects of the same type and size.</w:t>
      </w:r>
      <w:r w:rsidRPr="00A1227B">
        <w:t xml:space="preserve"> </w:t>
      </w:r>
      <w:r w:rsidRPr="00A1227B">
        <w:rPr>
          <w:strike/>
        </w:rPr>
        <w:t>projects. At no cost to the public, contact</w:t>
      </w:r>
      <w:r w:rsidRPr="00A1227B">
        <w:t xml:space="preserve"> </w:t>
      </w:r>
      <w:proofErr w:type="spellStart"/>
      <w:r w:rsidRPr="00A1227B">
        <w:rPr>
          <w:u w:val="single"/>
        </w:rPr>
        <w:t>Contact</w:t>
      </w:r>
      <w:proofErr w:type="spellEnd"/>
      <w:r w:rsidRPr="00A1227B">
        <w:t xml:space="preserve"> information for each Division Office may be accessed at https://www.ncdot.gov/doh/divisions/. Criteria for reimbursement are as follows:</w:t>
      </w:r>
    </w:p>
    <w:p w:rsidR="00403A88" w:rsidRPr="00A1227B" w:rsidRDefault="00403A88" w:rsidP="00637547">
      <w:pPr>
        <w:pStyle w:val="SubParagraph"/>
        <w:tabs>
          <w:tab w:val="clear" w:pos="1800"/>
        </w:tabs>
      </w:pPr>
      <w:r w:rsidRPr="00A1227B">
        <w:t>(1)</w:t>
      </w:r>
      <w:r w:rsidRPr="00A1227B">
        <w:tab/>
        <w:t xml:space="preserve">The school shall </w:t>
      </w:r>
      <w:r w:rsidRPr="00A1227B">
        <w:rPr>
          <w:u w:val="single"/>
        </w:rPr>
        <w:t>comply with all of the</w:t>
      </w:r>
      <w:r w:rsidRPr="00312AD5">
        <w:rPr>
          <w:u w:val="single"/>
        </w:rPr>
        <w:t xml:space="preserve"> notification provisions to the Department set forth in</w:t>
      </w:r>
      <w:r w:rsidRPr="00312AD5">
        <w:t xml:space="preserve"> </w:t>
      </w:r>
      <w:r w:rsidRPr="00312AD5">
        <w:rPr>
          <w:strike/>
        </w:rPr>
        <w:t xml:space="preserve">be in compliance </w:t>
      </w:r>
      <w:r w:rsidRPr="00A1227B">
        <w:rPr>
          <w:strike/>
        </w:rPr>
        <w:t>with</w:t>
      </w:r>
      <w:r w:rsidRPr="00A1227B">
        <w:t xml:space="preserve"> G.S. 136-18(29a);</w:t>
      </w:r>
    </w:p>
    <w:p w:rsidR="00403A88" w:rsidRPr="00A1227B" w:rsidRDefault="00403A88" w:rsidP="00637547">
      <w:pPr>
        <w:pStyle w:val="SubParagraph"/>
        <w:tabs>
          <w:tab w:val="clear" w:pos="1800"/>
        </w:tabs>
      </w:pPr>
      <w:r w:rsidRPr="00A1227B">
        <w:rPr>
          <w:u w:val="single"/>
        </w:rPr>
        <w:t>(2)</w:t>
      </w:r>
      <w:r w:rsidRPr="00A1227B">
        <w:tab/>
      </w:r>
      <w:r w:rsidRPr="00A1227B">
        <w:rPr>
          <w:u w:val="single"/>
        </w:rPr>
        <w:t xml:space="preserve">The school shall be open for the general instruction, specialized instruction, administration, or student services and support of children in any grade or combination of grades, from kindergarten through the </w:t>
      </w:r>
      <w:r>
        <w:rPr>
          <w:u w:val="single"/>
        </w:rPr>
        <w:t>12</w:t>
      </w:r>
      <w:r w:rsidRPr="00BE0D2F">
        <w:rPr>
          <w:u w:val="single"/>
          <w:vertAlign w:val="superscript"/>
        </w:rPr>
        <w:t>th</w:t>
      </w:r>
      <w:r w:rsidRPr="00A1227B">
        <w:rPr>
          <w:u w:val="single"/>
        </w:rPr>
        <w:t xml:space="preserve"> grade;</w:t>
      </w:r>
    </w:p>
    <w:p w:rsidR="00403A88" w:rsidRPr="00A1227B" w:rsidRDefault="00403A88" w:rsidP="00637547">
      <w:pPr>
        <w:pStyle w:val="SubParagraph"/>
        <w:tabs>
          <w:tab w:val="clear" w:pos="1800"/>
        </w:tabs>
      </w:pPr>
      <w:r w:rsidRPr="00A1227B">
        <w:rPr>
          <w:strike/>
        </w:rPr>
        <w:t>(2)</w:t>
      </w:r>
      <w:r w:rsidRPr="00A1227B">
        <w:rPr>
          <w:u w:val="single"/>
        </w:rPr>
        <w:t>(3)</w:t>
      </w:r>
      <w:r w:rsidRPr="00A1227B">
        <w:tab/>
        <w:t xml:space="preserve">The school shall provide </w:t>
      </w:r>
      <w:r w:rsidRPr="00A1227B">
        <w:rPr>
          <w:strike/>
        </w:rPr>
        <w:t>the</w:t>
      </w:r>
      <w:r w:rsidRPr="00A1227B">
        <w:t xml:space="preserve"> </w:t>
      </w:r>
      <w:r w:rsidRPr="00A1227B">
        <w:rPr>
          <w:u w:val="single"/>
        </w:rPr>
        <w:t>paid</w:t>
      </w:r>
      <w:r w:rsidRPr="00A1227B">
        <w:t xml:space="preserve"> itemized invoices </w:t>
      </w:r>
      <w:r w:rsidRPr="00A1227B">
        <w:rPr>
          <w:u w:val="single"/>
        </w:rPr>
        <w:t>from the contractor</w:t>
      </w:r>
      <w:r w:rsidRPr="00A1227B">
        <w:t xml:space="preserve"> of the work completed for which </w:t>
      </w:r>
      <w:r w:rsidRPr="00A1227B">
        <w:rPr>
          <w:strike/>
        </w:rPr>
        <w:t>it</w:t>
      </w:r>
      <w:r w:rsidRPr="00A1227B">
        <w:t xml:space="preserve"> </w:t>
      </w:r>
      <w:r w:rsidRPr="00A1227B">
        <w:rPr>
          <w:u w:val="single"/>
        </w:rPr>
        <w:t>the school</w:t>
      </w:r>
      <w:r w:rsidRPr="00A1227B">
        <w:t xml:space="preserve"> is requesting </w:t>
      </w:r>
      <w:r w:rsidRPr="00A1227B">
        <w:rPr>
          <w:u w:val="single"/>
        </w:rPr>
        <w:t>reimbursement;</w:t>
      </w:r>
      <w:r w:rsidRPr="00A1227B">
        <w:t xml:space="preserve"> </w:t>
      </w:r>
      <w:r w:rsidRPr="00A1227B">
        <w:rPr>
          <w:strike/>
        </w:rPr>
        <w:t>reimbursement, and the school shall be open for the general instruction, specialized instruction, administration, or student services and support of children in any grade or combination of grades, from kindergarten, or any other early childhood program, kindergarten through the twelfth grade</w:t>
      </w:r>
      <w:r w:rsidRPr="00A1227B">
        <w:t>;</w:t>
      </w:r>
    </w:p>
    <w:p w:rsidR="00403A88" w:rsidRPr="00316BC0" w:rsidRDefault="00403A88" w:rsidP="00637547">
      <w:pPr>
        <w:pStyle w:val="SubParagraph"/>
        <w:tabs>
          <w:tab w:val="clear" w:pos="1800"/>
        </w:tabs>
      </w:pPr>
      <w:r w:rsidRPr="00A1227B">
        <w:rPr>
          <w:strike/>
        </w:rPr>
        <w:t>(3)</w:t>
      </w:r>
      <w:r w:rsidRPr="00A1227B">
        <w:rPr>
          <w:u w:val="single"/>
        </w:rPr>
        <w:t>(4)</w:t>
      </w:r>
      <w:r w:rsidRPr="00A1227B">
        <w:tab/>
        <w:t xml:space="preserve">The Department shall provide </w:t>
      </w:r>
      <w:r w:rsidRPr="00A1227B">
        <w:rPr>
          <w:u w:val="single"/>
        </w:rPr>
        <w:t>to the school the option of securing the</w:t>
      </w:r>
      <w:r w:rsidRPr="00A1227B">
        <w:t xml:space="preserve"> </w:t>
      </w:r>
      <w:r w:rsidRPr="00A1227B">
        <w:rPr>
          <w:strike/>
        </w:rPr>
        <w:t>a</w:t>
      </w:r>
      <w:r w:rsidRPr="00A1227B">
        <w:t xml:space="preserve"> written evaluation and written recommendations </w:t>
      </w:r>
      <w:r w:rsidRPr="00A1227B">
        <w:rPr>
          <w:u w:val="single"/>
        </w:rPr>
        <w:t>from the Department</w:t>
      </w:r>
      <w:r w:rsidRPr="00A1227B">
        <w:t xml:space="preserve"> within 60 </w:t>
      </w:r>
      <w:r w:rsidRPr="00A1227B">
        <w:rPr>
          <w:u w:val="single"/>
        </w:rPr>
        <w:t>days.</w:t>
      </w:r>
      <w:r w:rsidRPr="00A1227B">
        <w:t xml:space="preserve"> </w:t>
      </w:r>
      <w:r w:rsidRPr="00A1227B">
        <w:rPr>
          <w:strike/>
        </w:rPr>
        <w:t>days, and pursuant to G.S. 136-18(1) and G.S. 136-28.1, days and in</w:t>
      </w:r>
      <w:r w:rsidRPr="00A1227B">
        <w:t xml:space="preserve"> </w:t>
      </w:r>
      <w:r w:rsidRPr="00A1227B">
        <w:rPr>
          <w:u w:val="single"/>
        </w:rPr>
        <w:t>In fulfilling this option,</w:t>
      </w:r>
      <w:r w:rsidRPr="00A1227B">
        <w:t xml:space="preserve"> </w:t>
      </w:r>
      <w:r w:rsidRPr="00A1227B">
        <w:rPr>
          <w:strike/>
        </w:rPr>
        <w:t>option</w:t>
      </w:r>
      <w:r w:rsidRPr="00A1227B">
        <w:t xml:space="preserve"> the Department may engage a prequalified traffic engineer to provide </w:t>
      </w:r>
      <w:r w:rsidRPr="00A1227B">
        <w:rPr>
          <w:strike/>
        </w:rPr>
        <w:t>this</w:t>
      </w:r>
      <w:r w:rsidRPr="00A1227B">
        <w:t xml:space="preserve"> </w:t>
      </w:r>
      <w:r w:rsidRPr="00A1227B">
        <w:rPr>
          <w:u w:val="single"/>
        </w:rPr>
        <w:t>the</w:t>
      </w:r>
      <w:r w:rsidRPr="00A1227B">
        <w:t xml:space="preserve"> written </w:t>
      </w:r>
      <w:r w:rsidRPr="00A1227B">
        <w:rPr>
          <w:strike/>
        </w:rPr>
        <w:t>evaluation</w:t>
      </w:r>
      <w:r w:rsidRPr="00A1227B">
        <w:t xml:space="preserve"> </w:t>
      </w:r>
      <w:proofErr w:type="spellStart"/>
      <w:r w:rsidRPr="00A1227B">
        <w:rPr>
          <w:u w:val="single"/>
        </w:rPr>
        <w:t>evaluation</w:t>
      </w:r>
      <w:proofErr w:type="spellEnd"/>
      <w:r w:rsidRPr="00A1227B">
        <w:rPr>
          <w:u w:val="single"/>
        </w:rPr>
        <w:t>.</w:t>
      </w:r>
      <w:r w:rsidRPr="00A1227B">
        <w:t xml:space="preserve"> </w:t>
      </w:r>
      <w:r w:rsidRPr="00A1227B">
        <w:rPr>
          <w:strike/>
        </w:rPr>
        <w:t xml:space="preserve">and for the </w:t>
      </w:r>
      <w:r w:rsidRPr="00316BC0">
        <w:rPr>
          <w:strike/>
        </w:rPr>
        <w:t>school however</w:t>
      </w:r>
      <w:r w:rsidRPr="00316BC0">
        <w:t xml:space="preserve"> </w:t>
      </w:r>
      <w:proofErr w:type="spellStart"/>
      <w:r w:rsidRPr="00316BC0">
        <w:rPr>
          <w:u w:val="single"/>
        </w:rPr>
        <w:t>However</w:t>
      </w:r>
      <w:proofErr w:type="spellEnd"/>
      <w:r w:rsidRPr="00316BC0">
        <w:rPr>
          <w:u w:val="single"/>
        </w:rPr>
        <w:t xml:space="preserve"> nothing</w:t>
      </w:r>
      <w:r w:rsidRPr="00316BC0">
        <w:t xml:space="preserve"> </w:t>
      </w:r>
      <w:r w:rsidRPr="00316BC0">
        <w:rPr>
          <w:strike/>
        </w:rPr>
        <w:t>herein</w:t>
      </w:r>
      <w:r w:rsidRPr="00316BC0">
        <w:t xml:space="preserve"> </w:t>
      </w:r>
      <w:r w:rsidRPr="00316BC0">
        <w:rPr>
          <w:u w:val="single"/>
        </w:rPr>
        <w:t>shall preclude the school from securing its own prequalified engineer.</w:t>
      </w:r>
      <w:r w:rsidRPr="00316BC0">
        <w:t xml:space="preserve"> </w:t>
      </w:r>
      <w:r w:rsidRPr="00316BC0">
        <w:rPr>
          <w:strike/>
        </w:rPr>
        <w:t>engineer,</w:t>
      </w:r>
      <w:r w:rsidRPr="00316BC0">
        <w:t xml:space="preserve"> </w:t>
      </w:r>
      <w:r w:rsidRPr="00316BC0">
        <w:rPr>
          <w:u w:val="single"/>
        </w:rPr>
        <w:t>Regardless of the option chosen, the written evaluation and recommendations shall be prepared in compliance with G.S. 136-93.1A;</w:t>
      </w:r>
      <w:r w:rsidRPr="00316BC0">
        <w:t xml:space="preserve"> </w:t>
      </w:r>
      <w:r w:rsidRPr="00316BC0">
        <w:rPr>
          <w:strike/>
        </w:rPr>
        <w:t>G.S. 136-93.1A.: recommendation;</w:t>
      </w:r>
    </w:p>
    <w:p w:rsidR="00403A88" w:rsidRPr="00316BC0" w:rsidRDefault="00403A88" w:rsidP="00637547">
      <w:pPr>
        <w:pStyle w:val="SubParagraph"/>
        <w:tabs>
          <w:tab w:val="clear" w:pos="1800"/>
        </w:tabs>
      </w:pPr>
      <w:r w:rsidRPr="00316BC0">
        <w:rPr>
          <w:strike/>
        </w:rPr>
        <w:t>(4)</w:t>
      </w:r>
      <w:r w:rsidRPr="00316BC0">
        <w:rPr>
          <w:u w:val="single"/>
        </w:rPr>
        <w:t>(5)</w:t>
      </w:r>
      <w:r w:rsidRPr="00316BC0">
        <w:tab/>
        <w:t xml:space="preserve">The school may request the Department to contract with and fund a </w:t>
      </w:r>
      <w:r w:rsidRPr="00316BC0">
        <w:rPr>
          <w:strike/>
        </w:rPr>
        <w:t>specific,</w:t>
      </w:r>
      <w:r w:rsidRPr="00316BC0">
        <w:t xml:space="preserve"> </w:t>
      </w:r>
      <w:r w:rsidRPr="00316BC0">
        <w:rPr>
          <w:u w:val="single"/>
        </w:rPr>
        <w:t>specific</w:t>
      </w:r>
      <w:r w:rsidRPr="00316BC0">
        <w:t xml:space="preserve"> independent traffic </w:t>
      </w:r>
      <w:r w:rsidRPr="00316BC0">
        <w:rPr>
          <w:strike/>
        </w:rPr>
        <w:t>engineer,</w:t>
      </w:r>
      <w:r w:rsidRPr="00316BC0">
        <w:t xml:space="preserve"> </w:t>
      </w:r>
      <w:r w:rsidRPr="00316BC0">
        <w:rPr>
          <w:u w:val="single"/>
        </w:rPr>
        <w:t>engineer</w:t>
      </w:r>
      <w:r w:rsidRPr="00316BC0">
        <w:t xml:space="preserve"> </w:t>
      </w:r>
      <w:r w:rsidRPr="00316BC0">
        <w:rPr>
          <w:strike/>
        </w:rPr>
        <w:t>of the choosing of</w:t>
      </w:r>
      <w:r w:rsidRPr="00316BC0">
        <w:t xml:space="preserve"> </w:t>
      </w:r>
      <w:r w:rsidRPr="00316BC0">
        <w:rPr>
          <w:u w:val="single"/>
        </w:rPr>
        <w:t>chosen by the school,</w:t>
      </w:r>
      <w:r w:rsidRPr="00316BC0">
        <w:t xml:space="preserve"> but any such engagement shall be considered for approval on an individual basis and according to the Department's prequalification </w:t>
      </w:r>
      <w:r w:rsidRPr="00316BC0">
        <w:rPr>
          <w:u w:val="single"/>
        </w:rPr>
        <w:t>process.</w:t>
      </w:r>
      <w:r w:rsidRPr="00316BC0">
        <w:t xml:space="preserve"> </w:t>
      </w:r>
      <w:r w:rsidRPr="00316BC0">
        <w:rPr>
          <w:strike/>
        </w:rPr>
        <w:t>standards;</w:t>
      </w:r>
      <w:r w:rsidRPr="00316BC0">
        <w:t xml:space="preserve"> [ </w:t>
      </w:r>
      <w:r w:rsidRPr="00316BC0">
        <w:rPr>
          <w:strike/>
        </w:rPr>
        <w:t>standards.</w:t>
      </w:r>
      <w:r w:rsidRPr="00316BC0">
        <w:t xml:space="preserve"> </w:t>
      </w:r>
      <w:r w:rsidRPr="00316BC0">
        <w:rPr>
          <w:u w:val="single"/>
        </w:rPr>
        <w:t>If the requested engineer</w:t>
      </w:r>
      <w:r w:rsidRPr="00316BC0">
        <w:t xml:space="preserve"> </w:t>
      </w:r>
      <w:r w:rsidRPr="00316BC0">
        <w:rPr>
          <w:strike/>
        </w:rPr>
        <w:t>being requested</w:t>
      </w:r>
      <w:r w:rsidRPr="00316BC0">
        <w:t xml:space="preserve"> </w:t>
      </w:r>
      <w:r w:rsidRPr="00316BC0">
        <w:rPr>
          <w:u w:val="single"/>
        </w:rPr>
        <w:t>is not on the prequalified list,</w:t>
      </w:r>
      <w:r w:rsidRPr="00316BC0">
        <w:t xml:space="preserve"> </w:t>
      </w:r>
      <w:r w:rsidRPr="00316BC0">
        <w:rPr>
          <w:strike/>
        </w:rPr>
        <w:t>list</w:t>
      </w:r>
      <w:r w:rsidRPr="00316BC0">
        <w:t xml:space="preserve"> </w:t>
      </w:r>
      <w:r w:rsidRPr="00316BC0">
        <w:rPr>
          <w:u w:val="single"/>
        </w:rPr>
        <w:t>the Department may take the</w:t>
      </w:r>
      <w:r w:rsidRPr="00316BC0">
        <w:t xml:space="preserve"> </w:t>
      </w:r>
      <w:r w:rsidRPr="00316BC0">
        <w:rPr>
          <w:strike/>
        </w:rPr>
        <w:t>required</w:t>
      </w:r>
      <w:r w:rsidRPr="00316BC0">
        <w:t xml:space="preserve"> </w:t>
      </w:r>
      <w:r w:rsidRPr="00316BC0">
        <w:rPr>
          <w:u w:val="single"/>
        </w:rPr>
        <w:t xml:space="preserve">time to </w:t>
      </w:r>
      <w:r w:rsidRPr="00316BC0">
        <w:rPr>
          <w:strike/>
        </w:rPr>
        <w:t>properly</w:t>
      </w:r>
      <w:r w:rsidRPr="00316BC0">
        <w:t xml:space="preserve"> </w:t>
      </w:r>
      <w:r w:rsidRPr="00316BC0">
        <w:rPr>
          <w:u w:val="single"/>
        </w:rPr>
        <w:t xml:space="preserve">qualify that engineer and add him or her to the prequalified list prior to the commencing of work on the evaluation. The process to qualify an engineer in this </w:t>
      </w:r>
      <w:r w:rsidRPr="00316BC0">
        <w:rPr>
          <w:strike/>
        </w:rPr>
        <w:t>the</w:t>
      </w:r>
      <w:r w:rsidRPr="00316BC0">
        <w:t xml:space="preserve"> </w:t>
      </w:r>
      <w:r w:rsidRPr="00316BC0">
        <w:rPr>
          <w:u w:val="single"/>
        </w:rPr>
        <w:t>manner will occur when requested in writing by the school, acknowledging that the evaluation period will not start until the requested engineer is qualified;</w:t>
      </w:r>
      <w:r w:rsidRPr="00316BC0">
        <w:t xml:space="preserve"> </w:t>
      </w:r>
      <w:r w:rsidRPr="00316BC0">
        <w:rPr>
          <w:strike/>
        </w:rPr>
        <w:t>extend the time period for the evaluation process;</w:t>
      </w:r>
      <w:r w:rsidRPr="00316BC0">
        <w:t xml:space="preserve"> </w:t>
      </w:r>
    </w:p>
    <w:p w:rsidR="00403A88" w:rsidRPr="006E5670" w:rsidRDefault="00403A88" w:rsidP="00637547">
      <w:pPr>
        <w:pStyle w:val="SubParagraph"/>
        <w:tabs>
          <w:tab w:val="clear" w:pos="1800"/>
        </w:tabs>
      </w:pPr>
      <w:r w:rsidRPr="00316BC0">
        <w:rPr>
          <w:strike/>
        </w:rPr>
        <w:t>(5)</w:t>
      </w:r>
      <w:r w:rsidRPr="00316BC0">
        <w:rPr>
          <w:u w:val="single"/>
        </w:rPr>
        <w:t>(6)</w:t>
      </w:r>
      <w:r w:rsidRPr="00316BC0">
        <w:tab/>
        <w:t xml:space="preserve">If the school </w:t>
      </w:r>
      <w:r w:rsidRPr="00316BC0">
        <w:rPr>
          <w:strike/>
        </w:rPr>
        <w:t>independently</w:t>
      </w:r>
      <w:r w:rsidRPr="00316BC0">
        <w:t xml:space="preserve"> hires a prequalified traffic engineer in lieu of an evaluation by the Department, the Department shall only reimburse the costs of a completed</w:t>
      </w:r>
      <w:r w:rsidRPr="00312AD5">
        <w:t xml:space="preserve"> independent traffic study that quantifies the extent of a </w:t>
      </w:r>
      <w:r w:rsidRPr="006E5670">
        <w:t xml:space="preserve">transportation problem or provides an analysis of a proposed transportation solution for the selected school </w:t>
      </w:r>
      <w:r w:rsidRPr="006E5670">
        <w:rPr>
          <w:strike/>
        </w:rPr>
        <w:t>site;</w:t>
      </w:r>
      <w:r w:rsidRPr="006E5670">
        <w:t xml:space="preserve"> </w:t>
      </w:r>
      <w:r w:rsidRPr="006E5670">
        <w:rPr>
          <w:u w:val="single"/>
        </w:rPr>
        <w:t>site where the scope of the study is set by the Department prior to commencing work on the study;</w:t>
      </w:r>
    </w:p>
    <w:p w:rsidR="00403A88" w:rsidRPr="006E5670" w:rsidRDefault="00403A88" w:rsidP="00637547">
      <w:pPr>
        <w:pStyle w:val="SubParagraph"/>
        <w:tabs>
          <w:tab w:val="clear" w:pos="1800"/>
        </w:tabs>
      </w:pPr>
      <w:r w:rsidRPr="006E5670">
        <w:rPr>
          <w:strike/>
        </w:rPr>
        <w:t>(6)</w:t>
      </w:r>
      <w:r w:rsidRPr="006E5670">
        <w:rPr>
          <w:u w:val="single"/>
        </w:rPr>
        <w:t>(7)</w:t>
      </w:r>
      <w:r w:rsidRPr="006E5670">
        <w:tab/>
        <w:t xml:space="preserve">Reimbursement requests </w:t>
      </w:r>
      <w:r w:rsidRPr="006E5670">
        <w:rPr>
          <w:strike/>
        </w:rPr>
        <w:t>regarding the independently hired traffic engineer</w:t>
      </w:r>
      <w:r w:rsidRPr="006E5670">
        <w:t xml:space="preserve"> that exceed </w:t>
      </w:r>
      <w:r w:rsidRPr="006E5670">
        <w:rPr>
          <w:u w:val="single"/>
        </w:rPr>
        <w:t>10 percent</w:t>
      </w:r>
      <w:r w:rsidRPr="006E5670">
        <w:t xml:space="preserve"> of the </w:t>
      </w:r>
      <w:r w:rsidRPr="006E5670">
        <w:rPr>
          <w:u w:val="single"/>
        </w:rPr>
        <w:t xml:space="preserve">estimated costs of the improvements as determined by the Department based upon the scope of the requirements for the specific project </w:t>
      </w:r>
      <w:r w:rsidRPr="006E5670">
        <w:rPr>
          <w:strike/>
        </w:rPr>
        <w:t>and average bid costs for work of similar type and scope</w:t>
      </w:r>
      <w:r w:rsidRPr="006E5670">
        <w:t xml:space="preserve"> shall require written justification from the school for the increased cost;</w:t>
      </w:r>
    </w:p>
    <w:p w:rsidR="00403A88" w:rsidRPr="006E5670" w:rsidRDefault="00403A88" w:rsidP="00637547">
      <w:pPr>
        <w:pStyle w:val="SubParagraph"/>
        <w:tabs>
          <w:tab w:val="clear" w:pos="1800"/>
        </w:tabs>
      </w:pPr>
      <w:r w:rsidRPr="006E5670">
        <w:rPr>
          <w:strike/>
        </w:rPr>
        <w:t>(7)</w:t>
      </w:r>
      <w:r w:rsidRPr="006E5670">
        <w:rPr>
          <w:u w:val="single"/>
        </w:rPr>
        <w:t>(8)</w:t>
      </w:r>
      <w:r w:rsidRPr="006E5670">
        <w:tab/>
        <w:t xml:space="preserve">Reimbursement requests for costs associated with the engineering design and </w:t>
      </w:r>
      <w:r w:rsidRPr="006E5670">
        <w:rPr>
          <w:u w:val="single"/>
        </w:rPr>
        <w:t>independent traffic engineering evaluation</w:t>
      </w:r>
      <w:r w:rsidRPr="006E5670">
        <w:t xml:space="preserve"> </w:t>
      </w:r>
      <w:r w:rsidRPr="006E5670">
        <w:rPr>
          <w:strike/>
        </w:rPr>
        <w:t>analytics utilized to determine the need for or execution of transportation improvements</w:t>
      </w:r>
      <w:r w:rsidRPr="006E5670">
        <w:t xml:space="preserve"> that exceed 15 percent of the </w:t>
      </w:r>
      <w:r w:rsidRPr="006E5670">
        <w:rPr>
          <w:u w:val="single"/>
        </w:rPr>
        <w:t>construction costs reimbursement request</w:t>
      </w:r>
      <w:r w:rsidRPr="006E5670">
        <w:t xml:space="preserve"> </w:t>
      </w:r>
      <w:r w:rsidRPr="006E5670">
        <w:rPr>
          <w:strike/>
        </w:rPr>
        <w:t>as estimated by the Department based on the costs</w:t>
      </w:r>
      <w:r w:rsidRPr="006E5670">
        <w:t xml:space="preserve"> </w:t>
      </w:r>
      <w:r w:rsidRPr="006E5670">
        <w:rPr>
          <w:strike/>
        </w:rPr>
        <w:t>average construction cost for work of similar type and scope</w:t>
      </w:r>
      <w:r w:rsidRPr="006E5670">
        <w:t xml:space="preserve"> shall require written justification from the school for the increased cost; and</w:t>
      </w:r>
    </w:p>
    <w:p w:rsidR="00403A88" w:rsidRPr="00312AD5" w:rsidRDefault="00403A88" w:rsidP="00637547">
      <w:pPr>
        <w:pStyle w:val="SubParagraph"/>
        <w:tabs>
          <w:tab w:val="clear" w:pos="1800"/>
        </w:tabs>
      </w:pPr>
      <w:r w:rsidRPr="006E5670">
        <w:rPr>
          <w:strike/>
        </w:rPr>
        <w:t>(8)</w:t>
      </w:r>
      <w:r w:rsidRPr="006E5670">
        <w:rPr>
          <w:u w:val="single"/>
        </w:rPr>
        <w:t>(9)</w:t>
      </w:r>
      <w:r w:rsidRPr="006E5670">
        <w:tab/>
        <w:t xml:space="preserve">The Department shall only provide reimbursement for those transportation improvements </w:t>
      </w:r>
      <w:r w:rsidRPr="006E5670">
        <w:rPr>
          <w:u w:val="single"/>
        </w:rPr>
        <w:t xml:space="preserve">on a State maintained roadway that are required by the Department. The requirements may include those requested by any other </w:t>
      </w:r>
      <w:r w:rsidRPr="006E5670">
        <w:rPr>
          <w:strike/>
        </w:rPr>
        <w:t>approving</w:t>
      </w:r>
      <w:r w:rsidRPr="006E5670">
        <w:t xml:space="preserve"> </w:t>
      </w:r>
      <w:r w:rsidRPr="006E5670">
        <w:rPr>
          <w:u w:val="single"/>
        </w:rPr>
        <w:t>reviewing authority so long as</w:t>
      </w:r>
      <w:r w:rsidRPr="006E5670">
        <w:t xml:space="preserve"> </w:t>
      </w:r>
      <w:r w:rsidRPr="006E5670">
        <w:rPr>
          <w:strike/>
        </w:rPr>
        <w:t>they</w:t>
      </w:r>
      <w:r w:rsidRPr="006E5670">
        <w:t xml:space="preserve"> </w:t>
      </w:r>
      <w:r w:rsidRPr="006E5670">
        <w:rPr>
          <w:u w:val="single"/>
        </w:rPr>
        <w:t>the improvements are confirmed as necessary requirements by the Department. Schools may</w:t>
      </w:r>
      <w:r w:rsidRPr="006E5670">
        <w:t xml:space="preserve"> </w:t>
      </w:r>
      <w:r w:rsidRPr="006E5670">
        <w:rPr>
          <w:strike/>
        </w:rPr>
        <w:t>agree to</w:t>
      </w:r>
      <w:r w:rsidRPr="006E5670">
        <w:t xml:space="preserve"> </w:t>
      </w:r>
      <w:r w:rsidRPr="006E5670">
        <w:rPr>
          <w:u w:val="single"/>
        </w:rPr>
        <w:t>install improvements that exceed those required by the</w:t>
      </w:r>
      <w:r w:rsidRPr="006E5670">
        <w:t xml:space="preserve"> </w:t>
      </w:r>
      <w:r w:rsidRPr="006E5670">
        <w:rPr>
          <w:strike/>
        </w:rPr>
        <w:t>Department but in so doing</w:t>
      </w:r>
      <w:r w:rsidRPr="006E5670">
        <w:t xml:space="preserve"> </w:t>
      </w:r>
      <w:r w:rsidRPr="006E5670">
        <w:rPr>
          <w:u w:val="single"/>
        </w:rPr>
        <w:t>Department. However, the school shall agree to pay for the costs of those additional improvements. Nothing herein requires the school to agree to make any improvements beyond those that are required by the Department.</w:t>
      </w:r>
      <w:r w:rsidRPr="006E5670">
        <w:t xml:space="preserve"> </w:t>
      </w:r>
      <w:r w:rsidRPr="006E5670">
        <w:rPr>
          <w:strike/>
        </w:rPr>
        <w:t>that the</w:t>
      </w:r>
      <w:r w:rsidRPr="00312AD5">
        <w:rPr>
          <w:strike/>
        </w:rPr>
        <w:t xml:space="preserve"> Department requires and any improvements completed on State </w:t>
      </w:r>
      <w:r w:rsidRPr="00312AD5">
        <w:rPr>
          <w:strike/>
        </w:rPr>
        <w:lastRenderedPageBreak/>
        <w:t>maintained roadways required or requested by entities other than the Department (neighborhoods, municipalities, counties) shall not be subject to reimbursement by the Department.</w:t>
      </w:r>
      <w:r>
        <w:rPr>
          <w:strike/>
        </w:rPr>
        <w:t xml:space="preserve"> </w:t>
      </w:r>
      <w:r w:rsidRPr="00312AD5">
        <w:rPr>
          <w:strike/>
        </w:rPr>
        <w:t>The school may request that the Department review such transportation improvements to determine if they are within the allowances of G.S. 136-29 or G.S. 136-29(a).</w:t>
      </w:r>
    </w:p>
    <w:p w:rsidR="00403A88" w:rsidRPr="006E5670" w:rsidRDefault="00403A88" w:rsidP="00637547">
      <w:pPr>
        <w:pStyle w:val="Paragraph"/>
      </w:pPr>
      <w:r w:rsidRPr="00312AD5">
        <w:t xml:space="preserve">(b)  Any independent traffic engineer who is completing this work for the </w:t>
      </w:r>
      <w:r w:rsidRPr="006E5670">
        <w:t xml:space="preserve">Department or for a school shall be prequalified by the Department in Work Codes 205 – School and Traffic Operations Studies and 252 – Traffic Impact Studies. </w:t>
      </w:r>
      <w:r w:rsidRPr="006E5670">
        <w:rPr>
          <w:strike/>
        </w:rPr>
        <w:t>At no cost to the public, information</w:t>
      </w:r>
      <w:r w:rsidRPr="006E5670">
        <w:t xml:space="preserve"> </w:t>
      </w:r>
      <w:proofErr w:type="spellStart"/>
      <w:r w:rsidRPr="006E5670">
        <w:rPr>
          <w:u w:val="single"/>
        </w:rPr>
        <w:t>Information</w:t>
      </w:r>
      <w:proofErr w:type="spellEnd"/>
      <w:r w:rsidRPr="006E5670">
        <w:t xml:space="preserve"> on Department Work Codes and prequalification may be accessed at https://connect.ncdot.gov/business/Prequal/PrequalApp/Work%20Code%20Descriptions.pdf and https://connect.ncdot.gov/business/Prequal/Pages/default.aspx. The </w:t>
      </w:r>
      <w:r w:rsidRPr="006E5670">
        <w:rPr>
          <w:u w:val="single"/>
        </w:rPr>
        <w:t>independent traffic</w:t>
      </w:r>
      <w:r w:rsidRPr="006E5670">
        <w:t xml:space="preserve"> engineer must follow all written guidelines and standards for school studies and traffic impact analysis, and any deviation from such standards shall be subject to the review and written approval of the </w:t>
      </w:r>
      <w:r w:rsidRPr="006E5670">
        <w:rPr>
          <w:u w:val="single"/>
        </w:rPr>
        <w:t>Department's</w:t>
      </w:r>
      <w:r w:rsidRPr="006E5670">
        <w:t xml:space="preserve"> State Traffic Engineer or his or her designee prior to completion of the study. The traffic study shall assess on-campus loading and unloading of both carpoolers </w:t>
      </w:r>
      <w:r w:rsidRPr="006E5670">
        <w:rPr>
          <w:strike/>
        </w:rPr>
        <w:t>and, if in operation,</w:t>
      </w:r>
      <w:r w:rsidRPr="006E5670">
        <w:t xml:space="preserve"> </w:t>
      </w:r>
      <w:r w:rsidRPr="006E5670">
        <w:rPr>
          <w:u w:val="single"/>
        </w:rPr>
        <w:t>and</w:t>
      </w:r>
      <w:r w:rsidRPr="006E5670">
        <w:t xml:space="preserve"> school buses. The study shall have recommendations to manage the school's on-campus traffic queues at the entrance(s) to the school, and locations within the selected school site that impact the State highway system. The </w:t>
      </w:r>
      <w:r w:rsidRPr="006E5670">
        <w:rPr>
          <w:u w:val="single"/>
        </w:rPr>
        <w:t>independent traffic</w:t>
      </w:r>
      <w:r w:rsidRPr="006E5670">
        <w:t xml:space="preserve"> engineer shall have the scope of the study approved by the </w:t>
      </w:r>
      <w:r w:rsidRPr="006E5670">
        <w:rPr>
          <w:u w:val="single"/>
        </w:rPr>
        <w:t>Department's</w:t>
      </w:r>
      <w:r w:rsidRPr="006E5670">
        <w:t xml:space="preserve"> District Engineer prior to initiating the study. Pursuant to G.S. </w:t>
      </w:r>
      <w:r w:rsidRPr="006E5670">
        <w:rPr>
          <w:u w:val="single"/>
        </w:rPr>
        <w:t>160A-307.1,</w:t>
      </w:r>
      <w:r w:rsidRPr="006E5670">
        <w:t xml:space="preserve"> </w:t>
      </w:r>
      <w:r w:rsidRPr="006E5670">
        <w:rPr>
          <w:strike/>
        </w:rPr>
        <w:t>160A-307.1</w:t>
      </w:r>
      <w:r w:rsidRPr="006E5670">
        <w:t xml:space="preserve"> the </w:t>
      </w:r>
      <w:r w:rsidRPr="006E5670">
        <w:rPr>
          <w:u w:val="single"/>
        </w:rPr>
        <w:t>independent traffic</w:t>
      </w:r>
      <w:r w:rsidRPr="006E5670">
        <w:t xml:space="preserve"> engineer shall study those improvements that are eligible for reimbursement by the Department or municipalities. </w:t>
      </w:r>
      <w:r w:rsidRPr="006E5670">
        <w:rPr>
          <w:u w:val="single"/>
        </w:rPr>
        <w:t>The independent traffic engineer shall prepare the study in compliance with the time periods set forth in G.S. 136-93.1A. Any traffic data collection activities will be conducted by a firm who is prequalified in Work Code 309 – Traffic Data Collection</w:t>
      </w:r>
      <w:r w:rsidRPr="00BE0D2F">
        <w:rPr>
          <w:u w:val="single"/>
        </w:rPr>
        <w:t xml:space="preserve">. </w:t>
      </w:r>
      <w:r w:rsidRPr="006E5670">
        <w:rPr>
          <w:u w:val="single"/>
        </w:rPr>
        <w:t>This work may be subcontracted to a qualified firm if the independent traffic engineer is not prequalified in this area.</w:t>
      </w:r>
    </w:p>
    <w:p w:rsidR="00403A88" w:rsidRPr="006E5670" w:rsidRDefault="00403A88" w:rsidP="00637547">
      <w:pPr>
        <w:pStyle w:val="Paragraph"/>
      </w:pPr>
      <w:r w:rsidRPr="006E5670">
        <w:t xml:space="preserve">(c)  Any new, relocated, or expanded schools that opened on or after August 1, 2017, and prior to the adoption of this temporary rule, shall contact their respective District </w:t>
      </w:r>
      <w:r w:rsidRPr="006E5670">
        <w:rPr>
          <w:strike/>
        </w:rPr>
        <w:t>Engineer</w:t>
      </w:r>
      <w:r w:rsidRPr="006E5670">
        <w:t xml:space="preserve"> </w:t>
      </w:r>
      <w:r w:rsidRPr="006E5670">
        <w:rPr>
          <w:u w:val="single"/>
        </w:rPr>
        <w:t>Engineer's</w:t>
      </w:r>
      <w:r w:rsidRPr="006E5670">
        <w:t xml:space="preserve"> Office to facilitate the request for reimbursement for transportation improvements to the State highway system.</w:t>
      </w:r>
    </w:p>
    <w:p w:rsidR="00403A88" w:rsidRPr="006E5670" w:rsidRDefault="00403A88" w:rsidP="00637547">
      <w:pPr>
        <w:pStyle w:val="Paragraph"/>
      </w:pPr>
      <w:r w:rsidRPr="006E5670">
        <w:t xml:space="preserve">(d)  A "temporary classroom facility" means any facility used for the general instruction, specialized instruction, administration, or student services and support of children </w:t>
      </w:r>
      <w:r w:rsidRPr="006E5670">
        <w:rPr>
          <w:u w:val="single"/>
        </w:rPr>
        <w:t xml:space="preserve">in any grade or combination of grades from kindergarten through </w:t>
      </w:r>
      <w:r>
        <w:rPr>
          <w:u w:val="single"/>
        </w:rPr>
        <w:t>12</w:t>
      </w:r>
      <w:r w:rsidRPr="001149D4">
        <w:rPr>
          <w:u w:val="single"/>
          <w:vertAlign w:val="superscript"/>
        </w:rPr>
        <w:t>th</w:t>
      </w:r>
      <w:r w:rsidRPr="006E5670">
        <w:rPr>
          <w:u w:val="single"/>
        </w:rPr>
        <w:t xml:space="preserve"> grade</w:t>
      </w:r>
      <w:r w:rsidRPr="006E5670">
        <w:t xml:space="preserve"> on a temporary basis while awaiting completion of a school facilities project that will permanently house students. Any school that must open a temporary classroom facility shall consult with </w:t>
      </w:r>
      <w:r w:rsidRPr="006E5670">
        <w:rPr>
          <w:u w:val="single"/>
        </w:rPr>
        <w:t>the</w:t>
      </w:r>
      <w:r w:rsidRPr="006E5670">
        <w:t xml:space="preserve"> District Engineer governing the specific area </w:t>
      </w:r>
      <w:r w:rsidRPr="006E5670">
        <w:rPr>
          <w:strike/>
        </w:rPr>
        <w:t>in which</w:t>
      </w:r>
      <w:r w:rsidRPr="006E5670">
        <w:t xml:space="preserve"> </w:t>
      </w:r>
      <w:r w:rsidRPr="006E5670">
        <w:rPr>
          <w:u w:val="single"/>
        </w:rPr>
        <w:t>where</w:t>
      </w:r>
      <w:r w:rsidRPr="006E5670">
        <w:t xml:space="preserve"> the school is located. </w:t>
      </w:r>
      <w:r w:rsidRPr="006E5670">
        <w:rPr>
          <w:strike/>
        </w:rPr>
        <w:t>Pursuant to G.S. 136-18(29a), the</w:t>
      </w:r>
      <w:r w:rsidRPr="006E5670">
        <w:t xml:space="preserve"> </w:t>
      </w:r>
      <w:proofErr w:type="spellStart"/>
      <w:r w:rsidRPr="006E5670">
        <w:rPr>
          <w:u w:val="single"/>
        </w:rPr>
        <w:t>The</w:t>
      </w:r>
      <w:proofErr w:type="spellEnd"/>
      <w:r w:rsidRPr="006E5670">
        <w:t xml:space="preserve"> District Engineer shall provide a written evaluation and recommendation on whether the selected school site </w:t>
      </w:r>
      <w:r w:rsidRPr="006E5670">
        <w:rPr>
          <w:strike/>
        </w:rPr>
        <w:t>and its</w:t>
      </w:r>
      <w:r w:rsidRPr="006E5670">
        <w:t xml:space="preserve"> access points to the State highway system are in compliance with </w:t>
      </w:r>
      <w:r w:rsidRPr="006E5670">
        <w:rPr>
          <w:u w:val="single"/>
        </w:rPr>
        <w:t>G.S. 136-18(29a).</w:t>
      </w:r>
      <w:r w:rsidRPr="006E5670">
        <w:t xml:space="preserve"> </w:t>
      </w:r>
      <w:r w:rsidRPr="006E5670">
        <w:rPr>
          <w:strike/>
        </w:rPr>
        <w:t>State law.</w:t>
      </w:r>
      <w:r w:rsidRPr="006E5670">
        <w:t xml:space="preserve"> Prior to selecting a temporary classroom facility, the school may request </w:t>
      </w:r>
      <w:r w:rsidRPr="006E5670">
        <w:rPr>
          <w:strike/>
        </w:rPr>
        <w:t>and, at no cost,</w:t>
      </w:r>
      <w:r w:rsidRPr="006E5670">
        <w:t xml:space="preserve"> </w:t>
      </w:r>
      <w:r w:rsidRPr="006E5670">
        <w:rPr>
          <w:u w:val="single"/>
        </w:rPr>
        <w:t>and</w:t>
      </w:r>
      <w:r w:rsidRPr="006E5670">
        <w:t xml:space="preserve"> the Department may </w:t>
      </w:r>
      <w:r w:rsidRPr="006E5670">
        <w:t xml:space="preserve">review each of the prospective temporary classroom facility sites to determine the transportation impacts to off-campus </w:t>
      </w:r>
      <w:r w:rsidRPr="006E5670">
        <w:rPr>
          <w:u w:val="single"/>
        </w:rPr>
        <w:t>activities</w:t>
      </w:r>
      <w:r w:rsidRPr="006E5670">
        <w:t xml:space="preserve">. </w:t>
      </w:r>
      <w:r w:rsidRPr="006E5670">
        <w:rPr>
          <w:strike/>
        </w:rPr>
        <w:t>activities in view of factors that may influence the project's design or construction. The Department is charged to minimize the improvements needed for temporary classroom facility sites. Preliminary analysis and review of each site ensures minimal transportation impacts to off-campus activities at the selected school site.</w:t>
      </w:r>
      <w:r w:rsidRPr="006E5670">
        <w:t xml:space="preserve"> Any analysis performed of the proposed temporary classroom facility sites shall not include transportation impacts associated with on-campus activities.</w:t>
      </w:r>
    </w:p>
    <w:p w:rsidR="00403A88" w:rsidRPr="006E5670" w:rsidRDefault="00403A88" w:rsidP="00637547">
      <w:pPr>
        <w:pStyle w:val="Paragraph"/>
      </w:pPr>
      <w:r w:rsidRPr="006E5670">
        <w:t xml:space="preserve">(e)  </w:t>
      </w:r>
      <w:r w:rsidRPr="001149D4">
        <w:t>The</w:t>
      </w:r>
      <w:r w:rsidRPr="006E5670">
        <w:t xml:space="preserve"> Department shall consider the following </w:t>
      </w:r>
      <w:r w:rsidRPr="006E5670">
        <w:rPr>
          <w:strike/>
        </w:rPr>
        <w:t>not to be reimbursable</w:t>
      </w:r>
      <w:r w:rsidRPr="006E5670">
        <w:t xml:space="preserve"> </w:t>
      </w:r>
      <w:r w:rsidRPr="006E5670">
        <w:rPr>
          <w:u w:val="single"/>
        </w:rPr>
        <w:t>non-reimbursable</w:t>
      </w:r>
      <w:r w:rsidRPr="006E5670">
        <w:t xml:space="preserve"> improvement expenses pursuant to </w:t>
      </w:r>
      <w:r w:rsidRPr="006E5670">
        <w:rPr>
          <w:strike/>
        </w:rPr>
        <w:t>G.S. 136-18(29a).</w:t>
      </w:r>
      <w:r w:rsidRPr="006E5670">
        <w:t xml:space="preserve"> </w:t>
      </w:r>
      <w:r w:rsidRPr="006E5670">
        <w:rPr>
          <w:u w:val="single"/>
        </w:rPr>
        <w:t>G.S. 136-18(29a):</w:t>
      </w:r>
    </w:p>
    <w:p w:rsidR="00403A88" w:rsidRPr="006E5670" w:rsidRDefault="00403A88" w:rsidP="00637547">
      <w:pPr>
        <w:pStyle w:val="SubParagraph"/>
        <w:tabs>
          <w:tab w:val="clear" w:pos="1800"/>
        </w:tabs>
      </w:pPr>
      <w:r w:rsidRPr="006E5670">
        <w:t>(1)</w:t>
      </w:r>
      <w:r w:rsidRPr="006E5670">
        <w:tab/>
        <w:t xml:space="preserve">Improvements that exceed the Department's </w:t>
      </w:r>
      <w:r w:rsidRPr="006E5670">
        <w:rPr>
          <w:u w:val="single"/>
        </w:rPr>
        <w:t>requirements.</w:t>
      </w:r>
      <w:r w:rsidRPr="006E5670">
        <w:t xml:space="preserve"> </w:t>
      </w:r>
      <w:r w:rsidRPr="006E5670">
        <w:rPr>
          <w:strike/>
        </w:rPr>
        <w:t>requirements and standards.</w:t>
      </w:r>
    </w:p>
    <w:p w:rsidR="00403A88" w:rsidRPr="00312AD5" w:rsidRDefault="00403A88" w:rsidP="00637547">
      <w:pPr>
        <w:pStyle w:val="SubParagraph"/>
        <w:tabs>
          <w:tab w:val="clear" w:pos="1800"/>
        </w:tabs>
      </w:pPr>
      <w:r w:rsidRPr="006E5670">
        <w:t>(2)</w:t>
      </w:r>
      <w:r w:rsidRPr="006E5670">
        <w:tab/>
        <w:t>Any connection not on the State's right-of-way but instead on the school's</w:t>
      </w:r>
      <w:r w:rsidRPr="00312AD5">
        <w:t xml:space="preserve"> property.</w:t>
      </w:r>
    </w:p>
    <w:p w:rsidR="00403A88" w:rsidRPr="006E5670" w:rsidRDefault="00403A88" w:rsidP="00637547">
      <w:pPr>
        <w:pStyle w:val="SubParagraph"/>
        <w:tabs>
          <w:tab w:val="clear" w:pos="1800"/>
        </w:tabs>
      </w:pPr>
      <w:r w:rsidRPr="00312AD5">
        <w:t>(3)</w:t>
      </w:r>
      <w:r w:rsidRPr="00312AD5">
        <w:tab/>
        <w:t xml:space="preserve">Any </w:t>
      </w:r>
      <w:r w:rsidRPr="006E5670">
        <w:t xml:space="preserve">improvements that the Department would not require as part of G.S. 136-18(29) or G.S. 136-18(29a), such as sidewalks that do not connect to other networks or curb and gutter where the Department has curb and gutter, unless </w:t>
      </w:r>
      <w:r w:rsidRPr="006E5670">
        <w:rPr>
          <w:strike/>
        </w:rPr>
        <w:t>the Department requires such improvements</w:t>
      </w:r>
      <w:r w:rsidRPr="006E5670">
        <w:t xml:space="preserve"> </w:t>
      </w:r>
      <w:r w:rsidRPr="006E5670">
        <w:rPr>
          <w:u w:val="single"/>
        </w:rPr>
        <w:t>required by the Department</w:t>
      </w:r>
      <w:r w:rsidRPr="006E5670">
        <w:t xml:space="preserve"> on the driveway permit.</w:t>
      </w:r>
    </w:p>
    <w:p w:rsidR="00403A88" w:rsidRPr="006E5670" w:rsidRDefault="00403A88" w:rsidP="00637547">
      <w:pPr>
        <w:pStyle w:val="SubParagraph"/>
        <w:tabs>
          <w:tab w:val="clear" w:pos="1800"/>
        </w:tabs>
      </w:pPr>
      <w:r w:rsidRPr="006E5670">
        <w:t>(4)</w:t>
      </w:r>
      <w:r w:rsidRPr="006E5670">
        <w:tab/>
        <w:t xml:space="preserve">Any on-campus transportation improvements required to manage traffic flow, parking, and routing within the property limits of the </w:t>
      </w:r>
      <w:r w:rsidRPr="006E5670">
        <w:rPr>
          <w:strike/>
        </w:rPr>
        <w:t>school, including, but not limited to</w:t>
      </w:r>
      <w:r w:rsidRPr="006E5670">
        <w:t xml:space="preserve">, </w:t>
      </w:r>
      <w:r w:rsidRPr="006E5670">
        <w:rPr>
          <w:u w:val="single"/>
        </w:rPr>
        <w:t>school</w:t>
      </w:r>
      <w:r w:rsidRPr="006E5670">
        <w:t xml:space="preserve"> drop-off and pick-up queuing, student and teacher parking, and loading dock expansions or relocations.</w:t>
      </w:r>
    </w:p>
    <w:p w:rsidR="00403A88" w:rsidRPr="006E5670" w:rsidRDefault="00403A88" w:rsidP="00637547">
      <w:pPr>
        <w:pStyle w:val="SubParagraph"/>
        <w:tabs>
          <w:tab w:val="clear" w:pos="1800"/>
        </w:tabs>
      </w:pPr>
      <w:r w:rsidRPr="006E5670">
        <w:t>(5)</w:t>
      </w:r>
      <w:r w:rsidRPr="006E5670">
        <w:tab/>
        <w:t xml:space="preserve">New utilities required for the selected school site that are not directly associated with and impacting its access points to the State highway </w:t>
      </w:r>
      <w:r w:rsidRPr="006E5670">
        <w:rPr>
          <w:u w:val="single"/>
        </w:rPr>
        <w:t>system.</w:t>
      </w:r>
      <w:r w:rsidRPr="006E5670">
        <w:t xml:space="preserve"> </w:t>
      </w:r>
      <w:r w:rsidRPr="006E5670">
        <w:rPr>
          <w:strike/>
        </w:rPr>
        <w:t>system and their compliance with State law.</w:t>
      </w:r>
      <w:r w:rsidRPr="006E5670">
        <w:t xml:space="preserve"> The school shall coordinate with the Department prior to the placement of any utilities in the State right-of-way. </w:t>
      </w:r>
      <w:r w:rsidRPr="006E5670">
        <w:rPr>
          <w:strike/>
        </w:rPr>
        <w:t>If, upon the school's own discretion, choice, or convenience, a new utility is placed at the selected school site and</w:t>
      </w:r>
      <w:r w:rsidRPr="006E5670">
        <w:t xml:space="preserve"> </w:t>
      </w:r>
      <w:r w:rsidRPr="006E5670">
        <w:rPr>
          <w:u w:val="single"/>
        </w:rPr>
        <w:t>If the school chooses to place a new utility at the school site that</w:t>
      </w:r>
      <w:r w:rsidRPr="006E5670">
        <w:t xml:space="preserve"> must be moved for </w:t>
      </w:r>
      <w:r w:rsidRPr="006E5670">
        <w:rPr>
          <w:strike/>
        </w:rPr>
        <w:t>a</w:t>
      </w:r>
      <w:r w:rsidRPr="006E5670">
        <w:t xml:space="preserve"> transportation improvements, the Department shall not reimburse for the movement of those utilities. The Department shall only provide reimbursements for existing utilities that require relocation for transportation improvements.</w:t>
      </w:r>
    </w:p>
    <w:p w:rsidR="00403A88" w:rsidRPr="006E5670" w:rsidRDefault="00403A88" w:rsidP="00637547">
      <w:pPr>
        <w:pStyle w:val="SubParagraph"/>
        <w:tabs>
          <w:tab w:val="clear" w:pos="1800"/>
        </w:tabs>
      </w:pPr>
      <w:r w:rsidRPr="006E5670">
        <w:t>(6)</w:t>
      </w:r>
      <w:r w:rsidRPr="006E5670">
        <w:tab/>
        <w:t xml:space="preserve">Any improvements to the State highway system that are part of a mixed-use development site that also include a school where such improvements would be required if a school were not part of the development. The Department shall first analyze the site without considering the </w:t>
      </w:r>
      <w:r w:rsidRPr="006E5670">
        <w:rPr>
          <w:strike/>
        </w:rPr>
        <w:t>temporary classroom facility</w:t>
      </w:r>
      <w:r w:rsidRPr="006E5670">
        <w:t xml:space="preserve"> </w:t>
      </w:r>
      <w:r w:rsidRPr="006E5670">
        <w:rPr>
          <w:u w:val="single"/>
        </w:rPr>
        <w:t>school facilities</w:t>
      </w:r>
      <w:r w:rsidRPr="006E5670">
        <w:t xml:space="preserve"> and then analyze the site with the </w:t>
      </w:r>
      <w:r w:rsidRPr="006E5670">
        <w:rPr>
          <w:strike/>
        </w:rPr>
        <w:t>temporary classroom facility</w:t>
      </w:r>
      <w:r w:rsidRPr="006E5670">
        <w:t xml:space="preserve"> </w:t>
      </w:r>
      <w:r w:rsidRPr="006E5670">
        <w:rPr>
          <w:u w:val="single"/>
        </w:rPr>
        <w:t>school facilities</w:t>
      </w:r>
      <w:r w:rsidRPr="006E5670">
        <w:t xml:space="preserve"> included. Any improvements that are </w:t>
      </w:r>
      <w:r w:rsidRPr="006E5670">
        <w:lastRenderedPageBreak/>
        <w:t xml:space="preserve">not </w:t>
      </w:r>
      <w:r w:rsidRPr="006E5670">
        <w:rPr>
          <w:strike/>
        </w:rPr>
        <w:t>directly associated</w:t>
      </w:r>
      <w:r w:rsidRPr="006E5670">
        <w:t xml:space="preserve"> </w:t>
      </w:r>
      <w:r w:rsidRPr="006E5670">
        <w:rPr>
          <w:u w:val="single"/>
        </w:rPr>
        <w:t>necessitated by traffic from</w:t>
      </w:r>
      <w:r w:rsidRPr="006E5670">
        <w:t xml:space="preserve"> </w:t>
      </w:r>
      <w:r w:rsidRPr="006E5670">
        <w:rPr>
          <w:strike/>
        </w:rPr>
        <w:t>with</w:t>
      </w:r>
      <w:r w:rsidRPr="006E5670">
        <w:t xml:space="preserve"> the </w:t>
      </w:r>
      <w:r w:rsidRPr="006E5670">
        <w:rPr>
          <w:strike/>
        </w:rPr>
        <w:t>temporary classroom facility</w:t>
      </w:r>
      <w:r w:rsidRPr="006E5670">
        <w:t xml:space="preserve"> </w:t>
      </w:r>
      <w:r w:rsidRPr="006E5670">
        <w:rPr>
          <w:u w:val="single"/>
        </w:rPr>
        <w:t>school facilities</w:t>
      </w:r>
      <w:r w:rsidRPr="006E5670">
        <w:t xml:space="preserve"> shall not be reimbursable.</w:t>
      </w:r>
    </w:p>
    <w:p w:rsidR="00403A88" w:rsidRPr="006E5670" w:rsidRDefault="00403A88" w:rsidP="00637547">
      <w:pPr>
        <w:pStyle w:val="SubParagraph"/>
        <w:tabs>
          <w:tab w:val="clear" w:pos="1800"/>
        </w:tabs>
      </w:pPr>
      <w:r w:rsidRPr="006E5670">
        <w:t>(7)</w:t>
      </w:r>
      <w:r w:rsidRPr="006E5670">
        <w:tab/>
        <w:t xml:space="preserve">Improvements made to the State highway system for developments planned for purposes other than a school. Any additional improvement to the State highway </w:t>
      </w:r>
      <w:r w:rsidRPr="006E5670">
        <w:rPr>
          <w:u w:val="single"/>
        </w:rPr>
        <w:t>system</w:t>
      </w:r>
      <w:r w:rsidRPr="006E5670">
        <w:t xml:space="preserve"> required by the conversion of property to a school </w:t>
      </w:r>
      <w:r w:rsidRPr="006E5670">
        <w:rPr>
          <w:strike/>
        </w:rPr>
        <w:t>may</w:t>
      </w:r>
      <w:r w:rsidRPr="006E5670">
        <w:t xml:space="preserve"> </w:t>
      </w:r>
      <w:r w:rsidRPr="006E5670">
        <w:rPr>
          <w:u w:val="single"/>
        </w:rPr>
        <w:t>shall</w:t>
      </w:r>
      <w:r w:rsidRPr="006E5670">
        <w:t xml:space="preserve"> be eligible; however, an additional school study may be required if the Department has previously been approached and analyzed the site according to a non-school or non-educational land use.</w:t>
      </w:r>
    </w:p>
    <w:p w:rsidR="00403A88" w:rsidRPr="006E5670" w:rsidRDefault="00403A88" w:rsidP="00637547">
      <w:pPr>
        <w:pStyle w:val="Paragraph"/>
      </w:pPr>
      <w:r w:rsidRPr="006E5670">
        <w:rPr>
          <w:u w:val="single"/>
        </w:rPr>
        <w:t xml:space="preserve">(f)  Where a new, relocated, or expanded school is located on a property that is only served by a municipal street that is not State-maintained, the school may request a review and final determination by the Department pursuant to G.S. 160A-307.1 to </w:t>
      </w:r>
      <w:r w:rsidRPr="006E5670">
        <w:rPr>
          <w:u w:val="single"/>
        </w:rPr>
        <w:t>assess whether the improvements required by the municipality exceed those required by G.S. 136-18(29).</w:t>
      </w:r>
    </w:p>
    <w:p w:rsidR="00403A88" w:rsidRPr="006E5670" w:rsidRDefault="00403A88" w:rsidP="00637547">
      <w:pPr>
        <w:pStyle w:val="Paragraph"/>
      </w:pPr>
      <w:r w:rsidRPr="006E5670">
        <w:rPr>
          <w:strike/>
        </w:rPr>
        <w:t>[(f) Where a new, relocated, or expanded school is located on a property that is only served by municipal street (non-state maintained), per G.S. 160A-307.1 if a school wishes to have the Department assess if the required improvements by a municipality exceed those required by G.S. 136-18(29) they may request a review and final determination from the Department. In these cases, the Department will review the traffic study, the location and determine what the Department would require for the school. Based up G.S. 136-18(29a) and G.S. 160A-307.1, the Department requirements are final for all roadways state maintained as well as municipal maintained, and reimbursement is required to be paid by the entity maintaining the road.]</w:t>
      </w:r>
    </w:p>
    <w:p w:rsidR="00403A88" w:rsidRPr="006E5670" w:rsidRDefault="00403A88" w:rsidP="00637547">
      <w:pPr>
        <w:pStyle w:val="Base"/>
      </w:pPr>
    </w:p>
    <w:p w:rsidR="00403A88" w:rsidRPr="006E5670" w:rsidRDefault="00403A88" w:rsidP="00637547">
      <w:pPr>
        <w:pStyle w:val="History"/>
      </w:pPr>
      <w:r w:rsidRPr="006E5670">
        <w:t>History Note:</w:t>
      </w:r>
      <w:r>
        <w:tab/>
      </w:r>
      <w:r w:rsidRPr="006E5670">
        <w:t xml:space="preserve">Authority </w:t>
      </w:r>
      <w:r>
        <w:t>G.S. 136-18(1); 136-18(29);</w:t>
      </w:r>
      <w:r w:rsidRPr="006E5670">
        <w:t xml:space="preserve"> 136-18(29a); 136-28.1</w:t>
      </w:r>
      <w:r>
        <w:t>;</w:t>
      </w:r>
      <w:r w:rsidRPr="006E5670">
        <w:t xml:space="preserve"> 136-93.1A; 160A-307.1;</w:t>
      </w:r>
    </w:p>
    <w:p w:rsidR="00403A88" w:rsidRPr="00312AD5" w:rsidRDefault="00403A88" w:rsidP="00637547">
      <w:pPr>
        <w:pStyle w:val="HistoryAfter"/>
      </w:pPr>
      <w:r w:rsidRPr="00F76DB3">
        <w:rPr>
          <w:u w:val="single"/>
        </w:rPr>
        <w:t>Temporary Adoption Eff.</w:t>
      </w:r>
      <w:r w:rsidRPr="001C0264">
        <w:rPr>
          <w:u w:val="single"/>
        </w:rPr>
        <w:t xml:space="preserve"> </w:t>
      </w:r>
      <w:r w:rsidRPr="006E5670">
        <w:rPr>
          <w:u w:val="single"/>
        </w:rPr>
        <w:t>February 23, 2018</w:t>
      </w:r>
      <w:r>
        <w:rPr>
          <w:u w:val="single"/>
        </w:rPr>
        <w:t>.</w:t>
      </w:r>
    </w:p>
    <w:p w:rsidR="00D52FD0" w:rsidRDefault="00D52FD0" w:rsidP="00D52FD0">
      <w:pPr>
        <w:rPr>
          <w:kern w:val="0"/>
        </w:rPr>
        <w:sectPr w:rsidR="00D52FD0">
          <w:type w:val="continuous"/>
          <w:pgSz w:w="12240" w:h="15840"/>
          <w:pgMar w:top="360" w:right="720" w:bottom="360" w:left="720" w:header="360" w:footer="360" w:gutter="0"/>
          <w:cols w:num="2" w:space="360"/>
        </w:sectPr>
      </w:pPr>
    </w:p>
    <w:p w:rsidR="00D52FD0" w:rsidRDefault="00D52FD0" w:rsidP="00D52FD0">
      <w:pPr>
        <w:rPr>
          <w:i/>
          <w:iCs/>
          <w:kern w:val="0"/>
        </w:rPr>
        <w:sectPr w:rsidR="00D52FD0">
          <w:endnotePr>
            <w:numFmt w:val="decimal"/>
          </w:endnotePr>
          <w:type w:val="continuous"/>
          <w:pgSz w:w="12240" w:h="15840"/>
          <w:pgMar w:top="360" w:right="720" w:bottom="360" w:left="720" w:header="360" w:footer="360" w:gutter="0"/>
          <w:cols w:space="720"/>
        </w:sectPr>
      </w:pPr>
    </w:p>
    <w:p w:rsidR="00D52FD0" w:rsidRDefault="00D52FD0" w:rsidP="00D52FD0">
      <w:pPr>
        <w:rPr>
          <w:kern w:val="0"/>
        </w:rPr>
        <w:sectPr w:rsidR="00D52FD0">
          <w:headerReference w:type="default" r:id="rId30"/>
          <w:footerReference w:type="default" r:id="rId31"/>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view Comm</w:t>
            </w:r>
            <w:r w:rsidR="00362DED">
              <w:rPr>
                <w:i/>
                <w:iCs/>
              </w:rPr>
              <w:t>ission February 15</w:t>
            </w:r>
            <w:r w:rsidR="00F84D63">
              <w:rPr>
                <w:i/>
                <w:iCs/>
              </w:rPr>
              <w:t>, 2018</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rsidR="00AF2B36" w:rsidRPr="00AF2B36" w:rsidRDefault="00AF2B36" w:rsidP="00AF2B36">
      <w:pPr>
        <w:suppressAutoHyphens/>
        <w:jc w:val="center"/>
        <w:outlineLvl w:val="4"/>
        <w:rPr>
          <w:rFonts w:ascii="Arial" w:eastAsia="Arial Unicode MS" w:hAnsi="Arial" w:cs="Arial"/>
          <w:b/>
          <w:snapToGrid w:val="0"/>
          <w:kern w:val="0"/>
        </w:rPr>
      </w:pPr>
    </w:p>
    <w:p w:rsidR="00AF2B36" w:rsidRPr="00AF2B36" w:rsidRDefault="00AF2B36" w:rsidP="00AF2B36">
      <w:pPr>
        <w:jc w:val="center"/>
        <w:rPr>
          <w:rFonts w:ascii="Arial" w:hAnsi="Arial" w:cs="Arial"/>
          <w:b/>
          <w:bCs/>
        </w:rPr>
      </w:pPr>
      <w:r w:rsidRPr="00AF2B36">
        <w:rPr>
          <w:rFonts w:ascii="Arial" w:hAnsi="Arial" w:cs="Arial"/>
          <w:b/>
          <w:bCs/>
        </w:rPr>
        <w:t>RULES REVIEW COMMISSION MEMBERS</w:t>
      </w:r>
    </w:p>
    <w:p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rsidTr="00482A05">
        <w:tc>
          <w:tcPr>
            <w:tcW w:w="5400" w:type="dxa"/>
            <w:hideMark/>
          </w:tcPr>
          <w:p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rsidR="00BF431E" w:rsidRPr="00AF2B36" w:rsidRDefault="00BF431E" w:rsidP="00BF431E">
            <w:pPr>
              <w:jc w:val="center"/>
              <w:rPr>
                <w:rFonts w:ascii="Arial" w:hAnsi="Arial" w:cs="Arial"/>
              </w:rPr>
            </w:pPr>
            <w:r w:rsidRPr="00AF2B36">
              <w:rPr>
                <w:rFonts w:ascii="Arial" w:hAnsi="Arial" w:cs="Arial"/>
                <w:b/>
              </w:rPr>
              <w:t>Appointed by House</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Jeff Hyde (1</w:t>
            </w:r>
            <w:r w:rsidRPr="00AF2B36">
              <w:rPr>
                <w:rFonts w:ascii="Arial" w:hAnsi="Arial" w:cs="Arial"/>
                <w:vertAlign w:val="superscript"/>
              </w:rPr>
              <w:t>st</w:t>
            </w:r>
            <w:r w:rsidRPr="00AF2B36">
              <w:rPr>
                <w:rFonts w:ascii="Arial" w:hAnsi="Arial" w:cs="Arial"/>
              </w:rPr>
              <w:t xml:space="preserve"> Vice Chair)</w:t>
            </w:r>
          </w:p>
        </w:tc>
        <w:tc>
          <w:tcPr>
            <w:tcW w:w="5400" w:type="dxa"/>
            <w:hideMark/>
          </w:tcPr>
          <w:p w:rsidR="00BF431E" w:rsidRPr="00AF2B36" w:rsidRDefault="00BF431E" w:rsidP="00BF431E">
            <w:pPr>
              <w:jc w:val="center"/>
              <w:rPr>
                <w:rFonts w:ascii="Arial" w:hAnsi="Arial" w:cs="Arial"/>
              </w:rPr>
            </w:pPr>
            <w:r w:rsidRPr="00AF2B36">
              <w:rPr>
                <w:rFonts w:ascii="Arial" w:hAnsi="Arial" w:cs="Arial"/>
                <w:kern w:val="0"/>
              </w:rPr>
              <w:t>Garth Dunklin (Chair)</w:t>
            </w:r>
          </w:p>
        </w:tc>
      </w:tr>
      <w:tr w:rsidR="00BF431E" w:rsidRPr="00AF2B36" w:rsidTr="00482A05">
        <w:tc>
          <w:tcPr>
            <w:tcW w:w="5400" w:type="dxa"/>
          </w:tcPr>
          <w:p w:rsidR="00BF431E" w:rsidRPr="00AF2B36" w:rsidRDefault="00BF431E" w:rsidP="00BF431E">
            <w:pPr>
              <w:jc w:val="center"/>
              <w:rPr>
                <w:rFonts w:ascii="Arial" w:hAnsi="Arial" w:cs="Arial"/>
              </w:rPr>
            </w:pPr>
            <w:r w:rsidRPr="00AF2B36">
              <w:rPr>
                <w:rFonts w:ascii="Arial" w:hAnsi="Arial" w:cs="Arial"/>
              </w:rPr>
              <w:t>Robert A. Bryan, Jr.</w:t>
            </w:r>
          </w:p>
        </w:tc>
        <w:tc>
          <w:tcPr>
            <w:tcW w:w="5400" w:type="dxa"/>
          </w:tcPr>
          <w:p w:rsidR="00BF431E" w:rsidRPr="00AF2B36" w:rsidRDefault="00BF431E" w:rsidP="00BF431E">
            <w:pPr>
              <w:jc w:val="center"/>
              <w:rPr>
                <w:rFonts w:ascii="Arial" w:hAnsi="Arial" w:cs="Arial"/>
                <w:kern w:val="0"/>
              </w:rPr>
            </w:pPr>
            <w:r>
              <w:rPr>
                <w:rFonts w:ascii="Arial" w:hAnsi="Arial" w:cs="Arial"/>
                <w:kern w:val="0"/>
              </w:rPr>
              <w:t>Andrew P. Atkins</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tc>
        <w:tc>
          <w:tcPr>
            <w:tcW w:w="5400" w:type="dxa"/>
            <w:hideMark/>
          </w:tcPr>
          <w:p w:rsidR="00BF431E" w:rsidRDefault="00BF431E" w:rsidP="00BF431E">
            <w:pPr>
              <w:jc w:val="center"/>
              <w:rPr>
                <w:rFonts w:ascii="Arial" w:hAnsi="Arial" w:cs="Arial"/>
                <w:kern w:val="0"/>
              </w:rPr>
            </w:pPr>
            <w:r>
              <w:rPr>
                <w:rFonts w:ascii="Arial" w:hAnsi="Arial" w:cs="Arial"/>
                <w:kern w:val="0"/>
              </w:rPr>
              <w:t>Anna Baird Choi</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Jay Hemphill</w:t>
            </w:r>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Paul Powell</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kern w:val="0"/>
              </w:rPr>
              <w:t xml:space="preserve">Jeffrey A. </w:t>
            </w:r>
            <w:proofErr w:type="spellStart"/>
            <w:r w:rsidRPr="00AF2B36">
              <w:rPr>
                <w:rFonts w:ascii="Arial" w:hAnsi="Arial" w:cs="Arial"/>
                <w:kern w:val="0"/>
              </w:rPr>
              <w:t>Poley</w:t>
            </w:r>
            <w:proofErr w:type="spellEnd"/>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Jeanette Doran</w:t>
            </w:r>
            <w:r w:rsidR="00321394">
              <w:rPr>
                <w:rFonts w:ascii="Arial" w:hAnsi="Arial" w:cs="Arial"/>
                <w:kern w:val="0"/>
              </w:rPr>
              <w:t xml:space="preserve"> (2</w:t>
            </w:r>
            <w:r w:rsidR="00321394" w:rsidRPr="00321394">
              <w:rPr>
                <w:rFonts w:ascii="Arial" w:hAnsi="Arial" w:cs="Arial"/>
                <w:kern w:val="0"/>
                <w:vertAlign w:val="superscript"/>
              </w:rPr>
              <w:t>nd</w:t>
            </w:r>
            <w:r w:rsidR="00321394">
              <w:rPr>
                <w:rFonts w:ascii="Arial" w:hAnsi="Arial" w:cs="Arial"/>
                <w:kern w:val="0"/>
              </w:rPr>
              <w:t xml:space="preserve"> Vice Chair)</w:t>
            </w:r>
          </w:p>
        </w:tc>
      </w:tr>
      <w:tr w:rsidR="00BF431E" w:rsidRPr="00AF2B36" w:rsidTr="00482A05">
        <w:tc>
          <w:tcPr>
            <w:tcW w:w="5400" w:type="dxa"/>
          </w:tcPr>
          <w:p w:rsidR="00BF431E" w:rsidRPr="00AF2B36" w:rsidRDefault="00BF431E" w:rsidP="00BF431E">
            <w:pPr>
              <w:jc w:val="center"/>
              <w:rPr>
                <w:rFonts w:ascii="Arial" w:hAnsi="Arial" w:cs="Arial"/>
                <w:kern w:val="0"/>
              </w:rPr>
            </w:pPr>
          </w:p>
        </w:tc>
        <w:tc>
          <w:tcPr>
            <w:tcW w:w="5400" w:type="dxa"/>
          </w:tcPr>
          <w:p w:rsidR="00BF431E" w:rsidRPr="00AF2B36" w:rsidRDefault="00BF431E" w:rsidP="00BF431E">
            <w:pPr>
              <w:jc w:val="center"/>
              <w:rPr>
                <w:rFonts w:ascii="Arial" w:hAnsi="Arial" w:cs="Arial"/>
                <w:kern w:val="0"/>
              </w:rPr>
            </w:pPr>
          </w:p>
        </w:tc>
      </w:tr>
    </w:tbl>
    <w:p w:rsidR="00AF2B36" w:rsidRPr="00AF2B36" w:rsidRDefault="00AF2B36" w:rsidP="00AF2B36">
      <w:pPr>
        <w:jc w:val="center"/>
        <w:rPr>
          <w:rFonts w:ascii="Arial" w:hAnsi="Arial" w:cs="Arial"/>
          <w:b/>
          <w:bCs/>
        </w:rPr>
      </w:pPr>
      <w:r w:rsidRPr="00AF2B36">
        <w:rPr>
          <w:rFonts w:ascii="Arial" w:hAnsi="Arial" w:cs="Arial"/>
          <w:b/>
          <w:bCs/>
        </w:rPr>
        <w:t>COMMISSION COUNSEL</w:t>
      </w:r>
    </w:p>
    <w:p w:rsidR="00AF2B36" w:rsidRPr="00AF2B36" w:rsidRDefault="00AF2B36" w:rsidP="00AF2B36">
      <w:pPr>
        <w:jc w:val="center"/>
        <w:rPr>
          <w:rFonts w:ascii="Arial" w:hAnsi="Arial" w:cs="Arial"/>
          <w:bCs/>
        </w:rPr>
      </w:pPr>
      <w:r w:rsidRPr="00AF2B36">
        <w:rPr>
          <w:rFonts w:ascii="Arial" w:hAnsi="Arial" w:cs="Arial"/>
          <w:bCs/>
        </w:rPr>
        <w:t>Abigail Hammond</w:t>
      </w:r>
      <w:r w:rsidRPr="00AF2B36">
        <w:rPr>
          <w:rFonts w:ascii="Arial" w:hAnsi="Arial" w:cs="Arial"/>
          <w:bCs/>
        </w:rPr>
        <w:tab/>
        <w:t>(919)431-3076</w:t>
      </w:r>
    </w:p>
    <w:p w:rsidR="00AF2B36" w:rsidRPr="00AF2B36" w:rsidRDefault="00AF2B36" w:rsidP="00AF2B36">
      <w:pPr>
        <w:jc w:val="center"/>
        <w:rPr>
          <w:rFonts w:ascii="Arial" w:hAnsi="Arial" w:cs="Arial"/>
          <w:bCs/>
        </w:rPr>
      </w:pPr>
      <w:r w:rsidRPr="00AF2B36">
        <w:rPr>
          <w:rFonts w:ascii="Arial" w:hAnsi="Arial" w:cs="Arial"/>
          <w:bCs/>
        </w:rPr>
        <w:t>Amber Cronk May</w:t>
      </w:r>
      <w:r w:rsidRPr="00AF2B36">
        <w:rPr>
          <w:rFonts w:ascii="Arial" w:hAnsi="Arial" w:cs="Arial"/>
          <w:bCs/>
        </w:rPr>
        <w:tab/>
        <w:t>(919)431-3074</w:t>
      </w:r>
    </w:p>
    <w:p w:rsidR="00AF2B36" w:rsidRPr="00AF2B36" w:rsidRDefault="00AF2B36" w:rsidP="00AF2B36">
      <w:pPr>
        <w:jc w:val="center"/>
        <w:rPr>
          <w:rFonts w:ascii="Arial" w:hAnsi="Arial" w:cs="Arial"/>
          <w:bCs/>
        </w:rPr>
      </w:pPr>
      <w:r w:rsidRPr="00AF2B36">
        <w:rPr>
          <w:rFonts w:ascii="Arial" w:hAnsi="Arial" w:cs="Arial"/>
          <w:bCs/>
        </w:rPr>
        <w:t>Amanda Reeder</w:t>
      </w:r>
      <w:r w:rsidRPr="00AF2B36">
        <w:rPr>
          <w:rFonts w:ascii="Arial" w:hAnsi="Arial" w:cs="Arial"/>
          <w:bCs/>
        </w:rPr>
        <w:tab/>
        <w:t>(919)431-3079</w:t>
      </w:r>
    </w:p>
    <w:p w:rsidR="00AF2B36" w:rsidRPr="00AF2B36" w:rsidRDefault="00AF2B36" w:rsidP="00AF2B36">
      <w:pPr>
        <w:jc w:val="center"/>
        <w:rPr>
          <w:rFonts w:ascii="Arial" w:hAnsi="Arial" w:cs="Arial"/>
          <w:bCs/>
        </w:rPr>
      </w:pPr>
      <w:r w:rsidRPr="00AF2B36">
        <w:rPr>
          <w:rFonts w:ascii="Arial" w:hAnsi="Arial" w:cs="Arial"/>
          <w:bCs/>
        </w:rPr>
        <w:t>Jason Thomas</w:t>
      </w:r>
      <w:r w:rsidRPr="00AF2B36">
        <w:rPr>
          <w:rFonts w:ascii="Arial" w:hAnsi="Arial" w:cs="Arial"/>
          <w:bCs/>
        </w:rPr>
        <w:tab/>
      </w:r>
      <w:r w:rsidRPr="00AF2B36">
        <w:rPr>
          <w:rFonts w:ascii="Arial" w:hAnsi="Arial" w:cs="Arial"/>
          <w:bCs/>
        </w:rPr>
        <w:tab/>
        <w:t>(919)431-3081</w:t>
      </w:r>
    </w:p>
    <w:p w:rsidR="00AF2B36" w:rsidRPr="00AF2B36" w:rsidRDefault="00AF2B36" w:rsidP="00AF2B36">
      <w:pPr>
        <w:jc w:val="center"/>
        <w:rPr>
          <w:rFonts w:ascii="Arial" w:hAnsi="Arial" w:cs="Arial"/>
          <w:bCs/>
        </w:rPr>
      </w:pPr>
    </w:p>
    <w:p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rsidR="00C42DAE" w:rsidRDefault="00E020E8" w:rsidP="00C42DAE">
      <w:pPr>
        <w:jc w:val="center"/>
        <w:rPr>
          <w:rFonts w:ascii="Arial" w:hAnsi="Arial" w:cs="Arial"/>
        </w:rPr>
      </w:pPr>
      <w:r>
        <w:rPr>
          <w:rFonts w:ascii="Arial" w:hAnsi="Arial" w:cs="Arial"/>
        </w:rPr>
        <w:t xml:space="preserve"> </w:t>
      </w:r>
      <w:r w:rsidR="006C06E7">
        <w:rPr>
          <w:rFonts w:ascii="Arial" w:hAnsi="Arial" w:cs="Arial"/>
        </w:rPr>
        <w:t>April 19</w:t>
      </w:r>
      <w:r w:rsidR="00C42DAE">
        <w:rPr>
          <w:rFonts w:ascii="Arial" w:hAnsi="Arial" w:cs="Arial"/>
        </w:rPr>
        <w:t>, 2018</w:t>
      </w:r>
      <w:r w:rsidR="00C42DAE">
        <w:rPr>
          <w:rFonts w:ascii="Arial" w:hAnsi="Arial" w:cs="Arial"/>
        </w:rPr>
        <w:tab/>
      </w:r>
      <w:r w:rsidR="00C42DAE">
        <w:rPr>
          <w:rFonts w:ascii="Arial" w:hAnsi="Arial" w:cs="Arial"/>
        </w:rPr>
        <w:tab/>
        <w:t xml:space="preserve">             May 17, 2018</w:t>
      </w:r>
    </w:p>
    <w:p w:rsidR="00E020E8" w:rsidRPr="00AF2B36" w:rsidRDefault="00E020E8" w:rsidP="00C42DAE">
      <w:pPr>
        <w:jc w:val="center"/>
        <w:rPr>
          <w:rFonts w:ascii="Arial" w:hAnsi="Arial" w:cs="Arial"/>
        </w:rPr>
      </w:pPr>
      <w:r>
        <w:rPr>
          <w:rFonts w:ascii="Arial" w:hAnsi="Arial" w:cs="Arial"/>
        </w:rPr>
        <w:t>June 21, 2018</w:t>
      </w:r>
      <w:r>
        <w:rPr>
          <w:rFonts w:ascii="Arial" w:hAnsi="Arial" w:cs="Arial"/>
        </w:rPr>
        <w:tab/>
      </w:r>
      <w:r>
        <w:rPr>
          <w:rFonts w:ascii="Arial" w:hAnsi="Arial" w:cs="Arial"/>
        </w:rPr>
        <w:tab/>
      </w:r>
      <w:r>
        <w:rPr>
          <w:rFonts w:ascii="Arial" w:hAnsi="Arial" w:cs="Arial"/>
        </w:rPr>
        <w:tab/>
        <w:t>July 19, 2018</w:t>
      </w:r>
    </w:p>
    <w:p w:rsidR="00AF2B36" w:rsidRPr="00AF2B36" w:rsidRDefault="00AF2B36" w:rsidP="00AF2B36">
      <w:pPr>
        <w:jc w:val="center"/>
      </w:pPr>
    </w:p>
    <w:p w:rsidR="00AF2B36" w:rsidRPr="00AF2B36" w:rsidRDefault="00AF2B36" w:rsidP="00AF2B36">
      <w:pPr>
        <w:pBdr>
          <w:top w:val="single" w:sz="18" w:space="0" w:color="auto"/>
        </w:pBdr>
        <w:jc w:val="center"/>
        <w:rPr>
          <w:rFonts w:ascii="Arial" w:hAnsi="Arial" w:cs="Arial"/>
        </w:rPr>
      </w:pPr>
    </w:p>
    <w:p w:rsidR="00D52FD0" w:rsidRDefault="00D52FD0" w:rsidP="00D52FD0">
      <w:pPr>
        <w:pStyle w:val="Base"/>
      </w:pPr>
    </w:p>
    <w:p w:rsidR="00D52FD0" w:rsidRDefault="00D52FD0" w:rsidP="00D52FD0">
      <w:pPr>
        <w:rPr>
          <w:kern w:val="0"/>
        </w:rPr>
        <w:sectPr w:rsidR="00D52FD0">
          <w:headerReference w:type="default" r:id="rId32"/>
          <w:footerReference w:type="default" r:id="rId33"/>
          <w:pgSz w:w="12240" w:h="15840"/>
          <w:pgMar w:top="360" w:right="720" w:bottom="360" w:left="720" w:header="360" w:footer="360" w:gutter="0"/>
          <w:cols w:space="720"/>
        </w:sectPr>
      </w:pPr>
    </w:p>
    <w:p w:rsidR="00270121" w:rsidRPr="00270121" w:rsidRDefault="00270121" w:rsidP="00637547">
      <w:pPr>
        <w:pStyle w:val="Paragraph"/>
        <w:jc w:val="center"/>
        <w:rPr>
          <w:rFonts w:ascii="Arial" w:hAnsi="Arial" w:cs="Arial"/>
          <w:b/>
          <w:color w:val="000000" w:themeColor="text1"/>
        </w:rPr>
      </w:pPr>
      <w:r w:rsidRPr="00270121">
        <w:rPr>
          <w:rFonts w:ascii="Arial" w:hAnsi="Arial" w:cs="Arial"/>
          <w:b/>
          <w:color w:val="000000" w:themeColor="text1"/>
        </w:rPr>
        <w:t>RULES REVIEW COMMISSION MEETING</w:t>
      </w:r>
    </w:p>
    <w:p w:rsidR="00270121" w:rsidRPr="00270121" w:rsidRDefault="00270121" w:rsidP="00637547">
      <w:pPr>
        <w:pStyle w:val="Paragraph"/>
        <w:jc w:val="center"/>
        <w:rPr>
          <w:rFonts w:ascii="Arial" w:hAnsi="Arial" w:cs="Arial"/>
          <w:b/>
          <w:color w:val="000000" w:themeColor="text1"/>
        </w:rPr>
      </w:pPr>
      <w:r w:rsidRPr="00270121">
        <w:rPr>
          <w:rFonts w:ascii="Arial" w:hAnsi="Arial" w:cs="Arial"/>
          <w:b/>
          <w:color w:val="000000" w:themeColor="text1"/>
        </w:rPr>
        <w:t>MINUTES</w:t>
      </w:r>
    </w:p>
    <w:p w:rsidR="00270121" w:rsidRPr="00270121" w:rsidRDefault="00270121" w:rsidP="00637547">
      <w:pPr>
        <w:pStyle w:val="Paragraph"/>
        <w:jc w:val="center"/>
        <w:rPr>
          <w:rFonts w:ascii="Arial" w:hAnsi="Arial" w:cs="Arial"/>
          <w:b/>
          <w:i/>
          <w:color w:val="000000" w:themeColor="text1"/>
        </w:rPr>
      </w:pPr>
      <w:r w:rsidRPr="00270121">
        <w:rPr>
          <w:rFonts w:ascii="Arial" w:hAnsi="Arial" w:cs="Arial"/>
          <w:b/>
          <w:i/>
          <w:color w:val="000000" w:themeColor="text1"/>
        </w:rPr>
        <w:t>February 15, 2018</w:t>
      </w:r>
    </w:p>
    <w:p w:rsidR="00270121" w:rsidRPr="00270121" w:rsidRDefault="00270121" w:rsidP="00637547">
      <w:pPr>
        <w:pStyle w:val="Base"/>
        <w:rPr>
          <w:rFonts w:ascii="Arial" w:hAnsi="Arial" w:cs="Arial"/>
          <w:color w:val="000000" w:themeColor="text1"/>
        </w:rPr>
      </w:pPr>
    </w:p>
    <w:p w:rsidR="00270121" w:rsidRPr="00270121" w:rsidRDefault="00D67FC1" w:rsidP="00637547">
      <w:pPr>
        <w:pStyle w:val="Base"/>
        <w:rPr>
          <w:rFonts w:ascii="Arial" w:hAnsi="Arial" w:cs="Arial"/>
          <w:snapToGrid w:val="0"/>
          <w:color w:val="000000" w:themeColor="text1"/>
        </w:rPr>
      </w:pPr>
      <w:r w:rsidRPr="007079C0">
        <w:rPr>
          <w:noProof/>
        </w:rPr>
        <mc:AlternateContent>
          <mc:Choice Requires="wps">
            <w:drawing>
              <wp:anchor distT="0" distB="0" distL="114300" distR="114300" simplePos="0" relativeHeight="251660288" behindDoc="1" locked="0" layoutInCell="1" allowOverlap="1" wp14:anchorId="1BAEE415" wp14:editId="1F70B4F9">
                <wp:simplePos x="0" y="0"/>
                <wp:positionH relativeFrom="margin">
                  <wp:posOffset>850900</wp:posOffset>
                </wp:positionH>
                <wp:positionV relativeFrom="paragraph">
                  <wp:posOffset>428625</wp:posOffset>
                </wp:positionV>
                <wp:extent cx="5413375" cy="2312670"/>
                <wp:effectExtent l="0" t="0" r="0" b="0"/>
                <wp:wrapNone/>
                <wp:docPr id="182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413375" cy="2312670"/>
                        </a:xfrm>
                        <a:prstGeom prst="rect">
                          <a:avLst/>
                        </a:prstGeom>
                        <a:extLst>
                          <a:ext uri="{AF507438-7753-43E0-B8FC-AC1667EBCBE1}">
                            <a14:hiddenEffects xmlns:a14="http://schemas.microsoft.com/office/drawing/2010/main">
                              <a:effectLst/>
                            </a14:hiddenEffects>
                          </a:ext>
                        </a:extLst>
                      </wps:spPr>
                      <wps:txbx>
                        <w:txbxContent>
                          <w:p w:rsidR="00520807" w:rsidRDefault="00520807" w:rsidP="00D67FC1">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wps:txbx>
                      <wps:bodyPr wrap="square" numCol="1" fromWordArt="1">
                        <a:prstTxWarp prst="textSlantUp">
                          <a:avLst>
                            <a:gd name="adj" fmla="val 33101"/>
                          </a:avLst>
                        </a:prstTxWarp>
                        <a:noAutofit/>
                      </wps:bodyPr>
                    </wps:wsp>
                  </a:graphicData>
                </a:graphic>
                <wp14:sizeRelH relativeFrom="page">
                  <wp14:pctWidth>0</wp14:pctWidth>
                </wp14:sizeRelH>
                <wp14:sizeRelV relativeFrom="page">
                  <wp14:pctHeight>0</wp14:pctHeight>
                </wp14:sizeRelV>
              </wp:anchor>
            </w:drawing>
          </mc:Choice>
          <mc:Fallback>
            <w:pict>
              <v:shapetype w14:anchorId="1BAEE415" id="_x0000_t202" coordsize="21600,21600" o:spt="202" path="m,l,21600r21600,l21600,xe">
                <v:stroke joinstyle="miter"/>
                <v:path gradientshapeok="t" o:connecttype="rect"/>
              </v:shapetype>
              <v:shape id="Text Box 4" o:spid="_x0000_s1026" type="#_x0000_t202" style="position:absolute;left:0;text-align:left;margin-left:67pt;margin-top:33.75pt;width:426.25pt;height:182.1pt;rotation:-226198fd;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zfXZgIAALgEAAAOAAAAZHJzL2Uyb0RvYy54bWysVE2P2jAQvVfqf7Byh8QJXxsRVsCyvWw/&#10;JFjt2cQOSRt/1DYkaNX/3rETYLW9VFUvJh6Pn9+8N8P8vuU1OjFtKimyAA+jADGRS1qJQxY87x4H&#10;swAZSwQltRQsC87MBPeLjx/mjUpZLEtZU6YRgAiTNioLSmtVGoYmLxknZigVE3BYSM2Jha0+hFST&#10;BtB5HcZRNAkbqanSMmfGQPShOwwWHr8oWG6/FoVhFtVZANysX7Vf924NF3OSHjRRZZX3NMg/sOCk&#10;EvDoFeqBWIKOuvoDile5lkYWdphLHsqiqHLma4BqcPSumm1JFPO1gDhGXWUy/w82/3L6plFFwbtZ&#10;PAOFBOFg0461Fq1ki0ZOoUaZFBK3ClJtC2HI9tUa9STzHwYJuS6JOLCl1rIpGaHAEANWH/Z17M4K&#10;gH3UoW9oBWZgBx++we8eM+6lffNZUrhCjlb619pCc6QlXItxchff4ciHQUQEjID7+eqoo59DcDzC&#10;STIdByiHszjB8WTqPQ9J6tCcY0ob+4lJjtxHFmhoGQ9LTk/GOna3FJcOyBDvvzqLX5eP42g6SmaD&#10;6XScDEbJJhqsZo/rwXKNJ5PpZrVebfAvB4pHaVlRysTGt6a5dBwe/Z2jfe93vXLtOebBLmzfv+Er&#10;ANaXX8/eS+5U7vS27b7tfd5LegbxGxiJLDA/j0QzMPLI1xImCNwrtOQvMHNL7e27KLhrX4hWvYYW&#10;ntvWRNhndZPSZR5o31+EfgcoXsOsnUiNkgRHXSuQ1Ot+lb3DdXeFXEIjFJX3xHVMxxQy3QbGw9/p&#10;R9nN39u9z7r94Sx+AwAA//8DAFBLAwQUAAYACAAAACEAh+7Vpd8AAAAKAQAADwAAAGRycy9kb3du&#10;cmV2LnhtbEyPwW6DMBBE75X6D9ZW6q0xFGoSgomiVD31ECXtBzh4A6TYRtgh8PfdnprbjnY086bY&#10;TKZjIw6+dVZCvIiAoa2cbm0t4fvr42UJzAdlteqcRQkzetiUjw+FyrW72QOOx1AzCrE+VxKaEPqc&#10;c181aJRfuB4t/c5uMCqQHGquB3WjcNPx1ygS3KjWUkOjetw1WP0cr0aCyd5Xwn3q/bgX8yU9JPMl&#10;3u6kfH6atmtgAafwb4Y/fEKHkphO7mq1Zx3pJKUtQYLI3oCRYbUUdJwkpEmcAS8Lfj+h/AUAAP//&#10;AwBQSwECLQAUAAYACAAAACEAtoM4kv4AAADhAQAAEwAAAAAAAAAAAAAAAAAAAAAAW0NvbnRlbnRf&#10;VHlwZXNdLnhtbFBLAQItABQABgAIAAAAIQA4/SH/1gAAAJQBAAALAAAAAAAAAAAAAAAAAC8BAABf&#10;cmVscy8ucmVsc1BLAQItABQABgAIAAAAIQD4XzfXZgIAALgEAAAOAAAAAAAAAAAAAAAAAC4CAABk&#10;cnMvZTJvRG9jLnhtbFBLAQItABQABgAIAAAAIQCH7tWl3wAAAAoBAAAPAAAAAAAAAAAAAAAAAMAE&#10;AABkcnMvZG93bnJldi54bWxQSwUGAAAAAAQABADzAAAAzAUAAAAA&#10;" filled="f" stroked="f">
                <o:lock v:ext="edit" shapetype="t"/>
                <v:textbox>
                  <w:txbxContent>
                    <w:p w:rsidR="00520807" w:rsidRDefault="00520807" w:rsidP="00D67FC1">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v:textbox>
                <w10:wrap anchorx="margin"/>
              </v:shape>
            </w:pict>
          </mc:Fallback>
        </mc:AlternateContent>
      </w:r>
      <w:r w:rsidR="00270121" w:rsidRPr="00270121">
        <w:rPr>
          <w:rFonts w:ascii="Arial" w:hAnsi="Arial" w:cs="Arial"/>
          <w:snapToGrid w:val="0"/>
          <w:color w:val="000000" w:themeColor="text1"/>
        </w:rPr>
        <w:t xml:space="preserve">The Rules Review Commission met on Thursday, February 15, 2018, in the Commission Room at 1711 New Hope Church Road, Raleigh, North Carolina. Commissioners present were: Andrew Atkins, Bobby Bryan, Anna Baird Choi, Margaret </w:t>
      </w:r>
      <w:proofErr w:type="spellStart"/>
      <w:r w:rsidR="00270121" w:rsidRPr="00270121">
        <w:rPr>
          <w:rFonts w:ascii="Arial" w:hAnsi="Arial" w:cs="Arial"/>
          <w:snapToGrid w:val="0"/>
          <w:color w:val="000000" w:themeColor="text1"/>
        </w:rPr>
        <w:t>Currin</w:t>
      </w:r>
      <w:proofErr w:type="spellEnd"/>
      <w:r w:rsidR="00270121" w:rsidRPr="00270121">
        <w:rPr>
          <w:rFonts w:ascii="Arial" w:hAnsi="Arial" w:cs="Arial"/>
          <w:snapToGrid w:val="0"/>
          <w:color w:val="000000" w:themeColor="text1"/>
        </w:rPr>
        <w:t xml:space="preserve">, Jeanette Doran, Garth Dunklin, Jeff Hyde, and Jeff </w:t>
      </w:r>
      <w:proofErr w:type="spellStart"/>
      <w:r w:rsidR="00270121" w:rsidRPr="00270121">
        <w:rPr>
          <w:rFonts w:ascii="Arial" w:hAnsi="Arial" w:cs="Arial"/>
          <w:snapToGrid w:val="0"/>
          <w:color w:val="000000" w:themeColor="text1"/>
        </w:rPr>
        <w:t>Poley</w:t>
      </w:r>
      <w:proofErr w:type="spellEnd"/>
      <w:r w:rsidR="00270121" w:rsidRPr="00270121">
        <w:rPr>
          <w:rFonts w:ascii="Arial" w:hAnsi="Arial" w:cs="Arial"/>
          <w:snapToGrid w:val="0"/>
          <w:color w:val="000000" w:themeColor="text1"/>
        </w:rPr>
        <w:t>.</w:t>
      </w:r>
    </w:p>
    <w:p w:rsidR="00270121" w:rsidRPr="00270121" w:rsidRDefault="00270121" w:rsidP="00637547">
      <w:pPr>
        <w:pStyle w:val="Base"/>
        <w:rPr>
          <w:rFonts w:ascii="Arial" w:hAnsi="Arial" w:cs="Arial"/>
          <w:snapToGrid w:val="0"/>
          <w:color w:val="000000" w:themeColor="text1"/>
        </w:rPr>
      </w:pPr>
    </w:p>
    <w:p w:rsidR="00A17C9F" w:rsidRDefault="00270121" w:rsidP="00637547">
      <w:pPr>
        <w:rPr>
          <w:rFonts w:ascii="Arial" w:hAnsi="Arial" w:cs="Arial"/>
          <w:snapToGrid w:val="0"/>
          <w:color w:val="000000" w:themeColor="text1"/>
        </w:rPr>
      </w:pPr>
      <w:r w:rsidRPr="00270121">
        <w:rPr>
          <w:rFonts w:ascii="Arial" w:hAnsi="Arial" w:cs="Arial"/>
          <w:snapToGrid w:val="0"/>
          <w:color w:val="000000" w:themeColor="text1"/>
        </w:rPr>
        <w:t xml:space="preserve">Staff members present were Commission Counsels Amanda Reeder, Abigail Hammond, Amber Cronk May, and Jason </w:t>
      </w:r>
    </w:p>
    <w:p w:rsidR="00270121" w:rsidRPr="00270121" w:rsidRDefault="00270121" w:rsidP="00637547">
      <w:pPr>
        <w:rPr>
          <w:rFonts w:ascii="Arial" w:hAnsi="Arial" w:cs="Arial"/>
          <w:snapToGrid w:val="0"/>
          <w:color w:val="000000" w:themeColor="text1"/>
        </w:rPr>
      </w:pPr>
      <w:r w:rsidRPr="00270121">
        <w:rPr>
          <w:rFonts w:ascii="Arial" w:hAnsi="Arial" w:cs="Arial"/>
          <w:snapToGrid w:val="0"/>
          <w:color w:val="000000" w:themeColor="text1"/>
        </w:rPr>
        <w:t xml:space="preserve">Thomas; and Julie Brincefield and Alex Burgos. </w:t>
      </w:r>
    </w:p>
    <w:p w:rsidR="00A17C9F" w:rsidRDefault="00A17C9F" w:rsidP="00637547">
      <w:pPr>
        <w:rPr>
          <w:rFonts w:ascii="Arial" w:hAnsi="Arial" w:cs="Arial"/>
          <w:color w:val="000000" w:themeColor="text1"/>
        </w:rPr>
      </w:pPr>
    </w:p>
    <w:p w:rsidR="00270121" w:rsidRPr="00270121" w:rsidRDefault="00270121" w:rsidP="00637547">
      <w:pPr>
        <w:rPr>
          <w:rFonts w:ascii="Arial" w:hAnsi="Arial" w:cs="Arial"/>
          <w:color w:val="000000" w:themeColor="text1"/>
        </w:rPr>
      </w:pPr>
      <w:r w:rsidRPr="00270121">
        <w:rPr>
          <w:rFonts w:ascii="Arial" w:hAnsi="Arial" w:cs="Arial"/>
          <w:color w:val="000000" w:themeColor="text1"/>
        </w:rPr>
        <w:t>The meeting was called to order at 10:01 a.m. with Chairman Dunklin presiding.</w:t>
      </w:r>
    </w:p>
    <w:p w:rsidR="00EF4395" w:rsidRDefault="00EF4395" w:rsidP="00637547">
      <w:pPr>
        <w:rPr>
          <w:rFonts w:ascii="Arial" w:hAnsi="Arial" w:cs="Arial"/>
          <w:color w:val="000000" w:themeColor="text1"/>
        </w:rPr>
      </w:pPr>
    </w:p>
    <w:p w:rsidR="00270121" w:rsidRPr="00270121" w:rsidRDefault="00270121" w:rsidP="00637547">
      <w:pPr>
        <w:rPr>
          <w:rFonts w:ascii="Arial" w:hAnsi="Arial" w:cs="Arial"/>
          <w:color w:val="000000" w:themeColor="text1"/>
        </w:rPr>
      </w:pPr>
      <w:r w:rsidRPr="00270121">
        <w:rPr>
          <w:rFonts w:ascii="Arial" w:hAnsi="Arial" w:cs="Arial"/>
          <w:color w:val="000000" w:themeColor="text1"/>
        </w:rPr>
        <w:t xml:space="preserve">Chairman Dunklin read the notice required by G.S. 138A-15(e) and reminded the Commission members that they have a duty to avoid conflicts of interest and the appearances of conflicts of interest. </w:t>
      </w:r>
    </w:p>
    <w:p w:rsidR="006C06E7" w:rsidRDefault="006C06E7" w:rsidP="00637547">
      <w:pPr>
        <w:pStyle w:val="Paragraph"/>
        <w:rPr>
          <w:rFonts w:ascii="Arial" w:hAnsi="Arial" w:cs="Arial"/>
          <w:b/>
          <w:color w:val="000000" w:themeColor="text1"/>
          <w:u w:val="single"/>
        </w:rPr>
      </w:pPr>
    </w:p>
    <w:p w:rsidR="00270121" w:rsidRPr="00270121" w:rsidRDefault="00270121" w:rsidP="00637547">
      <w:pPr>
        <w:pStyle w:val="Paragraph"/>
        <w:rPr>
          <w:rFonts w:ascii="Arial" w:hAnsi="Arial" w:cs="Arial"/>
          <w:b/>
          <w:color w:val="000000" w:themeColor="text1"/>
          <w:u w:val="single"/>
        </w:rPr>
      </w:pPr>
      <w:r w:rsidRPr="00270121">
        <w:rPr>
          <w:rFonts w:ascii="Arial" w:hAnsi="Arial" w:cs="Arial"/>
          <w:b/>
          <w:color w:val="000000" w:themeColor="text1"/>
          <w:u w:val="single"/>
        </w:rPr>
        <w:t>APPROVAL OF MINUTES</w:t>
      </w:r>
    </w:p>
    <w:p w:rsidR="00270121" w:rsidRPr="00270121" w:rsidRDefault="00270121" w:rsidP="00637547">
      <w:pPr>
        <w:pStyle w:val="Paragraph"/>
        <w:rPr>
          <w:rFonts w:ascii="Arial" w:hAnsi="Arial" w:cs="Arial"/>
          <w:color w:val="000000" w:themeColor="text1"/>
        </w:rPr>
      </w:pPr>
      <w:r w:rsidRPr="00270121">
        <w:rPr>
          <w:rFonts w:ascii="Arial" w:hAnsi="Arial" w:cs="Arial"/>
          <w:color w:val="000000" w:themeColor="text1"/>
        </w:rPr>
        <w:t>Chairman Dunklin asked for any discussion, comments, or corrections concerning the minutes of the January 25, 2018 meeting. There were none and the minutes were approved as distributed.</w:t>
      </w:r>
    </w:p>
    <w:p w:rsidR="00270121" w:rsidRPr="00270121" w:rsidRDefault="00270121" w:rsidP="00637547">
      <w:pPr>
        <w:pStyle w:val="Paragraph"/>
        <w:rPr>
          <w:rFonts w:ascii="Arial" w:hAnsi="Arial" w:cs="Arial"/>
          <w:color w:val="000000" w:themeColor="text1"/>
        </w:rPr>
      </w:pPr>
    </w:p>
    <w:p w:rsidR="00270121" w:rsidRPr="00270121" w:rsidRDefault="00270121" w:rsidP="00637547">
      <w:pPr>
        <w:pStyle w:val="Paragraph"/>
        <w:rPr>
          <w:rFonts w:ascii="Arial" w:hAnsi="Arial" w:cs="Arial"/>
          <w:b/>
          <w:color w:val="000000" w:themeColor="text1"/>
          <w:u w:val="single"/>
        </w:rPr>
      </w:pPr>
      <w:r w:rsidRPr="00270121">
        <w:rPr>
          <w:rFonts w:ascii="Arial" w:hAnsi="Arial" w:cs="Arial"/>
          <w:b/>
          <w:color w:val="000000" w:themeColor="text1"/>
          <w:u w:val="single"/>
        </w:rPr>
        <w:t>LOG OF FILINGS (PERMANENT RULES)</w:t>
      </w:r>
    </w:p>
    <w:p w:rsidR="00270121" w:rsidRPr="00270121" w:rsidRDefault="00270121" w:rsidP="00637547">
      <w:pPr>
        <w:pStyle w:val="Paragraph"/>
        <w:rPr>
          <w:rFonts w:ascii="Arial" w:hAnsi="Arial" w:cs="Arial"/>
          <w:i/>
          <w:color w:val="000000" w:themeColor="text1"/>
        </w:rPr>
      </w:pPr>
      <w:r w:rsidRPr="00270121">
        <w:rPr>
          <w:rFonts w:ascii="Arial" w:hAnsi="Arial" w:cs="Arial"/>
          <w:i/>
          <w:color w:val="000000" w:themeColor="text1"/>
        </w:rPr>
        <w:t>Pre-Reviewed Rules</w:t>
      </w:r>
    </w:p>
    <w:p w:rsidR="00270121" w:rsidRPr="00270121" w:rsidRDefault="00270121" w:rsidP="00637547">
      <w:pPr>
        <w:pStyle w:val="Paragraph"/>
        <w:ind w:left="360" w:hanging="360"/>
        <w:rPr>
          <w:rFonts w:ascii="Arial" w:hAnsi="Arial" w:cs="Arial"/>
          <w:b/>
          <w:color w:val="000000" w:themeColor="text1"/>
        </w:rPr>
      </w:pPr>
      <w:r w:rsidRPr="00270121">
        <w:rPr>
          <w:rFonts w:ascii="Arial" w:hAnsi="Arial" w:cs="Arial"/>
          <w:b/>
          <w:color w:val="000000" w:themeColor="text1"/>
        </w:rPr>
        <w:t>Alcoholic Beverage Control Commission</w:t>
      </w:r>
    </w:p>
    <w:p w:rsidR="00270121" w:rsidRPr="00270121" w:rsidRDefault="00270121" w:rsidP="00637547">
      <w:pPr>
        <w:pStyle w:val="Paragraph"/>
        <w:rPr>
          <w:rFonts w:ascii="Arial" w:hAnsi="Arial" w:cs="Arial"/>
          <w:color w:val="000000" w:themeColor="text1"/>
        </w:rPr>
      </w:pPr>
      <w:r w:rsidRPr="00270121">
        <w:rPr>
          <w:rFonts w:ascii="Arial" w:hAnsi="Arial" w:cs="Arial"/>
          <w:color w:val="000000" w:themeColor="text1"/>
        </w:rPr>
        <w:t>14B NCAC 15C .0505 was unanimously approved.</w:t>
      </w:r>
    </w:p>
    <w:p w:rsidR="00270121" w:rsidRPr="00270121" w:rsidRDefault="00270121" w:rsidP="00637547">
      <w:pPr>
        <w:pStyle w:val="Paragraph"/>
        <w:rPr>
          <w:rFonts w:ascii="Arial" w:hAnsi="Arial" w:cs="Arial"/>
          <w:color w:val="000000" w:themeColor="text1"/>
        </w:rPr>
      </w:pPr>
    </w:p>
    <w:p w:rsidR="00270121" w:rsidRPr="00270121" w:rsidRDefault="00270121" w:rsidP="00637547">
      <w:pPr>
        <w:pStyle w:val="Paragraph"/>
        <w:ind w:left="360" w:hanging="360"/>
        <w:rPr>
          <w:rFonts w:ascii="Arial" w:hAnsi="Arial" w:cs="Arial"/>
          <w:b/>
          <w:color w:val="000000" w:themeColor="text1"/>
        </w:rPr>
      </w:pPr>
      <w:r w:rsidRPr="00270121">
        <w:rPr>
          <w:rFonts w:ascii="Arial" w:hAnsi="Arial" w:cs="Arial"/>
          <w:b/>
          <w:color w:val="000000" w:themeColor="text1"/>
        </w:rPr>
        <w:t>Environmental Management Commission 15A NCAC 02D, 02R</w:t>
      </w:r>
    </w:p>
    <w:p w:rsidR="00270121" w:rsidRPr="00270121" w:rsidRDefault="00270121" w:rsidP="00637547">
      <w:pPr>
        <w:pStyle w:val="Paragraph"/>
        <w:rPr>
          <w:rFonts w:ascii="Arial" w:hAnsi="Arial" w:cs="Arial"/>
          <w:color w:val="000000" w:themeColor="text1"/>
        </w:rPr>
      </w:pPr>
      <w:r w:rsidRPr="00270121">
        <w:rPr>
          <w:rFonts w:ascii="Arial" w:hAnsi="Arial" w:cs="Arial"/>
          <w:color w:val="000000" w:themeColor="text1"/>
        </w:rPr>
        <w:t>All rules were unanimously approved.</w:t>
      </w:r>
    </w:p>
    <w:p w:rsidR="00A17C9F" w:rsidRPr="00270121" w:rsidRDefault="00A17C9F" w:rsidP="00637547">
      <w:pPr>
        <w:pStyle w:val="Paragraph"/>
        <w:rPr>
          <w:rFonts w:ascii="Arial" w:hAnsi="Arial" w:cs="Arial"/>
          <w:color w:val="000000" w:themeColor="text1"/>
        </w:rPr>
      </w:pPr>
    </w:p>
    <w:p w:rsidR="00270121" w:rsidRPr="00270121" w:rsidRDefault="00270121" w:rsidP="00637547">
      <w:pPr>
        <w:pStyle w:val="Paragraph"/>
        <w:ind w:left="360" w:hanging="360"/>
        <w:rPr>
          <w:rFonts w:ascii="Arial" w:hAnsi="Arial" w:cs="Arial"/>
          <w:b/>
          <w:color w:val="000000" w:themeColor="text1"/>
        </w:rPr>
      </w:pPr>
      <w:bookmarkStart w:id="53" w:name="_Hlk506793589"/>
      <w:r w:rsidRPr="00270121">
        <w:rPr>
          <w:rFonts w:ascii="Arial" w:hAnsi="Arial" w:cs="Arial"/>
          <w:b/>
          <w:color w:val="000000" w:themeColor="text1"/>
        </w:rPr>
        <w:t xml:space="preserve">Environmental Management Commission </w:t>
      </w:r>
      <w:bookmarkEnd w:id="53"/>
      <w:r w:rsidRPr="00270121">
        <w:rPr>
          <w:rFonts w:ascii="Arial" w:hAnsi="Arial" w:cs="Arial"/>
          <w:b/>
          <w:color w:val="000000" w:themeColor="text1"/>
        </w:rPr>
        <w:t>15A NCAC 13A</w:t>
      </w:r>
    </w:p>
    <w:p w:rsidR="00270121" w:rsidRPr="00270121" w:rsidRDefault="00270121" w:rsidP="00637547">
      <w:pPr>
        <w:pStyle w:val="Paragraph"/>
        <w:rPr>
          <w:rFonts w:ascii="Arial" w:hAnsi="Arial" w:cs="Arial"/>
          <w:color w:val="000000" w:themeColor="text1"/>
        </w:rPr>
      </w:pPr>
      <w:r w:rsidRPr="00270121">
        <w:rPr>
          <w:rFonts w:ascii="Arial" w:hAnsi="Arial" w:cs="Arial"/>
          <w:color w:val="000000" w:themeColor="text1"/>
        </w:rPr>
        <w:t>All rules were unanimously approved.</w:t>
      </w:r>
    </w:p>
    <w:p w:rsidR="00270121" w:rsidRPr="00270121" w:rsidRDefault="00270121" w:rsidP="00637547">
      <w:pPr>
        <w:pStyle w:val="Paragraph"/>
        <w:ind w:left="360" w:hanging="360"/>
        <w:rPr>
          <w:rFonts w:ascii="Arial" w:hAnsi="Arial" w:cs="Arial"/>
          <w:b/>
          <w:color w:val="000000" w:themeColor="text1"/>
        </w:rPr>
      </w:pPr>
      <w:r w:rsidRPr="00270121">
        <w:rPr>
          <w:rFonts w:ascii="Arial" w:hAnsi="Arial" w:cs="Arial"/>
          <w:b/>
          <w:color w:val="000000" w:themeColor="text1"/>
        </w:rPr>
        <w:lastRenderedPageBreak/>
        <w:t xml:space="preserve">Licensing Board for General Contractors </w:t>
      </w:r>
    </w:p>
    <w:p w:rsidR="00270121" w:rsidRPr="00270121" w:rsidRDefault="00270121" w:rsidP="00637547">
      <w:pPr>
        <w:pStyle w:val="Paragraph"/>
        <w:ind w:left="360" w:hanging="360"/>
        <w:rPr>
          <w:rFonts w:ascii="Arial" w:hAnsi="Arial" w:cs="Arial"/>
          <w:color w:val="000000" w:themeColor="text1"/>
        </w:rPr>
      </w:pPr>
      <w:r w:rsidRPr="00270121">
        <w:rPr>
          <w:rFonts w:ascii="Arial" w:hAnsi="Arial" w:cs="Arial"/>
          <w:color w:val="000000" w:themeColor="text1"/>
        </w:rPr>
        <w:t>All rules were unanimously approved with the following exceptions:</w:t>
      </w:r>
    </w:p>
    <w:p w:rsidR="00270121" w:rsidRPr="00270121" w:rsidRDefault="00270121" w:rsidP="00637547">
      <w:pPr>
        <w:pStyle w:val="Paragraph"/>
        <w:rPr>
          <w:rFonts w:ascii="Arial" w:hAnsi="Arial" w:cs="Arial"/>
          <w:color w:val="000000" w:themeColor="text1"/>
        </w:rPr>
      </w:pPr>
    </w:p>
    <w:p w:rsidR="00270121" w:rsidRPr="00270121" w:rsidRDefault="00270121" w:rsidP="00637547">
      <w:pPr>
        <w:pStyle w:val="Paragraph"/>
        <w:rPr>
          <w:rFonts w:ascii="Arial" w:hAnsi="Arial" w:cs="Arial"/>
          <w:color w:val="000000" w:themeColor="text1"/>
        </w:rPr>
      </w:pPr>
      <w:r w:rsidRPr="00270121">
        <w:rPr>
          <w:rFonts w:ascii="Arial" w:hAnsi="Arial" w:cs="Arial"/>
          <w:color w:val="000000" w:themeColor="text1"/>
        </w:rPr>
        <w:t>The Commission objected to 21 NCAC 12 .0204, .0503, and .0504 in accordance with G.S. 150B-21.10.</w:t>
      </w:r>
    </w:p>
    <w:p w:rsidR="00270121" w:rsidRPr="00270121" w:rsidRDefault="00270121" w:rsidP="00637547">
      <w:pPr>
        <w:pStyle w:val="Paragraph"/>
        <w:ind w:left="360" w:hanging="360"/>
        <w:rPr>
          <w:rFonts w:ascii="Arial" w:hAnsi="Arial" w:cs="Arial"/>
          <w:b/>
          <w:color w:val="000000" w:themeColor="text1"/>
        </w:rPr>
      </w:pPr>
    </w:p>
    <w:p w:rsidR="00270121" w:rsidRPr="00270121" w:rsidRDefault="00270121" w:rsidP="00637547">
      <w:pPr>
        <w:pStyle w:val="Paragraph"/>
        <w:rPr>
          <w:rFonts w:ascii="Arial" w:hAnsi="Arial" w:cs="Arial"/>
          <w:color w:val="000000" w:themeColor="text1"/>
        </w:rPr>
      </w:pPr>
      <w:r w:rsidRPr="00270121">
        <w:rPr>
          <w:rFonts w:ascii="Arial" w:hAnsi="Arial" w:cs="Arial"/>
          <w:color w:val="000000" w:themeColor="text1"/>
        </w:rPr>
        <w:t>Specifically, the Commission objected to the rules finding that the Board lacked the statutory authority to require financial statements be prepared by certified public accountants.</w:t>
      </w:r>
    </w:p>
    <w:p w:rsidR="00270121" w:rsidRPr="00270121" w:rsidRDefault="00270121" w:rsidP="00637547">
      <w:pPr>
        <w:pStyle w:val="Paragraph"/>
        <w:rPr>
          <w:rFonts w:ascii="Arial" w:hAnsi="Arial" w:cs="Arial"/>
          <w:color w:val="000000" w:themeColor="text1"/>
        </w:rPr>
      </w:pPr>
    </w:p>
    <w:p w:rsidR="00270121" w:rsidRPr="00270121" w:rsidRDefault="00270121" w:rsidP="00637547">
      <w:pPr>
        <w:rPr>
          <w:rFonts w:ascii="Arial" w:hAnsi="Arial" w:cs="Arial"/>
          <w:snapToGrid w:val="0"/>
          <w:color w:val="000000" w:themeColor="text1"/>
        </w:rPr>
      </w:pPr>
      <w:r w:rsidRPr="00270121">
        <w:rPr>
          <w:rFonts w:ascii="Arial" w:hAnsi="Arial" w:cs="Arial"/>
          <w:snapToGrid w:val="0"/>
          <w:color w:val="000000" w:themeColor="text1"/>
        </w:rPr>
        <w:t>Prior to the review of the rules from the Licensing Board for General Contractors, Commissioner Atkins recused himself and did not participate in any discussion or vote concerning the rules because of a conflict.</w:t>
      </w:r>
    </w:p>
    <w:p w:rsidR="006C06E7" w:rsidRDefault="006C06E7" w:rsidP="00637547">
      <w:pPr>
        <w:rPr>
          <w:rFonts w:ascii="Arial" w:hAnsi="Arial" w:cs="Arial"/>
          <w:snapToGrid w:val="0"/>
          <w:color w:val="000000" w:themeColor="text1"/>
        </w:rPr>
      </w:pPr>
    </w:p>
    <w:p w:rsidR="00270121" w:rsidRPr="00270121" w:rsidRDefault="00270121" w:rsidP="00637547">
      <w:pPr>
        <w:rPr>
          <w:rFonts w:ascii="Arial" w:hAnsi="Arial" w:cs="Arial"/>
          <w:snapToGrid w:val="0"/>
          <w:color w:val="000000" w:themeColor="text1"/>
        </w:rPr>
      </w:pPr>
      <w:r w:rsidRPr="00270121">
        <w:rPr>
          <w:rFonts w:ascii="Arial" w:hAnsi="Arial" w:cs="Arial"/>
          <w:snapToGrid w:val="0"/>
          <w:color w:val="000000" w:themeColor="text1"/>
        </w:rPr>
        <w:t>Henry Jones from the Jordan Price Law Firm, representing the NC Society of Accountants, addressed the Commission.</w:t>
      </w:r>
    </w:p>
    <w:p w:rsidR="00270121" w:rsidRPr="00270121" w:rsidRDefault="00270121" w:rsidP="00637547">
      <w:pPr>
        <w:rPr>
          <w:rFonts w:ascii="Arial" w:hAnsi="Arial" w:cs="Arial"/>
          <w:snapToGrid w:val="0"/>
          <w:color w:val="000000" w:themeColor="text1"/>
        </w:rPr>
      </w:pPr>
      <w:r w:rsidRPr="00270121">
        <w:rPr>
          <w:rFonts w:ascii="Arial" w:hAnsi="Arial" w:cs="Arial"/>
          <w:snapToGrid w:val="0"/>
          <w:color w:val="000000" w:themeColor="text1"/>
        </w:rPr>
        <w:t xml:space="preserve">Eva </w:t>
      </w:r>
      <w:proofErr w:type="spellStart"/>
      <w:r w:rsidRPr="00270121">
        <w:rPr>
          <w:rFonts w:ascii="Arial" w:hAnsi="Arial" w:cs="Arial"/>
          <w:snapToGrid w:val="0"/>
          <w:color w:val="000000" w:themeColor="text1"/>
        </w:rPr>
        <w:t>Frongello</w:t>
      </w:r>
      <w:proofErr w:type="spellEnd"/>
      <w:r w:rsidRPr="00270121">
        <w:rPr>
          <w:rFonts w:ascii="Arial" w:hAnsi="Arial" w:cs="Arial"/>
          <w:snapToGrid w:val="0"/>
          <w:color w:val="000000" w:themeColor="text1"/>
        </w:rPr>
        <w:t xml:space="preserve"> from the Smith Anderson Law Firm, representing the NC Association of Certified Public Accountants, addressed the Commission.</w:t>
      </w:r>
    </w:p>
    <w:p w:rsidR="006C06E7" w:rsidRDefault="006C06E7" w:rsidP="00637547">
      <w:pPr>
        <w:rPr>
          <w:rFonts w:ascii="Arial" w:hAnsi="Arial" w:cs="Arial"/>
          <w:snapToGrid w:val="0"/>
          <w:color w:val="000000" w:themeColor="text1"/>
        </w:rPr>
      </w:pPr>
    </w:p>
    <w:p w:rsidR="00270121" w:rsidRPr="00270121" w:rsidRDefault="00270121" w:rsidP="00637547">
      <w:pPr>
        <w:rPr>
          <w:rFonts w:ascii="Arial" w:hAnsi="Arial" w:cs="Arial"/>
          <w:snapToGrid w:val="0"/>
          <w:color w:val="000000" w:themeColor="text1"/>
        </w:rPr>
      </w:pPr>
      <w:r w:rsidRPr="00270121">
        <w:rPr>
          <w:rFonts w:ascii="Arial" w:hAnsi="Arial" w:cs="Arial"/>
          <w:snapToGrid w:val="0"/>
          <w:color w:val="000000" w:themeColor="text1"/>
        </w:rPr>
        <w:t>Anna Baird Choi of Nichols, Choi &amp; Lee, PLLC, the rulemaking coordinator for the agency, addressed the Commission.</w:t>
      </w:r>
    </w:p>
    <w:p w:rsidR="006C06E7" w:rsidRDefault="006C06E7" w:rsidP="00637547">
      <w:pPr>
        <w:rPr>
          <w:rFonts w:ascii="Arial" w:hAnsi="Arial" w:cs="Arial"/>
          <w:snapToGrid w:val="0"/>
          <w:color w:val="000000" w:themeColor="text1"/>
        </w:rPr>
      </w:pPr>
    </w:p>
    <w:p w:rsidR="00270121" w:rsidRPr="00270121" w:rsidRDefault="00270121" w:rsidP="00637547">
      <w:pPr>
        <w:rPr>
          <w:rFonts w:ascii="Arial" w:hAnsi="Arial" w:cs="Arial"/>
          <w:snapToGrid w:val="0"/>
          <w:color w:val="000000" w:themeColor="text1"/>
        </w:rPr>
      </w:pPr>
      <w:r w:rsidRPr="00270121">
        <w:rPr>
          <w:rFonts w:ascii="Arial" w:hAnsi="Arial" w:cs="Arial"/>
          <w:snapToGrid w:val="0"/>
          <w:color w:val="000000" w:themeColor="text1"/>
        </w:rPr>
        <w:t xml:space="preserve">Frank </w:t>
      </w:r>
      <w:proofErr w:type="spellStart"/>
      <w:r w:rsidRPr="00270121">
        <w:rPr>
          <w:rFonts w:ascii="Arial" w:hAnsi="Arial" w:cs="Arial"/>
          <w:snapToGrid w:val="0"/>
          <w:color w:val="000000" w:themeColor="text1"/>
        </w:rPr>
        <w:t>Weisner</w:t>
      </w:r>
      <w:proofErr w:type="spellEnd"/>
      <w:r w:rsidRPr="00270121">
        <w:rPr>
          <w:rFonts w:ascii="Arial" w:hAnsi="Arial" w:cs="Arial"/>
          <w:snapToGrid w:val="0"/>
          <w:color w:val="000000" w:themeColor="text1"/>
        </w:rPr>
        <w:t>, the Executive Director with the agency, addressed the Commission.</w:t>
      </w:r>
    </w:p>
    <w:p w:rsidR="006C06E7" w:rsidRDefault="006C06E7" w:rsidP="00637547">
      <w:pPr>
        <w:pStyle w:val="Paragraph"/>
        <w:rPr>
          <w:rFonts w:ascii="Arial" w:hAnsi="Arial" w:cs="Arial"/>
          <w:color w:val="000000" w:themeColor="text1"/>
        </w:rPr>
      </w:pPr>
    </w:p>
    <w:p w:rsidR="00270121" w:rsidRPr="00270121" w:rsidRDefault="00D67FC1" w:rsidP="00637547">
      <w:pPr>
        <w:pStyle w:val="Paragraph"/>
        <w:rPr>
          <w:rFonts w:ascii="Arial" w:hAnsi="Arial" w:cs="Arial"/>
          <w:color w:val="000000" w:themeColor="text1"/>
        </w:rPr>
      </w:pPr>
      <w:r w:rsidRPr="007079C0">
        <w:rPr>
          <w:noProof/>
        </w:rPr>
        <mc:AlternateContent>
          <mc:Choice Requires="wps">
            <w:drawing>
              <wp:anchor distT="0" distB="0" distL="114300" distR="114300" simplePos="0" relativeHeight="251662336" behindDoc="1" locked="0" layoutInCell="1" allowOverlap="1" wp14:anchorId="1BAEE415" wp14:editId="1F70B4F9">
                <wp:simplePos x="0" y="0"/>
                <wp:positionH relativeFrom="margin">
                  <wp:posOffset>933450</wp:posOffset>
                </wp:positionH>
                <wp:positionV relativeFrom="paragraph">
                  <wp:posOffset>59690</wp:posOffset>
                </wp:positionV>
                <wp:extent cx="5413375" cy="2312670"/>
                <wp:effectExtent l="0" t="0" r="0" b="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413375" cy="2312670"/>
                        </a:xfrm>
                        <a:prstGeom prst="rect">
                          <a:avLst/>
                        </a:prstGeom>
                        <a:extLst>
                          <a:ext uri="{AF507438-7753-43E0-B8FC-AC1667EBCBE1}">
                            <a14:hiddenEffects xmlns:a14="http://schemas.microsoft.com/office/drawing/2010/main">
                              <a:effectLst/>
                            </a14:hiddenEffects>
                          </a:ext>
                        </a:extLst>
                      </wps:spPr>
                      <wps:txbx>
                        <w:txbxContent>
                          <w:p w:rsidR="00520807" w:rsidRDefault="00520807" w:rsidP="00D67FC1">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wps:txbx>
                      <wps:bodyPr wrap="square" numCol="1" fromWordArt="1">
                        <a:prstTxWarp prst="textSlantUp">
                          <a:avLst>
                            <a:gd name="adj" fmla="val 33101"/>
                          </a:avLst>
                        </a:prstTxWarp>
                        <a:noAutofit/>
                      </wps:bodyPr>
                    </wps:wsp>
                  </a:graphicData>
                </a:graphic>
                <wp14:sizeRelH relativeFrom="page">
                  <wp14:pctWidth>0</wp14:pctWidth>
                </wp14:sizeRelH>
                <wp14:sizeRelV relativeFrom="page">
                  <wp14:pctHeight>0</wp14:pctHeight>
                </wp14:sizeRelV>
              </wp:anchor>
            </w:drawing>
          </mc:Choice>
          <mc:Fallback>
            <w:pict>
              <v:shape w14:anchorId="1BAEE415" id="_x0000_s1027" type="#_x0000_t202" style="position:absolute;left:0;text-align:left;margin-left:73.5pt;margin-top:4.7pt;width:426.25pt;height:182.1pt;rotation:-226198fd;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VzbZgIAALwEAAAOAAAAZHJzL2Uyb0RvYy54bWysVMtu2zAQvBfoPxC82xItPxLBcmA7Ti/p&#10;A4iDnGmRstSKj5K0JSPov3dJyXaQXoqiF1pcLoe7M7Oe37WiRkdubKVkhskwxojLXLFK7jP8vH0Y&#10;3GBkHZWM1kryDJ+4xXeLjx/mjU75SJWqZtwgAJE2bXSGS+d0GkU2L7mgdqg0l3BYKCOog63ZR8zQ&#10;BtBFHY3ieBo1yjBtVM6theh9d4gXAb8oeO6+FoXlDtUZhtpcWE1Yd36NFnOa7g3VZZX3ZdB/qELQ&#10;SsKjF6h76ig6mOoPKFHlRllVuGGuRKSKosp56AG6IfG7bp5KqnnoBcix+kKT/X+w+ZfjN4MqBtoR&#10;jCQVoNGWtw6tVIvGnp5G2xSynjTkuRbCkBpatfpR5T8skmpdUrnnS2NUU3LKoDyP1YdDE9uTBuAQ&#10;9egbVoESxMNHb/C7x6x/add8Vgyu0INT4bW2MAIZBddGJLkd3ZI4hIFBBBWBtKeLnL78HIKTMUmS&#10;2QSjHM5GCRlNZ0HwiKYezculjXWfuBLIf2TYgF8CLD0+Wueru6b4dECGeP/V6fu6fJjEs3FyM5jN&#10;JslgnGziwermYT1Yrsl0Otus1qsN+eVByTgtK8a43ARf2rPdyPjv5OyN3xnlYjgewM7Vvn8jdABV&#10;n39D9YFyz3LHt2t3beeAs9w7xU6gQQNjkWH780ANBz0PYq1gikDEwijxAnO3NEHFM5Hb9oUa3VPp&#10;4NWnmkr3rK+M+sw9621G2XeAEjXM25HWKElI3DmCpoH+C/sdrr8r1RL8UFRBGm+crlLI9BsYkXCn&#10;H2c/g2/3Iev6p7P4DQAA//8DAFBLAwQUAAYACAAAACEA+t6Z1d4AAAAJAQAADwAAAGRycy9kb3du&#10;cmV2LnhtbEyPQU+DQBSE7yb+h80z8WaXCoIgS9PUePLQtPoDtuwTqOxbwm4p/HufJz1OZjLzTbmZ&#10;bS8mHH3nSMF6FYFAqp3pqFHw+fH28AzCB01G945QwYIeNtXtTakL4650wOkYGsEl5AutoA1hKKT0&#10;dYtW+5UbkNj7cqPVgeXYSDPqK5fbXj5GUSqt7ogXWj3grsX6+3ixCmz2mqfu3eynfbqck0O8nNfb&#10;nVL3d/P2BUTAOfyF4Ref0aFippO7kPGiZ51k/CUoyBMQ7Od5/gTipCDO4hRkVcr/D6ofAAAA//8D&#10;AFBLAQItABQABgAIAAAAIQC2gziS/gAAAOEBAAATAAAAAAAAAAAAAAAAAAAAAABbQ29udGVudF9U&#10;eXBlc10ueG1sUEsBAi0AFAAGAAgAAAAhADj9If/WAAAAlAEAAAsAAAAAAAAAAAAAAAAALwEAAF9y&#10;ZWxzLy5yZWxzUEsBAi0AFAAGAAgAAAAhAIJVXNtmAgAAvAQAAA4AAAAAAAAAAAAAAAAALgIAAGRy&#10;cy9lMm9Eb2MueG1sUEsBAi0AFAAGAAgAAAAhAPremdXeAAAACQEAAA8AAAAAAAAAAAAAAAAAwAQA&#10;AGRycy9kb3ducmV2LnhtbFBLBQYAAAAABAAEAPMAAADLBQAAAAA=&#10;" filled="f" stroked="f">
                <o:lock v:ext="edit" shapetype="t"/>
                <v:textbox>
                  <w:txbxContent>
                    <w:p w:rsidR="00520807" w:rsidRDefault="00520807" w:rsidP="00D67FC1">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v:textbox>
                <w10:wrap anchorx="margin"/>
              </v:shape>
            </w:pict>
          </mc:Fallback>
        </mc:AlternateContent>
      </w:r>
      <w:r w:rsidR="00270121" w:rsidRPr="00270121">
        <w:rPr>
          <w:rFonts w:ascii="Arial" w:hAnsi="Arial" w:cs="Arial"/>
          <w:color w:val="000000" w:themeColor="text1"/>
        </w:rPr>
        <w:t>Following the discussion of the rules from the Licensing Board for General Contractors, Commissioner Choi joined the meeting. She did not participate in any of the prior Commission discussions or votes on the agenda.</w:t>
      </w:r>
    </w:p>
    <w:p w:rsidR="00270121" w:rsidRPr="00270121" w:rsidRDefault="00270121" w:rsidP="00637547">
      <w:pPr>
        <w:rPr>
          <w:rFonts w:ascii="Arial" w:hAnsi="Arial" w:cs="Arial"/>
          <w:snapToGrid w:val="0"/>
          <w:color w:val="000000" w:themeColor="text1"/>
        </w:rPr>
      </w:pPr>
    </w:p>
    <w:p w:rsidR="00270121" w:rsidRPr="00270121" w:rsidRDefault="00270121" w:rsidP="00637547">
      <w:pPr>
        <w:pStyle w:val="Paragraph"/>
        <w:ind w:left="360" w:hanging="360"/>
        <w:rPr>
          <w:rFonts w:ascii="Arial" w:hAnsi="Arial" w:cs="Arial"/>
          <w:b/>
          <w:color w:val="000000" w:themeColor="text1"/>
        </w:rPr>
      </w:pPr>
      <w:r w:rsidRPr="00270121">
        <w:rPr>
          <w:rFonts w:ascii="Arial" w:hAnsi="Arial" w:cs="Arial"/>
          <w:b/>
          <w:color w:val="000000" w:themeColor="text1"/>
        </w:rPr>
        <w:t xml:space="preserve">Hearing Aid Dealers and Fitters Board </w:t>
      </w:r>
    </w:p>
    <w:p w:rsidR="00270121" w:rsidRPr="00270121" w:rsidRDefault="00270121" w:rsidP="00637547">
      <w:pPr>
        <w:pStyle w:val="Paragraph"/>
        <w:rPr>
          <w:rFonts w:ascii="Arial" w:hAnsi="Arial" w:cs="Arial"/>
          <w:color w:val="000000" w:themeColor="text1"/>
        </w:rPr>
      </w:pPr>
      <w:r w:rsidRPr="00270121">
        <w:rPr>
          <w:rFonts w:ascii="Arial" w:hAnsi="Arial" w:cs="Arial"/>
          <w:color w:val="000000" w:themeColor="text1"/>
        </w:rPr>
        <w:t>All rules were unanimously approved.</w:t>
      </w:r>
      <w:r w:rsidR="00D67FC1" w:rsidRPr="00D67FC1">
        <w:rPr>
          <w:noProof/>
        </w:rPr>
        <w:t xml:space="preserve"> </w:t>
      </w:r>
    </w:p>
    <w:p w:rsidR="00270121" w:rsidRPr="00270121" w:rsidRDefault="00270121" w:rsidP="00637547">
      <w:pPr>
        <w:pStyle w:val="Paragraph"/>
        <w:rPr>
          <w:rFonts w:ascii="Arial" w:hAnsi="Arial" w:cs="Arial"/>
          <w:color w:val="000000" w:themeColor="text1"/>
        </w:rPr>
      </w:pPr>
    </w:p>
    <w:p w:rsidR="00270121" w:rsidRPr="00270121" w:rsidRDefault="00270121" w:rsidP="00637547">
      <w:pPr>
        <w:pStyle w:val="Paragraph"/>
        <w:rPr>
          <w:rFonts w:ascii="Arial" w:hAnsi="Arial" w:cs="Arial"/>
          <w:i/>
          <w:color w:val="000000" w:themeColor="text1"/>
        </w:rPr>
      </w:pPr>
      <w:r w:rsidRPr="00270121">
        <w:rPr>
          <w:rFonts w:ascii="Arial" w:hAnsi="Arial" w:cs="Arial"/>
          <w:i/>
          <w:color w:val="000000" w:themeColor="text1"/>
        </w:rPr>
        <w:t>Non Pre-Reviewed Rules</w:t>
      </w:r>
    </w:p>
    <w:p w:rsidR="00270121" w:rsidRPr="00270121" w:rsidRDefault="00270121" w:rsidP="00637547">
      <w:pPr>
        <w:ind w:left="360" w:hanging="360"/>
        <w:rPr>
          <w:rFonts w:ascii="Arial" w:hAnsi="Arial" w:cs="Arial"/>
          <w:b/>
        </w:rPr>
      </w:pPr>
      <w:r w:rsidRPr="00270121">
        <w:rPr>
          <w:rFonts w:ascii="Arial" w:hAnsi="Arial" w:cs="Arial"/>
          <w:b/>
        </w:rPr>
        <w:t xml:space="preserve">Board of Agriculture </w:t>
      </w:r>
    </w:p>
    <w:p w:rsidR="00270121" w:rsidRPr="00270121" w:rsidRDefault="00270121" w:rsidP="00637547">
      <w:pPr>
        <w:rPr>
          <w:rFonts w:ascii="Arial" w:hAnsi="Arial" w:cs="Arial"/>
        </w:rPr>
      </w:pPr>
      <w:r w:rsidRPr="00270121">
        <w:rPr>
          <w:rFonts w:ascii="Arial" w:hAnsi="Arial" w:cs="Arial"/>
        </w:rPr>
        <w:t>The Commission extended the period of review for the rules in accordance with G.S. 150B-21.10. They did so in response to a request from the agency to extend the period in order to allow the agency to complete requested technical changes and submit the rewritten rules at a later meeting.</w:t>
      </w:r>
    </w:p>
    <w:p w:rsidR="00270121" w:rsidRPr="00270121" w:rsidRDefault="00270121" w:rsidP="00637547">
      <w:pPr>
        <w:ind w:left="360" w:hanging="360"/>
        <w:rPr>
          <w:rFonts w:ascii="Arial" w:hAnsi="Arial" w:cs="Arial"/>
          <w:b/>
        </w:rPr>
      </w:pPr>
    </w:p>
    <w:p w:rsidR="00270121" w:rsidRPr="00270121" w:rsidRDefault="00270121" w:rsidP="00637547">
      <w:pPr>
        <w:ind w:left="360" w:hanging="360"/>
        <w:rPr>
          <w:rFonts w:ascii="Arial" w:hAnsi="Arial" w:cs="Arial"/>
          <w:b/>
        </w:rPr>
      </w:pPr>
      <w:r w:rsidRPr="00270121">
        <w:rPr>
          <w:rFonts w:ascii="Arial" w:hAnsi="Arial" w:cs="Arial"/>
          <w:b/>
        </w:rPr>
        <w:t xml:space="preserve">Social Services Commission </w:t>
      </w:r>
    </w:p>
    <w:p w:rsidR="00270121" w:rsidRPr="00270121" w:rsidRDefault="00270121" w:rsidP="00637547">
      <w:pPr>
        <w:ind w:left="360" w:hanging="360"/>
        <w:rPr>
          <w:rFonts w:ascii="Arial" w:hAnsi="Arial" w:cs="Arial"/>
        </w:rPr>
      </w:pPr>
      <w:r w:rsidRPr="00270121">
        <w:rPr>
          <w:rFonts w:ascii="Arial" w:hAnsi="Arial" w:cs="Arial"/>
        </w:rPr>
        <w:t>10A NCAC 10 .0308 was unanimously approved.</w:t>
      </w:r>
    </w:p>
    <w:p w:rsidR="00270121" w:rsidRPr="00270121" w:rsidRDefault="00270121" w:rsidP="00637547">
      <w:pPr>
        <w:ind w:left="360" w:hanging="360"/>
        <w:rPr>
          <w:rFonts w:ascii="Arial" w:hAnsi="Arial" w:cs="Arial"/>
          <w:b/>
        </w:rPr>
      </w:pPr>
    </w:p>
    <w:p w:rsidR="00270121" w:rsidRPr="00270121" w:rsidRDefault="00270121" w:rsidP="00637547">
      <w:pPr>
        <w:rPr>
          <w:rFonts w:ascii="Arial" w:hAnsi="Arial" w:cs="Arial"/>
        </w:rPr>
      </w:pPr>
      <w:r w:rsidRPr="00270121">
        <w:rPr>
          <w:rFonts w:ascii="Arial" w:hAnsi="Arial" w:cs="Arial"/>
        </w:rPr>
        <w:t>The Commission received over 10 letters of objection in accordance with G.S. 150B-21.3(b2), requesting a delayed effective date and legislative review of 10A NCAC 10 .0308.</w:t>
      </w:r>
    </w:p>
    <w:p w:rsidR="00270121" w:rsidRPr="00270121" w:rsidRDefault="00270121" w:rsidP="00637547">
      <w:pPr>
        <w:rPr>
          <w:rFonts w:ascii="Arial" w:hAnsi="Arial" w:cs="Arial"/>
        </w:rPr>
      </w:pPr>
    </w:p>
    <w:p w:rsidR="00270121" w:rsidRPr="00270121" w:rsidRDefault="00270121" w:rsidP="00637547">
      <w:pPr>
        <w:rPr>
          <w:rFonts w:ascii="Arial" w:hAnsi="Arial" w:cs="Arial"/>
          <w:b/>
        </w:rPr>
      </w:pPr>
      <w:r w:rsidRPr="00270121">
        <w:rPr>
          <w:rFonts w:ascii="Arial" w:hAnsi="Arial" w:cs="Arial"/>
          <w:b/>
        </w:rPr>
        <w:t xml:space="preserve">Environmental Management Commission 15A NCAC 02Q </w:t>
      </w:r>
    </w:p>
    <w:p w:rsidR="00270121" w:rsidRPr="00270121" w:rsidRDefault="00270121" w:rsidP="00637547">
      <w:pPr>
        <w:rPr>
          <w:rFonts w:ascii="Arial" w:hAnsi="Arial" w:cs="Arial"/>
        </w:rPr>
      </w:pPr>
      <w:r w:rsidRPr="00270121">
        <w:rPr>
          <w:rFonts w:ascii="Arial" w:hAnsi="Arial" w:cs="Arial"/>
        </w:rPr>
        <w:t>The Commission extended the period of review for the rules in accordance with G.S. 150B-21.10. They did so in response to a request from the agency to extend the period in order to allow the agency to complete requested technical changes and submit the rewritten rules at a later meeting.</w:t>
      </w:r>
    </w:p>
    <w:p w:rsidR="00270121" w:rsidRPr="00270121" w:rsidRDefault="00270121" w:rsidP="00637547">
      <w:pPr>
        <w:ind w:left="360" w:hanging="360"/>
        <w:rPr>
          <w:rFonts w:ascii="Arial" w:hAnsi="Arial" w:cs="Arial"/>
          <w:b/>
        </w:rPr>
      </w:pPr>
    </w:p>
    <w:p w:rsidR="00270121" w:rsidRPr="00270121" w:rsidRDefault="00270121" w:rsidP="00637547">
      <w:pPr>
        <w:ind w:left="360" w:hanging="360"/>
        <w:rPr>
          <w:rFonts w:ascii="Arial" w:hAnsi="Arial" w:cs="Arial"/>
          <w:b/>
        </w:rPr>
      </w:pPr>
      <w:r w:rsidRPr="00270121">
        <w:rPr>
          <w:rFonts w:ascii="Arial" w:hAnsi="Arial" w:cs="Arial"/>
          <w:b/>
        </w:rPr>
        <w:t>Board of Cosmetic Art Examiners</w:t>
      </w:r>
    </w:p>
    <w:p w:rsidR="00270121" w:rsidRPr="00270121" w:rsidRDefault="00270121" w:rsidP="00637547">
      <w:pPr>
        <w:ind w:left="360" w:hanging="360"/>
        <w:rPr>
          <w:rFonts w:ascii="Arial" w:hAnsi="Arial" w:cs="Arial"/>
        </w:rPr>
      </w:pPr>
      <w:r w:rsidRPr="00270121">
        <w:rPr>
          <w:rFonts w:ascii="Arial" w:hAnsi="Arial" w:cs="Arial"/>
        </w:rPr>
        <w:t>All rules were unanimously approved.</w:t>
      </w:r>
    </w:p>
    <w:p w:rsidR="00270121" w:rsidRPr="00270121" w:rsidRDefault="00270121" w:rsidP="00637547">
      <w:pPr>
        <w:ind w:left="360" w:hanging="360"/>
        <w:rPr>
          <w:rFonts w:ascii="Arial" w:hAnsi="Arial" w:cs="Arial"/>
          <w:b/>
        </w:rPr>
      </w:pPr>
    </w:p>
    <w:p w:rsidR="00270121" w:rsidRPr="00270121" w:rsidRDefault="00270121" w:rsidP="00637547">
      <w:pPr>
        <w:rPr>
          <w:rFonts w:ascii="Arial" w:hAnsi="Arial" w:cs="Arial"/>
        </w:rPr>
      </w:pPr>
      <w:r w:rsidRPr="00270121">
        <w:rPr>
          <w:rFonts w:ascii="Arial" w:hAnsi="Arial" w:cs="Arial"/>
        </w:rPr>
        <w:t>Prior to the review of the Rules from the Board of Cosmetic Art Examiners, Commissioner Atkins recused himself and did not participate in any discussion or vote concerning the Rules because of a conflict.</w:t>
      </w:r>
    </w:p>
    <w:p w:rsidR="00270121" w:rsidRPr="00270121" w:rsidRDefault="00270121" w:rsidP="00637547">
      <w:pPr>
        <w:ind w:left="360" w:hanging="360"/>
        <w:rPr>
          <w:rFonts w:ascii="Arial" w:hAnsi="Arial" w:cs="Arial"/>
          <w:b/>
        </w:rPr>
      </w:pPr>
    </w:p>
    <w:p w:rsidR="00270121" w:rsidRPr="00270121" w:rsidRDefault="00270121" w:rsidP="00637547">
      <w:pPr>
        <w:ind w:left="360" w:hanging="360"/>
        <w:rPr>
          <w:rFonts w:ascii="Arial" w:hAnsi="Arial" w:cs="Arial"/>
          <w:b/>
        </w:rPr>
      </w:pPr>
      <w:r w:rsidRPr="00270121">
        <w:rPr>
          <w:rFonts w:ascii="Arial" w:hAnsi="Arial" w:cs="Arial"/>
          <w:b/>
        </w:rPr>
        <w:t>Building Code Council</w:t>
      </w:r>
    </w:p>
    <w:p w:rsidR="00270121" w:rsidRPr="00270121" w:rsidRDefault="00270121" w:rsidP="00637547">
      <w:pPr>
        <w:rPr>
          <w:rFonts w:ascii="Arial" w:hAnsi="Arial" w:cs="Arial"/>
        </w:rPr>
      </w:pPr>
      <w:r w:rsidRPr="00270121">
        <w:rPr>
          <w:rFonts w:ascii="Arial" w:hAnsi="Arial" w:cs="Arial"/>
        </w:rPr>
        <w:t>The  2017 NC Electrical Code was unanimously approved.</w:t>
      </w:r>
    </w:p>
    <w:p w:rsidR="00270121" w:rsidRPr="00270121" w:rsidRDefault="00270121" w:rsidP="00637547">
      <w:pPr>
        <w:rPr>
          <w:rFonts w:ascii="Arial" w:hAnsi="Arial" w:cs="Arial"/>
        </w:rPr>
      </w:pPr>
    </w:p>
    <w:p w:rsidR="00270121" w:rsidRPr="00270121" w:rsidRDefault="00270121" w:rsidP="00637547">
      <w:pPr>
        <w:pStyle w:val="ListParagraph"/>
        <w:ind w:left="0"/>
        <w:jc w:val="both"/>
        <w:rPr>
          <w:rFonts w:ascii="Arial" w:hAnsi="Arial" w:cs="Arial"/>
        </w:rPr>
      </w:pPr>
      <w:r w:rsidRPr="00270121">
        <w:rPr>
          <w:rFonts w:ascii="Arial" w:hAnsi="Arial" w:cs="Arial"/>
        </w:rPr>
        <w:t xml:space="preserve">Commissioner </w:t>
      </w:r>
      <w:proofErr w:type="spellStart"/>
      <w:r w:rsidRPr="00270121">
        <w:rPr>
          <w:rFonts w:ascii="Arial" w:hAnsi="Arial" w:cs="Arial"/>
        </w:rPr>
        <w:t>Poley</w:t>
      </w:r>
      <w:proofErr w:type="spellEnd"/>
      <w:r w:rsidRPr="00270121">
        <w:rPr>
          <w:rFonts w:ascii="Arial" w:hAnsi="Arial" w:cs="Arial"/>
        </w:rPr>
        <w:t xml:space="preserve"> left the meeting after the Electrical Code rules were approved by the Commission, and did not participate in any discussion or votes for the remainder of the agenda.</w:t>
      </w:r>
    </w:p>
    <w:p w:rsidR="00270121" w:rsidRPr="00270121" w:rsidRDefault="00270121" w:rsidP="00637547">
      <w:pPr>
        <w:rPr>
          <w:rFonts w:ascii="Arial" w:hAnsi="Arial" w:cs="Arial"/>
        </w:rPr>
      </w:pPr>
    </w:p>
    <w:p w:rsidR="00270121" w:rsidRPr="00270121" w:rsidRDefault="00270121" w:rsidP="00637547">
      <w:pPr>
        <w:rPr>
          <w:rFonts w:ascii="Arial" w:hAnsi="Arial" w:cs="Arial"/>
        </w:rPr>
      </w:pPr>
      <w:r w:rsidRPr="00270121">
        <w:rPr>
          <w:rFonts w:ascii="Arial" w:hAnsi="Arial" w:cs="Arial"/>
        </w:rPr>
        <w:t>All other Building Code Council rules were unanimously approved with the following exceptions:</w:t>
      </w:r>
    </w:p>
    <w:p w:rsidR="00270121" w:rsidRPr="00270121" w:rsidRDefault="00270121" w:rsidP="00637547">
      <w:pPr>
        <w:ind w:left="360" w:hanging="360"/>
        <w:rPr>
          <w:rFonts w:ascii="Arial" w:hAnsi="Arial" w:cs="Arial"/>
          <w:b/>
        </w:rPr>
      </w:pPr>
    </w:p>
    <w:p w:rsidR="00270121" w:rsidRPr="00270121" w:rsidRDefault="00270121" w:rsidP="00637547">
      <w:pPr>
        <w:rPr>
          <w:rFonts w:ascii="Arial" w:hAnsi="Arial" w:cs="Arial"/>
        </w:rPr>
      </w:pPr>
      <w:r w:rsidRPr="00270121">
        <w:rPr>
          <w:rFonts w:ascii="Arial" w:hAnsi="Arial" w:cs="Arial"/>
        </w:rPr>
        <w:t>The Commission objected to the 2018 Residential Code Tables N1102.1.2, N1102.1.4, and the 2018 Energy Conservation Code Tables R402.1.2, and R402.1.4 in accordance with G.S. 150B-21.10.</w:t>
      </w:r>
    </w:p>
    <w:p w:rsidR="00270121" w:rsidRPr="00270121" w:rsidRDefault="00270121" w:rsidP="00637547">
      <w:pPr>
        <w:rPr>
          <w:rFonts w:ascii="Arial" w:hAnsi="Arial" w:cs="Arial"/>
          <w:b/>
        </w:rPr>
      </w:pPr>
    </w:p>
    <w:p w:rsidR="00270121" w:rsidRPr="00270121" w:rsidRDefault="00270121" w:rsidP="00637547">
      <w:pPr>
        <w:pStyle w:val="ListParagraph"/>
        <w:ind w:left="0"/>
        <w:jc w:val="both"/>
        <w:rPr>
          <w:rFonts w:ascii="Arial" w:hAnsi="Arial" w:cs="Arial"/>
        </w:rPr>
      </w:pPr>
      <w:r w:rsidRPr="00270121">
        <w:rPr>
          <w:rFonts w:ascii="Arial" w:hAnsi="Arial" w:cs="Arial"/>
        </w:rPr>
        <w:lastRenderedPageBreak/>
        <w:t>The Commission objected to the 2018 Residential Code Table N1102.1.4 and the 2018 Energy Conservation Code Table R402.1.4 for failure to comply with the APA, as the agency did not publish these Rules in the NC Register as required by G.S. 150B-21.2. The Commission objected to the 2018 Residential Code Table N1102.1.2 and the 2018 Energy Conservation Code Table R402.1.2 based upon ambiguity, as it agreed with the agency’s contention that these Rules are interconnected to Tables N1102.1.4 and R402.1.4. Therefore, without approving the corresponding changes to Tables N1102.1.4 and R402.1.4, these Rules are unclear as written.</w:t>
      </w:r>
    </w:p>
    <w:p w:rsidR="00270121" w:rsidRPr="00270121" w:rsidRDefault="00270121" w:rsidP="00637547">
      <w:pPr>
        <w:pStyle w:val="ListParagraph"/>
        <w:ind w:left="0"/>
        <w:jc w:val="both"/>
        <w:rPr>
          <w:rFonts w:ascii="Arial" w:hAnsi="Arial" w:cs="Arial"/>
        </w:rPr>
      </w:pPr>
    </w:p>
    <w:p w:rsidR="00270121" w:rsidRPr="00270121" w:rsidRDefault="00270121" w:rsidP="00637547">
      <w:pPr>
        <w:pStyle w:val="ListParagraph"/>
        <w:ind w:left="0"/>
        <w:jc w:val="both"/>
        <w:rPr>
          <w:rFonts w:ascii="Arial" w:hAnsi="Arial" w:cs="Arial"/>
        </w:rPr>
      </w:pPr>
      <w:r w:rsidRPr="00270121">
        <w:rPr>
          <w:rFonts w:ascii="Arial" w:hAnsi="Arial" w:cs="Arial"/>
        </w:rPr>
        <w:t xml:space="preserve">Barry </w:t>
      </w:r>
      <w:proofErr w:type="spellStart"/>
      <w:r w:rsidRPr="00270121">
        <w:rPr>
          <w:rFonts w:ascii="Arial" w:hAnsi="Arial" w:cs="Arial"/>
        </w:rPr>
        <w:t>Gupton</w:t>
      </w:r>
      <w:proofErr w:type="spellEnd"/>
      <w:r w:rsidRPr="00270121">
        <w:rPr>
          <w:rFonts w:ascii="Arial" w:hAnsi="Arial" w:cs="Arial"/>
        </w:rPr>
        <w:t>, the rulemaking coordinator for the agency, addressed the Commission.</w:t>
      </w:r>
    </w:p>
    <w:p w:rsidR="00270121" w:rsidRPr="00270121" w:rsidRDefault="00270121" w:rsidP="00637547">
      <w:pPr>
        <w:pStyle w:val="ListParagraph"/>
        <w:ind w:left="0"/>
        <w:jc w:val="both"/>
        <w:rPr>
          <w:rFonts w:ascii="Arial" w:hAnsi="Arial" w:cs="Arial"/>
        </w:rPr>
      </w:pPr>
    </w:p>
    <w:p w:rsidR="00270121" w:rsidRPr="00270121" w:rsidRDefault="00270121" w:rsidP="00637547">
      <w:pPr>
        <w:pStyle w:val="ListParagraph"/>
        <w:ind w:left="0"/>
        <w:jc w:val="both"/>
        <w:rPr>
          <w:rFonts w:ascii="Arial" w:hAnsi="Arial" w:cs="Arial"/>
        </w:rPr>
      </w:pPr>
      <w:r w:rsidRPr="00270121">
        <w:rPr>
          <w:rFonts w:ascii="Arial" w:hAnsi="Arial" w:cs="Arial"/>
        </w:rPr>
        <w:t>Terence Friedman with the Attorney General’s office, representing the agency, addressed the Commission.</w:t>
      </w:r>
    </w:p>
    <w:p w:rsidR="00270121" w:rsidRPr="00270121" w:rsidRDefault="00270121" w:rsidP="00637547">
      <w:pPr>
        <w:pStyle w:val="ListParagraph"/>
        <w:ind w:left="0"/>
        <w:jc w:val="both"/>
        <w:rPr>
          <w:rFonts w:ascii="Arial" w:hAnsi="Arial" w:cs="Arial"/>
        </w:rPr>
      </w:pPr>
    </w:p>
    <w:p w:rsidR="00270121" w:rsidRPr="00270121" w:rsidRDefault="00270121" w:rsidP="00637547">
      <w:pPr>
        <w:pStyle w:val="Paragraph"/>
        <w:rPr>
          <w:rFonts w:ascii="Arial" w:hAnsi="Arial" w:cs="Arial"/>
          <w:b/>
          <w:color w:val="000000" w:themeColor="text1"/>
          <w:u w:val="single"/>
        </w:rPr>
      </w:pPr>
      <w:r w:rsidRPr="00270121">
        <w:rPr>
          <w:rFonts w:ascii="Arial" w:hAnsi="Arial" w:cs="Arial"/>
          <w:b/>
          <w:color w:val="000000" w:themeColor="text1"/>
          <w:u w:val="single"/>
        </w:rPr>
        <w:t>LOG OF RULES (TEMPORARY RULES)</w:t>
      </w:r>
    </w:p>
    <w:p w:rsidR="00270121" w:rsidRPr="00270121" w:rsidRDefault="00270121" w:rsidP="00637547">
      <w:pPr>
        <w:pStyle w:val="Paragraph"/>
        <w:rPr>
          <w:rFonts w:ascii="Arial" w:hAnsi="Arial" w:cs="Arial"/>
          <w:b/>
          <w:color w:val="000000" w:themeColor="text1"/>
        </w:rPr>
      </w:pPr>
      <w:r w:rsidRPr="00270121">
        <w:rPr>
          <w:rFonts w:ascii="Arial" w:hAnsi="Arial" w:cs="Arial"/>
          <w:b/>
          <w:color w:val="000000" w:themeColor="text1"/>
        </w:rPr>
        <w:t>Alcoholic Beverage Control Commission</w:t>
      </w:r>
    </w:p>
    <w:p w:rsidR="00270121" w:rsidRPr="00270121" w:rsidRDefault="00270121" w:rsidP="00637547">
      <w:pPr>
        <w:pStyle w:val="Paragraph"/>
        <w:rPr>
          <w:rFonts w:ascii="Arial" w:hAnsi="Arial" w:cs="Arial"/>
          <w:color w:val="000000" w:themeColor="text1"/>
          <w:u w:val="single"/>
        </w:rPr>
      </w:pPr>
      <w:r w:rsidRPr="00270121">
        <w:rPr>
          <w:rFonts w:ascii="Arial" w:hAnsi="Arial" w:cs="Arial"/>
          <w:color w:val="000000" w:themeColor="text1"/>
        </w:rPr>
        <w:t>All rules were unanimously approved.</w:t>
      </w:r>
    </w:p>
    <w:p w:rsidR="00270121" w:rsidRPr="00270121" w:rsidRDefault="00270121" w:rsidP="00637547">
      <w:pPr>
        <w:pStyle w:val="ListParagraph"/>
        <w:ind w:left="0"/>
        <w:jc w:val="both"/>
        <w:rPr>
          <w:rFonts w:ascii="Arial" w:hAnsi="Arial" w:cs="Arial"/>
        </w:rPr>
      </w:pPr>
    </w:p>
    <w:p w:rsidR="00270121" w:rsidRPr="00270121" w:rsidRDefault="00270121" w:rsidP="00637547">
      <w:pPr>
        <w:pStyle w:val="ListParagraph"/>
        <w:ind w:left="0"/>
        <w:jc w:val="both"/>
        <w:rPr>
          <w:rFonts w:ascii="Arial" w:hAnsi="Arial" w:cs="Arial"/>
          <w:b/>
        </w:rPr>
      </w:pPr>
      <w:r w:rsidRPr="00270121">
        <w:rPr>
          <w:rFonts w:ascii="Arial" w:hAnsi="Arial" w:cs="Arial"/>
          <w:b/>
        </w:rPr>
        <w:t>Department of Transportation</w:t>
      </w:r>
    </w:p>
    <w:p w:rsidR="00270121" w:rsidRPr="00270121" w:rsidRDefault="00270121" w:rsidP="00637547">
      <w:pPr>
        <w:pStyle w:val="ListParagraph"/>
        <w:ind w:left="0"/>
        <w:jc w:val="both"/>
        <w:rPr>
          <w:rFonts w:ascii="Arial" w:hAnsi="Arial" w:cs="Arial"/>
        </w:rPr>
      </w:pPr>
      <w:r w:rsidRPr="00270121">
        <w:rPr>
          <w:rFonts w:ascii="Arial" w:hAnsi="Arial" w:cs="Arial"/>
        </w:rPr>
        <w:t>19A NCAC 02C .0116 was unanimously approved.</w:t>
      </w:r>
    </w:p>
    <w:p w:rsidR="00270121" w:rsidRPr="00270121" w:rsidRDefault="00270121" w:rsidP="00637547">
      <w:pPr>
        <w:rPr>
          <w:rFonts w:ascii="Arial" w:hAnsi="Arial" w:cs="Arial"/>
          <w:b/>
        </w:rPr>
      </w:pPr>
    </w:p>
    <w:p w:rsidR="00270121" w:rsidRPr="00270121" w:rsidRDefault="00D67FC1" w:rsidP="00637547">
      <w:pPr>
        <w:pStyle w:val="Paragraph"/>
        <w:rPr>
          <w:rFonts w:ascii="Arial" w:hAnsi="Arial" w:cs="Arial"/>
          <w:b/>
          <w:color w:val="000000" w:themeColor="text1"/>
          <w:u w:val="single"/>
        </w:rPr>
      </w:pPr>
      <w:r w:rsidRPr="007079C0">
        <w:rPr>
          <w:noProof/>
        </w:rPr>
        <mc:AlternateContent>
          <mc:Choice Requires="wps">
            <w:drawing>
              <wp:anchor distT="0" distB="0" distL="114300" distR="114300" simplePos="0" relativeHeight="251664384" behindDoc="1" locked="0" layoutInCell="1" allowOverlap="1" wp14:anchorId="1BAEE415" wp14:editId="1F70B4F9">
                <wp:simplePos x="0" y="0"/>
                <wp:positionH relativeFrom="margin">
                  <wp:posOffset>762000</wp:posOffset>
                </wp:positionH>
                <wp:positionV relativeFrom="paragraph">
                  <wp:posOffset>132716</wp:posOffset>
                </wp:positionV>
                <wp:extent cx="5413375" cy="2312670"/>
                <wp:effectExtent l="0" t="0" r="0" b="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413375" cy="2312670"/>
                        </a:xfrm>
                        <a:prstGeom prst="rect">
                          <a:avLst/>
                        </a:prstGeom>
                        <a:extLst>
                          <a:ext uri="{AF507438-7753-43E0-B8FC-AC1667EBCBE1}">
                            <a14:hiddenEffects xmlns:a14="http://schemas.microsoft.com/office/drawing/2010/main">
                              <a:effectLst/>
                            </a14:hiddenEffects>
                          </a:ext>
                        </a:extLst>
                      </wps:spPr>
                      <wps:txbx>
                        <w:txbxContent>
                          <w:p w:rsidR="00520807" w:rsidRDefault="00520807" w:rsidP="00D67FC1">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wps:txbx>
                      <wps:bodyPr wrap="square" numCol="1" fromWordArt="1">
                        <a:prstTxWarp prst="textSlantUp">
                          <a:avLst>
                            <a:gd name="adj" fmla="val 33101"/>
                          </a:avLst>
                        </a:prstTxWarp>
                        <a:noAutofit/>
                      </wps:bodyPr>
                    </wps:wsp>
                  </a:graphicData>
                </a:graphic>
                <wp14:sizeRelH relativeFrom="page">
                  <wp14:pctWidth>0</wp14:pctWidth>
                </wp14:sizeRelH>
                <wp14:sizeRelV relativeFrom="page">
                  <wp14:pctHeight>0</wp14:pctHeight>
                </wp14:sizeRelV>
              </wp:anchor>
            </w:drawing>
          </mc:Choice>
          <mc:Fallback>
            <w:pict>
              <v:shape w14:anchorId="1BAEE415" id="_x0000_s1028" type="#_x0000_t202" style="position:absolute;left:0;text-align:left;margin-left:60pt;margin-top:10.45pt;width:426.25pt;height:182.1pt;rotation:-226198fd;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mJraAIAALwEAAAOAAAAZHJzL2Uyb0RvYy54bWysVMtu2zAQvBfoPxC8OxIlPxIhcmA7Ti/p&#10;A4iDnGmRstSKj5K0JSPov3dJyXaQXoqiF1pcLoe7M7O+vetEgw7c2FrJHJOrGCMuC8Vqucvx8+Zh&#10;dI2RdVQy2ijJc3zkFt/NP364bXXGE1WphnGDAETarNU5rpzTWRTZouKC2iuluYTDUhlBHWzNLmKG&#10;toAumiiJ42nUKsO0UQW3FqL3/SGeB/yy5IX7WpaWO9TkGGpzYTVh3fo1mt/SbGeorupiKIP+QxWC&#10;1hIePUPdU0fR3tR/QIm6MMqq0l0VSkSqLOuChx6gGxK/6+apopqHXoAcq8802f8HW3w5fDOoZqBd&#10;gpGkAjTa8M6hperQ2NPTaptB1pOGPNdBGFJDq1Y/quKHRVKtKip3fGGMaitOGZRHAGsIhyY2Rw3A&#10;IerR16wGJYiHj97g949Z/9K2/awYXKF7p8JrXWkEMgquJSS9SW5IHMLAIIKKQNrjWU5ffgHByZik&#10;6WyCUQFnSUqS6SwIHtHMo3m5tLHuE1cC+Y8cG/BLgKWHR+t8dZcUnw7IEB++en1fFw+TeDZOr0ez&#10;2SQdjdN1PFpeP6xGixWZTmfr5Wq5Jr88KBlnVc0Yl+vgS3uyGxn/nZyD8XujnA3HA9ip2vdvhA6g&#10;6tNvqD5Q7lnu+XbdtgsOSE5ybxU7ggYtjEWO7c89NRz03IuVgikCEUujxAvM3cIEFU9EbroXavRA&#10;pYNXnxoq3bO+MOozd2ywGWXfAUo0MG8H2qA0JXHvCJoF+s/s97j+rlQL8ENZB2m8cfpKIdNvYETC&#10;nWGc/Qy+3Yesy5/O/DcAAAD//wMAUEsDBBQABgAIAAAAIQCQIz2f3gAAAAoBAAAPAAAAZHJzL2Rv&#10;d25yZXYueG1sTI/BToNAEIbvJr7DZky82QVqaUGWpqnx5KFp9QG27AhUdpawWwpv73jS45/58v3/&#10;FNvJdmLEwbeOFMSLCARS5UxLtYLPj7enDQgfNBndOUIFM3rYlvd3hc6Nu9ERx1OoBUvI51pBE0Kf&#10;S+mrBq32C9cj8e3LDVYHjkMtzaBvLLedTKIolVa3xA2N7nHfYPV9uloFdv2ape7dHMZDOl+ej8v5&#10;Eu/2Sj0+TLsXEAGn8AfD73yeDiVvOrsrGS86zqxnVEESZSAYyNbJCsRZwXKzikGWhfz/QvkDAAD/&#10;/wMAUEsBAi0AFAAGAAgAAAAhALaDOJL+AAAA4QEAABMAAAAAAAAAAAAAAAAAAAAAAFtDb250ZW50&#10;X1R5cGVzXS54bWxQSwECLQAUAAYACAAAACEAOP0h/9YAAACUAQAACwAAAAAAAAAAAAAAAAAvAQAA&#10;X3JlbHMvLnJlbHNQSwECLQAUAAYACAAAACEAHlZia2gCAAC8BAAADgAAAAAAAAAAAAAAAAAuAgAA&#10;ZHJzL2Uyb0RvYy54bWxQSwECLQAUAAYACAAAACEAkCM9n94AAAAKAQAADwAAAAAAAAAAAAAAAADC&#10;BAAAZHJzL2Rvd25yZXYueG1sUEsFBgAAAAAEAAQA8wAAAM0FAAAAAA==&#10;" filled="f" stroked="f">
                <o:lock v:ext="edit" shapetype="t"/>
                <v:textbox>
                  <w:txbxContent>
                    <w:p w:rsidR="00520807" w:rsidRDefault="00520807" w:rsidP="00D67FC1">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v:textbox>
                <w10:wrap anchorx="margin"/>
              </v:shape>
            </w:pict>
          </mc:Fallback>
        </mc:AlternateContent>
      </w:r>
      <w:r w:rsidR="00270121" w:rsidRPr="00270121">
        <w:rPr>
          <w:rFonts w:ascii="Arial" w:hAnsi="Arial" w:cs="Arial"/>
          <w:b/>
          <w:color w:val="000000" w:themeColor="text1"/>
          <w:u w:val="single"/>
        </w:rPr>
        <w:t>EXISTING RULES REVIEW</w:t>
      </w:r>
    </w:p>
    <w:p w:rsidR="00270121" w:rsidRPr="00270121" w:rsidRDefault="00270121" w:rsidP="00637547">
      <w:pPr>
        <w:pStyle w:val="Paragraph"/>
        <w:rPr>
          <w:rFonts w:ascii="Arial" w:hAnsi="Arial" w:cs="Arial"/>
          <w:b/>
          <w:color w:val="000000" w:themeColor="text1"/>
        </w:rPr>
      </w:pPr>
      <w:r w:rsidRPr="00270121">
        <w:rPr>
          <w:rFonts w:ascii="Arial" w:hAnsi="Arial" w:cs="Arial"/>
          <w:b/>
          <w:color w:val="000000" w:themeColor="text1"/>
        </w:rPr>
        <w:t>Department of Administration</w:t>
      </w:r>
    </w:p>
    <w:p w:rsidR="00270121" w:rsidRPr="00270121" w:rsidRDefault="00270121" w:rsidP="00637547">
      <w:pPr>
        <w:pStyle w:val="Paragraph"/>
        <w:rPr>
          <w:rFonts w:ascii="Arial" w:hAnsi="Arial" w:cs="Arial"/>
          <w:color w:val="000000" w:themeColor="text1"/>
        </w:rPr>
      </w:pPr>
      <w:r w:rsidRPr="00270121">
        <w:rPr>
          <w:rFonts w:ascii="Arial" w:hAnsi="Arial" w:cs="Arial"/>
          <w:color w:val="000000" w:themeColor="text1"/>
        </w:rPr>
        <w:t>01 NCAC 38 - The Commission unanimously approved the report as submitted by the agency.</w:t>
      </w:r>
    </w:p>
    <w:p w:rsidR="00270121" w:rsidRPr="00270121" w:rsidRDefault="00270121" w:rsidP="00637547">
      <w:pPr>
        <w:pStyle w:val="Paragraph"/>
        <w:rPr>
          <w:rFonts w:ascii="Arial" w:hAnsi="Arial" w:cs="Arial"/>
          <w:color w:val="000000" w:themeColor="text1"/>
        </w:rPr>
      </w:pPr>
      <w:r w:rsidRPr="00270121">
        <w:rPr>
          <w:rFonts w:ascii="Arial" w:hAnsi="Arial" w:cs="Arial"/>
          <w:color w:val="000000" w:themeColor="text1"/>
        </w:rPr>
        <w:t>01 NCAC 39 - The Commission unanimously approved the report as submitted by the agency.</w:t>
      </w:r>
    </w:p>
    <w:p w:rsidR="00270121" w:rsidRPr="00270121" w:rsidRDefault="00270121" w:rsidP="00637547">
      <w:pPr>
        <w:pStyle w:val="Paragraph"/>
        <w:rPr>
          <w:rFonts w:ascii="Arial" w:hAnsi="Arial" w:cs="Arial"/>
          <w:color w:val="000000" w:themeColor="text1"/>
        </w:rPr>
      </w:pPr>
      <w:r w:rsidRPr="00270121">
        <w:rPr>
          <w:rFonts w:ascii="Arial" w:hAnsi="Arial" w:cs="Arial"/>
          <w:color w:val="000000" w:themeColor="text1"/>
        </w:rPr>
        <w:t>01 NCAC 40 - The Commission unanimously approved the report as submitted by the agency.</w:t>
      </w:r>
    </w:p>
    <w:p w:rsidR="00270121" w:rsidRPr="00270121" w:rsidRDefault="00270121" w:rsidP="00637547">
      <w:pPr>
        <w:pStyle w:val="Paragraph"/>
        <w:rPr>
          <w:rFonts w:ascii="Arial" w:hAnsi="Arial" w:cs="Arial"/>
          <w:color w:val="000000" w:themeColor="text1"/>
        </w:rPr>
      </w:pPr>
      <w:r w:rsidRPr="00270121">
        <w:rPr>
          <w:rFonts w:ascii="Arial" w:hAnsi="Arial" w:cs="Arial"/>
          <w:color w:val="000000" w:themeColor="text1"/>
        </w:rPr>
        <w:t>01 NCAC 41B - The Commission unanimously approved the report as submitted by the agency.</w:t>
      </w:r>
    </w:p>
    <w:p w:rsidR="00270121" w:rsidRPr="00270121" w:rsidRDefault="00270121" w:rsidP="00637547">
      <w:pPr>
        <w:pStyle w:val="Paragraph"/>
        <w:rPr>
          <w:rFonts w:ascii="Arial" w:hAnsi="Arial" w:cs="Arial"/>
          <w:color w:val="000000" w:themeColor="text1"/>
        </w:rPr>
      </w:pPr>
      <w:r w:rsidRPr="00270121">
        <w:rPr>
          <w:rFonts w:ascii="Arial" w:hAnsi="Arial" w:cs="Arial"/>
          <w:color w:val="000000" w:themeColor="text1"/>
        </w:rPr>
        <w:t>01 NCAC 43 - The Commission unanimously approved the report as submitted by the agency.</w:t>
      </w:r>
    </w:p>
    <w:p w:rsidR="00270121" w:rsidRPr="00270121" w:rsidRDefault="00270121" w:rsidP="00637547">
      <w:pPr>
        <w:pStyle w:val="Paragraph"/>
        <w:rPr>
          <w:rFonts w:ascii="Arial" w:hAnsi="Arial" w:cs="Arial"/>
          <w:color w:val="000000" w:themeColor="text1"/>
        </w:rPr>
      </w:pPr>
      <w:r w:rsidRPr="00270121">
        <w:rPr>
          <w:rFonts w:ascii="Arial" w:hAnsi="Arial" w:cs="Arial"/>
          <w:color w:val="000000" w:themeColor="text1"/>
        </w:rPr>
        <w:t>01 NCAC 44 -  The Commission unanimously approved the report as submitted by the agency.</w:t>
      </w:r>
    </w:p>
    <w:p w:rsidR="00270121" w:rsidRPr="00270121" w:rsidRDefault="00270121" w:rsidP="00637547">
      <w:pPr>
        <w:pStyle w:val="Paragraph"/>
        <w:rPr>
          <w:rFonts w:ascii="Arial" w:hAnsi="Arial" w:cs="Arial"/>
          <w:b/>
          <w:color w:val="000000" w:themeColor="text1"/>
        </w:rPr>
      </w:pPr>
    </w:p>
    <w:p w:rsidR="00270121" w:rsidRPr="00270121" w:rsidRDefault="00270121" w:rsidP="00637547">
      <w:pPr>
        <w:pStyle w:val="Paragraph"/>
        <w:rPr>
          <w:rFonts w:ascii="Arial" w:hAnsi="Arial" w:cs="Arial"/>
          <w:b/>
          <w:color w:val="000000" w:themeColor="text1"/>
        </w:rPr>
      </w:pPr>
      <w:r w:rsidRPr="00270121">
        <w:rPr>
          <w:rFonts w:ascii="Arial" w:hAnsi="Arial" w:cs="Arial"/>
          <w:b/>
          <w:color w:val="000000" w:themeColor="text1"/>
        </w:rPr>
        <w:t>Department of Commerce</w:t>
      </w:r>
    </w:p>
    <w:p w:rsidR="00270121" w:rsidRPr="00270121" w:rsidRDefault="00270121" w:rsidP="00637547">
      <w:pPr>
        <w:pStyle w:val="Paragraph"/>
        <w:rPr>
          <w:rFonts w:ascii="Arial" w:hAnsi="Arial" w:cs="Arial"/>
          <w:color w:val="000000" w:themeColor="text1"/>
        </w:rPr>
      </w:pPr>
      <w:r w:rsidRPr="00270121">
        <w:rPr>
          <w:rFonts w:ascii="Arial" w:hAnsi="Arial" w:cs="Arial"/>
          <w:color w:val="000000" w:themeColor="text1"/>
        </w:rPr>
        <w:t>04 NCAC 19L - The Commission unanimously approved the report as submitted by the agency.</w:t>
      </w:r>
    </w:p>
    <w:p w:rsidR="00270121" w:rsidRPr="00270121" w:rsidRDefault="00270121" w:rsidP="00637547">
      <w:pPr>
        <w:pStyle w:val="Paragraph"/>
        <w:rPr>
          <w:rFonts w:ascii="Arial" w:hAnsi="Arial" w:cs="Arial"/>
          <w:color w:val="000000" w:themeColor="text1"/>
        </w:rPr>
      </w:pPr>
    </w:p>
    <w:p w:rsidR="00270121" w:rsidRPr="00270121" w:rsidRDefault="00270121" w:rsidP="00637547">
      <w:pPr>
        <w:pStyle w:val="Paragraph"/>
        <w:rPr>
          <w:rFonts w:ascii="Arial" w:hAnsi="Arial" w:cs="Arial"/>
          <w:color w:val="000000" w:themeColor="text1"/>
        </w:rPr>
      </w:pPr>
      <w:r w:rsidRPr="00270121">
        <w:rPr>
          <w:rFonts w:ascii="Arial" w:hAnsi="Arial" w:cs="Arial"/>
          <w:color w:val="000000" w:themeColor="text1"/>
        </w:rPr>
        <w:t>Prior to the review of the report from the Department of Commerce, Commissioner Doran recused herself and did not participate in any discussion or vote concerning the report because she works at DES in the Department of Commerce.</w:t>
      </w:r>
    </w:p>
    <w:p w:rsidR="00270121" w:rsidRPr="00270121" w:rsidRDefault="00270121" w:rsidP="00637547">
      <w:pPr>
        <w:pStyle w:val="Paragraph"/>
        <w:rPr>
          <w:rFonts w:ascii="Arial" w:hAnsi="Arial" w:cs="Arial"/>
          <w:b/>
          <w:color w:val="000000" w:themeColor="text1"/>
        </w:rPr>
      </w:pPr>
    </w:p>
    <w:p w:rsidR="00270121" w:rsidRPr="00270121" w:rsidRDefault="00270121" w:rsidP="00637547">
      <w:pPr>
        <w:pStyle w:val="Paragraph"/>
        <w:rPr>
          <w:rFonts w:ascii="Arial" w:hAnsi="Arial" w:cs="Arial"/>
          <w:b/>
          <w:color w:val="000000" w:themeColor="text1"/>
        </w:rPr>
      </w:pPr>
      <w:r w:rsidRPr="00270121">
        <w:rPr>
          <w:rFonts w:ascii="Arial" w:hAnsi="Arial" w:cs="Arial"/>
          <w:b/>
          <w:color w:val="000000" w:themeColor="text1"/>
        </w:rPr>
        <w:t>Sheriffs Education and Training Standards Commission</w:t>
      </w:r>
    </w:p>
    <w:p w:rsidR="00270121" w:rsidRPr="00270121" w:rsidRDefault="00270121" w:rsidP="00637547">
      <w:pPr>
        <w:pStyle w:val="Paragraph"/>
        <w:rPr>
          <w:rFonts w:ascii="Arial" w:hAnsi="Arial" w:cs="Arial"/>
          <w:b/>
          <w:color w:val="000000" w:themeColor="text1"/>
        </w:rPr>
      </w:pPr>
      <w:r w:rsidRPr="00270121">
        <w:rPr>
          <w:rFonts w:ascii="Arial" w:hAnsi="Arial" w:cs="Arial"/>
          <w:color w:val="000000" w:themeColor="text1"/>
        </w:rPr>
        <w:t>12 NCAC 10 -  The Commission unanimously approved the report as submitted by the agency.</w:t>
      </w:r>
    </w:p>
    <w:p w:rsidR="00270121" w:rsidRPr="00270121" w:rsidRDefault="00270121" w:rsidP="00637547">
      <w:pPr>
        <w:pStyle w:val="Paragraph"/>
        <w:rPr>
          <w:rFonts w:ascii="Arial" w:hAnsi="Arial" w:cs="Arial"/>
          <w:b/>
          <w:color w:val="000000" w:themeColor="text1"/>
        </w:rPr>
      </w:pPr>
    </w:p>
    <w:p w:rsidR="00270121" w:rsidRPr="00270121" w:rsidRDefault="00270121" w:rsidP="00637547">
      <w:pPr>
        <w:pStyle w:val="Paragraph"/>
        <w:rPr>
          <w:rFonts w:ascii="Arial" w:hAnsi="Arial" w:cs="Arial"/>
          <w:b/>
          <w:color w:val="000000" w:themeColor="text1"/>
        </w:rPr>
      </w:pPr>
      <w:r w:rsidRPr="00270121">
        <w:rPr>
          <w:rFonts w:ascii="Arial" w:hAnsi="Arial" w:cs="Arial"/>
          <w:b/>
          <w:color w:val="000000" w:themeColor="text1"/>
        </w:rPr>
        <w:t>Environmental Management Commission</w:t>
      </w:r>
    </w:p>
    <w:p w:rsidR="00270121" w:rsidRPr="00270121" w:rsidRDefault="00270121" w:rsidP="00637547">
      <w:pPr>
        <w:pStyle w:val="Paragraph"/>
        <w:rPr>
          <w:rFonts w:ascii="Arial" w:hAnsi="Arial" w:cs="Arial"/>
          <w:color w:val="000000" w:themeColor="text1"/>
        </w:rPr>
      </w:pPr>
      <w:r w:rsidRPr="00270121">
        <w:rPr>
          <w:rFonts w:ascii="Arial" w:hAnsi="Arial" w:cs="Arial"/>
          <w:color w:val="000000" w:themeColor="text1"/>
        </w:rPr>
        <w:t>15A NCAC 02L - The Commission unanimously approved the report as submitted by the agency.</w:t>
      </w:r>
    </w:p>
    <w:p w:rsidR="00270121" w:rsidRPr="00270121" w:rsidRDefault="00270121" w:rsidP="00637547">
      <w:pPr>
        <w:pStyle w:val="Paragraph"/>
        <w:rPr>
          <w:rFonts w:ascii="Arial" w:hAnsi="Arial" w:cs="Arial"/>
          <w:color w:val="000000" w:themeColor="text1"/>
        </w:rPr>
      </w:pPr>
      <w:r w:rsidRPr="00270121">
        <w:rPr>
          <w:rFonts w:ascii="Arial" w:hAnsi="Arial" w:cs="Arial"/>
          <w:color w:val="000000" w:themeColor="text1"/>
        </w:rPr>
        <w:t>15A NCAC 02N -  The Commission unanimously approved the report as submitted by the agency.</w:t>
      </w:r>
    </w:p>
    <w:p w:rsidR="00270121" w:rsidRPr="00270121" w:rsidRDefault="00270121" w:rsidP="00637547">
      <w:pPr>
        <w:pStyle w:val="Paragraph"/>
        <w:rPr>
          <w:rFonts w:ascii="Arial" w:hAnsi="Arial" w:cs="Arial"/>
          <w:color w:val="000000" w:themeColor="text1"/>
        </w:rPr>
      </w:pPr>
      <w:r w:rsidRPr="00270121">
        <w:rPr>
          <w:rFonts w:ascii="Arial" w:hAnsi="Arial" w:cs="Arial"/>
          <w:color w:val="000000" w:themeColor="text1"/>
        </w:rPr>
        <w:t>15A NCAC 02O - The Commission unanimously approved the report as submitted by the agency.</w:t>
      </w:r>
    </w:p>
    <w:p w:rsidR="00270121" w:rsidRPr="00270121" w:rsidRDefault="00270121" w:rsidP="00637547">
      <w:pPr>
        <w:pStyle w:val="Paragraph"/>
        <w:rPr>
          <w:rFonts w:ascii="Arial" w:hAnsi="Arial" w:cs="Arial"/>
          <w:color w:val="000000" w:themeColor="text1"/>
        </w:rPr>
      </w:pPr>
      <w:r w:rsidRPr="00270121">
        <w:rPr>
          <w:rFonts w:ascii="Arial" w:hAnsi="Arial" w:cs="Arial"/>
          <w:color w:val="000000" w:themeColor="text1"/>
        </w:rPr>
        <w:t>15A NCAC 02P - The Commission unanimously approved the report as submitted by the agency.</w:t>
      </w:r>
    </w:p>
    <w:p w:rsidR="00270121" w:rsidRPr="00270121" w:rsidRDefault="00270121" w:rsidP="00637547">
      <w:pPr>
        <w:pStyle w:val="Paragraph"/>
        <w:rPr>
          <w:rFonts w:ascii="Arial" w:hAnsi="Arial" w:cs="Arial"/>
          <w:b/>
          <w:color w:val="000000" w:themeColor="text1"/>
        </w:rPr>
      </w:pPr>
    </w:p>
    <w:p w:rsidR="00270121" w:rsidRPr="00270121" w:rsidRDefault="00270121" w:rsidP="00637547">
      <w:pPr>
        <w:pStyle w:val="Paragraph"/>
        <w:rPr>
          <w:rFonts w:ascii="Arial" w:hAnsi="Arial" w:cs="Arial"/>
          <w:b/>
          <w:color w:val="000000" w:themeColor="text1"/>
        </w:rPr>
      </w:pPr>
      <w:r w:rsidRPr="00270121">
        <w:rPr>
          <w:rFonts w:ascii="Arial" w:hAnsi="Arial" w:cs="Arial"/>
          <w:b/>
          <w:color w:val="000000" w:themeColor="text1"/>
        </w:rPr>
        <w:t>Environmental Management Commission</w:t>
      </w:r>
    </w:p>
    <w:p w:rsidR="00270121" w:rsidRPr="00270121" w:rsidRDefault="00270121" w:rsidP="00637547">
      <w:pPr>
        <w:pStyle w:val="Paragraph"/>
        <w:rPr>
          <w:rFonts w:ascii="Arial" w:hAnsi="Arial" w:cs="Arial"/>
          <w:color w:val="000000" w:themeColor="text1"/>
        </w:rPr>
      </w:pPr>
      <w:r w:rsidRPr="00270121">
        <w:rPr>
          <w:rFonts w:ascii="Arial" w:hAnsi="Arial" w:cs="Arial"/>
          <w:color w:val="000000" w:themeColor="text1"/>
        </w:rPr>
        <w:t xml:space="preserve">15A NCAC 02K - As reflected in the attached letter, the Commission voted to schedule </w:t>
      </w:r>
      <w:proofErr w:type="spellStart"/>
      <w:r w:rsidRPr="00270121">
        <w:rPr>
          <w:rFonts w:ascii="Arial" w:hAnsi="Arial" w:cs="Arial"/>
          <w:color w:val="000000" w:themeColor="text1"/>
        </w:rPr>
        <w:t>readoption</w:t>
      </w:r>
      <w:proofErr w:type="spellEnd"/>
      <w:r w:rsidRPr="00270121">
        <w:rPr>
          <w:rFonts w:ascii="Arial" w:hAnsi="Arial" w:cs="Arial"/>
          <w:color w:val="000000" w:themeColor="text1"/>
        </w:rPr>
        <w:t xml:space="preserve"> of the rule no later than November 30, 2018 pursuant to G.S. 150B-21.3A(d)(2).</w:t>
      </w:r>
    </w:p>
    <w:p w:rsidR="00270121" w:rsidRPr="00270121" w:rsidRDefault="00270121" w:rsidP="00637547">
      <w:pPr>
        <w:pStyle w:val="Paragraph"/>
        <w:rPr>
          <w:rFonts w:ascii="Arial" w:hAnsi="Arial" w:cs="Arial"/>
          <w:color w:val="000000" w:themeColor="text1"/>
        </w:rPr>
      </w:pPr>
    </w:p>
    <w:p w:rsidR="00270121" w:rsidRPr="00270121" w:rsidRDefault="00270121" w:rsidP="00637547">
      <w:pPr>
        <w:pStyle w:val="Paragraph"/>
        <w:rPr>
          <w:rFonts w:ascii="Arial" w:hAnsi="Arial" w:cs="Arial"/>
          <w:b/>
          <w:color w:val="000000" w:themeColor="text1"/>
        </w:rPr>
      </w:pPr>
      <w:r w:rsidRPr="00270121">
        <w:rPr>
          <w:rFonts w:ascii="Arial" w:hAnsi="Arial" w:cs="Arial"/>
          <w:b/>
          <w:color w:val="000000" w:themeColor="text1"/>
        </w:rPr>
        <w:t>Department of Environment Quality</w:t>
      </w:r>
    </w:p>
    <w:p w:rsidR="00270121" w:rsidRPr="00270121" w:rsidRDefault="00270121" w:rsidP="00637547">
      <w:pPr>
        <w:pStyle w:val="Paragraph"/>
        <w:rPr>
          <w:rFonts w:ascii="Arial" w:hAnsi="Arial" w:cs="Arial"/>
          <w:color w:val="000000" w:themeColor="text1"/>
        </w:rPr>
      </w:pPr>
      <w:r w:rsidRPr="00270121">
        <w:rPr>
          <w:rFonts w:ascii="Arial" w:hAnsi="Arial" w:cs="Arial"/>
          <w:color w:val="000000" w:themeColor="text1"/>
        </w:rPr>
        <w:t xml:space="preserve">15A NCAC 13B Section .1500 – As reflected in the attached letter, the Commission voted to schedule </w:t>
      </w:r>
      <w:proofErr w:type="spellStart"/>
      <w:r w:rsidRPr="00270121">
        <w:rPr>
          <w:rFonts w:ascii="Arial" w:hAnsi="Arial" w:cs="Arial"/>
          <w:color w:val="000000" w:themeColor="text1"/>
        </w:rPr>
        <w:t>readoption</w:t>
      </w:r>
      <w:proofErr w:type="spellEnd"/>
      <w:r w:rsidRPr="00270121">
        <w:rPr>
          <w:rFonts w:ascii="Arial" w:hAnsi="Arial" w:cs="Arial"/>
          <w:color w:val="000000" w:themeColor="text1"/>
        </w:rPr>
        <w:t xml:space="preserve"> of these Rules no later than April 30, 2021 pursuant to G.S. 150B-21.3A(d)(2).</w:t>
      </w:r>
    </w:p>
    <w:p w:rsidR="00270121" w:rsidRPr="00270121" w:rsidRDefault="00270121" w:rsidP="00637547">
      <w:pPr>
        <w:pStyle w:val="Paragraph"/>
        <w:rPr>
          <w:rFonts w:ascii="Arial" w:hAnsi="Arial" w:cs="Arial"/>
          <w:color w:val="000000" w:themeColor="text1"/>
        </w:rPr>
      </w:pPr>
    </w:p>
    <w:p w:rsidR="00270121" w:rsidRPr="00270121" w:rsidRDefault="00270121" w:rsidP="00637547">
      <w:pPr>
        <w:pStyle w:val="Paragraph"/>
        <w:rPr>
          <w:rFonts w:ascii="Arial" w:hAnsi="Arial" w:cs="Arial"/>
          <w:b/>
          <w:color w:val="000000" w:themeColor="text1"/>
        </w:rPr>
      </w:pPr>
      <w:r w:rsidRPr="00270121">
        <w:rPr>
          <w:rFonts w:ascii="Arial" w:hAnsi="Arial" w:cs="Arial"/>
          <w:b/>
          <w:color w:val="000000" w:themeColor="text1"/>
        </w:rPr>
        <w:t>Board of Dental Examiners</w:t>
      </w:r>
    </w:p>
    <w:p w:rsidR="00270121" w:rsidRPr="00270121" w:rsidRDefault="00270121" w:rsidP="00637547">
      <w:pPr>
        <w:pStyle w:val="Paragraph"/>
        <w:rPr>
          <w:rFonts w:ascii="Arial" w:hAnsi="Arial" w:cs="Arial"/>
          <w:color w:val="000000" w:themeColor="text1"/>
        </w:rPr>
      </w:pPr>
      <w:r w:rsidRPr="00270121">
        <w:rPr>
          <w:rFonts w:ascii="Arial" w:hAnsi="Arial" w:cs="Arial"/>
          <w:color w:val="000000" w:themeColor="text1"/>
        </w:rPr>
        <w:t xml:space="preserve">21 NCAC 16 - As reflected in the attached letter, the Commission voted to schedule </w:t>
      </w:r>
      <w:proofErr w:type="spellStart"/>
      <w:r w:rsidRPr="00270121">
        <w:rPr>
          <w:rFonts w:ascii="Arial" w:hAnsi="Arial" w:cs="Arial"/>
          <w:color w:val="000000" w:themeColor="text1"/>
        </w:rPr>
        <w:t>readoption</w:t>
      </w:r>
      <w:proofErr w:type="spellEnd"/>
      <w:r w:rsidRPr="00270121">
        <w:rPr>
          <w:rFonts w:ascii="Arial" w:hAnsi="Arial" w:cs="Arial"/>
          <w:color w:val="000000" w:themeColor="text1"/>
        </w:rPr>
        <w:t xml:space="preserve"> of these Rules no later than May 31, 2019 pursuant to G.S. 150B-21.3A(d)(2).</w:t>
      </w:r>
    </w:p>
    <w:p w:rsidR="00270121" w:rsidRDefault="00270121" w:rsidP="00637547">
      <w:pPr>
        <w:pStyle w:val="Paragraph"/>
        <w:rPr>
          <w:rFonts w:ascii="Arial" w:hAnsi="Arial" w:cs="Arial"/>
          <w:color w:val="000000" w:themeColor="text1"/>
        </w:rPr>
      </w:pPr>
    </w:p>
    <w:p w:rsidR="00270121" w:rsidRPr="00270121" w:rsidRDefault="00270121" w:rsidP="00637547">
      <w:pPr>
        <w:rPr>
          <w:rFonts w:ascii="Arial" w:hAnsi="Arial" w:cs="Arial"/>
          <w:b/>
        </w:rPr>
      </w:pPr>
      <w:r w:rsidRPr="00270121">
        <w:rPr>
          <w:rFonts w:ascii="Arial" w:hAnsi="Arial" w:cs="Arial"/>
          <w:b/>
        </w:rPr>
        <w:t xml:space="preserve">Board of Physical Therapy Examiners </w:t>
      </w:r>
    </w:p>
    <w:p w:rsidR="00270121" w:rsidRPr="00270121" w:rsidRDefault="00270121" w:rsidP="00637547">
      <w:pPr>
        <w:rPr>
          <w:rFonts w:ascii="Arial" w:hAnsi="Arial" w:cs="Arial"/>
        </w:rPr>
      </w:pPr>
      <w:r w:rsidRPr="00270121">
        <w:rPr>
          <w:rFonts w:ascii="Arial" w:hAnsi="Arial" w:cs="Arial"/>
        </w:rPr>
        <w:t>21 NCAC 48 - The agency requested a waiver of Rule 26 NCAC 05 .0211 for the report for 21 NCAC 48.</w:t>
      </w:r>
    </w:p>
    <w:p w:rsidR="00270121" w:rsidRPr="00270121" w:rsidRDefault="00270121" w:rsidP="00637547">
      <w:pPr>
        <w:rPr>
          <w:rFonts w:ascii="Arial" w:hAnsi="Arial" w:cs="Arial"/>
        </w:rPr>
      </w:pPr>
    </w:p>
    <w:p w:rsidR="00270121" w:rsidRPr="00270121" w:rsidRDefault="00270121" w:rsidP="00637547">
      <w:pPr>
        <w:rPr>
          <w:rFonts w:ascii="Arial" w:hAnsi="Arial" w:cs="Arial"/>
        </w:rPr>
      </w:pPr>
      <w:r w:rsidRPr="00270121">
        <w:rPr>
          <w:rFonts w:ascii="Arial" w:hAnsi="Arial" w:cs="Arial"/>
        </w:rPr>
        <w:t>The waiver request was approved. The Commission rescheduled the date of review for the report, and amended 26 NCAC 05 .0211.</w:t>
      </w:r>
    </w:p>
    <w:p w:rsidR="00270121" w:rsidRPr="00270121" w:rsidRDefault="00A17C9F" w:rsidP="00637547">
      <w:pPr>
        <w:rPr>
          <w:rFonts w:ascii="Arial" w:hAnsi="Arial" w:cs="Arial"/>
        </w:rPr>
      </w:pPr>
      <w:r w:rsidRPr="007079C0">
        <w:rPr>
          <w:noProof/>
        </w:rPr>
        <w:lastRenderedPageBreak/>
        <mc:AlternateContent>
          <mc:Choice Requires="wps">
            <w:drawing>
              <wp:anchor distT="0" distB="0" distL="114300" distR="114300" simplePos="0" relativeHeight="251666432" behindDoc="1" locked="0" layoutInCell="1" allowOverlap="1" wp14:anchorId="1BAEE415" wp14:editId="1F70B4F9">
                <wp:simplePos x="0" y="0"/>
                <wp:positionH relativeFrom="margin">
                  <wp:posOffset>656173</wp:posOffset>
                </wp:positionH>
                <wp:positionV relativeFrom="paragraph">
                  <wp:posOffset>142669</wp:posOffset>
                </wp:positionV>
                <wp:extent cx="5413375" cy="2312670"/>
                <wp:effectExtent l="0" t="0" r="0" b="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413375" cy="2312670"/>
                        </a:xfrm>
                        <a:prstGeom prst="rect">
                          <a:avLst/>
                        </a:prstGeom>
                        <a:extLst>
                          <a:ext uri="{AF507438-7753-43E0-B8FC-AC1667EBCBE1}">
                            <a14:hiddenEffects xmlns:a14="http://schemas.microsoft.com/office/drawing/2010/main">
                              <a:effectLst/>
                            </a14:hiddenEffects>
                          </a:ext>
                        </a:extLst>
                      </wps:spPr>
                      <wps:txbx>
                        <w:txbxContent>
                          <w:p w:rsidR="00520807" w:rsidRDefault="00520807" w:rsidP="00D67FC1">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wps:txbx>
                      <wps:bodyPr wrap="square" numCol="1" fromWordArt="1">
                        <a:prstTxWarp prst="textSlantUp">
                          <a:avLst>
                            <a:gd name="adj" fmla="val 33101"/>
                          </a:avLst>
                        </a:prstTxWarp>
                        <a:noAutofit/>
                      </wps:bodyPr>
                    </wps:wsp>
                  </a:graphicData>
                </a:graphic>
                <wp14:sizeRelH relativeFrom="page">
                  <wp14:pctWidth>0</wp14:pctWidth>
                </wp14:sizeRelH>
                <wp14:sizeRelV relativeFrom="page">
                  <wp14:pctHeight>0</wp14:pctHeight>
                </wp14:sizeRelV>
              </wp:anchor>
            </w:drawing>
          </mc:Choice>
          <mc:Fallback>
            <w:pict>
              <v:shape w14:anchorId="1BAEE415" id="_x0000_s1029" type="#_x0000_t202" style="position:absolute;left:0;text-align:left;margin-left:51.65pt;margin-top:11.25pt;width:426.25pt;height:182.1pt;rotation:-226198fd;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4gEaAIAALwEAAAOAAAAZHJzL2Uyb0RvYy54bWysVMtu2zAQvBfoPxC82xItPxLBcmA7Ti/p&#10;A4iDnGmRstSKj5K0JSPov3dJyXaQXoqiF1pcLoe7M7Oe37WiRkdubKVkhskwxojLXLFK7jP8vH0Y&#10;3GBkHZWM1kryDJ+4xXeLjx/mjU75SJWqZtwgAJE2bXSGS+d0GkU2L7mgdqg0l3BYKCOog63ZR8zQ&#10;BtBFHY3ieBo1yjBtVM6theh9d4gXAb8oeO6+FoXlDtUZhtpcWE1Yd36NFnOa7g3VZZX3ZdB/qELQ&#10;SsKjF6h76ig6mOoPKFHlRllVuGGuRKSKosp56AG6IfG7bp5KqnnoBcix+kKT/X+w+ZfjN4MqBtol&#10;GEkqQKMtbx1aqRaNPT2NtilkPWnIcy2EITW0avWjyn9YJNW6pHLPl8aopuSUQXkEsPpwaGJ70gAc&#10;oh59wypQgnj46A1+95j1L+2az4rBFXpwKrzWFkYgo+DaiCS3o1sShzAwiKAikPZ0kdOXn0NwMiZJ&#10;MptglMPZKCGj6SwIHtHUo3m5tLHuE1cC+Y8MG/BLgKXHR+t8ddcUnw7IEO+/On1flw+TeDZObgaz&#10;2SQZjJNNPFjdPKwHyzWZTmeb1Xq1Ib88KBmnZcUYl5vgS3u2Gxn/nZy98TujXAzHA9i52vdvhA6g&#10;6vNvqD5Q7lnu+Hbtrg0OSM5y7xQ7gQYNjEWG7c8DNRz0PIi1gikCEQujxAvM3dIEFc9EbtsXanRP&#10;pYNXn2oq3bO+Muoz96y3GWXfAUrUMG9HWqMkIXHnCJoG+i/sd7j+rlRL8ENRBWm8cbpKIdNvYETC&#10;nX6c/Qy+3Yes65/O4jcAAAD//wMAUEsDBBQABgAIAAAAIQDLidQy3wAAAAoBAAAPAAAAZHJzL2Rv&#10;d25yZXYueG1sTI/BToNAEIbvJr7DZky82aUgtEWWpqnx5KFp9QG27AhUdpawWwpv73jS45/58s/3&#10;F9vJdmLEwbeOFCwXEQikypmWagWfH29PaxA+aDK6c4QKZvSwLe/vCp0bd6MjjqdQCy4hn2sFTQh9&#10;LqWvGrTaL1yPxLcvN1gdOA61NIO+cbntZBxFmbS6Jf7Q6B73DVbfp6tVYFevm8y9m8N4yObL8zGZ&#10;L8vdXqnHh2n3AiLgFP5g+NVndSjZ6eyuZLzoOEdJwqiCOE5BMLBJU95yVpCssxXIspD/J5Q/AAAA&#10;//8DAFBLAQItABQABgAIAAAAIQC2gziS/gAAAOEBAAATAAAAAAAAAAAAAAAAAAAAAABbQ29udGVu&#10;dF9UeXBlc10ueG1sUEsBAi0AFAAGAAgAAAAhADj9If/WAAAAlAEAAAsAAAAAAAAAAAAAAAAALwEA&#10;AF9yZWxzLy5yZWxzUEsBAi0AFAAGAAgAAAAhAGpXiARoAgAAvAQAAA4AAAAAAAAAAAAAAAAALgIA&#10;AGRycy9lMm9Eb2MueG1sUEsBAi0AFAAGAAgAAAAhAMuJ1DLfAAAACgEAAA8AAAAAAAAAAAAAAAAA&#10;wgQAAGRycy9kb3ducmV2LnhtbFBLBQYAAAAABAAEAPMAAADOBQAAAAA=&#10;" filled="f" stroked="f">
                <o:lock v:ext="edit" shapetype="t"/>
                <v:textbox>
                  <w:txbxContent>
                    <w:p w:rsidR="00520807" w:rsidRDefault="00520807" w:rsidP="00D67FC1">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v:textbox>
                <w10:wrap anchorx="margin"/>
              </v:shape>
            </w:pict>
          </mc:Fallback>
        </mc:AlternateContent>
      </w:r>
      <w:r w:rsidR="00270121" w:rsidRPr="00270121">
        <w:rPr>
          <w:rFonts w:ascii="Arial" w:hAnsi="Arial" w:cs="Arial"/>
        </w:rPr>
        <w:t>The Commission will review the Board’s report at its March 15, 2018 meeting.</w:t>
      </w:r>
    </w:p>
    <w:p w:rsidR="00270121" w:rsidRPr="00270121" w:rsidRDefault="00270121" w:rsidP="00637547">
      <w:pPr>
        <w:pStyle w:val="Paragraph"/>
        <w:rPr>
          <w:rFonts w:ascii="Arial" w:hAnsi="Arial" w:cs="Arial"/>
          <w:b/>
          <w:color w:val="000000" w:themeColor="text1"/>
          <w:u w:val="single"/>
        </w:rPr>
      </w:pPr>
    </w:p>
    <w:p w:rsidR="00270121" w:rsidRPr="00270121" w:rsidRDefault="00270121" w:rsidP="00637547">
      <w:pPr>
        <w:pStyle w:val="Paragraph"/>
        <w:rPr>
          <w:rFonts w:ascii="Arial" w:hAnsi="Arial" w:cs="Arial"/>
          <w:color w:val="000000" w:themeColor="text1"/>
        </w:rPr>
      </w:pPr>
      <w:r w:rsidRPr="00270121">
        <w:rPr>
          <w:rFonts w:ascii="Arial" w:hAnsi="Arial" w:cs="Arial"/>
          <w:b/>
          <w:color w:val="000000" w:themeColor="text1"/>
          <w:u w:val="single"/>
        </w:rPr>
        <w:t>COMMISSION BUSINESS</w:t>
      </w:r>
    </w:p>
    <w:p w:rsidR="00270121" w:rsidRPr="00270121" w:rsidRDefault="00270121" w:rsidP="00637547">
      <w:pPr>
        <w:pStyle w:val="Paragraph"/>
        <w:rPr>
          <w:rFonts w:ascii="Arial" w:hAnsi="Arial" w:cs="Arial"/>
          <w:color w:val="000000" w:themeColor="text1"/>
        </w:rPr>
      </w:pPr>
      <w:r w:rsidRPr="00270121">
        <w:rPr>
          <w:rFonts w:ascii="Arial" w:hAnsi="Arial" w:cs="Arial"/>
          <w:color w:val="000000" w:themeColor="text1"/>
        </w:rPr>
        <w:t xml:space="preserve">Staff gave a brief discussion on the Court of Appeals decision in the Ambulatory Surgical Center Association v. Industrial Commission.  </w:t>
      </w:r>
    </w:p>
    <w:p w:rsidR="00270121" w:rsidRPr="00270121" w:rsidRDefault="00270121" w:rsidP="00637547">
      <w:pPr>
        <w:pStyle w:val="Paragraph"/>
        <w:rPr>
          <w:rFonts w:ascii="Arial" w:hAnsi="Arial" w:cs="Arial"/>
          <w:color w:val="000000" w:themeColor="text1"/>
        </w:rPr>
      </w:pPr>
    </w:p>
    <w:p w:rsidR="00270121" w:rsidRPr="00270121" w:rsidRDefault="00270121" w:rsidP="00637547">
      <w:pPr>
        <w:pStyle w:val="Paragraph"/>
        <w:rPr>
          <w:rFonts w:ascii="Arial" w:hAnsi="Arial" w:cs="Arial"/>
          <w:color w:val="000000" w:themeColor="text1"/>
        </w:rPr>
      </w:pPr>
      <w:r w:rsidRPr="00270121">
        <w:rPr>
          <w:rFonts w:ascii="Arial" w:hAnsi="Arial" w:cs="Arial"/>
          <w:color w:val="000000" w:themeColor="text1"/>
        </w:rPr>
        <w:t>The meeting adjourned at 11:37 a.m.</w:t>
      </w:r>
    </w:p>
    <w:p w:rsidR="00270121" w:rsidRPr="00270121" w:rsidRDefault="00270121" w:rsidP="00637547">
      <w:pPr>
        <w:pStyle w:val="Paragraph"/>
        <w:rPr>
          <w:rFonts w:ascii="Arial" w:eastAsia="Arial Unicode MS" w:hAnsi="Arial" w:cs="Arial"/>
          <w:color w:val="000000" w:themeColor="text1"/>
        </w:rPr>
      </w:pPr>
    </w:p>
    <w:p w:rsidR="00270121" w:rsidRPr="00270121" w:rsidRDefault="00270121" w:rsidP="00637547">
      <w:pPr>
        <w:pStyle w:val="Paragraph"/>
        <w:rPr>
          <w:rFonts w:ascii="Arial" w:eastAsia="Arial Unicode MS" w:hAnsi="Arial" w:cs="Arial"/>
          <w:color w:val="000000" w:themeColor="text1"/>
        </w:rPr>
      </w:pPr>
      <w:r w:rsidRPr="00270121">
        <w:rPr>
          <w:rFonts w:ascii="Arial" w:eastAsia="Arial Unicode MS" w:hAnsi="Arial" w:cs="Arial"/>
          <w:color w:val="000000" w:themeColor="text1"/>
        </w:rPr>
        <w:t>The next regularly scheduled meeting of the Commission is Thursday, March 15</w:t>
      </w:r>
      <w:r w:rsidRPr="00270121">
        <w:rPr>
          <w:rFonts w:ascii="Arial" w:eastAsia="Arial Unicode MS" w:hAnsi="Arial" w:cs="Arial"/>
          <w:color w:val="000000" w:themeColor="text1"/>
          <w:vertAlign w:val="superscript"/>
        </w:rPr>
        <w:t>th</w:t>
      </w:r>
      <w:r w:rsidRPr="00270121">
        <w:rPr>
          <w:rFonts w:ascii="Arial" w:eastAsia="Arial Unicode MS" w:hAnsi="Arial" w:cs="Arial"/>
          <w:color w:val="000000" w:themeColor="text1"/>
        </w:rPr>
        <w:t xml:space="preserve"> at 10:00 a.m.</w:t>
      </w:r>
    </w:p>
    <w:p w:rsidR="00270121" w:rsidRPr="00270121" w:rsidRDefault="00270121" w:rsidP="00637547">
      <w:pPr>
        <w:pStyle w:val="Paragraph"/>
        <w:jc w:val="left"/>
        <w:rPr>
          <w:rFonts w:ascii="Arial" w:eastAsia="Arial Unicode MS" w:hAnsi="Arial" w:cs="Arial"/>
          <w:color w:val="000000" w:themeColor="text1"/>
        </w:rPr>
      </w:pPr>
    </w:p>
    <w:p w:rsidR="00270121" w:rsidRPr="00270121" w:rsidRDefault="00270121" w:rsidP="00637547">
      <w:pPr>
        <w:pStyle w:val="Paragraph"/>
        <w:jc w:val="left"/>
        <w:rPr>
          <w:rFonts w:ascii="Arial" w:eastAsia="Arial Unicode MS" w:hAnsi="Arial" w:cs="Arial"/>
          <w:color w:val="000000" w:themeColor="text1"/>
        </w:rPr>
      </w:pPr>
    </w:p>
    <w:p w:rsidR="00270121" w:rsidRPr="00270121" w:rsidRDefault="00270121" w:rsidP="00637547">
      <w:pPr>
        <w:pStyle w:val="Paragraph"/>
        <w:jc w:val="left"/>
        <w:rPr>
          <w:rFonts w:ascii="Arial" w:eastAsia="Arial Unicode MS" w:hAnsi="Arial" w:cs="Arial"/>
          <w:color w:val="000000" w:themeColor="text1"/>
        </w:rPr>
      </w:pPr>
    </w:p>
    <w:p w:rsidR="00270121" w:rsidRPr="00270121" w:rsidRDefault="00270121" w:rsidP="00637547">
      <w:pPr>
        <w:pStyle w:val="Paragraph"/>
        <w:jc w:val="left"/>
        <w:rPr>
          <w:rFonts w:ascii="Arial" w:eastAsia="Arial Unicode MS" w:hAnsi="Arial" w:cs="Arial"/>
          <w:color w:val="000000" w:themeColor="text1"/>
        </w:rPr>
      </w:pPr>
      <w:r w:rsidRPr="00270121">
        <w:rPr>
          <w:rFonts w:ascii="Arial" w:eastAsia="Arial Unicode MS" w:hAnsi="Arial" w:cs="Arial"/>
          <w:color w:val="000000" w:themeColor="text1"/>
          <w:u w:val="single"/>
        </w:rPr>
        <w:tab/>
      </w:r>
      <w:r w:rsidRPr="00270121">
        <w:rPr>
          <w:rFonts w:ascii="Arial" w:eastAsia="Arial Unicode MS" w:hAnsi="Arial" w:cs="Arial"/>
          <w:color w:val="000000" w:themeColor="text1"/>
          <w:u w:val="single"/>
        </w:rPr>
        <w:tab/>
      </w:r>
      <w:r w:rsidRPr="00270121">
        <w:rPr>
          <w:rFonts w:ascii="Arial" w:eastAsia="Arial Unicode MS" w:hAnsi="Arial" w:cs="Arial"/>
          <w:color w:val="000000" w:themeColor="text1"/>
          <w:u w:val="single"/>
        </w:rPr>
        <w:tab/>
      </w:r>
      <w:r w:rsidRPr="00270121">
        <w:rPr>
          <w:rFonts w:ascii="Arial" w:eastAsia="Arial Unicode MS" w:hAnsi="Arial" w:cs="Arial"/>
          <w:color w:val="000000" w:themeColor="text1"/>
          <w:u w:val="single"/>
        </w:rPr>
        <w:tab/>
      </w:r>
      <w:r w:rsidRPr="00270121">
        <w:rPr>
          <w:rFonts w:ascii="Arial" w:eastAsia="Arial Unicode MS" w:hAnsi="Arial" w:cs="Arial"/>
          <w:color w:val="000000" w:themeColor="text1"/>
          <w:u w:val="single"/>
        </w:rPr>
        <w:tab/>
      </w:r>
    </w:p>
    <w:p w:rsidR="00270121" w:rsidRPr="00270121" w:rsidRDefault="00270121" w:rsidP="00637547">
      <w:pPr>
        <w:pStyle w:val="Paragraph"/>
        <w:jc w:val="left"/>
        <w:rPr>
          <w:rFonts w:ascii="Arial" w:eastAsia="Arial Unicode MS" w:hAnsi="Arial" w:cs="Arial"/>
          <w:color w:val="000000" w:themeColor="text1"/>
        </w:rPr>
      </w:pPr>
      <w:r w:rsidRPr="00270121">
        <w:rPr>
          <w:rFonts w:ascii="Arial" w:eastAsia="Arial Unicode MS" w:hAnsi="Arial" w:cs="Arial"/>
          <w:color w:val="000000" w:themeColor="text1"/>
        </w:rPr>
        <w:t>Alexander Burgos, Paralegal</w:t>
      </w:r>
    </w:p>
    <w:p w:rsidR="00270121" w:rsidRPr="00270121" w:rsidRDefault="00270121" w:rsidP="00637547">
      <w:pPr>
        <w:pStyle w:val="Paragraph"/>
        <w:jc w:val="left"/>
        <w:rPr>
          <w:rFonts w:ascii="Arial" w:eastAsia="Arial Unicode MS" w:hAnsi="Arial" w:cs="Arial"/>
          <w:color w:val="000000" w:themeColor="text1"/>
        </w:rPr>
      </w:pPr>
    </w:p>
    <w:p w:rsidR="00270121" w:rsidRPr="00270121" w:rsidRDefault="00270121" w:rsidP="00637547">
      <w:pPr>
        <w:pStyle w:val="Paragraph"/>
        <w:jc w:val="left"/>
        <w:rPr>
          <w:rFonts w:ascii="Arial" w:eastAsia="Arial Unicode MS" w:hAnsi="Arial" w:cs="Arial"/>
          <w:color w:val="000000" w:themeColor="text1"/>
        </w:rPr>
      </w:pPr>
      <w:r w:rsidRPr="00270121">
        <w:rPr>
          <w:rFonts w:ascii="Arial" w:eastAsia="Arial Unicode MS" w:hAnsi="Arial" w:cs="Arial"/>
          <w:color w:val="000000" w:themeColor="text1"/>
          <w:u w:val="single"/>
        </w:rPr>
        <w:tab/>
      </w:r>
      <w:r w:rsidRPr="00270121">
        <w:rPr>
          <w:rFonts w:ascii="Arial" w:eastAsia="Arial Unicode MS" w:hAnsi="Arial" w:cs="Arial"/>
          <w:color w:val="000000" w:themeColor="text1"/>
          <w:u w:val="single"/>
        </w:rPr>
        <w:tab/>
      </w:r>
      <w:r w:rsidRPr="00270121">
        <w:rPr>
          <w:rFonts w:ascii="Arial" w:eastAsia="Arial Unicode MS" w:hAnsi="Arial" w:cs="Arial"/>
          <w:color w:val="000000" w:themeColor="text1"/>
          <w:u w:val="single"/>
        </w:rPr>
        <w:tab/>
      </w:r>
      <w:r w:rsidRPr="00270121">
        <w:rPr>
          <w:rFonts w:ascii="Arial" w:eastAsia="Arial Unicode MS" w:hAnsi="Arial" w:cs="Arial"/>
          <w:color w:val="000000" w:themeColor="text1"/>
          <w:u w:val="single"/>
        </w:rPr>
        <w:tab/>
      </w:r>
      <w:r w:rsidRPr="00270121">
        <w:rPr>
          <w:rFonts w:ascii="Arial" w:eastAsia="Arial Unicode MS" w:hAnsi="Arial" w:cs="Arial"/>
          <w:color w:val="000000" w:themeColor="text1"/>
          <w:u w:val="single"/>
        </w:rPr>
        <w:tab/>
      </w:r>
    </w:p>
    <w:p w:rsidR="00270121" w:rsidRPr="00270121" w:rsidRDefault="00270121" w:rsidP="00637547">
      <w:pPr>
        <w:pStyle w:val="Paragraph"/>
        <w:jc w:val="left"/>
        <w:rPr>
          <w:rFonts w:ascii="Arial" w:eastAsia="Arial Unicode MS" w:hAnsi="Arial" w:cs="Arial"/>
          <w:color w:val="000000" w:themeColor="text1"/>
        </w:rPr>
      </w:pPr>
      <w:r w:rsidRPr="00270121">
        <w:rPr>
          <w:rFonts w:ascii="Arial" w:eastAsia="Arial Unicode MS" w:hAnsi="Arial" w:cs="Arial"/>
          <w:color w:val="000000" w:themeColor="text1"/>
        </w:rPr>
        <w:t>Minutes approved by the Rules Review Commission:</w:t>
      </w:r>
    </w:p>
    <w:p w:rsidR="00270121" w:rsidRPr="00270121" w:rsidRDefault="00270121" w:rsidP="00637547">
      <w:pPr>
        <w:pStyle w:val="Paragraph"/>
        <w:jc w:val="left"/>
        <w:rPr>
          <w:rFonts w:ascii="Arial" w:eastAsia="Arial Unicode MS" w:hAnsi="Arial" w:cs="Arial"/>
          <w:color w:val="000000" w:themeColor="text1"/>
        </w:rPr>
      </w:pPr>
      <w:r w:rsidRPr="00270121">
        <w:rPr>
          <w:rFonts w:ascii="Arial" w:eastAsia="Arial Unicode MS" w:hAnsi="Arial" w:cs="Arial"/>
          <w:color w:val="000000" w:themeColor="text1"/>
        </w:rPr>
        <w:t>Garth Dunklin, Chair</w:t>
      </w:r>
    </w:p>
    <w:p w:rsidR="00270121" w:rsidRPr="00270121" w:rsidRDefault="00270121" w:rsidP="00637547">
      <w:pPr>
        <w:pStyle w:val="Paragraph"/>
        <w:jc w:val="left"/>
        <w:rPr>
          <w:rFonts w:ascii="Arial" w:eastAsia="Arial Unicode MS" w:hAnsi="Arial" w:cs="Arial"/>
          <w:color w:val="000000" w:themeColor="text1"/>
        </w:rPr>
      </w:pPr>
    </w:p>
    <w:p w:rsidR="00270121" w:rsidRDefault="00270121" w:rsidP="00637547">
      <w:pPr>
        <w:pStyle w:val="Paragraph"/>
        <w:jc w:val="center"/>
        <w:rPr>
          <w:rFonts w:eastAsia="Arial Unicode MS"/>
        </w:rPr>
      </w:pPr>
      <w:r w:rsidRPr="001C73AD">
        <w:rPr>
          <w:rFonts w:eastAsia="Arial Unicode MS"/>
          <w:noProof/>
        </w:rPr>
        <w:lastRenderedPageBreak/>
        <w:drawing>
          <wp:inline distT="0" distB="0" distL="0" distR="0" wp14:anchorId="28DEE491" wp14:editId="1494E50B">
            <wp:extent cx="5943600" cy="7693777"/>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grayscl/>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270121" w:rsidRDefault="00270121" w:rsidP="00637547">
      <w:pPr>
        <w:pStyle w:val="Paragraph"/>
        <w:rPr>
          <w:rFonts w:eastAsia="Arial Unicode MS"/>
        </w:rPr>
      </w:pPr>
    </w:p>
    <w:p w:rsidR="00270121" w:rsidRDefault="00270121" w:rsidP="00637547">
      <w:pPr>
        <w:pStyle w:val="Paragraph"/>
        <w:jc w:val="center"/>
        <w:rPr>
          <w:rFonts w:eastAsia="Arial Unicode MS"/>
        </w:rPr>
      </w:pPr>
      <w:r w:rsidRPr="001C73AD">
        <w:rPr>
          <w:rFonts w:eastAsia="Arial Unicode MS"/>
          <w:noProof/>
        </w:rPr>
        <w:lastRenderedPageBreak/>
        <w:drawing>
          <wp:inline distT="0" distB="0" distL="0" distR="0" wp14:anchorId="24FB8023" wp14:editId="13E6434B">
            <wp:extent cx="5943600" cy="7693777"/>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grayscl/>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270121" w:rsidRDefault="00270121" w:rsidP="00637547">
      <w:pPr>
        <w:pStyle w:val="Paragraph"/>
        <w:rPr>
          <w:rFonts w:eastAsia="Arial Unicode MS"/>
        </w:rPr>
      </w:pPr>
    </w:p>
    <w:p w:rsidR="00270121" w:rsidRDefault="00270121" w:rsidP="00637547">
      <w:pPr>
        <w:pStyle w:val="Paragraph"/>
        <w:rPr>
          <w:rFonts w:eastAsia="Arial Unicode MS"/>
        </w:rPr>
      </w:pPr>
    </w:p>
    <w:p w:rsidR="00270121" w:rsidRDefault="00270121" w:rsidP="00637547">
      <w:pPr>
        <w:pStyle w:val="Paragraph"/>
        <w:jc w:val="center"/>
        <w:rPr>
          <w:rFonts w:eastAsia="Arial Unicode MS"/>
        </w:rPr>
      </w:pPr>
      <w:r w:rsidRPr="001C73AD">
        <w:rPr>
          <w:rFonts w:eastAsia="Arial Unicode MS"/>
          <w:noProof/>
        </w:rPr>
        <w:lastRenderedPageBreak/>
        <w:drawing>
          <wp:inline distT="0" distB="0" distL="0" distR="0" wp14:anchorId="7EA32B3A" wp14:editId="653048CD">
            <wp:extent cx="5943600" cy="7693777"/>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270121" w:rsidRDefault="00270121" w:rsidP="00637547">
      <w:pPr>
        <w:pStyle w:val="Paragraph"/>
        <w:rPr>
          <w:rFonts w:eastAsia="Arial Unicode MS"/>
        </w:rPr>
      </w:pPr>
    </w:p>
    <w:p w:rsidR="00270121" w:rsidRDefault="00270121" w:rsidP="00637547">
      <w:pPr>
        <w:pStyle w:val="Paragraph"/>
        <w:rPr>
          <w:rFonts w:eastAsia="Arial Unicode MS"/>
        </w:rPr>
      </w:pPr>
    </w:p>
    <w:p w:rsidR="00270121" w:rsidRDefault="00270121" w:rsidP="00637547">
      <w:pPr>
        <w:pStyle w:val="Paragraph"/>
        <w:rPr>
          <w:rFonts w:eastAsia="Arial Unicode MS"/>
        </w:rPr>
      </w:pPr>
    </w:p>
    <w:p w:rsidR="00270121" w:rsidRDefault="00270121" w:rsidP="00637547">
      <w:pPr>
        <w:pStyle w:val="Paragraph"/>
        <w:rPr>
          <w:rFonts w:eastAsia="Arial Unicode MS"/>
        </w:rPr>
      </w:pPr>
    </w:p>
    <w:p w:rsidR="00270121" w:rsidRDefault="00270121" w:rsidP="00637547">
      <w:pPr>
        <w:pStyle w:val="Paragraph"/>
        <w:rPr>
          <w:rFonts w:eastAsia="Arial Unicode MS"/>
        </w:rPr>
      </w:pPr>
    </w:p>
    <w:p w:rsidR="00270121" w:rsidRDefault="00270121" w:rsidP="00637547">
      <w:pPr>
        <w:pStyle w:val="Paragraph"/>
        <w:rPr>
          <w:rFonts w:eastAsia="Arial Unicode MS"/>
        </w:rPr>
      </w:pPr>
    </w:p>
    <w:p w:rsidR="00270121" w:rsidRDefault="00270121" w:rsidP="00637547">
      <w:pPr>
        <w:pStyle w:val="Paragraph"/>
        <w:jc w:val="center"/>
        <w:rPr>
          <w:rFonts w:eastAsia="Arial Unicode MS"/>
        </w:rPr>
      </w:pPr>
      <w:r w:rsidRPr="001C73AD">
        <w:rPr>
          <w:rFonts w:eastAsia="Arial Unicode MS"/>
          <w:noProof/>
        </w:rPr>
        <w:lastRenderedPageBreak/>
        <w:drawing>
          <wp:inline distT="0" distB="0" distL="0" distR="0" wp14:anchorId="385B121E" wp14:editId="745D2ED4">
            <wp:extent cx="5943600" cy="7693777"/>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270121" w:rsidRDefault="00270121" w:rsidP="00637547">
      <w:pPr>
        <w:pStyle w:val="Paragraph"/>
        <w:rPr>
          <w:rFonts w:eastAsia="Arial Unicode MS"/>
        </w:rPr>
      </w:pPr>
    </w:p>
    <w:p w:rsidR="00270121" w:rsidRDefault="00270121" w:rsidP="00637547">
      <w:pPr>
        <w:pStyle w:val="Paragraph"/>
        <w:rPr>
          <w:rFonts w:eastAsia="Arial Unicode MS"/>
        </w:rPr>
      </w:pPr>
    </w:p>
    <w:p w:rsidR="00270121" w:rsidRDefault="00270121" w:rsidP="00637547">
      <w:pPr>
        <w:pStyle w:val="Paragraph"/>
        <w:rPr>
          <w:rFonts w:eastAsia="Arial Unicode MS"/>
        </w:rPr>
      </w:pPr>
    </w:p>
    <w:p w:rsidR="00270121" w:rsidRDefault="00270121" w:rsidP="00637547">
      <w:pPr>
        <w:pStyle w:val="Paragraph"/>
        <w:jc w:val="center"/>
        <w:rPr>
          <w:rFonts w:eastAsia="Arial Unicode MS"/>
        </w:rPr>
      </w:pPr>
      <w:r w:rsidRPr="001C73AD">
        <w:rPr>
          <w:rFonts w:eastAsia="Arial Unicode MS"/>
          <w:noProof/>
        </w:rPr>
        <w:lastRenderedPageBreak/>
        <w:drawing>
          <wp:inline distT="0" distB="0" distL="0" distR="0" wp14:anchorId="5A06EB0A" wp14:editId="75229FE8">
            <wp:extent cx="5943600" cy="7693777"/>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270121" w:rsidRDefault="00270121" w:rsidP="00637547">
      <w:pPr>
        <w:pStyle w:val="Paragraph"/>
        <w:rPr>
          <w:rFonts w:eastAsia="Arial Unicode MS"/>
        </w:rPr>
      </w:pPr>
    </w:p>
    <w:p w:rsidR="00270121" w:rsidRDefault="00270121" w:rsidP="00637547">
      <w:pPr>
        <w:pStyle w:val="Paragraph"/>
        <w:jc w:val="center"/>
        <w:rPr>
          <w:rFonts w:eastAsia="Arial Unicode MS"/>
        </w:rPr>
      </w:pPr>
      <w:r w:rsidRPr="001C73AD">
        <w:rPr>
          <w:rFonts w:eastAsia="Arial Unicode MS"/>
          <w:noProof/>
        </w:rPr>
        <w:lastRenderedPageBreak/>
        <w:drawing>
          <wp:inline distT="0" distB="0" distL="0" distR="0" wp14:anchorId="7476A43A" wp14:editId="6DDF4962">
            <wp:extent cx="5943600" cy="7693777"/>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270121" w:rsidRDefault="00270121" w:rsidP="00637547">
      <w:pPr>
        <w:pStyle w:val="Paragraph"/>
        <w:rPr>
          <w:rFonts w:eastAsia="Arial Unicode MS"/>
        </w:rPr>
      </w:pPr>
    </w:p>
    <w:p w:rsidR="00270121" w:rsidRDefault="00270121" w:rsidP="00637547">
      <w:pPr>
        <w:pStyle w:val="Paragraph"/>
        <w:rPr>
          <w:rFonts w:eastAsia="Arial Unicode MS"/>
        </w:rPr>
      </w:pPr>
    </w:p>
    <w:p w:rsidR="00270121" w:rsidRDefault="00270121" w:rsidP="00637547">
      <w:pPr>
        <w:pStyle w:val="Paragraph"/>
        <w:rPr>
          <w:rFonts w:eastAsia="Arial Unicode MS"/>
        </w:rPr>
      </w:pPr>
    </w:p>
    <w:p w:rsidR="00270121" w:rsidRDefault="00270121" w:rsidP="00637547">
      <w:pPr>
        <w:pStyle w:val="Paragraph"/>
        <w:jc w:val="center"/>
        <w:rPr>
          <w:rFonts w:eastAsia="Arial Unicode MS"/>
        </w:rPr>
      </w:pPr>
      <w:r w:rsidRPr="001C73AD">
        <w:rPr>
          <w:rFonts w:eastAsia="Arial Unicode MS"/>
          <w:noProof/>
        </w:rPr>
        <w:lastRenderedPageBreak/>
        <w:drawing>
          <wp:inline distT="0" distB="0" distL="0" distR="0" wp14:anchorId="00E3BA08" wp14:editId="6A4C73DC">
            <wp:extent cx="5943600" cy="7693777"/>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270121" w:rsidRDefault="00270121" w:rsidP="00637547">
      <w:pPr>
        <w:pStyle w:val="Paragraph"/>
        <w:rPr>
          <w:rFonts w:eastAsia="Arial Unicode MS"/>
        </w:rPr>
      </w:pPr>
    </w:p>
    <w:p w:rsidR="00270121" w:rsidRDefault="00270121" w:rsidP="00637547">
      <w:pPr>
        <w:pStyle w:val="Paragraph"/>
        <w:rPr>
          <w:rFonts w:eastAsia="Arial Unicode MS"/>
        </w:rPr>
      </w:pPr>
    </w:p>
    <w:p w:rsidR="00270121" w:rsidRDefault="00270121" w:rsidP="00637547">
      <w:pPr>
        <w:pStyle w:val="Paragraph"/>
        <w:rPr>
          <w:rFonts w:eastAsia="Arial Unicode MS"/>
        </w:rPr>
      </w:pPr>
    </w:p>
    <w:p w:rsidR="00270121" w:rsidRDefault="00270121" w:rsidP="00637547">
      <w:pPr>
        <w:pStyle w:val="Paragraph"/>
        <w:jc w:val="center"/>
        <w:rPr>
          <w:rFonts w:eastAsia="Arial Unicode MS"/>
        </w:rPr>
      </w:pPr>
      <w:r w:rsidRPr="001C73AD">
        <w:rPr>
          <w:rFonts w:eastAsia="Arial Unicode MS"/>
          <w:noProof/>
        </w:rPr>
        <w:lastRenderedPageBreak/>
        <w:drawing>
          <wp:inline distT="0" distB="0" distL="0" distR="0" wp14:anchorId="7B639478" wp14:editId="55FBD70F">
            <wp:extent cx="5943600" cy="7693777"/>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270121" w:rsidRDefault="00270121" w:rsidP="00637547">
      <w:pPr>
        <w:pStyle w:val="Paragraph"/>
        <w:rPr>
          <w:rFonts w:eastAsia="Arial Unicode MS"/>
        </w:rPr>
      </w:pPr>
    </w:p>
    <w:p w:rsidR="00813964" w:rsidRDefault="00813964" w:rsidP="00637547">
      <w:pPr>
        <w:pStyle w:val="Paragraph"/>
        <w:rPr>
          <w:rFonts w:eastAsia="Arial Unicode MS"/>
        </w:rPr>
      </w:pPr>
    </w:p>
    <w:p w:rsidR="00813964" w:rsidRDefault="00813964" w:rsidP="00637547">
      <w:pPr>
        <w:pStyle w:val="Paragraph"/>
        <w:rPr>
          <w:rFonts w:eastAsia="Arial Unicode MS"/>
        </w:rPr>
      </w:pPr>
    </w:p>
    <w:p w:rsidR="00813964" w:rsidRDefault="00813964" w:rsidP="00637547">
      <w:pPr>
        <w:pStyle w:val="Paragraph"/>
        <w:rPr>
          <w:rFonts w:eastAsia="Arial Unicode MS"/>
        </w:rPr>
      </w:pPr>
    </w:p>
    <w:p w:rsidR="00813964" w:rsidRDefault="00813964" w:rsidP="00637547">
      <w:pPr>
        <w:pStyle w:val="Paragraph"/>
        <w:rPr>
          <w:rFonts w:eastAsia="Arial Unicode MS"/>
        </w:rPr>
      </w:pPr>
    </w:p>
    <w:p w:rsidR="00813964" w:rsidRPr="00AF2B36" w:rsidRDefault="00813964" w:rsidP="00813964">
      <w:pPr>
        <w:jc w:val="center"/>
      </w:pPr>
    </w:p>
    <w:tbl>
      <w:tblPr>
        <w:tblW w:w="1080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7560"/>
        <w:gridCol w:w="1035"/>
        <w:gridCol w:w="780"/>
        <w:gridCol w:w="559"/>
        <w:gridCol w:w="866"/>
      </w:tblGrid>
      <w:tr w:rsidR="008508C6" w:rsidRPr="00A60483" w:rsidTr="008508C6">
        <w:trPr>
          <w:trHeight w:val="187"/>
          <w:tblCellSpacing w:w="14" w:type="dxa"/>
        </w:trPr>
        <w:tc>
          <w:tcPr>
            <w:tcW w:w="10744" w:type="dxa"/>
            <w:gridSpan w:val="5"/>
          </w:tcPr>
          <w:p w:rsidR="008508C6" w:rsidRPr="00A60483" w:rsidRDefault="008508C6" w:rsidP="00D67FC1">
            <w:pPr>
              <w:jc w:val="center"/>
              <w:rPr>
                <w:rFonts w:ascii="Arial" w:hAnsi="Arial" w:cs="Arial"/>
                <w:b/>
                <w:bCs/>
                <w:caps/>
                <w:szCs w:val="33"/>
              </w:rPr>
            </w:pPr>
            <w:r w:rsidRPr="00A60483">
              <w:rPr>
                <w:rFonts w:ascii="Arial" w:hAnsi="Arial" w:cs="Arial"/>
                <w:b/>
                <w:bCs/>
                <w:caps/>
                <w:szCs w:val="33"/>
              </w:rPr>
              <w:lastRenderedPageBreak/>
              <w:t>List of Approved Permanent Rules</w:t>
            </w:r>
          </w:p>
        </w:tc>
      </w:tr>
      <w:tr w:rsidR="008508C6" w:rsidRPr="00A60483" w:rsidTr="008508C6">
        <w:trPr>
          <w:trHeight w:val="187"/>
          <w:tblCellSpacing w:w="14" w:type="dxa"/>
        </w:trPr>
        <w:tc>
          <w:tcPr>
            <w:tcW w:w="10744" w:type="dxa"/>
            <w:gridSpan w:val="5"/>
          </w:tcPr>
          <w:p w:rsidR="008508C6" w:rsidRPr="00A60483" w:rsidRDefault="008508C6" w:rsidP="00D67FC1">
            <w:pPr>
              <w:jc w:val="center"/>
              <w:rPr>
                <w:rFonts w:ascii="Arial" w:hAnsi="Arial" w:cs="Arial"/>
                <w:b/>
                <w:bCs/>
                <w:szCs w:val="30"/>
              </w:rPr>
            </w:pPr>
            <w:r w:rsidRPr="00A60483">
              <w:rPr>
                <w:rFonts w:ascii="Arial" w:hAnsi="Arial" w:cs="Arial"/>
                <w:b/>
                <w:bCs/>
                <w:szCs w:val="30"/>
              </w:rPr>
              <w:t>February 15, 2018 Meeting</w:t>
            </w:r>
          </w:p>
        </w:tc>
      </w:tr>
      <w:tr w:rsidR="008508C6" w:rsidRPr="00A60483" w:rsidTr="008508C6">
        <w:trPr>
          <w:trHeight w:val="386"/>
          <w:tblCellSpacing w:w="14" w:type="dxa"/>
        </w:trPr>
        <w:tc>
          <w:tcPr>
            <w:tcW w:w="10744" w:type="dxa"/>
            <w:gridSpan w:val="5"/>
          </w:tcPr>
          <w:p w:rsidR="008508C6" w:rsidRPr="00A60483" w:rsidRDefault="008508C6" w:rsidP="00D67FC1">
            <w:pPr>
              <w:spacing w:before="240"/>
              <w:rPr>
                <w:rFonts w:ascii="Arial" w:hAnsi="Arial" w:cs="Arial"/>
                <w:b/>
                <w:bCs/>
                <w:caps/>
              </w:rPr>
            </w:pPr>
            <w:r w:rsidRPr="00A60483">
              <w:rPr>
                <w:rFonts w:ascii="Arial" w:hAnsi="Arial" w:cs="Arial"/>
                <w:b/>
                <w:bCs/>
                <w:caps/>
              </w:rPr>
              <w:t>Social Services Commission</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Sanctions and Appeals for Fraudulent Misrepresentation</w:t>
            </w:r>
          </w:p>
        </w:tc>
        <w:tc>
          <w:tcPr>
            <w:tcW w:w="1007" w:type="dxa"/>
          </w:tcPr>
          <w:p w:rsidR="008508C6" w:rsidRPr="00A60483" w:rsidRDefault="008508C6" w:rsidP="00D67FC1">
            <w:pPr>
              <w:jc w:val="right"/>
              <w:rPr>
                <w:rFonts w:ascii="Arial" w:hAnsi="Arial" w:cs="Arial"/>
              </w:rPr>
            </w:pPr>
            <w:r w:rsidRPr="00A60483">
              <w:rPr>
                <w:rFonts w:ascii="Arial" w:hAnsi="Arial" w:cs="Arial"/>
              </w:rPr>
              <w:t>10A</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10</w:t>
            </w:r>
          </w:p>
        </w:tc>
        <w:tc>
          <w:tcPr>
            <w:tcW w:w="824" w:type="dxa"/>
          </w:tcPr>
          <w:p w:rsidR="008508C6" w:rsidRPr="00A60483" w:rsidRDefault="008508C6" w:rsidP="00D67FC1">
            <w:pPr>
              <w:rPr>
                <w:rFonts w:ascii="Arial" w:hAnsi="Arial" w:cs="Arial"/>
              </w:rPr>
            </w:pPr>
            <w:r w:rsidRPr="00A60483">
              <w:rPr>
                <w:rFonts w:ascii="Arial" w:hAnsi="Arial" w:cs="Arial"/>
              </w:rPr>
              <w:t>.0308</w:t>
            </w:r>
          </w:p>
        </w:tc>
      </w:tr>
      <w:tr w:rsidR="008508C6" w:rsidRPr="00A60483" w:rsidTr="008508C6">
        <w:trPr>
          <w:trHeight w:val="386"/>
          <w:tblCellSpacing w:w="14" w:type="dxa"/>
        </w:trPr>
        <w:tc>
          <w:tcPr>
            <w:tcW w:w="10744" w:type="dxa"/>
            <w:gridSpan w:val="5"/>
          </w:tcPr>
          <w:p w:rsidR="008508C6" w:rsidRPr="00A60483" w:rsidRDefault="008508C6" w:rsidP="00D67FC1">
            <w:pPr>
              <w:spacing w:before="240"/>
              <w:rPr>
                <w:rFonts w:ascii="Arial" w:hAnsi="Arial" w:cs="Arial"/>
                <w:b/>
                <w:bCs/>
                <w:caps/>
              </w:rPr>
            </w:pPr>
            <w:r w:rsidRPr="00A60483">
              <w:rPr>
                <w:rFonts w:ascii="Arial" w:hAnsi="Arial" w:cs="Arial"/>
                <w:b/>
                <w:bCs/>
                <w:caps/>
              </w:rPr>
              <w:t>Alcoholic Beverage Control Commission</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Off-Site Storage Location</w:t>
            </w:r>
          </w:p>
        </w:tc>
        <w:tc>
          <w:tcPr>
            <w:tcW w:w="1007" w:type="dxa"/>
          </w:tcPr>
          <w:p w:rsidR="008508C6" w:rsidRPr="00A60483" w:rsidRDefault="008508C6" w:rsidP="00D67FC1">
            <w:pPr>
              <w:jc w:val="right"/>
              <w:rPr>
                <w:rFonts w:ascii="Arial" w:hAnsi="Arial" w:cs="Arial"/>
              </w:rPr>
            </w:pPr>
            <w:r w:rsidRPr="00A60483">
              <w:rPr>
                <w:rFonts w:ascii="Arial" w:hAnsi="Arial" w:cs="Arial"/>
              </w:rPr>
              <w:t>14B</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15C</w:t>
            </w:r>
          </w:p>
        </w:tc>
        <w:tc>
          <w:tcPr>
            <w:tcW w:w="824" w:type="dxa"/>
          </w:tcPr>
          <w:p w:rsidR="008508C6" w:rsidRPr="00A60483" w:rsidRDefault="008508C6" w:rsidP="00D67FC1">
            <w:pPr>
              <w:rPr>
                <w:rFonts w:ascii="Arial" w:hAnsi="Arial" w:cs="Arial"/>
              </w:rPr>
            </w:pPr>
            <w:r w:rsidRPr="00A60483">
              <w:rPr>
                <w:rFonts w:ascii="Arial" w:hAnsi="Arial" w:cs="Arial"/>
              </w:rPr>
              <w:t>.0505</w:t>
            </w:r>
          </w:p>
        </w:tc>
      </w:tr>
      <w:tr w:rsidR="008508C6" w:rsidRPr="00A60483" w:rsidTr="008508C6">
        <w:trPr>
          <w:trHeight w:val="386"/>
          <w:tblCellSpacing w:w="14" w:type="dxa"/>
        </w:trPr>
        <w:tc>
          <w:tcPr>
            <w:tcW w:w="10744" w:type="dxa"/>
            <w:gridSpan w:val="5"/>
          </w:tcPr>
          <w:p w:rsidR="008508C6" w:rsidRPr="00A60483" w:rsidRDefault="008508C6" w:rsidP="00D67FC1">
            <w:pPr>
              <w:spacing w:before="240"/>
              <w:rPr>
                <w:rFonts w:ascii="Arial" w:hAnsi="Arial" w:cs="Arial"/>
                <w:b/>
                <w:bCs/>
                <w:caps/>
              </w:rPr>
            </w:pPr>
            <w:r w:rsidRPr="00A60483">
              <w:rPr>
                <w:rFonts w:ascii="Arial" w:hAnsi="Arial" w:cs="Arial"/>
                <w:b/>
                <w:bCs/>
                <w:caps/>
              </w:rPr>
              <w:t>Environmental Management Commission</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Sewage Sludge Incineration Units</w:t>
            </w:r>
          </w:p>
        </w:tc>
        <w:tc>
          <w:tcPr>
            <w:tcW w:w="1007" w:type="dxa"/>
          </w:tcPr>
          <w:p w:rsidR="008508C6" w:rsidRPr="00A60483" w:rsidRDefault="008508C6" w:rsidP="00D67FC1">
            <w:pPr>
              <w:jc w:val="right"/>
              <w:rPr>
                <w:rFonts w:ascii="Arial" w:hAnsi="Arial" w:cs="Arial"/>
              </w:rPr>
            </w:pPr>
            <w:r w:rsidRPr="00A60483">
              <w:rPr>
                <w:rFonts w:ascii="Arial" w:hAnsi="Arial" w:cs="Arial"/>
              </w:rPr>
              <w:t>15A</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02D</w:t>
            </w:r>
          </w:p>
        </w:tc>
        <w:tc>
          <w:tcPr>
            <w:tcW w:w="824" w:type="dxa"/>
          </w:tcPr>
          <w:p w:rsidR="008508C6" w:rsidRPr="00A60483" w:rsidRDefault="008508C6" w:rsidP="00D67FC1">
            <w:pPr>
              <w:rPr>
                <w:rFonts w:ascii="Arial" w:hAnsi="Arial" w:cs="Arial"/>
              </w:rPr>
            </w:pPr>
            <w:r w:rsidRPr="00A60483">
              <w:rPr>
                <w:rFonts w:ascii="Arial" w:hAnsi="Arial" w:cs="Arial"/>
              </w:rPr>
              <w:t>.1204</w:t>
            </w:r>
          </w:p>
        </w:tc>
      </w:tr>
      <w:tr w:rsidR="008508C6" w:rsidRPr="00A60483" w:rsidTr="008508C6">
        <w:trPr>
          <w:trHeight w:val="199"/>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Purpose</w:t>
            </w:r>
          </w:p>
        </w:tc>
        <w:tc>
          <w:tcPr>
            <w:tcW w:w="1007" w:type="dxa"/>
          </w:tcPr>
          <w:p w:rsidR="008508C6" w:rsidRPr="00A60483" w:rsidRDefault="008508C6" w:rsidP="00D67FC1">
            <w:pPr>
              <w:jc w:val="right"/>
              <w:rPr>
                <w:rFonts w:ascii="Arial" w:hAnsi="Arial" w:cs="Arial"/>
              </w:rPr>
            </w:pPr>
            <w:r w:rsidRPr="00A60483">
              <w:rPr>
                <w:rFonts w:ascii="Arial" w:hAnsi="Arial" w:cs="Arial"/>
              </w:rPr>
              <w:t>15A</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02R</w:t>
            </w:r>
          </w:p>
        </w:tc>
        <w:tc>
          <w:tcPr>
            <w:tcW w:w="824" w:type="dxa"/>
          </w:tcPr>
          <w:p w:rsidR="008508C6" w:rsidRPr="00A60483" w:rsidRDefault="008508C6" w:rsidP="00D67FC1">
            <w:pPr>
              <w:rPr>
                <w:rFonts w:ascii="Arial" w:hAnsi="Arial" w:cs="Arial"/>
              </w:rPr>
            </w:pPr>
            <w:r w:rsidRPr="00A60483">
              <w:rPr>
                <w:rFonts w:ascii="Arial" w:hAnsi="Arial" w:cs="Arial"/>
              </w:rPr>
              <w:t>.0101</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Definitions</w:t>
            </w:r>
          </w:p>
        </w:tc>
        <w:tc>
          <w:tcPr>
            <w:tcW w:w="1007" w:type="dxa"/>
          </w:tcPr>
          <w:p w:rsidR="008508C6" w:rsidRPr="00A60483" w:rsidRDefault="008508C6" w:rsidP="00D67FC1">
            <w:pPr>
              <w:jc w:val="right"/>
              <w:rPr>
                <w:rFonts w:ascii="Arial" w:hAnsi="Arial" w:cs="Arial"/>
              </w:rPr>
            </w:pPr>
            <w:r w:rsidRPr="00A60483">
              <w:rPr>
                <w:rFonts w:ascii="Arial" w:hAnsi="Arial" w:cs="Arial"/>
              </w:rPr>
              <w:t>15A</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02R</w:t>
            </w:r>
          </w:p>
        </w:tc>
        <w:tc>
          <w:tcPr>
            <w:tcW w:w="824" w:type="dxa"/>
          </w:tcPr>
          <w:p w:rsidR="008508C6" w:rsidRPr="00A60483" w:rsidRDefault="008508C6" w:rsidP="00D67FC1">
            <w:pPr>
              <w:rPr>
                <w:rFonts w:ascii="Arial" w:hAnsi="Arial" w:cs="Arial"/>
              </w:rPr>
            </w:pPr>
            <w:r w:rsidRPr="00A60483">
              <w:rPr>
                <w:rFonts w:ascii="Arial" w:hAnsi="Arial" w:cs="Arial"/>
              </w:rPr>
              <w:t>.0102</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Purpose</w:t>
            </w:r>
          </w:p>
        </w:tc>
        <w:tc>
          <w:tcPr>
            <w:tcW w:w="1007" w:type="dxa"/>
          </w:tcPr>
          <w:p w:rsidR="008508C6" w:rsidRPr="00A60483" w:rsidRDefault="008508C6" w:rsidP="00D67FC1">
            <w:pPr>
              <w:jc w:val="right"/>
              <w:rPr>
                <w:rFonts w:ascii="Arial" w:hAnsi="Arial" w:cs="Arial"/>
              </w:rPr>
            </w:pPr>
            <w:r w:rsidRPr="00A60483">
              <w:rPr>
                <w:rFonts w:ascii="Arial" w:hAnsi="Arial" w:cs="Arial"/>
              </w:rPr>
              <w:t>15A</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02R</w:t>
            </w:r>
          </w:p>
        </w:tc>
        <w:tc>
          <w:tcPr>
            <w:tcW w:w="824" w:type="dxa"/>
          </w:tcPr>
          <w:p w:rsidR="008508C6" w:rsidRPr="00A60483" w:rsidRDefault="008508C6" w:rsidP="00D67FC1">
            <w:pPr>
              <w:rPr>
                <w:rFonts w:ascii="Arial" w:hAnsi="Arial" w:cs="Arial"/>
              </w:rPr>
            </w:pPr>
            <w:r w:rsidRPr="00A60483">
              <w:rPr>
                <w:rFonts w:ascii="Arial" w:hAnsi="Arial" w:cs="Arial"/>
              </w:rPr>
              <w:t>.0201</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Components</w:t>
            </w:r>
          </w:p>
        </w:tc>
        <w:tc>
          <w:tcPr>
            <w:tcW w:w="1007" w:type="dxa"/>
          </w:tcPr>
          <w:p w:rsidR="008508C6" w:rsidRPr="00A60483" w:rsidRDefault="008508C6" w:rsidP="00D67FC1">
            <w:pPr>
              <w:jc w:val="right"/>
              <w:rPr>
                <w:rFonts w:ascii="Arial" w:hAnsi="Arial" w:cs="Arial"/>
              </w:rPr>
            </w:pPr>
            <w:r w:rsidRPr="00A60483">
              <w:rPr>
                <w:rFonts w:ascii="Arial" w:hAnsi="Arial" w:cs="Arial"/>
              </w:rPr>
              <w:t>15A</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02R</w:t>
            </w:r>
          </w:p>
        </w:tc>
        <w:tc>
          <w:tcPr>
            <w:tcW w:w="824" w:type="dxa"/>
          </w:tcPr>
          <w:p w:rsidR="008508C6" w:rsidRPr="00A60483" w:rsidRDefault="008508C6" w:rsidP="00D67FC1">
            <w:pPr>
              <w:rPr>
                <w:rFonts w:ascii="Arial" w:hAnsi="Arial" w:cs="Arial"/>
              </w:rPr>
            </w:pPr>
            <w:r w:rsidRPr="00A60483">
              <w:rPr>
                <w:rFonts w:ascii="Arial" w:hAnsi="Arial" w:cs="Arial"/>
              </w:rPr>
              <w:t>.0202</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Public Involvement, Availability</w:t>
            </w:r>
          </w:p>
        </w:tc>
        <w:tc>
          <w:tcPr>
            <w:tcW w:w="1007" w:type="dxa"/>
          </w:tcPr>
          <w:p w:rsidR="008508C6" w:rsidRPr="00A60483" w:rsidRDefault="008508C6" w:rsidP="00D67FC1">
            <w:pPr>
              <w:jc w:val="right"/>
              <w:rPr>
                <w:rFonts w:ascii="Arial" w:hAnsi="Arial" w:cs="Arial"/>
              </w:rPr>
            </w:pPr>
            <w:r w:rsidRPr="00A60483">
              <w:rPr>
                <w:rFonts w:ascii="Arial" w:hAnsi="Arial" w:cs="Arial"/>
              </w:rPr>
              <w:t>15A</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02R</w:t>
            </w:r>
          </w:p>
        </w:tc>
        <w:tc>
          <w:tcPr>
            <w:tcW w:w="824" w:type="dxa"/>
          </w:tcPr>
          <w:p w:rsidR="008508C6" w:rsidRPr="00A60483" w:rsidRDefault="008508C6" w:rsidP="00D67FC1">
            <w:pPr>
              <w:rPr>
                <w:rFonts w:ascii="Arial" w:hAnsi="Arial" w:cs="Arial"/>
              </w:rPr>
            </w:pPr>
            <w:r w:rsidRPr="00A60483">
              <w:rPr>
                <w:rFonts w:ascii="Arial" w:hAnsi="Arial" w:cs="Arial"/>
              </w:rPr>
              <w:t>.0203</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General</w:t>
            </w:r>
          </w:p>
        </w:tc>
        <w:tc>
          <w:tcPr>
            <w:tcW w:w="1007" w:type="dxa"/>
          </w:tcPr>
          <w:p w:rsidR="008508C6" w:rsidRPr="00A60483" w:rsidRDefault="008508C6" w:rsidP="00D67FC1">
            <w:pPr>
              <w:jc w:val="right"/>
              <w:rPr>
                <w:rFonts w:ascii="Arial" w:hAnsi="Arial" w:cs="Arial"/>
              </w:rPr>
            </w:pPr>
            <w:r w:rsidRPr="00A60483">
              <w:rPr>
                <w:rFonts w:ascii="Arial" w:hAnsi="Arial" w:cs="Arial"/>
              </w:rPr>
              <w:t>15A</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02R</w:t>
            </w:r>
          </w:p>
        </w:tc>
        <w:tc>
          <w:tcPr>
            <w:tcW w:w="824" w:type="dxa"/>
          </w:tcPr>
          <w:p w:rsidR="008508C6" w:rsidRPr="00A60483" w:rsidRDefault="008508C6" w:rsidP="00D67FC1">
            <w:pPr>
              <w:rPr>
                <w:rFonts w:ascii="Arial" w:hAnsi="Arial" w:cs="Arial"/>
              </w:rPr>
            </w:pPr>
            <w:r w:rsidRPr="00A60483">
              <w:rPr>
                <w:rFonts w:ascii="Arial" w:hAnsi="Arial" w:cs="Arial"/>
              </w:rPr>
              <w:t>.0301</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Mitigation Banks</w:t>
            </w:r>
          </w:p>
        </w:tc>
        <w:tc>
          <w:tcPr>
            <w:tcW w:w="1007" w:type="dxa"/>
          </w:tcPr>
          <w:p w:rsidR="008508C6" w:rsidRPr="00A60483" w:rsidRDefault="008508C6" w:rsidP="00D67FC1">
            <w:pPr>
              <w:jc w:val="right"/>
              <w:rPr>
                <w:rFonts w:ascii="Arial" w:hAnsi="Arial" w:cs="Arial"/>
              </w:rPr>
            </w:pPr>
            <w:r w:rsidRPr="00A60483">
              <w:rPr>
                <w:rFonts w:ascii="Arial" w:hAnsi="Arial" w:cs="Arial"/>
              </w:rPr>
              <w:t>15A</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02R</w:t>
            </w:r>
          </w:p>
        </w:tc>
        <w:tc>
          <w:tcPr>
            <w:tcW w:w="824" w:type="dxa"/>
          </w:tcPr>
          <w:p w:rsidR="008508C6" w:rsidRPr="00A60483" w:rsidRDefault="008508C6" w:rsidP="00D67FC1">
            <w:pPr>
              <w:rPr>
                <w:rFonts w:ascii="Arial" w:hAnsi="Arial" w:cs="Arial"/>
              </w:rPr>
            </w:pPr>
            <w:r w:rsidRPr="00A60483">
              <w:rPr>
                <w:rFonts w:ascii="Arial" w:hAnsi="Arial" w:cs="Arial"/>
              </w:rPr>
              <w:t>.0302</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Purpose</w:t>
            </w:r>
          </w:p>
        </w:tc>
        <w:tc>
          <w:tcPr>
            <w:tcW w:w="1007" w:type="dxa"/>
          </w:tcPr>
          <w:p w:rsidR="008508C6" w:rsidRPr="00A60483" w:rsidRDefault="008508C6" w:rsidP="00D67FC1">
            <w:pPr>
              <w:jc w:val="right"/>
              <w:rPr>
                <w:rFonts w:ascii="Arial" w:hAnsi="Arial" w:cs="Arial"/>
              </w:rPr>
            </w:pPr>
            <w:r w:rsidRPr="00A60483">
              <w:rPr>
                <w:rFonts w:ascii="Arial" w:hAnsi="Arial" w:cs="Arial"/>
              </w:rPr>
              <w:t>15A</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02R</w:t>
            </w:r>
          </w:p>
        </w:tc>
        <w:tc>
          <w:tcPr>
            <w:tcW w:w="824" w:type="dxa"/>
          </w:tcPr>
          <w:p w:rsidR="008508C6" w:rsidRPr="00A60483" w:rsidRDefault="008508C6" w:rsidP="00D67FC1">
            <w:pPr>
              <w:rPr>
                <w:rFonts w:ascii="Arial" w:hAnsi="Arial" w:cs="Arial"/>
              </w:rPr>
            </w:pPr>
            <w:r w:rsidRPr="00A60483">
              <w:rPr>
                <w:rFonts w:ascii="Arial" w:hAnsi="Arial" w:cs="Arial"/>
              </w:rPr>
              <w:t>.0401</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Schedule of Fees</w:t>
            </w:r>
          </w:p>
        </w:tc>
        <w:tc>
          <w:tcPr>
            <w:tcW w:w="1007" w:type="dxa"/>
          </w:tcPr>
          <w:p w:rsidR="008508C6" w:rsidRPr="00A60483" w:rsidRDefault="008508C6" w:rsidP="00D67FC1">
            <w:pPr>
              <w:jc w:val="right"/>
              <w:rPr>
                <w:rFonts w:ascii="Arial" w:hAnsi="Arial" w:cs="Arial"/>
              </w:rPr>
            </w:pPr>
            <w:r w:rsidRPr="00A60483">
              <w:rPr>
                <w:rFonts w:ascii="Arial" w:hAnsi="Arial" w:cs="Arial"/>
              </w:rPr>
              <w:t>15A</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02R</w:t>
            </w:r>
          </w:p>
        </w:tc>
        <w:tc>
          <w:tcPr>
            <w:tcW w:w="824" w:type="dxa"/>
          </w:tcPr>
          <w:p w:rsidR="008508C6" w:rsidRPr="00A60483" w:rsidRDefault="008508C6" w:rsidP="00D67FC1">
            <w:pPr>
              <w:rPr>
                <w:rFonts w:ascii="Arial" w:hAnsi="Arial" w:cs="Arial"/>
              </w:rPr>
            </w:pPr>
            <w:r w:rsidRPr="00A60483">
              <w:rPr>
                <w:rFonts w:ascii="Arial" w:hAnsi="Arial" w:cs="Arial"/>
              </w:rPr>
              <w:t>.0402</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Donation of Property</w:t>
            </w:r>
          </w:p>
        </w:tc>
        <w:tc>
          <w:tcPr>
            <w:tcW w:w="1007" w:type="dxa"/>
          </w:tcPr>
          <w:p w:rsidR="008508C6" w:rsidRPr="00A60483" w:rsidRDefault="008508C6" w:rsidP="00D67FC1">
            <w:pPr>
              <w:jc w:val="right"/>
              <w:rPr>
                <w:rFonts w:ascii="Arial" w:hAnsi="Arial" w:cs="Arial"/>
              </w:rPr>
            </w:pPr>
            <w:r w:rsidRPr="00A60483">
              <w:rPr>
                <w:rFonts w:ascii="Arial" w:hAnsi="Arial" w:cs="Arial"/>
              </w:rPr>
              <w:t>15A</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02R</w:t>
            </w:r>
          </w:p>
        </w:tc>
        <w:tc>
          <w:tcPr>
            <w:tcW w:w="824" w:type="dxa"/>
          </w:tcPr>
          <w:p w:rsidR="008508C6" w:rsidRPr="00A60483" w:rsidRDefault="008508C6" w:rsidP="00D67FC1">
            <w:pPr>
              <w:rPr>
                <w:rFonts w:ascii="Arial" w:hAnsi="Arial" w:cs="Arial"/>
              </w:rPr>
            </w:pPr>
            <w:r w:rsidRPr="00A60483">
              <w:rPr>
                <w:rFonts w:ascii="Arial" w:hAnsi="Arial" w:cs="Arial"/>
              </w:rPr>
              <w:t>.0403</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 xml:space="preserve">Riparian Buffer Mitigation Fees to the NC Ecosystem </w:t>
            </w:r>
            <w:proofErr w:type="spellStart"/>
            <w:r w:rsidRPr="00A60483">
              <w:rPr>
                <w:rFonts w:ascii="Arial" w:hAnsi="Arial" w:cs="Arial"/>
                <w:u w:val="single"/>
              </w:rPr>
              <w:t>Enhan</w:t>
            </w:r>
            <w:proofErr w:type="spellEnd"/>
            <w:r w:rsidRPr="00A60483">
              <w:rPr>
                <w:rFonts w:ascii="Arial" w:hAnsi="Arial" w:cs="Arial"/>
                <w:u w:val="single"/>
              </w:rPr>
              <w:t>...</w:t>
            </w:r>
          </w:p>
        </w:tc>
        <w:tc>
          <w:tcPr>
            <w:tcW w:w="1007" w:type="dxa"/>
          </w:tcPr>
          <w:p w:rsidR="008508C6" w:rsidRPr="00A60483" w:rsidRDefault="008508C6" w:rsidP="00D67FC1">
            <w:pPr>
              <w:jc w:val="right"/>
              <w:rPr>
                <w:rFonts w:ascii="Arial" w:hAnsi="Arial" w:cs="Arial"/>
              </w:rPr>
            </w:pPr>
            <w:r w:rsidRPr="00A60483">
              <w:rPr>
                <w:rFonts w:ascii="Arial" w:hAnsi="Arial" w:cs="Arial"/>
              </w:rPr>
              <w:t>15A</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02R</w:t>
            </w:r>
          </w:p>
        </w:tc>
        <w:tc>
          <w:tcPr>
            <w:tcW w:w="824" w:type="dxa"/>
          </w:tcPr>
          <w:p w:rsidR="008508C6" w:rsidRPr="00A60483" w:rsidRDefault="008508C6" w:rsidP="00D67FC1">
            <w:pPr>
              <w:rPr>
                <w:rFonts w:ascii="Arial" w:hAnsi="Arial" w:cs="Arial"/>
              </w:rPr>
            </w:pPr>
            <w:r w:rsidRPr="00A60483">
              <w:rPr>
                <w:rFonts w:ascii="Arial" w:hAnsi="Arial" w:cs="Arial"/>
              </w:rPr>
              <w:t>.0601</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 xml:space="preserve">Nutrient Offset Payment Rates for the NC Ecosystem </w:t>
            </w:r>
            <w:proofErr w:type="spellStart"/>
            <w:r w:rsidRPr="00A60483">
              <w:rPr>
                <w:rFonts w:ascii="Arial" w:hAnsi="Arial" w:cs="Arial"/>
                <w:u w:val="single"/>
              </w:rPr>
              <w:t>Enhanc</w:t>
            </w:r>
            <w:proofErr w:type="spellEnd"/>
            <w:r w:rsidRPr="00A60483">
              <w:rPr>
                <w:rFonts w:ascii="Arial" w:hAnsi="Arial" w:cs="Arial"/>
                <w:u w:val="single"/>
              </w:rPr>
              <w:t>...</w:t>
            </w:r>
          </w:p>
        </w:tc>
        <w:tc>
          <w:tcPr>
            <w:tcW w:w="1007" w:type="dxa"/>
          </w:tcPr>
          <w:p w:rsidR="008508C6" w:rsidRPr="00A60483" w:rsidRDefault="008508C6" w:rsidP="00D67FC1">
            <w:pPr>
              <w:jc w:val="right"/>
              <w:rPr>
                <w:rFonts w:ascii="Arial" w:hAnsi="Arial" w:cs="Arial"/>
              </w:rPr>
            </w:pPr>
            <w:r w:rsidRPr="00A60483">
              <w:rPr>
                <w:rFonts w:ascii="Arial" w:hAnsi="Arial" w:cs="Arial"/>
              </w:rPr>
              <w:t>15A</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02R</w:t>
            </w:r>
          </w:p>
        </w:tc>
        <w:tc>
          <w:tcPr>
            <w:tcW w:w="824" w:type="dxa"/>
          </w:tcPr>
          <w:p w:rsidR="008508C6" w:rsidRPr="00A60483" w:rsidRDefault="008508C6" w:rsidP="00D67FC1">
            <w:pPr>
              <w:rPr>
                <w:rFonts w:ascii="Arial" w:hAnsi="Arial" w:cs="Arial"/>
              </w:rPr>
            </w:pPr>
            <w:r w:rsidRPr="00A60483">
              <w:rPr>
                <w:rFonts w:ascii="Arial" w:hAnsi="Arial" w:cs="Arial"/>
              </w:rPr>
              <w:t>.0602</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General</w:t>
            </w:r>
          </w:p>
        </w:tc>
        <w:tc>
          <w:tcPr>
            <w:tcW w:w="1007" w:type="dxa"/>
          </w:tcPr>
          <w:p w:rsidR="008508C6" w:rsidRPr="00A60483" w:rsidRDefault="008508C6" w:rsidP="00D67FC1">
            <w:pPr>
              <w:jc w:val="right"/>
              <w:rPr>
                <w:rFonts w:ascii="Arial" w:hAnsi="Arial" w:cs="Arial"/>
              </w:rPr>
            </w:pPr>
            <w:r w:rsidRPr="00A60483">
              <w:rPr>
                <w:rFonts w:ascii="Arial" w:hAnsi="Arial" w:cs="Arial"/>
              </w:rPr>
              <w:t>15A</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13A</w:t>
            </w:r>
          </w:p>
        </w:tc>
        <w:tc>
          <w:tcPr>
            <w:tcW w:w="824" w:type="dxa"/>
          </w:tcPr>
          <w:p w:rsidR="008508C6" w:rsidRPr="00A60483" w:rsidRDefault="008508C6" w:rsidP="00D67FC1">
            <w:pPr>
              <w:rPr>
                <w:rFonts w:ascii="Arial" w:hAnsi="Arial" w:cs="Arial"/>
              </w:rPr>
            </w:pPr>
            <w:r w:rsidRPr="00A60483">
              <w:rPr>
                <w:rFonts w:ascii="Arial" w:hAnsi="Arial" w:cs="Arial"/>
              </w:rPr>
              <w:t>.0101</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Definitions</w:t>
            </w:r>
          </w:p>
        </w:tc>
        <w:tc>
          <w:tcPr>
            <w:tcW w:w="1007" w:type="dxa"/>
          </w:tcPr>
          <w:p w:rsidR="008508C6" w:rsidRPr="00A60483" w:rsidRDefault="008508C6" w:rsidP="00D67FC1">
            <w:pPr>
              <w:jc w:val="right"/>
              <w:rPr>
                <w:rFonts w:ascii="Arial" w:hAnsi="Arial" w:cs="Arial"/>
              </w:rPr>
            </w:pPr>
            <w:r w:rsidRPr="00A60483">
              <w:rPr>
                <w:rFonts w:ascii="Arial" w:hAnsi="Arial" w:cs="Arial"/>
              </w:rPr>
              <w:t>15A</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13A</w:t>
            </w:r>
          </w:p>
        </w:tc>
        <w:tc>
          <w:tcPr>
            <w:tcW w:w="824" w:type="dxa"/>
          </w:tcPr>
          <w:p w:rsidR="008508C6" w:rsidRPr="00A60483" w:rsidRDefault="008508C6" w:rsidP="00D67FC1">
            <w:pPr>
              <w:rPr>
                <w:rFonts w:ascii="Arial" w:hAnsi="Arial" w:cs="Arial"/>
              </w:rPr>
            </w:pPr>
            <w:r w:rsidRPr="00A60483">
              <w:rPr>
                <w:rFonts w:ascii="Arial" w:hAnsi="Arial" w:cs="Arial"/>
              </w:rPr>
              <w:t>.0102</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Petitions - Part 260</w:t>
            </w:r>
          </w:p>
        </w:tc>
        <w:tc>
          <w:tcPr>
            <w:tcW w:w="1007" w:type="dxa"/>
          </w:tcPr>
          <w:p w:rsidR="008508C6" w:rsidRPr="00A60483" w:rsidRDefault="008508C6" w:rsidP="00D67FC1">
            <w:pPr>
              <w:jc w:val="right"/>
              <w:rPr>
                <w:rFonts w:ascii="Arial" w:hAnsi="Arial" w:cs="Arial"/>
              </w:rPr>
            </w:pPr>
            <w:r w:rsidRPr="00A60483">
              <w:rPr>
                <w:rFonts w:ascii="Arial" w:hAnsi="Arial" w:cs="Arial"/>
              </w:rPr>
              <w:t>15A</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13A</w:t>
            </w:r>
          </w:p>
        </w:tc>
        <w:tc>
          <w:tcPr>
            <w:tcW w:w="824" w:type="dxa"/>
          </w:tcPr>
          <w:p w:rsidR="008508C6" w:rsidRPr="00A60483" w:rsidRDefault="008508C6" w:rsidP="00D67FC1">
            <w:pPr>
              <w:rPr>
                <w:rFonts w:ascii="Arial" w:hAnsi="Arial" w:cs="Arial"/>
              </w:rPr>
            </w:pPr>
            <w:r w:rsidRPr="00A60483">
              <w:rPr>
                <w:rFonts w:ascii="Arial" w:hAnsi="Arial" w:cs="Arial"/>
              </w:rPr>
              <w:t>.0103</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Public Information - Part 2</w:t>
            </w:r>
          </w:p>
        </w:tc>
        <w:tc>
          <w:tcPr>
            <w:tcW w:w="1007" w:type="dxa"/>
          </w:tcPr>
          <w:p w:rsidR="008508C6" w:rsidRPr="00A60483" w:rsidRDefault="008508C6" w:rsidP="00D67FC1">
            <w:pPr>
              <w:jc w:val="right"/>
              <w:rPr>
                <w:rFonts w:ascii="Arial" w:hAnsi="Arial" w:cs="Arial"/>
              </w:rPr>
            </w:pPr>
            <w:r w:rsidRPr="00A60483">
              <w:rPr>
                <w:rFonts w:ascii="Arial" w:hAnsi="Arial" w:cs="Arial"/>
              </w:rPr>
              <w:t>15A</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13A</w:t>
            </w:r>
          </w:p>
        </w:tc>
        <w:tc>
          <w:tcPr>
            <w:tcW w:w="824" w:type="dxa"/>
          </w:tcPr>
          <w:p w:rsidR="008508C6" w:rsidRPr="00A60483" w:rsidRDefault="008508C6" w:rsidP="00D67FC1">
            <w:pPr>
              <w:rPr>
                <w:rFonts w:ascii="Arial" w:hAnsi="Arial" w:cs="Arial"/>
              </w:rPr>
            </w:pPr>
            <w:r w:rsidRPr="00A60483">
              <w:rPr>
                <w:rFonts w:ascii="Arial" w:hAnsi="Arial" w:cs="Arial"/>
              </w:rPr>
              <w:t>.0104</w:t>
            </w:r>
          </w:p>
        </w:tc>
      </w:tr>
      <w:tr w:rsidR="008508C6" w:rsidRPr="00A60483" w:rsidTr="008508C6">
        <w:trPr>
          <w:trHeight w:val="199"/>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RCRA/Hazardous Waste Permit Requirements - Part 124</w:t>
            </w:r>
          </w:p>
        </w:tc>
        <w:tc>
          <w:tcPr>
            <w:tcW w:w="1007" w:type="dxa"/>
          </w:tcPr>
          <w:p w:rsidR="008508C6" w:rsidRPr="00A60483" w:rsidRDefault="008508C6" w:rsidP="00D67FC1">
            <w:pPr>
              <w:jc w:val="right"/>
              <w:rPr>
                <w:rFonts w:ascii="Arial" w:hAnsi="Arial" w:cs="Arial"/>
              </w:rPr>
            </w:pPr>
            <w:r w:rsidRPr="00A60483">
              <w:rPr>
                <w:rFonts w:ascii="Arial" w:hAnsi="Arial" w:cs="Arial"/>
              </w:rPr>
              <w:t>15A</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13A</w:t>
            </w:r>
          </w:p>
        </w:tc>
        <w:tc>
          <w:tcPr>
            <w:tcW w:w="824" w:type="dxa"/>
          </w:tcPr>
          <w:p w:rsidR="008508C6" w:rsidRPr="00A60483" w:rsidRDefault="008508C6" w:rsidP="00D67FC1">
            <w:pPr>
              <w:rPr>
                <w:rFonts w:ascii="Arial" w:hAnsi="Arial" w:cs="Arial"/>
              </w:rPr>
            </w:pPr>
            <w:r w:rsidRPr="00A60483">
              <w:rPr>
                <w:rFonts w:ascii="Arial" w:hAnsi="Arial" w:cs="Arial"/>
              </w:rPr>
              <w:t>.0105</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Identification and Listing of Hazardous Wastes - Part 261</w:t>
            </w:r>
          </w:p>
        </w:tc>
        <w:tc>
          <w:tcPr>
            <w:tcW w:w="1007" w:type="dxa"/>
          </w:tcPr>
          <w:p w:rsidR="008508C6" w:rsidRPr="00A60483" w:rsidRDefault="008508C6" w:rsidP="00D67FC1">
            <w:pPr>
              <w:jc w:val="right"/>
              <w:rPr>
                <w:rFonts w:ascii="Arial" w:hAnsi="Arial" w:cs="Arial"/>
              </w:rPr>
            </w:pPr>
            <w:r w:rsidRPr="00A60483">
              <w:rPr>
                <w:rFonts w:ascii="Arial" w:hAnsi="Arial" w:cs="Arial"/>
              </w:rPr>
              <w:t>15A</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13A</w:t>
            </w:r>
          </w:p>
        </w:tc>
        <w:tc>
          <w:tcPr>
            <w:tcW w:w="824" w:type="dxa"/>
          </w:tcPr>
          <w:p w:rsidR="008508C6" w:rsidRPr="00A60483" w:rsidRDefault="008508C6" w:rsidP="00D67FC1">
            <w:pPr>
              <w:rPr>
                <w:rFonts w:ascii="Arial" w:hAnsi="Arial" w:cs="Arial"/>
              </w:rPr>
            </w:pPr>
            <w:r w:rsidRPr="00A60483">
              <w:rPr>
                <w:rFonts w:ascii="Arial" w:hAnsi="Arial" w:cs="Arial"/>
              </w:rPr>
              <w:t>.0106</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Standards Applicable to Generators of Hazardous Waste - P...</w:t>
            </w:r>
          </w:p>
        </w:tc>
        <w:tc>
          <w:tcPr>
            <w:tcW w:w="1007" w:type="dxa"/>
          </w:tcPr>
          <w:p w:rsidR="008508C6" w:rsidRPr="00A60483" w:rsidRDefault="008508C6" w:rsidP="00D67FC1">
            <w:pPr>
              <w:jc w:val="right"/>
              <w:rPr>
                <w:rFonts w:ascii="Arial" w:hAnsi="Arial" w:cs="Arial"/>
              </w:rPr>
            </w:pPr>
            <w:r w:rsidRPr="00A60483">
              <w:rPr>
                <w:rFonts w:ascii="Arial" w:hAnsi="Arial" w:cs="Arial"/>
              </w:rPr>
              <w:t>15A</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13A</w:t>
            </w:r>
          </w:p>
        </w:tc>
        <w:tc>
          <w:tcPr>
            <w:tcW w:w="824" w:type="dxa"/>
          </w:tcPr>
          <w:p w:rsidR="008508C6" w:rsidRPr="00A60483" w:rsidRDefault="008508C6" w:rsidP="00D67FC1">
            <w:pPr>
              <w:rPr>
                <w:rFonts w:ascii="Arial" w:hAnsi="Arial" w:cs="Arial"/>
              </w:rPr>
            </w:pPr>
            <w:r w:rsidRPr="00A60483">
              <w:rPr>
                <w:rFonts w:ascii="Arial" w:hAnsi="Arial" w:cs="Arial"/>
              </w:rPr>
              <w:t>.0107</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Standards Applicable to Transporters of Hazardous Waste -...</w:t>
            </w:r>
          </w:p>
        </w:tc>
        <w:tc>
          <w:tcPr>
            <w:tcW w:w="1007" w:type="dxa"/>
          </w:tcPr>
          <w:p w:rsidR="008508C6" w:rsidRPr="00A60483" w:rsidRDefault="008508C6" w:rsidP="00D67FC1">
            <w:pPr>
              <w:jc w:val="right"/>
              <w:rPr>
                <w:rFonts w:ascii="Arial" w:hAnsi="Arial" w:cs="Arial"/>
              </w:rPr>
            </w:pPr>
            <w:r w:rsidRPr="00A60483">
              <w:rPr>
                <w:rFonts w:ascii="Arial" w:hAnsi="Arial" w:cs="Arial"/>
              </w:rPr>
              <w:t>15A</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13A</w:t>
            </w:r>
          </w:p>
        </w:tc>
        <w:tc>
          <w:tcPr>
            <w:tcW w:w="824" w:type="dxa"/>
          </w:tcPr>
          <w:p w:rsidR="008508C6" w:rsidRPr="00A60483" w:rsidRDefault="008508C6" w:rsidP="00D67FC1">
            <w:pPr>
              <w:rPr>
                <w:rFonts w:ascii="Arial" w:hAnsi="Arial" w:cs="Arial"/>
              </w:rPr>
            </w:pPr>
            <w:r w:rsidRPr="00A60483">
              <w:rPr>
                <w:rFonts w:ascii="Arial" w:hAnsi="Arial" w:cs="Arial"/>
              </w:rPr>
              <w:t>.0108</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Standards for Owners and Operators of Hazardous Treatment...</w:t>
            </w:r>
          </w:p>
        </w:tc>
        <w:tc>
          <w:tcPr>
            <w:tcW w:w="1007" w:type="dxa"/>
          </w:tcPr>
          <w:p w:rsidR="008508C6" w:rsidRPr="00A60483" w:rsidRDefault="008508C6" w:rsidP="00D67FC1">
            <w:pPr>
              <w:jc w:val="right"/>
              <w:rPr>
                <w:rFonts w:ascii="Arial" w:hAnsi="Arial" w:cs="Arial"/>
              </w:rPr>
            </w:pPr>
            <w:r w:rsidRPr="00A60483">
              <w:rPr>
                <w:rFonts w:ascii="Arial" w:hAnsi="Arial" w:cs="Arial"/>
              </w:rPr>
              <w:t>15A</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13A</w:t>
            </w:r>
          </w:p>
        </w:tc>
        <w:tc>
          <w:tcPr>
            <w:tcW w:w="824" w:type="dxa"/>
          </w:tcPr>
          <w:p w:rsidR="008508C6" w:rsidRPr="00A60483" w:rsidRDefault="008508C6" w:rsidP="00D67FC1">
            <w:pPr>
              <w:rPr>
                <w:rFonts w:ascii="Arial" w:hAnsi="Arial" w:cs="Arial"/>
              </w:rPr>
            </w:pPr>
            <w:r w:rsidRPr="00A60483">
              <w:rPr>
                <w:rFonts w:ascii="Arial" w:hAnsi="Arial" w:cs="Arial"/>
              </w:rPr>
              <w:t>.0109</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 xml:space="preserve">Interim Status Standards for Owners and Operators of </w:t>
            </w:r>
            <w:proofErr w:type="spellStart"/>
            <w:r w:rsidRPr="00A60483">
              <w:rPr>
                <w:rFonts w:ascii="Arial" w:hAnsi="Arial" w:cs="Arial"/>
                <w:u w:val="single"/>
              </w:rPr>
              <w:t>Haza</w:t>
            </w:r>
            <w:proofErr w:type="spellEnd"/>
            <w:r w:rsidRPr="00A60483">
              <w:rPr>
                <w:rFonts w:ascii="Arial" w:hAnsi="Arial" w:cs="Arial"/>
                <w:u w:val="single"/>
              </w:rPr>
              <w:t>...</w:t>
            </w:r>
          </w:p>
        </w:tc>
        <w:tc>
          <w:tcPr>
            <w:tcW w:w="1007" w:type="dxa"/>
          </w:tcPr>
          <w:p w:rsidR="008508C6" w:rsidRPr="00A60483" w:rsidRDefault="008508C6" w:rsidP="00D67FC1">
            <w:pPr>
              <w:jc w:val="right"/>
              <w:rPr>
                <w:rFonts w:ascii="Arial" w:hAnsi="Arial" w:cs="Arial"/>
              </w:rPr>
            </w:pPr>
            <w:r w:rsidRPr="00A60483">
              <w:rPr>
                <w:rFonts w:ascii="Arial" w:hAnsi="Arial" w:cs="Arial"/>
              </w:rPr>
              <w:t>15A</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13A</w:t>
            </w:r>
          </w:p>
        </w:tc>
        <w:tc>
          <w:tcPr>
            <w:tcW w:w="824" w:type="dxa"/>
          </w:tcPr>
          <w:p w:rsidR="008508C6" w:rsidRPr="00A60483" w:rsidRDefault="008508C6" w:rsidP="00D67FC1">
            <w:pPr>
              <w:rPr>
                <w:rFonts w:ascii="Arial" w:hAnsi="Arial" w:cs="Arial"/>
              </w:rPr>
            </w:pPr>
            <w:r w:rsidRPr="00A60483">
              <w:rPr>
                <w:rFonts w:ascii="Arial" w:hAnsi="Arial" w:cs="Arial"/>
              </w:rPr>
              <w:t>.0110</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Standards for the Management of Specific Hazardous Wastes...</w:t>
            </w:r>
          </w:p>
        </w:tc>
        <w:tc>
          <w:tcPr>
            <w:tcW w:w="1007" w:type="dxa"/>
          </w:tcPr>
          <w:p w:rsidR="008508C6" w:rsidRPr="00A60483" w:rsidRDefault="008508C6" w:rsidP="00D67FC1">
            <w:pPr>
              <w:jc w:val="right"/>
              <w:rPr>
                <w:rFonts w:ascii="Arial" w:hAnsi="Arial" w:cs="Arial"/>
              </w:rPr>
            </w:pPr>
            <w:r w:rsidRPr="00A60483">
              <w:rPr>
                <w:rFonts w:ascii="Arial" w:hAnsi="Arial" w:cs="Arial"/>
              </w:rPr>
              <w:t>15A</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13A</w:t>
            </w:r>
          </w:p>
        </w:tc>
        <w:tc>
          <w:tcPr>
            <w:tcW w:w="824" w:type="dxa"/>
          </w:tcPr>
          <w:p w:rsidR="008508C6" w:rsidRPr="00A60483" w:rsidRDefault="008508C6" w:rsidP="00D67FC1">
            <w:pPr>
              <w:rPr>
                <w:rFonts w:ascii="Arial" w:hAnsi="Arial" w:cs="Arial"/>
              </w:rPr>
            </w:pPr>
            <w:r w:rsidRPr="00A60483">
              <w:rPr>
                <w:rFonts w:ascii="Arial" w:hAnsi="Arial" w:cs="Arial"/>
              </w:rPr>
              <w:t>.0111</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Land Disposal Restrictions - Part 268</w:t>
            </w:r>
          </w:p>
        </w:tc>
        <w:tc>
          <w:tcPr>
            <w:tcW w:w="1007" w:type="dxa"/>
          </w:tcPr>
          <w:p w:rsidR="008508C6" w:rsidRPr="00A60483" w:rsidRDefault="008508C6" w:rsidP="00D67FC1">
            <w:pPr>
              <w:jc w:val="right"/>
              <w:rPr>
                <w:rFonts w:ascii="Arial" w:hAnsi="Arial" w:cs="Arial"/>
              </w:rPr>
            </w:pPr>
            <w:r w:rsidRPr="00A60483">
              <w:rPr>
                <w:rFonts w:ascii="Arial" w:hAnsi="Arial" w:cs="Arial"/>
              </w:rPr>
              <w:t>15A</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13A</w:t>
            </w:r>
          </w:p>
        </w:tc>
        <w:tc>
          <w:tcPr>
            <w:tcW w:w="824" w:type="dxa"/>
          </w:tcPr>
          <w:p w:rsidR="008508C6" w:rsidRPr="00A60483" w:rsidRDefault="008508C6" w:rsidP="00D67FC1">
            <w:pPr>
              <w:rPr>
                <w:rFonts w:ascii="Arial" w:hAnsi="Arial" w:cs="Arial"/>
              </w:rPr>
            </w:pPr>
            <w:r w:rsidRPr="00A60483">
              <w:rPr>
                <w:rFonts w:ascii="Arial" w:hAnsi="Arial" w:cs="Arial"/>
              </w:rPr>
              <w:t>.0112</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The Hazardous Waste Permit Program - Part 270</w:t>
            </w:r>
          </w:p>
        </w:tc>
        <w:tc>
          <w:tcPr>
            <w:tcW w:w="1007" w:type="dxa"/>
          </w:tcPr>
          <w:p w:rsidR="008508C6" w:rsidRPr="00A60483" w:rsidRDefault="008508C6" w:rsidP="00D67FC1">
            <w:pPr>
              <w:jc w:val="right"/>
              <w:rPr>
                <w:rFonts w:ascii="Arial" w:hAnsi="Arial" w:cs="Arial"/>
              </w:rPr>
            </w:pPr>
            <w:r w:rsidRPr="00A60483">
              <w:rPr>
                <w:rFonts w:ascii="Arial" w:hAnsi="Arial" w:cs="Arial"/>
              </w:rPr>
              <w:t>15A</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13A</w:t>
            </w:r>
          </w:p>
        </w:tc>
        <w:tc>
          <w:tcPr>
            <w:tcW w:w="824" w:type="dxa"/>
          </w:tcPr>
          <w:p w:rsidR="008508C6" w:rsidRPr="00A60483" w:rsidRDefault="008508C6" w:rsidP="00D67FC1">
            <w:pPr>
              <w:rPr>
                <w:rFonts w:ascii="Arial" w:hAnsi="Arial" w:cs="Arial"/>
              </w:rPr>
            </w:pPr>
            <w:r w:rsidRPr="00A60483">
              <w:rPr>
                <w:rFonts w:ascii="Arial" w:hAnsi="Arial" w:cs="Arial"/>
              </w:rPr>
              <w:t>.0113</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Requirements for Authorization of State Hazardous Waste P...</w:t>
            </w:r>
          </w:p>
        </w:tc>
        <w:tc>
          <w:tcPr>
            <w:tcW w:w="1007" w:type="dxa"/>
          </w:tcPr>
          <w:p w:rsidR="008508C6" w:rsidRPr="00A60483" w:rsidRDefault="008508C6" w:rsidP="00D67FC1">
            <w:pPr>
              <w:jc w:val="right"/>
              <w:rPr>
                <w:rFonts w:ascii="Arial" w:hAnsi="Arial" w:cs="Arial"/>
              </w:rPr>
            </w:pPr>
            <w:r w:rsidRPr="00A60483">
              <w:rPr>
                <w:rFonts w:ascii="Arial" w:hAnsi="Arial" w:cs="Arial"/>
              </w:rPr>
              <w:t>15A</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13A</w:t>
            </w:r>
          </w:p>
        </w:tc>
        <w:tc>
          <w:tcPr>
            <w:tcW w:w="824" w:type="dxa"/>
          </w:tcPr>
          <w:p w:rsidR="008508C6" w:rsidRPr="00A60483" w:rsidRDefault="008508C6" w:rsidP="00D67FC1">
            <w:pPr>
              <w:rPr>
                <w:rFonts w:ascii="Arial" w:hAnsi="Arial" w:cs="Arial"/>
              </w:rPr>
            </w:pPr>
            <w:r w:rsidRPr="00A60483">
              <w:rPr>
                <w:rFonts w:ascii="Arial" w:hAnsi="Arial" w:cs="Arial"/>
              </w:rPr>
              <w:t>.0114</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Commercial Hazardous Waste Facility Scoring For Category ...</w:t>
            </w:r>
          </w:p>
        </w:tc>
        <w:tc>
          <w:tcPr>
            <w:tcW w:w="1007" w:type="dxa"/>
          </w:tcPr>
          <w:p w:rsidR="008508C6" w:rsidRPr="00A60483" w:rsidRDefault="008508C6" w:rsidP="00D67FC1">
            <w:pPr>
              <w:jc w:val="right"/>
              <w:rPr>
                <w:rFonts w:ascii="Arial" w:hAnsi="Arial" w:cs="Arial"/>
              </w:rPr>
            </w:pPr>
            <w:r w:rsidRPr="00A60483">
              <w:rPr>
                <w:rFonts w:ascii="Arial" w:hAnsi="Arial" w:cs="Arial"/>
              </w:rPr>
              <w:t>15A</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13A</w:t>
            </w:r>
          </w:p>
        </w:tc>
        <w:tc>
          <w:tcPr>
            <w:tcW w:w="824" w:type="dxa"/>
          </w:tcPr>
          <w:p w:rsidR="008508C6" w:rsidRPr="00A60483" w:rsidRDefault="008508C6" w:rsidP="00D67FC1">
            <w:pPr>
              <w:rPr>
                <w:rFonts w:ascii="Arial" w:hAnsi="Arial" w:cs="Arial"/>
              </w:rPr>
            </w:pPr>
            <w:r w:rsidRPr="00A60483">
              <w:rPr>
                <w:rFonts w:ascii="Arial" w:hAnsi="Arial" w:cs="Arial"/>
              </w:rPr>
              <w:t>.0116</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Fee Schedule for Commercial Hazardous Waste Treatment, St...</w:t>
            </w:r>
          </w:p>
        </w:tc>
        <w:tc>
          <w:tcPr>
            <w:tcW w:w="1007" w:type="dxa"/>
          </w:tcPr>
          <w:p w:rsidR="008508C6" w:rsidRPr="00A60483" w:rsidRDefault="008508C6" w:rsidP="00D67FC1">
            <w:pPr>
              <w:jc w:val="right"/>
              <w:rPr>
                <w:rFonts w:ascii="Arial" w:hAnsi="Arial" w:cs="Arial"/>
              </w:rPr>
            </w:pPr>
            <w:r w:rsidRPr="00A60483">
              <w:rPr>
                <w:rFonts w:ascii="Arial" w:hAnsi="Arial" w:cs="Arial"/>
              </w:rPr>
              <w:t>15A</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13A</w:t>
            </w:r>
          </w:p>
        </w:tc>
        <w:tc>
          <w:tcPr>
            <w:tcW w:w="824" w:type="dxa"/>
          </w:tcPr>
          <w:p w:rsidR="008508C6" w:rsidRPr="00A60483" w:rsidRDefault="008508C6" w:rsidP="00D67FC1">
            <w:pPr>
              <w:rPr>
                <w:rFonts w:ascii="Arial" w:hAnsi="Arial" w:cs="Arial"/>
              </w:rPr>
            </w:pPr>
            <w:r w:rsidRPr="00A60483">
              <w:rPr>
                <w:rFonts w:ascii="Arial" w:hAnsi="Arial" w:cs="Arial"/>
              </w:rPr>
              <w:t>.0117</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Standards for the Management of Used Oil</w:t>
            </w:r>
          </w:p>
        </w:tc>
        <w:tc>
          <w:tcPr>
            <w:tcW w:w="1007" w:type="dxa"/>
          </w:tcPr>
          <w:p w:rsidR="008508C6" w:rsidRPr="00A60483" w:rsidRDefault="008508C6" w:rsidP="00D67FC1">
            <w:pPr>
              <w:jc w:val="right"/>
              <w:rPr>
                <w:rFonts w:ascii="Arial" w:hAnsi="Arial" w:cs="Arial"/>
              </w:rPr>
            </w:pPr>
            <w:r w:rsidRPr="00A60483">
              <w:rPr>
                <w:rFonts w:ascii="Arial" w:hAnsi="Arial" w:cs="Arial"/>
              </w:rPr>
              <w:t>15A</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13A</w:t>
            </w:r>
          </w:p>
        </w:tc>
        <w:tc>
          <w:tcPr>
            <w:tcW w:w="824" w:type="dxa"/>
          </w:tcPr>
          <w:p w:rsidR="008508C6" w:rsidRPr="00A60483" w:rsidRDefault="008508C6" w:rsidP="00D67FC1">
            <w:pPr>
              <w:rPr>
                <w:rFonts w:ascii="Arial" w:hAnsi="Arial" w:cs="Arial"/>
              </w:rPr>
            </w:pPr>
            <w:r w:rsidRPr="00A60483">
              <w:rPr>
                <w:rFonts w:ascii="Arial" w:hAnsi="Arial" w:cs="Arial"/>
              </w:rPr>
              <w:t>.0118</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Standards For Universal Waste Management - Part 273</w:t>
            </w:r>
          </w:p>
        </w:tc>
        <w:tc>
          <w:tcPr>
            <w:tcW w:w="1007" w:type="dxa"/>
          </w:tcPr>
          <w:p w:rsidR="008508C6" w:rsidRPr="00A60483" w:rsidRDefault="008508C6" w:rsidP="00D67FC1">
            <w:pPr>
              <w:jc w:val="right"/>
              <w:rPr>
                <w:rFonts w:ascii="Arial" w:hAnsi="Arial" w:cs="Arial"/>
              </w:rPr>
            </w:pPr>
            <w:r w:rsidRPr="00A60483">
              <w:rPr>
                <w:rFonts w:ascii="Arial" w:hAnsi="Arial" w:cs="Arial"/>
              </w:rPr>
              <w:t>15A</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13A</w:t>
            </w:r>
          </w:p>
        </w:tc>
        <w:tc>
          <w:tcPr>
            <w:tcW w:w="824" w:type="dxa"/>
          </w:tcPr>
          <w:p w:rsidR="008508C6" w:rsidRPr="00A60483" w:rsidRDefault="008508C6" w:rsidP="00D67FC1">
            <w:pPr>
              <w:rPr>
                <w:rFonts w:ascii="Arial" w:hAnsi="Arial" w:cs="Arial"/>
              </w:rPr>
            </w:pPr>
            <w:r w:rsidRPr="00A60483">
              <w:rPr>
                <w:rFonts w:ascii="Arial" w:hAnsi="Arial" w:cs="Arial"/>
              </w:rPr>
              <w:t>.0119</w:t>
            </w:r>
          </w:p>
        </w:tc>
      </w:tr>
      <w:tr w:rsidR="008508C6" w:rsidRPr="00A60483" w:rsidTr="008508C6">
        <w:trPr>
          <w:trHeight w:val="386"/>
          <w:tblCellSpacing w:w="14" w:type="dxa"/>
        </w:trPr>
        <w:tc>
          <w:tcPr>
            <w:tcW w:w="10744" w:type="dxa"/>
            <w:gridSpan w:val="5"/>
          </w:tcPr>
          <w:p w:rsidR="008508C6" w:rsidRPr="00A60483" w:rsidRDefault="008508C6" w:rsidP="00D67FC1">
            <w:pPr>
              <w:spacing w:before="240"/>
              <w:rPr>
                <w:rFonts w:ascii="Arial" w:hAnsi="Arial" w:cs="Arial"/>
                <w:b/>
                <w:bCs/>
                <w:caps/>
              </w:rPr>
            </w:pPr>
            <w:r w:rsidRPr="00A60483">
              <w:rPr>
                <w:rFonts w:ascii="Arial" w:hAnsi="Arial" w:cs="Arial"/>
                <w:b/>
                <w:bCs/>
                <w:caps/>
              </w:rPr>
              <w:t>General Contractors, Licensing Board for</w:t>
            </w:r>
          </w:p>
        </w:tc>
      </w:tr>
      <w:tr w:rsidR="008508C6" w:rsidRPr="00A60483" w:rsidTr="008508C6">
        <w:trPr>
          <w:trHeight w:val="199"/>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Identification</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12</w:t>
            </w:r>
          </w:p>
        </w:tc>
        <w:tc>
          <w:tcPr>
            <w:tcW w:w="824" w:type="dxa"/>
          </w:tcPr>
          <w:p w:rsidR="008508C6" w:rsidRPr="00A60483" w:rsidRDefault="008508C6" w:rsidP="00D67FC1">
            <w:pPr>
              <w:rPr>
                <w:rFonts w:ascii="Arial" w:hAnsi="Arial" w:cs="Arial"/>
              </w:rPr>
            </w:pPr>
            <w:r w:rsidRPr="00A60483">
              <w:rPr>
                <w:rFonts w:ascii="Arial" w:hAnsi="Arial" w:cs="Arial"/>
              </w:rPr>
              <w:t>.0101</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Structure of Board</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12</w:t>
            </w:r>
          </w:p>
        </w:tc>
        <w:tc>
          <w:tcPr>
            <w:tcW w:w="824" w:type="dxa"/>
          </w:tcPr>
          <w:p w:rsidR="008508C6" w:rsidRPr="00A60483" w:rsidRDefault="008508C6" w:rsidP="00D67FC1">
            <w:pPr>
              <w:rPr>
                <w:rFonts w:ascii="Arial" w:hAnsi="Arial" w:cs="Arial"/>
              </w:rPr>
            </w:pPr>
            <w:r w:rsidRPr="00A60483">
              <w:rPr>
                <w:rFonts w:ascii="Arial" w:hAnsi="Arial" w:cs="Arial"/>
              </w:rPr>
              <w:t>.0103</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Classification</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12</w:t>
            </w:r>
          </w:p>
        </w:tc>
        <w:tc>
          <w:tcPr>
            <w:tcW w:w="824" w:type="dxa"/>
          </w:tcPr>
          <w:p w:rsidR="008508C6" w:rsidRPr="00A60483" w:rsidRDefault="008508C6" w:rsidP="00D67FC1">
            <w:pPr>
              <w:rPr>
                <w:rFonts w:ascii="Arial" w:hAnsi="Arial" w:cs="Arial"/>
              </w:rPr>
            </w:pPr>
            <w:r w:rsidRPr="00A60483">
              <w:rPr>
                <w:rFonts w:ascii="Arial" w:hAnsi="Arial" w:cs="Arial"/>
              </w:rPr>
              <w:t>.0202</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Qualifier</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12</w:t>
            </w:r>
          </w:p>
        </w:tc>
        <w:tc>
          <w:tcPr>
            <w:tcW w:w="824" w:type="dxa"/>
          </w:tcPr>
          <w:p w:rsidR="008508C6" w:rsidRPr="00A60483" w:rsidRDefault="008508C6" w:rsidP="00D67FC1">
            <w:pPr>
              <w:rPr>
                <w:rFonts w:ascii="Arial" w:hAnsi="Arial" w:cs="Arial"/>
              </w:rPr>
            </w:pPr>
            <w:r w:rsidRPr="00A60483">
              <w:rPr>
                <w:rFonts w:ascii="Arial" w:hAnsi="Arial" w:cs="Arial"/>
              </w:rPr>
              <w:t>.0205</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Joint Venture</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12</w:t>
            </w:r>
          </w:p>
        </w:tc>
        <w:tc>
          <w:tcPr>
            <w:tcW w:w="824" w:type="dxa"/>
          </w:tcPr>
          <w:p w:rsidR="008508C6" w:rsidRPr="00A60483" w:rsidRDefault="008508C6" w:rsidP="00D67FC1">
            <w:pPr>
              <w:rPr>
                <w:rFonts w:ascii="Arial" w:hAnsi="Arial" w:cs="Arial"/>
              </w:rPr>
            </w:pPr>
            <w:r w:rsidRPr="00A60483">
              <w:rPr>
                <w:rFonts w:ascii="Arial" w:hAnsi="Arial" w:cs="Arial"/>
              </w:rPr>
              <w:t>.0207</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lastRenderedPageBreak/>
              <w:t>Construction Management</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12</w:t>
            </w:r>
          </w:p>
        </w:tc>
        <w:tc>
          <w:tcPr>
            <w:tcW w:w="824" w:type="dxa"/>
          </w:tcPr>
          <w:p w:rsidR="008508C6" w:rsidRPr="00A60483" w:rsidRDefault="008508C6" w:rsidP="00D67FC1">
            <w:pPr>
              <w:rPr>
                <w:rFonts w:ascii="Arial" w:hAnsi="Arial" w:cs="Arial"/>
              </w:rPr>
            </w:pPr>
            <w:r w:rsidRPr="00A60483">
              <w:rPr>
                <w:rFonts w:ascii="Arial" w:hAnsi="Arial" w:cs="Arial"/>
              </w:rPr>
              <w:t>.0208</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Multiunit Buildings</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12</w:t>
            </w:r>
          </w:p>
        </w:tc>
        <w:tc>
          <w:tcPr>
            <w:tcW w:w="824" w:type="dxa"/>
          </w:tcPr>
          <w:p w:rsidR="008508C6" w:rsidRPr="00A60483" w:rsidRDefault="008508C6" w:rsidP="00D67FC1">
            <w:pPr>
              <w:rPr>
                <w:rFonts w:ascii="Arial" w:hAnsi="Arial" w:cs="Arial"/>
              </w:rPr>
            </w:pPr>
            <w:r w:rsidRPr="00A60483">
              <w:rPr>
                <w:rFonts w:ascii="Arial" w:hAnsi="Arial" w:cs="Arial"/>
              </w:rPr>
              <w:t>.0211</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General</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12</w:t>
            </w:r>
          </w:p>
        </w:tc>
        <w:tc>
          <w:tcPr>
            <w:tcW w:w="824" w:type="dxa"/>
          </w:tcPr>
          <w:p w:rsidR="008508C6" w:rsidRPr="00A60483" w:rsidRDefault="008508C6" w:rsidP="00D67FC1">
            <w:pPr>
              <w:rPr>
                <w:rFonts w:ascii="Arial" w:hAnsi="Arial" w:cs="Arial"/>
              </w:rPr>
            </w:pPr>
            <w:r w:rsidRPr="00A60483">
              <w:rPr>
                <w:rFonts w:ascii="Arial" w:hAnsi="Arial" w:cs="Arial"/>
              </w:rPr>
              <w:t>.0301</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Request</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12</w:t>
            </w:r>
          </w:p>
        </w:tc>
        <w:tc>
          <w:tcPr>
            <w:tcW w:w="824" w:type="dxa"/>
          </w:tcPr>
          <w:p w:rsidR="008508C6" w:rsidRPr="00A60483" w:rsidRDefault="008508C6" w:rsidP="00D67FC1">
            <w:pPr>
              <w:rPr>
                <w:rFonts w:ascii="Arial" w:hAnsi="Arial" w:cs="Arial"/>
              </w:rPr>
            </w:pPr>
            <w:r w:rsidRPr="00A60483">
              <w:rPr>
                <w:rFonts w:ascii="Arial" w:hAnsi="Arial" w:cs="Arial"/>
              </w:rPr>
              <w:t>.0302</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Application for Licensure</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12</w:t>
            </w:r>
          </w:p>
        </w:tc>
        <w:tc>
          <w:tcPr>
            <w:tcW w:w="824" w:type="dxa"/>
          </w:tcPr>
          <w:p w:rsidR="008508C6" w:rsidRPr="00A60483" w:rsidRDefault="008508C6" w:rsidP="00D67FC1">
            <w:pPr>
              <w:rPr>
                <w:rFonts w:ascii="Arial" w:hAnsi="Arial" w:cs="Arial"/>
              </w:rPr>
            </w:pPr>
            <w:r w:rsidRPr="00A60483">
              <w:rPr>
                <w:rFonts w:ascii="Arial" w:hAnsi="Arial" w:cs="Arial"/>
              </w:rPr>
              <w:t>.0303</w:t>
            </w:r>
          </w:p>
        </w:tc>
      </w:tr>
      <w:tr w:rsidR="008508C6" w:rsidRPr="00A60483" w:rsidTr="008508C6">
        <w:trPr>
          <w:trHeight w:val="199"/>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Fees</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12</w:t>
            </w:r>
          </w:p>
        </w:tc>
        <w:tc>
          <w:tcPr>
            <w:tcW w:w="824" w:type="dxa"/>
          </w:tcPr>
          <w:p w:rsidR="008508C6" w:rsidRPr="00A60483" w:rsidRDefault="008508C6" w:rsidP="00D67FC1">
            <w:pPr>
              <w:rPr>
                <w:rFonts w:ascii="Arial" w:hAnsi="Arial" w:cs="Arial"/>
              </w:rPr>
            </w:pPr>
            <w:r w:rsidRPr="00A60483">
              <w:rPr>
                <w:rFonts w:ascii="Arial" w:hAnsi="Arial" w:cs="Arial"/>
              </w:rPr>
              <w:t>.0304</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Filing Address</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12</w:t>
            </w:r>
          </w:p>
        </w:tc>
        <w:tc>
          <w:tcPr>
            <w:tcW w:w="824" w:type="dxa"/>
          </w:tcPr>
          <w:p w:rsidR="008508C6" w:rsidRPr="00A60483" w:rsidRDefault="008508C6" w:rsidP="00D67FC1">
            <w:pPr>
              <w:rPr>
                <w:rFonts w:ascii="Arial" w:hAnsi="Arial" w:cs="Arial"/>
              </w:rPr>
            </w:pPr>
            <w:r w:rsidRPr="00A60483">
              <w:rPr>
                <w:rFonts w:ascii="Arial" w:hAnsi="Arial" w:cs="Arial"/>
              </w:rPr>
              <w:t>.0305</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Subject Matter</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12</w:t>
            </w:r>
          </w:p>
        </w:tc>
        <w:tc>
          <w:tcPr>
            <w:tcW w:w="824" w:type="dxa"/>
          </w:tcPr>
          <w:p w:rsidR="008508C6" w:rsidRPr="00A60483" w:rsidRDefault="008508C6" w:rsidP="00D67FC1">
            <w:pPr>
              <w:rPr>
                <w:rFonts w:ascii="Arial" w:hAnsi="Arial" w:cs="Arial"/>
              </w:rPr>
            </w:pPr>
            <w:r w:rsidRPr="00A60483">
              <w:rPr>
                <w:rFonts w:ascii="Arial" w:hAnsi="Arial" w:cs="Arial"/>
              </w:rPr>
              <w:t>.0402</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Passing Grade</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12</w:t>
            </w:r>
          </w:p>
        </w:tc>
        <w:tc>
          <w:tcPr>
            <w:tcW w:w="824" w:type="dxa"/>
          </w:tcPr>
          <w:p w:rsidR="008508C6" w:rsidRPr="00A60483" w:rsidRDefault="008508C6" w:rsidP="00D67FC1">
            <w:pPr>
              <w:rPr>
                <w:rFonts w:ascii="Arial" w:hAnsi="Arial" w:cs="Arial"/>
              </w:rPr>
            </w:pPr>
            <w:r w:rsidRPr="00A60483">
              <w:rPr>
                <w:rFonts w:ascii="Arial" w:hAnsi="Arial" w:cs="Arial"/>
              </w:rPr>
              <w:t>.0404</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Person Taking Examination</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12</w:t>
            </w:r>
          </w:p>
        </w:tc>
        <w:tc>
          <w:tcPr>
            <w:tcW w:w="824" w:type="dxa"/>
          </w:tcPr>
          <w:p w:rsidR="008508C6" w:rsidRPr="00A60483" w:rsidRDefault="008508C6" w:rsidP="00D67FC1">
            <w:pPr>
              <w:rPr>
                <w:rFonts w:ascii="Arial" w:hAnsi="Arial" w:cs="Arial"/>
              </w:rPr>
            </w:pPr>
            <w:r w:rsidRPr="00A60483">
              <w:rPr>
                <w:rFonts w:ascii="Arial" w:hAnsi="Arial" w:cs="Arial"/>
              </w:rPr>
              <w:t>.0408</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Failing Examination</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12</w:t>
            </w:r>
          </w:p>
        </w:tc>
        <w:tc>
          <w:tcPr>
            <w:tcW w:w="824" w:type="dxa"/>
          </w:tcPr>
          <w:p w:rsidR="008508C6" w:rsidRPr="00A60483" w:rsidRDefault="008508C6" w:rsidP="00D67FC1">
            <w:pPr>
              <w:rPr>
                <w:rFonts w:ascii="Arial" w:hAnsi="Arial" w:cs="Arial"/>
              </w:rPr>
            </w:pPr>
            <w:r w:rsidRPr="00A60483">
              <w:rPr>
                <w:rFonts w:ascii="Arial" w:hAnsi="Arial" w:cs="Arial"/>
              </w:rPr>
              <w:t>.0410</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License Granted</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12</w:t>
            </w:r>
          </w:p>
        </w:tc>
        <w:tc>
          <w:tcPr>
            <w:tcW w:w="824" w:type="dxa"/>
          </w:tcPr>
          <w:p w:rsidR="008508C6" w:rsidRPr="00A60483" w:rsidRDefault="008508C6" w:rsidP="00D67FC1">
            <w:pPr>
              <w:rPr>
                <w:rFonts w:ascii="Arial" w:hAnsi="Arial" w:cs="Arial"/>
              </w:rPr>
            </w:pPr>
            <w:r w:rsidRPr="00A60483">
              <w:rPr>
                <w:rFonts w:ascii="Arial" w:hAnsi="Arial" w:cs="Arial"/>
              </w:rPr>
              <w:t>.0501</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Temporary License</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12</w:t>
            </w:r>
          </w:p>
        </w:tc>
        <w:tc>
          <w:tcPr>
            <w:tcW w:w="824" w:type="dxa"/>
          </w:tcPr>
          <w:p w:rsidR="008508C6" w:rsidRPr="00A60483" w:rsidRDefault="008508C6" w:rsidP="00D67FC1">
            <w:pPr>
              <w:rPr>
                <w:rFonts w:ascii="Arial" w:hAnsi="Arial" w:cs="Arial"/>
              </w:rPr>
            </w:pPr>
            <w:r w:rsidRPr="00A60483">
              <w:rPr>
                <w:rFonts w:ascii="Arial" w:hAnsi="Arial" w:cs="Arial"/>
              </w:rPr>
              <w:t>.0502</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Maintaining Current Address; Notification</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12</w:t>
            </w:r>
          </w:p>
        </w:tc>
        <w:tc>
          <w:tcPr>
            <w:tcW w:w="824" w:type="dxa"/>
          </w:tcPr>
          <w:p w:rsidR="008508C6" w:rsidRPr="00A60483" w:rsidRDefault="008508C6" w:rsidP="00D67FC1">
            <w:pPr>
              <w:rPr>
                <w:rFonts w:ascii="Arial" w:hAnsi="Arial" w:cs="Arial"/>
              </w:rPr>
            </w:pPr>
            <w:r w:rsidRPr="00A60483">
              <w:rPr>
                <w:rFonts w:ascii="Arial" w:hAnsi="Arial" w:cs="Arial"/>
              </w:rPr>
              <w:t>.0505</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Charge for Status of Licensure</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12</w:t>
            </w:r>
          </w:p>
        </w:tc>
        <w:tc>
          <w:tcPr>
            <w:tcW w:w="824" w:type="dxa"/>
          </w:tcPr>
          <w:p w:rsidR="008508C6" w:rsidRPr="00A60483" w:rsidRDefault="008508C6" w:rsidP="00D67FC1">
            <w:pPr>
              <w:rPr>
                <w:rFonts w:ascii="Arial" w:hAnsi="Arial" w:cs="Arial"/>
              </w:rPr>
            </w:pPr>
            <w:r w:rsidRPr="00A60483">
              <w:rPr>
                <w:rFonts w:ascii="Arial" w:hAnsi="Arial" w:cs="Arial"/>
              </w:rPr>
              <w:t>.0506</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Improper Practice</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12</w:t>
            </w:r>
          </w:p>
        </w:tc>
        <w:tc>
          <w:tcPr>
            <w:tcW w:w="824" w:type="dxa"/>
          </w:tcPr>
          <w:p w:rsidR="008508C6" w:rsidRPr="00A60483" w:rsidRDefault="008508C6" w:rsidP="00D67FC1">
            <w:pPr>
              <w:rPr>
                <w:rFonts w:ascii="Arial" w:hAnsi="Arial" w:cs="Arial"/>
              </w:rPr>
            </w:pPr>
            <w:r w:rsidRPr="00A60483">
              <w:rPr>
                <w:rFonts w:ascii="Arial" w:hAnsi="Arial" w:cs="Arial"/>
              </w:rPr>
              <w:t>.0701</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Unlicensed Practice</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12</w:t>
            </w:r>
          </w:p>
        </w:tc>
        <w:tc>
          <w:tcPr>
            <w:tcW w:w="824" w:type="dxa"/>
          </w:tcPr>
          <w:p w:rsidR="008508C6" w:rsidRPr="00A60483" w:rsidRDefault="008508C6" w:rsidP="00D67FC1">
            <w:pPr>
              <w:rPr>
                <w:rFonts w:ascii="Arial" w:hAnsi="Arial" w:cs="Arial"/>
              </w:rPr>
            </w:pPr>
            <w:r w:rsidRPr="00A60483">
              <w:rPr>
                <w:rFonts w:ascii="Arial" w:hAnsi="Arial" w:cs="Arial"/>
              </w:rPr>
              <w:t>.0702</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Fee for Submittal of Bad Check</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12</w:t>
            </w:r>
          </w:p>
        </w:tc>
        <w:tc>
          <w:tcPr>
            <w:tcW w:w="824" w:type="dxa"/>
          </w:tcPr>
          <w:p w:rsidR="008508C6" w:rsidRPr="00A60483" w:rsidRDefault="008508C6" w:rsidP="00D67FC1">
            <w:pPr>
              <w:rPr>
                <w:rFonts w:ascii="Arial" w:hAnsi="Arial" w:cs="Arial"/>
              </w:rPr>
            </w:pPr>
            <w:r w:rsidRPr="00A60483">
              <w:rPr>
                <w:rFonts w:ascii="Arial" w:hAnsi="Arial" w:cs="Arial"/>
              </w:rPr>
              <w:t>.0703</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Right to Hearing</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12</w:t>
            </w:r>
          </w:p>
        </w:tc>
        <w:tc>
          <w:tcPr>
            <w:tcW w:w="824" w:type="dxa"/>
          </w:tcPr>
          <w:p w:rsidR="008508C6" w:rsidRPr="00A60483" w:rsidRDefault="008508C6" w:rsidP="00D67FC1">
            <w:pPr>
              <w:rPr>
                <w:rFonts w:ascii="Arial" w:hAnsi="Arial" w:cs="Arial"/>
              </w:rPr>
            </w:pPr>
            <w:r w:rsidRPr="00A60483">
              <w:rPr>
                <w:rFonts w:ascii="Arial" w:hAnsi="Arial" w:cs="Arial"/>
              </w:rPr>
              <w:t>.0817</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Request for Hearing</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12</w:t>
            </w:r>
          </w:p>
        </w:tc>
        <w:tc>
          <w:tcPr>
            <w:tcW w:w="824" w:type="dxa"/>
          </w:tcPr>
          <w:p w:rsidR="008508C6" w:rsidRPr="00A60483" w:rsidRDefault="008508C6" w:rsidP="00D67FC1">
            <w:pPr>
              <w:rPr>
                <w:rFonts w:ascii="Arial" w:hAnsi="Arial" w:cs="Arial"/>
              </w:rPr>
            </w:pPr>
            <w:r w:rsidRPr="00A60483">
              <w:rPr>
                <w:rFonts w:ascii="Arial" w:hAnsi="Arial" w:cs="Arial"/>
              </w:rPr>
              <w:t>.0818</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Notice of Hearing</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12</w:t>
            </w:r>
          </w:p>
        </w:tc>
        <w:tc>
          <w:tcPr>
            <w:tcW w:w="824" w:type="dxa"/>
          </w:tcPr>
          <w:p w:rsidR="008508C6" w:rsidRPr="00A60483" w:rsidRDefault="008508C6" w:rsidP="00D67FC1">
            <w:pPr>
              <w:rPr>
                <w:rFonts w:ascii="Arial" w:hAnsi="Arial" w:cs="Arial"/>
              </w:rPr>
            </w:pPr>
            <w:r w:rsidRPr="00A60483">
              <w:rPr>
                <w:rFonts w:ascii="Arial" w:hAnsi="Arial" w:cs="Arial"/>
              </w:rPr>
              <w:t>.0820</w:t>
            </w:r>
          </w:p>
        </w:tc>
      </w:tr>
      <w:tr w:rsidR="008508C6" w:rsidRPr="00A60483" w:rsidTr="008508C6">
        <w:trPr>
          <w:trHeight w:val="199"/>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Failure to Appear</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12</w:t>
            </w:r>
          </w:p>
        </w:tc>
        <w:tc>
          <w:tcPr>
            <w:tcW w:w="824" w:type="dxa"/>
          </w:tcPr>
          <w:p w:rsidR="008508C6" w:rsidRPr="00A60483" w:rsidRDefault="008508C6" w:rsidP="00D67FC1">
            <w:pPr>
              <w:rPr>
                <w:rFonts w:ascii="Arial" w:hAnsi="Arial" w:cs="Arial"/>
              </w:rPr>
            </w:pPr>
            <w:r w:rsidRPr="00A60483">
              <w:rPr>
                <w:rFonts w:ascii="Arial" w:hAnsi="Arial" w:cs="Arial"/>
              </w:rPr>
              <w:t>.0826</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Subpoenas</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12</w:t>
            </w:r>
          </w:p>
        </w:tc>
        <w:tc>
          <w:tcPr>
            <w:tcW w:w="824" w:type="dxa"/>
          </w:tcPr>
          <w:p w:rsidR="008508C6" w:rsidRPr="00A60483" w:rsidRDefault="008508C6" w:rsidP="00D67FC1">
            <w:pPr>
              <w:rPr>
                <w:rFonts w:ascii="Arial" w:hAnsi="Arial" w:cs="Arial"/>
              </w:rPr>
            </w:pPr>
            <w:r w:rsidRPr="00A60483">
              <w:rPr>
                <w:rFonts w:ascii="Arial" w:hAnsi="Arial" w:cs="Arial"/>
              </w:rPr>
              <w:t>.0827</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Final Decision</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12</w:t>
            </w:r>
          </w:p>
        </w:tc>
        <w:tc>
          <w:tcPr>
            <w:tcW w:w="824" w:type="dxa"/>
          </w:tcPr>
          <w:p w:rsidR="008508C6" w:rsidRPr="00A60483" w:rsidRDefault="008508C6" w:rsidP="00D67FC1">
            <w:pPr>
              <w:rPr>
                <w:rFonts w:ascii="Arial" w:hAnsi="Arial" w:cs="Arial"/>
              </w:rPr>
            </w:pPr>
            <w:r w:rsidRPr="00A60483">
              <w:rPr>
                <w:rFonts w:ascii="Arial" w:hAnsi="Arial" w:cs="Arial"/>
              </w:rPr>
              <w:t>.0829</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Proposals for Decisions</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12</w:t>
            </w:r>
          </w:p>
        </w:tc>
        <w:tc>
          <w:tcPr>
            <w:tcW w:w="824" w:type="dxa"/>
          </w:tcPr>
          <w:p w:rsidR="008508C6" w:rsidRPr="00A60483" w:rsidRDefault="008508C6" w:rsidP="00D67FC1">
            <w:pPr>
              <w:rPr>
                <w:rFonts w:ascii="Arial" w:hAnsi="Arial" w:cs="Arial"/>
              </w:rPr>
            </w:pPr>
            <w:r w:rsidRPr="00A60483">
              <w:rPr>
                <w:rFonts w:ascii="Arial" w:hAnsi="Arial" w:cs="Arial"/>
              </w:rPr>
              <w:t>.0830</w:t>
            </w:r>
          </w:p>
        </w:tc>
      </w:tr>
      <w:tr w:rsidR="008508C6" w:rsidRPr="00A60483" w:rsidTr="008508C6">
        <w:trPr>
          <w:trHeight w:val="386"/>
          <w:tblCellSpacing w:w="14" w:type="dxa"/>
        </w:trPr>
        <w:tc>
          <w:tcPr>
            <w:tcW w:w="10744" w:type="dxa"/>
            <w:gridSpan w:val="5"/>
          </w:tcPr>
          <w:p w:rsidR="008508C6" w:rsidRPr="00A60483" w:rsidRDefault="008508C6" w:rsidP="00D67FC1">
            <w:pPr>
              <w:spacing w:before="240"/>
              <w:rPr>
                <w:rFonts w:ascii="Arial" w:hAnsi="Arial" w:cs="Arial"/>
                <w:b/>
                <w:bCs/>
                <w:caps/>
              </w:rPr>
            </w:pPr>
            <w:r w:rsidRPr="00A60483">
              <w:rPr>
                <w:rFonts w:ascii="Arial" w:hAnsi="Arial" w:cs="Arial"/>
                <w:b/>
                <w:bCs/>
                <w:caps/>
              </w:rPr>
              <w:t>Cosmetic Art Examiners, Board of</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Definitions</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14A</w:t>
            </w:r>
          </w:p>
        </w:tc>
        <w:tc>
          <w:tcPr>
            <w:tcW w:w="824" w:type="dxa"/>
          </w:tcPr>
          <w:p w:rsidR="008508C6" w:rsidRPr="00A60483" w:rsidRDefault="008508C6" w:rsidP="00D67FC1">
            <w:pPr>
              <w:rPr>
                <w:rFonts w:ascii="Arial" w:hAnsi="Arial" w:cs="Arial"/>
              </w:rPr>
            </w:pPr>
            <w:r w:rsidRPr="00A60483">
              <w:rPr>
                <w:rFonts w:ascii="Arial" w:hAnsi="Arial" w:cs="Arial"/>
              </w:rPr>
              <w:t>.0101</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Water</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14H</w:t>
            </w:r>
          </w:p>
        </w:tc>
        <w:tc>
          <w:tcPr>
            <w:tcW w:w="824" w:type="dxa"/>
          </w:tcPr>
          <w:p w:rsidR="008508C6" w:rsidRPr="00A60483" w:rsidRDefault="008508C6" w:rsidP="00D67FC1">
            <w:pPr>
              <w:rPr>
                <w:rFonts w:ascii="Arial" w:hAnsi="Arial" w:cs="Arial"/>
              </w:rPr>
            </w:pPr>
            <w:r w:rsidRPr="00A60483">
              <w:rPr>
                <w:rFonts w:ascii="Arial" w:hAnsi="Arial" w:cs="Arial"/>
              </w:rPr>
              <w:t>.0301</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Ventilation and Light</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14H</w:t>
            </w:r>
          </w:p>
        </w:tc>
        <w:tc>
          <w:tcPr>
            <w:tcW w:w="824" w:type="dxa"/>
          </w:tcPr>
          <w:p w:rsidR="008508C6" w:rsidRPr="00A60483" w:rsidRDefault="008508C6" w:rsidP="00D67FC1">
            <w:pPr>
              <w:rPr>
                <w:rFonts w:ascii="Arial" w:hAnsi="Arial" w:cs="Arial"/>
              </w:rPr>
            </w:pPr>
            <w:r w:rsidRPr="00A60483">
              <w:rPr>
                <w:rFonts w:ascii="Arial" w:hAnsi="Arial" w:cs="Arial"/>
              </w:rPr>
              <w:t>.0302</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Bathroom Facilities</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14H</w:t>
            </w:r>
          </w:p>
        </w:tc>
        <w:tc>
          <w:tcPr>
            <w:tcW w:w="824" w:type="dxa"/>
          </w:tcPr>
          <w:p w:rsidR="008508C6" w:rsidRPr="00A60483" w:rsidRDefault="008508C6" w:rsidP="00D67FC1">
            <w:pPr>
              <w:rPr>
                <w:rFonts w:ascii="Arial" w:hAnsi="Arial" w:cs="Arial"/>
              </w:rPr>
            </w:pPr>
            <w:r w:rsidRPr="00A60483">
              <w:rPr>
                <w:rFonts w:ascii="Arial" w:hAnsi="Arial" w:cs="Arial"/>
              </w:rPr>
              <w:t>.0303</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Licensees and Students</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14H</w:t>
            </w:r>
          </w:p>
        </w:tc>
        <w:tc>
          <w:tcPr>
            <w:tcW w:w="824" w:type="dxa"/>
          </w:tcPr>
          <w:p w:rsidR="008508C6" w:rsidRPr="00A60483" w:rsidRDefault="008508C6" w:rsidP="00D67FC1">
            <w:pPr>
              <w:rPr>
                <w:rFonts w:ascii="Arial" w:hAnsi="Arial" w:cs="Arial"/>
              </w:rPr>
            </w:pPr>
            <w:r w:rsidRPr="00A60483">
              <w:rPr>
                <w:rFonts w:ascii="Arial" w:hAnsi="Arial" w:cs="Arial"/>
              </w:rPr>
              <w:t>.0401</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Disinfection Procedures</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14H</w:t>
            </w:r>
          </w:p>
        </w:tc>
        <w:tc>
          <w:tcPr>
            <w:tcW w:w="824" w:type="dxa"/>
          </w:tcPr>
          <w:p w:rsidR="008508C6" w:rsidRPr="00A60483" w:rsidRDefault="008508C6" w:rsidP="00D67FC1">
            <w:pPr>
              <w:rPr>
                <w:rFonts w:ascii="Arial" w:hAnsi="Arial" w:cs="Arial"/>
              </w:rPr>
            </w:pPr>
            <w:r w:rsidRPr="00A60483">
              <w:rPr>
                <w:rFonts w:ascii="Arial" w:hAnsi="Arial" w:cs="Arial"/>
              </w:rPr>
              <w:t>.0403</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First Aid</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14H</w:t>
            </w:r>
          </w:p>
        </w:tc>
        <w:tc>
          <w:tcPr>
            <w:tcW w:w="824" w:type="dxa"/>
          </w:tcPr>
          <w:p w:rsidR="008508C6" w:rsidRPr="00A60483" w:rsidRDefault="008508C6" w:rsidP="00D67FC1">
            <w:pPr>
              <w:rPr>
                <w:rFonts w:ascii="Arial" w:hAnsi="Arial" w:cs="Arial"/>
              </w:rPr>
            </w:pPr>
            <w:r w:rsidRPr="00A60483">
              <w:rPr>
                <w:rFonts w:ascii="Arial" w:hAnsi="Arial" w:cs="Arial"/>
              </w:rPr>
              <w:t>.0404</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Rule Compliance and Enforcement Measures</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14H</w:t>
            </w:r>
          </w:p>
        </w:tc>
        <w:tc>
          <w:tcPr>
            <w:tcW w:w="824" w:type="dxa"/>
          </w:tcPr>
          <w:p w:rsidR="008508C6" w:rsidRPr="00A60483" w:rsidRDefault="008508C6" w:rsidP="00D67FC1">
            <w:pPr>
              <w:rPr>
                <w:rFonts w:ascii="Arial" w:hAnsi="Arial" w:cs="Arial"/>
              </w:rPr>
            </w:pPr>
            <w:r w:rsidRPr="00A60483">
              <w:rPr>
                <w:rFonts w:ascii="Arial" w:hAnsi="Arial" w:cs="Arial"/>
              </w:rPr>
              <w:t>.0505</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Application/Licensure/Individuals Who Have Been Convicted...</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14I</w:t>
            </w:r>
          </w:p>
        </w:tc>
        <w:tc>
          <w:tcPr>
            <w:tcW w:w="824" w:type="dxa"/>
          </w:tcPr>
          <w:p w:rsidR="008508C6" w:rsidRPr="00A60483" w:rsidRDefault="008508C6" w:rsidP="00D67FC1">
            <w:pPr>
              <w:rPr>
                <w:rFonts w:ascii="Arial" w:hAnsi="Arial" w:cs="Arial"/>
              </w:rPr>
            </w:pPr>
            <w:r w:rsidRPr="00A60483">
              <w:rPr>
                <w:rFonts w:ascii="Arial" w:hAnsi="Arial" w:cs="Arial"/>
              </w:rPr>
              <w:t>.0401</w:t>
            </w:r>
          </w:p>
        </w:tc>
      </w:tr>
      <w:tr w:rsidR="008508C6" w:rsidRPr="00A60483" w:rsidTr="008508C6">
        <w:trPr>
          <w:trHeight w:val="386"/>
          <w:tblCellSpacing w:w="14" w:type="dxa"/>
        </w:trPr>
        <w:tc>
          <w:tcPr>
            <w:tcW w:w="10744" w:type="dxa"/>
            <w:gridSpan w:val="5"/>
          </w:tcPr>
          <w:p w:rsidR="008508C6" w:rsidRPr="00A60483" w:rsidRDefault="008508C6" w:rsidP="00D67FC1">
            <w:pPr>
              <w:spacing w:before="240"/>
              <w:rPr>
                <w:rFonts w:ascii="Arial" w:hAnsi="Arial" w:cs="Arial"/>
                <w:b/>
                <w:bCs/>
                <w:caps/>
              </w:rPr>
            </w:pPr>
            <w:r w:rsidRPr="00A60483">
              <w:rPr>
                <w:rFonts w:ascii="Arial" w:hAnsi="Arial" w:cs="Arial"/>
                <w:b/>
                <w:bCs/>
                <w:caps/>
              </w:rPr>
              <w:t>Hearing Aid Dealers and Fitters Board</w:t>
            </w:r>
          </w:p>
        </w:tc>
      </w:tr>
      <w:tr w:rsidR="008508C6" w:rsidRPr="00A60483" w:rsidTr="008508C6">
        <w:trPr>
          <w:trHeight w:val="199"/>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Abbreviations</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22A</w:t>
            </w:r>
          </w:p>
        </w:tc>
        <w:tc>
          <w:tcPr>
            <w:tcW w:w="824" w:type="dxa"/>
          </w:tcPr>
          <w:p w:rsidR="008508C6" w:rsidRPr="00A60483" w:rsidRDefault="008508C6" w:rsidP="00D67FC1">
            <w:pPr>
              <w:rPr>
                <w:rFonts w:ascii="Arial" w:hAnsi="Arial" w:cs="Arial"/>
              </w:rPr>
            </w:pPr>
            <w:r w:rsidRPr="00A60483">
              <w:rPr>
                <w:rFonts w:ascii="Arial" w:hAnsi="Arial" w:cs="Arial"/>
              </w:rPr>
              <w:t>.0402</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Forms</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22A</w:t>
            </w:r>
          </w:p>
        </w:tc>
        <w:tc>
          <w:tcPr>
            <w:tcW w:w="824" w:type="dxa"/>
          </w:tcPr>
          <w:p w:rsidR="008508C6" w:rsidRPr="00A60483" w:rsidRDefault="008508C6" w:rsidP="00D67FC1">
            <w:pPr>
              <w:rPr>
                <w:rFonts w:ascii="Arial" w:hAnsi="Arial" w:cs="Arial"/>
              </w:rPr>
            </w:pPr>
            <w:r w:rsidRPr="00A60483">
              <w:rPr>
                <w:rFonts w:ascii="Arial" w:hAnsi="Arial" w:cs="Arial"/>
              </w:rPr>
              <w:t>.0403</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Affidavits</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22A</w:t>
            </w:r>
          </w:p>
        </w:tc>
        <w:tc>
          <w:tcPr>
            <w:tcW w:w="824" w:type="dxa"/>
          </w:tcPr>
          <w:p w:rsidR="008508C6" w:rsidRPr="00A60483" w:rsidRDefault="008508C6" w:rsidP="00D67FC1">
            <w:pPr>
              <w:rPr>
                <w:rFonts w:ascii="Arial" w:hAnsi="Arial" w:cs="Arial"/>
              </w:rPr>
            </w:pPr>
            <w:r w:rsidRPr="00A60483">
              <w:rPr>
                <w:rFonts w:ascii="Arial" w:hAnsi="Arial" w:cs="Arial"/>
              </w:rPr>
              <w:t>.0404</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Fee Schedule</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22A</w:t>
            </w:r>
          </w:p>
        </w:tc>
        <w:tc>
          <w:tcPr>
            <w:tcW w:w="824" w:type="dxa"/>
          </w:tcPr>
          <w:p w:rsidR="008508C6" w:rsidRPr="00A60483" w:rsidRDefault="008508C6" w:rsidP="00D67FC1">
            <w:pPr>
              <w:rPr>
                <w:rFonts w:ascii="Arial" w:hAnsi="Arial" w:cs="Arial"/>
              </w:rPr>
            </w:pPr>
            <w:r w:rsidRPr="00A60483">
              <w:rPr>
                <w:rFonts w:ascii="Arial" w:hAnsi="Arial" w:cs="Arial"/>
              </w:rPr>
              <w:t>.0501</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Submission of Applications and Fees</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22A</w:t>
            </w:r>
          </w:p>
        </w:tc>
        <w:tc>
          <w:tcPr>
            <w:tcW w:w="824" w:type="dxa"/>
          </w:tcPr>
          <w:p w:rsidR="008508C6" w:rsidRPr="00A60483" w:rsidRDefault="008508C6" w:rsidP="00D67FC1">
            <w:pPr>
              <w:rPr>
                <w:rFonts w:ascii="Arial" w:hAnsi="Arial" w:cs="Arial"/>
              </w:rPr>
            </w:pPr>
            <w:r w:rsidRPr="00A60483">
              <w:rPr>
                <w:rFonts w:ascii="Arial" w:hAnsi="Arial" w:cs="Arial"/>
              </w:rPr>
              <w:t>.0503</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Qualifications for Licensure</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22F</w:t>
            </w:r>
          </w:p>
        </w:tc>
        <w:tc>
          <w:tcPr>
            <w:tcW w:w="824" w:type="dxa"/>
          </w:tcPr>
          <w:p w:rsidR="008508C6" w:rsidRPr="00A60483" w:rsidRDefault="008508C6" w:rsidP="00D67FC1">
            <w:pPr>
              <w:rPr>
                <w:rFonts w:ascii="Arial" w:hAnsi="Arial" w:cs="Arial"/>
              </w:rPr>
            </w:pPr>
            <w:r w:rsidRPr="00A60483">
              <w:rPr>
                <w:rFonts w:ascii="Arial" w:hAnsi="Arial" w:cs="Arial"/>
              </w:rPr>
              <w:t>.0104</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Examination</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22F</w:t>
            </w:r>
          </w:p>
        </w:tc>
        <w:tc>
          <w:tcPr>
            <w:tcW w:w="824" w:type="dxa"/>
          </w:tcPr>
          <w:p w:rsidR="008508C6" w:rsidRPr="00A60483" w:rsidRDefault="008508C6" w:rsidP="00D67FC1">
            <w:pPr>
              <w:rPr>
                <w:rFonts w:ascii="Arial" w:hAnsi="Arial" w:cs="Arial"/>
              </w:rPr>
            </w:pPr>
            <w:r w:rsidRPr="00A60483">
              <w:rPr>
                <w:rFonts w:ascii="Arial" w:hAnsi="Arial" w:cs="Arial"/>
              </w:rPr>
              <w:t>.0105</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Examination Results</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22F</w:t>
            </w:r>
          </w:p>
        </w:tc>
        <w:tc>
          <w:tcPr>
            <w:tcW w:w="824" w:type="dxa"/>
          </w:tcPr>
          <w:p w:rsidR="008508C6" w:rsidRPr="00A60483" w:rsidRDefault="008508C6" w:rsidP="00D67FC1">
            <w:pPr>
              <w:rPr>
                <w:rFonts w:ascii="Arial" w:hAnsi="Arial" w:cs="Arial"/>
              </w:rPr>
            </w:pPr>
            <w:r w:rsidRPr="00A60483">
              <w:rPr>
                <w:rFonts w:ascii="Arial" w:hAnsi="Arial" w:cs="Arial"/>
              </w:rPr>
              <w:t>.0107</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Review of Examination</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22F</w:t>
            </w:r>
          </w:p>
        </w:tc>
        <w:tc>
          <w:tcPr>
            <w:tcW w:w="824" w:type="dxa"/>
          </w:tcPr>
          <w:p w:rsidR="008508C6" w:rsidRPr="00A60483" w:rsidRDefault="008508C6" w:rsidP="00D67FC1">
            <w:pPr>
              <w:rPr>
                <w:rFonts w:ascii="Arial" w:hAnsi="Arial" w:cs="Arial"/>
              </w:rPr>
            </w:pPr>
            <w:r w:rsidRPr="00A60483">
              <w:rPr>
                <w:rFonts w:ascii="Arial" w:hAnsi="Arial" w:cs="Arial"/>
              </w:rPr>
              <w:t>.0108</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Reciprocity</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22F</w:t>
            </w:r>
          </w:p>
        </w:tc>
        <w:tc>
          <w:tcPr>
            <w:tcW w:w="824" w:type="dxa"/>
          </w:tcPr>
          <w:p w:rsidR="008508C6" w:rsidRPr="00A60483" w:rsidRDefault="008508C6" w:rsidP="00D67FC1">
            <w:pPr>
              <w:rPr>
                <w:rFonts w:ascii="Arial" w:hAnsi="Arial" w:cs="Arial"/>
              </w:rPr>
            </w:pPr>
            <w:r w:rsidRPr="00A60483">
              <w:rPr>
                <w:rFonts w:ascii="Arial" w:hAnsi="Arial" w:cs="Arial"/>
              </w:rPr>
              <w:t>.0122</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lastRenderedPageBreak/>
              <w:t>Military Licensure</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22F</w:t>
            </w:r>
          </w:p>
        </w:tc>
        <w:tc>
          <w:tcPr>
            <w:tcW w:w="824" w:type="dxa"/>
          </w:tcPr>
          <w:p w:rsidR="008508C6" w:rsidRPr="00A60483" w:rsidRDefault="008508C6" w:rsidP="00D67FC1">
            <w:pPr>
              <w:rPr>
                <w:rFonts w:ascii="Arial" w:hAnsi="Arial" w:cs="Arial"/>
              </w:rPr>
            </w:pPr>
            <w:r w:rsidRPr="00A60483">
              <w:rPr>
                <w:rFonts w:ascii="Arial" w:hAnsi="Arial" w:cs="Arial"/>
              </w:rPr>
              <w:t>.0123</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Continuing Education Definitions</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22F</w:t>
            </w:r>
          </w:p>
        </w:tc>
        <w:tc>
          <w:tcPr>
            <w:tcW w:w="824" w:type="dxa"/>
          </w:tcPr>
          <w:p w:rsidR="008508C6" w:rsidRPr="00A60483" w:rsidRDefault="008508C6" w:rsidP="00D67FC1">
            <w:pPr>
              <w:rPr>
                <w:rFonts w:ascii="Arial" w:hAnsi="Arial" w:cs="Arial"/>
              </w:rPr>
            </w:pPr>
            <w:r w:rsidRPr="00A60483">
              <w:rPr>
                <w:rFonts w:ascii="Arial" w:hAnsi="Arial" w:cs="Arial"/>
              </w:rPr>
              <w:t>.0201</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Annual Continuing Education Requirements</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22F</w:t>
            </w:r>
          </w:p>
        </w:tc>
        <w:tc>
          <w:tcPr>
            <w:tcW w:w="824" w:type="dxa"/>
          </w:tcPr>
          <w:p w:rsidR="008508C6" w:rsidRPr="00A60483" w:rsidRDefault="008508C6" w:rsidP="00D67FC1">
            <w:pPr>
              <w:rPr>
                <w:rFonts w:ascii="Arial" w:hAnsi="Arial" w:cs="Arial"/>
              </w:rPr>
            </w:pPr>
            <w:r w:rsidRPr="00A60483">
              <w:rPr>
                <w:rFonts w:ascii="Arial" w:hAnsi="Arial" w:cs="Arial"/>
              </w:rPr>
              <w:t>.0202</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Content Categories</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22F</w:t>
            </w:r>
          </w:p>
        </w:tc>
        <w:tc>
          <w:tcPr>
            <w:tcW w:w="824" w:type="dxa"/>
          </w:tcPr>
          <w:p w:rsidR="008508C6" w:rsidRPr="00A60483" w:rsidRDefault="008508C6" w:rsidP="00D67FC1">
            <w:pPr>
              <w:rPr>
                <w:rFonts w:ascii="Arial" w:hAnsi="Arial" w:cs="Arial"/>
              </w:rPr>
            </w:pPr>
            <w:r w:rsidRPr="00A60483">
              <w:rPr>
                <w:rFonts w:ascii="Arial" w:hAnsi="Arial" w:cs="Arial"/>
              </w:rPr>
              <w:t>.0203</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Self-Study</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22F</w:t>
            </w:r>
          </w:p>
        </w:tc>
        <w:tc>
          <w:tcPr>
            <w:tcW w:w="824" w:type="dxa"/>
          </w:tcPr>
          <w:p w:rsidR="008508C6" w:rsidRPr="00A60483" w:rsidRDefault="008508C6" w:rsidP="00D67FC1">
            <w:pPr>
              <w:rPr>
                <w:rFonts w:ascii="Arial" w:hAnsi="Arial" w:cs="Arial"/>
              </w:rPr>
            </w:pPr>
            <w:r w:rsidRPr="00A60483">
              <w:rPr>
                <w:rFonts w:ascii="Arial" w:hAnsi="Arial" w:cs="Arial"/>
              </w:rPr>
              <w:t>.0208</w:t>
            </w:r>
          </w:p>
        </w:tc>
      </w:tr>
      <w:tr w:rsidR="008508C6" w:rsidRPr="00A60483" w:rsidTr="008508C6">
        <w:trPr>
          <w:trHeight w:val="199"/>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Apprenticeship Requirements</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22F</w:t>
            </w:r>
          </w:p>
        </w:tc>
        <w:tc>
          <w:tcPr>
            <w:tcW w:w="824" w:type="dxa"/>
          </w:tcPr>
          <w:p w:rsidR="008508C6" w:rsidRPr="00A60483" w:rsidRDefault="008508C6" w:rsidP="00D67FC1">
            <w:pPr>
              <w:rPr>
                <w:rFonts w:ascii="Arial" w:hAnsi="Arial" w:cs="Arial"/>
              </w:rPr>
            </w:pPr>
            <w:r w:rsidRPr="00A60483">
              <w:rPr>
                <w:rFonts w:ascii="Arial" w:hAnsi="Arial" w:cs="Arial"/>
              </w:rPr>
              <w:t>.0301</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Certificate Expiration and Renewal</w:t>
            </w:r>
          </w:p>
        </w:tc>
        <w:tc>
          <w:tcPr>
            <w:tcW w:w="1007" w:type="dxa"/>
          </w:tcPr>
          <w:p w:rsidR="008508C6" w:rsidRPr="00A60483" w:rsidRDefault="008508C6" w:rsidP="00D67FC1">
            <w:pPr>
              <w:jc w:val="right"/>
              <w:rPr>
                <w:rFonts w:ascii="Arial" w:hAnsi="Arial" w:cs="Arial"/>
              </w:rPr>
            </w:pPr>
            <w:r w:rsidRPr="00A60483">
              <w:rPr>
                <w:rFonts w:ascii="Arial" w:hAnsi="Arial" w:cs="Arial"/>
              </w:rPr>
              <w:t>21</w:t>
            </w:r>
          </w:p>
        </w:tc>
        <w:tc>
          <w:tcPr>
            <w:tcW w:w="752" w:type="dxa"/>
          </w:tcPr>
          <w:p w:rsidR="008508C6" w:rsidRPr="00A60483" w:rsidRDefault="008508C6" w:rsidP="00D67FC1">
            <w:pPr>
              <w:rPr>
                <w:rFonts w:ascii="Arial" w:hAnsi="Arial" w:cs="Arial"/>
              </w:rPr>
            </w:pPr>
            <w:r w:rsidRPr="00A60483">
              <w:rPr>
                <w:rFonts w:ascii="Arial" w:hAnsi="Arial" w:cs="Arial"/>
              </w:rPr>
              <w:t>NCAC</w:t>
            </w:r>
          </w:p>
        </w:tc>
        <w:tc>
          <w:tcPr>
            <w:tcW w:w="531" w:type="dxa"/>
          </w:tcPr>
          <w:p w:rsidR="008508C6" w:rsidRPr="00A60483" w:rsidRDefault="008508C6" w:rsidP="00D67FC1">
            <w:pPr>
              <w:rPr>
                <w:rFonts w:ascii="Arial" w:hAnsi="Arial" w:cs="Arial"/>
              </w:rPr>
            </w:pPr>
            <w:r w:rsidRPr="00A60483">
              <w:rPr>
                <w:rFonts w:ascii="Arial" w:hAnsi="Arial" w:cs="Arial"/>
              </w:rPr>
              <w:t>22F</w:t>
            </w:r>
          </w:p>
        </w:tc>
        <w:tc>
          <w:tcPr>
            <w:tcW w:w="824" w:type="dxa"/>
          </w:tcPr>
          <w:p w:rsidR="008508C6" w:rsidRPr="00A60483" w:rsidRDefault="008508C6" w:rsidP="00D67FC1">
            <w:pPr>
              <w:rPr>
                <w:rFonts w:ascii="Arial" w:hAnsi="Arial" w:cs="Arial"/>
              </w:rPr>
            </w:pPr>
            <w:r w:rsidRPr="00A60483">
              <w:rPr>
                <w:rFonts w:ascii="Arial" w:hAnsi="Arial" w:cs="Arial"/>
              </w:rPr>
              <w:t>.0303</w:t>
            </w:r>
          </w:p>
        </w:tc>
      </w:tr>
      <w:tr w:rsidR="008508C6" w:rsidRPr="00A60483" w:rsidTr="008508C6">
        <w:trPr>
          <w:trHeight w:val="386"/>
          <w:tblCellSpacing w:w="14" w:type="dxa"/>
        </w:trPr>
        <w:tc>
          <w:tcPr>
            <w:tcW w:w="10744" w:type="dxa"/>
            <w:gridSpan w:val="5"/>
          </w:tcPr>
          <w:p w:rsidR="008508C6" w:rsidRPr="00A60483" w:rsidRDefault="008508C6" w:rsidP="00D67FC1">
            <w:pPr>
              <w:spacing w:before="240"/>
              <w:rPr>
                <w:rFonts w:ascii="Arial" w:hAnsi="Arial" w:cs="Arial"/>
                <w:b/>
                <w:bCs/>
                <w:caps/>
              </w:rPr>
            </w:pPr>
            <w:r w:rsidRPr="00A60483">
              <w:rPr>
                <w:rFonts w:ascii="Arial" w:hAnsi="Arial" w:cs="Arial"/>
                <w:b/>
                <w:bCs/>
                <w:caps/>
              </w:rPr>
              <w:t>Building Code Council</w:t>
            </w:r>
          </w:p>
        </w:tc>
      </w:tr>
      <w:tr w:rsidR="008508C6" w:rsidRPr="00A60483" w:rsidTr="008508C6">
        <w:trPr>
          <w:trHeight w:val="374"/>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2017 NC Electrical Code</w:t>
            </w:r>
          </w:p>
        </w:tc>
        <w:tc>
          <w:tcPr>
            <w:tcW w:w="3198" w:type="dxa"/>
            <w:gridSpan w:val="4"/>
          </w:tcPr>
          <w:p w:rsidR="008508C6" w:rsidRPr="00A60483" w:rsidRDefault="008508C6" w:rsidP="00D67FC1">
            <w:pPr>
              <w:ind w:left="601"/>
              <w:rPr>
                <w:rFonts w:ascii="Arial" w:hAnsi="Arial" w:cs="Arial"/>
              </w:rPr>
            </w:pPr>
            <w:r w:rsidRPr="00A60483">
              <w:rPr>
                <w:rFonts w:ascii="Arial" w:hAnsi="Arial" w:cs="Arial"/>
              </w:rPr>
              <w:t>2017 National Electrical Code with NC Amendments</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2017 (and 2014) NC Electrical Code/Motors GFCI Protection</w:t>
            </w:r>
          </w:p>
        </w:tc>
        <w:tc>
          <w:tcPr>
            <w:tcW w:w="3198" w:type="dxa"/>
            <w:gridSpan w:val="4"/>
          </w:tcPr>
          <w:p w:rsidR="008508C6" w:rsidRPr="00A60483" w:rsidRDefault="008508C6" w:rsidP="00D67FC1">
            <w:pPr>
              <w:ind w:left="601"/>
              <w:rPr>
                <w:rFonts w:ascii="Arial" w:hAnsi="Arial" w:cs="Arial"/>
              </w:rPr>
            </w:pPr>
            <w:r w:rsidRPr="00A60483">
              <w:rPr>
                <w:rFonts w:ascii="Arial" w:hAnsi="Arial" w:cs="Arial"/>
              </w:rPr>
              <w:t>680.21(C)(2)</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2012 NC Building Code/Criteria</w:t>
            </w:r>
          </w:p>
        </w:tc>
        <w:tc>
          <w:tcPr>
            <w:tcW w:w="3198" w:type="dxa"/>
            <w:gridSpan w:val="4"/>
          </w:tcPr>
          <w:p w:rsidR="008508C6" w:rsidRPr="00A60483" w:rsidRDefault="008508C6" w:rsidP="00D67FC1">
            <w:pPr>
              <w:ind w:left="601"/>
              <w:rPr>
                <w:rFonts w:ascii="Arial" w:hAnsi="Arial" w:cs="Arial"/>
              </w:rPr>
            </w:pPr>
            <w:r w:rsidRPr="00A60483">
              <w:rPr>
                <w:rFonts w:ascii="Arial" w:hAnsi="Arial" w:cs="Arial"/>
              </w:rPr>
              <w:t>1301.1.1</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2012 NC Energy Conservation Code/Scope</w:t>
            </w:r>
          </w:p>
        </w:tc>
        <w:tc>
          <w:tcPr>
            <w:tcW w:w="3198" w:type="dxa"/>
            <w:gridSpan w:val="4"/>
          </w:tcPr>
          <w:p w:rsidR="008508C6" w:rsidRPr="00A60483" w:rsidRDefault="008508C6" w:rsidP="00D67FC1">
            <w:pPr>
              <w:ind w:left="601"/>
              <w:rPr>
                <w:rFonts w:ascii="Arial" w:hAnsi="Arial" w:cs="Arial"/>
              </w:rPr>
            </w:pPr>
            <w:r w:rsidRPr="00A60483">
              <w:rPr>
                <w:rFonts w:ascii="Arial" w:hAnsi="Arial" w:cs="Arial"/>
              </w:rPr>
              <w:t>101.2</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2015 NC Existing Building Code/Energy Conservation</w:t>
            </w:r>
          </w:p>
        </w:tc>
        <w:tc>
          <w:tcPr>
            <w:tcW w:w="3198" w:type="dxa"/>
            <w:gridSpan w:val="4"/>
          </w:tcPr>
          <w:p w:rsidR="008508C6" w:rsidRPr="00A60483" w:rsidRDefault="008508C6" w:rsidP="00D67FC1">
            <w:pPr>
              <w:ind w:left="601"/>
              <w:rPr>
                <w:rFonts w:ascii="Arial" w:hAnsi="Arial" w:cs="Arial"/>
              </w:rPr>
            </w:pPr>
            <w:r w:rsidRPr="00A60483">
              <w:rPr>
                <w:rFonts w:ascii="Arial" w:hAnsi="Arial" w:cs="Arial"/>
              </w:rPr>
              <w:t>101.12</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2018 NC Building Code/Criteria</w:t>
            </w:r>
          </w:p>
        </w:tc>
        <w:tc>
          <w:tcPr>
            <w:tcW w:w="3198" w:type="dxa"/>
            <w:gridSpan w:val="4"/>
          </w:tcPr>
          <w:p w:rsidR="008508C6" w:rsidRPr="00A60483" w:rsidRDefault="008508C6" w:rsidP="00D67FC1">
            <w:pPr>
              <w:ind w:left="601"/>
              <w:rPr>
                <w:rFonts w:ascii="Arial" w:hAnsi="Arial" w:cs="Arial"/>
              </w:rPr>
            </w:pPr>
            <w:r w:rsidRPr="00A60483">
              <w:rPr>
                <w:rFonts w:ascii="Arial" w:hAnsi="Arial" w:cs="Arial"/>
              </w:rPr>
              <w:t>1301.1.1</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2018 NC Existing Building Code/Energy Conservation</w:t>
            </w:r>
          </w:p>
        </w:tc>
        <w:tc>
          <w:tcPr>
            <w:tcW w:w="3198" w:type="dxa"/>
            <w:gridSpan w:val="4"/>
          </w:tcPr>
          <w:p w:rsidR="008508C6" w:rsidRPr="00A60483" w:rsidRDefault="008508C6" w:rsidP="00D67FC1">
            <w:pPr>
              <w:ind w:left="601"/>
              <w:rPr>
                <w:rFonts w:ascii="Arial" w:hAnsi="Arial" w:cs="Arial"/>
              </w:rPr>
            </w:pPr>
            <w:r w:rsidRPr="00A60483">
              <w:rPr>
                <w:rFonts w:ascii="Arial" w:hAnsi="Arial" w:cs="Arial"/>
              </w:rPr>
              <w:t>101.12</w:t>
            </w:r>
          </w:p>
        </w:tc>
      </w:tr>
      <w:tr w:rsidR="008508C6" w:rsidRPr="00A60483" w:rsidTr="008508C6">
        <w:trPr>
          <w:trHeight w:val="199"/>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2018 NC Energy Conservation Code/Scope</w:t>
            </w:r>
          </w:p>
        </w:tc>
        <w:tc>
          <w:tcPr>
            <w:tcW w:w="3198" w:type="dxa"/>
            <w:gridSpan w:val="4"/>
          </w:tcPr>
          <w:p w:rsidR="008508C6" w:rsidRPr="00A60483" w:rsidRDefault="008508C6" w:rsidP="00D67FC1">
            <w:pPr>
              <w:ind w:left="601"/>
              <w:rPr>
                <w:rFonts w:ascii="Arial" w:hAnsi="Arial" w:cs="Arial"/>
              </w:rPr>
            </w:pPr>
            <w:r w:rsidRPr="00A60483">
              <w:rPr>
                <w:rFonts w:ascii="Arial" w:hAnsi="Arial" w:cs="Arial"/>
              </w:rPr>
              <w:t>C101.2</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2018 NC Residential Code/Definitions</w:t>
            </w:r>
          </w:p>
        </w:tc>
        <w:tc>
          <w:tcPr>
            <w:tcW w:w="3198" w:type="dxa"/>
            <w:gridSpan w:val="4"/>
          </w:tcPr>
          <w:p w:rsidR="008508C6" w:rsidRPr="00A60483" w:rsidRDefault="008508C6" w:rsidP="00D67FC1">
            <w:pPr>
              <w:ind w:left="601"/>
              <w:rPr>
                <w:rFonts w:ascii="Arial" w:hAnsi="Arial" w:cs="Arial"/>
              </w:rPr>
            </w:pPr>
            <w:r w:rsidRPr="00A60483">
              <w:rPr>
                <w:rFonts w:ascii="Arial" w:hAnsi="Arial" w:cs="Arial"/>
              </w:rPr>
              <w:t>R202</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2018 NC Plumbing Code/General Definitions</w:t>
            </w:r>
          </w:p>
        </w:tc>
        <w:tc>
          <w:tcPr>
            <w:tcW w:w="3198" w:type="dxa"/>
            <w:gridSpan w:val="4"/>
          </w:tcPr>
          <w:p w:rsidR="008508C6" w:rsidRPr="00A60483" w:rsidRDefault="008508C6" w:rsidP="00D67FC1">
            <w:pPr>
              <w:ind w:left="601"/>
              <w:rPr>
                <w:rFonts w:ascii="Arial" w:hAnsi="Arial" w:cs="Arial"/>
              </w:rPr>
            </w:pPr>
            <w:r w:rsidRPr="00A60483">
              <w:rPr>
                <w:rFonts w:ascii="Arial" w:hAnsi="Arial" w:cs="Arial"/>
              </w:rPr>
              <w:t>202</w:t>
            </w:r>
          </w:p>
        </w:tc>
      </w:tr>
      <w:tr w:rsidR="008508C6" w:rsidRPr="00A60483" w:rsidTr="008508C6">
        <w:trPr>
          <w:trHeight w:val="187"/>
          <w:tblCellSpacing w:w="14" w:type="dxa"/>
        </w:trPr>
        <w:tc>
          <w:tcPr>
            <w:tcW w:w="7518" w:type="dxa"/>
          </w:tcPr>
          <w:p w:rsidR="008508C6" w:rsidRPr="00A60483" w:rsidRDefault="008508C6" w:rsidP="00D67FC1">
            <w:pPr>
              <w:rPr>
                <w:rFonts w:ascii="Arial" w:hAnsi="Arial" w:cs="Arial"/>
              </w:rPr>
            </w:pPr>
            <w:r w:rsidRPr="00A60483">
              <w:rPr>
                <w:rFonts w:ascii="Arial" w:hAnsi="Arial" w:cs="Arial"/>
                <w:u w:val="single"/>
              </w:rPr>
              <w:t>2018 NC Plumbing Code/Water Service Pipe</w:t>
            </w:r>
          </w:p>
        </w:tc>
        <w:tc>
          <w:tcPr>
            <w:tcW w:w="3198" w:type="dxa"/>
            <w:gridSpan w:val="4"/>
          </w:tcPr>
          <w:p w:rsidR="008508C6" w:rsidRPr="00A60483" w:rsidRDefault="008508C6" w:rsidP="00D67FC1">
            <w:pPr>
              <w:ind w:left="601"/>
              <w:rPr>
                <w:rFonts w:ascii="Arial" w:hAnsi="Arial" w:cs="Arial"/>
              </w:rPr>
            </w:pPr>
            <w:r w:rsidRPr="00A60483">
              <w:rPr>
                <w:rFonts w:ascii="Arial" w:hAnsi="Arial" w:cs="Arial"/>
              </w:rPr>
              <w:t>605.3</w:t>
            </w:r>
          </w:p>
        </w:tc>
      </w:tr>
    </w:tbl>
    <w:p w:rsidR="008508C6" w:rsidRPr="00A60483" w:rsidRDefault="008508C6" w:rsidP="00D67FC1">
      <w:pPr>
        <w:rPr>
          <w:rFonts w:ascii="Arial" w:hAnsi="Arial" w:cs="Arial"/>
        </w:rPr>
      </w:pPr>
    </w:p>
    <w:p w:rsidR="00813964" w:rsidRDefault="00813964" w:rsidP="00813964">
      <w:pPr>
        <w:pBdr>
          <w:top w:val="single" w:sz="18" w:space="0" w:color="auto"/>
        </w:pBdr>
        <w:jc w:val="center"/>
        <w:rPr>
          <w:rFonts w:ascii="Arial" w:hAnsi="Arial" w:cs="Arial"/>
        </w:rPr>
      </w:pPr>
    </w:p>
    <w:tbl>
      <w:tblPr>
        <w:tblW w:w="1080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7560"/>
        <w:gridCol w:w="1039"/>
        <w:gridCol w:w="783"/>
        <w:gridCol w:w="561"/>
        <w:gridCol w:w="857"/>
      </w:tblGrid>
      <w:tr w:rsidR="00B309D2" w:rsidRPr="00B329D1" w:rsidTr="00B309D2">
        <w:trPr>
          <w:trHeight w:val="213"/>
          <w:tblCellSpacing w:w="14" w:type="dxa"/>
        </w:trPr>
        <w:tc>
          <w:tcPr>
            <w:tcW w:w="10744" w:type="dxa"/>
            <w:gridSpan w:val="5"/>
          </w:tcPr>
          <w:p w:rsidR="00B309D2" w:rsidRPr="00B329D1" w:rsidRDefault="00B309D2" w:rsidP="00AB12A1">
            <w:pPr>
              <w:jc w:val="center"/>
              <w:rPr>
                <w:rFonts w:ascii="Arial" w:hAnsi="Arial" w:cs="Arial"/>
                <w:b/>
                <w:bCs/>
                <w:caps/>
                <w:szCs w:val="33"/>
              </w:rPr>
            </w:pPr>
            <w:r w:rsidRPr="00B329D1">
              <w:rPr>
                <w:rFonts w:ascii="Arial" w:hAnsi="Arial" w:cs="Arial"/>
                <w:b/>
                <w:bCs/>
                <w:caps/>
                <w:szCs w:val="33"/>
              </w:rPr>
              <w:t>List of Approved Temporary Rules</w:t>
            </w:r>
          </w:p>
        </w:tc>
      </w:tr>
      <w:tr w:rsidR="00B309D2" w:rsidRPr="00B329D1" w:rsidTr="00B309D2">
        <w:trPr>
          <w:trHeight w:val="213"/>
          <w:tblCellSpacing w:w="14" w:type="dxa"/>
        </w:trPr>
        <w:tc>
          <w:tcPr>
            <w:tcW w:w="10744" w:type="dxa"/>
            <w:gridSpan w:val="5"/>
          </w:tcPr>
          <w:p w:rsidR="00B309D2" w:rsidRPr="00B329D1" w:rsidRDefault="00B309D2" w:rsidP="00AB12A1">
            <w:pPr>
              <w:jc w:val="center"/>
              <w:rPr>
                <w:rFonts w:ascii="Arial" w:hAnsi="Arial" w:cs="Arial"/>
                <w:b/>
                <w:bCs/>
                <w:szCs w:val="30"/>
              </w:rPr>
            </w:pPr>
            <w:r w:rsidRPr="00B329D1">
              <w:rPr>
                <w:rFonts w:ascii="Arial" w:hAnsi="Arial" w:cs="Arial"/>
                <w:b/>
                <w:bCs/>
                <w:szCs w:val="30"/>
              </w:rPr>
              <w:t>February 15, 2018 Meeting</w:t>
            </w:r>
          </w:p>
        </w:tc>
      </w:tr>
      <w:tr w:rsidR="00B309D2" w:rsidRPr="00B329D1" w:rsidTr="00B309D2">
        <w:trPr>
          <w:trHeight w:val="442"/>
          <w:tblCellSpacing w:w="14" w:type="dxa"/>
        </w:trPr>
        <w:tc>
          <w:tcPr>
            <w:tcW w:w="10744" w:type="dxa"/>
            <w:gridSpan w:val="5"/>
          </w:tcPr>
          <w:p w:rsidR="00B309D2" w:rsidRPr="00B329D1" w:rsidRDefault="00B309D2" w:rsidP="00AB12A1">
            <w:pPr>
              <w:spacing w:before="240"/>
              <w:rPr>
                <w:rFonts w:ascii="Arial" w:hAnsi="Arial" w:cs="Arial"/>
                <w:b/>
                <w:bCs/>
                <w:caps/>
              </w:rPr>
            </w:pPr>
            <w:r w:rsidRPr="00B329D1">
              <w:rPr>
                <w:rFonts w:ascii="Arial" w:hAnsi="Arial" w:cs="Arial"/>
                <w:b/>
                <w:bCs/>
                <w:caps/>
              </w:rPr>
              <w:t>Alcoholic Beverage Control Commission</w:t>
            </w:r>
          </w:p>
        </w:tc>
      </w:tr>
      <w:tr w:rsidR="00B309D2" w:rsidRPr="00B329D1" w:rsidTr="00B309D2">
        <w:trPr>
          <w:trHeight w:val="213"/>
          <w:tblCellSpacing w:w="14" w:type="dxa"/>
        </w:trPr>
        <w:tc>
          <w:tcPr>
            <w:tcW w:w="7518" w:type="dxa"/>
          </w:tcPr>
          <w:p w:rsidR="00B309D2" w:rsidRPr="00B329D1" w:rsidRDefault="00B309D2" w:rsidP="00AB12A1">
            <w:pPr>
              <w:rPr>
                <w:rFonts w:ascii="Arial" w:hAnsi="Arial" w:cs="Arial"/>
              </w:rPr>
            </w:pPr>
            <w:r w:rsidRPr="00B329D1">
              <w:rPr>
                <w:rFonts w:ascii="Arial" w:hAnsi="Arial" w:cs="Arial"/>
                <w:u w:val="single"/>
              </w:rPr>
              <w:t>Definitions</w:t>
            </w:r>
          </w:p>
        </w:tc>
        <w:tc>
          <w:tcPr>
            <w:tcW w:w="1011" w:type="dxa"/>
          </w:tcPr>
          <w:p w:rsidR="00B309D2" w:rsidRPr="00B329D1" w:rsidRDefault="00B309D2" w:rsidP="00AB12A1">
            <w:pPr>
              <w:jc w:val="right"/>
              <w:rPr>
                <w:rFonts w:ascii="Arial" w:hAnsi="Arial" w:cs="Arial"/>
              </w:rPr>
            </w:pPr>
            <w:r w:rsidRPr="00B329D1">
              <w:rPr>
                <w:rFonts w:ascii="Arial" w:hAnsi="Arial" w:cs="Arial"/>
              </w:rPr>
              <w:t>14B</w:t>
            </w:r>
          </w:p>
        </w:tc>
        <w:tc>
          <w:tcPr>
            <w:tcW w:w="755" w:type="dxa"/>
          </w:tcPr>
          <w:p w:rsidR="00B309D2" w:rsidRPr="00B329D1" w:rsidRDefault="00B309D2" w:rsidP="00AB12A1">
            <w:pPr>
              <w:rPr>
                <w:rFonts w:ascii="Arial" w:hAnsi="Arial" w:cs="Arial"/>
              </w:rPr>
            </w:pPr>
            <w:r w:rsidRPr="00B329D1">
              <w:rPr>
                <w:rFonts w:ascii="Arial" w:hAnsi="Arial" w:cs="Arial"/>
              </w:rPr>
              <w:t>NCAC</w:t>
            </w:r>
          </w:p>
        </w:tc>
        <w:tc>
          <w:tcPr>
            <w:tcW w:w="533" w:type="dxa"/>
          </w:tcPr>
          <w:p w:rsidR="00B309D2" w:rsidRPr="00B329D1" w:rsidRDefault="00B309D2" w:rsidP="00AB12A1">
            <w:pPr>
              <w:rPr>
                <w:rFonts w:ascii="Arial" w:hAnsi="Arial" w:cs="Arial"/>
              </w:rPr>
            </w:pPr>
            <w:r w:rsidRPr="00B329D1">
              <w:rPr>
                <w:rFonts w:ascii="Arial" w:hAnsi="Arial" w:cs="Arial"/>
              </w:rPr>
              <w:t>15A</w:t>
            </w:r>
          </w:p>
        </w:tc>
        <w:tc>
          <w:tcPr>
            <w:tcW w:w="815" w:type="dxa"/>
          </w:tcPr>
          <w:p w:rsidR="00B309D2" w:rsidRPr="00B329D1" w:rsidRDefault="00B309D2" w:rsidP="00AB12A1">
            <w:pPr>
              <w:rPr>
                <w:rFonts w:ascii="Arial" w:hAnsi="Arial" w:cs="Arial"/>
              </w:rPr>
            </w:pPr>
            <w:r w:rsidRPr="00B329D1">
              <w:rPr>
                <w:rFonts w:ascii="Arial" w:hAnsi="Arial" w:cs="Arial"/>
              </w:rPr>
              <w:t>.2201</w:t>
            </w:r>
          </w:p>
        </w:tc>
      </w:tr>
      <w:tr w:rsidR="00B309D2" w:rsidRPr="00B329D1" w:rsidTr="00B309D2">
        <w:trPr>
          <w:trHeight w:val="213"/>
          <w:tblCellSpacing w:w="14" w:type="dxa"/>
        </w:trPr>
        <w:tc>
          <w:tcPr>
            <w:tcW w:w="7518" w:type="dxa"/>
          </w:tcPr>
          <w:p w:rsidR="00B309D2" w:rsidRPr="00B329D1" w:rsidRDefault="00B309D2" w:rsidP="00AB12A1">
            <w:pPr>
              <w:rPr>
                <w:rFonts w:ascii="Arial" w:hAnsi="Arial" w:cs="Arial"/>
              </w:rPr>
            </w:pPr>
            <w:r w:rsidRPr="00B329D1">
              <w:rPr>
                <w:rFonts w:ascii="Arial" w:hAnsi="Arial" w:cs="Arial"/>
                <w:u w:val="single"/>
              </w:rPr>
              <w:t>Collector Transport or Sale Permits</w:t>
            </w:r>
          </w:p>
        </w:tc>
        <w:tc>
          <w:tcPr>
            <w:tcW w:w="1011" w:type="dxa"/>
          </w:tcPr>
          <w:p w:rsidR="00B309D2" w:rsidRPr="00B329D1" w:rsidRDefault="00B309D2" w:rsidP="00AB12A1">
            <w:pPr>
              <w:jc w:val="right"/>
              <w:rPr>
                <w:rFonts w:ascii="Arial" w:hAnsi="Arial" w:cs="Arial"/>
              </w:rPr>
            </w:pPr>
            <w:r w:rsidRPr="00B329D1">
              <w:rPr>
                <w:rFonts w:ascii="Arial" w:hAnsi="Arial" w:cs="Arial"/>
              </w:rPr>
              <w:t>14B</w:t>
            </w:r>
          </w:p>
        </w:tc>
        <w:tc>
          <w:tcPr>
            <w:tcW w:w="755" w:type="dxa"/>
          </w:tcPr>
          <w:p w:rsidR="00B309D2" w:rsidRPr="00B329D1" w:rsidRDefault="00B309D2" w:rsidP="00AB12A1">
            <w:pPr>
              <w:rPr>
                <w:rFonts w:ascii="Arial" w:hAnsi="Arial" w:cs="Arial"/>
              </w:rPr>
            </w:pPr>
            <w:r w:rsidRPr="00B329D1">
              <w:rPr>
                <w:rFonts w:ascii="Arial" w:hAnsi="Arial" w:cs="Arial"/>
              </w:rPr>
              <w:t>NCAC</w:t>
            </w:r>
          </w:p>
        </w:tc>
        <w:tc>
          <w:tcPr>
            <w:tcW w:w="533" w:type="dxa"/>
          </w:tcPr>
          <w:p w:rsidR="00B309D2" w:rsidRPr="00B329D1" w:rsidRDefault="00B309D2" w:rsidP="00AB12A1">
            <w:pPr>
              <w:rPr>
                <w:rFonts w:ascii="Arial" w:hAnsi="Arial" w:cs="Arial"/>
              </w:rPr>
            </w:pPr>
            <w:r w:rsidRPr="00B329D1">
              <w:rPr>
                <w:rFonts w:ascii="Arial" w:hAnsi="Arial" w:cs="Arial"/>
              </w:rPr>
              <w:t>15A</w:t>
            </w:r>
          </w:p>
        </w:tc>
        <w:tc>
          <w:tcPr>
            <w:tcW w:w="815" w:type="dxa"/>
          </w:tcPr>
          <w:p w:rsidR="00B309D2" w:rsidRPr="00B329D1" w:rsidRDefault="00B309D2" w:rsidP="00AB12A1">
            <w:pPr>
              <w:rPr>
                <w:rFonts w:ascii="Arial" w:hAnsi="Arial" w:cs="Arial"/>
              </w:rPr>
            </w:pPr>
            <w:r w:rsidRPr="00B329D1">
              <w:rPr>
                <w:rFonts w:ascii="Arial" w:hAnsi="Arial" w:cs="Arial"/>
              </w:rPr>
              <w:t>.2202</w:t>
            </w:r>
          </w:p>
        </w:tc>
      </w:tr>
      <w:tr w:rsidR="00B309D2" w:rsidRPr="00B329D1" w:rsidTr="00B309D2">
        <w:trPr>
          <w:trHeight w:val="213"/>
          <w:tblCellSpacing w:w="14" w:type="dxa"/>
        </w:trPr>
        <w:tc>
          <w:tcPr>
            <w:tcW w:w="7518" w:type="dxa"/>
          </w:tcPr>
          <w:p w:rsidR="00B309D2" w:rsidRPr="00B329D1" w:rsidRDefault="00B309D2" w:rsidP="00AB12A1">
            <w:pPr>
              <w:rPr>
                <w:rFonts w:ascii="Arial" w:hAnsi="Arial" w:cs="Arial"/>
              </w:rPr>
            </w:pPr>
            <w:r w:rsidRPr="00B329D1">
              <w:rPr>
                <w:rFonts w:ascii="Arial" w:hAnsi="Arial" w:cs="Arial"/>
                <w:u w:val="single"/>
              </w:rPr>
              <w:t>Permissible Sales Under Collector Transport or Sale Permit</w:t>
            </w:r>
          </w:p>
        </w:tc>
        <w:tc>
          <w:tcPr>
            <w:tcW w:w="1011" w:type="dxa"/>
          </w:tcPr>
          <w:p w:rsidR="00B309D2" w:rsidRPr="00B329D1" w:rsidRDefault="00B309D2" w:rsidP="00AB12A1">
            <w:pPr>
              <w:jc w:val="right"/>
              <w:rPr>
                <w:rFonts w:ascii="Arial" w:hAnsi="Arial" w:cs="Arial"/>
              </w:rPr>
            </w:pPr>
            <w:r w:rsidRPr="00B329D1">
              <w:rPr>
                <w:rFonts w:ascii="Arial" w:hAnsi="Arial" w:cs="Arial"/>
              </w:rPr>
              <w:t>14B</w:t>
            </w:r>
          </w:p>
        </w:tc>
        <w:tc>
          <w:tcPr>
            <w:tcW w:w="755" w:type="dxa"/>
          </w:tcPr>
          <w:p w:rsidR="00B309D2" w:rsidRPr="00B329D1" w:rsidRDefault="00B309D2" w:rsidP="00AB12A1">
            <w:pPr>
              <w:rPr>
                <w:rFonts w:ascii="Arial" w:hAnsi="Arial" w:cs="Arial"/>
              </w:rPr>
            </w:pPr>
            <w:r w:rsidRPr="00B329D1">
              <w:rPr>
                <w:rFonts w:ascii="Arial" w:hAnsi="Arial" w:cs="Arial"/>
              </w:rPr>
              <w:t>NCAC</w:t>
            </w:r>
          </w:p>
        </w:tc>
        <w:tc>
          <w:tcPr>
            <w:tcW w:w="533" w:type="dxa"/>
          </w:tcPr>
          <w:p w:rsidR="00B309D2" w:rsidRPr="00B329D1" w:rsidRDefault="00B309D2" w:rsidP="00AB12A1">
            <w:pPr>
              <w:rPr>
                <w:rFonts w:ascii="Arial" w:hAnsi="Arial" w:cs="Arial"/>
              </w:rPr>
            </w:pPr>
            <w:r w:rsidRPr="00B329D1">
              <w:rPr>
                <w:rFonts w:ascii="Arial" w:hAnsi="Arial" w:cs="Arial"/>
              </w:rPr>
              <w:t>15A</w:t>
            </w:r>
          </w:p>
        </w:tc>
        <w:tc>
          <w:tcPr>
            <w:tcW w:w="815" w:type="dxa"/>
          </w:tcPr>
          <w:p w:rsidR="00B309D2" w:rsidRPr="00B329D1" w:rsidRDefault="00B309D2" w:rsidP="00AB12A1">
            <w:pPr>
              <w:rPr>
                <w:rFonts w:ascii="Arial" w:hAnsi="Arial" w:cs="Arial"/>
              </w:rPr>
            </w:pPr>
            <w:r w:rsidRPr="00B329D1">
              <w:rPr>
                <w:rFonts w:ascii="Arial" w:hAnsi="Arial" w:cs="Arial"/>
              </w:rPr>
              <w:t>.2203</w:t>
            </w:r>
          </w:p>
        </w:tc>
      </w:tr>
      <w:tr w:rsidR="00B309D2" w:rsidRPr="00B329D1" w:rsidTr="00B309D2">
        <w:trPr>
          <w:trHeight w:val="213"/>
          <w:tblCellSpacing w:w="14" w:type="dxa"/>
        </w:trPr>
        <w:tc>
          <w:tcPr>
            <w:tcW w:w="7518" w:type="dxa"/>
          </w:tcPr>
          <w:p w:rsidR="00B309D2" w:rsidRPr="00B329D1" w:rsidRDefault="00B309D2" w:rsidP="00AB12A1">
            <w:pPr>
              <w:rPr>
                <w:rFonts w:ascii="Arial" w:hAnsi="Arial" w:cs="Arial"/>
              </w:rPr>
            </w:pPr>
            <w:r w:rsidRPr="00B329D1">
              <w:rPr>
                <w:rFonts w:ascii="Arial" w:hAnsi="Arial" w:cs="Arial"/>
                <w:u w:val="single"/>
              </w:rPr>
              <w:t>Special Auction Permits</w:t>
            </w:r>
          </w:p>
        </w:tc>
        <w:tc>
          <w:tcPr>
            <w:tcW w:w="1011" w:type="dxa"/>
          </w:tcPr>
          <w:p w:rsidR="00B309D2" w:rsidRPr="00B329D1" w:rsidRDefault="00B309D2" w:rsidP="00AB12A1">
            <w:pPr>
              <w:jc w:val="right"/>
              <w:rPr>
                <w:rFonts w:ascii="Arial" w:hAnsi="Arial" w:cs="Arial"/>
              </w:rPr>
            </w:pPr>
            <w:r w:rsidRPr="00B329D1">
              <w:rPr>
                <w:rFonts w:ascii="Arial" w:hAnsi="Arial" w:cs="Arial"/>
              </w:rPr>
              <w:t>14B</w:t>
            </w:r>
          </w:p>
        </w:tc>
        <w:tc>
          <w:tcPr>
            <w:tcW w:w="755" w:type="dxa"/>
          </w:tcPr>
          <w:p w:rsidR="00B309D2" w:rsidRPr="00B329D1" w:rsidRDefault="00B309D2" w:rsidP="00AB12A1">
            <w:pPr>
              <w:rPr>
                <w:rFonts w:ascii="Arial" w:hAnsi="Arial" w:cs="Arial"/>
              </w:rPr>
            </w:pPr>
            <w:r w:rsidRPr="00B329D1">
              <w:rPr>
                <w:rFonts w:ascii="Arial" w:hAnsi="Arial" w:cs="Arial"/>
              </w:rPr>
              <w:t>NCAC</w:t>
            </w:r>
          </w:p>
        </w:tc>
        <w:tc>
          <w:tcPr>
            <w:tcW w:w="533" w:type="dxa"/>
          </w:tcPr>
          <w:p w:rsidR="00B309D2" w:rsidRPr="00B329D1" w:rsidRDefault="00B309D2" w:rsidP="00AB12A1">
            <w:pPr>
              <w:rPr>
                <w:rFonts w:ascii="Arial" w:hAnsi="Arial" w:cs="Arial"/>
              </w:rPr>
            </w:pPr>
            <w:r w:rsidRPr="00B329D1">
              <w:rPr>
                <w:rFonts w:ascii="Arial" w:hAnsi="Arial" w:cs="Arial"/>
              </w:rPr>
              <w:t>15A</w:t>
            </w:r>
          </w:p>
        </w:tc>
        <w:tc>
          <w:tcPr>
            <w:tcW w:w="815" w:type="dxa"/>
          </w:tcPr>
          <w:p w:rsidR="00B309D2" w:rsidRPr="00B329D1" w:rsidRDefault="00B309D2" w:rsidP="00AB12A1">
            <w:pPr>
              <w:rPr>
                <w:rFonts w:ascii="Arial" w:hAnsi="Arial" w:cs="Arial"/>
              </w:rPr>
            </w:pPr>
            <w:r w:rsidRPr="00B329D1">
              <w:rPr>
                <w:rFonts w:ascii="Arial" w:hAnsi="Arial" w:cs="Arial"/>
              </w:rPr>
              <w:t>.2204</w:t>
            </w:r>
          </w:p>
        </w:tc>
      </w:tr>
      <w:tr w:rsidR="00B309D2" w:rsidRPr="00B329D1" w:rsidTr="00B309D2">
        <w:trPr>
          <w:trHeight w:val="213"/>
          <w:tblCellSpacing w:w="14" w:type="dxa"/>
        </w:trPr>
        <w:tc>
          <w:tcPr>
            <w:tcW w:w="7518" w:type="dxa"/>
          </w:tcPr>
          <w:p w:rsidR="00B309D2" w:rsidRPr="00B329D1" w:rsidRDefault="00B309D2" w:rsidP="00AB12A1">
            <w:pPr>
              <w:rPr>
                <w:rFonts w:ascii="Arial" w:hAnsi="Arial" w:cs="Arial"/>
              </w:rPr>
            </w:pPr>
            <w:r w:rsidRPr="00B329D1">
              <w:rPr>
                <w:rFonts w:ascii="Arial" w:hAnsi="Arial" w:cs="Arial"/>
                <w:u w:val="single"/>
              </w:rPr>
              <w:t>Conditions of Sale Under Special Auction Permits</w:t>
            </w:r>
          </w:p>
        </w:tc>
        <w:tc>
          <w:tcPr>
            <w:tcW w:w="1011" w:type="dxa"/>
          </w:tcPr>
          <w:p w:rsidR="00B309D2" w:rsidRPr="00B329D1" w:rsidRDefault="00B309D2" w:rsidP="00AB12A1">
            <w:pPr>
              <w:jc w:val="right"/>
              <w:rPr>
                <w:rFonts w:ascii="Arial" w:hAnsi="Arial" w:cs="Arial"/>
              </w:rPr>
            </w:pPr>
            <w:r w:rsidRPr="00B329D1">
              <w:rPr>
                <w:rFonts w:ascii="Arial" w:hAnsi="Arial" w:cs="Arial"/>
              </w:rPr>
              <w:t>14B</w:t>
            </w:r>
          </w:p>
        </w:tc>
        <w:tc>
          <w:tcPr>
            <w:tcW w:w="755" w:type="dxa"/>
          </w:tcPr>
          <w:p w:rsidR="00B309D2" w:rsidRPr="00B329D1" w:rsidRDefault="00B309D2" w:rsidP="00AB12A1">
            <w:pPr>
              <w:rPr>
                <w:rFonts w:ascii="Arial" w:hAnsi="Arial" w:cs="Arial"/>
              </w:rPr>
            </w:pPr>
            <w:r w:rsidRPr="00B329D1">
              <w:rPr>
                <w:rFonts w:ascii="Arial" w:hAnsi="Arial" w:cs="Arial"/>
              </w:rPr>
              <w:t>NCAC</w:t>
            </w:r>
          </w:p>
        </w:tc>
        <w:tc>
          <w:tcPr>
            <w:tcW w:w="533" w:type="dxa"/>
          </w:tcPr>
          <w:p w:rsidR="00B309D2" w:rsidRPr="00B329D1" w:rsidRDefault="00B309D2" w:rsidP="00AB12A1">
            <w:pPr>
              <w:rPr>
                <w:rFonts w:ascii="Arial" w:hAnsi="Arial" w:cs="Arial"/>
              </w:rPr>
            </w:pPr>
            <w:r w:rsidRPr="00B329D1">
              <w:rPr>
                <w:rFonts w:ascii="Arial" w:hAnsi="Arial" w:cs="Arial"/>
              </w:rPr>
              <w:t>15A</w:t>
            </w:r>
          </w:p>
        </w:tc>
        <w:tc>
          <w:tcPr>
            <w:tcW w:w="815" w:type="dxa"/>
          </w:tcPr>
          <w:p w:rsidR="00B309D2" w:rsidRPr="00B329D1" w:rsidRDefault="00B309D2" w:rsidP="00AB12A1">
            <w:pPr>
              <w:rPr>
                <w:rFonts w:ascii="Arial" w:hAnsi="Arial" w:cs="Arial"/>
              </w:rPr>
            </w:pPr>
            <w:r w:rsidRPr="00B329D1">
              <w:rPr>
                <w:rFonts w:ascii="Arial" w:hAnsi="Arial" w:cs="Arial"/>
              </w:rPr>
              <w:t>.2205</w:t>
            </w:r>
          </w:p>
        </w:tc>
      </w:tr>
      <w:tr w:rsidR="00B309D2" w:rsidRPr="00B329D1" w:rsidTr="00B309D2">
        <w:trPr>
          <w:trHeight w:val="456"/>
          <w:tblCellSpacing w:w="14" w:type="dxa"/>
        </w:trPr>
        <w:tc>
          <w:tcPr>
            <w:tcW w:w="10744" w:type="dxa"/>
            <w:gridSpan w:val="5"/>
          </w:tcPr>
          <w:p w:rsidR="00B309D2" w:rsidRPr="00B329D1" w:rsidRDefault="00B309D2" w:rsidP="00AB12A1">
            <w:pPr>
              <w:spacing w:before="240"/>
              <w:rPr>
                <w:rFonts w:ascii="Arial" w:hAnsi="Arial" w:cs="Arial"/>
                <w:b/>
                <w:bCs/>
                <w:caps/>
              </w:rPr>
            </w:pPr>
            <w:r w:rsidRPr="00B329D1">
              <w:rPr>
                <w:rFonts w:ascii="Arial" w:hAnsi="Arial" w:cs="Arial"/>
                <w:b/>
                <w:bCs/>
                <w:caps/>
              </w:rPr>
              <w:t>Transportation, Department of</w:t>
            </w:r>
          </w:p>
        </w:tc>
      </w:tr>
      <w:tr w:rsidR="00B309D2" w:rsidRPr="00B329D1" w:rsidTr="00B309D2">
        <w:trPr>
          <w:trHeight w:val="213"/>
          <w:tblCellSpacing w:w="14" w:type="dxa"/>
        </w:trPr>
        <w:tc>
          <w:tcPr>
            <w:tcW w:w="7518" w:type="dxa"/>
          </w:tcPr>
          <w:p w:rsidR="00B309D2" w:rsidRPr="00B329D1" w:rsidRDefault="00B309D2" w:rsidP="00AB12A1">
            <w:pPr>
              <w:rPr>
                <w:rFonts w:ascii="Arial" w:hAnsi="Arial" w:cs="Arial"/>
              </w:rPr>
            </w:pPr>
            <w:r w:rsidRPr="00B329D1">
              <w:rPr>
                <w:rFonts w:ascii="Arial" w:hAnsi="Arial" w:cs="Arial"/>
                <w:u w:val="single"/>
              </w:rPr>
              <w:t>Reimbursement of Schools for Transportation Improvements ...</w:t>
            </w:r>
          </w:p>
        </w:tc>
        <w:tc>
          <w:tcPr>
            <w:tcW w:w="1011" w:type="dxa"/>
          </w:tcPr>
          <w:p w:rsidR="00B309D2" w:rsidRPr="00B329D1" w:rsidRDefault="00B309D2" w:rsidP="00AB12A1">
            <w:pPr>
              <w:jc w:val="right"/>
              <w:rPr>
                <w:rFonts w:ascii="Arial" w:hAnsi="Arial" w:cs="Arial"/>
              </w:rPr>
            </w:pPr>
            <w:r w:rsidRPr="00B329D1">
              <w:rPr>
                <w:rFonts w:ascii="Arial" w:hAnsi="Arial" w:cs="Arial"/>
              </w:rPr>
              <w:t>19A</w:t>
            </w:r>
          </w:p>
        </w:tc>
        <w:tc>
          <w:tcPr>
            <w:tcW w:w="755" w:type="dxa"/>
          </w:tcPr>
          <w:p w:rsidR="00B309D2" w:rsidRPr="00B329D1" w:rsidRDefault="00B309D2" w:rsidP="00AB12A1">
            <w:pPr>
              <w:rPr>
                <w:rFonts w:ascii="Arial" w:hAnsi="Arial" w:cs="Arial"/>
              </w:rPr>
            </w:pPr>
            <w:r w:rsidRPr="00B329D1">
              <w:rPr>
                <w:rFonts w:ascii="Arial" w:hAnsi="Arial" w:cs="Arial"/>
              </w:rPr>
              <w:t>NCAC</w:t>
            </w:r>
          </w:p>
        </w:tc>
        <w:tc>
          <w:tcPr>
            <w:tcW w:w="533" w:type="dxa"/>
          </w:tcPr>
          <w:p w:rsidR="00B309D2" w:rsidRPr="00B329D1" w:rsidRDefault="00B309D2" w:rsidP="00AB12A1">
            <w:pPr>
              <w:rPr>
                <w:rFonts w:ascii="Arial" w:hAnsi="Arial" w:cs="Arial"/>
              </w:rPr>
            </w:pPr>
            <w:r w:rsidRPr="00B329D1">
              <w:rPr>
                <w:rFonts w:ascii="Arial" w:hAnsi="Arial" w:cs="Arial"/>
              </w:rPr>
              <w:t>02C</w:t>
            </w:r>
          </w:p>
        </w:tc>
        <w:tc>
          <w:tcPr>
            <w:tcW w:w="815" w:type="dxa"/>
          </w:tcPr>
          <w:p w:rsidR="00B309D2" w:rsidRPr="00B329D1" w:rsidRDefault="00B309D2" w:rsidP="00AB12A1">
            <w:pPr>
              <w:rPr>
                <w:rFonts w:ascii="Arial" w:hAnsi="Arial" w:cs="Arial"/>
              </w:rPr>
            </w:pPr>
            <w:r w:rsidRPr="00B329D1">
              <w:rPr>
                <w:rFonts w:ascii="Arial" w:hAnsi="Arial" w:cs="Arial"/>
              </w:rPr>
              <w:t>.0116</w:t>
            </w:r>
          </w:p>
        </w:tc>
      </w:tr>
    </w:tbl>
    <w:p w:rsidR="00B309D2" w:rsidRPr="00B329D1" w:rsidRDefault="00B309D2" w:rsidP="00AB12A1">
      <w:pPr>
        <w:rPr>
          <w:rFonts w:ascii="Arial" w:hAnsi="Arial" w:cs="Arial"/>
        </w:rPr>
      </w:pPr>
    </w:p>
    <w:p w:rsidR="00B309D2" w:rsidRDefault="00B309D2" w:rsidP="00813964">
      <w:pPr>
        <w:pBdr>
          <w:top w:val="single" w:sz="18" w:space="0" w:color="auto"/>
        </w:pBdr>
        <w:jc w:val="center"/>
        <w:rPr>
          <w:rFonts w:ascii="Arial" w:hAnsi="Arial" w:cs="Arial"/>
        </w:rPr>
      </w:pPr>
    </w:p>
    <w:p w:rsidR="00D53927" w:rsidRPr="00C107AE" w:rsidRDefault="00D53927" w:rsidP="00D67FC1">
      <w:pPr>
        <w:jc w:val="center"/>
        <w:rPr>
          <w:rFonts w:ascii="Arial" w:hAnsi="Arial" w:cs="Arial"/>
          <w:b/>
          <w:bCs/>
          <w:caps/>
          <w:color w:val="000000"/>
          <w:szCs w:val="33"/>
        </w:rPr>
      </w:pPr>
      <w:r>
        <w:rPr>
          <w:rFonts w:ascii="Arial" w:hAnsi="Arial" w:cs="Arial"/>
          <w:b/>
          <w:bCs/>
          <w:color w:val="000000"/>
          <w:szCs w:val="33"/>
        </w:rPr>
        <w:t>RRC Determination</w:t>
      </w:r>
      <w:r w:rsidRPr="00C107AE">
        <w:rPr>
          <w:rFonts w:ascii="Arial" w:hAnsi="Arial" w:cs="Arial"/>
          <w:b/>
          <w:bCs/>
          <w:caps/>
          <w:color w:val="000000"/>
          <w:szCs w:val="33"/>
        </w:rPr>
        <w:br/>
      </w:r>
      <w:r>
        <w:rPr>
          <w:rFonts w:ascii="Arial" w:hAnsi="Arial" w:cs="Arial"/>
          <w:b/>
          <w:bCs/>
          <w:color w:val="000000"/>
          <w:szCs w:val="33"/>
        </w:rPr>
        <w:t>Periodic Rule Review</w:t>
      </w:r>
    </w:p>
    <w:p w:rsidR="00D53927" w:rsidRPr="00C107AE" w:rsidRDefault="00D53927" w:rsidP="00D67FC1">
      <w:pPr>
        <w:jc w:val="center"/>
        <w:rPr>
          <w:rFonts w:ascii="Arial" w:hAnsi="Arial" w:cs="Arial"/>
          <w:b/>
          <w:bCs/>
          <w:color w:val="000000"/>
          <w:szCs w:val="30"/>
        </w:rPr>
      </w:pPr>
      <w:r w:rsidRPr="00C107AE">
        <w:rPr>
          <w:rFonts w:ascii="Arial" w:hAnsi="Arial" w:cs="Arial"/>
          <w:b/>
          <w:bCs/>
          <w:color w:val="000000"/>
          <w:szCs w:val="30"/>
        </w:rPr>
        <w:t>February 15, 2018</w:t>
      </w:r>
    </w:p>
    <w:p w:rsidR="00D53927" w:rsidRPr="00C107AE" w:rsidRDefault="00D53927" w:rsidP="00D67FC1">
      <w:pPr>
        <w:jc w:val="center"/>
        <w:rPr>
          <w:rFonts w:ascii="Arial" w:hAnsi="Arial" w:cs="Arial"/>
          <w:b/>
          <w:bCs/>
          <w:color w:val="000000"/>
          <w:szCs w:val="30"/>
        </w:rPr>
      </w:pPr>
      <w:r w:rsidRPr="00C107AE">
        <w:rPr>
          <w:rFonts w:ascii="Arial" w:hAnsi="Arial" w:cs="Arial"/>
          <w:b/>
          <w:bCs/>
          <w:color w:val="000000"/>
          <w:szCs w:val="30"/>
        </w:rPr>
        <w:t>Necessary with substantive public interest</w:t>
      </w:r>
    </w:p>
    <w:p w:rsidR="00D53927" w:rsidRPr="00C107AE" w:rsidRDefault="00D53927" w:rsidP="00D67FC1">
      <w:pPr>
        <w:rPr>
          <w:rFonts w:ascii="Arial" w:hAnsi="Arial" w:cs="Arial"/>
          <w:b/>
          <w:bCs/>
          <w:color w:val="000000"/>
          <w:szCs w:val="30"/>
        </w:rPr>
      </w:pPr>
    </w:p>
    <w:p w:rsidR="00D53927" w:rsidRPr="00C107AE" w:rsidRDefault="00D53927" w:rsidP="00D67FC1">
      <w:pPr>
        <w:divId w:val="392199117"/>
        <w:rPr>
          <w:rFonts w:ascii="Arial" w:hAnsi="Arial" w:cs="Arial"/>
          <w:b/>
          <w:bCs/>
          <w:color w:val="000000"/>
          <w:szCs w:val="27"/>
        </w:rPr>
        <w:sectPr w:rsidR="00D53927" w:rsidRPr="00C107AE" w:rsidSect="00D67FC1">
          <w:type w:val="continuous"/>
          <w:pgSz w:w="12240" w:h="15840"/>
          <w:pgMar w:top="360" w:right="720" w:bottom="360" w:left="720" w:header="360" w:footer="360" w:gutter="0"/>
          <w:cols w:space="720"/>
        </w:sectPr>
      </w:pPr>
    </w:p>
    <w:p w:rsidR="00D53927" w:rsidRPr="00C107AE" w:rsidRDefault="00D53927" w:rsidP="00D67FC1">
      <w:pPr>
        <w:divId w:val="392199117"/>
        <w:rPr>
          <w:rFonts w:ascii="Arial" w:hAnsi="Arial" w:cs="Arial"/>
          <w:b/>
          <w:bCs/>
          <w:color w:val="000000"/>
          <w:szCs w:val="27"/>
        </w:rPr>
      </w:pPr>
      <w:r w:rsidRPr="00C107AE">
        <w:rPr>
          <w:rFonts w:ascii="Arial" w:hAnsi="Arial" w:cs="Arial"/>
          <w:b/>
          <w:bCs/>
          <w:color w:val="000000"/>
          <w:szCs w:val="27"/>
        </w:rPr>
        <w:t>Administration, Department of</w:t>
      </w:r>
    </w:p>
    <w:p w:rsidR="00D53927" w:rsidRPr="00C107AE" w:rsidRDefault="00520807" w:rsidP="00D67FC1">
      <w:pPr>
        <w:divId w:val="392199117"/>
        <w:rPr>
          <w:rFonts w:ascii="Arial" w:hAnsi="Arial" w:cs="Arial"/>
          <w:color w:val="000000"/>
        </w:rPr>
      </w:pPr>
      <w:hyperlink r:id="rId42"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4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44"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45" w:history="1">
        <w:r w:rsidR="00D53927" w:rsidRPr="00C107AE">
          <w:rPr>
            <w:rStyle w:val="Hyperlink"/>
            <w:rFonts w:ascii="Arial" w:hAnsi="Arial" w:cs="Arial"/>
            <w:color w:val="000000"/>
          </w:rPr>
          <w:t>.0103</w:t>
        </w:r>
      </w:hyperlink>
    </w:p>
    <w:p w:rsidR="00D53927" w:rsidRPr="00C107AE" w:rsidRDefault="00520807" w:rsidP="00D67FC1">
      <w:pPr>
        <w:divId w:val="392199117"/>
        <w:rPr>
          <w:rFonts w:ascii="Arial" w:hAnsi="Arial" w:cs="Arial"/>
          <w:color w:val="000000"/>
        </w:rPr>
      </w:pPr>
      <w:hyperlink r:id="rId46"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4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48"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49" w:history="1">
        <w:r w:rsidR="00D53927" w:rsidRPr="00C107AE">
          <w:rPr>
            <w:rStyle w:val="Hyperlink"/>
            <w:rFonts w:ascii="Arial" w:hAnsi="Arial" w:cs="Arial"/>
            <w:color w:val="000000"/>
          </w:rPr>
          <w:t>.0201</w:t>
        </w:r>
      </w:hyperlink>
    </w:p>
    <w:p w:rsidR="00D53927" w:rsidRPr="00C107AE" w:rsidRDefault="00520807" w:rsidP="00D67FC1">
      <w:pPr>
        <w:divId w:val="392199117"/>
        <w:rPr>
          <w:rFonts w:ascii="Arial" w:hAnsi="Arial" w:cs="Arial"/>
          <w:color w:val="000000"/>
        </w:rPr>
      </w:pPr>
      <w:hyperlink r:id="rId50"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5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52"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53" w:history="1">
        <w:r w:rsidR="00D53927" w:rsidRPr="00C107AE">
          <w:rPr>
            <w:rStyle w:val="Hyperlink"/>
            <w:rFonts w:ascii="Arial" w:hAnsi="Arial" w:cs="Arial"/>
            <w:color w:val="000000"/>
          </w:rPr>
          <w:t>.0205</w:t>
        </w:r>
      </w:hyperlink>
    </w:p>
    <w:p w:rsidR="00D53927" w:rsidRPr="00C107AE" w:rsidRDefault="00520807" w:rsidP="00D67FC1">
      <w:pPr>
        <w:divId w:val="392199117"/>
        <w:rPr>
          <w:rFonts w:ascii="Arial" w:hAnsi="Arial" w:cs="Arial"/>
          <w:color w:val="000000"/>
        </w:rPr>
      </w:pPr>
      <w:hyperlink r:id="rId54"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5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56"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57" w:history="1">
        <w:r w:rsidR="00D53927" w:rsidRPr="00C107AE">
          <w:rPr>
            <w:rStyle w:val="Hyperlink"/>
            <w:rFonts w:ascii="Arial" w:hAnsi="Arial" w:cs="Arial"/>
            <w:color w:val="000000"/>
          </w:rPr>
          <w:t>.0302</w:t>
        </w:r>
      </w:hyperlink>
    </w:p>
    <w:p w:rsidR="00D53927" w:rsidRPr="00C107AE" w:rsidRDefault="00520807" w:rsidP="00D67FC1">
      <w:pPr>
        <w:divId w:val="392199117"/>
        <w:rPr>
          <w:rFonts w:ascii="Arial" w:hAnsi="Arial" w:cs="Arial"/>
          <w:color w:val="000000"/>
        </w:rPr>
      </w:pPr>
      <w:hyperlink r:id="rId58"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5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60"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61" w:history="1">
        <w:r w:rsidR="00D53927" w:rsidRPr="00C107AE">
          <w:rPr>
            <w:rStyle w:val="Hyperlink"/>
            <w:rFonts w:ascii="Arial" w:hAnsi="Arial" w:cs="Arial"/>
            <w:color w:val="000000"/>
          </w:rPr>
          <w:t>.0305</w:t>
        </w:r>
      </w:hyperlink>
    </w:p>
    <w:p w:rsidR="00D53927" w:rsidRPr="00C107AE" w:rsidRDefault="00520807" w:rsidP="00D67FC1">
      <w:pPr>
        <w:divId w:val="392199117"/>
        <w:rPr>
          <w:rFonts w:ascii="Arial" w:hAnsi="Arial" w:cs="Arial"/>
          <w:color w:val="000000"/>
        </w:rPr>
      </w:pPr>
      <w:hyperlink r:id="rId62"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6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64"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65" w:history="1">
        <w:r w:rsidR="00D53927" w:rsidRPr="00C107AE">
          <w:rPr>
            <w:rStyle w:val="Hyperlink"/>
            <w:rFonts w:ascii="Arial" w:hAnsi="Arial" w:cs="Arial"/>
            <w:color w:val="000000"/>
          </w:rPr>
          <w:t>.0308</w:t>
        </w:r>
      </w:hyperlink>
    </w:p>
    <w:p w:rsidR="00D53927" w:rsidRPr="00C107AE" w:rsidRDefault="00520807" w:rsidP="00D67FC1">
      <w:pPr>
        <w:divId w:val="392199117"/>
        <w:rPr>
          <w:rFonts w:ascii="Arial" w:hAnsi="Arial" w:cs="Arial"/>
          <w:color w:val="000000"/>
        </w:rPr>
      </w:pPr>
      <w:hyperlink r:id="rId66"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6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68"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69" w:history="1">
        <w:r w:rsidR="00D53927" w:rsidRPr="00C107AE">
          <w:rPr>
            <w:rStyle w:val="Hyperlink"/>
            <w:rFonts w:ascii="Arial" w:hAnsi="Arial" w:cs="Arial"/>
            <w:color w:val="000000"/>
          </w:rPr>
          <w:t>.0407</w:t>
        </w:r>
      </w:hyperlink>
    </w:p>
    <w:p w:rsidR="00D53927" w:rsidRPr="00C107AE" w:rsidRDefault="00520807" w:rsidP="00D67FC1">
      <w:pPr>
        <w:divId w:val="392199117"/>
        <w:rPr>
          <w:rFonts w:ascii="Arial" w:hAnsi="Arial" w:cs="Arial"/>
          <w:color w:val="000000"/>
        </w:rPr>
      </w:pPr>
      <w:hyperlink r:id="rId70"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7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72" w:history="1">
        <w:r w:rsidR="00D53927" w:rsidRPr="00C107AE">
          <w:rPr>
            <w:rStyle w:val="Hyperlink"/>
            <w:rFonts w:ascii="Arial" w:hAnsi="Arial" w:cs="Arial"/>
            <w:color w:val="000000"/>
          </w:rPr>
          <w:t>43A</w:t>
        </w:r>
      </w:hyperlink>
      <w:r w:rsidR="00D53927" w:rsidRPr="00C107AE">
        <w:rPr>
          <w:rFonts w:ascii="Arial" w:hAnsi="Arial" w:cs="Arial"/>
          <w:color w:val="000000"/>
        </w:rPr>
        <w:t xml:space="preserve"> </w:t>
      </w:r>
      <w:hyperlink r:id="rId73" w:history="1">
        <w:r w:rsidR="00D53927" w:rsidRPr="00C107AE">
          <w:rPr>
            <w:rStyle w:val="Hyperlink"/>
            <w:rFonts w:ascii="Arial" w:hAnsi="Arial" w:cs="Arial"/>
            <w:color w:val="000000"/>
          </w:rPr>
          <w:t>.0307</w:t>
        </w:r>
      </w:hyperlink>
    </w:p>
    <w:p w:rsidR="00D53927" w:rsidRPr="00C107AE" w:rsidRDefault="00520807" w:rsidP="00D67FC1">
      <w:pPr>
        <w:divId w:val="392199117"/>
        <w:rPr>
          <w:rFonts w:ascii="Arial" w:hAnsi="Arial" w:cs="Arial"/>
          <w:color w:val="000000"/>
        </w:rPr>
      </w:pPr>
      <w:hyperlink r:id="rId74"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7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76" w:history="1">
        <w:r w:rsidR="00D53927" w:rsidRPr="00C107AE">
          <w:rPr>
            <w:rStyle w:val="Hyperlink"/>
            <w:rFonts w:ascii="Arial" w:hAnsi="Arial" w:cs="Arial"/>
            <w:color w:val="000000"/>
          </w:rPr>
          <w:t>43A</w:t>
        </w:r>
      </w:hyperlink>
      <w:r w:rsidR="00D53927" w:rsidRPr="00C107AE">
        <w:rPr>
          <w:rFonts w:ascii="Arial" w:hAnsi="Arial" w:cs="Arial"/>
          <w:color w:val="000000"/>
        </w:rPr>
        <w:t xml:space="preserve"> </w:t>
      </w:r>
      <w:hyperlink r:id="rId77" w:history="1">
        <w:r w:rsidR="00D53927" w:rsidRPr="00C107AE">
          <w:rPr>
            <w:rStyle w:val="Hyperlink"/>
            <w:rFonts w:ascii="Arial" w:hAnsi="Arial" w:cs="Arial"/>
            <w:color w:val="000000"/>
          </w:rPr>
          <w:t>.0308</w:t>
        </w:r>
      </w:hyperlink>
    </w:p>
    <w:p w:rsidR="00D53927" w:rsidRPr="00C107AE" w:rsidRDefault="00520807" w:rsidP="00D67FC1">
      <w:pPr>
        <w:divId w:val="392199117"/>
        <w:rPr>
          <w:rFonts w:ascii="Arial" w:hAnsi="Arial" w:cs="Arial"/>
          <w:color w:val="000000"/>
        </w:rPr>
      </w:pPr>
      <w:hyperlink r:id="rId78"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7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80" w:history="1">
        <w:r w:rsidR="00D53927" w:rsidRPr="00C107AE">
          <w:rPr>
            <w:rStyle w:val="Hyperlink"/>
            <w:rFonts w:ascii="Arial" w:hAnsi="Arial" w:cs="Arial"/>
            <w:color w:val="000000"/>
          </w:rPr>
          <w:t>43A</w:t>
        </w:r>
      </w:hyperlink>
      <w:r w:rsidR="00D53927" w:rsidRPr="00C107AE">
        <w:rPr>
          <w:rFonts w:ascii="Arial" w:hAnsi="Arial" w:cs="Arial"/>
          <w:color w:val="000000"/>
        </w:rPr>
        <w:t xml:space="preserve"> </w:t>
      </w:r>
      <w:hyperlink r:id="rId81" w:history="1">
        <w:r w:rsidR="00D53927" w:rsidRPr="00C107AE">
          <w:rPr>
            <w:rStyle w:val="Hyperlink"/>
            <w:rFonts w:ascii="Arial" w:hAnsi="Arial" w:cs="Arial"/>
            <w:color w:val="000000"/>
          </w:rPr>
          <w:t>.0309</w:t>
        </w:r>
      </w:hyperlink>
    </w:p>
    <w:p w:rsidR="00D53927" w:rsidRPr="00C107AE" w:rsidRDefault="00520807" w:rsidP="00D67FC1">
      <w:pPr>
        <w:divId w:val="392199117"/>
        <w:rPr>
          <w:rFonts w:ascii="Arial" w:hAnsi="Arial" w:cs="Arial"/>
          <w:color w:val="000000"/>
        </w:rPr>
      </w:pPr>
      <w:hyperlink r:id="rId82"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8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84" w:history="1">
        <w:r w:rsidR="00D53927" w:rsidRPr="00C107AE">
          <w:rPr>
            <w:rStyle w:val="Hyperlink"/>
            <w:rFonts w:ascii="Arial" w:hAnsi="Arial" w:cs="Arial"/>
            <w:color w:val="000000"/>
          </w:rPr>
          <w:t>43A</w:t>
        </w:r>
      </w:hyperlink>
      <w:r w:rsidR="00D53927" w:rsidRPr="00C107AE">
        <w:rPr>
          <w:rFonts w:ascii="Arial" w:hAnsi="Arial" w:cs="Arial"/>
          <w:color w:val="000000"/>
        </w:rPr>
        <w:t xml:space="preserve"> </w:t>
      </w:r>
      <w:hyperlink r:id="rId85" w:history="1">
        <w:r w:rsidR="00D53927" w:rsidRPr="00C107AE">
          <w:rPr>
            <w:rStyle w:val="Hyperlink"/>
            <w:rFonts w:ascii="Arial" w:hAnsi="Arial" w:cs="Arial"/>
            <w:color w:val="000000"/>
          </w:rPr>
          <w:t>.0310</w:t>
        </w:r>
      </w:hyperlink>
    </w:p>
    <w:p w:rsidR="00D53927" w:rsidRPr="00C107AE" w:rsidRDefault="00520807" w:rsidP="00D67FC1">
      <w:pPr>
        <w:divId w:val="392199117"/>
        <w:rPr>
          <w:rFonts w:ascii="Arial" w:hAnsi="Arial" w:cs="Arial"/>
          <w:color w:val="000000"/>
        </w:rPr>
      </w:pPr>
      <w:hyperlink r:id="rId86"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8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88" w:history="1">
        <w:r w:rsidR="00D53927" w:rsidRPr="00C107AE">
          <w:rPr>
            <w:rStyle w:val="Hyperlink"/>
            <w:rFonts w:ascii="Arial" w:hAnsi="Arial" w:cs="Arial"/>
            <w:color w:val="000000"/>
          </w:rPr>
          <w:t>43A</w:t>
        </w:r>
      </w:hyperlink>
      <w:r w:rsidR="00D53927" w:rsidRPr="00C107AE">
        <w:rPr>
          <w:rFonts w:ascii="Arial" w:hAnsi="Arial" w:cs="Arial"/>
          <w:color w:val="000000"/>
        </w:rPr>
        <w:t xml:space="preserve"> </w:t>
      </w:r>
      <w:hyperlink r:id="rId89" w:history="1">
        <w:r w:rsidR="00D53927" w:rsidRPr="00C107AE">
          <w:rPr>
            <w:rStyle w:val="Hyperlink"/>
            <w:rFonts w:ascii="Arial" w:hAnsi="Arial" w:cs="Arial"/>
            <w:color w:val="000000"/>
          </w:rPr>
          <w:t>.0311</w:t>
        </w:r>
      </w:hyperlink>
    </w:p>
    <w:p w:rsidR="00D53927" w:rsidRPr="00C107AE" w:rsidRDefault="00520807" w:rsidP="00D67FC1">
      <w:pPr>
        <w:divId w:val="392199117"/>
        <w:rPr>
          <w:rFonts w:ascii="Arial" w:hAnsi="Arial" w:cs="Arial"/>
          <w:color w:val="000000"/>
        </w:rPr>
      </w:pPr>
      <w:hyperlink r:id="rId90"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9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92" w:history="1">
        <w:r w:rsidR="00D53927" w:rsidRPr="00C107AE">
          <w:rPr>
            <w:rStyle w:val="Hyperlink"/>
            <w:rFonts w:ascii="Arial" w:hAnsi="Arial" w:cs="Arial"/>
            <w:color w:val="000000"/>
          </w:rPr>
          <w:t>43A</w:t>
        </w:r>
      </w:hyperlink>
      <w:r w:rsidR="00D53927" w:rsidRPr="00C107AE">
        <w:rPr>
          <w:rFonts w:ascii="Arial" w:hAnsi="Arial" w:cs="Arial"/>
          <w:color w:val="000000"/>
        </w:rPr>
        <w:t xml:space="preserve"> </w:t>
      </w:r>
      <w:hyperlink r:id="rId93" w:history="1">
        <w:r w:rsidR="00D53927" w:rsidRPr="00C107AE">
          <w:rPr>
            <w:rStyle w:val="Hyperlink"/>
            <w:rFonts w:ascii="Arial" w:hAnsi="Arial" w:cs="Arial"/>
            <w:color w:val="000000"/>
          </w:rPr>
          <w:t>.0312</w:t>
        </w:r>
      </w:hyperlink>
    </w:p>
    <w:p w:rsidR="00D53927" w:rsidRPr="00C107AE" w:rsidRDefault="00520807" w:rsidP="00D67FC1">
      <w:pPr>
        <w:divId w:val="392199117"/>
        <w:rPr>
          <w:rFonts w:ascii="Arial" w:hAnsi="Arial" w:cs="Arial"/>
          <w:color w:val="000000"/>
        </w:rPr>
      </w:pPr>
      <w:hyperlink r:id="rId94"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9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96" w:history="1">
        <w:r w:rsidR="00D53927" w:rsidRPr="00C107AE">
          <w:rPr>
            <w:rStyle w:val="Hyperlink"/>
            <w:rFonts w:ascii="Arial" w:hAnsi="Arial" w:cs="Arial"/>
            <w:color w:val="000000"/>
          </w:rPr>
          <w:t>43A</w:t>
        </w:r>
      </w:hyperlink>
      <w:r w:rsidR="00D53927" w:rsidRPr="00C107AE">
        <w:rPr>
          <w:rFonts w:ascii="Arial" w:hAnsi="Arial" w:cs="Arial"/>
          <w:color w:val="000000"/>
        </w:rPr>
        <w:t xml:space="preserve"> </w:t>
      </w:r>
      <w:hyperlink r:id="rId97" w:history="1">
        <w:r w:rsidR="00D53927" w:rsidRPr="00C107AE">
          <w:rPr>
            <w:rStyle w:val="Hyperlink"/>
            <w:rFonts w:ascii="Arial" w:hAnsi="Arial" w:cs="Arial"/>
            <w:color w:val="000000"/>
          </w:rPr>
          <w:t>.0313</w:t>
        </w:r>
      </w:hyperlink>
    </w:p>
    <w:p w:rsidR="00D53927" w:rsidRPr="00C107AE" w:rsidRDefault="00520807" w:rsidP="00D67FC1">
      <w:pPr>
        <w:divId w:val="392199117"/>
        <w:rPr>
          <w:rFonts w:ascii="Arial" w:hAnsi="Arial" w:cs="Arial"/>
          <w:color w:val="000000"/>
        </w:rPr>
      </w:pPr>
      <w:hyperlink r:id="rId98"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9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00" w:history="1">
        <w:r w:rsidR="00D53927" w:rsidRPr="00C107AE">
          <w:rPr>
            <w:rStyle w:val="Hyperlink"/>
            <w:rFonts w:ascii="Arial" w:hAnsi="Arial" w:cs="Arial"/>
            <w:color w:val="000000"/>
          </w:rPr>
          <w:t>43A</w:t>
        </w:r>
      </w:hyperlink>
      <w:r w:rsidR="00D53927" w:rsidRPr="00C107AE">
        <w:rPr>
          <w:rFonts w:ascii="Arial" w:hAnsi="Arial" w:cs="Arial"/>
          <w:color w:val="000000"/>
        </w:rPr>
        <w:t xml:space="preserve"> </w:t>
      </w:r>
      <w:hyperlink r:id="rId101" w:history="1">
        <w:r w:rsidR="00D53927" w:rsidRPr="00C107AE">
          <w:rPr>
            <w:rStyle w:val="Hyperlink"/>
            <w:rFonts w:ascii="Arial" w:hAnsi="Arial" w:cs="Arial"/>
            <w:color w:val="000000"/>
          </w:rPr>
          <w:t>.0314</w:t>
        </w:r>
      </w:hyperlink>
    </w:p>
    <w:p w:rsidR="00D53927" w:rsidRPr="00C107AE" w:rsidRDefault="00520807" w:rsidP="00D67FC1">
      <w:pPr>
        <w:divId w:val="392199117"/>
        <w:rPr>
          <w:rFonts w:ascii="Arial" w:hAnsi="Arial" w:cs="Arial"/>
          <w:color w:val="000000"/>
        </w:rPr>
      </w:pPr>
      <w:hyperlink r:id="rId102"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10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04" w:history="1">
        <w:r w:rsidR="00D53927" w:rsidRPr="00C107AE">
          <w:rPr>
            <w:rStyle w:val="Hyperlink"/>
            <w:rFonts w:ascii="Arial" w:hAnsi="Arial" w:cs="Arial"/>
            <w:color w:val="000000"/>
          </w:rPr>
          <w:t>43A</w:t>
        </w:r>
      </w:hyperlink>
      <w:r w:rsidR="00D53927" w:rsidRPr="00C107AE">
        <w:rPr>
          <w:rFonts w:ascii="Arial" w:hAnsi="Arial" w:cs="Arial"/>
          <w:color w:val="000000"/>
        </w:rPr>
        <w:t xml:space="preserve"> </w:t>
      </w:r>
      <w:hyperlink r:id="rId105" w:history="1">
        <w:r w:rsidR="00D53927" w:rsidRPr="00C107AE">
          <w:rPr>
            <w:rStyle w:val="Hyperlink"/>
            <w:rFonts w:ascii="Arial" w:hAnsi="Arial" w:cs="Arial"/>
            <w:color w:val="000000"/>
          </w:rPr>
          <w:t>.0315</w:t>
        </w:r>
      </w:hyperlink>
    </w:p>
    <w:p w:rsidR="00D53927" w:rsidRPr="00C107AE" w:rsidRDefault="00520807" w:rsidP="00D67FC1">
      <w:pPr>
        <w:divId w:val="392199117"/>
        <w:rPr>
          <w:rFonts w:ascii="Arial" w:hAnsi="Arial" w:cs="Arial"/>
          <w:color w:val="000000"/>
        </w:rPr>
      </w:pPr>
      <w:hyperlink r:id="rId106"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10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08" w:history="1">
        <w:r w:rsidR="00D53927" w:rsidRPr="00C107AE">
          <w:rPr>
            <w:rStyle w:val="Hyperlink"/>
            <w:rFonts w:ascii="Arial" w:hAnsi="Arial" w:cs="Arial"/>
            <w:color w:val="000000"/>
          </w:rPr>
          <w:t>43A</w:t>
        </w:r>
      </w:hyperlink>
      <w:r w:rsidR="00D53927" w:rsidRPr="00C107AE">
        <w:rPr>
          <w:rFonts w:ascii="Arial" w:hAnsi="Arial" w:cs="Arial"/>
          <w:color w:val="000000"/>
        </w:rPr>
        <w:t xml:space="preserve"> </w:t>
      </w:r>
      <w:hyperlink r:id="rId109" w:history="1">
        <w:r w:rsidR="00D53927" w:rsidRPr="00C107AE">
          <w:rPr>
            <w:rStyle w:val="Hyperlink"/>
            <w:rFonts w:ascii="Arial" w:hAnsi="Arial" w:cs="Arial"/>
            <w:color w:val="000000"/>
          </w:rPr>
          <w:t>.0316</w:t>
        </w:r>
      </w:hyperlink>
    </w:p>
    <w:p w:rsidR="00D53927" w:rsidRPr="00C107AE" w:rsidRDefault="00520807" w:rsidP="00D67FC1">
      <w:pPr>
        <w:divId w:val="392199117"/>
        <w:rPr>
          <w:rFonts w:ascii="Arial" w:hAnsi="Arial" w:cs="Arial"/>
          <w:color w:val="000000"/>
        </w:rPr>
      </w:pPr>
      <w:hyperlink r:id="rId110"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11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12" w:history="1">
        <w:r w:rsidR="00D53927" w:rsidRPr="00C107AE">
          <w:rPr>
            <w:rStyle w:val="Hyperlink"/>
            <w:rFonts w:ascii="Arial" w:hAnsi="Arial" w:cs="Arial"/>
            <w:color w:val="000000"/>
          </w:rPr>
          <w:t>43A</w:t>
        </w:r>
      </w:hyperlink>
      <w:r w:rsidR="00D53927" w:rsidRPr="00C107AE">
        <w:rPr>
          <w:rFonts w:ascii="Arial" w:hAnsi="Arial" w:cs="Arial"/>
          <w:color w:val="000000"/>
        </w:rPr>
        <w:t xml:space="preserve"> </w:t>
      </w:r>
      <w:hyperlink r:id="rId113" w:history="1">
        <w:r w:rsidR="00D53927" w:rsidRPr="00C107AE">
          <w:rPr>
            <w:rStyle w:val="Hyperlink"/>
            <w:rFonts w:ascii="Arial" w:hAnsi="Arial" w:cs="Arial"/>
            <w:color w:val="000000"/>
          </w:rPr>
          <w:t>.0317</w:t>
        </w:r>
      </w:hyperlink>
    </w:p>
    <w:p w:rsidR="00D53927" w:rsidRPr="00C107AE" w:rsidRDefault="00520807" w:rsidP="00D67FC1">
      <w:pPr>
        <w:divId w:val="392199117"/>
        <w:rPr>
          <w:rFonts w:ascii="Arial" w:hAnsi="Arial" w:cs="Arial"/>
          <w:color w:val="000000"/>
        </w:rPr>
      </w:pPr>
      <w:hyperlink r:id="rId114"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11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16" w:history="1">
        <w:r w:rsidR="00D53927" w:rsidRPr="00C107AE">
          <w:rPr>
            <w:rStyle w:val="Hyperlink"/>
            <w:rFonts w:ascii="Arial" w:hAnsi="Arial" w:cs="Arial"/>
            <w:color w:val="000000"/>
          </w:rPr>
          <w:t>43A</w:t>
        </w:r>
      </w:hyperlink>
      <w:r w:rsidR="00D53927" w:rsidRPr="00C107AE">
        <w:rPr>
          <w:rFonts w:ascii="Arial" w:hAnsi="Arial" w:cs="Arial"/>
          <w:color w:val="000000"/>
        </w:rPr>
        <w:t xml:space="preserve"> </w:t>
      </w:r>
      <w:hyperlink r:id="rId117" w:history="1">
        <w:r w:rsidR="00D53927" w:rsidRPr="00C107AE">
          <w:rPr>
            <w:rStyle w:val="Hyperlink"/>
            <w:rFonts w:ascii="Arial" w:hAnsi="Arial" w:cs="Arial"/>
            <w:color w:val="000000"/>
          </w:rPr>
          <w:t>.0318</w:t>
        </w:r>
      </w:hyperlink>
    </w:p>
    <w:p w:rsidR="00D53927" w:rsidRPr="00C107AE" w:rsidRDefault="00520807" w:rsidP="00D67FC1">
      <w:pPr>
        <w:divId w:val="392199117"/>
        <w:rPr>
          <w:rFonts w:ascii="Arial" w:hAnsi="Arial" w:cs="Arial"/>
          <w:color w:val="000000"/>
        </w:rPr>
      </w:pPr>
      <w:hyperlink r:id="rId118"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11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20" w:history="1">
        <w:r w:rsidR="00D53927" w:rsidRPr="00C107AE">
          <w:rPr>
            <w:rStyle w:val="Hyperlink"/>
            <w:rFonts w:ascii="Arial" w:hAnsi="Arial" w:cs="Arial"/>
            <w:color w:val="000000"/>
          </w:rPr>
          <w:t>43A</w:t>
        </w:r>
      </w:hyperlink>
      <w:r w:rsidR="00D53927" w:rsidRPr="00C107AE">
        <w:rPr>
          <w:rFonts w:ascii="Arial" w:hAnsi="Arial" w:cs="Arial"/>
          <w:color w:val="000000"/>
        </w:rPr>
        <w:t xml:space="preserve"> </w:t>
      </w:r>
      <w:hyperlink r:id="rId121" w:history="1">
        <w:r w:rsidR="00D53927" w:rsidRPr="00C107AE">
          <w:rPr>
            <w:rStyle w:val="Hyperlink"/>
            <w:rFonts w:ascii="Arial" w:hAnsi="Arial" w:cs="Arial"/>
            <w:color w:val="000000"/>
          </w:rPr>
          <w:t>.0319</w:t>
        </w:r>
      </w:hyperlink>
    </w:p>
    <w:p w:rsidR="00D53927" w:rsidRPr="00C107AE" w:rsidRDefault="00520807" w:rsidP="00D67FC1">
      <w:pPr>
        <w:divId w:val="392199117"/>
        <w:rPr>
          <w:rFonts w:ascii="Arial" w:hAnsi="Arial" w:cs="Arial"/>
          <w:color w:val="000000"/>
        </w:rPr>
      </w:pPr>
      <w:hyperlink r:id="rId122"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12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24" w:history="1">
        <w:r w:rsidR="00D53927" w:rsidRPr="00C107AE">
          <w:rPr>
            <w:rStyle w:val="Hyperlink"/>
            <w:rFonts w:ascii="Arial" w:hAnsi="Arial" w:cs="Arial"/>
            <w:color w:val="000000"/>
          </w:rPr>
          <w:t>43A</w:t>
        </w:r>
      </w:hyperlink>
      <w:r w:rsidR="00D53927" w:rsidRPr="00C107AE">
        <w:rPr>
          <w:rFonts w:ascii="Arial" w:hAnsi="Arial" w:cs="Arial"/>
          <w:color w:val="000000"/>
        </w:rPr>
        <w:t xml:space="preserve"> </w:t>
      </w:r>
      <w:hyperlink r:id="rId125" w:history="1">
        <w:r w:rsidR="00D53927" w:rsidRPr="00C107AE">
          <w:rPr>
            <w:rStyle w:val="Hyperlink"/>
            <w:rFonts w:ascii="Arial" w:hAnsi="Arial" w:cs="Arial"/>
            <w:color w:val="000000"/>
          </w:rPr>
          <w:t>.0320</w:t>
        </w:r>
      </w:hyperlink>
    </w:p>
    <w:p w:rsidR="00D53927" w:rsidRPr="00C107AE" w:rsidRDefault="00D53927" w:rsidP="00D67FC1">
      <w:pPr>
        <w:divId w:val="392199117"/>
        <w:rPr>
          <w:rFonts w:ascii="Arial" w:hAnsi="Arial" w:cs="Arial"/>
          <w:b/>
          <w:bCs/>
          <w:color w:val="000000"/>
          <w:szCs w:val="27"/>
        </w:rPr>
      </w:pPr>
    </w:p>
    <w:p w:rsidR="00D53927" w:rsidRPr="00C107AE" w:rsidRDefault="00D53927" w:rsidP="00D67FC1">
      <w:pPr>
        <w:divId w:val="392199117"/>
        <w:rPr>
          <w:rFonts w:ascii="Arial" w:hAnsi="Arial" w:cs="Arial"/>
          <w:b/>
          <w:bCs/>
          <w:color w:val="000000"/>
          <w:szCs w:val="27"/>
        </w:rPr>
      </w:pPr>
      <w:r w:rsidRPr="00C107AE">
        <w:rPr>
          <w:rFonts w:ascii="Arial" w:hAnsi="Arial" w:cs="Arial"/>
          <w:b/>
          <w:bCs/>
          <w:color w:val="000000"/>
          <w:szCs w:val="27"/>
        </w:rPr>
        <w:t>Sheriffs Education and Training Standards Commission</w:t>
      </w:r>
    </w:p>
    <w:p w:rsidR="00D53927" w:rsidRPr="00C107AE" w:rsidRDefault="00520807" w:rsidP="00D67FC1">
      <w:pPr>
        <w:divId w:val="392199117"/>
        <w:rPr>
          <w:rFonts w:ascii="Arial" w:hAnsi="Arial" w:cs="Arial"/>
          <w:color w:val="000000"/>
        </w:rPr>
      </w:pPr>
      <w:hyperlink r:id="rId126"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2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28"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29" w:history="1">
        <w:r w:rsidR="00D53927" w:rsidRPr="00C107AE">
          <w:rPr>
            <w:rStyle w:val="Hyperlink"/>
            <w:rFonts w:ascii="Arial" w:hAnsi="Arial" w:cs="Arial"/>
            <w:color w:val="000000"/>
          </w:rPr>
          <w:t>.0302</w:t>
        </w:r>
      </w:hyperlink>
    </w:p>
    <w:p w:rsidR="00D53927" w:rsidRPr="00C107AE" w:rsidRDefault="00D53927" w:rsidP="00D67FC1">
      <w:pPr>
        <w:divId w:val="392199117"/>
        <w:rPr>
          <w:rFonts w:ascii="Arial" w:hAnsi="Arial" w:cs="Arial"/>
          <w:b/>
          <w:bCs/>
          <w:color w:val="000000"/>
          <w:szCs w:val="27"/>
        </w:rPr>
      </w:pPr>
    </w:p>
    <w:p w:rsidR="00D53927" w:rsidRPr="00C107AE" w:rsidRDefault="00D53927" w:rsidP="00D67FC1">
      <w:pPr>
        <w:divId w:val="392199117"/>
        <w:rPr>
          <w:rFonts w:ascii="Arial" w:hAnsi="Arial" w:cs="Arial"/>
          <w:b/>
          <w:bCs/>
          <w:color w:val="000000"/>
          <w:szCs w:val="27"/>
        </w:rPr>
      </w:pPr>
      <w:r w:rsidRPr="00C107AE">
        <w:rPr>
          <w:rFonts w:ascii="Arial" w:hAnsi="Arial" w:cs="Arial"/>
          <w:b/>
          <w:bCs/>
          <w:color w:val="000000"/>
          <w:szCs w:val="27"/>
        </w:rPr>
        <w:lastRenderedPageBreak/>
        <w:t>Environmental Management Commission</w:t>
      </w:r>
    </w:p>
    <w:p w:rsidR="00D53927" w:rsidRPr="00C107AE" w:rsidRDefault="00520807" w:rsidP="00D67FC1">
      <w:pPr>
        <w:divId w:val="392199117"/>
        <w:rPr>
          <w:rFonts w:ascii="Arial" w:hAnsi="Arial" w:cs="Arial"/>
          <w:color w:val="000000"/>
        </w:rPr>
      </w:pPr>
      <w:hyperlink r:id="rId130"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3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32"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33" w:history="1">
        <w:r w:rsidR="00D53927" w:rsidRPr="00C107AE">
          <w:rPr>
            <w:rStyle w:val="Hyperlink"/>
            <w:rFonts w:ascii="Arial" w:hAnsi="Arial" w:cs="Arial"/>
            <w:color w:val="000000"/>
          </w:rPr>
          <w:t>.0101</w:t>
        </w:r>
      </w:hyperlink>
    </w:p>
    <w:p w:rsidR="00D53927" w:rsidRPr="00C107AE" w:rsidRDefault="00520807" w:rsidP="00D67FC1">
      <w:pPr>
        <w:divId w:val="392199117"/>
        <w:rPr>
          <w:rFonts w:ascii="Arial" w:hAnsi="Arial" w:cs="Arial"/>
          <w:color w:val="000000"/>
        </w:rPr>
      </w:pPr>
      <w:hyperlink r:id="rId134"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3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36"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37" w:history="1">
        <w:r w:rsidR="00D53927" w:rsidRPr="00C107AE">
          <w:rPr>
            <w:rStyle w:val="Hyperlink"/>
            <w:rFonts w:ascii="Arial" w:hAnsi="Arial" w:cs="Arial"/>
            <w:color w:val="000000"/>
          </w:rPr>
          <w:t>.0102</w:t>
        </w:r>
      </w:hyperlink>
    </w:p>
    <w:p w:rsidR="00D53927" w:rsidRPr="00C107AE" w:rsidRDefault="00520807" w:rsidP="00D67FC1">
      <w:pPr>
        <w:divId w:val="392199117"/>
        <w:rPr>
          <w:rFonts w:ascii="Arial" w:hAnsi="Arial" w:cs="Arial"/>
          <w:color w:val="000000"/>
        </w:rPr>
      </w:pPr>
      <w:hyperlink r:id="rId138"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3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40"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41" w:history="1">
        <w:r w:rsidR="00D53927" w:rsidRPr="00C107AE">
          <w:rPr>
            <w:rStyle w:val="Hyperlink"/>
            <w:rFonts w:ascii="Arial" w:hAnsi="Arial" w:cs="Arial"/>
            <w:color w:val="000000"/>
          </w:rPr>
          <w:t>.0103</w:t>
        </w:r>
      </w:hyperlink>
    </w:p>
    <w:p w:rsidR="00D53927" w:rsidRPr="00C107AE" w:rsidRDefault="00520807" w:rsidP="00D67FC1">
      <w:pPr>
        <w:divId w:val="392199117"/>
        <w:rPr>
          <w:rFonts w:ascii="Arial" w:hAnsi="Arial" w:cs="Arial"/>
          <w:color w:val="000000"/>
        </w:rPr>
      </w:pPr>
      <w:hyperlink r:id="rId142"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4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44"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45" w:history="1">
        <w:r w:rsidR="00D53927" w:rsidRPr="00C107AE">
          <w:rPr>
            <w:rStyle w:val="Hyperlink"/>
            <w:rFonts w:ascii="Arial" w:hAnsi="Arial" w:cs="Arial"/>
            <w:color w:val="000000"/>
          </w:rPr>
          <w:t>.0104</w:t>
        </w:r>
      </w:hyperlink>
    </w:p>
    <w:p w:rsidR="00D53927" w:rsidRPr="00C107AE" w:rsidRDefault="00520807" w:rsidP="00D67FC1">
      <w:pPr>
        <w:divId w:val="392199117"/>
        <w:rPr>
          <w:rFonts w:ascii="Arial" w:hAnsi="Arial" w:cs="Arial"/>
          <w:color w:val="000000"/>
        </w:rPr>
      </w:pPr>
      <w:hyperlink r:id="rId146"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4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48"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49" w:history="1">
        <w:r w:rsidR="00D53927" w:rsidRPr="00C107AE">
          <w:rPr>
            <w:rStyle w:val="Hyperlink"/>
            <w:rFonts w:ascii="Arial" w:hAnsi="Arial" w:cs="Arial"/>
            <w:color w:val="000000"/>
          </w:rPr>
          <w:t>.0106</w:t>
        </w:r>
      </w:hyperlink>
    </w:p>
    <w:p w:rsidR="00D53927" w:rsidRPr="00C107AE" w:rsidRDefault="00520807" w:rsidP="00D67FC1">
      <w:pPr>
        <w:divId w:val="392199117"/>
        <w:rPr>
          <w:rFonts w:ascii="Arial" w:hAnsi="Arial" w:cs="Arial"/>
          <w:color w:val="000000"/>
        </w:rPr>
      </w:pPr>
      <w:hyperlink r:id="rId150"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5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52"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53" w:history="1">
        <w:r w:rsidR="00D53927" w:rsidRPr="00C107AE">
          <w:rPr>
            <w:rStyle w:val="Hyperlink"/>
            <w:rFonts w:ascii="Arial" w:hAnsi="Arial" w:cs="Arial"/>
            <w:color w:val="000000"/>
          </w:rPr>
          <w:t>.0107</w:t>
        </w:r>
      </w:hyperlink>
    </w:p>
    <w:p w:rsidR="00D53927" w:rsidRPr="00C107AE" w:rsidRDefault="00520807" w:rsidP="00D67FC1">
      <w:pPr>
        <w:divId w:val="392199117"/>
        <w:rPr>
          <w:rFonts w:ascii="Arial" w:hAnsi="Arial" w:cs="Arial"/>
          <w:color w:val="000000"/>
        </w:rPr>
      </w:pPr>
      <w:hyperlink r:id="rId154"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5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56"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57" w:history="1">
        <w:r w:rsidR="00D53927" w:rsidRPr="00C107AE">
          <w:rPr>
            <w:rStyle w:val="Hyperlink"/>
            <w:rFonts w:ascii="Arial" w:hAnsi="Arial" w:cs="Arial"/>
            <w:color w:val="000000"/>
          </w:rPr>
          <w:t>.0108</w:t>
        </w:r>
      </w:hyperlink>
    </w:p>
    <w:p w:rsidR="00D53927" w:rsidRPr="00C107AE" w:rsidRDefault="00520807" w:rsidP="00D67FC1">
      <w:pPr>
        <w:divId w:val="392199117"/>
        <w:rPr>
          <w:rFonts w:ascii="Arial" w:hAnsi="Arial" w:cs="Arial"/>
          <w:color w:val="000000"/>
        </w:rPr>
      </w:pPr>
      <w:hyperlink r:id="rId158"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5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60"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61" w:history="1">
        <w:r w:rsidR="00D53927" w:rsidRPr="00C107AE">
          <w:rPr>
            <w:rStyle w:val="Hyperlink"/>
            <w:rFonts w:ascii="Arial" w:hAnsi="Arial" w:cs="Arial"/>
            <w:color w:val="000000"/>
          </w:rPr>
          <w:t>.0109</w:t>
        </w:r>
      </w:hyperlink>
    </w:p>
    <w:p w:rsidR="00D53927" w:rsidRPr="00C107AE" w:rsidRDefault="00520807" w:rsidP="00D67FC1">
      <w:pPr>
        <w:divId w:val="392199117"/>
        <w:rPr>
          <w:rFonts w:ascii="Arial" w:hAnsi="Arial" w:cs="Arial"/>
          <w:color w:val="000000"/>
        </w:rPr>
      </w:pPr>
      <w:hyperlink r:id="rId162"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6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64"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65" w:history="1">
        <w:r w:rsidR="00D53927" w:rsidRPr="00C107AE">
          <w:rPr>
            <w:rStyle w:val="Hyperlink"/>
            <w:rFonts w:ascii="Arial" w:hAnsi="Arial" w:cs="Arial"/>
            <w:color w:val="000000"/>
          </w:rPr>
          <w:t>.0110</w:t>
        </w:r>
      </w:hyperlink>
    </w:p>
    <w:p w:rsidR="00D53927" w:rsidRPr="00C107AE" w:rsidRDefault="00520807" w:rsidP="00D67FC1">
      <w:pPr>
        <w:divId w:val="392199117"/>
        <w:rPr>
          <w:rFonts w:ascii="Arial" w:hAnsi="Arial" w:cs="Arial"/>
          <w:color w:val="000000"/>
        </w:rPr>
      </w:pPr>
      <w:hyperlink r:id="rId166"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6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68"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69" w:history="1">
        <w:r w:rsidR="00D53927" w:rsidRPr="00C107AE">
          <w:rPr>
            <w:rStyle w:val="Hyperlink"/>
            <w:rFonts w:ascii="Arial" w:hAnsi="Arial" w:cs="Arial"/>
            <w:color w:val="000000"/>
          </w:rPr>
          <w:t>.0111</w:t>
        </w:r>
      </w:hyperlink>
    </w:p>
    <w:p w:rsidR="00D53927" w:rsidRPr="00C107AE" w:rsidRDefault="00520807" w:rsidP="00D67FC1">
      <w:pPr>
        <w:divId w:val="392199117"/>
        <w:rPr>
          <w:rFonts w:ascii="Arial" w:hAnsi="Arial" w:cs="Arial"/>
          <w:color w:val="000000"/>
        </w:rPr>
      </w:pPr>
      <w:hyperlink r:id="rId170"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7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72"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73" w:history="1">
        <w:r w:rsidR="00D53927" w:rsidRPr="00C107AE">
          <w:rPr>
            <w:rStyle w:val="Hyperlink"/>
            <w:rFonts w:ascii="Arial" w:hAnsi="Arial" w:cs="Arial"/>
            <w:color w:val="000000"/>
          </w:rPr>
          <w:t>.0112</w:t>
        </w:r>
      </w:hyperlink>
    </w:p>
    <w:p w:rsidR="00D53927" w:rsidRPr="00C107AE" w:rsidRDefault="00520807" w:rsidP="00D67FC1">
      <w:pPr>
        <w:divId w:val="392199117"/>
        <w:rPr>
          <w:rFonts w:ascii="Arial" w:hAnsi="Arial" w:cs="Arial"/>
          <w:color w:val="000000"/>
        </w:rPr>
      </w:pPr>
      <w:hyperlink r:id="rId174"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7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76"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77" w:history="1">
        <w:r w:rsidR="00D53927" w:rsidRPr="00C107AE">
          <w:rPr>
            <w:rStyle w:val="Hyperlink"/>
            <w:rFonts w:ascii="Arial" w:hAnsi="Arial" w:cs="Arial"/>
            <w:color w:val="000000"/>
          </w:rPr>
          <w:t>.0113</w:t>
        </w:r>
      </w:hyperlink>
    </w:p>
    <w:p w:rsidR="00D53927" w:rsidRPr="00C107AE" w:rsidRDefault="00520807" w:rsidP="00D67FC1">
      <w:pPr>
        <w:divId w:val="392199117"/>
        <w:rPr>
          <w:rFonts w:ascii="Arial" w:hAnsi="Arial" w:cs="Arial"/>
          <w:color w:val="000000"/>
        </w:rPr>
      </w:pPr>
      <w:hyperlink r:id="rId178"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7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80"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81" w:history="1">
        <w:r w:rsidR="00D53927" w:rsidRPr="00C107AE">
          <w:rPr>
            <w:rStyle w:val="Hyperlink"/>
            <w:rFonts w:ascii="Arial" w:hAnsi="Arial" w:cs="Arial"/>
            <w:color w:val="000000"/>
          </w:rPr>
          <w:t>.0114</w:t>
        </w:r>
      </w:hyperlink>
    </w:p>
    <w:p w:rsidR="00D53927" w:rsidRPr="00C107AE" w:rsidRDefault="00520807" w:rsidP="00D67FC1">
      <w:pPr>
        <w:divId w:val="392199117"/>
        <w:rPr>
          <w:rFonts w:ascii="Arial" w:hAnsi="Arial" w:cs="Arial"/>
          <w:color w:val="000000"/>
        </w:rPr>
      </w:pPr>
      <w:hyperlink r:id="rId182"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8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84"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85" w:history="1">
        <w:r w:rsidR="00D53927" w:rsidRPr="00C107AE">
          <w:rPr>
            <w:rStyle w:val="Hyperlink"/>
            <w:rFonts w:ascii="Arial" w:hAnsi="Arial" w:cs="Arial"/>
            <w:color w:val="000000"/>
          </w:rPr>
          <w:t>.0401</w:t>
        </w:r>
      </w:hyperlink>
    </w:p>
    <w:p w:rsidR="00D53927" w:rsidRPr="00C107AE" w:rsidRDefault="00520807" w:rsidP="00D67FC1">
      <w:pPr>
        <w:divId w:val="392199117"/>
        <w:rPr>
          <w:rFonts w:ascii="Arial" w:hAnsi="Arial" w:cs="Arial"/>
          <w:color w:val="000000"/>
        </w:rPr>
      </w:pPr>
      <w:hyperlink r:id="rId186"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8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88"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89" w:history="1">
        <w:r w:rsidR="00D53927" w:rsidRPr="00C107AE">
          <w:rPr>
            <w:rStyle w:val="Hyperlink"/>
            <w:rFonts w:ascii="Arial" w:hAnsi="Arial" w:cs="Arial"/>
            <w:color w:val="000000"/>
          </w:rPr>
          <w:t>.0402</w:t>
        </w:r>
      </w:hyperlink>
    </w:p>
    <w:p w:rsidR="00D53927" w:rsidRPr="00C107AE" w:rsidRDefault="00520807" w:rsidP="00D67FC1">
      <w:pPr>
        <w:divId w:val="392199117"/>
        <w:rPr>
          <w:rFonts w:ascii="Arial" w:hAnsi="Arial" w:cs="Arial"/>
          <w:color w:val="000000"/>
        </w:rPr>
      </w:pPr>
      <w:hyperlink r:id="rId190"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9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92"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93" w:history="1">
        <w:r w:rsidR="00D53927" w:rsidRPr="00C107AE">
          <w:rPr>
            <w:rStyle w:val="Hyperlink"/>
            <w:rFonts w:ascii="Arial" w:hAnsi="Arial" w:cs="Arial"/>
            <w:color w:val="000000"/>
          </w:rPr>
          <w:t>.0403</w:t>
        </w:r>
      </w:hyperlink>
    </w:p>
    <w:p w:rsidR="00D53927" w:rsidRPr="00C107AE" w:rsidRDefault="00520807" w:rsidP="00D67FC1">
      <w:pPr>
        <w:divId w:val="392199117"/>
        <w:rPr>
          <w:rFonts w:ascii="Arial" w:hAnsi="Arial" w:cs="Arial"/>
          <w:color w:val="000000"/>
        </w:rPr>
      </w:pPr>
      <w:hyperlink r:id="rId194"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9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96"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97" w:history="1">
        <w:r w:rsidR="00D53927" w:rsidRPr="00C107AE">
          <w:rPr>
            <w:rStyle w:val="Hyperlink"/>
            <w:rFonts w:ascii="Arial" w:hAnsi="Arial" w:cs="Arial"/>
            <w:color w:val="000000"/>
          </w:rPr>
          <w:t>.0404</w:t>
        </w:r>
      </w:hyperlink>
    </w:p>
    <w:p w:rsidR="00D53927" w:rsidRPr="00C107AE" w:rsidRDefault="00520807" w:rsidP="00D67FC1">
      <w:pPr>
        <w:divId w:val="392199117"/>
        <w:rPr>
          <w:rFonts w:ascii="Arial" w:hAnsi="Arial" w:cs="Arial"/>
          <w:color w:val="000000"/>
        </w:rPr>
      </w:pPr>
      <w:hyperlink r:id="rId198"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9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200"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201" w:history="1">
        <w:r w:rsidR="00D53927" w:rsidRPr="00C107AE">
          <w:rPr>
            <w:rStyle w:val="Hyperlink"/>
            <w:rFonts w:ascii="Arial" w:hAnsi="Arial" w:cs="Arial"/>
            <w:color w:val="000000"/>
          </w:rPr>
          <w:t>.0405</w:t>
        </w:r>
      </w:hyperlink>
    </w:p>
    <w:p w:rsidR="00D53927" w:rsidRPr="00C107AE" w:rsidRDefault="00520807" w:rsidP="00D67FC1">
      <w:pPr>
        <w:divId w:val="392199117"/>
        <w:rPr>
          <w:rFonts w:ascii="Arial" w:hAnsi="Arial" w:cs="Arial"/>
          <w:color w:val="000000"/>
        </w:rPr>
      </w:pPr>
      <w:hyperlink r:id="rId202"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20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204"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205" w:history="1">
        <w:r w:rsidR="00D53927" w:rsidRPr="00C107AE">
          <w:rPr>
            <w:rStyle w:val="Hyperlink"/>
            <w:rFonts w:ascii="Arial" w:hAnsi="Arial" w:cs="Arial"/>
            <w:color w:val="000000"/>
          </w:rPr>
          <w:t>.0406</w:t>
        </w:r>
      </w:hyperlink>
    </w:p>
    <w:p w:rsidR="00D53927" w:rsidRPr="00C107AE" w:rsidRDefault="00520807" w:rsidP="00D67FC1">
      <w:pPr>
        <w:divId w:val="392199117"/>
        <w:rPr>
          <w:rFonts w:ascii="Arial" w:hAnsi="Arial" w:cs="Arial"/>
          <w:color w:val="000000"/>
        </w:rPr>
      </w:pPr>
      <w:hyperlink r:id="rId206"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20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208"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209" w:history="1">
        <w:r w:rsidR="00D53927" w:rsidRPr="00C107AE">
          <w:rPr>
            <w:rStyle w:val="Hyperlink"/>
            <w:rFonts w:ascii="Arial" w:hAnsi="Arial" w:cs="Arial"/>
            <w:color w:val="000000"/>
          </w:rPr>
          <w:t>.0407</w:t>
        </w:r>
      </w:hyperlink>
    </w:p>
    <w:p w:rsidR="00D53927" w:rsidRPr="00C107AE" w:rsidRDefault="00520807" w:rsidP="00D67FC1">
      <w:pPr>
        <w:divId w:val="392199117"/>
        <w:rPr>
          <w:rFonts w:ascii="Arial" w:hAnsi="Arial" w:cs="Arial"/>
          <w:color w:val="000000"/>
        </w:rPr>
      </w:pPr>
      <w:hyperlink r:id="rId210"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21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212"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213" w:history="1">
        <w:r w:rsidR="00D53927" w:rsidRPr="00C107AE">
          <w:rPr>
            <w:rStyle w:val="Hyperlink"/>
            <w:rFonts w:ascii="Arial" w:hAnsi="Arial" w:cs="Arial"/>
            <w:color w:val="000000"/>
          </w:rPr>
          <w:t>.0408</w:t>
        </w:r>
      </w:hyperlink>
    </w:p>
    <w:p w:rsidR="00D53927" w:rsidRPr="00C107AE" w:rsidRDefault="00520807" w:rsidP="00D67FC1">
      <w:pPr>
        <w:divId w:val="392199117"/>
        <w:rPr>
          <w:rFonts w:ascii="Arial" w:hAnsi="Arial" w:cs="Arial"/>
          <w:color w:val="000000"/>
        </w:rPr>
      </w:pPr>
      <w:hyperlink r:id="rId214"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21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216"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217" w:history="1">
        <w:r w:rsidR="00D53927" w:rsidRPr="00C107AE">
          <w:rPr>
            <w:rStyle w:val="Hyperlink"/>
            <w:rFonts w:ascii="Arial" w:hAnsi="Arial" w:cs="Arial"/>
            <w:color w:val="000000"/>
          </w:rPr>
          <w:t>.0409</w:t>
        </w:r>
      </w:hyperlink>
    </w:p>
    <w:p w:rsidR="00D53927" w:rsidRPr="00C107AE" w:rsidRDefault="00520807" w:rsidP="00D67FC1">
      <w:pPr>
        <w:divId w:val="392199117"/>
        <w:rPr>
          <w:rFonts w:ascii="Arial" w:hAnsi="Arial" w:cs="Arial"/>
          <w:color w:val="000000"/>
        </w:rPr>
      </w:pPr>
      <w:hyperlink r:id="rId218"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21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220"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221" w:history="1">
        <w:r w:rsidR="00D53927" w:rsidRPr="00C107AE">
          <w:rPr>
            <w:rStyle w:val="Hyperlink"/>
            <w:rFonts w:ascii="Arial" w:hAnsi="Arial" w:cs="Arial"/>
            <w:color w:val="000000"/>
          </w:rPr>
          <w:t>.0410</w:t>
        </w:r>
      </w:hyperlink>
    </w:p>
    <w:p w:rsidR="00D53927" w:rsidRPr="00C107AE" w:rsidRDefault="00520807" w:rsidP="00D67FC1">
      <w:pPr>
        <w:divId w:val="392199117"/>
        <w:rPr>
          <w:rFonts w:ascii="Arial" w:hAnsi="Arial" w:cs="Arial"/>
          <w:color w:val="000000"/>
        </w:rPr>
      </w:pPr>
      <w:hyperlink r:id="rId222"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22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224"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225" w:history="1">
        <w:r w:rsidR="00D53927" w:rsidRPr="00C107AE">
          <w:rPr>
            <w:rStyle w:val="Hyperlink"/>
            <w:rFonts w:ascii="Arial" w:hAnsi="Arial" w:cs="Arial"/>
            <w:color w:val="000000"/>
          </w:rPr>
          <w:t>.0411</w:t>
        </w:r>
      </w:hyperlink>
    </w:p>
    <w:p w:rsidR="00D53927" w:rsidRPr="00C107AE" w:rsidRDefault="00520807" w:rsidP="00D67FC1">
      <w:pPr>
        <w:divId w:val="392199117"/>
        <w:rPr>
          <w:rFonts w:ascii="Arial" w:hAnsi="Arial" w:cs="Arial"/>
          <w:color w:val="000000"/>
        </w:rPr>
      </w:pPr>
      <w:hyperlink r:id="rId226"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22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228"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229" w:history="1">
        <w:r w:rsidR="00D53927" w:rsidRPr="00C107AE">
          <w:rPr>
            <w:rStyle w:val="Hyperlink"/>
            <w:rFonts w:ascii="Arial" w:hAnsi="Arial" w:cs="Arial"/>
            <w:color w:val="000000"/>
          </w:rPr>
          <w:t>.0412</w:t>
        </w:r>
      </w:hyperlink>
    </w:p>
    <w:p w:rsidR="00D53927" w:rsidRPr="00C107AE" w:rsidRDefault="00520807" w:rsidP="00D67FC1">
      <w:pPr>
        <w:divId w:val="392199117"/>
        <w:rPr>
          <w:rFonts w:ascii="Arial" w:hAnsi="Arial" w:cs="Arial"/>
          <w:color w:val="000000"/>
        </w:rPr>
      </w:pPr>
      <w:hyperlink r:id="rId230"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23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232"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233" w:history="1">
        <w:r w:rsidR="00D53927" w:rsidRPr="00C107AE">
          <w:rPr>
            <w:rStyle w:val="Hyperlink"/>
            <w:rFonts w:ascii="Arial" w:hAnsi="Arial" w:cs="Arial"/>
            <w:color w:val="000000"/>
          </w:rPr>
          <w:t>.0413</w:t>
        </w:r>
      </w:hyperlink>
    </w:p>
    <w:p w:rsidR="00D53927" w:rsidRPr="00C107AE" w:rsidRDefault="00520807" w:rsidP="00D67FC1">
      <w:pPr>
        <w:divId w:val="392199117"/>
        <w:rPr>
          <w:rFonts w:ascii="Arial" w:hAnsi="Arial" w:cs="Arial"/>
          <w:color w:val="000000"/>
        </w:rPr>
      </w:pPr>
      <w:hyperlink r:id="rId234"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23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236"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237" w:history="1">
        <w:r w:rsidR="00D53927" w:rsidRPr="00C107AE">
          <w:rPr>
            <w:rStyle w:val="Hyperlink"/>
            <w:rFonts w:ascii="Arial" w:hAnsi="Arial" w:cs="Arial"/>
            <w:color w:val="000000"/>
          </w:rPr>
          <w:t>.0414</w:t>
        </w:r>
      </w:hyperlink>
    </w:p>
    <w:p w:rsidR="00D53927" w:rsidRPr="00C107AE" w:rsidRDefault="00520807" w:rsidP="00D67FC1">
      <w:pPr>
        <w:divId w:val="392199117"/>
        <w:rPr>
          <w:rFonts w:ascii="Arial" w:hAnsi="Arial" w:cs="Arial"/>
          <w:color w:val="000000"/>
        </w:rPr>
      </w:pPr>
      <w:hyperlink r:id="rId238"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23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240"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241" w:history="1">
        <w:r w:rsidR="00D53927" w:rsidRPr="00C107AE">
          <w:rPr>
            <w:rStyle w:val="Hyperlink"/>
            <w:rFonts w:ascii="Arial" w:hAnsi="Arial" w:cs="Arial"/>
            <w:color w:val="000000"/>
          </w:rPr>
          <w:t>.0415</w:t>
        </w:r>
      </w:hyperlink>
    </w:p>
    <w:p w:rsidR="00D53927" w:rsidRPr="00C107AE" w:rsidRDefault="00520807" w:rsidP="00D67FC1">
      <w:pPr>
        <w:divId w:val="392199117"/>
        <w:rPr>
          <w:rFonts w:ascii="Arial" w:hAnsi="Arial" w:cs="Arial"/>
          <w:color w:val="000000"/>
        </w:rPr>
      </w:pPr>
      <w:hyperlink r:id="rId242"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24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244"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245" w:history="1">
        <w:r w:rsidR="00D53927" w:rsidRPr="00C107AE">
          <w:rPr>
            <w:rStyle w:val="Hyperlink"/>
            <w:rFonts w:ascii="Arial" w:hAnsi="Arial" w:cs="Arial"/>
            <w:color w:val="000000"/>
          </w:rPr>
          <w:t>.0501</w:t>
        </w:r>
      </w:hyperlink>
    </w:p>
    <w:p w:rsidR="00D53927" w:rsidRPr="00C107AE" w:rsidRDefault="00520807" w:rsidP="00D67FC1">
      <w:pPr>
        <w:divId w:val="392199117"/>
        <w:rPr>
          <w:rFonts w:ascii="Arial" w:hAnsi="Arial" w:cs="Arial"/>
          <w:color w:val="000000"/>
        </w:rPr>
      </w:pPr>
      <w:hyperlink r:id="rId246"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24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248"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249" w:history="1">
        <w:r w:rsidR="00D53927" w:rsidRPr="00C107AE">
          <w:rPr>
            <w:rStyle w:val="Hyperlink"/>
            <w:rFonts w:ascii="Arial" w:hAnsi="Arial" w:cs="Arial"/>
            <w:color w:val="000000"/>
          </w:rPr>
          <w:t>.0502</w:t>
        </w:r>
      </w:hyperlink>
    </w:p>
    <w:p w:rsidR="00D53927" w:rsidRPr="00C107AE" w:rsidRDefault="00520807" w:rsidP="00D67FC1">
      <w:pPr>
        <w:divId w:val="392199117"/>
        <w:rPr>
          <w:rFonts w:ascii="Arial" w:hAnsi="Arial" w:cs="Arial"/>
          <w:color w:val="000000"/>
        </w:rPr>
      </w:pPr>
      <w:hyperlink r:id="rId250"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25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252"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253" w:history="1">
        <w:r w:rsidR="00D53927" w:rsidRPr="00C107AE">
          <w:rPr>
            <w:rStyle w:val="Hyperlink"/>
            <w:rFonts w:ascii="Arial" w:hAnsi="Arial" w:cs="Arial"/>
            <w:color w:val="000000"/>
          </w:rPr>
          <w:t>.0503</w:t>
        </w:r>
      </w:hyperlink>
    </w:p>
    <w:p w:rsidR="00D53927" w:rsidRPr="00C107AE" w:rsidRDefault="00520807" w:rsidP="00D67FC1">
      <w:pPr>
        <w:divId w:val="392199117"/>
        <w:rPr>
          <w:rFonts w:ascii="Arial" w:hAnsi="Arial" w:cs="Arial"/>
          <w:color w:val="000000"/>
        </w:rPr>
      </w:pPr>
      <w:hyperlink r:id="rId254"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25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256"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257" w:history="1">
        <w:r w:rsidR="00D53927" w:rsidRPr="00C107AE">
          <w:rPr>
            <w:rStyle w:val="Hyperlink"/>
            <w:rFonts w:ascii="Arial" w:hAnsi="Arial" w:cs="Arial"/>
            <w:color w:val="000000"/>
          </w:rPr>
          <w:t>.0504</w:t>
        </w:r>
      </w:hyperlink>
    </w:p>
    <w:p w:rsidR="00D53927" w:rsidRPr="00C107AE" w:rsidRDefault="00520807" w:rsidP="00D67FC1">
      <w:pPr>
        <w:divId w:val="392199117"/>
        <w:rPr>
          <w:rFonts w:ascii="Arial" w:hAnsi="Arial" w:cs="Arial"/>
          <w:color w:val="000000"/>
        </w:rPr>
      </w:pPr>
      <w:hyperlink r:id="rId258"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25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260"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261" w:history="1">
        <w:r w:rsidR="00D53927" w:rsidRPr="00C107AE">
          <w:rPr>
            <w:rStyle w:val="Hyperlink"/>
            <w:rFonts w:ascii="Arial" w:hAnsi="Arial" w:cs="Arial"/>
            <w:color w:val="000000"/>
          </w:rPr>
          <w:t>.0505</w:t>
        </w:r>
      </w:hyperlink>
    </w:p>
    <w:p w:rsidR="00D53927" w:rsidRPr="00C107AE" w:rsidRDefault="00520807" w:rsidP="00D67FC1">
      <w:pPr>
        <w:divId w:val="392199117"/>
        <w:rPr>
          <w:rFonts w:ascii="Arial" w:hAnsi="Arial" w:cs="Arial"/>
          <w:color w:val="000000"/>
        </w:rPr>
      </w:pPr>
      <w:hyperlink r:id="rId262"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26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264"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265" w:history="1">
        <w:r w:rsidR="00D53927" w:rsidRPr="00C107AE">
          <w:rPr>
            <w:rStyle w:val="Hyperlink"/>
            <w:rFonts w:ascii="Arial" w:hAnsi="Arial" w:cs="Arial"/>
            <w:color w:val="000000"/>
          </w:rPr>
          <w:t>.0506</w:t>
        </w:r>
      </w:hyperlink>
    </w:p>
    <w:p w:rsidR="00D53927" w:rsidRPr="00C107AE" w:rsidRDefault="00520807" w:rsidP="00D67FC1">
      <w:pPr>
        <w:divId w:val="392199117"/>
        <w:rPr>
          <w:rFonts w:ascii="Arial" w:hAnsi="Arial" w:cs="Arial"/>
          <w:color w:val="000000"/>
        </w:rPr>
      </w:pPr>
      <w:hyperlink r:id="rId266"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26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268"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269" w:history="1">
        <w:r w:rsidR="00D53927" w:rsidRPr="00C107AE">
          <w:rPr>
            <w:rStyle w:val="Hyperlink"/>
            <w:rFonts w:ascii="Arial" w:hAnsi="Arial" w:cs="Arial"/>
            <w:color w:val="000000"/>
          </w:rPr>
          <w:t>.0507</w:t>
        </w:r>
      </w:hyperlink>
    </w:p>
    <w:p w:rsidR="00D53927" w:rsidRPr="00C107AE" w:rsidRDefault="00520807" w:rsidP="00D67FC1">
      <w:pPr>
        <w:divId w:val="392199117"/>
        <w:rPr>
          <w:rFonts w:ascii="Arial" w:hAnsi="Arial" w:cs="Arial"/>
          <w:color w:val="000000"/>
        </w:rPr>
      </w:pPr>
      <w:hyperlink r:id="rId270"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27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272"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273" w:history="1">
        <w:r w:rsidR="00D53927" w:rsidRPr="00C107AE">
          <w:rPr>
            <w:rStyle w:val="Hyperlink"/>
            <w:rFonts w:ascii="Arial" w:hAnsi="Arial" w:cs="Arial"/>
            <w:color w:val="000000"/>
          </w:rPr>
          <w:t>.0508</w:t>
        </w:r>
      </w:hyperlink>
    </w:p>
    <w:p w:rsidR="00D53927" w:rsidRPr="00C107AE" w:rsidRDefault="00520807" w:rsidP="00D67FC1">
      <w:pPr>
        <w:divId w:val="392199117"/>
        <w:rPr>
          <w:rFonts w:ascii="Arial" w:hAnsi="Arial" w:cs="Arial"/>
          <w:color w:val="000000"/>
        </w:rPr>
      </w:pPr>
      <w:hyperlink r:id="rId274"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27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276"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277" w:history="1">
        <w:r w:rsidR="00D53927" w:rsidRPr="00C107AE">
          <w:rPr>
            <w:rStyle w:val="Hyperlink"/>
            <w:rFonts w:ascii="Arial" w:hAnsi="Arial" w:cs="Arial"/>
            <w:color w:val="000000"/>
          </w:rPr>
          <w:t>.0509</w:t>
        </w:r>
      </w:hyperlink>
    </w:p>
    <w:p w:rsidR="00D53927" w:rsidRPr="00C107AE" w:rsidRDefault="00520807" w:rsidP="00D67FC1">
      <w:pPr>
        <w:divId w:val="392199117"/>
        <w:rPr>
          <w:rFonts w:ascii="Arial" w:hAnsi="Arial" w:cs="Arial"/>
          <w:color w:val="000000"/>
        </w:rPr>
      </w:pPr>
      <w:hyperlink r:id="rId278"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27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280"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281" w:history="1">
        <w:r w:rsidR="00D53927" w:rsidRPr="00C107AE">
          <w:rPr>
            <w:rStyle w:val="Hyperlink"/>
            <w:rFonts w:ascii="Arial" w:hAnsi="Arial" w:cs="Arial"/>
            <w:color w:val="000000"/>
          </w:rPr>
          <w:t>.0510</w:t>
        </w:r>
      </w:hyperlink>
    </w:p>
    <w:p w:rsidR="00D53927" w:rsidRPr="00C107AE" w:rsidRDefault="00520807" w:rsidP="00D67FC1">
      <w:pPr>
        <w:divId w:val="392199117"/>
        <w:rPr>
          <w:rFonts w:ascii="Arial" w:hAnsi="Arial" w:cs="Arial"/>
          <w:color w:val="000000"/>
        </w:rPr>
      </w:pPr>
      <w:hyperlink r:id="rId282"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28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284"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285" w:history="1">
        <w:r w:rsidR="00D53927" w:rsidRPr="00C107AE">
          <w:rPr>
            <w:rStyle w:val="Hyperlink"/>
            <w:rFonts w:ascii="Arial" w:hAnsi="Arial" w:cs="Arial"/>
            <w:color w:val="000000"/>
          </w:rPr>
          <w:t>.0511</w:t>
        </w:r>
      </w:hyperlink>
    </w:p>
    <w:p w:rsidR="00D53927" w:rsidRPr="00C107AE" w:rsidRDefault="00520807" w:rsidP="00D67FC1">
      <w:pPr>
        <w:divId w:val="392199117"/>
        <w:rPr>
          <w:rFonts w:ascii="Arial" w:hAnsi="Arial" w:cs="Arial"/>
          <w:color w:val="000000"/>
        </w:rPr>
      </w:pPr>
      <w:hyperlink r:id="rId286"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28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288"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289" w:history="1">
        <w:r w:rsidR="00D53927" w:rsidRPr="00C107AE">
          <w:rPr>
            <w:rStyle w:val="Hyperlink"/>
            <w:rFonts w:ascii="Arial" w:hAnsi="Arial" w:cs="Arial"/>
            <w:color w:val="000000"/>
          </w:rPr>
          <w:t>.0512</w:t>
        </w:r>
      </w:hyperlink>
    </w:p>
    <w:p w:rsidR="00D53927" w:rsidRPr="00C107AE" w:rsidRDefault="00520807" w:rsidP="00D67FC1">
      <w:pPr>
        <w:divId w:val="392199117"/>
        <w:rPr>
          <w:rFonts w:ascii="Arial" w:hAnsi="Arial" w:cs="Arial"/>
          <w:color w:val="000000"/>
        </w:rPr>
      </w:pPr>
      <w:hyperlink r:id="rId290"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29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292"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293" w:history="1">
        <w:r w:rsidR="00D53927" w:rsidRPr="00C107AE">
          <w:rPr>
            <w:rStyle w:val="Hyperlink"/>
            <w:rFonts w:ascii="Arial" w:hAnsi="Arial" w:cs="Arial"/>
            <w:color w:val="000000"/>
          </w:rPr>
          <w:t>.0513</w:t>
        </w:r>
      </w:hyperlink>
    </w:p>
    <w:p w:rsidR="00D53927" w:rsidRPr="00C107AE" w:rsidRDefault="00520807" w:rsidP="00D67FC1">
      <w:pPr>
        <w:divId w:val="392199117"/>
        <w:rPr>
          <w:rFonts w:ascii="Arial" w:hAnsi="Arial" w:cs="Arial"/>
          <w:color w:val="000000"/>
        </w:rPr>
      </w:pPr>
      <w:hyperlink r:id="rId294"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29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296"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297" w:history="1">
        <w:r w:rsidR="00D53927" w:rsidRPr="00C107AE">
          <w:rPr>
            <w:rStyle w:val="Hyperlink"/>
            <w:rFonts w:ascii="Arial" w:hAnsi="Arial" w:cs="Arial"/>
            <w:color w:val="000000"/>
          </w:rPr>
          <w:t>.0514</w:t>
        </w:r>
      </w:hyperlink>
    </w:p>
    <w:p w:rsidR="00D53927" w:rsidRPr="00C107AE" w:rsidRDefault="00520807" w:rsidP="00D67FC1">
      <w:pPr>
        <w:divId w:val="392199117"/>
        <w:rPr>
          <w:rFonts w:ascii="Arial" w:hAnsi="Arial" w:cs="Arial"/>
          <w:color w:val="000000"/>
        </w:rPr>
      </w:pPr>
      <w:hyperlink r:id="rId298"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29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300"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301" w:history="1">
        <w:r w:rsidR="00D53927" w:rsidRPr="00C107AE">
          <w:rPr>
            <w:rStyle w:val="Hyperlink"/>
            <w:rFonts w:ascii="Arial" w:hAnsi="Arial" w:cs="Arial"/>
            <w:color w:val="000000"/>
          </w:rPr>
          <w:t>.0515</w:t>
        </w:r>
      </w:hyperlink>
    </w:p>
    <w:p w:rsidR="00D53927" w:rsidRPr="00C107AE" w:rsidRDefault="00520807" w:rsidP="00D67FC1">
      <w:pPr>
        <w:divId w:val="392199117"/>
        <w:rPr>
          <w:rFonts w:ascii="Arial" w:hAnsi="Arial" w:cs="Arial"/>
          <w:color w:val="000000"/>
        </w:rPr>
      </w:pPr>
      <w:hyperlink r:id="rId302"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30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304"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305" w:history="1">
        <w:r w:rsidR="00D53927" w:rsidRPr="00C107AE">
          <w:rPr>
            <w:rStyle w:val="Hyperlink"/>
            <w:rFonts w:ascii="Arial" w:hAnsi="Arial" w:cs="Arial"/>
            <w:color w:val="000000"/>
          </w:rPr>
          <w:t>.0201</w:t>
        </w:r>
      </w:hyperlink>
    </w:p>
    <w:p w:rsidR="00D53927" w:rsidRPr="00C107AE" w:rsidRDefault="00520807" w:rsidP="00D67FC1">
      <w:pPr>
        <w:divId w:val="392199117"/>
        <w:rPr>
          <w:rFonts w:ascii="Arial" w:hAnsi="Arial" w:cs="Arial"/>
          <w:color w:val="000000"/>
        </w:rPr>
      </w:pPr>
      <w:hyperlink r:id="rId306"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30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308"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309" w:history="1">
        <w:r w:rsidR="00D53927" w:rsidRPr="00C107AE">
          <w:rPr>
            <w:rStyle w:val="Hyperlink"/>
            <w:rFonts w:ascii="Arial" w:hAnsi="Arial" w:cs="Arial"/>
            <w:color w:val="000000"/>
          </w:rPr>
          <w:t>.0202</w:t>
        </w:r>
      </w:hyperlink>
    </w:p>
    <w:p w:rsidR="00D53927" w:rsidRPr="00C107AE" w:rsidRDefault="00520807" w:rsidP="00D67FC1">
      <w:pPr>
        <w:divId w:val="392199117"/>
        <w:rPr>
          <w:rFonts w:ascii="Arial" w:hAnsi="Arial" w:cs="Arial"/>
          <w:color w:val="000000"/>
        </w:rPr>
      </w:pPr>
      <w:hyperlink r:id="rId310"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31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312"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313" w:history="1">
        <w:r w:rsidR="00D53927" w:rsidRPr="00C107AE">
          <w:rPr>
            <w:rStyle w:val="Hyperlink"/>
            <w:rFonts w:ascii="Arial" w:hAnsi="Arial" w:cs="Arial"/>
            <w:color w:val="000000"/>
          </w:rPr>
          <w:t>.0203</w:t>
        </w:r>
      </w:hyperlink>
    </w:p>
    <w:p w:rsidR="00D53927" w:rsidRPr="00C107AE" w:rsidRDefault="00520807" w:rsidP="00D67FC1">
      <w:pPr>
        <w:divId w:val="392199117"/>
        <w:rPr>
          <w:rFonts w:ascii="Arial" w:hAnsi="Arial" w:cs="Arial"/>
          <w:color w:val="000000"/>
        </w:rPr>
      </w:pPr>
      <w:hyperlink r:id="rId314"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31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316"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317" w:history="1">
        <w:r w:rsidR="00D53927" w:rsidRPr="00C107AE">
          <w:rPr>
            <w:rStyle w:val="Hyperlink"/>
            <w:rFonts w:ascii="Arial" w:hAnsi="Arial" w:cs="Arial"/>
            <w:color w:val="000000"/>
          </w:rPr>
          <w:t>.0301</w:t>
        </w:r>
      </w:hyperlink>
    </w:p>
    <w:p w:rsidR="00D53927" w:rsidRPr="00C107AE" w:rsidRDefault="00520807" w:rsidP="00D67FC1">
      <w:pPr>
        <w:divId w:val="392199117"/>
        <w:rPr>
          <w:rFonts w:ascii="Arial" w:hAnsi="Arial" w:cs="Arial"/>
          <w:color w:val="000000"/>
        </w:rPr>
      </w:pPr>
      <w:hyperlink r:id="rId318"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31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320"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321" w:history="1">
        <w:r w:rsidR="00D53927" w:rsidRPr="00C107AE">
          <w:rPr>
            <w:rStyle w:val="Hyperlink"/>
            <w:rFonts w:ascii="Arial" w:hAnsi="Arial" w:cs="Arial"/>
            <w:color w:val="000000"/>
          </w:rPr>
          <w:t>.0302</w:t>
        </w:r>
      </w:hyperlink>
    </w:p>
    <w:p w:rsidR="00D53927" w:rsidRPr="00C107AE" w:rsidRDefault="00520807" w:rsidP="00D67FC1">
      <w:pPr>
        <w:divId w:val="392199117"/>
        <w:rPr>
          <w:rFonts w:ascii="Arial" w:hAnsi="Arial" w:cs="Arial"/>
          <w:color w:val="000000"/>
        </w:rPr>
      </w:pPr>
      <w:hyperlink r:id="rId322"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32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324"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325" w:history="1">
        <w:r w:rsidR="00D53927" w:rsidRPr="00C107AE">
          <w:rPr>
            <w:rStyle w:val="Hyperlink"/>
            <w:rFonts w:ascii="Arial" w:hAnsi="Arial" w:cs="Arial"/>
            <w:color w:val="000000"/>
          </w:rPr>
          <w:t>.0303</w:t>
        </w:r>
      </w:hyperlink>
    </w:p>
    <w:p w:rsidR="00D53927" w:rsidRPr="00C107AE" w:rsidRDefault="00520807" w:rsidP="00D67FC1">
      <w:pPr>
        <w:divId w:val="392199117"/>
        <w:rPr>
          <w:rFonts w:ascii="Arial" w:hAnsi="Arial" w:cs="Arial"/>
          <w:color w:val="000000"/>
        </w:rPr>
      </w:pPr>
      <w:hyperlink r:id="rId326"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32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328"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329" w:history="1">
        <w:r w:rsidR="00D53927" w:rsidRPr="00C107AE">
          <w:rPr>
            <w:rStyle w:val="Hyperlink"/>
            <w:rFonts w:ascii="Arial" w:hAnsi="Arial" w:cs="Arial"/>
            <w:color w:val="000000"/>
          </w:rPr>
          <w:t>.0304</w:t>
        </w:r>
      </w:hyperlink>
    </w:p>
    <w:p w:rsidR="00D53927" w:rsidRPr="00C107AE" w:rsidRDefault="00520807" w:rsidP="00D67FC1">
      <w:pPr>
        <w:divId w:val="392199117"/>
        <w:rPr>
          <w:rFonts w:ascii="Arial" w:hAnsi="Arial" w:cs="Arial"/>
          <w:color w:val="000000"/>
        </w:rPr>
      </w:pPr>
      <w:hyperlink r:id="rId330"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33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332"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333" w:history="1">
        <w:r w:rsidR="00D53927" w:rsidRPr="00C107AE">
          <w:rPr>
            <w:rStyle w:val="Hyperlink"/>
            <w:rFonts w:ascii="Arial" w:hAnsi="Arial" w:cs="Arial"/>
            <w:color w:val="000000"/>
          </w:rPr>
          <w:t>.0401</w:t>
        </w:r>
      </w:hyperlink>
    </w:p>
    <w:p w:rsidR="00D53927" w:rsidRPr="00C107AE" w:rsidRDefault="00520807" w:rsidP="00D67FC1">
      <w:pPr>
        <w:divId w:val="392199117"/>
        <w:rPr>
          <w:rFonts w:ascii="Arial" w:hAnsi="Arial" w:cs="Arial"/>
          <w:color w:val="000000"/>
        </w:rPr>
      </w:pPr>
      <w:hyperlink r:id="rId334"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33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336"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337" w:history="1">
        <w:r w:rsidR="00D53927" w:rsidRPr="00C107AE">
          <w:rPr>
            <w:rStyle w:val="Hyperlink"/>
            <w:rFonts w:ascii="Arial" w:hAnsi="Arial" w:cs="Arial"/>
            <w:color w:val="000000"/>
          </w:rPr>
          <w:t>.0402</w:t>
        </w:r>
      </w:hyperlink>
    </w:p>
    <w:p w:rsidR="00D53927" w:rsidRPr="00C107AE" w:rsidRDefault="00520807" w:rsidP="00D67FC1">
      <w:pPr>
        <w:divId w:val="392199117"/>
        <w:rPr>
          <w:rFonts w:ascii="Arial" w:hAnsi="Arial" w:cs="Arial"/>
          <w:color w:val="000000"/>
        </w:rPr>
      </w:pPr>
      <w:hyperlink r:id="rId338"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33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340"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341" w:history="1">
        <w:r w:rsidR="00D53927" w:rsidRPr="00C107AE">
          <w:rPr>
            <w:rStyle w:val="Hyperlink"/>
            <w:rFonts w:ascii="Arial" w:hAnsi="Arial" w:cs="Arial"/>
            <w:color w:val="000000"/>
          </w:rPr>
          <w:t>.0403</w:t>
        </w:r>
      </w:hyperlink>
    </w:p>
    <w:p w:rsidR="00D53927" w:rsidRPr="00C107AE" w:rsidRDefault="00520807" w:rsidP="00D67FC1">
      <w:pPr>
        <w:divId w:val="392199117"/>
        <w:rPr>
          <w:rFonts w:ascii="Arial" w:hAnsi="Arial" w:cs="Arial"/>
          <w:color w:val="000000"/>
        </w:rPr>
      </w:pPr>
      <w:hyperlink r:id="rId342"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34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344"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345" w:history="1">
        <w:r w:rsidR="00D53927" w:rsidRPr="00C107AE">
          <w:rPr>
            <w:rStyle w:val="Hyperlink"/>
            <w:rFonts w:ascii="Arial" w:hAnsi="Arial" w:cs="Arial"/>
            <w:color w:val="000000"/>
          </w:rPr>
          <w:t>.0404</w:t>
        </w:r>
      </w:hyperlink>
    </w:p>
    <w:p w:rsidR="00D53927" w:rsidRPr="00C107AE" w:rsidRDefault="00520807" w:rsidP="00D67FC1">
      <w:pPr>
        <w:divId w:val="392199117"/>
        <w:rPr>
          <w:rFonts w:ascii="Arial" w:hAnsi="Arial" w:cs="Arial"/>
          <w:color w:val="000000"/>
        </w:rPr>
      </w:pPr>
      <w:hyperlink r:id="rId346"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34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348"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349" w:history="1">
        <w:r w:rsidR="00D53927" w:rsidRPr="00C107AE">
          <w:rPr>
            <w:rStyle w:val="Hyperlink"/>
            <w:rFonts w:ascii="Arial" w:hAnsi="Arial" w:cs="Arial"/>
            <w:color w:val="000000"/>
          </w:rPr>
          <w:t>.0405</w:t>
        </w:r>
      </w:hyperlink>
    </w:p>
    <w:p w:rsidR="00D53927" w:rsidRPr="00C107AE" w:rsidRDefault="00520807" w:rsidP="00D67FC1">
      <w:pPr>
        <w:divId w:val="392199117"/>
        <w:rPr>
          <w:rFonts w:ascii="Arial" w:hAnsi="Arial" w:cs="Arial"/>
          <w:color w:val="000000"/>
        </w:rPr>
      </w:pPr>
      <w:hyperlink r:id="rId350"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35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352"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353" w:history="1">
        <w:r w:rsidR="00D53927" w:rsidRPr="00C107AE">
          <w:rPr>
            <w:rStyle w:val="Hyperlink"/>
            <w:rFonts w:ascii="Arial" w:hAnsi="Arial" w:cs="Arial"/>
            <w:color w:val="000000"/>
          </w:rPr>
          <w:t>.0501</w:t>
        </w:r>
      </w:hyperlink>
    </w:p>
    <w:p w:rsidR="00D53927" w:rsidRPr="00C107AE" w:rsidRDefault="00520807" w:rsidP="00D67FC1">
      <w:pPr>
        <w:divId w:val="392199117"/>
        <w:rPr>
          <w:rFonts w:ascii="Arial" w:hAnsi="Arial" w:cs="Arial"/>
          <w:color w:val="000000"/>
        </w:rPr>
      </w:pPr>
      <w:hyperlink r:id="rId354"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35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356"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357" w:history="1">
        <w:r w:rsidR="00D53927" w:rsidRPr="00C107AE">
          <w:rPr>
            <w:rStyle w:val="Hyperlink"/>
            <w:rFonts w:ascii="Arial" w:hAnsi="Arial" w:cs="Arial"/>
            <w:color w:val="000000"/>
          </w:rPr>
          <w:t>.0502</w:t>
        </w:r>
      </w:hyperlink>
    </w:p>
    <w:p w:rsidR="00D53927" w:rsidRPr="00C107AE" w:rsidRDefault="00520807" w:rsidP="00D67FC1">
      <w:pPr>
        <w:divId w:val="392199117"/>
        <w:rPr>
          <w:rFonts w:ascii="Arial" w:hAnsi="Arial" w:cs="Arial"/>
          <w:color w:val="000000"/>
        </w:rPr>
      </w:pPr>
      <w:hyperlink r:id="rId358"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35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360"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361" w:history="1">
        <w:r w:rsidR="00D53927" w:rsidRPr="00C107AE">
          <w:rPr>
            <w:rStyle w:val="Hyperlink"/>
            <w:rFonts w:ascii="Arial" w:hAnsi="Arial" w:cs="Arial"/>
            <w:color w:val="000000"/>
          </w:rPr>
          <w:t>.0503</w:t>
        </w:r>
      </w:hyperlink>
    </w:p>
    <w:p w:rsidR="00D53927" w:rsidRPr="00C107AE" w:rsidRDefault="00520807" w:rsidP="00D67FC1">
      <w:pPr>
        <w:divId w:val="392199117"/>
        <w:rPr>
          <w:rFonts w:ascii="Arial" w:hAnsi="Arial" w:cs="Arial"/>
          <w:color w:val="000000"/>
        </w:rPr>
      </w:pPr>
      <w:hyperlink r:id="rId362"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36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364"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365" w:history="1">
        <w:r w:rsidR="00D53927" w:rsidRPr="00C107AE">
          <w:rPr>
            <w:rStyle w:val="Hyperlink"/>
            <w:rFonts w:ascii="Arial" w:hAnsi="Arial" w:cs="Arial"/>
            <w:color w:val="000000"/>
          </w:rPr>
          <w:t>.0504</w:t>
        </w:r>
      </w:hyperlink>
    </w:p>
    <w:p w:rsidR="00D53927" w:rsidRPr="00C107AE" w:rsidRDefault="00520807" w:rsidP="00D67FC1">
      <w:pPr>
        <w:divId w:val="392199117"/>
        <w:rPr>
          <w:rFonts w:ascii="Arial" w:hAnsi="Arial" w:cs="Arial"/>
          <w:color w:val="000000"/>
        </w:rPr>
      </w:pPr>
      <w:hyperlink r:id="rId366"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36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368"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369" w:history="1">
        <w:r w:rsidR="00D53927" w:rsidRPr="00C107AE">
          <w:rPr>
            <w:rStyle w:val="Hyperlink"/>
            <w:rFonts w:ascii="Arial" w:hAnsi="Arial" w:cs="Arial"/>
            <w:color w:val="000000"/>
          </w:rPr>
          <w:t>.0505</w:t>
        </w:r>
      </w:hyperlink>
    </w:p>
    <w:p w:rsidR="00D53927" w:rsidRPr="00C107AE" w:rsidRDefault="00520807" w:rsidP="00D67FC1">
      <w:pPr>
        <w:divId w:val="392199117"/>
        <w:rPr>
          <w:rFonts w:ascii="Arial" w:hAnsi="Arial" w:cs="Arial"/>
          <w:color w:val="000000"/>
        </w:rPr>
      </w:pPr>
      <w:hyperlink r:id="rId370"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37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372"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373" w:history="1">
        <w:r w:rsidR="00D53927" w:rsidRPr="00C107AE">
          <w:rPr>
            <w:rStyle w:val="Hyperlink"/>
            <w:rFonts w:ascii="Arial" w:hAnsi="Arial" w:cs="Arial"/>
            <w:color w:val="000000"/>
          </w:rPr>
          <w:t>.0506</w:t>
        </w:r>
      </w:hyperlink>
    </w:p>
    <w:p w:rsidR="00D53927" w:rsidRPr="00C107AE" w:rsidRDefault="00520807" w:rsidP="00D67FC1">
      <w:pPr>
        <w:divId w:val="392199117"/>
        <w:rPr>
          <w:rFonts w:ascii="Arial" w:hAnsi="Arial" w:cs="Arial"/>
          <w:color w:val="000000"/>
        </w:rPr>
      </w:pPr>
      <w:hyperlink r:id="rId374"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37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376"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377" w:history="1">
        <w:r w:rsidR="00D53927" w:rsidRPr="00C107AE">
          <w:rPr>
            <w:rStyle w:val="Hyperlink"/>
            <w:rFonts w:ascii="Arial" w:hAnsi="Arial" w:cs="Arial"/>
            <w:color w:val="000000"/>
          </w:rPr>
          <w:t>.0601</w:t>
        </w:r>
      </w:hyperlink>
    </w:p>
    <w:p w:rsidR="00D53927" w:rsidRPr="00C107AE" w:rsidRDefault="00520807" w:rsidP="00D67FC1">
      <w:pPr>
        <w:divId w:val="392199117"/>
        <w:rPr>
          <w:rFonts w:ascii="Arial" w:hAnsi="Arial" w:cs="Arial"/>
          <w:color w:val="000000"/>
        </w:rPr>
      </w:pPr>
      <w:hyperlink r:id="rId378"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37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380"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381" w:history="1">
        <w:r w:rsidR="00D53927" w:rsidRPr="00C107AE">
          <w:rPr>
            <w:rStyle w:val="Hyperlink"/>
            <w:rFonts w:ascii="Arial" w:hAnsi="Arial" w:cs="Arial"/>
            <w:color w:val="000000"/>
          </w:rPr>
          <w:t>.0602</w:t>
        </w:r>
      </w:hyperlink>
    </w:p>
    <w:p w:rsidR="00D53927" w:rsidRPr="00C107AE" w:rsidRDefault="00520807" w:rsidP="00D67FC1">
      <w:pPr>
        <w:divId w:val="392199117"/>
        <w:rPr>
          <w:rFonts w:ascii="Arial" w:hAnsi="Arial" w:cs="Arial"/>
          <w:color w:val="000000"/>
        </w:rPr>
      </w:pPr>
      <w:hyperlink r:id="rId382"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38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384"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385" w:history="1">
        <w:r w:rsidR="00D53927" w:rsidRPr="00C107AE">
          <w:rPr>
            <w:rStyle w:val="Hyperlink"/>
            <w:rFonts w:ascii="Arial" w:hAnsi="Arial" w:cs="Arial"/>
            <w:color w:val="000000"/>
          </w:rPr>
          <w:t>.0603</w:t>
        </w:r>
      </w:hyperlink>
    </w:p>
    <w:p w:rsidR="00D53927" w:rsidRPr="00C107AE" w:rsidRDefault="00520807" w:rsidP="00D67FC1">
      <w:pPr>
        <w:divId w:val="392199117"/>
        <w:rPr>
          <w:rFonts w:ascii="Arial" w:hAnsi="Arial" w:cs="Arial"/>
          <w:color w:val="000000"/>
        </w:rPr>
      </w:pPr>
      <w:hyperlink r:id="rId386"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38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388"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389" w:history="1">
        <w:r w:rsidR="00D53927" w:rsidRPr="00C107AE">
          <w:rPr>
            <w:rStyle w:val="Hyperlink"/>
            <w:rFonts w:ascii="Arial" w:hAnsi="Arial" w:cs="Arial"/>
            <w:color w:val="000000"/>
          </w:rPr>
          <w:t>.0604</w:t>
        </w:r>
      </w:hyperlink>
    </w:p>
    <w:p w:rsidR="00D53927" w:rsidRPr="00C107AE" w:rsidRDefault="00520807" w:rsidP="00D67FC1">
      <w:pPr>
        <w:divId w:val="392199117"/>
        <w:rPr>
          <w:rFonts w:ascii="Arial" w:hAnsi="Arial" w:cs="Arial"/>
          <w:color w:val="000000"/>
        </w:rPr>
      </w:pPr>
      <w:hyperlink r:id="rId390"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39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392"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393" w:history="1">
        <w:r w:rsidR="00D53927" w:rsidRPr="00C107AE">
          <w:rPr>
            <w:rStyle w:val="Hyperlink"/>
            <w:rFonts w:ascii="Arial" w:hAnsi="Arial" w:cs="Arial"/>
            <w:color w:val="000000"/>
          </w:rPr>
          <w:t>.0701</w:t>
        </w:r>
      </w:hyperlink>
    </w:p>
    <w:p w:rsidR="00D53927" w:rsidRPr="00C107AE" w:rsidRDefault="00520807" w:rsidP="00D67FC1">
      <w:pPr>
        <w:divId w:val="392199117"/>
        <w:rPr>
          <w:rFonts w:ascii="Arial" w:hAnsi="Arial" w:cs="Arial"/>
          <w:color w:val="000000"/>
        </w:rPr>
      </w:pPr>
      <w:hyperlink r:id="rId394"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39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396"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397" w:history="1">
        <w:r w:rsidR="00D53927" w:rsidRPr="00C107AE">
          <w:rPr>
            <w:rStyle w:val="Hyperlink"/>
            <w:rFonts w:ascii="Arial" w:hAnsi="Arial" w:cs="Arial"/>
            <w:color w:val="000000"/>
          </w:rPr>
          <w:t>.0702</w:t>
        </w:r>
      </w:hyperlink>
    </w:p>
    <w:p w:rsidR="00D53927" w:rsidRPr="00C107AE" w:rsidRDefault="00520807" w:rsidP="00D67FC1">
      <w:pPr>
        <w:divId w:val="392199117"/>
        <w:rPr>
          <w:rFonts w:ascii="Arial" w:hAnsi="Arial" w:cs="Arial"/>
          <w:color w:val="000000"/>
        </w:rPr>
      </w:pPr>
      <w:hyperlink r:id="rId398"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39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400"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401" w:history="1">
        <w:r w:rsidR="00D53927" w:rsidRPr="00C107AE">
          <w:rPr>
            <w:rStyle w:val="Hyperlink"/>
            <w:rFonts w:ascii="Arial" w:hAnsi="Arial" w:cs="Arial"/>
            <w:color w:val="000000"/>
          </w:rPr>
          <w:t>.0703</w:t>
        </w:r>
      </w:hyperlink>
    </w:p>
    <w:p w:rsidR="00D53927" w:rsidRPr="00C107AE" w:rsidRDefault="00520807" w:rsidP="00D67FC1">
      <w:pPr>
        <w:divId w:val="392199117"/>
        <w:rPr>
          <w:rFonts w:ascii="Arial" w:hAnsi="Arial" w:cs="Arial"/>
          <w:color w:val="000000"/>
        </w:rPr>
      </w:pPr>
      <w:hyperlink r:id="rId402"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40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404"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405" w:history="1">
        <w:r w:rsidR="00D53927" w:rsidRPr="00C107AE">
          <w:rPr>
            <w:rStyle w:val="Hyperlink"/>
            <w:rFonts w:ascii="Arial" w:hAnsi="Arial" w:cs="Arial"/>
            <w:color w:val="000000"/>
          </w:rPr>
          <w:t>.0704</w:t>
        </w:r>
      </w:hyperlink>
    </w:p>
    <w:p w:rsidR="00D53927" w:rsidRPr="00C107AE" w:rsidRDefault="00520807" w:rsidP="00D67FC1">
      <w:pPr>
        <w:divId w:val="392199117"/>
        <w:rPr>
          <w:rFonts w:ascii="Arial" w:hAnsi="Arial" w:cs="Arial"/>
          <w:color w:val="000000"/>
        </w:rPr>
      </w:pPr>
      <w:hyperlink r:id="rId406"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40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408"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409" w:history="1">
        <w:r w:rsidR="00D53927" w:rsidRPr="00C107AE">
          <w:rPr>
            <w:rStyle w:val="Hyperlink"/>
            <w:rFonts w:ascii="Arial" w:hAnsi="Arial" w:cs="Arial"/>
            <w:color w:val="000000"/>
          </w:rPr>
          <w:t>.0705</w:t>
        </w:r>
      </w:hyperlink>
    </w:p>
    <w:p w:rsidR="00D53927" w:rsidRPr="00C107AE" w:rsidRDefault="00520807" w:rsidP="00D67FC1">
      <w:pPr>
        <w:divId w:val="392199117"/>
        <w:rPr>
          <w:rFonts w:ascii="Arial" w:hAnsi="Arial" w:cs="Arial"/>
          <w:color w:val="000000"/>
        </w:rPr>
      </w:pPr>
      <w:hyperlink r:id="rId410"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41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412"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413" w:history="1">
        <w:r w:rsidR="00D53927" w:rsidRPr="00C107AE">
          <w:rPr>
            <w:rStyle w:val="Hyperlink"/>
            <w:rFonts w:ascii="Arial" w:hAnsi="Arial" w:cs="Arial"/>
            <w:color w:val="000000"/>
          </w:rPr>
          <w:t>.0706</w:t>
        </w:r>
      </w:hyperlink>
    </w:p>
    <w:p w:rsidR="00D53927" w:rsidRPr="00C107AE" w:rsidRDefault="00520807" w:rsidP="00D67FC1">
      <w:pPr>
        <w:divId w:val="392199117"/>
        <w:rPr>
          <w:rFonts w:ascii="Arial" w:hAnsi="Arial" w:cs="Arial"/>
          <w:color w:val="000000"/>
        </w:rPr>
      </w:pPr>
      <w:hyperlink r:id="rId414"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41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416"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417" w:history="1">
        <w:r w:rsidR="00D53927" w:rsidRPr="00C107AE">
          <w:rPr>
            <w:rStyle w:val="Hyperlink"/>
            <w:rFonts w:ascii="Arial" w:hAnsi="Arial" w:cs="Arial"/>
            <w:color w:val="000000"/>
          </w:rPr>
          <w:t>.0707</w:t>
        </w:r>
      </w:hyperlink>
    </w:p>
    <w:p w:rsidR="00D53927" w:rsidRPr="00C107AE" w:rsidRDefault="00520807" w:rsidP="00D67FC1">
      <w:pPr>
        <w:divId w:val="392199117"/>
        <w:rPr>
          <w:rFonts w:ascii="Arial" w:hAnsi="Arial" w:cs="Arial"/>
          <w:color w:val="000000"/>
        </w:rPr>
      </w:pPr>
      <w:hyperlink r:id="rId418"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41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420"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421" w:history="1">
        <w:r w:rsidR="00D53927" w:rsidRPr="00C107AE">
          <w:rPr>
            <w:rStyle w:val="Hyperlink"/>
            <w:rFonts w:ascii="Arial" w:hAnsi="Arial" w:cs="Arial"/>
            <w:color w:val="000000"/>
          </w:rPr>
          <w:t>.0708</w:t>
        </w:r>
      </w:hyperlink>
    </w:p>
    <w:p w:rsidR="00D53927" w:rsidRPr="00C107AE" w:rsidRDefault="00520807" w:rsidP="00D67FC1">
      <w:pPr>
        <w:divId w:val="392199117"/>
        <w:rPr>
          <w:rFonts w:ascii="Arial" w:hAnsi="Arial" w:cs="Arial"/>
          <w:color w:val="000000"/>
        </w:rPr>
      </w:pPr>
      <w:hyperlink r:id="rId422"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42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424"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425" w:history="1">
        <w:r w:rsidR="00D53927" w:rsidRPr="00C107AE">
          <w:rPr>
            <w:rStyle w:val="Hyperlink"/>
            <w:rFonts w:ascii="Arial" w:hAnsi="Arial" w:cs="Arial"/>
            <w:color w:val="000000"/>
          </w:rPr>
          <w:t>.0801</w:t>
        </w:r>
      </w:hyperlink>
    </w:p>
    <w:p w:rsidR="00D53927" w:rsidRPr="00C107AE" w:rsidRDefault="00520807" w:rsidP="00D67FC1">
      <w:pPr>
        <w:divId w:val="392199117"/>
        <w:rPr>
          <w:rFonts w:ascii="Arial" w:hAnsi="Arial" w:cs="Arial"/>
          <w:color w:val="000000"/>
        </w:rPr>
      </w:pPr>
      <w:hyperlink r:id="rId426"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42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428"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429" w:history="1">
        <w:r w:rsidR="00D53927" w:rsidRPr="00C107AE">
          <w:rPr>
            <w:rStyle w:val="Hyperlink"/>
            <w:rFonts w:ascii="Arial" w:hAnsi="Arial" w:cs="Arial"/>
            <w:color w:val="000000"/>
          </w:rPr>
          <w:t>.0802</w:t>
        </w:r>
      </w:hyperlink>
    </w:p>
    <w:p w:rsidR="00D53927" w:rsidRPr="00C107AE" w:rsidRDefault="00520807" w:rsidP="00D67FC1">
      <w:pPr>
        <w:divId w:val="392199117"/>
        <w:rPr>
          <w:rFonts w:ascii="Arial" w:hAnsi="Arial" w:cs="Arial"/>
          <w:color w:val="000000"/>
        </w:rPr>
      </w:pPr>
      <w:hyperlink r:id="rId430"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43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432"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433" w:history="1">
        <w:r w:rsidR="00D53927" w:rsidRPr="00C107AE">
          <w:rPr>
            <w:rStyle w:val="Hyperlink"/>
            <w:rFonts w:ascii="Arial" w:hAnsi="Arial" w:cs="Arial"/>
            <w:color w:val="000000"/>
          </w:rPr>
          <w:t>.0803</w:t>
        </w:r>
      </w:hyperlink>
    </w:p>
    <w:p w:rsidR="00D53927" w:rsidRPr="00C107AE" w:rsidRDefault="00520807" w:rsidP="00D67FC1">
      <w:pPr>
        <w:divId w:val="392199117"/>
        <w:rPr>
          <w:rFonts w:ascii="Arial" w:hAnsi="Arial" w:cs="Arial"/>
          <w:color w:val="000000"/>
        </w:rPr>
      </w:pPr>
      <w:hyperlink r:id="rId434"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43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436"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437" w:history="1">
        <w:r w:rsidR="00D53927" w:rsidRPr="00C107AE">
          <w:rPr>
            <w:rStyle w:val="Hyperlink"/>
            <w:rFonts w:ascii="Arial" w:hAnsi="Arial" w:cs="Arial"/>
            <w:color w:val="000000"/>
          </w:rPr>
          <w:t>.0804</w:t>
        </w:r>
      </w:hyperlink>
    </w:p>
    <w:p w:rsidR="00D53927" w:rsidRPr="00C107AE" w:rsidRDefault="00520807" w:rsidP="00D67FC1">
      <w:pPr>
        <w:divId w:val="392199117"/>
        <w:rPr>
          <w:rFonts w:ascii="Arial" w:hAnsi="Arial" w:cs="Arial"/>
          <w:color w:val="000000"/>
        </w:rPr>
      </w:pPr>
      <w:hyperlink r:id="rId438"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43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440"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441" w:history="1">
        <w:r w:rsidR="00D53927" w:rsidRPr="00C107AE">
          <w:rPr>
            <w:rStyle w:val="Hyperlink"/>
            <w:rFonts w:ascii="Arial" w:hAnsi="Arial" w:cs="Arial"/>
            <w:color w:val="000000"/>
          </w:rPr>
          <w:t>.0805</w:t>
        </w:r>
      </w:hyperlink>
    </w:p>
    <w:p w:rsidR="00D53927" w:rsidRPr="00C107AE" w:rsidRDefault="00520807" w:rsidP="00D67FC1">
      <w:pPr>
        <w:divId w:val="392199117"/>
        <w:rPr>
          <w:rFonts w:ascii="Arial" w:hAnsi="Arial" w:cs="Arial"/>
          <w:color w:val="000000"/>
        </w:rPr>
      </w:pPr>
      <w:hyperlink r:id="rId442"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44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444"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445" w:history="1">
        <w:r w:rsidR="00D53927" w:rsidRPr="00C107AE">
          <w:rPr>
            <w:rStyle w:val="Hyperlink"/>
            <w:rFonts w:ascii="Arial" w:hAnsi="Arial" w:cs="Arial"/>
            <w:color w:val="000000"/>
          </w:rPr>
          <w:t>.0901</w:t>
        </w:r>
      </w:hyperlink>
    </w:p>
    <w:p w:rsidR="00D53927" w:rsidRPr="00C107AE" w:rsidRDefault="00520807" w:rsidP="00D67FC1">
      <w:pPr>
        <w:divId w:val="392199117"/>
        <w:rPr>
          <w:rFonts w:ascii="Arial" w:hAnsi="Arial" w:cs="Arial"/>
          <w:color w:val="000000"/>
        </w:rPr>
      </w:pPr>
      <w:hyperlink r:id="rId446"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44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448"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449" w:history="1">
        <w:r w:rsidR="00D53927" w:rsidRPr="00C107AE">
          <w:rPr>
            <w:rStyle w:val="Hyperlink"/>
            <w:rFonts w:ascii="Arial" w:hAnsi="Arial" w:cs="Arial"/>
            <w:color w:val="000000"/>
          </w:rPr>
          <w:t>.0902</w:t>
        </w:r>
      </w:hyperlink>
    </w:p>
    <w:p w:rsidR="00D53927" w:rsidRPr="00C107AE" w:rsidRDefault="00520807" w:rsidP="00D67FC1">
      <w:pPr>
        <w:divId w:val="392199117"/>
        <w:rPr>
          <w:rFonts w:ascii="Arial" w:hAnsi="Arial" w:cs="Arial"/>
          <w:color w:val="000000"/>
        </w:rPr>
      </w:pPr>
      <w:hyperlink r:id="rId450"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45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452"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453" w:history="1">
        <w:r w:rsidR="00D53927" w:rsidRPr="00C107AE">
          <w:rPr>
            <w:rStyle w:val="Hyperlink"/>
            <w:rFonts w:ascii="Arial" w:hAnsi="Arial" w:cs="Arial"/>
            <w:color w:val="000000"/>
          </w:rPr>
          <w:t>.0903</w:t>
        </w:r>
      </w:hyperlink>
    </w:p>
    <w:p w:rsidR="00D53927" w:rsidRPr="00C107AE" w:rsidRDefault="00520807" w:rsidP="00D67FC1">
      <w:pPr>
        <w:divId w:val="392199117"/>
        <w:rPr>
          <w:rFonts w:ascii="Arial" w:hAnsi="Arial" w:cs="Arial"/>
          <w:color w:val="000000"/>
        </w:rPr>
      </w:pPr>
      <w:hyperlink r:id="rId454"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45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456"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457" w:history="1">
        <w:r w:rsidR="00D53927" w:rsidRPr="00C107AE">
          <w:rPr>
            <w:rStyle w:val="Hyperlink"/>
            <w:rFonts w:ascii="Arial" w:hAnsi="Arial" w:cs="Arial"/>
            <w:color w:val="000000"/>
          </w:rPr>
          <w:t>.0904</w:t>
        </w:r>
      </w:hyperlink>
    </w:p>
    <w:p w:rsidR="00D53927" w:rsidRPr="00C107AE" w:rsidRDefault="00520807" w:rsidP="00D67FC1">
      <w:pPr>
        <w:divId w:val="392199117"/>
        <w:rPr>
          <w:rFonts w:ascii="Arial" w:hAnsi="Arial" w:cs="Arial"/>
          <w:color w:val="000000"/>
        </w:rPr>
      </w:pPr>
      <w:hyperlink r:id="rId458"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45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460"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461" w:history="1">
        <w:r w:rsidR="00D53927" w:rsidRPr="00C107AE">
          <w:rPr>
            <w:rStyle w:val="Hyperlink"/>
            <w:rFonts w:ascii="Arial" w:hAnsi="Arial" w:cs="Arial"/>
            <w:color w:val="000000"/>
          </w:rPr>
          <w:t>.0905</w:t>
        </w:r>
      </w:hyperlink>
    </w:p>
    <w:p w:rsidR="00D53927" w:rsidRPr="00C107AE" w:rsidRDefault="00520807" w:rsidP="00D67FC1">
      <w:pPr>
        <w:divId w:val="392199117"/>
        <w:rPr>
          <w:rFonts w:ascii="Arial" w:hAnsi="Arial" w:cs="Arial"/>
          <w:color w:val="000000"/>
        </w:rPr>
      </w:pPr>
      <w:hyperlink r:id="rId462"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46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464"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465" w:history="1">
        <w:r w:rsidR="00D53927" w:rsidRPr="00C107AE">
          <w:rPr>
            <w:rStyle w:val="Hyperlink"/>
            <w:rFonts w:ascii="Arial" w:hAnsi="Arial" w:cs="Arial"/>
            <w:color w:val="000000"/>
          </w:rPr>
          <w:t>.0906</w:t>
        </w:r>
      </w:hyperlink>
    </w:p>
    <w:p w:rsidR="00D53927" w:rsidRPr="00C107AE" w:rsidRDefault="00520807" w:rsidP="00D67FC1">
      <w:pPr>
        <w:divId w:val="392199117"/>
        <w:rPr>
          <w:rFonts w:ascii="Arial" w:hAnsi="Arial" w:cs="Arial"/>
          <w:color w:val="000000"/>
        </w:rPr>
      </w:pPr>
      <w:hyperlink r:id="rId466"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46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468"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469" w:history="1">
        <w:r w:rsidR="00D53927" w:rsidRPr="00C107AE">
          <w:rPr>
            <w:rStyle w:val="Hyperlink"/>
            <w:rFonts w:ascii="Arial" w:hAnsi="Arial" w:cs="Arial"/>
            <w:color w:val="000000"/>
          </w:rPr>
          <w:t>.0907</w:t>
        </w:r>
      </w:hyperlink>
    </w:p>
    <w:p w:rsidR="00D53927" w:rsidRPr="00C107AE" w:rsidRDefault="00520807" w:rsidP="00D67FC1">
      <w:pPr>
        <w:divId w:val="392199117"/>
        <w:rPr>
          <w:rFonts w:ascii="Arial" w:hAnsi="Arial" w:cs="Arial"/>
          <w:color w:val="000000"/>
        </w:rPr>
      </w:pPr>
      <w:hyperlink r:id="rId470"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47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472" w:history="1">
        <w:r w:rsidR="00D53927" w:rsidRPr="00C107AE">
          <w:rPr>
            <w:rStyle w:val="Hyperlink"/>
            <w:rFonts w:ascii="Arial" w:hAnsi="Arial" w:cs="Arial"/>
            <w:color w:val="000000"/>
          </w:rPr>
          <w:t>02O</w:t>
        </w:r>
      </w:hyperlink>
      <w:r w:rsidR="00D53927" w:rsidRPr="00C107AE">
        <w:rPr>
          <w:rFonts w:ascii="Arial" w:hAnsi="Arial" w:cs="Arial"/>
          <w:color w:val="000000"/>
        </w:rPr>
        <w:t xml:space="preserve"> </w:t>
      </w:r>
      <w:hyperlink r:id="rId473" w:history="1">
        <w:r w:rsidR="00D53927" w:rsidRPr="00C107AE">
          <w:rPr>
            <w:rStyle w:val="Hyperlink"/>
            <w:rFonts w:ascii="Arial" w:hAnsi="Arial" w:cs="Arial"/>
            <w:color w:val="000000"/>
          </w:rPr>
          <w:t>.0201</w:t>
        </w:r>
      </w:hyperlink>
    </w:p>
    <w:p w:rsidR="00D53927" w:rsidRPr="00C107AE" w:rsidRDefault="00520807" w:rsidP="00D67FC1">
      <w:pPr>
        <w:divId w:val="392199117"/>
        <w:rPr>
          <w:rFonts w:ascii="Arial" w:hAnsi="Arial" w:cs="Arial"/>
          <w:color w:val="000000"/>
        </w:rPr>
      </w:pPr>
      <w:hyperlink r:id="rId474"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47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476" w:history="1">
        <w:r w:rsidR="00D53927" w:rsidRPr="00C107AE">
          <w:rPr>
            <w:rStyle w:val="Hyperlink"/>
            <w:rFonts w:ascii="Arial" w:hAnsi="Arial" w:cs="Arial"/>
            <w:color w:val="000000"/>
          </w:rPr>
          <w:t>02O</w:t>
        </w:r>
      </w:hyperlink>
      <w:r w:rsidR="00D53927" w:rsidRPr="00C107AE">
        <w:rPr>
          <w:rFonts w:ascii="Arial" w:hAnsi="Arial" w:cs="Arial"/>
          <w:color w:val="000000"/>
        </w:rPr>
        <w:t xml:space="preserve"> </w:t>
      </w:r>
      <w:hyperlink r:id="rId477" w:history="1">
        <w:r w:rsidR="00D53927" w:rsidRPr="00C107AE">
          <w:rPr>
            <w:rStyle w:val="Hyperlink"/>
            <w:rFonts w:ascii="Arial" w:hAnsi="Arial" w:cs="Arial"/>
            <w:color w:val="000000"/>
          </w:rPr>
          <w:t>.0202</w:t>
        </w:r>
      </w:hyperlink>
    </w:p>
    <w:p w:rsidR="00D53927" w:rsidRPr="00C107AE" w:rsidRDefault="00520807" w:rsidP="00D67FC1">
      <w:pPr>
        <w:divId w:val="392199117"/>
        <w:rPr>
          <w:rFonts w:ascii="Arial" w:hAnsi="Arial" w:cs="Arial"/>
          <w:color w:val="000000"/>
        </w:rPr>
      </w:pPr>
      <w:hyperlink r:id="rId478"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47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480" w:history="1">
        <w:r w:rsidR="00D53927" w:rsidRPr="00C107AE">
          <w:rPr>
            <w:rStyle w:val="Hyperlink"/>
            <w:rFonts w:ascii="Arial" w:hAnsi="Arial" w:cs="Arial"/>
            <w:color w:val="000000"/>
          </w:rPr>
          <w:t>02O</w:t>
        </w:r>
      </w:hyperlink>
      <w:r w:rsidR="00D53927" w:rsidRPr="00C107AE">
        <w:rPr>
          <w:rFonts w:ascii="Arial" w:hAnsi="Arial" w:cs="Arial"/>
          <w:color w:val="000000"/>
        </w:rPr>
        <w:t xml:space="preserve"> </w:t>
      </w:r>
      <w:hyperlink r:id="rId481" w:history="1">
        <w:r w:rsidR="00D53927" w:rsidRPr="00C107AE">
          <w:rPr>
            <w:rStyle w:val="Hyperlink"/>
            <w:rFonts w:ascii="Arial" w:hAnsi="Arial" w:cs="Arial"/>
            <w:color w:val="000000"/>
          </w:rPr>
          <w:t>.0203</w:t>
        </w:r>
      </w:hyperlink>
    </w:p>
    <w:p w:rsidR="00D53927" w:rsidRPr="00C107AE" w:rsidRDefault="00520807" w:rsidP="00D67FC1">
      <w:pPr>
        <w:divId w:val="392199117"/>
        <w:rPr>
          <w:rFonts w:ascii="Arial" w:hAnsi="Arial" w:cs="Arial"/>
          <w:color w:val="000000"/>
        </w:rPr>
      </w:pPr>
      <w:hyperlink r:id="rId482"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48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484" w:history="1">
        <w:r w:rsidR="00D53927" w:rsidRPr="00C107AE">
          <w:rPr>
            <w:rStyle w:val="Hyperlink"/>
            <w:rFonts w:ascii="Arial" w:hAnsi="Arial" w:cs="Arial"/>
            <w:color w:val="000000"/>
          </w:rPr>
          <w:t>02O</w:t>
        </w:r>
      </w:hyperlink>
      <w:r w:rsidR="00D53927" w:rsidRPr="00C107AE">
        <w:rPr>
          <w:rFonts w:ascii="Arial" w:hAnsi="Arial" w:cs="Arial"/>
          <w:color w:val="000000"/>
        </w:rPr>
        <w:t xml:space="preserve"> </w:t>
      </w:r>
      <w:hyperlink r:id="rId485" w:history="1">
        <w:r w:rsidR="00D53927" w:rsidRPr="00C107AE">
          <w:rPr>
            <w:rStyle w:val="Hyperlink"/>
            <w:rFonts w:ascii="Arial" w:hAnsi="Arial" w:cs="Arial"/>
            <w:color w:val="000000"/>
          </w:rPr>
          <w:t>.0204</w:t>
        </w:r>
      </w:hyperlink>
    </w:p>
    <w:p w:rsidR="00D53927" w:rsidRPr="00C107AE" w:rsidRDefault="00520807" w:rsidP="00D67FC1">
      <w:pPr>
        <w:divId w:val="392199117"/>
        <w:rPr>
          <w:rFonts w:ascii="Arial" w:hAnsi="Arial" w:cs="Arial"/>
          <w:color w:val="000000"/>
        </w:rPr>
      </w:pPr>
      <w:hyperlink r:id="rId486"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48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488" w:history="1">
        <w:r w:rsidR="00D53927" w:rsidRPr="00C107AE">
          <w:rPr>
            <w:rStyle w:val="Hyperlink"/>
            <w:rFonts w:ascii="Arial" w:hAnsi="Arial" w:cs="Arial"/>
            <w:color w:val="000000"/>
          </w:rPr>
          <w:t>02O</w:t>
        </w:r>
      </w:hyperlink>
      <w:r w:rsidR="00D53927" w:rsidRPr="00C107AE">
        <w:rPr>
          <w:rFonts w:ascii="Arial" w:hAnsi="Arial" w:cs="Arial"/>
          <w:color w:val="000000"/>
        </w:rPr>
        <w:t xml:space="preserve"> </w:t>
      </w:r>
      <w:hyperlink r:id="rId489" w:history="1">
        <w:r w:rsidR="00D53927" w:rsidRPr="00C107AE">
          <w:rPr>
            <w:rStyle w:val="Hyperlink"/>
            <w:rFonts w:ascii="Arial" w:hAnsi="Arial" w:cs="Arial"/>
            <w:color w:val="000000"/>
          </w:rPr>
          <w:t>.0301</w:t>
        </w:r>
      </w:hyperlink>
    </w:p>
    <w:p w:rsidR="00D53927" w:rsidRPr="00C107AE" w:rsidRDefault="00520807" w:rsidP="00D67FC1">
      <w:pPr>
        <w:divId w:val="392199117"/>
        <w:rPr>
          <w:rFonts w:ascii="Arial" w:hAnsi="Arial" w:cs="Arial"/>
          <w:color w:val="000000"/>
        </w:rPr>
      </w:pPr>
      <w:hyperlink r:id="rId490"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49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492" w:history="1">
        <w:r w:rsidR="00D53927" w:rsidRPr="00C107AE">
          <w:rPr>
            <w:rStyle w:val="Hyperlink"/>
            <w:rFonts w:ascii="Arial" w:hAnsi="Arial" w:cs="Arial"/>
            <w:color w:val="000000"/>
          </w:rPr>
          <w:t>02O</w:t>
        </w:r>
      </w:hyperlink>
      <w:r w:rsidR="00D53927" w:rsidRPr="00C107AE">
        <w:rPr>
          <w:rFonts w:ascii="Arial" w:hAnsi="Arial" w:cs="Arial"/>
          <w:color w:val="000000"/>
        </w:rPr>
        <w:t xml:space="preserve"> </w:t>
      </w:r>
      <w:hyperlink r:id="rId493" w:history="1">
        <w:r w:rsidR="00D53927" w:rsidRPr="00C107AE">
          <w:rPr>
            <w:rStyle w:val="Hyperlink"/>
            <w:rFonts w:ascii="Arial" w:hAnsi="Arial" w:cs="Arial"/>
            <w:color w:val="000000"/>
          </w:rPr>
          <w:t>.0302</w:t>
        </w:r>
      </w:hyperlink>
    </w:p>
    <w:p w:rsidR="00D53927" w:rsidRPr="00C107AE" w:rsidRDefault="00520807" w:rsidP="00D67FC1">
      <w:pPr>
        <w:divId w:val="392199117"/>
        <w:rPr>
          <w:rFonts w:ascii="Arial" w:hAnsi="Arial" w:cs="Arial"/>
          <w:color w:val="000000"/>
        </w:rPr>
      </w:pPr>
      <w:hyperlink r:id="rId494"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49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496" w:history="1">
        <w:r w:rsidR="00D53927" w:rsidRPr="00C107AE">
          <w:rPr>
            <w:rStyle w:val="Hyperlink"/>
            <w:rFonts w:ascii="Arial" w:hAnsi="Arial" w:cs="Arial"/>
            <w:color w:val="000000"/>
          </w:rPr>
          <w:t>02O</w:t>
        </w:r>
      </w:hyperlink>
      <w:r w:rsidR="00D53927" w:rsidRPr="00C107AE">
        <w:rPr>
          <w:rFonts w:ascii="Arial" w:hAnsi="Arial" w:cs="Arial"/>
          <w:color w:val="000000"/>
        </w:rPr>
        <w:t xml:space="preserve"> </w:t>
      </w:r>
      <w:hyperlink r:id="rId497" w:history="1">
        <w:r w:rsidR="00D53927" w:rsidRPr="00C107AE">
          <w:rPr>
            <w:rStyle w:val="Hyperlink"/>
            <w:rFonts w:ascii="Arial" w:hAnsi="Arial" w:cs="Arial"/>
            <w:color w:val="000000"/>
          </w:rPr>
          <w:t>.0303</w:t>
        </w:r>
      </w:hyperlink>
    </w:p>
    <w:p w:rsidR="00D53927" w:rsidRPr="00C107AE" w:rsidRDefault="00520807" w:rsidP="00D67FC1">
      <w:pPr>
        <w:divId w:val="392199117"/>
        <w:rPr>
          <w:rFonts w:ascii="Arial" w:hAnsi="Arial" w:cs="Arial"/>
          <w:color w:val="000000"/>
        </w:rPr>
      </w:pPr>
      <w:hyperlink r:id="rId498"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49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500" w:history="1">
        <w:r w:rsidR="00D53927" w:rsidRPr="00C107AE">
          <w:rPr>
            <w:rStyle w:val="Hyperlink"/>
            <w:rFonts w:ascii="Arial" w:hAnsi="Arial" w:cs="Arial"/>
            <w:color w:val="000000"/>
          </w:rPr>
          <w:t>02O</w:t>
        </w:r>
      </w:hyperlink>
      <w:r w:rsidR="00D53927" w:rsidRPr="00C107AE">
        <w:rPr>
          <w:rFonts w:ascii="Arial" w:hAnsi="Arial" w:cs="Arial"/>
          <w:color w:val="000000"/>
        </w:rPr>
        <w:t xml:space="preserve"> </w:t>
      </w:r>
      <w:hyperlink r:id="rId501" w:history="1">
        <w:r w:rsidR="00D53927" w:rsidRPr="00C107AE">
          <w:rPr>
            <w:rStyle w:val="Hyperlink"/>
            <w:rFonts w:ascii="Arial" w:hAnsi="Arial" w:cs="Arial"/>
            <w:color w:val="000000"/>
          </w:rPr>
          <w:t>.0304</w:t>
        </w:r>
      </w:hyperlink>
    </w:p>
    <w:p w:rsidR="00D53927" w:rsidRPr="00C107AE" w:rsidRDefault="00520807" w:rsidP="00D67FC1">
      <w:pPr>
        <w:divId w:val="392199117"/>
        <w:rPr>
          <w:rFonts w:ascii="Arial" w:hAnsi="Arial" w:cs="Arial"/>
          <w:color w:val="000000"/>
        </w:rPr>
      </w:pPr>
      <w:hyperlink r:id="rId502"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50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504" w:history="1">
        <w:r w:rsidR="00D53927" w:rsidRPr="00C107AE">
          <w:rPr>
            <w:rStyle w:val="Hyperlink"/>
            <w:rFonts w:ascii="Arial" w:hAnsi="Arial" w:cs="Arial"/>
            <w:color w:val="000000"/>
          </w:rPr>
          <w:t>02O</w:t>
        </w:r>
      </w:hyperlink>
      <w:r w:rsidR="00D53927" w:rsidRPr="00C107AE">
        <w:rPr>
          <w:rFonts w:ascii="Arial" w:hAnsi="Arial" w:cs="Arial"/>
          <w:color w:val="000000"/>
        </w:rPr>
        <w:t xml:space="preserve"> </w:t>
      </w:r>
      <w:hyperlink r:id="rId505" w:history="1">
        <w:r w:rsidR="00D53927" w:rsidRPr="00C107AE">
          <w:rPr>
            <w:rStyle w:val="Hyperlink"/>
            <w:rFonts w:ascii="Arial" w:hAnsi="Arial" w:cs="Arial"/>
            <w:color w:val="000000"/>
          </w:rPr>
          <w:t>.0305</w:t>
        </w:r>
      </w:hyperlink>
    </w:p>
    <w:p w:rsidR="00D53927" w:rsidRPr="00C107AE" w:rsidRDefault="00520807" w:rsidP="00D67FC1">
      <w:pPr>
        <w:divId w:val="392199117"/>
        <w:rPr>
          <w:rFonts w:ascii="Arial" w:hAnsi="Arial" w:cs="Arial"/>
          <w:color w:val="000000"/>
        </w:rPr>
      </w:pPr>
      <w:hyperlink r:id="rId506"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50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508" w:history="1">
        <w:r w:rsidR="00D53927" w:rsidRPr="00C107AE">
          <w:rPr>
            <w:rStyle w:val="Hyperlink"/>
            <w:rFonts w:ascii="Arial" w:hAnsi="Arial" w:cs="Arial"/>
            <w:color w:val="000000"/>
          </w:rPr>
          <w:t>02O</w:t>
        </w:r>
      </w:hyperlink>
      <w:r w:rsidR="00D53927" w:rsidRPr="00C107AE">
        <w:rPr>
          <w:rFonts w:ascii="Arial" w:hAnsi="Arial" w:cs="Arial"/>
          <w:color w:val="000000"/>
        </w:rPr>
        <w:t xml:space="preserve"> </w:t>
      </w:r>
      <w:hyperlink r:id="rId509" w:history="1">
        <w:r w:rsidR="00D53927" w:rsidRPr="00C107AE">
          <w:rPr>
            <w:rStyle w:val="Hyperlink"/>
            <w:rFonts w:ascii="Arial" w:hAnsi="Arial" w:cs="Arial"/>
            <w:color w:val="000000"/>
          </w:rPr>
          <w:t>.0306</w:t>
        </w:r>
      </w:hyperlink>
    </w:p>
    <w:p w:rsidR="00D53927" w:rsidRPr="00C107AE" w:rsidRDefault="00520807" w:rsidP="00D67FC1">
      <w:pPr>
        <w:divId w:val="392199117"/>
        <w:rPr>
          <w:rFonts w:ascii="Arial" w:hAnsi="Arial" w:cs="Arial"/>
          <w:color w:val="000000"/>
        </w:rPr>
      </w:pPr>
      <w:hyperlink r:id="rId510"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51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512" w:history="1">
        <w:r w:rsidR="00D53927" w:rsidRPr="00C107AE">
          <w:rPr>
            <w:rStyle w:val="Hyperlink"/>
            <w:rFonts w:ascii="Arial" w:hAnsi="Arial" w:cs="Arial"/>
            <w:color w:val="000000"/>
          </w:rPr>
          <w:t>02O</w:t>
        </w:r>
      </w:hyperlink>
      <w:r w:rsidR="00D53927" w:rsidRPr="00C107AE">
        <w:rPr>
          <w:rFonts w:ascii="Arial" w:hAnsi="Arial" w:cs="Arial"/>
          <w:color w:val="000000"/>
        </w:rPr>
        <w:t xml:space="preserve"> </w:t>
      </w:r>
      <w:hyperlink r:id="rId513" w:history="1">
        <w:r w:rsidR="00D53927" w:rsidRPr="00C107AE">
          <w:rPr>
            <w:rStyle w:val="Hyperlink"/>
            <w:rFonts w:ascii="Arial" w:hAnsi="Arial" w:cs="Arial"/>
            <w:color w:val="000000"/>
          </w:rPr>
          <w:t>.0307</w:t>
        </w:r>
      </w:hyperlink>
    </w:p>
    <w:p w:rsidR="00D53927" w:rsidRPr="00C107AE" w:rsidRDefault="00520807" w:rsidP="00D67FC1">
      <w:pPr>
        <w:divId w:val="392199117"/>
        <w:rPr>
          <w:rFonts w:ascii="Arial" w:hAnsi="Arial" w:cs="Arial"/>
          <w:color w:val="000000"/>
        </w:rPr>
      </w:pPr>
      <w:hyperlink r:id="rId514"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51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516" w:history="1">
        <w:r w:rsidR="00D53927" w:rsidRPr="00C107AE">
          <w:rPr>
            <w:rStyle w:val="Hyperlink"/>
            <w:rFonts w:ascii="Arial" w:hAnsi="Arial" w:cs="Arial"/>
            <w:color w:val="000000"/>
          </w:rPr>
          <w:t>02O</w:t>
        </w:r>
      </w:hyperlink>
      <w:r w:rsidR="00D53927" w:rsidRPr="00C107AE">
        <w:rPr>
          <w:rFonts w:ascii="Arial" w:hAnsi="Arial" w:cs="Arial"/>
          <w:color w:val="000000"/>
        </w:rPr>
        <w:t xml:space="preserve"> </w:t>
      </w:r>
      <w:hyperlink r:id="rId517" w:history="1">
        <w:r w:rsidR="00D53927" w:rsidRPr="00C107AE">
          <w:rPr>
            <w:rStyle w:val="Hyperlink"/>
            <w:rFonts w:ascii="Arial" w:hAnsi="Arial" w:cs="Arial"/>
            <w:color w:val="000000"/>
          </w:rPr>
          <w:t>.0308</w:t>
        </w:r>
      </w:hyperlink>
    </w:p>
    <w:p w:rsidR="00D53927" w:rsidRPr="00C107AE" w:rsidRDefault="00520807" w:rsidP="00D67FC1">
      <w:pPr>
        <w:divId w:val="392199117"/>
        <w:rPr>
          <w:rFonts w:ascii="Arial" w:hAnsi="Arial" w:cs="Arial"/>
          <w:color w:val="000000"/>
        </w:rPr>
      </w:pPr>
      <w:hyperlink r:id="rId518"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51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520" w:history="1">
        <w:r w:rsidR="00D53927" w:rsidRPr="00C107AE">
          <w:rPr>
            <w:rStyle w:val="Hyperlink"/>
            <w:rFonts w:ascii="Arial" w:hAnsi="Arial" w:cs="Arial"/>
            <w:color w:val="000000"/>
          </w:rPr>
          <w:t>02O</w:t>
        </w:r>
      </w:hyperlink>
      <w:r w:rsidR="00D53927" w:rsidRPr="00C107AE">
        <w:rPr>
          <w:rFonts w:ascii="Arial" w:hAnsi="Arial" w:cs="Arial"/>
          <w:color w:val="000000"/>
        </w:rPr>
        <w:t xml:space="preserve"> </w:t>
      </w:r>
      <w:hyperlink r:id="rId521" w:history="1">
        <w:r w:rsidR="00D53927" w:rsidRPr="00C107AE">
          <w:rPr>
            <w:rStyle w:val="Hyperlink"/>
            <w:rFonts w:ascii="Arial" w:hAnsi="Arial" w:cs="Arial"/>
            <w:color w:val="000000"/>
          </w:rPr>
          <w:t>.0401</w:t>
        </w:r>
      </w:hyperlink>
    </w:p>
    <w:p w:rsidR="00D53927" w:rsidRPr="00C107AE" w:rsidRDefault="00520807" w:rsidP="00D67FC1">
      <w:pPr>
        <w:divId w:val="392199117"/>
        <w:rPr>
          <w:rFonts w:ascii="Arial" w:hAnsi="Arial" w:cs="Arial"/>
          <w:color w:val="000000"/>
        </w:rPr>
      </w:pPr>
      <w:hyperlink r:id="rId522"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52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524" w:history="1">
        <w:r w:rsidR="00D53927" w:rsidRPr="00C107AE">
          <w:rPr>
            <w:rStyle w:val="Hyperlink"/>
            <w:rFonts w:ascii="Arial" w:hAnsi="Arial" w:cs="Arial"/>
            <w:color w:val="000000"/>
          </w:rPr>
          <w:t>02O</w:t>
        </w:r>
      </w:hyperlink>
      <w:r w:rsidR="00D53927" w:rsidRPr="00C107AE">
        <w:rPr>
          <w:rFonts w:ascii="Arial" w:hAnsi="Arial" w:cs="Arial"/>
          <w:color w:val="000000"/>
        </w:rPr>
        <w:t xml:space="preserve"> </w:t>
      </w:r>
      <w:hyperlink r:id="rId525" w:history="1">
        <w:r w:rsidR="00D53927" w:rsidRPr="00C107AE">
          <w:rPr>
            <w:rStyle w:val="Hyperlink"/>
            <w:rFonts w:ascii="Arial" w:hAnsi="Arial" w:cs="Arial"/>
            <w:color w:val="000000"/>
          </w:rPr>
          <w:t>.0402</w:t>
        </w:r>
      </w:hyperlink>
    </w:p>
    <w:p w:rsidR="00D53927" w:rsidRPr="00C107AE" w:rsidRDefault="00520807" w:rsidP="00D67FC1">
      <w:pPr>
        <w:divId w:val="392199117"/>
        <w:rPr>
          <w:rFonts w:ascii="Arial" w:hAnsi="Arial" w:cs="Arial"/>
          <w:color w:val="000000"/>
        </w:rPr>
      </w:pPr>
      <w:hyperlink r:id="rId526"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52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528" w:history="1">
        <w:r w:rsidR="00D53927" w:rsidRPr="00C107AE">
          <w:rPr>
            <w:rStyle w:val="Hyperlink"/>
            <w:rFonts w:ascii="Arial" w:hAnsi="Arial" w:cs="Arial"/>
            <w:color w:val="000000"/>
          </w:rPr>
          <w:t>02O</w:t>
        </w:r>
      </w:hyperlink>
      <w:r w:rsidR="00D53927" w:rsidRPr="00C107AE">
        <w:rPr>
          <w:rFonts w:ascii="Arial" w:hAnsi="Arial" w:cs="Arial"/>
          <w:color w:val="000000"/>
        </w:rPr>
        <w:t xml:space="preserve"> </w:t>
      </w:r>
      <w:hyperlink r:id="rId529" w:history="1">
        <w:r w:rsidR="00D53927" w:rsidRPr="00C107AE">
          <w:rPr>
            <w:rStyle w:val="Hyperlink"/>
            <w:rFonts w:ascii="Arial" w:hAnsi="Arial" w:cs="Arial"/>
            <w:color w:val="000000"/>
          </w:rPr>
          <w:t>.0501</w:t>
        </w:r>
      </w:hyperlink>
    </w:p>
    <w:p w:rsidR="00D53927" w:rsidRPr="00C107AE" w:rsidRDefault="00520807" w:rsidP="00D67FC1">
      <w:pPr>
        <w:divId w:val="392199117"/>
        <w:rPr>
          <w:rFonts w:ascii="Arial" w:hAnsi="Arial" w:cs="Arial"/>
          <w:color w:val="000000"/>
        </w:rPr>
      </w:pPr>
      <w:hyperlink r:id="rId530"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53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532" w:history="1">
        <w:r w:rsidR="00D53927" w:rsidRPr="00C107AE">
          <w:rPr>
            <w:rStyle w:val="Hyperlink"/>
            <w:rFonts w:ascii="Arial" w:hAnsi="Arial" w:cs="Arial"/>
            <w:color w:val="000000"/>
          </w:rPr>
          <w:t>02O</w:t>
        </w:r>
      </w:hyperlink>
      <w:r w:rsidR="00D53927" w:rsidRPr="00C107AE">
        <w:rPr>
          <w:rFonts w:ascii="Arial" w:hAnsi="Arial" w:cs="Arial"/>
          <w:color w:val="000000"/>
        </w:rPr>
        <w:t xml:space="preserve"> </w:t>
      </w:r>
      <w:hyperlink r:id="rId533" w:history="1">
        <w:r w:rsidR="00D53927" w:rsidRPr="00C107AE">
          <w:rPr>
            <w:rStyle w:val="Hyperlink"/>
            <w:rFonts w:ascii="Arial" w:hAnsi="Arial" w:cs="Arial"/>
            <w:color w:val="000000"/>
          </w:rPr>
          <w:t>.0502</w:t>
        </w:r>
      </w:hyperlink>
    </w:p>
    <w:p w:rsidR="00D53927" w:rsidRPr="00C107AE" w:rsidRDefault="00520807" w:rsidP="00D67FC1">
      <w:pPr>
        <w:divId w:val="392199117"/>
        <w:rPr>
          <w:rFonts w:ascii="Arial" w:hAnsi="Arial" w:cs="Arial"/>
          <w:color w:val="000000"/>
        </w:rPr>
      </w:pPr>
      <w:hyperlink r:id="rId534"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53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536" w:history="1">
        <w:r w:rsidR="00D53927" w:rsidRPr="00C107AE">
          <w:rPr>
            <w:rStyle w:val="Hyperlink"/>
            <w:rFonts w:ascii="Arial" w:hAnsi="Arial" w:cs="Arial"/>
            <w:color w:val="000000"/>
          </w:rPr>
          <w:t>02O</w:t>
        </w:r>
      </w:hyperlink>
      <w:r w:rsidR="00D53927" w:rsidRPr="00C107AE">
        <w:rPr>
          <w:rFonts w:ascii="Arial" w:hAnsi="Arial" w:cs="Arial"/>
          <w:color w:val="000000"/>
        </w:rPr>
        <w:t xml:space="preserve"> </w:t>
      </w:r>
      <w:hyperlink r:id="rId537" w:history="1">
        <w:r w:rsidR="00D53927" w:rsidRPr="00C107AE">
          <w:rPr>
            <w:rStyle w:val="Hyperlink"/>
            <w:rFonts w:ascii="Arial" w:hAnsi="Arial" w:cs="Arial"/>
            <w:color w:val="000000"/>
          </w:rPr>
          <w:t>.0503</w:t>
        </w:r>
      </w:hyperlink>
    </w:p>
    <w:p w:rsidR="00D53927" w:rsidRPr="00C107AE" w:rsidRDefault="00520807" w:rsidP="00D67FC1">
      <w:pPr>
        <w:divId w:val="392199117"/>
        <w:rPr>
          <w:rFonts w:ascii="Arial" w:hAnsi="Arial" w:cs="Arial"/>
          <w:color w:val="000000"/>
        </w:rPr>
      </w:pPr>
      <w:hyperlink r:id="rId538"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53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540" w:history="1">
        <w:r w:rsidR="00D53927" w:rsidRPr="00C107AE">
          <w:rPr>
            <w:rStyle w:val="Hyperlink"/>
            <w:rFonts w:ascii="Arial" w:hAnsi="Arial" w:cs="Arial"/>
            <w:color w:val="000000"/>
          </w:rPr>
          <w:t>02O</w:t>
        </w:r>
      </w:hyperlink>
      <w:r w:rsidR="00D53927" w:rsidRPr="00C107AE">
        <w:rPr>
          <w:rFonts w:ascii="Arial" w:hAnsi="Arial" w:cs="Arial"/>
          <w:color w:val="000000"/>
        </w:rPr>
        <w:t xml:space="preserve"> </w:t>
      </w:r>
      <w:hyperlink r:id="rId541" w:history="1">
        <w:r w:rsidR="00D53927" w:rsidRPr="00C107AE">
          <w:rPr>
            <w:rStyle w:val="Hyperlink"/>
            <w:rFonts w:ascii="Arial" w:hAnsi="Arial" w:cs="Arial"/>
            <w:color w:val="000000"/>
          </w:rPr>
          <w:t>.0504</w:t>
        </w:r>
      </w:hyperlink>
    </w:p>
    <w:p w:rsidR="00D53927" w:rsidRPr="00C107AE" w:rsidRDefault="00520807" w:rsidP="00D67FC1">
      <w:pPr>
        <w:divId w:val="392199117"/>
        <w:rPr>
          <w:rFonts w:ascii="Arial" w:hAnsi="Arial" w:cs="Arial"/>
          <w:color w:val="000000"/>
        </w:rPr>
      </w:pPr>
      <w:hyperlink r:id="rId542"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54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544" w:history="1">
        <w:r w:rsidR="00D53927" w:rsidRPr="00C107AE">
          <w:rPr>
            <w:rStyle w:val="Hyperlink"/>
            <w:rFonts w:ascii="Arial" w:hAnsi="Arial" w:cs="Arial"/>
            <w:color w:val="000000"/>
          </w:rPr>
          <w:t>02P</w:t>
        </w:r>
      </w:hyperlink>
      <w:r w:rsidR="00D53927" w:rsidRPr="00C107AE">
        <w:rPr>
          <w:rFonts w:ascii="Arial" w:hAnsi="Arial" w:cs="Arial"/>
          <w:color w:val="000000"/>
        </w:rPr>
        <w:t xml:space="preserve"> </w:t>
      </w:r>
      <w:hyperlink r:id="rId545" w:history="1">
        <w:r w:rsidR="00D53927" w:rsidRPr="00C107AE">
          <w:rPr>
            <w:rStyle w:val="Hyperlink"/>
            <w:rFonts w:ascii="Arial" w:hAnsi="Arial" w:cs="Arial"/>
            <w:color w:val="000000"/>
          </w:rPr>
          <w:t>.0103</w:t>
        </w:r>
      </w:hyperlink>
    </w:p>
    <w:p w:rsidR="00D53927" w:rsidRPr="00C107AE" w:rsidRDefault="00520807" w:rsidP="00D67FC1">
      <w:pPr>
        <w:divId w:val="392199117"/>
        <w:rPr>
          <w:rFonts w:ascii="Arial" w:hAnsi="Arial" w:cs="Arial"/>
          <w:color w:val="000000"/>
        </w:rPr>
      </w:pPr>
      <w:hyperlink r:id="rId546"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54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548" w:history="1">
        <w:r w:rsidR="00D53927" w:rsidRPr="00C107AE">
          <w:rPr>
            <w:rStyle w:val="Hyperlink"/>
            <w:rFonts w:ascii="Arial" w:hAnsi="Arial" w:cs="Arial"/>
            <w:color w:val="000000"/>
          </w:rPr>
          <w:t>02P</w:t>
        </w:r>
      </w:hyperlink>
      <w:r w:rsidR="00D53927" w:rsidRPr="00C107AE">
        <w:rPr>
          <w:rFonts w:ascii="Arial" w:hAnsi="Arial" w:cs="Arial"/>
          <w:color w:val="000000"/>
        </w:rPr>
        <w:t xml:space="preserve"> </w:t>
      </w:r>
      <w:hyperlink r:id="rId549" w:history="1">
        <w:r w:rsidR="00D53927" w:rsidRPr="00C107AE">
          <w:rPr>
            <w:rStyle w:val="Hyperlink"/>
            <w:rFonts w:ascii="Arial" w:hAnsi="Arial" w:cs="Arial"/>
            <w:color w:val="000000"/>
          </w:rPr>
          <w:t>.0201</w:t>
        </w:r>
      </w:hyperlink>
    </w:p>
    <w:p w:rsidR="00D53927" w:rsidRPr="00C107AE" w:rsidRDefault="00520807" w:rsidP="00D67FC1">
      <w:pPr>
        <w:divId w:val="392199117"/>
        <w:rPr>
          <w:rFonts w:ascii="Arial" w:hAnsi="Arial" w:cs="Arial"/>
          <w:color w:val="000000"/>
        </w:rPr>
      </w:pPr>
      <w:hyperlink r:id="rId550"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55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552" w:history="1">
        <w:r w:rsidR="00D53927" w:rsidRPr="00C107AE">
          <w:rPr>
            <w:rStyle w:val="Hyperlink"/>
            <w:rFonts w:ascii="Arial" w:hAnsi="Arial" w:cs="Arial"/>
            <w:color w:val="000000"/>
          </w:rPr>
          <w:t>02P</w:t>
        </w:r>
      </w:hyperlink>
      <w:r w:rsidR="00D53927" w:rsidRPr="00C107AE">
        <w:rPr>
          <w:rFonts w:ascii="Arial" w:hAnsi="Arial" w:cs="Arial"/>
          <w:color w:val="000000"/>
        </w:rPr>
        <w:t xml:space="preserve"> </w:t>
      </w:r>
      <w:hyperlink r:id="rId553" w:history="1">
        <w:r w:rsidR="00D53927" w:rsidRPr="00C107AE">
          <w:rPr>
            <w:rStyle w:val="Hyperlink"/>
            <w:rFonts w:ascii="Arial" w:hAnsi="Arial" w:cs="Arial"/>
            <w:color w:val="000000"/>
          </w:rPr>
          <w:t>.0202</w:t>
        </w:r>
      </w:hyperlink>
    </w:p>
    <w:p w:rsidR="00D53927" w:rsidRPr="00C107AE" w:rsidRDefault="00520807" w:rsidP="00D67FC1">
      <w:pPr>
        <w:divId w:val="392199117"/>
        <w:rPr>
          <w:rFonts w:ascii="Arial" w:hAnsi="Arial" w:cs="Arial"/>
          <w:color w:val="000000"/>
        </w:rPr>
      </w:pPr>
      <w:hyperlink r:id="rId554"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55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556" w:history="1">
        <w:r w:rsidR="00D53927" w:rsidRPr="00C107AE">
          <w:rPr>
            <w:rStyle w:val="Hyperlink"/>
            <w:rFonts w:ascii="Arial" w:hAnsi="Arial" w:cs="Arial"/>
            <w:color w:val="000000"/>
          </w:rPr>
          <w:t>02P</w:t>
        </w:r>
      </w:hyperlink>
      <w:r w:rsidR="00D53927" w:rsidRPr="00C107AE">
        <w:rPr>
          <w:rFonts w:ascii="Arial" w:hAnsi="Arial" w:cs="Arial"/>
          <w:color w:val="000000"/>
        </w:rPr>
        <w:t xml:space="preserve"> </w:t>
      </w:r>
      <w:hyperlink r:id="rId557" w:history="1">
        <w:r w:rsidR="00D53927" w:rsidRPr="00C107AE">
          <w:rPr>
            <w:rStyle w:val="Hyperlink"/>
            <w:rFonts w:ascii="Arial" w:hAnsi="Arial" w:cs="Arial"/>
            <w:color w:val="000000"/>
          </w:rPr>
          <w:t>.0301</w:t>
        </w:r>
      </w:hyperlink>
    </w:p>
    <w:p w:rsidR="00D53927" w:rsidRPr="00C107AE" w:rsidRDefault="00520807" w:rsidP="00D67FC1">
      <w:pPr>
        <w:divId w:val="392199117"/>
        <w:rPr>
          <w:rFonts w:ascii="Arial" w:hAnsi="Arial" w:cs="Arial"/>
          <w:color w:val="000000"/>
        </w:rPr>
      </w:pPr>
      <w:hyperlink r:id="rId558"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55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560" w:history="1">
        <w:r w:rsidR="00D53927" w:rsidRPr="00C107AE">
          <w:rPr>
            <w:rStyle w:val="Hyperlink"/>
            <w:rFonts w:ascii="Arial" w:hAnsi="Arial" w:cs="Arial"/>
            <w:color w:val="000000"/>
          </w:rPr>
          <w:t>02P</w:t>
        </w:r>
      </w:hyperlink>
      <w:r w:rsidR="00D53927" w:rsidRPr="00C107AE">
        <w:rPr>
          <w:rFonts w:ascii="Arial" w:hAnsi="Arial" w:cs="Arial"/>
          <w:color w:val="000000"/>
        </w:rPr>
        <w:t xml:space="preserve"> </w:t>
      </w:r>
      <w:hyperlink r:id="rId561" w:history="1">
        <w:r w:rsidR="00D53927" w:rsidRPr="00C107AE">
          <w:rPr>
            <w:rStyle w:val="Hyperlink"/>
            <w:rFonts w:ascii="Arial" w:hAnsi="Arial" w:cs="Arial"/>
            <w:color w:val="000000"/>
          </w:rPr>
          <w:t>.0302</w:t>
        </w:r>
      </w:hyperlink>
    </w:p>
    <w:p w:rsidR="00D53927" w:rsidRPr="00C107AE" w:rsidRDefault="00520807" w:rsidP="00D67FC1">
      <w:pPr>
        <w:divId w:val="392199117"/>
        <w:rPr>
          <w:rFonts w:ascii="Arial" w:hAnsi="Arial" w:cs="Arial"/>
          <w:color w:val="000000"/>
        </w:rPr>
      </w:pPr>
      <w:hyperlink r:id="rId562"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56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564" w:history="1">
        <w:r w:rsidR="00D53927" w:rsidRPr="00C107AE">
          <w:rPr>
            <w:rStyle w:val="Hyperlink"/>
            <w:rFonts w:ascii="Arial" w:hAnsi="Arial" w:cs="Arial"/>
            <w:color w:val="000000"/>
          </w:rPr>
          <w:t>02P</w:t>
        </w:r>
      </w:hyperlink>
      <w:r w:rsidR="00D53927" w:rsidRPr="00C107AE">
        <w:rPr>
          <w:rFonts w:ascii="Arial" w:hAnsi="Arial" w:cs="Arial"/>
          <w:color w:val="000000"/>
        </w:rPr>
        <w:t xml:space="preserve"> </w:t>
      </w:r>
      <w:hyperlink r:id="rId565" w:history="1">
        <w:r w:rsidR="00D53927" w:rsidRPr="00C107AE">
          <w:rPr>
            <w:rStyle w:val="Hyperlink"/>
            <w:rFonts w:ascii="Arial" w:hAnsi="Arial" w:cs="Arial"/>
            <w:color w:val="000000"/>
          </w:rPr>
          <w:t>.0401</w:t>
        </w:r>
      </w:hyperlink>
    </w:p>
    <w:p w:rsidR="00D53927" w:rsidRPr="00C107AE" w:rsidRDefault="00520807" w:rsidP="00D67FC1">
      <w:pPr>
        <w:divId w:val="392199117"/>
        <w:rPr>
          <w:rFonts w:ascii="Arial" w:hAnsi="Arial" w:cs="Arial"/>
          <w:color w:val="000000"/>
        </w:rPr>
      </w:pPr>
      <w:hyperlink r:id="rId566"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56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568" w:history="1">
        <w:r w:rsidR="00D53927" w:rsidRPr="00C107AE">
          <w:rPr>
            <w:rStyle w:val="Hyperlink"/>
            <w:rFonts w:ascii="Arial" w:hAnsi="Arial" w:cs="Arial"/>
            <w:color w:val="000000"/>
          </w:rPr>
          <w:t>02P</w:t>
        </w:r>
      </w:hyperlink>
      <w:r w:rsidR="00D53927" w:rsidRPr="00C107AE">
        <w:rPr>
          <w:rFonts w:ascii="Arial" w:hAnsi="Arial" w:cs="Arial"/>
          <w:color w:val="000000"/>
        </w:rPr>
        <w:t xml:space="preserve"> </w:t>
      </w:r>
      <w:hyperlink r:id="rId569" w:history="1">
        <w:r w:rsidR="00D53927" w:rsidRPr="00C107AE">
          <w:rPr>
            <w:rStyle w:val="Hyperlink"/>
            <w:rFonts w:ascii="Arial" w:hAnsi="Arial" w:cs="Arial"/>
            <w:color w:val="000000"/>
          </w:rPr>
          <w:t>.0402</w:t>
        </w:r>
      </w:hyperlink>
    </w:p>
    <w:p w:rsidR="00D53927" w:rsidRPr="00C107AE" w:rsidRDefault="00520807" w:rsidP="00D67FC1">
      <w:pPr>
        <w:divId w:val="392199117"/>
        <w:rPr>
          <w:rFonts w:ascii="Arial" w:hAnsi="Arial" w:cs="Arial"/>
          <w:color w:val="000000"/>
        </w:rPr>
      </w:pPr>
      <w:hyperlink r:id="rId570"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57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572" w:history="1">
        <w:r w:rsidR="00D53927" w:rsidRPr="00C107AE">
          <w:rPr>
            <w:rStyle w:val="Hyperlink"/>
            <w:rFonts w:ascii="Arial" w:hAnsi="Arial" w:cs="Arial"/>
            <w:color w:val="000000"/>
          </w:rPr>
          <w:t>02P</w:t>
        </w:r>
      </w:hyperlink>
      <w:r w:rsidR="00D53927" w:rsidRPr="00C107AE">
        <w:rPr>
          <w:rFonts w:ascii="Arial" w:hAnsi="Arial" w:cs="Arial"/>
          <w:color w:val="000000"/>
        </w:rPr>
        <w:t xml:space="preserve"> </w:t>
      </w:r>
      <w:hyperlink r:id="rId573" w:history="1">
        <w:r w:rsidR="00D53927" w:rsidRPr="00C107AE">
          <w:rPr>
            <w:rStyle w:val="Hyperlink"/>
            <w:rFonts w:ascii="Arial" w:hAnsi="Arial" w:cs="Arial"/>
            <w:color w:val="000000"/>
          </w:rPr>
          <w:t>.0403</w:t>
        </w:r>
      </w:hyperlink>
    </w:p>
    <w:p w:rsidR="00D53927" w:rsidRPr="00C107AE" w:rsidRDefault="00520807" w:rsidP="00D67FC1">
      <w:pPr>
        <w:divId w:val="392199117"/>
        <w:rPr>
          <w:rFonts w:ascii="Arial" w:hAnsi="Arial" w:cs="Arial"/>
          <w:color w:val="000000"/>
        </w:rPr>
      </w:pPr>
      <w:hyperlink r:id="rId574"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57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576" w:history="1">
        <w:r w:rsidR="00D53927" w:rsidRPr="00C107AE">
          <w:rPr>
            <w:rStyle w:val="Hyperlink"/>
            <w:rFonts w:ascii="Arial" w:hAnsi="Arial" w:cs="Arial"/>
            <w:color w:val="000000"/>
          </w:rPr>
          <w:t>02P</w:t>
        </w:r>
      </w:hyperlink>
      <w:r w:rsidR="00D53927" w:rsidRPr="00C107AE">
        <w:rPr>
          <w:rFonts w:ascii="Arial" w:hAnsi="Arial" w:cs="Arial"/>
          <w:color w:val="000000"/>
        </w:rPr>
        <w:t xml:space="preserve"> </w:t>
      </w:r>
      <w:hyperlink r:id="rId577" w:history="1">
        <w:r w:rsidR="00D53927" w:rsidRPr="00C107AE">
          <w:rPr>
            <w:rStyle w:val="Hyperlink"/>
            <w:rFonts w:ascii="Arial" w:hAnsi="Arial" w:cs="Arial"/>
            <w:color w:val="000000"/>
          </w:rPr>
          <w:t>.0404</w:t>
        </w:r>
      </w:hyperlink>
    </w:p>
    <w:p w:rsidR="00D53927" w:rsidRPr="00C107AE" w:rsidRDefault="00520807" w:rsidP="00D67FC1">
      <w:pPr>
        <w:divId w:val="392199117"/>
        <w:rPr>
          <w:rFonts w:ascii="Arial" w:hAnsi="Arial" w:cs="Arial"/>
          <w:color w:val="000000"/>
        </w:rPr>
      </w:pPr>
      <w:hyperlink r:id="rId578"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57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580" w:history="1">
        <w:r w:rsidR="00D53927" w:rsidRPr="00C107AE">
          <w:rPr>
            <w:rStyle w:val="Hyperlink"/>
            <w:rFonts w:ascii="Arial" w:hAnsi="Arial" w:cs="Arial"/>
            <w:color w:val="000000"/>
          </w:rPr>
          <w:t>02P</w:t>
        </w:r>
      </w:hyperlink>
      <w:r w:rsidR="00D53927" w:rsidRPr="00C107AE">
        <w:rPr>
          <w:rFonts w:ascii="Arial" w:hAnsi="Arial" w:cs="Arial"/>
          <w:color w:val="000000"/>
        </w:rPr>
        <w:t xml:space="preserve"> </w:t>
      </w:r>
      <w:hyperlink r:id="rId581" w:history="1">
        <w:r w:rsidR="00D53927" w:rsidRPr="00C107AE">
          <w:rPr>
            <w:rStyle w:val="Hyperlink"/>
            <w:rFonts w:ascii="Arial" w:hAnsi="Arial" w:cs="Arial"/>
            <w:color w:val="000000"/>
          </w:rPr>
          <w:t>.0405</w:t>
        </w:r>
      </w:hyperlink>
    </w:p>
    <w:p w:rsidR="00D53927" w:rsidRPr="00C107AE" w:rsidRDefault="00520807" w:rsidP="00D67FC1">
      <w:pPr>
        <w:divId w:val="392199117"/>
        <w:rPr>
          <w:rFonts w:ascii="Arial" w:hAnsi="Arial" w:cs="Arial"/>
          <w:color w:val="000000"/>
        </w:rPr>
      </w:pPr>
      <w:hyperlink r:id="rId582"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58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584" w:history="1">
        <w:r w:rsidR="00D53927" w:rsidRPr="00C107AE">
          <w:rPr>
            <w:rStyle w:val="Hyperlink"/>
            <w:rFonts w:ascii="Arial" w:hAnsi="Arial" w:cs="Arial"/>
            <w:color w:val="000000"/>
          </w:rPr>
          <w:t>02P</w:t>
        </w:r>
      </w:hyperlink>
      <w:r w:rsidR="00D53927" w:rsidRPr="00C107AE">
        <w:rPr>
          <w:rFonts w:ascii="Arial" w:hAnsi="Arial" w:cs="Arial"/>
          <w:color w:val="000000"/>
        </w:rPr>
        <w:t xml:space="preserve"> </w:t>
      </w:r>
      <w:hyperlink r:id="rId585" w:history="1">
        <w:r w:rsidR="00D53927" w:rsidRPr="00C107AE">
          <w:rPr>
            <w:rStyle w:val="Hyperlink"/>
            <w:rFonts w:ascii="Arial" w:hAnsi="Arial" w:cs="Arial"/>
            <w:color w:val="000000"/>
          </w:rPr>
          <w:t>.0406</w:t>
        </w:r>
      </w:hyperlink>
    </w:p>
    <w:p w:rsidR="00D53927" w:rsidRPr="00C107AE" w:rsidRDefault="00520807" w:rsidP="00D67FC1">
      <w:pPr>
        <w:divId w:val="392199117"/>
        <w:rPr>
          <w:rFonts w:ascii="Arial" w:hAnsi="Arial" w:cs="Arial"/>
          <w:color w:val="000000"/>
        </w:rPr>
      </w:pPr>
      <w:hyperlink r:id="rId586"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58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588" w:history="1">
        <w:r w:rsidR="00D53927" w:rsidRPr="00C107AE">
          <w:rPr>
            <w:rStyle w:val="Hyperlink"/>
            <w:rFonts w:ascii="Arial" w:hAnsi="Arial" w:cs="Arial"/>
            <w:color w:val="000000"/>
          </w:rPr>
          <w:t>02P</w:t>
        </w:r>
      </w:hyperlink>
      <w:r w:rsidR="00D53927" w:rsidRPr="00C107AE">
        <w:rPr>
          <w:rFonts w:ascii="Arial" w:hAnsi="Arial" w:cs="Arial"/>
          <w:color w:val="000000"/>
        </w:rPr>
        <w:t xml:space="preserve"> </w:t>
      </w:r>
      <w:hyperlink r:id="rId589" w:history="1">
        <w:r w:rsidR="00D53927" w:rsidRPr="00C107AE">
          <w:rPr>
            <w:rStyle w:val="Hyperlink"/>
            <w:rFonts w:ascii="Arial" w:hAnsi="Arial" w:cs="Arial"/>
            <w:color w:val="000000"/>
          </w:rPr>
          <w:t>.0407</w:t>
        </w:r>
      </w:hyperlink>
    </w:p>
    <w:p w:rsidR="00D53927" w:rsidRPr="00C107AE" w:rsidRDefault="00D53927" w:rsidP="00D67FC1">
      <w:pPr>
        <w:divId w:val="392199117"/>
        <w:rPr>
          <w:rFonts w:ascii="Arial" w:hAnsi="Arial" w:cs="Arial"/>
          <w:color w:val="000000"/>
        </w:rPr>
      </w:pPr>
    </w:p>
    <w:p w:rsidR="00D53927" w:rsidRPr="00C107AE" w:rsidRDefault="00D53927" w:rsidP="00D67FC1">
      <w:pPr>
        <w:divId w:val="392199117"/>
        <w:rPr>
          <w:rFonts w:ascii="Arial" w:hAnsi="Arial" w:cs="Arial"/>
          <w:color w:val="000000"/>
        </w:rPr>
        <w:sectPr w:rsidR="00D53927" w:rsidRPr="00C107AE" w:rsidSect="00F944A2">
          <w:type w:val="continuous"/>
          <w:pgSz w:w="12240" w:h="15840"/>
          <w:pgMar w:top="360" w:right="720" w:bottom="360" w:left="720" w:header="360" w:footer="360" w:gutter="0"/>
          <w:cols w:num="3" w:space="720"/>
          <w:docGrid w:linePitch="360"/>
        </w:sectPr>
      </w:pPr>
    </w:p>
    <w:p w:rsidR="00D53927" w:rsidRPr="00C107AE" w:rsidRDefault="00D53927" w:rsidP="00D67FC1">
      <w:pPr>
        <w:divId w:val="392199117"/>
        <w:rPr>
          <w:rFonts w:ascii="Arial" w:hAnsi="Arial" w:cs="Arial"/>
          <w:color w:val="000000"/>
        </w:rPr>
      </w:pPr>
    </w:p>
    <w:p w:rsidR="00D53927" w:rsidRDefault="00D53927" w:rsidP="00D67FC1">
      <w:pPr>
        <w:pBdr>
          <w:top w:val="single" w:sz="18" w:space="1" w:color="auto"/>
        </w:pBdr>
        <w:rPr>
          <w:rFonts w:ascii="Arial" w:hAnsi="Arial" w:cs="Arial"/>
          <w:b/>
          <w:bCs/>
          <w:caps/>
          <w:color w:val="000000"/>
          <w:szCs w:val="33"/>
        </w:rPr>
      </w:pPr>
    </w:p>
    <w:p w:rsidR="00D53927" w:rsidRPr="00C107AE" w:rsidRDefault="00D53927" w:rsidP="00D67FC1">
      <w:pPr>
        <w:jc w:val="center"/>
        <w:rPr>
          <w:rFonts w:ascii="Arial" w:hAnsi="Arial" w:cs="Arial"/>
          <w:b/>
          <w:bCs/>
          <w:caps/>
          <w:color w:val="000000"/>
          <w:szCs w:val="33"/>
        </w:rPr>
      </w:pPr>
      <w:r>
        <w:rPr>
          <w:rFonts w:ascii="Arial" w:hAnsi="Arial" w:cs="Arial"/>
          <w:b/>
          <w:bCs/>
          <w:color w:val="000000"/>
          <w:szCs w:val="33"/>
        </w:rPr>
        <w:t>RRC Determination</w:t>
      </w:r>
      <w:r w:rsidRPr="00C107AE">
        <w:rPr>
          <w:rFonts w:ascii="Arial" w:hAnsi="Arial" w:cs="Arial"/>
          <w:b/>
          <w:bCs/>
          <w:caps/>
          <w:color w:val="000000"/>
          <w:szCs w:val="33"/>
        </w:rPr>
        <w:br/>
      </w:r>
      <w:r>
        <w:rPr>
          <w:rFonts w:ascii="Arial" w:hAnsi="Arial" w:cs="Arial"/>
          <w:b/>
          <w:bCs/>
          <w:color w:val="000000"/>
          <w:szCs w:val="33"/>
        </w:rPr>
        <w:t>Periodic Rule Review</w:t>
      </w:r>
    </w:p>
    <w:p w:rsidR="00D53927" w:rsidRPr="00C107AE" w:rsidRDefault="00D53927" w:rsidP="00D67FC1">
      <w:pPr>
        <w:jc w:val="center"/>
        <w:rPr>
          <w:rFonts w:ascii="Arial" w:hAnsi="Arial" w:cs="Arial"/>
          <w:b/>
          <w:bCs/>
          <w:color w:val="000000"/>
          <w:szCs w:val="30"/>
        </w:rPr>
      </w:pPr>
      <w:r w:rsidRPr="00C107AE">
        <w:rPr>
          <w:rFonts w:ascii="Arial" w:hAnsi="Arial" w:cs="Arial"/>
          <w:b/>
          <w:bCs/>
          <w:color w:val="000000"/>
          <w:szCs w:val="30"/>
        </w:rPr>
        <w:t>February 15, 2018</w:t>
      </w:r>
    </w:p>
    <w:p w:rsidR="00D53927" w:rsidRPr="00C107AE" w:rsidRDefault="00D53927" w:rsidP="00D67FC1">
      <w:pPr>
        <w:jc w:val="center"/>
        <w:rPr>
          <w:rFonts w:ascii="Arial" w:hAnsi="Arial" w:cs="Arial"/>
          <w:b/>
          <w:bCs/>
          <w:color w:val="000000"/>
          <w:szCs w:val="30"/>
        </w:rPr>
      </w:pPr>
      <w:r w:rsidRPr="00C107AE">
        <w:rPr>
          <w:rFonts w:ascii="Arial" w:hAnsi="Arial" w:cs="Arial"/>
          <w:b/>
          <w:bCs/>
          <w:color w:val="000000"/>
          <w:szCs w:val="30"/>
        </w:rPr>
        <w:t>Necessary without substantive public interest</w:t>
      </w:r>
    </w:p>
    <w:p w:rsidR="00D53927" w:rsidRPr="00C107AE" w:rsidRDefault="00D53927" w:rsidP="00D67FC1">
      <w:pPr>
        <w:rPr>
          <w:rFonts w:ascii="Arial" w:hAnsi="Arial" w:cs="Arial"/>
          <w:b/>
          <w:bCs/>
          <w:color w:val="000000"/>
          <w:szCs w:val="30"/>
        </w:rPr>
      </w:pPr>
    </w:p>
    <w:p w:rsidR="00D53927" w:rsidRPr="00C107AE" w:rsidRDefault="00D53927" w:rsidP="00D67FC1">
      <w:pPr>
        <w:divId w:val="1389762041"/>
        <w:rPr>
          <w:rFonts w:ascii="Arial" w:hAnsi="Arial" w:cs="Arial"/>
          <w:b/>
          <w:bCs/>
          <w:color w:val="000000"/>
          <w:szCs w:val="27"/>
        </w:rPr>
        <w:sectPr w:rsidR="00D53927" w:rsidRPr="00C107AE" w:rsidSect="00D67FC1">
          <w:type w:val="continuous"/>
          <w:pgSz w:w="12240" w:h="15840"/>
          <w:pgMar w:top="360" w:right="720" w:bottom="360" w:left="720" w:header="720" w:footer="720" w:gutter="0"/>
          <w:cols w:space="720"/>
          <w:docGrid w:linePitch="360"/>
        </w:sectPr>
      </w:pPr>
    </w:p>
    <w:p w:rsidR="00D53927" w:rsidRPr="00C107AE" w:rsidRDefault="00D53927" w:rsidP="00D67FC1">
      <w:pPr>
        <w:divId w:val="1389762041"/>
        <w:rPr>
          <w:rFonts w:ascii="Arial" w:hAnsi="Arial" w:cs="Arial"/>
          <w:b/>
          <w:bCs/>
          <w:color w:val="000000"/>
          <w:szCs w:val="27"/>
        </w:rPr>
      </w:pPr>
      <w:r w:rsidRPr="00C107AE">
        <w:rPr>
          <w:rFonts w:ascii="Arial" w:hAnsi="Arial" w:cs="Arial"/>
          <w:b/>
          <w:bCs/>
          <w:color w:val="000000"/>
          <w:szCs w:val="27"/>
        </w:rPr>
        <w:t>Administration, Department of</w:t>
      </w:r>
    </w:p>
    <w:p w:rsidR="00D53927" w:rsidRPr="00C107AE" w:rsidRDefault="00520807" w:rsidP="00D67FC1">
      <w:pPr>
        <w:divId w:val="1389762041"/>
        <w:rPr>
          <w:rFonts w:ascii="Arial" w:hAnsi="Arial" w:cs="Arial"/>
          <w:color w:val="000000"/>
        </w:rPr>
      </w:pPr>
      <w:hyperlink r:id="rId590"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59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592"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593" w:history="1">
        <w:r w:rsidR="00D53927" w:rsidRPr="00C107AE">
          <w:rPr>
            <w:rStyle w:val="Hyperlink"/>
            <w:rFonts w:ascii="Arial" w:hAnsi="Arial" w:cs="Arial"/>
            <w:color w:val="000000"/>
          </w:rPr>
          <w:t>.0105</w:t>
        </w:r>
      </w:hyperlink>
    </w:p>
    <w:p w:rsidR="00D53927" w:rsidRPr="00C107AE" w:rsidRDefault="00520807" w:rsidP="00D67FC1">
      <w:pPr>
        <w:divId w:val="1389762041"/>
        <w:rPr>
          <w:rFonts w:ascii="Arial" w:hAnsi="Arial" w:cs="Arial"/>
          <w:color w:val="000000"/>
        </w:rPr>
      </w:pPr>
      <w:hyperlink r:id="rId594"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59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596"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597" w:history="1">
        <w:r w:rsidR="00D53927" w:rsidRPr="00C107AE">
          <w:rPr>
            <w:rStyle w:val="Hyperlink"/>
            <w:rFonts w:ascii="Arial" w:hAnsi="Arial" w:cs="Arial"/>
            <w:color w:val="000000"/>
          </w:rPr>
          <w:t>.0202</w:t>
        </w:r>
      </w:hyperlink>
    </w:p>
    <w:p w:rsidR="00D53927" w:rsidRPr="00C107AE" w:rsidRDefault="00520807" w:rsidP="00D67FC1">
      <w:pPr>
        <w:divId w:val="1389762041"/>
        <w:rPr>
          <w:rFonts w:ascii="Arial" w:hAnsi="Arial" w:cs="Arial"/>
          <w:color w:val="000000"/>
        </w:rPr>
      </w:pPr>
      <w:hyperlink r:id="rId598"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59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600"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601" w:history="1">
        <w:r w:rsidR="00D53927" w:rsidRPr="00C107AE">
          <w:rPr>
            <w:rStyle w:val="Hyperlink"/>
            <w:rFonts w:ascii="Arial" w:hAnsi="Arial" w:cs="Arial"/>
            <w:color w:val="000000"/>
          </w:rPr>
          <w:t>.0203</w:t>
        </w:r>
      </w:hyperlink>
    </w:p>
    <w:p w:rsidR="00D53927" w:rsidRPr="00C107AE" w:rsidRDefault="00520807" w:rsidP="00D67FC1">
      <w:pPr>
        <w:divId w:val="1389762041"/>
        <w:rPr>
          <w:rFonts w:ascii="Arial" w:hAnsi="Arial" w:cs="Arial"/>
          <w:color w:val="000000"/>
        </w:rPr>
      </w:pPr>
      <w:hyperlink r:id="rId602"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60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604"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605" w:history="1">
        <w:r w:rsidR="00D53927" w:rsidRPr="00C107AE">
          <w:rPr>
            <w:rStyle w:val="Hyperlink"/>
            <w:rFonts w:ascii="Arial" w:hAnsi="Arial" w:cs="Arial"/>
            <w:color w:val="000000"/>
          </w:rPr>
          <w:t>.0204</w:t>
        </w:r>
      </w:hyperlink>
    </w:p>
    <w:p w:rsidR="00D53927" w:rsidRPr="00C107AE" w:rsidRDefault="00520807" w:rsidP="00D67FC1">
      <w:pPr>
        <w:divId w:val="1389762041"/>
        <w:rPr>
          <w:rFonts w:ascii="Arial" w:hAnsi="Arial" w:cs="Arial"/>
          <w:color w:val="000000"/>
        </w:rPr>
      </w:pPr>
      <w:hyperlink r:id="rId606"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60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608"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609" w:history="1">
        <w:r w:rsidR="00D53927" w:rsidRPr="00C107AE">
          <w:rPr>
            <w:rStyle w:val="Hyperlink"/>
            <w:rFonts w:ascii="Arial" w:hAnsi="Arial" w:cs="Arial"/>
            <w:color w:val="000000"/>
          </w:rPr>
          <w:t>.0206</w:t>
        </w:r>
      </w:hyperlink>
    </w:p>
    <w:p w:rsidR="00D53927" w:rsidRPr="00C107AE" w:rsidRDefault="00520807" w:rsidP="00D67FC1">
      <w:pPr>
        <w:divId w:val="1389762041"/>
        <w:rPr>
          <w:rFonts w:ascii="Arial" w:hAnsi="Arial" w:cs="Arial"/>
          <w:color w:val="000000"/>
        </w:rPr>
      </w:pPr>
      <w:hyperlink r:id="rId610"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61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612"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613" w:history="1">
        <w:r w:rsidR="00D53927" w:rsidRPr="00C107AE">
          <w:rPr>
            <w:rStyle w:val="Hyperlink"/>
            <w:rFonts w:ascii="Arial" w:hAnsi="Arial" w:cs="Arial"/>
            <w:color w:val="000000"/>
          </w:rPr>
          <w:t>.0207</w:t>
        </w:r>
      </w:hyperlink>
    </w:p>
    <w:p w:rsidR="00D53927" w:rsidRPr="00C107AE" w:rsidRDefault="00520807" w:rsidP="00D67FC1">
      <w:pPr>
        <w:divId w:val="1389762041"/>
        <w:rPr>
          <w:rFonts w:ascii="Arial" w:hAnsi="Arial" w:cs="Arial"/>
          <w:color w:val="000000"/>
        </w:rPr>
      </w:pPr>
      <w:hyperlink r:id="rId614"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61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616"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617" w:history="1">
        <w:r w:rsidR="00D53927" w:rsidRPr="00C107AE">
          <w:rPr>
            <w:rStyle w:val="Hyperlink"/>
            <w:rFonts w:ascii="Arial" w:hAnsi="Arial" w:cs="Arial"/>
            <w:color w:val="000000"/>
          </w:rPr>
          <w:t>.0303</w:t>
        </w:r>
      </w:hyperlink>
    </w:p>
    <w:p w:rsidR="00D53927" w:rsidRPr="00C107AE" w:rsidRDefault="00520807" w:rsidP="00D67FC1">
      <w:pPr>
        <w:divId w:val="1389762041"/>
        <w:rPr>
          <w:rFonts w:ascii="Arial" w:hAnsi="Arial" w:cs="Arial"/>
          <w:color w:val="000000"/>
        </w:rPr>
      </w:pPr>
      <w:hyperlink r:id="rId618"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61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620"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621" w:history="1">
        <w:r w:rsidR="00D53927" w:rsidRPr="00C107AE">
          <w:rPr>
            <w:rStyle w:val="Hyperlink"/>
            <w:rFonts w:ascii="Arial" w:hAnsi="Arial" w:cs="Arial"/>
            <w:color w:val="000000"/>
          </w:rPr>
          <w:t>.0304</w:t>
        </w:r>
      </w:hyperlink>
    </w:p>
    <w:p w:rsidR="00D53927" w:rsidRPr="00C107AE" w:rsidRDefault="00520807" w:rsidP="00D67FC1">
      <w:pPr>
        <w:divId w:val="1389762041"/>
        <w:rPr>
          <w:rFonts w:ascii="Arial" w:hAnsi="Arial" w:cs="Arial"/>
          <w:color w:val="000000"/>
        </w:rPr>
      </w:pPr>
      <w:hyperlink r:id="rId622"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62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624"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625" w:history="1">
        <w:r w:rsidR="00D53927" w:rsidRPr="00C107AE">
          <w:rPr>
            <w:rStyle w:val="Hyperlink"/>
            <w:rFonts w:ascii="Arial" w:hAnsi="Arial" w:cs="Arial"/>
            <w:color w:val="000000"/>
          </w:rPr>
          <w:t>.0306</w:t>
        </w:r>
      </w:hyperlink>
    </w:p>
    <w:p w:rsidR="00D53927" w:rsidRPr="00C107AE" w:rsidRDefault="00520807" w:rsidP="00D67FC1">
      <w:pPr>
        <w:divId w:val="1389762041"/>
        <w:rPr>
          <w:rFonts w:ascii="Arial" w:hAnsi="Arial" w:cs="Arial"/>
          <w:color w:val="000000"/>
        </w:rPr>
      </w:pPr>
      <w:hyperlink r:id="rId626"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62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628"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629" w:history="1">
        <w:r w:rsidR="00D53927" w:rsidRPr="00C107AE">
          <w:rPr>
            <w:rStyle w:val="Hyperlink"/>
            <w:rFonts w:ascii="Arial" w:hAnsi="Arial" w:cs="Arial"/>
            <w:color w:val="000000"/>
          </w:rPr>
          <w:t>.0401</w:t>
        </w:r>
      </w:hyperlink>
    </w:p>
    <w:p w:rsidR="00D53927" w:rsidRPr="00C107AE" w:rsidRDefault="00520807" w:rsidP="00D67FC1">
      <w:pPr>
        <w:divId w:val="1389762041"/>
        <w:rPr>
          <w:rFonts w:ascii="Arial" w:hAnsi="Arial" w:cs="Arial"/>
          <w:color w:val="000000"/>
        </w:rPr>
      </w:pPr>
      <w:hyperlink r:id="rId630"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63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632"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633" w:history="1">
        <w:r w:rsidR="00D53927" w:rsidRPr="00C107AE">
          <w:rPr>
            <w:rStyle w:val="Hyperlink"/>
            <w:rFonts w:ascii="Arial" w:hAnsi="Arial" w:cs="Arial"/>
            <w:color w:val="000000"/>
          </w:rPr>
          <w:t>.0404</w:t>
        </w:r>
      </w:hyperlink>
    </w:p>
    <w:p w:rsidR="00D53927" w:rsidRPr="00C107AE" w:rsidRDefault="00520807" w:rsidP="00D67FC1">
      <w:pPr>
        <w:divId w:val="1389762041"/>
        <w:rPr>
          <w:rFonts w:ascii="Arial" w:hAnsi="Arial" w:cs="Arial"/>
          <w:color w:val="000000"/>
        </w:rPr>
      </w:pPr>
      <w:hyperlink r:id="rId634"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63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636"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637" w:history="1">
        <w:r w:rsidR="00D53927" w:rsidRPr="00C107AE">
          <w:rPr>
            <w:rStyle w:val="Hyperlink"/>
            <w:rFonts w:ascii="Arial" w:hAnsi="Arial" w:cs="Arial"/>
            <w:color w:val="000000"/>
          </w:rPr>
          <w:t>.0405</w:t>
        </w:r>
      </w:hyperlink>
    </w:p>
    <w:p w:rsidR="00D53927" w:rsidRPr="00C107AE" w:rsidRDefault="00520807" w:rsidP="00D67FC1">
      <w:pPr>
        <w:divId w:val="1389762041"/>
        <w:rPr>
          <w:rFonts w:ascii="Arial" w:hAnsi="Arial" w:cs="Arial"/>
          <w:color w:val="000000"/>
        </w:rPr>
      </w:pPr>
      <w:hyperlink r:id="rId638"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63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640"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641" w:history="1">
        <w:r w:rsidR="00D53927" w:rsidRPr="00C107AE">
          <w:rPr>
            <w:rStyle w:val="Hyperlink"/>
            <w:rFonts w:ascii="Arial" w:hAnsi="Arial" w:cs="Arial"/>
            <w:color w:val="000000"/>
          </w:rPr>
          <w:t>.0406</w:t>
        </w:r>
      </w:hyperlink>
    </w:p>
    <w:p w:rsidR="00D53927" w:rsidRPr="00C107AE" w:rsidRDefault="00520807" w:rsidP="00D67FC1">
      <w:pPr>
        <w:divId w:val="1389762041"/>
        <w:rPr>
          <w:rFonts w:ascii="Arial" w:hAnsi="Arial" w:cs="Arial"/>
          <w:color w:val="000000"/>
        </w:rPr>
      </w:pPr>
      <w:hyperlink r:id="rId642"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64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644"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645" w:history="1">
        <w:r w:rsidR="00D53927" w:rsidRPr="00C107AE">
          <w:rPr>
            <w:rStyle w:val="Hyperlink"/>
            <w:rFonts w:ascii="Arial" w:hAnsi="Arial" w:cs="Arial"/>
            <w:color w:val="000000"/>
          </w:rPr>
          <w:t>.0408</w:t>
        </w:r>
      </w:hyperlink>
    </w:p>
    <w:p w:rsidR="00D53927" w:rsidRPr="00C107AE" w:rsidRDefault="00520807" w:rsidP="00D67FC1">
      <w:pPr>
        <w:divId w:val="1389762041"/>
        <w:rPr>
          <w:rFonts w:ascii="Arial" w:hAnsi="Arial" w:cs="Arial"/>
          <w:color w:val="000000"/>
        </w:rPr>
      </w:pPr>
      <w:hyperlink r:id="rId646"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64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648"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649" w:history="1">
        <w:r w:rsidR="00D53927" w:rsidRPr="00C107AE">
          <w:rPr>
            <w:rStyle w:val="Hyperlink"/>
            <w:rFonts w:ascii="Arial" w:hAnsi="Arial" w:cs="Arial"/>
            <w:color w:val="000000"/>
          </w:rPr>
          <w:t>.0409</w:t>
        </w:r>
      </w:hyperlink>
    </w:p>
    <w:p w:rsidR="00D53927" w:rsidRPr="00C107AE" w:rsidRDefault="00520807" w:rsidP="00D67FC1">
      <w:pPr>
        <w:divId w:val="1389762041"/>
        <w:rPr>
          <w:rFonts w:ascii="Arial" w:hAnsi="Arial" w:cs="Arial"/>
          <w:color w:val="000000"/>
        </w:rPr>
      </w:pPr>
      <w:hyperlink r:id="rId650"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65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652"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653" w:history="1">
        <w:r w:rsidR="00D53927" w:rsidRPr="00C107AE">
          <w:rPr>
            <w:rStyle w:val="Hyperlink"/>
            <w:rFonts w:ascii="Arial" w:hAnsi="Arial" w:cs="Arial"/>
            <w:color w:val="000000"/>
          </w:rPr>
          <w:t>.0410</w:t>
        </w:r>
      </w:hyperlink>
    </w:p>
    <w:p w:rsidR="00D53927" w:rsidRPr="00C107AE" w:rsidRDefault="00520807" w:rsidP="00D67FC1">
      <w:pPr>
        <w:divId w:val="1389762041"/>
        <w:rPr>
          <w:rFonts w:ascii="Arial" w:hAnsi="Arial" w:cs="Arial"/>
          <w:color w:val="000000"/>
        </w:rPr>
      </w:pPr>
      <w:hyperlink r:id="rId654"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65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656"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657" w:history="1">
        <w:r w:rsidR="00D53927" w:rsidRPr="00C107AE">
          <w:rPr>
            <w:rStyle w:val="Hyperlink"/>
            <w:rFonts w:ascii="Arial" w:hAnsi="Arial" w:cs="Arial"/>
            <w:color w:val="000000"/>
          </w:rPr>
          <w:t>.0601</w:t>
        </w:r>
      </w:hyperlink>
    </w:p>
    <w:p w:rsidR="00D53927" w:rsidRPr="00C107AE" w:rsidRDefault="00520807" w:rsidP="00D67FC1">
      <w:pPr>
        <w:divId w:val="1389762041"/>
        <w:rPr>
          <w:rFonts w:ascii="Arial" w:hAnsi="Arial" w:cs="Arial"/>
          <w:color w:val="000000"/>
        </w:rPr>
      </w:pPr>
      <w:hyperlink r:id="rId658"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65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660"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661" w:history="1">
        <w:r w:rsidR="00D53927" w:rsidRPr="00C107AE">
          <w:rPr>
            <w:rStyle w:val="Hyperlink"/>
            <w:rFonts w:ascii="Arial" w:hAnsi="Arial" w:cs="Arial"/>
            <w:color w:val="000000"/>
          </w:rPr>
          <w:t>.0603</w:t>
        </w:r>
      </w:hyperlink>
    </w:p>
    <w:p w:rsidR="00D53927" w:rsidRPr="00C107AE" w:rsidRDefault="00520807" w:rsidP="00D67FC1">
      <w:pPr>
        <w:divId w:val="1389762041"/>
        <w:rPr>
          <w:rFonts w:ascii="Arial" w:hAnsi="Arial" w:cs="Arial"/>
          <w:color w:val="000000"/>
        </w:rPr>
      </w:pPr>
      <w:hyperlink r:id="rId662"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66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664" w:history="1">
        <w:r w:rsidR="00D53927" w:rsidRPr="00C107AE">
          <w:rPr>
            <w:rStyle w:val="Hyperlink"/>
            <w:rFonts w:ascii="Arial" w:hAnsi="Arial" w:cs="Arial"/>
            <w:color w:val="000000"/>
          </w:rPr>
          <w:t>39</w:t>
        </w:r>
      </w:hyperlink>
      <w:r w:rsidR="00D53927" w:rsidRPr="00C107AE">
        <w:rPr>
          <w:rFonts w:ascii="Arial" w:hAnsi="Arial" w:cs="Arial"/>
          <w:color w:val="000000"/>
        </w:rPr>
        <w:t xml:space="preserve"> </w:t>
      </w:r>
      <w:hyperlink r:id="rId665" w:history="1">
        <w:r w:rsidR="00D53927" w:rsidRPr="00C107AE">
          <w:rPr>
            <w:rStyle w:val="Hyperlink"/>
            <w:rFonts w:ascii="Arial" w:hAnsi="Arial" w:cs="Arial"/>
            <w:color w:val="000000"/>
          </w:rPr>
          <w:t>.0101</w:t>
        </w:r>
      </w:hyperlink>
    </w:p>
    <w:p w:rsidR="00D53927" w:rsidRPr="00C107AE" w:rsidRDefault="00520807" w:rsidP="00D67FC1">
      <w:pPr>
        <w:divId w:val="1389762041"/>
        <w:rPr>
          <w:rFonts w:ascii="Arial" w:hAnsi="Arial" w:cs="Arial"/>
          <w:color w:val="000000"/>
        </w:rPr>
      </w:pPr>
      <w:hyperlink r:id="rId666"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66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668" w:history="1">
        <w:r w:rsidR="00D53927" w:rsidRPr="00C107AE">
          <w:rPr>
            <w:rStyle w:val="Hyperlink"/>
            <w:rFonts w:ascii="Arial" w:hAnsi="Arial" w:cs="Arial"/>
            <w:color w:val="000000"/>
          </w:rPr>
          <w:t>39</w:t>
        </w:r>
      </w:hyperlink>
      <w:r w:rsidR="00D53927" w:rsidRPr="00C107AE">
        <w:rPr>
          <w:rFonts w:ascii="Arial" w:hAnsi="Arial" w:cs="Arial"/>
          <w:color w:val="000000"/>
        </w:rPr>
        <w:t xml:space="preserve"> </w:t>
      </w:r>
      <w:hyperlink r:id="rId669" w:history="1">
        <w:r w:rsidR="00D53927" w:rsidRPr="00C107AE">
          <w:rPr>
            <w:rStyle w:val="Hyperlink"/>
            <w:rFonts w:ascii="Arial" w:hAnsi="Arial" w:cs="Arial"/>
            <w:color w:val="000000"/>
          </w:rPr>
          <w:t>.0201</w:t>
        </w:r>
      </w:hyperlink>
    </w:p>
    <w:p w:rsidR="00D53927" w:rsidRPr="00C107AE" w:rsidRDefault="00520807" w:rsidP="00D67FC1">
      <w:pPr>
        <w:divId w:val="1389762041"/>
        <w:rPr>
          <w:rFonts w:ascii="Arial" w:hAnsi="Arial" w:cs="Arial"/>
          <w:color w:val="000000"/>
        </w:rPr>
      </w:pPr>
      <w:hyperlink r:id="rId670"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67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672" w:history="1">
        <w:r w:rsidR="00D53927" w:rsidRPr="00C107AE">
          <w:rPr>
            <w:rStyle w:val="Hyperlink"/>
            <w:rFonts w:ascii="Arial" w:hAnsi="Arial" w:cs="Arial"/>
            <w:color w:val="000000"/>
          </w:rPr>
          <w:t>39</w:t>
        </w:r>
      </w:hyperlink>
      <w:r w:rsidR="00D53927" w:rsidRPr="00C107AE">
        <w:rPr>
          <w:rFonts w:ascii="Arial" w:hAnsi="Arial" w:cs="Arial"/>
          <w:color w:val="000000"/>
        </w:rPr>
        <w:t xml:space="preserve"> </w:t>
      </w:r>
      <w:hyperlink r:id="rId673" w:history="1">
        <w:r w:rsidR="00D53927" w:rsidRPr="00C107AE">
          <w:rPr>
            <w:rStyle w:val="Hyperlink"/>
            <w:rFonts w:ascii="Arial" w:hAnsi="Arial" w:cs="Arial"/>
            <w:color w:val="000000"/>
          </w:rPr>
          <w:t>.0301</w:t>
        </w:r>
      </w:hyperlink>
    </w:p>
    <w:p w:rsidR="00D53927" w:rsidRPr="00C107AE" w:rsidRDefault="00520807" w:rsidP="00D67FC1">
      <w:pPr>
        <w:divId w:val="1389762041"/>
        <w:rPr>
          <w:rFonts w:ascii="Arial" w:hAnsi="Arial" w:cs="Arial"/>
          <w:color w:val="000000"/>
        </w:rPr>
      </w:pPr>
      <w:hyperlink r:id="rId674"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67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676" w:history="1">
        <w:r w:rsidR="00D53927" w:rsidRPr="00C107AE">
          <w:rPr>
            <w:rStyle w:val="Hyperlink"/>
            <w:rFonts w:ascii="Arial" w:hAnsi="Arial" w:cs="Arial"/>
            <w:color w:val="000000"/>
          </w:rPr>
          <w:t>40</w:t>
        </w:r>
      </w:hyperlink>
      <w:r w:rsidR="00D53927" w:rsidRPr="00C107AE">
        <w:rPr>
          <w:rFonts w:ascii="Arial" w:hAnsi="Arial" w:cs="Arial"/>
          <w:color w:val="000000"/>
        </w:rPr>
        <w:t xml:space="preserve"> </w:t>
      </w:r>
      <w:hyperlink r:id="rId677" w:history="1">
        <w:r w:rsidR="00D53927" w:rsidRPr="00C107AE">
          <w:rPr>
            <w:rStyle w:val="Hyperlink"/>
            <w:rFonts w:ascii="Arial" w:hAnsi="Arial" w:cs="Arial"/>
            <w:color w:val="000000"/>
          </w:rPr>
          <w:t>.0301</w:t>
        </w:r>
      </w:hyperlink>
    </w:p>
    <w:p w:rsidR="00D53927" w:rsidRPr="00C107AE" w:rsidRDefault="00520807" w:rsidP="00D67FC1">
      <w:pPr>
        <w:divId w:val="1389762041"/>
        <w:rPr>
          <w:rFonts w:ascii="Arial" w:hAnsi="Arial" w:cs="Arial"/>
          <w:color w:val="000000"/>
        </w:rPr>
      </w:pPr>
      <w:hyperlink r:id="rId678"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67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680" w:history="1">
        <w:r w:rsidR="00D53927" w:rsidRPr="00C107AE">
          <w:rPr>
            <w:rStyle w:val="Hyperlink"/>
            <w:rFonts w:ascii="Arial" w:hAnsi="Arial" w:cs="Arial"/>
            <w:color w:val="000000"/>
          </w:rPr>
          <w:t>40</w:t>
        </w:r>
      </w:hyperlink>
      <w:r w:rsidR="00D53927" w:rsidRPr="00C107AE">
        <w:rPr>
          <w:rFonts w:ascii="Arial" w:hAnsi="Arial" w:cs="Arial"/>
          <w:color w:val="000000"/>
        </w:rPr>
        <w:t xml:space="preserve"> </w:t>
      </w:r>
      <w:hyperlink r:id="rId681" w:history="1">
        <w:r w:rsidR="00D53927" w:rsidRPr="00C107AE">
          <w:rPr>
            <w:rStyle w:val="Hyperlink"/>
            <w:rFonts w:ascii="Arial" w:hAnsi="Arial" w:cs="Arial"/>
            <w:color w:val="000000"/>
          </w:rPr>
          <w:t>.0302</w:t>
        </w:r>
      </w:hyperlink>
    </w:p>
    <w:p w:rsidR="00D53927" w:rsidRPr="00C107AE" w:rsidRDefault="00520807" w:rsidP="00D67FC1">
      <w:pPr>
        <w:divId w:val="1389762041"/>
        <w:rPr>
          <w:rFonts w:ascii="Arial" w:hAnsi="Arial" w:cs="Arial"/>
          <w:color w:val="000000"/>
        </w:rPr>
      </w:pPr>
      <w:hyperlink r:id="rId682"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68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684" w:history="1">
        <w:r w:rsidR="00D53927" w:rsidRPr="00C107AE">
          <w:rPr>
            <w:rStyle w:val="Hyperlink"/>
            <w:rFonts w:ascii="Arial" w:hAnsi="Arial" w:cs="Arial"/>
            <w:color w:val="000000"/>
          </w:rPr>
          <w:t>40</w:t>
        </w:r>
      </w:hyperlink>
      <w:r w:rsidR="00D53927" w:rsidRPr="00C107AE">
        <w:rPr>
          <w:rFonts w:ascii="Arial" w:hAnsi="Arial" w:cs="Arial"/>
          <w:color w:val="000000"/>
        </w:rPr>
        <w:t xml:space="preserve"> </w:t>
      </w:r>
      <w:hyperlink r:id="rId685" w:history="1">
        <w:r w:rsidR="00D53927" w:rsidRPr="00C107AE">
          <w:rPr>
            <w:rStyle w:val="Hyperlink"/>
            <w:rFonts w:ascii="Arial" w:hAnsi="Arial" w:cs="Arial"/>
            <w:color w:val="000000"/>
          </w:rPr>
          <w:t>.0303</w:t>
        </w:r>
      </w:hyperlink>
    </w:p>
    <w:p w:rsidR="00D53927" w:rsidRPr="00C107AE" w:rsidRDefault="00520807" w:rsidP="00D67FC1">
      <w:pPr>
        <w:divId w:val="1389762041"/>
        <w:rPr>
          <w:rFonts w:ascii="Arial" w:hAnsi="Arial" w:cs="Arial"/>
          <w:color w:val="000000"/>
        </w:rPr>
      </w:pPr>
      <w:hyperlink r:id="rId686"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68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688" w:history="1">
        <w:r w:rsidR="00D53927" w:rsidRPr="00C107AE">
          <w:rPr>
            <w:rStyle w:val="Hyperlink"/>
            <w:rFonts w:ascii="Arial" w:hAnsi="Arial" w:cs="Arial"/>
            <w:color w:val="000000"/>
          </w:rPr>
          <w:t>40</w:t>
        </w:r>
      </w:hyperlink>
      <w:r w:rsidR="00D53927" w:rsidRPr="00C107AE">
        <w:rPr>
          <w:rFonts w:ascii="Arial" w:hAnsi="Arial" w:cs="Arial"/>
          <w:color w:val="000000"/>
        </w:rPr>
        <w:t xml:space="preserve"> </w:t>
      </w:r>
      <w:hyperlink r:id="rId689" w:history="1">
        <w:r w:rsidR="00D53927" w:rsidRPr="00C107AE">
          <w:rPr>
            <w:rStyle w:val="Hyperlink"/>
            <w:rFonts w:ascii="Arial" w:hAnsi="Arial" w:cs="Arial"/>
            <w:color w:val="000000"/>
          </w:rPr>
          <w:t>.0304</w:t>
        </w:r>
      </w:hyperlink>
    </w:p>
    <w:p w:rsidR="00D53927" w:rsidRPr="00C107AE" w:rsidRDefault="00520807" w:rsidP="00D67FC1">
      <w:pPr>
        <w:divId w:val="1389762041"/>
        <w:rPr>
          <w:rFonts w:ascii="Arial" w:hAnsi="Arial" w:cs="Arial"/>
          <w:color w:val="000000"/>
        </w:rPr>
      </w:pPr>
      <w:hyperlink r:id="rId690"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69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692" w:history="1">
        <w:r w:rsidR="00D53927" w:rsidRPr="00C107AE">
          <w:rPr>
            <w:rStyle w:val="Hyperlink"/>
            <w:rFonts w:ascii="Arial" w:hAnsi="Arial" w:cs="Arial"/>
            <w:color w:val="000000"/>
          </w:rPr>
          <w:t>40</w:t>
        </w:r>
      </w:hyperlink>
      <w:r w:rsidR="00D53927" w:rsidRPr="00C107AE">
        <w:rPr>
          <w:rFonts w:ascii="Arial" w:hAnsi="Arial" w:cs="Arial"/>
          <w:color w:val="000000"/>
        </w:rPr>
        <w:t xml:space="preserve"> </w:t>
      </w:r>
      <w:hyperlink r:id="rId693" w:history="1">
        <w:r w:rsidR="00D53927" w:rsidRPr="00C107AE">
          <w:rPr>
            <w:rStyle w:val="Hyperlink"/>
            <w:rFonts w:ascii="Arial" w:hAnsi="Arial" w:cs="Arial"/>
            <w:color w:val="000000"/>
          </w:rPr>
          <w:t>.0305</w:t>
        </w:r>
      </w:hyperlink>
    </w:p>
    <w:p w:rsidR="00D53927" w:rsidRPr="00C107AE" w:rsidRDefault="00520807" w:rsidP="00D67FC1">
      <w:pPr>
        <w:divId w:val="1389762041"/>
        <w:rPr>
          <w:rFonts w:ascii="Arial" w:hAnsi="Arial" w:cs="Arial"/>
          <w:color w:val="000000"/>
        </w:rPr>
      </w:pPr>
      <w:hyperlink r:id="rId694"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69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696" w:history="1">
        <w:r w:rsidR="00D53927" w:rsidRPr="00C107AE">
          <w:rPr>
            <w:rStyle w:val="Hyperlink"/>
            <w:rFonts w:ascii="Arial" w:hAnsi="Arial" w:cs="Arial"/>
            <w:color w:val="000000"/>
          </w:rPr>
          <w:t>41B</w:t>
        </w:r>
      </w:hyperlink>
      <w:r w:rsidR="00D53927" w:rsidRPr="00C107AE">
        <w:rPr>
          <w:rFonts w:ascii="Arial" w:hAnsi="Arial" w:cs="Arial"/>
          <w:color w:val="000000"/>
        </w:rPr>
        <w:t xml:space="preserve"> </w:t>
      </w:r>
      <w:hyperlink r:id="rId697" w:history="1">
        <w:r w:rsidR="00D53927" w:rsidRPr="00C107AE">
          <w:rPr>
            <w:rStyle w:val="Hyperlink"/>
            <w:rFonts w:ascii="Arial" w:hAnsi="Arial" w:cs="Arial"/>
            <w:color w:val="000000"/>
          </w:rPr>
          <w:t>.0102</w:t>
        </w:r>
      </w:hyperlink>
    </w:p>
    <w:p w:rsidR="00D53927" w:rsidRPr="00C107AE" w:rsidRDefault="00520807" w:rsidP="00D67FC1">
      <w:pPr>
        <w:divId w:val="1389762041"/>
        <w:rPr>
          <w:rFonts w:ascii="Arial" w:hAnsi="Arial" w:cs="Arial"/>
          <w:color w:val="000000"/>
        </w:rPr>
      </w:pPr>
      <w:hyperlink r:id="rId698"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69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700" w:history="1">
        <w:r w:rsidR="00D53927" w:rsidRPr="00C107AE">
          <w:rPr>
            <w:rStyle w:val="Hyperlink"/>
            <w:rFonts w:ascii="Arial" w:hAnsi="Arial" w:cs="Arial"/>
            <w:color w:val="000000"/>
          </w:rPr>
          <w:t>41B</w:t>
        </w:r>
      </w:hyperlink>
      <w:r w:rsidR="00D53927" w:rsidRPr="00C107AE">
        <w:rPr>
          <w:rFonts w:ascii="Arial" w:hAnsi="Arial" w:cs="Arial"/>
          <w:color w:val="000000"/>
        </w:rPr>
        <w:t xml:space="preserve"> </w:t>
      </w:r>
      <w:hyperlink r:id="rId701" w:history="1">
        <w:r w:rsidR="00D53927" w:rsidRPr="00C107AE">
          <w:rPr>
            <w:rStyle w:val="Hyperlink"/>
            <w:rFonts w:ascii="Arial" w:hAnsi="Arial" w:cs="Arial"/>
            <w:color w:val="000000"/>
          </w:rPr>
          <w:t>.0104</w:t>
        </w:r>
      </w:hyperlink>
    </w:p>
    <w:p w:rsidR="00D53927" w:rsidRPr="00C107AE" w:rsidRDefault="00520807" w:rsidP="00D67FC1">
      <w:pPr>
        <w:divId w:val="1389762041"/>
        <w:rPr>
          <w:rFonts w:ascii="Arial" w:hAnsi="Arial" w:cs="Arial"/>
          <w:color w:val="000000"/>
        </w:rPr>
      </w:pPr>
      <w:hyperlink r:id="rId702"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70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704" w:history="1">
        <w:r w:rsidR="00D53927" w:rsidRPr="00C107AE">
          <w:rPr>
            <w:rStyle w:val="Hyperlink"/>
            <w:rFonts w:ascii="Arial" w:hAnsi="Arial" w:cs="Arial"/>
            <w:color w:val="000000"/>
          </w:rPr>
          <w:t>41B</w:t>
        </w:r>
      </w:hyperlink>
      <w:r w:rsidR="00D53927" w:rsidRPr="00C107AE">
        <w:rPr>
          <w:rFonts w:ascii="Arial" w:hAnsi="Arial" w:cs="Arial"/>
          <w:color w:val="000000"/>
        </w:rPr>
        <w:t xml:space="preserve"> </w:t>
      </w:r>
      <w:hyperlink r:id="rId705" w:history="1">
        <w:r w:rsidR="00D53927" w:rsidRPr="00C107AE">
          <w:rPr>
            <w:rStyle w:val="Hyperlink"/>
            <w:rFonts w:ascii="Arial" w:hAnsi="Arial" w:cs="Arial"/>
            <w:color w:val="000000"/>
          </w:rPr>
          <w:t>.0301</w:t>
        </w:r>
      </w:hyperlink>
    </w:p>
    <w:p w:rsidR="00D53927" w:rsidRPr="00C107AE" w:rsidRDefault="00520807" w:rsidP="00D67FC1">
      <w:pPr>
        <w:divId w:val="1389762041"/>
        <w:rPr>
          <w:rFonts w:ascii="Arial" w:hAnsi="Arial" w:cs="Arial"/>
          <w:color w:val="000000"/>
        </w:rPr>
      </w:pPr>
      <w:hyperlink r:id="rId706"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70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708" w:history="1">
        <w:r w:rsidR="00D53927" w:rsidRPr="00C107AE">
          <w:rPr>
            <w:rStyle w:val="Hyperlink"/>
            <w:rFonts w:ascii="Arial" w:hAnsi="Arial" w:cs="Arial"/>
            <w:color w:val="000000"/>
          </w:rPr>
          <w:t>41B</w:t>
        </w:r>
      </w:hyperlink>
      <w:r w:rsidR="00D53927" w:rsidRPr="00C107AE">
        <w:rPr>
          <w:rFonts w:ascii="Arial" w:hAnsi="Arial" w:cs="Arial"/>
          <w:color w:val="000000"/>
        </w:rPr>
        <w:t xml:space="preserve"> </w:t>
      </w:r>
      <w:hyperlink r:id="rId709" w:history="1">
        <w:r w:rsidR="00D53927" w:rsidRPr="00C107AE">
          <w:rPr>
            <w:rStyle w:val="Hyperlink"/>
            <w:rFonts w:ascii="Arial" w:hAnsi="Arial" w:cs="Arial"/>
            <w:color w:val="000000"/>
          </w:rPr>
          <w:t>.0302</w:t>
        </w:r>
      </w:hyperlink>
    </w:p>
    <w:p w:rsidR="00D53927" w:rsidRPr="00C107AE" w:rsidRDefault="00520807" w:rsidP="00D67FC1">
      <w:pPr>
        <w:divId w:val="1389762041"/>
        <w:rPr>
          <w:rFonts w:ascii="Arial" w:hAnsi="Arial" w:cs="Arial"/>
          <w:color w:val="000000"/>
        </w:rPr>
      </w:pPr>
      <w:hyperlink r:id="rId710"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71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712" w:history="1">
        <w:r w:rsidR="00D53927" w:rsidRPr="00C107AE">
          <w:rPr>
            <w:rStyle w:val="Hyperlink"/>
            <w:rFonts w:ascii="Arial" w:hAnsi="Arial" w:cs="Arial"/>
            <w:color w:val="000000"/>
          </w:rPr>
          <w:t>41B</w:t>
        </w:r>
      </w:hyperlink>
      <w:r w:rsidR="00D53927" w:rsidRPr="00C107AE">
        <w:rPr>
          <w:rFonts w:ascii="Arial" w:hAnsi="Arial" w:cs="Arial"/>
          <w:color w:val="000000"/>
        </w:rPr>
        <w:t xml:space="preserve"> </w:t>
      </w:r>
      <w:hyperlink r:id="rId713" w:history="1">
        <w:r w:rsidR="00D53927" w:rsidRPr="00C107AE">
          <w:rPr>
            <w:rStyle w:val="Hyperlink"/>
            <w:rFonts w:ascii="Arial" w:hAnsi="Arial" w:cs="Arial"/>
            <w:color w:val="000000"/>
          </w:rPr>
          <w:t>.0303</w:t>
        </w:r>
      </w:hyperlink>
    </w:p>
    <w:p w:rsidR="00D53927" w:rsidRPr="00C107AE" w:rsidRDefault="00520807" w:rsidP="00D67FC1">
      <w:pPr>
        <w:divId w:val="1389762041"/>
        <w:rPr>
          <w:rFonts w:ascii="Arial" w:hAnsi="Arial" w:cs="Arial"/>
          <w:color w:val="000000"/>
        </w:rPr>
      </w:pPr>
      <w:hyperlink r:id="rId714"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71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716" w:history="1">
        <w:r w:rsidR="00D53927" w:rsidRPr="00C107AE">
          <w:rPr>
            <w:rStyle w:val="Hyperlink"/>
            <w:rFonts w:ascii="Arial" w:hAnsi="Arial" w:cs="Arial"/>
            <w:color w:val="000000"/>
          </w:rPr>
          <w:t>41B</w:t>
        </w:r>
      </w:hyperlink>
      <w:r w:rsidR="00D53927" w:rsidRPr="00C107AE">
        <w:rPr>
          <w:rFonts w:ascii="Arial" w:hAnsi="Arial" w:cs="Arial"/>
          <w:color w:val="000000"/>
        </w:rPr>
        <w:t xml:space="preserve"> </w:t>
      </w:r>
      <w:hyperlink r:id="rId717" w:history="1">
        <w:r w:rsidR="00D53927" w:rsidRPr="00C107AE">
          <w:rPr>
            <w:rStyle w:val="Hyperlink"/>
            <w:rFonts w:ascii="Arial" w:hAnsi="Arial" w:cs="Arial"/>
            <w:color w:val="000000"/>
          </w:rPr>
          <w:t>.0304</w:t>
        </w:r>
      </w:hyperlink>
    </w:p>
    <w:p w:rsidR="00D53927" w:rsidRPr="00C107AE" w:rsidRDefault="00520807" w:rsidP="00D67FC1">
      <w:pPr>
        <w:divId w:val="1389762041"/>
        <w:rPr>
          <w:rFonts w:ascii="Arial" w:hAnsi="Arial" w:cs="Arial"/>
          <w:color w:val="000000"/>
        </w:rPr>
      </w:pPr>
      <w:hyperlink r:id="rId718"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71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720" w:history="1">
        <w:r w:rsidR="00D53927" w:rsidRPr="00C107AE">
          <w:rPr>
            <w:rStyle w:val="Hyperlink"/>
            <w:rFonts w:ascii="Arial" w:hAnsi="Arial" w:cs="Arial"/>
            <w:color w:val="000000"/>
          </w:rPr>
          <w:t>41B</w:t>
        </w:r>
      </w:hyperlink>
      <w:r w:rsidR="00D53927" w:rsidRPr="00C107AE">
        <w:rPr>
          <w:rFonts w:ascii="Arial" w:hAnsi="Arial" w:cs="Arial"/>
          <w:color w:val="000000"/>
        </w:rPr>
        <w:t xml:space="preserve"> </w:t>
      </w:r>
      <w:hyperlink r:id="rId721" w:history="1">
        <w:r w:rsidR="00D53927" w:rsidRPr="00C107AE">
          <w:rPr>
            <w:rStyle w:val="Hyperlink"/>
            <w:rFonts w:ascii="Arial" w:hAnsi="Arial" w:cs="Arial"/>
            <w:color w:val="000000"/>
          </w:rPr>
          <w:t>.0305</w:t>
        </w:r>
      </w:hyperlink>
    </w:p>
    <w:p w:rsidR="00D53927" w:rsidRPr="00C107AE" w:rsidRDefault="00520807" w:rsidP="00D67FC1">
      <w:pPr>
        <w:divId w:val="1389762041"/>
        <w:rPr>
          <w:rFonts w:ascii="Arial" w:hAnsi="Arial" w:cs="Arial"/>
          <w:color w:val="000000"/>
        </w:rPr>
      </w:pPr>
      <w:hyperlink r:id="rId722"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72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724" w:history="1">
        <w:r w:rsidR="00D53927" w:rsidRPr="00C107AE">
          <w:rPr>
            <w:rStyle w:val="Hyperlink"/>
            <w:rFonts w:ascii="Arial" w:hAnsi="Arial" w:cs="Arial"/>
            <w:color w:val="000000"/>
          </w:rPr>
          <w:t>41B</w:t>
        </w:r>
      </w:hyperlink>
      <w:r w:rsidR="00D53927" w:rsidRPr="00C107AE">
        <w:rPr>
          <w:rFonts w:ascii="Arial" w:hAnsi="Arial" w:cs="Arial"/>
          <w:color w:val="000000"/>
        </w:rPr>
        <w:t xml:space="preserve"> </w:t>
      </w:r>
      <w:hyperlink r:id="rId725" w:history="1">
        <w:r w:rsidR="00D53927" w:rsidRPr="00C107AE">
          <w:rPr>
            <w:rStyle w:val="Hyperlink"/>
            <w:rFonts w:ascii="Arial" w:hAnsi="Arial" w:cs="Arial"/>
            <w:color w:val="000000"/>
          </w:rPr>
          <w:t>.0306</w:t>
        </w:r>
      </w:hyperlink>
    </w:p>
    <w:p w:rsidR="00D53927" w:rsidRPr="00C107AE" w:rsidRDefault="00520807" w:rsidP="00D67FC1">
      <w:pPr>
        <w:divId w:val="1389762041"/>
        <w:rPr>
          <w:rFonts w:ascii="Arial" w:hAnsi="Arial" w:cs="Arial"/>
          <w:color w:val="000000"/>
        </w:rPr>
      </w:pPr>
      <w:hyperlink r:id="rId726"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72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728" w:history="1">
        <w:r w:rsidR="00D53927" w:rsidRPr="00C107AE">
          <w:rPr>
            <w:rStyle w:val="Hyperlink"/>
            <w:rFonts w:ascii="Arial" w:hAnsi="Arial" w:cs="Arial"/>
            <w:color w:val="000000"/>
          </w:rPr>
          <w:t>41B</w:t>
        </w:r>
      </w:hyperlink>
      <w:r w:rsidR="00D53927" w:rsidRPr="00C107AE">
        <w:rPr>
          <w:rFonts w:ascii="Arial" w:hAnsi="Arial" w:cs="Arial"/>
          <w:color w:val="000000"/>
        </w:rPr>
        <w:t xml:space="preserve"> </w:t>
      </w:r>
      <w:hyperlink r:id="rId729" w:history="1">
        <w:r w:rsidR="00D53927" w:rsidRPr="00C107AE">
          <w:rPr>
            <w:rStyle w:val="Hyperlink"/>
            <w:rFonts w:ascii="Arial" w:hAnsi="Arial" w:cs="Arial"/>
            <w:color w:val="000000"/>
          </w:rPr>
          <w:t>.0307</w:t>
        </w:r>
      </w:hyperlink>
    </w:p>
    <w:p w:rsidR="00D53927" w:rsidRPr="00C107AE" w:rsidRDefault="00520807" w:rsidP="00D67FC1">
      <w:pPr>
        <w:divId w:val="1389762041"/>
        <w:rPr>
          <w:rFonts w:ascii="Arial" w:hAnsi="Arial" w:cs="Arial"/>
          <w:color w:val="000000"/>
        </w:rPr>
      </w:pPr>
      <w:hyperlink r:id="rId730"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73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732" w:history="1">
        <w:r w:rsidR="00D53927" w:rsidRPr="00C107AE">
          <w:rPr>
            <w:rStyle w:val="Hyperlink"/>
            <w:rFonts w:ascii="Arial" w:hAnsi="Arial" w:cs="Arial"/>
            <w:color w:val="000000"/>
          </w:rPr>
          <w:t>41B</w:t>
        </w:r>
      </w:hyperlink>
      <w:r w:rsidR="00D53927" w:rsidRPr="00C107AE">
        <w:rPr>
          <w:rFonts w:ascii="Arial" w:hAnsi="Arial" w:cs="Arial"/>
          <w:color w:val="000000"/>
        </w:rPr>
        <w:t xml:space="preserve"> </w:t>
      </w:r>
      <w:hyperlink r:id="rId733" w:history="1">
        <w:r w:rsidR="00D53927" w:rsidRPr="00C107AE">
          <w:rPr>
            <w:rStyle w:val="Hyperlink"/>
            <w:rFonts w:ascii="Arial" w:hAnsi="Arial" w:cs="Arial"/>
            <w:color w:val="000000"/>
          </w:rPr>
          <w:t>.0401</w:t>
        </w:r>
      </w:hyperlink>
    </w:p>
    <w:p w:rsidR="00D53927" w:rsidRPr="00C107AE" w:rsidRDefault="00520807" w:rsidP="00D67FC1">
      <w:pPr>
        <w:divId w:val="1389762041"/>
        <w:rPr>
          <w:rFonts w:ascii="Arial" w:hAnsi="Arial" w:cs="Arial"/>
          <w:color w:val="000000"/>
        </w:rPr>
      </w:pPr>
      <w:hyperlink r:id="rId734"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73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736" w:history="1">
        <w:r w:rsidR="00D53927" w:rsidRPr="00C107AE">
          <w:rPr>
            <w:rStyle w:val="Hyperlink"/>
            <w:rFonts w:ascii="Arial" w:hAnsi="Arial" w:cs="Arial"/>
            <w:color w:val="000000"/>
          </w:rPr>
          <w:t>41B</w:t>
        </w:r>
      </w:hyperlink>
      <w:r w:rsidR="00D53927" w:rsidRPr="00C107AE">
        <w:rPr>
          <w:rFonts w:ascii="Arial" w:hAnsi="Arial" w:cs="Arial"/>
          <w:color w:val="000000"/>
        </w:rPr>
        <w:t xml:space="preserve"> </w:t>
      </w:r>
      <w:hyperlink r:id="rId737" w:history="1">
        <w:r w:rsidR="00D53927" w:rsidRPr="00C107AE">
          <w:rPr>
            <w:rStyle w:val="Hyperlink"/>
            <w:rFonts w:ascii="Arial" w:hAnsi="Arial" w:cs="Arial"/>
            <w:color w:val="000000"/>
          </w:rPr>
          <w:t>.0402</w:t>
        </w:r>
      </w:hyperlink>
    </w:p>
    <w:p w:rsidR="00D53927" w:rsidRPr="00C107AE" w:rsidRDefault="00520807" w:rsidP="00D67FC1">
      <w:pPr>
        <w:divId w:val="1389762041"/>
        <w:rPr>
          <w:rFonts w:ascii="Arial" w:hAnsi="Arial" w:cs="Arial"/>
          <w:color w:val="000000"/>
        </w:rPr>
      </w:pPr>
      <w:hyperlink r:id="rId738"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73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740" w:history="1">
        <w:r w:rsidR="00D53927" w:rsidRPr="00C107AE">
          <w:rPr>
            <w:rStyle w:val="Hyperlink"/>
            <w:rFonts w:ascii="Arial" w:hAnsi="Arial" w:cs="Arial"/>
            <w:color w:val="000000"/>
          </w:rPr>
          <w:t>41B</w:t>
        </w:r>
      </w:hyperlink>
      <w:r w:rsidR="00D53927" w:rsidRPr="00C107AE">
        <w:rPr>
          <w:rFonts w:ascii="Arial" w:hAnsi="Arial" w:cs="Arial"/>
          <w:color w:val="000000"/>
        </w:rPr>
        <w:t xml:space="preserve"> </w:t>
      </w:r>
      <w:hyperlink r:id="rId741" w:history="1">
        <w:r w:rsidR="00D53927" w:rsidRPr="00C107AE">
          <w:rPr>
            <w:rStyle w:val="Hyperlink"/>
            <w:rFonts w:ascii="Arial" w:hAnsi="Arial" w:cs="Arial"/>
            <w:color w:val="000000"/>
          </w:rPr>
          <w:t>.0403</w:t>
        </w:r>
      </w:hyperlink>
    </w:p>
    <w:p w:rsidR="00D53927" w:rsidRPr="00C107AE" w:rsidRDefault="00520807" w:rsidP="00D67FC1">
      <w:pPr>
        <w:divId w:val="1389762041"/>
        <w:rPr>
          <w:rFonts w:ascii="Arial" w:hAnsi="Arial" w:cs="Arial"/>
          <w:color w:val="000000"/>
        </w:rPr>
      </w:pPr>
      <w:hyperlink r:id="rId742"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74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744" w:history="1">
        <w:r w:rsidR="00D53927" w:rsidRPr="00C107AE">
          <w:rPr>
            <w:rStyle w:val="Hyperlink"/>
            <w:rFonts w:ascii="Arial" w:hAnsi="Arial" w:cs="Arial"/>
            <w:color w:val="000000"/>
          </w:rPr>
          <w:t>41B</w:t>
        </w:r>
      </w:hyperlink>
      <w:r w:rsidR="00D53927" w:rsidRPr="00C107AE">
        <w:rPr>
          <w:rFonts w:ascii="Arial" w:hAnsi="Arial" w:cs="Arial"/>
          <w:color w:val="000000"/>
        </w:rPr>
        <w:t xml:space="preserve"> </w:t>
      </w:r>
      <w:hyperlink r:id="rId745" w:history="1">
        <w:r w:rsidR="00D53927" w:rsidRPr="00C107AE">
          <w:rPr>
            <w:rStyle w:val="Hyperlink"/>
            <w:rFonts w:ascii="Arial" w:hAnsi="Arial" w:cs="Arial"/>
            <w:color w:val="000000"/>
          </w:rPr>
          <w:t>.0404</w:t>
        </w:r>
      </w:hyperlink>
    </w:p>
    <w:p w:rsidR="00D53927" w:rsidRPr="00C107AE" w:rsidRDefault="00520807" w:rsidP="00D67FC1">
      <w:pPr>
        <w:divId w:val="1389762041"/>
        <w:rPr>
          <w:rFonts w:ascii="Arial" w:hAnsi="Arial" w:cs="Arial"/>
          <w:color w:val="000000"/>
        </w:rPr>
      </w:pPr>
      <w:hyperlink r:id="rId746"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74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748" w:history="1">
        <w:r w:rsidR="00D53927" w:rsidRPr="00C107AE">
          <w:rPr>
            <w:rStyle w:val="Hyperlink"/>
            <w:rFonts w:ascii="Arial" w:hAnsi="Arial" w:cs="Arial"/>
            <w:color w:val="000000"/>
          </w:rPr>
          <w:t>41B</w:t>
        </w:r>
      </w:hyperlink>
      <w:r w:rsidR="00D53927" w:rsidRPr="00C107AE">
        <w:rPr>
          <w:rFonts w:ascii="Arial" w:hAnsi="Arial" w:cs="Arial"/>
          <w:color w:val="000000"/>
        </w:rPr>
        <w:t xml:space="preserve"> </w:t>
      </w:r>
      <w:hyperlink r:id="rId749" w:history="1">
        <w:r w:rsidR="00D53927" w:rsidRPr="00C107AE">
          <w:rPr>
            <w:rStyle w:val="Hyperlink"/>
            <w:rFonts w:ascii="Arial" w:hAnsi="Arial" w:cs="Arial"/>
            <w:color w:val="000000"/>
          </w:rPr>
          <w:t>.0405</w:t>
        </w:r>
      </w:hyperlink>
    </w:p>
    <w:p w:rsidR="00D53927" w:rsidRPr="00C107AE" w:rsidRDefault="00520807" w:rsidP="00D67FC1">
      <w:pPr>
        <w:divId w:val="1389762041"/>
        <w:rPr>
          <w:rFonts w:ascii="Arial" w:hAnsi="Arial" w:cs="Arial"/>
          <w:color w:val="000000"/>
        </w:rPr>
      </w:pPr>
      <w:hyperlink r:id="rId750"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75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752" w:history="1">
        <w:r w:rsidR="00D53927" w:rsidRPr="00C107AE">
          <w:rPr>
            <w:rStyle w:val="Hyperlink"/>
            <w:rFonts w:ascii="Arial" w:hAnsi="Arial" w:cs="Arial"/>
            <w:color w:val="000000"/>
          </w:rPr>
          <w:t>41B</w:t>
        </w:r>
      </w:hyperlink>
      <w:r w:rsidR="00D53927" w:rsidRPr="00C107AE">
        <w:rPr>
          <w:rFonts w:ascii="Arial" w:hAnsi="Arial" w:cs="Arial"/>
          <w:color w:val="000000"/>
        </w:rPr>
        <w:t xml:space="preserve"> </w:t>
      </w:r>
      <w:hyperlink r:id="rId753" w:history="1">
        <w:r w:rsidR="00D53927" w:rsidRPr="00C107AE">
          <w:rPr>
            <w:rStyle w:val="Hyperlink"/>
            <w:rFonts w:ascii="Arial" w:hAnsi="Arial" w:cs="Arial"/>
            <w:color w:val="000000"/>
          </w:rPr>
          <w:t>.0501</w:t>
        </w:r>
      </w:hyperlink>
    </w:p>
    <w:p w:rsidR="00D53927" w:rsidRPr="00C107AE" w:rsidRDefault="00520807" w:rsidP="00D67FC1">
      <w:pPr>
        <w:divId w:val="1389762041"/>
        <w:rPr>
          <w:rFonts w:ascii="Arial" w:hAnsi="Arial" w:cs="Arial"/>
          <w:color w:val="000000"/>
        </w:rPr>
      </w:pPr>
      <w:hyperlink r:id="rId754"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75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756" w:history="1">
        <w:r w:rsidR="00D53927" w:rsidRPr="00C107AE">
          <w:rPr>
            <w:rStyle w:val="Hyperlink"/>
            <w:rFonts w:ascii="Arial" w:hAnsi="Arial" w:cs="Arial"/>
            <w:color w:val="000000"/>
          </w:rPr>
          <w:t>41B</w:t>
        </w:r>
      </w:hyperlink>
      <w:r w:rsidR="00D53927" w:rsidRPr="00C107AE">
        <w:rPr>
          <w:rFonts w:ascii="Arial" w:hAnsi="Arial" w:cs="Arial"/>
          <w:color w:val="000000"/>
        </w:rPr>
        <w:t xml:space="preserve"> </w:t>
      </w:r>
      <w:hyperlink r:id="rId757" w:history="1">
        <w:r w:rsidR="00D53927" w:rsidRPr="00C107AE">
          <w:rPr>
            <w:rStyle w:val="Hyperlink"/>
            <w:rFonts w:ascii="Arial" w:hAnsi="Arial" w:cs="Arial"/>
            <w:color w:val="000000"/>
          </w:rPr>
          <w:t>.0502</w:t>
        </w:r>
      </w:hyperlink>
    </w:p>
    <w:p w:rsidR="00D53927" w:rsidRPr="00C107AE" w:rsidRDefault="00520807" w:rsidP="00D67FC1">
      <w:pPr>
        <w:divId w:val="1389762041"/>
        <w:rPr>
          <w:rFonts w:ascii="Arial" w:hAnsi="Arial" w:cs="Arial"/>
          <w:color w:val="000000"/>
        </w:rPr>
      </w:pPr>
      <w:hyperlink r:id="rId758"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75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760" w:history="1">
        <w:r w:rsidR="00D53927" w:rsidRPr="00C107AE">
          <w:rPr>
            <w:rStyle w:val="Hyperlink"/>
            <w:rFonts w:ascii="Arial" w:hAnsi="Arial" w:cs="Arial"/>
            <w:color w:val="000000"/>
          </w:rPr>
          <w:t>41B</w:t>
        </w:r>
      </w:hyperlink>
      <w:r w:rsidR="00D53927" w:rsidRPr="00C107AE">
        <w:rPr>
          <w:rFonts w:ascii="Arial" w:hAnsi="Arial" w:cs="Arial"/>
          <w:color w:val="000000"/>
        </w:rPr>
        <w:t xml:space="preserve"> </w:t>
      </w:r>
      <w:hyperlink r:id="rId761" w:history="1">
        <w:r w:rsidR="00D53927" w:rsidRPr="00C107AE">
          <w:rPr>
            <w:rStyle w:val="Hyperlink"/>
            <w:rFonts w:ascii="Arial" w:hAnsi="Arial" w:cs="Arial"/>
            <w:color w:val="000000"/>
          </w:rPr>
          <w:t>.0503</w:t>
        </w:r>
      </w:hyperlink>
    </w:p>
    <w:p w:rsidR="00D53927" w:rsidRPr="00C107AE" w:rsidRDefault="00520807" w:rsidP="00D67FC1">
      <w:pPr>
        <w:divId w:val="1389762041"/>
        <w:rPr>
          <w:rFonts w:ascii="Arial" w:hAnsi="Arial" w:cs="Arial"/>
          <w:color w:val="000000"/>
        </w:rPr>
      </w:pPr>
      <w:hyperlink r:id="rId762"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76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764" w:history="1">
        <w:r w:rsidR="00D53927" w:rsidRPr="00C107AE">
          <w:rPr>
            <w:rStyle w:val="Hyperlink"/>
            <w:rFonts w:ascii="Arial" w:hAnsi="Arial" w:cs="Arial"/>
            <w:color w:val="000000"/>
          </w:rPr>
          <w:t>41B</w:t>
        </w:r>
      </w:hyperlink>
      <w:r w:rsidR="00D53927" w:rsidRPr="00C107AE">
        <w:rPr>
          <w:rFonts w:ascii="Arial" w:hAnsi="Arial" w:cs="Arial"/>
          <w:color w:val="000000"/>
        </w:rPr>
        <w:t xml:space="preserve"> </w:t>
      </w:r>
      <w:hyperlink r:id="rId765" w:history="1">
        <w:r w:rsidR="00D53927" w:rsidRPr="00C107AE">
          <w:rPr>
            <w:rStyle w:val="Hyperlink"/>
            <w:rFonts w:ascii="Arial" w:hAnsi="Arial" w:cs="Arial"/>
            <w:color w:val="000000"/>
          </w:rPr>
          <w:t>.0504</w:t>
        </w:r>
      </w:hyperlink>
    </w:p>
    <w:p w:rsidR="00D53927" w:rsidRPr="00C107AE" w:rsidRDefault="00520807" w:rsidP="00D67FC1">
      <w:pPr>
        <w:divId w:val="1389762041"/>
        <w:rPr>
          <w:rFonts w:ascii="Arial" w:hAnsi="Arial" w:cs="Arial"/>
          <w:color w:val="000000"/>
        </w:rPr>
      </w:pPr>
      <w:hyperlink r:id="rId766"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76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768" w:history="1">
        <w:r w:rsidR="00D53927" w:rsidRPr="00C107AE">
          <w:rPr>
            <w:rStyle w:val="Hyperlink"/>
            <w:rFonts w:ascii="Arial" w:hAnsi="Arial" w:cs="Arial"/>
            <w:color w:val="000000"/>
          </w:rPr>
          <w:t>41B</w:t>
        </w:r>
      </w:hyperlink>
      <w:r w:rsidR="00D53927" w:rsidRPr="00C107AE">
        <w:rPr>
          <w:rFonts w:ascii="Arial" w:hAnsi="Arial" w:cs="Arial"/>
          <w:color w:val="000000"/>
        </w:rPr>
        <w:t xml:space="preserve"> </w:t>
      </w:r>
      <w:hyperlink r:id="rId769" w:history="1">
        <w:r w:rsidR="00D53927" w:rsidRPr="00C107AE">
          <w:rPr>
            <w:rStyle w:val="Hyperlink"/>
            <w:rFonts w:ascii="Arial" w:hAnsi="Arial" w:cs="Arial"/>
            <w:color w:val="000000"/>
          </w:rPr>
          <w:t>.0505</w:t>
        </w:r>
      </w:hyperlink>
    </w:p>
    <w:p w:rsidR="00D53927" w:rsidRPr="00C107AE" w:rsidRDefault="00520807" w:rsidP="00D67FC1">
      <w:pPr>
        <w:divId w:val="1389762041"/>
        <w:rPr>
          <w:rFonts w:ascii="Arial" w:hAnsi="Arial" w:cs="Arial"/>
          <w:color w:val="000000"/>
        </w:rPr>
      </w:pPr>
      <w:hyperlink r:id="rId770"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77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772" w:history="1">
        <w:r w:rsidR="00D53927" w:rsidRPr="00C107AE">
          <w:rPr>
            <w:rStyle w:val="Hyperlink"/>
            <w:rFonts w:ascii="Arial" w:hAnsi="Arial" w:cs="Arial"/>
            <w:color w:val="000000"/>
          </w:rPr>
          <w:t>41B</w:t>
        </w:r>
      </w:hyperlink>
      <w:r w:rsidR="00D53927" w:rsidRPr="00C107AE">
        <w:rPr>
          <w:rFonts w:ascii="Arial" w:hAnsi="Arial" w:cs="Arial"/>
          <w:color w:val="000000"/>
        </w:rPr>
        <w:t xml:space="preserve"> </w:t>
      </w:r>
      <w:hyperlink r:id="rId773" w:history="1">
        <w:r w:rsidR="00D53927" w:rsidRPr="00C107AE">
          <w:rPr>
            <w:rStyle w:val="Hyperlink"/>
            <w:rFonts w:ascii="Arial" w:hAnsi="Arial" w:cs="Arial"/>
            <w:color w:val="000000"/>
          </w:rPr>
          <w:t>.0506</w:t>
        </w:r>
      </w:hyperlink>
    </w:p>
    <w:p w:rsidR="00D53927" w:rsidRPr="00C107AE" w:rsidRDefault="00520807" w:rsidP="00D67FC1">
      <w:pPr>
        <w:divId w:val="1389762041"/>
        <w:rPr>
          <w:rFonts w:ascii="Arial" w:hAnsi="Arial" w:cs="Arial"/>
          <w:color w:val="000000"/>
        </w:rPr>
      </w:pPr>
      <w:hyperlink r:id="rId774"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77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776" w:history="1">
        <w:r w:rsidR="00D53927" w:rsidRPr="00C107AE">
          <w:rPr>
            <w:rStyle w:val="Hyperlink"/>
            <w:rFonts w:ascii="Arial" w:hAnsi="Arial" w:cs="Arial"/>
            <w:color w:val="000000"/>
          </w:rPr>
          <w:t>41B</w:t>
        </w:r>
      </w:hyperlink>
      <w:r w:rsidR="00D53927" w:rsidRPr="00C107AE">
        <w:rPr>
          <w:rFonts w:ascii="Arial" w:hAnsi="Arial" w:cs="Arial"/>
          <w:color w:val="000000"/>
        </w:rPr>
        <w:t xml:space="preserve"> </w:t>
      </w:r>
      <w:hyperlink r:id="rId777" w:history="1">
        <w:r w:rsidR="00D53927" w:rsidRPr="00C107AE">
          <w:rPr>
            <w:rStyle w:val="Hyperlink"/>
            <w:rFonts w:ascii="Arial" w:hAnsi="Arial" w:cs="Arial"/>
            <w:color w:val="000000"/>
          </w:rPr>
          <w:t>.0507</w:t>
        </w:r>
      </w:hyperlink>
    </w:p>
    <w:p w:rsidR="00D53927" w:rsidRPr="00C107AE" w:rsidRDefault="00520807" w:rsidP="00D67FC1">
      <w:pPr>
        <w:divId w:val="1389762041"/>
        <w:rPr>
          <w:rFonts w:ascii="Arial" w:hAnsi="Arial" w:cs="Arial"/>
          <w:color w:val="000000"/>
        </w:rPr>
      </w:pPr>
      <w:hyperlink r:id="rId778"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77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780" w:history="1">
        <w:r w:rsidR="00D53927" w:rsidRPr="00C107AE">
          <w:rPr>
            <w:rStyle w:val="Hyperlink"/>
            <w:rFonts w:ascii="Arial" w:hAnsi="Arial" w:cs="Arial"/>
            <w:color w:val="000000"/>
          </w:rPr>
          <w:t>41B</w:t>
        </w:r>
      </w:hyperlink>
      <w:r w:rsidR="00D53927" w:rsidRPr="00C107AE">
        <w:rPr>
          <w:rFonts w:ascii="Arial" w:hAnsi="Arial" w:cs="Arial"/>
          <w:color w:val="000000"/>
        </w:rPr>
        <w:t xml:space="preserve"> </w:t>
      </w:r>
      <w:hyperlink r:id="rId781" w:history="1">
        <w:r w:rsidR="00D53927" w:rsidRPr="00C107AE">
          <w:rPr>
            <w:rStyle w:val="Hyperlink"/>
            <w:rFonts w:ascii="Arial" w:hAnsi="Arial" w:cs="Arial"/>
            <w:color w:val="000000"/>
          </w:rPr>
          <w:t>.0508</w:t>
        </w:r>
      </w:hyperlink>
    </w:p>
    <w:p w:rsidR="00D53927" w:rsidRPr="00C107AE" w:rsidRDefault="00520807" w:rsidP="00D67FC1">
      <w:pPr>
        <w:divId w:val="1389762041"/>
        <w:rPr>
          <w:rFonts w:ascii="Arial" w:hAnsi="Arial" w:cs="Arial"/>
          <w:color w:val="000000"/>
        </w:rPr>
      </w:pPr>
      <w:hyperlink r:id="rId782"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78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784" w:history="1">
        <w:r w:rsidR="00D53927" w:rsidRPr="00C107AE">
          <w:rPr>
            <w:rStyle w:val="Hyperlink"/>
            <w:rFonts w:ascii="Arial" w:hAnsi="Arial" w:cs="Arial"/>
            <w:color w:val="000000"/>
          </w:rPr>
          <w:t>41B</w:t>
        </w:r>
      </w:hyperlink>
      <w:r w:rsidR="00D53927" w:rsidRPr="00C107AE">
        <w:rPr>
          <w:rFonts w:ascii="Arial" w:hAnsi="Arial" w:cs="Arial"/>
          <w:color w:val="000000"/>
        </w:rPr>
        <w:t xml:space="preserve"> </w:t>
      </w:r>
      <w:hyperlink r:id="rId785" w:history="1">
        <w:r w:rsidR="00D53927" w:rsidRPr="00C107AE">
          <w:rPr>
            <w:rStyle w:val="Hyperlink"/>
            <w:rFonts w:ascii="Arial" w:hAnsi="Arial" w:cs="Arial"/>
            <w:color w:val="000000"/>
          </w:rPr>
          <w:t>.0510</w:t>
        </w:r>
      </w:hyperlink>
    </w:p>
    <w:p w:rsidR="00D53927" w:rsidRPr="00C107AE" w:rsidRDefault="00520807" w:rsidP="00D67FC1">
      <w:pPr>
        <w:divId w:val="1389762041"/>
        <w:rPr>
          <w:rFonts w:ascii="Arial" w:hAnsi="Arial" w:cs="Arial"/>
          <w:color w:val="000000"/>
        </w:rPr>
      </w:pPr>
      <w:hyperlink r:id="rId786"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78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788" w:history="1">
        <w:r w:rsidR="00D53927" w:rsidRPr="00C107AE">
          <w:rPr>
            <w:rStyle w:val="Hyperlink"/>
            <w:rFonts w:ascii="Arial" w:hAnsi="Arial" w:cs="Arial"/>
            <w:color w:val="000000"/>
          </w:rPr>
          <w:t>41B</w:t>
        </w:r>
      </w:hyperlink>
      <w:r w:rsidR="00D53927" w:rsidRPr="00C107AE">
        <w:rPr>
          <w:rFonts w:ascii="Arial" w:hAnsi="Arial" w:cs="Arial"/>
          <w:color w:val="000000"/>
        </w:rPr>
        <w:t xml:space="preserve"> </w:t>
      </w:r>
      <w:hyperlink r:id="rId789" w:history="1">
        <w:r w:rsidR="00D53927" w:rsidRPr="00C107AE">
          <w:rPr>
            <w:rStyle w:val="Hyperlink"/>
            <w:rFonts w:ascii="Arial" w:hAnsi="Arial" w:cs="Arial"/>
            <w:color w:val="000000"/>
          </w:rPr>
          <w:t>.0511</w:t>
        </w:r>
      </w:hyperlink>
    </w:p>
    <w:p w:rsidR="00D53927" w:rsidRPr="00C107AE" w:rsidRDefault="00520807" w:rsidP="00D67FC1">
      <w:pPr>
        <w:divId w:val="1389762041"/>
        <w:rPr>
          <w:rFonts w:ascii="Arial" w:hAnsi="Arial" w:cs="Arial"/>
          <w:color w:val="000000"/>
        </w:rPr>
      </w:pPr>
      <w:hyperlink r:id="rId790"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79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792" w:history="1">
        <w:r w:rsidR="00D53927" w:rsidRPr="00C107AE">
          <w:rPr>
            <w:rStyle w:val="Hyperlink"/>
            <w:rFonts w:ascii="Arial" w:hAnsi="Arial" w:cs="Arial"/>
            <w:color w:val="000000"/>
          </w:rPr>
          <w:t>41B</w:t>
        </w:r>
      </w:hyperlink>
      <w:r w:rsidR="00D53927" w:rsidRPr="00C107AE">
        <w:rPr>
          <w:rFonts w:ascii="Arial" w:hAnsi="Arial" w:cs="Arial"/>
          <w:color w:val="000000"/>
        </w:rPr>
        <w:t xml:space="preserve"> </w:t>
      </w:r>
      <w:hyperlink r:id="rId793" w:history="1">
        <w:r w:rsidR="00D53927" w:rsidRPr="00C107AE">
          <w:rPr>
            <w:rStyle w:val="Hyperlink"/>
            <w:rFonts w:ascii="Arial" w:hAnsi="Arial" w:cs="Arial"/>
            <w:color w:val="000000"/>
          </w:rPr>
          <w:t>.0701</w:t>
        </w:r>
      </w:hyperlink>
    </w:p>
    <w:p w:rsidR="00D53927" w:rsidRPr="00C107AE" w:rsidRDefault="00520807" w:rsidP="00D67FC1">
      <w:pPr>
        <w:divId w:val="1389762041"/>
        <w:rPr>
          <w:rFonts w:ascii="Arial" w:hAnsi="Arial" w:cs="Arial"/>
          <w:color w:val="000000"/>
        </w:rPr>
      </w:pPr>
      <w:hyperlink r:id="rId794"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79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796" w:history="1">
        <w:r w:rsidR="00D53927" w:rsidRPr="00C107AE">
          <w:rPr>
            <w:rStyle w:val="Hyperlink"/>
            <w:rFonts w:ascii="Arial" w:hAnsi="Arial" w:cs="Arial"/>
            <w:color w:val="000000"/>
          </w:rPr>
          <w:t>41B</w:t>
        </w:r>
      </w:hyperlink>
      <w:r w:rsidR="00D53927" w:rsidRPr="00C107AE">
        <w:rPr>
          <w:rFonts w:ascii="Arial" w:hAnsi="Arial" w:cs="Arial"/>
          <w:color w:val="000000"/>
        </w:rPr>
        <w:t xml:space="preserve"> </w:t>
      </w:r>
      <w:hyperlink r:id="rId797" w:history="1">
        <w:r w:rsidR="00D53927" w:rsidRPr="00C107AE">
          <w:rPr>
            <w:rStyle w:val="Hyperlink"/>
            <w:rFonts w:ascii="Arial" w:hAnsi="Arial" w:cs="Arial"/>
            <w:color w:val="000000"/>
          </w:rPr>
          <w:t>.0702</w:t>
        </w:r>
      </w:hyperlink>
    </w:p>
    <w:p w:rsidR="00D53927" w:rsidRPr="00C107AE" w:rsidRDefault="00520807" w:rsidP="00D67FC1">
      <w:pPr>
        <w:divId w:val="1389762041"/>
        <w:rPr>
          <w:rFonts w:ascii="Arial" w:hAnsi="Arial" w:cs="Arial"/>
          <w:color w:val="000000"/>
        </w:rPr>
      </w:pPr>
      <w:hyperlink r:id="rId798"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79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800" w:history="1">
        <w:r w:rsidR="00D53927" w:rsidRPr="00C107AE">
          <w:rPr>
            <w:rStyle w:val="Hyperlink"/>
            <w:rFonts w:ascii="Arial" w:hAnsi="Arial" w:cs="Arial"/>
            <w:color w:val="000000"/>
          </w:rPr>
          <w:t>41B</w:t>
        </w:r>
      </w:hyperlink>
      <w:r w:rsidR="00D53927" w:rsidRPr="00C107AE">
        <w:rPr>
          <w:rFonts w:ascii="Arial" w:hAnsi="Arial" w:cs="Arial"/>
          <w:color w:val="000000"/>
        </w:rPr>
        <w:t xml:space="preserve"> </w:t>
      </w:r>
      <w:hyperlink r:id="rId801" w:history="1">
        <w:r w:rsidR="00D53927" w:rsidRPr="00C107AE">
          <w:rPr>
            <w:rStyle w:val="Hyperlink"/>
            <w:rFonts w:ascii="Arial" w:hAnsi="Arial" w:cs="Arial"/>
            <w:color w:val="000000"/>
          </w:rPr>
          <w:t>.0901</w:t>
        </w:r>
      </w:hyperlink>
    </w:p>
    <w:p w:rsidR="00D53927" w:rsidRPr="00C107AE" w:rsidRDefault="00520807" w:rsidP="00D67FC1">
      <w:pPr>
        <w:divId w:val="1389762041"/>
        <w:rPr>
          <w:rFonts w:ascii="Arial" w:hAnsi="Arial" w:cs="Arial"/>
          <w:color w:val="000000"/>
        </w:rPr>
      </w:pPr>
      <w:hyperlink r:id="rId802"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80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804" w:history="1">
        <w:r w:rsidR="00D53927" w:rsidRPr="00C107AE">
          <w:rPr>
            <w:rStyle w:val="Hyperlink"/>
            <w:rFonts w:ascii="Arial" w:hAnsi="Arial" w:cs="Arial"/>
            <w:color w:val="000000"/>
          </w:rPr>
          <w:t>43A</w:t>
        </w:r>
      </w:hyperlink>
      <w:r w:rsidR="00D53927" w:rsidRPr="00C107AE">
        <w:rPr>
          <w:rFonts w:ascii="Arial" w:hAnsi="Arial" w:cs="Arial"/>
          <w:color w:val="000000"/>
        </w:rPr>
        <w:t xml:space="preserve"> </w:t>
      </w:r>
      <w:hyperlink r:id="rId805" w:history="1">
        <w:r w:rsidR="00D53927" w:rsidRPr="00C107AE">
          <w:rPr>
            <w:rStyle w:val="Hyperlink"/>
            <w:rFonts w:ascii="Arial" w:hAnsi="Arial" w:cs="Arial"/>
            <w:color w:val="000000"/>
          </w:rPr>
          <w:t>.0101</w:t>
        </w:r>
      </w:hyperlink>
    </w:p>
    <w:p w:rsidR="00D53927" w:rsidRPr="00C107AE" w:rsidRDefault="00520807" w:rsidP="00D67FC1">
      <w:pPr>
        <w:divId w:val="1389762041"/>
        <w:rPr>
          <w:rFonts w:ascii="Arial" w:hAnsi="Arial" w:cs="Arial"/>
          <w:color w:val="000000"/>
        </w:rPr>
      </w:pPr>
      <w:hyperlink r:id="rId806"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80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808" w:history="1">
        <w:r w:rsidR="00D53927" w:rsidRPr="00C107AE">
          <w:rPr>
            <w:rStyle w:val="Hyperlink"/>
            <w:rFonts w:ascii="Arial" w:hAnsi="Arial" w:cs="Arial"/>
            <w:color w:val="000000"/>
          </w:rPr>
          <w:t>43A</w:t>
        </w:r>
      </w:hyperlink>
      <w:r w:rsidR="00D53927" w:rsidRPr="00C107AE">
        <w:rPr>
          <w:rFonts w:ascii="Arial" w:hAnsi="Arial" w:cs="Arial"/>
          <w:color w:val="000000"/>
        </w:rPr>
        <w:t xml:space="preserve"> </w:t>
      </w:r>
      <w:hyperlink r:id="rId809" w:history="1">
        <w:r w:rsidR="00D53927" w:rsidRPr="00C107AE">
          <w:rPr>
            <w:rStyle w:val="Hyperlink"/>
            <w:rFonts w:ascii="Arial" w:hAnsi="Arial" w:cs="Arial"/>
            <w:color w:val="000000"/>
          </w:rPr>
          <w:t>.0102</w:t>
        </w:r>
      </w:hyperlink>
    </w:p>
    <w:p w:rsidR="00D53927" w:rsidRPr="00C107AE" w:rsidRDefault="00520807" w:rsidP="00D67FC1">
      <w:pPr>
        <w:divId w:val="1389762041"/>
        <w:rPr>
          <w:rFonts w:ascii="Arial" w:hAnsi="Arial" w:cs="Arial"/>
          <w:color w:val="000000"/>
        </w:rPr>
      </w:pPr>
      <w:hyperlink r:id="rId810"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81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812" w:history="1">
        <w:r w:rsidR="00D53927" w:rsidRPr="00C107AE">
          <w:rPr>
            <w:rStyle w:val="Hyperlink"/>
            <w:rFonts w:ascii="Arial" w:hAnsi="Arial" w:cs="Arial"/>
            <w:color w:val="000000"/>
          </w:rPr>
          <w:t>43A</w:t>
        </w:r>
      </w:hyperlink>
      <w:r w:rsidR="00D53927" w:rsidRPr="00C107AE">
        <w:rPr>
          <w:rFonts w:ascii="Arial" w:hAnsi="Arial" w:cs="Arial"/>
          <w:color w:val="000000"/>
        </w:rPr>
        <w:t xml:space="preserve"> </w:t>
      </w:r>
      <w:hyperlink r:id="rId813" w:history="1">
        <w:r w:rsidR="00D53927" w:rsidRPr="00C107AE">
          <w:rPr>
            <w:rStyle w:val="Hyperlink"/>
            <w:rFonts w:ascii="Arial" w:hAnsi="Arial" w:cs="Arial"/>
            <w:color w:val="000000"/>
          </w:rPr>
          <w:t>.0201</w:t>
        </w:r>
      </w:hyperlink>
    </w:p>
    <w:p w:rsidR="00D53927" w:rsidRPr="00C107AE" w:rsidRDefault="00520807" w:rsidP="00D67FC1">
      <w:pPr>
        <w:divId w:val="1389762041"/>
        <w:rPr>
          <w:rFonts w:ascii="Arial" w:hAnsi="Arial" w:cs="Arial"/>
          <w:color w:val="000000"/>
        </w:rPr>
      </w:pPr>
      <w:hyperlink r:id="rId814"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81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816" w:history="1">
        <w:r w:rsidR="00D53927" w:rsidRPr="00C107AE">
          <w:rPr>
            <w:rStyle w:val="Hyperlink"/>
            <w:rFonts w:ascii="Arial" w:hAnsi="Arial" w:cs="Arial"/>
            <w:color w:val="000000"/>
          </w:rPr>
          <w:t>43A</w:t>
        </w:r>
      </w:hyperlink>
      <w:r w:rsidR="00D53927" w:rsidRPr="00C107AE">
        <w:rPr>
          <w:rFonts w:ascii="Arial" w:hAnsi="Arial" w:cs="Arial"/>
          <w:color w:val="000000"/>
        </w:rPr>
        <w:t xml:space="preserve"> </w:t>
      </w:r>
      <w:hyperlink r:id="rId817" w:history="1">
        <w:r w:rsidR="00D53927" w:rsidRPr="00C107AE">
          <w:rPr>
            <w:rStyle w:val="Hyperlink"/>
            <w:rFonts w:ascii="Arial" w:hAnsi="Arial" w:cs="Arial"/>
            <w:color w:val="000000"/>
          </w:rPr>
          <w:t>.0202</w:t>
        </w:r>
      </w:hyperlink>
    </w:p>
    <w:p w:rsidR="00D53927" w:rsidRPr="00C107AE" w:rsidRDefault="00520807" w:rsidP="00D67FC1">
      <w:pPr>
        <w:divId w:val="1389762041"/>
        <w:rPr>
          <w:rFonts w:ascii="Arial" w:hAnsi="Arial" w:cs="Arial"/>
          <w:color w:val="000000"/>
        </w:rPr>
      </w:pPr>
      <w:hyperlink r:id="rId818"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81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820" w:history="1">
        <w:r w:rsidR="00D53927" w:rsidRPr="00C107AE">
          <w:rPr>
            <w:rStyle w:val="Hyperlink"/>
            <w:rFonts w:ascii="Arial" w:hAnsi="Arial" w:cs="Arial"/>
            <w:color w:val="000000"/>
          </w:rPr>
          <w:t>43A</w:t>
        </w:r>
      </w:hyperlink>
      <w:r w:rsidR="00D53927" w:rsidRPr="00C107AE">
        <w:rPr>
          <w:rFonts w:ascii="Arial" w:hAnsi="Arial" w:cs="Arial"/>
          <w:color w:val="000000"/>
        </w:rPr>
        <w:t xml:space="preserve"> </w:t>
      </w:r>
      <w:hyperlink r:id="rId821" w:history="1">
        <w:r w:rsidR="00D53927" w:rsidRPr="00C107AE">
          <w:rPr>
            <w:rStyle w:val="Hyperlink"/>
            <w:rFonts w:ascii="Arial" w:hAnsi="Arial" w:cs="Arial"/>
            <w:color w:val="000000"/>
          </w:rPr>
          <w:t>.0301</w:t>
        </w:r>
      </w:hyperlink>
    </w:p>
    <w:p w:rsidR="00D53927" w:rsidRPr="00C107AE" w:rsidRDefault="00520807" w:rsidP="00D67FC1">
      <w:pPr>
        <w:divId w:val="1389762041"/>
        <w:rPr>
          <w:rFonts w:ascii="Arial" w:hAnsi="Arial" w:cs="Arial"/>
          <w:color w:val="000000"/>
        </w:rPr>
      </w:pPr>
      <w:hyperlink r:id="rId822"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82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824" w:history="1">
        <w:r w:rsidR="00D53927" w:rsidRPr="00C107AE">
          <w:rPr>
            <w:rStyle w:val="Hyperlink"/>
            <w:rFonts w:ascii="Arial" w:hAnsi="Arial" w:cs="Arial"/>
            <w:color w:val="000000"/>
          </w:rPr>
          <w:t>43A</w:t>
        </w:r>
      </w:hyperlink>
      <w:r w:rsidR="00D53927" w:rsidRPr="00C107AE">
        <w:rPr>
          <w:rFonts w:ascii="Arial" w:hAnsi="Arial" w:cs="Arial"/>
          <w:color w:val="000000"/>
        </w:rPr>
        <w:t xml:space="preserve"> </w:t>
      </w:r>
      <w:hyperlink r:id="rId825" w:history="1">
        <w:r w:rsidR="00D53927" w:rsidRPr="00C107AE">
          <w:rPr>
            <w:rStyle w:val="Hyperlink"/>
            <w:rFonts w:ascii="Arial" w:hAnsi="Arial" w:cs="Arial"/>
            <w:color w:val="000000"/>
          </w:rPr>
          <w:t>.0302</w:t>
        </w:r>
      </w:hyperlink>
    </w:p>
    <w:p w:rsidR="00D53927" w:rsidRPr="00C107AE" w:rsidRDefault="00520807" w:rsidP="00D67FC1">
      <w:pPr>
        <w:divId w:val="1389762041"/>
        <w:rPr>
          <w:rFonts w:ascii="Arial" w:hAnsi="Arial" w:cs="Arial"/>
          <w:color w:val="000000"/>
        </w:rPr>
      </w:pPr>
      <w:hyperlink r:id="rId826"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82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828" w:history="1">
        <w:r w:rsidR="00D53927" w:rsidRPr="00C107AE">
          <w:rPr>
            <w:rStyle w:val="Hyperlink"/>
            <w:rFonts w:ascii="Arial" w:hAnsi="Arial" w:cs="Arial"/>
            <w:color w:val="000000"/>
          </w:rPr>
          <w:t>43A</w:t>
        </w:r>
      </w:hyperlink>
      <w:r w:rsidR="00D53927" w:rsidRPr="00C107AE">
        <w:rPr>
          <w:rFonts w:ascii="Arial" w:hAnsi="Arial" w:cs="Arial"/>
          <w:color w:val="000000"/>
        </w:rPr>
        <w:t xml:space="preserve"> </w:t>
      </w:r>
      <w:hyperlink r:id="rId829" w:history="1">
        <w:r w:rsidR="00D53927" w:rsidRPr="00C107AE">
          <w:rPr>
            <w:rStyle w:val="Hyperlink"/>
            <w:rFonts w:ascii="Arial" w:hAnsi="Arial" w:cs="Arial"/>
            <w:color w:val="000000"/>
          </w:rPr>
          <w:t>.0303</w:t>
        </w:r>
      </w:hyperlink>
    </w:p>
    <w:p w:rsidR="00D53927" w:rsidRPr="00C107AE" w:rsidRDefault="00520807" w:rsidP="00D67FC1">
      <w:pPr>
        <w:divId w:val="1389762041"/>
        <w:rPr>
          <w:rFonts w:ascii="Arial" w:hAnsi="Arial" w:cs="Arial"/>
          <w:color w:val="000000"/>
        </w:rPr>
      </w:pPr>
      <w:hyperlink r:id="rId830"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83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832" w:history="1">
        <w:r w:rsidR="00D53927" w:rsidRPr="00C107AE">
          <w:rPr>
            <w:rStyle w:val="Hyperlink"/>
            <w:rFonts w:ascii="Arial" w:hAnsi="Arial" w:cs="Arial"/>
            <w:color w:val="000000"/>
          </w:rPr>
          <w:t>43A</w:t>
        </w:r>
      </w:hyperlink>
      <w:r w:rsidR="00D53927" w:rsidRPr="00C107AE">
        <w:rPr>
          <w:rFonts w:ascii="Arial" w:hAnsi="Arial" w:cs="Arial"/>
          <w:color w:val="000000"/>
        </w:rPr>
        <w:t xml:space="preserve"> </w:t>
      </w:r>
      <w:hyperlink r:id="rId833" w:history="1">
        <w:r w:rsidR="00D53927" w:rsidRPr="00C107AE">
          <w:rPr>
            <w:rStyle w:val="Hyperlink"/>
            <w:rFonts w:ascii="Arial" w:hAnsi="Arial" w:cs="Arial"/>
            <w:color w:val="000000"/>
          </w:rPr>
          <w:t>.0304</w:t>
        </w:r>
      </w:hyperlink>
    </w:p>
    <w:p w:rsidR="00D53927" w:rsidRPr="00C107AE" w:rsidRDefault="00520807" w:rsidP="00D67FC1">
      <w:pPr>
        <w:divId w:val="1389762041"/>
        <w:rPr>
          <w:rFonts w:ascii="Arial" w:hAnsi="Arial" w:cs="Arial"/>
          <w:color w:val="000000"/>
        </w:rPr>
      </w:pPr>
      <w:hyperlink r:id="rId834"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83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836" w:history="1">
        <w:r w:rsidR="00D53927" w:rsidRPr="00C107AE">
          <w:rPr>
            <w:rStyle w:val="Hyperlink"/>
            <w:rFonts w:ascii="Arial" w:hAnsi="Arial" w:cs="Arial"/>
            <w:color w:val="000000"/>
          </w:rPr>
          <w:t>43A</w:t>
        </w:r>
      </w:hyperlink>
      <w:r w:rsidR="00D53927" w:rsidRPr="00C107AE">
        <w:rPr>
          <w:rFonts w:ascii="Arial" w:hAnsi="Arial" w:cs="Arial"/>
          <w:color w:val="000000"/>
        </w:rPr>
        <w:t xml:space="preserve"> </w:t>
      </w:r>
      <w:hyperlink r:id="rId837" w:history="1">
        <w:r w:rsidR="00D53927" w:rsidRPr="00C107AE">
          <w:rPr>
            <w:rStyle w:val="Hyperlink"/>
            <w:rFonts w:ascii="Arial" w:hAnsi="Arial" w:cs="Arial"/>
            <w:color w:val="000000"/>
          </w:rPr>
          <w:t>.0305</w:t>
        </w:r>
      </w:hyperlink>
    </w:p>
    <w:p w:rsidR="00D53927" w:rsidRPr="00C107AE" w:rsidRDefault="00520807" w:rsidP="00D67FC1">
      <w:pPr>
        <w:divId w:val="1389762041"/>
        <w:rPr>
          <w:rFonts w:ascii="Arial" w:hAnsi="Arial" w:cs="Arial"/>
          <w:color w:val="000000"/>
        </w:rPr>
      </w:pPr>
      <w:hyperlink r:id="rId838"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83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840" w:history="1">
        <w:r w:rsidR="00D53927" w:rsidRPr="00C107AE">
          <w:rPr>
            <w:rStyle w:val="Hyperlink"/>
            <w:rFonts w:ascii="Arial" w:hAnsi="Arial" w:cs="Arial"/>
            <w:color w:val="000000"/>
          </w:rPr>
          <w:t>43A</w:t>
        </w:r>
      </w:hyperlink>
      <w:r w:rsidR="00D53927" w:rsidRPr="00C107AE">
        <w:rPr>
          <w:rFonts w:ascii="Arial" w:hAnsi="Arial" w:cs="Arial"/>
          <w:color w:val="000000"/>
        </w:rPr>
        <w:t xml:space="preserve"> </w:t>
      </w:r>
      <w:hyperlink r:id="rId841" w:history="1">
        <w:r w:rsidR="00D53927" w:rsidRPr="00C107AE">
          <w:rPr>
            <w:rStyle w:val="Hyperlink"/>
            <w:rFonts w:ascii="Arial" w:hAnsi="Arial" w:cs="Arial"/>
            <w:color w:val="000000"/>
          </w:rPr>
          <w:t>.0306</w:t>
        </w:r>
      </w:hyperlink>
    </w:p>
    <w:p w:rsidR="00D53927" w:rsidRPr="00C107AE" w:rsidRDefault="00520807" w:rsidP="00D67FC1">
      <w:pPr>
        <w:divId w:val="1389762041"/>
        <w:rPr>
          <w:rFonts w:ascii="Arial" w:hAnsi="Arial" w:cs="Arial"/>
          <w:color w:val="000000"/>
        </w:rPr>
      </w:pPr>
      <w:hyperlink r:id="rId842"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84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844" w:history="1">
        <w:r w:rsidR="00D53927" w:rsidRPr="00C107AE">
          <w:rPr>
            <w:rStyle w:val="Hyperlink"/>
            <w:rFonts w:ascii="Arial" w:hAnsi="Arial" w:cs="Arial"/>
            <w:color w:val="000000"/>
          </w:rPr>
          <w:t>43B</w:t>
        </w:r>
      </w:hyperlink>
      <w:r w:rsidR="00D53927" w:rsidRPr="00C107AE">
        <w:rPr>
          <w:rFonts w:ascii="Arial" w:hAnsi="Arial" w:cs="Arial"/>
          <w:color w:val="000000"/>
        </w:rPr>
        <w:t xml:space="preserve"> </w:t>
      </w:r>
      <w:hyperlink r:id="rId845" w:history="1">
        <w:r w:rsidR="00D53927" w:rsidRPr="00C107AE">
          <w:rPr>
            <w:rStyle w:val="Hyperlink"/>
            <w:rFonts w:ascii="Arial" w:hAnsi="Arial" w:cs="Arial"/>
            <w:color w:val="000000"/>
          </w:rPr>
          <w:t>.0401</w:t>
        </w:r>
      </w:hyperlink>
    </w:p>
    <w:p w:rsidR="00D53927" w:rsidRPr="00C107AE" w:rsidRDefault="00520807" w:rsidP="00D67FC1">
      <w:pPr>
        <w:divId w:val="1389762041"/>
        <w:rPr>
          <w:rFonts w:ascii="Arial" w:hAnsi="Arial" w:cs="Arial"/>
          <w:color w:val="000000"/>
        </w:rPr>
      </w:pPr>
      <w:hyperlink r:id="rId846"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84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848" w:history="1">
        <w:r w:rsidR="00D53927" w:rsidRPr="00C107AE">
          <w:rPr>
            <w:rStyle w:val="Hyperlink"/>
            <w:rFonts w:ascii="Arial" w:hAnsi="Arial" w:cs="Arial"/>
            <w:color w:val="000000"/>
          </w:rPr>
          <w:t>43B</w:t>
        </w:r>
      </w:hyperlink>
      <w:r w:rsidR="00D53927" w:rsidRPr="00C107AE">
        <w:rPr>
          <w:rFonts w:ascii="Arial" w:hAnsi="Arial" w:cs="Arial"/>
          <w:color w:val="000000"/>
        </w:rPr>
        <w:t xml:space="preserve"> </w:t>
      </w:r>
      <w:hyperlink r:id="rId849" w:history="1">
        <w:r w:rsidR="00D53927" w:rsidRPr="00C107AE">
          <w:rPr>
            <w:rStyle w:val="Hyperlink"/>
            <w:rFonts w:ascii="Arial" w:hAnsi="Arial" w:cs="Arial"/>
            <w:color w:val="000000"/>
          </w:rPr>
          <w:t>.0402</w:t>
        </w:r>
      </w:hyperlink>
    </w:p>
    <w:p w:rsidR="00D53927" w:rsidRPr="00C107AE" w:rsidRDefault="00520807" w:rsidP="00D67FC1">
      <w:pPr>
        <w:divId w:val="1389762041"/>
        <w:rPr>
          <w:rFonts w:ascii="Arial" w:hAnsi="Arial" w:cs="Arial"/>
          <w:color w:val="000000"/>
        </w:rPr>
      </w:pPr>
      <w:hyperlink r:id="rId850"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85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852" w:history="1">
        <w:r w:rsidR="00D53927" w:rsidRPr="00C107AE">
          <w:rPr>
            <w:rStyle w:val="Hyperlink"/>
            <w:rFonts w:ascii="Arial" w:hAnsi="Arial" w:cs="Arial"/>
            <w:color w:val="000000"/>
          </w:rPr>
          <w:t>43B</w:t>
        </w:r>
      </w:hyperlink>
      <w:r w:rsidR="00D53927" w:rsidRPr="00C107AE">
        <w:rPr>
          <w:rFonts w:ascii="Arial" w:hAnsi="Arial" w:cs="Arial"/>
          <w:color w:val="000000"/>
        </w:rPr>
        <w:t xml:space="preserve"> </w:t>
      </w:r>
      <w:hyperlink r:id="rId853" w:history="1">
        <w:r w:rsidR="00D53927" w:rsidRPr="00C107AE">
          <w:rPr>
            <w:rStyle w:val="Hyperlink"/>
            <w:rFonts w:ascii="Arial" w:hAnsi="Arial" w:cs="Arial"/>
            <w:color w:val="000000"/>
          </w:rPr>
          <w:t>.0403</w:t>
        </w:r>
      </w:hyperlink>
    </w:p>
    <w:p w:rsidR="00D53927" w:rsidRPr="00C107AE" w:rsidRDefault="00520807" w:rsidP="00D67FC1">
      <w:pPr>
        <w:divId w:val="1389762041"/>
        <w:rPr>
          <w:rFonts w:ascii="Arial" w:hAnsi="Arial" w:cs="Arial"/>
          <w:color w:val="000000"/>
        </w:rPr>
      </w:pPr>
      <w:hyperlink r:id="rId854"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85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856" w:history="1">
        <w:r w:rsidR="00D53927" w:rsidRPr="00C107AE">
          <w:rPr>
            <w:rStyle w:val="Hyperlink"/>
            <w:rFonts w:ascii="Arial" w:hAnsi="Arial" w:cs="Arial"/>
            <w:color w:val="000000"/>
          </w:rPr>
          <w:t>43B</w:t>
        </w:r>
      </w:hyperlink>
      <w:r w:rsidR="00D53927" w:rsidRPr="00C107AE">
        <w:rPr>
          <w:rFonts w:ascii="Arial" w:hAnsi="Arial" w:cs="Arial"/>
          <w:color w:val="000000"/>
        </w:rPr>
        <w:t xml:space="preserve"> </w:t>
      </w:r>
      <w:hyperlink r:id="rId857" w:history="1">
        <w:r w:rsidR="00D53927" w:rsidRPr="00C107AE">
          <w:rPr>
            <w:rStyle w:val="Hyperlink"/>
            <w:rFonts w:ascii="Arial" w:hAnsi="Arial" w:cs="Arial"/>
            <w:color w:val="000000"/>
          </w:rPr>
          <w:t>.0405</w:t>
        </w:r>
      </w:hyperlink>
    </w:p>
    <w:p w:rsidR="00D53927" w:rsidRPr="00C107AE" w:rsidRDefault="00520807" w:rsidP="00D67FC1">
      <w:pPr>
        <w:divId w:val="1389762041"/>
        <w:rPr>
          <w:rFonts w:ascii="Arial" w:hAnsi="Arial" w:cs="Arial"/>
          <w:color w:val="000000"/>
        </w:rPr>
      </w:pPr>
      <w:hyperlink r:id="rId858"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85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860" w:history="1">
        <w:r w:rsidR="00D53927" w:rsidRPr="00C107AE">
          <w:rPr>
            <w:rStyle w:val="Hyperlink"/>
            <w:rFonts w:ascii="Arial" w:hAnsi="Arial" w:cs="Arial"/>
            <w:color w:val="000000"/>
          </w:rPr>
          <w:t>43B</w:t>
        </w:r>
      </w:hyperlink>
      <w:r w:rsidR="00D53927" w:rsidRPr="00C107AE">
        <w:rPr>
          <w:rFonts w:ascii="Arial" w:hAnsi="Arial" w:cs="Arial"/>
          <w:color w:val="000000"/>
        </w:rPr>
        <w:t xml:space="preserve"> </w:t>
      </w:r>
      <w:hyperlink r:id="rId861" w:history="1">
        <w:r w:rsidR="00D53927" w:rsidRPr="00C107AE">
          <w:rPr>
            <w:rStyle w:val="Hyperlink"/>
            <w:rFonts w:ascii="Arial" w:hAnsi="Arial" w:cs="Arial"/>
            <w:color w:val="000000"/>
          </w:rPr>
          <w:t>.0407</w:t>
        </w:r>
      </w:hyperlink>
    </w:p>
    <w:p w:rsidR="00D53927" w:rsidRPr="00C107AE" w:rsidRDefault="00520807" w:rsidP="00D67FC1">
      <w:pPr>
        <w:divId w:val="1389762041"/>
        <w:rPr>
          <w:rFonts w:ascii="Arial" w:hAnsi="Arial" w:cs="Arial"/>
          <w:color w:val="000000"/>
        </w:rPr>
      </w:pPr>
      <w:hyperlink r:id="rId862"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86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864" w:history="1">
        <w:r w:rsidR="00D53927" w:rsidRPr="00C107AE">
          <w:rPr>
            <w:rStyle w:val="Hyperlink"/>
            <w:rFonts w:ascii="Arial" w:hAnsi="Arial" w:cs="Arial"/>
            <w:color w:val="000000"/>
          </w:rPr>
          <w:t>43B</w:t>
        </w:r>
      </w:hyperlink>
      <w:r w:rsidR="00D53927" w:rsidRPr="00C107AE">
        <w:rPr>
          <w:rFonts w:ascii="Arial" w:hAnsi="Arial" w:cs="Arial"/>
          <w:color w:val="000000"/>
        </w:rPr>
        <w:t xml:space="preserve"> </w:t>
      </w:r>
      <w:hyperlink r:id="rId865" w:history="1">
        <w:r w:rsidR="00D53927" w:rsidRPr="00C107AE">
          <w:rPr>
            <w:rStyle w:val="Hyperlink"/>
            <w:rFonts w:ascii="Arial" w:hAnsi="Arial" w:cs="Arial"/>
            <w:color w:val="000000"/>
          </w:rPr>
          <w:t>.0409</w:t>
        </w:r>
      </w:hyperlink>
    </w:p>
    <w:p w:rsidR="00D53927" w:rsidRPr="00C107AE" w:rsidRDefault="00520807" w:rsidP="00D67FC1">
      <w:pPr>
        <w:divId w:val="1389762041"/>
        <w:rPr>
          <w:rFonts w:ascii="Arial" w:hAnsi="Arial" w:cs="Arial"/>
          <w:color w:val="000000"/>
        </w:rPr>
      </w:pPr>
      <w:hyperlink r:id="rId866"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86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868" w:history="1">
        <w:r w:rsidR="00D53927" w:rsidRPr="00C107AE">
          <w:rPr>
            <w:rStyle w:val="Hyperlink"/>
            <w:rFonts w:ascii="Arial" w:hAnsi="Arial" w:cs="Arial"/>
            <w:color w:val="000000"/>
          </w:rPr>
          <w:t>43B</w:t>
        </w:r>
      </w:hyperlink>
      <w:r w:rsidR="00D53927" w:rsidRPr="00C107AE">
        <w:rPr>
          <w:rFonts w:ascii="Arial" w:hAnsi="Arial" w:cs="Arial"/>
          <w:color w:val="000000"/>
        </w:rPr>
        <w:t xml:space="preserve"> </w:t>
      </w:r>
      <w:hyperlink r:id="rId869" w:history="1">
        <w:r w:rsidR="00D53927" w:rsidRPr="00C107AE">
          <w:rPr>
            <w:rStyle w:val="Hyperlink"/>
            <w:rFonts w:ascii="Arial" w:hAnsi="Arial" w:cs="Arial"/>
            <w:color w:val="000000"/>
          </w:rPr>
          <w:t>.0504</w:t>
        </w:r>
      </w:hyperlink>
    </w:p>
    <w:p w:rsidR="00D53927" w:rsidRPr="00C107AE" w:rsidRDefault="00520807" w:rsidP="00D67FC1">
      <w:pPr>
        <w:divId w:val="1389762041"/>
        <w:rPr>
          <w:rFonts w:ascii="Arial" w:hAnsi="Arial" w:cs="Arial"/>
          <w:color w:val="000000"/>
        </w:rPr>
      </w:pPr>
      <w:hyperlink r:id="rId870"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87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872" w:history="1">
        <w:r w:rsidR="00D53927" w:rsidRPr="00C107AE">
          <w:rPr>
            <w:rStyle w:val="Hyperlink"/>
            <w:rFonts w:ascii="Arial" w:hAnsi="Arial" w:cs="Arial"/>
            <w:color w:val="000000"/>
          </w:rPr>
          <w:t>43B</w:t>
        </w:r>
      </w:hyperlink>
      <w:r w:rsidR="00D53927" w:rsidRPr="00C107AE">
        <w:rPr>
          <w:rFonts w:ascii="Arial" w:hAnsi="Arial" w:cs="Arial"/>
          <w:color w:val="000000"/>
        </w:rPr>
        <w:t xml:space="preserve"> </w:t>
      </w:r>
      <w:hyperlink r:id="rId873" w:history="1">
        <w:r w:rsidR="00D53927" w:rsidRPr="00C107AE">
          <w:rPr>
            <w:rStyle w:val="Hyperlink"/>
            <w:rFonts w:ascii="Arial" w:hAnsi="Arial" w:cs="Arial"/>
            <w:color w:val="000000"/>
          </w:rPr>
          <w:t>.0511</w:t>
        </w:r>
      </w:hyperlink>
    </w:p>
    <w:p w:rsidR="00D53927" w:rsidRPr="00C107AE" w:rsidRDefault="00520807" w:rsidP="00D67FC1">
      <w:pPr>
        <w:divId w:val="1389762041"/>
        <w:rPr>
          <w:rFonts w:ascii="Arial" w:hAnsi="Arial" w:cs="Arial"/>
          <w:color w:val="000000"/>
        </w:rPr>
      </w:pPr>
      <w:hyperlink r:id="rId874"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87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876" w:history="1">
        <w:r w:rsidR="00D53927" w:rsidRPr="00C107AE">
          <w:rPr>
            <w:rStyle w:val="Hyperlink"/>
            <w:rFonts w:ascii="Arial" w:hAnsi="Arial" w:cs="Arial"/>
            <w:color w:val="000000"/>
          </w:rPr>
          <w:t>43B</w:t>
        </w:r>
      </w:hyperlink>
      <w:r w:rsidR="00D53927" w:rsidRPr="00C107AE">
        <w:rPr>
          <w:rFonts w:ascii="Arial" w:hAnsi="Arial" w:cs="Arial"/>
          <w:color w:val="000000"/>
        </w:rPr>
        <w:t xml:space="preserve"> </w:t>
      </w:r>
      <w:hyperlink r:id="rId877" w:history="1">
        <w:r w:rsidR="00D53927" w:rsidRPr="00C107AE">
          <w:rPr>
            <w:rStyle w:val="Hyperlink"/>
            <w:rFonts w:ascii="Arial" w:hAnsi="Arial" w:cs="Arial"/>
            <w:color w:val="000000"/>
          </w:rPr>
          <w:t>.0512</w:t>
        </w:r>
      </w:hyperlink>
    </w:p>
    <w:p w:rsidR="00D53927" w:rsidRPr="00C107AE" w:rsidRDefault="00520807" w:rsidP="00D67FC1">
      <w:pPr>
        <w:divId w:val="1389762041"/>
        <w:rPr>
          <w:rFonts w:ascii="Arial" w:hAnsi="Arial" w:cs="Arial"/>
          <w:color w:val="000000"/>
        </w:rPr>
      </w:pPr>
      <w:hyperlink r:id="rId878"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87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880" w:history="1">
        <w:r w:rsidR="00D53927" w:rsidRPr="00C107AE">
          <w:rPr>
            <w:rStyle w:val="Hyperlink"/>
            <w:rFonts w:ascii="Arial" w:hAnsi="Arial" w:cs="Arial"/>
            <w:color w:val="000000"/>
          </w:rPr>
          <w:t>43B</w:t>
        </w:r>
      </w:hyperlink>
      <w:r w:rsidR="00D53927" w:rsidRPr="00C107AE">
        <w:rPr>
          <w:rFonts w:ascii="Arial" w:hAnsi="Arial" w:cs="Arial"/>
          <w:color w:val="000000"/>
        </w:rPr>
        <w:t xml:space="preserve"> </w:t>
      </w:r>
      <w:hyperlink r:id="rId881" w:history="1">
        <w:r w:rsidR="00D53927" w:rsidRPr="00C107AE">
          <w:rPr>
            <w:rStyle w:val="Hyperlink"/>
            <w:rFonts w:ascii="Arial" w:hAnsi="Arial" w:cs="Arial"/>
            <w:color w:val="000000"/>
          </w:rPr>
          <w:t>.0513</w:t>
        </w:r>
      </w:hyperlink>
    </w:p>
    <w:p w:rsidR="00D53927" w:rsidRPr="00C107AE" w:rsidRDefault="00520807" w:rsidP="00D67FC1">
      <w:pPr>
        <w:divId w:val="1389762041"/>
        <w:rPr>
          <w:rFonts w:ascii="Arial" w:hAnsi="Arial" w:cs="Arial"/>
          <w:color w:val="000000"/>
        </w:rPr>
      </w:pPr>
      <w:hyperlink r:id="rId882"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88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884" w:history="1">
        <w:r w:rsidR="00D53927" w:rsidRPr="00C107AE">
          <w:rPr>
            <w:rStyle w:val="Hyperlink"/>
            <w:rFonts w:ascii="Arial" w:hAnsi="Arial" w:cs="Arial"/>
            <w:color w:val="000000"/>
          </w:rPr>
          <w:t>43B</w:t>
        </w:r>
      </w:hyperlink>
      <w:r w:rsidR="00D53927" w:rsidRPr="00C107AE">
        <w:rPr>
          <w:rFonts w:ascii="Arial" w:hAnsi="Arial" w:cs="Arial"/>
          <w:color w:val="000000"/>
        </w:rPr>
        <w:t xml:space="preserve"> </w:t>
      </w:r>
      <w:hyperlink r:id="rId885" w:history="1">
        <w:r w:rsidR="00D53927" w:rsidRPr="00C107AE">
          <w:rPr>
            <w:rStyle w:val="Hyperlink"/>
            <w:rFonts w:ascii="Arial" w:hAnsi="Arial" w:cs="Arial"/>
            <w:color w:val="000000"/>
          </w:rPr>
          <w:t>.0516</w:t>
        </w:r>
      </w:hyperlink>
    </w:p>
    <w:p w:rsidR="00D53927" w:rsidRPr="00C107AE" w:rsidRDefault="00520807" w:rsidP="00D67FC1">
      <w:pPr>
        <w:divId w:val="1389762041"/>
        <w:rPr>
          <w:rFonts w:ascii="Arial" w:hAnsi="Arial" w:cs="Arial"/>
          <w:color w:val="000000"/>
        </w:rPr>
      </w:pPr>
      <w:hyperlink r:id="rId886"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88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888" w:history="1">
        <w:r w:rsidR="00D53927" w:rsidRPr="00C107AE">
          <w:rPr>
            <w:rStyle w:val="Hyperlink"/>
            <w:rFonts w:ascii="Arial" w:hAnsi="Arial" w:cs="Arial"/>
            <w:color w:val="000000"/>
          </w:rPr>
          <w:t>44A</w:t>
        </w:r>
      </w:hyperlink>
      <w:r w:rsidR="00D53927" w:rsidRPr="00C107AE">
        <w:rPr>
          <w:rFonts w:ascii="Arial" w:hAnsi="Arial" w:cs="Arial"/>
          <w:color w:val="000000"/>
        </w:rPr>
        <w:t xml:space="preserve"> </w:t>
      </w:r>
      <w:hyperlink r:id="rId889" w:history="1">
        <w:r w:rsidR="00D53927" w:rsidRPr="00C107AE">
          <w:rPr>
            <w:rStyle w:val="Hyperlink"/>
            <w:rFonts w:ascii="Arial" w:hAnsi="Arial" w:cs="Arial"/>
            <w:color w:val="000000"/>
          </w:rPr>
          <w:t>.0101</w:t>
        </w:r>
      </w:hyperlink>
    </w:p>
    <w:p w:rsidR="00D53927" w:rsidRPr="00C107AE" w:rsidRDefault="00520807" w:rsidP="00D67FC1">
      <w:pPr>
        <w:divId w:val="1389762041"/>
        <w:rPr>
          <w:rFonts w:ascii="Arial" w:hAnsi="Arial" w:cs="Arial"/>
          <w:color w:val="000000"/>
        </w:rPr>
      </w:pPr>
      <w:hyperlink r:id="rId890"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89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892" w:history="1">
        <w:r w:rsidR="00D53927" w:rsidRPr="00C107AE">
          <w:rPr>
            <w:rStyle w:val="Hyperlink"/>
            <w:rFonts w:ascii="Arial" w:hAnsi="Arial" w:cs="Arial"/>
            <w:color w:val="000000"/>
          </w:rPr>
          <w:t>44A</w:t>
        </w:r>
      </w:hyperlink>
      <w:r w:rsidR="00D53927" w:rsidRPr="00C107AE">
        <w:rPr>
          <w:rFonts w:ascii="Arial" w:hAnsi="Arial" w:cs="Arial"/>
          <w:color w:val="000000"/>
        </w:rPr>
        <w:t xml:space="preserve"> </w:t>
      </w:r>
      <w:hyperlink r:id="rId893" w:history="1">
        <w:r w:rsidR="00D53927" w:rsidRPr="00C107AE">
          <w:rPr>
            <w:rStyle w:val="Hyperlink"/>
            <w:rFonts w:ascii="Arial" w:hAnsi="Arial" w:cs="Arial"/>
            <w:color w:val="000000"/>
          </w:rPr>
          <w:t>.0102</w:t>
        </w:r>
      </w:hyperlink>
    </w:p>
    <w:p w:rsidR="00D53927" w:rsidRPr="00C107AE" w:rsidRDefault="00520807" w:rsidP="00D67FC1">
      <w:pPr>
        <w:divId w:val="1389762041"/>
        <w:rPr>
          <w:rFonts w:ascii="Arial" w:hAnsi="Arial" w:cs="Arial"/>
          <w:color w:val="000000"/>
        </w:rPr>
      </w:pPr>
      <w:hyperlink r:id="rId894"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89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896" w:history="1">
        <w:r w:rsidR="00D53927" w:rsidRPr="00C107AE">
          <w:rPr>
            <w:rStyle w:val="Hyperlink"/>
            <w:rFonts w:ascii="Arial" w:hAnsi="Arial" w:cs="Arial"/>
            <w:color w:val="000000"/>
          </w:rPr>
          <w:t>44A</w:t>
        </w:r>
      </w:hyperlink>
      <w:r w:rsidR="00D53927" w:rsidRPr="00C107AE">
        <w:rPr>
          <w:rFonts w:ascii="Arial" w:hAnsi="Arial" w:cs="Arial"/>
          <w:color w:val="000000"/>
        </w:rPr>
        <w:t xml:space="preserve"> </w:t>
      </w:r>
      <w:hyperlink r:id="rId897" w:history="1">
        <w:r w:rsidR="00D53927" w:rsidRPr="00C107AE">
          <w:rPr>
            <w:rStyle w:val="Hyperlink"/>
            <w:rFonts w:ascii="Arial" w:hAnsi="Arial" w:cs="Arial"/>
            <w:color w:val="000000"/>
          </w:rPr>
          <w:t>.0201</w:t>
        </w:r>
      </w:hyperlink>
    </w:p>
    <w:p w:rsidR="00D53927" w:rsidRPr="00C107AE" w:rsidRDefault="00520807" w:rsidP="00D67FC1">
      <w:pPr>
        <w:divId w:val="1389762041"/>
        <w:rPr>
          <w:rFonts w:ascii="Arial" w:hAnsi="Arial" w:cs="Arial"/>
          <w:color w:val="000000"/>
        </w:rPr>
      </w:pPr>
      <w:hyperlink r:id="rId898"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89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900" w:history="1">
        <w:r w:rsidR="00D53927" w:rsidRPr="00C107AE">
          <w:rPr>
            <w:rStyle w:val="Hyperlink"/>
            <w:rFonts w:ascii="Arial" w:hAnsi="Arial" w:cs="Arial"/>
            <w:color w:val="000000"/>
          </w:rPr>
          <w:t>44A</w:t>
        </w:r>
      </w:hyperlink>
      <w:r w:rsidR="00D53927" w:rsidRPr="00C107AE">
        <w:rPr>
          <w:rFonts w:ascii="Arial" w:hAnsi="Arial" w:cs="Arial"/>
          <w:color w:val="000000"/>
        </w:rPr>
        <w:t xml:space="preserve"> </w:t>
      </w:r>
      <w:hyperlink r:id="rId901" w:history="1">
        <w:r w:rsidR="00D53927" w:rsidRPr="00C107AE">
          <w:rPr>
            <w:rStyle w:val="Hyperlink"/>
            <w:rFonts w:ascii="Arial" w:hAnsi="Arial" w:cs="Arial"/>
            <w:color w:val="000000"/>
          </w:rPr>
          <w:t>.0202</w:t>
        </w:r>
      </w:hyperlink>
    </w:p>
    <w:p w:rsidR="00D53927" w:rsidRPr="00C107AE" w:rsidRDefault="00520807" w:rsidP="00D67FC1">
      <w:pPr>
        <w:divId w:val="1389762041"/>
        <w:rPr>
          <w:rFonts w:ascii="Arial" w:hAnsi="Arial" w:cs="Arial"/>
          <w:color w:val="000000"/>
        </w:rPr>
      </w:pPr>
      <w:hyperlink r:id="rId902"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90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904" w:history="1">
        <w:r w:rsidR="00D53927" w:rsidRPr="00C107AE">
          <w:rPr>
            <w:rStyle w:val="Hyperlink"/>
            <w:rFonts w:ascii="Arial" w:hAnsi="Arial" w:cs="Arial"/>
            <w:color w:val="000000"/>
          </w:rPr>
          <w:t>44A</w:t>
        </w:r>
      </w:hyperlink>
      <w:r w:rsidR="00D53927" w:rsidRPr="00C107AE">
        <w:rPr>
          <w:rFonts w:ascii="Arial" w:hAnsi="Arial" w:cs="Arial"/>
          <w:color w:val="000000"/>
        </w:rPr>
        <w:t xml:space="preserve"> </w:t>
      </w:r>
      <w:hyperlink r:id="rId905" w:history="1">
        <w:r w:rsidR="00D53927" w:rsidRPr="00C107AE">
          <w:rPr>
            <w:rStyle w:val="Hyperlink"/>
            <w:rFonts w:ascii="Arial" w:hAnsi="Arial" w:cs="Arial"/>
            <w:color w:val="000000"/>
          </w:rPr>
          <w:t>.0203</w:t>
        </w:r>
      </w:hyperlink>
    </w:p>
    <w:p w:rsidR="00D53927" w:rsidRPr="00C107AE" w:rsidRDefault="00520807" w:rsidP="00D67FC1">
      <w:pPr>
        <w:divId w:val="1389762041"/>
        <w:rPr>
          <w:rFonts w:ascii="Arial" w:hAnsi="Arial" w:cs="Arial"/>
          <w:color w:val="000000"/>
        </w:rPr>
      </w:pPr>
      <w:hyperlink r:id="rId906"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90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908" w:history="1">
        <w:r w:rsidR="00D53927" w:rsidRPr="00C107AE">
          <w:rPr>
            <w:rStyle w:val="Hyperlink"/>
            <w:rFonts w:ascii="Arial" w:hAnsi="Arial" w:cs="Arial"/>
            <w:color w:val="000000"/>
          </w:rPr>
          <w:t>44A</w:t>
        </w:r>
      </w:hyperlink>
      <w:r w:rsidR="00D53927" w:rsidRPr="00C107AE">
        <w:rPr>
          <w:rFonts w:ascii="Arial" w:hAnsi="Arial" w:cs="Arial"/>
          <w:color w:val="000000"/>
        </w:rPr>
        <w:t xml:space="preserve"> </w:t>
      </w:r>
      <w:hyperlink r:id="rId909" w:history="1">
        <w:r w:rsidR="00D53927" w:rsidRPr="00C107AE">
          <w:rPr>
            <w:rStyle w:val="Hyperlink"/>
            <w:rFonts w:ascii="Arial" w:hAnsi="Arial" w:cs="Arial"/>
            <w:color w:val="000000"/>
          </w:rPr>
          <w:t>.0204</w:t>
        </w:r>
      </w:hyperlink>
    </w:p>
    <w:p w:rsidR="00D53927" w:rsidRPr="00C107AE" w:rsidRDefault="00520807" w:rsidP="00D67FC1">
      <w:pPr>
        <w:divId w:val="1389762041"/>
        <w:rPr>
          <w:rFonts w:ascii="Arial" w:hAnsi="Arial" w:cs="Arial"/>
          <w:color w:val="000000"/>
        </w:rPr>
      </w:pPr>
      <w:hyperlink r:id="rId910"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91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912" w:history="1">
        <w:r w:rsidR="00D53927" w:rsidRPr="00C107AE">
          <w:rPr>
            <w:rStyle w:val="Hyperlink"/>
            <w:rFonts w:ascii="Arial" w:hAnsi="Arial" w:cs="Arial"/>
            <w:color w:val="000000"/>
          </w:rPr>
          <w:t>44A</w:t>
        </w:r>
      </w:hyperlink>
      <w:r w:rsidR="00D53927" w:rsidRPr="00C107AE">
        <w:rPr>
          <w:rFonts w:ascii="Arial" w:hAnsi="Arial" w:cs="Arial"/>
          <w:color w:val="000000"/>
        </w:rPr>
        <w:t xml:space="preserve"> </w:t>
      </w:r>
      <w:hyperlink r:id="rId913" w:history="1">
        <w:r w:rsidR="00D53927" w:rsidRPr="00C107AE">
          <w:rPr>
            <w:rStyle w:val="Hyperlink"/>
            <w:rFonts w:ascii="Arial" w:hAnsi="Arial" w:cs="Arial"/>
            <w:color w:val="000000"/>
          </w:rPr>
          <w:t>.0205</w:t>
        </w:r>
      </w:hyperlink>
    </w:p>
    <w:p w:rsidR="00D53927" w:rsidRPr="00C107AE" w:rsidRDefault="00520807" w:rsidP="00D67FC1">
      <w:pPr>
        <w:divId w:val="1389762041"/>
        <w:rPr>
          <w:rFonts w:ascii="Arial" w:hAnsi="Arial" w:cs="Arial"/>
          <w:color w:val="000000"/>
        </w:rPr>
      </w:pPr>
      <w:hyperlink r:id="rId914"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91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916" w:history="1">
        <w:r w:rsidR="00D53927" w:rsidRPr="00C107AE">
          <w:rPr>
            <w:rStyle w:val="Hyperlink"/>
            <w:rFonts w:ascii="Arial" w:hAnsi="Arial" w:cs="Arial"/>
            <w:color w:val="000000"/>
          </w:rPr>
          <w:t>44A</w:t>
        </w:r>
      </w:hyperlink>
      <w:r w:rsidR="00D53927" w:rsidRPr="00C107AE">
        <w:rPr>
          <w:rFonts w:ascii="Arial" w:hAnsi="Arial" w:cs="Arial"/>
          <w:color w:val="000000"/>
        </w:rPr>
        <w:t xml:space="preserve"> </w:t>
      </w:r>
      <w:hyperlink r:id="rId917" w:history="1">
        <w:r w:rsidR="00D53927" w:rsidRPr="00C107AE">
          <w:rPr>
            <w:rStyle w:val="Hyperlink"/>
            <w:rFonts w:ascii="Arial" w:hAnsi="Arial" w:cs="Arial"/>
            <w:color w:val="000000"/>
          </w:rPr>
          <w:t>.0206</w:t>
        </w:r>
      </w:hyperlink>
    </w:p>
    <w:p w:rsidR="00D53927" w:rsidRPr="00C107AE" w:rsidRDefault="00520807" w:rsidP="00D67FC1">
      <w:pPr>
        <w:divId w:val="1389762041"/>
        <w:rPr>
          <w:rFonts w:ascii="Arial" w:hAnsi="Arial" w:cs="Arial"/>
          <w:color w:val="000000"/>
        </w:rPr>
      </w:pPr>
      <w:hyperlink r:id="rId918"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91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920" w:history="1">
        <w:r w:rsidR="00D53927" w:rsidRPr="00C107AE">
          <w:rPr>
            <w:rStyle w:val="Hyperlink"/>
            <w:rFonts w:ascii="Arial" w:hAnsi="Arial" w:cs="Arial"/>
            <w:color w:val="000000"/>
          </w:rPr>
          <w:t>44A</w:t>
        </w:r>
      </w:hyperlink>
      <w:r w:rsidR="00D53927" w:rsidRPr="00C107AE">
        <w:rPr>
          <w:rFonts w:ascii="Arial" w:hAnsi="Arial" w:cs="Arial"/>
          <w:color w:val="000000"/>
        </w:rPr>
        <w:t xml:space="preserve"> </w:t>
      </w:r>
      <w:hyperlink r:id="rId921" w:history="1">
        <w:r w:rsidR="00D53927" w:rsidRPr="00C107AE">
          <w:rPr>
            <w:rStyle w:val="Hyperlink"/>
            <w:rFonts w:ascii="Arial" w:hAnsi="Arial" w:cs="Arial"/>
            <w:color w:val="000000"/>
          </w:rPr>
          <w:t>.0207</w:t>
        </w:r>
      </w:hyperlink>
    </w:p>
    <w:p w:rsidR="00D53927" w:rsidRPr="00C107AE" w:rsidRDefault="00520807" w:rsidP="00D67FC1">
      <w:pPr>
        <w:divId w:val="1389762041"/>
        <w:rPr>
          <w:rFonts w:ascii="Arial" w:hAnsi="Arial" w:cs="Arial"/>
          <w:color w:val="000000"/>
        </w:rPr>
      </w:pPr>
      <w:hyperlink r:id="rId922"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92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924" w:history="1">
        <w:r w:rsidR="00D53927" w:rsidRPr="00C107AE">
          <w:rPr>
            <w:rStyle w:val="Hyperlink"/>
            <w:rFonts w:ascii="Arial" w:hAnsi="Arial" w:cs="Arial"/>
            <w:color w:val="000000"/>
          </w:rPr>
          <w:t>44A</w:t>
        </w:r>
      </w:hyperlink>
      <w:r w:rsidR="00D53927" w:rsidRPr="00C107AE">
        <w:rPr>
          <w:rFonts w:ascii="Arial" w:hAnsi="Arial" w:cs="Arial"/>
          <w:color w:val="000000"/>
        </w:rPr>
        <w:t xml:space="preserve"> </w:t>
      </w:r>
      <w:hyperlink r:id="rId925" w:history="1">
        <w:r w:rsidR="00D53927" w:rsidRPr="00C107AE">
          <w:rPr>
            <w:rStyle w:val="Hyperlink"/>
            <w:rFonts w:ascii="Arial" w:hAnsi="Arial" w:cs="Arial"/>
            <w:color w:val="000000"/>
          </w:rPr>
          <w:t>.0208</w:t>
        </w:r>
      </w:hyperlink>
    </w:p>
    <w:p w:rsidR="00D53927" w:rsidRPr="00C107AE" w:rsidRDefault="00520807" w:rsidP="00D67FC1">
      <w:pPr>
        <w:divId w:val="1389762041"/>
        <w:rPr>
          <w:rFonts w:ascii="Arial" w:hAnsi="Arial" w:cs="Arial"/>
          <w:color w:val="000000"/>
        </w:rPr>
      </w:pPr>
      <w:hyperlink r:id="rId926"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92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928" w:history="1">
        <w:r w:rsidR="00D53927" w:rsidRPr="00C107AE">
          <w:rPr>
            <w:rStyle w:val="Hyperlink"/>
            <w:rFonts w:ascii="Arial" w:hAnsi="Arial" w:cs="Arial"/>
            <w:color w:val="000000"/>
          </w:rPr>
          <w:t>44A</w:t>
        </w:r>
      </w:hyperlink>
      <w:r w:rsidR="00D53927" w:rsidRPr="00C107AE">
        <w:rPr>
          <w:rFonts w:ascii="Arial" w:hAnsi="Arial" w:cs="Arial"/>
          <w:color w:val="000000"/>
        </w:rPr>
        <w:t xml:space="preserve"> </w:t>
      </w:r>
      <w:hyperlink r:id="rId929" w:history="1">
        <w:r w:rsidR="00D53927" w:rsidRPr="00C107AE">
          <w:rPr>
            <w:rStyle w:val="Hyperlink"/>
            <w:rFonts w:ascii="Arial" w:hAnsi="Arial" w:cs="Arial"/>
            <w:color w:val="000000"/>
          </w:rPr>
          <w:t>.0301</w:t>
        </w:r>
      </w:hyperlink>
    </w:p>
    <w:p w:rsidR="00D53927" w:rsidRPr="00C107AE" w:rsidRDefault="00520807" w:rsidP="00D67FC1">
      <w:pPr>
        <w:divId w:val="1389762041"/>
        <w:rPr>
          <w:rFonts w:ascii="Arial" w:hAnsi="Arial" w:cs="Arial"/>
          <w:color w:val="000000"/>
        </w:rPr>
      </w:pPr>
      <w:hyperlink r:id="rId930"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93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932" w:history="1">
        <w:r w:rsidR="00D53927" w:rsidRPr="00C107AE">
          <w:rPr>
            <w:rStyle w:val="Hyperlink"/>
            <w:rFonts w:ascii="Arial" w:hAnsi="Arial" w:cs="Arial"/>
            <w:color w:val="000000"/>
          </w:rPr>
          <w:t>44A</w:t>
        </w:r>
      </w:hyperlink>
      <w:r w:rsidR="00D53927" w:rsidRPr="00C107AE">
        <w:rPr>
          <w:rFonts w:ascii="Arial" w:hAnsi="Arial" w:cs="Arial"/>
          <w:color w:val="000000"/>
        </w:rPr>
        <w:t xml:space="preserve"> </w:t>
      </w:r>
      <w:hyperlink r:id="rId933" w:history="1">
        <w:r w:rsidR="00D53927" w:rsidRPr="00C107AE">
          <w:rPr>
            <w:rStyle w:val="Hyperlink"/>
            <w:rFonts w:ascii="Arial" w:hAnsi="Arial" w:cs="Arial"/>
            <w:color w:val="000000"/>
          </w:rPr>
          <w:t>.0401</w:t>
        </w:r>
      </w:hyperlink>
    </w:p>
    <w:p w:rsidR="00D53927" w:rsidRPr="00C107AE" w:rsidRDefault="00520807" w:rsidP="00D67FC1">
      <w:pPr>
        <w:divId w:val="1389762041"/>
        <w:rPr>
          <w:rFonts w:ascii="Arial" w:hAnsi="Arial" w:cs="Arial"/>
          <w:color w:val="000000"/>
        </w:rPr>
      </w:pPr>
      <w:hyperlink r:id="rId934"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93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936" w:history="1">
        <w:r w:rsidR="00D53927" w:rsidRPr="00C107AE">
          <w:rPr>
            <w:rStyle w:val="Hyperlink"/>
            <w:rFonts w:ascii="Arial" w:hAnsi="Arial" w:cs="Arial"/>
            <w:color w:val="000000"/>
          </w:rPr>
          <w:t>44A</w:t>
        </w:r>
      </w:hyperlink>
      <w:r w:rsidR="00D53927" w:rsidRPr="00C107AE">
        <w:rPr>
          <w:rFonts w:ascii="Arial" w:hAnsi="Arial" w:cs="Arial"/>
          <w:color w:val="000000"/>
        </w:rPr>
        <w:t xml:space="preserve"> </w:t>
      </w:r>
      <w:hyperlink r:id="rId937" w:history="1">
        <w:r w:rsidR="00D53927" w:rsidRPr="00C107AE">
          <w:rPr>
            <w:rStyle w:val="Hyperlink"/>
            <w:rFonts w:ascii="Arial" w:hAnsi="Arial" w:cs="Arial"/>
            <w:color w:val="000000"/>
          </w:rPr>
          <w:t>.0402</w:t>
        </w:r>
      </w:hyperlink>
    </w:p>
    <w:p w:rsidR="00D53927" w:rsidRPr="00C107AE" w:rsidRDefault="00520807" w:rsidP="00D67FC1">
      <w:pPr>
        <w:divId w:val="1389762041"/>
        <w:rPr>
          <w:rFonts w:ascii="Arial" w:hAnsi="Arial" w:cs="Arial"/>
          <w:color w:val="000000"/>
        </w:rPr>
      </w:pPr>
      <w:hyperlink r:id="rId938"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93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940" w:history="1">
        <w:r w:rsidR="00D53927" w:rsidRPr="00C107AE">
          <w:rPr>
            <w:rStyle w:val="Hyperlink"/>
            <w:rFonts w:ascii="Arial" w:hAnsi="Arial" w:cs="Arial"/>
            <w:color w:val="000000"/>
          </w:rPr>
          <w:t>44A</w:t>
        </w:r>
      </w:hyperlink>
      <w:r w:rsidR="00D53927" w:rsidRPr="00C107AE">
        <w:rPr>
          <w:rFonts w:ascii="Arial" w:hAnsi="Arial" w:cs="Arial"/>
          <w:color w:val="000000"/>
        </w:rPr>
        <w:t xml:space="preserve"> </w:t>
      </w:r>
      <w:hyperlink r:id="rId941" w:history="1">
        <w:r w:rsidR="00D53927" w:rsidRPr="00C107AE">
          <w:rPr>
            <w:rStyle w:val="Hyperlink"/>
            <w:rFonts w:ascii="Arial" w:hAnsi="Arial" w:cs="Arial"/>
            <w:color w:val="000000"/>
          </w:rPr>
          <w:t>.0403</w:t>
        </w:r>
      </w:hyperlink>
    </w:p>
    <w:p w:rsidR="00D53927" w:rsidRPr="00C107AE" w:rsidRDefault="00520807" w:rsidP="00D67FC1">
      <w:pPr>
        <w:divId w:val="1389762041"/>
        <w:rPr>
          <w:rFonts w:ascii="Arial" w:hAnsi="Arial" w:cs="Arial"/>
          <w:color w:val="000000"/>
        </w:rPr>
      </w:pPr>
      <w:hyperlink r:id="rId942"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94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944" w:history="1">
        <w:r w:rsidR="00D53927" w:rsidRPr="00C107AE">
          <w:rPr>
            <w:rStyle w:val="Hyperlink"/>
            <w:rFonts w:ascii="Arial" w:hAnsi="Arial" w:cs="Arial"/>
            <w:color w:val="000000"/>
          </w:rPr>
          <w:t>44A</w:t>
        </w:r>
      </w:hyperlink>
      <w:r w:rsidR="00D53927" w:rsidRPr="00C107AE">
        <w:rPr>
          <w:rFonts w:ascii="Arial" w:hAnsi="Arial" w:cs="Arial"/>
          <w:color w:val="000000"/>
        </w:rPr>
        <w:t xml:space="preserve"> </w:t>
      </w:r>
      <w:hyperlink r:id="rId945" w:history="1">
        <w:r w:rsidR="00D53927" w:rsidRPr="00C107AE">
          <w:rPr>
            <w:rStyle w:val="Hyperlink"/>
            <w:rFonts w:ascii="Arial" w:hAnsi="Arial" w:cs="Arial"/>
            <w:color w:val="000000"/>
          </w:rPr>
          <w:t>.0404</w:t>
        </w:r>
      </w:hyperlink>
    </w:p>
    <w:p w:rsidR="00D53927" w:rsidRPr="00C107AE" w:rsidRDefault="00520807" w:rsidP="00D67FC1">
      <w:pPr>
        <w:divId w:val="1389762041"/>
        <w:rPr>
          <w:rFonts w:ascii="Arial" w:hAnsi="Arial" w:cs="Arial"/>
          <w:color w:val="000000"/>
        </w:rPr>
      </w:pPr>
      <w:hyperlink r:id="rId946"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94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948" w:history="1">
        <w:r w:rsidR="00D53927" w:rsidRPr="00C107AE">
          <w:rPr>
            <w:rStyle w:val="Hyperlink"/>
            <w:rFonts w:ascii="Arial" w:hAnsi="Arial" w:cs="Arial"/>
            <w:color w:val="000000"/>
          </w:rPr>
          <w:t>44A</w:t>
        </w:r>
      </w:hyperlink>
      <w:r w:rsidR="00D53927" w:rsidRPr="00C107AE">
        <w:rPr>
          <w:rFonts w:ascii="Arial" w:hAnsi="Arial" w:cs="Arial"/>
          <w:color w:val="000000"/>
        </w:rPr>
        <w:t xml:space="preserve"> </w:t>
      </w:r>
      <w:hyperlink r:id="rId949" w:history="1">
        <w:r w:rsidR="00D53927" w:rsidRPr="00C107AE">
          <w:rPr>
            <w:rStyle w:val="Hyperlink"/>
            <w:rFonts w:ascii="Arial" w:hAnsi="Arial" w:cs="Arial"/>
            <w:color w:val="000000"/>
          </w:rPr>
          <w:t>.0501</w:t>
        </w:r>
      </w:hyperlink>
    </w:p>
    <w:p w:rsidR="00D53927" w:rsidRPr="00C107AE" w:rsidRDefault="00520807" w:rsidP="00D67FC1">
      <w:pPr>
        <w:divId w:val="1389762041"/>
        <w:rPr>
          <w:rFonts w:ascii="Arial" w:hAnsi="Arial" w:cs="Arial"/>
          <w:color w:val="000000"/>
        </w:rPr>
      </w:pPr>
      <w:hyperlink r:id="rId950"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95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952" w:history="1">
        <w:r w:rsidR="00D53927" w:rsidRPr="00C107AE">
          <w:rPr>
            <w:rStyle w:val="Hyperlink"/>
            <w:rFonts w:ascii="Arial" w:hAnsi="Arial" w:cs="Arial"/>
            <w:color w:val="000000"/>
          </w:rPr>
          <w:t>44A</w:t>
        </w:r>
      </w:hyperlink>
      <w:r w:rsidR="00D53927" w:rsidRPr="00C107AE">
        <w:rPr>
          <w:rFonts w:ascii="Arial" w:hAnsi="Arial" w:cs="Arial"/>
          <w:color w:val="000000"/>
        </w:rPr>
        <w:t xml:space="preserve"> </w:t>
      </w:r>
      <w:hyperlink r:id="rId953" w:history="1">
        <w:r w:rsidR="00D53927" w:rsidRPr="00C107AE">
          <w:rPr>
            <w:rStyle w:val="Hyperlink"/>
            <w:rFonts w:ascii="Arial" w:hAnsi="Arial" w:cs="Arial"/>
            <w:color w:val="000000"/>
          </w:rPr>
          <w:t>.0502</w:t>
        </w:r>
      </w:hyperlink>
    </w:p>
    <w:p w:rsidR="00D53927" w:rsidRPr="00C107AE" w:rsidRDefault="00520807" w:rsidP="00D67FC1">
      <w:pPr>
        <w:divId w:val="1389762041"/>
        <w:rPr>
          <w:rFonts w:ascii="Arial" w:hAnsi="Arial" w:cs="Arial"/>
          <w:color w:val="000000"/>
        </w:rPr>
      </w:pPr>
      <w:hyperlink r:id="rId954"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95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956" w:history="1">
        <w:r w:rsidR="00D53927" w:rsidRPr="00C107AE">
          <w:rPr>
            <w:rStyle w:val="Hyperlink"/>
            <w:rFonts w:ascii="Arial" w:hAnsi="Arial" w:cs="Arial"/>
            <w:color w:val="000000"/>
          </w:rPr>
          <w:t>44A</w:t>
        </w:r>
      </w:hyperlink>
      <w:r w:rsidR="00D53927" w:rsidRPr="00C107AE">
        <w:rPr>
          <w:rFonts w:ascii="Arial" w:hAnsi="Arial" w:cs="Arial"/>
          <w:color w:val="000000"/>
        </w:rPr>
        <w:t xml:space="preserve"> </w:t>
      </w:r>
      <w:hyperlink r:id="rId957" w:history="1">
        <w:r w:rsidR="00D53927" w:rsidRPr="00C107AE">
          <w:rPr>
            <w:rStyle w:val="Hyperlink"/>
            <w:rFonts w:ascii="Arial" w:hAnsi="Arial" w:cs="Arial"/>
            <w:color w:val="000000"/>
          </w:rPr>
          <w:t>.0601</w:t>
        </w:r>
      </w:hyperlink>
    </w:p>
    <w:p w:rsidR="00D53927" w:rsidRPr="00C107AE" w:rsidRDefault="00520807" w:rsidP="00D67FC1">
      <w:pPr>
        <w:divId w:val="1389762041"/>
        <w:rPr>
          <w:rFonts w:ascii="Arial" w:hAnsi="Arial" w:cs="Arial"/>
          <w:color w:val="000000"/>
        </w:rPr>
      </w:pPr>
      <w:hyperlink r:id="rId958"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95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960" w:history="1">
        <w:r w:rsidR="00D53927" w:rsidRPr="00C107AE">
          <w:rPr>
            <w:rStyle w:val="Hyperlink"/>
            <w:rFonts w:ascii="Arial" w:hAnsi="Arial" w:cs="Arial"/>
            <w:color w:val="000000"/>
          </w:rPr>
          <w:t>44A</w:t>
        </w:r>
      </w:hyperlink>
      <w:r w:rsidR="00D53927" w:rsidRPr="00C107AE">
        <w:rPr>
          <w:rFonts w:ascii="Arial" w:hAnsi="Arial" w:cs="Arial"/>
          <w:color w:val="000000"/>
        </w:rPr>
        <w:t xml:space="preserve"> </w:t>
      </w:r>
      <w:hyperlink r:id="rId961" w:history="1">
        <w:r w:rsidR="00D53927" w:rsidRPr="00C107AE">
          <w:rPr>
            <w:rStyle w:val="Hyperlink"/>
            <w:rFonts w:ascii="Arial" w:hAnsi="Arial" w:cs="Arial"/>
            <w:color w:val="000000"/>
          </w:rPr>
          <w:t>.0602</w:t>
        </w:r>
      </w:hyperlink>
    </w:p>
    <w:p w:rsidR="00D53927" w:rsidRPr="00C107AE" w:rsidRDefault="00520807" w:rsidP="00D67FC1">
      <w:pPr>
        <w:divId w:val="1389762041"/>
        <w:rPr>
          <w:rFonts w:ascii="Arial" w:hAnsi="Arial" w:cs="Arial"/>
          <w:color w:val="000000"/>
        </w:rPr>
      </w:pPr>
      <w:hyperlink r:id="rId962"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96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964" w:history="1">
        <w:r w:rsidR="00D53927" w:rsidRPr="00C107AE">
          <w:rPr>
            <w:rStyle w:val="Hyperlink"/>
            <w:rFonts w:ascii="Arial" w:hAnsi="Arial" w:cs="Arial"/>
            <w:color w:val="000000"/>
          </w:rPr>
          <w:t>44A</w:t>
        </w:r>
      </w:hyperlink>
      <w:r w:rsidR="00D53927" w:rsidRPr="00C107AE">
        <w:rPr>
          <w:rFonts w:ascii="Arial" w:hAnsi="Arial" w:cs="Arial"/>
          <w:color w:val="000000"/>
        </w:rPr>
        <w:t xml:space="preserve"> </w:t>
      </w:r>
      <w:hyperlink r:id="rId965" w:history="1">
        <w:r w:rsidR="00D53927" w:rsidRPr="00C107AE">
          <w:rPr>
            <w:rStyle w:val="Hyperlink"/>
            <w:rFonts w:ascii="Arial" w:hAnsi="Arial" w:cs="Arial"/>
            <w:color w:val="000000"/>
          </w:rPr>
          <w:t>.0603</w:t>
        </w:r>
      </w:hyperlink>
    </w:p>
    <w:p w:rsidR="00D53927" w:rsidRPr="00C107AE" w:rsidRDefault="00520807" w:rsidP="00D67FC1">
      <w:pPr>
        <w:divId w:val="1389762041"/>
        <w:rPr>
          <w:rFonts w:ascii="Arial" w:hAnsi="Arial" w:cs="Arial"/>
          <w:color w:val="000000"/>
        </w:rPr>
      </w:pPr>
      <w:hyperlink r:id="rId966"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96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968" w:history="1">
        <w:r w:rsidR="00D53927" w:rsidRPr="00C107AE">
          <w:rPr>
            <w:rStyle w:val="Hyperlink"/>
            <w:rFonts w:ascii="Arial" w:hAnsi="Arial" w:cs="Arial"/>
            <w:color w:val="000000"/>
          </w:rPr>
          <w:t>44A</w:t>
        </w:r>
      </w:hyperlink>
      <w:r w:rsidR="00D53927" w:rsidRPr="00C107AE">
        <w:rPr>
          <w:rFonts w:ascii="Arial" w:hAnsi="Arial" w:cs="Arial"/>
          <w:color w:val="000000"/>
        </w:rPr>
        <w:t xml:space="preserve"> </w:t>
      </w:r>
      <w:hyperlink r:id="rId969" w:history="1">
        <w:r w:rsidR="00D53927" w:rsidRPr="00C107AE">
          <w:rPr>
            <w:rStyle w:val="Hyperlink"/>
            <w:rFonts w:ascii="Arial" w:hAnsi="Arial" w:cs="Arial"/>
            <w:color w:val="000000"/>
          </w:rPr>
          <w:t>.0604</w:t>
        </w:r>
      </w:hyperlink>
    </w:p>
    <w:p w:rsidR="00D53927" w:rsidRPr="00C107AE" w:rsidRDefault="00520807" w:rsidP="00D67FC1">
      <w:pPr>
        <w:divId w:val="1389762041"/>
        <w:rPr>
          <w:rFonts w:ascii="Arial" w:hAnsi="Arial" w:cs="Arial"/>
          <w:color w:val="000000"/>
        </w:rPr>
      </w:pPr>
      <w:hyperlink r:id="rId970"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97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972" w:history="1">
        <w:r w:rsidR="00D53927" w:rsidRPr="00C107AE">
          <w:rPr>
            <w:rStyle w:val="Hyperlink"/>
            <w:rFonts w:ascii="Arial" w:hAnsi="Arial" w:cs="Arial"/>
            <w:color w:val="000000"/>
          </w:rPr>
          <w:t>44A</w:t>
        </w:r>
      </w:hyperlink>
      <w:r w:rsidR="00D53927" w:rsidRPr="00C107AE">
        <w:rPr>
          <w:rFonts w:ascii="Arial" w:hAnsi="Arial" w:cs="Arial"/>
          <w:color w:val="000000"/>
        </w:rPr>
        <w:t xml:space="preserve"> </w:t>
      </w:r>
      <w:hyperlink r:id="rId973" w:history="1">
        <w:r w:rsidR="00D53927" w:rsidRPr="00C107AE">
          <w:rPr>
            <w:rStyle w:val="Hyperlink"/>
            <w:rFonts w:ascii="Arial" w:hAnsi="Arial" w:cs="Arial"/>
            <w:color w:val="000000"/>
          </w:rPr>
          <w:t>.0605</w:t>
        </w:r>
      </w:hyperlink>
    </w:p>
    <w:p w:rsidR="00D53927" w:rsidRPr="00C107AE" w:rsidRDefault="00520807" w:rsidP="00D67FC1">
      <w:pPr>
        <w:divId w:val="1389762041"/>
        <w:rPr>
          <w:rFonts w:ascii="Arial" w:hAnsi="Arial" w:cs="Arial"/>
          <w:color w:val="000000"/>
        </w:rPr>
      </w:pPr>
      <w:hyperlink r:id="rId974"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97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976" w:history="1">
        <w:r w:rsidR="00D53927" w:rsidRPr="00C107AE">
          <w:rPr>
            <w:rStyle w:val="Hyperlink"/>
            <w:rFonts w:ascii="Arial" w:hAnsi="Arial" w:cs="Arial"/>
            <w:color w:val="000000"/>
          </w:rPr>
          <w:t>44A</w:t>
        </w:r>
      </w:hyperlink>
      <w:r w:rsidR="00D53927" w:rsidRPr="00C107AE">
        <w:rPr>
          <w:rFonts w:ascii="Arial" w:hAnsi="Arial" w:cs="Arial"/>
          <w:color w:val="000000"/>
        </w:rPr>
        <w:t xml:space="preserve"> </w:t>
      </w:r>
      <w:hyperlink r:id="rId977" w:history="1">
        <w:r w:rsidR="00D53927" w:rsidRPr="00C107AE">
          <w:rPr>
            <w:rStyle w:val="Hyperlink"/>
            <w:rFonts w:ascii="Arial" w:hAnsi="Arial" w:cs="Arial"/>
            <w:color w:val="000000"/>
          </w:rPr>
          <w:t>.0606</w:t>
        </w:r>
      </w:hyperlink>
    </w:p>
    <w:p w:rsidR="00D53927" w:rsidRPr="00C107AE" w:rsidRDefault="00D53927" w:rsidP="00D67FC1">
      <w:pPr>
        <w:divId w:val="1389762041"/>
        <w:rPr>
          <w:rFonts w:ascii="Arial" w:hAnsi="Arial" w:cs="Arial"/>
          <w:b/>
          <w:bCs/>
          <w:color w:val="000000"/>
          <w:szCs w:val="27"/>
        </w:rPr>
      </w:pPr>
    </w:p>
    <w:p w:rsidR="00D53927" w:rsidRPr="00C107AE" w:rsidRDefault="00D53927" w:rsidP="00D67FC1">
      <w:pPr>
        <w:divId w:val="1389762041"/>
        <w:rPr>
          <w:rFonts w:ascii="Arial" w:hAnsi="Arial" w:cs="Arial"/>
          <w:b/>
          <w:bCs/>
          <w:color w:val="000000"/>
          <w:szCs w:val="27"/>
        </w:rPr>
      </w:pPr>
      <w:r w:rsidRPr="00C107AE">
        <w:rPr>
          <w:rFonts w:ascii="Arial" w:hAnsi="Arial" w:cs="Arial"/>
          <w:b/>
          <w:bCs/>
          <w:color w:val="000000"/>
          <w:szCs w:val="27"/>
        </w:rPr>
        <w:t>Commerce, Department of</w:t>
      </w:r>
    </w:p>
    <w:p w:rsidR="00D53927" w:rsidRPr="00C107AE" w:rsidRDefault="00520807" w:rsidP="00D67FC1">
      <w:pPr>
        <w:divId w:val="1389762041"/>
        <w:rPr>
          <w:rFonts w:ascii="Arial" w:hAnsi="Arial" w:cs="Arial"/>
          <w:color w:val="000000"/>
        </w:rPr>
      </w:pPr>
      <w:hyperlink r:id="rId978"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97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980"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981" w:history="1">
        <w:r w:rsidR="00D53927" w:rsidRPr="00C107AE">
          <w:rPr>
            <w:rStyle w:val="Hyperlink"/>
            <w:rFonts w:ascii="Arial" w:hAnsi="Arial" w:cs="Arial"/>
            <w:color w:val="000000"/>
          </w:rPr>
          <w:t>.0101</w:t>
        </w:r>
      </w:hyperlink>
    </w:p>
    <w:p w:rsidR="00D53927" w:rsidRPr="00C107AE" w:rsidRDefault="00520807" w:rsidP="00D67FC1">
      <w:pPr>
        <w:divId w:val="1389762041"/>
        <w:rPr>
          <w:rFonts w:ascii="Arial" w:hAnsi="Arial" w:cs="Arial"/>
          <w:color w:val="000000"/>
        </w:rPr>
      </w:pPr>
      <w:hyperlink r:id="rId982"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98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984"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985" w:history="1">
        <w:r w:rsidR="00D53927" w:rsidRPr="00C107AE">
          <w:rPr>
            <w:rStyle w:val="Hyperlink"/>
            <w:rFonts w:ascii="Arial" w:hAnsi="Arial" w:cs="Arial"/>
            <w:color w:val="000000"/>
          </w:rPr>
          <w:t>.0103</w:t>
        </w:r>
      </w:hyperlink>
    </w:p>
    <w:p w:rsidR="00D53927" w:rsidRPr="00C107AE" w:rsidRDefault="00520807" w:rsidP="00D67FC1">
      <w:pPr>
        <w:divId w:val="1389762041"/>
        <w:rPr>
          <w:rFonts w:ascii="Arial" w:hAnsi="Arial" w:cs="Arial"/>
          <w:color w:val="000000"/>
        </w:rPr>
      </w:pPr>
      <w:hyperlink r:id="rId986"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98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988"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989" w:history="1">
        <w:r w:rsidR="00D53927" w:rsidRPr="00C107AE">
          <w:rPr>
            <w:rStyle w:val="Hyperlink"/>
            <w:rFonts w:ascii="Arial" w:hAnsi="Arial" w:cs="Arial"/>
            <w:color w:val="000000"/>
          </w:rPr>
          <w:t>.0104</w:t>
        </w:r>
      </w:hyperlink>
    </w:p>
    <w:p w:rsidR="00D53927" w:rsidRPr="00C107AE" w:rsidRDefault="00520807" w:rsidP="00D67FC1">
      <w:pPr>
        <w:divId w:val="1389762041"/>
        <w:rPr>
          <w:rFonts w:ascii="Arial" w:hAnsi="Arial" w:cs="Arial"/>
          <w:color w:val="000000"/>
        </w:rPr>
      </w:pPr>
      <w:hyperlink r:id="rId990"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99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992"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993" w:history="1">
        <w:r w:rsidR="00D53927" w:rsidRPr="00C107AE">
          <w:rPr>
            <w:rStyle w:val="Hyperlink"/>
            <w:rFonts w:ascii="Arial" w:hAnsi="Arial" w:cs="Arial"/>
            <w:color w:val="000000"/>
          </w:rPr>
          <w:t>.0105</w:t>
        </w:r>
      </w:hyperlink>
    </w:p>
    <w:p w:rsidR="00D53927" w:rsidRPr="00C107AE" w:rsidRDefault="00520807" w:rsidP="00D67FC1">
      <w:pPr>
        <w:divId w:val="1389762041"/>
        <w:rPr>
          <w:rFonts w:ascii="Arial" w:hAnsi="Arial" w:cs="Arial"/>
          <w:color w:val="000000"/>
        </w:rPr>
      </w:pPr>
      <w:hyperlink r:id="rId994"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99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996"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997" w:history="1">
        <w:r w:rsidR="00D53927" w:rsidRPr="00C107AE">
          <w:rPr>
            <w:rStyle w:val="Hyperlink"/>
            <w:rFonts w:ascii="Arial" w:hAnsi="Arial" w:cs="Arial"/>
            <w:color w:val="000000"/>
          </w:rPr>
          <w:t>.0106</w:t>
        </w:r>
      </w:hyperlink>
    </w:p>
    <w:p w:rsidR="00D53927" w:rsidRPr="00C107AE" w:rsidRDefault="00520807" w:rsidP="00D67FC1">
      <w:pPr>
        <w:divId w:val="1389762041"/>
        <w:rPr>
          <w:rFonts w:ascii="Arial" w:hAnsi="Arial" w:cs="Arial"/>
          <w:color w:val="000000"/>
        </w:rPr>
      </w:pPr>
      <w:hyperlink r:id="rId998"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99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000"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001" w:history="1">
        <w:r w:rsidR="00D53927" w:rsidRPr="00C107AE">
          <w:rPr>
            <w:rStyle w:val="Hyperlink"/>
            <w:rFonts w:ascii="Arial" w:hAnsi="Arial" w:cs="Arial"/>
            <w:color w:val="000000"/>
          </w:rPr>
          <w:t>.0301</w:t>
        </w:r>
      </w:hyperlink>
    </w:p>
    <w:p w:rsidR="00D53927" w:rsidRPr="00C107AE" w:rsidRDefault="00520807" w:rsidP="00D67FC1">
      <w:pPr>
        <w:divId w:val="1389762041"/>
        <w:rPr>
          <w:rFonts w:ascii="Arial" w:hAnsi="Arial" w:cs="Arial"/>
          <w:color w:val="000000"/>
        </w:rPr>
      </w:pPr>
      <w:hyperlink r:id="rId1002"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00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004"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005" w:history="1">
        <w:r w:rsidR="00D53927" w:rsidRPr="00C107AE">
          <w:rPr>
            <w:rStyle w:val="Hyperlink"/>
            <w:rFonts w:ascii="Arial" w:hAnsi="Arial" w:cs="Arial"/>
            <w:color w:val="000000"/>
          </w:rPr>
          <w:t>.0302</w:t>
        </w:r>
      </w:hyperlink>
    </w:p>
    <w:p w:rsidR="00D53927" w:rsidRPr="00C107AE" w:rsidRDefault="00520807" w:rsidP="00D67FC1">
      <w:pPr>
        <w:divId w:val="1389762041"/>
        <w:rPr>
          <w:rFonts w:ascii="Arial" w:hAnsi="Arial" w:cs="Arial"/>
          <w:color w:val="000000"/>
        </w:rPr>
      </w:pPr>
      <w:hyperlink r:id="rId1006"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00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008"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009" w:history="1">
        <w:r w:rsidR="00D53927" w:rsidRPr="00C107AE">
          <w:rPr>
            <w:rStyle w:val="Hyperlink"/>
            <w:rFonts w:ascii="Arial" w:hAnsi="Arial" w:cs="Arial"/>
            <w:color w:val="000000"/>
          </w:rPr>
          <w:t>.0401</w:t>
        </w:r>
      </w:hyperlink>
    </w:p>
    <w:p w:rsidR="00D53927" w:rsidRPr="00C107AE" w:rsidRDefault="00520807" w:rsidP="00D67FC1">
      <w:pPr>
        <w:divId w:val="1389762041"/>
        <w:rPr>
          <w:rFonts w:ascii="Arial" w:hAnsi="Arial" w:cs="Arial"/>
          <w:color w:val="000000"/>
        </w:rPr>
      </w:pPr>
      <w:hyperlink r:id="rId1010"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01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012"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013" w:history="1">
        <w:r w:rsidR="00D53927" w:rsidRPr="00C107AE">
          <w:rPr>
            <w:rStyle w:val="Hyperlink"/>
            <w:rFonts w:ascii="Arial" w:hAnsi="Arial" w:cs="Arial"/>
            <w:color w:val="000000"/>
          </w:rPr>
          <w:t>.0403</w:t>
        </w:r>
      </w:hyperlink>
    </w:p>
    <w:p w:rsidR="00D53927" w:rsidRPr="00C107AE" w:rsidRDefault="00520807" w:rsidP="00D67FC1">
      <w:pPr>
        <w:divId w:val="1389762041"/>
        <w:rPr>
          <w:rFonts w:ascii="Arial" w:hAnsi="Arial" w:cs="Arial"/>
          <w:color w:val="000000"/>
        </w:rPr>
      </w:pPr>
      <w:hyperlink r:id="rId1014"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01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016"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017" w:history="1">
        <w:r w:rsidR="00D53927" w:rsidRPr="00C107AE">
          <w:rPr>
            <w:rStyle w:val="Hyperlink"/>
            <w:rFonts w:ascii="Arial" w:hAnsi="Arial" w:cs="Arial"/>
            <w:color w:val="000000"/>
          </w:rPr>
          <w:t>.0404</w:t>
        </w:r>
      </w:hyperlink>
    </w:p>
    <w:p w:rsidR="00D53927" w:rsidRPr="00C107AE" w:rsidRDefault="00520807" w:rsidP="00D67FC1">
      <w:pPr>
        <w:divId w:val="1389762041"/>
        <w:rPr>
          <w:rFonts w:ascii="Arial" w:hAnsi="Arial" w:cs="Arial"/>
          <w:color w:val="000000"/>
        </w:rPr>
      </w:pPr>
      <w:hyperlink r:id="rId1018"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01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020"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021" w:history="1">
        <w:r w:rsidR="00D53927" w:rsidRPr="00C107AE">
          <w:rPr>
            <w:rStyle w:val="Hyperlink"/>
            <w:rFonts w:ascii="Arial" w:hAnsi="Arial" w:cs="Arial"/>
            <w:color w:val="000000"/>
          </w:rPr>
          <w:t>.0407</w:t>
        </w:r>
      </w:hyperlink>
    </w:p>
    <w:p w:rsidR="00D53927" w:rsidRPr="00C107AE" w:rsidRDefault="00520807" w:rsidP="00D67FC1">
      <w:pPr>
        <w:divId w:val="1389762041"/>
        <w:rPr>
          <w:rFonts w:ascii="Arial" w:hAnsi="Arial" w:cs="Arial"/>
          <w:color w:val="000000"/>
        </w:rPr>
      </w:pPr>
      <w:hyperlink r:id="rId1022"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02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024"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025" w:history="1">
        <w:r w:rsidR="00D53927" w:rsidRPr="00C107AE">
          <w:rPr>
            <w:rStyle w:val="Hyperlink"/>
            <w:rFonts w:ascii="Arial" w:hAnsi="Arial" w:cs="Arial"/>
            <w:color w:val="000000"/>
          </w:rPr>
          <w:t>.0408</w:t>
        </w:r>
      </w:hyperlink>
    </w:p>
    <w:p w:rsidR="00D53927" w:rsidRPr="00C107AE" w:rsidRDefault="00520807" w:rsidP="00D67FC1">
      <w:pPr>
        <w:divId w:val="1389762041"/>
        <w:rPr>
          <w:rFonts w:ascii="Arial" w:hAnsi="Arial" w:cs="Arial"/>
          <w:color w:val="000000"/>
        </w:rPr>
      </w:pPr>
      <w:hyperlink r:id="rId1026"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02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028"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029" w:history="1">
        <w:r w:rsidR="00D53927" w:rsidRPr="00C107AE">
          <w:rPr>
            <w:rStyle w:val="Hyperlink"/>
            <w:rFonts w:ascii="Arial" w:hAnsi="Arial" w:cs="Arial"/>
            <w:color w:val="000000"/>
          </w:rPr>
          <w:t>.0501</w:t>
        </w:r>
      </w:hyperlink>
    </w:p>
    <w:p w:rsidR="00D53927" w:rsidRPr="00C107AE" w:rsidRDefault="00520807" w:rsidP="00D67FC1">
      <w:pPr>
        <w:divId w:val="1389762041"/>
        <w:rPr>
          <w:rFonts w:ascii="Arial" w:hAnsi="Arial" w:cs="Arial"/>
          <w:color w:val="000000"/>
        </w:rPr>
      </w:pPr>
      <w:hyperlink r:id="rId1030"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03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032"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033" w:history="1">
        <w:r w:rsidR="00D53927" w:rsidRPr="00C107AE">
          <w:rPr>
            <w:rStyle w:val="Hyperlink"/>
            <w:rFonts w:ascii="Arial" w:hAnsi="Arial" w:cs="Arial"/>
            <w:color w:val="000000"/>
          </w:rPr>
          <w:t>.0502</w:t>
        </w:r>
      </w:hyperlink>
    </w:p>
    <w:p w:rsidR="00D53927" w:rsidRPr="00C107AE" w:rsidRDefault="00520807" w:rsidP="00D67FC1">
      <w:pPr>
        <w:divId w:val="1389762041"/>
        <w:rPr>
          <w:rFonts w:ascii="Arial" w:hAnsi="Arial" w:cs="Arial"/>
          <w:color w:val="000000"/>
        </w:rPr>
      </w:pPr>
      <w:hyperlink r:id="rId1034"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03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036"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037" w:history="1">
        <w:r w:rsidR="00D53927" w:rsidRPr="00C107AE">
          <w:rPr>
            <w:rStyle w:val="Hyperlink"/>
            <w:rFonts w:ascii="Arial" w:hAnsi="Arial" w:cs="Arial"/>
            <w:color w:val="000000"/>
          </w:rPr>
          <w:t>.0505</w:t>
        </w:r>
      </w:hyperlink>
    </w:p>
    <w:p w:rsidR="00D53927" w:rsidRPr="00C107AE" w:rsidRDefault="00520807" w:rsidP="00D67FC1">
      <w:pPr>
        <w:divId w:val="1389762041"/>
        <w:rPr>
          <w:rFonts w:ascii="Arial" w:hAnsi="Arial" w:cs="Arial"/>
          <w:color w:val="000000"/>
        </w:rPr>
      </w:pPr>
      <w:hyperlink r:id="rId1038"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03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040"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041" w:history="1">
        <w:r w:rsidR="00D53927" w:rsidRPr="00C107AE">
          <w:rPr>
            <w:rStyle w:val="Hyperlink"/>
            <w:rFonts w:ascii="Arial" w:hAnsi="Arial" w:cs="Arial"/>
            <w:color w:val="000000"/>
          </w:rPr>
          <w:t>.0706</w:t>
        </w:r>
      </w:hyperlink>
    </w:p>
    <w:p w:rsidR="00D53927" w:rsidRPr="00C107AE" w:rsidRDefault="00520807" w:rsidP="00D67FC1">
      <w:pPr>
        <w:divId w:val="1389762041"/>
        <w:rPr>
          <w:rFonts w:ascii="Arial" w:hAnsi="Arial" w:cs="Arial"/>
          <w:color w:val="000000"/>
        </w:rPr>
      </w:pPr>
      <w:hyperlink r:id="rId1042"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04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044"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045" w:history="1">
        <w:r w:rsidR="00D53927" w:rsidRPr="00C107AE">
          <w:rPr>
            <w:rStyle w:val="Hyperlink"/>
            <w:rFonts w:ascii="Arial" w:hAnsi="Arial" w:cs="Arial"/>
            <w:color w:val="000000"/>
          </w:rPr>
          <w:t>.0707</w:t>
        </w:r>
      </w:hyperlink>
    </w:p>
    <w:p w:rsidR="00D53927" w:rsidRPr="00C107AE" w:rsidRDefault="00520807" w:rsidP="00D67FC1">
      <w:pPr>
        <w:divId w:val="1389762041"/>
        <w:rPr>
          <w:rFonts w:ascii="Arial" w:hAnsi="Arial" w:cs="Arial"/>
          <w:color w:val="000000"/>
        </w:rPr>
      </w:pPr>
      <w:hyperlink r:id="rId1046"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04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048"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049" w:history="1">
        <w:r w:rsidR="00D53927" w:rsidRPr="00C107AE">
          <w:rPr>
            <w:rStyle w:val="Hyperlink"/>
            <w:rFonts w:ascii="Arial" w:hAnsi="Arial" w:cs="Arial"/>
            <w:color w:val="000000"/>
          </w:rPr>
          <w:t>.0708</w:t>
        </w:r>
      </w:hyperlink>
    </w:p>
    <w:p w:rsidR="00D53927" w:rsidRPr="00C107AE" w:rsidRDefault="00520807" w:rsidP="00D67FC1">
      <w:pPr>
        <w:divId w:val="1389762041"/>
        <w:rPr>
          <w:rFonts w:ascii="Arial" w:hAnsi="Arial" w:cs="Arial"/>
          <w:color w:val="000000"/>
        </w:rPr>
      </w:pPr>
      <w:hyperlink r:id="rId1050"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05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052"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053" w:history="1">
        <w:r w:rsidR="00D53927" w:rsidRPr="00C107AE">
          <w:rPr>
            <w:rStyle w:val="Hyperlink"/>
            <w:rFonts w:ascii="Arial" w:hAnsi="Arial" w:cs="Arial"/>
            <w:color w:val="000000"/>
          </w:rPr>
          <w:t>.0801</w:t>
        </w:r>
      </w:hyperlink>
    </w:p>
    <w:p w:rsidR="00D53927" w:rsidRPr="00C107AE" w:rsidRDefault="00520807" w:rsidP="00D67FC1">
      <w:pPr>
        <w:divId w:val="1389762041"/>
        <w:rPr>
          <w:rFonts w:ascii="Arial" w:hAnsi="Arial" w:cs="Arial"/>
          <w:color w:val="000000"/>
        </w:rPr>
      </w:pPr>
      <w:hyperlink r:id="rId1054"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05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056"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057" w:history="1">
        <w:r w:rsidR="00D53927" w:rsidRPr="00C107AE">
          <w:rPr>
            <w:rStyle w:val="Hyperlink"/>
            <w:rFonts w:ascii="Arial" w:hAnsi="Arial" w:cs="Arial"/>
            <w:color w:val="000000"/>
          </w:rPr>
          <w:t>.0802</w:t>
        </w:r>
      </w:hyperlink>
    </w:p>
    <w:p w:rsidR="00D53927" w:rsidRPr="00C107AE" w:rsidRDefault="00520807" w:rsidP="00D67FC1">
      <w:pPr>
        <w:divId w:val="1389762041"/>
        <w:rPr>
          <w:rFonts w:ascii="Arial" w:hAnsi="Arial" w:cs="Arial"/>
          <w:color w:val="000000"/>
        </w:rPr>
      </w:pPr>
      <w:hyperlink r:id="rId1058"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05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060"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061" w:history="1">
        <w:r w:rsidR="00D53927" w:rsidRPr="00C107AE">
          <w:rPr>
            <w:rStyle w:val="Hyperlink"/>
            <w:rFonts w:ascii="Arial" w:hAnsi="Arial" w:cs="Arial"/>
            <w:color w:val="000000"/>
          </w:rPr>
          <w:t>.0805</w:t>
        </w:r>
      </w:hyperlink>
    </w:p>
    <w:p w:rsidR="00D53927" w:rsidRPr="00C107AE" w:rsidRDefault="00520807" w:rsidP="00D67FC1">
      <w:pPr>
        <w:divId w:val="1389762041"/>
        <w:rPr>
          <w:rFonts w:ascii="Arial" w:hAnsi="Arial" w:cs="Arial"/>
          <w:color w:val="000000"/>
        </w:rPr>
      </w:pPr>
      <w:hyperlink r:id="rId1062"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06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064"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065" w:history="1">
        <w:r w:rsidR="00D53927" w:rsidRPr="00C107AE">
          <w:rPr>
            <w:rStyle w:val="Hyperlink"/>
            <w:rFonts w:ascii="Arial" w:hAnsi="Arial" w:cs="Arial"/>
            <w:color w:val="000000"/>
          </w:rPr>
          <w:t>.0901</w:t>
        </w:r>
      </w:hyperlink>
    </w:p>
    <w:p w:rsidR="00D53927" w:rsidRPr="00C107AE" w:rsidRDefault="00520807" w:rsidP="00D67FC1">
      <w:pPr>
        <w:divId w:val="1389762041"/>
        <w:rPr>
          <w:rFonts w:ascii="Arial" w:hAnsi="Arial" w:cs="Arial"/>
          <w:color w:val="000000"/>
        </w:rPr>
      </w:pPr>
      <w:hyperlink r:id="rId1066"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06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068"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069" w:history="1">
        <w:r w:rsidR="00D53927" w:rsidRPr="00C107AE">
          <w:rPr>
            <w:rStyle w:val="Hyperlink"/>
            <w:rFonts w:ascii="Arial" w:hAnsi="Arial" w:cs="Arial"/>
            <w:color w:val="000000"/>
          </w:rPr>
          <w:t>.0902</w:t>
        </w:r>
      </w:hyperlink>
    </w:p>
    <w:p w:rsidR="00D53927" w:rsidRPr="00C107AE" w:rsidRDefault="00520807" w:rsidP="00D67FC1">
      <w:pPr>
        <w:divId w:val="1389762041"/>
        <w:rPr>
          <w:rFonts w:ascii="Arial" w:hAnsi="Arial" w:cs="Arial"/>
          <w:color w:val="000000"/>
        </w:rPr>
      </w:pPr>
      <w:hyperlink r:id="rId1070"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07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072"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073" w:history="1">
        <w:r w:rsidR="00D53927" w:rsidRPr="00C107AE">
          <w:rPr>
            <w:rStyle w:val="Hyperlink"/>
            <w:rFonts w:ascii="Arial" w:hAnsi="Arial" w:cs="Arial"/>
            <w:color w:val="000000"/>
          </w:rPr>
          <w:t>.0903</w:t>
        </w:r>
      </w:hyperlink>
    </w:p>
    <w:p w:rsidR="00D53927" w:rsidRPr="00C107AE" w:rsidRDefault="00520807" w:rsidP="00D67FC1">
      <w:pPr>
        <w:divId w:val="1389762041"/>
        <w:rPr>
          <w:rFonts w:ascii="Arial" w:hAnsi="Arial" w:cs="Arial"/>
          <w:color w:val="000000"/>
        </w:rPr>
      </w:pPr>
      <w:hyperlink r:id="rId1074"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07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076"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077" w:history="1">
        <w:r w:rsidR="00D53927" w:rsidRPr="00C107AE">
          <w:rPr>
            <w:rStyle w:val="Hyperlink"/>
            <w:rFonts w:ascii="Arial" w:hAnsi="Arial" w:cs="Arial"/>
            <w:color w:val="000000"/>
          </w:rPr>
          <w:t>.0906</w:t>
        </w:r>
      </w:hyperlink>
    </w:p>
    <w:p w:rsidR="00D53927" w:rsidRPr="00C107AE" w:rsidRDefault="00520807" w:rsidP="00D67FC1">
      <w:pPr>
        <w:divId w:val="1389762041"/>
        <w:rPr>
          <w:rFonts w:ascii="Arial" w:hAnsi="Arial" w:cs="Arial"/>
          <w:color w:val="000000"/>
        </w:rPr>
      </w:pPr>
      <w:hyperlink r:id="rId1078"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07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080"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081" w:history="1">
        <w:r w:rsidR="00D53927" w:rsidRPr="00C107AE">
          <w:rPr>
            <w:rStyle w:val="Hyperlink"/>
            <w:rFonts w:ascii="Arial" w:hAnsi="Arial" w:cs="Arial"/>
            <w:color w:val="000000"/>
          </w:rPr>
          <w:t>.0907</w:t>
        </w:r>
      </w:hyperlink>
    </w:p>
    <w:p w:rsidR="00D53927" w:rsidRPr="00C107AE" w:rsidRDefault="00520807" w:rsidP="00D67FC1">
      <w:pPr>
        <w:divId w:val="1389762041"/>
        <w:rPr>
          <w:rFonts w:ascii="Arial" w:hAnsi="Arial" w:cs="Arial"/>
          <w:color w:val="000000"/>
        </w:rPr>
      </w:pPr>
      <w:hyperlink r:id="rId1082"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08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084"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085" w:history="1">
        <w:r w:rsidR="00D53927" w:rsidRPr="00C107AE">
          <w:rPr>
            <w:rStyle w:val="Hyperlink"/>
            <w:rFonts w:ascii="Arial" w:hAnsi="Arial" w:cs="Arial"/>
            <w:color w:val="000000"/>
          </w:rPr>
          <w:t>.0908</w:t>
        </w:r>
      </w:hyperlink>
    </w:p>
    <w:p w:rsidR="00D53927" w:rsidRPr="00C107AE" w:rsidRDefault="00520807" w:rsidP="00D67FC1">
      <w:pPr>
        <w:divId w:val="1389762041"/>
        <w:rPr>
          <w:rFonts w:ascii="Arial" w:hAnsi="Arial" w:cs="Arial"/>
          <w:color w:val="000000"/>
        </w:rPr>
      </w:pPr>
      <w:hyperlink r:id="rId1086"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08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088"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089" w:history="1">
        <w:r w:rsidR="00D53927" w:rsidRPr="00C107AE">
          <w:rPr>
            <w:rStyle w:val="Hyperlink"/>
            <w:rFonts w:ascii="Arial" w:hAnsi="Arial" w:cs="Arial"/>
            <w:color w:val="000000"/>
          </w:rPr>
          <w:t>.0909</w:t>
        </w:r>
      </w:hyperlink>
    </w:p>
    <w:p w:rsidR="00D53927" w:rsidRPr="00C107AE" w:rsidRDefault="00520807" w:rsidP="00D67FC1">
      <w:pPr>
        <w:divId w:val="1389762041"/>
        <w:rPr>
          <w:rFonts w:ascii="Arial" w:hAnsi="Arial" w:cs="Arial"/>
          <w:color w:val="000000"/>
        </w:rPr>
      </w:pPr>
      <w:hyperlink r:id="rId1090"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09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092"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093" w:history="1">
        <w:r w:rsidR="00D53927" w:rsidRPr="00C107AE">
          <w:rPr>
            <w:rStyle w:val="Hyperlink"/>
            <w:rFonts w:ascii="Arial" w:hAnsi="Arial" w:cs="Arial"/>
            <w:color w:val="000000"/>
          </w:rPr>
          <w:t>.0910</w:t>
        </w:r>
      </w:hyperlink>
    </w:p>
    <w:p w:rsidR="00D53927" w:rsidRPr="00C107AE" w:rsidRDefault="00520807" w:rsidP="00D67FC1">
      <w:pPr>
        <w:divId w:val="1389762041"/>
        <w:rPr>
          <w:rFonts w:ascii="Arial" w:hAnsi="Arial" w:cs="Arial"/>
          <w:color w:val="000000"/>
        </w:rPr>
      </w:pPr>
      <w:hyperlink r:id="rId1094"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09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096"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097" w:history="1">
        <w:r w:rsidR="00D53927" w:rsidRPr="00C107AE">
          <w:rPr>
            <w:rStyle w:val="Hyperlink"/>
            <w:rFonts w:ascii="Arial" w:hAnsi="Arial" w:cs="Arial"/>
            <w:color w:val="000000"/>
          </w:rPr>
          <w:t>.0911</w:t>
        </w:r>
      </w:hyperlink>
    </w:p>
    <w:p w:rsidR="00D53927" w:rsidRPr="00C107AE" w:rsidRDefault="00520807" w:rsidP="00D67FC1">
      <w:pPr>
        <w:divId w:val="1389762041"/>
        <w:rPr>
          <w:rFonts w:ascii="Arial" w:hAnsi="Arial" w:cs="Arial"/>
          <w:color w:val="000000"/>
        </w:rPr>
      </w:pPr>
      <w:hyperlink r:id="rId1098"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09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100"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101" w:history="1">
        <w:r w:rsidR="00D53927" w:rsidRPr="00C107AE">
          <w:rPr>
            <w:rStyle w:val="Hyperlink"/>
            <w:rFonts w:ascii="Arial" w:hAnsi="Arial" w:cs="Arial"/>
            <w:color w:val="000000"/>
          </w:rPr>
          <w:t>.0912</w:t>
        </w:r>
      </w:hyperlink>
    </w:p>
    <w:p w:rsidR="00D53927" w:rsidRPr="00C107AE" w:rsidRDefault="00520807" w:rsidP="00D67FC1">
      <w:pPr>
        <w:divId w:val="1389762041"/>
        <w:rPr>
          <w:rFonts w:ascii="Arial" w:hAnsi="Arial" w:cs="Arial"/>
          <w:color w:val="000000"/>
        </w:rPr>
      </w:pPr>
      <w:hyperlink r:id="rId1102"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10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104"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105" w:history="1">
        <w:r w:rsidR="00D53927" w:rsidRPr="00C107AE">
          <w:rPr>
            <w:rStyle w:val="Hyperlink"/>
            <w:rFonts w:ascii="Arial" w:hAnsi="Arial" w:cs="Arial"/>
            <w:color w:val="000000"/>
          </w:rPr>
          <w:t>.0913</w:t>
        </w:r>
      </w:hyperlink>
    </w:p>
    <w:p w:rsidR="00D53927" w:rsidRPr="00C107AE" w:rsidRDefault="00520807" w:rsidP="00D67FC1">
      <w:pPr>
        <w:divId w:val="1389762041"/>
        <w:rPr>
          <w:rFonts w:ascii="Arial" w:hAnsi="Arial" w:cs="Arial"/>
          <w:color w:val="000000"/>
        </w:rPr>
      </w:pPr>
      <w:hyperlink r:id="rId1106"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10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108"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109" w:history="1">
        <w:r w:rsidR="00D53927" w:rsidRPr="00C107AE">
          <w:rPr>
            <w:rStyle w:val="Hyperlink"/>
            <w:rFonts w:ascii="Arial" w:hAnsi="Arial" w:cs="Arial"/>
            <w:color w:val="000000"/>
          </w:rPr>
          <w:t>.0914</w:t>
        </w:r>
      </w:hyperlink>
    </w:p>
    <w:p w:rsidR="00D53927" w:rsidRPr="00C107AE" w:rsidRDefault="00520807" w:rsidP="00D67FC1">
      <w:pPr>
        <w:divId w:val="1389762041"/>
        <w:rPr>
          <w:rFonts w:ascii="Arial" w:hAnsi="Arial" w:cs="Arial"/>
          <w:color w:val="000000"/>
        </w:rPr>
      </w:pPr>
      <w:hyperlink r:id="rId1110"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11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112"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113" w:history="1">
        <w:r w:rsidR="00D53927" w:rsidRPr="00C107AE">
          <w:rPr>
            <w:rStyle w:val="Hyperlink"/>
            <w:rFonts w:ascii="Arial" w:hAnsi="Arial" w:cs="Arial"/>
            <w:color w:val="000000"/>
          </w:rPr>
          <w:t>.1001</w:t>
        </w:r>
      </w:hyperlink>
    </w:p>
    <w:p w:rsidR="00D53927" w:rsidRPr="00C107AE" w:rsidRDefault="00520807" w:rsidP="00D67FC1">
      <w:pPr>
        <w:divId w:val="1389762041"/>
        <w:rPr>
          <w:rFonts w:ascii="Arial" w:hAnsi="Arial" w:cs="Arial"/>
          <w:color w:val="000000"/>
        </w:rPr>
      </w:pPr>
      <w:hyperlink r:id="rId1114"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11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116"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117" w:history="1">
        <w:r w:rsidR="00D53927" w:rsidRPr="00C107AE">
          <w:rPr>
            <w:rStyle w:val="Hyperlink"/>
            <w:rFonts w:ascii="Arial" w:hAnsi="Arial" w:cs="Arial"/>
            <w:color w:val="000000"/>
          </w:rPr>
          <w:t>.1002</w:t>
        </w:r>
      </w:hyperlink>
    </w:p>
    <w:p w:rsidR="00D53927" w:rsidRPr="00C107AE" w:rsidRDefault="00520807" w:rsidP="00D67FC1">
      <w:pPr>
        <w:divId w:val="1389762041"/>
        <w:rPr>
          <w:rFonts w:ascii="Arial" w:hAnsi="Arial" w:cs="Arial"/>
          <w:color w:val="000000"/>
        </w:rPr>
      </w:pPr>
      <w:hyperlink r:id="rId1118"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11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120"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121" w:history="1">
        <w:r w:rsidR="00D53927" w:rsidRPr="00C107AE">
          <w:rPr>
            <w:rStyle w:val="Hyperlink"/>
            <w:rFonts w:ascii="Arial" w:hAnsi="Arial" w:cs="Arial"/>
            <w:color w:val="000000"/>
          </w:rPr>
          <w:t>.1003</w:t>
        </w:r>
      </w:hyperlink>
    </w:p>
    <w:p w:rsidR="00D53927" w:rsidRPr="00C107AE" w:rsidRDefault="00520807" w:rsidP="00D67FC1">
      <w:pPr>
        <w:divId w:val="1389762041"/>
        <w:rPr>
          <w:rFonts w:ascii="Arial" w:hAnsi="Arial" w:cs="Arial"/>
          <w:color w:val="000000"/>
        </w:rPr>
      </w:pPr>
      <w:hyperlink r:id="rId1122"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12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124"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125" w:history="1">
        <w:r w:rsidR="00D53927" w:rsidRPr="00C107AE">
          <w:rPr>
            <w:rStyle w:val="Hyperlink"/>
            <w:rFonts w:ascii="Arial" w:hAnsi="Arial" w:cs="Arial"/>
            <w:color w:val="000000"/>
          </w:rPr>
          <w:t>.1004</w:t>
        </w:r>
      </w:hyperlink>
    </w:p>
    <w:p w:rsidR="00D53927" w:rsidRPr="00C107AE" w:rsidRDefault="00520807" w:rsidP="00D67FC1">
      <w:pPr>
        <w:divId w:val="1389762041"/>
        <w:rPr>
          <w:rFonts w:ascii="Arial" w:hAnsi="Arial" w:cs="Arial"/>
          <w:color w:val="000000"/>
        </w:rPr>
      </w:pPr>
      <w:hyperlink r:id="rId1126"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12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128"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129" w:history="1">
        <w:r w:rsidR="00D53927" w:rsidRPr="00C107AE">
          <w:rPr>
            <w:rStyle w:val="Hyperlink"/>
            <w:rFonts w:ascii="Arial" w:hAnsi="Arial" w:cs="Arial"/>
            <w:color w:val="000000"/>
          </w:rPr>
          <w:t>.1006</w:t>
        </w:r>
      </w:hyperlink>
    </w:p>
    <w:p w:rsidR="00D53927" w:rsidRPr="00C107AE" w:rsidRDefault="00520807" w:rsidP="00D67FC1">
      <w:pPr>
        <w:divId w:val="1389762041"/>
        <w:rPr>
          <w:rFonts w:ascii="Arial" w:hAnsi="Arial" w:cs="Arial"/>
          <w:color w:val="000000"/>
        </w:rPr>
      </w:pPr>
      <w:hyperlink r:id="rId1130"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13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132"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133" w:history="1">
        <w:r w:rsidR="00D53927" w:rsidRPr="00C107AE">
          <w:rPr>
            <w:rStyle w:val="Hyperlink"/>
            <w:rFonts w:ascii="Arial" w:hAnsi="Arial" w:cs="Arial"/>
            <w:color w:val="000000"/>
          </w:rPr>
          <w:t>.1007</w:t>
        </w:r>
      </w:hyperlink>
    </w:p>
    <w:p w:rsidR="00D53927" w:rsidRPr="00C107AE" w:rsidRDefault="00520807" w:rsidP="00D67FC1">
      <w:pPr>
        <w:divId w:val="1389762041"/>
        <w:rPr>
          <w:rFonts w:ascii="Arial" w:hAnsi="Arial" w:cs="Arial"/>
          <w:color w:val="000000"/>
        </w:rPr>
      </w:pPr>
      <w:hyperlink r:id="rId1134"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13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136"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137" w:history="1">
        <w:r w:rsidR="00D53927" w:rsidRPr="00C107AE">
          <w:rPr>
            <w:rStyle w:val="Hyperlink"/>
            <w:rFonts w:ascii="Arial" w:hAnsi="Arial" w:cs="Arial"/>
            <w:color w:val="000000"/>
          </w:rPr>
          <w:t>.1008</w:t>
        </w:r>
      </w:hyperlink>
    </w:p>
    <w:p w:rsidR="00D53927" w:rsidRPr="00C107AE" w:rsidRDefault="00520807" w:rsidP="00D67FC1">
      <w:pPr>
        <w:divId w:val="1389762041"/>
        <w:rPr>
          <w:rFonts w:ascii="Arial" w:hAnsi="Arial" w:cs="Arial"/>
          <w:color w:val="000000"/>
        </w:rPr>
      </w:pPr>
      <w:hyperlink r:id="rId1138"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13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140"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141" w:history="1">
        <w:r w:rsidR="00D53927" w:rsidRPr="00C107AE">
          <w:rPr>
            <w:rStyle w:val="Hyperlink"/>
            <w:rFonts w:ascii="Arial" w:hAnsi="Arial" w:cs="Arial"/>
            <w:color w:val="000000"/>
          </w:rPr>
          <w:t>.1009</w:t>
        </w:r>
      </w:hyperlink>
    </w:p>
    <w:p w:rsidR="00D53927" w:rsidRPr="00C107AE" w:rsidRDefault="00520807" w:rsidP="00D67FC1">
      <w:pPr>
        <w:divId w:val="1389762041"/>
        <w:rPr>
          <w:rFonts w:ascii="Arial" w:hAnsi="Arial" w:cs="Arial"/>
          <w:color w:val="000000"/>
        </w:rPr>
      </w:pPr>
      <w:hyperlink r:id="rId1142"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14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144"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145" w:history="1">
        <w:r w:rsidR="00D53927" w:rsidRPr="00C107AE">
          <w:rPr>
            <w:rStyle w:val="Hyperlink"/>
            <w:rFonts w:ascii="Arial" w:hAnsi="Arial" w:cs="Arial"/>
            <w:color w:val="000000"/>
          </w:rPr>
          <w:t>.1010</w:t>
        </w:r>
      </w:hyperlink>
    </w:p>
    <w:p w:rsidR="00D53927" w:rsidRPr="00C107AE" w:rsidRDefault="00520807" w:rsidP="00D67FC1">
      <w:pPr>
        <w:divId w:val="1389762041"/>
        <w:rPr>
          <w:rFonts w:ascii="Arial" w:hAnsi="Arial" w:cs="Arial"/>
          <w:color w:val="000000"/>
        </w:rPr>
      </w:pPr>
      <w:hyperlink r:id="rId1146"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14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148"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149" w:history="1">
        <w:r w:rsidR="00D53927" w:rsidRPr="00C107AE">
          <w:rPr>
            <w:rStyle w:val="Hyperlink"/>
            <w:rFonts w:ascii="Arial" w:hAnsi="Arial" w:cs="Arial"/>
            <w:color w:val="000000"/>
          </w:rPr>
          <w:t>.1011</w:t>
        </w:r>
      </w:hyperlink>
    </w:p>
    <w:p w:rsidR="00D53927" w:rsidRPr="00C107AE" w:rsidRDefault="00520807" w:rsidP="00D67FC1">
      <w:pPr>
        <w:divId w:val="1389762041"/>
        <w:rPr>
          <w:rFonts w:ascii="Arial" w:hAnsi="Arial" w:cs="Arial"/>
          <w:color w:val="000000"/>
        </w:rPr>
      </w:pPr>
      <w:hyperlink r:id="rId1150"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15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152"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153" w:history="1">
        <w:r w:rsidR="00D53927" w:rsidRPr="00C107AE">
          <w:rPr>
            <w:rStyle w:val="Hyperlink"/>
            <w:rFonts w:ascii="Arial" w:hAnsi="Arial" w:cs="Arial"/>
            <w:color w:val="000000"/>
          </w:rPr>
          <w:t>.1012</w:t>
        </w:r>
      </w:hyperlink>
    </w:p>
    <w:p w:rsidR="00D53927" w:rsidRPr="00C107AE" w:rsidRDefault="00520807" w:rsidP="00D67FC1">
      <w:pPr>
        <w:divId w:val="1389762041"/>
        <w:rPr>
          <w:rFonts w:ascii="Arial" w:hAnsi="Arial" w:cs="Arial"/>
          <w:color w:val="000000"/>
        </w:rPr>
      </w:pPr>
      <w:hyperlink r:id="rId1154"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15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156"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157" w:history="1">
        <w:r w:rsidR="00D53927" w:rsidRPr="00C107AE">
          <w:rPr>
            <w:rStyle w:val="Hyperlink"/>
            <w:rFonts w:ascii="Arial" w:hAnsi="Arial" w:cs="Arial"/>
            <w:color w:val="000000"/>
          </w:rPr>
          <w:t>.1013</w:t>
        </w:r>
      </w:hyperlink>
    </w:p>
    <w:p w:rsidR="00D53927" w:rsidRPr="00C107AE" w:rsidRDefault="00520807" w:rsidP="00D67FC1">
      <w:pPr>
        <w:divId w:val="1389762041"/>
        <w:rPr>
          <w:rFonts w:ascii="Arial" w:hAnsi="Arial" w:cs="Arial"/>
          <w:color w:val="000000"/>
        </w:rPr>
      </w:pPr>
      <w:hyperlink r:id="rId1158"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15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160"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161" w:history="1">
        <w:r w:rsidR="00D53927" w:rsidRPr="00C107AE">
          <w:rPr>
            <w:rStyle w:val="Hyperlink"/>
            <w:rFonts w:ascii="Arial" w:hAnsi="Arial" w:cs="Arial"/>
            <w:color w:val="000000"/>
          </w:rPr>
          <w:t>.1101</w:t>
        </w:r>
      </w:hyperlink>
    </w:p>
    <w:p w:rsidR="00D53927" w:rsidRPr="00C107AE" w:rsidRDefault="00520807" w:rsidP="00D67FC1">
      <w:pPr>
        <w:divId w:val="1389762041"/>
        <w:rPr>
          <w:rFonts w:ascii="Arial" w:hAnsi="Arial" w:cs="Arial"/>
          <w:color w:val="000000"/>
        </w:rPr>
      </w:pPr>
      <w:hyperlink r:id="rId1162"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16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164"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165" w:history="1">
        <w:r w:rsidR="00D53927" w:rsidRPr="00C107AE">
          <w:rPr>
            <w:rStyle w:val="Hyperlink"/>
            <w:rFonts w:ascii="Arial" w:hAnsi="Arial" w:cs="Arial"/>
            <w:color w:val="000000"/>
          </w:rPr>
          <w:t>.1102</w:t>
        </w:r>
      </w:hyperlink>
    </w:p>
    <w:p w:rsidR="00D53927" w:rsidRPr="00C107AE" w:rsidRDefault="00520807" w:rsidP="00D67FC1">
      <w:pPr>
        <w:divId w:val="1389762041"/>
        <w:rPr>
          <w:rFonts w:ascii="Arial" w:hAnsi="Arial" w:cs="Arial"/>
          <w:color w:val="000000"/>
        </w:rPr>
      </w:pPr>
      <w:hyperlink r:id="rId1166"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16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168"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169" w:history="1">
        <w:r w:rsidR="00D53927" w:rsidRPr="00C107AE">
          <w:rPr>
            <w:rStyle w:val="Hyperlink"/>
            <w:rFonts w:ascii="Arial" w:hAnsi="Arial" w:cs="Arial"/>
            <w:color w:val="000000"/>
          </w:rPr>
          <w:t>.1103</w:t>
        </w:r>
      </w:hyperlink>
    </w:p>
    <w:p w:rsidR="00D53927" w:rsidRPr="00C107AE" w:rsidRDefault="00520807" w:rsidP="00D67FC1">
      <w:pPr>
        <w:divId w:val="1389762041"/>
        <w:rPr>
          <w:rFonts w:ascii="Arial" w:hAnsi="Arial" w:cs="Arial"/>
          <w:color w:val="000000"/>
        </w:rPr>
      </w:pPr>
      <w:hyperlink r:id="rId1170"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17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172"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173" w:history="1">
        <w:r w:rsidR="00D53927" w:rsidRPr="00C107AE">
          <w:rPr>
            <w:rStyle w:val="Hyperlink"/>
            <w:rFonts w:ascii="Arial" w:hAnsi="Arial" w:cs="Arial"/>
            <w:color w:val="000000"/>
          </w:rPr>
          <w:t>.1104</w:t>
        </w:r>
      </w:hyperlink>
    </w:p>
    <w:p w:rsidR="00D53927" w:rsidRPr="00C107AE" w:rsidRDefault="00520807" w:rsidP="00D67FC1">
      <w:pPr>
        <w:divId w:val="1389762041"/>
        <w:rPr>
          <w:rFonts w:ascii="Arial" w:hAnsi="Arial" w:cs="Arial"/>
          <w:color w:val="000000"/>
        </w:rPr>
      </w:pPr>
      <w:hyperlink r:id="rId1174"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17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176"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177" w:history="1">
        <w:r w:rsidR="00D53927" w:rsidRPr="00C107AE">
          <w:rPr>
            <w:rStyle w:val="Hyperlink"/>
            <w:rFonts w:ascii="Arial" w:hAnsi="Arial" w:cs="Arial"/>
            <w:color w:val="000000"/>
          </w:rPr>
          <w:t>.1105</w:t>
        </w:r>
      </w:hyperlink>
    </w:p>
    <w:p w:rsidR="00D53927" w:rsidRPr="00C107AE" w:rsidRDefault="00520807" w:rsidP="00D67FC1">
      <w:pPr>
        <w:divId w:val="1389762041"/>
        <w:rPr>
          <w:rFonts w:ascii="Arial" w:hAnsi="Arial" w:cs="Arial"/>
          <w:color w:val="000000"/>
        </w:rPr>
      </w:pPr>
      <w:hyperlink r:id="rId1178"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17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180"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181" w:history="1">
        <w:r w:rsidR="00D53927" w:rsidRPr="00C107AE">
          <w:rPr>
            <w:rStyle w:val="Hyperlink"/>
            <w:rFonts w:ascii="Arial" w:hAnsi="Arial" w:cs="Arial"/>
            <w:color w:val="000000"/>
          </w:rPr>
          <w:t>.1201</w:t>
        </w:r>
      </w:hyperlink>
    </w:p>
    <w:p w:rsidR="00D53927" w:rsidRPr="00C107AE" w:rsidRDefault="00520807" w:rsidP="00D67FC1">
      <w:pPr>
        <w:divId w:val="1389762041"/>
        <w:rPr>
          <w:rFonts w:ascii="Arial" w:hAnsi="Arial" w:cs="Arial"/>
          <w:color w:val="000000"/>
        </w:rPr>
      </w:pPr>
      <w:hyperlink r:id="rId1182"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18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184"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185" w:history="1">
        <w:r w:rsidR="00D53927" w:rsidRPr="00C107AE">
          <w:rPr>
            <w:rStyle w:val="Hyperlink"/>
            <w:rFonts w:ascii="Arial" w:hAnsi="Arial" w:cs="Arial"/>
            <w:color w:val="000000"/>
          </w:rPr>
          <w:t>.1202</w:t>
        </w:r>
      </w:hyperlink>
    </w:p>
    <w:p w:rsidR="00D53927" w:rsidRPr="00C107AE" w:rsidRDefault="00520807" w:rsidP="00D67FC1">
      <w:pPr>
        <w:divId w:val="1389762041"/>
        <w:rPr>
          <w:rFonts w:ascii="Arial" w:hAnsi="Arial" w:cs="Arial"/>
          <w:color w:val="000000"/>
        </w:rPr>
      </w:pPr>
      <w:hyperlink r:id="rId1186"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18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188"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189" w:history="1">
        <w:r w:rsidR="00D53927" w:rsidRPr="00C107AE">
          <w:rPr>
            <w:rStyle w:val="Hyperlink"/>
            <w:rFonts w:ascii="Arial" w:hAnsi="Arial" w:cs="Arial"/>
            <w:color w:val="000000"/>
          </w:rPr>
          <w:t>.1203</w:t>
        </w:r>
      </w:hyperlink>
    </w:p>
    <w:p w:rsidR="00D53927" w:rsidRPr="00C107AE" w:rsidRDefault="00520807" w:rsidP="00D67FC1">
      <w:pPr>
        <w:divId w:val="1389762041"/>
        <w:rPr>
          <w:rFonts w:ascii="Arial" w:hAnsi="Arial" w:cs="Arial"/>
          <w:color w:val="000000"/>
        </w:rPr>
      </w:pPr>
      <w:hyperlink r:id="rId1190"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19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192"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193" w:history="1">
        <w:r w:rsidR="00D53927" w:rsidRPr="00C107AE">
          <w:rPr>
            <w:rStyle w:val="Hyperlink"/>
            <w:rFonts w:ascii="Arial" w:hAnsi="Arial" w:cs="Arial"/>
            <w:color w:val="000000"/>
          </w:rPr>
          <w:t>.1801</w:t>
        </w:r>
      </w:hyperlink>
    </w:p>
    <w:p w:rsidR="00D53927" w:rsidRPr="00C107AE" w:rsidRDefault="00520807" w:rsidP="00D67FC1">
      <w:pPr>
        <w:divId w:val="1389762041"/>
        <w:rPr>
          <w:rFonts w:ascii="Arial" w:hAnsi="Arial" w:cs="Arial"/>
          <w:color w:val="000000"/>
        </w:rPr>
      </w:pPr>
      <w:hyperlink r:id="rId1194"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19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196"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197" w:history="1">
        <w:r w:rsidR="00D53927" w:rsidRPr="00C107AE">
          <w:rPr>
            <w:rStyle w:val="Hyperlink"/>
            <w:rFonts w:ascii="Arial" w:hAnsi="Arial" w:cs="Arial"/>
            <w:color w:val="000000"/>
          </w:rPr>
          <w:t>.1802</w:t>
        </w:r>
      </w:hyperlink>
    </w:p>
    <w:p w:rsidR="00D53927" w:rsidRPr="00C107AE" w:rsidRDefault="00520807" w:rsidP="00D67FC1">
      <w:pPr>
        <w:divId w:val="1389762041"/>
        <w:rPr>
          <w:rFonts w:ascii="Arial" w:hAnsi="Arial" w:cs="Arial"/>
          <w:color w:val="000000"/>
        </w:rPr>
      </w:pPr>
      <w:hyperlink r:id="rId1198"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19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200"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201" w:history="1">
        <w:r w:rsidR="00D53927" w:rsidRPr="00C107AE">
          <w:rPr>
            <w:rStyle w:val="Hyperlink"/>
            <w:rFonts w:ascii="Arial" w:hAnsi="Arial" w:cs="Arial"/>
            <w:color w:val="000000"/>
          </w:rPr>
          <w:t>.1803</w:t>
        </w:r>
      </w:hyperlink>
    </w:p>
    <w:p w:rsidR="00D53927" w:rsidRPr="00C107AE" w:rsidRDefault="00520807" w:rsidP="00D67FC1">
      <w:pPr>
        <w:divId w:val="1389762041"/>
        <w:rPr>
          <w:rFonts w:ascii="Arial" w:hAnsi="Arial" w:cs="Arial"/>
          <w:color w:val="000000"/>
        </w:rPr>
      </w:pPr>
      <w:hyperlink r:id="rId1202"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20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204"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205" w:history="1">
        <w:r w:rsidR="00D53927" w:rsidRPr="00C107AE">
          <w:rPr>
            <w:rStyle w:val="Hyperlink"/>
            <w:rFonts w:ascii="Arial" w:hAnsi="Arial" w:cs="Arial"/>
            <w:color w:val="000000"/>
          </w:rPr>
          <w:t>.1804</w:t>
        </w:r>
      </w:hyperlink>
    </w:p>
    <w:p w:rsidR="00D53927" w:rsidRPr="00C107AE" w:rsidRDefault="00520807" w:rsidP="00D67FC1">
      <w:pPr>
        <w:divId w:val="1389762041"/>
        <w:rPr>
          <w:rFonts w:ascii="Arial" w:hAnsi="Arial" w:cs="Arial"/>
          <w:color w:val="000000"/>
        </w:rPr>
      </w:pPr>
      <w:hyperlink r:id="rId1206"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20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208"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209" w:history="1">
        <w:r w:rsidR="00D53927" w:rsidRPr="00C107AE">
          <w:rPr>
            <w:rStyle w:val="Hyperlink"/>
            <w:rFonts w:ascii="Arial" w:hAnsi="Arial" w:cs="Arial"/>
            <w:color w:val="000000"/>
          </w:rPr>
          <w:t>.1805</w:t>
        </w:r>
      </w:hyperlink>
    </w:p>
    <w:p w:rsidR="00D53927" w:rsidRPr="00C107AE" w:rsidRDefault="00520807" w:rsidP="00D67FC1">
      <w:pPr>
        <w:divId w:val="1389762041"/>
        <w:rPr>
          <w:rFonts w:ascii="Arial" w:hAnsi="Arial" w:cs="Arial"/>
          <w:color w:val="000000"/>
        </w:rPr>
      </w:pPr>
      <w:hyperlink r:id="rId1210"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21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212"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213" w:history="1">
        <w:r w:rsidR="00D53927" w:rsidRPr="00C107AE">
          <w:rPr>
            <w:rStyle w:val="Hyperlink"/>
            <w:rFonts w:ascii="Arial" w:hAnsi="Arial" w:cs="Arial"/>
            <w:color w:val="000000"/>
          </w:rPr>
          <w:t>.2001</w:t>
        </w:r>
      </w:hyperlink>
    </w:p>
    <w:p w:rsidR="00D53927" w:rsidRPr="00C107AE" w:rsidRDefault="00520807" w:rsidP="00D67FC1">
      <w:pPr>
        <w:divId w:val="1389762041"/>
        <w:rPr>
          <w:rFonts w:ascii="Arial" w:hAnsi="Arial" w:cs="Arial"/>
          <w:color w:val="000000"/>
        </w:rPr>
      </w:pPr>
      <w:hyperlink r:id="rId1214"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21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216"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217" w:history="1">
        <w:r w:rsidR="00D53927" w:rsidRPr="00C107AE">
          <w:rPr>
            <w:rStyle w:val="Hyperlink"/>
            <w:rFonts w:ascii="Arial" w:hAnsi="Arial" w:cs="Arial"/>
            <w:color w:val="000000"/>
          </w:rPr>
          <w:t>.2002</w:t>
        </w:r>
      </w:hyperlink>
    </w:p>
    <w:p w:rsidR="00D53927" w:rsidRPr="00C107AE" w:rsidRDefault="00520807" w:rsidP="00D67FC1">
      <w:pPr>
        <w:divId w:val="1389762041"/>
        <w:rPr>
          <w:rFonts w:ascii="Arial" w:hAnsi="Arial" w:cs="Arial"/>
          <w:color w:val="000000"/>
        </w:rPr>
      </w:pPr>
      <w:hyperlink r:id="rId1218"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21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220"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221" w:history="1">
        <w:r w:rsidR="00D53927" w:rsidRPr="00C107AE">
          <w:rPr>
            <w:rStyle w:val="Hyperlink"/>
            <w:rFonts w:ascii="Arial" w:hAnsi="Arial" w:cs="Arial"/>
            <w:color w:val="000000"/>
          </w:rPr>
          <w:t>.2003</w:t>
        </w:r>
      </w:hyperlink>
    </w:p>
    <w:p w:rsidR="00D53927" w:rsidRPr="00C107AE" w:rsidRDefault="00D53927" w:rsidP="00D67FC1">
      <w:pPr>
        <w:divId w:val="1389762041"/>
        <w:rPr>
          <w:rFonts w:ascii="Arial" w:hAnsi="Arial" w:cs="Arial"/>
          <w:b/>
          <w:bCs/>
          <w:color w:val="000000"/>
          <w:szCs w:val="27"/>
        </w:rPr>
      </w:pPr>
    </w:p>
    <w:p w:rsidR="00D53927" w:rsidRPr="00C107AE" w:rsidRDefault="00D53927" w:rsidP="00D67FC1">
      <w:pPr>
        <w:divId w:val="1389762041"/>
        <w:rPr>
          <w:rFonts w:ascii="Arial" w:hAnsi="Arial" w:cs="Arial"/>
          <w:b/>
          <w:bCs/>
          <w:color w:val="000000"/>
          <w:szCs w:val="27"/>
        </w:rPr>
      </w:pPr>
      <w:r w:rsidRPr="00C107AE">
        <w:rPr>
          <w:rFonts w:ascii="Arial" w:hAnsi="Arial" w:cs="Arial"/>
          <w:b/>
          <w:bCs/>
          <w:color w:val="000000"/>
          <w:szCs w:val="27"/>
        </w:rPr>
        <w:t>Sheriffs Education and Training Standards Commission</w:t>
      </w:r>
    </w:p>
    <w:p w:rsidR="00D53927" w:rsidRPr="00C107AE" w:rsidRDefault="00520807" w:rsidP="00D67FC1">
      <w:pPr>
        <w:divId w:val="1389762041"/>
        <w:rPr>
          <w:rFonts w:ascii="Arial" w:hAnsi="Arial" w:cs="Arial"/>
          <w:color w:val="000000"/>
        </w:rPr>
      </w:pPr>
      <w:hyperlink r:id="rId1222"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22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224"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225" w:history="1">
        <w:r w:rsidR="00D53927" w:rsidRPr="00C107AE">
          <w:rPr>
            <w:rStyle w:val="Hyperlink"/>
            <w:rFonts w:ascii="Arial" w:hAnsi="Arial" w:cs="Arial"/>
            <w:color w:val="000000"/>
          </w:rPr>
          <w:t>.0101</w:t>
        </w:r>
      </w:hyperlink>
    </w:p>
    <w:p w:rsidR="00D53927" w:rsidRPr="00C107AE" w:rsidRDefault="00520807" w:rsidP="00D67FC1">
      <w:pPr>
        <w:divId w:val="1389762041"/>
        <w:rPr>
          <w:rFonts w:ascii="Arial" w:hAnsi="Arial" w:cs="Arial"/>
          <w:color w:val="000000"/>
        </w:rPr>
      </w:pPr>
      <w:hyperlink r:id="rId1226"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22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228"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229" w:history="1">
        <w:r w:rsidR="00D53927" w:rsidRPr="00C107AE">
          <w:rPr>
            <w:rStyle w:val="Hyperlink"/>
            <w:rFonts w:ascii="Arial" w:hAnsi="Arial" w:cs="Arial"/>
            <w:color w:val="000000"/>
          </w:rPr>
          <w:t>.0103</w:t>
        </w:r>
      </w:hyperlink>
    </w:p>
    <w:p w:rsidR="00D53927" w:rsidRPr="00C107AE" w:rsidRDefault="00520807" w:rsidP="00D67FC1">
      <w:pPr>
        <w:divId w:val="1389762041"/>
        <w:rPr>
          <w:rFonts w:ascii="Arial" w:hAnsi="Arial" w:cs="Arial"/>
          <w:color w:val="000000"/>
        </w:rPr>
      </w:pPr>
      <w:hyperlink r:id="rId1230"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23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232"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233" w:history="1">
        <w:r w:rsidR="00D53927" w:rsidRPr="00C107AE">
          <w:rPr>
            <w:rStyle w:val="Hyperlink"/>
            <w:rFonts w:ascii="Arial" w:hAnsi="Arial" w:cs="Arial"/>
            <w:color w:val="000000"/>
          </w:rPr>
          <w:t>.0104</w:t>
        </w:r>
      </w:hyperlink>
    </w:p>
    <w:p w:rsidR="00D53927" w:rsidRPr="00C107AE" w:rsidRDefault="00520807" w:rsidP="00D67FC1">
      <w:pPr>
        <w:divId w:val="1389762041"/>
        <w:rPr>
          <w:rFonts w:ascii="Arial" w:hAnsi="Arial" w:cs="Arial"/>
          <w:color w:val="000000"/>
        </w:rPr>
      </w:pPr>
      <w:hyperlink r:id="rId1234"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23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236"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237" w:history="1">
        <w:r w:rsidR="00D53927" w:rsidRPr="00C107AE">
          <w:rPr>
            <w:rStyle w:val="Hyperlink"/>
            <w:rFonts w:ascii="Arial" w:hAnsi="Arial" w:cs="Arial"/>
            <w:color w:val="000000"/>
          </w:rPr>
          <w:t>.0105</w:t>
        </w:r>
      </w:hyperlink>
    </w:p>
    <w:p w:rsidR="00D53927" w:rsidRPr="00C107AE" w:rsidRDefault="00520807" w:rsidP="00D67FC1">
      <w:pPr>
        <w:divId w:val="1389762041"/>
        <w:rPr>
          <w:rFonts w:ascii="Arial" w:hAnsi="Arial" w:cs="Arial"/>
          <w:color w:val="000000"/>
        </w:rPr>
      </w:pPr>
      <w:hyperlink r:id="rId1238"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23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240"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241" w:history="1">
        <w:r w:rsidR="00D53927" w:rsidRPr="00C107AE">
          <w:rPr>
            <w:rStyle w:val="Hyperlink"/>
            <w:rFonts w:ascii="Arial" w:hAnsi="Arial" w:cs="Arial"/>
            <w:color w:val="000000"/>
          </w:rPr>
          <w:t>.0106</w:t>
        </w:r>
      </w:hyperlink>
    </w:p>
    <w:p w:rsidR="00D53927" w:rsidRPr="00C107AE" w:rsidRDefault="00520807" w:rsidP="00D67FC1">
      <w:pPr>
        <w:divId w:val="1389762041"/>
        <w:rPr>
          <w:rFonts w:ascii="Arial" w:hAnsi="Arial" w:cs="Arial"/>
          <w:color w:val="000000"/>
        </w:rPr>
      </w:pPr>
      <w:hyperlink r:id="rId1242"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24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244"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245" w:history="1">
        <w:r w:rsidR="00D53927" w:rsidRPr="00C107AE">
          <w:rPr>
            <w:rStyle w:val="Hyperlink"/>
            <w:rFonts w:ascii="Arial" w:hAnsi="Arial" w:cs="Arial"/>
            <w:color w:val="000000"/>
          </w:rPr>
          <w:t>.0107</w:t>
        </w:r>
      </w:hyperlink>
    </w:p>
    <w:p w:rsidR="00D53927" w:rsidRPr="00C107AE" w:rsidRDefault="00520807" w:rsidP="00D67FC1">
      <w:pPr>
        <w:divId w:val="1389762041"/>
        <w:rPr>
          <w:rFonts w:ascii="Arial" w:hAnsi="Arial" w:cs="Arial"/>
          <w:color w:val="000000"/>
        </w:rPr>
      </w:pPr>
      <w:hyperlink r:id="rId1246"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24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248"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249" w:history="1">
        <w:r w:rsidR="00D53927" w:rsidRPr="00C107AE">
          <w:rPr>
            <w:rStyle w:val="Hyperlink"/>
            <w:rFonts w:ascii="Arial" w:hAnsi="Arial" w:cs="Arial"/>
            <w:color w:val="000000"/>
          </w:rPr>
          <w:t>.0108</w:t>
        </w:r>
      </w:hyperlink>
    </w:p>
    <w:p w:rsidR="00D53927" w:rsidRPr="00C107AE" w:rsidRDefault="00520807" w:rsidP="00D67FC1">
      <w:pPr>
        <w:divId w:val="1389762041"/>
        <w:rPr>
          <w:rFonts w:ascii="Arial" w:hAnsi="Arial" w:cs="Arial"/>
          <w:color w:val="000000"/>
        </w:rPr>
      </w:pPr>
      <w:hyperlink r:id="rId1250"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25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252"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253" w:history="1">
        <w:r w:rsidR="00D53927" w:rsidRPr="00C107AE">
          <w:rPr>
            <w:rStyle w:val="Hyperlink"/>
            <w:rFonts w:ascii="Arial" w:hAnsi="Arial" w:cs="Arial"/>
            <w:color w:val="000000"/>
          </w:rPr>
          <w:t>.0109</w:t>
        </w:r>
      </w:hyperlink>
    </w:p>
    <w:p w:rsidR="00D53927" w:rsidRPr="00C107AE" w:rsidRDefault="00520807" w:rsidP="00D67FC1">
      <w:pPr>
        <w:divId w:val="1389762041"/>
        <w:rPr>
          <w:rFonts w:ascii="Arial" w:hAnsi="Arial" w:cs="Arial"/>
          <w:color w:val="000000"/>
        </w:rPr>
      </w:pPr>
      <w:hyperlink r:id="rId1254"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25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256"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257" w:history="1">
        <w:r w:rsidR="00D53927" w:rsidRPr="00C107AE">
          <w:rPr>
            <w:rStyle w:val="Hyperlink"/>
            <w:rFonts w:ascii="Arial" w:hAnsi="Arial" w:cs="Arial"/>
            <w:color w:val="000000"/>
          </w:rPr>
          <w:t>.0110</w:t>
        </w:r>
      </w:hyperlink>
    </w:p>
    <w:p w:rsidR="00D53927" w:rsidRPr="00C107AE" w:rsidRDefault="00520807" w:rsidP="00D67FC1">
      <w:pPr>
        <w:divId w:val="1389762041"/>
        <w:rPr>
          <w:rFonts w:ascii="Arial" w:hAnsi="Arial" w:cs="Arial"/>
          <w:color w:val="000000"/>
        </w:rPr>
      </w:pPr>
      <w:hyperlink r:id="rId1258"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25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260"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261" w:history="1">
        <w:r w:rsidR="00D53927" w:rsidRPr="00C107AE">
          <w:rPr>
            <w:rStyle w:val="Hyperlink"/>
            <w:rFonts w:ascii="Arial" w:hAnsi="Arial" w:cs="Arial"/>
            <w:color w:val="000000"/>
          </w:rPr>
          <w:t>.0201</w:t>
        </w:r>
      </w:hyperlink>
    </w:p>
    <w:p w:rsidR="00D53927" w:rsidRPr="00C107AE" w:rsidRDefault="00520807" w:rsidP="00D67FC1">
      <w:pPr>
        <w:divId w:val="1389762041"/>
        <w:rPr>
          <w:rFonts w:ascii="Arial" w:hAnsi="Arial" w:cs="Arial"/>
          <w:color w:val="000000"/>
        </w:rPr>
      </w:pPr>
      <w:hyperlink r:id="rId1262"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26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264"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265" w:history="1">
        <w:r w:rsidR="00D53927" w:rsidRPr="00C107AE">
          <w:rPr>
            <w:rStyle w:val="Hyperlink"/>
            <w:rFonts w:ascii="Arial" w:hAnsi="Arial" w:cs="Arial"/>
            <w:color w:val="000000"/>
          </w:rPr>
          <w:t>.0202</w:t>
        </w:r>
      </w:hyperlink>
    </w:p>
    <w:p w:rsidR="00D53927" w:rsidRPr="00C107AE" w:rsidRDefault="00520807" w:rsidP="00D67FC1">
      <w:pPr>
        <w:divId w:val="1389762041"/>
        <w:rPr>
          <w:rFonts w:ascii="Arial" w:hAnsi="Arial" w:cs="Arial"/>
          <w:color w:val="000000"/>
        </w:rPr>
      </w:pPr>
      <w:hyperlink r:id="rId1266"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26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268"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269" w:history="1">
        <w:r w:rsidR="00D53927" w:rsidRPr="00C107AE">
          <w:rPr>
            <w:rStyle w:val="Hyperlink"/>
            <w:rFonts w:ascii="Arial" w:hAnsi="Arial" w:cs="Arial"/>
            <w:color w:val="000000"/>
          </w:rPr>
          <w:t>.0203</w:t>
        </w:r>
      </w:hyperlink>
    </w:p>
    <w:p w:rsidR="00D53927" w:rsidRPr="00C107AE" w:rsidRDefault="00520807" w:rsidP="00D67FC1">
      <w:pPr>
        <w:divId w:val="1389762041"/>
        <w:rPr>
          <w:rFonts w:ascii="Arial" w:hAnsi="Arial" w:cs="Arial"/>
          <w:color w:val="000000"/>
        </w:rPr>
      </w:pPr>
      <w:hyperlink r:id="rId1270"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27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272"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273" w:history="1">
        <w:r w:rsidR="00D53927" w:rsidRPr="00C107AE">
          <w:rPr>
            <w:rStyle w:val="Hyperlink"/>
            <w:rFonts w:ascii="Arial" w:hAnsi="Arial" w:cs="Arial"/>
            <w:color w:val="000000"/>
          </w:rPr>
          <w:t>.0204</w:t>
        </w:r>
      </w:hyperlink>
    </w:p>
    <w:p w:rsidR="00D53927" w:rsidRPr="00C107AE" w:rsidRDefault="00520807" w:rsidP="00D67FC1">
      <w:pPr>
        <w:divId w:val="1389762041"/>
        <w:rPr>
          <w:rFonts w:ascii="Arial" w:hAnsi="Arial" w:cs="Arial"/>
          <w:color w:val="000000"/>
        </w:rPr>
      </w:pPr>
      <w:hyperlink r:id="rId1274"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27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276"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277" w:history="1">
        <w:r w:rsidR="00D53927" w:rsidRPr="00C107AE">
          <w:rPr>
            <w:rStyle w:val="Hyperlink"/>
            <w:rFonts w:ascii="Arial" w:hAnsi="Arial" w:cs="Arial"/>
            <w:color w:val="000000"/>
          </w:rPr>
          <w:t>.0205</w:t>
        </w:r>
      </w:hyperlink>
    </w:p>
    <w:p w:rsidR="00D53927" w:rsidRPr="00C107AE" w:rsidRDefault="00520807" w:rsidP="00D67FC1">
      <w:pPr>
        <w:divId w:val="1389762041"/>
        <w:rPr>
          <w:rFonts w:ascii="Arial" w:hAnsi="Arial" w:cs="Arial"/>
          <w:color w:val="000000"/>
        </w:rPr>
      </w:pPr>
      <w:hyperlink r:id="rId1278"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27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280"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281" w:history="1">
        <w:r w:rsidR="00D53927" w:rsidRPr="00C107AE">
          <w:rPr>
            <w:rStyle w:val="Hyperlink"/>
            <w:rFonts w:ascii="Arial" w:hAnsi="Arial" w:cs="Arial"/>
            <w:color w:val="000000"/>
          </w:rPr>
          <w:t>.0206</w:t>
        </w:r>
      </w:hyperlink>
    </w:p>
    <w:p w:rsidR="00D53927" w:rsidRPr="00C107AE" w:rsidRDefault="00520807" w:rsidP="00D67FC1">
      <w:pPr>
        <w:divId w:val="1389762041"/>
        <w:rPr>
          <w:rFonts w:ascii="Arial" w:hAnsi="Arial" w:cs="Arial"/>
          <w:color w:val="000000"/>
        </w:rPr>
      </w:pPr>
      <w:hyperlink r:id="rId1282"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28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284"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285" w:history="1">
        <w:r w:rsidR="00D53927" w:rsidRPr="00C107AE">
          <w:rPr>
            <w:rStyle w:val="Hyperlink"/>
            <w:rFonts w:ascii="Arial" w:hAnsi="Arial" w:cs="Arial"/>
            <w:color w:val="000000"/>
          </w:rPr>
          <w:t>.0301</w:t>
        </w:r>
      </w:hyperlink>
    </w:p>
    <w:p w:rsidR="00D53927" w:rsidRPr="00C107AE" w:rsidRDefault="00520807" w:rsidP="00D67FC1">
      <w:pPr>
        <w:divId w:val="1389762041"/>
        <w:rPr>
          <w:rFonts w:ascii="Arial" w:hAnsi="Arial" w:cs="Arial"/>
          <w:color w:val="000000"/>
        </w:rPr>
      </w:pPr>
      <w:hyperlink r:id="rId1286"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28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288"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289" w:history="1">
        <w:r w:rsidR="00D53927" w:rsidRPr="00C107AE">
          <w:rPr>
            <w:rStyle w:val="Hyperlink"/>
            <w:rFonts w:ascii="Arial" w:hAnsi="Arial" w:cs="Arial"/>
            <w:color w:val="000000"/>
          </w:rPr>
          <w:t>.0303</w:t>
        </w:r>
      </w:hyperlink>
    </w:p>
    <w:p w:rsidR="00D53927" w:rsidRPr="00C107AE" w:rsidRDefault="00520807" w:rsidP="00D67FC1">
      <w:pPr>
        <w:divId w:val="1389762041"/>
        <w:rPr>
          <w:rFonts w:ascii="Arial" w:hAnsi="Arial" w:cs="Arial"/>
          <w:color w:val="000000"/>
        </w:rPr>
      </w:pPr>
      <w:hyperlink r:id="rId1290"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29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292"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293" w:history="1">
        <w:r w:rsidR="00D53927" w:rsidRPr="00C107AE">
          <w:rPr>
            <w:rStyle w:val="Hyperlink"/>
            <w:rFonts w:ascii="Arial" w:hAnsi="Arial" w:cs="Arial"/>
            <w:color w:val="000000"/>
          </w:rPr>
          <w:t>.0304</w:t>
        </w:r>
      </w:hyperlink>
    </w:p>
    <w:p w:rsidR="00D53927" w:rsidRPr="00C107AE" w:rsidRDefault="00520807" w:rsidP="00D67FC1">
      <w:pPr>
        <w:divId w:val="1389762041"/>
        <w:rPr>
          <w:rFonts w:ascii="Arial" w:hAnsi="Arial" w:cs="Arial"/>
          <w:color w:val="000000"/>
        </w:rPr>
      </w:pPr>
      <w:hyperlink r:id="rId1294"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29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296"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297" w:history="1">
        <w:r w:rsidR="00D53927" w:rsidRPr="00C107AE">
          <w:rPr>
            <w:rStyle w:val="Hyperlink"/>
            <w:rFonts w:ascii="Arial" w:hAnsi="Arial" w:cs="Arial"/>
            <w:color w:val="000000"/>
          </w:rPr>
          <w:t>.0305</w:t>
        </w:r>
      </w:hyperlink>
    </w:p>
    <w:p w:rsidR="00D53927" w:rsidRPr="00C107AE" w:rsidRDefault="00520807" w:rsidP="00D67FC1">
      <w:pPr>
        <w:divId w:val="1389762041"/>
        <w:rPr>
          <w:rFonts w:ascii="Arial" w:hAnsi="Arial" w:cs="Arial"/>
          <w:color w:val="000000"/>
        </w:rPr>
      </w:pPr>
      <w:hyperlink r:id="rId1298"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29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300"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301" w:history="1">
        <w:r w:rsidR="00D53927" w:rsidRPr="00C107AE">
          <w:rPr>
            <w:rStyle w:val="Hyperlink"/>
            <w:rFonts w:ascii="Arial" w:hAnsi="Arial" w:cs="Arial"/>
            <w:color w:val="000000"/>
          </w:rPr>
          <w:t>.0306</w:t>
        </w:r>
      </w:hyperlink>
    </w:p>
    <w:p w:rsidR="00D53927" w:rsidRPr="00C107AE" w:rsidRDefault="00520807" w:rsidP="00D67FC1">
      <w:pPr>
        <w:divId w:val="1389762041"/>
        <w:rPr>
          <w:rFonts w:ascii="Arial" w:hAnsi="Arial" w:cs="Arial"/>
          <w:color w:val="000000"/>
        </w:rPr>
      </w:pPr>
      <w:hyperlink r:id="rId1302"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30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304"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305" w:history="1">
        <w:r w:rsidR="00D53927" w:rsidRPr="00C107AE">
          <w:rPr>
            <w:rStyle w:val="Hyperlink"/>
            <w:rFonts w:ascii="Arial" w:hAnsi="Arial" w:cs="Arial"/>
            <w:color w:val="000000"/>
          </w:rPr>
          <w:t>.0307</w:t>
        </w:r>
      </w:hyperlink>
    </w:p>
    <w:p w:rsidR="00D53927" w:rsidRPr="00C107AE" w:rsidRDefault="00520807" w:rsidP="00D67FC1">
      <w:pPr>
        <w:divId w:val="1389762041"/>
        <w:rPr>
          <w:rFonts w:ascii="Arial" w:hAnsi="Arial" w:cs="Arial"/>
          <w:color w:val="000000"/>
        </w:rPr>
      </w:pPr>
      <w:hyperlink r:id="rId1306"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30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308"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309" w:history="1">
        <w:r w:rsidR="00D53927" w:rsidRPr="00C107AE">
          <w:rPr>
            <w:rStyle w:val="Hyperlink"/>
            <w:rFonts w:ascii="Arial" w:hAnsi="Arial" w:cs="Arial"/>
            <w:color w:val="000000"/>
          </w:rPr>
          <w:t>.0401</w:t>
        </w:r>
      </w:hyperlink>
    </w:p>
    <w:p w:rsidR="00D53927" w:rsidRPr="00C107AE" w:rsidRDefault="00520807" w:rsidP="00D67FC1">
      <w:pPr>
        <w:divId w:val="1389762041"/>
        <w:rPr>
          <w:rFonts w:ascii="Arial" w:hAnsi="Arial" w:cs="Arial"/>
          <w:color w:val="000000"/>
        </w:rPr>
      </w:pPr>
      <w:hyperlink r:id="rId1310"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31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312"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313" w:history="1">
        <w:r w:rsidR="00D53927" w:rsidRPr="00C107AE">
          <w:rPr>
            <w:rStyle w:val="Hyperlink"/>
            <w:rFonts w:ascii="Arial" w:hAnsi="Arial" w:cs="Arial"/>
            <w:color w:val="000000"/>
          </w:rPr>
          <w:t>.0402</w:t>
        </w:r>
      </w:hyperlink>
    </w:p>
    <w:p w:rsidR="00D53927" w:rsidRPr="00C107AE" w:rsidRDefault="00520807" w:rsidP="00D67FC1">
      <w:pPr>
        <w:divId w:val="1389762041"/>
        <w:rPr>
          <w:rFonts w:ascii="Arial" w:hAnsi="Arial" w:cs="Arial"/>
          <w:color w:val="000000"/>
        </w:rPr>
      </w:pPr>
      <w:hyperlink r:id="rId1314"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31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316"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317" w:history="1">
        <w:r w:rsidR="00D53927" w:rsidRPr="00C107AE">
          <w:rPr>
            <w:rStyle w:val="Hyperlink"/>
            <w:rFonts w:ascii="Arial" w:hAnsi="Arial" w:cs="Arial"/>
            <w:color w:val="000000"/>
          </w:rPr>
          <w:t>.0403</w:t>
        </w:r>
      </w:hyperlink>
    </w:p>
    <w:p w:rsidR="00D53927" w:rsidRPr="00C107AE" w:rsidRDefault="00520807" w:rsidP="00D67FC1">
      <w:pPr>
        <w:divId w:val="1389762041"/>
        <w:rPr>
          <w:rFonts w:ascii="Arial" w:hAnsi="Arial" w:cs="Arial"/>
          <w:color w:val="000000"/>
        </w:rPr>
      </w:pPr>
      <w:hyperlink r:id="rId1318"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31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320"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321" w:history="1">
        <w:r w:rsidR="00D53927" w:rsidRPr="00C107AE">
          <w:rPr>
            <w:rStyle w:val="Hyperlink"/>
            <w:rFonts w:ascii="Arial" w:hAnsi="Arial" w:cs="Arial"/>
            <w:color w:val="000000"/>
          </w:rPr>
          <w:t>.0404</w:t>
        </w:r>
      </w:hyperlink>
    </w:p>
    <w:p w:rsidR="00D53927" w:rsidRPr="00C107AE" w:rsidRDefault="00520807" w:rsidP="00D67FC1">
      <w:pPr>
        <w:divId w:val="1389762041"/>
        <w:rPr>
          <w:rFonts w:ascii="Arial" w:hAnsi="Arial" w:cs="Arial"/>
          <w:color w:val="000000"/>
        </w:rPr>
      </w:pPr>
      <w:hyperlink r:id="rId1322"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32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324"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325" w:history="1">
        <w:r w:rsidR="00D53927" w:rsidRPr="00C107AE">
          <w:rPr>
            <w:rStyle w:val="Hyperlink"/>
            <w:rFonts w:ascii="Arial" w:hAnsi="Arial" w:cs="Arial"/>
            <w:color w:val="000000"/>
          </w:rPr>
          <w:t>.0405</w:t>
        </w:r>
      </w:hyperlink>
    </w:p>
    <w:p w:rsidR="00D53927" w:rsidRPr="00C107AE" w:rsidRDefault="00520807" w:rsidP="00D67FC1">
      <w:pPr>
        <w:divId w:val="1389762041"/>
        <w:rPr>
          <w:rFonts w:ascii="Arial" w:hAnsi="Arial" w:cs="Arial"/>
          <w:color w:val="000000"/>
        </w:rPr>
      </w:pPr>
      <w:hyperlink r:id="rId1326"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32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328"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329" w:history="1">
        <w:r w:rsidR="00D53927" w:rsidRPr="00C107AE">
          <w:rPr>
            <w:rStyle w:val="Hyperlink"/>
            <w:rFonts w:ascii="Arial" w:hAnsi="Arial" w:cs="Arial"/>
            <w:color w:val="000000"/>
          </w:rPr>
          <w:t>.0406</w:t>
        </w:r>
      </w:hyperlink>
    </w:p>
    <w:p w:rsidR="00D53927" w:rsidRPr="00C107AE" w:rsidRDefault="00520807" w:rsidP="00D67FC1">
      <w:pPr>
        <w:divId w:val="1389762041"/>
        <w:rPr>
          <w:rFonts w:ascii="Arial" w:hAnsi="Arial" w:cs="Arial"/>
          <w:color w:val="000000"/>
        </w:rPr>
      </w:pPr>
      <w:hyperlink r:id="rId1330"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33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332"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333" w:history="1">
        <w:r w:rsidR="00D53927" w:rsidRPr="00C107AE">
          <w:rPr>
            <w:rStyle w:val="Hyperlink"/>
            <w:rFonts w:ascii="Arial" w:hAnsi="Arial" w:cs="Arial"/>
            <w:color w:val="000000"/>
          </w:rPr>
          <w:t>.0407</w:t>
        </w:r>
      </w:hyperlink>
    </w:p>
    <w:p w:rsidR="00D53927" w:rsidRPr="00C107AE" w:rsidRDefault="00520807" w:rsidP="00D67FC1">
      <w:pPr>
        <w:divId w:val="1389762041"/>
        <w:rPr>
          <w:rFonts w:ascii="Arial" w:hAnsi="Arial" w:cs="Arial"/>
          <w:color w:val="000000"/>
        </w:rPr>
      </w:pPr>
      <w:hyperlink r:id="rId1334"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33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336"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337" w:history="1">
        <w:r w:rsidR="00D53927" w:rsidRPr="00C107AE">
          <w:rPr>
            <w:rStyle w:val="Hyperlink"/>
            <w:rFonts w:ascii="Arial" w:hAnsi="Arial" w:cs="Arial"/>
            <w:color w:val="000000"/>
          </w:rPr>
          <w:t>.0408</w:t>
        </w:r>
      </w:hyperlink>
    </w:p>
    <w:p w:rsidR="00D53927" w:rsidRPr="00C107AE" w:rsidRDefault="00520807" w:rsidP="00D67FC1">
      <w:pPr>
        <w:divId w:val="1389762041"/>
        <w:rPr>
          <w:rFonts w:ascii="Arial" w:hAnsi="Arial" w:cs="Arial"/>
          <w:color w:val="000000"/>
        </w:rPr>
      </w:pPr>
      <w:hyperlink r:id="rId1338"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33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340"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341" w:history="1">
        <w:r w:rsidR="00D53927" w:rsidRPr="00C107AE">
          <w:rPr>
            <w:rStyle w:val="Hyperlink"/>
            <w:rFonts w:ascii="Arial" w:hAnsi="Arial" w:cs="Arial"/>
            <w:color w:val="000000"/>
          </w:rPr>
          <w:t>.0409</w:t>
        </w:r>
      </w:hyperlink>
    </w:p>
    <w:p w:rsidR="00D53927" w:rsidRPr="00C107AE" w:rsidRDefault="00520807" w:rsidP="00D67FC1">
      <w:pPr>
        <w:divId w:val="1389762041"/>
        <w:rPr>
          <w:rFonts w:ascii="Arial" w:hAnsi="Arial" w:cs="Arial"/>
          <w:color w:val="000000"/>
        </w:rPr>
      </w:pPr>
      <w:hyperlink r:id="rId1342"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34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344"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345" w:history="1">
        <w:r w:rsidR="00D53927" w:rsidRPr="00C107AE">
          <w:rPr>
            <w:rStyle w:val="Hyperlink"/>
            <w:rFonts w:ascii="Arial" w:hAnsi="Arial" w:cs="Arial"/>
            <w:color w:val="000000"/>
          </w:rPr>
          <w:t>.0410</w:t>
        </w:r>
      </w:hyperlink>
    </w:p>
    <w:p w:rsidR="00D53927" w:rsidRPr="00C107AE" w:rsidRDefault="00520807" w:rsidP="00D67FC1">
      <w:pPr>
        <w:divId w:val="1389762041"/>
        <w:rPr>
          <w:rFonts w:ascii="Arial" w:hAnsi="Arial" w:cs="Arial"/>
          <w:color w:val="000000"/>
        </w:rPr>
      </w:pPr>
      <w:hyperlink r:id="rId1346"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34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348"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349" w:history="1">
        <w:r w:rsidR="00D53927" w:rsidRPr="00C107AE">
          <w:rPr>
            <w:rStyle w:val="Hyperlink"/>
            <w:rFonts w:ascii="Arial" w:hAnsi="Arial" w:cs="Arial"/>
            <w:color w:val="000000"/>
          </w:rPr>
          <w:t>.0501</w:t>
        </w:r>
      </w:hyperlink>
    </w:p>
    <w:p w:rsidR="00D53927" w:rsidRPr="00C107AE" w:rsidRDefault="00520807" w:rsidP="00D67FC1">
      <w:pPr>
        <w:divId w:val="1389762041"/>
        <w:rPr>
          <w:rFonts w:ascii="Arial" w:hAnsi="Arial" w:cs="Arial"/>
          <w:color w:val="000000"/>
        </w:rPr>
      </w:pPr>
      <w:hyperlink r:id="rId1350"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35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352"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353" w:history="1">
        <w:r w:rsidR="00D53927" w:rsidRPr="00C107AE">
          <w:rPr>
            <w:rStyle w:val="Hyperlink"/>
            <w:rFonts w:ascii="Arial" w:hAnsi="Arial" w:cs="Arial"/>
            <w:color w:val="000000"/>
          </w:rPr>
          <w:t>.0502</w:t>
        </w:r>
      </w:hyperlink>
    </w:p>
    <w:p w:rsidR="00D53927" w:rsidRPr="00C107AE" w:rsidRDefault="00520807" w:rsidP="00D67FC1">
      <w:pPr>
        <w:divId w:val="1389762041"/>
        <w:rPr>
          <w:rFonts w:ascii="Arial" w:hAnsi="Arial" w:cs="Arial"/>
          <w:color w:val="000000"/>
        </w:rPr>
      </w:pPr>
      <w:hyperlink r:id="rId1354"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35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356"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357" w:history="1">
        <w:r w:rsidR="00D53927" w:rsidRPr="00C107AE">
          <w:rPr>
            <w:rStyle w:val="Hyperlink"/>
            <w:rFonts w:ascii="Arial" w:hAnsi="Arial" w:cs="Arial"/>
            <w:color w:val="000000"/>
          </w:rPr>
          <w:t>.0503</w:t>
        </w:r>
      </w:hyperlink>
    </w:p>
    <w:p w:rsidR="00D53927" w:rsidRPr="00C107AE" w:rsidRDefault="00520807" w:rsidP="00D67FC1">
      <w:pPr>
        <w:divId w:val="1389762041"/>
        <w:rPr>
          <w:rFonts w:ascii="Arial" w:hAnsi="Arial" w:cs="Arial"/>
          <w:color w:val="000000"/>
        </w:rPr>
      </w:pPr>
      <w:hyperlink r:id="rId1358"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35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360"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361" w:history="1">
        <w:r w:rsidR="00D53927" w:rsidRPr="00C107AE">
          <w:rPr>
            <w:rStyle w:val="Hyperlink"/>
            <w:rFonts w:ascii="Arial" w:hAnsi="Arial" w:cs="Arial"/>
            <w:color w:val="000000"/>
          </w:rPr>
          <w:t>.0504</w:t>
        </w:r>
      </w:hyperlink>
    </w:p>
    <w:p w:rsidR="00D53927" w:rsidRPr="00C107AE" w:rsidRDefault="00520807" w:rsidP="00D67FC1">
      <w:pPr>
        <w:divId w:val="1389762041"/>
        <w:rPr>
          <w:rFonts w:ascii="Arial" w:hAnsi="Arial" w:cs="Arial"/>
          <w:color w:val="000000"/>
        </w:rPr>
      </w:pPr>
      <w:hyperlink r:id="rId1362"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36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364"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365" w:history="1">
        <w:r w:rsidR="00D53927" w:rsidRPr="00C107AE">
          <w:rPr>
            <w:rStyle w:val="Hyperlink"/>
            <w:rFonts w:ascii="Arial" w:hAnsi="Arial" w:cs="Arial"/>
            <w:color w:val="000000"/>
          </w:rPr>
          <w:t>.0505</w:t>
        </w:r>
      </w:hyperlink>
    </w:p>
    <w:p w:rsidR="00D53927" w:rsidRPr="00C107AE" w:rsidRDefault="00520807" w:rsidP="00D67FC1">
      <w:pPr>
        <w:divId w:val="1389762041"/>
        <w:rPr>
          <w:rFonts w:ascii="Arial" w:hAnsi="Arial" w:cs="Arial"/>
          <w:color w:val="000000"/>
        </w:rPr>
      </w:pPr>
      <w:hyperlink r:id="rId1366"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36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368"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369" w:history="1">
        <w:r w:rsidR="00D53927" w:rsidRPr="00C107AE">
          <w:rPr>
            <w:rStyle w:val="Hyperlink"/>
            <w:rFonts w:ascii="Arial" w:hAnsi="Arial" w:cs="Arial"/>
            <w:color w:val="000000"/>
          </w:rPr>
          <w:t>.0601</w:t>
        </w:r>
      </w:hyperlink>
    </w:p>
    <w:p w:rsidR="00D53927" w:rsidRPr="00C107AE" w:rsidRDefault="00520807" w:rsidP="00D67FC1">
      <w:pPr>
        <w:divId w:val="1389762041"/>
        <w:rPr>
          <w:rFonts w:ascii="Arial" w:hAnsi="Arial" w:cs="Arial"/>
          <w:color w:val="000000"/>
        </w:rPr>
      </w:pPr>
      <w:hyperlink r:id="rId1370"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37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372"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373" w:history="1">
        <w:r w:rsidR="00D53927" w:rsidRPr="00C107AE">
          <w:rPr>
            <w:rStyle w:val="Hyperlink"/>
            <w:rFonts w:ascii="Arial" w:hAnsi="Arial" w:cs="Arial"/>
            <w:color w:val="000000"/>
          </w:rPr>
          <w:t>.0602</w:t>
        </w:r>
      </w:hyperlink>
    </w:p>
    <w:p w:rsidR="00D53927" w:rsidRPr="00C107AE" w:rsidRDefault="00520807" w:rsidP="00D67FC1">
      <w:pPr>
        <w:divId w:val="1389762041"/>
        <w:rPr>
          <w:rFonts w:ascii="Arial" w:hAnsi="Arial" w:cs="Arial"/>
          <w:color w:val="000000"/>
        </w:rPr>
      </w:pPr>
      <w:hyperlink r:id="rId1374"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37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376"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377" w:history="1">
        <w:r w:rsidR="00D53927" w:rsidRPr="00C107AE">
          <w:rPr>
            <w:rStyle w:val="Hyperlink"/>
            <w:rFonts w:ascii="Arial" w:hAnsi="Arial" w:cs="Arial"/>
            <w:color w:val="000000"/>
          </w:rPr>
          <w:t>.0603</w:t>
        </w:r>
      </w:hyperlink>
    </w:p>
    <w:p w:rsidR="00D53927" w:rsidRPr="00C107AE" w:rsidRDefault="00520807" w:rsidP="00D67FC1">
      <w:pPr>
        <w:divId w:val="1389762041"/>
        <w:rPr>
          <w:rFonts w:ascii="Arial" w:hAnsi="Arial" w:cs="Arial"/>
          <w:color w:val="000000"/>
        </w:rPr>
      </w:pPr>
      <w:hyperlink r:id="rId1378"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37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380"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381" w:history="1">
        <w:r w:rsidR="00D53927" w:rsidRPr="00C107AE">
          <w:rPr>
            <w:rStyle w:val="Hyperlink"/>
            <w:rFonts w:ascii="Arial" w:hAnsi="Arial" w:cs="Arial"/>
            <w:color w:val="000000"/>
          </w:rPr>
          <w:t>.0604</w:t>
        </w:r>
      </w:hyperlink>
    </w:p>
    <w:p w:rsidR="00D53927" w:rsidRPr="00C107AE" w:rsidRDefault="00520807" w:rsidP="00D67FC1">
      <w:pPr>
        <w:divId w:val="1389762041"/>
        <w:rPr>
          <w:rFonts w:ascii="Arial" w:hAnsi="Arial" w:cs="Arial"/>
          <w:color w:val="000000"/>
        </w:rPr>
      </w:pPr>
      <w:hyperlink r:id="rId1382"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38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384"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385" w:history="1">
        <w:r w:rsidR="00D53927" w:rsidRPr="00C107AE">
          <w:rPr>
            <w:rStyle w:val="Hyperlink"/>
            <w:rFonts w:ascii="Arial" w:hAnsi="Arial" w:cs="Arial"/>
            <w:color w:val="000000"/>
          </w:rPr>
          <w:t>.0605</w:t>
        </w:r>
      </w:hyperlink>
    </w:p>
    <w:p w:rsidR="00D53927" w:rsidRPr="00C107AE" w:rsidRDefault="00520807" w:rsidP="00D67FC1">
      <w:pPr>
        <w:divId w:val="1389762041"/>
        <w:rPr>
          <w:rFonts w:ascii="Arial" w:hAnsi="Arial" w:cs="Arial"/>
          <w:color w:val="000000"/>
        </w:rPr>
      </w:pPr>
      <w:hyperlink r:id="rId1386"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38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388"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389" w:history="1">
        <w:r w:rsidR="00D53927" w:rsidRPr="00C107AE">
          <w:rPr>
            <w:rStyle w:val="Hyperlink"/>
            <w:rFonts w:ascii="Arial" w:hAnsi="Arial" w:cs="Arial"/>
            <w:color w:val="000000"/>
          </w:rPr>
          <w:t>.0606</w:t>
        </w:r>
      </w:hyperlink>
    </w:p>
    <w:p w:rsidR="00D53927" w:rsidRPr="00C107AE" w:rsidRDefault="00520807" w:rsidP="00D67FC1">
      <w:pPr>
        <w:divId w:val="1389762041"/>
        <w:rPr>
          <w:rFonts w:ascii="Arial" w:hAnsi="Arial" w:cs="Arial"/>
          <w:color w:val="000000"/>
        </w:rPr>
      </w:pPr>
      <w:hyperlink r:id="rId1390"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39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392"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393" w:history="1">
        <w:r w:rsidR="00D53927" w:rsidRPr="00C107AE">
          <w:rPr>
            <w:rStyle w:val="Hyperlink"/>
            <w:rFonts w:ascii="Arial" w:hAnsi="Arial" w:cs="Arial"/>
            <w:color w:val="000000"/>
          </w:rPr>
          <w:t>.0607</w:t>
        </w:r>
      </w:hyperlink>
    </w:p>
    <w:p w:rsidR="00D53927" w:rsidRPr="00C107AE" w:rsidRDefault="00520807" w:rsidP="00D67FC1">
      <w:pPr>
        <w:divId w:val="1389762041"/>
        <w:rPr>
          <w:rFonts w:ascii="Arial" w:hAnsi="Arial" w:cs="Arial"/>
          <w:color w:val="000000"/>
        </w:rPr>
      </w:pPr>
      <w:hyperlink r:id="rId1394"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39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396"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397" w:history="1">
        <w:r w:rsidR="00D53927" w:rsidRPr="00C107AE">
          <w:rPr>
            <w:rStyle w:val="Hyperlink"/>
            <w:rFonts w:ascii="Arial" w:hAnsi="Arial" w:cs="Arial"/>
            <w:color w:val="000000"/>
          </w:rPr>
          <w:t>.0701</w:t>
        </w:r>
      </w:hyperlink>
    </w:p>
    <w:p w:rsidR="00D53927" w:rsidRPr="00C107AE" w:rsidRDefault="00520807" w:rsidP="00D67FC1">
      <w:pPr>
        <w:divId w:val="1389762041"/>
        <w:rPr>
          <w:rFonts w:ascii="Arial" w:hAnsi="Arial" w:cs="Arial"/>
          <w:color w:val="000000"/>
        </w:rPr>
      </w:pPr>
      <w:hyperlink r:id="rId1398"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39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400"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401" w:history="1">
        <w:r w:rsidR="00D53927" w:rsidRPr="00C107AE">
          <w:rPr>
            <w:rStyle w:val="Hyperlink"/>
            <w:rFonts w:ascii="Arial" w:hAnsi="Arial" w:cs="Arial"/>
            <w:color w:val="000000"/>
          </w:rPr>
          <w:t>.0702</w:t>
        </w:r>
      </w:hyperlink>
    </w:p>
    <w:p w:rsidR="00D53927" w:rsidRPr="00C107AE" w:rsidRDefault="00520807" w:rsidP="00D67FC1">
      <w:pPr>
        <w:divId w:val="1389762041"/>
        <w:rPr>
          <w:rFonts w:ascii="Arial" w:hAnsi="Arial" w:cs="Arial"/>
          <w:color w:val="000000"/>
        </w:rPr>
      </w:pPr>
      <w:hyperlink r:id="rId1402"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40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404"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405" w:history="1">
        <w:r w:rsidR="00D53927" w:rsidRPr="00C107AE">
          <w:rPr>
            <w:rStyle w:val="Hyperlink"/>
            <w:rFonts w:ascii="Arial" w:hAnsi="Arial" w:cs="Arial"/>
            <w:color w:val="000000"/>
          </w:rPr>
          <w:t>.0703</w:t>
        </w:r>
      </w:hyperlink>
    </w:p>
    <w:p w:rsidR="00D53927" w:rsidRPr="00C107AE" w:rsidRDefault="00520807" w:rsidP="00D67FC1">
      <w:pPr>
        <w:divId w:val="1389762041"/>
        <w:rPr>
          <w:rFonts w:ascii="Arial" w:hAnsi="Arial" w:cs="Arial"/>
          <w:color w:val="000000"/>
        </w:rPr>
      </w:pPr>
      <w:hyperlink r:id="rId1406"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40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408"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409" w:history="1">
        <w:r w:rsidR="00D53927" w:rsidRPr="00C107AE">
          <w:rPr>
            <w:rStyle w:val="Hyperlink"/>
            <w:rFonts w:ascii="Arial" w:hAnsi="Arial" w:cs="Arial"/>
            <w:color w:val="000000"/>
          </w:rPr>
          <w:t>.0704</w:t>
        </w:r>
      </w:hyperlink>
    </w:p>
    <w:p w:rsidR="00D53927" w:rsidRPr="00C107AE" w:rsidRDefault="00520807" w:rsidP="00D67FC1">
      <w:pPr>
        <w:divId w:val="1389762041"/>
        <w:rPr>
          <w:rFonts w:ascii="Arial" w:hAnsi="Arial" w:cs="Arial"/>
          <w:color w:val="000000"/>
        </w:rPr>
      </w:pPr>
      <w:hyperlink r:id="rId1410"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41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412"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413" w:history="1">
        <w:r w:rsidR="00D53927" w:rsidRPr="00C107AE">
          <w:rPr>
            <w:rStyle w:val="Hyperlink"/>
            <w:rFonts w:ascii="Arial" w:hAnsi="Arial" w:cs="Arial"/>
            <w:color w:val="000000"/>
          </w:rPr>
          <w:t>.0705</w:t>
        </w:r>
      </w:hyperlink>
    </w:p>
    <w:p w:rsidR="00D53927" w:rsidRPr="00C107AE" w:rsidRDefault="00520807" w:rsidP="00D67FC1">
      <w:pPr>
        <w:divId w:val="1389762041"/>
        <w:rPr>
          <w:rFonts w:ascii="Arial" w:hAnsi="Arial" w:cs="Arial"/>
          <w:color w:val="000000"/>
        </w:rPr>
      </w:pPr>
      <w:hyperlink r:id="rId1414"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41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416"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417" w:history="1">
        <w:r w:rsidR="00D53927" w:rsidRPr="00C107AE">
          <w:rPr>
            <w:rStyle w:val="Hyperlink"/>
            <w:rFonts w:ascii="Arial" w:hAnsi="Arial" w:cs="Arial"/>
            <w:color w:val="000000"/>
          </w:rPr>
          <w:t>.0708</w:t>
        </w:r>
      </w:hyperlink>
    </w:p>
    <w:p w:rsidR="00D53927" w:rsidRPr="00C107AE" w:rsidRDefault="00520807" w:rsidP="00D67FC1">
      <w:pPr>
        <w:divId w:val="1389762041"/>
        <w:rPr>
          <w:rFonts w:ascii="Arial" w:hAnsi="Arial" w:cs="Arial"/>
          <w:color w:val="000000"/>
        </w:rPr>
      </w:pPr>
      <w:hyperlink r:id="rId1418"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41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420"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421" w:history="1">
        <w:r w:rsidR="00D53927" w:rsidRPr="00C107AE">
          <w:rPr>
            <w:rStyle w:val="Hyperlink"/>
            <w:rFonts w:ascii="Arial" w:hAnsi="Arial" w:cs="Arial"/>
            <w:color w:val="000000"/>
          </w:rPr>
          <w:t>.0709</w:t>
        </w:r>
      </w:hyperlink>
    </w:p>
    <w:p w:rsidR="00D53927" w:rsidRPr="00C107AE" w:rsidRDefault="00520807" w:rsidP="00D67FC1">
      <w:pPr>
        <w:divId w:val="1389762041"/>
        <w:rPr>
          <w:rFonts w:ascii="Arial" w:hAnsi="Arial" w:cs="Arial"/>
          <w:color w:val="000000"/>
        </w:rPr>
      </w:pPr>
      <w:hyperlink r:id="rId1422"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42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424"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425" w:history="1">
        <w:r w:rsidR="00D53927" w:rsidRPr="00C107AE">
          <w:rPr>
            <w:rStyle w:val="Hyperlink"/>
            <w:rFonts w:ascii="Arial" w:hAnsi="Arial" w:cs="Arial"/>
            <w:color w:val="000000"/>
          </w:rPr>
          <w:t>.0710</w:t>
        </w:r>
      </w:hyperlink>
    </w:p>
    <w:p w:rsidR="00D53927" w:rsidRPr="00C107AE" w:rsidRDefault="00520807" w:rsidP="00D67FC1">
      <w:pPr>
        <w:divId w:val="1389762041"/>
        <w:rPr>
          <w:rFonts w:ascii="Arial" w:hAnsi="Arial" w:cs="Arial"/>
          <w:color w:val="000000"/>
        </w:rPr>
      </w:pPr>
      <w:hyperlink r:id="rId1426"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42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428"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429" w:history="1">
        <w:r w:rsidR="00D53927" w:rsidRPr="00C107AE">
          <w:rPr>
            <w:rStyle w:val="Hyperlink"/>
            <w:rFonts w:ascii="Arial" w:hAnsi="Arial" w:cs="Arial"/>
            <w:color w:val="000000"/>
          </w:rPr>
          <w:t>.0713</w:t>
        </w:r>
      </w:hyperlink>
    </w:p>
    <w:p w:rsidR="00D53927" w:rsidRPr="00C107AE" w:rsidRDefault="00520807" w:rsidP="00D67FC1">
      <w:pPr>
        <w:divId w:val="1389762041"/>
        <w:rPr>
          <w:rFonts w:ascii="Arial" w:hAnsi="Arial" w:cs="Arial"/>
          <w:color w:val="000000"/>
        </w:rPr>
      </w:pPr>
      <w:hyperlink r:id="rId1430"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43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432"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433" w:history="1">
        <w:r w:rsidR="00D53927" w:rsidRPr="00C107AE">
          <w:rPr>
            <w:rStyle w:val="Hyperlink"/>
            <w:rFonts w:ascii="Arial" w:hAnsi="Arial" w:cs="Arial"/>
            <w:color w:val="000000"/>
          </w:rPr>
          <w:t>.0801</w:t>
        </w:r>
      </w:hyperlink>
    </w:p>
    <w:p w:rsidR="00D53927" w:rsidRPr="00C107AE" w:rsidRDefault="00520807" w:rsidP="00D67FC1">
      <w:pPr>
        <w:divId w:val="1389762041"/>
        <w:rPr>
          <w:rFonts w:ascii="Arial" w:hAnsi="Arial" w:cs="Arial"/>
          <w:color w:val="000000"/>
        </w:rPr>
      </w:pPr>
      <w:hyperlink r:id="rId1434"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43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436"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437" w:history="1">
        <w:r w:rsidR="00D53927" w:rsidRPr="00C107AE">
          <w:rPr>
            <w:rStyle w:val="Hyperlink"/>
            <w:rFonts w:ascii="Arial" w:hAnsi="Arial" w:cs="Arial"/>
            <w:color w:val="000000"/>
          </w:rPr>
          <w:t>.0802</w:t>
        </w:r>
      </w:hyperlink>
    </w:p>
    <w:p w:rsidR="00D53927" w:rsidRPr="00C107AE" w:rsidRDefault="00520807" w:rsidP="00D67FC1">
      <w:pPr>
        <w:divId w:val="1389762041"/>
        <w:rPr>
          <w:rFonts w:ascii="Arial" w:hAnsi="Arial" w:cs="Arial"/>
          <w:color w:val="000000"/>
        </w:rPr>
      </w:pPr>
      <w:hyperlink r:id="rId1438"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43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440"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441" w:history="1">
        <w:r w:rsidR="00D53927" w:rsidRPr="00C107AE">
          <w:rPr>
            <w:rStyle w:val="Hyperlink"/>
            <w:rFonts w:ascii="Arial" w:hAnsi="Arial" w:cs="Arial"/>
            <w:color w:val="000000"/>
          </w:rPr>
          <w:t>.0803</w:t>
        </w:r>
      </w:hyperlink>
    </w:p>
    <w:p w:rsidR="00D53927" w:rsidRPr="00C107AE" w:rsidRDefault="00520807" w:rsidP="00D67FC1">
      <w:pPr>
        <w:divId w:val="1389762041"/>
        <w:rPr>
          <w:rFonts w:ascii="Arial" w:hAnsi="Arial" w:cs="Arial"/>
          <w:color w:val="000000"/>
        </w:rPr>
      </w:pPr>
      <w:hyperlink r:id="rId1442"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44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444"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445" w:history="1">
        <w:r w:rsidR="00D53927" w:rsidRPr="00C107AE">
          <w:rPr>
            <w:rStyle w:val="Hyperlink"/>
            <w:rFonts w:ascii="Arial" w:hAnsi="Arial" w:cs="Arial"/>
            <w:color w:val="000000"/>
          </w:rPr>
          <w:t>.0804</w:t>
        </w:r>
      </w:hyperlink>
    </w:p>
    <w:p w:rsidR="00D53927" w:rsidRPr="00C107AE" w:rsidRDefault="00520807" w:rsidP="00D67FC1">
      <w:pPr>
        <w:divId w:val="1389762041"/>
        <w:rPr>
          <w:rFonts w:ascii="Arial" w:hAnsi="Arial" w:cs="Arial"/>
          <w:color w:val="000000"/>
        </w:rPr>
      </w:pPr>
      <w:hyperlink r:id="rId1446"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44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448"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449" w:history="1">
        <w:r w:rsidR="00D53927" w:rsidRPr="00C107AE">
          <w:rPr>
            <w:rStyle w:val="Hyperlink"/>
            <w:rFonts w:ascii="Arial" w:hAnsi="Arial" w:cs="Arial"/>
            <w:color w:val="000000"/>
          </w:rPr>
          <w:t>.0805</w:t>
        </w:r>
      </w:hyperlink>
    </w:p>
    <w:p w:rsidR="00D53927" w:rsidRPr="00C107AE" w:rsidRDefault="00520807" w:rsidP="00D67FC1">
      <w:pPr>
        <w:divId w:val="1389762041"/>
        <w:rPr>
          <w:rFonts w:ascii="Arial" w:hAnsi="Arial" w:cs="Arial"/>
          <w:color w:val="000000"/>
        </w:rPr>
      </w:pPr>
      <w:hyperlink r:id="rId1450"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45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452"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453" w:history="1">
        <w:r w:rsidR="00D53927" w:rsidRPr="00C107AE">
          <w:rPr>
            <w:rStyle w:val="Hyperlink"/>
            <w:rFonts w:ascii="Arial" w:hAnsi="Arial" w:cs="Arial"/>
            <w:color w:val="000000"/>
          </w:rPr>
          <w:t>.0901</w:t>
        </w:r>
      </w:hyperlink>
    </w:p>
    <w:p w:rsidR="00D53927" w:rsidRPr="00C107AE" w:rsidRDefault="00520807" w:rsidP="00D67FC1">
      <w:pPr>
        <w:divId w:val="1389762041"/>
        <w:rPr>
          <w:rFonts w:ascii="Arial" w:hAnsi="Arial" w:cs="Arial"/>
          <w:color w:val="000000"/>
        </w:rPr>
      </w:pPr>
      <w:hyperlink r:id="rId1454"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45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456"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457" w:history="1">
        <w:r w:rsidR="00D53927" w:rsidRPr="00C107AE">
          <w:rPr>
            <w:rStyle w:val="Hyperlink"/>
            <w:rFonts w:ascii="Arial" w:hAnsi="Arial" w:cs="Arial"/>
            <w:color w:val="000000"/>
          </w:rPr>
          <w:t>.0903</w:t>
        </w:r>
      </w:hyperlink>
    </w:p>
    <w:p w:rsidR="00D53927" w:rsidRPr="00C107AE" w:rsidRDefault="00520807" w:rsidP="00D67FC1">
      <w:pPr>
        <w:divId w:val="1389762041"/>
        <w:rPr>
          <w:rFonts w:ascii="Arial" w:hAnsi="Arial" w:cs="Arial"/>
          <w:color w:val="000000"/>
        </w:rPr>
      </w:pPr>
      <w:hyperlink r:id="rId1458"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45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460"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461" w:history="1">
        <w:r w:rsidR="00D53927" w:rsidRPr="00C107AE">
          <w:rPr>
            <w:rStyle w:val="Hyperlink"/>
            <w:rFonts w:ascii="Arial" w:hAnsi="Arial" w:cs="Arial"/>
            <w:color w:val="000000"/>
          </w:rPr>
          <w:t>.0904</w:t>
        </w:r>
      </w:hyperlink>
    </w:p>
    <w:p w:rsidR="00D53927" w:rsidRPr="00C107AE" w:rsidRDefault="00520807" w:rsidP="00D67FC1">
      <w:pPr>
        <w:divId w:val="1389762041"/>
        <w:rPr>
          <w:rFonts w:ascii="Arial" w:hAnsi="Arial" w:cs="Arial"/>
          <w:color w:val="000000"/>
        </w:rPr>
      </w:pPr>
      <w:hyperlink r:id="rId1462"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46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464"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465" w:history="1">
        <w:r w:rsidR="00D53927" w:rsidRPr="00C107AE">
          <w:rPr>
            <w:rStyle w:val="Hyperlink"/>
            <w:rFonts w:ascii="Arial" w:hAnsi="Arial" w:cs="Arial"/>
            <w:color w:val="000000"/>
          </w:rPr>
          <w:t>.0905</w:t>
        </w:r>
      </w:hyperlink>
    </w:p>
    <w:p w:rsidR="00D53927" w:rsidRPr="00C107AE" w:rsidRDefault="00520807" w:rsidP="00D67FC1">
      <w:pPr>
        <w:divId w:val="1389762041"/>
        <w:rPr>
          <w:rFonts w:ascii="Arial" w:hAnsi="Arial" w:cs="Arial"/>
          <w:color w:val="000000"/>
        </w:rPr>
      </w:pPr>
      <w:hyperlink r:id="rId1466"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46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468"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469" w:history="1">
        <w:r w:rsidR="00D53927" w:rsidRPr="00C107AE">
          <w:rPr>
            <w:rStyle w:val="Hyperlink"/>
            <w:rFonts w:ascii="Arial" w:hAnsi="Arial" w:cs="Arial"/>
            <w:color w:val="000000"/>
          </w:rPr>
          <w:t>.0906</w:t>
        </w:r>
      </w:hyperlink>
    </w:p>
    <w:p w:rsidR="00D53927" w:rsidRPr="00C107AE" w:rsidRDefault="00520807" w:rsidP="00D67FC1">
      <w:pPr>
        <w:divId w:val="1389762041"/>
        <w:rPr>
          <w:rFonts w:ascii="Arial" w:hAnsi="Arial" w:cs="Arial"/>
          <w:color w:val="000000"/>
        </w:rPr>
      </w:pPr>
      <w:hyperlink r:id="rId1470"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47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472"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473" w:history="1">
        <w:r w:rsidR="00D53927" w:rsidRPr="00C107AE">
          <w:rPr>
            <w:rStyle w:val="Hyperlink"/>
            <w:rFonts w:ascii="Arial" w:hAnsi="Arial" w:cs="Arial"/>
            <w:color w:val="000000"/>
          </w:rPr>
          <w:t>.0907</w:t>
        </w:r>
      </w:hyperlink>
    </w:p>
    <w:p w:rsidR="00D53927" w:rsidRPr="00C107AE" w:rsidRDefault="00520807" w:rsidP="00D67FC1">
      <w:pPr>
        <w:divId w:val="1389762041"/>
        <w:rPr>
          <w:rFonts w:ascii="Arial" w:hAnsi="Arial" w:cs="Arial"/>
          <w:color w:val="000000"/>
        </w:rPr>
      </w:pPr>
      <w:hyperlink r:id="rId1474"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47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476"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477" w:history="1">
        <w:r w:rsidR="00D53927" w:rsidRPr="00C107AE">
          <w:rPr>
            <w:rStyle w:val="Hyperlink"/>
            <w:rFonts w:ascii="Arial" w:hAnsi="Arial" w:cs="Arial"/>
            <w:color w:val="000000"/>
          </w:rPr>
          <w:t>.0908</w:t>
        </w:r>
      </w:hyperlink>
    </w:p>
    <w:p w:rsidR="00D53927" w:rsidRPr="00C107AE" w:rsidRDefault="00520807" w:rsidP="00D67FC1">
      <w:pPr>
        <w:divId w:val="1389762041"/>
        <w:rPr>
          <w:rFonts w:ascii="Arial" w:hAnsi="Arial" w:cs="Arial"/>
          <w:color w:val="000000"/>
        </w:rPr>
      </w:pPr>
      <w:hyperlink r:id="rId1478"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47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480"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481" w:history="1">
        <w:r w:rsidR="00D53927" w:rsidRPr="00C107AE">
          <w:rPr>
            <w:rStyle w:val="Hyperlink"/>
            <w:rFonts w:ascii="Arial" w:hAnsi="Arial" w:cs="Arial"/>
            <w:color w:val="000000"/>
          </w:rPr>
          <w:t>.0909</w:t>
        </w:r>
      </w:hyperlink>
    </w:p>
    <w:p w:rsidR="00D53927" w:rsidRPr="00C107AE" w:rsidRDefault="00520807" w:rsidP="00D67FC1">
      <w:pPr>
        <w:divId w:val="1389762041"/>
        <w:rPr>
          <w:rFonts w:ascii="Arial" w:hAnsi="Arial" w:cs="Arial"/>
          <w:color w:val="000000"/>
        </w:rPr>
      </w:pPr>
      <w:hyperlink r:id="rId1482"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48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484"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485" w:history="1">
        <w:r w:rsidR="00D53927" w:rsidRPr="00C107AE">
          <w:rPr>
            <w:rStyle w:val="Hyperlink"/>
            <w:rFonts w:ascii="Arial" w:hAnsi="Arial" w:cs="Arial"/>
            <w:color w:val="000000"/>
          </w:rPr>
          <w:t>.0910</w:t>
        </w:r>
      </w:hyperlink>
    </w:p>
    <w:p w:rsidR="00D53927" w:rsidRPr="00C107AE" w:rsidRDefault="00520807" w:rsidP="00D67FC1">
      <w:pPr>
        <w:divId w:val="1389762041"/>
        <w:rPr>
          <w:rFonts w:ascii="Arial" w:hAnsi="Arial" w:cs="Arial"/>
          <w:color w:val="000000"/>
        </w:rPr>
      </w:pPr>
      <w:hyperlink r:id="rId1486"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48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488"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489" w:history="1">
        <w:r w:rsidR="00D53927" w:rsidRPr="00C107AE">
          <w:rPr>
            <w:rStyle w:val="Hyperlink"/>
            <w:rFonts w:ascii="Arial" w:hAnsi="Arial" w:cs="Arial"/>
            <w:color w:val="000000"/>
          </w:rPr>
          <w:t>.0911</w:t>
        </w:r>
      </w:hyperlink>
    </w:p>
    <w:p w:rsidR="00D53927" w:rsidRPr="00C107AE" w:rsidRDefault="00520807" w:rsidP="00D67FC1">
      <w:pPr>
        <w:divId w:val="1389762041"/>
        <w:rPr>
          <w:rFonts w:ascii="Arial" w:hAnsi="Arial" w:cs="Arial"/>
          <w:color w:val="000000"/>
        </w:rPr>
      </w:pPr>
      <w:hyperlink r:id="rId1490"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49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492"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493" w:history="1">
        <w:r w:rsidR="00D53927" w:rsidRPr="00C107AE">
          <w:rPr>
            <w:rStyle w:val="Hyperlink"/>
            <w:rFonts w:ascii="Arial" w:hAnsi="Arial" w:cs="Arial"/>
            <w:color w:val="000000"/>
          </w:rPr>
          <w:t>.0912</w:t>
        </w:r>
      </w:hyperlink>
    </w:p>
    <w:p w:rsidR="00D53927" w:rsidRPr="00C107AE" w:rsidRDefault="00520807" w:rsidP="00D67FC1">
      <w:pPr>
        <w:divId w:val="1389762041"/>
        <w:rPr>
          <w:rFonts w:ascii="Arial" w:hAnsi="Arial" w:cs="Arial"/>
          <w:color w:val="000000"/>
        </w:rPr>
      </w:pPr>
      <w:hyperlink r:id="rId1494"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49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496"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497" w:history="1">
        <w:r w:rsidR="00D53927" w:rsidRPr="00C107AE">
          <w:rPr>
            <w:rStyle w:val="Hyperlink"/>
            <w:rFonts w:ascii="Arial" w:hAnsi="Arial" w:cs="Arial"/>
            <w:color w:val="000000"/>
          </w:rPr>
          <w:t>.0913</w:t>
        </w:r>
      </w:hyperlink>
    </w:p>
    <w:p w:rsidR="00D53927" w:rsidRPr="00C107AE" w:rsidRDefault="00520807" w:rsidP="00D67FC1">
      <w:pPr>
        <w:divId w:val="1389762041"/>
        <w:rPr>
          <w:rFonts w:ascii="Arial" w:hAnsi="Arial" w:cs="Arial"/>
          <w:color w:val="000000"/>
        </w:rPr>
      </w:pPr>
      <w:hyperlink r:id="rId1498"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49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500"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501" w:history="1">
        <w:r w:rsidR="00D53927" w:rsidRPr="00C107AE">
          <w:rPr>
            <w:rStyle w:val="Hyperlink"/>
            <w:rFonts w:ascii="Arial" w:hAnsi="Arial" w:cs="Arial"/>
            <w:color w:val="000000"/>
          </w:rPr>
          <w:t>.0914</w:t>
        </w:r>
      </w:hyperlink>
    </w:p>
    <w:p w:rsidR="00D53927" w:rsidRPr="00C107AE" w:rsidRDefault="00520807" w:rsidP="00D67FC1">
      <w:pPr>
        <w:divId w:val="1389762041"/>
        <w:rPr>
          <w:rFonts w:ascii="Arial" w:hAnsi="Arial" w:cs="Arial"/>
          <w:color w:val="000000"/>
        </w:rPr>
      </w:pPr>
      <w:hyperlink r:id="rId1502"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50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504"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505" w:history="1">
        <w:r w:rsidR="00D53927" w:rsidRPr="00C107AE">
          <w:rPr>
            <w:rStyle w:val="Hyperlink"/>
            <w:rFonts w:ascii="Arial" w:hAnsi="Arial" w:cs="Arial"/>
            <w:color w:val="000000"/>
          </w:rPr>
          <w:t>.0915</w:t>
        </w:r>
      </w:hyperlink>
    </w:p>
    <w:p w:rsidR="00D53927" w:rsidRPr="00C107AE" w:rsidRDefault="00520807" w:rsidP="00D67FC1">
      <w:pPr>
        <w:divId w:val="1389762041"/>
        <w:rPr>
          <w:rFonts w:ascii="Arial" w:hAnsi="Arial" w:cs="Arial"/>
          <w:color w:val="000000"/>
        </w:rPr>
      </w:pPr>
      <w:hyperlink r:id="rId1506"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50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508"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509" w:history="1">
        <w:r w:rsidR="00D53927" w:rsidRPr="00C107AE">
          <w:rPr>
            <w:rStyle w:val="Hyperlink"/>
            <w:rFonts w:ascii="Arial" w:hAnsi="Arial" w:cs="Arial"/>
            <w:color w:val="000000"/>
          </w:rPr>
          <w:t>.0916</w:t>
        </w:r>
      </w:hyperlink>
    </w:p>
    <w:p w:rsidR="00D53927" w:rsidRPr="00C107AE" w:rsidRDefault="00520807" w:rsidP="00D67FC1">
      <w:pPr>
        <w:divId w:val="1389762041"/>
        <w:rPr>
          <w:rFonts w:ascii="Arial" w:hAnsi="Arial" w:cs="Arial"/>
          <w:color w:val="000000"/>
        </w:rPr>
      </w:pPr>
      <w:hyperlink r:id="rId1510"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51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512"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513" w:history="1">
        <w:r w:rsidR="00D53927" w:rsidRPr="00C107AE">
          <w:rPr>
            <w:rStyle w:val="Hyperlink"/>
            <w:rFonts w:ascii="Arial" w:hAnsi="Arial" w:cs="Arial"/>
            <w:color w:val="000000"/>
          </w:rPr>
          <w:t>.0917</w:t>
        </w:r>
      </w:hyperlink>
    </w:p>
    <w:p w:rsidR="00D53927" w:rsidRPr="00C107AE" w:rsidRDefault="00520807" w:rsidP="00D67FC1">
      <w:pPr>
        <w:divId w:val="1389762041"/>
        <w:rPr>
          <w:rFonts w:ascii="Arial" w:hAnsi="Arial" w:cs="Arial"/>
          <w:color w:val="000000"/>
        </w:rPr>
      </w:pPr>
      <w:hyperlink r:id="rId1514"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51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516"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517" w:history="1">
        <w:r w:rsidR="00D53927" w:rsidRPr="00C107AE">
          <w:rPr>
            <w:rStyle w:val="Hyperlink"/>
            <w:rFonts w:ascii="Arial" w:hAnsi="Arial" w:cs="Arial"/>
            <w:color w:val="000000"/>
          </w:rPr>
          <w:t>.0918</w:t>
        </w:r>
      </w:hyperlink>
    </w:p>
    <w:p w:rsidR="00D53927" w:rsidRPr="00C107AE" w:rsidRDefault="00520807" w:rsidP="00D67FC1">
      <w:pPr>
        <w:divId w:val="1389762041"/>
        <w:rPr>
          <w:rFonts w:ascii="Arial" w:hAnsi="Arial" w:cs="Arial"/>
          <w:color w:val="000000"/>
        </w:rPr>
      </w:pPr>
      <w:hyperlink r:id="rId1518"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51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520"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521" w:history="1">
        <w:r w:rsidR="00D53927" w:rsidRPr="00C107AE">
          <w:rPr>
            <w:rStyle w:val="Hyperlink"/>
            <w:rFonts w:ascii="Arial" w:hAnsi="Arial" w:cs="Arial"/>
            <w:color w:val="000000"/>
          </w:rPr>
          <w:t>.0919</w:t>
        </w:r>
      </w:hyperlink>
    </w:p>
    <w:p w:rsidR="00D53927" w:rsidRPr="00C107AE" w:rsidRDefault="00520807" w:rsidP="00D67FC1">
      <w:pPr>
        <w:divId w:val="1389762041"/>
        <w:rPr>
          <w:rFonts w:ascii="Arial" w:hAnsi="Arial" w:cs="Arial"/>
          <w:color w:val="000000"/>
        </w:rPr>
      </w:pPr>
      <w:hyperlink r:id="rId1522"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52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524"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525" w:history="1">
        <w:r w:rsidR="00D53927" w:rsidRPr="00C107AE">
          <w:rPr>
            <w:rStyle w:val="Hyperlink"/>
            <w:rFonts w:ascii="Arial" w:hAnsi="Arial" w:cs="Arial"/>
            <w:color w:val="000000"/>
          </w:rPr>
          <w:t>.0920</w:t>
        </w:r>
      </w:hyperlink>
    </w:p>
    <w:p w:rsidR="00D53927" w:rsidRPr="00C107AE" w:rsidRDefault="00520807" w:rsidP="00D67FC1">
      <w:pPr>
        <w:divId w:val="1389762041"/>
        <w:rPr>
          <w:rFonts w:ascii="Arial" w:hAnsi="Arial" w:cs="Arial"/>
          <w:color w:val="000000"/>
        </w:rPr>
      </w:pPr>
      <w:hyperlink r:id="rId1526"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52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528"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529" w:history="1">
        <w:r w:rsidR="00D53927" w:rsidRPr="00C107AE">
          <w:rPr>
            <w:rStyle w:val="Hyperlink"/>
            <w:rFonts w:ascii="Arial" w:hAnsi="Arial" w:cs="Arial"/>
            <w:color w:val="000000"/>
          </w:rPr>
          <w:t>.1001</w:t>
        </w:r>
      </w:hyperlink>
    </w:p>
    <w:p w:rsidR="00D53927" w:rsidRPr="00C107AE" w:rsidRDefault="00520807" w:rsidP="00D67FC1">
      <w:pPr>
        <w:divId w:val="1389762041"/>
        <w:rPr>
          <w:rFonts w:ascii="Arial" w:hAnsi="Arial" w:cs="Arial"/>
          <w:color w:val="000000"/>
        </w:rPr>
      </w:pPr>
      <w:hyperlink r:id="rId1530"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53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532"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533" w:history="1">
        <w:r w:rsidR="00D53927" w:rsidRPr="00C107AE">
          <w:rPr>
            <w:rStyle w:val="Hyperlink"/>
            <w:rFonts w:ascii="Arial" w:hAnsi="Arial" w:cs="Arial"/>
            <w:color w:val="000000"/>
          </w:rPr>
          <w:t>.1002</w:t>
        </w:r>
      </w:hyperlink>
    </w:p>
    <w:p w:rsidR="00D53927" w:rsidRPr="00C107AE" w:rsidRDefault="00520807" w:rsidP="00D67FC1">
      <w:pPr>
        <w:divId w:val="1389762041"/>
        <w:rPr>
          <w:rFonts w:ascii="Arial" w:hAnsi="Arial" w:cs="Arial"/>
          <w:color w:val="000000"/>
        </w:rPr>
      </w:pPr>
      <w:hyperlink r:id="rId1534"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53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536"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537" w:history="1">
        <w:r w:rsidR="00D53927" w:rsidRPr="00C107AE">
          <w:rPr>
            <w:rStyle w:val="Hyperlink"/>
            <w:rFonts w:ascii="Arial" w:hAnsi="Arial" w:cs="Arial"/>
            <w:color w:val="000000"/>
          </w:rPr>
          <w:t>.1003</w:t>
        </w:r>
      </w:hyperlink>
    </w:p>
    <w:p w:rsidR="00D53927" w:rsidRPr="00C107AE" w:rsidRDefault="00520807" w:rsidP="00D67FC1">
      <w:pPr>
        <w:divId w:val="1389762041"/>
        <w:rPr>
          <w:rFonts w:ascii="Arial" w:hAnsi="Arial" w:cs="Arial"/>
          <w:color w:val="000000"/>
        </w:rPr>
      </w:pPr>
      <w:hyperlink r:id="rId1538"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53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540"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541" w:history="1">
        <w:r w:rsidR="00D53927" w:rsidRPr="00C107AE">
          <w:rPr>
            <w:rStyle w:val="Hyperlink"/>
            <w:rFonts w:ascii="Arial" w:hAnsi="Arial" w:cs="Arial"/>
            <w:color w:val="000000"/>
          </w:rPr>
          <w:t>.1004</w:t>
        </w:r>
      </w:hyperlink>
    </w:p>
    <w:p w:rsidR="00D53927" w:rsidRPr="00C107AE" w:rsidRDefault="00520807" w:rsidP="00D67FC1">
      <w:pPr>
        <w:divId w:val="1389762041"/>
        <w:rPr>
          <w:rFonts w:ascii="Arial" w:hAnsi="Arial" w:cs="Arial"/>
          <w:color w:val="000000"/>
        </w:rPr>
      </w:pPr>
      <w:hyperlink r:id="rId1542"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54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544"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545" w:history="1">
        <w:r w:rsidR="00D53927" w:rsidRPr="00C107AE">
          <w:rPr>
            <w:rStyle w:val="Hyperlink"/>
            <w:rFonts w:ascii="Arial" w:hAnsi="Arial" w:cs="Arial"/>
            <w:color w:val="000000"/>
          </w:rPr>
          <w:t>.1005</w:t>
        </w:r>
      </w:hyperlink>
    </w:p>
    <w:p w:rsidR="00D53927" w:rsidRPr="00C107AE" w:rsidRDefault="00520807" w:rsidP="00D67FC1">
      <w:pPr>
        <w:divId w:val="1389762041"/>
        <w:rPr>
          <w:rFonts w:ascii="Arial" w:hAnsi="Arial" w:cs="Arial"/>
          <w:color w:val="000000"/>
        </w:rPr>
      </w:pPr>
      <w:hyperlink r:id="rId1546"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54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548"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549" w:history="1">
        <w:r w:rsidR="00D53927" w:rsidRPr="00C107AE">
          <w:rPr>
            <w:rStyle w:val="Hyperlink"/>
            <w:rFonts w:ascii="Arial" w:hAnsi="Arial" w:cs="Arial"/>
            <w:color w:val="000000"/>
          </w:rPr>
          <w:t>.1006</w:t>
        </w:r>
      </w:hyperlink>
    </w:p>
    <w:p w:rsidR="00D53927" w:rsidRPr="00C107AE" w:rsidRDefault="00520807" w:rsidP="00D67FC1">
      <w:pPr>
        <w:divId w:val="1389762041"/>
        <w:rPr>
          <w:rFonts w:ascii="Arial" w:hAnsi="Arial" w:cs="Arial"/>
          <w:color w:val="000000"/>
        </w:rPr>
      </w:pPr>
      <w:hyperlink r:id="rId1550"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55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552"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553" w:history="1">
        <w:r w:rsidR="00D53927" w:rsidRPr="00C107AE">
          <w:rPr>
            <w:rStyle w:val="Hyperlink"/>
            <w:rFonts w:ascii="Arial" w:hAnsi="Arial" w:cs="Arial"/>
            <w:color w:val="000000"/>
          </w:rPr>
          <w:t>.1101</w:t>
        </w:r>
      </w:hyperlink>
    </w:p>
    <w:p w:rsidR="00D53927" w:rsidRPr="00C107AE" w:rsidRDefault="00520807" w:rsidP="00D67FC1">
      <w:pPr>
        <w:divId w:val="1389762041"/>
        <w:rPr>
          <w:rFonts w:ascii="Arial" w:hAnsi="Arial" w:cs="Arial"/>
          <w:color w:val="000000"/>
        </w:rPr>
      </w:pPr>
      <w:hyperlink r:id="rId1554"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55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556"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557" w:history="1">
        <w:r w:rsidR="00D53927" w:rsidRPr="00C107AE">
          <w:rPr>
            <w:rStyle w:val="Hyperlink"/>
            <w:rFonts w:ascii="Arial" w:hAnsi="Arial" w:cs="Arial"/>
            <w:color w:val="000000"/>
          </w:rPr>
          <w:t>.1102</w:t>
        </w:r>
      </w:hyperlink>
    </w:p>
    <w:p w:rsidR="00D53927" w:rsidRPr="00C107AE" w:rsidRDefault="00520807" w:rsidP="00D67FC1">
      <w:pPr>
        <w:divId w:val="1389762041"/>
        <w:rPr>
          <w:rFonts w:ascii="Arial" w:hAnsi="Arial" w:cs="Arial"/>
          <w:color w:val="000000"/>
        </w:rPr>
      </w:pPr>
      <w:hyperlink r:id="rId1558"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55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560"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561" w:history="1">
        <w:r w:rsidR="00D53927" w:rsidRPr="00C107AE">
          <w:rPr>
            <w:rStyle w:val="Hyperlink"/>
            <w:rFonts w:ascii="Arial" w:hAnsi="Arial" w:cs="Arial"/>
            <w:color w:val="000000"/>
          </w:rPr>
          <w:t>.1103</w:t>
        </w:r>
      </w:hyperlink>
    </w:p>
    <w:p w:rsidR="00D53927" w:rsidRPr="00C107AE" w:rsidRDefault="00520807" w:rsidP="00D67FC1">
      <w:pPr>
        <w:divId w:val="1389762041"/>
        <w:rPr>
          <w:rFonts w:ascii="Arial" w:hAnsi="Arial" w:cs="Arial"/>
          <w:color w:val="000000"/>
        </w:rPr>
      </w:pPr>
      <w:hyperlink r:id="rId1562"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56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564"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565" w:history="1">
        <w:r w:rsidR="00D53927" w:rsidRPr="00C107AE">
          <w:rPr>
            <w:rStyle w:val="Hyperlink"/>
            <w:rFonts w:ascii="Arial" w:hAnsi="Arial" w:cs="Arial"/>
            <w:color w:val="000000"/>
          </w:rPr>
          <w:t>.1104</w:t>
        </w:r>
      </w:hyperlink>
    </w:p>
    <w:p w:rsidR="00D53927" w:rsidRPr="00C107AE" w:rsidRDefault="00520807" w:rsidP="00D67FC1">
      <w:pPr>
        <w:divId w:val="1389762041"/>
        <w:rPr>
          <w:rFonts w:ascii="Arial" w:hAnsi="Arial" w:cs="Arial"/>
          <w:color w:val="000000"/>
        </w:rPr>
      </w:pPr>
      <w:hyperlink r:id="rId1566"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56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568"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569" w:history="1">
        <w:r w:rsidR="00D53927" w:rsidRPr="00C107AE">
          <w:rPr>
            <w:rStyle w:val="Hyperlink"/>
            <w:rFonts w:ascii="Arial" w:hAnsi="Arial" w:cs="Arial"/>
            <w:color w:val="000000"/>
          </w:rPr>
          <w:t>.1105</w:t>
        </w:r>
      </w:hyperlink>
    </w:p>
    <w:p w:rsidR="00D53927" w:rsidRPr="00C107AE" w:rsidRDefault="00520807" w:rsidP="00D67FC1">
      <w:pPr>
        <w:divId w:val="1389762041"/>
        <w:rPr>
          <w:rFonts w:ascii="Arial" w:hAnsi="Arial" w:cs="Arial"/>
          <w:color w:val="000000"/>
        </w:rPr>
      </w:pPr>
      <w:hyperlink r:id="rId1570"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57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572"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573" w:history="1">
        <w:r w:rsidR="00D53927" w:rsidRPr="00C107AE">
          <w:rPr>
            <w:rStyle w:val="Hyperlink"/>
            <w:rFonts w:ascii="Arial" w:hAnsi="Arial" w:cs="Arial"/>
            <w:color w:val="000000"/>
          </w:rPr>
          <w:t>.1201</w:t>
        </w:r>
      </w:hyperlink>
    </w:p>
    <w:p w:rsidR="00D53927" w:rsidRPr="00C107AE" w:rsidRDefault="00520807" w:rsidP="00D67FC1">
      <w:pPr>
        <w:divId w:val="1389762041"/>
        <w:rPr>
          <w:rFonts w:ascii="Arial" w:hAnsi="Arial" w:cs="Arial"/>
          <w:color w:val="000000"/>
        </w:rPr>
      </w:pPr>
      <w:hyperlink r:id="rId1574"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57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576"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577" w:history="1">
        <w:r w:rsidR="00D53927" w:rsidRPr="00C107AE">
          <w:rPr>
            <w:rStyle w:val="Hyperlink"/>
            <w:rFonts w:ascii="Arial" w:hAnsi="Arial" w:cs="Arial"/>
            <w:color w:val="000000"/>
          </w:rPr>
          <w:t>.1202</w:t>
        </w:r>
      </w:hyperlink>
    </w:p>
    <w:p w:rsidR="00D53927" w:rsidRPr="00C107AE" w:rsidRDefault="00520807" w:rsidP="00D67FC1">
      <w:pPr>
        <w:divId w:val="1389762041"/>
        <w:rPr>
          <w:rFonts w:ascii="Arial" w:hAnsi="Arial" w:cs="Arial"/>
          <w:color w:val="000000"/>
        </w:rPr>
      </w:pPr>
      <w:hyperlink r:id="rId1578"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57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580"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581" w:history="1">
        <w:r w:rsidR="00D53927" w:rsidRPr="00C107AE">
          <w:rPr>
            <w:rStyle w:val="Hyperlink"/>
            <w:rFonts w:ascii="Arial" w:hAnsi="Arial" w:cs="Arial"/>
            <w:color w:val="000000"/>
          </w:rPr>
          <w:t>.1203</w:t>
        </w:r>
      </w:hyperlink>
    </w:p>
    <w:p w:rsidR="00D53927" w:rsidRPr="00C107AE" w:rsidRDefault="00520807" w:rsidP="00D67FC1">
      <w:pPr>
        <w:divId w:val="1389762041"/>
        <w:rPr>
          <w:rFonts w:ascii="Arial" w:hAnsi="Arial" w:cs="Arial"/>
          <w:color w:val="000000"/>
        </w:rPr>
      </w:pPr>
      <w:hyperlink r:id="rId1582"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58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584"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585" w:history="1">
        <w:r w:rsidR="00D53927" w:rsidRPr="00C107AE">
          <w:rPr>
            <w:rStyle w:val="Hyperlink"/>
            <w:rFonts w:ascii="Arial" w:hAnsi="Arial" w:cs="Arial"/>
            <w:color w:val="000000"/>
          </w:rPr>
          <w:t>.1204</w:t>
        </w:r>
      </w:hyperlink>
    </w:p>
    <w:p w:rsidR="00D53927" w:rsidRPr="00C107AE" w:rsidRDefault="00520807" w:rsidP="00D67FC1">
      <w:pPr>
        <w:divId w:val="1389762041"/>
        <w:rPr>
          <w:rFonts w:ascii="Arial" w:hAnsi="Arial" w:cs="Arial"/>
          <w:color w:val="000000"/>
        </w:rPr>
      </w:pPr>
      <w:hyperlink r:id="rId1586"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58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588"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589" w:history="1">
        <w:r w:rsidR="00D53927" w:rsidRPr="00C107AE">
          <w:rPr>
            <w:rStyle w:val="Hyperlink"/>
            <w:rFonts w:ascii="Arial" w:hAnsi="Arial" w:cs="Arial"/>
            <w:color w:val="000000"/>
          </w:rPr>
          <w:t>.1205</w:t>
        </w:r>
      </w:hyperlink>
    </w:p>
    <w:p w:rsidR="00D53927" w:rsidRPr="00C107AE" w:rsidRDefault="00520807" w:rsidP="00D67FC1">
      <w:pPr>
        <w:divId w:val="1389762041"/>
        <w:rPr>
          <w:rFonts w:ascii="Arial" w:hAnsi="Arial" w:cs="Arial"/>
          <w:color w:val="000000"/>
        </w:rPr>
      </w:pPr>
      <w:hyperlink r:id="rId1590"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59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592"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593" w:history="1">
        <w:r w:rsidR="00D53927" w:rsidRPr="00C107AE">
          <w:rPr>
            <w:rStyle w:val="Hyperlink"/>
            <w:rFonts w:ascii="Arial" w:hAnsi="Arial" w:cs="Arial"/>
            <w:color w:val="000000"/>
          </w:rPr>
          <w:t>.1206</w:t>
        </w:r>
      </w:hyperlink>
    </w:p>
    <w:p w:rsidR="00D53927" w:rsidRPr="00C107AE" w:rsidRDefault="00520807" w:rsidP="00D67FC1">
      <w:pPr>
        <w:divId w:val="1389762041"/>
        <w:rPr>
          <w:rFonts w:ascii="Arial" w:hAnsi="Arial" w:cs="Arial"/>
          <w:color w:val="000000"/>
        </w:rPr>
      </w:pPr>
      <w:hyperlink r:id="rId1594"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59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596"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597" w:history="1">
        <w:r w:rsidR="00D53927" w:rsidRPr="00C107AE">
          <w:rPr>
            <w:rStyle w:val="Hyperlink"/>
            <w:rFonts w:ascii="Arial" w:hAnsi="Arial" w:cs="Arial"/>
            <w:color w:val="000000"/>
          </w:rPr>
          <w:t>.1301</w:t>
        </w:r>
      </w:hyperlink>
    </w:p>
    <w:p w:rsidR="00D53927" w:rsidRPr="00C107AE" w:rsidRDefault="00520807" w:rsidP="00D67FC1">
      <w:pPr>
        <w:divId w:val="1389762041"/>
        <w:rPr>
          <w:rFonts w:ascii="Arial" w:hAnsi="Arial" w:cs="Arial"/>
          <w:color w:val="000000"/>
        </w:rPr>
      </w:pPr>
      <w:hyperlink r:id="rId1598"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59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600"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601" w:history="1">
        <w:r w:rsidR="00D53927" w:rsidRPr="00C107AE">
          <w:rPr>
            <w:rStyle w:val="Hyperlink"/>
            <w:rFonts w:ascii="Arial" w:hAnsi="Arial" w:cs="Arial"/>
            <w:color w:val="000000"/>
          </w:rPr>
          <w:t>.1302</w:t>
        </w:r>
      </w:hyperlink>
    </w:p>
    <w:p w:rsidR="00D53927" w:rsidRPr="00C107AE" w:rsidRDefault="00520807" w:rsidP="00D67FC1">
      <w:pPr>
        <w:divId w:val="1389762041"/>
        <w:rPr>
          <w:rFonts w:ascii="Arial" w:hAnsi="Arial" w:cs="Arial"/>
          <w:color w:val="000000"/>
        </w:rPr>
      </w:pPr>
      <w:hyperlink r:id="rId1602"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60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604"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605" w:history="1">
        <w:r w:rsidR="00D53927" w:rsidRPr="00C107AE">
          <w:rPr>
            <w:rStyle w:val="Hyperlink"/>
            <w:rFonts w:ascii="Arial" w:hAnsi="Arial" w:cs="Arial"/>
            <w:color w:val="000000"/>
          </w:rPr>
          <w:t>.1303</w:t>
        </w:r>
      </w:hyperlink>
    </w:p>
    <w:p w:rsidR="00D53927" w:rsidRPr="00C107AE" w:rsidRDefault="00520807" w:rsidP="00D67FC1">
      <w:pPr>
        <w:divId w:val="1389762041"/>
        <w:rPr>
          <w:rFonts w:ascii="Arial" w:hAnsi="Arial" w:cs="Arial"/>
          <w:color w:val="000000"/>
        </w:rPr>
      </w:pPr>
      <w:hyperlink r:id="rId1606"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60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608"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609" w:history="1">
        <w:r w:rsidR="00D53927" w:rsidRPr="00C107AE">
          <w:rPr>
            <w:rStyle w:val="Hyperlink"/>
            <w:rFonts w:ascii="Arial" w:hAnsi="Arial" w:cs="Arial"/>
            <w:color w:val="000000"/>
          </w:rPr>
          <w:t>.1304</w:t>
        </w:r>
      </w:hyperlink>
    </w:p>
    <w:p w:rsidR="00D53927" w:rsidRPr="00C107AE" w:rsidRDefault="00520807" w:rsidP="00D67FC1">
      <w:pPr>
        <w:divId w:val="1389762041"/>
        <w:rPr>
          <w:rFonts w:ascii="Arial" w:hAnsi="Arial" w:cs="Arial"/>
          <w:color w:val="000000"/>
        </w:rPr>
      </w:pPr>
      <w:hyperlink r:id="rId1610"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61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612"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613" w:history="1">
        <w:r w:rsidR="00D53927" w:rsidRPr="00C107AE">
          <w:rPr>
            <w:rStyle w:val="Hyperlink"/>
            <w:rFonts w:ascii="Arial" w:hAnsi="Arial" w:cs="Arial"/>
            <w:color w:val="000000"/>
          </w:rPr>
          <w:t>.1305</w:t>
        </w:r>
      </w:hyperlink>
    </w:p>
    <w:p w:rsidR="00D53927" w:rsidRPr="00C107AE" w:rsidRDefault="00520807" w:rsidP="00D67FC1">
      <w:pPr>
        <w:divId w:val="1389762041"/>
        <w:rPr>
          <w:rFonts w:ascii="Arial" w:hAnsi="Arial" w:cs="Arial"/>
          <w:color w:val="000000"/>
        </w:rPr>
      </w:pPr>
      <w:hyperlink r:id="rId1614"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61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616"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617" w:history="1">
        <w:r w:rsidR="00D53927" w:rsidRPr="00C107AE">
          <w:rPr>
            <w:rStyle w:val="Hyperlink"/>
            <w:rFonts w:ascii="Arial" w:hAnsi="Arial" w:cs="Arial"/>
            <w:color w:val="000000"/>
          </w:rPr>
          <w:t>.1306</w:t>
        </w:r>
      </w:hyperlink>
    </w:p>
    <w:p w:rsidR="00D53927" w:rsidRPr="00C107AE" w:rsidRDefault="00520807" w:rsidP="00D67FC1">
      <w:pPr>
        <w:divId w:val="1389762041"/>
        <w:rPr>
          <w:rFonts w:ascii="Arial" w:hAnsi="Arial" w:cs="Arial"/>
          <w:color w:val="000000"/>
        </w:rPr>
      </w:pPr>
      <w:hyperlink r:id="rId1618"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61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620"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621" w:history="1">
        <w:r w:rsidR="00D53927" w:rsidRPr="00C107AE">
          <w:rPr>
            <w:rStyle w:val="Hyperlink"/>
            <w:rFonts w:ascii="Arial" w:hAnsi="Arial" w:cs="Arial"/>
            <w:color w:val="000000"/>
          </w:rPr>
          <w:t>.1307</w:t>
        </w:r>
      </w:hyperlink>
    </w:p>
    <w:p w:rsidR="00D53927" w:rsidRPr="00C107AE" w:rsidRDefault="00520807" w:rsidP="00D67FC1">
      <w:pPr>
        <w:divId w:val="1389762041"/>
        <w:rPr>
          <w:rFonts w:ascii="Arial" w:hAnsi="Arial" w:cs="Arial"/>
          <w:color w:val="000000"/>
        </w:rPr>
      </w:pPr>
      <w:hyperlink r:id="rId1622"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62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624"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625" w:history="1">
        <w:r w:rsidR="00D53927" w:rsidRPr="00C107AE">
          <w:rPr>
            <w:rStyle w:val="Hyperlink"/>
            <w:rFonts w:ascii="Arial" w:hAnsi="Arial" w:cs="Arial"/>
            <w:color w:val="000000"/>
          </w:rPr>
          <w:t>.1308</w:t>
        </w:r>
      </w:hyperlink>
    </w:p>
    <w:p w:rsidR="00D53927" w:rsidRPr="00C107AE" w:rsidRDefault="00520807" w:rsidP="00D67FC1">
      <w:pPr>
        <w:divId w:val="1389762041"/>
        <w:rPr>
          <w:rFonts w:ascii="Arial" w:hAnsi="Arial" w:cs="Arial"/>
          <w:color w:val="000000"/>
        </w:rPr>
      </w:pPr>
      <w:hyperlink r:id="rId1626"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62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628"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629" w:history="1">
        <w:r w:rsidR="00D53927" w:rsidRPr="00C107AE">
          <w:rPr>
            <w:rStyle w:val="Hyperlink"/>
            <w:rFonts w:ascii="Arial" w:hAnsi="Arial" w:cs="Arial"/>
            <w:color w:val="000000"/>
          </w:rPr>
          <w:t>.1401</w:t>
        </w:r>
      </w:hyperlink>
    </w:p>
    <w:p w:rsidR="00D53927" w:rsidRPr="00C107AE" w:rsidRDefault="00520807" w:rsidP="00D67FC1">
      <w:pPr>
        <w:divId w:val="1389762041"/>
        <w:rPr>
          <w:rFonts w:ascii="Arial" w:hAnsi="Arial" w:cs="Arial"/>
          <w:color w:val="000000"/>
        </w:rPr>
      </w:pPr>
      <w:hyperlink r:id="rId1630"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63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632"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633" w:history="1">
        <w:r w:rsidR="00D53927" w:rsidRPr="00C107AE">
          <w:rPr>
            <w:rStyle w:val="Hyperlink"/>
            <w:rFonts w:ascii="Arial" w:hAnsi="Arial" w:cs="Arial"/>
            <w:color w:val="000000"/>
          </w:rPr>
          <w:t>.1402</w:t>
        </w:r>
      </w:hyperlink>
    </w:p>
    <w:p w:rsidR="00D53927" w:rsidRPr="00C107AE" w:rsidRDefault="00520807" w:rsidP="00D67FC1">
      <w:pPr>
        <w:divId w:val="1389762041"/>
        <w:rPr>
          <w:rFonts w:ascii="Arial" w:hAnsi="Arial" w:cs="Arial"/>
          <w:color w:val="000000"/>
        </w:rPr>
      </w:pPr>
      <w:hyperlink r:id="rId1634"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63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636"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637" w:history="1">
        <w:r w:rsidR="00D53927" w:rsidRPr="00C107AE">
          <w:rPr>
            <w:rStyle w:val="Hyperlink"/>
            <w:rFonts w:ascii="Arial" w:hAnsi="Arial" w:cs="Arial"/>
            <w:color w:val="000000"/>
          </w:rPr>
          <w:t>.1403</w:t>
        </w:r>
      </w:hyperlink>
    </w:p>
    <w:p w:rsidR="00D53927" w:rsidRPr="00C107AE" w:rsidRDefault="00520807" w:rsidP="00D67FC1">
      <w:pPr>
        <w:divId w:val="1389762041"/>
        <w:rPr>
          <w:rFonts w:ascii="Arial" w:hAnsi="Arial" w:cs="Arial"/>
          <w:color w:val="000000"/>
        </w:rPr>
      </w:pPr>
      <w:hyperlink r:id="rId1638"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63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640"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641" w:history="1">
        <w:r w:rsidR="00D53927" w:rsidRPr="00C107AE">
          <w:rPr>
            <w:rStyle w:val="Hyperlink"/>
            <w:rFonts w:ascii="Arial" w:hAnsi="Arial" w:cs="Arial"/>
            <w:color w:val="000000"/>
          </w:rPr>
          <w:t>.1404</w:t>
        </w:r>
      </w:hyperlink>
    </w:p>
    <w:p w:rsidR="00D53927" w:rsidRPr="00C107AE" w:rsidRDefault="00520807" w:rsidP="00D67FC1">
      <w:pPr>
        <w:divId w:val="1389762041"/>
        <w:rPr>
          <w:rFonts w:ascii="Arial" w:hAnsi="Arial" w:cs="Arial"/>
          <w:color w:val="000000"/>
        </w:rPr>
      </w:pPr>
      <w:hyperlink r:id="rId1642"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64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644"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645" w:history="1">
        <w:r w:rsidR="00D53927" w:rsidRPr="00C107AE">
          <w:rPr>
            <w:rStyle w:val="Hyperlink"/>
            <w:rFonts w:ascii="Arial" w:hAnsi="Arial" w:cs="Arial"/>
            <w:color w:val="000000"/>
          </w:rPr>
          <w:t>.1405</w:t>
        </w:r>
      </w:hyperlink>
    </w:p>
    <w:p w:rsidR="00D53927" w:rsidRPr="00C107AE" w:rsidRDefault="00520807" w:rsidP="00D67FC1">
      <w:pPr>
        <w:divId w:val="1389762041"/>
        <w:rPr>
          <w:rFonts w:ascii="Arial" w:hAnsi="Arial" w:cs="Arial"/>
          <w:color w:val="000000"/>
        </w:rPr>
      </w:pPr>
      <w:hyperlink r:id="rId1646"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64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648"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649" w:history="1">
        <w:r w:rsidR="00D53927" w:rsidRPr="00C107AE">
          <w:rPr>
            <w:rStyle w:val="Hyperlink"/>
            <w:rFonts w:ascii="Arial" w:hAnsi="Arial" w:cs="Arial"/>
            <w:color w:val="000000"/>
          </w:rPr>
          <w:t>.1406</w:t>
        </w:r>
      </w:hyperlink>
    </w:p>
    <w:p w:rsidR="00D53927" w:rsidRPr="00C107AE" w:rsidRDefault="00520807" w:rsidP="00D67FC1">
      <w:pPr>
        <w:divId w:val="1389762041"/>
        <w:rPr>
          <w:rFonts w:ascii="Arial" w:hAnsi="Arial" w:cs="Arial"/>
          <w:color w:val="000000"/>
        </w:rPr>
      </w:pPr>
      <w:hyperlink r:id="rId1650"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65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652"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653" w:history="1">
        <w:r w:rsidR="00D53927" w:rsidRPr="00C107AE">
          <w:rPr>
            <w:rStyle w:val="Hyperlink"/>
            <w:rFonts w:ascii="Arial" w:hAnsi="Arial" w:cs="Arial"/>
            <w:color w:val="000000"/>
          </w:rPr>
          <w:t>.1501</w:t>
        </w:r>
      </w:hyperlink>
    </w:p>
    <w:p w:rsidR="00D53927" w:rsidRPr="00C107AE" w:rsidRDefault="00520807" w:rsidP="00D67FC1">
      <w:pPr>
        <w:divId w:val="1389762041"/>
        <w:rPr>
          <w:rFonts w:ascii="Arial" w:hAnsi="Arial" w:cs="Arial"/>
          <w:color w:val="000000"/>
        </w:rPr>
      </w:pPr>
      <w:hyperlink r:id="rId1654"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65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656"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657" w:history="1">
        <w:r w:rsidR="00D53927" w:rsidRPr="00C107AE">
          <w:rPr>
            <w:rStyle w:val="Hyperlink"/>
            <w:rFonts w:ascii="Arial" w:hAnsi="Arial" w:cs="Arial"/>
            <w:color w:val="000000"/>
          </w:rPr>
          <w:t>.1502</w:t>
        </w:r>
      </w:hyperlink>
    </w:p>
    <w:p w:rsidR="00D53927" w:rsidRPr="00C107AE" w:rsidRDefault="00520807" w:rsidP="00D67FC1">
      <w:pPr>
        <w:divId w:val="1389762041"/>
        <w:rPr>
          <w:rFonts w:ascii="Arial" w:hAnsi="Arial" w:cs="Arial"/>
          <w:color w:val="000000"/>
        </w:rPr>
      </w:pPr>
      <w:hyperlink r:id="rId1658"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65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660"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661" w:history="1">
        <w:r w:rsidR="00D53927" w:rsidRPr="00C107AE">
          <w:rPr>
            <w:rStyle w:val="Hyperlink"/>
            <w:rFonts w:ascii="Arial" w:hAnsi="Arial" w:cs="Arial"/>
            <w:color w:val="000000"/>
          </w:rPr>
          <w:t>.1503</w:t>
        </w:r>
      </w:hyperlink>
    </w:p>
    <w:p w:rsidR="00D53927" w:rsidRPr="00C107AE" w:rsidRDefault="00520807" w:rsidP="00D67FC1">
      <w:pPr>
        <w:divId w:val="1389762041"/>
        <w:rPr>
          <w:rFonts w:ascii="Arial" w:hAnsi="Arial" w:cs="Arial"/>
          <w:color w:val="000000"/>
        </w:rPr>
      </w:pPr>
      <w:hyperlink r:id="rId1662"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66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664"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665" w:history="1">
        <w:r w:rsidR="00D53927" w:rsidRPr="00C107AE">
          <w:rPr>
            <w:rStyle w:val="Hyperlink"/>
            <w:rFonts w:ascii="Arial" w:hAnsi="Arial" w:cs="Arial"/>
            <w:color w:val="000000"/>
          </w:rPr>
          <w:t>.1504</w:t>
        </w:r>
      </w:hyperlink>
    </w:p>
    <w:p w:rsidR="00D53927" w:rsidRPr="00C107AE" w:rsidRDefault="00520807" w:rsidP="00D67FC1">
      <w:pPr>
        <w:divId w:val="1389762041"/>
        <w:rPr>
          <w:rFonts w:ascii="Arial" w:hAnsi="Arial" w:cs="Arial"/>
          <w:color w:val="000000"/>
        </w:rPr>
      </w:pPr>
      <w:hyperlink r:id="rId1666"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66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668"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669" w:history="1">
        <w:r w:rsidR="00D53927" w:rsidRPr="00C107AE">
          <w:rPr>
            <w:rStyle w:val="Hyperlink"/>
            <w:rFonts w:ascii="Arial" w:hAnsi="Arial" w:cs="Arial"/>
            <w:color w:val="000000"/>
          </w:rPr>
          <w:t>.1505</w:t>
        </w:r>
      </w:hyperlink>
    </w:p>
    <w:p w:rsidR="00D53927" w:rsidRPr="00C107AE" w:rsidRDefault="00520807" w:rsidP="00D67FC1">
      <w:pPr>
        <w:divId w:val="1389762041"/>
        <w:rPr>
          <w:rFonts w:ascii="Arial" w:hAnsi="Arial" w:cs="Arial"/>
          <w:color w:val="000000"/>
        </w:rPr>
      </w:pPr>
      <w:hyperlink r:id="rId1670"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67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672"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673" w:history="1">
        <w:r w:rsidR="00D53927" w:rsidRPr="00C107AE">
          <w:rPr>
            <w:rStyle w:val="Hyperlink"/>
            <w:rFonts w:ascii="Arial" w:hAnsi="Arial" w:cs="Arial"/>
            <w:color w:val="000000"/>
          </w:rPr>
          <w:t>.1601</w:t>
        </w:r>
      </w:hyperlink>
    </w:p>
    <w:p w:rsidR="00D53927" w:rsidRPr="00C107AE" w:rsidRDefault="00520807" w:rsidP="00D67FC1">
      <w:pPr>
        <w:divId w:val="1389762041"/>
        <w:rPr>
          <w:rFonts w:ascii="Arial" w:hAnsi="Arial" w:cs="Arial"/>
          <w:color w:val="000000"/>
        </w:rPr>
      </w:pPr>
      <w:hyperlink r:id="rId1674"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67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676"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677" w:history="1">
        <w:r w:rsidR="00D53927" w:rsidRPr="00C107AE">
          <w:rPr>
            <w:rStyle w:val="Hyperlink"/>
            <w:rFonts w:ascii="Arial" w:hAnsi="Arial" w:cs="Arial"/>
            <w:color w:val="000000"/>
          </w:rPr>
          <w:t>.1602</w:t>
        </w:r>
      </w:hyperlink>
    </w:p>
    <w:p w:rsidR="00D53927" w:rsidRPr="00C107AE" w:rsidRDefault="00520807" w:rsidP="00D67FC1">
      <w:pPr>
        <w:divId w:val="1389762041"/>
        <w:rPr>
          <w:rFonts w:ascii="Arial" w:hAnsi="Arial" w:cs="Arial"/>
          <w:color w:val="000000"/>
        </w:rPr>
      </w:pPr>
      <w:hyperlink r:id="rId1678"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67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680"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681" w:history="1">
        <w:r w:rsidR="00D53927" w:rsidRPr="00C107AE">
          <w:rPr>
            <w:rStyle w:val="Hyperlink"/>
            <w:rFonts w:ascii="Arial" w:hAnsi="Arial" w:cs="Arial"/>
            <w:color w:val="000000"/>
          </w:rPr>
          <w:t>.1603</w:t>
        </w:r>
      </w:hyperlink>
    </w:p>
    <w:p w:rsidR="00D53927" w:rsidRPr="00C107AE" w:rsidRDefault="00520807" w:rsidP="00D67FC1">
      <w:pPr>
        <w:divId w:val="1389762041"/>
        <w:rPr>
          <w:rFonts w:ascii="Arial" w:hAnsi="Arial" w:cs="Arial"/>
          <w:color w:val="000000"/>
        </w:rPr>
      </w:pPr>
      <w:hyperlink r:id="rId1682"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68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684"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685" w:history="1">
        <w:r w:rsidR="00D53927" w:rsidRPr="00C107AE">
          <w:rPr>
            <w:rStyle w:val="Hyperlink"/>
            <w:rFonts w:ascii="Arial" w:hAnsi="Arial" w:cs="Arial"/>
            <w:color w:val="000000"/>
          </w:rPr>
          <w:t>.1604</w:t>
        </w:r>
      </w:hyperlink>
    </w:p>
    <w:p w:rsidR="00D53927" w:rsidRPr="00C107AE" w:rsidRDefault="00520807" w:rsidP="00D67FC1">
      <w:pPr>
        <w:divId w:val="1389762041"/>
        <w:rPr>
          <w:rFonts w:ascii="Arial" w:hAnsi="Arial" w:cs="Arial"/>
          <w:color w:val="000000"/>
        </w:rPr>
      </w:pPr>
      <w:hyperlink r:id="rId1686"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68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688"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689" w:history="1">
        <w:r w:rsidR="00D53927" w:rsidRPr="00C107AE">
          <w:rPr>
            <w:rStyle w:val="Hyperlink"/>
            <w:rFonts w:ascii="Arial" w:hAnsi="Arial" w:cs="Arial"/>
            <w:color w:val="000000"/>
          </w:rPr>
          <w:t>.1605</w:t>
        </w:r>
      </w:hyperlink>
    </w:p>
    <w:p w:rsidR="00D53927" w:rsidRPr="00C107AE" w:rsidRDefault="00520807" w:rsidP="00D67FC1">
      <w:pPr>
        <w:divId w:val="1389762041"/>
        <w:rPr>
          <w:rFonts w:ascii="Arial" w:hAnsi="Arial" w:cs="Arial"/>
          <w:color w:val="000000"/>
        </w:rPr>
      </w:pPr>
      <w:hyperlink r:id="rId1690"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69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692"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693" w:history="1">
        <w:r w:rsidR="00D53927" w:rsidRPr="00C107AE">
          <w:rPr>
            <w:rStyle w:val="Hyperlink"/>
            <w:rFonts w:ascii="Arial" w:hAnsi="Arial" w:cs="Arial"/>
            <w:color w:val="000000"/>
          </w:rPr>
          <w:t>.1606</w:t>
        </w:r>
      </w:hyperlink>
    </w:p>
    <w:p w:rsidR="00D53927" w:rsidRPr="00C107AE" w:rsidRDefault="00520807" w:rsidP="00D67FC1">
      <w:pPr>
        <w:divId w:val="1389762041"/>
        <w:rPr>
          <w:rFonts w:ascii="Arial" w:hAnsi="Arial" w:cs="Arial"/>
          <w:color w:val="000000"/>
        </w:rPr>
      </w:pPr>
      <w:hyperlink r:id="rId1694"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69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696"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697" w:history="1">
        <w:r w:rsidR="00D53927" w:rsidRPr="00C107AE">
          <w:rPr>
            <w:rStyle w:val="Hyperlink"/>
            <w:rFonts w:ascii="Arial" w:hAnsi="Arial" w:cs="Arial"/>
            <w:color w:val="000000"/>
          </w:rPr>
          <w:t>.1901</w:t>
        </w:r>
      </w:hyperlink>
    </w:p>
    <w:p w:rsidR="00D53927" w:rsidRPr="00C107AE" w:rsidRDefault="00520807" w:rsidP="00D67FC1">
      <w:pPr>
        <w:divId w:val="1389762041"/>
        <w:rPr>
          <w:rFonts w:ascii="Arial" w:hAnsi="Arial" w:cs="Arial"/>
          <w:color w:val="000000"/>
        </w:rPr>
      </w:pPr>
      <w:hyperlink r:id="rId1698"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69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700"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701" w:history="1">
        <w:r w:rsidR="00D53927" w:rsidRPr="00C107AE">
          <w:rPr>
            <w:rStyle w:val="Hyperlink"/>
            <w:rFonts w:ascii="Arial" w:hAnsi="Arial" w:cs="Arial"/>
            <w:color w:val="000000"/>
          </w:rPr>
          <w:t>.2001</w:t>
        </w:r>
      </w:hyperlink>
    </w:p>
    <w:p w:rsidR="00D53927" w:rsidRPr="00C107AE" w:rsidRDefault="00520807" w:rsidP="00D67FC1">
      <w:pPr>
        <w:divId w:val="1389762041"/>
        <w:rPr>
          <w:rFonts w:ascii="Arial" w:hAnsi="Arial" w:cs="Arial"/>
          <w:color w:val="000000"/>
        </w:rPr>
      </w:pPr>
      <w:hyperlink r:id="rId1702"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70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704"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705" w:history="1">
        <w:r w:rsidR="00D53927" w:rsidRPr="00C107AE">
          <w:rPr>
            <w:rStyle w:val="Hyperlink"/>
            <w:rFonts w:ascii="Arial" w:hAnsi="Arial" w:cs="Arial"/>
            <w:color w:val="000000"/>
          </w:rPr>
          <w:t>.2002</w:t>
        </w:r>
      </w:hyperlink>
    </w:p>
    <w:p w:rsidR="00D53927" w:rsidRPr="00C107AE" w:rsidRDefault="00520807" w:rsidP="00D67FC1">
      <w:pPr>
        <w:divId w:val="1389762041"/>
        <w:rPr>
          <w:rFonts w:ascii="Arial" w:hAnsi="Arial" w:cs="Arial"/>
          <w:color w:val="000000"/>
        </w:rPr>
      </w:pPr>
      <w:hyperlink r:id="rId1706"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70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708"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709" w:history="1">
        <w:r w:rsidR="00D53927" w:rsidRPr="00C107AE">
          <w:rPr>
            <w:rStyle w:val="Hyperlink"/>
            <w:rFonts w:ascii="Arial" w:hAnsi="Arial" w:cs="Arial"/>
            <w:color w:val="000000"/>
          </w:rPr>
          <w:t>.2003</w:t>
        </w:r>
      </w:hyperlink>
    </w:p>
    <w:p w:rsidR="00D53927" w:rsidRPr="00C107AE" w:rsidRDefault="00520807" w:rsidP="00D67FC1">
      <w:pPr>
        <w:divId w:val="1389762041"/>
        <w:rPr>
          <w:rFonts w:ascii="Arial" w:hAnsi="Arial" w:cs="Arial"/>
          <w:color w:val="000000"/>
        </w:rPr>
      </w:pPr>
      <w:hyperlink r:id="rId1710"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71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712"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713" w:history="1">
        <w:r w:rsidR="00D53927" w:rsidRPr="00C107AE">
          <w:rPr>
            <w:rStyle w:val="Hyperlink"/>
            <w:rFonts w:ascii="Arial" w:hAnsi="Arial" w:cs="Arial"/>
            <w:color w:val="000000"/>
          </w:rPr>
          <w:t>.2004</w:t>
        </w:r>
      </w:hyperlink>
    </w:p>
    <w:p w:rsidR="00D53927" w:rsidRPr="00C107AE" w:rsidRDefault="00520807" w:rsidP="00D67FC1">
      <w:pPr>
        <w:divId w:val="1389762041"/>
        <w:rPr>
          <w:rFonts w:ascii="Arial" w:hAnsi="Arial" w:cs="Arial"/>
          <w:color w:val="000000"/>
        </w:rPr>
      </w:pPr>
      <w:hyperlink r:id="rId1714"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71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716"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717" w:history="1">
        <w:r w:rsidR="00D53927" w:rsidRPr="00C107AE">
          <w:rPr>
            <w:rStyle w:val="Hyperlink"/>
            <w:rFonts w:ascii="Arial" w:hAnsi="Arial" w:cs="Arial"/>
            <w:color w:val="000000"/>
          </w:rPr>
          <w:t>.2005</w:t>
        </w:r>
      </w:hyperlink>
    </w:p>
    <w:p w:rsidR="00D53927" w:rsidRPr="00C107AE" w:rsidRDefault="00520807" w:rsidP="00D67FC1">
      <w:pPr>
        <w:divId w:val="1389762041"/>
        <w:rPr>
          <w:rFonts w:ascii="Arial" w:hAnsi="Arial" w:cs="Arial"/>
          <w:color w:val="000000"/>
        </w:rPr>
      </w:pPr>
      <w:hyperlink r:id="rId1718"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71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720"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721" w:history="1">
        <w:r w:rsidR="00D53927" w:rsidRPr="00C107AE">
          <w:rPr>
            <w:rStyle w:val="Hyperlink"/>
            <w:rFonts w:ascii="Arial" w:hAnsi="Arial" w:cs="Arial"/>
            <w:color w:val="000000"/>
          </w:rPr>
          <w:t>.2006</w:t>
        </w:r>
      </w:hyperlink>
    </w:p>
    <w:p w:rsidR="00D53927" w:rsidRPr="00C107AE" w:rsidRDefault="00520807" w:rsidP="00D67FC1">
      <w:pPr>
        <w:divId w:val="1389762041"/>
        <w:rPr>
          <w:rFonts w:ascii="Arial" w:hAnsi="Arial" w:cs="Arial"/>
          <w:color w:val="000000"/>
        </w:rPr>
      </w:pPr>
      <w:hyperlink r:id="rId1722"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72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724"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725" w:history="1">
        <w:r w:rsidR="00D53927" w:rsidRPr="00C107AE">
          <w:rPr>
            <w:rStyle w:val="Hyperlink"/>
            <w:rFonts w:ascii="Arial" w:hAnsi="Arial" w:cs="Arial"/>
            <w:color w:val="000000"/>
          </w:rPr>
          <w:t>.2007</w:t>
        </w:r>
      </w:hyperlink>
    </w:p>
    <w:p w:rsidR="00D53927" w:rsidRPr="00C107AE" w:rsidRDefault="00520807" w:rsidP="00D67FC1">
      <w:pPr>
        <w:divId w:val="1389762041"/>
        <w:rPr>
          <w:rFonts w:ascii="Arial" w:hAnsi="Arial" w:cs="Arial"/>
          <w:color w:val="000000"/>
        </w:rPr>
      </w:pPr>
      <w:hyperlink r:id="rId1726"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72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728"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729" w:history="1">
        <w:r w:rsidR="00D53927" w:rsidRPr="00C107AE">
          <w:rPr>
            <w:rStyle w:val="Hyperlink"/>
            <w:rFonts w:ascii="Arial" w:hAnsi="Arial" w:cs="Arial"/>
            <w:color w:val="000000"/>
          </w:rPr>
          <w:t>.2008</w:t>
        </w:r>
      </w:hyperlink>
    </w:p>
    <w:p w:rsidR="00D53927" w:rsidRPr="00C107AE" w:rsidRDefault="00520807" w:rsidP="00D67FC1">
      <w:pPr>
        <w:divId w:val="1389762041"/>
        <w:rPr>
          <w:rFonts w:ascii="Arial" w:hAnsi="Arial" w:cs="Arial"/>
          <w:color w:val="000000"/>
        </w:rPr>
      </w:pPr>
      <w:hyperlink r:id="rId1730"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73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732"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733" w:history="1">
        <w:r w:rsidR="00D53927" w:rsidRPr="00C107AE">
          <w:rPr>
            <w:rStyle w:val="Hyperlink"/>
            <w:rFonts w:ascii="Arial" w:hAnsi="Arial" w:cs="Arial"/>
            <w:color w:val="000000"/>
          </w:rPr>
          <w:t>.2009</w:t>
        </w:r>
      </w:hyperlink>
    </w:p>
    <w:p w:rsidR="00D53927" w:rsidRPr="00C107AE" w:rsidRDefault="00520807" w:rsidP="00D67FC1">
      <w:pPr>
        <w:divId w:val="1389762041"/>
        <w:rPr>
          <w:rFonts w:ascii="Arial" w:hAnsi="Arial" w:cs="Arial"/>
          <w:color w:val="000000"/>
        </w:rPr>
      </w:pPr>
      <w:hyperlink r:id="rId1734"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73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736"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737" w:history="1">
        <w:r w:rsidR="00D53927" w:rsidRPr="00C107AE">
          <w:rPr>
            <w:rStyle w:val="Hyperlink"/>
            <w:rFonts w:ascii="Arial" w:hAnsi="Arial" w:cs="Arial"/>
            <w:color w:val="000000"/>
          </w:rPr>
          <w:t>.2101</w:t>
        </w:r>
      </w:hyperlink>
    </w:p>
    <w:p w:rsidR="00D53927" w:rsidRPr="00C107AE" w:rsidRDefault="00520807" w:rsidP="00D67FC1">
      <w:pPr>
        <w:divId w:val="1389762041"/>
        <w:rPr>
          <w:rFonts w:ascii="Arial" w:hAnsi="Arial" w:cs="Arial"/>
          <w:color w:val="000000"/>
        </w:rPr>
      </w:pPr>
      <w:hyperlink r:id="rId1738"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73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740"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741" w:history="1">
        <w:r w:rsidR="00D53927" w:rsidRPr="00C107AE">
          <w:rPr>
            <w:rStyle w:val="Hyperlink"/>
            <w:rFonts w:ascii="Arial" w:hAnsi="Arial" w:cs="Arial"/>
            <w:color w:val="000000"/>
          </w:rPr>
          <w:t>.2102</w:t>
        </w:r>
      </w:hyperlink>
    </w:p>
    <w:p w:rsidR="00D53927" w:rsidRPr="00C107AE" w:rsidRDefault="00520807" w:rsidP="00D67FC1">
      <w:pPr>
        <w:divId w:val="1389762041"/>
        <w:rPr>
          <w:rFonts w:ascii="Arial" w:hAnsi="Arial" w:cs="Arial"/>
          <w:color w:val="000000"/>
        </w:rPr>
      </w:pPr>
      <w:hyperlink r:id="rId1742"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74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744"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745" w:history="1">
        <w:r w:rsidR="00D53927" w:rsidRPr="00C107AE">
          <w:rPr>
            <w:rStyle w:val="Hyperlink"/>
            <w:rFonts w:ascii="Arial" w:hAnsi="Arial" w:cs="Arial"/>
            <w:color w:val="000000"/>
          </w:rPr>
          <w:t>.2103</w:t>
        </w:r>
      </w:hyperlink>
    </w:p>
    <w:p w:rsidR="00D53927" w:rsidRPr="00C107AE" w:rsidRDefault="00520807" w:rsidP="00D67FC1">
      <w:pPr>
        <w:divId w:val="1389762041"/>
        <w:rPr>
          <w:rFonts w:ascii="Arial" w:hAnsi="Arial" w:cs="Arial"/>
          <w:color w:val="000000"/>
        </w:rPr>
      </w:pPr>
      <w:hyperlink r:id="rId1746"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74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748"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749" w:history="1">
        <w:r w:rsidR="00D53927" w:rsidRPr="00C107AE">
          <w:rPr>
            <w:rStyle w:val="Hyperlink"/>
            <w:rFonts w:ascii="Arial" w:hAnsi="Arial" w:cs="Arial"/>
            <w:color w:val="000000"/>
          </w:rPr>
          <w:t>.2104</w:t>
        </w:r>
      </w:hyperlink>
    </w:p>
    <w:p w:rsidR="00D53927" w:rsidRPr="00C107AE" w:rsidRDefault="00520807" w:rsidP="00D67FC1">
      <w:pPr>
        <w:divId w:val="1389762041"/>
        <w:rPr>
          <w:rFonts w:ascii="Arial" w:hAnsi="Arial" w:cs="Arial"/>
          <w:color w:val="000000"/>
        </w:rPr>
      </w:pPr>
      <w:hyperlink r:id="rId1750" w:history="1">
        <w:r w:rsidR="00D53927" w:rsidRPr="00C107AE">
          <w:rPr>
            <w:rStyle w:val="Hyperlink"/>
            <w:rFonts w:ascii="Arial" w:hAnsi="Arial" w:cs="Arial"/>
            <w:color w:val="000000"/>
          </w:rPr>
          <w:t>12</w:t>
        </w:r>
      </w:hyperlink>
      <w:r w:rsidR="00D53927" w:rsidRPr="00C107AE">
        <w:rPr>
          <w:rFonts w:ascii="Arial" w:hAnsi="Arial" w:cs="Arial"/>
          <w:color w:val="000000"/>
        </w:rPr>
        <w:t xml:space="preserve"> </w:t>
      </w:r>
      <w:hyperlink r:id="rId175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752" w:history="1">
        <w:r w:rsidR="00D53927" w:rsidRPr="00C107AE">
          <w:rPr>
            <w:rStyle w:val="Hyperlink"/>
            <w:rFonts w:ascii="Arial" w:hAnsi="Arial" w:cs="Arial"/>
            <w:color w:val="000000"/>
          </w:rPr>
          <w:t>10B</w:t>
        </w:r>
      </w:hyperlink>
      <w:r w:rsidR="00D53927" w:rsidRPr="00C107AE">
        <w:rPr>
          <w:rFonts w:ascii="Arial" w:hAnsi="Arial" w:cs="Arial"/>
          <w:color w:val="000000"/>
        </w:rPr>
        <w:t xml:space="preserve"> </w:t>
      </w:r>
      <w:hyperlink r:id="rId1753" w:history="1">
        <w:r w:rsidR="00D53927" w:rsidRPr="00C107AE">
          <w:rPr>
            <w:rStyle w:val="Hyperlink"/>
            <w:rFonts w:ascii="Arial" w:hAnsi="Arial" w:cs="Arial"/>
            <w:color w:val="000000"/>
          </w:rPr>
          <w:t>.2105</w:t>
        </w:r>
      </w:hyperlink>
    </w:p>
    <w:p w:rsidR="00D53927" w:rsidRPr="00C107AE" w:rsidRDefault="00D53927" w:rsidP="00D67FC1">
      <w:pPr>
        <w:divId w:val="1389762041"/>
        <w:rPr>
          <w:rFonts w:ascii="Arial" w:hAnsi="Arial" w:cs="Arial"/>
          <w:b/>
          <w:bCs/>
          <w:color w:val="000000"/>
          <w:szCs w:val="27"/>
        </w:rPr>
      </w:pPr>
    </w:p>
    <w:p w:rsidR="00D53927" w:rsidRPr="00C107AE" w:rsidRDefault="00D53927" w:rsidP="00D67FC1">
      <w:pPr>
        <w:divId w:val="1389762041"/>
        <w:rPr>
          <w:rFonts w:ascii="Arial" w:hAnsi="Arial" w:cs="Arial"/>
          <w:b/>
          <w:bCs/>
          <w:color w:val="000000"/>
          <w:szCs w:val="27"/>
        </w:rPr>
      </w:pPr>
      <w:r w:rsidRPr="00C107AE">
        <w:rPr>
          <w:rFonts w:ascii="Arial" w:hAnsi="Arial" w:cs="Arial"/>
          <w:b/>
          <w:bCs/>
          <w:color w:val="000000"/>
          <w:szCs w:val="27"/>
        </w:rPr>
        <w:t>Environmental Management Commission</w:t>
      </w:r>
    </w:p>
    <w:p w:rsidR="00D53927" w:rsidRPr="00C107AE" w:rsidRDefault="00520807" w:rsidP="00D67FC1">
      <w:pPr>
        <w:divId w:val="1389762041"/>
        <w:rPr>
          <w:rFonts w:ascii="Arial" w:hAnsi="Arial" w:cs="Arial"/>
          <w:color w:val="000000"/>
        </w:rPr>
      </w:pPr>
      <w:hyperlink r:id="rId1754"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75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756"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757" w:history="1">
        <w:r w:rsidR="00D53927" w:rsidRPr="00C107AE">
          <w:rPr>
            <w:rStyle w:val="Hyperlink"/>
            <w:rFonts w:ascii="Arial" w:hAnsi="Arial" w:cs="Arial"/>
            <w:color w:val="000000"/>
          </w:rPr>
          <w:t>.0201</w:t>
        </w:r>
      </w:hyperlink>
    </w:p>
    <w:p w:rsidR="00D53927" w:rsidRPr="00C107AE" w:rsidRDefault="00520807" w:rsidP="00D67FC1">
      <w:pPr>
        <w:divId w:val="1389762041"/>
        <w:rPr>
          <w:rFonts w:ascii="Arial" w:hAnsi="Arial" w:cs="Arial"/>
          <w:color w:val="000000"/>
        </w:rPr>
      </w:pPr>
      <w:hyperlink r:id="rId1758"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75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760"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761" w:history="1">
        <w:r w:rsidR="00D53927" w:rsidRPr="00C107AE">
          <w:rPr>
            <w:rStyle w:val="Hyperlink"/>
            <w:rFonts w:ascii="Arial" w:hAnsi="Arial" w:cs="Arial"/>
            <w:color w:val="000000"/>
          </w:rPr>
          <w:t>.0202</w:t>
        </w:r>
      </w:hyperlink>
    </w:p>
    <w:p w:rsidR="00D53927" w:rsidRPr="00C107AE" w:rsidRDefault="00520807" w:rsidP="00D67FC1">
      <w:pPr>
        <w:divId w:val="1389762041"/>
        <w:rPr>
          <w:rFonts w:ascii="Arial" w:hAnsi="Arial" w:cs="Arial"/>
          <w:color w:val="000000"/>
        </w:rPr>
      </w:pPr>
      <w:hyperlink r:id="rId1762"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76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764"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765" w:history="1">
        <w:r w:rsidR="00D53927" w:rsidRPr="00C107AE">
          <w:rPr>
            <w:rStyle w:val="Hyperlink"/>
            <w:rFonts w:ascii="Arial" w:hAnsi="Arial" w:cs="Arial"/>
            <w:color w:val="000000"/>
          </w:rPr>
          <w:t>.0301</w:t>
        </w:r>
      </w:hyperlink>
    </w:p>
    <w:p w:rsidR="00D53927" w:rsidRPr="00C107AE" w:rsidRDefault="00520807" w:rsidP="00D67FC1">
      <w:pPr>
        <w:divId w:val="1389762041"/>
        <w:rPr>
          <w:rFonts w:ascii="Arial" w:hAnsi="Arial" w:cs="Arial"/>
          <w:color w:val="000000"/>
        </w:rPr>
      </w:pPr>
      <w:hyperlink r:id="rId1766"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76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768"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769" w:history="1">
        <w:r w:rsidR="00D53927" w:rsidRPr="00C107AE">
          <w:rPr>
            <w:rStyle w:val="Hyperlink"/>
            <w:rFonts w:ascii="Arial" w:hAnsi="Arial" w:cs="Arial"/>
            <w:color w:val="000000"/>
          </w:rPr>
          <w:t>.0302</w:t>
        </w:r>
      </w:hyperlink>
    </w:p>
    <w:p w:rsidR="00D53927" w:rsidRPr="00C107AE" w:rsidRDefault="00520807" w:rsidP="00D67FC1">
      <w:pPr>
        <w:divId w:val="1389762041"/>
        <w:rPr>
          <w:rFonts w:ascii="Arial" w:hAnsi="Arial" w:cs="Arial"/>
          <w:color w:val="000000"/>
        </w:rPr>
      </w:pPr>
      <w:hyperlink r:id="rId1770"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77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772"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773" w:history="1">
        <w:r w:rsidR="00D53927" w:rsidRPr="00C107AE">
          <w:rPr>
            <w:rStyle w:val="Hyperlink"/>
            <w:rFonts w:ascii="Arial" w:hAnsi="Arial" w:cs="Arial"/>
            <w:color w:val="000000"/>
          </w:rPr>
          <w:t>.0303</w:t>
        </w:r>
      </w:hyperlink>
    </w:p>
    <w:p w:rsidR="00D53927" w:rsidRPr="00C107AE" w:rsidRDefault="00520807" w:rsidP="00D67FC1">
      <w:pPr>
        <w:divId w:val="1389762041"/>
        <w:rPr>
          <w:rFonts w:ascii="Arial" w:hAnsi="Arial" w:cs="Arial"/>
          <w:color w:val="000000"/>
        </w:rPr>
      </w:pPr>
      <w:hyperlink r:id="rId1774"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77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776"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777" w:history="1">
        <w:r w:rsidR="00D53927" w:rsidRPr="00C107AE">
          <w:rPr>
            <w:rStyle w:val="Hyperlink"/>
            <w:rFonts w:ascii="Arial" w:hAnsi="Arial" w:cs="Arial"/>
            <w:color w:val="000000"/>
          </w:rPr>
          <w:t>.0304</w:t>
        </w:r>
      </w:hyperlink>
    </w:p>
    <w:p w:rsidR="00D53927" w:rsidRPr="00C107AE" w:rsidRDefault="00520807" w:rsidP="00D67FC1">
      <w:pPr>
        <w:divId w:val="1389762041"/>
        <w:rPr>
          <w:rFonts w:ascii="Arial" w:hAnsi="Arial" w:cs="Arial"/>
          <w:color w:val="000000"/>
        </w:rPr>
      </w:pPr>
      <w:hyperlink r:id="rId1778"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77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780"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781" w:history="1">
        <w:r w:rsidR="00D53927" w:rsidRPr="00C107AE">
          <w:rPr>
            <w:rStyle w:val="Hyperlink"/>
            <w:rFonts w:ascii="Arial" w:hAnsi="Arial" w:cs="Arial"/>
            <w:color w:val="000000"/>
          </w:rPr>
          <w:t>.0305</w:t>
        </w:r>
      </w:hyperlink>
    </w:p>
    <w:p w:rsidR="00D53927" w:rsidRPr="00C107AE" w:rsidRDefault="00520807" w:rsidP="00D67FC1">
      <w:pPr>
        <w:divId w:val="1389762041"/>
        <w:rPr>
          <w:rFonts w:ascii="Arial" w:hAnsi="Arial" w:cs="Arial"/>
          <w:color w:val="000000"/>
        </w:rPr>
      </w:pPr>
      <w:hyperlink r:id="rId1782"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78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784"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785" w:history="1">
        <w:r w:rsidR="00D53927" w:rsidRPr="00C107AE">
          <w:rPr>
            <w:rStyle w:val="Hyperlink"/>
            <w:rFonts w:ascii="Arial" w:hAnsi="Arial" w:cs="Arial"/>
            <w:color w:val="000000"/>
          </w:rPr>
          <w:t>.0306</w:t>
        </w:r>
      </w:hyperlink>
    </w:p>
    <w:p w:rsidR="00D53927" w:rsidRPr="00C107AE" w:rsidRDefault="00520807" w:rsidP="00D67FC1">
      <w:pPr>
        <w:divId w:val="1389762041"/>
        <w:rPr>
          <w:rFonts w:ascii="Arial" w:hAnsi="Arial" w:cs="Arial"/>
          <w:color w:val="000000"/>
        </w:rPr>
      </w:pPr>
      <w:hyperlink r:id="rId1786"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78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788"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789" w:history="1">
        <w:r w:rsidR="00D53927" w:rsidRPr="00C107AE">
          <w:rPr>
            <w:rStyle w:val="Hyperlink"/>
            <w:rFonts w:ascii="Arial" w:hAnsi="Arial" w:cs="Arial"/>
            <w:color w:val="000000"/>
          </w:rPr>
          <w:t>.0307</w:t>
        </w:r>
      </w:hyperlink>
    </w:p>
    <w:p w:rsidR="00D53927" w:rsidRPr="00C107AE" w:rsidRDefault="00520807" w:rsidP="00D67FC1">
      <w:pPr>
        <w:divId w:val="1389762041"/>
        <w:rPr>
          <w:rFonts w:ascii="Arial" w:hAnsi="Arial" w:cs="Arial"/>
          <w:color w:val="000000"/>
        </w:rPr>
      </w:pPr>
      <w:hyperlink r:id="rId1790"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79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792"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793" w:history="1">
        <w:r w:rsidR="00D53927" w:rsidRPr="00C107AE">
          <w:rPr>
            <w:rStyle w:val="Hyperlink"/>
            <w:rFonts w:ascii="Arial" w:hAnsi="Arial" w:cs="Arial"/>
            <w:color w:val="000000"/>
          </w:rPr>
          <w:t>.0308</w:t>
        </w:r>
      </w:hyperlink>
    </w:p>
    <w:p w:rsidR="00D53927" w:rsidRPr="00C107AE" w:rsidRDefault="00520807" w:rsidP="00D67FC1">
      <w:pPr>
        <w:divId w:val="1389762041"/>
        <w:rPr>
          <w:rFonts w:ascii="Arial" w:hAnsi="Arial" w:cs="Arial"/>
          <w:color w:val="000000"/>
        </w:rPr>
      </w:pPr>
      <w:hyperlink r:id="rId1794"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79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796"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797" w:history="1">
        <w:r w:rsidR="00D53927" w:rsidRPr="00C107AE">
          <w:rPr>
            <w:rStyle w:val="Hyperlink"/>
            <w:rFonts w:ascii="Arial" w:hAnsi="Arial" w:cs="Arial"/>
            <w:color w:val="000000"/>
          </w:rPr>
          <w:t>.0309</w:t>
        </w:r>
      </w:hyperlink>
    </w:p>
    <w:p w:rsidR="00D53927" w:rsidRPr="00C107AE" w:rsidRDefault="00520807" w:rsidP="00D67FC1">
      <w:pPr>
        <w:divId w:val="1389762041"/>
        <w:rPr>
          <w:rFonts w:ascii="Arial" w:hAnsi="Arial" w:cs="Arial"/>
          <w:color w:val="000000"/>
        </w:rPr>
      </w:pPr>
      <w:hyperlink r:id="rId1798"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79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800"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801" w:history="1">
        <w:r w:rsidR="00D53927" w:rsidRPr="00C107AE">
          <w:rPr>
            <w:rStyle w:val="Hyperlink"/>
            <w:rFonts w:ascii="Arial" w:hAnsi="Arial" w:cs="Arial"/>
            <w:color w:val="000000"/>
          </w:rPr>
          <w:t>.0310</w:t>
        </w:r>
      </w:hyperlink>
    </w:p>
    <w:p w:rsidR="00D53927" w:rsidRPr="00C107AE" w:rsidRDefault="00520807" w:rsidP="00D67FC1">
      <w:pPr>
        <w:divId w:val="1389762041"/>
        <w:rPr>
          <w:rFonts w:ascii="Arial" w:hAnsi="Arial" w:cs="Arial"/>
          <w:color w:val="000000"/>
        </w:rPr>
      </w:pPr>
      <w:hyperlink r:id="rId1802"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80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804"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805" w:history="1">
        <w:r w:rsidR="00D53927" w:rsidRPr="00C107AE">
          <w:rPr>
            <w:rStyle w:val="Hyperlink"/>
            <w:rFonts w:ascii="Arial" w:hAnsi="Arial" w:cs="Arial"/>
            <w:color w:val="000000"/>
          </w:rPr>
          <w:t>.0311</w:t>
        </w:r>
      </w:hyperlink>
    </w:p>
    <w:p w:rsidR="00D53927" w:rsidRPr="00C107AE" w:rsidRDefault="00520807" w:rsidP="00D67FC1">
      <w:pPr>
        <w:divId w:val="1389762041"/>
        <w:rPr>
          <w:rFonts w:ascii="Arial" w:hAnsi="Arial" w:cs="Arial"/>
          <w:color w:val="000000"/>
        </w:rPr>
      </w:pPr>
      <w:hyperlink r:id="rId1806"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80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808"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809" w:history="1">
        <w:r w:rsidR="00D53927" w:rsidRPr="00C107AE">
          <w:rPr>
            <w:rStyle w:val="Hyperlink"/>
            <w:rFonts w:ascii="Arial" w:hAnsi="Arial" w:cs="Arial"/>
            <w:color w:val="000000"/>
          </w:rPr>
          <w:t>.0312</w:t>
        </w:r>
      </w:hyperlink>
    </w:p>
    <w:p w:rsidR="00D53927" w:rsidRPr="00C107AE" w:rsidRDefault="00520807" w:rsidP="00D67FC1">
      <w:pPr>
        <w:divId w:val="1389762041"/>
        <w:rPr>
          <w:rFonts w:ascii="Arial" w:hAnsi="Arial" w:cs="Arial"/>
          <w:color w:val="000000"/>
        </w:rPr>
      </w:pPr>
      <w:hyperlink r:id="rId1810"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81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812"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813" w:history="1">
        <w:r w:rsidR="00D53927" w:rsidRPr="00C107AE">
          <w:rPr>
            <w:rStyle w:val="Hyperlink"/>
            <w:rFonts w:ascii="Arial" w:hAnsi="Arial" w:cs="Arial"/>
            <w:color w:val="000000"/>
          </w:rPr>
          <w:t>.0313</w:t>
        </w:r>
      </w:hyperlink>
    </w:p>
    <w:p w:rsidR="00D53927" w:rsidRPr="00C107AE" w:rsidRDefault="00520807" w:rsidP="00D67FC1">
      <w:pPr>
        <w:divId w:val="1389762041"/>
        <w:rPr>
          <w:rFonts w:ascii="Arial" w:hAnsi="Arial" w:cs="Arial"/>
          <w:color w:val="000000"/>
        </w:rPr>
      </w:pPr>
      <w:hyperlink r:id="rId1814"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81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816"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817" w:history="1">
        <w:r w:rsidR="00D53927" w:rsidRPr="00C107AE">
          <w:rPr>
            <w:rStyle w:val="Hyperlink"/>
            <w:rFonts w:ascii="Arial" w:hAnsi="Arial" w:cs="Arial"/>
            <w:color w:val="000000"/>
          </w:rPr>
          <w:t>.0314</w:t>
        </w:r>
      </w:hyperlink>
    </w:p>
    <w:p w:rsidR="00D53927" w:rsidRPr="00C107AE" w:rsidRDefault="00520807" w:rsidP="00D67FC1">
      <w:pPr>
        <w:divId w:val="1389762041"/>
        <w:rPr>
          <w:rFonts w:ascii="Arial" w:hAnsi="Arial" w:cs="Arial"/>
          <w:color w:val="000000"/>
        </w:rPr>
      </w:pPr>
      <w:hyperlink r:id="rId1818"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81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820"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821" w:history="1">
        <w:r w:rsidR="00D53927" w:rsidRPr="00C107AE">
          <w:rPr>
            <w:rStyle w:val="Hyperlink"/>
            <w:rFonts w:ascii="Arial" w:hAnsi="Arial" w:cs="Arial"/>
            <w:color w:val="000000"/>
          </w:rPr>
          <w:t>.0315</w:t>
        </w:r>
      </w:hyperlink>
    </w:p>
    <w:p w:rsidR="00D53927" w:rsidRPr="00C107AE" w:rsidRDefault="00520807" w:rsidP="00D67FC1">
      <w:pPr>
        <w:divId w:val="1389762041"/>
        <w:rPr>
          <w:rFonts w:ascii="Arial" w:hAnsi="Arial" w:cs="Arial"/>
          <w:color w:val="000000"/>
        </w:rPr>
      </w:pPr>
      <w:hyperlink r:id="rId1822"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82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824"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825" w:history="1">
        <w:r w:rsidR="00D53927" w:rsidRPr="00C107AE">
          <w:rPr>
            <w:rStyle w:val="Hyperlink"/>
            <w:rFonts w:ascii="Arial" w:hAnsi="Arial" w:cs="Arial"/>
            <w:color w:val="000000"/>
          </w:rPr>
          <w:t>.0316</w:t>
        </w:r>
      </w:hyperlink>
    </w:p>
    <w:p w:rsidR="00D53927" w:rsidRPr="00C107AE" w:rsidRDefault="00520807" w:rsidP="00D67FC1">
      <w:pPr>
        <w:divId w:val="1389762041"/>
        <w:rPr>
          <w:rFonts w:ascii="Arial" w:hAnsi="Arial" w:cs="Arial"/>
          <w:color w:val="000000"/>
        </w:rPr>
      </w:pPr>
      <w:hyperlink r:id="rId1826"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82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828"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829" w:history="1">
        <w:r w:rsidR="00D53927" w:rsidRPr="00C107AE">
          <w:rPr>
            <w:rStyle w:val="Hyperlink"/>
            <w:rFonts w:ascii="Arial" w:hAnsi="Arial" w:cs="Arial"/>
            <w:color w:val="000000"/>
          </w:rPr>
          <w:t>.0317</w:t>
        </w:r>
      </w:hyperlink>
    </w:p>
    <w:p w:rsidR="00D53927" w:rsidRPr="00C107AE" w:rsidRDefault="00520807" w:rsidP="00D67FC1">
      <w:pPr>
        <w:divId w:val="1389762041"/>
        <w:rPr>
          <w:rFonts w:ascii="Arial" w:hAnsi="Arial" w:cs="Arial"/>
          <w:color w:val="000000"/>
        </w:rPr>
      </w:pPr>
      <w:hyperlink r:id="rId1830"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83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832"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833" w:history="1">
        <w:r w:rsidR="00D53927" w:rsidRPr="00C107AE">
          <w:rPr>
            <w:rStyle w:val="Hyperlink"/>
            <w:rFonts w:ascii="Arial" w:hAnsi="Arial" w:cs="Arial"/>
            <w:color w:val="000000"/>
          </w:rPr>
          <w:t>.0318</w:t>
        </w:r>
      </w:hyperlink>
    </w:p>
    <w:p w:rsidR="00D53927" w:rsidRPr="00C107AE" w:rsidRDefault="00520807" w:rsidP="00D67FC1">
      <w:pPr>
        <w:divId w:val="1389762041"/>
        <w:rPr>
          <w:rFonts w:ascii="Arial" w:hAnsi="Arial" w:cs="Arial"/>
          <w:color w:val="000000"/>
        </w:rPr>
      </w:pPr>
      <w:hyperlink r:id="rId1834"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83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836"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837" w:history="1">
        <w:r w:rsidR="00D53927" w:rsidRPr="00C107AE">
          <w:rPr>
            <w:rStyle w:val="Hyperlink"/>
            <w:rFonts w:ascii="Arial" w:hAnsi="Arial" w:cs="Arial"/>
            <w:color w:val="000000"/>
          </w:rPr>
          <w:t>.0319</w:t>
        </w:r>
      </w:hyperlink>
    </w:p>
    <w:p w:rsidR="00D53927" w:rsidRPr="00C107AE" w:rsidRDefault="00520807" w:rsidP="00D67FC1">
      <w:pPr>
        <w:divId w:val="1389762041"/>
        <w:rPr>
          <w:rFonts w:ascii="Arial" w:hAnsi="Arial" w:cs="Arial"/>
          <w:color w:val="000000"/>
        </w:rPr>
      </w:pPr>
      <w:hyperlink r:id="rId1838"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83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840"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1841" w:history="1">
        <w:r w:rsidR="00D53927" w:rsidRPr="00C107AE">
          <w:rPr>
            <w:rStyle w:val="Hyperlink"/>
            <w:rFonts w:ascii="Arial" w:hAnsi="Arial" w:cs="Arial"/>
            <w:color w:val="000000"/>
          </w:rPr>
          <w:t>.0101</w:t>
        </w:r>
      </w:hyperlink>
    </w:p>
    <w:p w:rsidR="00D53927" w:rsidRPr="00C107AE" w:rsidRDefault="00520807" w:rsidP="00D67FC1">
      <w:pPr>
        <w:divId w:val="1389762041"/>
        <w:rPr>
          <w:rFonts w:ascii="Arial" w:hAnsi="Arial" w:cs="Arial"/>
          <w:color w:val="000000"/>
        </w:rPr>
      </w:pPr>
      <w:hyperlink r:id="rId1842"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84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844"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1845" w:history="1">
        <w:r w:rsidR="00D53927" w:rsidRPr="00C107AE">
          <w:rPr>
            <w:rStyle w:val="Hyperlink"/>
            <w:rFonts w:ascii="Arial" w:hAnsi="Arial" w:cs="Arial"/>
            <w:color w:val="000000"/>
          </w:rPr>
          <w:t>.0102</w:t>
        </w:r>
      </w:hyperlink>
    </w:p>
    <w:p w:rsidR="00D53927" w:rsidRPr="00C107AE" w:rsidRDefault="00520807" w:rsidP="00D67FC1">
      <w:pPr>
        <w:divId w:val="1389762041"/>
        <w:rPr>
          <w:rFonts w:ascii="Arial" w:hAnsi="Arial" w:cs="Arial"/>
          <w:color w:val="000000"/>
        </w:rPr>
      </w:pPr>
      <w:hyperlink r:id="rId1846"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84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848" w:history="1">
        <w:r w:rsidR="00D53927" w:rsidRPr="00C107AE">
          <w:rPr>
            <w:rStyle w:val="Hyperlink"/>
            <w:rFonts w:ascii="Arial" w:hAnsi="Arial" w:cs="Arial"/>
            <w:color w:val="000000"/>
          </w:rPr>
          <w:t>02N</w:t>
        </w:r>
      </w:hyperlink>
      <w:r w:rsidR="00D53927" w:rsidRPr="00C107AE">
        <w:rPr>
          <w:rFonts w:ascii="Arial" w:hAnsi="Arial" w:cs="Arial"/>
          <w:color w:val="000000"/>
        </w:rPr>
        <w:t xml:space="preserve"> </w:t>
      </w:r>
      <w:hyperlink r:id="rId1849" w:history="1">
        <w:r w:rsidR="00D53927" w:rsidRPr="00C107AE">
          <w:rPr>
            <w:rStyle w:val="Hyperlink"/>
            <w:rFonts w:ascii="Arial" w:hAnsi="Arial" w:cs="Arial"/>
            <w:color w:val="000000"/>
          </w:rPr>
          <w:t>.0104</w:t>
        </w:r>
      </w:hyperlink>
    </w:p>
    <w:p w:rsidR="00D53927" w:rsidRPr="00C107AE" w:rsidRDefault="00520807" w:rsidP="00D67FC1">
      <w:pPr>
        <w:divId w:val="1389762041"/>
        <w:rPr>
          <w:rFonts w:ascii="Arial" w:hAnsi="Arial" w:cs="Arial"/>
          <w:color w:val="000000"/>
        </w:rPr>
      </w:pPr>
      <w:hyperlink r:id="rId1850"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85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852" w:history="1">
        <w:r w:rsidR="00D53927" w:rsidRPr="00C107AE">
          <w:rPr>
            <w:rStyle w:val="Hyperlink"/>
            <w:rFonts w:ascii="Arial" w:hAnsi="Arial" w:cs="Arial"/>
            <w:color w:val="000000"/>
          </w:rPr>
          <w:t>02O</w:t>
        </w:r>
      </w:hyperlink>
      <w:r w:rsidR="00D53927" w:rsidRPr="00C107AE">
        <w:rPr>
          <w:rFonts w:ascii="Arial" w:hAnsi="Arial" w:cs="Arial"/>
          <w:color w:val="000000"/>
        </w:rPr>
        <w:t xml:space="preserve"> </w:t>
      </w:r>
      <w:hyperlink r:id="rId1853" w:history="1">
        <w:r w:rsidR="00D53927" w:rsidRPr="00C107AE">
          <w:rPr>
            <w:rStyle w:val="Hyperlink"/>
            <w:rFonts w:ascii="Arial" w:hAnsi="Arial" w:cs="Arial"/>
            <w:color w:val="000000"/>
          </w:rPr>
          <w:t>.0101</w:t>
        </w:r>
      </w:hyperlink>
    </w:p>
    <w:p w:rsidR="00D53927" w:rsidRPr="00C107AE" w:rsidRDefault="00520807" w:rsidP="00D67FC1">
      <w:pPr>
        <w:divId w:val="1389762041"/>
        <w:rPr>
          <w:rFonts w:ascii="Arial" w:hAnsi="Arial" w:cs="Arial"/>
          <w:color w:val="000000"/>
        </w:rPr>
      </w:pPr>
      <w:hyperlink r:id="rId1854"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85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856" w:history="1">
        <w:r w:rsidR="00D53927" w:rsidRPr="00C107AE">
          <w:rPr>
            <w:rStyle w:val="Hyperlink"/>
            <w:rFonts w:ascii="Arial" w:hAnsi="Arial" w:cs="Arial"/>
            <w:color w:val="000000"/>
          </w:rPr>
          <w:t>02O</w:t>
        </w:r>
      </w:hyperlink>
      <w:r w:rsidR="00D53927" w:rsidRPr="00C107AE">
        <w:rPr>
          <w:rFonts w:ascii="Arial" w:hAnsi="Arial" w:cs="Arial"/>
          <w:color w:val="000000"/>
        </w:rPr>
        <w:t xml:space="preserve"> </w:t>
      </w:r>
      <w:hyperlink r:id="rId1857" w:history="1">
        <w:r w:rsidR="00D53927" w:rsidRPr="00C107AE">
          <w:rPr>
            <w:rStyle w:val="Hyperlink"/>
            <w:rFonts w:ascii="Arial" w:hAnsi="Arial" w:cs="Arial"/>
            <w:color w:val="000000"/>
          </w:rPr>
          <w:t>.0102</w:t>
        </w:r>
      </w:hyperlink>
    </w:p>
    <w:p w:rsidR="00D53927" w:rsidRPr="00C107AE" w:rsidRDefault="00520807" w:rsidP="00D67FC1">
      <w:pPr>
        <w:divId w:val="1389762041"/>
        <w:rPr>
          <w:rFonts w:ascii="Arial" w:hAnsi="Arial" w:cs="Arial"/>
          <w:color w:val="000000"/>
        </w:rPr>
      </w:pPr>
      <w:hyperlink r:id="rId1858"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85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860" w:history="1">
        <w:r w:rsidR="00D53927" w:rsidRPr="00C107AE">
          <w:rPr>
            <w:rStyle w:val="Hyperlink"/>
            <w:rFonts w:ascii="Arial" w:hAnsi="Arial" w:cs="Arial"/>
            <w:color w:val="000000"/>
          </w:rPr>
          <w:t>02O</w:t>
        </w:r>
      </w:hyperlink>
      <w:r w:rsidR="00D53927" w:rsidRPr="00C107AE">
        <w:rPr>
          <w:rFonts w:ascii="Arial" w:hAnsi="Arial" w:cs="Arial"/>
          <w:color w:val="000000"/>
        </w:rPr>
        <w:t xml:space="preserve"> </w:t>
      </w:r>
      <w:hyperlink r:id="rId1861" w:history="1">
        <w:r w:rsidR="00D53927" w:rsidRPr="00C107AE">
          <w:rPr>
            <w:rStyle w:val="Hyperlink"/>
            <w:rFonts w:ascii="Arial" w:hAnsi="Arial" w:cs="Arial"/>
            <w:color w:val="000000"/>
          </w:rPr>
          <w:t>.0103</w:t>
        </w:r>
      </w:hyperlink>
    </w:p>
    <w:p w:rsidR="00D53927" w:rsidRPr="00C107AE" w:rsidRDefault="00520807" w:rsidP="00D67FC1">
      <w:pPr>
        <w:divId w:val="1389762041"/>
        <w:rPr>
          <w:rFonts w:ascii="Arial" w:hAnsi="Arial" w:cs="Arial"/>
          <w:color w:val="000000"/>
        </w:rPr>
      </w:pPr>
      <w:hyperlink r:id="rId1862"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86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864" w:history="1">
        <w:r w:rsidR="00D53927" w:rsidRPr="00C107AE">
          <w:rPr>
            <w:rStyle w:val="Hyperlink"/>
            <w:rFonts w:ascii="Arial" w:hAnsi="Arial" w:cs="Arial"/>
            <w:color w:val="000000"/>
          </w:rPr>
          <w:t>02P</w:t>
        </w:r>
      </w:hyperlink>
      <w:r w:rsidR="00D53927" w:rsidRPr="00C107AE">
        <w:rPr>
          <w:rFonts w:ascii="Arial" w:hAnsi="Arial" w:cs="Arial"/>
          <w:color w:val="000000"/>
        </w:rPr>
        <w:t xml:space="preserve"> </w:t>
      </w:r>
      <w:hyperlink r:id="rId1865" w:history="1">
        <w:r w:rsidR="00D53927" w:rsidRPr="00C107AE">
          <w:rPr>
            <w:rStyle w:val="Hyperlink"/>
            <w:rFonts w:ascii="Arial" w:hAnsi="Arial" w:cs="Arial"/>
            <w:color w:val="000000"/>
          </w:rPr>
          <w:t>.0101</w:t>
        </w:r>
      </w:hyperlink>
    </w:p>
    <w:p w:rsidR="00D53927" w:rsidRPr="00C107AE" w:rsidRDefault="00520807" w:rsidP="00D67FC1">
      <w:pPr>
        <w:divId w:val="1389762041"/>
        <w:rPr>
          <w:rFonts w:ascii="Arial" w:hAnsi="Arial" w:cs="Arial"/>
          <w:color w:val="000000"/>
        </w:rPr>
      </w:pPr>
      <w:hyperlink r:id="rId1866"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86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868" w:history="1">
        <w:r w:rsidR="00D53927" w:rsidRPr="00C107AE">
          <w:rPr>
            <w:rStyle w:val="Hyperlink"/>
            <w:rFonts w:ascii="Arial" w:hAnsi="Arial" w:cs="Arial"/>
            <w:color w:val="000000"/>
          </w:rPr>
          <w:t>02P</w:t>
        </w:r>
      </w:hyperlink>
      <w:r w:rsidR="00D53927" w:rsidRPr="00C107AE">
        <w:rPr>
          <w:rFonts w:ascii="Arial" w:hAnsi="Arial" w:cs="Arial"/>
          <w:color w:val="000000"/>
        </w:rPr>
        <w:t xml:space="preserve"> </w:t>
      </w:r>
      <w:hyperlink r:id="rId1869" w:history="1">
        <w:r w:rsidR="00D53927" w:rsidRPr="00C107AE">
          <w:rPr>
            <w:rStyle w:val="Hyperlink"/>
            <w:rFonts w:ascii="Arial" w:hAnsi="Arial" w:cs="Arial"/>
            <w:color w:val="000000"/>
          </w:rPr>
          <w:t>.0102</w:t>
        </w:r>
      </w:hyperlink>
    </w:p>
    <w:p w:rsidR="00D53927" w:rsidRPr="00C107AE" w:rsidRDefault="00D53927" w:rsidP="00D67FC1">
      <w:pPr>
        <w:divId w:val="392199117"/>
        <w:rPr>
          <w:rFonts w:ascii="Arial" w:hAnsi="Arial" w:cs="Arial"/>
          <w:color w:val="000000"/>
        </w:rPr>
        <w:sectPr w:rsidR="00D53927" w:rsidRPr="00C107AE" w:rsidSect="00F944A2">
          <w:type w:val="continuous"/>
          <w:pgSz w:w="12240" w:h="15840"/>
          <w:pgMar w:top="360" w:right="720" w:bottom="360" w:left="720" w:header="360" w:footer="360" w:gutter="0"/>
          <w:cols w:num="3" w:space="720"/>
          <w:docGrid w:linePitch="360"/>
        </w:sectPr>
      </w:pPr>
    </w:p>
    <w:p w:rsidR="00D53927" w:rsidRPr="00C107AE" w:rsidRDefault="00D53927" w:rsidP="00D67FC1">
      <w:pPr>
        <w:divId w:val="392199117"/>
        <w:rPr>
          <w:rFonts w:ascii="Arial" w:hAnsi="Arial" w:cs="Arial"/>
          <w:color w:val="000000"/>
        </w:rPr>
      </w:pPr>
    </w:p>
    <w:p w:rsidR="00D53927" w:rsidRDefault="00D53927" w:rsidP="00D67FC1">
      <w:pPr>
        <w:pBdr>
          <w:top w:val="single" w:sz="18" w:space="1" w:color="auto"/>
        </w:pBdr>
        <w:rPr>
          <w:rFonts w:ascii="Arial" w:hAnsi="Arial" w:cs="Arial"/>
          <w:b/>
          <w:bCs/>
          <w:caps/>
          <w:color w:val="000000"/>
          <w:szCs w:val="33"/>
        </w:rPr>
      </w:pPr>
    </w:p>
    <w:p w:rsidR="00D53927" w:rsidRPr="00C107AE" w:rsidRDefault="00D53927" w:rsidP="00D67FC1">
      <w:pPr>
        <w:jc w:val="center"/>
        <w:rPr>
          <w:rFonts w:ascii="Arial" w:hAnsi="Arial" w:cs="Arial"/>
          <w:b/>
          <w:bCs/>
          <w:caps/>
          <w:color w:val="000000"/>
          <w:szCs w:val="33"/>
        </w:rPr>
      </w:pPr>
      <w:r>
        <w:rPr>
          <w:rFonts w:ascii="Arial" w:hAnsi="Arial" w:cs="Arial"/>
          <w:b/>
          <w:bCs/>
          <w:color w:val="000000"/>
          <w:szCs w:val="33"/>
        </w:rPr>
        <w:t>RRC Determination</w:t>
      </w:r>
      <w:r w:rsidRPr="00C107AE">
        <w:rPr>
          <w:rFonts w:ascii="Arial" w:hAnsi="Arial" w:cs="Arial"/>
          <w:b/>
          <w:bCs/>
          <w:caps/>
          <w:color w:val="000000"/>
          <w:szCs w:val="33"/>
        </w:rPr>
        <w:br/>
      </w:r>
      <w:r>
        <w:rPr>
          <w:rFonts w:ascii="Arial" w:hAnsi="Arial" w:cs="Arial"/>
          <w:b/>
          <w:bCs/>
          <w:color w:val="000000"/>
          <w:szCs w:val="33"/>
        </w:rPr>
        <w:t>Periodic Rule Review</w:t>
      </w:r>
    </w:p>
    <w:p w:rsidR="00D53927" w:rsidRPr="00C107AE" w:rsidRDefault="00D53927" w:rsidP="00D67FC1">
      <w:pPr>
        <w:jc w:val="center"/>
        <w:rPr>
          <w:rFonts w:ascii="Arial" w:hAnsi="Arial" w:cs="Arial"/>
          <w:b/>
          <w:bCs/>
          <w:color w:val="000000"/>
          <w:szCs w:val="30"/>
        </w:rPr>
      </w:pPr>
      <w:r w:rsidRPr="00C107AE">
        <w:rPr>
          <w:rFonts w:ascii="Arial" w:hAnsi="Arial" w:cs="Arial"/>
          <w:b/>
          <w:bCs/>
          <w:color w:val="000000"/>
          <w:szCs w:val="30"/>
        </w:rPr>
        <w:t>February 15, 2018</w:t>
      </w:r>
    </w:p>
    <w:p w:rsidR="00D53927" w:rsidRPr="00C107AE" w:rsidRDefault="00D53927" w:rsidP="00D67FC1">
      <w:pPr>
        <w:jc w:val="center"/>
        <w:rPr>
          <w:rFonts w:ascii="Arial" w:hAnsi="Arial" w:cs="Arial"/>
          <w:b/>
          <w:bCs/>
          <w:color w:val="000000"/>
          <w:szCs w:val="30"/>
        </w:rPr>
      </w:pPr>
      <w:r w:rsidRPr="00C107AE">
        <w:rPr>
          <w:rFonts w:ascii="Arial" w:hAnsi="Arial" w:cs="Arial"/>
          <w:b/>
          <w:bCs/>
          <w:color w:val="000000"/>
          <w:szCs w:val="30"/>
        </w:rPr>
        <w:t>Unnecessary</w:t>
      </w:r>
    </w:p>
    <w:p w:rsidR="00D53927" w:rsidRPr="00C107AE" w:rsidRDefault="00D53927" w:rsidP="00D67FC1">
      <w:pPr>
        <w:rPr>
          <w:rFonts w:ascii="Arial" w:hAnsi="Arial" w:cs="Arial"/>
          <w:b/>
          <w:bCs/>
          <w:color w:val="000000"/>
          <w:szCs w:val="30"/>
        </w:rPr>
      </w:pPr>
    </w:p>
    <w:p w:rsidR="00D53927" w:rsidRPr="00C107AE" w:rsidRDefault="00D53927" w:rsidP="00D67FC1">
      <w:pPr>
        <w:divId w:val="1120076179"/>
        <w:rPr>
          <w:rFonts w:ascii="Arial" w:hAnsi="Arial" w:cs="Arial"/>
          <w:b/>
          <w:bCs/>
          <w:color w:val="000000"/>
          <w:szCs w:val="27"/>
        </w:rPr>
        <w:sectPr w:rsidR="00D53927" w:rsidRPr="00C107AE" w:rsidSect="00D67FC1">
          <w:type w:val="continuous"/>
          <w:pgSz w:w="12240" w:h="15840"/>
          <w:pgMar w:top="360" w:right="720" w:bottom="360" w:left="720" w:header="720" w:footer="720" w:gutter="0"/>
          <w:cols w:space="720"/>
          <w:docGrid w:linePitch="360"/>
        </w:sectPr>
      </w:pPr>
    </w:p>
    <w:p w:rsidR="00D53927" w:rsidRPr="00C107AE" w:rsidRDefault="00D53927" w:rsidP="00D67FC1">
      <w:pPr>
        <w:divId w:val="1120076179"/>
        <w:rPr>
          <w:rFonts w:ascii="Arial" w:hAnsi="Arial" w:cs="Arial"/>
          <w:b/>
          <w:bCs/>
          <w:color w:val="000000"/>
          <w:szCs w:val="27"/>
        </w:rPr>
      </w:pPr>
      <w:r w:rsidRPr="00C107AE">
        <w:rPr>
          <w:rFonts w:ascii="Arial" w:hAnsi="Arial" w:cs="Arial"/>
          <w:b/>
          <w:bCs/>
          <w:color w:val="000000"/>
          <w:szCs w:val="27"/>
        </w:rPr>
        <w:t>Administration, Department of</w:t>
      </w:r>
    </w:p>
    <w:p w:rsidR="00D53927" w:rsidRPr="00C107AE" w:rsidRDefault="00520807" w:rsidP="00D67FC1">
      <w:pPr>
        <w:divId w:val="1120076179"/>
        <w:rPr>
          <w:rFonts w:ascii="Arial" w:hAnsi="Arial" w:cs="Arial"/>
          <w:color w:val="000000"/>
        </w:rPr>
      </w:pPr>
      <w:hyperlink r:id="rId1870"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187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872"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1873" w:history="1">
        <w:r w:rsidR="00D53927" w:rsidRPr="00C107AE">
          <w:rPr>
            <w:rStyle w:val="Hyperlink"/>
            <w:rFonts w:ascii="Arial" w:hAnsi="Arial" w:cs="Arial"/>
            <w:color w:val="000000"/>
          </w:rPr>
          <w:t>.0101</w:t>
        </w:r>
      </w:hyperlink>
    </w:p>
    <w:p w:rsidR="00D53927" w:rsidRPr="00C107AE" w:rsidRDefault="00520807" w:rsidP="00D67FC1">
      <w:pPr>
        <w:divId w:val="1120076179"/>
        <w:rPr>
          <w:rFonts w:ascii="Arial" w:hAnsi="Arial" w:cs="Arial"/>
          <w:color w:val="000000"/>
        </w:rPr>
      </w:pPr>
      <w:hyperlink r:id="rId1874"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187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876"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1877" w:history="1">
        <w:r w:rsidR="00D53927" w:rsidRPr="00C107AE">
          <w:rPr>
            <w:rStyle w:val="Hyperlink"/>
            <w:rFonts w:ascii="Arial" w:hAnsi="Arial" w:cs="Arial"/>
            <w:color w:val="000000"/>
          </w:rPr>
          <w:t>.0102</w:t>
        </w:r>
      </w:hyperlink>
    </w:p>
    <w:p w:rsidR="00D53927" w:rsidRPr="00C107AE" w:rsidRDefault="00520807" w:rsidP="00D67FC1">
      <w:pPr>
        <w:divId w:val="1120076179"/>
        <w:rPr>
          <w:rFonts w:ascii="Arial" w:hAnsi="Arial" w:cs="Arial"/>
          <w:color w:val="000000"/>
        </w:rPr>
      </w:pPr>
      <w:hyperlink r:id="rId1878"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187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880"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1881" w:history="1">
        <w:r w:rsidR="00D53927" w:rsidRPr="00C107AE">
          <w:rPr>
            <w:rStyle w:val="Hyperlink"/>
            <w:rFonts w:ascii="Arial" w:hAnsi="Arial" w:cs="Arial"/>
            <w:color w:val="000000"/>
          </w:rPr>
          <w:t>.0104</w:t>
        </w:r>
      </w:hyperlink>
    </w:p>
    <w:p w:rsidR="00D53927" w:rsidRPr="00C107AE" w:rsidRDefault="00520807" w:rsidP="00D67FC1">
      <w:pPr>
        <w:divId w:val="1120076179"/>
        <w:rPr>
          <w:rFonts w:ascii="Arial" w:hAnsi="Arial" w:cs="Arial"/>
          <w:color w:val="000000"/>
        </w:rPr>
      </w:pPr>
      <w:hyperlink r:id="rId1882"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188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884"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1885" w:history="1">
        <w:r w:rsidR="00D53927" w:rsidRPr="00C107AE">
          <w:rPr>
            <w:rStyle w:val="Hyperlink"/>
            <w:rFonts w:ascii="Arial" w:hAnsi="Arial" w:cs="Arial"/>
            <w:color w:val="000000"/>
          </w:rPr>
          <w:t>.0301</w:t>
        </w:r>
      </w:hyperlink>
    </w:p>
    <w:p w:rsidR="00D53927" w:rsidRPr="00C107AE" w:rsidRDefault="00520807" w:rsidP="00D67FC1">
      <w:pPr>
        <w:divId w:val="1120076179"/>
        <w:rPr>
          <w:rFonts w:ascii="Arial" w:hAnsi="Arial" w:cs="Arial"/>
          <w:color w:val="000000"/>
        </w:rPr>
      </w:pPr>
      <w:hyperlink r:id="rId1886"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188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888"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1889" w:history="1">
        <w:r w:rsidR="00D53927" w:rsidRPr="00C107AE">
          <w:rPr>
            <w:rStyle w:val="Hyperlink"/>
            <w:rFonts w:ascii="Arial" w:hAnsi="Arial" w:cs="Arial"/>
            <w:color w:val="000000"/>
          </w:rPr>
          <w:t>.0307</w:t>
        </w:r>
      </w:hyperlink>
    </w:p>
    <w:p w:rsidR="00D53927" w:rsidRPr="00C107AE" w:rsidRDefault="00520807" w:rsidP="00D67FC1">
      <w:pPr>
        <w:divId w:val="1120076179"/>
        <w:rPr>
          <w:rFonts w:ascii="Arial" w:hAnsi="Arial" w:cs="Arial"/>
          <w:color w:val="000000"/>
        </w:rPr>
      </w:pPr>
      <w:hyperlink r:id="rId1890"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189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892"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1893" w:history="1">
        <w:r w:rsidR="00D53927" w:rsidRPr="00C107AE">
          <w:rPr>
            <w:rStyle w:val="Hyperlink"/>
            <w:rFonts w:ascii="Arial" w:hAnsi="Arial" w:cs="Arial"/>
            <w:color w:val="000000"/>
          </w:rPr>
          <w:t>.0402</w:t>
        </w:r>
      </w:hyperlink>
    </w:p>
    <w:p w:rsidR="00D53927" w:rsidRPr="00C107AE" w:rsidRDefault="00520807" w:rsidP="00D67FC1">
      <w:pPr>
        <w:divId w:val="1120076179"/>
        <w:rPr>
          <w:rFonts w:ascii="Arial" w:hAnsi="Arial" w:cs="Arial"/>
          <w:color w:val="000000"/>
        </w:rPr>
      </w:pPr>
      <w:hyperlink r:id="rId1894"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189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896"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1897" w:history="1">
        <w:r w:rsidR="00D53927" w:rsidRPr="00C107AE">
          <w:rPr>
            <w:rStyle w:val="Hyperlink"/>
            <w:rFonts w:ascii="Arial" w:hAnsi="Arial" w:cs="Arial"/>
            <w:color w:val="000000"/>
          </w:rPr>
          <w:t>.0403</w:t>
        </w:r>
      </w:hyperlink>
    </w:p>
    <w:p w:rsidR="00D53927" w:rsidRPr="00C107AE" w:rsidRDefault="00520807" w:rsidP="00D67FC1">
      <w:pPr>
        <w:divId w:val="1120076179"/>
        <w:rPr>
          <w:rFonts w:ascii="Arial" w:hAnsi="Arial" w:cs="Arial"/>
          <w:color w:val="000000"/>
        </w:rPr>
      </w:pPr>
      <w:hyperlink r:id="rId1898"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189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900"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1901" w:history="1">
        <w:r w:rsidR="00D53927" w:rsidRPr="00C107AE">
          <w:rPr>
            <w:rStyle w:val="Hyperlink"/>
            <w:rFonts w:ascii="Arial" w:hAnsi="Arial" w:cs="Arial"/>
            <w:color w:val="000000"/>
          </w:rPr>
          <w:t>.0411</w:t>
        </w:r>
      </w:hyperlink>
    </w:p>
    <w:p w:rsidR="00D53927" w:rsidRPr="00C107AE" w:rsidRDefault="00520807" w:rsidP="00D67FC1">
      <w:pPr>
        <w:divId w:val="1120076179"/>
        <w:rPr>
          <w:rFonts w:ascii="Arial" w:hAnsi="Arial" w:cs="Arial"/>
          <w:color w:val="000000"/>
        </w:rPr>
      </w:pPr>
      <w:hyperlink r:id="rId1902"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190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904"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1905" w:history="1">
        <w:r w:rsidR="00D53927" w:rsidRPr="00C107AE">
          <w:rPr>
            <w:rStyle w:val="Hyperlink"/>
            <w:rFonts w:ascii="Arial" w:hAnsi="Arial" w:cs="Arial"/>
            <w:color w:val="000000"/>
          </w:rPr>
          <w:t>.0501</w:t>
        </w:r>
      </w:hyperlink>
    </w:p>
    <w:p w:rsidR="00D53927" w:rsidRPr="00C107AE" w:rsidRDefault="00520807" w:rsidP="00D67FC1">
      <w:pPr>
        <w:divId w:val="1120076179"/>
        <w:rPr>
          <w:rFonts w:ascii="Arial" w:hAnsi="Arial" w:cs="Arial"/>
          <w:color w:val="000000"/>
        </w:rPr>
      </w:pPr>
      <w:hyperlink r:id="rId1906"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190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908"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1909" w:history="1">
        <w:r w:rsidR="00D53927" w:rsidRPr="00C107AE">
          <w:rPr>
            <w:rStyle w:val="Hyperlink"/>
            <w:rFonts w:ascii="Arial" w:hAnsi="Arial" w:cs="Arial"/>
            <w:color w:val="000000"/>
          </w:rPr>
          <w:t>.0502</w:t>
        </w:r>
      </w:hyperlink>
    </w:p>
    <w:p w:rsidR="00D53927" w:rsidRPr="00C107AE" w:rsidRDefault="00520807" w:rsidP="00D67FC1">
      <w:pPr>
        <w:divId w:val="1120076179"/>
        <w:rPr>
          <w:rFonts w:ascii="Arial" w:hAnsi="Arial" w:cs="Arial"/>
          <w:color w:val="000000"/>
        </w:rPr>
      </w:pPr>
      <w:hyperlink r:id="rId1910"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191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912" w:history="1">
        <w:r w:rsidR="00D53927" w:rsidRPr="00C107AE">
          <w:rPr>
            <w:rStyle w:val="Hyperlink"/>
            <w:rFonts w:ascii="Arial" w:hAnsi="Arial" w:cs="Arial"/>
            <w:color w:val="000000"/>
          </w:rPr>
          <w:t>38</w:t>
        </w:r>
      </w:hyperlink>
      <w:r w:rsidR="00D53927" w:rsidRPr="00C107AE">
        <w:rPr>
          <w:rFonts w:ascii="Arial" w:hAnsi="Arial" w:cs="Arial"/>
          <w:color w:val="000000"/>
        </w:rPr>
        <w:t xml:space="preserve"> </w:t>
      </w:r>
      <w:hyperlink r:id="rId1913" w:history="1">
        <w:r w:rsidR="00D53927" w:rsidRPr="00C107AE">
          <w:rPr>
            <w:rStyle w:val="Hyperlink"/>
            <w:rFonts w:ascii="Arial" w:hAnsi="Arial" w:cs="Arial"/>
            <w:color w:val="000000"/>
          </w:rPr>
          <w:t>.0602</w:t>
        </w:r>
      </w:hyperlink>
    </w:p>
    <w:p w:rsidR="00D53927" w:rsidRPr="00C107AE" w:rsidRDefault="00520807" w:rsidP="00D67FC1">
      <w:pPr>
        <w:divId w:val="1120076179"/>
        <w:rPr>
          <w:rFonts w:ascii="Arial" w:hAnsi="Arial" w:cs="Arial"/>
          <w:color w:val="000000"/>
        </w:rPr>
      </w:pPr>
      <w:hyperlink r:id="rId1914"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191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916" w:history="1">
        <w:r w:rsidR="00D53927" w:rsidRPr="00C107AE">
          <w:rPr>
            <w:rStyle w:val="Hyperlink"/>
            <w:rFonts w:ascii="Arial" w:hAnsi="Arial" w:cs="Arial"/>
            <w:color w:val="000000"/>
          </w:rPr>
          <w:t>43B</w:t>
        </w:r>
      </w:hyperlink>
      <w:r w:rsidR="00D53927" w:rsidRPr="00C107AE">
        <w:rPr>
          <w:rFonts w:ascii="Arial" w:hAnsi="Arial" w:cs="Arial"/>
          <w:color w:val="000000"/>
        </w:rPr>
        <w:t xml:space="preserve"> </w:t>
      </w:r>
      <w:hyperlink r:id="rId1917" w:history="1">
        <w:r w:rsidR="00D53927" w:rsidRPr="00C107AE">
          <w:rPr>
            <w:rStyle w:val="Hyperlink"/>
            <w:rFonts w:ascii="Arial" w:hAnsi="Arial" w:cs="Arial"/>
            <w:color w:val="000000"/>
          </w:rPr>
          <w:t>.0408</w:t>
        </w:r>
      </w:hyperlink>
    </w:p>
    <w:p w:rsidR="00D53927" w:rsidRPr="00C107AE" w:rsidRDefault="00520807" w:rsidP="00D67FC1">
      <w:pPr>
        <w:divId w:val="1120076179"/>
        <w:rPr>
          <w:rFonts w:ascii="Arial" w:hAnsi="Arial" w:cs="Arial"/>
          <w:color w:val="000000"/>
        </w:rPr>
      </w:pPr>
      <w:hyperlink r:id="rId1918"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191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920" w:history="1">
        <w:r w:rsidR="00D53927" w:rsidRPr="00C107AE">
          <w:rPr>
            <w:rStyle w:val="Hyperlink"/>
            <w:rFonts w:ascii="Arial" w:hAnsi="Arial" w:cs="Arial"/>
            <w:color w:val="000000"/>
          </w:rPr>
          <w:t>43B</w:t>
        </w:r>
      </w:hyperlink>
      <w:r w:rsidR="00D53927" w:rsidRPr="00C107AE">
        <w:rPr>
          <w:rFonts w:ascii="Arial" w:hAnsi="Arial" w:cs="Arial"/>
          <w:color w:val="000000"/>
        </w:rPr>
        <w:t xml:space="preserve"> </w:t>
      </w:r>
      <w:hyperlink r:id="rId1921" w:history="1">
        <w:r w:rsidR="00D53927" w:rsidRPr="00C107AE">
          <w:rPr>
            <w:rStyle w:val="Hyperlink"/>
            <w:rFonts w:ascii="Arial" w:hAnsi="Arial" w:cs="Arial"/>
            <w:color w:val="000000"/>
          </w:rPr>
          <w:t>.0514</w:t>
        </w:r>
      </w:hyperlink>
    </w:p>
    <w:p w:rsidR="00D53927" w:rsidRPr="00C107AE" w:rsidRDefault="00520807" w:rsidP="00D67FC1">
      <w:pPr>
        <w:divId w:val="1120076179"/>
        <w:rPr>
          <w:rFonts w:ascii="Arial" w:hAnsi="Arial" w:cs="Arial"/>
          <w:color w:val="000000"/>
        </w:rPr>
      </w:pPr>
      <w:hyperlink r:id="rId1922" w:history="1">
        <w:r w:rsidR="00D53927" w:rsidRPr="00C107AE">
          <w:rPr>
            <w:rStyle w:val="Hyperlink"/>
            <w:rFonts w:ascii="Arial" w:hAnsi="Arial" w:cs="Arial"/>
            <w:color w:val="000000"/>
          </w:rPr>
          <w:t>01</w:t>
        </w:r>
      </w:hyperlink>
      <w:r w:rsidR="00D53927" w:rsidRPr="00C107AE">
        <w:rPr>
          <w:rFonts w:ascii="Arial" w:hAnsi="Arial" w:cs="Arial"/>
          <w:color w:val="000000"/>
        </w:rPr>
        <w:t xml:space="preserve"> </w:t>
      </w:r>
      <w:hyperlink r:id="rId192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924" w:history="1">
        <w:r w:rsidR="00D53927" w:rsidRPr="00C107AE">
          <w:rPr>
            <w:rStyle w:val="Hyperlink"/>
            <w:rFonts w:ascii="Arial" w:hAnsi="Arial" w:cs="Arial"/>
            <w:color w:val="000000"/>
          </w:rPr>
          <w:t>43B</w:t>
        </w:r>
      </w:hyperlink>
      <w:r w:rsidR="00D53927" w:rsidRPr="00C107AE">
        <w:rPr>
          <w:rFonts w:ascii="Arial" w:hAnsi="Arial" w:cs="Arial"/>
          <w:color w:val="000000"/>
        </w:rPr>
        <w:t xml:space="preserve"> </w:t>
      </w:r>
      <w:hyperlink r:id="rId1925" w:history="1">
        <w:r w:rsidR="00D53927" w:rsidRPr="00C107AE">
          <w:rPr>
            <w:rStyle w:val="Hyperlink"/>
            <w:rFonts w:ascii="Arial" w:hAnsi="Arial" w:cs="Arial"/>
            <w:color w:val="000000"/>
          </w:rPr>
          <w:t>.0515</w:t>
        </w:r>
      </w:hyperlink>
    </w:p>
    <w:p w:rsidR="00D53927" w:rsidRPr="00C107AE" w:rsidRDefault="00D53927" w:rsidP="00D67FC1">
      <w:pPr>
        <w:divId w:val="1120076179"/>
        <w:rPr>
          <w:rFonts w:ascii="Arial" w:hAnsi="Arial" w:cs="Arial"/>
          <w:b/>
          <w:bCs/>
          <w:color w:val="000000"/>
          <w:szCs w:val="27"/>
        </w:rPr>
      </w:pPr>
    </w:p>
    <w:p w:rsidR="00D53927" w:rsidRPr="00C107AE" w:rsidRDefault="00D53927" w:rsidP="00D67FC1">
      <w:pPr>
        <w:divId w:val="1120076179"/>
        <w:rPr>
          <w:rFonts w:ascii="Arial" w:hAnsi="Arial" w:cs="Arial"/>
          <w:b/>
          <w:bCs/>
          <w:color w:val="000000"/>
          <w:szCs w:val="27"/>
        </w:rPr>
      </w:pPr>
      <w:r w:rsidRPr="00C107AE">
        <w:rPr>
          <w:rFonts w:ascii="Arial" w:hAnsi="Arial" w:cs="Arial"/>
          <w:b/>
          <w:bCs/>
          <w:color w:val="000000"/>
          <w:szCs w:val="27"/>
        </w:rPr>
        <w:t>Commerce, Department of</w:t>
      </w:r>
    </w:p>
    <w:p w:rsidR="00D53927" w:rsidRPr="00C107AE" w:rsidRDefault="00520807" w:rsidP="00D67FC1">
      <w:pPr>
        <w:divId w:val="1120076179"/>
        <w:rPr>
          <w:rFonts w:ascii="Arial" w:hAnsi="Arial" w:cs="Arial"/>
          <w:color w:val="000000"/>
        </w:rPr>
      </w:pPr>
      <w:hyperlink r:id="rId1926"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92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928"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929" w:history="1">
        <w:r w:rsidR="00D53927" w:rsidRPr="00C107AE">
          <w:rPr>
            <w:rStyle w:val="Hyperlink"/>
            <w:rFonts w:ascii="Arial" w:hAnsi="Arial" w:cs="Arial"/>
            <w:color w:val="000000"/>
          </w:rPr>
          <w:t>.1701</w:t>
        </w:r>
      </w:hyperlink>
    </w:p>
    <w:p w:rsidR="00D53927" w:rsidRPr="00C107AE" w:rsidRDefault="00520807" w:rsidP="00D67FC1">
      <w:pPr>
        <w:divId w:val="1120076179"/>
        <w:rPr>
          <w:rFonts w:ascii="Arial" w:hAnsi="Arial" w:cs="Arial"/>
          <w:color w:val="000000"/>
        </w:rPr>
      </w:pPr>
      <w:hyperlink r:id="rId1930"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931"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932"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933" w:history="1">
        <w:r w:rsidR="00D53927" w:rsidRPr="00C107AE">
          <w:rPr>
            <w:rStyle w:val="Hyperlink"/>
            <w:rFonts w:ascii="Arial" w:hAnsi="Arial" w:cs="Arial"/>
            <w:color w:val="000000"/>
          </w:rPr>
          <w:t>.1702</w:t>
        </w:r>
      </w:hyperlink>
    </w:p>
    <w:p w:rsidR="00D53927" w:rsidRPr="00C107AE" w:rsidRDefault="00520807" w:rsidP="00D67FC1">
      <w:pPr>
        <w:divId w:val="1120076179"/>
        <w:rPr>
          <w:rFonts w:ascii="Arial" w:hAnsi="Arial" w:cs="Arial"/>
          <w:color w:val="000000"/>
        </w:rPr>
      </w:pPr>
      <w:hyperlink r:id="rId1934" w:history="1">
        <w:r w:rsidR="00D53927" w:rsidRPr="00C107AE">
          <w:rPr>
            <w:rStyle w:val="Hyperlink"/>
            <w:rFonts w:ascii="Arial" w:hAnsi="Arial" w:cs="Arial"/>
            <w:color w:val="000000"/>
          </w:rPr>
          <w:t>04</w:t>
        </w:r>
      </w:hyperlink>
      <w:r w:rsidR="00D53927" w:rsidRPr="00C107AE">
        <w:rPr>
          <w:rFonts w:ascii="Arial" w:hAnsi="Arial" w:cs="Arial"/>
          <w:color w:val="000000"/>
        </w:rPr>
        <w:t xml:space="preserve"> </w:t>
      </w:r>
      <w:hyperlink r:id="rId1935"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936" w:history="1">
        <w:r w:rsidR="00D53927" w:rsidRPr="00C107AE">
          <w:rPr>
            <w:rStyle w:val="Hyperlink"/>
            <w:rFonts w:ascii="Arial" w:hAnsi="Arial" w:cs="Arial"/>
            <w:color w:val="000000"/>
          </w:rPr>
          <w:t>19L</w:t>
        </w:r>
      </w:hyperlink>
      <w:r w:rsidR="00D53927" w:rsidRPr="00C107AE">
        <w:rPr>
          <w:rFonts w:ascii="Arial" w:hAnsi="Arial" w:cs="Arial"/>
          <w:color w:val="000000"/>
        </w:rPr>
        <w:t xml:space="preserve"> </w:t>
      </w:r>
      <w:hyperlink r:id="rId1937" w:history="1">
        <w:r w:rsidR="00D53927" w:rsidRPr="00C107AE">
          <w:rPr>
            <w:rStyle w:val="Hyperlink"/>
            <w:rFonts w:ascii="Arial" w:hAnsi="Arial" w:cs="Arial"/>
            <w:color w:val="000000"/>
          </w:rPr>
          <w:t>.1703</w:t>
        </w:r>
      </w:hyperlink>
    </w:p>
    <w:p w:rsidR="00D53927" w:rsidRPr="00C107AE" w:rsidRDefault="00D53927" w:rsidP="00D67FC1">
      <w:pPr>
        <w:divId w:val="1120076179"/>
        <w:rPr>
          <w:rFonts w:ascii="Arial" w:hAnsi="Arial" w:cs="Arial"/>
          <w:b/>
          <w:bCs/>
          <w:color w:val="000000"/>
          <w:szCs w:val="27"/>
        </w:rPr>
      </w:pPr>
    </w:p>
    <w:p w:rsidR="00D53927" w:rsidRPr="00C107AE" w:rsidRDefault="00D53927" w:rsidP="00D67FC1">
      <w:pPr>
        <w:divId w:val="1120076179"/>
        <w:rPr>
          <w:rFonts w:ascii="Arial" w:hAnsi="Arial" w:cs="Arial"/>
          <w:b/>
          <w:bCs/>
          <w:color w:val="000000"/>
          <w:szCs w:val="27"/>
        </w:rPr>
      </w:pPr>
      <w:r w:rsidRPr="00C107AE">
        <w:rPr>
          <w:rFonts w:ascii="Arial" w:hAnsi="Arial" w:cs="Arial"/>
          <w:b/>
          <w:bCs/>
          <w:color w:val="000000"/>
          <w:szCs w:val="27"/>
        </w:rPr>
        <w:t>Environmental Management Commission</w:t>
      </w:r>
    </w:p>
    <w:p w:rsidR="00D53927" w:rsidRPr="00C107AE" w:rsidRDefault="00520807" w:rsidP="00D67FC1">
      <w:pPr>
        <w:divId w:val="1120076179"/>
        <w:rPr>
          <w:rFonts w:ascii="Arial" w:hAnsi="Arial" w:cs="Arial"/>
          <w:color w:val="000000"/>
        </w:rPr>
      </w:pPr>
      <w:hyperlink r:id="rId1938"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939"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940"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941" w:history="1">
        <w:r w:rsidR="00D53927" w:rsidRPr="00C107AE">
          <w:rPr>
            <w:rStyle w:val="Hyperlink"/>
            <w:rFonts w:ascii="Arial" w:hAnsi="Arial" w:cs="Arial"/>
            <w:color w:val="000000"/>
          </w:rPr>
          <w:t>.0416</w:t>
        </w:r>
      </w:hyperlink>
    </w:p>
    <w:p w:rsidR="00D53927" w:rsidRPr="00C107AE" w:rsidRDefault="00520807" w:rsidP="00D67FC1">
      <w:pPr>
        <w:divId w:val="1120076179"/>
        <w:rPr>
          <w:rFonts w:ascii="Arial" w:hAnsi="Arial" w:cs="Arial"/>
          <w:color w:val="000000"/>
        </w:rPr>
      </w:pPr>
      <w:hyperlink r:id="rId1942"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943"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944" w:history="1">
        <w:r w:rsidR="00D53927" w:rsidRPr="00C107AE">
          <w:rPr>
            <w:rStyle w:val="Hyperlink"/>
            <w:rFonts w:ascii="Arial" w:hAnsi="Arial" w:cs="Arial"/>
            <w:color w:val="000000"/>
          </w:rPr>
          <w:t>02L</w:t>
        </w:r>
      </w:hyperlink>
      <w:r w:rsidR="00D53927" w:rsidRPr="00C107AE">
        <w:rPr>
          <w:rFonts w:ascii="Arial" w:hAnsi="Arial" w:cs="Arial"/>
          <w:color w:val="000000"/>
        </w:rPr>
        <w:t xml:space="preserve"> </w:t>
      </w:r>
      <w:hyperlink r:id="rId1945" w:history="1">
        <w:r w:rsidR="00D53927" w:rsidRPr="00C107AE">
          <w:rPr>
            <w:rStyle w:val="Hyperlink"/>
            <w:rFonts w:ascii="Arial" w:hAnsi="Arial" w:cs="Arial"/>
            <w:color w:val="000000"/>
          </w:rPr>
          <w:t>.0417</w:t>
        </w:r>
      </w:hyperlink>
    </w:p>
    <w:p w:rsidR="00D53927" w:rsidRPr="00C107AE" w:rsidRDefault="00520807" w:rsidP="00D67FC1">
      <w:pPr>
        <w:divId w:val="1120076179"/>
        <w:rPr>
          <w:rFonts w:ascii="Arial" w:hAnsi="Arial" w:cs="Arial"/>
          <w:color w:val="000000"/>
        </w:rPr>
      </w:pPr>
      <w:hyperlink r:id="rId1946" w:history="1">
        <w:r w:rsidR="00D53927" w:rsidRPr="00C107AE">
          <w:rPr>
            <w:rStyle w:val="Hyperlink"/>
            <w:rFonts w:ascii="Arial" w:hAnsi="Arial" w:cs="Arial"/>
            <w:color w:val="000000"/>
          </w:rPr>
          <w:t>15A</w:t>
        </w:r>
      </w:hyperlink>
      <w:r w:rsidR="00D53927" w:rsidRPr="00C107AE">
        <w:rPr>
          <w:rFonts w:ascii="Arial" w:hAnsi="Arial" w:cs="Arial"/>
          <w:color w:val="000000"/>
        </w:rPr>
        <w:t xml:space="preserve"> </w:t>
      </w:r>
      <w:hyperlink r:id="rId1947" w:history="1">
        <w:r w:rsidR="00D53927" w:rsidRPr="00C107AE">
          <w:rPr>
            <w:rStyle w:val="Hyperlink"/>
            <w:rFonts w:ascii="Arial" w:hAnsi="Arial" w:cs="Arial"/>
            <w:color w:val="000000"/>
          </w:rPr>
          <w:t>NCAC</w:t>
        </w:r>
      </w:hyperlink>
      <w:r w:rsidR="00D53927" w:rsidRPr="00C107AE">
        <w:rPr>
          <w:rFonts w:ascii="Arial" w:hAnsi="Arial" w:cs="Arial"/>
          <w:color w:val="000000"/>
        </w:rPr>
        <w:t xml:space="preserve"> </w:t>
      </w:r>
      <w:hyperlink r:id="rId1948" w:history="1">
        <w:r w:rsidR="00D53927" w:rsidRPr="00C107AE">
          <w:rPr>
            <w:rStyle w:val="Hyperlink"/>
            <w:rFonts w:ascii="Arial" w:hAnsi="Arial" w:cs="Arial"/>
            <w:color w:val="000000"/>
          </w:rPr>
          <w:t>02P</w:t>
        </w:r>
      </w:hyperlink>
      <w:r w:rsidR="00D53927" w:rsidRPr="00C107AE">
        <w:rPr>
          <w:rFonts w:ascii="Arial" w:hAnsi="Arial" w:cs="Arial"/>
          <w:color w:val="000000"/>
        </w:rPr>
        <w:t xml:space="preserve"> </w:t>
      </w:r>
      <w:hyperlink r:id="rId1949" w:history="1">
        <w:r w:rsidR="00D53927" w:rsidRPr="00C107AE">
          <w:rPr>
            <w:rStyle w:val="Hyperlink"/>
            <w:rFonts w:ascii="Arial" w:hAnsi="Arial" w:cs="Arial"/>
            <w:color w:val="000000"/>
          </w:rPr>
          <w:t>.0408</w:t>
        </w:r>
      </w:hyperlink>
    </w:p>
    <w:p w:rsidR="00D53927" w:rsidRPr="00C107AE" w:rsidRDefault="00D53927" w:rsidP="00D67FC1">
      <w:pPr>
        <w:divId w:val="392199117"/>
        <w:rPr>
          <w:rFonts w:ascii="Arial" w:hAnsi="Arial" w:cs="Arial"/>
          <w:color w:val="000000"/>
        </w:rPr>
        <w:sectPr w:rsidR="00D53927" w:rsidRPr="00C107AE" w:rsidSect="00D67FC1">
          <w:type w:val="continuous"/>
          <w:pgSz w:w="12240" w:h="15840"/>
          <w:pgMar w:top="360" w:right="720" w:bottom="360" w:left="720" w:header="720" w:footer="720" w:gutter="0"/>
          <w:cols w:num="3" w:space="720"/>
          <w:docGrid w:linePitch="360"/>
        </w:sectPr>
      </w:pPr>
    </w:p>
    <w:p w:rsidR="00D53927" w:rsidRDefault="00D53927" w:rsidP="00D67FC1">
      <w:pPr>
        <w:divId w:val="392199117"/>
        <w:rPr>
          <w:rFonts w:ascii="Arial" w:hAnsi="Arial" w:cs="Arial"/>
          <w:color w:val="000000"/>
        </w:rPr>
      </w:pPr>
    </w:p>
    <w:p w:rsidR="00D53927" w:rsidRDefault="00D53927" w:rsidP="00D67FC1">
      <w:pPr>
        <w:divId w:val="392199117"/>
        <w:rPr>
          <w:rFonts w:ascii="Arial" w:hAnsi="Arial" w:cs="Arial"/>
          <w:color w:val="000000"/>
        </w:rPr>
        <w:sectPr w:rsidR="00D53927" w:rsidSect="00D67FC1">
          <w:type w:val="continuous"/>
          <w:pgSz w:w="12240" w:h="15840"/>
          <w:pgMar w:top="360" w:right="720" w:bottom="360" w:left="720" w:header="720" w:footer="720" w:gutter="0"/>
          <w:cols w:space="720"/>
          <w:docGrid w:linePitch="360"/>
        </w:sectPr>
      </w:pPr>
    </w:p>
    <w:p w:rsidR="00D52FD0" w:rsidRDefault="00D52FD0" w:rsidP="00D52FD0">
      <w:pPr>
        <w:pStyle w:val="Base"/>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rPr>
          <w:kern w:val="0"/>
        </w:rPr>
        <w:sectPr w:rsidR="00D52FD0">
          <w:headerReference w:type="default" r:id="rId1950"/>
          <w:footerReference w:type="default" r:id="rId1951"/>
          <w:endnotePr>
            <w:numFmt w:val="decimal"/>
          </w:endnotePr>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3C37DA" w:rsidRPr="00B5731A" w:rsidTr="00D67FC1">
        <w:trPr>
          <w:trHeight w:val="972"/>
        </w:trPr>
        <w:tc>
          <w:tcPr>
            <w:tcW w:w="10800" w:type="dxa"/>
            <w:tcBorders>
              <w:top w:val="double" w:sz="4" w:space="0" w:color="000000"/>
              <w:left w:val="double" w:sz="4" w:space="0" w:color="000000"/>
              <w:bottom w:val="double" w:sz="4" w:space="0" w:color="000000"/>
              <w:right w:val="double" w:sz="4" w:space="0" w:color="000000"/>
            </w:tcBorders>
            <w:hideMark/>
          </w:tcPr>
          <w:p w:rsidR="003C37DA" w:rsidRPr="00B5731A" w:rsidRDefault="003C37DA" w:rsidP="00D67FC1">
            <w:pPr>
              <w:outlineLvl w:val="4"/>
              <w:rPr>
                <w:i/>
                <w:kern w:val="0"/>
              </w:rPr>
            </w:pPr>
            <w:r w:rsidRPr="00B5731A">
              <w:rPr>
                <w:i/>
                <w:kern w:val="0"/>
              </w:rPr>
              <w:t>This Section contains a listing of recently issued Administrative Law Judge decisions for contested cases that are non-confidential. Published decisions are available for viewing on the OAH website at http://www.ncoah.com/hearings/decisions/</w:t>
            </w:r>
          </w:p>
          <w:p w:rsidR="003C37DA" w:rsidRPr="00B5731A" w:rsidRDefault="003C37DA" w:rsidP="00D67FC1">
            <w:pPr>
              <w:outlineLvl w:val="4"/>
              <w:rPr>
                <w:i/>
                <w:kern w:val="0"/>
              </w:rPr>
            </w:pPr>
            <w:r w:rsidRPr="00B5731A">
              <w:rPr>
                <w:i/>
                <w:kern w:val="0"/>
              </w:rPr>
              <w:t>If you are having problems accessing the text of the decisions online or for other questions regarding contested cases or case decisions, please contact the Clerk's office by email: oah.clerks@oah.nc.gov or phone 919-431-3000.</w:t>
            </w:r>
          </w:p>
        </w:tc>
      </w:tr>
    </w:tbl>
    <w:p w:rsidR="003C37DA" w:rsidRPr="00B5731A" w:rsidRDefault="003C37DA" w:rsidP="003C37DA">
      <w:pPr>
        <w:jc w:val="center"/>
        <w:outlineLvl w:val="4"/>
        <w:rPr>
          <w:b/>
          <w:i/>
          <w:kern w:val="0"/>
        </w:rPr>
      </w:pPr>
    </w:p>
    <w:p w:rsidR="003C37DA" w:rsidRPr="00B5731A" w:rsidRDefault="003C37DA" w:rsidP="003C37DA">
      <w:pPr>
        <w:jc w:val="center"/>
        <w:outlineLvl w:val="4"/>
        <w:rPr>
          <w:b/>
          <w:i/>
          <w:kern w:val="0"/>
        </w:rPr>
      </w:pPr>
      <w:r w:rsidRPr="00B5731A">
        <w:rPr>
          <w:b/>
          <w:i/>
          <w:kern w:val="0"/>
        </w:rPr>
        <w:t>OFFICE OF ADMINISTRATIVE HEARINGS</w:t>
      </w:r>
    </w:p>
    <w:p w:rsidR="003C37DA" w:rsidRPr="00B5731A" w:rsidRDefault="003C37DA" w:rsidP="003C37DA">
      <w:pPr>
        <w:rPr>
          <w:kern w:val="0"/>
        </w:rPr>
      </w:pPr>
    </w:p>
    <w:p w:rsidR="003C37DA" w:rsidRPr="00B5731A" w:rsidRDefault="003C37DA" w:rsidP="003C37DA">
      <w:pPr>
        <w:jc w:val="center"/>
        <w:outlineLvl w:val="4"/>
        <w:rPr>
          <w:b/>
          <w:i/>
          <w:kern w:val="0"/>
        </w:rPr>
      </w:pPr>
      <w:r w:rsidRPr="00B5731A">
        <w:rPr>
          <w:b/>
          <w:i/>
          <w:kern w:val="0"/>
        </w:rPr>
        <w:t>Chief Administrative Law Judge</w:t>
      </w:r>
    </w:p>
    <w:p w:rsidR="003C37DA" w:rsidRPr="00B5731A" w:rsidRDefault="003C37DA" w:rsidP="003C37DA">
      <w:pPr>
        <w:jc w:val="center"/>
        <w:outlineLvl w:val="4"/>
        <w:rPr>
          <w:i/>
          <w:kern w:val="0"/>
        </w:rPr>
      </w:pPr>
      <w:r w:rsidRPr="00B5731A">
        <w:rPr>
          <w:i/>
          <w:kern w:val="0"/>
        </w:rPr>
        <w:t>JULIAN MANN, III</w:t>
      </w:r>
    </w:p>
    <w:p w:rsidR="003C37DA" w:rsidRPr="00B5731A" w:rsidRDefault="003C37DA" w:rsidP="003C37DA">
      <w:pPr>
        <w:rPr>
          <w:kern w:val="0"/>
        </w:rPr>
      </w:pPr>
    </w:p>
    <w:p w:rsidR="003C37DA" w:rsidRPr="00B5731A" w:rsidRDefault="003C37DA" w:rsidP="003C37DA">
      <w:pPr>
        <w:jc w:val="center"/>
        <w:outlineLvl w:val="4"/>
        <w:rPr>
          <w:b/>
          <w:i/>
          <w:kern w:val="0"/>
        </w:rPr>
      </w:pPr>
      <w:r w:rsidRPr="00B5731A">
        <w:rPr>
          <w:b/>
          <w:i/>
          <w:kern w:val="0"/>
        </w:rPr>
        <w:t>Senior Administrative Law Judge</w:t>
      </w:r>
    </w:p>
    <w:p w:rsidR="003C37DA" w:rsidRPr="00B5731A" w:rsidRDefault="003C37DA" w:rsidP="003C37DA">
      <w:pPr>
        <w:jc w:val="center"/>
        <w:outlineLvl w:val="4"/>
        <w:rPr>
          <w:i/>
          <w:kern w:val="0"/>
        </w:rPr>
      </w:pPr>
      <w:r w:rsidRPr="00B5731A">
        <w:rPr>
          <w:i/>
          <w:kern w:val="0"/>
        </w:rPr>
        <w:t>FRED G. MORRISON JR.</w:t>
      </w:r>
    </w:p>
    <w:p w:rsidR="003C37DA" w:rsidRPr="00B5731A" w:rsidRDefault="003C37DA" w:rsidP="003C37DA">
      <w:pPr>
        <w:rPr>
          <w:kern w:val="0"/>
        </w:rPr>
      </w:pPr>
    </w:p>
    <w:p w:rsidR="003C37DA" w:rsidRPr="00B5731A" w:rsidRDefault="003C37DA" w:rsidP="003C37DA">
      <w:pPr>
        <w:jc w:val="center"/>
        <w:outlineLvl w:val="4"/>
        <w:rPr>
          <w:kern w:val="0"/>
        </w:rPr>
      </w:pPr>
      <w:r w:rsidRPr="00B5731A">
        <w:rPr>
          <w:kern w:val="0"/>
        </w:rPr>
        <w:t>ADMINISTRATIVE LAW JUDGES</w:t>
      </w:r>
    </w:p>
    <w:p w:rsidR="003C37DA" w:rsidRPr="00B5731A" w:rsidRDefault="003C37DA" w:rsidP="003C37DA">
      <w:pPr>
        <w:rPr>
          <w:kern w:val="0"/>
        </w:rPr>
      </w:pPr>
    </w:p>
    <w:p w:rsidR="003C37DA" w:rsidRPr="00B5731A" w:rsidRDefault="003C37DA" w:rsidP="003C37DA">
      <w:pPr>
        <w:ind w:left="2880"/>
        <w:jc w:val="left"/>
        <w:outlineLvl w:val="4"/>
        <w:rPr>
          <w:kern w:val="0"/>
        </w:rPr>
      </w:pPr>
      <w:r w:rsidRPr="00B5731A">
        <w:rPr>
          <w:kern w:val="0"/>
        </w:rPr>
        <w:t>Melissa Owens Lassiter</w:t>
      </w:r>
      <w:r w:rsidRPr="00B5731A">
        <w:rPr>
          <w:kern w:val="0"/>
        </w:rPr>
        <w:tab/>
      </w:r>
      <w:r w:rsidRPr="00B5731A">
        <w:rPr>
          <w:kern w:val="0"/>
        </w:rPr>
        <w:tab/>
      </w:r>
      <w:r w:rsidRPr="00B5731A">
        <w:rPr>
          <w:kern w:val="0"/>
        </w:rPr>
        <w:tab/>
        <w:t>A. B. Elkins II</w:t>
      </w:r>
    </w:p>
    <w:p w:rsidR="003C37DA" w:rsidRPr="00B5731A" w:rsidRDefault="003C37DA" w:rsidP="003C37DA">
      <w:pPr>
        <w:ind w:left="2880"/>
        <w:jc w:val="left"/>
        <w:outlineLvl w:val="4"/>
        <w:rPr>
          <w:kern w:val="0"/>
        </w:rPr>
      </w:pPr>
      <w:r w:rsidRPr="00B5731A">
        <w:rPr>
          <w:kern w:val="0"/>
        </w:rPr>
        <w:t>Don Overby</w:t>
      </w:r>
      <w:r w:rsidRPr="00B5731A">
        <w:rPr>
          <w:kern w:val="0"/>
        </w:rPr>
        <w:tab/>
      </w:r>
      <w:r w:rsidRPr="00B5731A">
        <w:rPr>
          <w:kern w:val="0"/>
        </w:rPr>
        <w:tab/>
      </w:r>
      <w:r w:rsidRPr="00B5731A">
        <w:rPr>
          <w:kern w:val="0"/>
        </w:rPr>
        <w:tab/>
      </w:r>
      <w:r w:rsidRPr="00B5731A">
        <w:rPr>
          <w:kern w:val="0"/>
        </w:rPr>
        <w:tab/>
        <w:t>Selina Malherbe</w:t>
      </w:r>
    </w:p>
    <w:p w:rsidR="003C37DA" w:rsidRPr="00B5731A" w:rsidRDefault="003C37DA" w:rsidP="003C37DA">
      <w:pPr>
        <w:ind w:left="2880"/>
        <w:jc w:val="left"/>
        <w:outlineLvl w:val="4"/>
        <w:rPr>
          <w:kern w:val="0"/>
        </w:rPr>
      </w:pPr>
      <w:r w:rsidRPr="00B5731A">
        <w:rPr>
          <w:kern w:val="0"/>
        </w:rPr>
        <w:t>J. Randall May</w:t>
      </w:r>
      <w:r w:rsidRPr="00B5731A">
        <w:rPr>
          <w:kern w:val="0"/>
        </w:rPr>
        <w:tab/>
      </w:r>
      <w:r w:rsidRPr="00B5731A">
        <w:rPr>
          <w:kern w:val="0"/>
        </w:rPr>
        <w:tab/>
      </w:r>
      <w:r w:rsidRPr="00B5731A">
        <w:rPr>
          <w:kern w:val="0"/>
        </w:rPr>
        <w:tab/>
      </w:r>
      <w:r w:rsidRPr="00B5731A">
        <w:rPr>
          <w:kern w:val="0"/>
        </w:rPr>
        <w:tab/>
        <w:t>J. Randolph Ward</w:t>
      </w:r>
    </w:p>
    <w:p w:rsidR="003C37DA" w:rsidRPr="00B5731A" w:rsidRDefault="003C37DA" w:rsidP="003C37DA">
      <w:pPr>
        <w:ind w:left="2880"/>
        <w:jc w:val="left"/>
        <w:outlineLvl w:val="4"/>
        <w:rPr>
          <w:kern w:val="0"/>
        </w:rPr>
      </w:pPr>
      <w:r w:rsidRPr="00B5731A">
        <w:rPr>
          <w:kern w:val="0"/>
        </w:rPr>
        <w:t>David Sutton</w:t>
      </w:r>
      <w:r w:rsidRPr="00B5731A">
        <w:rPr>
          <w:kern w:val="0"/>
        </w:rPr>
        <w:tab/>
      </w:r>
      <w:r w:rsidRPr="00B5731A">
        <w:rPr>
          <w:kern w:val="0"/>
        </w:rPr>
        <w:tab/>
      </w:r>
      <w:r w:rsidRPr="00B5731A">
        <w:rPr>
          <w:kern w:val="0"/>
        </w:rPr>
        <w:tab/>
      </w:r>
      <w:r w:rsidRPr="00B5731A">
        <w:rPr>
          <w:kern w:val="0"/>
        </w:rPr>
        <w:tab/>
        <w:t>Stacey Bawtinhimer</w:t>
      </w:r>
    </w:p>
    <w:p w:rsidR="003C37DA" w:rsidRPr="00B5731A" w:rsidRDefault="003C37DA" w:rsidP="003C37DA">
      <w:pPr>
        <w:pBdr>
          <w:bottom w:val="single" w:sz="18" w:space="1" w:color="auto"/>
        </w:pBdr>
        <w:rPr>
          <w:kern w:val="0"/>
          <w:sz w:val="15"/>
          <w:szCs w:val="15"/>
        </w:rPr>
      </w:pPr>
    </w:p>
    <w:p w:rsidR="003C37DA" w:rsidRPr="00B5731A" w:rsidRDefault="003C37DA" w:rsidP="003C37DA">
      <w:pPr>
        <w:rPr>
          <w:kern w:val="0"/>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2"/>
        <w:gridCol w:w="661"/>
        <w:gridCol w:w="1274"/>
        <w:gridCol w:w="1170"/>
        <w:gridCol w:w="1890"/>
        <w:gridCol w:w="360"/>
        <w:gridCol w:w="3506"/>
        <w:gridCol w:w="1261"/>
      </w:tblGrid>
      <w:tr w:rsidR="003C37DA" w:rsidRPr="00B5731A" w:rsidTr="00D67FC1">
        <w:trPr>
          <w:trHeight w:val="780"/>
        </w:trPr>
        <w:tc>
          <w:tcPr>
            <w:tcW w:w="672"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3C37DA" w:rsidRPr="00B5731A" w:rsidRDefault="003C37DA" w:rsidP="00D67FC1">
            <w:pPr>
              <w:rPr>
                <w:b/>
                <w:kern w:val="0"/>
              </w:rPr>
            </w:pPr>
            <w:r w:rsidRPr="00B5731A">
              <w:rPr>
                <w:b/>
                <w:kern w:val="0"/>
              </w:rPr>
              <w:t>Year</w:t>
            </w:r>
          </w:p>
        </w:tc>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3C37DA" w:rsidRPr="00B5731A" w:rsidRDefault="003C37DA" w:rsidP="00D67FC1">
            <w:pPr>
              <w:rPr>
                <w:b/>
                <w:kern w:val="0"/>
              </w:rPr>
            </w:pPr>
            <w:r w:rsidRPr="00B5731A">
              <w:rPr>
                <w:b/>
                <w:kern w:val="0"/>
              </w:rPr>
              <w:t>Code</w:t>
            </w:r>
          </w:p>
        </w:tc>
        <w:tc>
          <w:tcPr>
            <w:tcW w:w="1274"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3C37DA" w:rsidRPr="00B5731A" w:rsidRDefault="003C37DA" w:rsidP="00D67FC1">
            <w:pPr>
              <w:rPr>
                <w:b/>
                <w:kern w:val="0"/>
              </w:rPr>
            </w:pPr>
            <w:r w:rsidRPr="00B5731A">
              <w:rPr>
                <w:b/>
                <w:kern w:val="0"/>
              </w:rPr>
              <w:t>Number</w:t>
            </w:r>
          </w:p>
        </w:tc>
        <w:tc>
          <w:tcPr>
            <w:tcW w:w="117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3C37DA" w:rsidRPr="00B5731A" w:rsidRDefault="003C37DA" w:rsidP="00D67FC1">
            <w:pPr>
              <w:rPr>
                <w:b/>
                <w:kern w:val="0"/>
              </w:rPr>
            </w:pPr>
            <w:r w:rsidRPr="00B5731A">
              <w:rPr>
                <w:b/>
                <w:kern w:val="0"/>
              </w:rPr>
              <w:t>Date Decision</w:t>
            </w:r>
            <w:r w:rsidRPr="00B5731A">
              <w:rPr>
                <w:b/>
                <w:kern w:val="0"/>
              </w:rPr>
              <w:br/>
              <w:t>Filed</w:t>
            </w:r>
          </w:p>
        </w:tc>
        <w:tc>
          <w:tcPr>
            <w:tcW w:w="189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3C37DA" w:rsidRPr="00B5731A" w:rsidRDefault="003C37DA" w:rsidP="00D67FC1">
            <w:pPr>
              <w:rPr>
                <w:b/>
                <w:kern w:val="0"/>
              </w:rPr>
            </w:pPr>
            <w:r w:rsidRPr="00B5731A">
              <w:rPr>
                <w:b/>
                <w:kern w:val="0"/>
              </w:rPr>
              <w:t>Petitioner</w:t>
            </w:r>
          </w:p>
        </w:tc>
        <w:tc>
          <w:tcPr>
            <w:tcW w:w="36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3C37DA" w:rsidRPr="00B5731A" w:rsidRDefault="003C37DA" w:rsidP="00D67FC1">
            <w:pPr>
              <w:rPr>
                <w:b/>
                <w:kern w:val="0"/>
              </w:rPr>
            </w:pPr>
            <w:r w:rsidRPr="00B5731A">
              <w:rPr>
                <w:b/>
                <w:kern w:val="0"/>
              </w:rPr>
              <w:t> </w:t>
            </w:r>
          </w:p>
        </w:tc>
        <w:tc>
          <w:tcPr>
            <w:tcW w:w="3506"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3C37DA" w:rsidRPr="00B5731A" w:rsidRDefault="003C37DA" w:rsidP="00D67FC1">
            <w:pPr>
              <w:rPr>
                <w:b/>
                <w:kern w:val="0"/>
              </w:rPr>
            </w:pPr>
            <w:r w:rsidRPr="00B5731A">
              <w:rPr>
                <w:b/>
                <w:kern w:val="0"/>
              </w:rPr>
              <w:t>Respondent</w:t>
            </w:r>
          </w:p>
        </w:tc>
        <w:tc>
          <w:tcPr>
            <w:tcW w:w="12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3C37DA" w:rsidRPr="00B5731A" w:rsidRDefault="003C37DA" w:rsidP="00D67FC1">
            <w:pPr>
              <w:rPr>
                <w:b/>
                <w:kern w:val="0"/>
              </w:rPr>
            </w:pPr>
            <w:r w:rsidRPr="00B5731A">
              <w:rPr>
                <w:b/>
                <w:kern w:val="0"/>
              </w:rPr>
              <w:t>ALJ</w:t>
            </w:r>
          </w:p>
        </w:tc>
      </w:tr>
      <w:tr w:rsidR="003C37DA" w:rsidRPr="00B5731A" w:rsidTr="00D67FC1">
        <w:trPr>
          <w:trHeight w:val="300"/>
        </w:trPr>
        <w:tc>
          <w:tcPr>
            <w:tcW w:w="672" w:type="dxa"/>
            <w:tcBorders>
              <w:top w:val="single" w:sz="2" w:space="0" w:color="auto"/>
              <w:left w:val="single" w:sz="2" w:space="0" w:color="auto"/>
              <w:bottom w:val="single" w:sz="2" w:space="0" w:color="auto"/>
              <w:right w:val="single" w:sz="2" w:space="0" w:color="auto"/>
            </w:tcBorders>
            <w:noWrap/>
            <w:hideMark/>
          </w:tcPr>
          <w:p w:rsidR="003C37DA" w:rsidRPr="00B5731A" w:rsidRDefault="003C37DA" w:rsidP="00D67FC1">
            <w:pPr>
              <w:rPr>
                <w:b/>
                <w:kern w:val="0"/>
              </w:rPr>
            </w:pPr>
          </w:p>
        </w:tc>
        <w:tc>
          <w:tcPr>
            <w:tcW w:w="661" w:type="dxa"/>
            <w:tcBorders>
              <w:top w:val="single" w:sz="2" w:space="0" w:color="auto"/>
              <w:left w:val="single" w:sz="2" w:space="0" w:color="auto"/>
              <w:bottom w:val="single" w:sz="2" w:space="0" w:color="auto"/>
              <w:right w:val="single" w:sz="2" w:space="0" w:color="auto"/>
            </w:tcBorders>
            <w:noWrap/>
            <w:hideMark/>
          </w:tcPr>
          <w:p w:rsidR="003C37DA" w:rsidRPr="00B5731A" w:rsidRDefault="003C37DA" w:rsidP="00D67FC1">
            <w:pPr>
              <w:jc w:val="left"/>
              <w:rPr>
                <w:kern w:val="0"/>
              </w:rPr>
            </w:pPr>
          </w:p>
        </w:tc>
        <w:tc>
          <w:tcPr>
            <w:tcW w:w="1274" w:type="dxa"/>
            <w:tcBorders>
              <w:top w:val="single" w:sz="2" w:space="0" w:color="auto"/>
              <w:left w:val="single" w:sz="2" w:space="0" w:color="auto"/>
              <w:bottom w:val="single" w:sz="2" w:space="0" w:color="auto"/>
              <w:right w:val="single" w:sz="2" w:space="0" w:color="auto"/>
            </w:tcBorders>
            <w:noWrap/>
            <w:hideMark/>
          </w:tcPr>
          <w:p w:rsidR="003C37DA" w:rsidRPr="00B5731A" w:rsidRDefault="003C37DA" w:rsidP="00D67FC1">
            <w:pPr>
              <w:rPr>
                <w:kern w:val="0"/>
              </w:rPr>
            </w:pPr>
            <w:r w:rsidRPr="00B5731A">
              <w:rPr>
                <w:kern w:val="0"/>
              </w:rPr>
              <w:t> </w:t>
            </w:r>
          </w:p>
        </w:tc>
        <w:tc>
          <w:tcPr>
            <w:tcW w:w="1170" w:type="dxa"/>
            <w:tcBorders>
              <w:top w:val="single" w:sz="2" w:space="0" w:color="auto"/>
              <w:left w:val="single" w:sz="2" w:space="0" w:color="auto"/>
              <w:bottom w:val="single" w:sz="2" w:space="0" w:color="auto"/>
              <w:right w:val="single" w:sz="2" w:space="0" w:color="auto"/>
            </w:tcBorders>
            <w:hideMark/>
          </w:tcPr>
          <w:p w:rsidR="003C37DA" w:rsidRPr="00B5731A" w:rsidRDefault="003C37DA" w:rsidP="00D67FC1">
            <w:pPr>
              <w:rPr>
                <w:kern w:val="0"/>
              </w:rPr>
            </w:pPr>
            <w:r w:rsidRPr="00B5731A">
              <w:rPr>
                <w:kern w:val="0"/>
              </w:rPr>
              <w:t> </w:t>
            </w:r>
          </w:p>
        </w:tc>
        <w:tc>
          <w:tcPr>
            <w:tcW w:w="1890" w:type="dxa"/>
            <w:tcBorders>
              <w:top w:val="single" w:sz="2" w:space="0" w:color="auto"/>
              <w:left w:val="single" w:sz="2" w:space="0" w:color="auto"/>
              <w:bottom w:val="single" w:sz="2" w:space="0" w:color="auto"/>
              <w:right w:val="single" w:sz="2" w:space="0" w:color="auto"/>
            </w:tcBorders>
            <w:noWrap/>
            <w:hideMark/>
          </w:tcPr>
          <w:p w:rsidR="003C37DA" w:rsidRPr="00B5731A" w:rsidRDefault="003C37DA" w:rsidP="00D67FC1">
            <w:pPr>
              <w:rPr>
                <w:b/>
                <w:kern w:val="0"/>
                <w:u w:val="single"/>
              </w:rPr>
            </w:pPr>
            <w:r w:rsidRPr="00B5731A">
              <w:rPr>
                <w:b/>
                <w:kern w:val="0"/>
                <w:u w:val="single"/>
              </w:rPr>
              <w:t>PUBLISHED</w:t>
            </w:r>
          </w:p>
        </w:tc>
        <w:tc>
          <w:tcPr>
            <w:tcW w:w="360" w:type="dxa"/>
            <w:tcBorders>
              <w:top w:val="single" w:sz="2" w:space="0" w:color="auto"/>
              <w:left w:val="single" w:sz="2" w:space="0" w:color="auto"/>
              <w:bottom w:val="single" w:sz="2" w:space="0" w:color="auto"/>
              <w:right w:val="single" w:sz="2" w:space="0" w:color="auto"/>
            </w:tcBorders>
            <w:noWrap/>
            <w:hideMark/>
          </w:tcPr>
          <w:p w:rsidR="003C37DA" w:rsidRPr="00B5731A" w:rsidRDefault="003C37DA" w:rsidP="00D67FC1">
            <w:pPr>
              <w:rPr>
                <w:kern w:val="0"/>
              </w:rPr>
            </w:pPr>
            <w:r w:rsidRPr="00B5731A">
              <w:rPr>
                <w:kern w:val="0"/>
              </w:rPr>
              <w:t> </w:t>
            </w:r>
          </w:p>
        </w:tc>
        <w:tc>
          <w:tcPr>
            <w:tcW w:w="3506" w:type="dxa"/>
            <w:tcBorders>
              <w:top w:val="single" w:sz="2" w:space="0" w:color="auto"/>
              <w:left w:val="single" w:sz="2" w:space="0" w:color="auto"/>
              <w:bottom w:val="single" w:sz="2" w:space="0" w:color="auto"/>
              <w:right w:val="single" w:sz="2" w:space="0" w:color="auto"/>
            </w:tcBorders>
            <w:hideMark/>
          </w:tcPr>
          <w:p w:rsidR="003C37DA" w:rsidRPr="00B5731A" w:rsidRDefault="003C37DA" w:rsidP="00D67FC1">
            <w:pPr>
              <w:rPr>
                <w:kern w:val="0"/>
              </w:rPr>
            </w:pPr>
            <w:r w:rsidRPr="00B5731A">
              <w:rPr>
                <w:kern w:val="0"/>
              </w:rPr>
              <w:t> </w:t>
            </w:r>
          </w:p>
        </w:tc>
        <w:tc>
          <w:tcPr>
            <w:tcW w:w="1261" w:type="dxa"/>
            <w:tcBorders>
              <w:top w:val="single" w:sz="2" w:space="0" w:color="auto"/>
              <w:left w:val="single" w:sz="2" w:space="0" w:color="auto"/>
              <w:bottom w:val="single" w:sz="2" w:space="0" w:color="auto"/>
              <w:right w:val="single" w:sz="2" w:space="0" w:color="auto"/>
            </w:tcBorders>
            <w:noWrap/>
            <w:hideMark/>
          </w:tcPr>
          <w:p w:rsidR="003C37DA" w:rsidRPr="00B5731A" w:rsidRDefault="003C37DA" w:rsidP="00D67FC1">
            <w:pPr>
              <w:rPr>
                <w:kern w:val="0"/>
              </w:rPr>
            </w:pPr>
          </w:p>
        </w:tc>
      </w:tr>
    </w:tbl>
    <w:tbl>
      <w:tblPr>
        <w:tblStyle w:val="TableGrid"/>
        <w:tblW w:w="10794" w:type="dxa"/>
        <w:tblInd w:w="-2" w:type="dxa"/>
        <w:tblLook w:val="04A0" w:firstRow="1" w:lastRow="0" w:firstColumn="1" w:lastColumn="0" w:noHBand="0" w:noVBand="1"/>
      </w:tblPr>
      <w:tblGrid>
        <w:gridCol w:w="672"/>
        <w:gridCol w:w="661"/>
        <w:gridCol w:w="1274"/>
        <w:gridCol w:w="1183"/>
        <w:gridCol w:w="1893"/>
        <w:gridCol w:w="369"/>
        <w:gridCol w:w="3481"/>
        <w:gridCol w:w="1261"/>
      </w:tblGrid>
      <w:tr w:rsidR="003C37DA" w:rsidRPr="00B07829" w:rsidTr="00D67FC1">
        <w:trPr>
          <w:trHeight w:val="300"/>
        </w:trPr>
        <w:tc>
          <w:tcPr>
            <w:tcW w:w="672" w:type="dxa"/>
            <w:noWrap/>
            <w:hideMark/>
          </w:tcPr>
          <w:p w:rsidR="003C37DA" w:rsidRPr="00B07829" w:rsidRDefault="003C37DA" w:rsidP="00D67FC1">
            <w:pPr>
              <w:rPr>
                <w:kern w:val="0"/>
              </w:rPr>
            </w:pPr>
          </w:p>
        </w:tc>
        <w:tc>
          <w:tcPr>
            <w:tcW w:w="661" w:type="dxa"/>
            <w:noWrap/>
            <w:hideMark/>
          </w:tcPr>
          <w:p w:rsidR="003C37DA" w:rsidRPr="00B07829" w:rsidRDefault="003C37DA" w:rsidP="00D67FC1">
            <w:pPr>
              <w:rPr>
                <w:kern w:val="0"/>
              </w:rPr>
            </w:pPr>
          </w:p>
        </w:tc>
        <w:tc>
          <w:tcPr>
            <w:tcW w:w="1274" w:type="dxa"/>
            <w:noWrap/>
            <w:hideMark/>
          </w:tcPr>
          <w:p w:rsidR="003C37DA" w:rsidRPr="00B07829" w:rsidRDefault="003C37DA" w:rsidP="00D67FC1">
            <w:pPr>
              <w:rPr>
                <w:kern w:val="0"/>
              </w:rPr>
            </w:pPr>
            <w:r w:rsidRPr="00B07829">
              <w:rPr>
                <w:kern w:val="0"/>
              </w:rPr>
              <w:t> </w:t>
            </w:r>
          </w:p>
        </w:tc>
        <w:tc>
          <w:tcPr>
            <w:tcW w:w="1183" w:type="dxa"/>
            <w:hideMark/>
          </w:tcPr>
          <w:p w:rsidR="003C37DA" w:rsidRPr="00B07829" w:rsidRDefault="003C37DA" w:rsidP="00D67FC1">
            <w:pPr>
              <w:rPr>
                <w:kern w:val="0"/>
              </w:rPr>
            </w:pPr>
            <w:r w:rsidRPr="00B07829">
              <w:rPr>
                <w:kern w:val="0"/>
              </w:rPr>
              <w:t> </w:t>
            </w:r>
          </w:p>
        </w:tc>
        <w:tc>
          <w:tcPr>
            <w:tcW w:w="1893" w:type="dxa"/>
            <w:hideMark/>
          </w:tcPr>
          <w:p w:rsidR="003C37DA" w:rsidRPr="00B07829" w:rsidRDefault="003C37DA" w:rsidP="00D67FC1">
            <w:pPr>
              <w:rPr>
                <w:kern w:val="0"/>
              </w:rPr>
            </w:pPr>
            <w:r w:rsidRPr="00B07829">
              <w:rPr>
                <w:kern w:val="0"/>
              </w:rPr>
              <w:t> </w:t>
            </w:r>
          </w:p>
        </w:tc>
        <w:tc>
          <w:tcPr>
            <w:tcW w:w="369" w:type="dxa"/>
            <w:noWrap/>
            <w:hideMark/>
          </w:tcPr>
          <w:p w:rsidR="003C37DA" w:rsidRPr="00B07829" w:rsidRDefault="003C37DA" w:rsidP="00D67FC1">
            <w:pPr>
              <w:rPr>
                <w:kern w:val="0"/>
              </w:rPr>
            </w:pPr>
            <w:r w:rsidRPr="00B07829">
              <w:rPr>
                <w:kern w:val="0"/>
              </w:rPr>
              <w:t> </w:t>
            </w:r>
          </w:p>
        </w:tc>
        <w:tc>
          <w:tcPr>
            <w:tcW w:w="3481" w:type="dxa"/>
            <w:hideMark/>
          </w:tcPr>
          <w:p w:rsidR="003C37DA" w:rsidRPr="00B07829" w:rsidRDefault="003C37DA" w:rsidP="00D67FC1">
            <w:pPr>
              <w:rPr>
                <w:kern w:val="0"/>
              </w:rPr>
            </w:pPr>
            <w:r w:rsidRPr="00B07829">
              <w:rPr>
                <w:kern w:val="0"/>
              </w:rPr>
              <w:t> </w:t>
            </w:r>
          </w:p>
        </w:tc>
        <w:tc>
          <w:tcPr>
            <w:tcW w:w="1261" w:type="dxa"/>
            <w:noWrap/>
            <w:hideMark/>
          </w:tcPr>
          <w:p w:rsidR="003C37DA" w:rsidRPr="00B07829" w:rsidRDefault="003C37DA" w:rsidP="00D67FC1">
            <w:pPr>
              <w:rPr>
                <w:kern w:val="0"/>
              </w:rPr>
            </w:pPr>
          </w:p>
        </w:tc>
      </w:tr>
      <w:tr w:rsidR="003C37DA" w:rsidRPr="00C6316D" w:rsidTr="00D67FC1">
        <w:trPr>
          <w:trHeight w:val="525"/>
        </w:trPr>
        <w:tc>
          <w:tcPr>
            <w:tcW w:w="672" w:type="dxa"/>
            <w:noWrap/>
            <w:hideMark/>
          </w:tcPr>
          <w:p w:rsidR="003C37DA" w:rsidRPr="00C6316D" w:rsidRDefault="003C37DA" w:rsidP="00D67FC1">
            <w:pPr>
              <w:rPr>
                <w:kern w:val="0"/>
              </w:rPr>
            </w:pPr>
            <w:r w:rsidRPr="00C6316D">
              <w:rPr>
                <w:kern w:val="0"/>
              </w:rPr>
              <w:t>17</w:t>
            </w:r>
          </w:p>
        </w:tc>
        <w:tc>
          <w:tcPr>
            <w:tcW w:w="661" w:type="dxa"/>
            <w:noWrap/>
            <w:hideMark/>
          </w:tcPr>
          <w:p w:rsidR="003C37DA" w:rsidRPr="00C6316D" w:rsidRDefault="003C37DA" w:rsidP="00D67FC1">
            <w:pPr>
              <w:rPr>
                <w:kern w:val="0"/>
              </w:rPr>
            </w:pPr>
            <w:r w:rsidRPr="00C6316D">
              <w:rPr>
                <w:kern w:val="0"/>
              </w:rPr>
              <w:t>DHR</w:t>
            </w:r>
          </w:p>
        </w:tc>
        <w:tc>
          <w:tcPr>
            <w:tcW w:w="1274" w:type="dxa"/>
            <w:noWrap/>
            <w:hideMark/>
          </w:tcPr>
          <w:p w:rsidR="003C37DA" w:rsidRPr="00C6316D" w:rsidRDefault="003C37DA" w:rsidP="00D67FC1">
            <w:pPr>
              <w:rPr>
                <w:kern w:val="0"/>
              </w:rPr>
            </w:pPr>
            <w:r w:rsidRPr="00C6316D">
              <w:rPr>
                <w:kern w:val="0"/>
              </w:rPr>
              <w:t>08088</w:t>
            </w:r>
          </w:p>
        </w:tc>
        <w:tc>
          <w:tcPr>
            <w:tcW w:w="1183" w:type="dxa"/>
            <w:hideMark/>
          </w:tcPr>
          <w:p w:rsidR="003C37DA" w:rsidRPr="00C6316D" w:rsidRDefault="003C37DA" w:rsidP="00D67FC1">
            <w:pPr>
              <w:rPr>
                <w:kern w:val="0"/>
              </w:rPr>
            </w:pPr>
            <w:r w:rsidRPr="00C6316D">
              <w:rPr>
                <w:kern w:val="0"/>
              </w:rPr>
              <w:t>1/26/2018</w:t>
            </w:r>
          </w:p>
        </w:tc>
        <w:tc>
          <w:tcPr>
            <w:tcW w:w="1893" w:type="dxa"/>
            <w:noWrap/>
            <w:hideMark/>
          </w:tcPr>
          <w:p w:rsidR="003C37DA" w:rsidRPr="00C6316D" w:rsidRDefault="003C37DA" w:rsidP="00D67FC1">
            <w:pPr>
              <w:rPr>
                <w:kern w:val="0"/>
              </w:rPr>
            </w:pPr>
            <w:r w:rsidRPr="00C6316D">
              <w:rPr>
                <w:kern w:val="0"/>
              </w:rPr>
              <w:t>Annie Hasan 1st Start Child Development Center</w:t>
            </w:r>
          </w:p>
        </w:tc>
        <w:tc>
          <w:tcPr>
            <w:tcW w:w="369" w:type="dxa"/>
            <w:noWrap/>
            <w:hideMark/>
          </w:tcPr>
          <w:p w:rsidR="003C37DA" w:rsidRPr="00C6316D" w:rsidRDefault="003C37DA" w:rsidP="00D67FC1">
            <w:pPr>
              <w:rPr>
                <w:kern w:val="0"/>
              </w:rPr>
            </w:pPr>
            <w:r w:rsidRPr="00C6316D">
              <w:rPr>
                <w:kern w:val="0"/>
              </w:rPr>
              <w:t>v.</w:t>
            </w:r>
          </w:p>
        </w:tc>
        <w:tc>
          <w:tcPr>
            <w:tcW w:w="3481" w:type="dxa"/>
            <w:hideMark/>
          </w:tcPr>
          <w:p w:rsidR="003C37DA" w:rsidRPr="00C6316D" w:rsidRDefault="003C37DA" w:rsidP="00D67FC1">
            <w:pPr>
              <w:rPr>
                <w:kern w:val="0"/>
              </w:rPr>
            </w:pPr>
            <w:r w:rsidRPr="00C6316D">
              <w:rPr>
                <w:kern w:val="0"/>
              </w:rPr>
              <w:t>NC Department of Health and Human Services, Nutrition Services, Child &amp; Adult Care Food Program</w:t>
            </w:r>
          </w:p>
        </w:tc>
        <w:tc>
          <w:tcPr>
            <w:tcW w:w="1261" w:type="dxa"/>
            <w:noWrap/>
            <w:hideMark/>
          </w:tcPr>
          <w:p w:rsidR="003C37DA" w:rsidRPr="00C6316D" w:rsidRDefault="003C37DA" w:rsidP="00D67FC1">
            <w:pPr>
              <w:rPr>
                <w:kern w:val="0"/>
              </w:rPr>
            </w:pPr>
            <w:r w:rsidRPr="00C6316D">
              <w:rPr>
                <w:kern w:val="0"/>
              </w:rPr>
              <w:t>Bawtinhimer</w:t>
            </w:r>
          </w:p>
        </w:tc>
      </w:tr>
      <w:tr w:rsidR="003C37DA" w:rsidRPr="00C6316D" w:rsidTr="00D67FC1">
        <w:trPr>
          <w:trHeight w:val="300"/>
        </w:trPr>
        <w:tc>
          <w:tcPr>
            <w:tcW w:w="672" w:type="dxa"/>
            <w:noWrap/>
            <w:hideMark/>
          </w:tcPr>
          <w:p w:rsidR="003C37DA" w:rsidRPr="00C6316D" w:rsidRDefault="003C37DA" w:rsidP="00D67FC1">
            <w:pPr>
              <w:rPr>
                <w:kern w:val="0"/>
              </w:rPr>
            </w:pPr>
          </w:p>
        </w:tc>
        <w:tc>
          <w:tcPr>
            <w:tcW w:w="661" w:type="dxa"/>
            <w:noWrap/>
            <w:hideMark/>
          </w:tcPr>
          <w:p w:rsidR="003C37DA" w:rsidRPr="00C6316D" w:rsidRDefault="003C37DA" w:rsidP="00D67FC1">
            <w:pPr>
              <w:rPr>
                <w:kern w:val="0"/>
              </w:rPr>
            </w:pPr>
          </w:p>
        </w:tc>
        <w:tc>
          <w:tcPr>
            <w:tcW w:w="1274" w:type="dxa"/>
            <w:noWrap/>
            <w:hideMark/>
          </w:tcPr>
          <w:p w:rsidR="003C37DA" w:rsidRPr="00C6316D" w:rsidRDefault="003C37DA" w:rsidP="00D67FC1">
            <w:pPr>
              <w:rPr>
                <w:kern w:val="0"/>
              </w:rPr>
            </w:pPr>
            <w:r w:rsidRPr="00C6316D">
              <w:rPr>
                <w:kern w:val="0"/>
              </w:rPr>
              <w:t> </w:t>
            </w:r>
          </w:p>
        </w:tc>
        <w:tc>
          <w:tcPr>
            <w:tcW w:w="1183" w:type="dxa"/>
            <w:hideMark/>
          </w:tcPr>
          <w:p w:rsidR="003C37DA" w:rsidRPr="00C6316D" w:rsidRDefault="003C37DA" w:rsidP="00D67FC1">
            <w:pPr>
              <w:rPr>
                <w:kern w:val="0"/>
              </w:rPr>
            </w:pPr>
            <w:r w:rsidRPr="00C6316D">
              <w:rPr>
                <w:kern w:val="0"/>
              </w:rPr>
              <w:t> </w:t>
            </w:r>
          </w:p>
        </w:tc>
        <w:tc>
          <w:tcPr>
            <w:tcW w:w="1893" w:type="dxa"/>
            <w:noWrap/>
            <w:hideMark/>
          </w:tcPr>
          <w:p w:rsidR="003C37DA" w:rsidRPr="00C6316D" w:rsidRDefault="003C37DA" w:rsidP="00D67FC1">
            <w:pPr>
              <w:rPr>
                <w:kern w:val="0"/>
              </w:rPr>
            </w:pPr>
            <w:r w:rsidRPr="00C6316D">
              <w:rPr>
                <w:kern w:val="0"/>
              </w:rPr>
              <w:t> </w:t>
            </w:r>
          </w:p>
        </w:tc>
        <w:tc>
          <w:tcPr>
            <w:tcW w:w="369" w:type="dxa"/>
            <w:noWrap/>
            <w:hideMark/>
          </w:tcPr>
          <w:p w:rsidR="003C37DA" w:rsidRPr="00C6316D" w:rsidRDefault="003C37DA" w:rsidP="00D67FC1">
            <w:pPr>
              <w:rPr>
                <w:kern w:val="0"/>
              </w:rPr>
            </w:pPr>
            <w:r w:rsidRPr="00C6316D">
              <w:rPr>
                <w:kern w:val="0"/>
              </w:rPr>
              <w:t> </w:t>
            </w:r>
          </w:p>
        </w:tc>
        <w:tc>
          <w:tcPr>
            <w:tcW w:w="3481" w:type="dxa"/>
            <w:hideMark/>
          </w:tcPr>
          <w:p w:rsidR="003C37DA" w:rsidRPr="00C6316D" w:rsidRDefault="003C37DA" w:rsidP="00D67FC1">
            <w:pPr>
              <w:rPr>
                <w:kern w:val="0"/>
              </w:rPr>
            </w:pPr>
            <w:r w:rsidRPr="00C6316D">
              <w:rPr>
                <w:kern w:val="0"/>
              </w:rPr>
              <w:t> </w:t>
            </w:r>
          </w:p>
        </w:tc>
        <w:tc>
          <w:tcPr>
            <w:tcW w:w="1261" w:type="dxa"/>
            <w:noWrap/>
            <w:hideMark/>
          </w:tcPr>
          <w:p w:rsidR="003C37DA" w:rsidRPr="00C6316D" w:rsidRDefault="003C37DA" w:rsidP="00D67FC1">
            <w:pPr>
              <w:rPr>
                <w:kern w:val="0"/>
              </w:rPr>
            </w:pPr>
          </w:p>
        </w:tc>
      </w:tr>
      <w:tr w:rsidR="003C37DA" w:rsidRPr="00C6316D" w:rsidTr="00D67FC1">
        <w:trPr>
          <w:trHeight w:val="300"/>
        </w:trPr>
        <w:tc>
          <w:tcPr>
            <w:tcW w:w="672" w:type="dxa"/>
            <w:noWrap/>
            <w:hideMark/>
          </w:tcPr>
          <w:p w:rsidR="003C37DA" w:rsidRPr="00C6316D" w:rsidRDefault="003C37DA" w:rsidP="00D67FC1">
            <w:pPr>
              <w:rPr>
                <w:kern w:val="0"/>
              </w:rPr>
            </w:pPr>
            <w:r w:rsidRPr="00C6316D">
              <w:rPr>
                <w:kern w:val="0"/>
              </w:rPr>
              <w:t>17</w:t>
            </w:r>
          </w:p>
        </w:tc>
        <w:tc>
          <w:tcPr>
            <w:tcW w:w="661" w:type="dxa"/>
            <w:noWrap/>
            <w:hideMark/>
          </w:tcPr>
          <w:p w:rsidR="003C37DA" w:rsidRPr="00C6316D" w:rsidRDefault="003C37DA" w:rsidP="00D67FC1">
            <w:pPr>
              <w:rPr>
                <w:kern w:val="0"/>
              </w:rPr>
            </w:pPr>
            <w:r w:rsidRPr="00C6316D">
              <w:rPr>
                <w:kern w:val="0"/>
              </w:rPr>
              <w:t>DOJ</w:t>
            </w:r>
          </w:p>
        </w:tc>
        <w:tc>
          <w:tcPr>
            <w:tcW w:w="1274" w:type="dxa"/>
            <w:noWrap/>
            <w:hideMark/>
          </w:tcPr>
          <w:p w:rsidR="003C37DA" w:rsidRPr="00C6316D" w:rsidRDefault="003C37DA" w:rsidP="00D67FC1">
            <w:pPr>
              <w:rPr>
                <w:kern w:val="0"/>
              </w:rPr>
            </w:pPr>
            <w:r w:rsidRPr="00C6316D">
              <w:rPr>
                <w:kern w:val="0"/>
              </w:rPr>
              <w:t>04952</w:t>
            </w:r>
          </w:p>
        </w:tc>
        <w:tc>
          <w:tcPr>
            <w:tcW w:w="1183" w:type="dxa"/>
            <w:hideMark/>
          </w:tcPr>
          <w:p w:rsidR="003C37DA" w:rsidRPr="00C6316D" w:rsidRDefault="003C37DA" w:rsidP="00D67FC1">
            <w:pPr>
              <w:rPr>
                <w:kern w:val="0"/>
              </w:rPr>
            </w:pPr>
            <w:r w:rsidRPr="00C6316D">
              <w:rPr>
                <w:kern w:val="0"/>
              </w:rPr>
              <w:t>1/30/2018</w:t>
            </w:r>
          </w:p>
        </w:tc>
        <w:tc>
          <w:tcPr>
            <w:tcW w:w="1893" w:type="dxa"/>
            <w:noWrap/>
            <w:hideMark/>
          </w:tcPr>
          <w:p w:rsidR="003C37DA" w:rsidRPr="00C6316D" w:rsidRDefault="003C37DA" w:rsidP="00D67FC1">
            <w:pPr>
              <w:rPr>
                <w:kern w:val="0"/>
              </w:rPr>
            </w:pPr>
            <w:r w:rsidRPr="00C6316D">
              <w:rPr>
                <w:kern w:val="0"/>
              </w:rPr>
              <w:t>Edward Robin Hudson Jr</w:t>
            </w:r>
          </w:p>
        </w:tc>
        <w:tc>
          <w:tcPr>
            <w:tcW w:w="369" w:type="dxa"/>
            <w:noWrap/>
            <w:hideMark/>
          </w:tcPr>
          <w:p w:rsidR="003C37DA" w:rsidRPr="00C6316D" w:rsidRDefault="003C37DA" w:rsidP="00D67FC1">
            <w:pPr>
              <w:rPr>
                <w:kern w:val="0"/>
              </w:rPr>
            </w:pPr>
            <w:r w:rsidRPr="00C6316D">
              <w:rPr>
                <w:kern w:val="0"/>
              </w:rPr>
              <w:t>v.</w:t>
            </w:r>
          </w:p>
        </w:tc>
        <w:tc>
          <w:tcPr>
            <w:tcW w:w="3481" w:type="dxa"/>
            <w:hideMark/>
          </w:tcPr>
          <w:p w:rsidR="003C37DA" w:rsidRPr="00C6316D" w:rsidRDefault="003C37DA" w:rsidP="00D67FC1">
            <w:pPr>
              <w:rPr>
                <w:kern w:val="0"/>
              </w:rPr>
            </w:pPr>
            <w:r w:rsidRPr="00C6316D">
              <w:rPr>
                <w:kern w:val="0"/>
              </w:rPr>
              <w:t>NC Sheriffs Education and Training Standards Commission</w:t>
            </w:r>
          </w:p>
        </w:tc>
        <w:tc>
          <w:tcPr>
            <w:tcW w:w="1261" w:type="dxa"/>
            <w:noWrap/>
            <w:hideMark/>
          </w:tcPr>
          <w:p w:rsidR="003C37DA" w:rsidRPr="00C6316D" w:rsidRDefault="003C37DA" w:rsidP="00D67FC1">
            <w:pPr>
              <w:rPr>
                <w:kern w:val="0"/>
              </w:rPr>
            </w:pPr>
            <w:r w:rsidRPr="00C6316D">
              <w:rPr>
                <w:kern w:val="0"/>
              </w:rPr>
              <w:t>Sutton</w:t>
            </w:r>
          </w:p>
        </w:tc>
      </w:tr>
      <w:tr w:rsidR="003C37DA" w:rsidRPr="00C6316D" w:rsidTr="00D67FC1">
        <w:trPr>
          <w:trHeight w:val="300"/>
        </w:trPr>
        <w:tc>
          <w:tcPr>
            <w:tcW w:w="672" w:type="dxa"/>
            <w:noWrap/>
            <w:hideMark/>
          </w:tcPr>
          <w:p w:rsidR="003C37DA" w:rsidRPr="00C6316D" w:rsidRDefault="003C37DA" w:rsidP="00D67FC1">
            <w:pPr>
              <w:rPr>
                <w:kern w:val="0"/>
              </w:rPr>
            </w:pPr>
          </w:p>
        </w:tc>
        <w:tc>
          <w:tcPr>
            <w:tcW w:w="661" w:type="dxa"/>
            <w:noWrap/>
            <w:hideMark/>
          </w:tcPr>
          <w:p w:rsidR="003C37DA" w:rsidRPr="00C6316D" w:rsidRDefault="003C37DA" w:rsidP="00D67FC1">
            <w:pPr>
              <w:rPr>
                <w:kern w:val="0"/>
              </w:rPr>
            </w:pPr>
          </w:p>
        </w:tc>
        <w:tc>
          <w:tcPr>
            <w:tcW w:w="1274" w:type="dxa"/>
            <w:noWrap/>
            <w:hideMark/>
          </w:tcPr>
          <w:p w:rsidR="003C37DA" w:rsidRPr="00C6316D" w:rsidRDefault="003C37DA" w:rsidP="00D67FC1">
            <w:pPr>
              <w:rPr>
                <w:kern w:val="0"/>
              </w:rPr>
            </w:pPr>
            <w:r w:rsidRPr="00C6316D">
              <w:rPr>
                <w:kern w:val="0"/>
              </w:rPr>
              <w:t> </w:t>
            </w:r>
          </w:p>
        </w:tc>
        <w:tc>
          <w:tcPr>
            <w:tcW w:w="1183" w:type="dxa"/>
            <w:hideMark/>
          </w:tcPr>
          <w:p w:rsidR="003C37DA" w:rsidRPr="00C6316D" w:rsidRDefault="003C37DA" w:rsidP="00D67FC1">
            <w:pPr>
              <w:rPr>
                <w:kern w:val="0"/>
              </w:rPr>
            </w:pPr>
            <w:r w:rsidRPr="00C6316D">
              <w:rPr>
                <w:kern w:val="0"/>
              </w:rPr>
              <w:t> </w:t>
            </w:r>
          </w:p>
        </w:tc>
        <w:tc>
          <w:tcPr>
            <w:tcW w:w="1893" w:type="dxa"/>
            <w:noWrap/>
            <w:hideMark/>
          </w:tcPr>
          <w:p w:rsidR="003C37DA" w:rsidRPr="00C6316D" w:rsidRDefault="003C37DA" w:rsidP="00D67FC1">
            <w:pPr>
              <w:rPr>
                <w:kern w:val="0"/>
              </w:rPr>
            </w:pPr>
            <w:r w:rsidRPr="00C6316D">
              <w:rPr>
                <w:kern w:val="0"/>
              </w:rPr>
              <w:t> </w:t>
            </w:r>
          </w:p>
        </w:tc>
        <w:tc>
          <w:tcPr>
            <w:tcW w:w="369" w:type="dxa"/>
            <w:noWrap/>
            <w:hideMark/>
          </w:tcPr>
          <w:p w:rsidR="003C37DA" w:rsidRPr="00C6316D" w:rsidRDefault="003C37DA" w:rsidP="00D67FC1">
            <w:pPr>
              <w:rPr>
                <w:kern w:val="0"/>
              </w:rPr>
            </w:pPr>
            <w:r w:rsidRPr="00C6316D">
              <w:rPr>
                <w:kern w:val="0"/>
              </w:rPr>
              <w:t> </w:t>
            </w:r>
          </w:p>
        </w:tc>
        <w:tc>
          <w:tcPr>
            <w:tcW w:w="3481" w:type="dxa"/>
            <w:hideMark/>
          </w:tcPr>
          <w:p w:rsidR="003C37DA" w:rsidRPr="00C6316D" w:rsidRDefault="003C37DA" w:rsidP="00D67FC1">
            <w:pPr>
              <w:rPr>
                <w:kern w:val="0"/>
              </w:rPr>
            </w:pPr>
            <w:r w:rsidRPr="00C6316D">
              <w:rPr>
                <w:kern w:val="0"/>
              </w:rPr>
              <w:t> </w:t>
            </w:r>
          </w:p>
        </w:tc>
        <w:tc>
          <w:tcPr>
            <w:tcW w:w="1261" w:type="dxa"/>
            <w:noWrap/>
            <w:hideMark/>
          </w:tcPr>
          <w:p w:rsidR="003C37DA" w:rsidRPr="00C6316D" w:rsidRDefault="003C37DA" w:rsidP="00D67FC1">
            <w:pPr>
              <w:rPr>
                <w:kern w:val="0"/>
              </w:rPr>
            </w:pPr>
          </w:p>
        </w:tc>
      </w:tr>
      <w:tr w:rsidR="003C37DA" w:rsidRPr="00C6316D" w:rsidTr="00D67FC1">
        <w:trPr>
          <w:trHeight w:val="300"/>
        </w:trPr>
        <w:tc>
          <w:tcPr>
            <w:tcW w:w="672" w:type="dxa"/>
            <w:noWrap/>
            <w:hideMark/>
          </w:tcPr>
          <w:p w:rsidR="003C37DA" w:rsidRPr="00C6316D" w:rsidRDefault="003C37DA" w:rsidP="00D67FC1">
            <w:pPr>
              <w:rPr>
                <w:kern w:val="0"/>
              </w:rPr>
            </w:pPr>
            <w:r w:rsidRPr="00C6316D">
              <w:rPr>
                <w:kern w:val="0"/>
              </w:rPr>
              <w:t>17</w:t>
            </w:r>
          </w:p>
        </w:tc>
        <w:tc>
          <w:tcPr>
            <w:tcW w:w="661" w:type="dxa"/>
            <w:noWrap/>
            <w:hideMark/>
          </w:tcPr>
          <w:p w:rsidR="003C37DA" w:rsidRPr="00C6316D" w:rsidRDefault="003C37DA" w:rsidP="00D67FC1">
            <w:pPr>
              <w:rPr>
                <w:kern w:val="0"/>
              </w:rPr>
            </w:pPr>
            <w:r w:rsidRPr="00C6316D">
              <w:rPr>
                <w:kern w:val="0"/>
              </w:rPr>
              <w:t>EDC</w:t>
            </w:r>
          </w:p>
        </w:tc>
        <w:tc>
          <w:tcPr>
            <w:tcW w:w="1274" w:type="dxa"/>
            <w:noWrap/>
            <w:hideMark/>
          </w:tcPr>
          <w:p w:rsidR="003C37DA" w:rsidRPr="00C6316D" w:rsidRDefault="003C37DA" w:rsidP="00D67FC1">
            <w:pPr>
              <w:rPr>
                <w:kern w:val="0"/>
              </w:rPr>
            </w:pPr>
            <w:r w:rsidRPr="00C6316D">
              <w:rPr>
                <w:kern w:val="0"/>
              </w:rPr>
              <w:t>04769</w:t>
            </w:r>
          </w:p>
        </w:tc>
        <w:tc>
          <w:tcPr>
            <w:tcW w:w="1183" w:type="dxa"/>
            <w:hideMark/>
          </w:tcPr>
          <w:p w:rsidR="003C37DA" w:rsidRPr="00C6316D" w:rsidRDefault="003C37DA" w:rsidP="00D67FC1">
            <w:pPr>
              <w:rPr>
                <w:kern w:val="0"/>
              </w:rPr>
            </w:pPr>
            <w:r w:rsidRPr="00C6316D">
              <w:rPr>
                <w:kern w:val="0"/>
              </w:rPr>
              <w:t>1/24/2018</w:t>
            </w:r>
          </w:p>
        </w:tc>
        <w:tc>
          <w:tcPr>
            <w:tcW w:w="1893" w:type="dxa"/>
            <w:noWrap/>
            <w:hideMark/>
          </w:tcPr>
          <w:p w:rsidR="003C37DA" w:rsidRPr="00C6316D" w:rsidRDefault="003C37DA" w:rsidP="00D67FC1">
            <w:pPr>
              <w:rPr>
                <w:kern w:val="0"/>
              </w:rPr>
            </w:pPr>
            <w:r w:rsidRPr="00C6316D">
              <w:rPr>
                <w:kern w:val="0"/>
              </w:rPr>
              <w:t>Tulsa Scales</w:t>
            </w:r>
          </w:p>
        </w:tc>
        <w:tc>
          <w:tcPr>
            <w:tcW w:w="369" w:type="dxa"/>
            <w:noWrap/>
            <w:hideMark/>
          </w:tcPr>
          <w:p w:rsidR="003C37DA" w:rsidRPr="00C6316D" w:rsidRDefault="003C37DA" w:rsidP="00D67FC1">
            <w:pPr>
              <w:rPr>
                <w:kern w:val="0"/>
              </w:rPr>
            </w:pPr>
            <w:r w:rsidRPr="00C6316D">
              <w:rPr>
                <w:kern w:val="0"/>
              </w:rPr>
              <w:t>v.</w:t>
            </w:r>
          </w:p>
        </w:tc>
        <w:tc>
          <w:tcPr>
            <w:tcW w:w="3481" w:type="dxa"/>
            <w:hideMark/>
          </w:tcPr>
          <w:p w:rsidR="003C37DA" w:rsidRPr="00C6316D" w:rsidRDefault="003C37DA" w:rsidP="00D67FC1">
            <w:pPr>
              <w:rPr>
                <w:kern w:val="0"/>
              </w:rPr>
            </w:pPr>
            <w:r w:rsidRPr="00C6316D">
              <w:rPr>
                <w:kern w:val="0"/>
              </w:rPr>
              <w:t>The State Board of Education</w:t>
            </w:r>
          </w:p>
        </w:tc>
        <w:tc>
          <w:tcPr>
            <w:tcW w:w="1261" w:type="dxa"/>
            <w:noWrap/>
            <w:hideMark/>
          </w:tcPr>
          <w:p w:rsidR="003C37DA" w:rsidRPr="00C6316D" w:rsidRDefault="003C37DA" w:rsidP="00D67FC1">
            <w:pPr>
              <w:rPr>
                <w:kern w:val="0"/>
              </w:rPr>
            </w:pPr>
            <w:r w:rsidRPr="00C6316D">
              <w:rPr>
                <w:kern w:val="0"/>
              </w:rPr>
              <w:t>Sutton</w:t>
            </w:r>
          </w:p>
        </w:tc>
      </w:tr>
      <w:tr w:rsidR="003C37DA" w:rsidRPr="00C6316D" w:rsidTr="00D67FC1">
        <w:trPr>
          <w:trHeight w:val="300"/>
        </w:trPr>
        <w:tc>
          <w:tcPr>
            <w:tcW w:w="672" w:type="dxa"/>
            <w:noWrap/>
            <w:hideMark/>
          </w:tcPr>
          <w:p w:rsidR="003C37DA" w:rsidRPr="00C6316D" w:rsidRDefault="003C37DA" w:rsidP="00D67FC1">
            <w:pPr>
              <w:rPr>
                <w:kern w:val="0"/>
              </w:rPr>
            </w:pPr>
          </w:p>
        </w:tc>
        <w:tc>
          <w:tcPr>
            <w:tcW w:w="661" w:type="dxa"/>
            <w:noWrap/>
            <w:hideMark/>
          </w:tcPr>
          <w:p w:rsidR="003C37DA" w:rsidRPr="00C6316D" w:rsidRDefault="003C37DA" w:rsidP="00D67FC1">
            <w:pPr>
              <w:rPr>
                <w:kern w:val="0"/>
              </w:rPr>
            </w:pPr>
          </w:p>
        </w:tc>
        <w:tc>
          <w:tcPr>
            <w:tcW w:w="1274" w:type="dxa"/>
            <w:noWrap/>
            <w:hideMark/>
          </w:tcPr>
          <w:p w:rsidR="003C37DA" w:rsidRPr="00C6316D" w:rsidRDefault="003C37DA" w:rsidP="00D67FC1">
            <w:pPr>
              <w:rPr>
                <w:kern w:val="0"/>
              </w:rPr>
            </w:pPr>
            <w:r w:rsidRPr="00C6316D">
              <w:rPr>
                <w:kern w:val="0"/>
              </w:rPr>
              <w:t> </w:t>
            </w:r>
          </w:p>
        </w:tc>
        <w:tc>
          <w:tcPr>
            <w:tcW w:w="1183" w:type="dxa"/>
            <w:hideMark/>
          </w:tcPr>
          <w:p w:rsidR="003C37DA" w:rsidRPr="00C6316D" w:rsidRDefault="003C37DA" w:rsidP="00D67FC1">
            <w:pPr>
              <w:rPr>
                <w:kern w:val="0"/>
              </w:rPr>
            </w:pPr>
            <w:r w:rsidRPr="00C6316D">
              <w:rPr>
                <w:kern w:val="0"/>
              </w:rPr>
              <w:t> </w:t>
            </w:r>
          </w:p>
        </w:tc>
        <w:tc>
          <w:tcPr>
            <w:tcW w:w="1893" w:type="dxa"/>
            <w:noWrap/>
            <w:hideMark/>
          </w:tcPr>
          <w:p w:rsidR="003C37DA" w:rsidRPr="00C6316D" w:rsidRDefault="003C37DA" w:rsidP="00D67FC1">
            <w:pPr>
              <w:rPr>
                <w:kern w:val="0"/>
              </w:rPr>
            </w:pPr>
            <w:r w:rsidRPr="00C6316D">
              <w:rPr>
                <w:kern w:val="0"/>
              </w:rPr>
              <w:t> </w:t>
            </w:r>
          </w:p>
        </w:tc>
        <w:tc>
          <w:tcPr>
            <w:tcW w:w="369" w:type="dxa"/>
            <w:noWrap/>
            <w:hideMark/>
          </w:tcPr>
          <w:p w:rsidR="003C37DA" w:rsidRPr="00C6316D" w:rsidRDefault="003C37DA" w:rsidP="00D67FC1">
            <w:pPr>
              <w:rPr>
                <w:kern w:val="0"/>
              </w:rPr>
            </w:pPr>
            <w:r w:rsidRPr="00C6316D">
              <w:rPr>
                <w:kern w:val="0"/>
              </w:rPr>
              <w:t> </w:t>
            </w:r>
          </w:p>
        </w:tc>
        <w:tc>
          <w:tcPr>
            <w:tcW w:w="3481" w:type="dxa"/>
            <w:hideMark/>
          </w:tcPr>
          <w:p w:rsidR="003C37DA" w:rsidRPr="00C6316D" w:rsidRDefault="003C37DA" w:rsidP="00D67FC1">
            <w:pPr>
              <w:rPr>
                <w:kern w:val="0"/>
              </w:rPr>
            </w:pPr>
            <w:r w:rsidRPr="00C6316D">
              <w:rPr>
                <w:kern w:val="0"/>
              </w:rPr>
              <w:t> </w:t>
            </w:r>
          </w:p>
        </w:tc>
        <w:tc>
          <w:tcPr>
            <w:tcW w:w="1261" w:type="dxa"/>
            <w:noWrap/>
            <w:hideMark/>
          </w:tcPr>
          <w:p w:rsidR="003C37DA" w:rsidRPr="00C6316D" w:rsidRDefault="003C37DA" w:rsidP="00D67FC1">
            <w:pPr>
              <w:rPr>
                <w:kern w:val="0"/>
              </w:rPr>
            </w:pPr>
          </w:p>
        </w:tc>
      </w:tr>
      <w:tr w:rsidR="003C37DA" w:rsidRPr="00C6316D" w:rsidTr="00D67FC1">
        <w:trPr>
          <w:trHeight w:val="300"/>
        </w:trPr>
        <w:tc>
          <w:tcPr>
            <w:tcW w:w="672" w:type="dxa"/>
            <w:noWrap/>
            <w:hideMark/>
          </w:tcPr>
          <w:p w:rsidR="003C37DA" w:rsidRPr="00C6316D" w:rsidRDefault="003C37DA" w:rsidP="00D67FC1">
            <w:pPr>
              <w:rPr>
                <w:kern w:val="0"/>
              </w:rPr>
            </w:pPr>
            <w:r w:rsidRPr="00C6316D">
              <w:rPr>
                <w:kern w:val="0"/>
              </w:rPr>
              <w:t>17</w:t>
            </w:r>
          </w:p>
        </w:tc>
        <w:tc>
          <w:tcPr>
            <w:tcW w:w="661" w:type="dxa"/>
            <w:noWrap/>
            <w:hideMark/>
          </w:tcPr>
          <w:p w:rsidR="003C37DA" w:rsidRPr="00C6316D" w:rsidRDefault="003C37DA" w:rsidP="00D67FC1">
            <w:pPr>
              <w:rPr>
                <w:kern w:val="0"/>
              </w:rPr>
            </w:pPr>
            <w:r w:rsidRPr="00C6316D">
              <w:rPr>
                <w:kern w:val="0"/>
              </w:rPr>
              <w:t>INS</w:t>
            </w:r>
          </w:p>
        </w:tc>
        <w:tc>
          <w:tcPr>
            <w:tcW w:w="1274" w:type="dxa"/>
            <w:noWrap/>
            <w:hideMark/>
          </w:tcPr>
          <w:p w:rsidR="003C37DA" w:rsidRPr="00C6316D" w:rsidRDefault="003C37DA" w:rsidP="00D67FC1">
            <w:pPr>
              <w:rPr>
                <w:kern w:val="0"/>
              </w:rPr>
            </w:pPr>
            <w:r w:rsidRPr="00C6316D">
              <w:rPr>
                <w:kern w:val="0"/>
              </w:rPr>
              <w:t>01910</w:t>
            </w:r>
          </w:p>
        </w:tc>
        <w:tc>
          <w:tcPr>
            <w:tcW w:w="1183" w:type="dxa"/>
            <w:hideMark/>
          </w:tcPr>
          <w:p w:rsidR="003C37DA" w:rsidRPr="00C6316D" w:rsidRDefault="003C37DA" w:rsidP="00D67FC1">
            <w:pPr>
              <w:rPr>
                <w:kern w:val="0"/>
              </w:rPr>
            </w:pPr>
            <w:r w:rsidRPr="00C6316D">
              <w:rPr>
                <w:kern w:val="0"/>
              </w:rPr>
              <w:t>1/9/2018</w:t>
            </w:r>
          </w:p>
        </w:tc>
        <w:tc>
          <w:tcPr>
            <w:tcW w:w="1893" w:type="dxa"/>
            <w:noWrap/>
            <w:hideMark/>
          </w:tcPr>
          <w:p w:rsidR="003C37DA" w:rsidRPr="00C6316D" w:rsidRDefault="003C37DA" w:rsidP="00D67FC1">
            <w:pPr>
              <w:rPr>
                <w:kern w:val="0"/>
              </w:rPr>
            </w:pPr>
            <w:r w:rsidRPr="00C6316D">
              <w:rPr>
                <w:kern w:val="0"/>
              </w:rPr>
              <w:t>James E Best</w:t>
            </w:r>
          </w:p>
        </w:tc>
        <w:tc>
          <w:tcPr>
            <w:tcW w:w="369" w:type="dxa"/>
            <w:noWrap/>
            <w:hideMark/>
          </w:tcPr>
          <w:p w:rsidR="003C37DA" w:rsidRPr="00C6316D" w:rsidRDefault="003C37DA" w:rsidP="00D67FC1">
            <w:pPr>
              <w:rPr>
                <w:kern w:val="0"/>
              </w:rPr>
            </w:pPr>
            <w:r w:rsidRPr="00C6316D">
              <w:rPr>
                <w:kern w:val="0"/>
              </w:rPr>
              <w:t>v.</w:t>
            </w:r>
          </w:p>
        </w:tc>
        <w:tc>
          <w:tcPr>
            <w:tcW w:w="3481" w:type="dxa"/>
            <w:hideMark/>
          </w:tcPr>
          <w:p w:rsidR="003C37DA" w:rsidRPr="00C6316D" w:rsidRDefault="003C37DA" w:rsidP="00D67FC1">
            <w:pPr>
              <w:rPr>
                <w:kern w:val="0"/>
              </w:rPr>
            </w:pPr>
            <w:r w:rsidRPr="00C6316D">
              <w:rPr>
                <w:kern w:val="0"/>
              </w:rPr>
              <w:t>North Carolina State Health Plan</w:t>
            </w:r>
          </w:p>
        </w:tc>
        <w:tc>
          <w:tcPr>
            <w:tcW w:w="1261" w:type="dxa"/>
            <w:noWrap/>
            <w:hideMark/>
          </w:tcPr>
          <w:p w:rsidR="003C37DA" w:rsidRPr="00C6316D" w:rsidRDefault="003C37DA" w:rsidP="00D67FC1">
            <w:pPr>
              <w:rPr>
                <w:kern w:val="0"/>
              </w:rPr>
            </w:pPr>
            <w:r w:rsidRPr="00C6316D">
              <w:rPr>
                <w:kern w:val="0"/>
              </w:rPr>
              <w:t>Bawtinhimer</w:t>
            </w:r>
          </w:p>
        </w:tc>
      </w:tr>
      <w:tr w:rsidR="003C37DA" w:rsidRPr="00C6316D" w:rsidTr="00D67FC1">
        <w:trPr>
          <w:trHeight w:val="300"/>
        </w:trPr>
        <w:tc>
          <w:tcPr>
            <w:tcW w:w="672" w:type="dxa"/>
            <w:noWrap/>
            <w:hideMark/>
          </w:tcPr>
          <w:p w:rsidR="003C37DA" w:rsidRPr="00C6316D" w:rsidRDefault="003C37DA" w:rsidP="00D67FC1">
            <w:pPr>
              <w:rPr>
                <w:kern w:val="0"/>
              </w:rPr>
            </w:pPr>
            <w:r w:rsidRPr="00C6316D">
              <w:rPr>
                <w:kern w:val="0"/>
              </w:rPr>
              <w:t>17</w:t>
            </w:r>
          </w:p>
        </w:tc>
        <w:tc>
          <w:tcPr>
            <w:tcW w:w="661" w:type="dxa"/>
            <w:noWrap/>
            <w:hideMark/>
          </w:tcPr>
          <w:p w:rsidR="003C37DA" w:rsidRPr="00C6316D" w:rsidRDefault="003C37DA" w:rsidP="00D67FC1">
            <w:pPr>
              <w:rPr>
                <w:kern w:val="0"/>
              </w:rPr>
            </w:pPr>
            <w:r w:rsidRPr="00C6316D">
              <w:rPr>
                <w:kern w:val="0"/>
              </w:rPr>
              <w:t>INS</w:t>
            </w:r>
          </w:p>
        </w:tc>
        <w:tc>
          <w:tcPr>
            <w:tcW w:w="1274" w:type="dxa"/>
            <w:noWrap/>
            <w:hideMark/>
          </w:tcPr>
          <w:p w:rsidR="003C37DA" w:rsidRPr="00C6316D" w:rsidRDefault="003C37DA" w:rsidP="00D67FC1">
            <w:pPr>
              <w:rPr>
                <w:kern w:val="0"/>
              </w:rPr>
            </w:pPr>
            <w:r w:rsidRPr="00C6316D">
              <w:rPr>
                <w:kern w:val="0"/>
              </w:rPr>
              <w:t>05077</w:t>
            </w:r>
          </w:p>
        </w:tc>
        <w:tc>
          <w:tcPr>
            <w:tcW w:w="1183" w:type="dxa"/>
            <w:hideMark/>
          </w:tcPr>
          <w:p w:rsidR="003C37DA" w:rsidRPr="00C6316D" w:rsidRDefault="003C37DA" w:rsidP="00D67FC1">
            <w:pPr>
              <w:rPr>
                <w:kern w:val="0"/>
              </w:rPr>
            </w:pPr>
            <w:r w:rsidRPr="00C6316D">
              <w:rPr>
                <w:kern w:val="0"/>
              </w:rPr>
              <w:t>1/30/2018</w:t>
            </w:r>
          </w:p>
        </w:tc>
        <w:tc>
          <w:tcPr>
            <w:tcW w:w="1893" w:type="dxa"/>
            <w:noWrap/>
            <w:hideMark/>
          </w:tcPr>
          <w:p w:rsidR="003C37DA" w:rsidRPr="00C6316D" w:rsidRDefault="003C37DA" w:rsidP="00D67FC1">
            <w:pPr>
              <w:rPr>
                <w:kern w:val="0"/>
              </w:rPr>
            </w:pPr>
            <w:r w:rsidRPr="00C6316D">
              <w:rPr>
                <w:kern w:val="0"/>
              </w:rPr>
              <w:t>Cindi R Harris</w:t>
            </w:r>
          </w:p>
        </w:tc>
        <w:tc>
          <w:tcPr>
            <w:tcW w:w="369" w:type="dxa"/>
            <w:noWrap/>
            <w:hideMark/>
          </w:tcPr>
          <w:p w:rsidR="003C37DA" w:rsidRPr="00C6316D" w:rsidRDefault="003C37DA" w:rsidP="00D67FC1">
            <w:pPr>
              <w:rPr>
                <w:kern w:val="0"/>
              </w:rPr>
            </w:pPr>
            <w:r w:rsidRPr="00C6316D">
              <w:rPr>
                <w:kern w:val="0"/>
              </w:rPr>
              <w:t>v.</w:t>
            </w:r>
          </w:p>
        </w:tc>
        <w:tc>
          <w:tcPr>
            <w:tcW w:w="3481" w:type="dxa"/>
            <w:hideMark/>
          </w:tcPr>
          <w:p w:rsidR="003C37DA" w:rsidRPr="00C6316D" w:rsidRDefault="003C37DA" w:rsidP="00D67FC1">
            <w:pPr>
              <w:rPr>
                <w:kern w:val="0"/>
              </w:rPr>
            </w:pPr>
            <w:r w:rsidRPr="00C6316D">
              <w:rPr>
                <w:kern w:val="0"/>
              </w:rPr>
              <w:t>NC State Health Plan</w:t>
            </w:r>
          </w:p>
        </w:tc>
        <w:tc>
          <w:tcPr>
            <w:tcW w:w="1261" w:type="dxa"/>
            <w:noWrap/>
            <w:hideMark/>
          </w:tcPr>
          <w:p w:rsidR="003C37DA" w:rsidRPr="00C6316D" w:rsidRDefault="003C37DA" w:rsidP="00D67FC1">
            <w:pPr>
              <w:rPr>
                <w:kern w:val="0"/>
              </w:rPr>
            </w:pPr>
            <w:r w:rsidRPr="00C6316D">
              <w:rPr>
                <w:kern w:val="0"/>
              </w:rPr>
              <w:t>Culpepper</w:t>
            </w:r>
          </w:p>
        </w:tc>
      </w:tr>
      <w:tr w:rsidR="003C37DA" w:rsidRPr="00C6316D" w:rsidTr="00D67FC1">
        <w:trPr>
          <w:trHeight w:val="300"/>
        </w:trPr>
        <w:tc>
          <w:tcPr>
            <w:tcW w:w="672" w:type="dxa"/>
            <w:noWrap/>
          </w:tcPr>
          <w:p w:rsidR="003C37DA" w:rsidRPr="00C6316D" w:rsidRDefault="003C37DA" w:rsidP="00D67FC1">
            <w:pPr>
              <w:rPr>
                <w:kern w:val="0"/>
              </w:rPr>
            </w:pPr>
          </w:p>
        </w:tc>
        <w:tc>
          <w:tcPr>
            <w:tcW w:w="661" w:type="dxa"/>
            <w:noWrap/>
          </w:tcPr>
          <w:p w:rsidR="003C37DA" w:rsidRPr="00C6316D" w:rsidRDefault="003C37DA" w:rsidP="00D67FC1">
            <w:pPr>
              <w:rPr>
                <w:kern w:val="0"/>
              </w:rPr>
            </w:pPr>
          </w:p>
        </w:tc>
        <w:tc>
          <w:tcPr>
            <w:tcW w:w="1274" w:type="dxa"/>
            <w:noWrap/>
          </w:tcPr>
          <w:p w:rsidR="003C37DA" w:rsidRPr="00C6316D" w:rsidRDefault="003C37DA" w:rsidP="00D67FC1">
            <w:pPr>
              <w:rPr>
                <w:kern w:val="0"/>
              </w:rPr>
            </w:pPr>
          </w:p>
        </w:tc>
        <w:tc>
          <w:tcPr>
            <w:tcW w:w="1183" w:type="dxa"/>
          </w:tcPr>
          <w:p w:rsidR="003C37DA" w:rsidRPr="00C6316D" w:rsidRDefault="003C37DA" w:rsidP="00D67FC1">
            <w:pPr>
              <w:rPr>
                <w:kern w:val="0"/>
              </w:rPr>
            </w:pPr>
          </w:p>
        </w:tc>
        <w:tc>
          <w:tcPr>
            <w:tcW w:w="1893" w:type="dxa"/>
            <w:noWrap/>
          </w:tcPr>
          <w:p w:rsidR="003C37DA" w:rsidRPr="00C6316D" w:rsidRDefault="003C37DA" w:rsidP="00D67FC1">
            <w:pPr>
              <w:rPr>
                <w:kern w:val="0"/>
              </w:rPr>
            </w:pPr>
          </w:p>
        </w:tc>
        <w:tc>
          <w:tcPr>
            <w:tcW w:w="369" w:type="dxa"/>
            <w:noWrap/>
          </w:tcPr>
          <w:p w:rsidR="003C37DA" w:rsidRPr="00C6316D" w:rsidRDefault="003C37DA" w:rsidP="00D67FC1">
            <w:pPr>
              <w:rPr>
                <w:kern w:val="0"/>
              </w:rPr>
            </w:pPr>
          </w:p>
        </w:tc>
        <w:tc>
          <w:tcPr>
            <w:tcW w:w="3481" w:type="dxa"/>
          </w:tcPr>
          <w:p w:rsidR="003C37DA" w:rsidRPr="00C6316D" w:rsidRDefault="003C37DA" w:rsidP="00D67FC1">
            <w:pPr>
              <w:rPr>
                <w:kern w:val="0"/>
              </w:rPr>
            </w:pPr>
          </w:p>
        </w:tc>
        <w:tc>
          <w:tcPr>
            <w:tcW w:w="1261" w:type="dxa"/>
            <w:noWrap/>
          </w:tcPr>
          <w:p w:rsidR="003C37DA" w:rsidRPr="00C6316D" w:rsidRDefault="003C37DA" w:rsidP="00D67FC1">
            <w:pPr>
              <w:rPr>
                <w:kern w:val="0"/>
              </w:rPr>
            </w:pPr>
          </w:p>
        </w:tc>
      </w:tr>
      <w:tr w:rsidR="003C37DA" w:rsidRPr="00B07829" w:rsidTr="00D67FC1">
        <w:trPr>
          <w:trHeight w:val="300"/>
        </w:trPr>
        <w:tc>
          <w:tcPr>
            <w:tcW w:w="672" w:type="dxa"/>
            <w:noWrap/>
            <w:hideMark/>
          </w:tcPr>
          <w:p w:rsidR="003C37DA" w:rsidRPr="00B07829" w:rsidRDefault="003C37DA" w:rsidP="00D67FC1">
            <w:pPr>
              <w:rPr>
                <w:kern w:val="0"/>
              </w:rPr>
            </w:pPr>
          </w:p>
        </w:tc>
        <w:tc>
          <w:tcPr>
            <w:tcW w:w="661" w:type="dxa"/>
            <w:noWrap/>
            <w:hideMark/>
          </w:tcPr>
          <w:p w:rsidR="003C37DA" w:rsidRPr="00B07829" w:rsidRDefault="003C37DA" w:rsidP="00D67FC1">
            <w:pPr>
              <w:rPr>
                <w:kern w:val="0"/>
              </w:rPr>
            </w:pPr>
          </w:p>
        </w:tc>
        <w:tc>
          <w:tcPr>
            <w:tcW w:w="1274" w:type="dxa"/>
            <w:noWrap/>
            <w:hideMark/>
          </w:tcPr>
          <w:p w:rsidR="003C37DA" w:rsidRPr="00B07829" w:rsidRDefault="003C37DA" w:rsidP="00D67FC1">
            <w:pPr>
              <w:rPr>
                <w:kern w:val="0"/>
              </w:rPr>
            </w:pPr>
            <w:r w:rsidRPr="00B07829">
              <w:rPr>
                <w:kern w:val="0"/>
              </w:rPr>
              <w:t> </w:t>
            </w:r>
          </w:p>
        </w:tc>
        <w:tc>
          <w:tcPr>
            <w:tcW w:w="1183" w:type="dxa"/>
            <w:hideMark/>
          </w:tcPr>
          <w:p w:rsidR="003C37DA" w:rsidRPr="00B07829" w:rsidRDefault="003C37DA" w:rsidP="00D67FC1">
            <w:pPr>
              <w:rPr>
                <w:kern w:val="0"/>
              </w:rPr>
            </w:pPr>
            <w:r w:rsidRPr="00B07829">
              <w:rPr>
                <w:kern w:val="0"/>
              </w:rPr>
              <w:t> </w:t>
            </w:r>
          </w:p>
        </w:tc>
        <w:tc>
          <w:tcPr>
            <w:tcW w:w="1893" w:type="dxa"/>
            <w:hideMark/>
          </w:tcPr>
          <w:p w:rsidR="003C37DA" w:rsidRPr="00B07829" w:rsidRDefault="003C37DA" w:rsidP="00D67FC1">
            <w:pPr>
              <w:rPr>
                <w:kern w:val="0"/>
              </w:rPr>
            </w:pPr>
            <w:r w:rsidRPr="00B5731A">
              <w:rPr>
                <w:b/>
                <w:bCs/>
                <w:kern w:val="0"/>
                <w:u w:val="single"/>
              </w:rPr>
              <w:t>UNPUBLISHED</w:t>
            </w:r>
          </w:p>
        </w:tc>
        <w:tc>
          <w:tcPr>
            <w:tcW w:w="369" w:type="dxa"/>
            <w:noWrap/>
            <w:hideMark/>
          </w:tcPr>
          <w:p w:rsidR="003C37DA" w:rsidRPr="00B07829" w:rsidRDefault="003C37DA" w:rsidP="00D67FC1">
            <w:pPr>
              <w:rPr>
                <w:kern w:val="0"/>
              </w:rPr>
            </w:pPr>
            <w:r w:rsidRPr="00B07829">
              <w:rPr>
                <w:kern w:val="0"/>
              </w:rPr>
              <w:t> </w:t>
            </w:r>
          </w:p>
        </w:tc>
        <w:tc>
          <w:tcPr>
            <w:tcW w:w="3481" w:type="dxa"/>
            <w:hideMark/>
          </w:tcPr>
          <w:p w:rsidR="003C37DA" w:rsidRPr="00B07829" w:rsidRDefault="003C37DA" w:rsidP="00D67FC1">
            <w:pPr>
              <w:rPr>
                <w:kern w:val="0"/>
              </w:rPr>
            </w:pPr>
            <w:r w:rsidRPr="00B07829">
              <w:rPr>
                <w:kern w:val="0"/>
              </w:rPr>
              <w:t> </w:t>
            </w:r>
          </w:p>
        </w:tc>
        <w:tc>
          <w:tcPr>
            <w:tcW w:w="1261" w:type="dxa"/>
            <w:noWrap/>
            <w:hideMark/>
          </w:tcPr>
          <w:p w:rsidR="003C37DA" w:rsidRPr="00B07829" w:rsidRDefault="003C37DA" w:rsidP="00D67FC1">
            <w:pPr>
              <w:rPr>
                <w:kern w:val="0"/>
              </w:rPr>
            </w:pPr>
          </w:p>
        </w:tc>
      </w:tr>
    </w:tbl>
    <w:tbl>
      <w:tblPr>
        <w:tblW w:w="0" w:type="auto"/>
        <w:tblLook w:val="04A0" w:firstRow="1" w:lastRow="0" w:firstColumn="1" w:lastColumn="0" w:noHBand="0" w:noVBand="1"/>
      </w:tblPr>
      <w:tblGrid>
        <w:gridCol w:w="672"/>
        <w:gridCol w:w="661"/>
        <w:gridCol w:w="1272"/>
        <w:gridCol w:w="1183"/>
        <w:gridCol w:w="1893"/>
        <w:gridCol w:w="369"/>
        <w:gridCol w:w="3481"/>
        <w:gridCol w:w="1261"/>
      </w:tblGrid>
      <w:tr w:rsidR="003C37DA" w:rsidRPr="00B5731A" w:rsidTr="00D67FC1">
        <w:trPr>
          <w:trHeight w:val="300"/>
        </w:trPr>
        <w:tc>
          <w:tcPr>
            <w:tcW w:w="672" w:type="dxa"/>
            <w:noWrap/>
          </w:tcPr>
          <w:p w:rsidR="003C37DA" w:rsidRPr="00B5731A" w:rsidRDefault="003C37DA" w:rsidP="00D67FC1">
            <w:pPr>
              <w:rPr>
                <w:kern w:val="0"/>
              </w:rPr>
            </w:pPr>
          </w:p>
        </w:tc>
        <w:tc>
          <w:tcPr>
            <w:tcW w:w="661" w:type="dxa"/>
            <w:noWrap/>
          </w:tcPr>
          <w:p w:rsidR="003C37DA" w:rsidRPr="00B5731A" w:rsidRDefault="003C37DA" w:rsidP="00D67FC1">
            <w:pPr>
              <w:rPr>
                <w:kern w:val="0"/>
              </w:rPr>
            </w:pPr>
          </w:p>
        </w:tc>
        <w:tc>
          <w:tcPr>
            <w:tcW w:w="1272" w:type="dxa"/>
            <w:noWrap/>
          </w:tcPr>
          <w:p w:rsidR="003C37DA" w:rsidRPr="00B5731A" w:rsidRDefault="003C37DA" w:rsidP="00D67FC1">
            <w:pPr>
              <w:rPr>
                <w:kern w:val="0"/>
              </w:rPr>
            </w:pPr>
          </w:p>
        </w:tc>
        <w:tc>
          <w:tcPr>
            <w:tcW w:w="1183" w:type="dxa"/>
          </w:tcPr>
          <w:p w:rsidR="003C37DA" w:rsidRPr="00B5731A" w:rsidRDefault="003C37DA" w:rsidP="00D67FC1">
            <w:pPr>
              <w:rPr>
                <w:kern w:val="0"/>
              </w:rPr>
            </w:pPr>
          </w:p>
        </w:tc>
        <w:tc>
          <w:tcPr>
            <w:tcW w:w="1893" w:type="dxa"/>
          </w:tcPr>
          <w:p w:rsidR="003C37DA" w:rsidRPr="00B5731A" w:rsidRDefault="003C37DA" w:rsidP="00D67FC1">
            <w:pPr>
              <w:rPr>
                <w:kern w:val="0"/>
              </w:rPr>
            </w:pPr>
          </w:p>
        </w:tc>
        <w:tc>
          <w:tcPr>
            <w:tcW w:w="369" w:type="dxa"/>
            <w:noWrap/>
          </w:tcPr>
          <w:p w:rsidR="003C37DA" w:rsidRPr="00B5731A" w:rsidRDefault="003C37DA" w:rsidP="00D67FC1">
            <w:pPr>
              <w:rPr>
                <w:kern w:val="0"/>
              </w:rPr>
            </w:pPr>
          </w:p>
        </w:tc>
        <w:tc>
          <w:tcPr>
            <w:tcW w:w="3481" w:type="dxa"/>
          </w:tcPr>
          <w:p w:rsidR="003C37DA" w:rsidRPr="00B5731A" w:rsidRDefault="003C37DA" w:rsidP="00D67FC1">
            <w:pPr>
              <w:rPr>
                <w:kern w:val="0"/>
              </w:rPr>
            </w:pPr>
          </w:p>
        </w:tc>
        <w:tc>
          <w:tcPr>
            <w:tcW w:w="1261" w:type="dxa"/>
            <w:noWrap/>
          </w:tcPr>
          <w:p w:rsidR="003C37DA" w:rsidRPr="00B5731A" w:rsidRDefault="003C37DA" w:rsidP="00D67FC1">
            <w:pPr>
              <w:rPr>
                <w:kern w:val="0"/>
              </w:rPr>
            </w:pPr>
          </w:p>
        </w:tc>
      </w:tr>
    </w:tbl>
    <w:tbl>
      <w:tblPr>
        <w:tblStyle w:val="TableGrid"/>
        <w:tblW w:w="0" w:type="auto"/>
        <w:tblInd w:w="-5" w:type="dxa"/>
        <w:tblLook w:val="04A0" w:firstRow="1" w:lastRow="0" w:firstColumn="1" w:lastColumn="0" w:noHBand="0" w:noVBand="1"/>
      </w:tblPr>
      <w:tblGrid>
        <w:gridCol w:w="672"/>
        <w:gridCol w:w="661"/>
        <w:gridCol w:w="1272"/>
        <w:gridCol w:w="1183"/>
        <w:gridCol w:w="1893"/>
        <w:gridCol w:w="369"/>
        <w:gridCol w:w="3481"/>
        <w:gridCol w:w="1261"/>
      </w:tblGrid>
      <w:tr w:rsidR="003C37DA" w:rsidRPr="00C6316D" w:rsidTr="00D67FC1">
        <w:trPr>
          <w:trHeight w:val="300"/>
        </w:trPr>
        <w:tc>
          <w:tcPr>
            <w:tcW w:w="672" w:type="dxa"/>
            <w:noWrap/>
          </w:tcPr>
          <w:p w:rsidR="003C37DA" w:rsidRPr="00C6316D" w:rsidRDefault="003C37DA" w:rsidP="00D67FC1">
            <w:pPr>
              <w:rPr>
                <w:kern w:val="0"/>
              </w:rPr>
            </w:pPr>
            <w:r w:rsidRPr="00C6316D">
              <w:rPr>
                <w:kern w:val="0"/>
              </w:rPr>
              <w:t>17</w:t>
            </w:r>
          </w:p>
        </w:tc>
        <w:tc>
          <w:tcPr>
            <w:tcW w:w="661" w:type="dxa"/>
            <w:noWrap/>
          </w:tcPr>
          <w:p w:rsidR="003C37DA" w:rsidRPr="00C6316D" w:rsidRDefault="003C37DA" w:rsidP="00D67FC1">
            <w:pPr>
              <w:rPr>
                <w:kern w:val="0"/>
              </w:rPr>
            </w:pPr>
            <w:r w:rsidRPr="00C6316D">
              <w:rPr>
                <w:kern w:val="0"/>
              </w:rPr>
              <w:t>CSE</w:t>
            </w:r>
          </w:p>
        </w:tc>
        <w:tc>
          <w:tcPr>
            <w:tcW w:w="1272" w:type="dxa"/>
            <w:noWrap/>
          </w:tcPr>
          <w:p w:rsidR="003C37DA" w:rsidRPr="00C6316D" w:rsidRDefault="003C37DA" w:rsidP="00D67FC1">
            <w:pPr>
              <w:rPr>
                <w:kern w:val="0"/>
              </w:rPr>
            </w:pPr>
            <w:r w:rsidRPr="00C6316D">
              <w:rPr>
                <w:kern w:val="0"/>
              </w:rPr>
              <w:t>06851</w:t>
            </w:r>
          </w:p>
        </w:tc>
        <w:tc>
          <w:tcPr>
            <w:tcW w:w="1183" w:type="dxa"/>
          </w:tcPr>
          <w:p w:rsidR="003C37DA" w:rsidRPr="00C6316D" w:rsidRDefault="003C37DA" w:rsidP="00D67FC1">
            <w:pPr>
              <w:rPr>
                <w:kern w:val="0"/>
              </w:rPr>
            </w:pPr>
            <w:r w:rsidRPr="00C6316D">
              <w:rPr>
                <w:kern w:val="0"/>
              </w:rPr>
              <w:t>1/8/2018</w:t>
            </w:r>
          </w:p>
        </w:tc>
        <w:tc>
          <w:tcPr>
            <w:tcW w:w="1893" w:type="dxa"/>
          </w:tcPr>
          <w:p w:rsidR="003C37DA" w:rsidRPr="00C6316D" w:rsidRDefault="003C37DA" w:rsidP="00D67FC1">
            <w:pPr>
              <w:rPr>
                <w:kern w:val="0"/>
              </w:rPr>
            </w:pPr>
            <w:r w:rsidRPr="00C6316D">
              <w:rPr>
                <w:kern w:val="0"/>
              </w:rPr>
              <w:t>Anthony M Weidner</w:t>
            </w:r>
          </w:p>
        </w:tc>
        <w:tc>
          <w:tcPr>
            <w:tcW w:w="369" w:type="dxa"/>
            <w:noWrap/>
          </w:tcPr>
          <w:p w:rsidR="003C37DA" w:rsidRPr="00C6316D" w:rsidRDefault="003C37DA" w:rsidP="00D67FC1">
            <w:pPr>
              <w:rPr>
                <w:kern w:val="0"/>
              </w:rPr>
            </w:pPr>
            <w:r w:rsidRPr="00C6316D">
              <w:rPr>
                <w:kern w:val="0"/>
              </w:rPr>
              <w:t>v.</w:t>
            </w:r>
          </w:p>
        </w:tc>
        <w:tc>
          <w:tcPr>
            <w:tcW w:w="3481" w:type="dxa"/>
          </w:tcPr>
          <w:p w:rsidR="003C37DA" w:rsidRPr="00C6316D" w:rsidRDefault="003C37DA" w:rsidP="00D67FC1">
            <w:pPr>
              <w:rPr>
                <w:kern w:val="0"/>
              </w:rPr>
            </w:pPr>
            <w:r w:rsidRPr="00C6316D">
              <w:rPr>
                <w:kern w:val="0"/>
              </w:rPr>
              <w:t>NC Department of Health and Human Services, Division of Social Services, Child Support Enforcement</w:t>
            </w:r>
          </w:p>
        </w:tc>
        <w:tc>
          <w:tcPr>
            <w:tcW w:w="1261" w:type="dxa"/>
            <w:noWrap/>
          </w:tcPr>
          <w:p w:rsidR="003C37DA" w:rsidRPr="00C6316D" w:rsidRDefault="003C37DA" w:rsidP="00D67FC1">
            <w:pPr>
              <w:rPr>
                <w:kern w:val="0"/>
              </w:rPr>
            </w:pPr>
            <w:r w:rsidRPr="00C6316D">
              <w:rPr>
                <w:kern w:val="0"/>
              </w:rPr>
              <w:t>May</w:t>
            </w:r>
          </w:p>
        </w:tc>
      </w:tr>
      <w:tr w:rsidR="003C37DA" w:rsidRPr="00C6316D" w:rsidTr="00D67FC1">
        <w:trPr>
          <w:trHeight w:val="300"/>
        </w:trPr>
        <w:tc>
          <w:tcPr>
            <w:tcW w:w="672" w:type="dxa"/>
            <w:noWrap/>
          </w:tcPr>
          <w:p w:rsidR="003C37DA" w:rsidRPr="00C6316D" w:rsidRDefault="003C37DA" w:rsidP="00D67FC1">
            <w:pPr>
              <w:rPr>
                <w:kern w:val="0"/>
              </w:rPr>
            </w:pPr>
            <w:r w:rsidRPr="00C6316D">
              <w:rPr>
                <w:kern w:val="0"/>
              </w:rPr>
              <w:t>17</w:t>
            </w:r>
          </w:p>
        </w:tc>
        <w:tc>
          <w:tcPr>
            <w:tcW w:w="661" w:type="dxa"/>
            <w:noWrap/>
          </w:tcPr>
          <w:p w:rsidR="003C37DA" w:rsidRPr="00C6316D" w:rsidRDefault="003C37DA" w:rsidP="00D67FC1">
            <w:pPr>
              <w:rPr>
                <w:kern w:val="0"/>
              </w:rPr>
            </w:pPr>
            <w:r w:rsidRPr="00C6316D">
              <w:rPr>
                <w:kern w:val="0"/>
              </w:rPr>
              <w:t>CSE</w:t>
            </w:r>
          </w:p>
        </w:tc>
        <w:tc>
          <w:tcPr>
            <w:tcW w:w="1272" w:type="dxa"/>
            <w:noWrap/>
          </w:tcPr>
          <w:p w:rsidR="003C37DA" w:rsidRPr="00C6316D" w:rsidRDefault="003C37DA" w:rsidP="00D67FC1">
            <w:pPr>
              <w:rPr>
                <w:kern w:val="0"/>
              </w:rPr>
            </w:pPr>
            <w:r w:rsidRPr="00C6316D">
              <w:rPr>
                <w:kern w:val="0"/>
              </w:rPr>
              <w:t>06963</w:t>
            </w:r>
          </w:p>
        </w:tc>
        <w:tc>
          <w:tcPr>
            <w:tcW w:w="1183" w:type="dxa"/>
          </w:tcPr>
          <w:p w:rsidR="003C37DA" w:rsidRPr="00C6316D" w:rsidRDefault="003C37DA" w:rsidP="00D67FC1">
            <w:pPr>
              <w:rPr>
                <w:kern w:val="0"/>
              </w:rPr>
            </w:pPr>
            <w:r w:rsidRPr="00C6316D">
              <w:rPr>
                <w:kern w:val="0"/>
              </w:rPr>
              <w:t>1/16/2018</w:t>
            </w:r>
          </w:p>
        </w:tc>
        <w:tc>
          <w:tcPr>
            <w:tcW w:w="1893" w:type="dxa"/>
          </w:tcPr>
          <w:p w:rsidR="003C37DA" w:rsidRPr="00C6316D" w:rsidRDefault="003C37DA" w:rsidP="00D67FC1">
            <w:pPr>
              <w:rPr>
                <w:kern w:val="0"/>
              </w:rPr>
            </w:pPr>
            <w:r w:rsidRPr="00C6316D">
              <w:rPr>
                <w:kern w:val="0"/>
              </w:rPr>
              <w:t>Michael A Bell</w:t>
            </w:r>
          </w:p>
        </w:tc>
        <w:tc>
          <w:tcPr>
            <w:tcW w:w="369" w:type="dxa"/>
            <w:noWrap/>
          </w:tcPr>
          <w:p w:rsidR="003C37DA" w:rsidRPr="00C6316D" w:rsidRDefault="003C37DA" w:rsidP="00D67FC1">
            <w:pPr>
              <w:rPr>
                <w:kern w:val="0"/>
              </w:rPr>
            </w:pPr>
            <w:r w:rsidRPr="00C6316D">
              <w:rPr>
                <w:kern w:val="0"/>
              </w:rPr>
              <w:t>v.</w:t>
            </w:r>
          </w:p>
        </w:tc>
        <w:tc>
          <w:tcPr>
            <w:tcW w:w="3481" w:type="dxa"/>
          </w:tcPr>
          <w:p w:rsidR="003C37DA" w:rsidRPr="00C6316D" w:rsidRDefault="003C37DA" w:rsidP="00D67FC1">
            <w:pPr>
              <w:rPr>
                <w:kern w:val="0"/>
              </w:rPr>
            </w:pPr>
            <w:r w:rsidRPr="00C6316D">
              <w:rPr>
                <w:kern w:val="0"/>
              </w:rPr>
              <w:t>NC Department of Health and Human Services, Division of Social Services, Child Support Enforcement</w:t>
            </w:r>
          </w:p>
        </w:tc>
        <w:tc>
          <w:tcPr>
            <w:tcW w:w="1261" w:type="dxa"/>
            <w:noWrap/>
          </w:tcPr>
          <w:p w:rsidR="003C37DA" w:rsidRPr="00C6316D" w:rsidRDefault="003C37DA" w:rsidP="00D67FC1">
            <w:pPr>
              <w:rPr>
                <w:kern w:val="0"/>
              </w:rPr>
            </w:pPr>
            <w:r w:rsidRPr="00C6316D">
              <w:rPr>
                <w:kern w:val="0"/>
              </w:rPr>
              <w:t>Sutton</w:t>
            </w:r>
          </w:p>
        </w:tc>
      </w:tr>
      <w:tr w:rsidR="003C37DA" w:rsidRPr="00C6316D" w:rsidTr="00D67FC1">
        <w:trPr>
          <w:trHeight w:val="300"/>
        </w:trPr>
        <w:tc>
          <w:tcPr>
            <w:tcW w:w="672" w:type="dxa"/>
            <w:noWrap/>
          </w:tcPr>
          <w:p w:rsidR="003C37DA" w:rsidRPr="00C6316D" w:rsidRDefault="003C37DA" w:rsidP="00D67FC1">
            <w:pPr>
              <w:rPr>
                <w:kern w:val="0"/>
              </w:rPr>
            </w:pPr>
            <w:r w:rsidRPr="00C6316D">
              <w:rPr>
                <w:kern w:val="0"/>
              </w:rPr>
              <w:t>17</w:t>
            </w:r>
          </w:p>
        </w:tc>
        <w:tc>
          <w:tcPr>
            <w:tcW w:w="661" w:type="dxa"/>
            <w:noWrap/>
          </w:tcPr>
          <w:p w:rsidR="003C37DA" w:rsidRPr="00C6316D" w:rsidRDefault="003C37DA" w:rsidP="00D67FC1">
            <w:pPr>
              <w:rPr>
                <w:kern w:val="0"/>
              </w:rPr>
            </w:pPr>
            <w:r w:rsidRPr="00C6316D">
              <w:rPr>
                <w:kern w:val="0"/>
              </w:rPr>
              <w:t>CSE</w:t>
            </w:r>
          </w:p>
        </w:tc>
        <w:tc>
          <w:tcPr>
            <w:tcW w:w="1272" w:type="dxa"/>
            <w:noWrap/>
          </w:tcPr>
          <w:p w:rsidR="003C37DA" w:rsidRPr="00C6316D" w:rsidRDefault="003C37DA" w:rsidP="00D67FC1">
            <w:pPr>
              <w:rPr>
                <w:kern w:val="0"/>
              </w:rPr>
            </w:pPr>
            <w:r w:rsidRPr="00C6316D">
              <w:rPr>
                <w:kern w:val="0"/>
              </w:rPr>
              <w:t>06974</w:t>
            </w:r>
          </w:p>
        </w:tc>
        <w:tc>
          <w:tcPr>
            <w:tcW w:w="1183" w:type="dxa"/>
          </w:tcPr>
          <w:p w:rsidR="003C37DA" w:rsidRPr="00C6316D" w:rsidRDefault="003C37DA" w:rsidP="00D67FC1">
            <w:pPr>
              <w:rPr>
                <w:kern w:val="0"/>
              </w:rPr>
            </w:pPr>
            <w:r w:rsidRPr="00C6316D">
              <w:rPr>
                <w:kern w:val="0"/>
              </w:rPr>
              <w:t>1/8/2018</w:t>
            </w:r>
          </w:p>
        </w:tc>
        <w:tc>
          <w:tcPr>
            <w:tcW w:w="1893" w:type="dxa"/>
          </w:tcPr>
          <w:p w:rsidR="003C37DA" w:rsidRPr="00C6316D" w:rsidRDefault="003C37DA" w:rsidP="00D67FC1">
            <w:pPr>
              <w:rPr>
                <w:kern w:val="0"/>
              </w:rPr>
            </w:pPr>
            <w:r w:rsidRPr="00C6316D">
              <w:rPr>
                <w:kern w:val="0"/>
              </w:rPr>
              <w:t>Stephani N Gadd</w:t>
            </w:r>
          </w:p>
        </w:tc>
        <w:tc>
          <w:tcPr>
            <w:tcW w:w="369" w:type="dxa"/>
            <w:noWrap/>
          </w:tcPr>
          <w:p w:rsidR="003C37DA" w:rsidRPr="00C6316D" w:rsidRDefault="003C37DA" w:rsidP="00D67FC1">
            <w:pPr>
              <w:rPr>
                <w:kern w:val="0"/>
              </w:rPr>
            </w:pPr>
            <w:r w:rsidRPr="00C6316D">
              <w:rPr>
                <w:kern w:val="0"/>
              </w:rPr>
              <w:t>v.</w:t>
            </w:r>
          </w:p>
        </w:tc>
        <w:tc>
          <w:tcPr>
            <w:tcW w:w="3481" w:type="dxa"/>
          </w:tcPr>
          <w:p w:rsidR="003C37DA" w:rsidRPr="00C6316D" w:rsidRDefault="003C37DA" w:rsidP="00D67FC1">
            <w:pPr>
              <w:rPr>
                <w:kern w:val="0"/>
              </w:rPr>
            </w:pPr>
            <w:r w:rsidRPr="00C6316D">
              <w:rPr>
                <w:kern w:val="0"/>
              </w:rPr>
              <w:t>NC Department of Health and Human Services, Division of Social Services, Child Support Enforcement</w:t>
            </w:r>
          </w:p>
        </w:tc>
        <w:tc>
          <w:tcPr>
            <w:tcW w:w="1261" w:type="dxa"/>
            <w:noWrap/>
          </w:tcPr>
          <w:p w:rsidR="003C37DA" w:rsidRPr="00C6316D" w:rsidRDefault="003C37DA" w:rsidP="00D67FC1">
            <w:pPr>
              <w:rPr>
                <w:kern w:val="0"/>
              </w:rPr>
            </w:pPr>
            <w:r w:rsidRPr="00C6316D">
              <w:rPr>
                <w:kern w:val="0"/>
              </w:rPr>
              <w:t>May</w:t>
            </w:r>
          </w:p>
        </w:tc>
      </w:tr>
      <w:tr w:rsidR="003C37DA" w:rsidRPr="00C6316D" w:rsidTr="00D67FC1">
        <w:trPr>
          <w:trHeight w:val="300"/>
        </w:trPr>
        <w:tc>
          <w:tcPr>
            <w:tcW w:w="672" w:type="dxa"/>
            <w:noWrap/>
          </w:tcPr>
          <w:p w:rsidR="003C37DA" w:rsidRPr="00C6316D" w:rsidRDefault="003C37DA" w:rsidP="00D67FC1">
            <w:pPr>
              <w:rPr>
                <w:kern w:val="0"/>
              </w:rPr>
            </w:pPr>
            <w:r w:rsidRPr="00C6316D">
              <w:rPr>
                <w:kern w:val="0"/>
              </w:rPr>
              <w:t>17</w:t>
            </w:r>
          </w:p>
        </w:tc>
        <w:tc>
          <w:tcPr>
            <w:tcW w:w="661" w:type="dxa"/>
            <w:noWrap/>
          </w:tcPr>
          <w:p w:rsidR="003C37DA" w:rsidRPr="00C6316D" w:rsidRDefault="003C37DA" w:rsidP="00D67FC1">
            <w:pPr>
              <w:rPr>
                <w:kern w:val="0"/>
              </w:rPr>
            </w:pPr>
            <w:r w:rsidRPr="00C6316D">
              <w:rPr>
                <w:kern w:val="0"/>
              </w:rPr>
              <w:t>CSE</w:t>
            </w:r>
          </w:p>
        </w:tc>
        <w:tc>
          <w:tcPr>
            <w:tcW w:w="1272" w:type="dxa"/>
            <w:noWrap/>
          </w:tcPr>
          <w:p w:rsidR="003C37DA" w:rsidRPr="00C6316D" w:rsidRDefault="003C37DA" w:rsidP="00D67FC1">
            <w:pPr>
              <w:rPr>
                <w:kern w:val="0"/>
              </w:rPr>
            </w:pPr>
            <w:r w:rsidRPr="00C6316D">
              <w:rPr>
                <w:kern w:val="0"/>
              </w:rPr>
              <w:t>07034</w:t>
            </w:r>
          </w:p>
        </w:tc>
        <w:tc>
          <w:tcPr>
            <w:tcW w:w="1183" w:type="dxa"/>
          </w:tcPr>
          <w:p w:rsidR="003C37DA" w:rsidRPr="00C6316D" w:rsidRDefault="003C37DA" w:rsidP="00D67FC1">
            <w:pPr>
              <w:rPr>
                <w:kern w:val="0"/>
              </w:rPr>
            </w:pPr>
            <w:r w:rsidRPr="00C6316D">
              <w:rPr>
                <w:kern w:val="0"/>
              </w:rPr>
              <w:t>1/9/2018</w:t>
            </w:r>
          </w:p>
        </w:tc>
        <w:tc>
          <w:tcPr>
            <w:tcW w:w="1893" w:type="dxa"/>
          </w:tcPr>
          <w:p w:rsidR="003C37DA" w:rsidRPr="00C6316D" w:rsidRDefault="003C37DA" w:rsidP="00D67FC1">
            <w:pPr>
              <w:rPr>
                <w:kern w:val="0"/>
              </w:rPr>
            </w:pPr>
            <w:r w:rsidRPr="00C6316D">
              <w:rPr>
                <w:kern w:val="0"/>
              </w:rPr>
              <w:t>Vernon Gibbs Jr</w:t>
            </w:r>
          </w:p>
        </w:tc>
        <w:tc>
          <w:tcPr>
            <w:tcW w:w="369" w:type="dxa"/>
            <w:noWrap/>
          </w:tcPr>
          <w:p w:rsidR="003C37DA" w:rsidRPr="00C6316D" w:rsidRDefault="003C37DA" w:rsidP="00D67FC1">
            <w:pPr>
              <w:rPr>
                <w:kern w:val="0"/>
              </w:rPr>
            </w:pPr>
            <w:r w:rsidRPr="00C6316D">
              <w:rPr>
                <w:kern w:val="0"/>
              </w:rPr>
              <w:t>v.</w:t>
            </w:r>
          </w:p>
        </w:tc>
        <w:tc>
          <w:tcPr>
            <w:tcW w:w="3481" w:type="dxa"/>
          </w:tcPr>
          <w:p w:rsidR="003C37DA" w:rsidRPr="00C6316D" w:rsidRDefault="003C37DA" w:rsidP="00D67FC1">
            <w:pPr>
              <w:rPr>
                <w:kern w:val="0"/>
              </w:rPr>
            </w:pPr>
            <w:r w:rsidRPr="00C6316D">
              <w:rPr>
                <w:kern w:val="0"/>
              </w:rPr>
              <w:t>NC Department of Health and Human Services, Division of Social Services, Child Support Enforcement</w:t>
            </w:r>
          </w:p>
        </w:tc>
        <w:tc>
          <w:tcPr>
            <w:tcW w:w="1261" w:type="dxa"/>
            <w:noWrap/>
          </w:tcPr>
          <w:p w:rsidR="003C37DA" w:rsidRPr="00C6316D" w:rsidRDefault="003C37DA" w:rsidP="00D67FC1">
            <w:pPr>
              <w:rPr>
                <w:kern w:val="0"/>
              </w:rPr>
            </w:pPr>
            <w:r w:rsidRPr="00C6316D">
              <w:rPr>
                <w:kern w:val="0"/>
              </w:rPr>
              <w:t>Malherbe</w:t>
            </w:r>
          </w:p>
        </w:tc>
      </w:tr>
      <w:tr w:rsidR="003C37DA" w:rsidRPr="00C6316D" w:rsidTr="00D67FC1">
        <w:trPr>
          <w:trHeight w:val="300"/>
        </w:trPr>
        <w:tc>
          <w:tcPr>
            <w:tcW w:w="672" w:type="dxa"/>
            <w:noWrap/>
          </w:tcPr>
          <w:p w:rsidR="003C37DA" w:rsidRPr="00C6316D" w:rsidRDefault="003C37DA" w:rsidP="00D67FC1">
            <w:pPr>
              <w:rPr>
                <w:kern w:val="0"/>
              </w:rPr>
            </w:pPr>
            <w:r w:rsidRPr="00C6316D">
              <w:rPr>
                <w:kern w:val="0"/>
              </w:rPr>
              <w:lastRenderedPageBreak/>
              <w:t>17</w:t>
            </w:r>
          </w:p>
        </w:tc>
        <w:tc>
          <w:tcPr>
            <w:tcW w:w="661" w:type="dxa"/>
            <w:noWrap/>
          </w:tcPr>
          <w:p w:rsidR="003C37DA" w:rsidRPr="00C6316D" w:rsidRDefault="003C37DA" w:rsidP="00D67FC1">
            <w:pPr>
              <w:rPr>
                <w:kern w:val="0"/>
              </w:rPr>
            </w:pPr>
            <w:r w:rsidRPr="00C6316D">
              <w:rPr>
                <w:kern w:val="0"/>
              </w:rPr>
              <w:t>CSE</w:t>
            </w:r>
          </w:p>
        </w:tc>
        <w:tc>
          <w:tcPr>
            <w:tcW w:w="1272" w:type="dxa"/>
            <w:noWrap/>
          </w:tcPr>
          <w:p w:rsidR="003C37DA" w:rsidRPr="00C6316D" w:rsidRDefault="003C37DA" w:rsidP="00D67FC1">
            <w:pPr>
              <w:rPr>
                <w:kern w:val="0"/>
              </w:rPr>
            </w:pPr>
            <w:r w:rsidRPr="00C6316D">
              <w:rPr>
                <w:kern w:val="0"/>
              </w:rPr>
              <w:t>07276</w:t>
            </w:r>
          </w:p>
        </w:tc>
        <w:tc>
          <w:tcPr>
            <w:tcW w:w="1183" w:type="dxa"/>
          </w:tcPr>
          <w:p w:rsidR="003C37DA" w:rsidRPr="00C6316D" w:rsidRDefault="003C37DA" w:rsidP="00D67FC1">
            <w:pPr>
              <w:rPr>
                <w:kern w:val="0"/>
              </w:rPr>
            </w:pPr>
            <w:r w:rsidRPr="00C6316D">
              <w:rPr>
                <w:kern w:val="0"/>
              </w:rPr>
              <w:t>1/16/2018</w:t>
            </w:r>
          </w:p>
        </w:tc>
        <w:tc>
          <w:tcPr>
            <w:tcW w:w="1893" w:type="dxa"/>
          </w:tcPr>
          <w:p w:rsidR="003C37DA" w:rsidRPr="00C6316D" w:rsidRDefault="003C37DA" w:rsidP="00D67FC1">
            <w:pPr>
              <w:rPr>
                <w:kern w:val="0"/>
              </w:rPr>
            </w:pPr>
            <w:r w:rsidRPr="00C6316D">
              <w:rPr>
                <w:kern w:val="0"/>
              </w:rPr>
              <w:t>Wanda R Anderson</w:t>
            </w:r>
          </w:p>
        </w:tc>
        <w:tc>
          <w:tcPr>
            <w:tcW w:w="369" w:type="dxa"/>
            <w:noWrap/>
          </w:tcPr>
          <w:p w:rsidR="003C37DA" w:rsidRPr="00C6316D" w:rsidRDefault="003C37DA" w:rsidP="00D67FC1">
            <w:pPr>
              <w:rPr>
                <w:kern w:val="0"/>
              </w:rPr>
            </w:pPr>
            <w:r w:rsidRPr="00C6316D">
              <w:rPr>
                <w:kern w:val="0"/>
              </w:rPr>
              <w:t>v.</w:t>
            </w:r>
          </w:p>
        </w:tc>
        <w:tc>
          <w:tcPr>
            <w:tcW w:w="3481" w:type="dxa"/>
          </w:tcPr>
          <w:p w:rsidR="003C37DA" w:rsidRPr="00C6316D" w:rsidRDefault="003C37DA" w:rsidP="00D67FC1">
            <w:pPr>
              <w:rPr>
                <w:kern w:val="0"/>
              </w:rPr>
            </w:pPr>
            <w:r w:rsidRPr="00C6316D">
              <w:rPr>
                <w:kern w:val="0"/>
              </w:rPr>
              <w:t>NC Department of Health and Human Services, Division of Social Services, Child Support Enforcement</w:t>
            </w:r>
          </w:p>
        </w:tc>
        <w:tc>
          <w:tcPr>
            <w:tcW w:w="1261" w:type="dxa"/>
            <w:noWrap/>
          </w:tcPr>
          <w:p w:rsidR="003C37DA" w:rsidRPr="00C6316D" w:rsidRDefault="003C37DA" w:rsidP="00D67FC1">
            <w:pPr>
              <w:rPr>
                <w:kern w:val="0"/>
              </w:rPr>
            </w:pPr>
            <w:r w:rsidRPr="00C6316D">
              <w:rPr>
                <w:kern w:val="0"/>
              </w:rPr>
              <w:t>Sutton</w:t>
            </w:r>
          </w:p>
        </w:tc>
      </w:tr>
      <w:tr w:rsidR="003C37DA" w:rsidRPr="00C6316D" w:rsidTr="00D67FC1">
        <w:trPr>
          <w:trHeight w:val="300"/>
        </w:trPr>
        <w:tc>
          <w:tcPr>
            <w:tcW w:w="672" w:type="dxa"/>
            <w:noWrap/>
          </w:tcPr>
          <w:p w:rsidR="003C37DA" w:rsidRPr="00C6316D" w:rsidRDefault="003C37DA" w:rsidP="00D67FC1">
            <w:pPr>
              <w:rPr>
                <w:kern w:val="0"/>
              </w:rPr>
            </w:pPr>
            <w:r w:rsidRPr="00C6316D">
              <w:rPr>
                <w:kern w:val="0"/>
              </w:rPr>
              <w:t>17</w:t>
            </w:r>
          </w:p>
        </w:tc>
        <w:tc>
          <w:tcPr>
            <w:tcW w:w="661" w:type="dxa"/>
            <w:noWrap/>
          </w:tcPr>
          <w:p w:rsidR="003C37DA" w:rsidRPr="00C6316D" w:rsidRDefault="003C37DA" w:rsidP="00D67FC1">
            <w:pPr>
              <w:rPr>
                <w:kern w:val="0"/>
              </w:rPr>
            </w:pPr>
            <w:r w:rsidRPr="00C6316D">
              <w:rPr>
                <w:kern w:val="0"/>
              </w:rPr>
              <w:t>CSE</w:t>
            </w:r>
          </w:p>
        </w:tc>
        <w:tc>
          <w:tcPr>
            <w:tcW w:w="1272" w:type="dxa"/>
            <w:noWrap/>
          </w:tcPr>
          <w:p w:rsidR="003C37DA" w:rsidRPr="00C6316D" w:rsidRDefault="003C37DA" w:rsidP="00D67FC1">
            <w:pPr>
              <w:rPr>
                <w:kern w:val="0"/>
              </w:rPr>
            </w:pPr>
            <w:r w:rsidRPr="00C6316D">
              <w:rPr>
                <w:kern w:val="0"/>
              </w:rPr>
              <w:t>07373</w:t>
            </w:r>
          </w:p>
        </w:tc>
        <w:tc>
          <w:tcPr>
            <w:tcW w:w="1183" w:type="dxa"/>
          </w:tcPr>
          <w:p w:rsidR="003C37DA" w:rsidRPr="00C6316D" w:rsidRDefault="003C37DA" w:rsidP="00D67FC1">
            <w:pPr>
              <w:rPr>
                <w:kern w:val="0"/>
              </w:rPr>
            </w:pPr>
            <w:r w:rsidRPr="00C6316D">
              <w:rPr>
                <w:kern w:val="0"/>
              </w:rPr>
              <w:t>1/8/2018</w:t>
            </w:r>
          </w:p>
        </w:tc>
        <w:tc>
          <w:tcPr>
            <w:tcW w:w="1893" w:type="dxa"/>
          </w:tcPr>
          <w:p w:rsidR="003C37DA" w:rsidRPr="00C6316D" w:rsidRDefault="003C37DA" w:rsidP="00D67FC1">
            <w:pPr>
              <w:rPr>
                <w:kern w:val="0"/>
              </w:rPr>
            </w:pPr>
            <w:r w:rsidRPr="00C6316D">
              <w:rPr>
                <w:kern w:val="0"/>
              </w:rPr>
              <w:t xml:space="preserve">Darrell E </w:t>
            </w:r>
            <w:proofErr w:type="spellStart"/>
            <w:r w:rsidRPr="00C6316D">
              <w:rPr>
                <w:kern w:val="0"/>
              </w:rPr>
              <w:t>Bauldwin</w:t>
            </w:r>
            <w:proofErr w:type="spellEnd"/>
          </w:p>
        </w:tc>
        <w:tc>
          <w:tcPr>
            <w:tcW w:w="369" w:type="dxa"/>
            <w:noWrap/>
          </w:tcPr>
          <w:p w:rsidR="003C37DA" w:rsidRPr="00C6316D" w:rsidRDefault="003C37DA" w:rsidP="00D67FC1">
            <w:pPr>
              <w:rPr>
                <w:kern w:val="0"/>
              </w:rPr>
            </w:pPr>
            <w:r w:rsidRPr="00C6316D">
              <w:rPr>
                <w:kern w:val="0"/>
              </w:rPr>
              <w:t>v.</w:t>
            </w:r>
          </w:p>
        </w:tc>
        <w:tc>
          <w:tcPr>
            <w:tcW w:w="3481" w:type="dxa"/>
          </w:tcPr>
          <w:p w:rsidR="003C37DA" w:rsidRPr="00C6316D" w:rsidRDefault="003C37DA" w:rsidP="00D67FC1">
            <w:pPr>
              <w:rPr>
                <w:kern w:val="0"/>
              </w:rPr>
            </w:pPr>
            <w:r w:rsidRPr="00C6316D">
              <w:rPr>
                <w:kern w:val="0"/>
              </w:rPr>
              <w:t>NC Department of Health and Human Services, Division of Social Services, Child Support Enforcement Section</w:t>
            </w:r>
          </w:p>
        </w:tc>
        <w:tc>
          <w:tcPr>
            <w:tcW w:w="1261" w:type="dxa"/>
            <w:noWrap/>
          </w:tcPr>
          <w:p w:rsidR="003C37DA" w:rsidRPr="00C6316D" w:rsidRDefault="003C37DA" w:rsidP="00D67FC1">
            <w:pPr>
              <w:rPr>
                <w:kern w:val="0"/>
              </w:rPr>
            </w:pPr>
            <w:r w:rsidRPr="00C6316D">
              <w:rPr>
                <w:kern w:val="0"/>
              </w:rPr>
              <w:t>Malherbe</w:t>
            </w:r>
          </w:p>
        </w:tc>
      </w:tr>
      <w:tr w:rsidR="003C37DA" w:rsidRPr="00C6316D" w:rsidTr="00D67FC1">
        <w:trPr>
          <w:trHeight w:val="300"/>
        </w:trPr>
        <w:tc>
          <w:tcPr>
            <w:tcW w:w="672" w:type="dxa"/>
            <w:noWrap/>
          </w:tcPr>
          <w:p w:rsidR="003C37DA" w:rsidRPr="00C6316D" w:rsidRDefault="003C37DA" w:rsidP="00D67FC1">
            <w:pPr>
              <w:rPr>
                <w:kern w:val="0"/>
              </w:rPr>
            </w:pPr>
            <w:r w:rsidRPr="00C6316D">
              <w:rPr>
                <w:kern w:val="0"/>
              </w:rPr>
              <w:t>17</w:t>
            </w:r>
          </w:p>
        </w:tc>
        <w:tc>
          <w:tcPr>
            <w:tcW w:w="661" w:type="dxa"/>
            <w:noWrap/>
          </w:tcPr>
          <w:p w:rsidR="003C37DA" w:rsidRPr="00C6316D" w:rsidRDefault="003C37DA" w:rsidP="00D67FC1">
            <w:pPr>
              <w:rPr>
                <w:kern w:val="0"/>
              </w:rPr>
            </w:pPr>
            <w:r w:rsidRPr="00C6316D">
              <w:rPr>
                <w:kern w:val="0"/>
              </w:rPr>
              <w:t>CSE</w:t>
            </w:r>
          </w:p>
        </w:tc>
        <w:tc>
          <w:tcPr>
            <w:tcW w:w="1272" w:type="dxa"/>
            <w:noWrap/>
          </w:tcPr>
          <w:p w:rsidR="003C37DA" w:rsidRPr="00C6316D" w:rsidRDefault="003C37DA" w:rsidP="00D67FC1">
            <w:pPr>
              <w:rPr>
                <w:kern w:val="0"/>
              </w:rPr>
            </w:pPr>
            <w:r w:rsidRPr="00C6316D">
              <w:rPr>
                <w:kern w:val="0"/>
              </w:rPr>
              <w:t>07403</w:t>
            </w:r>
          </w:p>
        </w:tc>
        <w:tc>
          <w:tcPr>
            <w:tcW w:w="1183" w:type="dxa"/>
          </w:tcPr>
          <w:p w:rsidR="003C37DA" w:rsidRPr="00C6316D" w:rsidRDefault="003C37DA" w:rsidP="00D67FC1">
            <w:pPr>
              <w:rPr>
                <w:kern w:val="0"/>
              </w:rPr>
            </w:pPr>
            <w:r w:rsidRPr="00C6316D">
              <w:rPr>
                <w:kern w:val="0"/>
              </w:rPr>
              <w:t>1/16/2018</w:t>
            </w:r>
          </w:p>
        </w:tc>
        <w:tc>
          <w:tcPr>
            <w:tcW w:w="1893" w:type="dxa"/>
          </w:tcPr>
          <w:p w:rsidR="003C37DA" w:rsidRPr="00C6316D" w:rsidRDefault="003C37DA" w:rsidP="00D67FC1">
            <w:pPr>
              <w:rPr>
                <w:kern w:val="0"/>
              </w:rPr>
            </w:pPr>
            <w:r w:rsidRPr="00C6316D">
              <w:rPr>
                <w:kern w:val="0"/>
              </w:rPr>
              <w:t>Allan A Young North Carolina Child Support Enforcement</w:t>
            </w:r>
          </w:p>
        </w:tc>
        <w:tc>
          <w:tcPr>
            <w:tcW w:w="369" w:type="dxa"/>
            <w:noWrap/>
          </w:tcPr>
          <w:p w:rsidR="003C37DA" w:rsidRPr="00C6316D" w:rsidRDefault="003C37DA" w:rsidP="00D67FC1">
            <w:pPr>
              <w:rPr>
                <w:kern w:val="0"/>
              </w:rPr>
            </w:pPr>
            <w:r w:rsidRPr="00C6316D">
              <w:rPr>
                <w:kern w:val="0"/>
              </w:rPr>
              <w:t>v.</w:t>
            </w:r>
          </w:p>
        </w:tc>
        <w:tc>
          <w:tcPr>
            <w:tcW w:w="3481" w:type="dxa"/>
          </w:tcPr>
          <w:p w:rsidR="003C37DA" w:rsidRPr="00C6316D" w:rsidRDefault="003C37DA" w:rsidP="00D67FC1">
            <w:pPr>
              <w:rPr>
                <w:kern w:val="0"/>
              </w:rPr>
            </w:pPr>
            <w:r w:rsidRPr="00C6316D">
              <w:rPr>
                <w:kern w:val="0"/>
              </w:rPr>
              <w:t>North Carolina Child Support Enforcement 000759517 Case #</w:t>
            </w:r>
          </w:p>
        </w:tc>
        <w:tc>
          <w:tcPr>
            <w:tcW w:w="1261" w:type="dxa"/>
            <w:noWrap/>
          </w:tcPr>
          <w:p w:rsidR="003C37DA" w:rsidRPr="00C6316D" w:rsidRDefault="003C37DA" w:rsidP="00D67FC1">
            <w:pPr>
              <w:rPr>
                <w:kern w:val="0"/>
              </w:rPr>
            </w:pPr>
            <w:r w:rsidRPr="00C6316D">
              <w:rPr>
                <w:kern w:val="0"/>
              </w:rPr>
              <w:t>Sutton</w:t>
            </w:r>
          </w:p>
        </w:tc>
      </w:tr>
      <w:tr w:rsidR="003C37DA" w:rsidRPr="00C6316D" w:rsidTr="00D67FC1">
        <w:trPr>
          <w:trHeight w:val="300"/>
        </w:trPr>
        <w:tc>
          <w:tcPr>
            <w:tcW w:w="672" w:type="dxa"/>
            <w:noWrap/>
          </w:tcPr>
          <w:p w:rsidR="003C37DA" w:rsidRPr="00C6316D" w:rsidRDefault="003C37DA" w:rsidP="00D67FC1">
            <w:pPr>
              <w:rPr>
                <w:kern w:val="0"/>
              </w:rPr>
            </w:pPr>
            <w:r w:rsidRPr="00C6316D">
              <w:rPr>
                <w:kern w:val="0"/>
              </w:rPr>
              <w:t>17</w:t>
            </w:r>
          </w:p>
        </w:tc>
        <w:tc>
          <w:tcPr>
            <w:tcW w:w="661" w:type="dxa"/>
            <w:noWrap/>
          </w:tcPr>
          <w:p w:rsidR="003C37DA" w:rsidRPr="00C6316D" w:rsidRDefault="003C37DA" w:rsidP="00D67FC1">
            <w:pPr>
              <w:rPr>
                <w:kern w:val="0"/>
              </w:rPr>
            </w:pPr>
            <w:r w:rsidRPr="00C6316D">
              <w:rPr>
                <w:kern w:val="0"/>
              </w:rPr>
              <w:t>CSE</w:t>
            </w:r>
          </w:p>
        </w:tc>
        <w:tc>
          <w:tcPr>
            <w:tcW w:w="1272" w:type="dxa"/>
            <w:noWrap/>
          </w:tcPr>
          <w:p w:rsidR="003C37DA" w:rsidRPr="00C6316D" w:rsidRDefault="003C37DA" w:rsidP="00D67FC1">
            <w:pPr>
              <w:rPr>
                <w:kern w:val="0"/>
              </w:rPr>
            </w:pPr>
            <w:r w:rsidRPr="00C6316D">
              <w:rPr>
                <w:kern w:val="0"/>
              </w:rPr>
              <w:t>07409</w:t>
            </w:r>
          </w:p>
        </w:tc>
        <w:tc>
          <w:tcPr>
            <w:tcW w:w="1183" w:type="dxa"/>
          </w:tcPr>
          <w:p w:rsidR="003C37DA" w:rsidRPr="00C6316D" w:rsidRDefault="003C37DA" w:rsidP="00D67FC1">
            <w:pPr>
              <w:rPr>
                <w:kern w:val="0"/>
              </w:rPr>
            </w:pPr>
            <w:r w:rsidRPr="00C6316D">
              <w:rPr>
                <w:kern w:val="0"/>
              </w:rPr>
              <w:t>1/8/2018</w:t>
            </w:r>
          </w:p>
        </w:tc>
        <w:tc>
          <w:tcPr>
            <w:tcW w:w="1893" w:type="dxa"/>
          </w:tcPr>
          <w:p w:rsidR="003C37DA" w:rsidRPr="00C6316D" w:rsidRDefault="003C37DA" w:rsidP="00D67FC1">
            <w:pPr>
              <w:rPr>
                <w:kern w:val="0"/>
              </w:rPr>
            </w:pPr>
            <w:r w:rsidRPr="00C6316D">
              <w:rPr>
                <w:kern w:val="0"/>
              </w:rPr>
              <w:t>Alfred I Bryan</w:t>
            </w:r>
          </w:p>
        </w:tc>
        <w:tc>
          <w:tcPr>
            <w:tcW w:w="369" w:type="dxa"/>
            <w:noWrap/>
          </w:tcPr>
          <w:p w:rsidR="003C37DA" w:rsidRPr="00C6316D" w:rsidRDefault="003C37DA" w:rsidP="00D67FC1">
            <w:pPr>
              <w:rPr>
                <w:kern w:val="0"/>
              </w:rPr>
            </w:pPr>
            <w:r w:rsidRPr="00C6316D">
              <w:rPr>
                <w:kern w:val="0"/>
              </w:rPr>
              <w:t>v.</w:t>
            </w:r>
          </w:p>
        </w:tc>
        <w:tc>
          <w:tcPr>
            <w:tcW w:w="3481" w:type="dxa"/>
          </w:tcPr>
          <w:p w:rsidR="003C37DA" w:rsidRPr="00C6316D" w:rsidRDefault="003C37DA" w:rsidP="00D67FC1">
            <w:pPr>
              <w:rPr>
                <w:kern w:val="0"/>
              </w:rPr>
            </w:pPr>
            <w:r w:rsidRPr="00C6316D">
              <w:rPr>
                <w:kern w:val="0"/>
              </w:rPr>
              <w:t>NC Department of Health and Human Services, Division of Social Services, Child Support Enforcement Section</w:t>
            </w:r>
          </w:p>
        </w:tc>
        <w:tc>
          <w:tcPr>
            <w:tcW w:w="1261" w:type="dxa"/>
            <w:noWrap/>
          </w:tcPr>
          <w:p w:rsidR="003C37DA" w:rsidRPr="00C6316D" w:rsidRDefault="003C37DA" w:rsidP="00D67FC1">
            <w:pPr>
              <w:rPr>
                <w:kern w:val="0"/>
              </w:rPr>
            </w:pPr>
            <w:r w:rsidRPr="00C6316D">
              <w:rPr>
                <w:kern w:val="0"/>
              </w:rPr>
              <w:t>Malherbe</w:t>
            </w:r>
          </w:p>
        </w:tc>
      </w:tr>
      <w:tr w:rsidR="003C37DA" w:rsidRPr="00C6316D" w:rsidTr="00D67FC1">
        <w:trPr>
          <w:trHeight w:val="300"/>
        </w:trPr>
        <w:tc>
          <w:tcPr>
            <w:tcW w:w="672" w:type="dxa"/>
            <w:noWrap/>
          </w:tcPr>
          <w:p w:rsidR="003C37DA" w:rsidRPr="00C6316D" w:rsidRDefault="003C37DA" w:rsidP="00D67FC1">
            <w:pPr>
              <w:rPr>
                <w:kern w:val="0"/>
              </w:rPr>
            </w:pPr>
            <w:r w:rsidRPr="00C6316D">
              <w:rPr>
                <w:kern w:val="0"/>
              </w:rPr>
              <w:t>17</w:t>
            </w:r>
          </w:p>
        </w:tc>
        <w:tc>
          <w:tcPr>
            <w:tcW w:w="661" w:type="dxa"/>
            <w:noWrap/>
          </w:tcPr>
          <w:p w:rsidR="003C37DA" w:rsidRPr="00C6316D" w:rsidRDefault="003C37DA" w:rsidP="00D67FC1">
            <w:pPr>
              <w:rPr>
                <w:kern w:val="0"/>
              </w:rPr>
            </w:pPr>
            <w:r w:rsidRPr="00C6316D">
              <w:rPr>
                <w:kern w:val="0"/>
              </w:rPr>
              <w:t>CSE</w:t>
            </w:r>
          </w:p>
        </w:tc>
        <w:tc>
          <w:tcPr>
            <w:tcW w:w="1272" w:type="dxa"/>
            <w:noWrap/>
          </w:tcPr>
          <w:p w:rsidR="003C37DA" w:rsidRPr="00C6316D" w:rsidRDefault="003C37DA" w:rsidP="00D67FC1">
            <w:pPr>
              <w:rPr>
                <w:kern w:val="0"/>
              </w:rPr>
            </w:pPr>
            <w:r w:rsidRPr="00C6316D">
              <w:rPr>
                <w:kern w:val="0"/>
              </w:rPr>
              <w:t>07462</w:t>
            </w:r>
          </w:p>
        </w:tc>
        <w:tc>
          <w:tcPr>
            <w:tcW w:w="1183" w:type="dxa"/>
          </w:tcPr>
          <w:p w:rsidR="003C37DA" w:rsidRPr="00C6316D" w:rsidRDefault="003C37DA" w:rsidP="00D67FC1">
            <w:pPr>
              <w:rPr>
                <w:kern w:val="0"/>
              </w:rPr>
            </w:pPr>
            <w:r w:rsidRPr="00C6316D">
              <w:rPr>
                <w:kern w:val="0"/>
              </w:rPr>
              <w:t>1/16/2018</w:t>
            </w:r>
          </w:p>
        </w:tc>
        <w:tc>
          <w:tcPr>
            <w:tcW w:w="1893" w:type="dxa"/>
          </w:tcPr>
          <w:p w:rsidR="003C37DA" w:rsidRPr="00C6316D" w:rsidRDefault="003C37DA" w:rsidP="00D67FC1">
            <w:pPr>
              <w:rPr>
                <w:kern w:val="0"/>
              </w:rPr>
            </w:pPr>
            <w:r w:rsidRPr="00C6316D">
              <w:rPr>
                <w:kern w:val="0"/>
              </w:rPr>
              <w:t xml:space="preserve">Justin </w:t>
            </w:r>
            <w:proofErr w:type="spellStart"/>
            <w:r w:rsidRPr="00C6316D">
              <w:rPr>
                <w:kern w:val="0"/>
              </w:rPr>
              <w:t>Livesay</w:t>
            </w:r>
            <w:proofErr w:type="spellEnd"/>
          </w:p>
        </w:tc>
        <w:tc>
          <w:tcPr>
            <w:tcW w:w="369" w:type="dxa"/>
            <w:noWrap/>
          </w:tcPr>
          <w:p w:rsidR="003C37DA" w:rsidRPr="00C6316D" w:rsidRDefault="003C37DA" w:rsidP="00D67FC1">
            <w:pPr>
              <w:rPr>
                <w:kern w:val="0"/>
              </w:rPr>
            </w:pPr>
            <w:r w:rsidRPr="00C6316D">
              <w:rPr>
                <w:kern w:val="0"/>
              </w:rPr>
              <w:t>v.</w:t>
            </w:r>
          </w:p>
        </w:tc>
        <w:tc>
          <w:tcPr>
            <w:tcW w:w="3481" w:type="dxa"/>
          </w:tcPr>
          <w:p w:rsidR="003C37DA" w:rsidRPr="00C6316D" w:rsidRDefault="003C37DA" w:rsidP="00D67FC1">
            <w:pPr>
              <w:rPr>
                <w:kern w:val="0"/>
              </w:rPr>
            </w:pPr>
            <w:r w:rsidRPr="00C6316D">
              <w:rPr>
                <w:kern w:val="0"/>
              </w:rPr>
              <w:t>NC Department of Health and Human Services, Division of Social Services, Child Support Enforcement</w:t>
            </w:r>
          </w:p>
        </w:tc>
        <w:tc>
          <w:tcPr>
            <w:tcW w:w="1261" w:type="dxa"/>
            <w:noWrap/>
          </w:tcPr>
          <w:p w:rsidR="003C37DA" w:rsidRPr="00C6316D" w:rsidRDefault="003C37DA" w:rsidP="00D67FC1">
            <w:pPr>
              <w:rPr>
                <w:kern w:val="0"/>
              </w:rPr>
            </w:pPr>
            <w:r w:rsidRPr="00C6316D">
              <w:rPr>
                <w:kern w:val="0"/>
              </w:rPr>
              <w:t>Sutton</w:t>
            </w:r>
          </w:p>
        </w:tc>
      </w:tr>
      <w:tr w:rsidR="003C37DA" w:rsidRPr="00C6316D" w:rsidTr="00D67FC1">
        <w:trPr>
          <w:trHeight w:val="300"/>
        </w:trPr>
        <w:tc>
          <w:tcPr>
            <w:tcW w:w="672" w:type="dxa"/>
            <w:noWrap/>
          </w:tcPr>
          <w:p w:rsidR="003C37DA" w:rsidRPr="00C6316D" w:rsidRDefault="003C37DA" w:rsidP="00D67FC1">
            <w:pPr>
              <w:rPr>
                <w:kern w:val="0"/>
              </w:rPr>
            </w:pPr>
            <w:r w:rsidRPr="00C6316D">
              <w:rPr>
                <w:kern w:val="0"/>
              </w:rPr>
              <w:t>17</w:t>
            </w:r>
          </w:p>
        </w:tc>
        <w:tc>
          <w:tcPr>
            <w:tcW w:w="661" w:type="dxa"/>
            <w:noWrap/>
          </w:tcPr>
          <w:p w:rsidR="003C37DA" w:rsidRPr="00C6316D" w:rsidRDefault="003C37DA" w:rsidP="00D67FC1">
            <w:pPr>
              <w:rPr>
                <w:kern w:val="0"/>
              </w:rPr>
            </w:pPr>
            <w:r w:rsidRPr="00C6316D">
              <w:rPr>
                <w:kern w:val="0"/>
              </w:rPr>
              <w:t>CSE</w:t>
            </w:r>
          </w:p>
        </w:tc>
        <w:tc>
          <w:tcPr>
            <w:tcW w:w="1272" w:type="dxa"/>
            <w:noWrap/>
          </w:tcPr>
          <w:p w:rsidR="003C37DA" w:rsidRPr="00C6316D" w:rsidRDefault="003C37DA" w:rsidP="00D67FC1">
            <w:pPr>
              <w:rPr>
                <w:kern w:val="0"/>
              </w:rPr>
            </w:pPr>
            <w:r w:rsidRPr="00C6316D">
              <w:rPr>
                <w:kern w:val="0"/>
              </w:rPr>
              <w:t>07569</w:t>
            </w:r>
          </w:p>
        </w:tc>
        <w:tc>
          <w:tcPr>
            <w:tcW w:w="1183" w:type="dxa"/>
          </w:tcPr>
          <w:p w:rsidR="003C37DA" w:rsidRPr="00C6316D" w:rsidRDefault="003C37DA" w:rsidP="00D67FC1">
            <w:pPr>
              <w:rPr>
                <w:kern w:val="0"/>
              </w:rPr>
            </w:pPr>
            <w:r w:rsidRPr="00C6316D">
              <w:rPr>
                <w:kern w:val="0"/>
              </w:rPr>
              <w:t>1/16/2018</w:t>
            </w:r>
          </w:p>
        </w:tc>
        <w:tc>
          <w:tcPr>
            <w:tcW w:w="1893" w:type="dxa"/>
          </w:tcPr>
          <w:p w:rsidR="003C37DA" w:rsidRPr="00C6316D" w:rsidRDefault="003C37DA" w:rsidP="00D67FC1">
            <w:pPr>
              <w:rPr>
                <w:kern w:val="0"/>
              </w:rPr>
            </w:pPr>
            <w:r w:rsidRPr="00C6316D">
              <w:rPr>
                <w:kern w:val="0"/>
              </w:rPr>
              <w:t>John C Brown</w:t>
            </w:r>
          </w:p>
        </w:tc>
        <w:tc>
          <w:tcPr>
            <w:tcW w:w="369" w:type="dxa"/>
            <w:noWrap/>
          </w:tcPr>
          <w:p w:rsidR="003C37DA" w:rsidRPr="00C6316D" w:rsidRDefault="003C37DA" w:rsidP="00D67FC1">
            <w:pPr>
              <w:rPr>
                <w:kern w:val="0"/>
              </w:rPr>
            </w:pPr>
            <w:r w:rsidRPr="00C6316D">
              <w:rPr>
                <w:kern w:val="0"/>
              </w:rPr>
              <w:t>v.</w:t>
            </w:r>
          </w:p>
        </w:tc>
        <w:tc>
          <w:tcPr>
            <w:tcW w:w="3481" w:type="dxa"/>
          </w:tcPr>
          <w:p w:rsidR="003C37DA" w:rsidRPr="00C6316D" w:rsidRDefault="003C37DA" w:rsidP="00D67FC1">
            <w:pPr>
              <w:rPr>
                <w:kern w:val="0"/>
              </w:rPr>
            </w:pPr>
            <w:r w:rsidRPr="00C6316D">
              <w:rPr>
                <w:kern w:val="0"/>
              </w:rPr>
              <w:t>NC Department of Health and Human Services, Division of Social Services, Child Support Enforcement Section</w:t>
            </w:r>
          </w:p>
        </w:tc>
        <w:tc>
          <w:tcPr>
            <w:tcW w:w="1261" w:type="dxa"/>
            <w:noWrap/>
          </w:tcPr>
          <w:p w:rsidR="003C37DA" w:rsidRPr="00C6316D" w:rsidRDefault="003C37DA" w:rsidP="00D67FC1">
            <w:pPr>
              <w:rPr>
                <w:kern w:val="0"/>
              </w:rPr>
            </w:pPr>
            <w:r w:rsidRPr="00C6316D">
              <w:rPr>
                <w:kern w:val="0"/>
              </w:rPr>
              <w:t>Malherbe</w:t>
            </w:r>
          </w:p>
        </w:tc>
      </w:tr>
      <w:tr w:rsidR="003C37DA" w:rsidRPr="00C6316D" w:rsidTr="00D67FC1">
        <w:trPr>
          <w:trHeight w:val="300"/>
        </w:trPr>
        <w:tc>
          <w:tcPr>
            <w:tcW w:w="672" w:type="dxa"/>
            <w:noWrap/>
          </w:tcPr>
          <w:p w:rsidR="003C37DA" w:rsidRPr="00C6316D" w:rsidRDefault="003C37DA" w:rsidP="00D67FC1">
            <w:pPr>
              <w:rPr>
                <w:kern w:val="0"/>
              </w:rPr>
            </w:pPr>
            <w:r w:rsidRPr="00C6316D">
              <w:rPr>
                <w:kern w:val="0"/>
              </w:rPr>
              <w:t>17</w:t>
            </w:r>
          </w:p>
        </w:tc>
        <w:tc>
          <w:tcPr>
            <w:tcW w:w="661" w:type="dxa"/>
            <w:noWrap/>
          </w:tcPr>
          <w:p w:rsidR="003C37DA" w:rsidRPr="00C6316D" w:rsidRDefault="003C37DA" w:rsidP="00D67FC1">
            <w:pPr>
              <w:rPr>
                <w:kern w:val="0"/>
              </w:rPr>
            </w:pPr>
            <w:r w:rsidRPr="00C6316D">
              <w:rPr>
                <w:kern w:val="0"/>
              </w:rPr>
              <w:t>CSE</w:t>
            </w:r>
          </w:p>
        </w:tc>
        <w:tc>
          <w:tcPr>
            <w:tcW w:w="1272" w:type="dxa"/>
            <w:noWrap/>
          </w:tcPr>
          <w:p w:rsidR="003C37DA" w:rsidRPr="00C6316D" w:rsidRDefault="003C37DA" w:rsidP="00D67FC1">
            <w:pPr>
              <w:rPr>
                <w:kern w:val="0"/>
              </w:rPr>
            </w:pPr>
            <w:r w:rsidRPr="00C6316D">
              <w:rPr>
                <w:kern w:val="0"/>
              </w:rPr>
              <w:t>07719</w:t>
            </w:r>
          </w:p>
        </w:tc>
        <w:tc>
          <w:tcPr>
            <w:tcW w:w="1183" w:type="dxa"/>
          </w:tcPr>
          <w:p w:rsidR="003C37DA" w:rsidRPr="00C6316D" w:rsidRDefault="003C37DA" w:rsidP="00D67FC1">
            <w:pPr>
              <w:rPr>
                <w:kern w:val="0"/>
              </w:rPr>
            </w:pPr>
            <w:r w:rsidRPr="00C6316D">
              <w:rPr>
                <w:kern w:val="0"/>
              </w:rPr>
              <w:t>1/19/2018</w:t>
            </w:r>
          </w:p>
        </w:tc>
        <w:tc>
          <w:tcPr>
            <w:tcW w:w="1893" w:type="dxa"/>
          </w:tcPr>
          <w:p w:rsidR="003C37DA" w:rsidRPr="00C6316D" w:rsidRDefault="003C37DA" w:rsidP="00D67FC1">
            <w:pPr>
              <w:rPr>
                <w:kern w:val="0"/>
              </w:rPr>
            </w:pPr>
            <w:r w:rsidRPr="00C6316D">
              <w:rPr>
                <w:kern w:val="0"/>
              </w:rPr>
              <w:t>Anthony Cox</w:t>
            </w:r>
          </w:p>
        </w:tc>
        <w:tc>
          <w:tcPr>
            <w:tcW w:w="369" w:type="dxa"/>
            <w:noWrap/>
          </w:tcPr>
          <w:p w:rsidR="003C37DA" w:rsidRPr="00C6316D" w:rsidRDefault="003C37DA" w:rsidP="00D67FC1">
            <w:pPr>
              <w:rPr>
                <w:kern w:val="0"/>
              </w:rPr>
            </w:pPr>
            <w:r w:rsidRPr="00C6316D">
              <w:rPr>
                <w:kern w:val="0"/>
              </w:rPr>
              <w:t>v.</w:t>
            </w:r>
          </w:p>
        </w:tc>
        <w:tc>
          <w:tcPr>
            <w:tcW w:w="3481" w:type="dxa"/>
          </w:tcPr>
          <w:p w:rsidR="003C37DA" w:rsidRPr="00C6316D" w:rsidRDefault="003C37DA" w:rsidP="00D67FC1">
            <w:pPr>
              <w:rPr>
                <w:kern w:val="0"/>
              </w:rPr>
            </w:pPr>
            <w:r w:rsidRPr="00C6316D">
              <w:rPr>
                <w:kern w:val="0"/>
              </w:rPr>
              <w:t>NC Department of Health and Human Services, Division of Social Services, Child Support Enforcement</w:t>
            </w:r>
          </w:p>
        </w:tc>
        <w:tc>
          <w:tcPr>
            <w:tcW w:w="1261" w:type="dxa"/>
            <w:noWrap/>
          </w:tcPr>
          <w:p w:rsidR="003C37DA" w:rsidRPr="00C6316D" w:rsidRDefault="003C37DA" w:rsidP="00D67FC1">
            <w:pPr>
              <w:rPr>
                <w:kern w:val="0"/>
              </w:rPr>
            </w:pPr>
            <w:r w:rsidRPr="00C6316D">
              <w:rPr>
                <w:kern w:val="0"/>
              </w:rPr>
              <w:t>Malherbe</w:t>
            </w:r>
          </w:p>
        </w:tc>
      </w:tr>
      <w:tr w:rsidR="003C37DA" w:rsidRPr="00C6316D" w:rsidTr="00D67FC1">
        <w:trPr>
          <w:trHeight w:val="300"/>
        </w:trPr>
        <w:tc>
          <w:tcPr>
            <w:tcW w:w="672" w:type="dxa"/>
            <w:noWrap/>
          </w:tcPr>
          <w:p w:rsidR="003C37DA" w:rsidRPr="00C6316D" w:rsidRDefault="003C37DA" w:rsidP="00D67FC1">
            <w:pPr>
              <w:rPr>
                <w:kern w:val="0"/>
              </w:rPr>
            </w:pPr>
            <w:r w:rsidRPr="00C6316D">
              <w:rPr>
                <w:kern w:val="0"/>
              </w:rPr>
              <w:t>17</w:t>
            </w:r>
          </w:p>
        </w:tc>
        <w:tc>
          <w:tcPr>
            <w:tcW w:w="661" w:type="dxa"/>
            <w:noWrap/>
          </w:tcPr>
          <w:p w:rsidR="003C37DA" w:rsidRPr="00C6316D" w:rsidRDefault="003C37DA" w:rsidP="00D67FC1">
            <w:pPr>
              <w:rPr>
                <w:kern w:val="0"/>
              </w:rPr>
            </w:pPr>
            <w:r w:rsidRPr="00C6316D">
              <w:rPr>
                <w:kern w:val="0"/>
              </w:rPr>
              <w:t>CSE</w:t>
            </w:r>
          </w:p>
        </w:tc>
        <w:tc>
          <w:tcPr>
            <w:tcW w:w="1272" w:type="dxa"/>
            <w:noWrap/>
          </w:tcPr>
          <w:p w:rsidR="003C37DA" w:rsidRPr="00C6316D" w:rsidRDefault="003C37DA" w:rsidP="00D67FC1">
            <w:pPr>
              <w:rPr>
                <w:kern w:val="0"/>
              </w:rPr>
            </w:pPr>
            <w:r w:rsidRPr="00C6316D">
              <w:rPr>
                <w:kern w:val="0"/>
              </w:rPr>
              <w:t>07964</w:t>
            </w:r>
          </w:p>
        </w:tc>
        <w:tc>
          <w:tcPr>
            <w:tcW w:w="1183" w:type="dxa"/>
          </w:tcPr>
          <w:p w:rsidR="003C37DA" w:rsidRPr="00C6316D" w:rsidRDefault="003C37DA" w:rsidP="00D67FC1">
            <w:pPr>
              <w:rPr>
                <w:kern w:val="0"/>
              </w:rPr>
            </w:pPr>
            <w:r w:rsidRPr="00C6316D">
              <w:rPr>
                <w:kern w:val="0"/>
              </w:rPr>
              <w:t>1/25/2018</w:t>
            </w:r>
          </w:p>
        </w:tc>
        <w:tc>
          <w:tcPr>
            <w:tcW w:w="1893" w:type="dxa"/>
          </w:tcPr>
          <w:p w:rsidR="003C37DA" w:rsidRPr="00C6316D" w:rsidRDefault="003C37DA" w:rsidP="00D67FC1">
            <w:pPr>
              <w:rPr>
                <w:kern w:val="0"/>
              </w:rPr>
            </w:pPr>
            <w:r w:rsidRPr="00C6316D">
              <w:rPr>
                <w:kern w:val="0"/>
              </w:rPr>
              <w:t xml:space="preserve">Philip J </w:t>
            </w:r>
            <w:proofErr w:type="spellStart"/>
            <w:r w:rsidRPr="00C6316D">
              <w:rPr>
                <w:kern w:val="0"/>
              </w:rPr>
              <w:t>McPoyle</w:t>
            </w:r>
            <w:proofErr w:type="spellEnd"/>
          </w:p>
        </w:tc>
        <w:tc>
          <w:tcPr>
            <w:tcW w:w="369" w:type="dxa"/>
            <w:noWrap/>
          </w:tcPr>
          <w:p w:rsidR="003C37DA" w:rsidRPr="00C6316D" w:rsidRDefault="003C37DA" w:rsidP="00D67FC1">
            <w:pPr>
              <w:rPr>
                <w:kern w:val="0"/>
              </w:rPr>
            </w:pPr>
            <w:r w:rsidRPr="00C6316D">
              <w:rPr>
                <w:kern w:val="0"/>
              </w:rPr>
              <w:t>v.</w:t>
            </w:r>
          </w:p>
        </w:tc>
        <w:tc>
          <w:tcPr>
            <w:tcW w:w="3481" w:type="dxa"/>
          </w:tcPr>
          <w:p w:rsidR="003C37DA" w:rsidRPr="00C6316D" w:rsidRDefault="003C37DA" w:rsidP="00D67FC1">
            <w:pPr>
              <w:rPr>
                <w:kern w:val="0"/>
              </w:rPr>
            </w:pPr>
            <w:r w:rsidRPr="00C6316D">
              <w:rPr>
                <w:kern w:val="0"/>
              </w:rPr>
              <w:t>NC Department of Health and Human Services, Division of Social Services, Child Support Enforcement</w:t>
            </w:r>
          </w:p>
        </w:tc>
        <w:tc>
          <w:tcPr>
            <w:tcW w:w="1261" w:type="dxa"/>
            <w:noWrap/>
          </w:tcPr>
          <w:p w:rsidR="003C37DA" w:rsidRPr="00C6316D" w:rsidRDefault="003C37DA" w:rsidP="00D67FC1">
            <w:pPr>
              <w:rPr>
                <w:kern w:val="0"/>
              </w:rPr>
            </w:pPr>
            <w:r w:rsidRPr="00C6316D">
              <w:rPr>
                <w:kern w:val="0"/>
              </w:rPr>
              <w:t>Sutton</w:t>
            </w:r>
          </w:p>
        </w:tc>
      </w:tr>
      <w:tr w:rsidR="003C37DA" w:rsidRPr="00C6316D" w:rsidTr="00D67FC1">
        <w:trPr>
          <w:trHeight w:val="300"/>
        </w:trPr>
        <w:tc>
          <w:tcPr>
            <w:tcW w:w="672" w:type="dxa"/>
            <w:noWrap/>
          </w:tcPr>
          <w:p w:rsidR="003C37DA" w:rsidRPr="00C6316D" w:rsidRDefault="003C37DA" w:rsidP="00D67FC1">
            <w:pPr>
              <w:rPr>
                <w:kern w:val="0"/>
              </w:rPr>
            </w:pPr>
            <w:r w:rsidRPr="00C6316D">
              <w:rPr>
                <w:kern w:val="0"/>
              </w:rPr>
              <w:t>17</w:t>
            </w:r>
          </w:p>
        </w:tc>
        <w:tc>
          <w:tcPr>
            <w:tcW w:w="661" w:type="dxa"/>
            <w:noWrap/>
          </w:tcPr>
          <w:p w:rsidR="003C37DA" w:rsidRPr="00C6316D" w:rsidRDefault="003C37DA" w:rsidP="00D67FC1">
            <w:pPr>
              <w:rPr>
                <w:kern w:val="0"/>
              </w:rPr>
            </w:pPr>
            <w:r w:rsidRPr="00C6316D">
              <w:rPr>
                <w:kern w:val="0"/>
              </w:rPr>
              <w:t>CSE</w:t>
            </w:r>
          </w:p>
        </w:tc>
        <w:tc>
          <w:tcPr>
            <w:tcW w:w="1272" w:type="dxa"/>
            <w:noWrap/>
          </w:tcPr>
          <w:p w:rsidR="003C37DA" w:rsidRPr="00C6316D" w:rsidRDefault="003C37DA" w:rsidP="00D67FC1">
            <w:pPr>
              <w:rPr>
                <w:kern w:val="0"/>
              </w:rPr>
            </w:pPr>
            <w:r w:rsidRPr="00C6316D">
              <w:rPr>
                <w:kern w:val="0"/>
              </w:rPr>
              <w:t>08035</w:t>
            </w:r>
          </w:p>
        </w:tc>
        <w:tc>
          <w:tcPr>
            <w:tcW w:w="1183" w:type="dxa"/>
          </w:tcPr>
          <w:p w:rsidR="003C37DA" w:rsidRPr="00C6316D" w:rsidRDefault="003C37DA" w:rsidP="00D67FC1">
            <w:pPr>
              <w:rPr>
                <w:kern w:val="0"/>
              </w:rPr>
            </w:pPr>
            <w:r w:rsidRPr="00C6316D">
              <w:rPr>
                <w:kern w:val="0"/>
              </w:rPr>
              <w:t>1/25/2018</w:t>
            </w:r>
          </w:p>
        </w:tc>
        <w:tc>
          <w:tcPr>
            <w:tcW w:w="1893" w:type="dxa"/>
          </w:tcPr>
          <w:p w:rsidR="003C37DA" w:rsidRPr="00C6316D" w:rsidRDefault="003C37DA" w:rsidP="00D67FC1">
            <w:pPr>
              <w:rPr>
                <w:kern w:val="0"/>
              </w:rPr>
            </w:pPr>
            <w:proofErr w:type="spellStart"/>
            <w:r w:rsidRPr="00C6316D">
              <w:rPr>
                <w:kern w:val="0"/>
              </w:rPr>
              <w:t>Dwayn</w:t>
            </w:r>
            <w:proofErr w:type="spellEnd"/>
            <w:r w:rsidRPr="00C6316D">
              <w:rPr>
                <w:kern w:val="0"/>
              </w:rPr>
              <w:t xml:space="preserve"> Moore</w:t>
            </w:r>
          </w:p>
        </w:tc>
        <w:tc>
          <w:tcPr>
            <w:tcW w:w="369" w:type="dxa"/>
            <w:noWrap/>
          </w:tcPr>
          <w:p w:rsidR="003C37DA" w:rsidRPr="00C6316D" w:rsidRDefault="003C37DA" w:rsidP="00D67FC1">
            <w:pPr>
              <w:rPr>
                <w:kern w:val="0"/>
              </w:rPr>
            </w:pPr>
            <w:r w:rsidRPr="00C6316D">
              <w:rPr>
                <w:kern w:val="0"/>
              </w:rPr>
              <w:t>v.</w:t>
            </w:r>
          </w:p>
        </w:tc>
        <w:tc>
          <w:tcPr>
            <w:tcW w:w="3481" w:type="dxa"/>
          </w:tcPr>
          <w:p w:rsidR="003C37DA" w:rsidRPr="00C6316D" w:rsidRDefault="003C37DA" w:rsidP="00D67FC1">
            <w:pPr>
              <w:rPr>
                <w:kern w:val="0"/>
              </w:rPr>
            </w:pPr>
            <w:r w:rsidRPr="00C6316D">
              <w:rPr>
                <w:kern w:val="0"/>
              </w:rPr>
              <w:t>NC Department of Health and Human Services, Division of Social Services, Child Support Enforcement Section</w:t>
            </w:r>
          </w:p>
        </w:tc>
        <w:tc>
          <w:tcPr>
            <w:tcW w:w="1261" w:type="dxa"/>
            <w:noWrap/>
          </w:tcPr>
          <w:p w:rsidR="003C37DA" w:rsidRPr="00C6316D" w:rsidRDefault="003C37DA" w:rsidP="00D67FC1">
            <w:pPr>
              <w:rPr>
                <w:kern w:val="0"/>
              </w:rPr>
            </w:pPr>
            <w:r w:rsidRPr="00C6316D">
              <w:rPr>
                <w:kern w:val="0"/>
              </w:rPr>
              <w:t>May</w:t>
            </w:r>
          </w:p>
        </w:tc>
      </w:tr>
      <w:tr w:rsidR="003C37DA" w:rsidRPr="00C6316D" w:rsidTr="00D67FC1">
        <w:trPr>
          <w:trHeight w:val="300"/>
        </w:trPr>
        <w:tc>
          <w:tcPr>
            <w:tcW w:w="672" w:type="dxa"/>
            <w:noWrap/>
          </w:tcPr>
          <w:p w:rsidR="003C37DA" w:rsidRPr="00C6316D" w:rsidRDefault="003C37DA" w:rsidP="00D67FC1">
            <w:pPr>
              <w:rPr>
                <w:kern w:val="0"/>
              </w:rPr>
            </w:pPr>
            <w:r w:rsidRPr="00C6316D">
              <w:rPr>
                <w:kern w:val="0"/>
              </w:rPr>
              <w:t>17</w:t>
            </w:r>
          </w:p>
        </w:tc>
        <w:tc>
          <w:tcPr>
            <w:tcW w:w="661" w:type="dxa"/>
            <w:noWrap/>
          </w:tcPr>
          <w:p w:rsidR="003C37DA" w:rsidRPr="00C6316D" w:rsidRDefault="003C37DA" w:rsidP="00D67FC1">
            <w:pPr>
              <w:rPr>
                <w:kern w:val="0"/>
              </w:rPr>
            </w:pPr>
            <w:r w:rsidRPr="00C6316D">
              <w:rPr>
                <w:kern w:val="0"/>
              </w:rPr>
              <w:t>CSE</w:t>
            </w:r>
          </w:p>
        </w:tc>
        <w:tc>
          <w:tcPr>
            <w:tcW w:w="1272" w:type="dxa"/>
            <w:noWrap/>
          </w:tcPr>
          <w:p w:rsidR="003C37DA" w:rsidRPr="00C6316D" w:rsidRDefault="003C37DA" w:rsidP="00D67FC1">
            <w:pPr>
              <w:rPr>
                <w:kern w:val="0"/>
              </w:rPr>
            </w:pPr>
            <w:r w:rsidRPr="00C6316D">
              <w:rPr>
                <w:kern w:val="0"/>
              </w:rPr>
              <w:t>08039</w:t>
            </w:r>
          </w:p>
        </w:tc>
        <w:tc>
          <w:tcPr>
            <w:tcW w:w="1183" w:type="dxa"/>
          </w:tcPr>
          <w:p w:rsidR="003C37DA" w:rsidRPr="00C6316D" w:rsidRDefault="003C37DA" w:rsidP="00D67FC1">
            <w:pPr>
              <w:rPr>
                <w:kern w:val="0"/>
              </w:rPr>
            </w:pPr>
            <w:r w:rsidRPr="00C6316D">
              <w:rPr>
                <w:kern w:val="0"/>
              </w:rPr>
              <w:t>1/31/2018</w:t>
            </w:r>
          </w:p>
        </w:tc>
        <w:tc>
          <w:tcPr>
            <w:tcW w:w="1893" w:type="dxa"/>
          </w:tcPr>
          <w:p w:rsidR="003C37DA" w:rsidRPr="00C6316D" w:rsidRDefault="003C37DA" w:rsidP="00D67FC1">
            <w:pPr>
              <w:rPr>
                <w:kern w:val="0"/>
              </w:rPr>
            </w:pPr>
            <w:r w:rsidRPr="00C6316D">
              <w:rPr>
                <w:kern w:val="0"/>
              </w:rPr>
              <w:t>Mark A Derrick</w:t>
            </w:r>
          </w:p>
        </w:tc>
        <w:tc>
          <w:tcPr>
            <w:tcW w:w="369" w:type="dxa"/>
            <w:noWrap/>
          </w:tcPr>
          <w:p w:rsidR="003C37DA" w:rsidRPr="00C6316D" w:rsidRDefault="003C37DA" w:rsidP="00D67FC1">
            <w:pPr>
              <w:rPr>
                <w:kern w:val="0"/>
              </w:rPr>
            </w:pPr>
            <w:r w:rsidRPr="00C6316D">
              <w:rPr>
                <w:kern w:val="0"/>
              </w:rPr>
              <w:t>v.</w:t>
            </w:r>
          </w:p>
        </w:tc>
        <w:tc>
          <w:tcPr>
            <w:tcW w:w="3481" w:type="dxa"/>
          </w:tcPr>
          <w:p w:rsidR="003C37DA" w:rsidRPr="00C6316D" w:rsidRDefault="003C37DA" w:rsidP="00D67FC1">
            <w:pPr>
              <w:rPr>
                <w:kern w:val="0"/>
              </w:rPr>
            </w:pPr>
            <w:r w:rsidRPr="00C6316D">
              <w:rPr>
                <w:kern w:val="0"/>
              </w:rPr>
              <w:t>NC Department of Health and Human Services, Division of Social Services, Child Support Enforcement Section</w:t>
            </w:r>
          </w:p>
        </w:tc>
        <w:tc>
          <w:tcPr>
            <w:tcW w:w="1261" w:type="dxa"/>
            <w:noWrap/>
          </w:tcPr>
          <w:p w:rsidR="003C37DA" w:rsidRPr="00C6316D" w:rsidRDefault="003C37DA" w:rsidP="00D67FC1">
            <w:pPr>
              <w:rPr>
                <w:kern w:val="0"/>
              </w:rPr>
            </w:pPr>
            <w:r w:rsidRPr="00C6316D">
              <w:rPr>
                <w:kern w:val="0"/>
              </w:rPr>
              <w:t>Malherbe</w:t>
            </w:r>
          </w:p>
        </w:tc>
      </w:tr>
      <w:tr w:rsidR="003C37DA" w:rsidRPr="00C6316D" w:rsidTr="00D67FC1">
        <w:trPr>
          <w:trHeight w:val="300"/>
        </w:trPr>
        <w:tc>
          <w:tcPr>
            <w:tcW w:w="672" w:type="dxa"/>
            <w:noWrap/>
          </w:tcPr>
          <w:p w:rsidR="003C37DA" w:rsidRPr="00C6316D" w:rsidRDefault="003C37DA" w:rsidP="00D67FC1">
            <w:pPr>
              <w:rPr>
                <w:kern w:val="0"/>
              </w:rPr>
            </w:pPr>
            <w:r w:rsidRPr="00C6316D">
              <w:rPr>
                <w:kern w:val="0"/>
              </w:rPr>
              <w:t>17</w:t>
            </w:r>
          </w:p>
        </w:tc>
        <w:tc>
          <w:tcPr>
            <w:tcW w:w="661" w:type="dxa"/>
            <w:noWrap/>
          </w:tcPr>
          <w:p w:rsidR="003C37DA" w:rsidRPr="00C6316D" w:rsidRDefault="003C37DA" w:rsidP="00D67FC1">
            <w:pPr>
              <w:rPr>
                <w:kern w:val="0"/>
              </w:rPr>
            </w:pPr>
            <w:r w:rsidRPr="00C6316D">
              <w:rPr>
                <w:kern w:val="0"/>
              </w:rPr>
              <w:t>CSE</w:t>
            </w:r>
          </w:p>
        </w:tc>
        <w:tc>
          <w:tcPr>
            <w:tcW w:w="1272" w:type="dxa"/>
            <w:noWrap/>
          </w:tcPr>
          <w:p w:rsidR="003C37DA" w:rsidRPr="00C6316D" w:rsidRDefault="003C37DA" w:rsidP="00D67FC1">
            <w:pPr>
              <w:rPr>
                <w:kern w:val="0"/>
              </w:rPr>
            </w:pPr>
            <w:r w:rsidRPr="00C6316D">
              <w:rPr>
                <w:kern w:val="0"/>
              </w:rPr>
              <w:t>08092</w:t>
            </w:r>
          </w:p>
        </w:tc>
        <w:tc>
          <w:tcPr>
            <w:tcW w:w="1183" w:type="dxa"/>
          </w:tcPr>
          <w:p w:rsidR="003C37DA" w:rsidRPr="00C6316D" w:rsidRDefault="003C37DA" w:rsidP="00D67FC1">
            <w:pPr>
              <w:rPr>
                <w:kern w:val="0"/>
              </w:rPr>
            </w:pPr>
            <w:r w:rsidRPr="00C6316D">
              <w:rPr>
                <w:kern w:val="0"/>
              </w:rPr>
              <w:t>1/30/2018</w:t>
            </w:r>
          </w:p>
        </w:tc>
        <w:tc>
          <w:tcPr>
            <w:tcW w:w="1893" w:type="dxa"/>
          </w:tcPr>
          <w:p w:rsidR="003C37DA" w:rsidRPr="00C6316D" w:rsidRDefault="003C37DA" w:rsidP="00D67FC1">
            <w:pPr>
              <w:rPr>
                <w:kern w:val="0"/>
              </w:rPr>
            </w:pPr>
            <w:r w:rsidRPr="00C6316D">
              <w:rPr>
                <w:kern w:val="0"/>
              </w:rPr>
              <w:t>Jerome Harvey</w:t>
            </w:r>
          </w:p>
        </w:tc>
        <w:tc>
          <w:tcPr>
            <w:tcW w:w="369" w:type="dxa"/>
            <w:noWrap/>
          </w:tcPr>
          <w:p w:rsidR="003C37DA" w:rsidRPr="00C6316D" w:rsidRDefault="003C37DA" w:rsidP="00D67FC1">
            <w:pPr>
              <w:rPr>
                <w:kern w:val="0"/>
              </w:rPr>
            </w:pPr>
            <w:r w:rsidRPr="00C6316D">
              <w:rPr>
                <w:kern w:val="0"/>
              </w:rPr>
              <w:t>v.</w:t>
            </w:r>
          </w:p>
        </w:tc>
        <w:tc>
          <w:tcPr>
            <w:tcW w:w="3481" w:type="dxa"/>
          </w:tcPr>
          <w:p w:rsidR="003C37DA" w:rsidRPr="00C6316D" w:rsidRDefault="003C37DA" w:rsidP="00D67FC1">
            <w:pPr>
              <w:rPr>
                <w:kern w:val="0"/>
              </w:rPr>
            </w:pPr>
            <w:r w:rsidRPr="00C6316D">
              <w:rPr>
                <w:kern w:val="0"/>
              </w:rPr>
              <w:t>NC Department of Health and Human Services, Division of Social Services, Child Support Enforcement Section</w:t>
            </w:r>
          </w:p>
        </w:tc>
        <w:tc>
          <w:tcPr>
            <w:tcW w:w="1261" w:type="dxa"/>
            <w:noWrap/>
          </w:tcPr>
          <w:p w:rsidR="003C37DA" w:rsidRPr="00C6316D" w:rsidRDefault="003C37DA" w:rsidP="00D67FC1">
            <w:pPr>
              <w:rPr>
                <w:kern w:val="0"/>
              </w:rPr>
            </w:pPr>
            <w:r w:rsidRPr="00C6316D">
              <w:rPr>
                <w:kern w:val="0"/>
              </w:rPr>
              <w:t>Sutton</w:t>
            </w:r>
          </w:p>
        </w:tc>
      </w:tr>
      <w:tr w:rsidR="003C37DA" w:rsidRPr="00C6316D" w:rsidTr="00D67FC1">
        <w:trPr>
          <w:trHeight w:val="300"/>
        </w:trPr>
        <w:tc>
          <w:tcPr>
            <w:tcW w:w="672" w:type="dxa"/>
            <w:noWrap/>
          </w:tcPr>
          <w:p w:rsidR="003C37DA" w:rsidRPr="00C6316D" w:rsidRDefault="003C37DA" w:rsidP="00D67FC1">
            <w:pPr>
              <w:rPr>
                <w:kern w:val="0"/>
              </w:rPr>
            </w:pPr>
          </w:p>
        </w:tc>
        <w:tc>
          <w:tcPr>
            <w:tcW w:w="661" w:type="dxa"/>
            <w:noWrap/>
          </w:tcPr>
          <w:p w:rsidR="003C37DA" w:rsidRPr="00C6316D" w:rsidRDefault="003C37DA" w:rsidP="00D67FC1">
            <w:pPr>
              <w:rPr>
                <w:kern w:val="0"/>
              </w:rPr>
            </w:pPr>
          </w:p>
        </w:tc>
        <w:tc>
          <w:tcPr>
            <w:tcW w:w="1272" w:type="dxa"/>
            <w:noWrap/>
          </w:tcPr>
          <w:p w:rsidR="003C37DA" w:rsidRPr="00C6316D" w:rsidRDefault="003C37DA" w:rsidP="00D67FC1">
            <w:pPr>
              <w:rPr>
                <w:kern w:val="0"/>
              </w:rPr>
            </w:pPr>
            <w:r w:rsidRPr="00C6316D">
              <w:rPr>
                <w:kern w:val="0"/>
              </w:rPr>
              <w:t> </w:t>
            </w:r>
          </w:p>
        </w:tc>
        <w:tc>
          <w:tcPr>
            <w:tcW w:w="1183" w:type="dxa"/>
          </w:tcPr>
          <w:p w:rsidR="003C37DA" w:rsidRPr="00C6316D" w:rsidRDefault="003C37DA" w:rsidP="00D67FC1">
            <w:pPr>
              <w:rPr>
                <w:kern w:val="0"/>
              </w:rPr>
            </w:pPr>
            <w:r w:rsidRPr="00C6316D">
              <w:rPr>
                <w:kern w:val="0"/>
              </w:rPr>
              <w:t> </w:t>
            </w:r>
          </w:p>
        </w:tc>
        <w:tc>
          <w:tcPr>
            <w:tcW w:w="1893" w:type="dxa"/>
          </w:tcPr>
          <w:p w:rsidR="003C37DA" w:rsidRPr="00C6316D" w:rsidRDefault="003C37DA" w:rsidP="00D67FC1">
            <w:pPr>
              <w:rPr>
                <w:kern w:val="0"/>
              </w:rPr>
            </w:pPr>
            <w:r w:rsidRPr="00C6316D">
              <w:rPr>
                <w:kern w:val="0"/>
              </w:rPr>
              <w:t> </w:t>
            </w:r>
          </w:p>
        </w:tc>
        <w:tc>
          <w:tcPr>
            <w:tcW w:w="369" w:type="dxa"/>
            <w:noWrap/>
          </w:tcPr>
          <w:p w:rsidR="003C37DA" w:rsidRPr="00C6316D" w:rsidRDefault="003C37DA" w:rsidP="00D67FC1">
            <w:pPr>
              <w:rPr>
                <w:kern w:val="0"/>
              </w:rPr>
            </w:pPr>
            <w:r w:rsidRPr="00C6316D">
              <w:rPr>
                <w:kern w:val="0"/>
              </w:rPr>
              <w:t> </w:t>
            </w:r>
          </w:p>
        </w:tc>
        <w:tc>
          <w:tcPr>
            <w:tcW w:w="3481" w:type="dxa"/>
          </w:tcPr>
          <w:p w:rsidR="003C37DA" w:rsidRPr="00C6316D" w:rsidRDefault="003C37DA" w:rsidP="00D67FC1">
            <w:pPr>
              <w:rPr>
                <w:kern w:val="0"/>
              </w:rPr>
            </w:pPr>
            <w:r w:rsidRPr="00C6316D">
              <w:rPr>
                <w:kern w:val="0"/>
              </w:rPr>
              <w:t> </w:t>
            </w:r>
          </w:p>
        </w:tc>
        <w:tc>
          <w:tcPr>
            <w:tcW w:w="1261" w:type="dxa"/>
            <w:noWrap/>
          </w:tcPr>
          <w:p w:rsidR="003C37DA" w:rsidRPr="00C6316D" w:rsidRDefault="003C37DA" w:rsidP="00D67FC1">
            <w:pPr>
              <w:rPr>
                <w:kern w:val="0"/>
              </w:rPr>
            </w:pPr>
          </w:p>
        </w:tc>
      </w:tr>
      <w:tr w:rsidR="003C37DA" w:rsidRPr="00C6316D" w:rsidTr="00D67FC1">
        <w:trPr>
          <w:trHeight w:val="300"/>
        </w:trPr>
        <w:tc>
          <w:tcPr>
            <w:tcW w:w="672" w:type="dxa"/>
            <w:noWrap/>
          </w:tcPr>
          <w:p w:rsidR="003C37DA" w:rsidRPr="00C6316D" w:rsidRDefault="003C37DA" w:rsidP="00D67FC1">
            <w:pPr>
              <w:rPr>
                <w:kern w:val="0"/>
              </w:rPr>
            </w:pPr>
            <w:r w:rsidRPr="00C6316D">
              <w:rPr>
                <w:kern w:val="0"/>
              </w:rPr>
              <w:t>17</w:t>
            </w:r>
          </w:p>
        </w:tc>
        <w:tc>
          <w:tcPr>
            <w:tcW w:w="661" w:type="dxa"/>
            <w:noWrap/>
          </w:tcPr>
          <w:p w:rsidR="003C37DA" w:rsidRPr="00C6316D" w:rsidRDefault="003C37DA" w:rsidP="00D67FC1">
            <w:pPr>
              <w:rPr>
                <w:kern w:val="0"/>
              </w:rPr>
            </w:pPr>
            <w:r w:rsidRPr="00C6316D">
              <w:rPr>
                <w:kern w:val="0"/>
              </w:rPr>
              <w:t>DAG</w:t>
            </w:r>
          </w:p>
        </w:tc>
        <w:tc>
          <w:tcPr>
            <w:tcW w:w="1272" w:type="dxa"/>
            <w:noWrap/>
          </w:tcPr>
          <w:p w:rsidR="003C37DA" w:rsidRPr="00C6316D" w:rsidRDefault="003C37DA" w:rsidP="00D67FC1">
            <w:pPr>
              <w:rPr>
                <w:kern w:val="0"/>
              </w:rPr>
            </w:pPr>
            <w:r w:rsidRPr="00C6316D">
              <w:rPr>
                <w:kern w:val="0"/>
              </w:rPr>
              <w:t>07029</w:t>
            </w:r>
          </w:p>
        </w:tc>
        <w:tc>
          <w:tcPr>
            <w:tcW w:w="1183" w:type="dxa"/>
          </w:tcPr>
          <w:p w:rsidR="003C37DA" w:rsidRPr="00C6316D" w:rsidRDefault="003C37DA" w:rsidP="00D67FC1">
            <w:pPr>
              <w:rPr>
                <w:kern w:val="0"/>
              </w:rPr>
            </w:pPr>
            <w:r w:rsidRPr="00C6316D">
              <w:rPr>
                <w:kern w:val="0"/>
              </w:rPr>
              <w:t>1/2/2018</w:t>
            </w:r>
          </w:p>
        </w:tc>
        <w:tc>
          <w:tcPr>
            <w:tcW w:w="1893" w:type="dxa"/>
          </w:tcPr>
          <w:p w:rsidR="003C37DA" w:rsidRPr="00C6316D" w:rsidRDefault="003C37DA" w:rsidP="00D67FC1">
            <w:pPr>
              <w:rPr>
                <w:kern w:val="0"/>
              </w:rPr>
            </w:pPr>
            <w:r w:rsidRPr="00C6316D">
              <w:rPr>
                <w:kern w:val="0"/>
              </w:rPr>
              <w:t>Ormond's Oil &amp; Gas</w:t>
            </w:r>
          </w:p>
        </w:tc>
        <w:tc>
          <w:tcPr>
            <w:tcW w:w="369" w:type="dxa"/>
            <w:noWrap/>
          </w:tcPr>
          <w:p w:rsidR="003C37DA" w:rsidRPr="00C6316D" w:rsidRDefault="003C37DA" w:rsidP="00D67FC1">
            <w:pPr>
              <w:rPr>
                <w:kern w:val="0"/>
              </w:rPr>
            </w:pPr>
            <w:r w:rsidRPr="00C6316D">
              <w:rPr>
                <w:kern w:val="0"/>
              </w:rPr>
              <w:t>v.</w:t>
            </w:r>
          </w:p>
        </w:tc>
        <w:tc>
          <w:tcPr>
            <w:tcW w:w="3481" w:type="dxa"/>
          </w:tcPr>
          <w:p w:rsidR="003C37DA" w:rsidRPr="00C6316D" w:rsidRDefault="003C37DA" w:rsidP="00D67FC1">
            <w:pPr>
              <w:rPr>
                <w:kern w:val="0"/>
              </w:rPr>
            </w:pPr>
            <w:r w:rsidRPr="00C6316D">
              <w:rPr>
                <w:kern w:val="0"/>
              </w:rPr>
              <w:t>NC Department of Agriculture &amp; Consumer Services</w:t>
            </w:r>
          </w:p>
        </w:tc>
        <w:tc>
          <w:tcPr>
            <w:tcW w:w="1261" w:type="dxa"/>
            <w:noWrap/>
          </w:tcPr>
          <w:p w:rsidR="003C37DA" w:rsidRPr="00C6316D" w:rsidRDefault="003C37DA" w:rsidP="00D67FC1">
            <w:pPr>
              <w:rPr>
                <w:kern w:val="0"/>
              </w:rPr>
            </w:pPr>
            <w:r w:rsidRPr="00C6316D">
              <w:rPr>
                <w:kern w:val="0"/>
              </w:rPr>
              <w:t>Overby</w:t>
            </w:r>
          </w:p>
        </w:tc>
      </w:tr>
      <w:tr w:rsidR="003C37DA" w:rsidRPr="00C6316D" w:rsidTr="00D67FC1">
        <w:trPr>
          <w:trHeight w:val="300"/>
        </w:trPr>
        <w:tc>
          <w:tcPr>
            <w:tcW w:w="672" w:type="dxa"/>
            <w:noWrap/>
          </w:tcPr>
          <w:p w:rsidR="003C37DA" w:rsidRPr="00C6316D" w:rsidRDefault="003C37DA" w:rsidP="00D67FC1">
            <w:pPr>
              <w:rPr>
                <w:kern w:val="0"/>
              </w:rPr>
            </w:pPr>
          </w:p>
        </w:tc>
        <w:tc>
          <w:tcPr>
            <w:tcW w:w="661" w:type="dxa"/>
            <w:noWrap/>
          </w:tcPr>
          <w:p w:rsidR="003C37DA" w:rsidRPr="00C6316D" w:rsidRDefault="003C37DA" w:rsidP="00D67FC1">
            <w:pPr>
              <w:rPr>
                <w:kern w:val="0"/>
              </w:rPr>
            </w:pPr>
          </w:p>
        </w:tc>
        <w:tc>
          <w:tcPr>
            <w:tcW w:w="1272" w:type="dxa"/>
            <w:noWrap/>
          </w:tcPr>
          <w:p w:rsidR="003C37DA" w:rsidRPr="00C6316D" w:rsidRDefault="003C37DA" w:rsidP="00D67FC1">
            <w:pPr>
              <w:rPr>
                <w:kern w:val="0"/>
              </w:rPr>
            </w:pPr>
            <w:r w:rsidRPr="00C6316D">
              <w:rPr>
                <w:kern w:val="0"/>
              </w:rPr>
              <w:t> </w:t>
            </w:r>
          </w:p>
        </w:tc>
        <w:tc>
          <w:tcPr>
            <w:tcW w:w="1183" w:type="dxa"/>
          </w:tcPr>
          <w:p w:rsidR="003C37DA" w:rsidRPr="00C6316D" w:rsidRDefault="003C37DA" w:rsidP="00D67FC1">
            <w:pPr>
              <w:rPr>
                <w:kern w:val="0"/>
              </w:rPr>
            </w:pPr>
            <w:r w:rsidRPr="00C6316D">
              <w:rPr>
                <w:kern w:val="0"/>
              </w:rPr>
              <w:t> </w:t>
            </w:r>
          </w:p>
        </w:tc>
        <w:tc>
          <w:tcPr>
            <w:tcW w:w="1893" w:type="dxa"/>
          </w:tcPr>
          <w:p w:rsidR="003C37DA" w:rsidRPr="00C6316D" w:rsidRDefault="003C37DA" w:rsidP="00D67FC1">
            <w:pPr>
              <w:rPr>
                <w:kern w:val="0"/>
              </w:rPr>
            </w:pPr>
            <w:r w:rsidRPr="00C6316D">
              <w:rPr>
                <w:kern w:val="0"/>
              </w:rPr>
              <w:t> </w:t>
            </w:r>
          </w:p>
        </w:tc>
        <w:tc>
          <w:tcPr>
            <w:tcW w:w="369" w:type="dxa"/>
            <w:noWrap/>
          </w:tcPr>
          <w:p w:rsidR="003C37DA" w:rsidRPr="00C6316D" w:rsidRDefault="003C37DA" w:rsidP="00D67FC1">
            <w:pPr>
              <w:rPr>
                <w:kern w:val="0"/>
              </w:rPr>
            </w:pPr>
            <w:r w:rsidRPr="00C6316D">
              <w:rPr>
                <w:kern w:val="0"/>
              </w:rPr>
              <w:t> </w:t>
            </w:r>
          </w:p>
        </w:tc>
        <w:tc>
          <w:tcPr>
            <w:tcW w:w="3481" w:type="dxa"/>
          </w:tcPr>
          <w:p w:rsidR="003C37DA" w:rsidRPr="00C6316D" w:rsidRDefault="003C37DA" w:rsidP="00D67FC1">
            <w:pPr>
              <w:rPr>
                <w:kern w:val="0"/>
              </w:rPr>
            </w:pPr>
            <w:r w:rsidRPr="00C6316D">
              <w:rPr>
                <w:kern w:val="0"/>
              </w:rPr>
              <w:t> </w:t>
            </w:r>
          </w:p>
        </w:tc>
        <w:tc>
          <w:tcPr>
            <w:tcW w:w="1261" w:type="dxa"/>
            <w:noWrap/>
          </w:tcPr>
          <w:p w:rsidR="003C37DA" w:rsidRPr="00C6316D" w:rsidRDefault="003C37DA" w:rsidP="00D67FC1">
            <w:pPr>
              <w:rPr>
                <w:kern w:val="0"/>
              </w:rPr>
            </w:pPr>
          </w:p>
        </w:tc>
      </w:tr>
      <w:tr w:rsidR="003C37DA" w:rsidRPr="00C6316D" w:rsidTr="00D67FC1">
        <w:trPr>
          <w:trHeight w:val="300"/>
        </w:trPr>
        <w:tc>
          <w:tcPr>
            <w:tcW w:w="672" w:type="dxa"/>
            <w:noWrap/>
          </w:tcPr>
          <w:p w:rsidR="003C37DA" w:rsidRPr="00C6316D" w:rsidRDefault="003C37DA" w:rsidP="00D67FC1">
            <w:pPr>
              <w:rPr>
                <w:kern w:val="0"/>
              </w:rPr>
            </w:pPr>
            <w:r w:rsidRPr="00C6316D">
              <w:rPr>
                <w:kern w:val="0"/>
              </w:rPr>
              <w:t>17</w:t>
            </w:r>
          </w:p>
        </w:tc>
        <w:tc>
          <w:tcPr>
            <w:tcW w:w="661" w:type="dxa"/>
            <w:noWrap/>
          </w:tcPr>
          <w:p w:rsidR="003C37DA" w:rsidRPr="00C6316D" w:rsidRDefault="003C37DA" w:rsidP="00D67FC1">
            <w:pPr>
              <w:rPr>
                <w:kern w:val="0"/>
              </w:rPr>
            </w:pPr>
            <w:r w:rsidRPr="00C6316D">
              <w:rPr>
                <w:kern w:val="0"/>
              </w:rPr>
              <w:t>DCS</w:t>
            </w:r>
          </w:p>
        </w:tc>
        <w:tc>
          <w:tcPr>
            <w:tcW w:w="1272" w:type="dxa"/>
            <w:noWrap/>
          </w:tcPr>
          <w:p w:rsidR="003C37DA" w:rsidRPr="00C6316D" w:rsidRDefault="003C37DA" w:rsidP="00D67FC1">
            <w:pPr>
              <w:rPr>
                <w:kern w:val="0"/>
              </w:rPr>
            </w:pPr>
            <w:r w:rsidRPr="00C6316D">
              <w:rPr>
                <w:kern w:val="0"/>
              </w:rPr>
              <w:t>04924</w:t>
            </w:r>
          </w:p>
        </w:tc>
        <w:tc>
          <w:tcPr>
            <w:tcW w:w="1183" w:type="dxa"/>
          </w:tcPr>
          <w:p w:rsidR="003C37DA" w:rsidRPr="00C6316D" w:rsidRDefault="003C37DA" w:rsidP="00D67FC1">
            <w:pPr>
              <w:rPr>
                <w:kern w:val="0"/>
              </w:rPr>
            </w:pPr>
            <w:r w:rsidRPr="00C6316D">
              <w:rPr>
                <w:kern w:val="0"/>
              </w:rPr>
              <w:t>1/9/2018</w:t>
            </w:r>
          </w:p>
        </w:tc>
        <w:tc>
          <w:tcPr>
            <w:tcW w:w="1893" w:type="dxa"/>
          </w:tcPr>
          <w:p w:rsidR="003C37DA" w:rsidRPr="00C6316D" w:rsidRDefault="003C37DA" w:rsidP="00D67FC1">
            <w:pPr>
              <w:rPr>
                <w:kern w:val="0"/>
              </w:rPr>
            </w:pPr>
            <w:r w:rsidRPr="00C6316D">
              <w:rPr>
                <w:kern w:val="0"/>
              </w:rPr>
              <w:t>Sherri Lynch</w:t>
            </w:r>
          </w:p>
        </w:tc>
        <w:tc>
          <w:tcPr>
            <w:tcW w:w="369" w:type="dxa"/>
            <w:noWrap/>
          </w:tcPr>
          <w:p w:rsidR="003C37DA" w:rsidRPr="00C6316D" w:rsidRDefault="003C37DA" w:rsidP="00D67FC1">
            <w:pPr>
              <w:rPr>
                <w:kern w:val="0"/>
              </w:rPr>
            </w:pPr>
            <w:r w:rsidRPr="00C6316D">
              <w:rPr>
                <w:kern w:val="0"/>
              </w:rPr>
              <w:t>v.</w:t>
            </w:r>
          </w:p>
        </w:tc>
        <w:tc>
          <w:tcPr>
            <w:tcW w:w="3481" w:type="dxa"/>
          </w:tcPr>
          <w:p w:rsidR="003C37DA" w:rsidRPr="00C6316D" w:rsidRDefault="003C37DA" w:rsidP="00D67FC1">
            <w:pPr>
              <w:rPr>
                <w:kern w:val="0"/>
              </w:rPr>
            </w:pPr>
            <w:r w:rsidRPr="00C6316D">
              <w:rPr>
                <w:kern w:val="0"/>
              </w:rPr>
              <w:t>NC Department of Health and Human Services, Division of Social Services, Child Support Enforcement</w:t>
            </w:r>
          </w:p>
        </w:tc>
        <w:tc>
          <w:tcPr>
            <w:tcW w:w="1261" w:type="dxa"/>
            <w:noWrap/>
          </w:tcPr>
          <w:p w:rsidR="003C37DA" w:rsidRPr="00C6316D" w:rsidRDefault="003C37DA" w:rsidP="00D67FC1">
            <w:pPr>
              <w:rPr>
                <w:kern w:val="0"/>
              </w:rPr>
            </w:pPr>
            <w:r w:rsidRPr="00C6316D">
              <w:rPr>
                <w:kern w:val="0"/>
              </w:rPr>
              <w:t>Malherbe</w:t>
            </w:r>
          </w:p>
        </w:tc>
      </w:tr>
      <w:tr w:rsidR="003C37DA" w:rsidRPr="00C6316D" w:rsidTr="00D67FC1">
        <w:trPr>
          <w:trHeight w:val="300"/>
        </w:trPr>
        <w:tc>
          <w:tcPr>
            <w:tcW w:w="672" w:type="dxa"/>
            <w:noWrap/>
          </w:tcPr>
          <w:p w:rsidR="003C37DA" w:rsidRPr="00C6316D" w:rsidRDefault="003C37DA" w:rsidP="00D67FC1">
            <w:pPr>
              <w:rPr>
                <w:kern w:val="0"/>
              </w:rPr>
            </w:pPr>
          </w:p>
        </w:tc>
        <w:tc>
          <w:tcPr>
            <w:tcW w:w="661" w:type="dxa"/>
            <w:noWrap/>
          </w:tcPr>
          <w:p w:rsidR="003C37DA" w:rsidRPr="00C6316D" w:rsidRDefault="003C37DA" w:rsidP="00D67FC1">
            <w:pPr>
              <w:rPr>
                <w:kern w:val="0"/>
              </w:rPr>
            </w:pPr>
          </w:p>
        </w:tc>
        <w:tc>
          <w:tcPr>
            <w:tcW w:w="1272" w:type="dxa"/>
            <w:noWrap/>
          </w:tcPr>
          <w:p w:rsidR="003C37DA" w:rsidRPr="00C6316D" w:rsidRDefault="003C37DA" w:rsidP="00D67FC1">
            <w:pPr>
              <w:rPr>
                <w:kern w:val="0"/>
              </w:rPr>
            </w:pPr>
            <w:r w:rsidRPr="00C6316D">
              <w:rPr>
                <w:kern w:val="0"/>
              </w:rPr>
              <w:t> </w:t>
            </w:r>
          </w:p>
        </w:tc>
        <w:tc>
          <w:tcPr>
            <w:tcW w:w="1183" w:type="dxa"/>
          </w:tcPr>
          <w:p w:rsidR="003C37DA" w:rsidRPr="00C6316D" w:rsidRDefault="003C37DA" w:rsidP="00D67FC1">
            <w:pPr>
              <w:rPr>
                <w:kern w:val="0"/>
              </w:rPr>
            </w:pPr>
            <w:r w:rsidRPr="00C6316D">
              <w:rPr>
                <w:kern w:val="0"/>
              </w:rPr>
              <w:t> </w:t>
            </w:r>
          </w:p>
        </w:tc>
        <w:tc>
          <w:tcPr>
            <w:tcW w:w="1893" w:type="dxa"/>
          </w:tcPr>
          <w:p w:rsidR="003C37DA" w:rsidRPr="00C6316D" w:rsidRDefault="003C37DA" w:rsidP="00D67FC1">
            <w:pPr>
              <w:rPr>
                <w:kern w:val="0"/>
              </w:rPr>
            </w:pPr>
            <w:r w:rsidRPr="00C6316D">
              <w:rPr>
                <w:kern w:val="0"/>
              </w:rPr>
              <w:t> </w:t>
            </w:r>
          </w:p>
        </w:tc>
        <w:tc>
          <w:tcPr>
            <w:tcW w:w="369" w:type="dxa"/>
            <w:noWrap/>
          </w:tcPr>
          <w:p w:rsidR="003C37DA" w:rsidRPr="00C6316D" w:rsidRDefault="003C37DA" w:rsidP="00D67FC1">
            <w:pPr>
              <w:rPr>
                <w:kern w:val="0"/>
              </w:rPr>
            </w:pPr>
            <w:r w:rsidRPr="00C6316D">
              <w:rPr>
                <w:kern w:val="0"/>
              </w:rPr>
              <w:t> </w:t>
            </w:r>
          </w:p>
        </w:tc>
        <w:tc>
          <w:tcPr>
            <w:tcW w:w="3481" w:type="dxa"/>
          </w:tcPr>
          <w:p w:rsidR="003C37DA" w:rsidRPr="00C6316D" w:rsidRDefault="003C37DA" w:rsidP="00D67FC1">
            <w:pPr>
              <w:rPr>
                <w:kern w:val="0"/>
              </w:rPr>
            </w:pPr>
            <w:r w:rsidRPr="00C6316D">
              <w:rPr>
                <w:kern w:val="0"/>
              </w:rPr>
              <w:t> </w:t>
            </w:r>
          </w:p>
        </w:tc>
        <w:tc>
          <w:tcPr>
            <w:tcW w:w="1261" w:type="dxa"/>
            <w:noWrap/>
          </w:tcPr>
          <w:p w:rsidR="003C37DA" w:rsidRPr="00C6316D" w:rsidRDefault="003C37DA" w:rsidP="00D67FC1">
            <w:pPr>
              <w:rPr>
                <w:kern w:val="0"/>
              </w:rPr>
            </w:pPr>
          </w:p>
        </w:tc>
      </w:tr>
      <w:tr w:rsidR="003C37DA" w:rsidRPr="00C6316D" w:rsidTr="00D67FC1">
        <w:trPr>
          <w:trHeight w:val="300"/>
        </w:trPr>
        <w:tc>
          <w:tcPr>
            <w:tcW w:w="672" w:type="dxa"/>
            <w:noWrap/>
          </w:tcPr>
          <w:p w:rsidR="003C37DA" w:rsidRPr="00C6316D" w:rsidRDefault="003C37DA" w:rsidP="00D67FC1">
            <w:pPr>
              <w:rPr>
                <w:kern w:val="0"/>
              </w:rPr>
            </w:pPr>
            <w:r w:rsidRPr="00C6316D">
              <w:rPr>
                <w:kern w:val="0"/>
              </w:rPr>
              <w:t>17</w:t>
            </w:r>
          </w:p>
        </w:tc>
        <w:tc>
          <w:tcPr>
            <w:tcW w:w="661" w:type="dxa"/>
            <w:noWrap/>
          </w:tcPr>
          <w:p w:rsidR="003C37DA" w:rsidRPr="00C6316D" w:rsidRDefault="003C37DA" w:rsidP="00D67FC1">
            <w:pPr>
              <w:rPr>
                <w:kern w:val="0"/>
              </w:rPr>
            </w:pPr>
            <w:r w:rsidRPr="00C6316D">
              <w:rPr>
                <w:kern w:val="0"/>
              </w:rPr>
              <w:t>DHR</w:t>
            </w:r>
          </w:p>
        </w:tc>
        <w:tc>
          <w:tcPr>
            <w:tcW w:w="1272" w:type="dxa"/>
            <w:noWrap/>
          </w:tcPr>
          <w:p w:rsidR="003C37DA" w:rsidRPr="00C6316D" w:rsidRDefault="003C37DA" w:rsidP="00D67FC1">
            <w:pPr>
              <w:rPr>
                <w:kern w:val="0"/>
              </w:rPr>
            </w:pPr>
            <w:r w:rsidRPr="00C6316D">
              <w:rPr>
                <w:kern w:val="0"/>
              </w:rPr>
              <w:t>05833</w:t>
            </w:r>
          </w:p>
        </w:tc>
        <w:tc>
          <w:tcPr>
            <w:tcW w:w="1183" w:type="dxa"/>
          </w:tcPr>
          <w:p w:rsidR="003C37DA" w:rsidRPr="00C6316D" w:rsidRDefault="003C37DA" w:rsidP="00D67FC1">
            <w:pPr>
              <w:rPr>
                <w:kern w:val="0"/>
              </w:rPr>
            </w:pPr>
            <w:r w:rsidRPr="00C6316D">
              <w:rPr>
                <w:kern w:val="0"/>
              </w:rPr>
              <w:t>1/31/2018</w:t>
            </w:r>
          </w:p>
        </w:tc>
        <w:tc>
          <w:tcPr>
            <w:tcW w:w="1893" w:type="dxa"/>
          </w:tcPr>
          <w:p w:rsidR="003C37DA" w:rsidRPr="00C6316D" w:rsidRDefault="003C37DA" w:rsidP="00D67FC1">
            <w:pPr>
              <w:rPr>
                <w:kern w:val="0"/>
              </w:rPr>
            </w:pPr>
            <w:r w:rsidRPr="00C6316D">
              <w:rPr>
                <w:kern w:val="0"/>
              </w:rPr>
              <w:t>Danny Fisher</w:t>
            </w:r>
          </w:p>
        </w:tc>
        <w:tc>
          <w:tcPr>
            <w:tcW w:w="369" w:type="dxa"/>
            <w:noWrap/>
          </w:tcPr>
          <w:p w:rsidR="003C37DA" w:rsidRPr="00C6316D" w:rsidRDefault="003C37DA" w:rsidP="00D67FC1">
            <w:pPr>
              <w:rPr>
                <w:kern w:val="0"/>
              </w:rPr>
            </w:pPr>
            <w:r w:rsidRPr="00C6316D">
              <w:rPr>
                <w:kern w:val="0"/>
              </w:rPr>
              <w:t>v.</w:t>
            </w:r>
          </w:p>
        </w:tc>
        <w:tc>
          <w:tcPr>
            <w:tcW w:w="3481" w:type="dxa"/>
          </w:tcPr>
          <w:p w:rsidR="003C37DA" w:rsidRPr="00C6316D" w:rsidRDefault="003C37DA" w:rsidP="00D67FC1">
            <w:pPr>
              <w:rPr>
                <w:kern w:val="0"/>
              </w:rPr>
            </w:pPr>
            <w:r w:rsidRPr="00C6316D">
              <w:rPr>
                <w:kern w:val="0"/>
              </w:rPr>
              <w:t>Pender County Health Department Environmental Health Division</w:t>
            </w:r>
          </w:p>
        </w:tc>
        <w:tc>
          <w:tcPr>
            <w:tcW w:w="1261" w:type="dxa"/>
            <w:noWrap/>
          </w:tcPr>
          <w:p w:rsidR="003C37DA" w:rsidRPr="00C6316D" w:rsidRDefault="003C37DA" w:rsidP="00D67FC1">
            <w:pPr>
              <w:rPr>
                <w:kern w:val="0"/>
              </w:rPr>
            </w:pPr>
            <w:r w:rsidRPr="00C6316D">
              <w:rPr>
                <w:kern w:val="0"/>
              </w:rPr>
              <w:t>Lassiter</w:t>
            </w:r>
          </w:p>
        </w:tc>
      </w:tr>
      <w:tr w:rsidR="003C37DA" w:rsidRPr="00C6316D" w:rsidTr="00D67FC1">
        <w:trPr>
          <w:trHeight w:val="300"/>
        </w:trPr>
        <w:tc>
          <w:tcPr>
            <w:tcW w:w="672" w:type="dxa"/>
            <w:noWrap/>
          </w:tcPr>
          <w:p w:rsidR="003C37DA" w:rsidRPr="00C6316D" w:rsidRDefault="003C37DA" w:rsidP="00D67FC1">
            <w:pPr>
              <w:rPr>
                <w:kern w:val="0"/>
              </w:rPr>
            </w:pPr>
            <w:r w:rsidRPr="00C6316D">
              <w:rPr>
                <w:kern w:val="0"/>
              </w:rPr>
              <w:t>17</w:t>
            </w:r>
          </w:p>
        </w:tc>
        <w:tc>
          <w:tcPr>
            <w:tcW w:w="661" w:type="dxa"/>
            <w:noWrap/>
          </w:tcPr>
          <w:p w:rsidR="003C37DA" w:rsidRPr="00C6316D" w:rsidRDefault="003C37DA" w:rsidP="00D67FC1">
            <w:pPr>
              <w:rPr>
                <w:kern w:val="0"/>
              </w:rPr>
            </w:pPr>
            <w:r w:rsidRPr="00C6316D">
              <w:rPr>
                <w:kern w:val="0"/>
              </w:rPr>
              <w:t>DHR</w:t>
            </w:r>
          </w:p>
        </w:tc>
        <w:tc>
          <w:tcPr>
            <w:tcW w:w="1272" w:type="dxa"/>
            <w:noWrap/>
          </w:tcPr>
          <w:p w:rsidR="003C37DA" w:rsidRPr="00C6316D" w:rsidRDefault="003C37DA" w:rsidP="00D67FC1">
            <w:pPr>
              <w:rPr>
                <w:kern w:val="0"/>
              </w:rPr>
            </w:pPr>
            <w:r w:rsidRPr="00C6316D">
              <w:rPr>
                <w:kern w:val="0"/>
              </w:rPr>
              <w:t>06546</w:t>
            </w:r>
          </w:p>
        </w:tc>
        <w:tc>
          <w:tcPr>
            <w:tcW w:w="1183" w:type="dxa"/>
          </w:tcPr>
          <w:p w:rsidR="003C37DA" w:rsidRPr="00C6316D" w:rsidRDefault="003C37DA" w:rsidP="00D67FC1">
            <w:pPr>
              <w:rPr>
                <w:kern w:val="0"/>
              </w:rPr>
            </w:pPr>
            <w:r w:rsidRPr="00C6316D">
              <w:rPr>
                <w:kern w:val="0"/>
              </w:rPr>
              <w:t>1/3/2018</w:t>
            </w:r>
          </w:p>
        </w:tc>
        <w:tc>
          <w:tcPr>
            <w:tcW w:w="1893" w:type="dxa"/>
          </w:tcPr>
          <w:p w:rsidR="003C37DA" w:rsidRPr="00C6316D" w:rsidRDefault="003C37DA" w:rsidP="00D67FC1">
            <w:pPr>
              <w:rPr>
                <w:kern w:val="0"/>
              </w:rPr>
            </w:pPr>
            <w:r w:rsidRPr="00C6316D">
              <w:rPr>
                <w:kern w:val="0"/>
              </w:rPr>
              <w:t>Lake Pointe Assisted Living Inc</w:t>
            </w:r>
          </w:p>
        </w:tc>
        <w:tc>
          <w:tcPr>
            <w:tcW w:w="369" w:type="dxa"/>
            <w:noWrap/>
          </w:tcPr>
          <w:p w:rsidR="003C37DA" w:rsidRPr="00C6316D" w:rsidRDefault="003C37DA" w:rsidP="00D67FC1">
            <w:pPr>
              <w:rPr>
                <w:kern w:val="0"/>
              </w:rPr>
            </w:pPr>
            <w:r w:rsidRPr="00C6316D">
              <w:rPr>
                <w:kern w:val="0"/>
              </w:rPr>
              <w:t>v.</w:t>
            </w:r>
          </w:p>
        </w:tc>
        <w:tc>
          <w:tcPr>
            <w:tcW w:w="3481" w:type="dxa"/>
          </w:tcPr>
          <w:p w:rsidR="003C37DA" w:rsidRPr="00C6316D" w:rsidRDefault="003C37DA" w:rsidP="00D67FC1">
            <w:pPr>
              <w:rPr>
                <w:kern w:val="0"/>
              </w:rPr>
            </w:pPr>
            <w:r w:rsidRPr="00C6316D">
              <w:rPr>
                <w:kern w:val="0"/>
              </w:rPr>
              <w:t>NC Department of Health and Human Services, Division of Health Service Regulation Adult Care Licensure Section</w:t>
            </w:r>
          </w:p>
        </w:tc>
        <w:tc>
          <w:tcPr>
            <w:tcW w:w="1261" w:type="dxa"/>
            <w:noWrap/>
          </w:tcPr>
          <w:p w:rsidR="003C37DA" w:rsidRPr="00C6316D" w:rsidRDefault="003C37DA" w:rsidP="00D67FC1">
            <w:pPr>
              <w:rPr>
                <w:kern w:val="0"/>
              </w:rPr>
            </w:pPr>
            <w:r w:rsidRPr="00C6316D">
              <w:rPr>
                <w:kern w:val="0"/>
              </w:rPr>
              <w:t>Lassiter</w:t>
            </w:r>
          </w:p>
        </w:tc>
      </w:tr>
      <w:tr w:rsidR="003C37DA" w:rsidRPr="00C6316D" w:rsidTr="00D67FC1">
        <w:trPr>
          <w:trHeight w:val="300"/>
        </w:trPr>
        <w:tc>
          <w:tcPr>
            <w:tcW w:w="672" w:type="dxa"/>
            <w:noWrap/>
          </w:tcPr>
          <w:p w:rsidR="003C37DA" w:rsidRPr="00C6316D" w:rsidRDefault="003C37DA" w:rsidP="00D67FC1">
            <w:pPr>
              <w:rPr>
                <w:kern w:val="0"/>
              </w:rPr>
            </w:pPr>
            <w:r w:rsidRPr="00C6316D">
              <w:rPr>
                <w:kern w:val="0"/>
              </w:rPr>
              <w:t>17</w:t>
            </w:r>
          </w:p>
        </w:tc>
        <w:tc>
          <w:tcPr>
            <w:tcW w:w="661" w:type="dxa"/>
            <w:noWrap/>
          </w:tcPr>
          <w:p w:rsidR="003C37DA" w:rsidRPr="00C6316D" w:rsidRDefault="003C37DA" w:rsidP="00D67FC1">
            <w:pPr>
              <w:rPr>
                <w:kern w:val="0"/>
              </w:rPr>
            </w:pPr>
            <w:r w:rsidRPr="00C6316D">
              <w:rPr>
                <w:kern w:val="0"/>
              </w:rPr>
              <w:t>DHR</w:t>
            </w:r>
          </w:p>
        </w:tc>
        <w:tc>
          <w:tcPr>
            <w:tcW w:w="1272" w:type="dxa"/>
            <w:noWrap/>
          </w:tcPr>
          <w:p w:rsidR="003C37DA" w:rsidRPr="00C6316D" w:rsidRDefault="003C37DA" w:rsidP="00D67FC1">
            <w:pPr>
              <w:rPr>
                <w:kern w:val="0"/>
              </w:rPr>
            </w:pPr>
            <w:r w:rsidRPr="00C6316D">
              <w:rPr>
                <w:kern w:val="0"/>
              </w:rPr>
              <w:t>07299</w:t>
            </w:r>
          </w:p>
        </w:tc>
        <w:tc>
          <w:tcPr>
            <w:tcW w:w="1183" w:type="dxa"/>
          </w:tcPr>
          <w:p w:rsidR="003C37DA" w:rsidRPr="00C6316D" w:rsidRDefault="003C37DA" w:rsidP="00D67FC1">
            <w:pPr>
              <w:rPr>
                <w:kern w:val="0"/>
              </w:rPr>
            </w:pPr>
            <w:r w:rsidRPr="00C6316D">
              <w:rPr>
                <w:kern w:val="0"/>
              </w:rPr>
              <w:t>1/22/2018</w:t>
            </w:r>
          </w:p>
        </w:tc>
        <w:tc>
          <w:tcPr>
            <w:tcW w:w="1893" w:type="dxa"/>
          </w:tcPr>
          <w:p w:rsidR="003C37DA" w:rsidRPr="00C6316D" w:rsidRDefault="003C37DA" w:rsidP="00D67FC1">
            <w:pPr>
              <w:rPr>
                <w:kern w:val="0"/>
              </w:rPr>
            </w:pPr>
            <w:r w:rsidRPr="00C6316D">
              <w:rPr>
                <w:kern w:val="0"/>
              </w:rPr>
              <w:t>Miracle Houses Inc. Patsy Y Camp</w:t>
            </w:r>
          </w:p>
        </w:tc>
        <w:tc>
          <w:tcPr>
            <w:tcW w:w="369" w:type="dxa"/>
            <w:noWrap/>
          </w:tcPr>
          <w:p w:rsidR="003C37DA" w:rsidRPr="00C6316D" w:rsidRDefault="003C37DA" w:rsidP="00D67FC1">
            <w:pPr>
              <w:rPr>
                <w:kern w:val="0"/>
              </w:rPr>
            </w:pPr>
            <w:r w:rsidRPr="00C6316D">
              <w:rPr>
                <w:kern w:val="0"/>
              </w:rPr>
              <w:t>v.</w:t>
            </w:r>
          </w:p>
        </w:tc>
        <w:tc>
          <w:tcPr>
            <w:tcW w:w="3481" w:type="dxa"/>
          </w:tcPr>
          <w:p w:rsidR="003C37DA" w:rsidRPr="00C6316D" w:rsidRDefault="003C37DA" w:rsidP="00D67FC1">
            <w:pPr>
              <w:rPr>
                <w:kern w:val="0"/>
              </w:rPr>
            </w:pPr>
            <w:r w:rsidRPr="00C6316D">
              <w:rPr>
                <w:kern w:val="0"/>
              </w:rPr>
              <w:t>NC Department of Health and Human NCDHHS, DHSR, MHL and C</w:t>
            </w:r>
          </w:p>
        </w:tc>
        <w:tc>
          <w:tcPr>
            <w:tcW w:w="1261" w:type="dxa"/>
            <w:noWrap/>
          </w:tcPr>
          <w:p w:rsidR="003C37DA" w:rsidRPr="00C6316D" w:rsidRDefault="003C37DA" w:rsidP="00D67FC1">
            <w:pPr>
              <w:rPr>
                <w:kern w:val="0"/>
              </w:rPr>
            </w:pPr>
            <w:r w:rsidRPr="00C6316D">
              <w:rPr>
                <w:kern w:val="0"/>
              </w:rPr>
              <w:t>Malherbe</w:t>
            </w:r>
          </w:p>
        </w:tc>
      </w:tr>
      <w:tr w:rsidR="003C37DA" w:rsidRPr="00C6316D" w:rsidTr="00D67FC1">
        <w:trPr>
          <w:trHeight w:val="300"/>
        </w:trPr>
        <w:tc>
          <w:tcPr>
            <w:tcW w:w="672" w:type="dxa"/>
            <w:noWrap/>
          </w:tcPr>
          <w:p w:rsidR="003C37DA" w:rsidRPr="00C6316D" w:rsidRDefault="003C37DA" w:rsidP="00D67FC1">
            <w:pPr>
              <w:rPr>
                <w:kern w:val="0"/>
              </w:rPr>
            </w:pPr>
            <w:r w:rsidRPr="00C6316D">
              <w:rPr>
                <w:kern w:val="0"/>
              </w:rPr>
              <w:t>17</w:t>
            </w:r>
          </w:p>
        </w:tc>
        <w:tc>
          <w:tcPr>
            <w:tcW w:w="661" w:type="dxa"/>
            <w:noWrap/>
          </w:tcPr>
          <w:p w:rsidR="003C37DA" w:rsidRPr="00C6316D" w:rsidRDefault="003C37DA" w:rsidP="00D67FC1">
            <w:pPr>
              <w:rPr>
                <w:kern w:val="0"/>
              </w:rPr>
            </w:pPr>
            <w:r w:rsidRPr="00C6316D">
              <w:rPr>
                <w:kern w:val="0"/>
              </w:rPr>
              <w:t>DHR</w:t>
            </w:r>
          </w:p>
        </w:tc>
        <w:tc>
          <w:tcPr>
            <w:tcW w:w="1272" w:type="dxa"/>
            <w:noWrap/>
          </w:tcPr>
          <w:p w:rsidR="003C37DA" w:rsidRPr="00C6316D" w:rsidRDefault="003C37DA" w:rsidP="00D67FC1">
            <w:pPr>
              <w:rPr>
                <w:kern w:val="0"/>
              </w:rPr>
            </w:pPr>
            <w:r w:rsidRPr="00C6316D">
              <w:rPr>
                <w:kern w:val="0"/>
              </w:rPr>
              <w:t>07319</w:t>
            </w:r>
          </w:p>
        </w:tc>
        <w:tc>
          <w:tcPr>
            <w:tcW w:w="1183" w:type="dxa"/>
          </w:tcPr>
          <w:p w:rsidR="003C37DA" w:rsidRPr="00C6316D" w:rsidRDefault="003C37DA" w:rsidP="00D67FC1">
            <w:pPr>
              <w:rPr>
                <w:kern w:val="0"/>
              </w:rPr>
            </w:pPr>
            <w:r w:rsidRPr="00C6316D">
              <w:rPr>
                <w:kern w:val="0"/>
              </w:rPr>
              <w:t>1/26/2018</w:t>
            </w:r>
          </w:p>
        </w:tc>
        <w:tc>
          <w:tcPr>
            <w:tcW w:w="1893" w:type="dxa"/>
          </w:tcPr>
          <w:p w:rsidR="003C37DA" w:rsidRPr="00C6316D" w:rsidRDefault="003C37DA" w:rsidP="00D67FC1">
            <w:pPr>
              <w:rPr>
                <w:kern w:val="0"/>
              </w:rPr>
            </w:pPr>
            <w:r w:rsidRPr="00C6316D">
              <w:rPr>
                <w:kern w:val="0"/>
              </w:rPr>
              <w:t>Miracle Houses Inc. Patsy Y Camp</w:t>
            </w:r>
          </w:p>
        </w:tc>
        <w:tc>
          <w:tcPr>
            <w:tcW w:w="369" w:type="dxa"/>
            <w:noWrap/>
          </w:tcPr>
          <w:p w:rsidR="003C37DA" w:rsidRPr="00C6316D" w:rsidRDefault="003C37DA" w:rsidP="00D67FC1">
            <w:pPr>
              <w:rPr>
                <w:kern w:val="0"/>
              </w:rPr>
            </w:pPr>
            <w:r w:rsidRPr="00C6316D">
              <w:rPr>
                <w:kern w:val="0"/>
              </w:rPr>
              <w:t>v.</w:t>
            </w:r>
          </w:p>
        </w:tc>
        <w:tc>
          <w:tcPr>
            <w:tcW w:w="3481" w:type="dxa"/>
          </w:tcPr>
          <w:p w:rsidR="003C37DA" w:rsidRPr="00C6316D" w:rsidRDefault="003C37DA" w:rsidP="00D67FC1">
            <w:pPr>
              <w:rPr>
                <w:kern w:val="0"/>
              </w:rPr>
            </w:pPr>
            <w:r w:rsidRPr="00C6316D">
              <w:rPr>
                <w:kern w:val="0"/>
              </w:rPr>
              <w:t>NCDHHS, DHSR, MHL and C</w:t>
            </w:r>
          </w:p>
        </w:tc>
        <w:tc>
          <w:tcPr>
            <w:tcW w:w="1261" w:type="dxa"/>
            <w:noWrap/>
          </w:tcPr>
          <w:p w:rsidR="003C37DA" w:rsidRPr="00C6316D" w:rsidRDefault="003C37DA" w:rsidP="00D67FC1">
            <w:pPr>
              <w:rPr>
                <w:kern w:val="0"/>
              </w:rPr>
            </w:pPr>
            <w:r w:rsidRPr="00C6316D">
              <w:rPr>
                <w:kern w:val="0"/>
              </w:rPr>
              <w:t>Malherbe</w:t>
            </w:r>
          </w:p>
        </w:tc>
      </w:tr>
      <w:tr w:rsidR="003C37DA" w:rsidRPr="00C6316D" w:rsidTr="00D67FC1">
        <w:trPr>
          <w:trHeight w:val="300"/>
        </w:trPr>
        <w:tc>
          <w:tcPr>
            <w:tcW w:w="672" w:type="dxa"/>
            <w:noWrap/>
          </w:tcPr>
          <w:p w:rsidR="003C37DA" w:rsidRPr="00C6316D" w:rsidRDefault="003C37DA" w:rsidP="00D67FC1">
            <w:pPr>
              <w:rPr>
                <w:kern w:val="0"/>
              </w:rPr>
            </w:pPr>
            <w:r w:rsidRPr="00C6316D">
              <w:rPr>
                <w:kern w:val="0"/>
              </w:rPr>
              <w:t>17</w:t>
            </w:r>
          </w:p>
        </w:tc>
        <w:tc>
          <w:tcPr>
            <w:tcW w:w="661" w:type="dxa"/>
            <w:noWrap/>
          </w:tcPr>
          <w:p w:rsidR="003C37DA" w:rsidRPr="00C6316D" w:rsidRDefault="003C37DA" w:rsidP="00D67FC1">
            <w:pPr>
              <w:rPr>
                <w:kern w:val="0"/>
              </w:rPr>
            </w:pPr>
            <w:r w:rsidRPr="00C6316D">
              <w:rPr>
                <w:kern w:val="0"/>
              </w:rPr>
              <w:t>DHR</w:t>
            </w:r>
          </w:p>
        </w:tc>
        <w:tc>
          <w:tcPr>
            <w:tcW w:w="1272" w:type="dxa"/>
            <w:noWrap/>
          </w:tcPr>
          <w:p w:rsidR="003C37DA" w:rsidRPr="00C6316D" w:rsidRDefault="003C37DA" w:rsidP="00D67FC1">
            <w:pPr>
              <w:rPr>
                <w:kern w:val="0"/>
              </w:rPr>
            </w:pPr>
            <w:r w:rsidRPr="00C6316D">
              <w:rPr>
                <w:kern w:val="0"/>
              </w:rPr>
              <w:t>07443</w:t>
            </w:r>
          </w:p>
        </w:tc>
        <w:tc>
          <w:tcPr>
            <w:tcW w:w="1183" w:type="dxa"/>
          </w:tcPr>
          <w:p w:rsidR="003C37DA" w:rsidRPr="00C6316D" w:rsidRDefault="003C37DA" w:rsidP="00D67FC1">
            <w:pPr>
              <w:rPr>
                <w:kern w:val="0"/>
              </w:rPr>
            </w:pPr>
            <w:r w:rsidRPr="00C6316D">
              <w:rPr>
                <w:kern w:val="0"/>
              </w:rPr>
              <w:t>1/22/2018</w:t>
            </w:r>
          </w:p>
        </w:tc>
        <w:tc>
          <w:tcPr>
            <w:tcW w:w="1893" w:type="dxa"/>
          </w:tcPr>
          <w:p w:rsidR="003C37DA" w:rsidRPr="00C6316D" w:rsidRDefault="003C37DA" w:rsidP="00D67FC1">
            <w:pPr>
              <w:rPr>
                <w:kern w:val="0"/>
              </w:rPr>
            </w:pPr>
            <w:r w:rsidRPr="00C6316D">
              <w:rPr>
                <w:kern w:val="0"/>
              </w:rPr>
              <w:t>Options Driven</w:t>
            </w:r>
          </w:p>
        </w:tc>
        <w:tc>
          <w:tcPr>
            <w:tcW w:w="369" w:type="dxa"/>
            <w:noWrap/>
          </w:tcPr>
          <w:p w:rsidR="003C37DA" w:rsidRPr="00C6316D" w:rsidRDefault="003C37DA" w:rsidP="00D67FC1">
            <w:pPr>
              <w:rPr>
                <w:kern w:val="0"/>
              </w:rPr>
            </w:pPr>
            <w:r w:rsidRPr="00C6316D">
              <w:rPr>
                <w:kern w:val="0"/>
              </w:rPr>
              <w:t>v.</w:t>
            </w:r>
          </w:p>
        </w:tc>
        <w:tc>
          <w:tcPr>
            <w:tcW w:w="3481" w:type="dxa"/>
          </w:tcPr>
          <w:p w:rsidR="003C37DA" w:rsidRPr="00C6316D" w:rsidRDefault="003C37DA" w:rsidP="00D67FC1">
            <w:pPr>
              <w:rPr>
                <w:kern w:val="0"/>
              </w:rPr>
            </w:pPr>
            <w:r w:rsidRPr="00C6316D">
              <w:rPr>
                <w:kern w:val="0"/>
              </w:rPr>
              <w:t>NC Department of Health and Human Services, Division of Medical Assistance</w:t>
            </w:r>
          </w:p>
        </w:tc>
        <w:tc>
          <w:tcPr>
            <w:tcW w:w="1261" w:type="dxa"/>
            <w:noWrap/>
          </w:tcPr>
          <w:p w:rsidR="003C37DA" w:rsidRPr="00C6316D" w:rsidRDefault="003C37DA" w:rsidP="00D67FC1">
            <w:pPr>
              <w:rPr>
                <w:kern w:val="0"/>
              </w:rPr>
            </w:pPr>
            <w:r w:rsidRPr="00C6316D">
              <w:rPr>
                <w:kern w:val="0"/>
              </w:rPr>
              <w:t>Malherbe</w:t>
            </w:r>
          </w:p>
        </w:tc>
      </w:tr>
      <w:tr w:rsidR="003C37DA" w:rsidRPr="00C6316D" w:rsidTr="00D67FC1">
        <w:trPr>
          <w:trHeight w:val="300"/>
        </w:trPr>
        <w:tc>
          <w:tcPr>
            <w:tcW w:w="672" w:type="dxa"/>
            <w:noWrap/>
          </w:tcPr>
          <w:p w:rsidR="003C37DA" w:rsidRPr="00C6316D" w:rsidRDefault="003C37DA" w:rsidP="00D67FC1">
            <w:pPr>
              <w:rPr>
                <w:kern w:val="0"/>
              </w:rPr>
            </w:pPr>
            <w:r w:rsidRPr="00C6316D">
              <w:rPr>
                <w:kern w:val="0"/>
              </w:rPr>
              <w:t>17</w:t>
            </w:r>
          </w:p>
        </w:tc>
        <w:tc>
          <w:tcPr>
            <w:tcW w:w="661" w:type="dxa"/>
            <w:noWrap/>
          </w:tcPr>
          <w:p w:rsidR="003C37DA" w:rsidRPr="00C6316D" w:rsidRDefault="003C37DA" w:rsidP="00D67FC1">
            <w:pPr>
              <w:rPr>
                <w:kern w:val="0"/>
              </w:rPr>
            </w:pPr>
            <w:r w:rsidRPr="00C6316D">
              <w:rPr>
                <w:kern w:val="0"/>
              </w:rPr>
              <w:t>DHR</w:t>
            </w:r>
          </w:p>
        </w:tc>
        <w:tc>
          <w:tcPr>
            <w:tcW w:w="1272" w:type="dxa"/>
            <w:noWrap/>
          </w:tcPr>
          <w:p w:rsidR="003C37DA" w:rsidRPr="00C6316D" w:rsidRDefault="003C37DA" w:rsidP="00D67FC1">
            <w:pPr>
              <w:rPr>
                <w:kern w:val="0"/>
              </w:rPr>
            </w:pPr>
            <w:r w:rsidRPr="00C6316D">
              <w:rPr>
                <w:kern w:val="0"/>
              </w:rPr>
              <w:t>07564</w:t>
            </w:r>
          </w:p>
        </w:tc>
        <w:tc>
          <w:tcPr>
            <w:tcW w:w="1183" w:type="dxa"/>
          </w:tcPr>
          <w:p w:rsidR="003C37DA" w:rsidRPr="00C6316D" w:rsidRDefault="003C37DA" w:rsidP="00D67FC1">
            <w:pPr>
              <w:rPr>
                <w:kern w:val="0"/>
              </w:rPr>
            </w:pPr>
            <w:r w:rsidRPr="00C6316D">
              <w:rPr>
                <w:kern w:val="0"/>
              </w:rPr>
              <w:t>1/18/2018</w:t>
            </w:r>
          </w:p>
        </w:tc>
        <w:tc>
          <w:tcPr>
            <w:tcW w:w="1893" w:type="dxa"/>
          </w:tcPr>
          <w:p w:rsidR="003C37DA" w:rsidRPr="00C6316D" w:rsidRDefault="003C37DA" w:rsidP="00D67FC1">
            <w:pPr>
              <w:rPr>
                <w:kern w:val="0"/>
              </w:rPr>
            </w:pPr>
            <w:r w:rsidRPr="00C6316D">
              <w:rPr>
                <w:kern w:val="0"/>
              </w:rPr>
              <w:t>Loree Ann Shuping</w:t>
            </w:r>
          </w:p>
        </w:tc>
        <w:tc>
          <w:tcPr>
            <w:tcW w:w="369" w:type="dxa"/>
            <w:noWrap/>
          </w:tcPr>
          <w:p w:rsidR="003C37DA" w:rsidRPr="00C6316D" w:rsidRDefault="003C37DA" w:rsidP="00D67FC1">
            <w:pPr>
              <w:rPr>
                <w:kern w:val="0"/>
              </w:rPr>
            </w:pPr>
            <w:r w:rsidRPr="00C6316D">
              <w:rPr>
                <w:kern w:val="0"/>
              </w:rPr>
              <w:t>v.</w:t>
            </w:r>
          </w:p>
        </w:tc>
        <w:tc>
          <w:tcPr>
            <w:tcW w:w="3481" w:type="dxa"/>
          </w:tcPr>
          <w:p w:rsidR="003C37DA" w:rsidRPr="00C6316D" w:rsidRDefault="003C37DA" w:rsidP="00D67FC1">
            <w:pPr>
              <w:rPr>
                <w:kern w:val="0"/>
              </w:rPr>
            </w:pPr>
            <w:r w:rsidRPr="00C6316D">
              <w:rPr>
                <w:kern w:val="0"/>
              </w:rPr>
              <w:t xml:space="preserve">Burke County DSS, IM Investigator Jessica </w:t>
            </w:r>
            <w:proofErr w:type="spellStart"/>
            <w:r w:rsidRPr="00C6316D">
              <w:rPr>
                <w:kern w:val="0"/>
              </w:rPr>
              <w:t>Skipworth</w:t>
            </w:r>
            <w:proofErr w:type="spellEnd"/>
          </w:p>
        </w:tc>
        <w:tc>
          <w:tcPr>
            <w:tcW w:w="1261" w:type="dxa"/>
            <w:noWrap/>
          </w:tcPr>
          <w:p w:rsidR="003C37DA" w:rsidRPr="00C6316D" w:rsidRDefault="003C37DA" w:rsidP="00D67FC1">
            <w:pPr>
              <w:rPr>
                <w:kern w:val="0"/>
              </w:rPr>
            </w:pPr>
            <w:r w:rsidRPr="00C6316D">
              <w:rPr>
                <w:kern w:val="0"/>
              </w:rPr>
              <w:t>Sutton</w:t>
            </w:r>
          </w:p>
        </w:tc>
      </w:tr>
      <w:tr w:rsidR="003C37DA" w:rsidRPr="00C6316D" w:rsidTr="00D67FC1">
        <w:trPr>
          <w:trHeight w:val="300"/>
        </w:trPr>
        <w:tc>
          <w:tcPr>
            <w:tcW w:w="672" w:type="dxa"/>
            <w:noWrap/>
          </w:tcPr>
          <w:p w:rsidR="003C37DA" w:rsidRPr="00C6316D" w:rsidRDefault="003C37DA" w:rsidP="00D67FC1">
            <w:pPr>
              <w:rPr>
                <w:kern w:val="0"/>
              </w:rPr>
            </w:pPr>
          </w:p>
        </w:tc>
        <w:tc>
          <w:tcPr>
            <w:tcW w:w="661" w:type="dxa"/>
            <w:noWrap/>
          </w:tcPr>
          <w:p w:rsidR="003C37DA" w:rsidRPr="00C6316D" w:rsidRDefault="003C37DA" w:rsidP="00D67FC1">
            <w:pPr>
              <w:rPr>
                <w:kern w:val="0"/>
              </w:rPr>
            </w:pPr>
          </w:p>
        </w:tc>
        <w:tc>
          <w:tcPr>
            <w:tcW w:w="1272" w:type="dxa"/>
            <w:noWrap/>
          </w:tcPr>
          <w:p w:rsidR="003C37DA" w:rsidRPr="00C6316D" w:rsidRDefault="003C37DA" w:rsidP="00D67FC1">
            <w:pPr>
              <w:rPr>
                <w:kern w:val="0"/>
              </w:rPr>
            </w:pPr>
            <w:r w:rsidRPr="00C6316D">
              <w:rPr>
                <w:kern w:val="0"/>
              </w:rPr>
              <w:t> </w:t>
            </w:r>
          </w:p>
        </w:tc>
        <w:tc>
          <w:tcPr>
            <w:tcW w:w="1183" w:type="dxa"/>
          </w:tcPr>
          <w:p w:rsidR="003C37DA" w:rsidRPr="00C6316D" w:rsidRDefault="003C37DA" w:rsidP="00D67FC1">
            <w:pPr>
              <w:rPr>
                <w:kern w:val="0"/>
              </w:rPr>
            </w:pPr>
            <w:r w:rsidRPr="00C6316D">
              <w:rPr>
                <w:kern w:val="0"/>
              </w:rPr>
              <w:t> </w:t>
            </w:r>
          </w:p>
        </w:tc>
        <w:tc>
          <w:tcPr>
            <w:tcW w:w="1893" w:type="dxa"/>
          </w:tcPr>
          <w:p w:rsidR="003C37DA" w:rsidRPr="00C6316D" w:rsidRDefault="003C37DA" w:rsidP="00D67FC1">
            <w:pPr>
              <w:rPr>
                <w:kern w:val="0"/>
              </w:rPr>
            </w:pPr>
            <w:r w:rsidRPr="00C6316D">
              <w:rPr>
                <w:kern w:val="0"/>
              </w:rPr>
              <w:t> </w:t>
            </w:r>
          </w:p>
        </w:tc>
        <w:tc>
          <w:tcPr>
            <w:tcW w:w="369" w:type="dxa"/>
            <w:noWrap/>
          </w:tcPr>
          <w:p w:rsidR="003C37DA" w:rsidRPr="00C6316D" w:rsidRDefault="003C37DA" w:rsidP="00D67FC1">
            <w:pPr>
              <w:rPr>
                <w:kern w:val="0"/>
              </w:rPr>
            </w:pPr>
            <w:r w:rsidRPr="00C6316D">
              <w:rPr>
                <w:kern w:val="0"/>
              </w:rPr>
              <w:t> </w:t>
            </w:r>
          </w:p>
        </w:tc>
        <w:tc>
          <w:tcPr>
            <w:tcW w:w="3481" w:type="dxa"/>
          </w:tcPr>
          <w:p w:rsidR="003C37DA" w:rsidRPr="00C6316D" w:rsidRDefault="003C37DA" w:rsidP="00D67FC1">
            <w:pPr>
              <w:rPr>
                <w:kern w:val="0"/>
              </w:rPr>
            </w:pPr>
            <w:r w:rsidRPr="00C6316D">
              <w:rPr>
                <w:kern w:val="0"/>
              </w:rPr>
              <w:t> </w:t>
            </w:r>
          </w:p>
        </w:tc>
        <w:tc>
          <w:tcPr>
            <w:tcW w:w="1261" w:type="dxa"/>
            <w:noWrap/>
          </w:tcPr>
          <w:p w:rsidR="003C37DA" w:rsidRPr="00C6316D" w:rsidRDefault="003C37DA" w:rsidP="00D67FC1">
            <w:pPr>
              <w:rPr>
                <w:kern w:val="0"/>
              </w:rPr>
            </w:pPr>
          </w:p>
        </w:tc>
      </w:tr>
      <w:tr w:rsidR="003C37DA" w:rsidRPr="00C6316D" w:rsidTr="00D67FC1">
        <w:trPr>
          <w:trHeight w:val="300"/>
        </w:trPr>
        <w:tc>
          <w:tcPr>
            <w:tcW w:w="672" w:type="dxa"/>
            <w:noWrap/>
          </w:tcPr>
          <w:p w:rsidR="003C37DA" w:rsidRPr="00C6316D" w:rsidRDefault="003C37DA" w:rsidP="00D67FC1">
            <w:pPr>
              <w:rPr>
                <w:kern w:val="0"/>
              </w:rPr>
            </w:pPr>
            <w:r w:rsidRPr="00C6316D">
              <w:rPr>
                <w:kern w:val="0"/>
              </w:rPr>
              <w:lastRenderedPageBreak/>
              <w:t>17</w:t>
            </w:r>
          </w:p>
        </w:tc>
        <w:tc>
          <w:tcPr>
            <w:tcW w:w="661" w:type="dxa"/>
            <w:noWrap/>
          </w:tcPr>
          <w:p w:rsidR="003C37DA" w:rsidRPr="00C6316D" w:rsidRDefault="003C37DA" w:rsidP="00D67FC1">
            <w:pPr>
              <w:rPr>
                <w:kern w:val="0"/>
              </w:rPr>
            </w:pPr>
            <w:r w:rsidRPr="00C6316D">
              <w:rPr>
                <w:kern w:val="0"/>
              </w:rPr>
              <w:t>DOJ</w:t>
            </w:r>
          </w:p>
        </w:tc>
        <w:tc>
          <w:tcPr>
            <w:tcW w:w="1272" w:type="dxa"/>
            <w:noWrap/>
          </w:tcPr>
          <w:p w:rsidR="003C37DA" w:rsidRPr="00C6316D" w:rsidRDefault="003C37DA" w:rsidP="00D67FC1">
            <w:pPr>
              <w:rPr>
                <w:kern w:val="0"/>
              </w:rPr>
            </w:pPr>
            <w:r w:rsidRPr="00C6316D">
              <w:rPr>
                <w:kern w:val="0"/>
              </w:rPr>
              <w:t>03629</w:t>
            </w:r>
          </w:p>
        </w:tc>
        <w:tc>
          <w:tcPr>
            <w:tcW w:w="1183" w:type="dxa"/>
          </w:tcPr>
          <w:p w:rsidR="003C37DA" w:rsidRPr="00C6316D" w:rsidRDefault="003C37DA" w:rsidP="00D67FC1">
            <w:pPr>
              <w:rPr>
                <w:kern w:val="0"/>
              </w:rPr>
            </w:pPr>
            <w:r w:rsidRPr="00C6316D">
              <w:rPr>
                <w:kern w:val="0"/>
              </w:rPr>
              <w:t>1/3/2018; 1/10/2018</w:t>
            </w:r>
          </w:p>
        </w:tc>
        <w:tc>
          <w:tcPr>
            <w:tcW w:w="1893" w:type="dxa"/>
          </w:tcPr>
          <w:p w:rsidR="003C37DA" w:rsidRPr="00C6316D" w:rsidRDefault="003C37DA" w:rsidP="00D67FC1">
            <w:pPr>
              <w:rPr>
                <w:kern w:val="0"/>
              </w:rPr>
            </w:pPr>
            <w:r w:rsidRPr="00C6316D">
              <w:rPr>
                <w:kern w:val="0"/>
              </w:rPr>
              <w:t>Michael Earnest Moore</w:t>
            </w:r>
          </w:p>
        </w:tc>
        <w:tc>
          <w:tcPr>
            <w:tcW w:w="369" w:type="dxa"/>
            <w:noWrap/>
          </w:tcPr>
          <w:p w:rsidR="003C37DA" w:rsidRPr="00C6316D" w:rsidRDefault="003C37DA" w:rsidP="00D67FC1">
            <w:pPr>
              <w:rPr>
                <w:kern w:val="0"/>
              </w:rPr>
            </w:pPr>
            <w:r w:rsidRPr="00C6316D">
              <w:rPr>
                <w:kern w:val="0"/>
              </w:rPr>
              <w:t>v.</w:t>
            </w:r>
          </w:p>
        </w:tc>
        <w:tc>
          <w:tcPr>
            <w:tcW w:w="3481" w:type="dxa"/>
          </w:tcPr>
          <w:p w:rsidR="003C37DA" w:rsidRPr="00C6316D" w:rsidRDefault="003C37DA" w:rsidP="00D67FC1">
            <w:pPr>
              <w:rPr>
                <w:kern w:val="0"/>
              </w:rPr>
            </w:pPr>
            <w:r w:rsidRPr="00C6316D">
              <w:rPr>
                <w:kern w:val="0"/>
              </w:rPr>
              <w:t>NC Private Protective Services Board</w:t>
            </w:r>
          </w:p>
        </w:tc>
        <w:tc>
          <w:tcPr>
            <w:tcW w:w="1261" w:type="dxa"/>
            <w:noWrap/>
          </w:tcPr>
          <w:p w:rsidR="003C37DA" w:rsidRPr="00C6316D" w:rsidRDefault="003C37DA" w:rsidP="00D67FC1">
            <w:pPr>
              <w:rPr>
                <w:kern w:val="0"/>
              </w:rPr>
            </w:pPr>
            <w:r w:rsidRPr="00C6316D">
              <w:rPr>
                <w:kern w:val="0"/>
              </w:rPr>
              <w:t>Overby</w:t>
            </w:r>
          </w:p>
        </w:tc>
      </w:tr>
      <w:tr w:rsidR="003C37DA" w:rsidRPr="00C6316D" w:rsidTr="00D67FC1">
        <w:trPr>
          <w:trHeight w:val="300"/>
        </w:trPr>
        <w:tc>
          <w:tcPr>
            <w:tcW w:w="672" w:type="dxa"/>
            <w:noWrap/>
          </w:tcPr>
          <w:p w:rsidR="003C37DA" w:rsidRPr="00C6316D" w:rsidRDefault="003C37DA" w:rsidP="00D67FC1">
            <w:pPr>
              <w:rPr>
                <w:kern w:val="0"/>
              </w:rPr>
            </w:pPr>
            <w:r w:rsidRPr="00C6316D">
              <w:rPr>
                <w:kern w:val="0"/>
              </w:rPr>
              <w:t>17</w:t>
            </w:r>
          </w:p>
        </w:tc>
        <w:tc>
          <w:tcPr>
            <w:tcW w:w="661" w:type="dxa"/>
            <w:noWrap/>
          </w:tcPr>
          <w:p w:rsidR="003C37DA" w:rsidRPr="00C6316D" w:rsidRDefault="003C37DA" w:rsidP="00D67FC1">
            <w:pPr>
              <w:rPr>
                <w:kern w:val="0"/>
              </w:rPr>
            </w:pPr>
            <w:r w:rsidRPr="00C6316D">
              <w:rPr>
                <w:kern w:val="0"/>
              </w:rPr>
              <w:t>DOJ</w:t>
            </w:r>
          </w:p>
        </w:tc>
        <w:tc>
          <w:tcPr>
            <w:tcW w:w="1272" w:type="dxa"/>
            <w:noWrap/>
          </w:tcPr>
          <w:p w:rsidR="003C37DA" w:rsidRPr="00C6316D" w:rsidRDefault="003C37DA" w:rsidP="00D67FC1">
            <w:pPr>
              <w:rPr>
                <w:kern w:val="0"/>
              </w:rPr>
            </w:pPr>
            <w:r w:rsidRPr="00C6316D">
              <w:rPr>
                <w:kern w:val="0"/>
              </w:rPr>
              <w:t>04720</w:t>
            </w:r>
          </w:p>
        </w:tc>
        <w:tc>
          <w:tcPr>
            <w:tcW w:w="1183" w:type="dxa"/>
          </w:tcPr>
          <w:p w:rsidR="003C37DA" w:rsidRPr="00C6316D" w:rsidRDefault="003C37DA" w:rsidP="00D67FC1">
            <w:pPr>
              <w:rPr>
                <w:kern w:val="0"/>
              </w:rPr>
            </w:pPr>
            <w:r w:rsidRPr="00C6316D">
              <w:rPr>
                <w:kern w:val="0"/>
              </w:rPr>
              <w:t>1/3/2018; 1/10/2018</w:t>
            </w:r>
          </w:p>
        </w:tc>
        <w:tc>
          <w:tcPr>
            <w:tcW w:w="1893" w:type="dxa"/>
          </w:tcPr>
          <w:p w:rsidR="003C37DA" w:rsidRPr="00C6316D" w:rsidRDefault="003C37DA" w:rsidP="00D67FC1">
            <w:pPr>
              <w:rPr>
                <w:kern w:val="0"/>
              </w:rPr>
            </w:pPr>
            <w:r w:rsidRPr="00C6316D">
              <w:rPr>
                <w:kern w:val="0"/>
              </w:rPr>
              <w:t>Alexander Samuel Smith</w:t>
            </w:r>
          </w:p>
        </w:tc>
        <w:tc>
          <w:tcPr>
            <w:tcW w:w="369" w:type="dxa"/>
            <w:noWrap/>
          </w:tcPr>
          <w:p w:rsidR="003C37DA" w:rsidRPr="00C6316D" w:rsidRDefault="003C37DA" w:rsidP="00D67FC1">
            <w:pPr>
              <w:rPr>
                <w:kern w:val="0"/>
              </w:rPr>
            </w:pPr>
            <w:r w:rsidRPr="00C6316D">
              <w:rPr>
                <w:kern w:val="0"/>
              </w:rPr>
              <w:t>v.</w:t>
            </w:r>
          </w:p>
        </w:tc>
        <w:tc>
          <w:tcPr>
            <w:tcW w:w="3481" w:type="dxa"/>
          </w:tcPr>
          <w:p w:rsidR="003C37DA" w:rsidRPr="00C6316D" w:rsidRDefault="003C37DA" w:rsidP="00D67FC1">
            <w:pPr>
              <w:rPr>
                <w:kern w:val="0"/>
              </w:rPr>
            </w:pPr>
            <w:r w:rsidRPr="00C6316D">
              <w:rPr>
                <w:kern w:val="0"/>
              </w:rPr>
              <w:t>NC Private Protective Services Board</w:t>
            </w:r>
          </w:p>
        </w:tc>
        <w:tc>
          <w:tcPr>
            <w:tcW w:w="1261" w:type="dxa"/>
            <w:noWrap/>
          </w:tcPr>
          <w:p w:rsidR="003C37DA" w:rsidRPr="00C6316D" w:rsidRDefault="003C37DA" w:rsidP="00D67FC1">
            <w:pPr>
              <w:rPr>
                <w:kern w:val="0"/>
              </w:rPr>
            </w:pPr>
            <w:r w:rsidRPr="00C6316D">
              <w:rPr>
                <w:kern w:val="0"/>
              </w:rPr>
              <w:t>Overby</w:t>
            </w:r>
          </w:p>
        </w:tc>
      </w:tr>
      <w:tr w:rsidR="003C37DA" w:rsidRPr="00C6316D" w:rsidTr="00D67FC1">
        <w:trPr>
          <w:trHeight w:val="300"/>
        </w:trPr>
        <w:tc>
          <w:tcPr>
            <w:tcW w:w="672" w:type="dxa"/>
            <w:noWrap/>
          </w:tcPr>
          <w:p w:rsidR="003C37DA" w:rsidRPr="00C6316D" w:rsidRDefault="003C37DA" w:rsidP="00D67FC1">
            <w:pPr>
              <w:rPr>
                <w:kern w:val="0"/>
              </w:rPr>
            </w:pPr>
            <w:r w:rsidRPr="00C6316D">
              <w:rPr>
                <w:kern w:val="0"/>
              </w:rPr>
              <w:t>17</w:t>
            </w:r>
          </w:p>
        </w:tc>
        <w:tc>
          <w:tcPr>
            <w:tcW w:w="661" w:type="dxa"/>
            <w:noWrap/>
          </w:tcPr>
          <w:p w:rsidR="003C37DA" w:rsidRPr="00C6316D" w:rsidRDefault="003C37DA" w:rsidP="00D67FC1">
            <w:pPr>
              <w:rPr>
                <w:kern w:val="0"/>
              </w:rPr>
            </w:pPr>
            <w:r w:rsidRPr="00C6316D">
              <w:rPr>
                <w:kern w:val="0"/>
              </w:rPr>
              <w:t>DOJ</w:t>
            </w:r>
          </w:p>
        </w:tc>
        <w:tc>
          <w:tcPr>
            <w:tcW w:w="1272" w:type="dxa"/>
            <w:noWrap/>
          </w:tcPr>
          <w:p w:rsidR="003C37DA" w:rsidRPr="00C6316D" w:rsidRDefault="003C37DA" w:rsidP="00D67FC1">
            <w:pPr>
              <w:rPr>
                <w:kern w:val="0"/>
              </w:rPr>
            </w:pPr>
            <w:r w:rsidRPr="00C6316D">
              <w:rPr>
                <w:kern w:val="0"/>
              </w:rPr>
              <w:t>06274</w:t>
            </w:r>
          </w:p>
        </w:tc>
        <w:tc>
          <w:tcPr>
            <w:tcW w:w="1183" w:type="dxa"/>
          </w:tcPr>
          <w:p w:rsidR="003C37DA" w:rsidRPr="00C6316D" w:rsidRDefault="003C37DA" w:rsidP="00D67FC1">
            <w:pPr>
              <w:rPr>
                <w:kern w:val="0"/>
              </w:rPr>
            </w:pPr>
            <w:r w:rsidRPr="00C6316D">
              <w:rPr>
                <w:kern w:val="0"/>
              </w:rPr>
              <w:t>1/12/2018</w:t>
            </w:r>
          </w:p>
        </w:tc>
        <w:tc>
          <w:tcPr>
            <w:tcW w:w="1893" w:type="dxa"/>
          </w:tcPr>
          <w:p w:rsidR="003C37DA" w:rsidRPr="00C6316D" w:rsidRDefault="003C37DA" w:rsidP="00D67FC1">
            <w:pPr>
              <w:rPr>
                <w:kern w:val="0"/>
              </w:rPr>
            </w:pPr>
            <w:r w:rsidRPr="00C6316D">
              <w:rPr>
                <w:kern w:val="0"/>
              </w:rPr>
              <w:t>Kenneth Sinatra Whittington Jr.</w:t>
            </w:r>
          </w:p>
        </w:tc>
        <w:tc>
          <w:tcPr>
            <w:tcW w:w="369" w:type="dxa"/>
            <w:noWrap/>
          </w:tcPr>
          <w:p w:rsidR="003C37DA" w:rsidRPr="00C6316D" w:rsidRDefault="003C37DA" w:rsidP="00D67FC1">
            <w:pPr>
              <w:rPr>
                <w:kern w:val="0"/>
              </w:rPr>
            </w:pPr>
            <w:r w:rsidRPr="00C6316D">
              <w:rPr>
                <w:kern w:val="0"/>
              </w:rPr>
              <w:t>v.</w:t>
            </w:r>
          </w:p>
        </w:tc>
        <w:tc>
          <w:tcPr>
            <w:tcW w:w="3481" w:type="dxa"/>
          </w:tcPr>
          <w:p w:rsidR="003C37DA" w:rsidRPr="00C6316D" w:rsidRDefault="003C37DA" w:rsidP="00D67FC1">
            <w:pPr>
              <w:rPr>
                <w:kern w:val="0"/>
              </w:rPr>
            </w:pPr>
            <w:r w:rsidRPr="00C6316D">
              <w:rPr>
                <w:kern w:val="0"/>
              </w:rPr>
              <w:t>NC Sheriffs Education and Training Standards Commission</w:t>
            </w:r>
          </w:p>
        </w:tc>
        <w:tc>
          <w:tcPr>
            <w:tcW w:w="1261" w:type="dxa"/>
            <w:noWrap/>
          </w:tcPr>
          <w:p w:rsidR="003C37DA" w:rsidRPr="00C6316D" w:rsidRDefault="003C37DA" w:rsidP="00D67FC1">
            <w:pPr>
              <w:rPr>
                <w:kern w:val="0"/>
              </w:rPr>
            </w:pPr>
            <w:r w:rsidRPr="00C6316D">
              <w:rPr>
                <w:kern w:val="0"/>
              </w:rPr>
              <w:t>Sutton</w:t>
            </w:r>
          </w:p>
        </w:tc>
      </w:tr>
      <w:tr w:rsidR="003C37DA" w:rsidRPr="00C6316D" w:rsidTr="00D67FC1">
        <w:trPr>
          <w:trHeight w:val="300"/>
        </w:trPr>
        <w:tc>
          <w:tcPr>
            <w:tcW w:w="672" w:type="dxa"/>
            <w:noWrap/>
          </w:tcPr>
          <w:p w:rsidR="003C37DA" w:rsidRPr="00C6316D" w:rsidRDefault="003C37DA" w:rsidP="00D67FC1">
            <w:pPr>
              <w:rPr>
                <w:kern w:val="0"/>
              </w:rPr>
            </w:pPr>
            <w:r w:rsidRPr="00C6316D">
              <w:rPr>
                <w:kern w:val="0"/>
              </w:rPr>
              <w:t>17</w:t>
            </w:r>
          </w:p>
        </w:tc>
        <w:tc>
          <w:tcPr>
            <w:tcW w:w="661" w:type="dxa"/>
            <w:noWrap/>
          </w:tcPr>
          <w:p w:rsidR="003C37DA" w:rsidRPr="00C6316D" w:rsidRDefault="003C37DA" w:rsidP="00D67FC1">
            <w:pPr>
              <w:rPr>
                <w:kern w:val="0"/>
              </w:rPr>
            </w:pPr>
            <w:r w:rsidRPr="00C6316D">
              <w:rPr>
                <w:kern w:val="0"/>
              </w:rPr>
              <w:t>DOJ</w:t>
            </w:r>
          </w:p>
        </w:tc>
        <w:tc>
          <w:tcPr>
            <w:tcW w:w="1272" w:type="dxa"/>
            <w:noWrap/>
          </w:tcPr>
          <w:p w:rsidR="003C37DA" w:rsidRPr="00C6316D" w:rsidRDefault="003C37DA" w:rsidP="00D67FC1">
            <w:pPr>
              <w:rPr>
                <w:kern w:val="0"/>
              </w:rPr>
            </w:pPr>
            <w:r w:rsidRPr="00C6316D">
              <w:rPr>
                <w:kern w:val="0"/>
              </w:rPr>
              <w:t>07441</w:t>
            </w:r>
          </w:p>
        </w:tc>
        <w:tc>
          <w:tcPr>
            <w:tcW w:w="1183" w:type="dxa"/>
          </w:tcPr>
          <w:p w:rsidR="003C37DA" w:rsidRPr="00C6316D" w:rsidRDefault="003C37DA" w:rsidP="00D67FC1">
            <w:pPr>
              <w:rPr>
                <w:kern w:val="0"/>
              </w:rPr>
            </w:pPr>
            <w:r w:rsidRPr="00C6316D">
              <w:rPr>
                <w:kern w:val="0"/>
              </w:rPr>
              <w:t>1/16/2018</w:t>
            </w:r>
          </w:p>
        </w:tc>
        <w:tc>
          <w:tcPr>
            <w:tcW w:w="1893" w:type="dxa"/>
          </w:tcPr>
          <w:p w:rsidR="003C37DA" w:rsidRPr="00C6316D" w:rsidRDefault="003C37DA" w:rsidP="00D67FC1">
            <w:pPr>
              <w:rPr>
                <w:kern w:val="0"/>
              </w:rPr>
            </w:pPr>
            <w:r w:rsidRPr="00C6316D">
              <w:rPr>
                <w:kern w:val="0"/>
              </w:rPr>
              <w:t>Timothy Michael Johnson</w:t>
            </w:r>
          </w:p>
        </w:tc>
        <w:tc>
          <w:tcPr>
            <w:tcW w:w="369" w:type="dxa"/>
            <w:noWrap/>
          </w:tcPr>
          <w:p w:rsidR="003C37DA" w:rsidRPr="00C6316D" w:rsidRDefault="003C37DA" w:rsidP="00D67FC1">
            <w:pPr>
              <w:rPr>
                <w:kern w:val="0"/>
              </w:rPr>
            </w:pPr>
            <w:r w:rsidRPr="00C6316D">
              <w:rPr>
                <w:kern w:val="0"/>
              </w:rPr>
              <w:t>v.</w:t>
            </w:r>
          </w:p>
        </w:tc>
        <w:tc>
          <w:tcPr>
            <w:tcW w:w="3481" w:type="dxa"/>
          </w:tcPr>
          <w:p w:rsidR="003C37DA" w:rsidRPr="00C6316D" w:rsidRDefault="003C37DA" w:rsidP="00D67FC1">
            <w:pPr>
              <w:rPr>
                <w:kern w:val="0"/>
              </w:rPr>
            </w:pPr>
            <w:r w:rsidRPr="00C6316D">
              <w:rPr>
                <w:kern w:val="0"/>
              </w:rPr>
              <w:t>NC Criminal Justice Education and Training Standards Commission</w:t>
            </w:r>
          </w:p>
        </w:tc>
        <w:tc>
          <w:tcPr>
            <w:tcW w:w="1261" w:type="dxa"/>
            <w:noWrap/>
          </w:tcPr>
          <w:p w:rsidR="003C37DA" w:rsidRPr="00C6316D" w:rsidRDefault="003C37DA" w:rsidP="00D67FC1">
            <w:pPr>
              <w:rPr>
                <w:kern w:val="0"/>
              </w:rPr>
            </w:pPr>
            <w:r w:rsidRPr="00C6316D">
              <w:rPr>
                <w:kern w:val="0"/>
              </w:rPr>
              <w:t>Sutton</w:t>
            </w:r>
          </w:p>
        </w:tc>
      </w:tr>
      <w:tr w:rsidR="003C37DA" w:rsidRPr="00C6316D" w:rsidTr="00D67FC1">
        <w:trPr>
          <w:trHeight w:val="300"/>
        </w:trPr>
        <w:tc>
          <w:tcPr>
            <w:tcW w:w="672" w:type="dxa"/>
            <w:noWrap/>
          </w:tcPr>
          <w:p w:rsidR="003C37DA" w:rsidRPr="00C6316D" w:rsidRDefault="003C37DA" w:rsidP="00D67FC1">
            <w:pPr>
              <w:rPr>
                <w:kern w:val="0"/>
              </w:rPr>
            </w:pPr>
            <w:r w:rsidRPr="00C6316D">
              <w:rPr>
                <w:kern w:val="0"/>
              </w:rPr>
              <w:t>17</w:t>
            </w:r>
          </w:p>
        </w:tc>
        <w:tc>
          <w:tcPr>
            <w:tcW w:w="661" w:type="dxa"/>
            <w:noWrap/>
          </w:tcPr>
          <w:p w:rsidR="003C37DA" w:rsidRPr="00C6316D" w:rsidRDefault="003C37DA" w:rsidP="00D67FC1">
            <w:pPr>
              <w:rPr>
                <w:kern w:val="0"/>
              </w:rPr>
            </w:pPr>
            <w:r w:rsidRPr="00C6316D">
              <w:rPr>
                <w:kern w:val="0"/>
              </w:rPr>
              <w:t>DOJ</w:t>
            </w:r>
          </w:p>
        </w:tc>
        <w:tc>
          <w:tcPr>
            <w:tcW w:w="1272" w:type="dxa"/>
            <w:noWrap/>
          </w:tcPr>
          <w:p w:rsidR="003C37DA" w:rsidRPr="00C6316D" w:rsidRDefault="003C37DA" w:rsidP="00D67FC1">
            <w:pPr>
              <w:rPr>
                <w:kern w:val="0"/>
              </w:rPr>
            </w:pPr>
            <w:r w:rsidRPr="00C6316D">
              <w:rPr>
                <w:kern w:val="0"/>
              </w:rPr>
              <w:t>07611</w:t>
            </w:r>
          </w:p>
        </w:tc>
        <w:tc>
          <w:tcPr>
            <w:tcW w:w="1183" w:type="dxa"/>
          </w:tcPr>
          <w:p w:rsidR="003C37DA" w:rsidRPr="00C6316D" w:rsidRDefault="003C37DA" w:rsidP="00D67FC1">
            <w:pPr>
              <w:rPr>
                <w:kern w:val="0"/>
              </w:rPr>
            </w:pPr>
            <w:r w:rsidRPr="00C6316D">
              <w:rPr>
                <w:kern w:val="0"/>
              </w:rPr>
              <w:t>1/10/2018</w:t>
            </w:r>
          </w:p>
        </w:tc>
        <w:tc>
          <w:tcPr>
            <w:tcW w:w="1893" w:type="dxa"/>
          </w:tcPr>
          <w:p w:rsidR="003C37DA" w:rsidRPr="00C6316D" w:rsidRDefault="003C37DA" w:rsidP="00D67FC1">
            <w:pPr>
              <w:rPr>
                <w:kern w:val="0"/>
              </w:rPr>
            </w:pPr>
            <w:r w:rsidRPr="00C6316D">
              <w:rPr>
                <w:kern w:val="0"/>
              </w:rPr>
              <w:t>Jamie Rae Miller</w:t>
            </w:r>
          </w:p>
        </w:tc>
        <w:tc>
          <w:tcPr>
            <w:tcW w:w="369" w:type="dxa"/>
            <w:noWrap/>
          </w:tcPr>
          <w:p w:rsidR="003C37DA" w:rsidRPr="00C6316D" w:rsidRDefault="003C37DA" w:rsidP="00D67FC1">
            <w:pPr>
              <w:rPr>
                <w:kern w:val="0"/>
              </w:rPr>
            </w:pPr>
            <w:r w:rsidRPr="00C6316D">
              <w:rPr>
                <w:kern w:val="0"/>
              </w:rPr>
              <w:t>v.</w:t>
            </w:r>
          </w:p>
        </w:tc>
        <w:tc>
          <w:tcPr>
            <w:tcW w:w="3481" w:type="dxa"/>
          </w:tcPr>
          <w:p w:rsidR="003C37DA" w:rsidRPr="00C6316D" w:rsidRDefault="003C37DA" w:rsidP="00D67FC1">
            <w:pPr>
              <w:rPr>
                <w:kern w:val="0"/>
              </w:rPr>
            </w:pPr>
            <w:r w:rsidRPr="00C6316D">
              <w:rPr>
                <w:kern w:val="0"/>
              </w:rPr>
              <w:t>NC Private Protective Services Board</w:t>
            </w:r>
          </w:p>
        </w:tc>
        <w:tc>
          <w:tcPr>
            <w:tcW w:w="1261" w:type="dxa"/>
            <w:noWrap/>
          </w:tcPr>
          <w:p w:rsidR="003C37DA" w:rsidRPr="00C6316D" w:rsidRDefault="003C37DA" w:rsidP="00D67FC1">
            <w:pPr>
              <w:rPr>
                <w:kern w:val="0"/>
              </w:rPr>
            </w:pPr>
            <w:r w:rsidRPr="00C6316D">
              <w:rPr>
                <w:kern w:val="0"/>
              </w:rPr>
              <w:t>Overby</w:t>
            </w:r>
          </w:p>
        </w:tc>
      </w:tr>
      <w:tr w:rsidR="003C37DA" w:rsidRPr="00C6316D" w:rsidTr="00D67FC1">
        <w:trPr>
          <w:trHeight w:val="300"/>
        </w:trPr>
        <w:tc>
          <w:tcPr>
            <w:tcW w:w="672" w:type="dxa"/>
            <w:noWrap/>
          </w:tcPr>
          <w:p w:rsidR="003C37DA" w:rsidRPr="00C6316D" w:rsidRDefault="003C37DA" w:rsidP="00D67FC1">
            <w:pPr>
              <w:rPr>
                <w:kern w:val="0"/>
              </w:rPr>
            </w:pPr>
          </w:p>
        </w:tc>
        <w:tc>
          <w:tcPr>
            <w:tcW w:w="661" w:type="dxa"/>
            <w:noWrap/>
          </w:tcPr>
          <w:p w:rsidR="003C37DA" w:rsidRPr="00C6316D" w:rsidRDefault="003C37DA" w:rsidP="00D67FC1">
            <w:pPr>
              <w:rPr>
                <w:kern w:val="0"/>
              </w:rPr>
            </w:pPr>
          </w:p>
        </w:tc>
        <w:tc>
          <w:tcPr>
            <w:tcW w:w="1272" w:type="dxa"/>
            <w:noWrap/>
          </w:tcPr>
          <w:p w:rsidR="003C37DA" w:rsidRPr="00C6316D" w:rsidRDefault="003C37DA" w:rsidP="00D67FC1">
            <w:pPr>
              <w:rPr>
                <w:kern w:val="0"/>
              </w:rPr>
            </w:pPr>
            <w:r w:rsidRPr="00C6316D">
              <w:rPr>
                <w:kern w:val="0"/>
              </w:rPr>
              <w:t> </w:t>
            </w:r>
          </w:p>
        </w:tc>
        <w:tc>
          <w:tcPr>
            <w:tcW w:w="1183" w:type="dxa"/>
          </w:tcPr>
          <w:p w:rsidR="003C37DA" w:rsidRPr="00C6316D" w:rsidRDefault="003C37DA" w:rsidP="00D67FC1">
            <w:pPr>
              <w:rPr>
                <w:kern w:val="0"/>
              </w:rPr>
            </w:pPr>
            <w:r w:rsidRPr="00C6316D">
              <w:rPr>
                <w:kern w:val="0"/>
              </w:rPr>
              <w:t> </w:t>
            </w:r>
          </w:p>
        </w:tc>
        <w:tc>
          <w:tcPr>
            <w:tcW w:w="1893" w:type="dxa"/>
          </w:tcPr>
          <w:p w:rsidR="003C37DA" w:rsidRPr="00C6316D" w:rsidRDefault="003C37DA" w:rsidP="00D67FC1">
            <w:pPr>
              <w:rPr>
                <w:kern w:val="0"/>
              </w:rPr>
            </w:pPr>
            <w:r w:rsidRPr="00C6316D">
              <w:rPr>
                <w:kern w:val="0"/>
              </w:rPr>
              <w:t> </w:t>
            </w:r>
          </w:p>
        </w:tc>
        <w:tc>
          <w:tcPr>
            <w:tcW w:w="369" w:type="dxa"/>
            <w:noWrap/>
          </w:tcPr>
          <w:p w:rsidR="003C37DA" w:rsidRPr="00C6316D" w:rsidRDefault="003C37DA" w:rsidP="00D67FC1">
            <w:pPr>
              <w:rPr>
                <w:kern w:val="0"/>
              </w:rPr>
            </w:pPr>
            <w:r w:rsidRPr="00C6316D">
              <w:rPr>
                <w:kern w:val="0"/>
              </w:rPr>
              <w:t> </w:t>
            </w:r>
          </w:p>
        </w:tc>
        <w:tc>
          <w:tcPr>
            <w:tcW w:w="3481" w:type="dxa"/>
          </w:tcPr>
          <w:p w:rsidR="003C37DA" w:rsidRPr="00C6316D" w:rsidRDefault="003C37DA" w:rsidP="00D67FC1">
            <w:pPr>
              <w:rPr>
                <w:kern w:val="0"/>
              </w:rPr>
            </w:pPr>
            <w:r w:rsidRPr="00C6316D">
              <w:rPr>
                <w:kern w:val="0"/>
              </w:rPr>
              <w:t> </w:t>
            </w:r>
          </w:p>
        </w:tc>
        <w:tc>
          <w:tcPr>
            <w:tcW w:w="1261" w:type="dxa"/>
            <w:noWrap/>
          </w:tcPr>
          <w:p w:rsidR="003C37DA" w:rsidRPr="00C6316D" w:rsidRDefault="003C37DA" w:rsidP="00D67FC1">
            <w:pPr>
              <w:rPr>
                <w:kern w:val="0"/>
              </w:rPr>
            </w:pPr>
          </w:p>
        </w:tc>
      </w:tr>
      <w:tr w:rsidR="003C37DA" w:rsidRPr="00C6316D" w:rsidTr="00D67FC1">
        <w:trPr>
          <w:trHeight w:val="300"/>
        </w:trPr>
        <w:tc>
          <w:tcPr>
            <w:tcW w:w="672" w:type="dxa"/>
            <w:noWrap/>
          </w:tcPr>
          <w:p w:rsidR="003C37DA" w:rsidRPr="00C6316D" w:rsidRDefault="003C37DA" w:rsidP="00D67FC1">
            <w:pPr>
              <w:rPr>
                <w:kern w:val="0"/>
              </w:rPr>
            </w:pPr>
            <w:r w:rsidRPr="00C6316D">
              <w:rPr>
                <w:kern w:val="0"/>
              </w:rPr>
              <w:t>17</w:t>
            </w:r>
          </w:p>
        </w:tc>
        <w:tc>
          <w:tcPr>
            <w:tcW w:w="661" w:type="dxa"/>
            <w:noWrap/>
          </w:tcPr>
          <w:p w:rsidR="003C37DA" w:rsidRPr="00C6316D" w:rsidRDefault="003C37DA" w:rsidP="00D67FC1">
            <w:pPr>
              <w:rPr>
                <w:kern w:val="0"/>
              </w:rPr>
            </w:pPr>
            <w:r w:rsidRPr="00C6316D">
              <w:rPr>
                <w:kern w:val="0"/>
              </w:rPr>
              <w:t>OSP</w:t>
            </w:r>
          </w:p>
        </w:tc>
        <w:tc>
          <w:tcPr>
            <w:tcW w:w="1272" w:type="dxa"/>
            <w:noWrap/>
          </w:tcPr>
          <w:p w:rsidR="003C37DA" w:rsidRPr="00C6316D" w:rsidRDefault="003C37DA" w:rsidP="00D67FC1">
            <w:pPr>
              <w:rPr>
                <w:kern w:val="0"/>
              </w:rPr>
            </w:pPr>
            <w:r w:rsidRPr="00C6316D">
              <w:rPr>
                <w:kern w:val="0"/>
              </w:rPr>
              <w:t>00062</w:t>
            </w:r>
          </w:p>
        </w:tc>
        <w:tc>
          <w:tcPr>
            <w:tcW w:w="1183" w:type="dxa"/>
          </w:tcPr>
          <w:p w:rsidR="003C37DA" w:rsidRPr="00C6316D" w:rsidRDefault="003C37DA" w:rsidP="00D67FC1">
            <w:pPr>
              <w:rPr>
                <w:kern w:val="0"/>
              </w:rPr>
            </w:pPr>
            <w:r w:rsidRPr="00C6316D">
              <w:rPr>
                <w:kern w:val="0"/>
              </w:rPr>
              <w:t>1/22/2018</w:t>
            </w:r>
          </w:p>
        </w:tc>
        <w:tc>
          <w:tcPr>
            <w:tcW w:w="1893" w:type="dxa"/>
          </w:tcPr>
          <w:p w:rsidR="003C37DA" w:rsidRPr="00C6316D" w:rsidRDefault="003C37DA" w:rsidP="00D67FC1">
            <w:pPr>
              <w:rPr>
                <w:kern w:val="0"/>
              </w:rPr>
            </w:pPr>
            <w:r w:rsidRPr="00C6316D">
              <w:rPr>
                <w:kern w:val="0"/>
              </w:rPr>
              <w:t xml:space="preserve">Amy W </w:t>
            </w:r>
            <w:proofErr w:type="spellStart"/>
            <w:r w:rsidRPr="00C6316D">
              <w:rPr>
                <w:kern w:val="0"/>
              </w:rPr>
              <w:t>Crumpler</w:t>
            </w:r>
            <w:proofErr w:type="spellEnd"/>
          </w:p>
        </w:tc>
        <w:tc>
          <w:tcPr>
            <w:tcW w:w="369" w:type="dxa"/>
            <w:noWrap/>
          </w:tcPr>
          <w:p w:rsidR="003C37DA" w:rsidRPr="00C6316D" w:rsidRDefault="003C37DA" w:rsidP="00D67FC1">
            <w:pPr>
              <w:rPr>
                <w:kern w:val="0"/>
              </w:rPr>
            </w:pPr>
            <w:r w:rsidRPr="00C6316D">
              <w:rPr>
                <w:kern w:val="0"/>
              </w:rPr>
              <w:t>v.</w:t>
            </w:r>
          </w:p>
        </w:tc>
        <w:tc>
          <w:tcPr>
            <w:tcW w:w="3481" w:type="dxa"/>
          </w:tcPr>
          <w:p w:rsidR="003C37DA" w:rsidRPr="00C6316D" w:rsidRDefault="003C37DA" w:rsidP="00D67FC1">
            <w:pPr>
              <w:rPr>
                <w:kern w:val="0"/>
              </w:rPr>
            </w:pPr>
            <w:r w:rsidRPr="00C6316D">
              <w:rPr>
                <w:kern w:val="0"/>
              </w:rPr>
              <w:t>Appalachian State University</w:t>
            </w:r>
          </w:p>
        </w:tc>
        <w:tc>
          <w:tcPr>
            <w:tcW w:w="1261" w:type="dxa"/>
            <w:noWrap/>
          </w:tcPr>
          <w:p w:rsidR="003C37DA" w:rsidRPr="00C6316D" w:rsidRDefault="003C37DA" w:rsidP="00D67FC1">
            <w:pPr>
              <w:rPr>
                <w:kern w:val="0"/>
              </w:rPr>
            </w:pPr>
            <w:r w:rsidRPr="00C6316D">
              <w:rPr>
                <w:kern w:val="0"/>
              </w:rPr>
              <w:t>Malherbe</w:t>
            </w:r>
          </w:p>
        </w:tc>
      </w:tr>
      <w:tr w:rsidR="003C37DA" w:rsidRPr="00C6316D" w:rsidTr="00D67FC1">
        <w:trPr>
          <w:trHeight w:val="300"/>
        </w:trPr>
        <w:tc>
          <w:tcPr>
            <w:tcW w:w="672" w:type="dxa"/>
            <w:noWrap/>
          </w:tcPr>
          <w:p w:rsidR="003C37DA" w:rsidRPr="00C6316D" w:rsidRDefault="003C37DA" w:rsidP="00D67FC1">
            <w:pPr>
              <w:rPr>
                <w:kern w:val="0"/>
              </w:rPr>
            </w:pPr>
            <w:r w:rsidRPr="00C6316D">
              <w:rPr>
                <w:kern w:val="0"/>
              </w:rPr>
              <w:t>17</w:t>
            </w:r>
          </w:p>
        </w:tc>
        <w:tc>
          <w:tcPr>
            <w:tcW w:w="661" w:type="dxa"/>
            <w:noWrap/>
          </w:tcPr>
          <w:p w:rsidR="003C37DA" w:rsidRPr="00C6316D" w:rsidRDefault="003C37DA" w:rsidP="00D67FC1">
            <w:pPr>
              <w:rPr>
                <w:kern w:val="0"/>
              </w:rPr>
            </w:pPr>
            <w:r w:rsidRPr="00C6316D">
              <w:rPr>
                <w:kern w:val="0"/>
              </w:rPr>
              <w:t>OSP</w:t>
            </w:r>
          </w:p>
        </w:tc>
        <w:tc>
          <w:tcPr>
            <w:tcW w:w="1272" w:type="dxa"/>
            <w:noWrap/>
          </w:tcPr>
          <w:p w:rsidR="003C37DA" w:rsidRPr="00C6316D" w:rsidRDefault="003C37DA" w:rsidP="00D67FC1">
            <w:pPr>
              <w:rPr>
                <w:kern w:val="0"/>
              </w:rPr>
            </w:pPr>
            <w:r w:rsidRPr="00C6316D">
              <w:rPr>
                <w:kern w:val="0"/>
              </w:rPr>
              <w:t>07557</w:t>
            </w:r>
          </w:p>
        </w:tc>
        <w:tc>
          <w:tcPr>
            <w:tcW w:w="1183" w:type="dxa"/>
          </w:tcPr>
          <w:p w:rsidR="003C37DA" w:rsidRPr="00C6316D" w:rsidRDefault="003C37DA" w:rsidP="00D67FC1">
            <w:pPr>
              <w:rPr>
                <w:kern w:val="0"/>
              </w:rPr>
            </w:pPr>
            <w:r w:rsidRPr="00C6316D">
              <w:rPr>
                <w:kern w:val="0"/>
              </w:rPr>
              <w:t>1/9/2018</w:t>
            </w:r>
          </w:p>
        </w:tc>
        <w:tc>
          <w:tcPr>
            <w:tcW w:w="1893" w:type="dxa"/>
          </w:tcPr>
          <w:p w:rsidR="003C37DA" w:rsidRPr="00C6316D" w:rsidRDefault="003C37DA" w:rsidP="00D67FC1">
            <w:pPr>
              <w:rPr>
                <w:kern w:val="0"/>
              </w:rPr>
            </w:pPr>
            <w:r w:rsidRPr="00C6316D">
              <w:rPr>
                <w:kern w:val="0"/>
              </w:rPr>
              <w:t>Anthony Reeves</w:t>
            </w:r>
          </w:p>
        </w:tc>
        <w:tc>
          <w:tcPr>
            <w:tcW w:w="369" w:type="dxa"/>
            <w:noWrap/>
          </w:tcPr>
          <w:p w:rsidR="003C37DA" w:rsidRPr="00C6316D" w:rsidRDefault="003C37DA" w:rsidP="00D67FC1">
            <w:pPr>
              <w:rPr>
                <w:kern w:val="0"/>
              </w:rPr>
            </w:pPr>
            <w:r w:rsidRPr="00C6316D">
              <w:rPr>
                <w:kern w:val="0"/>
              </w:rPr>
              <w:t>v.</w:t>
            </w:r>
          </w:p>
        </w:tc>
        <w:tc>
          <w:tcPr>
            <w:tcW w:w="3481" w:type="dxa"/>
          </w:tcPr>
          <w:p w:rsidR="003C37DA" w:rsidRPr="00C6316D" w:rsidRDefault="003C37DA" w:rsidP="00D67FC1">
            <w:pPr>
              <w:rPr>
                <w:kern w:val="0"/>
              </w:rPr>
            </w:pPr>
            <w:r w:rsidRPr="00C6316D">
              <w:rPr>
                <w:kern w:val="0"/>
              </w:rPr>
              <w:t>DHHS</w:t>
            </w:r>
          </w:p>
        </w:tc>
        <w:tc>
          <w:tcPr>
            <w:tcW w:w="1261" w:type="dxa"/>
            <w:noWrap/>
          </w:tcPr>
          <w:p w:rsidR="003C37DA" w:rsidRPr="00C6316D" w:rsidRDefault="003C37DA" w:rsidP="00D67FC1">
            <w:pPr>
              <w:rPr>
                <w:kern w:val="0"/>
              </w:rPr>
            </w:pPr>
            <w:r w:rsidRPr="00C6316D">
              <w:rPr>
                <w:kern w:val="0"/>
              </w:rPr>
              <w:t>Ward</w:t>
            </w:r>
          </w:p>
        </w:tc>
      </w:tr>
      <w:tr w:rsidR="003C37DA" w:rsidRPr="00C6316D" w:rsidTr="00D67FC1">
        <w:trPr>
          <w:trHeight w:val="300"/>
        </w:trPr>
        <w:tc>
          <w:tcPr>
            <w:tcW w:w="672" w:type="dxa"/>
            <w:noWrap/>
          </w:tcPr>
          <w:p w:rsidR="003C37DA" w:rsidRPr="00C6316D" w:rsidRDefault="003C37DA" w:rsidP="00D67FC1">
            <w:pPr>
              <w:rPr>
                <w:kern w:val="0"/>
              </w:rPr>
            </w:pPr>
            <w:r w:rsidRPr="00C6316D">
              <w:rPr>
                <w:kern w:val="0"/>
              </w:rPr>
              <w:t>17</w:t>
            </w:r>
          </w:p>
        </w:tc>
        <w:tc>
          <w:tcPr>
            <w:tcW w:w="661" w:type="dxa"/>
            <w:noWrap/>
          </w:tcPr>
          <w:p w:rsidR="003C37DA" w:rsidRPr="00C6316D" w:rsidRDefault="003C37DA" w:rsidP="00D67FC1">
            <w:pPr>
              <w:rPr>
                <w:kern w:val="0"/>
              </w:rPr>
            </w:pPr>
            <w:r w:rsidRPr="00C6316D">
              <w:rPr>
                <w:kern w:val="0"/>
              </w:rPr>
              <w:t>OSP</w:t>
            </w:r>
          </w:p>
        </w:tc>
        <w:tc>
          <w:tcPr>
            <w:tcW w:w="1272" w:type="dxa"/>
            <w:noWrap/>
          </w:tcPr>
          <w:p w:rsidR="003C37DA" w:rsidRPr="00C6316D" w:rsidRDefault="003C37DA" w:rsidP="00D67FC1">
            <w:pPr>
              <w:rPr>
                <w:kern w:val="0"/>
              </w:rPr>
            </w:pPr>
            <w:r w:rsidRPr="00C6316D">
              <w:rPr>
                <w:kern w:val="0"/>
              </w:rPr>
              <w:t>08257</w:t>
            </w:r>
          </w:p>
        </w:tc>
        <w:tc>
          <w:tcPr>
            <w:tcW w:w="1183" w:type="dxa"/>
          </w:tcPr>
          <w:p w:rsidR="003C37DA" w:rsidRPr="00C6316D" w:rsidRDefault="003C37DA" w:rsidP="00D67FC1">
            <w:pPr>
              <w:rPr>
                <w:kern w:val="0"/>
              </w:rPr>
            </w:pPr>
            <w:r w:rsidRPr="00C6316D">
              <w:rPr>
                <w:kern w:val="0"/>
              </w:rPr>
              <w:t>1/19/2018</w:t>
            </w:r>
          </w:p>
        </w:tc>
        <w:tc>
          <w:tcPr>
            <w:tcW w:w="1893" w:type="dxa"/>
          </w:tcPr>
          <w:p w:rsidR="003C37DA" w:rsidRPr="00C6316D" w:rsidRDefault="003C37DA" w:rsidP="00D67FC1">
            <w:pPr>
              <w:rPr>
                <w:kern w:val="0"/>
              </w:rPr>
            </w:pPr>
            <w:r w:rsidRPr="00C6316D">
              <w:rPr>
                <w:kern w:val="0"/>
              </w:rPr>
              <w:t>Alicia Marie Lopez</w:t>
            </w:r>
          </w:p>
        </w:tc>
        <w:tc>
          <w:tcPr>
            <w:tcW w:w="369" w:type="dxa"/>
            <w:noWrap/>
          </w:tcPr>
          <w:p w:rsidR="003C37DA" w:rsidRPr="00C6316D" w:rsidRDefault="003C37DA" w:rsidP="00D67FC1">
            <w:pPr>
              <w:rPr>
                <w:kern w:val="0"/>
              </w:rPr>
            </w:pPr>
            <w:r w:rsidRPr="00C6316D">
              <w:rPr>
                <w:kern w:val="0"/>
              </w:rPr>
              <w:t>v.</w:t>
            </w:r>
          </w:p>
        </w:tc>
        <w:tc>
          <w:tcPr>
            <w:tcW w:w="3481" w:type="dxa"/>
          </w:tcPr>
          <w:p w:rsidR="003C37DA" w:rsidRPr="00C6316D" w:rsidRDefault="003C37DA" w:rsidP="00D67FC1">
            <w:pPr>
              <w:rPr>
                <w:kern w:val="0"/>
              </w:rPr>
            </w:pPr>
            <w:r w:rsidRPr="00C6316D">
              <w:rPr>
                <w:kern w:val="0"/>
              </w:rPr>
              <w:t>NC Department of Transportation</w:t>
            </w:r>
          </w:p>
        </w:tc>
        <w:tc>
          <w:tcPr>
            <w:tcW w:w="1261" w:type="dxa"/>
            <w:noWrap/>
          </w:tcPr>
          <w:p w:rsidR="003C37DA" w:rsidRPr="00C6316D" w:rsidRDefault="003C37DA" w:rsidP="00D67FC1">
            <w:pPr>
              <w:rPr>
                <w:kern w:val="0"/>
              </w:rPr>
            </w:pPr>
            <w:r w:rsidRPr="00C6316D">
              <w:rPr>
                <w:kern w:val="0"/>
              </w:rPr>
              <w:t>Ward</w:t>
            </w:r>
          </w:p>
        </w:tc>
      </w:tr>
      <w:tr w:rsidR="003C37DA" w:rsidRPr="00C6316D" w:rsidTr="00D67FC1">
        <w:trPr>
          <w:trHeight w:val="300"/>
        </w:trPr>
        <w:tc>
          <w:tcPr>
            <w:tcW w:w="672" w:type="dxa"/>
            <w:noWrap/>
          </w:tcPr>
          <w:p w:rsidR="003C37DA" w:rsidRPr="00C6316D" w:rsidRDefault="003C37DA" w:rsidP="00D67FC1">
            <w:pPr>
              <w:rPr>
                <w:kern w:val="0"/>
              </w:rPr>
            </w:pPr>
            <w:r w:rsidRPr="00C6316D">
              <w:rPr>
                <w:kern w:val="0"/>
              </w:rPr>
              <w:t>17</w:t>
            </w:r>
          </w:p>
        </w:tc>
        <w:tc>
          <w:tcPr>
            <w:tcW w:w="661" w:type="dxa"/>
            <w:noWrap/>
          </w:tcPr>
          <w:p w:rsidR="003C37DA" w:rsidRPr="00C6316D" w:rsidRDefault="003C37DA" w:rsidP="00D67FC1">
            <w:pPr>
              <w:rPr>
                <w:kern w:val="0"/>
              </w:rPr>
            </w:pPr>
            <w:r w:rsidRPr="00C6316D">
              <w:rPr>
                <w:kern w:val="0"/>
              </w:rPr>
              <w:t>OSP</w:t>
            </w:r>
          </w:p>
        </w:tc>
        <w:tc>
          <w:tcPr>
            <w:tcW w:w="1272" w:type="dxa"/>
            <w:noWrap/>
          </w:tcPr>
          <w:p w:rsidR="003C37DA" w:rsidRPr="00C6316D" w:rsidRDefault="003C37DA" w:rsidP="00D67FC1">
            <w:pPr>
              <w:rPr>
                <w:kern w:val="0"/>
              </w:rPr>
            </w:pPr>
            <w:r w:rsidRPr="00C6316D">
              <w:rPr>
                <w:kern w:val="0"/>
              </w:rPr>
              <w:t>08267</w:t>
            </w:r>
          </w:p>
        </w:tc>
        <w:tc>
          <w:tcPr>
            <w:tcW w:w="1183" w:type="dxa"/>
          </w:tcPr>
          <w:p w:rsidR="003C37DA" w:rsidRPr="00C6316D" w:rsidRDefault="003C37DA" w:rsidP="00D67FC1">
            <w:pPr>
              <w:rPr>
                <w:kern w:val="0"/>
              </w:rPr>
            </w:pPr>
            <w:r w:rsidRPr="00C6316D">
              <w:rPr>
                <w:kern w:val="0"/>
              </w:rPr>
              <w:t>1/3/2018</w:t>
            </w:r>
          </w:p>
        </w:tc>
        <w:tc>
          <w:tcPr>
            <w:tcW w:w="1893" w:type="dxa"/>
          </w:tcPr>
          <w:p w:rsidR="003C37DA" w:rsidRPr="00C6316D" w:rsidRDefault="003C37DA" w:rsidP="00D67FC1">
            <w:pPr>
              <w:rPr>
                <w:kern w:val="0"/>
              </w:rPr>
            </w:pPr>
            <w:r w:rsidRPr="00C6316D">
              <w:rPr>
                <w:kern w:val="0"/>
              </w:rPr>
              <w:t>Monica Adams</w:t>
            </w:r>
          </w:p>
        </w:tc>
        <w:tc>
          <w:tcPr>
            <w:tcW w:w="369" w:type="dxa"/>
            <w:noWrap/>
          </w:tcPr>
          <w:p w:rsidR="003C37DA" w:rsidRPr="00C6316D" w:rsidRDefault="003C37DA" w:rsidP="00D67FC1">
            <w:pPr>
              <w:rPr>
                <w:kern w:val="0"/>
              </w:rPr>
            </w:pPr>
            <w:r w:rsidRPr="00C6316D">
              <w:rPr>
                <w:kern w:val="0"/>
              </w:rPr>
              <w:t>v.</w:t>
            </w:r>
          </w:p>
        </w:tc>
        <w:tc>
          <w:tcPr>
            <w:tcW w:w="3481" w:type="dxa"/>
          </w:tcPr>
          <w:p w:rsidR="003C37DA" w:rsidRPr="00C6316D" w:rsidRDefault="003C37DA" w:rsidP="00D67FC1">
            <w:pPr>
              <w:rPr>
                <w:kern w:val="0"/>
              </w:rPr>
            </w:pPr>
            <w:r w:rsidRPr="00C6316D">
              <w:rPr>
                <w:kern w:val="0"/>
              </w:rPr>
              <w:t>Eastpointe LME/MCO, and Lynn Parrish, HR Director</w:t>
            </w:r>
          </w:p>
        </w:tc>
        <w:tc>
          <w:tcPr>
            <w:tcW w:w="1261" w:type="dxa"/>
            <w:noWrap/>
          </w:tcPr>
          <w:p w:rsidR="003C37DA" w:rsidRPr="00C6316D" w:rsidRDefault="003C37DA" w:rsidP="00D67FC1">
            <w:pPr>
              <w:rPr>
                <w:kern w:val="0"/>
              </w:rPr>
            </w:pPr>
            <w:r w:rsidRPr="00C6316D">
              <w:rPr>
                <w:kern w:val="0"/>
              </w:rPr>
              <w:t>Ward</w:t>
            </w:r>
          </w:p>
        </w:tc>
      </w:tr>
    </w:tbl>
    <w:p w:rsidR="003C37DA" w:rsidRDefault="003C37DA" w:rsidP="003C37DA">
      <w:pPr>
        <w:pStyle w:val="Base"/>
      </w:pPr>
    </w:p>
    <w:p w:rsidR="00D52FD0" w:rsidRDefault="00D52FD0" w:rsidP="00D52FD0">
      <w:pPr>
        <w:pStyle w:val="Base"/>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pStyle w:val="Base"/>
      </w:pPr>
      <w:bookmarkStart w:id="54" w:name="_GoBack"/>
      <w:bookmarkEnd w:id="54"/>
    </w:p>
    <w:sectPr w:rsidR="00D52FD0" w:rsidSect="00D52FD0">
      <w:footerReference w:type="first" r:id="rId1952"/>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0807" w:rsidRDefault="00520807" w:rsidP="007B698D">
      <w:r>
        <w:separator/>
      </w:r>
    </w:p>
  </w:endnote>
  <w:endnote w:type="continuationSeparator" w:id="0">
    <w:p w:rsidR="00520807" w:rsidRDefault="00520807"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807" w:rsidRDefault="0052080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807" w:rsidRPr="00F61BB9" w:rsidRDefault="00520807" w:rsidP="006978AE">
    <w:pPr>
      <w:tabs>
        <w:tab w:val="center" w:pos="4320"/>
        <w:tab w:val="right" w:pos="8640"/>
        <w:tab w:val="left" w:pos="10386"/>
        <w:tab w:val="left" w:pos="10602"/>
      </w:tabs>
      <w:rPr>
        <w:kern w:val="0"/>
        <w:szCs w:val="22"/>
      </w:rPr>
    </w:pPr>
  </w:p>
  <w:p w:rsidR="00520807" w:rsidRPr="00533688" w:rsidRDefault="00520807" w:rsidP="001908A6">
    <w:pPr>
      <w:pStyle w:val="RegisterHeaderFooterItalics"/>
    </w:pPr>
    <w:fldSimple w:instr=" DOCPROPERTY  Volume  \* MERGEFORMAT ">
      <w:r w:rsidR="003D49B4">
        <w:t>32</w:t>
      </w:r>
    </w:fldSimple>
    <w:r>
      <w:t>:</w:t>
    </w:r>
    <w:fldSimple w:instr=" DOCPROPERTY  Issue  \* MERGEFORMAT ">
      <w:r w:rsidR="003D49B4">
        <w:t>18</w:t>
      </w:r>
    </w:fldSimple>
    <w:r w:rsidRPr="00533688">
      <w:tab/>
      <w:t>NORTH CAROLINA REGISTER</w:t>
    </w:r>
    <w:r w:rsidRPr="00533688">
      <w:tab/>
    </w:r>
    <w:fldSimple w:instr=" DOCPROPERTY  IssueDate  \* MERGEFORMAT ">
      <w:r w:rsidR="003D49B4">
        <w:t>March 15, 2018</w:t>
      </w:r>
    </w:fldSimple>
  </w:p>
  <w:p w:rsidR="00520807" w:rsidRPr="00F61BB9" w:rsidRDefault="00520807"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1933</w:t>
    </w:r>
    <w:r w:rsidRPr="00F61BB9">
      <w:rPr>
        <w:b/>
        <w:i/>
        <w:noProof/>
        <w:kern w:val="0"/>
        <w:sz w:val="22"/>
        <w:szCs w:val="2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807" w:rsidRPr="00F61BB9" w:rsidRDefault="00520807" w:rsidP="006978AE">
    <w:pPr>
      <w:tabs>
        <w:tab w:val="center" w:pos="4320"/>
        <w:tab w:val="right" w:pos="8640"/>
        <w:tab w:val="left" w:pos="10386"/>
        <w:tab w:val="left" w:pos="10602"/>
      </w:tabs>
      <w:rPr>
        <w:kern w:val="0"/>
        <w:szCs w:val="22"/>
      </w:rPr>
    </w:pPr>
  </w:p>
  <w:p w:rsidR="00520807" w:rsidRPr="00533688" w:rsidRDefault="00520807" w:rsidP="001908A6">
    <w:pPr>
      <w:pStyle w:val="RegisterHeaderFooterItalics"/>
    </w:pPr>
    <w:fldSimple w:instr=" DOCPROPERTY  Volume  \* MERGEFORMAT ">
      <w:r w:rsidR="003D49B4">
        <w:t>32</w:t>
      </w:r>
    </w:fldSimple>
    <w:r>
      <w:t>:</w:t>
    </w:r>
    <w:fldSimple w:instr=" DOCPROPERTY  Issue  \* MERGEFORMAT ">
      <w:r w:rsidR="003D49B4">
        <w:t>18</w:t>
      </w:r>
    </w:fldSimple>
    <w:r w:rsidRPr="00533688">
      <w:tab/>
      <w:t>NORTH CAROLINA REGISTER</w:t>
    </w:r>
    <w:r w:rsidRPr="00533688">
      <w:tab/>
    </w:r>
    <w:fldSimple w:instr=" DOCPROPERTY  IssueDate  \* MERGEFORMAT ">
      <w:r w:rsidR="003D49B4">
        <w:t>March 15, 2018</w:t>
      </w:r>
    </w:fldSimple>
  </w:p>
  <w:p w:rsidR="00520807" w:rsidRPr="00F61BB9" w:rsidRDefault="00520807"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D49B4">
      <w:rPr>
        <w:b/>
        <w:i/>
        <w:noProof/>
        <w:kern w:val="0"/>
        <w:sz w:val="22"/>
        <w:szCs w:val="22"/>
      </w:rPr>
      <w:t>1820</w:t>
    </w:r>
    <w:r w:rsidRPr="00F61BB9">
      <w:rPr>
        <w:b/>
        <w:i/>
        <w:noProof/>
        <w:kern w:val="0"/>
        <w:sz w:val="22"/>
        <w:szCs w:val="22"/>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807" w:rsidRPr="00F61BB9" w:rsidRDefault="00520807" w:rsidP="006978AE">
    <w:pPr>
      <w:tabs>
        <w:tab w:val="center" w:pos="4320"/>
        <w:tab w:val="right" w:pos="8640"/>
        <w:tab w:val="left" w:pos="10386"/>
        <w:tab w:val="left" w:pos="10602"/>
      </w:tabs>
      <w:rPr>
        <w:kern w:val="0"/>
        <w:szCs w:val="22"/>
      </w:rPr>
    </w:pPr>
  </w:p>
  <w:p w:rsidR="00520807" w:rsidRPr="00533688" w:rsidRDefault="00520807" w:rsidP="001908A6">
    <w:pPr>
      <w:pStyle w:val="RegisterHeaderFooterItalics"/>
    </w:pPr>
    <w:fldSimple w:instr=" DOCPROPERTY  Volume  \* MERGEFORMAT ">
      <w:r w:rsidR="003D49B4">
        <w:t>32</w:t>
      </w:r>
    </w:fldSimple>
    <w:r>
      <w:t>:</w:t>
    </w:r>
    <w:fldSimple w:instr=" DOCPROPERTY  Issue  \* MERGEFORMAT ">
      <w:r w:rsidR="003D49B4">
        <w:t>18</w:t>
      </w:r>
    </w:fldSimple>
    <w:r w:rsidRPr="00533688">
      <w:tab/>
      <w:t>NORTH CAROLINA REGISTER</w:t>
    </w:r>
    <w:r w:rsidRPr="00533688">
      <w:tab/>
    </w:r>
    <w:fldSimple w:instr=" DOCPROPERTY  IssueDate  \* MERGEFORMAT ">
      <w:r w:rsidR="003D49B4">
        <w:t>March 15, 2018</w:t>
      </w:r>
    </w:fldSimple>
  </w:p>
  <w:p w:rsidR="00520807" w:rsidRPr="00F61BB9" w:rsidRDefault="00520807"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D49B4">
      <w:rPr>
        <w:b/>
        <w:i/>
        <w:noProof/>
        <w:kern w:val="0"/>
        <w:sz w:val="22"/>
        <w:szCs w:val="22"/>
      </w:rPr>
      <w:t>1821</w:t>
    </w:r>
    <w:r w:rsidRPr="00F61BB9">
      <w:rPr>
        <w:b/>
        <w:i/>
        <w:noProof/>
        <w:kern w:val="0"/>
        <w:sz w:val="22"/>
        <w:szCs w:val="22"/>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807" w:rsidRDefault="00520807" w:rsidP="007B698D">
    <w:r>
      <w:fldChar w:fldCharType="begin"/>
    </w:r>
    <w:r>
      <w:fldChar w:fldCharType="begin"/>
    </w:r>
    <w:r>
      <w:instrText>NUMPAGES</w:instrText>
    </w:r>
    <w:r>
      <w:fldChar w:fldCharType="separate"/>
    </w:r>
    <w:r w:rsidR="003D49B4">
      <w:rPr>
        <w:noProof/>
      </w:rPr>
      <w:instrText>92</w:instrText>
    </w:r>
    <w:r>
      <w:fldChar w:fldCharType="end"/>
    </w:r>
    <w:r>
      <w:instrText xml:space="preserve"> of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807" w:rsidRDefault="005208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807" w:rsidRDefault="0052080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807" w:rsidRPr="005A121E" w:rsidRDefault="00520807" w:rsidP="005A121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807" w:rsidRPr="00F61BB9" w:rsidRDefault="00520807" w:rsidP="006978AE">
    <w:pPr>
      <w:tabs>
        <w:tab w:val="center" w:pos="4320"/>
        <w:tab w:val="right" w:pos="8640"/>
        <w:tab w:val="left" w:pos="10386"/>
        <w:tab w:val="left" w:pos="10602"/>
      </w:tabs>
      <w:rPr>
        <w:kern w:val="0"/>
        <w:szCs w:val="22"/>
      </w:rPr>
    </w:pPr>
  </w:p>
  <w:p w:rsidR="00520807" w:rsidRPr="00533688" w:rsidRDefault="00520807" w:rsidP="001908A6">
    <w:pPr>
      <w:pStyle w:val="RegisterHeaderFooterItalics"/>
    </w:pPr>
    <w:fldSimple w:instr=" DOCPROPERTY  Volume  \* MERGEFORMAT ">
      <w:r w:rsidR="003D49B4">
        <w:t>32</w:t>
      </w:r>
    </w:fldSimple>
    <w:r>
      <w:t>:</w:t>
    </w:r>
    <w:fldSimple w:instr=" DOCPROPERTY  Issue  \* MERGEFORMAT ">
      <w:r w:rsidR="003D49B4">
        <w:t>18</w:t>
      </w:r>
    </w:fldSimple>
    <w:r w:rsidRPr="00533688">
      <w:tab/>
      <w:t>NORTH CAROLINA REGISTER</w:t>
    </w:r>
    <w:r w:rsidRPr="00533688">
      <w:tab/>
    </w:r>
    <w:fldSimple w:instr=" DOCPROPERTY  IssueDate  \* MERGEFORMAT ">
      <w:r w:rsidR="003D49B4">
        <w:t>March 15, 2018</w:t>
      </w:r>
    </w:fldSimple>
  </w:p>
  <w:p w:rsidR="00520807" w:rsidRPr="00F61BB9" w:rsidRDefault="00520807"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D49B4">
      <w:rPr>
        <w:b/>
        <w:i/>
        <w:noProof/>
        <w:kern w:val="0"/>
        <w:sz w:val="22"/>
        <w:szCs w:val="22"/>
      </w:rPr>
      <w:t>1739</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807" w:rsidRPr="00F61BB9" w:rsidRDefault="00520807" w:rsidP="006978AE">
    <w:pPr>
      <w:tabs>
        <w:tab w:val="center" w:pos="4320"/>
        <w:tab w:val="right" w:pos="8640"/>
        <w:tab w:val="left" w:pos="10386"/>
        <w:tab w:val="left" w:pos="10602"/>
      </w:tabs>
      <w:rPr>
        <w:kern w:val="0"/>
        <w:szCs w:val="22"/>
      </w:rPr>
    </w:pPr>
  </w:p>
  <w:p w:rsidR="00520807" w:rsidRPr="00533688" w:rsidRDefault="00520807" w:rsidP="001908A6">
    <w:pPr>
      <w:pStyle w:val="RegisterHeaderFooterItalics"/>
    </w:pPr>
    <w:fldSimple w:instr=" DOCPROPERTY  Volume  \* MERGEFORMAT ">
      <w:r w:rsidR="003D49B4">
        <w:t>32</w:t>
      </w:r>
    </w:fldSimple>
    <w:r>
      <w:t>:</w:t>
    </w:r>
    <w:fldSimple w:instr=" DOCPROPERTY  Issue  \* MERGEFORMAT ">
      <w:r w:rsidR="003D49B4">
        <w:t>18</w:t>
      </w:r>
    </w:fldSimple>
    <w:r w:rsidRPr="00533688">
      <w:tab/>
      <w:t>NORTH CAROLINA REGISTER</w:t>
    </w:r>
    <w:r w:rsidRPr="00533688">
      <w:tab/>
    </w:r>
    <w:fldSimple w:instr=" DOCPROPERTY  IssueDate  \* MERGEFORMAT ">
      <w:r w:rsidR="003D49B4">
        <w:t>March 15, 2018</w:t>
      </w:r>
    </w:fldSimple>
  </w:p>
  <w:p w:rsidR="00520807" w:rsidRPr="00F61BB9" w:rsidRDefault="00520807"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807" w:rsidRPr="00F61BB9" w:rsidRDefault="00520807" w:rsidP="006978AE">
    <w:pPr>
      <w:tabs>
        <w:tab w:val="center" w:pos="4320"/>
        <w:tab w:val="right" w:pos="8640"/>
        <w:tab w:val="left" w:pos="10386"/>
        <w:tab w:val="left" w:pos="10602"/>
      </w:tabs>
      <w:rPr>
        <w:kern w:val="0"/>
        <w:szCs w:val="22"/>
      </w:rPr>
    </w:pPr>
  </w:p>
  <w:p w:rsidR="00520807" w:rsidRPr="00533688" w:rsidRDefault="00520807" w:rsidP="001908A6">
    <w:pPr>
      <w:pStyle w:val="RegisterHeaderFooterItalics"/>
    </w:pPr>
    <w:fldSimple w:instr=" DOCPROPERTY  Volume  \* MERGEFORMAT ">
      <w:r w:rsidR="003D49B4">
        <w:t>32</w:t>
      </w:r>
    </w:fldSimple>
    <w:r>
      <w:t>:</w:t>
    </w:r>
    <w:fldSimple w:instr=" DOCPROPERTY  Issue  \* MERGEFORMAT ">
      <w:r w:rsidR="003D49B4">
        <w:t>18</w:t>
      </w:r>
    </w:fldSimple>
    <w:r w:rsidRPr="00533688">
      <w:tab/>
      <w:t>NORTH CAROLINA REGISTER</w:t>
    </w:r>
    <w:r w:rsidRPr="00533688">
      <w:tab/>
    </w:r>
    <w:fldSimple w:instr=" DOCPROPERTY  IssueDate  \* MERGEFORMAT ">
      <w:r w:rsidR="003D49B4">
        <w:t>March 15, 2018</w:t>
      </w:r>
    </w:fldSimple>
  </w:p>
  <w:p w:rsidR="00520807" w:rsidRPr="00F61BB9" w:rsidRDefault="00520807"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D49B4">
      <w:rPr>
        <w:b/>
        <w:i/>
        <w:noProof/>
        <w:kern w:val="0"/>
        <w:sz w:val="22"/>
        <w:szCs w:val="22"/>
      </w:rPr>
      <w:t>1797</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807" w:rsidRPr="00F61BB9" w:rsidRDefault="00520807" w:rsidP="006978AE">
    <w:pPr>
      <w:tabs>
        <w:tab w:val="center" w:pos="4320"/>
        <w:tab w:val="right" w:pos="8640"/>
        <w:tab w:val="left" w:pos="10386"/>
        <w:tab w:val="left" w:pos="10602"/>
      </w:tabs>
      <w:rPr>
        <w:kern w:val="0"/>
        <w:szCs w:val="22"/>
      </w:rPr>
    </w:pPr>
  </w:p>
  <w:p w:rsidR="00520807" w:rsidRPr="00533688" w:rsidRDefault="00520807" w:rsidP="001908A6">
    <w:pPr>
      <w:pStyle w:val="RegisterHeaderFooterItalics"/>
    </w:pPr>
    <w:fldSimple w:instr=" DOCPROPERTY  Volume  \* MERGEFORMAT ">
      <w:r w:rsidR="003D49B4">
        <w:t>32</w:t>
      </w:r>
    </w:fldSimple>
    <w:r>
      <w:t>:</w:t>
    </w:r>
    <w:fldSimple w:instr=" DOCPROPERTY  Issue  \* MERGEFORMAT ">
      <w:r w:rsidR="003D49B4">
        <w:t>18</w:t>
      </w:r>
    </w:fldSimple>
    <w:r w:rsidRPr="00533688">
      <w:tab/>
      <w:t>NORTH CAROLINA REGISTER</w:t>
    </w:r>
    <w:r w:rsidRPr="00533688">
      <w:tab/>
    </w:r>
    <w:fldSimple w:instr=" DOCPROPERTY  IssueDate  \* MERGEFORMAT ">
      <w:r w:rsidR="003D49B4">
        <w:t>March 15, 2018</w:t>
      </w:r>
    </w:fldSimple>
  </w:p>
  <w:p w:rsidR="00520807" w:rsidRPr="00F61BB9" w:rsidRDefault="00520807"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1928</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807" w:rsidRPr="00F61BB9" w:rsidRDefault="00520807" w:rsidP="006978AE">
    <w:pPr>
      <w:tabs>
        <w:tab w:val="center" w:pos="4320"/>
        <w:tab w:val="right" w:pos="8640"/>
        <w:tab w:val="left" w:pos="10386"/>
        <w:tab w:val="left" w:pos="10602"/>
      </w:tabs>
      <w:rPr>
        <w:kern w:val="0"/>
        <w:szCs w:val="22"/>
      </w:rPr>
    </w:pPr>
  </w:p>
  <w:p w:rsidR="00520807" w:rsidRPr="00533688" w:rsidRDefault="00520807" w:rsidP="001908A6">
    <w:pPr>
      <w:pStyle w:val="RegisterHeaderFooterItalics"/>
    </w:pPr>
    <w:fldSimple w:instr=" DOCPROPERTY  Volume  \* MERGEFORMAT ">
      <w:r w:rsidR="003D49B4">
        <w:t>32</w:t>
      </w:r>
    </w:fldSimple>
    <w:r>
      <w:t>:</w:t>
    </w:r>
    <w:fldSimple w:instr=" DOCPROPERTY  Issue  \* MERGEFORMAT ">
      <w:r w:rsidR="003D49B4">
        <w:t>18</w:t>
      </w:r>
    </w:fldSimple>
    <w:r w:rsidRPr="00533688">
      <w:tab/>
      <w:t>NORTH CAROLINA REGISTER</w:t>
    </w:r>
    <w:r w:rsidRPr="00533688">
      <w:tab/>
    </w:r>
    <w:fldSimple w:instr=" DOCPROPERTY  IssueDate  \* MERGEFORMAT ">
      <w:r w:rsidR="003D49B4">
        <w:t>March 15, 2018</w:t>
      </w:r>
    </w:fldSimple>
  </w:p>
  <w:p w:rsidR="00520807" w:rsidRPr="00F61BB9" w:rsidRDefault="00520807"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D49B4">
      <w:rPr>
        <w:b/>
        <w:i/>
        <w:noProof/>
        <w:kern w:val="0"/>
        <w:sz w:val="22"/>
        <w:szCs w:val="22"/>
      </w:rPr>
      <w:t>1802</w:t>
    </w:r>
    <w:r w:rsidRPr="00F61BB9">
      <w:rPr>
        <w:b/>
        <w:i/>
        <w:noProof/>
        <w:kern w:val="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0807" w:rsidRDefault="00520807" w:rsidP="007B698D">
      <w:r>
        <w:separator/>
      </w:r>
    </w:p>
  </w:footnote>
  <w:footnote w:type="continuationSeparator" w:id="0">
    <w:p w:rsidR="00520807" w:rsidRDefault="00520807"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807" w:rsidRDefault="0052080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807" w:rsidRPr="00972C13" w:rsidRDefault="00520807" w:rsidP="007B39D0">
    <w:pPr>
      <w:pStyle w:val="RegisterHeaderFooterItalics"/>
    </w:pPr>
    <w:r>
      <w:tab/>
      <w:t>APPROVED</w:t>
    </w:r>
    <w:r w:rsidRPr="00246CE8">
      <w:t xml:space="preserve"> RULES</w:t>
    </w:r>
  </w:p>
  <w:p w:rsidR="00520807" w:rsidRDefault="00520807" w:rsidP="007B39D0"/>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807" w:rsidRPr="00972C13" w:rsidRDefault="00520807" w:rsidP="007B39D0">
    <w:pPr>
      <w:pStyle w:val="RegisterHeaderFooterItalics"/>
    </w:pPr>
    <w:r>
      <w:tab/>
      <w:t>Rules review commission</w:t>
    </w:r>
  </w:p>
  <w:p w:rsidR="00520807" w:rsidRDefault="00520807" w:rsidP="007B39D0"/>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807" w:rsidRPr="00972C13" w:rsidRDefault="00520807" w:rsidP="007B39D0">
    <w:pPr>
      <w:pStyle w:val="RegisterHeaderFooterItalics"/>
    </w:pPr>
    <w:r>
      <w:tab/>
      <w:t>contested case Decisions</w:t>
    </w:r>
  </w:p>
  <w:p w:rsidR="00520807" w:rsidRDefault="00520807"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807" w:rsidRPr="00E212A1" w:rsidRDefault="00520807" w:rsidP="00E212A1">
    <w:pPr>
      <w:pStyle w:val="Base"/>
      <w:rPr>
        <w:sz w:val="2"/>
        <w:szCs w:val="2"/>
      </w:rPr>
    </w:pPr>
    <w:r>
      <w:rPr>
        <w:sz w:val="2"/>
        <w:szCs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807" w:rsidRDefault="0052080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807" w:rsidRPr="005A121E" w:rsidRDefault="00520807" w:rsidP="005A121E">
    <w:pPr>
      <w:pStyle w:val="Bas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807" w:rsidRDefault="00520807" w:rsidP="00533688">
    <w:pPr>
      <w:pStyle w:val="RegisterHeaderFooterItalics"/>
      <w:jc w:val="center"/>
    </w:pPr>
    <w:r>
      <w:t>EXECUTIVE ORDERS</w:t>
    </w:r>
  </w:p>
  <w:p w:rsidR="00520807" w:rsidRDefault="00520807"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807" w:rsidRPr="00533688" w:rsidRDefault="00520807" w:rsidP="00533688">
    <w:pPr>
      <w:pStyle w:val="RegisterHeaderFooterItalics"/>
    </w:pPr>
    <w:r w:rsidRPr="00533688">
      <w:tab/>
      <w:t>IN ADDITION</w:t>
    </w:r>
  </w:p>
  <w:p w:rsidR="00520807" w:rsidRDefault="00520807"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807" w:rsidRPr="00972C13" w:rsidRDefault="00520807" w:rsidP="007B39D0">
    <w:pPr>
      <w:pStyle w:val="RegisterHeaderFooterItalics"/>
    </w:pPr>
    <w:r>
      <w:tab/>
      <w:t>PROPOSED</w:t>
    </w:r>
    <w:r w:rsidRPr="00246CE8">
      <w:t xml:space="preserve"> RULES</w:t>
    </w:r>
  </w:p>
  <w:p w:rsidR="00520807" w:rsidRDefault="00520807"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807" w:rsidRPr="00972C13" w:rsidRDefault="00520807" w:rsidP="007B39D0">
    <w:pPr>
      <w:pStyle w:val="RegisterHeaderFooterItalics"/>
    </w:pPr>
    <w:r>
      <w:tab/>
      <w:t>EMERGENCY</w:t>
    </w:r>
    <w:r w:rsidRPr="00246CE8">
      <w:t xml:space="preserve"> RULES</w:t>
    </w:r>
  </w:p>
  <w:p w:rsidR="00520807" w:rsidRDefault="00520807"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807" w:rsidRPr="00972C13" w:rsidRDefault="00520807" w:rsidP="007B39D0">
    <w:pPr>
      <w:pStyle w:val="RegisterHeaderFooterItalics"/>
    </w:pPr>
    <w:r>
      <w:tab/>
      <w:t>TEMPORARY</w:t>
    </w:r>
    <w:r w:rsidRPr="00246CE8">
      <w:t xml:space="preserve"> RULES</w:t>
    </w:r>
  </w:p>
  <w:p w:rsidR="00520807" w:rsidRDefault="00520807"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57345"/>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FD0"/>
    <w:rsid w:val="00001A48"/>
    <w:rsid w:val="00005A49"/>
    <w:rsid w:val="0001116A"/>
    <w:rsid w:val="00022C67"/>
    <w:rsid w:val="000234F4"/>
    <w:rsid w:val="00030B09"/>
    <w:rsid w:val="000368F8"/>
    <w:rsid w:val="00037311"/>
    <w:rsid w:val="00042352"/>
    <w:rsid w:val="00042929"/>
    <w:rsid w:val="0005731A"/>
    <w:rsid w:val="00064076"/>
    <w:rsid w:val="000753EC"/>
    <w:rsid w:val="000A7F3D"/>
    <w:rsid w:val="000F5E9B"/>
    <w:rsid w:val="0011650F"/>
    <w:rsid w:val="00116841"/>
    <w:rsid w:val="00116E76"/>
    <w:rsid w:val="00131537"/>
    <w:rsid w:val="00145BC8"/>
    <w:rsid w:val="00151C2A"/>
    <w:rsid w:val="001908A6"/>
    <w:rsid w:val="001A26C7"/>
    <w:rsid w:val="001C3275"/>
    <w:rsid w:val="001C4925"/>
    <w:rsid w:val="001C7098"/>
    <w:rsid w:val="001D74E5"/>
    <w:rsid w:val="001E0D7D"/>
    <w:rsid w:val="002038B6"/>
    <w:rsid w:val="0022700B"/>
    <w:rsid w:val="002278C1"/>
    <w:rsid w:val="002334A7"/>
    <w:rsid w:val="002412EC"/>
    <w:rsid w:val="00252B00"/>
    <w:rsid w:val="00254BDF"/>
    <w:rsid w:val="00270121"/>
    <w:rsid w:val="00272471"/>
    <w:rsid w:val="00285E85"/>
    <w:rsid w:val="002A056D"/>
    <w:rsid w:val="002B7A6B"/>
    <w:rsid w:val="002C15DC"/>
    <w:rsid w:val="002C3244"/>
    <w:rsid w:val="002C5B89"/>
    <w:rsid w:val="002C6772"/>
    <w:rsid w:val="002D46CC"/>
    <w:rsid w:val="002D6D8F"/>
    <w:rsid w:val="002E07A1"/>
    <w:rsid w:val="002F13FA"/>
    <w:rsid w:val="002F4BB1"/>
    <w:rsid w:val="00306851"/>
    <w:rsid w:val="00311D07"/>
    <w:rsid w:val="00321394"/>
    <w:rsid w:val="00324CBB"/>
    <w:rsid w:val="003344B3"/>
    <w:rsid w:val="00334C50"/>
    <w:rsid w:val="0034756D"/>
    <w:rsid w:val="003513F4"/>
    <w:rsid w:val="003549DA"/>
    <w:rsid w:val="00362DED"/>
    <w:rsid w:val="00367570"/>
    <w:rsid w:val="0037090C"/>
    <w:rsid w:val="00375918"/>
    <w:rsid w:val="00382004"/>
    <w:rsid w:val="003A67B9"/>
    <w:rsid w:val="003C37DA"/>
    <w:rsid w:val="003D1ADB"/>
    <w:rsid w:val="003D49B4"/>
    <w:rsid w:val="004034A4"/>
    <w:rsid w:val="00403A88"/>
    <w:rsid w:val="00433B6C"/>
    <w:rsid w:val="00443812"/>
    <w:rsid w:val="00447D51"/>
    <w:rsid w:val="00451CF6"/>
    <w:rsid w:val="0046175E"/>
    <w:rsid w:val="004768BF"/>
    <w:rsid w:val="00482A05"/>
    <w:rsid w:val="00491579"/>
    <w:rsid w:val="00494958"/>
    <w:rsid w:val="004A1A79"/>
    <w:rsid w:val="004A579A"/>
    <w:rsid w:val="004D1647"/>
    <w:rsid w:val="004D375A"/>
    <w:rsid w:val="004F27BB"/>
    <w:rsid w:val="004F2E90"/>
    <w:rsid w:val="0050536D"/>
    <w:rsid w:val="00520807"/>
    <w:rsid w:val="005215BD"/>
    <w:rsid w:val="00533688"/>
    <w:rsid w:val="00572C19"/>
    <w:rsid w:val="00572E8F"/>
    <w:rsid w:val="0058637F"/>
    <w:rsid w:val="005A121E"/>
    <w:rsid w:val="005C4925"/>
    <w:rsid w:val="005F0F1A"/>
    <w:rsid w:val="00636642"/>
    <w:rsid w:val="00637547"/>
    <w:rsid w:val="006458BB"/>
    <w:rsid w:val="00656639"/>
    <w:rsid w:val="00661091"/>
    <w:rsid w:val="00674C70"/>
    <w:rsid w:val="00683684"/>
    <w:rsid w:val="006920A4"/>
    <w:rsid w:val="0069220D"/>
    <w:rsid w:val="006978AE"/>
    <w:rsid w:val="006A7245"/>
    <w:rsid w:val="006A7BC2"/>
    <w:rsid w:val="006B4230"/>
    <w:rsid w:val="006C06E7"/>
    <w:rsid w:val="006C2082"/>
    <w:rsid w:val="006D0465"/>
    <w:rsid w:val="00701111"/>
    <w:rsid w:val="00727EA6"/>
    <w:rsid w:val="00753BBC"/>
    <w:rsid w:val="00770BAF"/>
    <w:rsid w:val="007B39D0"/>
    <w:rsid w:val="007B5A6E"/>
    <w:rsid w:val="007B698D"/>
    <w:rsid w:val="007D4CE1"/>
    <w:rsid w:val="007E5F94"/>
    <w:rsid w:val="007E61E8"/>
    <w:rsid w:val="007E657F"/>
    <w:rsid w:val="007F632D"/>
    <w:rsid w:val="00802B2C"/>
    <w:rsid w:val="00813964"/>
    <w:rsid w:val="00843621"/>
    <w:rsid w:val="00845EBF"/>
    <w:rsid w:val="008508C6"/>
    <w:rsid w:val="0087139A"/>
    <w:rsid w:val="00884AA9"/>
    <w:rsid w:val="008B005B"/>
    <w:rsid w:val="008D0049"/>
    <w:rsid w:val="008D1940"/>
    <w:rsid w:val="008D3156"/>
    <w:rsid w:val="008D7B44"/>
    <w:rsid w:val="008E3A8E"/>
    <w:rsid w:val="008F2BE9"/>
    <w:rsid w:val="00934016"/>
    <w:rsid w:val="00952545"/>
    <w:rsid w:val="009538D0"/>
    <w:rsid w:val="009576FF"/>
    <w:rsid w:val="00963E3A"/>
    <w:rsid w:val="00964506"/>
    <w:rsid w:val="00986425"/>
    <w:rsid w:val="0099228E"/>
    <w:rsid w:val="0099490C"/>
    <w:rsid w:val="009A2047"/>
    <w:rsid w:val="009D5E39"/>
    <w:rsid w:val="009E22D2"/>
    <w:rsid w:val="009E2899"/>
    <w:rsid w:val="009E7CBD"/>
    <w:rsid w:val="00A13FE5"/>
    <w:rsid w:val="00A17C9F"/>
    <w:rsid w:val="00A23A92"/>
    <w:rsid w:val="00A62C0D"/>
    <w:rsid w:val="00A71FC9"/>
    <w:rsid w:val="00A87084"/>
    <w:rsid w:val="00A936F3"/>
    <w:rsid w:val="00A95C2C"/>
    <w:rsid w:val="00AB12A1"/>
    <w:rsid w:val="00AB27B9"/>
    <w:rsid w:val="00AB7F86"/>
    <w:rsid w:val="00AC49C5"/>
    <w:rsid w:val="00AF120C"/>
    <w:rsid w:val="00AF2B36"/>
    <w:rsid w:val="00B00D1B"/>
    <w:rsid w:val="00B23BAD"/>
    <w:rsid w:val="00B27FB4"/>
    <w:rsid w:val="00B309D2"/>
    <w:rsid w:val="00B37F08"/>
    <w:rsid w:val="00B50191"/>
    <w:rsid w:val="00B5569C"/>
    <w:rsid w:val="00B56F84"/>
    <w:rsid w:val="00B85B2C"/>
    <w:rsid w:val="00B92ED4"/>
    <w:rsid w:val="00B933CB"/>
    <w:rsid w:val="00B94667"/>
    <w:rsid w:val="00B975DB"/>
    <w:rsid w:val="00BA33C6"/>
    <w:rsid w:val="00BB57EB"/>
    <w:rsid w:val="00BC366A"/>
    <w:rsid w:val="00BC7313"/>
    <w:rsid w:val="00BD0461"/>
    <w:rsid w:val="00BD2800"/>
    <w:rsid w:val="00BD2C58"/>
    <w:rsid w:val="00BD6D55"/>
    <w:rsid w:val="00BE5545"/>
    <w:rsid w:val="00BE62E3"/>
    <w:rsid w:val="00BE7900"/>
    <w:rsid w:val="00BF431E"/>
    <w:rsid w:val="00BF63F1"/>
    <w:rsid w:val="00C029A0"/>
    <w:rsid w:val="00C42DAE"/>
    <w:rsid w:val="00C44D97"/>
    <w:rsid w:val="00C638AB"/>
    <w:rsid w:val="00C7719B"/>
    <w:rsid w:val="00C913A0"/>
    <w:rsid w:val="00C92084"/>
    <w:rsid w:val="00CA265E"/>
    <w:rsid w:val="00CB0010"/>
    <w:rsid w:val="00CC7E05"/>
    <w:rsid w:val="00CD4310"/>
    <w:rsid w:val="00D02816"/>
    <w:rsid w:val="00D1687E"/>
    <w:rsid w:val="00D20DC2"/>
    <w:rsid w:val="00D24DA8"/>
    <w:rsid w:val="00D33D0B"/>
    <w:rsid w:val="00D40874"/>
    <w:rsid w:val="00D45A1E"/>
    <w:rsid w:val="00D46650"/>
    <w:rsid w:val="00D52FD0"/>
    <w:rsid w:val="00D53927"/>
    <w:rsid w:val="00D65BF5"/>
    <w:rsid w:val="00D67FC1"/>
    <w:rsid w:val="00D93C24"/>
    <w:rsid w:val="00DA74EB"/>
    <w:rsid w:val="00DC7CBF"/>
    <w:rsid w:val="00DE7797"/>
    <w:rsid w:val="00E020E8"/>
    <w:rsid w:val="00E212A1"/>
    <w:rsid w:val="00E22CEA"/>
    <w:rsid w:val="00E435B5"/>
    <w:rsid w:val="00E65699"/>
    <w:rsid w:val="00E8351B"/>
    <w:rsid w:val="00E90753"/>
    <w:rsid w:val="00EA5DB0"/>
    <w:rsid w:val="00EC7EA7"/>
    <w:rsid w:val="00ED32D6"/>
    <w:rsid w:val="00EE3FD1"/>
    <w:rsid w:val="00EE7238"/>
    <w:rsid w:val="00EF4395"/>
    <w:rsid w:val="00F04092"/>
    <w:rsid w:val="00F236E1"/>
    <w:rsid w:val="00F30218"/>
    <w:rsid w:val="00F518E5"/>
    <w:rsid w:val="00F63BBF"/>
    <w:rsid w:val="00F84D63"/>
    <w:rsid w:val="00F85138"/>
    <w:rsid w:val="00F944A2"/>
    <w:rsid w:val="00F955E9"/>
    <w:rsid w:val="00F97A77"/>
    <w:rsid w:val="00FB04D4"/>
    <w:rsid w:val="00FB5341"/>
    <w:rsid w:val="00FC7441"/>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57345"/>
    <o:shapelayout v:ext="edit">
      <o:idmap v:ext="edit" data="1"/>
    </o:shapelayout>
  </w:shapeDefaults>
  <w:decimalSymbol w:val="."/>
  <w:listSeparator w:val=","/>
  <w14:docId w14:val="71666B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rsid w:val="0022700B"/>
    <w:pPr>
      <w:tabs>
        <w:tab w:val="center" w:pos="4680"/>
        <w:tab w:val="right" w:pos="9360"/>
      </w:tabs>
    </w:pPr>
  </w:style>
  <w:style w:type="character" w:customStyle="1" w:styleId="FooterChar">
    <w:name w:val="Footer Char"/>
    <w:basedOn w:val="DefaultParagraphFont"/>
    <w:link w:val="Footer"/>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1C4925"/>
    <w:pPr>
      <w:jc w:val="left"/>
    </w:pPr>
    <w:rPr>
      <w:i/>
      <w:szCs w:val="100"/>
    </w:rPr>
  </w:style>
  <w:style w:type="character" w:customStyle="1" w:styleId="BaseChar">
    <w:name w:val="Base Char"/>
    <w:basedOn w:val="DefaultParagraphFont"/>
    <w:link w:val="Base"/>
    <w:rsid w:val="00BB57EB"/>
  </w:style>
  <w:style w:type="character" w:customStyle="1" w:styleId="ParagraphChar">
    <w:name w:val="Paragraph Char"/>
    <w:link w:val="Paragraph"/>
    <w:rsid w:val="00BB57EB"/>
  </w:style>
  <w:style w:type="character" w:customStyle="1" w:styleId="HistoryChar">
    <w:name w:val="History Char"/>
    <w:link w:val="History"/>
    <w:locked/>
    <w:rsid w:val="00BB57EB"/>
    <w:rPr>
      <w:i/>
    </w:rPr>
  </w:style>
  <w:style w:type="character" w:customStyle="1" w:styleId="RuleChar">
    <w:name w:val="Rule Char"/>
    <w:link w:val="Rule"/>
    <w:rsid w:val="00BB57EB"/>
    <w:rPr>
      <w:b/>
      <w:caps/>
    </w:rPr>
  </w:style>
  <w:style w:type="character" w:customStyle="1" w:styleId="SubParagraphChar">
    <w:name w:val="SubParagraph Char"/>
    <w:link w:val="SubParagraph"/>
    <w:rsid w:val="00BB57EB"/>
  </w:style>
  <w:style w:type="paragraph" w:styleId="ListParagraph">
    <w:name w:val="List Paragraph"/>
    <w:basedOn w:val="Normal"/>
    <w:uiPriority w:val="34"/>
    <w:qFormat/>
    <w:rsid w:val="00270121"/>
    <w:pPr>
      <w:ind w:left="720"/>
      <w:contextualSpacing/>
      <w:jc w:val="center"/>
    </w:pPr>
  </w:style>
  <w:style w:type="character" w:styleId="FollowedHyperlink">
    <w:name w:val="FollowedHyperlink"/>
    <w:basedOn w:val="DefaultParagraphFont"/>
    <w:uiPriority w:val="99"/>
    <w:unhideWhenUsed/>
    <w:rsid w:val="00D53927"/>
    <w:rPr>
      <w:color w:val="235986"/>
      <w:u w:val="single"/>
    </w:rPr>
  </w:style>
  <w:style w:type="paragraph" w:customStyle="1" w:styleId="msonormal0">
    <w:name w:val="msonormal"/>
    <w:basedOn w:val="Normal"/>
    <w:rsid w:val="00D53927"/>
    <w:pPr>
      <w:spacing w:before="100" w:beforeAutospacing="1" w:after="100" w:afterAutospacing="1"/>
      <w:jc w:val="left"/>
    </w:pPr>
    <w:rPr>
      <w:rFonts w:eastAsiaTheme="minorEastAsia"/>
      <w:kern w:val="0"/>
      <w:sz w:val="24"/>
      <w:szCs w:val="24"/>
    </w:rPr>
  </w:style>
  <w:style w:type="paragraph" w:customStyle="1" w:styleId="Subtitle1">
    <w:name w:val="Subtitle1"/>
    <w:basedOn w:val="Normal"/>
    <w:rsid w:val="00D53927"/>
    <w:pPr>
      <w:spacing w:before="100" w:beforeAutospacing="1" w:after="100" w:afterAutospacing="1"/>
      <w:jc w:val="center"/>
    </w:pPr>
    <w:rPr>
      <w:rFonts w:ascii="Arial" w:eastAsiaTheme="minorEastAsia" w:hAnsi="Arial" w:cs="Arial"/>
      <w:b/>
      <w:bCs/>
      <w:kern w:val="0"/>
      <w:sz w:val="30"/>
      <w:szCs w:val="30"/>
    </w:rPr>
  </w:style>
  <w:style w:type="paragraph" w:customStyle="1" w:styleId="field">
    <w:name w:val="field"/>
    <w:basedOn w:val="Normal"/>
    <w:rsid w:val="00D53927"/>
    <w:pPr>
      <w:pBdr>
        <w:bottom w:val="single" w:sz="6" w:space="1" w:color="235986"/>
      </w:pBdr>
      <w:shd w:val="clear" w:color="auto" w:fill="FFFFFF"/>
      <w:spacing w:before="100" w:beforeAutospacing="1" w:after="100" w:afterAutospacing="1"/>
      <w:jc w:val="left"/>
    </w:pPr>
    <w:rPr>
      <w:rFonts w:ascii="Arial" w:eastAsiaTheme="minorEastAsia" w:hAnsi="Arial" w:cs="Arial"/>
      <w:kern w:val="0"/>
    </w:rPr>
  </w:style>
  <w:style w:type="paragraph" w:customStyle="1" w:styleId="fielddate">
    <w:name w:val="field_date"/>
    <w:basedOn w:val="Normal"/>
    <w:rsid w:val="00D53927"/>
    <w:pPr>
      <w:pBdr>
        <w:bottom w:val="single" w:sz="6" w:space="1" w:color="235986"/>
      </w:pBdr>
      <w:shd w:val="clear" w:color="auto" w:fill="FFFFFF"/>
      <w:spacing w:before="100" w:beforeAutospacing="1" w:after="100" w:afterAutospacing="1"/>
      <w:jc w:val="center"/>
    </w:pPr>
    <w:rPr>
      <w:rFonts w:ascii="Arial" w:eastAsiaTheme="minorEastAsia" w:hAnsi="Arial" w:cs="Arial"/>
      <w:kern w:val="0"/>
    </w:rPr>
  </w:style>
  <w:style w:type="paragraph" w:customStyle="1" w:styleId="fieldnote">
    <w:name w:val="field_note"/>
    <w:basedOn w:val="Normal"/>
    <w:rsid w:val="00D53927"/>
    <w:pPr>
      <w:pBdr>
        <w:top w:val="dashed" w:sz="6" w:space="1" w:color="EEEEEE"/>
        <w:left w:val="dashed" w:sz="6" w:space="2" w:color="EEEEEE"/>
        <w:bottom w:val="single" w:sz="6" w:space="1" w:color="235986"/>
        <w:right w:val="dashed" w:sz="6" w:space="2" w:color="EEEEEE"/>
      </w:pBdr>
      <w:shd w:val="clear" w:color="auto" w:fill="FFFFFF"/>
      <w:spacing w:before="100" w:beforeAutospacing="1" w:after="100" w:afterAutospacing="1"/>
      <w:jc w:val="left"/>
    </w:pPr>
    <w:rPr>
      <w:rFonts w:ascii="Arial" w:eastAsiaTheme="minorEastAsia" w:hAnsi="Arial" w:cs="Arial"/>
      <w:kern w:val="0"/>
    </w:rPr>
  </w:style>
  <w:style w:type="paragraph" w:customStyle="1" w:styleId="fieldissue">
    <w:name w:val="field_issue"/>
    <w:basedOn w:val="Normal"/>
    <w:rsid w:val="00D53927"/>
    <w:pPr>
      <w:pBdr>
        <w:bottom w:val="single" w:sz="6" w:space="1" w:color="235986"/>
      </w:pBdr>
      <w:shd w:val="clear" w:color="auto" w:fill="FFFFFF"/>
      <w:spacing w:before="100" w:beforeAutospacing="1" w:after="100" w:afterAutospacing="1"/>
      <w:jc w:val="left"/>
    </w:pPr>
    <w:rPr>
      <w:rFonts w:ascii="Arial" w:eastAsiaTheme="minorEastAsia" w:hAnsi="Arial" w:cs="Arial"/>
      <w:kern w:val="0"/>
    </w:rPr>
  </w:style>
  <w:style w:type="paragraph" w:customStyle="1" w:styleId="fieldradio-check">
    <w:name w:val="field_radio-check"/>
    <w:basedOn w:val="Normal"/>
    <w:rsid w:val="00D53927"/>
    <w:pPr>
      <w:spacing w:before="100" w:beforeAutospacing="1" w:after="100" w:afterAutospacing="1"/>
      <w:jc w:val="left"/>
    </w:pPr>
    <w:rPr>
      <w:rFonts w:eastAsiaTheme="minorEastAsia"/>
      <w:kern w:val="0"/>
      <w:sz w:val="24"/>
      <w:szCs w:val="24"/>
    </w:rPr>
  </w:style>
  <w:style w:type="paragraph" w:customStyle="1" w:styleId="fieldlabel">
    <w:name w:val="field_label"/>
    <w:basedOn w:val="Normal"/>
    <w:rsid w:val="00D53927"/>
    <w:pPr>
      <w:spacing w:before="100" w:beforeAutospacing="1" w:after="100" w:afterAutospacing="1"/>
      <w:jc w:val="left"/>
      <w:textAlignment w:val="top"/>
    </w:pPr>
    <w:rPr>
      <w:rFonts w:ascii="Arial" w:eastAsiaTheme="minorEastAsia" w:hAnsi="Arial" w:cs="Arial"/>
      <w:b/>
      <w:bCs/>
      <w:kern w:val="0"/>
    </w:rPr>
  </w:style>
  <w:style w:type="paragraph" w:customStyle="1" w:styleId="button">
    <w:name w:val="button"/>
    <w:basedOn w:val="Normal"/>
    <w:rsid w:val="00D53927"/>
    <w:pPr>
      <w:spacing w:before="100" w:beforeAutospacing="1" w:after="100" w:afterAutospacing="1"/>
      <w:jc w:val="left"/>
    </w:pPr>
    <w:rPr>
      <w:rFonts w:ascii="Arial" w:eastAsiaTheme="minorEastAsia" w:hAnsi="Arial" w:cs="Arial"/>
      <w:b/>
      <w:bCs/>
      <w:kern w:val="0"/>
    </w:rPr>
  </w:style>
  <w:style w:type="paragraph" w:customStyle="1" w:styleId="tableheader">
    <w:name w:val="tableheader"/>
    <w:basedOn w:val="Normal"/>
    <w:rsid w:val="00D53927"/>
    <w:pPr>
      <w:pBdr>
        <w:bottom w:val="single" w:sz="6" w:space="0" w:color="FFFFEE"/>
      </w:pBdr>
      <w:shd w:val="clear" w:color="auto" w:fill="235986"/>
      <w:spacing w:before="100" w:beforeAutospacing="1" w:after="100" w:afterAutospacing="1"/>
      <w:jc w:val="center"/>
    </w:pPr>
    <w:rPr>
      <w:rFonts w:ascii="Arial" w:eastAsiaTheme="minorEastAsia" w:hAnsi="Arial" w:cs="Arial"/>
      <w:b/>
      <w:bCs/>
      <w:color w:val="FFFFEE"/>
      <w:kern w:val="0"/>
      <w:sz w:val="21"/>
      <w:szCs w:val="21"/>
    </w:rPr>
  </w:style>
  <w:style w:type="paragraph" w:customStyle="1" w:styleId="menuheader">
    <w:name w:val="menuheader"/>
    <w:basedOn w:val="Normal"/>
    <w:rsid w:val="00D53927"/>
    <w:pPr>
      <w:shd w:val="clear" w:color="auto" w:fill="FFFFEE"/>
      <w:spacing w:before="100" w:beforeAutospacing="1" w:after="100" w:afterAutospacing="1"/>
      <w:jc w:val="center"/>
    </w:pPr>
    <w:rPr>
      <w:rFonts w:ascii="Arial" w:eastAsiaTheme="minorEastAsia" w:hAnsi="Arial" w:cs="Arial"/>
      <w:b/>
      <w:bCs/>
      <w:color w:val="235986"/>
      <w:spacing w:val="30"/>
      <w:kern w:val="0"/>
    </w:rPr>
  </w:style>
  <w:style w:type="paragraph" w:customStyle="1" w:styleId="menuitem">
    <w:name w:val="menuitem"/>
    <w:basedOn w:val="Normal"/>
    <w:rsid w:val="00D53927"/>
    <w:pPr>
      <w:pBdr>
        <w:bottom w:val="single" w:sz="6" w:space="2" w:color="FFFFFF"/>
      </w:pBdr>
      <w:shd w:val="clear" w:color="auto" w:fill="235986"/>
      <w:spacing w:before="100" w:beforeAutospacing="1" w:after="100" w:afterAutospacing="1"/>
      <w:jc w:val="left"/>
    </w:pPr>
    <w:rPr>
      <w:rFonts w:ascii="Arial" w:eastAsiaTheme="minorEastAsia" w:hAnsi="Arial" w:cs="Arial"/>
      <w:color w:val="FFFFEE"/>
      <w:kern w:val="0"/>
    </w:rPr>
  </w:style>
  <w:style w:type="paragraph" w:customStyle="1" w:styleId="buttonbar">
    <w:name w:val="buttonbar"/>
    <w:basedOn w:val="Normal"/>
    <w:rsid w:val="00D53927"/>
    <w:pPr>
      <w:shd w:val="clear" w:color="auto" w:fill="567086"/>
      <w:spacing w:before="100" w:beforeAutospacing="1" w:after="100" w:afterAutospacing="1"/>
      <w:jc w:val="left"/>
    </w:pPr>
    <w:rPr>
      <w:rFonts w:eastAsiaTheme="minorEastAsia"/>
      <w:kern w:val="0"/>
      <w:sz w:val="24"/>
      <w:szCs w:val="24"/>
    </w:rPr>
  </w:style>
  <w:style w:type="paragraph" w:customStyle="1" w:styleId="buttonbarformelement">
    <w:name w:val="buttonbarformelement"/>
    <w:basedOn w:val="Normal"/>
    <w:rsid w:val="00D53927"/>
    <w:pPr>
      <w:pBdr>
        <w:top w:val="single" w:sz="6" w:space="0" w:color="FFFFEE"/>
        <w:left w:val="single" w:sz="6" w:space="0" w:color="FFFFEE"/>
        <w:bottom w:val="single" w:sz="6" w:space="0" w:color="FFFFEE"/>
        <w:right w:val="single" w:sz="6" w:space="0" w:color="FFFFEE"/>
      </w:pBdr>
      <w:shd w:val="clear" w:color="auto" w:fill="567086"/>
      <w:spacing w:before="100" w:beforeAutospacing="1" w:after="100" w:afterAutospacing="1"/>
      <w:jc w:val="left"/>
    </w:pPr>
    <w:rPr>
      <w:rFonts w:ascii="Arial" w:eastAsiaTheme="minorEastAsia" w:hAnsi="Arial" w:cs="Arial"/>
      <w:b/>
      <w:bCs/>
      <w:color w:val="FFFFEE"/>
      <w:kern w:val="0"/>
      <w:sz w:val="17"/>
      <w:szCs w:val="17"/>
    </w:rPr>
  </w:style>
  <w:style w:type="paragraph" w:customStyle="1" w:styleId="formdivision">
    <w:name w:val="formdivision"/>
    <w:basedOn w:val="Normal"/>
    <w:rsid w:val="00D53927"/>
    <w:pPr>
      <w:pBdr>
        <w:bottom w:val="single" w:sz="6" w:space="0" w:color="235986"/>
      </w:pBdr>
      <w:spacing w:before="100" w:beforeAutospacing="1" w:after="150"/>
      <w:jc w:val="left"/>
    </w:pPr>
    <w:rPr>
      <w:rFonts w:ascii="Arial" w:eastAsiaTheme="minorEastAsia" w:hAnsi="Arial" w:cs="Arial"/>
      <w:b/>
      <w:bCs/>
      <w:kern w:val="0"/>
      <w:sz w:val="29"/>
      <w:szCs w:val="29"/>
    </w:rPr>
  </w:style>
  <w:style w:type="table" w:styleId="TableGrid">
    <w:name w:val="Table Grid"/>
    <w:basedOn w:val="TableNormal"/>
    <w:rsid w:val="003C37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67FC1"/>
    <w:pPr>
      <w:suppressAutoHyphens/>
      <w:spacing w:before="100" w:beforeAutospacing="1" w:after="100" w:afterAutospacing="1"/>
      <w:ind w:left="702" w:hanging="702"/>
      <w:jc w:val="left"/>
      <w:outlineLvl w:val="4"/>
    </w:pPr>
    <w:rPr>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392199117">
      <w:bodyDiv w:val="1"/>
      <w:marLeft w:val="0"/>
      <w:marRight w:val="0"/>
      <w:marTop w:val="0"/>
      <w:marBottom w:val="0"/>
      <w:divBdr>
        <w:top w:val="none" w:sz="0" w:space="0" w:color="auto"/>
        <w:left w:val="none" w:sz="0" w:space="0" w:color="auto"/>
        <w:bottom w:val="none" w:sz="0" w:space="0" w:color="auto"/>
        <w:right w:val="none" w:sz="0" w:space="0" w:color="auto"/>
      </w:divBdr>
      <w:divsChild>
        <w:div w:id="1389762041">
          <w:marLeft w:val="0"/>
          <w:marRight w:val="0"/>
          <w:marTop w:val="0"/>
          <w:marBottom w:val="0"/>
          <w:divBdr>
            <w:top w:val="none" w:sz="0" w:space="0" w:color="auto"/>
            <w:left w:val="none" w:sz="0" w:space="0" w:color="auto"/>
            <w:bottom w:val="none" w:sz="0" w:space="0" w:color="auto"/>
            <w:right w:val="none" w:sz="0" w:space="0" w:color="auto"/>
          </w:divBdr>
        </w:div>
        <w:div w:id="1120076179">
          <w:marLeft w:val="0"/>
          <w:marRight w:val="0"/>
          <w:marTop w:val="0"/>
          <w:marBottom w:val="0"/>
          <w:divBdr>
            <w:top w:val="none" w:sz="0" w:space="0" w:color="auto"/>
            <w:left w:val="none" w:sz="0" w:space="0" w:color="auto"/>
            <w:bottom w:val="none" w:sz="0" w:space="0" w:color="auto"/>
            <w:right w:val="none" w:sz="0" w:space="0" w:color="auto"/>
          </w:divBdr>
        </w:div>
      </w:divsChild>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file:///C:\viewRule.pl%3fnRuleID=63539" TargetMode="External"/><Relationship Id="rId1827" Type="http://schemas.openxmlformats.org/officeDocument/2006/relationships/hyperlink" Target="file:///C:\viewRule.pl%3fnRuleID=63303" TargetMode="External"/><Relationship Id="rId21" Type="http://schemas.openxmlformats.org/officeDocument/2006/relationships/footer" Target="footer5.xml"/><Relationship Id="rId170" Type="http://schemas.openxmlformats.org/officeDocument/2006/relationships/hyperlink" Target="file:///C:\viewRule.pl%3fnRuleID=63282" TargetMode="External"/><Relationship Id="rId268" Type="http://schemas.openxmlformats.org/officeDocument/2006/relationships/hyperlink" Target="file:///C:\viewRule.pl%3fnRuleID=63329" TargetMode="External"/><Relationship Id="rId475" Type="http://schemas.openxmlformats.org/officeDocument/2006/relationships/hyperlink" Target="file:///C:\viewRule.pl%3fnRuleID=63431" TargetMode="External"/><Relationship Id="rId682" Type="http://schemas.openxmlformats.org/officeDocument/2006/relationships/hyperlink" Target="file:///C:\viewRule.pl%3fnRuleID=64418" TargetMode="External"/><Relationship Id="rId128" Type="http://schemas.openxmlformats.org/officeDocument/2006/relationships/hyperlink" Target="file:///C:\viewRule.pl%3fnRuleID=63479" TargetMode="External"/><Relationship Id="rId335" Type="http://schemas.openxmlformats.org/officeDocument/2006/relationships/hyperlink" Target="file:///C:\viewRule.pl%3fnRuleID=63389" TargetMode="External"/><Relationship Id="rId542" Type="http://schemas.openxmlformats.org/officeDocument/2006/relationships/hyperlink" Target="file:///C:\viewRule.pl%3fnRuleID=63450" TargetMode="External"/><Relationship Id="rId987" Type="http://schemas.openxmlformats.org/officeDocument/2006/relationships/hyperlink" Target="file:///C:\viewRule.pl%3fnRuleID=64317" TargetMode="External"/><Relationship Id="rId1172" Type="http://schemas.openxmlformats.org/officeDocument/2006/relationships/hyperlink" Target="file:///C:\viewRule.pl%3fnRuleID=64363" TargetMode="External"/><Relationship Id="rId402" Type="http://schemas.openxmlformats.org/officeDocument/2006/relationships/hyperlink" Target="file:///C:\viewRule.pl%3fnRuleID=63408" TargetMode="External"/><Relationship Id="rId847" Type="http://schemas.openxmlformats.org/officeDocument/2006/relationships/hyperlink" Target="file:///C:\viewRule.pl%3fnRuleID=64404" TargetMode="External"/><Relationship Id="rId1032" Type="http://schemas.openxmlformats.org/officeDocument/2006/relationships/hyperlink" Target="file:///C:\viewRule.pl%3fnRuleID=64328" TargetMode="External"/><Relationship Id="rId1477" Type="http://schemas.openxmlformats.org/officeDocument/2006/relationships/hyperlink" Target="file:///C:\viewRule.pl%3fnRuleID=63527" TargetMode="External"/><Relationship Id="rId1684" Type="http://schemas.openxmlformats.org/officeDocument/2006/relationships/hyperlink" Target="file:///C:\viewRule.pl%3fnRuleID=63579" TargetMode="External"/><Relationship Id="rId1891" Type="http://schemas.openxmlformats.org/officeDocument/2006/relationships/hyperlink" Target="file:///C:\viewRule.pl%3fnRuleID=64443" TargetMode="External"/><Relationship Id="rId707" Type="http://schemas.openxmlformats.org/officeDocument/2006/relationships/hyperlink" Target="file:///C:\viewRule.pl%3fnRuleID=64488" TargetMode="External"/><Relationship Id="rId914" Type="http://schemas.openxmlformats.org/officeDocument/2006/relationships/hyperlink" Target="file:///C:\viewRule.pl%3fnRuleID=64465" TargetMode="External"/><Relationship Id="rId1337" Type="http://schemas.openxmlformats.org/officeDocument/2006/relationships/hyperlink" Target="file:///C:\viewRule.pl%3fnRuleID=63492" TargetMode="External"/><Relationship Id="rId1544" Type="http://schemas.openxmlformats.org/officeDocument/2006/relationships/hyperlink" Target="file:///C:\viewRule.pl%3fnRuleID=63544" TargetMode="External"/><Relationship Id="rId1751" Type="http://schemas.openxmlformats.org/officeDocument/2006/relationships/hyperlink" Target="file:///C:\viewRule.pl%3fnRuleID=63596" TargetMode="External"/><Relationship Id="rId43" Type="http://schemas.openxmlformats.org/officeDocument/2006/relationships/hyperlink" Target="file:///C:\viewRule.pl%3fnRuleID=64424" TargetMode="External"/><Relationship Id="rId1404" Type="http://schemas.openxmlformats.org/officeDocument/2006/relationships/hyperlink" Target="file:///C:\viewRule.pl%3fnRuleID=63509" TargetMode="External"/><Relationship Id="rId1611" Type="http://schemas.openxmlformats.org/officeDocument/2006/relationships/hyperlink" Target="file:///C:\viewRule.pl%3fnRuleID=63561" TargetMode="External"/><Relationship Id="rId1849" Type="http://schemas.openxmlformats.org/officeDocument/2006/relationships/hyperlink" Target="file:///C:\viewRule.pl%3fnRuleID=63377" TargetMode="External"/><Relationship Id="rId192" Type="http://schemas.openxmlformats.org/officeDocument/2006/relationships/hyperlink" Target="file:///C:\viewRule.pl%3fnRuleID=63308" TargetMode="External"/><Relationship Id="rId1709" Type="http://schemas.openxmlformats.org/officeDocument/2006/relationships/hyperlink" Target="file:///C:\viewRule.pl%3fnRuleID=63585" TargetMode="External"/><Relationship Id="rId1916" Type="http://schemas.openxmlformats.org/officeDocument/2006/relationships/hyperlink" Target="file:///C:\viewRule.pl%3fnRuleID=64408" TargetMode="External"/><Relationship Id="rId497" Type="http://schemas.openxmlformats.org/officeDocument/2006/relationships/hyperlink" Target="file:///C:\viewRule.pl%3fnRuleID=63436" TargetMode="External"/><Relationship Id="rId357" Type="http://schemas.openxmlformats.org/officeDocument/2006/relationships/hyperlink" Target="file:///C:\viewRule.pl%3fnRuleID=63394" TargetMode="External"/><Relationship Id="rId1194" Type="http://schemas.openxmlformats.org/officeDocument/2006/relationships/hyperlink" Target="file:///C:\viewRule.pl%3fnRuleID=64372" TargetMode="External"/><Relationship Id="rId217" Type="http://schemas.openxmlformats.org/officeDocument/2006/relationships/hyperlink" Target="file:///C:\viewRule.pl%3fnRuleID=63314" TargetMode="External"/><Relationship Id="rId564" Type="http://schemas.openxmlformats.org/officeDocument/2006/relationships/hyperlink" Target="file:///C:\viewRule.pl%3fnRuleID=63455" TargetMode="External"/><Relationship Id="rId771" Type="http://schemas.openxmlformats.org/officeDocument/2006/relationships/hyperlink" Target="file:///C:\viewRule.pl%3fnRuleID=64504" TargetMode="External"/><Relationship Id="rId869" Type="http://schemas.openxmlformats.org/officeDocument/2006/relationships/hyperlink" Target="file:///C:\viewRule.pl%3fnRuleID=64410" TargetMode="External"/><Relationship Id="rId1499" Type="http://schemas.openxmlformats.org/officeDocument/2006/relationships/hyperlink" Target="file:///C:\viewRule.pl%3fnRuleID=63533" TargetMode="External"/><Relationship Id="rId424" Type="http://schemas.openxmlformats.org/officeDocument/2006/relationships/hyperlink" Target="file:///C:\viewRule.pl%3fnRuleID=63415" TargetMode="External"/><Relationship Id="rId631" Type="http://schemas.openxmlformats.org/officeDocument/2006/relationships/hyperlink" Target="file:///C:\viewRule.pl%3fnRuleID=64445" TargetMode="External"/><Relationship Id="rId729" Type="http://schemas.openxmlformats.org/officeDocument/2006/relationships/hyperlink" Target="file:///C:\viewRule.pl%3fnRuleID=64493" TargetMode="External"/><Relationship Id="rId1054" Type="http://schemas.openxmlformats.org/officeDocument/2006/relationships/hyperlink" Target="file:///C:\viewRule.pl%3fnRuleID=64334" TargetMode="External"/><Relationship Id="rId1261" Type="http://schemas.openxmlformats.org/officeDocument/2006/relationships/hyperlink" Target="file:///C:\viewRule.pl%3fnRuleID=63472" TargetMode="External"/><Relationship Id="rId1359" Type="http://schemas.openxmlformats.org/officeDocument/2006/relationships/hyperlink" Target="file:///C:\viewRule.pl%3fnRuleID=63498" TargetMode="External"/><Relationship Id="rId936" Type="http://schemas.openxmlformats.org/officeDocument/2006/relationships/hyperlink" Target="file:///C:\viewRule.pl%3fnRuleID=64470" TargetMode="External"/><Relationship Id="rId1121" Type="http://schemas.openxmlformats.org/officeDocument/2006/relationships/hyperlink" Target="file:///C:\viewRule.pl%3fnRuleID=64350" TargetMode="External"/><Relationship Id="rId1219" Type="http://schemas.openxmlformats.org/officeDocument/2006/relationships/hyperlink" Target="file:///C:\viewRule.pl%3fnRuleID=64378" TargetMode="External"/><Relationship Id="rId1566" Type="http://schemas.openxmlformats.org/officeDocument/2006/relationships/hyperlink" Target="file:///C:\viewRule.pl%3fnRuleID=63550" TargetMode="External"/><Relationship Id="rId1773" Type="http://schemas.openxmlformats.org/officeDocument/2006/relationships/hyperlink" Target="file:///C:\viewRule.pl%3fnRuleID=63289" TargetMode="External"/><Relationship Id="rId65" Type="http://schemas.openxmlformats.org/officeDocument/2006/relationships/hyperlink" Target="file:///C:\viewRule.pl%3fnRuleID=64441" TargetMode="External"/><Relationship Id="rId1426" Type="http://schemas.openxmlformats.org/officeDocument/2006/relationships/hyperlink" Target="file:///C:\viewRule.pl%3fnRuleID=63515" TargetMode="External"/><Relationship Id="rId1633" Type="http://schemas.openxmlformats.org/officeDocument/2006/relationships/hyperlink" Target="file:///C:\viewRule.pl%3fnRuleID=63566" TargetMode="External"/><Relationship Id="rId1840" Type="http://schemas.openxmlformats.org/officeDocument/2006/relationships/hyperlink" Target="file:///C:\viewRule.pl%3fnRuleID=63375" TargetMode="External"/><Relationship Id="rId1700" Type="http://schemas.openxmlformats.org/officeDocument/2006/relationships/hyperlink" Target="file:///C:\viewRule.pl%3fnRuleID=63583" TargetMode="External"/><Relationship Id="rId1938" Type="http://schemas.openxmlformats.org/officeDocument/2006/relationships/hyperlink" Target="file:///C:\viewRule.pl%3fnRuleID=63321" TargetMode="External"/><Relationship Id="rId281" Type="http://schemas.openxmlformats.org/officeDocument/2006/relationships/hyperlink" Target="file:///C:\viewRule.pl%3fnRuleID=63332" TargetMode="External"/><Relationship Id="rId141" Type="http://schemas.openxmlformats.org/officeDocument/2006/relationships/hyperlink" Target="file:///C:\viewRule.pl%3fnRuleID=63274" TargetMode="External"/><Relationship Id="rId379" Type="http://schemas.openxmlformats.org/officeDocument/2006/relationships/hyperlink" Target="file:///C:\viewRule.pl%3fnRuleID=63400" TargetMode="External"/><Relationship Id="rId586" Type="http://schemas.openxmlformats.org/officeDocument/2006/relationships/hyperlink" Target="file:///C:\viewRule.pl%3fnRuleID=63461" TargetMode="External"/><Relationship Id="rId793" Type="http://schemas.openxmlformats.org/officeDocument/2006/relationships/hyperlink" Target="file:///C:\viewRule.pl%3fnRuleID=64509" TargetMode="External"/><Relationship Id="rId7" Type="http://schemas.openxmlformats.org/officeDocument/2006/relationships/endnotes" Target="endnotes.xml"/><Relationship Id="rId239" Type="http://schemas.openxmlformats.org/officeDocument/2006/relationships/hyperlink" Target="file:///C:\viewRule.pl%3fnRuleID=63320" TargetMode="External"/><Relationship Id="rId446" Type="http://schemas.openxmlformats.org/officeDocument/2006/relationships/hyperlink" Target="file:///C:\viewRule.pl%3fnRuleID=63421" TargetMode="External"/><Relationship Id="rId653" Type="http://schemas.openxmlformats.org/officeDocument/2006/relationships/hyperlink" Target="file:///C:\viewRule.pl%3fnRuleID=64451" TargetMode="External"/><Relationship Id="rId1076" Type="http://schemas.openxmlformats.org/officeDocument/2006/relationships/hyperlink" Target="file:///C:\viewRule.pl%3fnRuleID=64339" TargetMode="External"/><Relationship Id="rId1283" Type="http://schemas.openxmlformats.org/officeDocument/2006/relationships/hyperlink" Target="file:///C:\viewRule.pl%3fnRuleID=63478" TargetMode="External"/><Relationship Id="rId1490" Type="http://schemas.openxmlformats.org/officeDocument/2006/relationships/hyperlink" Target="file:///C:\viewRule.pl%3fnRuleID=63531" TargetMode="External"/><Relationship Id="rId306" Type="http://schemas.openxmlformats.org/officeDocument/2006/relationships/hyperlink" Target="file:///C:\viewRule.pl%3fnRuleID=63379" TargetMode="External"/><Relationship Id="rId860" Type="http://schemas.openxmlformats.org/officeDocument/2006/relationships/hyperlink" Target="file:///C:\viewRule.pl%3fnRuleID=64407" TargetMode="External"/><Relationship Id="rId958" Type="http://schemas.openxmlformats.org/officeDocument/2006/relationships/hyperlink" Target="file:///C:\viewRule.pl%3fnRuleID=64476" TargetMode="External"/><Relationship Id="rId1143" Type="http://schemas.openxmlformats.org/officeDocument/2006/relationships/hyperlink" Target="file:///C:\viewRule.pl%3fnRuleID=64356" TargetMode="External"/><Relationship Id="rId1588" Type="http://schemas.openxmlformats.org/officeDocument/2006/relationships/hyperlink" Target="file:///C:\viewRule.pl%3fnRuleID=63555" TargetMode="External"/><Relationship Id="rId1795" Type="http://schemas.openxmlformats.org/officeDocument/2006/relationships/hyperlink" Target="file:///C:\viewRule.pl%3fnRuleID=63295" TargetMode="External"/><Relationship Id="rId87" Type="http://schemas.openxmlformats.org/officeDocument/2006/relationships/hyperlink" Target="file:///C:\viewRule.pl%3fnRuleID=64393" TargetMode="External"/><Relationship Id="rId513" Type="http://schemas.openxmlformats.org/officeDocument/2006/relationships/hyperlink" Target="file:///C:\viewRule.pl%3fnRuleID=63440" TargetMode="External"/><Relationship Id="rId720" Type="http://schemas.openxmlformats.org/officeDocument/2006/relationships/hyperlink" Target="file:///C:\viewRule.pl%3fnRuleID=64491" TargetMode="External"/><Relationship Id="rId818" Type="http://schemas.openxmlformats.org/officeDocument/2006/relationships/hyperlink" Target="file:///C:\viewRule.pl%3fnRuleID=64383" TargetMode="External"/><Relationship Id="rId1350" Type="http://schemas.openxmlformats.org/officeDocument/2006/relationships/hyperlink" Target="file:///C:\viewRule.pl%3fnRuleID=63496" TargetMode="External"/><Relationship Id="rId1448" Type="http://schemas.openxmlformats.org/officeDocument/2006/relationships/hyperlink" Target="file:///C:\viewRule.pl%3fnRuleID=63520" TargetMode="External"/><Relationship Id="rId1655" Type="http://schemas.openxmlformats.org/officeDocument/2006/relationships/hyperlink" Target="file:///C:\viewRule.pl%3fnRuleID=63572" TargetMode="External"/><Relationship Id="rId1003" Type="http://schemas.openxmlformats.org/officeDocument/2006/relationships/hyperlink" Target="file:///C:\viewRule.pl%3fnRuleID=64321" TargetMode="External"/><Relationship Id="rId1210" Type="http://schemas.openxmlformats.org/officeDocument/2006/relationships/hyperlink" Target="file:///C:\viewRule.pl%3fnRuleID=64376" TargetMode="External"/><Relationship Id="rId1308" Type="http://schemas.openxmlformats.org/officeDocument/2006/relationships/hyperlink" Target="file:///C:\viewRule.pl%3fnRuleID=63485" TargetMode="External"/><Relationship Id="rId1862" Type="http://schemas.openxmlformats.org/officeDocument/2006/relationships/hyperlink" Target="file:///C:\viewRule.pl%3fnRuleID=63448" TargetMode="External"/><Relationship Id="rId1515" Type="http://schemas.openxmlformats.org/officeDocument/2006/relationships/hyperlink" Target="file:///C:\viewRule.pl%3fnRuleID=63537" TargetMode="External"/><Relationship Id="rId1722" Type="http://schemas.openxmlformats.org/officeDocument/2006/relationships/hyperlink" Target="file:///C:\viewRule.pl%3fnRuleID=63589" TargetMode="External"/><Relationship Id="rId14" Type="http://schemas.openxmlformats.org/officeDocument/2006/relationships/footer" Target="footer3.xml"/><Relationship Id="rId163" Type="http://schemas.openxmlformats.org/officeDocument/2006/relationships/hyperlink" Target="file:///C:\viewRule.pl%3fnRuleID=63280" TargetMode="External"/><Relationship Id="rId370" Type="http://schemas.openxmlformats.org/officeDocument/2006/relationships/hyperlink" Target="file:///C:\viewRule.pl%3fnRuleID=63398" TargetMode="External"/><Relationship Id="rId230" Type="http://schemas.openxmlformats.org/officeDocument/2006/relationships/hyperlink" Target="file:///C:\viewRule.pl%3fnRuleID=63318" TargetMode="External"/><Relationship Id="rId468" Type="http://schemas.openxmlformats.org/officeDocument/2006/relationships/hyperlink" Target="file:///C:\viewRule.pl%3fnRuleID=63426" TargetMode="External"/><Relationship Id="rId675" Type="http://schemas.openxmlformats.org/officeDocument/2006/relationships/hyperlink" Target="file:///C:\viewRule.pl%3fnRuleID=64417" TargetMode="External"/><Relationship Id="rId882" Type="http://schemas.openxmlformats.org/officeDocument/2006/relationships/hyperlink" Target="file:///C:\viewRule.pl%3fnRuleID=64416" TargetMode="External"/><Relationship Id="rId1098" Type="http://schemas.openxmlformats.org/officeDocument/2006/relationships/hyperlink" Target="file:///C:\viewRule.pl%3fnRuleID=64345" TargetMode="External"/><Relationship Id="rId328" Type="http://schemas.openxmlformats.org/officeDocument/2006/relationships/hyperlink" Target="file:///C:\viewRule.pl%3fnRuleID=63387" TargetMode="External"/><Relationship Id="rId535" Type="http://schemas.openxmlformats.org/officeDocument/2006/relationships/hyperlink" Target="file:///C:\viewRule.pl%3fnRuleID=63446" TargetMode="External"/><Relationship Id="rId742" Type="http://schemas.openxmlformats.org/officeDocument/2006/relationships/hyperlink" Target="file:///C:\viewRule.pl%3fnRuleID=64497" TargetMode="External"/><Relationship Id="rId1165" Type="http://schemas.openxmlformats.org/officeDocument/2006/relationships/hyperlink" Target="file:///C:\viewRule.pl%3fnRuleID=64361" TargetMode="External"/><Relationship Id="rId1372" Type="http://schemas.openxmlformats.org/officeDocument/2006/relationships/hyperlink" Target="file:///C:\viewRule.pl%3fnRuleID=63501" TargetMode="External"/><Relationship Id="rId602" Type="http://schemas.openxmlformats.org/officeDocument/2006/relationships/hyperlink" Target="file:///C:\viewRule.pl%3fnRuleID=64430" TargetMode="External"/><Relationship Id="rId1025" Type="http://schemas.openxmlformats.org/officeDocument/2006/relationships/hyperlink" Target="file:///C:\viewRule.pl%3fnRuleID=64326" TargetMode="External"/><Relationship Id="rId1232" Type="http://schemas.openxmlformats.org/officeDocument/2006/relationships/hyperlink" Target="file:///C:\viewRule.pl%3fnRuleID=63465" TargetMode="External"/><Relationship Id="rId1677" Type="http://schemas.openxmlformats.org/officeDocument/2006/relationships/hyperlink" Target="file:///C:\viewRule.pl%3fnRuleID=63577" TargetMode="External"/><Relationship Id="rId1884" Type="http://schemas.openxmlformats.org/officeDocument/2006/relationships/hyperlink" Target="file:///C:\viewRule.pl%3fnRuleID=64434" TargetMode="External"/><Relationship Id="rId907" Type="http://schemas.openxmlformats.org/officeDocument/2006/relationships/hyperlink" Target="file:///C:\viewRule.pl%3fnRuleID=64463" TargetMode="External"/><Relationship Id="rId1537" Type="http://schemas.openxmlformats.org/officeDocument/2006/relationships/hyperlink" Target="file:///C:\viewRule.pl%3fnRuleID=63542" TargetMode="External"/><Relationship Id="rId1744" Type="http://schemas.openxmlformats.org/officeDocument/2006/relationships/hyperlink" Target="file:///C:\viewRule.pl%3fnRuleID=63594" TargetMode="External"/><Relationship Id="rId1951" Type="http://schemas.openxmlformats.org/officeDocument/2006/relationships/footer" Target="footer12.xml"/><Relationship Id="rId36" Type="http://schemas.openxmlformats.org/officeDocument/2006/relationships/image" Target="media/image7.emf"/><Relationship Id="rId1604" Type="http://schemas.openxmlformats.org/officeDocument/2006/relationships/hyperlink" Target="file:///C:\viewRule.pl%3fnRuleID=63559" TargetMode="External"/><Relationship Id="rId185" Type="http://schemas.openxmlformats.org/officeDocument/2006/relationships/hyperlink" Target="file:///C:\viewRule.pl%3fnRuleID=63306" TargetMode="External"/><Relationship Id="rId1811" Type="http://schemas.openxmlformats.org/officeDocument/2006/relationships/hyperlink" Target="file:///C:\viewRule.pl%3fnRuleID=63299" TargetMode="External"/><Relationship Id="rId1909" Type="http://schemas.openxmlformats.org/officeDocument/2006/relationships/hyperlink" Target="file:///C:\viewRule.pl%3fnRuleID=64454" TargetMode="External"/><Relationship Id="rId392" Type="http://schemas.openxmlformats.org/officeDocument/2006/relationships/hyperlink" Target="file:///C:\viewRule.pl%3fnRuleID=63403" TargetMode="External"/><Relationship Id="rId697" Type="http://schemas.openxmlformats.org/officeDocument/2006/relationships/hyperlink" Target="file:///C:\viewRule.pl%3fnRuleID=64485" TargetMode="External"/><Relationship Id="rId252" Type="http://schemas.openxmlformats.org/officeDocument/2006/relationships/hyperlink" Target="file:///C:\viewRule.pl%3fnRuleID=63325" TargetMode="External"/><Relationship Id="rId1187" Type="http://schemas.openxmlformats.org/officeDocument/2006/relationships/hyperlink" Target="file:///C:\viewRule.pl%3fnRuleID=64367" TargetMode="External"/><Relationship Id="rId112" Type="http://schemas.openxmlformats.org/officeDocument/2006/relationships/hyperlink" Target="file:///C:\viewRule.pl%3fnRuleID=64399" TargetMode="External"/><Relationship Id="rId557" Type="http://schemas.openxmlformats.org/officeDocument/2006/relationships/hyperlink" Target="file:///C:\viewRule.pl%3fnRuleID=63453" TargetMode="External"/><Relationship Id="rId764" Type="http://schemas.openxmlformats.org/officeDocument/2006/relationships/hyperlink" Target="file:///C:\viewRule.pl%3fnRuleID=64502" TargetMode="External"/><Relationship Id="rId971" Type="http://schemas.openxmlformats.org/officeDocument/2006/relationships/hyperlink" Target="file:///C:\viewRule.pl%3fnRuleID=64479" TargetMode="External"/><Relationship Id="rId1394" Type="http://schemas.openxmlformats.org/officeDocument/2006/relationships/hyperlink" Target="file:///C:\viewRule.pl%3fnRuleID=63507" TargetMode="External"/><Relationship Id="rId1699" Type="http://schemas.openxmlformats.org/officeDocument/2006/relationships/hyperlink" Target="file:///C:\viewRule.pl%3fnRuleID=63583" TargetMode="External"/><Relationship Id="rId417" Type="http://schemas.openxmlformats.org/officeDocument/2006/relationships/hyperlink" Target="file:///C:\viewRule.pl%3fnRuleID=63413" TargetMode="External"/><Relationship Id="rId624" Type="http://schemas.openxmlformats.org/officeDocument/2006/relationships/hyperlink" Target="file:///C:\viewRule.pl%3fnRuleID=64439" TargetMode="External"/><Relationship Id="rId831" Type="http://schemas.openxmlformats.org/officeDocument/2006/relationships/hyperlink" Target="file:///C:\viewRule.pl%3fnRuleID=64386" TargetMode="External"/><Relationship Id="rId1047" Type="http://schemas.openxmlformats.org/officeDocument/2006/relationships/hyperlink" Target="file:///C:\viewRule.pl%3fnRuleID=64332" TargetMode="External"/><Relationship Id="rId1254" Type="http://schemas.openxmlformats.org/officeDocument/2006/relationships/hyperlink" Target="file:///C:\viewRule.pl%3fnRuleID=63471" TargetMode="External"/><Relationship Id="rId1461" Type="http://schemas.openxmlformats.org/officeDocument/2006/relationships/hyperlink" Target="file:///C:\viewRule.pl%3fnRuleID=63523" TargetMode="External"/><Relationship Id="rId929" Type="http://schemas.openxmlformats.org/officeDocument/2006/relationships/hyperlink" Target="file:///C:\viewRule.pl%3fnRuleID=64468" TargetMode="External"/><Relationship Id="rId1114" Type="http://schemas.openxmlformats.org/officeDocument/2006/relationships/hyperlink" Target="file:///C:\viewRule.pl%3fnRuleID=64349" TargetMode="External"/><Relationship Id="rId1321" Type="http://schemas.openxmlformats.org/officeDocument/2006/relationships/hyperlink" Target="file:///C:\viewRule.pl%3fnRuleID=63488" TargetMode="External"/><Relationship Id="rId1559" Type="http://schemas.openxmlformats.org/officeDocument/2006/relationships/hyperlink" Target="file:///C:\viewRule.pl%3fnRuleID=63548" TargetMode="External"/><Relationship Id="rId1766" Type="http://schemas.openxmlformats.org/officeDocument/2006/relationships/hyperlink" Target="file:///C:\viewRule.pl%3fnRuleID=63288" TargetMode="External"/><Relationship Id="rId58" Type="http://schemas.openxmlformats.org/officeDocument/2006/relationships/hyperlink" Target="file:///C:\viewRule.pl%3fnRuleID=64438" TargetMode="External"/><Relationship Id="rId1419" Type="http://schemas.openxmlformats.org/officeDocument/2006/relationships/hyperlink" Target="file:///C:\viewRule.pl%3fnRuleID=63513" TargetMode="External"/><Relationship Id="rId1626" Type="http://schemas.openxmlformats.org/officeDocument/2006/relationships/hyperlink" Target="file:///C:\viewRule.pl%3fnRuleID=63565" TargetMode="External"/><Relationship Id="rId1833" Type="http://schemas.openxmlformats.org/officeDocument/2006/relationships/hyperlink" Target="file:///C:\viewRule.pl%3fnRuleID=63304" TargetMode="External"/><Relationship Id="rId1900" Type="http://schemas.openxmlformats.org/officeDocument/2006/relationships/hyperlink" Target="file:///C:\viewRule.pl%3fnRuleID=64452" TargetMode="External"/><Relationship Id="rId274" Type="http://schemas.openxmlformats.org/officeDocument/2006/relationships/hyperlink" Target="file:///C:\viewRule.pl%3fnRuleID=63331" TargetMode="External"/><Relationship Id="rId481" Type="http://schemas.openxmlformats.org/officeDocument/2006/relationships/hyperlink" Target="file:///C:\viewRule.pl%3fnRuleID=63432" TargetMode="External"/><Relationship Id="rId134" Type="http://schemas.openxmlformats.org/officeDocument/2006/relationships/hyperlink" Target="file:///C:\viewRule.pl%3fnRuleID=63273" TargetMode="External"/><Relationship Id="rId579" Type="http://schemas.openxmlformats.org/officeDocument/2006/relationships/hyperlink" Target="file:///C:\viewRule.pl%3fnRuleID=63459" TargetMode="External"/><Relationship Id="rId786" Type="http://schemas.openxmlformats.org/officeDocument/2006/relationships/hyperlink" Target="file:///C:\viewRule.pl%3fnRuleID=64508" TargetMode="External"/><Relationship Id="rId993" Type="http://schemas.openxmlformats.org/officeDocument/2006/relationships/hyperlink" Target="file:///C:\viewRule.pl%3fnRuleID=64318" TargetMode="External"/><Relationship Id="rId341" Type="http://schemas.openxmlformats.org/officeDocument/2006/relationships/hyperlink" Target="file:///C:\viewRule.pl%3fnRuleID=63390" TargetMode="External"/><Relationship Id="rId439" Type="http://schemas.openxmlformats.org/officeDocument/2006/relationships/hyperlink" Target="file:///C:\viewRule.pl%3fnRuleID=63419" TargetMode="External"/><Relationship Id="rId646" Type="http://schemas.openxmlformats.org/officeDocument/2006/relationships/hyperlink" Target="file:///C:\viewRule.pl%3fnRuleID=64450" TargetMode="External"/><Relationship Id="rId1069" Type="http://schemas.openxmlformats.org/officeDocument/2006/relationships/hyperlink" Target="file:///C:\viewRule.pl%3fnRuleID=64337" TargetMode="External"/><Relationship Id="rId1276" Type="http://schemas.openxmlformats.org/officeDocument/2006/relationships/hyperlink" Target="file:///C:\viewRule.pl%3fnRuleID=63476" TargetMode="External"/><Relationship Id="rId1483" Type="http://schemas.openxmlformats.org/officeDocument/2006/relationships/hyperlink" Target="file:///C:\viewRule.pl%3fnRuleID=63529" TargetMode="External"/><Relationship Id="rId201" Type="http://schemas.openxmlformats.org/officeDocument/2006/relationships/hyperlink" Target="file:///C:\viewRule.pl%3fnRuleID=63310" TargetMode="External"/><Relationship Id="rId506" Type="http://schemas.openxmlformats.org/officeDocument/2006/relationships/hyperlink" Target="file:///C:\viewRule.pl%3fnRuleID=63439" TargetMode="External"/><Relationship Id="rId853" Type="http://schemas.openxmlformats.org/officeDocument/2006/relationships/hyperlink" Target="file:///C:\viewRule.pl%3fnRuleID=64405" TargetMode="External"/><Relationship Id="rId1136" Type="http://schemas.openxmlformats.org/officeDocument/2006/relationships/hyperlink" Target="file:///C:\viewRule.pl%3fnRuleID=64354" TargetMode="External"/><Relationship Id="rId1690" Type="http://schemas.openxmlformats.org/officeDocument/2006/relationships/hyperlink" Target="file:///C:\viewRule.pl%3fnRuleID=63581" TargetMode="External"/><Relationship Id="rId1788" Type="http://schemas.openxmlformats.org/officeDocument/2006/relationships/hyperlink" Target="file:///C:\viewRule.pl%3fnRuleID=63293" TargetMode="External"/><Relationship Id="rId713" Type="http://schemas.openxmlformats.org/officeDocument/2006/relationships/hyperlink" Target="file:///C:\viewRule.pl%3fnRuleID=64489" TargetMode="External"/><Relationship Id="rId920" Type="http://schemas.openxmlformats.org/officeDocument/2006/relationships/hyperlink" Target="file:///C:\viewRule.pl%3fnRuleID=64466" TargetMode="External"/><Relationship Id="rId1343" Type="http://schemas.openxmlformats.org/officeDocument/2006/relationships/hyperlink" Target="file:///C:\viewRule.pl%3fnRuleID=63494" TargetMode="External"/><Relationship Id="rId1550" Type="http://schemas.openxmlformats.org/officeDocument/2006/relationships/hyperlink" Target="file:///C:\viewRule.pl%3fnRuleID=63546" TargetMode="External"/><Relationship Id="rId1648" Type="http://schemas.openxmlformats.org/officeDocument/2006/relationships/hyperlink" Target="file:///C:\viewRule.pl%3fnRuleID=63570" TargetMode="External"/><Relationship Id="rId1203" Type="http://schemas.openxmlformats.org/officeDocument/2006/relationships/hyperlink" Target="file:///C:\viewRule.pl%3fnRuleID=64374" TargetMode="External"/><Relationship Id="rId1410" Type="http://schemas.openxmlformats.org/officeDocument/2006/relationships/hyperlink" Target="file:///C:\viewRule.pl%3fnRuleID=63511" TargetMode="External"/><Relationship Id="rId1508" Type="http://schemas.openxmlformats.org/officeDocument/2006/relationships/hyperlink" Target="file:///C:\viewRule.pl%3fnRuleID=63535" TargetMode="External"/><Relationship Id="rId1855" Type="http://schemas.openxmlformats.org/officeDocument/2006/relationships/hyperlink" Target="file:///C:\viewRule.pl%3fnRuleID=63428" TargetMode="External"/><Relationship Id="rId1715" Type="http://schemas.openxmlformats.org/officeDocument/2006/relationships/hyperlink" Target="file:///C:\viewRule.pl%3fnRuleID=63587" TargetMode="External"/><Relationship Id="rId1922" Type="http://schemas.openxmlformats.org/officeDocument/2006/relationships/hyperlink" Target="file:///C:\viewRule.pl%3fnRuleID=64415" TargetMode="External"/><Relationship Id="rId296" Type="http://schemas.openxmlformats.org/officeDocument/2006/relationships/hyperlink" Target="file:///C:\viewRule.pl%3fnRuleID=63336" TargetMode="External"/><Relationship Id="rId156" Type="http://schemas.openxmlformats.org/officeDocument/2006/relationships/hyperlink" Target="file:///C:\viewRule.pl%3fnRuleID=63278" TargetMode="External"/><Relationship Id="rId363" Type="http://schemas.openxmlformats.org/officeDocument/2006/relationships/hyperlink" Target="file:///C:\viewRule.pl%3fnRuleID=63396" TargetMode="External"/><Relationship Id="rId570" Type="http://schemas.openxmlformats.org/officeDocument/2006/relationships/hyperlink" Target="file:///C:\viewRule.pl%3fnRuleID=63457" TargetMode="External"/><Relationship Id="rId223" Type="http://schemas.openxmlformats.org/officeDocument/2006/relationships/hyperlink" Target="file:///C:\viewRule.pl%3fnRuleID=63316" TargetMode="External"/><Relationship Id="rId430" Type="http://schemas.openxmlformats.org/officeDocument/2006/relationships/hyperlink" Target="file:///C:\viewRule.pl%3fnRuleID=63417" TargetMode="External"/><Relationship Id="rId668" Type="http://schemas.openxmlformats.org/officeDocument/2006/relationships/hyperlink" Target="file:///C:\viewRule.pl%3fnRuleID=64483" TargetMode="External"/><Relationship Id="rId875" Type="http://schemas.openxmlformats.org/officeDocument/2006/relationships/hyperlink" Target="file:///C:\viewRule.pl%3fnRuleID=64412" TargetMode="External"/><Relationship Id="rId1060" Type="http://schemas.openxmlformats.org/officeDocument/2006/relationships/hyperlink" Target="file:///C:\viewRule.pl%3fnRuleID=64335" TargetMode="External"/><Relationship Id="rId1298" Type="http://schemas.openxmlformats.org/officeDocument/2006/relationships/hyperlink" Target="file:///C:\viewRule.pl%3fnRuleID=63483" TargetMode="External"/><Relationship Id="rId528" Type="http://schemas.openxmlformats.org/officeDocument/2006/relationships/hyperlink" Target="file:///C:\viewRule.pl%3fnRuleID=63444" TargetMode="External"/><Relationship Id="rId735" Type="http://schemas.openxmlformats.org/officeDocument/2006/relationships/hyperlink" Target="file:///C:\viewRule.pl%3fnRuleID=64495" TargetMode="External"/><Relationship Id="rId942" Type="http://schemas.openxmlformats.org/officeDocument/2006/relationships/hyperlink" Target="file:///C:\viewRule.pl%3fnRuleID=64472" TargetMode="External"/><Relationship Id="rId1158" Type="http://schemas.openxmlformats.org/officeDocument/2006/relationships/hyperlink" Target="file:///C:\viewRule.pl%3fnRuleID=64360" TargetMode="External"/><Relationship Id="rId1365" Type="http://schemas.openxmlformats.org/officeDocument/2006/relationships/hyperlink" Target="file:///C:\viewRule.pl%3fnRuleID=63499" TargetMode="External"/><Relationship Id="rId1572" Type="http://schemas.openxmlformats.org/officeDocument/2006/relationships/hyperlink" Target="file:///C:\viewRule.pl%3fnRuleID=63551" TargetMode="External"/><Relationship Id="rId1018" Type="http://schemas.openxmlformats.org/officeDocument/2006/relationships/hyperlink" Target="file:///C:\viewRule.pl%3fnRuleID=64325" TargetMode="External"/><Relationship Id="rId1225" Type="http://schemas.openxmlformats.org/officeDocument/2006/relationships/hyperlink" Target="file:///C:\viewRule.pl%3fnRuleID=63463" TargetMode="External"/><Relationship Id="rId1432" Type="http://schemas.openxmlformats.org/officeDocument/2006/relationships/hyperlink" Target="file:///C:\viewRule.pl%3fnRuleID=63516" TargetMode="External"/><Relationship Id="rId1877" Type="http://schemas.openxmlformats.org/officeDocument/2006/relationships/hyperlink" Target="file:///C:\viewRule.pl%3fnRuleID=64423" TargetMode="External"/><Relationship Id="rId71" Type="http://schemas.openxmlformats.org/officeDocument/2006/relationships/hyperlink" Target="file:///C:\viewRule.pl%3fnRuleID=64389" TargetMode="External"/><Relationship Id="rId802" Type="http://schemas.openxmlformats.org/officeDocument/2006/relationships/hyperlink" Target="file:///C:\viewRule.pl%3fnRuleID=64379" TargetMode="External"/><Relationship Id="rId1737" Type="http://schemas.openxmlformats.org/officeDocument/2006/relationships/hyperlink" Target="file:///C:\viewRule.pl%3fnRuleID=63592" TargetMode="External"/><Relationship Id="rId1944" Type="http://schemas.openxmlformats.org/officeDocument/2006/relationships/hyperlink" Target="file:///C:\viewRule.pl%3fnRuleID=63322" TargetMode="External"/><Relationship Id="rId29" Type="http://schemas.openxmlformats.org/officeDocument/2006/relationships/footer" Target="footer9.xml"/><Relationship Id="rId178" Type="http://schemas.openxmlformats.org/officeDocument/2006/relationships/hyperlink" Target="file:///C:\viewRule.pl%3fnRuleID=63284" TargetMode="External"/><Relationship Id="rId1804" Type="http://schemas.openxmlformats.org/officeDocument/2006/relationships/hyperlink" Target="file:///C:\viewRule.pl%3fnRuleID=63297" TargetMode="External"/><Relationship Id="rId385" Type="http://schemas.openxmlformats.org/officeDocument/2006/relationships/hyperlink" Target="file:///C:\viewRule.pl%3fnRuleID=63401" TargetMode="External"/><Relationship Id="rId592" Type="http://schemas.openxmlformats.org/officeDocument/2006/relationships/hyperlink" Target="file:///C:\viewRule.pl%3fnRuleID=64426" TargetMode="External"/><Relationship Id="rId245" Type="http://schemas.openxmlformats.org/officeDocument/2006/relationships/hyperlink" Target="file:///C:\viewRule.pl%3fnRuleID=63323" TargetMode="External"/><Relationship Id="rId452" Type="http://schemas.openxmlformats.org/officeDocument/2006/relationships/hyperlink" Target="file:///C:\viewRule.pl%3fnRuleID=63422" TargetMode="External"/><Relationship Id="rId897" Type="http://schemas.openxmlformats.org/officeDocument/2006/relationships/hyperlink" Target="file:///C:\viewRule.pl%3fnRuleID=64460" TargetMode="External"/><Relationship Id="rId1082" Type="http://schemas.openxmlformats.org/officeDocument/2006/relationships/hyperlink" Target="file:///C:\viewRule.pl%3fnRuleID=64341" TargetMode="External"/><Relationship Id="rId105" Type="http://schemas.openxmlformats.org/officeDocument/2006/relationships/hyperlink" Target="file:///C:\viewRule.pl%3fnRuleID=64397" TargetMode="External"/><Relationship Id="rId312" Type="http://schemas.openxmlformats.org/officeDocument/2006/relationships/hyperlink" Target="file:///C:\viewRule.pl%3fnRuleID=63380" TargetMode="External"/><Relationship Id="rId757" Type="http://schemas.openxmlformats.org/officeDocument/2006/relationships/hyperlink" Target="file:///C:\viewRule.pl%3fnRuleID=64500" TargetMode="External"/><Relationship Id="rId964" Type="http://schemas.openxmlformats.org/officeDocument/2006/relationships/hyperlink" Target="file:///C:\viewRule.pl%3fnRuleID=64477" TargetMode="External"/><Relationship Id="rId1387" Type="http://schemas.openxmlformats.org/officeDocument/2006/relationships/hyperlink" Target="file:///C:\viewRule.pl%3fnRuleID=63505" TargetMode="External"/><Relationship Id="rId1594" Type="http://schemas.openxmlformats.org/officeDocument/2006/relationships/hyperlink" Target="file:///C:\viewRule.pl%3fnRuleID=63557" TargetMode="External"/><Relationship Id="rId93" Type="http://schemas.openxmlformats.org/officeDocument/2006/relationships/hyperlink" Target="file:///C:\viewRule.pl%3fnRuleID=64394" TargetMode="External"/><Relationship Id="rId617" Type="http://schemas.openxmlformats.org/officeDocument/2006/relationships/hyperlink" Target="file:///C:\viewRule.pl%3fnRuleID=64436" TargetMode="External"/><Relationship Id="rId824" Type="http://schemas.openxmlformats.org/officeDocument/2006/relationships/hyperlink" Target="file:///C:\viewRule.pl%3fnRuleID=64384" TargetMode="External"/><Relationship Id="rId1247" Type="http://schemas.openxmlformats.org/officeDocument/2006/relationships/hyperlink" Target="file:///C:\viewRule.pl%3fnRuleID=63469" TargetMode="External"/><Relationship Id="rId1454" Type="http://schemas.openxmlformats.org/officeDocument/2006/relationships/hyperlink" Target="file:///C:\viewRule.pl%3fnRuleID=63522" TargetMode="External"/><Relationship Id="rId1661" Type="http://schemas.openxmlformats.org/officeDocument/2006/relationships/hyperlink" Target="file:///C:\viewRule.pl%3fnRuleID=63573" TargetMode="External"/><Relationship Id="rId1899" Type="http://schemas.openxmlformats.org/officeDocument/2006/relationships/hyperlink" Target="file:///C:\viewRule.pl%3fnRuleID=64452" TargetMode="External"/><Relationship Id="rId1107" Type="http://schemas.openxmlformats.org/officeDocument/2006/relationships/hyperlink" Target="file:///C:\viewRule.pl%3fnRuleID=64347" TargetMode="External"/><Relationship Id="rId1314" Type="http://schemas.openxmlformats.org/officeDocument/2006/relationships/hyperlink" Target="file:///C:\viewRule.pl%3fnRuleID=63487" TargetMode="External"/><Relationship Id="rId1521" Type="http://schemas.openxmlformats.org/officeDocument/2006/relationships/hyperlink" Target="file:///C:\viewRule.pl%3fnRuleID=63538" TargetMode="External"/><Relationship Id="rId1759" Type="http://schemas.openxmlformats.org/officeDocument/2006/relationships/hyperlink" Target="file:///C:\viewRule.pl%3fnRuleID=63286" TargetMode="External"/><Relationship Id="rId1619" Type="http://schemas.openxmlformats.org/officeDocument/2006/relationships/hyperlink" Target="file:///C:\viewRule.pl%3fnRuleID=63563" TargetMode="External"/><Relationship Id="rId1826" Type="http://schemas.openxmlformats.org/officeDocument/2006/relationships/hyperlink" Target="file:///C:\viewRule.pl%3fnRuleID=63303" TargetMode="External"/><Relationship Id="rId20" Type="http://schemas.openxmlformats.org/officeDocument/2006/relationships/header" Target="header5.xml"/><Relationship Id="rId267" Type="http://schemas.openxmlformats.org/officeDocument/2006/relationships/hyperlink" Target="file:///C:\viewRule.pl%3fnRuleID=63329" TargetMode="External"/><Relationship Id="rId474" Type="http://schemas.openxmlformats.org/officeDocument/2006/relationships/hyperlink" Target="file:///C:\viewRule.pl%3fnRuleID=63431" TargetMode="External"/><Relationship Id="rId127" Type="http://schemas.openxmlformats.org/officeDocument/2006/relationships/hyperlink" Target="file:///C:\viewRule.pl%3fnRuleID=63479" TargetMode="External"/><Relationship Id="rId681" Type="http://schemas.openxmlformats.org/officeDocument/2006/relationships/hyperlink" Target="file:///C:\viewRule.pl%3fnRuleID=64419" TargetMode="External"/><Relationship Id="rId779" Type="http://schemas.openxmlformats.org/officeDocument/2006/relationships/hyperlink" Target="file:///C:\viewRule.pl%3fnRuleID=64506" TargetMode="External"/><Relationship Id="rId986" Type="http://schemas.openxmlformats.org/officeDocument/2006/relationships/hyperlink" Target="file:///C:\viewRule.pl%3fnRuleID=64317" TargetMode="External"/><Relationship Id="rId334" Type="http://schemas.openxmlformats.org/officeDocument/2006/relationships/hyperlink" Target="file:///C:\viewRule.pl%3fnRuleID=63389" TargetMode="External"/><Relationship Id="rId541" Type="http://schemas.openxmlformats.org/officeDocument/2006/relationships/hyperlink" Target="file:///C:\viewRule.pl%3fnRuleID=63447" TargetMode="External"/><Relationship Id="rId639" Type="http://schemas.openxmlformats.org/officeDocument/2006/relationships/hyperlink" Target="file:///C:\viewRule.pl%3fnRuleID=64447" TargetMode="External"/><Relationship Id="rId1171" Type="http://schemas.openxmlformats.org/officeDocument/2006/relationships/hyperlink" Target="file:///C:\viewRule.pl%3fnRuleID=64363" TargetMode="External"/><Relationship Id="rId1269" Type="http://schemas.openxmlformats.org/officeDocument/2006/relationships/hyperlink" Target="file:///C:\viewRule.pl%3fnRuleID=63474" TargetMode="External"/><Relationship Id="rId1476" Type="http://schemas.openxmlformats.org/officeDocument/2006/relationships/hyperlink" Target="file:///C:\viewRule.pl%3fnRuleID=63527" TargetMode="External"/><Relationship Id="rId401" Type="http://schemas.openxmlformats.org/officeDocument/2006/relationships/hyperlink" Target="file:///C:\viewRule.pl%3fnRuleID=63405" TargetMode="External"/><Relationship Id="rId846" Type="http://schemas.openxmlformats.org/officeDocument/2006/relationships/hyperlink" Target="file:///C:\viewRule.pl%3fnRuleID=64404" TargetMode="External"/><Relationship Id="rId1031" Type="http://schemas.openxmlformats.org/officeDocument/2006/relationships/hyperlink" Target="file:///C:\viewRule.pl%3fnRuleID=64328" TargetMode="External"/><Relationship Id="rId1129" Type="http://schemas.openxmlformats.org/officeDocument/2006/relationships/hyperlink" Target="file:///C:\viewRule.pl%3fnRuleID=64352" TargetMode="External"/><Relationship Id="rId1683" Type="http://schemas.openxmlformats.org/officeDocument/2006/relationships/hyperlink" Target="file:///C:\viewRule.pl%3fnRuleID=63579" TargetMode="External"/><Relationship Id="rId1890" Type="http://schemas.openxmlformats.org/officeDocument/2006/relationships/hyperlink" Target="file:///C:\viewRule.pl%3fnRuleID=64443" TargetMode="External"/><Relationship Id="rId706" Type="http://schemas.openxmlformats.org/officeDocument/2006/relationships/hyperlink" Target="file:///C:\viewRule.pl%3fnRuleID=64488" TargetMode="External"/><Relationship Id="rId913" Type="http://schemas.openxmlformats.org/officeDocument/2006/relationships/hyperlink" Target="file:///C:\viewRule.pl%3fnRuleID=64464" TargetMode="External"/><Relationship Id="rId1336" Type="http://schemas.openxmlformats.org/officeDocument/2006/relationships/hyperlink" Target="file:///C:\viewRule.pl%3fnRuleID=63492" TargetMode="External"/><Relationship Id="rId1543" Type="http://schemas.openxmlformats.org/officeDocument/2006/relationships/hyperlink" Target="file:///C:\viewRule.pl%3fnRuleID=63544" TargetMode="External"/><Relationship Id="rId1750" Type="http://schemas.openxmlformats.org/officeDocument/2006/relationships/hyperlink" Target="file:///C:\viewRule.pl%3fnRuleID=63596" TargetMode="External"/><Relationship Id="rId42" Type="http://schemas.openxmlformats.org/officeDocument/2006/relationships/hyperlink" Target="file:///C:\viewRule.pl%3fnRuleID=64424" TargetMode="External"/><Relationship Id="rId1403" Type="http://schemas.openxmlformats.org/officeDocument/2006/relationships/hyperlink" Target="file:///C:\viewRule.pl%3fnRuleID=63509" TargetMode="External"/><Relationship Id="rId1610" Type="http://schemas.openxmlformats.org/officeDocument/2006/relationships/hyperlink" Target="file:///C:\viewRule.pl%3fnRuleID=63561" TargetMode="External"/><Relationship Id="rId1848" Type="http://schemas.openxmlformats.org/officeDocument/2006/relationships/hyperlink" Target="file:///C:\viewRule.pl%3fnRuleID=63377" TargetMode="External"/><Relationship Id="rId191" Type="http://schemas.openxmlformats.org/officeDocument/2006/relationships/hyperlink" Target="file:///C:\viewRule.pl%3fnRuleID=63308" TargetMode="External"/><Relationship Id="rId1708" Type="http://schemas.openxmlformats.org/officeDocument/2006/relationships/hyperlink" Target="file:///C:\viewRule.pl%3fnRuleID=63585" TargetMode="External"/><Relationship Id="rId1915" Type="http://schemas.openxmlformats.org/officeDocument/2006/relationships/hyperlink" Target="file:///C:\viewRule.pl%3fnRuleID=64408" TargetMode="External"/><Relationship Id="rId289" Type="http://schemas.openxmlformats.org/officeDocument/2006/relationships/hyperlink" Target="file:///C:\viewRule.pl%3fnRuleID=63334" TargetMode="External"/><Relationship Id="rId496" Type="http://schemas.openxmlformats.org/officeDocument/2006/relationships/hyperlink" Target="file:///C:\viewRule.pl%3fnRuleID=63436" TargetMode="External"/><Relationship Id="rId149" Type="http://schemas.openxmlformats.org/officeDocument/2006/relationships/hyperlink" Target="file:///C:\viewRule.pl%3fnRuleID=63276" TargetMode="External"/><Relationship Id="rId356" Type="http://schemas.openxmlformats.org/officeDocument/2006/relationships/hyperlink" Target="file:///C:\viewRule.pl%3fnRuleID=63394" TargetMode="External"/><Relationship Id="rId563" Type="http://schemas.openxmlformats.org/officeDocument/2006/relationships/hyperlink" Target="file:///C:\viewRule.pl%3fnRuleID=63455" TargetMode="External"/><Relationship Id="rId770" Type="http://schemas.openxmlformats.org/officeDocument/2006/relationships/hyperlink" Target="file:///C:\viewRule.pl%3fnRuleID=64504" TargetMode="External"/><Relationship Id="rId1193" Type="http://schemas.openxmlformats.org/officeDocument/2006/relationships/hyperlink" Target="file:///C:\viewRule.pl%3fnRuleID=64371" TargetMode="External"/><Relationship Id="rId216" Type="http://schemas.openxmlformats.org/officeDocument/2006/relationships/hyperlink" Target="file:///C:\viewRule.pl%3fnRuleID=63314" TargetMode="External"/><Relationship Id="rId423" Type="http://schemas.openxmlformats.org/officeDocument/2006/relationships/hyperlink" Target="file:///C:\viewRule.pl%3fnRuleID=63415" TargetMode="External"/><Relationship Id="rId868" Type="http://schemas.openxmlformats.org/officeDocument/2006/relationships/hyperlink" Target="file:///C:\viewRule.pl%3fnRuleID=64410" TargetMode="External"/><Relationship Id="rId1053" Type="http://schemas.openxmlformats.org/officeDocument/2006/relationships/hyperlink" Target="file:///C:\viewRule.pl%3fnRuleID=64333" TargetMode="External"/><Relationship Id="rId1260" Type="http://schemas.openxmlformats.org/officeDocument/2006/relationships/hyperlink" Target="file:///C:\viewRule.pl%3fnRuleID=63472" TargetMode="External"/><Relationship Id="rId1498" Type="http://schemas.openxmlformats.org/officeDocument/2006/relationships/hyperlink" Target="file:///C:\viewRule.pl%3fnRuleID=63533" TargetMode="External"/><Relationship Id="rId630" Type="http://schemas.openxmlformats.org/officeDocument/2006/relationships/hyperlink" Target="file:///C:\viewRule.pl%3fnRuleID=64445" TargetMode="External"/><Relationship Id="rId728" Type="http://schemas.openxmlformats.org/officeDocument/2006/relationships/hyperlink" Target="file:///C:\viewRule.pl%3fnRuleID=64493" TargetMode="External"/><Relationship Id="rId935" Type="http://schemas.openxmlformats.org/officeDocument/2006/relationships/hyperlink" Target="file:///C:\viewRule.pl%3fnRuleID=64470" TargetMode="External"/><Relationship Id="rId1358" Type="http://schemas.openxmlformats.org/officeDocument/2006/relationships/hyperlink" Target="file:///C:\viewRule.pl%3fnRuleID=63498" TargetMode="External"/><Relationship Id="rId1565" Type="http://schemas.openxmlformats.org/officeDocument/2006/relationships/hyperlink" Target="file:///C:\viewRule.pl%3fnRuleID=63549" TargetMode="External"/><Relationship Id="rId1772" Type="http://schemas.openxmlformats.org/officeDocument/2006/relationships/hyperlink" Target="file:///C:\viewRule.pl%3fnRuleID=63289" TargetMode="External"/><Relationship Id="rId64" Type="http://schemas.openxmlformats.org/officeDocument/2006/relationships/hyperlink" Target="file:///C:\viewRule.pl%3fnRuleID=64441" TargetMode="External"/><Relationship Id="rId367" Type="http://schemas.openxmlformats.org/officeDocument/2006/relationships/hyperlink" Target="file:///C:\viewRule.pl%3fnRuleID=63397" TargetMode="External"/><Relationship Id="rId574" Type="http://schemas.openxmlformats.org/officeDocument/2006/relationships/hyperlink" Target="file:///C:\viewRule.pl%3fnRuleID=63458" TargetMode="External"/><Relationship Id="rId1120" Type="http://schemas.openxmlformats.org/officeDocument/2006/relationships/hyperlink" Target="file:///C:\viewRule.pl%3fnRuleID=64350" TargetMode="External"/><Relationship Id="rId1218" Type="http://schemas.openxmlformats.org/officeDocument/2006/relationships/hyperlink" Target="file:///C:\viewRule.pl%3fnRuleID=64378" TargetMode="External"/><Relationship Id="rId1425" Type="http://schemas.openxmlformats.org/officeDocument/2006/relationships/hyperlink" Target="file:///C:\viewRule.pl%3fnRuleID=63514" TargetMode="External"/><Relationship Id="rId227" Type="http://schemas.openxmlformats.org/officeDocument/2006/relationships/hyperlink" Target="file:///C:\viewRule.pl%3fnRuleID=63317" TargetMode="External"/><Relationship Id="rId781" Type="http://schemas.openxmlformats.org/officeDocument/2006/relationships/hyperlink" Target="file:///C:\viewRule.pl%3fnRuleID=64506" TargetMode="External"/><Relationship Id="rId879" Type="http://schemas.openxmlformats.org/officeDocument/2006/relationships/hyperlink" Target="file:///C:\viewRule.pl%3fnRuleID=64413" TargetMode="External"/><Relationship Id="rId1632" Type="http://schemas.openxmlformats.org/officeDocument/2006/relationships/hyperlink" Target="file:///C:\viewRule.pl%3fnRuleID=63566" TargetMode="External"/><Relationship Id="rId1937" Type="http://schemas.openxmlformats.org/officeDocument/2006/relationships/hyperlink" Target="file:///C:\viewRule.pl%3fnRuleID=64370" TargetMode="External"/><Relationship Id="rId434" Type="http://schemas.openxmlformats.org/officeDocument/2006/relationships/hyperlink" Target="file:///C:\viewRule.pl%3fnRuleID=63418" TargetMode="External"/><Relationship Id="rId641" Type="http://schemas.openxmlformats.org/officeDocument/2006/relationships/hyperlink" Target="file:///C:\viewRule.pl%3fnRuleID=64447" TargetMode="External"/><Relationship Id="rId739" Type="http://schemas.openxmlformats.org/officeDocument/2006/relationships/hyperlink" Target="file:///C:\viewRule.pl%3fnRuleID=64496" TargetMode="External"/><Relationship Id="rId1064" Type="http://schemas.openxmlformats.org/officeDocument/2006/relationships/hyperlink" Target="file:///C:\viewRule.pl%3fnRuleID=64336" TargetMode="External"/><Relationship Id="rId1271" Type="http://schemas.openxmlformats.org/officeDocument/2006/relationships/hyperlink" Target="file:///C:\viewRule.pl%3fnRuleID=63475" TargetMode="External"/><Relationship Id="rId1369" Type="http://schemas.openxmlformats.org/officeDocument/2006/relationships/hyperlink" Target="file:///C:\viewRule.pl%3fnRuleID=63500" TargetMode="External"/><Relationship Id="rId1576" Type="http://schemas.openxmlformats.org/officeDocument/2006/relationships/hyperlink" Target="file:///C:\viewRule.pl%3fnRuleID=63552" TargetMode="External"/><Relationship Id="rId280" Type="http://schemas.openxmlformats.org/officeDocument/2006/relationships/hyperlink" Target="file:///C:\viewRule.pl%3fnRuleID=63332" TargetMode="External"/><Relationship Id="rId501" Type="http://schemas.openxmlformats.org/officeDocument/2006/relationships/hyperlink" Target="file:///C:\viewRule.pl%3fnRuleID=63437" TargetMode="External"/><Relationship Id="rId946" Type="http://schemas.openxmlformats.org/officeDocument/2006/relationships/hyperlink" Target="file:///C:\viewRule.pl%3fnRuleID=64473" TargetMode="External"/><Relationship Id="rId1131" Type="http://schemas.openxmlformats.org/officeDocument/2006/relationships/hyperlink" Target="file:///C:\viewRule.pl%3fnRuleID=64353" TargetMode="External"/><Relationship Id="rId1229" Type="http://schemas.openxmlformats.org/officeDocument/2006/relationships/hyperlink" Target="file:///C:\viewRule.pl%3fnRuleID=63464" TargetMode="External"/><Relationship Id="rId1783" Type="http://schemas.openxmlformats.org/officeDocument/2006/relationships/hyperlink" Target="file:///C:\viewRule.pl%3fnRuleID=63292" TargetMode="External"/><Relationship Id="rId75" Type="http://schemas.openxmlformats.org/officeDocument/2006/relationships/hyperlink" Target="file:///C:\viewRule.pl%3fnRuleID=64390" TargetMode="External"/><Relationship Id="rId140" Type="http://schemas.openxmlformats.org/officeDocument/2006/relationships/hyperlink" Target="file:///C:\viewRule.pl%3fnRuleID=63274" TargetMode="External"/><Relationship Id="rId378" Type="http://schemas.openxmlformats.org/officeDocument/2006/relationships/hyperlink" Target="file:///C:\viewRule.pl%3fnRuleID=63400" TargetMode="External"/><Relationship Id="rId585" Type="http://schemas.openxmlformats.org/officeDocument/2006/relationships/hyperlink" Target="file:///C:\viewRule.pl%3fnRuleID=63460" TargetMode="External"/><Relationship Id="rId792" Type="http://schemas.openxmlformats.org/officeDocument/2006/relationships/hyperlink" Target="file:///C:\viewRule.pl%3fnRuleID=64509" TargetMode="External"/><Relationship Id="rId806" Type="http://schemas.openxmlformats.org/officeDocument/2006/relationships/hyperlink" Target="file:///C:\viewRule.pl%3fnRuleID=64380" TargetMode="External"/><Relationship Id="rId1436" Type="http://schemas.openxmlformats.org/officeDocument/2006/relationships/hyperlink" Target="file:///C:\viewRule.pl%3fnRuleID=63517" TargetMode="External"/><Relationship Id="rId1643" Type="http://schemas.openxmlformats.org/officeDocument/2006/relationships/hyperlink" Target="file:///C:\viewRule.pl%3fnRuleID=63569" TargetMode="External"/><Relationship Id="rId1850" Type="http://schemas.openxmlformats.org/officeDocument/2006/relationships/hyperlink" Target="file:///C:\viewRule.pl%3fnRuleID=63427" TargetMode="External"/><Relationship Id="rId6" Type="http://schemas.openxmlformats.org/officeDocument/2006/relationships/footnotes" Target="footnotes.xml"/><Relationship Id="rId238" Type="http://schemas.openxmlformats.org/officeDocument/2006/relationships/hyperlink" Target="file:///C:\viewRule.pl%3fnRuleID=63320" TargetMode="External"/><Relationship Id="rId445" Type="http://schemas.openxmlformats.org/officeDocument/2006/relationships/hyperlink" Target="file:///C:\viewRule.pl%3fnRuleID=63420" TargetMode="External"/><Relationship Id="rId652" Type="http://schemas.openxmlformats.org/officeDocument/2006/relationships/hyperlink" Target="file:///C:\viewRule.pl%3fnRuleID=64451" TargetMode="External"/><Relationship Id="rId1075" Type="http://schemas.openxmlformats.org/officeDocument/2006/relationships/hyperlink" Target="file:///C:\viewRule.pl%3fnRuleID=64339" TargetMode="External"/><Relationship Id="rId1282" Type="http://schemas.openxmlformats.org/officeDocument/2006/relationships/hyperlink" Target="file:///C:\viewRule.pl%3fnRuleID=63478" TargetMode="External"/><Relationship Id="rId1503" Type="http://schemas.openxmlformats.org/officeDocument/2006/relationships/hyperlink" Target="file:///C:\viewRule.pl%3fnRuleID=63534" TargetMode="External"/><Relationship Id="rId1710" Type="http://schemas.openxmlformats.org/officeDocument/2006/relationships/hyperlink" Target="file:///C:\viewRule.pl%3fnRuleID=63586" TargetMode="External"/><Relationship Id="rId1948" Type="http://schemas.openxmlformats.org/officeDocument/2006/relationships/hyperlink" Target="file:///C:\viewRule.pl%3fnRuleID=63462" TargetMode="External"/><Relationship Id="rId291" Type="http://schemas.openxmlformats.org/officeDocument/2006/relationships/hyperlink" Target="file:///C:\viewRule.pl%3fnRuleID=63335" TargetMode="External"/><Relationship Id="rId305" Type="http://schemas.openxmlformats.org/officeDocument/2006/relationships/hyperlink" Target="file:///C:\viewRule.pl%3fnRuleID=63378" TargetMode="External"/><Relationship Id="rId512" Type="http://schemas.openxmlformats.org/officeDocument/2006/relationships/hyperlink" Target="file:///C:\viewRule.pl%3fnRuleID=63440" TargetMode="External"/><Relationship Id="rId957" Type="http://schemas.openxmlformats.org/officeDocument/2006/relationships/hyperlink" Target="file:///C:\viewRule.pl%3fnRuleID=64475" TargetMode="External"/><Relationship Id="rId1142" Type="http://schemas.openxmlformats.org/officeDocument/2006/relationships/hyperlink" Target="file:///C:\viewRule.pl%3fnRuleID=64356" TargetMode="External"/><Relationship Id="rId1587" Type="http://schemas.openxmlformats.org/officeDocument/2006/relationships/hyperlink" Target="file:///C:\viewRule.pl%3fnRuleID=63555" TargetMode="External"/><Relationship Id="rId1794" Type="http://schemas.openxmlformats.org/officeDocument/2006/relationships/hyperlink" Target="file:///C:\viewRule.pl%3fnRuleID=63295" TargetMode="External"/><Relationship Id="rId1808" Type="http://schemas.openxmlformats.org/officeDocument/2006/relationships/hyperlink" Target="file:///C:\viewRule.pl%3fnRuleID=63298" TargetMode="External"/><Relationship Id="rId86" Type="http://schemas.openxmlformats.org/officeDocument/2006/relationships/hyperlink" Target="file:///C:\viewRule.pl%3fnRuleID=64393" TargetMode="External"/><Relationship Id="rId151" Type="http://schemas.openxmlformats.org/officeDocument/2006/relationships/hyperlink" Target="file:///C:\viewRule.pl%3fnRuleID=63277" TargetMode="External"/><Relationship Id="rId389" Type="http://schemas.openxmlformats.org/officeDocument/2006/relationships/hyperlink" Target="file:///C:\viewRule.pl%3fnRuleID=63402" TargetMode="External"/><Relationship Id="rId596" Type="http://schemas.openxmlformats.org/officeDocument/2006/relationships/hyperlink" Target="file:///C:\viewRule.pl%3fnRuleID=64428" TargetMode="External"/><Relationship Id="rId817" Type="http://schemas.openxmlformats.org/officeDocument/2006/relationships/hyperlink" Target="file:///C:\viewRule.pl%3fnRuleID=64382" TargetMode="External"/><Relationship Id="rId1002" Type="http://schemas.openxmlformats.org/officeDocument/2006/relationships/hyperlink" Target="file:///C:\viewRule.pl%3fnRuleID=64321" TargetMode="External"/><Relationship Id="rId1447" Type="http://schemas.openxmlformats.org/officeDocument/2006/relationships/hyperlink" Target="file:///C:\viewRule.pl%3fnRuleID=63520" TargetMode="External"/><Relationship Id="rId1654" Type="http://schemas.openxmlformats.org/officeDocument/2006/relationships/hyperlink" Target="file:///C:\viewRule.pl%3fnRuleID=63572" TargetMode="External"/><Relationship Id="rId1861" Type="http://schemas.openxmlformats.org/officeDocument/2006/relationships/hyperlink" Target="file:///C:\viewRule.pl%3fnRuleID=63429" TargetMode="External"/><Relationship Id="rId249" Type="http://schemas.openxmlformats.org/officeDocument/2006/relationships/hyperlink" Target="file:///C:\viewRule.pl%3fnRuleID=63324" TargetMode="External"/><Relationship Id="rId456" Type="http://schemas.openxmlformats.org/officeDocument/2006/relationships/hyperlink" Target="file:///C:\viewRule.pl%3fnRuleID=63423" TargetMode="External"/><Relationship Id="rId663" Type="http://schemas.openxmlformats.org/officeDocument/2006/relationships/hyperlink" Target="file:///C:\viewRule.pl%3fnRuleID=64482" TargetMode="External"/><Relationship Id="rId870" Type="http://schemas.openxmlformats.org/officeDocument/2006/relationships/hyperlink" Target="file:///C:\viewRule.pl%3fnRuleID=64411" TargetMode="External"/><Relationship Id="rId1086" Type="http://schemas.openxmlformats.org/officeDocument/2006/relationships/hyperlink" Target="file:///C:\viewRule.pl%3fnRuleID=64342" TargetMode="External"/><Relationship Id="rId1293" Type="http://schemas.openxmlformats.org/officeDocument/2006/relationships/hyperlink" Target="file:///C:\viewRule.pl%3fnRuleID=63481" TargetMode="External"/><Relationship Id="rId1307" Type="http://schemas.openxmlformats.org/officeDocument/2006/relationships/hyperlink" Target="file:///C:\viewRule.pl%3fnRuleID=63485" TargetMode="External"/><Relationship Id="rId1514" Type="http://schemas.openxmlformats.org/officeDocument/2006/relationships/hyperlink" Target="file:///C:\viewRule.pl%3fnRuleID=63537" TargetMode="External"/><Relationship Id="rId1721" Type="http://schemas.openxmlformats.org/officeDocument/2006/relationships/hyperlink" Target="file:///C:\viewRule.pl%3fnRuleID=63588" TargetMode="External"/><Relationship Id="rId13" Type="http://schemas.openxmlformats.org/officeDocument/2006/relationships/header" Target="header3.xml"/><Relationship Id="rId109" Type="http://schemas.openxmlformats.org/officeDocument/2006/relationships/hyperlink" Target="file:///C:\viewRule.pl%3fnRuleID=64398" TargetMode="External"/><Relationship Id="rId316" Type="http://schemas.openxmlformats.org/officeDocument/2006/relationships/hyperlink" Target="file:///C:\viewRule.pl%3fnRuleID=63381" TargetMode="External"/><Relationship Id="rId523" Type="http://schemas.openxmlformats.org/officeDocument/2006/relationships/hyperlink" Target="file:///C:\viewRule.pl%3fnRuleID=63443" TargetMode="External"/><Relationship Id="rId968" Type="http://schemas.openxmlformats.org/officeDocument/2006/relationships/hyperlink" Target="file:///C:\viewRule.pl%3fnRuleID=64478" TargetMode="External"/><Relationship Id="rId1153" Type="http://schemas.openxmlformats.org/officeDocument/2006/relationships/hyperlink" Target="file:///C:\viewRule.pl%3fnRuleID=64358" TargetMode="External"/><Relationship Id="rId1598" Type="http://schemas.openxmlformats.org/officeDocument/2006/relationships/hyperlink" Target="file:///C:\viewRule.pl%3fnRuleID=63558" TargetMode="External"/><Relationship Id="rId1819" Type="http://schemas.openxmlformats.org/officeDocument/2006/relationships/hyperlink" Target="file:///C:\viewRule.pl%3fnRuleID=63301" TargetMode="External"/><Relationship Id="rId97" Type="http://schemas.openxmlformats.org/officeDocument/2006/relationships/hyperlink" Target="file:///C:\viewRule.pl%3fnRuleID=64395" TargetMode="External"/><Relationship Id="rId730" Type="http://schemas.openxmlformats.org/officeDocument/2006/relationships/hyperlink" Target="file:///C:\viewRule.pl%3fnRuleID=64494" TargetMode="External"/><Relationship Id="rId828" Type="http://schemas.openxmlformats.org/officeDocument/2006/relationships/hyperlink" Target="file:///C:\viewRule.pl%3fnRuleID=64385" TargetMode="External"/><Relationship Id="rId1013" Type="http://schemas.openxmlformats.org/officeDocument/2006/relationships/hyperlink" Target="file:///C:\viewRule.pl%3fnRuleID=64323" TargetMode="External"/><Relationship Id="rId1360" Type="http://schemas.openxmlformats.org/officeDocument/2006/relationships/hyperlink" Target="file:///C:\viewRule.pl%3fnRuleID=63498" TargetMode="External"/><Relationship Id="rId1458" Type="http://schemas.openxmlformats.org/officeDocument/2006/relationships/hyperlink" Target="file:///C:\viewRule.pl%3fnRuleID=63523" TargetMode="External"/><Relationship Id="rId1665" Type="http://schemas.openxmlformats.org/officeDocument/2006/relationships/hyperlink" Target="file:///C:\viewRule.pl%3fnRuleID=63574" TargetMode="External"/><Relationship Id="rId1872" Type="http://schemas.openxmlformats.org/officeDocument/2006/relationships/hyperlink" Target="file:///C:\viewRule.pl%3fnRuleID=64422" TargetMode="External"/><Relationship Id="rId162" Type="http://schemas.openxmlformats.org/officeDocument/2006/relationships/hyperlink" Target="file:///C:\viewRule.pl%3fnRuleID=63280" TargetMode="External"/><Relationship Id="rId467" Type="http://schemas.openxmlformats.org/officeDocument/2006/relationships/hyperlink" Target="file:///C:\viewRule.pl%3fnRuleID=63426" TargetMode="External"/><Relationship Id="rId1097" Type="http://schemas.openxmlformats.org/officeDocument/2006/relationships/hyperlink" Target="file:///C:\viewRule.pl%3fnRuleID=64344" TargetMode="External"/><Relationship Id="rId1220" Type="http://schemas.openxmlformats.org/officeDocument/2006/relationships/hyperlink" Target="file:///C:\viewRule.pl%3fnRuleID=64378" TargetMode="External"/><Relationship Id="rId1318" Type="http://schemas.openxmlformats.org/officeDocument/2006/relationships/hyperlink" Target="file:///C:\viewRule.pl%3fnRuleID=63488" TargetMode="External"/><Relationship Id="rId1525" Type="http://schemas.openxmlformats.org/officeDocument/2006/relationships/hyperlink" Target="file:///C:\viewRule.pl%3fnRuleID=63539" TargetMode="External"/><Relationship Id="rId674" Type="http://schemas.openxmlformats.org/officeDocument/2006/relationships/hyperlink" Target="file:///C:\viewRule.pl%3fnRuleID=64417" TargetMode="External"/><Relationship Id="rId881" Type="http://schemas.openxmlformats.org/officeDocument/2006/relationships/hyperlink" Target="file:///C:\viewRule.pl%3fnRuleID=64413" TargetMode="External"/><Relationship Id="rId979" Type="http://schemas.openxmlformats.org/officeDocument/2006/relationships/hyperlink" Target="file:///C:\viewRule.pl%3fnRuleID=64315" TargetMode="External"/><Relationship Id="rId1732" Type="http://schemas.openxmlformats.org/officeDocument/2006/relationships/hyperlink" Target="file:///C:\viewRule.pl%3fnRuleID=63591" TargetMode="External"/><Relationship Id="rId24" Type="http://schemas.openxmlformats.org/officeDocument/2006/relationships/header" Target="header7.xml"/><Relationship Id="rId327" Type="http://schemas.openxmlformats.org/officeDocument/2006/relationships/hyperlink" Target="file:///C:\viewRule.pl%3fnRuleID=63387" TargetMode="External"/><Relationship Id="rId534" Type="http://schemas.openxmlformats.org/officeDocument/2006/relationships/hyperlink" Target="file:///C:\viewRule.pl%3fnRuleID=63446" TargetMode="External"/><Relationship Id="rId741" Type="http://schemas.openxmlformats.org/officeDocument/2006/relationships/hyperlink" Target="file:///C:\viewRule.pl%3fnRuleID=64496" TargetMode="External"/><Relationship Id="rId839" Type="http://schemas.openxmlformats.org/officeDocument/2006/relationships/hyperlink" Target="file:///C:\viewRule.pl%3fnRuleID=64388" TargetMode="External"/><Relationship Id="rId1164" Type="http://schemas.openxmlformats.org/officeDocument/2006/relationships/hyperlink" Target="file:///C:\viewRule.pl%3fnRuleID=64361" TargetMode="External"/><Relationship Id="rId1371" Type="http://schemas.openxmlformats.org/officeDocument/2006/relationships/hyperlink" Target="file:///C:\viewRule.pl%3fnRuleID=63501" TargetMode="External"/><Relationship Id="rId1469" Type="http://schemas.openxmlformats.org/officeDocument/2006/relationships/hyperlink" Target="file:///C:\viewRule.pl%3fnRuleID=63525" TargetMode="External"/><Relationship Id="rId173" Type="http://schemas.openxmlformats.org/officeDocument/2006/relationships/hyperlink" Target="file:///C:\viewRule.pl%3fnRuleID=63282" TargetMode="External"/><Relationship Id="rId380" Type="http://schemas.openxmlformats.org/officeDocument/2006/relationships/hyperlink" Target="file:///C:\viewRule.pl%3fnRuleID=63400" TargetMode="External"/><Relationship Id="rId601" Type="http://schemas.openxmlformats.org/officeDocument/2006/relationships/hyperlink" Target="file:///C:\viewRule.pl%3fnRuleID=64429" TargetMode="External"/><Relationship Id="rId1024" Type="http://schemas.openxmlformats.org/officeDocument/2006/relationships/hyperlink" Target="file:///C:\viewRule.pl%3fnRuleID=64326" TargetMode="External"/><Relationship Id="rId1231" Type="http://schemas.openxmlformats.org/officeDocument/2006/relationships/hyperlink" Target="file:///C:\viewRule.pl%3fnRuleID=63465" TargetMode="External"/><Relationship Id="rId1676" Type="http://schemas.openxmlformats.org/officeDocument/2006/relationships/hyperlink" Target="file:///C:\viewRule.pl%3fnRuleID=63577" TargetMode="External"/><Relationship Id="rId1883" Type="http://schemas.openxmlformats.org/officeDocument/2006/relationships/hyperlink" Target="file:///C:\viewRule.pl%3fnRuleID=64434" TargetMode="External"/><Relationship Id="rId240" Type="http://schemas.openxmlformats.org/officeDocument/2006/relationships/hyperlink" Target="file:///C:\viewRule.pl%3fnRuleID=63320" TargetMode="External"/><Relationship Id="rId478" Type="http://schemas.openxmlformats.org/officeDocument/2006/relationships/hyperlink" Target="file:///C:\viewRule.pl%3fnRuleID=63432" TargetMode="External"/><Relationship Id="rId685" Type="http://schemas.openxmlformats.org/officeDocument/2006/relationships/hyperlink" Target="file:///C:\viewRule.pl%3fnRuleID=64418" TargetMode="External"/><Relationship Id="rId892" Type="http://schemas.openxmlformats.org/officeDocument/2006/relationships/hyperlink" Target="file:///C:\viewRule.pl%3fnRuleID=64459" TargetMode="External"/><Relationship Id="rId906" Type="http://schemas.openxmlformats.org/officeDocument/2006/relationships/hyperlink" Target="file:///C:\viewRule.pl%3fnRuleID=64463" TargetMode="External"/><Relationship Id="rId1329" Type="http://schemas.openxmlformats.org/officeDocument/2006/relationships/hyperlink" Target="file:///C:\viewRule.pl%3fnRuleID=63490" TargetMode="External"/><Relationship Id="rId1536" Type="http://schemas.openxmlformats.org/officeDocument/2006/relationships/hyperlink" Target="file:///C:\viewRule.pl%3fnRuleID=63542" TargetMode="External"/><Relationship Id="rId1743" Type="http://schemas.openxmlformats.org/officeDocument/2006/relationships/hyperlink" Target="file:///C:\viewRule.pl%3fnRuleID=63594" TargetMode="External"/><Relationship Id="rId1950" Type="http://schemas.openxmlformats.org/officeDocument/2006/relationships/header" Target="header12.xml"/><Relationship Id="rId35" Type="http://schemas.openxmlformats.org/officeDocument/2006/relationships/image" Target="media/image6.emf"/><Relationship Id="rId100" Type="http://schemas.openxmlformats.org/officeDocument/2006/relationships/hyperlink" Target="file:///C:\viewRule.pl%3fnRuleID=64396" TargetMode="External"/><Relationship Id="rId338" Type="http://schemas.openxmlformats.org/officeDocument/2006/relationships/hyperlink" Target="file:///C:\viewRule.pl%3fnRuleID=63390" TargetMode="External"/><Relationship Id="rId545" Type="http://schemas.openxmlformats.org/officeDocument/2006/relationships/hyperlink" Target="file:///C:\viewRule.pl%3fnRuleID=63450" TargetMode="External"/><Relationship Id="rId752" Type="http://schemas.openxmlformats.org/officeDocument/2006/relationships/hyperlink" Target="file:///C:\viewRule.pl%3fnRuleID=64499" TargetMode="External"/><Relationship Id="rId1175" Type="http://schemas.openxmlformats.org/officeDocument/2006/relationships/hyperlink" Target="file:///C:\viewRule.pl%3fnRuleID=64364" TargetMode="External"/><Relationship Id="rId1382" Type="http://schemas.openxmlformats.org/officeDocument/2006/relationships/hyperlink" Target="file:///C:\viewRule.pl%3fnRuleID=63504" TargetMode="External"/><Relationship Id="rId1603" Type="http://schemas.openxmlformats.org/officeDocument/2006/relationships/hyperlink" Target="file:///C:\viewRule.pl%3fnRuleID=63559" TargetMode="External"/><Relationship Id="rId1810" Type="http://schemas.openxmlformats.org/officeDocument/2006/relationships/hyperlink" Target="file:///C:\viewRule.pl%3fnRuleID=63299" TargetMode="External"/><Relationship Id="rId184" Type="http://schemas.openxmlformats.org/officeDocument/2006/relationships/hyperlink" Target="file:///C:\viewRule.pl%3fnRuleID=63306" TargetMode="External"/><Relationship Id="rId391" Type="http://schemas.openxmlformats.org/officeDocument/2006/relationships/hyperlink" Target="file:///C:\viewRule.pl%3fnRuleID=63403" TargetMode="External"/><Relationship Id="rId405" Type="http://schemas.openxmlformats.org/officeDocument/2006/relationships/hyperlink" Target="file:///C:\viewRule.pl%3fnRuleID=63408" TargetMode="External"/><Relationship Id="rId612" Type="http://schemas.openxmlformats.org/officeDocument/2006/relationships/hyperlink" Target="file:///C:\viewRule.pl%3fnRuleID=64433" TargetMode="External"/><Relationship Id="rId1035" Type="http://schemas.openxmlformats.org/officeDocument/2006/relationships/hyperlink" Target="file:///C:\viewRule.pl%3fnRuleID=64329" TargetMode="External"/><Relationship Id="rId1242" Type="http://schemas.openxmlformats.org/officeDocument/2006/relationships/hyperlink" Target="file:///C:\viewRule.pl%3fnRuleID=63468" TargetMode="External"/><Relationship Id="rId1687" Type="http://schemas.openxmlformats.org/officeDocument/2006/relationships/hyperlink" Target="file:///C:\viewRule.pl%3fnRuleID=63580" TargetMode="External"/><Relationship Id="rId1894" Type="http://schemas.openxmlformats.org/officeDocument/2006/relationships/hyperlink" Target="file:///C:\viewRule.pl%3fnRuleID=64444" TargetMode="External"/><Relationship Id="rId1908" Type="http://schemas.openxmlformats.org/officeDocument/2006/relationships/hyperlink" Target="file:///C:\viewRule.pl%3fnRuleID=64454" TargetMode="External"/><Relationship Id="rId251" Type="http://schemas.openxmlformats.org/officeDocument/2006/relationships/hyperlink" Target="file:///C:\viewRule.pl%3fnRuleID=63325" TargetMode="External"/><Relationship Id="rId489" Type="http://schemas.openxmlformats.org/officeDocument/2006/relationships/hyperlink" Target="file:///C:\viewRule.pl%3fnRuleID=63434" TargetMode="External"/><Relationship Id="rId696" Type="http://schemas.openxmlformats.org/officeDocument/2006/relationships/hyperlink" Target="file:///C:\viewRule.pl%3fnRuleID=64485" TargetMode="External"/><Relationship Id="rId917" Type="http://schemas.openxmlformats.org/officeDocument/2006/relationships/hyperlink" Target="file:///C:\viewRule.pl%3fnRuleID=64465" TargetMode="External"/><Relationship Id="rId1102" Type="http://schemas.openxmlformats.org/officeDocument/2006/relationships/hyperlink" Target="file:///C:\viewRule.pl%3fnRuleID=64346" TargetMode="External"/><Relationship Id="rId1547" Type="http://schemas.openxmlformats.org/officeDocument/2006/relationships/hyperlink" Target="file:///C:\viewRule.pl%3fnRuleID=63545" TargetMode="External"/><Relationship Id="rId1754" Type="http://schemas.openxmlformats.org/officeDocument/2006/relationships/hyperlink" Target="file:///C:\viewRule.pl%3fnRuleID=63285" TargetMode="External"/><Relationship Id="rId46" Type="http://schemas.openxmlformats.org/officeDocument/2006/relationships/hyperlink" Target="file:///C:\viewRule.pl%3fnRuleID=64427" TargetMode="External"/><Relationship Id="rId349" Type="http://schemas.openxmlformats.org/officeDocument/2006/relationships/hyperlink" Target="file:///C:\viewRule.pl%3fnRuleID=63392" TargetMode="External"/><Relationship Id="rId556" Type="http://schemas.openxmlformats.org/officeDocument/2006/relationships/hyperlink" Target="file:///C:\viewRule.pl%3fnRuleID=63453" TargetMode="External"/><Relationship Id="rId763" Type="http://schemas.openxmlformats.org/officeDocument/2006/relationships/hyperlink" Target="file:///C:\viewRule.pl%3fnRuleID=64502" TargetMode="External"/><Relationship Id="rId1186" Type="http://schemas.openxmlformats.org/officeDocument/2006/relationships/hyperlink" Target="file:///C:\viewRule.pl%3fnRuleID=64367" TargetMode="External"/><Relationship Id="rId1393" Type="http://schemas.openxmlformats.org/officeDocument/2006/relationships/hyperlink" Target="file:///C:\viewRule.pl%3fnRuleID=63506" TargetMode="External"/><Relationship Id="rId1407" Type="http://schemas.openxmlformats.org/officeDocument/2006/relationships/hyperlink" Target="file:///C:\viewRule.pl%3fnRuleID=63510" TargetMode="External"/><Relationship Id="rId1614" Type="http://schemas.openxmlformats.org/officeDocument/2006/relationships/hyperlink" Target="file:///C:\viewRule.pl%3fnRuleID=63562" TargetMode="External"/><Relationship Id="rId1821" Type="http://schemas.openxmlformats.org/officeDocument/2006/relationships/hyperlink" Target="file:///C:\viewRule.pl%3fnRuleID=63301" TargetMode="External"/><Relationship Id="rId111" Type="http://schemas.openxmlformats.org/officeDocument/2006/relationships/hyperlink" Target="file:///C:\viewRule.pl%3fnRuleID=64399" TargetMode="External"/><Relationship Id="rId195" Type="http://schemas.openxmlformats.org/officeDocument/2006/relationships/hyperlink" Target="file:///C:\viewRule.pl%3fnRuleID=63309" TargetMode="External"/><Relationship Id="rId209" Type="http://schemas.openxmlformats.org/officeDocument/2006/relationships/hyperlink" Target="file:///C:\viewRule.pl%3fnRuleID=63312" TargetMode="External"/><Relationship Id="rId416" Type="http://schemas.openxmlformats.org/officeDocument/2006/relationships/hyperlink" Target="file:///C:\viewRule.pl%3fnRuleID=63413" TargetMode="External"/><Relationship Id="rId970" Type="http://schemas.openxmlformats.org/officeDocument/2006/relationships/hyperlink" Target="file:///C:\viewRule.pl%3fnRuleID=64479" TargetMode="External"/><Relationship Id="rId1046" Type="http://schemas.openxmlformats.org/officeDocument/2006/relationships/hyperlink" Target="file:///C:\viewRule.pl%3fnRuleID=64332" TargetMode="External"/><Relationship Id="rId1253" Type="http://schemas.openxmlformats.org/officeDocument/2006/relationships/hyperlink" Target="file:///C:\viewRule.pl%3fnRuleID=63470" TargetMode="External"/><Relationship Id="rId1698" Type="http://schemas.openxmlformats.org/officeDocument/2006/relationships/hyperlink" Target="file:///C:\viewRule.pl%3fnRuleID=63583" TargetMode="External"/><Relationship Id="rId1919" Type="http://schemas.openxmlformats.org/officeDocument/2006/relationships/hyperlink" Target="file:///C:\viewRule.pl%3fnRuleID=64414" TargetMode="External"/><Relationship Id="rId623" Type="http://schemas.openxmlformats.org/officeDocument/2006/relationships/hyperlink" Target="file:///C:\viewRule.pl%3fnRuleID=64439" TargetMode="External"/><Relationship Id="rId830" Type="http://schemas.openxmlformats.org/officeDocument/2006/relationships/hyperlink" Target="file:///C:\viewRule.pl%3fnRuleID=64386" TargetMode="External"/><Relationship Id="rId928" Type="http://schemas.openxmlformats.org/officeDocument/2006/relationships/hyperlink" Target="file:///C:\viewRule.pl%3fnRuleID=64468" TargetMode="External"/><Relationship Id="rId1460" Type="http://schemas.openxmlformats.org/officeDocument/2006/relationships/hyperlink" Target="file:///C:\viewRule.pl%3fnRuleID=63523" TargetMode="External"/><Relationship Id="rId1558" Type="http://schemas.openxmlformats.org/officeDocument/2006/relationships/hyperlink" Target="file:///C:\viewRule.pl%3fnRuleID=63548" TargetMode="External"/><Relationship Id="rId1765" Type="http://schemas.openxmlformats.org/officeDocument/2006/relationships/hyperlink" Target="file:///C:\viewRule.pl%3fnRuleID=63287" TargetMode="External"/><Relationship Id="rId57" Type="http://schemas.openxmlformats.org/officeDocument/2006/relationships/hyperlink" Target="file:///C:\viewRule.pl%3fnRuleID=64435" TargetMode="External"/><Relationship Id="rId262" Type="http://schemas.openxmlformats.org/officeDocument/2006/relationships/hyperlink" Target="file:///C:\viewRule.pl%3fnRuleID=63328" TargetMode="External"/><Relationship Id="rId567" Type="http://schemas.openxmlformats.org/officeDocument/2006/relationships/hyperlink" Target="file:///C:\viewRule.pl%3fnRuleID=63456" TargetMode="External"/><Relationship Id="rId1113" Type="http://schemas.openxmlformats.org/officeDocument/2006/relationships/hyperlink" Target="file:///C:\viewRule.pl%3fnRuleID=64348" TargetMode="External"/><Relationship Id="rId1197" Type="http://schemas.openxmlformats.org/officeDocument/2006/relationships/hyperlink" Target="file:///C:\viewRule.pl%3fnRuleID=64372" TargetMode="External"/><Relationship Id="rId1320" Type="http://schemas.openxmlformats.org/officeDocument/2006/relationships/hyperlink" Target="file:///C:\viewRule.pl%3fnRuleID=63488" TargetMode="External"/><Relationship Id="rId1418" Type="http://schemas.openxmlformats.org/officeDocument/2006/relationships/hyperlink" Target="file:///C:\viewRule.pl%3fnRuleID=63513" TargetMode="External"/><Relationship Id="rId122" Type="http://schemas.openxmlformats.org/officeDocument/2006/relationships/hyperlink" Target="file:///C:\viewRule.pl%3fnRuleID=64402" TargetMode="External"/><Relationship Id="rId774" Type="http://schemas.openxmlformats.org/officeDocument/2006/relationships/hyperlink" Target="file:///C:\viewRule.pl%3fnRuleID=64505" TargetMode="External"/><Relationship Id="rId981" Type="http://schemas.openxmlformats.org/officeDocument/2006/relationships/hyperlink" Target="file:///C:\viewRule.pl%3fnRuleID=64315" TargetMode="External"/><Relationship Id="rId1057" Type="http://schemas.openxmlformats.org/officeDocument/2006/relationships/hyperlink" Target="file:///C:\viewRule.pl%3fnRuleID=64334" TargetMode="External"/><Relationship Id="rId1625" Type="http://schemas.openxmlformats.org/officeDocument/2006/relationships/hyperlink" Target="file:///C:\viewRule.pl%3fnRuleID=63564" TargetMode="External"/><Relationship Id="rId1832" Type="http://schemas.openxmlformats.org/officeDocument/2006/relationships/hyperlink" Target="file:///C:\viewRule.pl%3fnRuleID=63304" TargetMode="External"/><Relationship Id="rId427" Type="http://schemas.openxmlformats.org/officeDocument/2006/relationships/hyperlink" Target="file:///C:\viewRule.pl%3fnRuleID=63416" TargetMode="External"/><Relationship Id="rId634" Type="http://schemas.openxmlformats.org/officeDocument/2006/relationships/hyperlink" Target="file:///C:\viewRule.pl%3fnRuleID=64446" TargetMode="External"/><Relationship Id="rId841" Type="http://schemas.openxmlformats.org/officeDocument/2006/relationships/hyperlink" Target="file:///C:\viewRule.pl%3fnRuleID=64388" TargetMode="External"/><Relationship Id="rId1264" Type="http://schemas.openxmlformats.org/officeDocument/2006/relationships/hyperlink" Target="file:///C:\viewRule.pl%3fnRuleID=63473" TargetMode="External"/><Relationship Id="rId1471" Type="http://schemas.openxmlformats.org/officeDocument/2006/relationships/hyperlink" Target="file:///C:\viewRule.pl%3fnRuleID=63526" TargetMode="External"/><Relationship Id="rId1569" Type="http://schemas.openxmlformats.org/officeDocument/2006/relationships/hyperlink" Target="file:///C:\viewRule.pl%3fnRuleID=63550" TargetMode="External"/><Relationship Id="rId273" Type="http://schemas.openxmlformats.org/officeDocument/2006/relationships/hyperlink" Target="file:///C:\viewRule.pl%3fnRuleID=63330" TargetMode="External"/><Relationship Id="rId480" Type="http://schemas.openxmlformats.org/officeDocument/2006/relationships/hyperlink" Target="file:///C:\viewRule.pl%3fnRuleID=63432" TargetMode="External"/><Relationship Id="rId701" Type="http://schemas.openxmlformats.org/officeDocument/2006/relationships/hyperlink" Target="file:///C:\viewRule.pl%3fnRuleID=64486" TargetMode="External"/><Relationship Id="rId939" Type="http://schemas.openxmlformats.org/officeDocument/2006/relationships/hyperlink" Target="file:///C:\viewRule.pl%3fnRuleID=64471" TargetMode="External"/><Relationship Id="rId1124" Type="http://schemas.openxmlformats.org/officeDocument/2006/relationships/hyperlink" Target="file:///C:\viewRule.pl%3fnRuleID=64351" TargetMode="External"/><Relationship Id="rId1331" Type="http://schemas.openxmlformats.org/officeDocument/2006/relationships/hyperlink" Target="file:///C:\viewRule.pl%3fnRuleID=63491" TargetMode="External"/><Relationship Id="rId1776" Type="http://schemas.openxmlformats.org/officeDocument/2006/relationships/hyperlink" Target="file:///C:\viewRule.pl%3fnRuleID=63290" TargetMode="External"/><Relationship Id="rId68" Type="http://schemas.openxmlformats.org/officeDocument/2006/relationships/hyperlink" Target="file:///C:\viewRule.pl%3fnRuleID=64448" TargetMode="External"/><Relationship Id="rId133" Type="http://schemas.openxmlformats.org/officeDocument/2006/relationships/hyperlink" Target="file:///C:\viewRule.pl%3fnRuleID=63272" TargetMode="External"/><Relationship Id="rId340" Type="http://schemas.openxmlformats.org/officeDocument/2006/relationships/hyperlink" Target="file:///C:\viewRule.pl%3fnRuleID=63390" TargetMode="External"/><Relationship Id="rId578" Type="http://schemas.openxmlformats.org/officeDocument/2006/relationships/hyperlink" Target="file:///C:\viewRule.pl%3fnRuleID=63459" TargetMode="External"/><Relationship Id="rId785" Type="http://schemas.openxmlformats.org/officeDocument/2006/relationships/hyperlink" Target="file:///C:\viewRule.pl%3fnRuleID=64507" TargetMode="External"/><Relationship Id="rId992" Type="http://schemas.openxmlformats.org/officeDocument/2006/relationships/hyperlink" Target="file:///C:\viewRule.pl%3fnRuleID=64318" TargetMode="External"/><Relationship Id="rId1429" Type="http://schemas.openxmlformats.org/officeDocument/2006/relationships/hyperlink" Target="file:///C:\viewRule.pl%3fnRuleID=63515" TargetMode="External"/><Relationship Id="rId1636" Type="http://schemas.openxmlformats.org/officeDocument/2006/relationships/hyperlink" Target="file:///C:\viewRule.pl%3fnRuleID=63567" TargetMode="External"/><Relationship Id="rId1843" Type="http://schemas.openxmlformats.org/officeDocument/2006/relationships/hyperlink" Target="file:///C:\viewRule.pl%3fnRuleID=63376" TargetMode="External"/><Relationship Id="rId200" Type="http://schemas.openxmlformats.org/officeDocument/2006/relationships/hyperlink" Target="file:///C:\viewRule.pl%3fnRuleID=63310" TargetMode="External"/><Relationship Id="rId438" Type="http://schemas.openxmlformats.org/officeDocument/2006/relationships/hyperlink" Target="file:///C:\viewRule.pl%3fnRuleID=63419" TargetMode="External"/><Relationship Id="rId645" Type="http://schemas.openxmlformats.org/officeDocument/2006/relationships/hyperlink" Target="file:///C:\viewRule.pl%3fnRuleID=64449" TargetMode="External"/><Relationship Id="rId852" Type="http://schemas.openxmlformats.org/officeDocument/2006/relationships/hyperlink" Target="file:///C:\viewRule.pl%3fnRuleID=64405" TargetMode="External"/><Relationship Id="rId1068" Type="http://schemas.openxmlformats.org/officeDocument/2006/relationships/hyperlink" Target="file:///C:\viewRule.pl%3fnRuleID=64337" TargetMode="External"/><Relationship Id="rId1275" Type="http://schemas.openxmlformats.org/officeDocument/2006/relationships/hyperlink" Target="file:///C:\viewRule.pl%3fnRuleID=63476" TargetMode="External"/><Relationship Id="rId1482" Type="http://schemas.openxmlformats.org/officeDocument/2006/relationships/hyperlink" Target="file:///C:\viewRule.pl%3fnRuleID=63529" TargetMode="External"/><Relationship Id="rId1703" Type="http://schemas.openxmlformats.org/officeDocument/2006/relationships/hyperlink" Target="file:///C:\viewRule.pl%3fnRuleID=63584" TargetMode="External"/><Relationship Id="rId1910" Type="http://schemas.openxmlformats.org/officeDocument/2006/relationships/hyperlink" Target="file:///C:\viewRule.pl%3fnRuleID=64456" TargetMode="External"/><Relationship Id="rId284" Type="http://schemas.openxmlformats.org/officeDocument/2006/relationships/hyperlink" Target="file:///C:\viewRule.pl%3fnRuleID=63333" TargetMode="External"/><Relationship Id="rId491" Type="http://schemas.openxmlformats.org/officeDocument/2006/relationships/hyperlink" Target="file:///C:\viewRule.pl%3fnRuleID=63435" TargetMode="External"/><Relationship Id="rId505" Type="http://schemas.openxmlformats.org/officeDocument/2006/relationships/hyperlink" Target="file:///C:\viewRule.pl%3fnRuleID=63438" TargetMode="External"/><Relationship Id="rId712" Type="http://schemas.openxmlformats.org/officeDocument/2006/relationships/hyperlink" Target="file:///C:\viewRule.pl%3fnRuleID=64489" TargetMode="External"/><Relationship Id="rId1135" Type="http://schemas.openxmlformats.org/officeDocument/2006/relationships/hyperlink" Target="file:///C:\viewRule.pl%3fnRuleID=64354" TargetMode="External"/><Relationship Id="rId1342" Type="http://schemas.openxmlformats.org/officeDocument/2006/relationships/hyperlink" Target="file:///C:\viewRule.pl%3fnRuleID=63494" TargetMode="External"/><Relationship Id="rId1787" Type="http://schemas.openxmlformats.org/officeDocument/2006/relationships/hyperlink" Target="file:///C:\viewRule.pl%3fnRuleID=63293" TargetMode="External"/><Relationship Id="rId79" Type="http://schemas.openxmlformats.org/officeDocument/2006/relationships/hyperlink" Target="file:///C:\viewRule.pl%3fnRuleID=64391" TargetMode="External"/><Relationship Id="rId144" Type="http://schemas.openxmlformats.org/officeDocument/2006/relationships/hyperlink" Target="file:///C:\viewRule.pl%3fnRuleID=63275" TargetMode="External"/><Relationship Id="rId589" Type="http://schemas.openxmlformats.org/officeDocument/2006/relationships/hyperlink" Target="file:///C:\viewRule.pl%3fnRuleID=63461" TargetMode="External"/><Relationship Id="rId796" Type="http://schemas.openxmlformats.org/officeDocument/2006/relationships/hyperlink" Target="file:///C:\viewRule.pl%3fnRuleID=64510" TargetMode="External"/><Relationship Id="rId1202" Type="http://schemas.openxmlformats.org/officeDocument/2006/relationships/hyperlink" Target="file:///C:\viewRule.pl%3fnRuleID=64374" TargetMode="External"/><Relationship Id="rId1647" Type="http://schemas.openxmlformats.org/officeDocument/2006/relationships/hyperlink" Target="file:///C:\viewRule.pl%3fnRuleID=63570" TargetMode="External"/><Relationship Id="rId1854" Type="http://schemas.openxmlformats.org/officeDocument/2006/relationships/hyperlink" Target="file:///C:\viewRule.pl%3fnRuleID=63428" TargetMode="External"/><Relationship Id="rId351" Type="http://schemas.openxmlformats.org/officeDocument/2006/relationships/hyperlink" Target="file:///C:\viewRule.pl%3fnRuleID=63393" TargetMode="External"/><Relationship Id="rId449" Type="http://schemas.openxmlformats.org/officeDocument/2006/relationships/hyperlink" Target="file:///C:\viewRule.pl%3fnRuleID=63421" TargetMode="External"/><Relationship Id="rId656" Type="http://schemas.openxmlformats.org/officeDocument/2006/relationships/hyperlink" Target="file:///C:\viewRule.pl%3fnRuleID=64455" TargetMode="External"/><Relationship Id="rId863" Type="http://schemas.openxmlformats.org/officeDocument/2006/relationships/hyperlink" Target="file:///C:\viewRule.pl%3fnRuleID=64409" TargetMode="External"/><Relationship Id="rId1079" Type="http://schemas.openxmlformats.org/officeDocument/2006/relationships/hyperlink" Target="file:///C:\viewRule.pl%3fnRuleID=64340" TargetMode="External"/><Relationship Id="rId1286" Type="http://schemas.openxmlformats.org/officeDocument/2006/relationships/hyperlink" Target="file:///C:\viewRule.pl%3fnRuleID=63480" TargetMode="External"/><Relationship Id="rId1493" Type="http://schemas.openxmlformats.org/officeDocument/2006/relationships/hyperlink" Target="file:///C:\viewRule.pl%3fnRuleID=63531" TargetMode="External"/><Relationship Id="rId1507" Type="http://schemas.openxmlformats.org/officeDocument/2006/relationships/hyperlink" Target="file:///C:\viewRule.pl%3fnRuleID=63535" TargetMode="External"/><Relationship Id="rId1714" Type="http://schemas.openxmlformats.org/officeDocument/2006/relationships/hyperlink" Target="file:///C:\viewRule.pl%3fnRuleID=63587" TargetMode="External"/><Relationship Id="rId211" Type="http://schemas.openxmlformats.org/officeDocument/2006/relationships/hyperlink" Target="file:///C:\viewRule.pl%3fnRuleID=63313" TargetMode="External"/><Relationship Id="rId295" Type="http://schemas.openxmlformats.org/officeDocument/2006/relationships/hyperlink" Target="file:///C:\viewRule.pl%3fnRuleID=63336" TargetMode="External"/><Relationship Id="rId309" Type="http://schemas.openxmlformats.org/officeDocument/2006/relationships/hyperlink" Target="file:///C:\viewRule.pl%3fnRuleID=63379" TargetMode="External"/><Relationship Id="rId516" Type="http://schemas.openxmlformats.org/officeDocument/2006/relationships/hyperlink" Target="file:///C:\viewRule.pl%3fnRuleID=63441" TargetMode="External"/><Relationship Id="rId1146" Type="http://schemas.openxmlformats.org/officeDocument/2006/relationships/hyperlink" Target="file:///C:\viewRule.pl%3fnRuleID=64357" TargetMode="External"/><Relationship Id="rId1798" Type="http://schemas.openxmlformats.org/officeDocument/2006/relationships/hyperlink" Target="file:///C:\viewRule.pl%3fnRuleID=63296" TargetMode="External"/><Relationship Id="rId1921" Type="http://schemas.openxmlformats.org/officeDocument/2006/relationships/hyperlink" Target="file:///C:\viewRule.pl%3fnRuleID=64414" TargetMode="External"/><Relationship Id="rId723" Type="http://schemas.openxmlformats.org/officeDocument/2006/relationships/hyperlink" Target="file:///C:\viewRule.pl%3fnRuleID=64492" TargetMode="External"/><Relationship Id="rId930" Type="http://schemas.openxmlformats.org/officeDocument/2006/relationships/hyperlink" Target="file:///C:\viewRule.pl%3fnRuleID=64469" TargetMode="External"/><Relationship Id="rId1006" Type="http://schemas.openxmlformats.org/officeDocument/2006/relationships/hyperlink" Target="file:///C:\viewRule.pl%3fnRuleID=64322" TargetMode="External"/><Relationship Id="rId1353" Type="http://schemas.openxmlformats.org/officeDocument/2006/relationships/hyperlink" Target="file:///C:\viewRule.pl%3fnRuleID=63496" TargetMode="External"/><Relationship Id="rId1560" Type="http://schemas.openxmlformats.org/officeDocument/2006/relationships/hyperlink" Target="file:///C:\viewRule.pl%3fnRuleID=63548" TargetMode="External"/><Relationship Id="rId1658" Type="http://schemas.openxmlformats.org/officeDocument/2006/relationships/hyperlink" Target="file:///C:\viewRule.pl%3fnRuleID=63573" TargetMode="External"/><Relationship Id="rId1865" Type="http://schemas.openxmlformats.org/officeDocument/2006/relationships/hyperlink" Target="file:///C:\viewRule.pl%3fnRuleID=63448" TargetMode="External"/><Relationship Id="rId155" Type="http://schemas.openxmlformats.org/officeDocument/2006/relationships/hyperlink" Target="file:///C:\viewRule.pl%3fnRuleID=63278" TargetMode="External"/><Relationship Id="rId362" Type="http://schemas.openxmlformats.org/officeDocument/2006/relationships/hyperlink" Target="file:///C:\viewRule.pl%3fnRuleID=63396" TargetMode="External"/><Relationship Id="rId1213" Type="http://schemas.openxmlformats.org/officeDocument/2006/relationships/hyperlink" Target="file:///C:\viewRule.pl%3fnRuleID=64376" TargetMode="External"/><Relationship Id="rId1297" Type="http://schemas.openxmlformats.org/officeDocument/2006/relationships/hyperlink" Target="file:///C:\viewRule.pl%3fnRuleID=63482" TargetMode="External"/><Relationship Id="rId1420" Type="http://schemas.openxmlformats.org/officeDocument/2006/relationships/hyperlink" Target="file:///C:\viewRule.pl%3fnRuleID=63513" TargetMode="External"/><Relationship Id="rId1518" Type="http://schemas.openxmlformats.org/officeDocument/2006/relationships/hyperlink" Target="file:///C:\viewRule.pl%3fnRuleID=63538" TargetMode="External"/><Relationship Id="rId222" Type="http://schemas.openxmlformats.org/officeDocument/2006/relationships/hyperlink" Target="file:///C:\viewRule.pl%3fnRuleID=63316" TargetMode="External"/><Relationship Id="rId667" Type="http://schemas.openxmlformats.org/officeDocument/2006/relationships/hyperlink" Target="file:///C:\viewRule.pl%3fnRuleID=64483" TargetMode="External"/><Relationship Id="rId874" Type="http://schemas.openxmlformats.org/officeDocument/2006/relationships/hyperlink" Target="file:///C:\viewRule.pl%3fnRuleID=64412" TargetMode="External"/><Relationship Id="rId1725" Type="http://schemas.openxmlformats.org/officeDocument/2006/relationships/hyperlink" Target="file:///C:\viewRule.pl%3fnRuleID=63589" TargetMode="External"/><Relationship Id="rId1932" Type="http://schemas.openxmlformats.org/officeDocument/2006/relationships/hyperlink" Target="file:///C:\viewRule.pl%3fnRuleID=64369" TargetMode="External"/><Relationship Id="rId17" Type="http://schemas.openxmlformats.org/officeDocument/2006/relationships/image" Target="media/image2.jpeg"/><Relationship Id="rId527" Type="http://schemas.openxmlformats.org/officeDocument/2006/relationships/hyperlink" Target="file:///C:\viewRule.pl%3fnRuleID=63444" TargetMode="External"/><Relationship Id="rId734" Type="http://schemas.openxmlformats.org/officeDocument/2006/relationships/hyperlink" Target="file:///C:\viewRule.pl%3fnRuleID=64495" TargetMode="External"/><Relationship Id="rId941" Type="http://schemas.openxmlformats.org/officeDocument/2006/relationships/hyperlink" Target="file:///C:\viewRule.pl%3fnRuleID=64471" TargetMode="External"/><Relationship Id="rId1157" Type="http://schemas.openxmlformats.org/officeDocument/2006/relationships/hyperlink" Target="file:///C:\viewRule.pl%3fnRuleID=64359" TargetMode="External"/><Relationship Id="rId1364" Type="http://schemas.openxmlformats.org/officeDocument/2006/relationships/hyperlink" Target="file:///C:\viewRule.pl%3fnRuleID=63499" TargetMode="External"/><Relationship Id="rId1571" Type="http://schemas.openxmlformats.org/officeDocument/2006/relationships/hyperlink" Target="file:///C:\viewRule.pl%3fnRuleID=63551" TargetMode="External"/><Relationship Id="rId70" Type="http://schemas.openxmlformats.org/officeDocument/2006/relationships/hyperlink" Target="file:///C:\viewRule.pl%3fnRuleID=64389" TargetMode="External"/><Relationship Id="rId166" Type="http://schemas.openxmlformats.org/officeDocument/2006/relationships/hyperlink" Target="file:///C:\viewRule.pl%3fnRuleID=63281" TargetMode="External"/><Relationship Id="rId373" Type="http://schemas.openxmlformats.org/officeDocument/2006/relationships/hyperlink" Target="file:///C:\viewRule.pl%3fnRuleID=63398" TargetMode="External"/><Relationship Id="rId580" Type="http://schemas.openxmlformats.org/officeDocument/2006/relationships/hyperlink" Target="file:///C:\viewRule.pl%3fnRuleID=63459" TargetMode="External"/><Relationship Id="rId801" Type="http://schemas.openxmlformats.org/officeDocument/2006/relationships/hyperlink" Target="file:///C:\viewRule.pl%3fnRuleID=64511" TargetMode="External"/><Relationship Id="rId1017" Type="http://schemas.openxmlformats.org/officeDocument/2006/relationships/hyperlink" Target="file:///C:\viewRule.pl%3fnRuleID=64324" TargetMode="External"/><Relationship Id="rId1224" Type="http://schemas.openxmlformats.org/officeDocument/2006/relationships/hyperlink" Target="file:///C:\viewRule.pl%3fnRuleID=63463" TargetMode="External"/><Relationship Id="rId1431" Type="http://schemas.openxmlformats.org/officeDocument/2006/relationships/hyperlink" Target="file:///C:\viewRule.pl%3fnRuleID=63516" TargetMode="External"/><Relationship Id="rId1669" Type="http://schemas.openxmlformats.org/officeDocument/2006/relationships/hyperlink" Target="file:///C:\viewRule.pl%3fnRuleID=63575" TargetMode="External"/><Relationship Id="rId1876" Type="http://schemas.openxmlformats.org/officeDocument/2006/relationships/hyperlink" Target="file:///C:\viewRule.pl%3fnRuleID=64423" TargetMode="External"/><Relationship Id="rId1" Type="http://schemas.openxmlformats.org/officeDocument/2006/relationships/customXml" Target="../customXml/item1.xml"/><Relationship Id="rId233" Type="http://schemas.openxmlformats.org/officeDocument/2006/relationships/hyperlink" Target="file:///C:\viewRule.pl%3fnRuleID=63318" TargetMode="External"/><Relationship Id="rId440" Type="http://schemas.openxmlformats.org/officeDocument/2006/relationships/hyperlink" Target="file:///C:\viewRule.pl%3fnRuleID=63419" TargetMode="External"/><Relationship Id="rId678" Type="http://schemas.openxmlformats.org/officeDocument/2006/relationships/hyperlink" Target="file:///C:\viewRule.pl%3fnRuleID=64419" TargetMode="External"/><Relationship Id="rId885" Type="http://schemas.openxmlformats.org/officeDocument/2006/relationships/hyperlink" Target="file:///C:\viewRule.pl%3fnRuleID=64416" TargetMode="External"/><Relationship Id="rId1070" Type="http://schemas.openxmlformats.org/officeDocument/2006/relationships/hyperlink" Target="file:///C:\viewRule.pl%3fnRuleID=64338" TargetMode="External"/><Relationship Id="rId1529" Type="http://schemas.openxmlformats.org/officeDocument/2006/relationships/hyperlink" Target="file:///C:\viewRule.pl%3fnRuleID=63540" TargetMode="External"/><Relationship Id="rId1736" Type="http://schemas.openxmlformats.org/officeDocument/2006/relationships/hyperlink" Target="file:///C:\viewRule.pl%3fnRuleID=63592" TargetMode="External"/><Relationship Id="rId1943" Type="http://schemas.openxmlformats.org/officeDocument/2006/relationships/hyperlink" Target="file:///C:\viewRule.pl%3fnRuleID=63322" TargetMode="External"/><Relationship Id="rId28" Type="http://schemas.openxmlformats.org/officeDocument/2006/relationships/header" Target="header9.xml"/><Relationship Id="rId300" Type="http://schemas.openxmlformats.org/officeDocument/2006/relationships/hyperlink" Target="file:///C:\viewRule.pl%3fnRuleID=63337" TargetMode="External"/><Relationship Id="rId538" Type="http://schemas.openxmlformats.org/officeDocument/2006/relationships/hyperlink" Target="file:///C:\viewRule.pl%3fnRuleID=63447" TargetMode="External"/><Relationship Id="rId745" Type="http://schemas.openxmlformats.org/officeDocument/2006/relationships/hyperlink" Target="file:///C:\viewRule.pl%3fnRuleID=64497" TargetMode="External"/><Relationship Id="rId952" Type="http://schemas.openxmlformats.org/officeDocument/2006/relationships/hyperlink" Target="file:///C:\viewRule.pl%3fnRuleID=64474" TargetMode="External"/><Relationship Id="rId1168" Type="http://schemas.openxmlformats.org/officeDocument/2006/relationships/hyperlink" Target="file:///C:\viewRule.pl%3fnRuleID=64362" TargetMode="External"/><Relationship Id="rId1375" Type="http://schemas.openxmlformats.org/officeDocument/2006/relationships/hyperlink" Target="file:///C:\viewRule.pl%3fnRuleID=63502" TargetMode="External"/><Relationship Id="rId1582" Type="http://schemas.openxmlformats.org/officeDocument/2006/relationships/hyperlink" Target="file:///C:\viewRule.pl%3fnRuleID=63554" TargetMode="External"/><Relationship Id="rId1803" Type="http://schemas.openxmlformats.org/officeDocument/2006/relationships/hyperlink" Target="file:///C:\viewRule.pl%3fnRuleID=63297" TargetMode="External"/><Relationship Id="rId81" Type="http://schemas.openxmlformats.org/officeDocument/2006/relationships/hyperlink" Target="file:///C:\viewRule.pl%3fnRuleID=64391" TargetMode="External"/><Relationship Id="rId177" Type="http://schemas.openxmlformats.org/officeDocument/2006/relationships/hyperlink" Target="file:///C:\viewRule.pl%3fnRuleID=63283" TargetMode="External"/><Relationship Id="rId384" Type="http://schemas.openxmlformats.org/officeDocument/2006/relationships/hyperlink" Target="file:///C:\viewRule.pl%3fnRuleID=63401" TargetMode="External"/><Relationship Id="rId591" Type="http://schemas.openxmlformats.org/officeDocument/2006/relationships/hyperlink" Target="file:///C:\viewRule.pl%3fnRuleID=64426" TargetMode="External"/><Relationship Id="rId605" Type="http://schemas.openxmlformats.org/officeDocument/2006/relationships/hyperlink" Target="file:///C:\viewRule.pl%3fnRuleID=64430" TargetMode="External"/><Relationship Id="rId812" Type="http://schemas.openxmlformats.org/officeDocument/2006/relationships/hyperlink" Target="file:///C:\viewRule.pl%3fnRuleID=64381" TargetMode="External"/><Relationship Id="rId1028" Type="http://schemas.openxmlformats.org/officeDocument/2006/relationships/hyperlink" Target="file:///C:\viewRule.pl%3fnRuleID=64327" TargetMode="External"/><Relationship Id="rId1235" Type="http://schemas.openxmlformats.org/officeDocument/2006/relationships/hyperlink" Target="file:///C:\viewRule.pl%3fnRuleID=63466" TargetMode="External"/><Relationship Id="rId1442" Type="http://schemas.openxmlformats.org/officeDocument/2006/relationships/hyperlink" Target="file:///C:\viewRule.pl%3fnRuleID=63519" TargetMode="External"/><Relationship Id="rId1887" Type="http://schemas.openxmlformats.org/officeDocument/2006/relationships/hyperlink" Target="file:///C:\viewRule.pl%3fnRuleID=64440" TargetMode="External"/><Relationship Id="rId244" Type="http://schemas.openxmlformats.org/officeDocument/2006/relationships/hyperlink" Target="file:///C:\viewRule.pl%3fnRuleID=63323" TargetMode="External"/><Relationship Id="rId689" Type="http://schemas.openxmlformats.org/officeDocument/2006/relationships/hyperlink" Target="file:///C:\viewRule.pl%3fnRuleID=64420" TargetMode="External"/><Relationship Id="rId896" Type="http://schemas.openxmlformats.org/officeDocument/2006/relationships/hyperlink" Target="file:///C:\viewRule.pl%3fnRuleID=64460" TargetMode="External"/><Relationship Id="rId1081" Type="http://schemas.openxmlformats.org/officeDocument/2006/relationships/hyperlink" Target="file:///C:\viewRule.pl%3fnRuleID=64340" TargetMode="External"/><Relationship Id="rId1302" Type="http://schemas.openxmlformats.org/officeDocument/2006/relationships/hyperlink" Target="file:///C:\viewRule.pl%3fnRuleID=63484" TargetMode="External"/><Relationship Id="rId1747" Type="http://schemas.openxmlformats.org/officeDocument/2006/relationships/hyperlink" Target="file:///C:\viewRule.pl%3fnRuleID=63595" TargetMode="External"/><Relationship Id="rId1954" Type="http://schemas.openxmlformats.org/officeDocument/2006/relationships/theme" Target="theme/theme1.xml"/><Relationship Id="rId39" Type="http://schemas.openxmlformats.org/officeDocument/2006/relationships/image" Target="media/image10.emf"/><Relationship Id="rId451" Type="http://schemas.openxmlformats.org/officeDocument/2006/relationships/hyperlink" Target="file:///C:\viewRule.pl%3fnRuleID=63422" TargetMode="External"/><Relationship Id="rId549" Type="http://schemas.openxmlformats.org/officeDocument/2006/relationships/hyperlink" Target="file:///C:\viewRule.pl%3fnRuleID=63451" TargetMode="External"/><Relationship Id="rId756" Type="http://schemas.openxmlformats.org/officeDocument/2006/relationships/hyperlink" Target="file:///C:\viewRule.pl%3fnRuleID=64500" TargetMode="External"/><Relationship Id="rId1179" Type="http://schemas.openxmlformats.org/officeDocument/2006/relationships/hyperlink" Target="file:///C:\viewRule.pl%3fnRuleID=64365" TargetMode="External"/><Relationship Id="rId1386" Type="http://schemas.openxmlformats.org/officeDocument/2006/relationships/hyperlink" Target="file:///C:\viewRule.pl%3fnRuleID=63505" TargetMode="External"/><Relationship Id="rId1593" Type="http://schemas.openxmlformats.org/officeDocument/2006/relationships/hyperlink" Target="file:///C:\viewRule.pl%3fnRuleID=63556" TargetMode="External"/><Relationship Id="rId1607" Type="http://schemas.openxmlformats.org/officeDocument/2006/relationships/hyperlink" Target="file:///C:\viewRule.pl%3fnRuleID=63560" TargetMode="External"/><Relationship Id="rId1814" Type="http://schemas.openxmlformats.org/officeDocument/2006/relationships/hyperlink" Target="file:///C:\viewRule.pl%3fnRuleID=63300" TargetMode="External"/><Relationship Id="rId104" Type="http://schemas.openxmlformats.org/officeDocument/2006/relationships/hyperlink" Target="file:///C:\viewRule.pl%3fnRuleID=64397" TargetMode="External"/><Relationship Id="rId188" Type="http://schemas.openxmlformats.org/officeDocument/2006/relationships/hyperlink" Target="file:///C:\viewRule.pl%3fnRuleID=63307" TargetMode="External"/><Relationship Id="rId311" Type="http://schemas.openxmlformats.org/officeDocument/2006/relationships/hyperlink" Target="file:///C:\viewRule.pl%3fnRuleID=63380" TargetMode="External"/><Relationship Id="rId395" Type="http://schemas.openxmlformats.org/officeDocument/2006/relationships/hyperlink" Target="file:///C:\viewRule.pl%3fnRuleID=63404" TargetMode="External"/><Relationship Id="rId409" Type="http://schemas.openxmlformats.org/officeDocument/2006/relationships/hyperlink" Target="file:///C:\viewRule.pl%3fnRuleID=63409" TargetMode="External"/><Relationship Id="rId963" Type="http://schemas.openxmlformats.org/officeDocument/2006/relationships/hyperlink" Target="file:///C:\viewRule.pl%3fnRuleID=64477" TargetMode="External"/><Relationship Id="rId1039" Type="http://schemas.openxmlformats.org/officeDocument/2006/relationships/hyperlink" Target="file:///C:\viewRule.pl%3fnRuleID=64330" TargetMode="External"/><Relationship Id="rId1246" Type="http://schemas.openxmlformats.org/officeDocument/2006/relationships/hyperlink" Target="file:///C:\viewRule.pl%3fnRuleID=63469" TargetMode="External"/><Relationship Id="rId1898" Type="http://schemas.openxmlformats.org/officeDocument/2006/relationships/hyperlink" Target="file:///C:\viewRule.pl%3fnRuleID=64452" TargetMode="External"/><Relationship Id="rId92" Type="http://schemas.openxmlformats.org/officeDocument/2006/relationships/hyperlink" Target="file:///C:\viewRule.pl%3fnRuleID=64394" TargetMode="External"/><Relationship Id="rId616" Type="http://schemas.openxmlformats.org/officeDocument/2006/relationships/hyperlink" Target="file:///C:\viewRule.pl%3fnRuleID=64436" TargetMode="External"/><Relationship Id="rId823" Type="http://schemas.openxmlformats.org/officeDocument/2006/relationships/hyperlink" Target="file:///C:\viewRule.pl%3fnRuleID=64384" TargetMode="External"/><Relationship Id="rId1453" Type="http://schemas.openxmlformats.org/officeDocument/2006/relationships/hyperlink" Target="file:///C:\viewRule.pl%3fnRuleID=63521" TargetMode="External"/><Relationship Id="rId1660" Type="http://schemas.openxmlformats.org/officeDocument/2006/relationships/hyperlink" Target="file:///C:\viewRule.pl%3fnRuleID=63573" TargetMode="External"/><Relationship Id="rId1758" Type="http://schemas.openxmlformats.org/officeDocument/2006/relationships/hyperlink" Target="file:///C:\viewRule.pl%3fnRuleID=63286" TargetMode="External"/><Relationship Id="rId255" Type="http://schemas.openxmlformats.org/officeDocument/2006/relationships/hyperlink" Target="file:///C:\viewRule.pl%3fnRuleID=63326" TargetMode="External"/><Relationship Id="rId462" Type="http://schemas.openxmlformats.org/officeDocument/2006/relationships/hyperlink" Target="file:///C:\viewRule.pl%3fnRuleID=63425" TargetMode="External"/><Relationship Id="rId1092" Type="http://schemas.openxmlformats.org/officeDocument/2006/relationships/hyperlink" Target="file:///C:\viewRule.pl%3fnRuleID=64343" TargetMode="External"/><Relationship Id="rId1106" Type="http://schemas.openxmlformats.org/officeDocument/2006/relationships/hyperlink" Target="file:///C:\viewRule.pl%3fnRuleID=64347" TargetMode="External"/><Relationship Id="rId1313" Type="http://schemas.openxmlformats.org/officeDocument/2006/relationships/hyperlink" Target="file:///C:\viewRule.pl%3fnRuleID=63486" TargetMode="External"/><Relationship Id="rId1397" Type="http://schemas.openxmlformats.org/officeDocument/2006/relationships/hyperlink" Target="file:///C:\viewRule.pl%3fnRuleID=63507" TargetMode="External"/><Relationship Id="rId1520" Type="http://schemas.openxmlformats.org/officeDocument/2006/relationships/hyperlink" Target="file:///C:\viewRule.pl%3fnRuleID=63538" TargetMode="External"/><Relationship Id="rId115" Type="http://schemas.openxmlformats.org/officeDocument/2006/relationships/hyperlink" Target="file:///C:\viewRule.pl%3fnRuleID=64400" TargetMode="External"/><Relationship Id="rId322" Type="http://schemas.openxmlformats.org/officeDocument/2006/relationships/hyperlink" Target="file:///C:\viewRule.pl%3fnRuleID=63386" TargetMode="External"/><Relationship Id="rId767" Type="http://schemas.openxmlformats.org/officeDocument/2006/relationships/hyperlink" Target="file:///C:\viewRule.pl%3fnRuleID=64503" TargetMode="External"/><Relationship Id="rId974" Type="http://schemas.openxmlformats.org/officeDocument/2006/relationships/hyperlink" Target="file:///C:\viewRule.pl%3fnRuleID=64480" TargetMode="External"/><Relationship Id="rId1618" Type="http://schemas.openxmlformats.org/officeDocument/2006/relationships/hyperlink" Target="file:///C:\viewRule.pl%3fnRuleID=63563" TargetMode="External"/><Relationship Id="rId1825" Type="http://schemas.openxmlformats.org/officeDocument/2006/relationships/hyperlink" Target="file:///C:\viewRule.pl%3fnRuleID=63302" TargetMode="External"/><Relationship Id="rId199" Type="http://schemas.openxmlformats.org/officeDocument/2006/relationships/hyperlink" Target="file:///C:\viewRule.pl%3fnRuleID=63310" TargetMode="External"/><Relationship Id="rId627" Type="http://schemas.openxmlformats.org/officeDocument/2006/relationships/hyperlink" Target="file:///C:\viewRule.pl%3fnRuleID=64442" TargetMode="External"/><Relationship Id="rId834" Type="http://schemas.openxmlformats.org/officeDocument/2006/relationships/hyperlink" Target="file:///C:\viewRule.pl%3fnRuleID=64387" TargetMode="External"/><Relationship Id="rId1257" Type="http://schemas.openxmlformats.org/officeDocument/2006/relationships/hyperlink" Target="file:///C:\viewRule.pl%3fnRuleID=63471" TargetMode="External"/><Relationship Id="rId1464" Type="http://schemas.openxmlformats.org/officeDocument/2006/relationships/hyperlink" Target="file:///C:\viewRule.pl%3fnRuleID=63524" TargetMode="External"/><Relationship Id="rId1671" Type="http://schemas.openxmlformats.org/officeDocument/2006/relationships/hyperlink" Target="file:///C:\viewRule.pl%3fnRuleID=63576" TargetMode="External"/><Relationship Id="rId266" Type="http://schemas.openxmlformats.org/officeDocument/2006/relationships/hyperlink" Target="file:///C:\viewRule.pl%3fnRuleID=63329" TargetMode="External"/><Relationship Id="rId473" Type="http://schemas.openxmlformats.org/officeDocument/2006/relationships/hyperlink" Target="file:///C:\viewRule.pl%3fnRuleID=63430" TargetMode="External"/><Relationship Id="rId680" Type="http://schemas.openxmlformats.org/officeDocument/2006/relationships/hyperlink" Target="file:///C:\viewRule.pl%3fnRuleID=64419" TargetMode="External"/><Relationship Id="rId901" Type="http://schemas.openxmlformats.org/officeDocument/2006/relationships/hyperlink" Target="file:///C:\viewRule.pl%3fnRuleID=64461" TargetMode="External"/><Relationship Id="rId1117" Type="http://schemas.openxmlformats.org/officeDocument/2006/relationships/hyperlink" Target="file:///C:\viewRule.pl%3fnRuleID=64349" TargetMode="External"/><Relationship Id="rId1324" Type="http://schemas.openxmlformats.org/officeDocument/2006/relationships/hyperlink" Target="file:///C:\viewRule.pl%3fnRuleID=63489" TargetMode="External"/><Relationship Id="rId1531" Type="http://schemas.openxmlformats.org/officeDocument/2006/relationships/hyperlink" Target="file:///C:\viewRule.pl%3fnRuleID=63541" TargetMode="External"/><Relationship Id="rId1769" Type="http://schemas.openxmlformats.org/officeDocument/2006/relationships/hyperlink" Target="file:///C:\viewRule.pl%3fnRuleID=63288" TargetMode="External"/><Relationship Id="rId30" Type="http://schemas.openxmlformats.org/officeDocument/2006/relationships/header" Target="header10.xml"/><Relationship Id="rId126" Type="http://schemas.openxmlformats.org/officeDocument/2006/relationships/hyperlink" Target="file:///C:\viewRule.pl%3fnRuleID=63479" TargetMode="External"/><Relationship Id="rId333" Type="http://schemas.openxmlformats.org/officeDocument/2006/relationships/hyperlink" Target="file:///C:\viewRule.pl%3fnRuleID=63388" TargetMode="External"/><Relationship Id="rId540" Type="http://schemas.openxmlformats.org/officeDocument/2006/relationships/hyperlink" Target="file:///C:\viewRule.pl%3fnRuleID=63447" TargetMode="External"/><Relationship Id="rId778" Type="http://schemas.openxmlformats.org/officeDocument/2006/relationships/hyperlink" Target="file:///C:\viewRule.pl%3fnRuleID=64506" TargetMode="External"/><Relationship Id="rId985" Type="http://schemas.openxmlformats.org/officeDocument/2006/relationships/hyperlink" Target="file:///C:\viewRule.pl%3fnRuleID=64316" TargetMode="External"/><Relationship Id="rId1170" Type="http://schemas.openxmlformats.org/officeDocument/2006/relationships/hyperlink" Target="file:///C:\viewRule.pl%3fnRuleID=64363" TargetMode="External"/><Relationship Id="rId1629" Type="http://schemas.openxmlformats.org/officeDocument/2006/relationships/hyperlink" Target="file:///C:\viewRule.pl%3fnRuleID=63565" TargetMode="External"/><Relationship Id="rId1836" Type="http://schemas.openxmlformats.org/officeDocument/2006/relationships/hyperlink" Target="file:///C:\viewRule.pl%3fnRuleID=63305" TargetMode="External"/><Relationship Id="rId638" Type="http://schemas.openxmlformats.org/officeDocument/2006/relationships/hyperlink" Target="file:///C:\viewRule.pl%3fnRuleID=64447" TargetMode="External"/><Relationship Id="rId845" Type="http://schemas.openxmlformats.org/officeDocument/2006/relationships/hyperlink" Target="file:///C:\viewRule.pl%3fnRuleID=64403" TargetMode="External"/><Relationship Id="rId1030" Type="http://schemas.openxmlformats.org/officeDocument/2006/relationships/hyperlink" Target="file:///C:\viewRule.pl%3fnRuleID=64328" TargetMode="External"/><Relationship Id="rId1268" Type="http://schemas.openxmlformats.org/officeDocument/2006/relationships/hyperlink" Target="file:///C:\viewRule.pl%3fnRuleID=63474" TargetMode="External"/><Relationship Id="rId1475" Type="http://schemas.openxmlformats.org/officeDocument/2006/relationships/hyperlink" Target="file:///C:\viewRule.pl%3fnRuleID=63527" TargetMode="External"/><Relationship Id="rId1682" Type="http://schemas.openxmlformats.org/officeDocument/2006/relationships/hyperlink" Target="file:///C:\viewRule.pl%3fnRuleID=63579" TargetMode="External"/><Relationship Id="rId1903" Type="http://schemas.openxmlformats.org/officeDocument/2006/relationships/hyperlink" Target="file:///C:\viewRule.pl%3fnRuleID=64453" TargetMode="External"/><Relationship Id="rId277" Type="http://schemas.openxmlformats.org/officeDocument/2006/relationships/hyperlink" Target="file:///C:\viewRule.pl%3fnRuleID=63331" TargetMode="External"/><Relationship Id="rId400" Type="http://schemas.openxmlformats.org/officeDocument/2006/relationships/hyperlink" Target="file:///C:\viewRule.pl%3fnRuleID=63405" TargetMode="External"/><Relationship Id="rId484" Type="http://schemas.openxmlformats.org/officeDocument/2006/relationships/hyperlink" Target="file:///C:\viewRule.pl%3fnRuleID=63433" TargetMode="External"/><Relationship Id="rId705" Type="http://schemas.openxmlformats.org/officeDocument/2006/relationships/hyperlink" Target="file:///C:\viewRule.pl%3fnRuleID=64487" TargetMode="External"/><Relationship Id="rId1128" Type="http://schemas.openxmlformats.org/officeDocument/2006/relationships/hyperlink" Target="file:///C:\viewRule.pl%3fnRuleID=64352" TargetMode="External"/><Relationship Id="rId1335" Type="http://schemas.openxmlformats.org/officeDocument/2006/relationships/hyperlink" Target="file:///C:\viewRule.pl%3fnRuleID=63492" TargetMode="External"/><Relationship Id="rId1542" Type="http://schemas.openxmlformats.org/officeDocument/2006/relationships/hyperlink" Target="file:///C:\viewRule.pl%3fnRuleID=63544" TargetMode="External"/><Relationship Id="rId137" Type="http://schemas.openxmlformats.org/officeDocument/2006/relationships/hyperlink" Target="file:///C:\viewRule.pl%3fnRuleID=63273" TargetMode="External"/><Relationship Id="rId344" Type="http://schemas.openxmlformats.org/officeDocument/2006/relationships/hyperlink" Target="file:///C:\viewRule.pl%3fnRuleID=63391" TargetMode="External"/><Relationship Id="rId691" Type="http://schemas.openxmlformats.org/officeDocument/2006/relationships/hyperlink" Target="file:///C:\viewRule.pl%3fnRuleID=64421" TargetMode="External"/><Relationship Id="rId789" Type="http://schemas.openxmlformats.org/officeDocument/2006/relationships/hyperlink" Target="file:///C:\viewRule.pl%3fnRuleID=64508" TargetMode="External"/><Relationship Id="rId912" Type="http://schemas.openxmlformats.org/officeDocument/2006/relationships/hyperlink" Target="file:///C:\viewRule.pl%3fnRuleID=64464" TargetMode="External"/><Relationship Id="rId996" Type="http://schemas.openxmlformats.org/officeDocument/2006/relationships/hyperlink" Target="file:///C:\viewRule.pl%3fnRuleID=64319" TargetMode="External"/><Relationship Id="rId1847" Type="http://schemas.openxmlformats.org/officeDocument/2006/relationships/hyperlink" Target="file:///C:\viewRule.pl%3fnRuleID=63377" TargetMode="External"/><Relationship Id="rId41" Type="http://schemas.openxmlformats.org/officeDocument/2006/relationships/image" Target="media/image12.emf"/><Relationship Id="rId551" Type="http://schemas.openxmlformats.org/officeDocument/2006/relationships/hyperlink" Target="file:///C:\viewRule.pl%3fnRuleID=63452" TargetMode="External"/><Relationship Id="rId649" Type="http://schemas.openxmlformats.org/officeDocument/2006/relationships/hyperlink" Target="file:///C:\viewRule.pl%3fnRuleID=64450" TargetMode="External"/><Relationship Id="rId856" Type="http://schemas.openxmlformats.org/officeDocument/2006/relationships/hyperlink" Target="file:///C:\viewRule.pl%3fnRuleID=64406" TargetMode="External"/><Relationship Id="rId1181" Type="http://schemas.openxmlformats.org/officeDocument/2006/relationships/hyperlink" Target="file:///C:\viewRule.pl%3fnRuleID=64365" TargetMode="External"/><Relationship Id="rId1279" Type="http://schemas.openxmlformats.org/officeDocument/2006/relationships/hyperlink" Target="file:///C:\viewRule.pl%3fnRuleID=63477" TargetMode="External"/><Relationship Id="rId1402" Type="http://schemas.openxmlformats.org/officeDocument/2006/relationships/hyperlink" Target="file:///C:\viewRule.pl%3fnRuleID=63509" TargetMode="External"/><Relationship Id="rId1486" Type="http://schemas.openxmlformats.org/officeDocument/2006/relationships/hyperlink" Target="file:///C:\viewRule.pl%3fnRuleID=63530" TargetMode="External"/><Relationship Id="rId1707" Type="http://schemas.openxmlformats.org/officeDocument/2006/relationships/hyperlink" Target="file:///C:\viewRule.pl%3fnRuleID=63585" TargetMode="External"/><Relationship Id="rId190" Type="http://schemas.openxmlformats.org/officeDocument/2006/relationships/hyperlink" Target="file:///C:\viewRule.pl%3fnRuleID=63308" TargetMode="External"/><Relationship Id="rId204" Type="http://schemas.openxmlformats.org/officeDocument/2006/relationships/hyperlink" Target="file:///C:\viewRule.pl%3fnRuleID=63311" TargetMode="External"/><Relationship Id="rId288" Type="http://schemas.openxmlformats.org/officeDocument/2006/relationships/hyperlink" Target="file:///C:\viewRule.pl%3fnRuleID=63334" TargetMode="External"/><Relationship Id="rId411" Type="http://schemas.openxmlformats.org/officeDocument/2006/relationships/hyperlink" Target="file:///C:\viewRule.pl%3fnRuleID=63411" TargetMode="External"/><Relationship Id="rId509" Type="http://schemas.openxmlformats.org/officeDocument/2006/relationships/hyperlink" Target="file:///C:\viewRule.pl%3fnRuleID=63439" TargetMode="External"/><Relationship Id="rId1041" Type="http://schemas.openxmlformats.org/officeDocument/2006/relationships/hyperlink" Target="file:///C:\viewRule.pl%3fnRuleID=64330" TargetMode="External"/><Relationship Id="rId1139" Type="http://schemas.openxmlformats.org/officeDocument/2006/relationships/hyperlink" Target="file:///C:\viewRule.pl%3fnRuleID=64355" TargetMode="External"/><Relationship Id="rId1346" Type="http://schemas.openxmlformats.org/officeDocument/2006/relationships/hyperlink" Target="file:///C:\viewRule.pl%3fnRuleID=63495" TargetMode="External"/><Relationship Id="rId1693" Type="http://schemas.openxmlformats.org/officeDocument/2006/relationships/hyperlink" Target="file:///C:\viewRule.pl%3fnRuleID=63581" TargetMode="External"/><Relationship Id="rId1914" Type="http://schemas.openxmlformats.org/officeDocument/2006/relationships/hyperlink" Target="file:///C:\viewRule.pl%3fnRuleID=64408" TargetMode="External"/><Relationship Id="rId495" Type="http://schemas.openxmlformats.org/officeDocument/2006/relationships/hyperlink" Target="file:///C:\viewRule.pl%3fnRuleID=63436" TargetMode="External"/><Relationship Id="rId716" Type="http://schemas.openxmlformats.org/officeDocument/2006/relationships/hyperlink" Target="file:///C:\viewRule.pl%3fnRuleID=64490" TargetMode="External"/><Relationship Id="rId923" Type="http://schemas.openxmlformats.org/officeDocument/2006/relationships/hyperlink" Target="file:///C:\viewRule.pl%3fnRuleID=64467" TargetMode="External"/><Relationship Id="rId1553" Type="http://schemas.openxmlformats.org/officeDocument/2006/relationships/hyperlink" Target="file:///C:\viewRule.pl%3fnRuleID=63546" TargetMode="External"/><Relationship Id="rId1760" Type="http://schemas.openxmlformats.org/officeDocument/2006/relationships/hyperlink" Target="file:///C:\viewRule.pl%3fnRuleID=63286" TargetMode="External"/><Relationship Id="rId1858" Type="http://schemas.openxmlformats.org/officeDocument/2006/relationships/hyperlink" Target="file:///C:\viewRule.pl%3fnRuleID=63429" TargetMode="External"/><Relationship Id="rId52" Type="http://schemas.openxmlformats.org/officeDocument/2006/relationships/hyperlink" Target="file:///C:\viewRule.pl%3fnRuleID=64431" TargetMode="External"/><Relationship Id="rId148" Type="http://schemas.openxmlformats.org/officeDocument/2006/relationships/hyperlink" Target="file:///C:\viewRule.pl%3fnRuleID=63276" TargetMode="External"/><Relationship Id="rId355" Type="http://schemas.openxmlformats.org/officeDocument/2006/relationships/hyperlink" Target="file:///C:\viewRule.pl%3fnRuleID=63394" TargetMode="External"/><Relationship Id="rId562" Type="http://schemas.openxmlformats.org/officeDocument/2006/relationships/hyperlink" Target="file:///C:\viewRule.pl%3fnRuleID=63455" TargetMode="External"/><Relationship Id="rId1192" Type="http://schemas.openxmlformats.org/officeDocument/2006/relationships/hyperlink" Target="file:///C:\viewRule.pl%3fnRuleID=64371" TargetMode="External"/><Relationship Id="rId1206" Type="http://schemas.openxmlformats.org/officeDocument/2006/relationships/hyperlink" Target="file:///C:\viewRule.pl%3fnRuleID=64375" TargetMode="External"/><Relationship Id="rId1413" Type="http://schemas.openxmlformats.org/officeDocument/2006/relationships/hyperlink" Target="file:///C:\viewRule.pl%3fnRuleID=63511" TargetMode="External"/><Relationship Id="rId1620" Type="http://schemas.openxmlformats.org/officeDocument/2006/relationships/hyperlink" Target="file:///C:\viewRule.pl%3fnRuleID=63563" TargetMode="External"/><Relationship Id="rId215" Type="http://schemas.openxmlformats.org/officeDocument/2006/relationships/hyperlink" Target="file:///C:\viewRule.pl%3fnRuleID=63314" TargetMode="External"/><Relationship Id="rId422" Type="http://schemas.openxmlformats.org/officeDocument/2006/relationships/hyperlink" Target="file:///C:\viewRule.pl%3fnRuleID=63415" TargetMode="External"/><Relationship Id="rId867" Type="http://schemas.openxmlformats.org/officeDocument/2006/relationships/hyperlink" Target="file:///C:\viewRule.pl%3fnRuleID=64410" TargetMode="External"/><Relationship Id="rId1052" Type="http://schemas.openxmlformats.org/officeDocument/2006/relationships/hyperlink" Target="file:///C:\viewRule.pl%3fnRuleID=64333" TargetMode="External"/><Relationship Id="rId1497" Type="http://schemas.openxmlformats.org/officeDocument/2006/relationships/hyperlink" Target="file:///C:\viewRule.pl%3fnRuleID=63532" TargetMode="External"/><Relationship Id="rId1718" Type="http://schemas.openxmlformats.org/officeDocument/2006/relationships/hyperlink" Target="file:///C:\viewRule.pl%3fnRuleID=63588" TargetMode="External"/><Relationship Id="rId1925" Type="http://schemas.openxmlformats.org/officeDocument/2006/relationships/hyperlink" Target="file:///C:\viewRule.pl%3fnRuleID=64415" TargetMode="External"/><Relationship Id="rId299" Type="http://schemas.openxmlformats.org/officeDocument/2006/relationships/hyperlink" Target="file:///C:\viewRule.pl%3fnRuleID=63337" TargetMode="External"/><Relationship Id="rId727" Type="http://schemas.openxmlformats.org/officeDocument/2006/relationships/hyperlink" Target="file:///C:\viewRule.pl%3fnRuleID=64493" TargetMode="External"/><Relationship Id="rId934" Type="http://schemas.openxmlformats.org/officeDocument/2006/relationships/hyperlink" Target="file:///C:\viewRule.pl%3fnRuleID=64470" TargetMode="External"/><Relationship Id="rId1357" Type="http://schemas.openxmlformats.org/officeDocument/2006/relationships/hyperlink" Target="file:///C:\viewRule.pl%3fnRuleID=63497" TargetMode="External"/><Relationship Id="rId1564" Type="http://schemas.openxmlformats.org/officeDocument/2006/relationships/hyperlink" Target="file:///C:\viewRule.pl%3fnRuleID=63549" TargetMode="External"/><Relationship Id="rId1771" Type="http://schemas.openxmlformats.org/officeDocument/2006/relationships/hyperlink" Target="file:///C:\viewRule.pl%3fnRuleID=63289" TargetMode="External"/><Relationship Id="rId63" Type="http://schemas.openxmlformats.org/officeDocument/2006/relationships/hyperlink" Target="file:///C:\viewRule.pl%3fnRuleID=64441" TargetMode="External"/><Relationship Id="rId159" Type="http://schemas.openxmlformats.org/officeDocument/2006/relationships/hyperlink" Target="file:///C:\viewRule.pl%3fnRuleID=63279" TargetMode="External"/><Relationship Id="rId366" Type="http://schemas.openxmlformats.org/officeDocument/2006/relationships/hyperlink" Target="file:///C:\viewRule.pl%3fnRuleID=63397" TargetMode="External"/><Relationship Id="rId573" Type="http://schemas.openxmlformats.org/officeDocument/2006/relationships/hyperlink" Target="file:///C:\viewRule.pl%3fnRuleID=63457" TargetMode="External"/><Relationship Id="rId780" Type="http://schemas.openxmlformats.org/officeDocument/2006/relationships/hyperlink" Target="file:///C:\viewRule.pl%3fnRuleID=64506" TargetMode="External"/><Relationship Id="rId1217" Type="http://schemas.openxmlformats.org/officeDocument/2006/relationships/hyperlink" Target="file:///C:\viewRule.pl%3fnRuleID=64377" TargetMode="External"/><Relationship Id="rId1424" Type="http://schemas.openxmlformats.org/officeDocument/2006/relationships/hyperlink" Target="file:///C:\viewRule.pl%3fnRuleID=63514" TargetMode="External"/><Relationship Id="rId1631" Type="http://schemas.openxmlformats.org/officeDocument/2006/relationships/hyperlink" Target="file:///C:\viewRule.pl%3fnRuleID=63566" TargetMode="External"/><Relationship Id="rId1869" Type="http://schemas.openxmlformats.org/officeDocument/2006/relationships/hyperlink" Target="file:///C:\viewRule.pl%3fnRuleID=63449" TargetMode="External"/><Relationship Id="rId226" Type="http://schemas.openxmlformats.org/officeDocument/2006/relationships/hyperlink" Target="file:///C:\viewRule.pl%3fnRuleID=63317" TargetMode="External"/><Relationship Id="rId433" Type="http://schemas.openxmlformats.org/officeDocument/2006/relationships/hyperlink" Target="file:///C:\viewRule.pl%3fnRuleID=63417" TargetMode="External"/><Relationship Id="rId878" Type="http://schemas.openxmlformats.org/officeDocument/2006/relationships/hyperlink" Target="file:///C:\viewRule.pl%3fnRuleID=64413" TargetMode="External"/><Relationship Id="rId1063" Type="http://schemas.openxmlformats.org/officeDocument/2006/relationships/hyperlink" Target="file:///C:\viewRule.pl%3fnRuleID=64336" TargetMode="External"/><Relationship Id="rId1270" Type="http://schemas.openxmlformats.org/officeDocument/2006/relationships/hyperlink" Target="file:///C:\viewRule.pl%3fnRuleID=63475" TargetMode="External"/><Relationship Id="rId1729" Type="http://schemas.openxmlformats.org/officeDocument/2006/relationships/hyperlink" Target="file:///C:\viewRule.pl%3fnRuleID=63590" TargetMode="External"/><Relationship Id="rId1936" Type="http://schemas.openxmlformats.org/officeDocument/2006/relationships/hyperlink" Target="file:///C:\viewRule.pl%3fnRuleID=64370" TargetMode="External"/><Relationship Id="rId640" Type="http://schemas.openxmlformats.org/officeDocument/2006/relationships/hyperlink" Target="file:///C:\viewRule.pl%3fnRuleID=64447" TargetMode="External"/><Relationship Id="rId738" Type="http://schemas.openxmlformats.org/officeDocument/2006/relationships/hyperlink" Target="file:///C:\viewRule.pl%3fnRuleID=64496" TargetMode="External"/><Relationship Id="rId945" Type="http://schemas.openxmlformats.org/officeDocument/2006/relationships/hyperlink" Target="file:///C:\viewRule.pl%3fnRuleID=64472" TargetMode="External"/><Relationship Id="rId1368" Type="http://schemas.openxmlformats.org/officeDocument/2006/relationships/hyperlink" Target="file:///C:\viewRule.pl%3fnRuleID=63500" TargetMode="External"/><Relationship Id="rId1575" Type="http://schemas.openxmlformats.org/officeDocument/2006/relationships/hyperlink" Target="file:///C:\viewRule.pl%3fnRuleID=63552" TargetMode="External"/><Relationship Id="rId1782" Type="http://schemas.openxmlformats.org/officeDocument/2006/relationships/hyperlink" Target="file:///C:\viewRule.pl%3fnRuleID=63292" TargetMode="External"/><Relationship Id="rId74" Type="http://schemas.openxmlformats.org/officeDocument/2006/relationships/hyperlink" Target="file:///C:\viewRule.pl%3fnRuleID=64390" TargetMode="External"/><Relationship Id="rId377" Type="http://schemas.openxmlformats.org/officeDocument/2006/relationships/hyperlink" Target="file:///C:\viewRule.pl%3fnRuleID=63399" TargetMode="External"/><Relationship Id="rId500" Type="http://schemas.openxmlformats.org/officeDocument/2006/relationships/hyperlink" Target="file:///C:\viewRule.pl%3fnRuleID=63437" TargetMode="External"/><Relationship Id="rId584" Type="http://schemas.openxmlformats.org/officeDocument/2006/relationships/hyperlink" Target="file:///C:\viewRule.pl%3fnRuleID=63460" TargetMode="External"/><Relationship Id="rId805" Type="http://schemas.openxmlformats.org/officeDocument/2006/relationships/hyperlink" Target="file:///C:\viewRule.pl%3fnRuleID=64379" TargetMode="External"/><Relationship Id="rId1130" Type="http://schemas.openxmlformats.org/officeDocument/2006/relationships/hyperlink" Target="file:///C:\viewRule.pl%3fnRuleID=64353" TargetMode="External"/><Relationship Id="rId1228" Type="http://schemas.openxmlformats.org/officeDocument/2006/relationships/hyperlink" Target="file:///C:\viewRule.pl%3fnRuleID=63464" TargetMode="External"/><Relationship Id="rId1435" Type="http://schemas.openxmlformats.org/officeDocument/2006/relationships/hyperlink" Target="file:///C:\viewRule.pl%3fnRuleID=63517" TargetMode="External"/><Relationship Id="rId5" Type="http://schemas.openxmlformats.org/officeDocument/2006/relationships/webSettings" Target="webSettings.xml"/><Relationship Id="rId237" Type="http://schemas.openxmlformats.org/officeDocument/2006/relationships/hyperlink" Target="file:///C:\viewRule.pl%3fnRuleID=63319" TargetMode="External"/><Relationship Id="rId791" Type="http://schemas.openxmlformats.org/officeDocument/2006/relationships/hyperlink" Target="file:///C:\viewRule.pl%3fnRuleID=64509" TargetMode="External"/><Relationship Id="rId889" Type="http://schemas.openxmlformats.org/officeDocument/2006/relationships/hyperlink" Target="file:///C:\viewRule.pl%3fnRuleID=64458" TargetMode="External"/><Relationship Id="rId1074" Type="http://schemas.openxmlformats.org/officeDocument/2006/relationships/hyperlink" Target="file:///C:\viewRule.pl%3fnRuleID=64339" TargetMode="External"/><Relationship Id="rId1642" Type="http://schemas.openxmlformats.org/officeDocument/2006/relationships/hyperlink" Target="file:///C:\viewRule.pl%3fnRuleID=63569" TargetMode="External"/><Relationship Id="rId1947" Type="http://schemas.openxmlformats.org/officeDocument/2006/relationships/hyperlink" Target="file:///C:\viewRule.pl%3fnRuleID=63462" TargetMode="External"/><Relationship Id="rId444" Type="http://schemas.openxmlformats.org/officeDocument/2006/relationships/hyperlink" Target="file:///C:\viewRule.pl%3fnRuleID=63420" TargetMode="External"/><Relationship Id="rId651" Type="http://schemas.openxmlformats.org/officeDocument/2006/relationships/hyperlink" Target="file:///C:\viewRule.pl%3fnRuleID=64451" TargetMode="External"/><Relationship Id="rId749" Type="http://schemas.openxmlformats.org/officeDocument/2006/relationships/hyperlink" Target="file:///C:\viewRule.pl%3fnRuleID=64498" TargetMode="External"/><Relationship Id="rId1281" Type="http://schemas.openxmlformats.org/officeDocument/2006/relationships/hyperlink" Target="file:///C:\viewRule.pl%3fnRuleID=63477" TargetMode="External"/><Relationship Id="rId1379" Type="http://schemas.openxmlformats.org/officeDocument/2006/relationships/hyperlink" Target="file:///C:\viewRule.pl%3fnRuleID=63503" TargetMode="External"/><Relationship Id="rId1502" Type="http://schemas.openxmlformats.org/officeDocument/2006/relationships/hyperlink" Target="file:///C:\viewRule.pl%3fnRuleID=63534" TargetMode="External"/><Relationship Id="rId1586" Type="http://schemas.openxmlformats.org/officeDocument/2006/relationships/hyperlink" Target="file:///C:\viewRule.pl%3fnRuleID=63555" TargetMode="External"/><Relationship Id="rId1807" Type="http://schemas.openxmlformats.org/officeDocument/2006/relationships/hyperlink" Target="file:///C:\viewRule.pl%3fnRuleID=63298" TargetMode="External"/><Relationship Id="rId290" Type="http://schemas.openxmlformats.org/officeDocument/2006/relationships/hyperlink" Target="file:///C:\viewRule.pl%3fnRuleID=63335" TargetMode="External"/><Relationship Id="rId304" Type="http://schemas.openxmlformats.org/officeDocument/2006/relationships/hyperlink" Target="file:///C:\viewRule.pl%3fnRuleID=63378" TargetMode="External"/><Relationship Id="rId388" Type="http://schemas.openxmlformats.org/officeDocument/2006/relationships/hyperlink" Target="file:///C:\viewRule.pl%3fnRuleID=63402" TargetMode="External"/><Relationship Id="rId511" Type="http://schemas.openxmlformats.org/officeDocument/2006/relationships/hyperlink" Target="file:///C:\viewRule.pl%3fnRuleID=63440" TargetMode="External"/><Relationship Id="rId609" Type="http://schemas.openxmlformats.org/officeDocument/2006/relationships/hyperlink" Target="file:///C:\viewRule.pl%3fnRuleID=64432" TargetMode="External"/><Relationship Id="rId956" Type="http://schemas.openxmlformats.org/officeDocument/2006/relationships/hyperlink" Target="file:///C:\viewRule.pl%3fnRuleID=64475" TargetMode="External"/><Relationship Id="rId1141" Type="http://schemas.openxmlformats.org/officeDocument/2006/relationships/hyperlink" Target="file:///C:\viewRule.pl%3fnRuleID=64355" TargetMode="External"/><Relationship Id="rId1239" Type="http://schemas.openxmlformats.org/officeDocument/2006/relationships/hyperlink" Target="file:///C:\viewRule.pl%3fnRuleID=63467" TargetMode="External"/><Relationship Id="rId1793" Type="http://schemas.openxmlformats.org/officeDocument/2006/relationships/hyperlink" Target="file:///C:\viewRule.pl%3fnRuleID=63294" TargetMode="External"/><Relationship Id="rId85" Type="http://schemas.openxmlformats.org/officeDocument/2006/relationships/hyperlink" Target="file:///C:\viewRule.pl%3fnRuleID=64392" TargetMode="External"/><Relationship Id="rId150" Type="http://schemas.openxmlformats.org/officeDocument/2006/relationships/hyperlink" Target="file:///C:\viewRule.pl%3fnRuleID=63277" TargetMode="External"/><Relationship Id="rId595" Type="http://schemas.openxmlformats.org/officeDocument/2006/relationships/hyperlink" Target="file:///C:\viewRule.pl%3fnRuleID=64428" TargetMode="External"/><Relationship Id="rId816" Type="http://schemas.openxmlformats.org/officeDocument/2006/relationships/hyperlink" Target="file:///C:\viewRule.pl%3fnRuleID=64382" TargetMode="External"/><Relationship Id="rId1001" Type="http://schemas.openxmlformats.org/officeDocument/2006/relationships/hyperlink" Target="file:///C:\viewRule.pl%3fnRuleID=64320" TargetMode="External"/><Relationship Id="rId1446" Type="http://schemas.openxmlformats.org/officeDocument/2006/relationships/hyperlink" Target="file:///C:\viewRule.pl%3fnRuleID=63520" TargetMode="External"/><Relationship Id="rId1653" Type="http://schemas.openxmlformats.org/officeDocument/2006/relationships/hyperlink" Target="file:///C:\viewRule.pl%3fnRuleID=63571" TargetMode="External"/><Relationship Id="rId1860" Type="http://schemas.openxmlformats.org/officeDocument/2006/relationships/hyperlink" Target="file:///C:\viewRule.pl%3fnRuleID=63429" TargetMode="External"/><Relationship Id="rId248" Type="http://schemas.openxmlformats.org/officeDocument/2006/relationships/hyperlink" Target="file:///C:\viewRule.pl%3fnRuleID=63324" TargetMode="External"/><Relationship Id="rId455" Type="http://schemas.openxmlformats.org/officeDocument/2006/relationships/hyperlink" Target="file:///C:\viewRule.pl%3fnRuleID=63423" TargetMode="External"/><Relationship Id="rId662" Type="http://schemas.openxmlformats.org/officeDocument/2006/relationships/hyperlink" Target="file:///C:\viewRule.pl%3fnRuleID=64482" TargetMode="External"/><Relationship Id="rId1085" Type="http://schemas.openxmlformats.org/officeDocument/2006/relationships/hyperlink" Target="file:///C:\viewRule.pl%3fnRuleID=64341" TargetMode="External"/><Relationship Id="rId1292" Type="http://schemas.openxmlformats.org/officeDocument/2006/relationships/hyperlink" Target="file:///C:\viewRule.pl%3fnRuleID=63481" TargetMode="External"/><Relationship Id="rId1306" Type="http://schemas.openxmlformats.org/officeDocument/2006/relationships/hyperlink" Target="file:///C:\viewRule.pl%3fnRuleID=63485" TargetMode="External"/><Relationship Id="rId1513" Type="http://schemas.openxmlformats.org/officeDocument/2006/relationships/hyperlink" Target="file:///C:\viewRule.pl%3fnRuleID=63536" TargetMode="External"/><Relationship Id="rId1720" Type="http://schemas.openxmlformats.org/officeDocument/2006/relationships/hyperlink" Target="file:///C:\viewRule.pl%3fnRuleID=63588" TargetMode="External"/><Relationship Id="rId12" Type="http://schemas.openxmlformats.org/officeDocument/2006/relationships/footer" Target="footer2.xml"/><Relationship Id="rId108" Type="http://schemas.openxmlformats.org/officeDocument/2006/relationships/hyperlink" Target="file:///C:\viewRule.pl%3fnRuleID=64398" TargetMode="External"/><Relationship Id="rId315" Type="http://schemas.openxmlformats.org/officeDocument/2006/relationships/hyperlink" Target="file:///C:\viewRule.pl%3fnRuleID=63381" TargetMode="External"/><Relationship Id="rId522" Type="http://schemas.openxmlformats.org/officeDocument/2006/relationships/hyperlink" Target="file:///C:\viewRule.pl%3fnRuleID=63443" TargetMode="External"/><Relationship Id="rId967" Type="http://schemas.openxmlformats.org/officeDocument/2006/relationships/hyperlink" Target="file:///C:\viewRule.pl%3fnRuleID=64478" TargetMode="External"/><Relationship Id="rId1152" Type="http://schemas.openxmlformats.org/officeDocument/2006/relationships/hyperlink" Target="file:///C:\viewRule.pl%3fnRuleID=64358" TargetMode="External"/><Relationship Id="rId1597" Type="http://schemas.openxmlformats.org/officeDocument/2006/relationships/hyperlink" Target="file:///C:\viewRule.pl%3fnRuleID=63557" TargetMode="External"/><Relationship Id="rId1818" Type="http://schemas.openxmlformats.org/officeDocument/2006/relationships/hyperlink" Target="file:///C:\viewRule.pl%3fnRuleID=63301" TargetMode="External"/><Relationship Id="rId96" Type="http://schemas.openxmlformats.org/officeDocument/2006/relationships/hyperlink" Target="file:///C:\viewRule.pl%3fnRuleID=64395" TargetMode="External"/><Relationship Id="rId161" Type="http://schemas.openxmlformats.org/officeDocument/2006/relationships/hyperlink" Target="file:///C:\viewRule.pl%3fnRuleID=63279" TargetMode="External"/><Relationship Id="rId399" Type="http://schemas.openxmlformats.org/officeDocument/2006/relationships/hyperlink" Target="file:///C:\viewRule.pl%3fnRuleID=63405" TargetMode="External"/><Relationship Id="rId827" Type="http://schemas.openxmlformats.org/officeDocument/2006/relationships/hyperlink" Target="file:///C:\viewRule.pl%3fnRuleID=64385" TargetMode="External"/><Relationship Id="rId1012" Type="http://schemas.openxmlformats.org/officeDocument/2006/relationships/hyperlink" Target="file:///C:\viewRule.pl%3fnRuleID=64323" TargetMode="External"/><Relationship Id="rId1457" Type="http://schemas.openxmlformats.org/officeDocument/2006/relationships/hyperlink" Target="file:///C:\viewRule.pl%3fnRuleID=63522" TargetMode="External"/><Relationship Id="rId1664" Type="http://schemas.openxmlformats.org/officeDocument/2006/relationships/hyperlink" Target="file:///C:\viewRule.pl%3fnRuleID=63574" TargetMode="External"/><Relationship Id="rId1871" Type="http://schemas.openxmlformats.org/officeDocument/2006/relationships/hyperlink" Target="file:///C:\viewRule.pl%3fnRuleID=64422" TargetMode="External"/><Relationship Id="rId259" Type="http://schemas.openxmlformats.org/officeDocument/2006/relationships/hyperlink" Target="file:///C:\viewRule.pl%3fnRuleID=63327" TargetMode="External"/><Relationship Id="rId466" Type="http://schemas.openxmlformats.org/officeDocument/2006/relationships/hyperlink" Target="file:///C:\viewRule.pl%3fnRuleID=63426" TargetMode="External"/><Relationship Id="rId673" Type="http://schemas.openxmlformats.org/officeDocument/2006/relationships/hyperlink" Target="file:///C:\viewRule.pl%3fnRuleID=64484" TargetMode="External"/><Relationship Id="rId880" Type="http://schemas.openxmlformats.org/officeDocument/2006/relationships/hyperlink" Target="file:///C:\viewRule.pl%3fnRuleID=64413" TargetMode="External"/><Relationship Id="rId1096" Type="http://schemas.openxmlformats.org/officeDocument/2006/relationships/hyperlink" Target="file:///C:\viewRule.pl%3fnRuleID=64344" TargetMode="External"/><Relationship Id="rId1317" Type="http://schemas.openxmlformats.org/officeDocument/2006/relationships/hyperlink" Target="file:///C:\viewRule.pl%3fnRuleID=63487" TargetMode="External"/><Relationship Id="rId1524" Type="http://schemas.openxmlformats.org/officeDocument/2006/relationships/hyperlink" Target="file:///C:\viewRule.pl%3fnRuleID=63539" TargetMode="External"/><Relationship Id="rId1731" Type="http://schemas.openxmlformats.org/officeDocument/2006/relationships/hyperlink" Target="file:///C:\viewRule.pl%3fnRuleID=63591" TargetMode="External"/><Relationship Id="rId23" Type="http://schemas.openxmlformats.org/officeDocument/2006/relationships/footer" Target="footer6.xml"/><Relationship Id="rId119" Type="http://schemas.openxmlformats.org/officeDocument/2006/relationships/hyperlink" Target="file:///C:\viewRule.pl%3fnRuleID=64401" TargetMode="External"/><Relationship Id="rId326" Type="http://schemas.openxmlformats.org/officeDocument/2006/relationships/hyperlink" Target="file:///C:\viewRule.pl%3fnRuleID=63387" TargetMode="External"/><Relationship Id="rId533" Type="http://schemas.openxmlformats.org/officeDocument/2006/relationships/hyperlink" Target="file:///C:\viewRule.pl%3fnRuleID=63445" TargetMode="External"/><Relationship Id="rId978" Type="http://schemas.openxmlformats.org/officeDocument/2006/relationships/hyperlink" Target="file:///C:\viewRule.pl%3fnRuleID=64315" TargetMode="External"/><Relationship Id="rId1163" Type="http://schemas.openxmlformats.org/officeDocument/2006/relationships/hyperlink" Target="file:///C:\viewRule.pl%3fnRuleID=64361" TargetMode="External"/><Relationship Id="rId1370" Type="http://schemas.openxmlformats.org/officeDocument/2006/relationships/hyperlink" Target="file:///C:\viewRule.pl%3fnRuleID=63501" TargetMode="External"/><Relationship Id="rId1829" Type="http://schemas.openxmlformats.org/officeDocument/2006/relationships/hyperlink" Target="file:///C:\viewRule.pl%3fnRuleID=63303" TargetMode="External"/><Relationship Id="rId740" Type="http://schemas.openxmlformats.org/officeDocument/2006/relationships/hyperlink" Target="file:///C:\viewRule.pl%3fnRuleID=64496" TargetMode="External"/><Relationship Id="rId838" Type="http://schemas.openxmlformats.org/officeDocument/2006/relationships/hyperlink" Target="file:///C:\viewRule.pl%3fnRuleID=64388" TargetMode="External"/><Relationship Id="rId1023" Type="http://schemas.openxmlformats.org/officeDocument/2006/relationships/hyperlink" Target="file:///C:\viewRule.pl%3fnRuleID=64326" TargetMode="External"/><Relationship Id="rId1468" Type="http://schemas.openxmlformats.org/officeDocument/2006/relationships/hyperlink" Target="file:///C:\viewRule.pl%3fnRuleID=63525" TargetMode="External"/><Relationship Id="rId1675" Type="http://schemas.openxmlformats.org/officeDocument/2006/relationships/hyperlink" Target="file:///C:\viewRule.pl%3fnRuleID=63577" TargetMode="External"/><Relationship Id="rId1882" Type="http://schemas.openxmlformats.org/officeDocument/2006/relationships/hyperlink" Target="file:///C:\viewRule.pl%3fnRuleID=64434" TargetMode="External"/><Relationship Id="rId172" Type="http://schemas.openxmlformats.org/officeDocument/2006/relationships/hyperlink" Target="file:///C:\viewRule.pl%3fnRuleID=63282" TargetMode="External"/><Relationship Id="rId477" Type="http://schemas.openxmlformats.org/officeDocument/2006/relationships/hyperlink" Target="file:///C:\viewRule.pl%3fnRuleID=63431" TargetMode="External"/><Relationship Id="rId600" Type="http://schemas.openxmlformats.org/officeDocument/2006/relationships/hyperlink" Target="file:///C:\viewRule.pl%3fnRuleID=64429" TargetMode="External"/><Relationship Id="rId684" Type="http://schemas.openxmlformats.org/officeDocument/2006/relationships/hyperlink" Target="file:///C:\viewRule.pl%3fnRuleID=64418" TargetMode="External"/><Relationship Id="rId1230" Type="http://schemas.openxmlformats.org/officeDocument/2006/relationships/hyperlink" Target="file:///C:\viewRule.pl%3fnRuleID=63465" TargetMode="External"/><Relationship Id="rId1328" Type="http://schemas.openxmlformats.org/officeDocument/2006/relationships/hyperlink" Target="file:///C:\viewRule.pl%3fnRuleID=63490" TargetMode="External"/><Relationship Id="rId1535" Type="http://schemas.openxmlformats.org/officeDocument/2006/relationships/hyperlink" Target="file:///C:\viewRule.pl%3fnRuleID=63542" TargetMode="External"/><Relationship Id="rId337" Type="http://schemas.openxmlformats.org/officeDocument/2006/relationships/hyperlink" Target="file:///C:\viewRule.pl%3fnRuleID=63389" TargetMode="External"/><Relationship Id="rId891" Type="http://schemas.openxmlformats.org/officeDocument/2006/relationships/hyperlink" Target="file:///C:\viewRule.pl%3fnRuleID=64459" TargetMode="External"/><Relationship Id="rId905" Type="http://schemas.openxmlformats.org/officeDocument/2006/relationships/hyperlink" Target="file:///C:\viewRule.pl%3fnRuleID=64462" TargetMode="External"/><Relationship Id="rId989" Type="http://schemas.openxmlformats.org/officeDocument/2006/relationships/hyperlink" Target="file:///C:\viewRule.pl%3fnRuleID=64317" TargetMode="External"/><Relationship Id="rId1742" Type="http://schemas.openxmlformats.org/officeDocument/2006/relationships/hyperlink" Target="file:///C:\viewRule.pl%3fnRuleID=63594" TargetMode="External"/><Relationship Id="rId34" Type="http://schemas.openxmlformats.org/officeDocument/2006/relationships/image" Target="media/image5.emf"/><Relationship Id="rId544" Type="http://schemas.openxmlformats.org/officeDocument/2006/relationships/hyperlink" Target="file:///C:\viewRule.pl%3fnRuleID=63450" TargetMode="External"/><Relationship Id="rId751" Type="http://schemas.openxmlformats.org/officeDocument/2006/relationships/hyperlink" Target="file:///C:\viewRule.pl%3fnRuleID=64499" TargetMode="External"/><Relationship Id="rId849" Type="http://schemas.openxmlformats.org/officeDocument/2006/relationships/hyperlink" Target="file:///C:\viewRule.pl%3fnRuleID=64404" TargetMode="External"/><Relationship Id="rId1174" Type="http://schemas.openxmlformats.org/officeDocument/2006/relationships/hyperlink" Target="file:///C:\viewRule.pl%3fnRuleID=64364" TargetMode="External"/><Relationship Id="rId1381" Type="http://schemas.openxmlformats.org/officeDocument/2006/relationships/hyperlink" Target="file:///C:\viewRule.pl%3fnRuleID=63503" TargetMode="External"/><Relationship Id="rId1479" Type="http://schemas.openxmlformats.org/officeDocument/2006/relationships/hyperlink" Target="file:///C:\viewRule.pl%3fnRuleID=63528" TargetMode="External"/><Relationship Id="rId1602" Type="http://schemas.openxmlformats.org/officeDocument/2006/relationships/hyperlink" Target="file:///C:\viewRule.pl%3fnRuleID=63559" TargetMode="External"/><Relationship Id="rId1686" Type="http://schemas.openxmlformats.org/officeDocument/2006/relationships/hyperlink" Target="file:///C:\viewRule.pl%3fnRuleID=63580" TargetMode="External"/><Relationship Id="rId183" Type="http://schemas.openxmlformats.org/officeDocument/2006/relationships/hyperlink" Target="file:///C:\viewRule.pl%3fnRuleID=63306" TargetMode="External"/><Relationship Id="rId390" Type="http://schemas.openxmlformats.org/officeDocument/2006/relationships/hyperlink" Target="file:///C:\viewRule.pl%3fnRuleID=63403" TargetMode="External"/><Relationship Id="rId404" Type="http://schemas.openxmlformats.org/officeDocument/2006/relationships/hyperlink" Target="file:///C:\viewRule.pl%3fnRuleID=63408" TargetMode="External"/><Relationship Id="rId611" Type="http://schemas.openxmlformats.org/officeDocument/2006/relationships/hyperlink" Target="file:///C:\viewRule.pl%3fnRuleID=64433" TargetMode="External"/><Relationship Id="rId1034" Type="http://schemas.openxmlformats.org/officeDocument/2006/relationships/hyperlink" Target="file:///C:\viewRule.pl%3fnRuleID=64329" TargetMode="External"/><Relationship Id="rId1241" Type="http://schemas.openxmlformats.org/officeDocument/2006/relationships/hyperlink" Target="file:///C:\viewRule.pl%3fnRuleID=63467" TargetMode="External"/><Relationship Id="rId1339" Type="http://schemas.openxmlformats.org/officeDocument/2006/relationships/hyperlink" Target="file:///C:\viewRule.pl%3fnRuleID=63493" TargetMode="External"/><Relationship Id="rId1893" Type="http://schemas.openxmlformats.org/officeDocument/2006/relationships/hyperlink" Target="file:///C:\viewRule.pl%3fnRuleID=64443" TargetMode="External"/><Relationship Id="rId1907" Type="http://schemas.openxmlformats.org/officeDocument/2006/relationships/hyperlink" Target="file:///C:\viewRule.pl%3fnRuleID=64454" TargetMode="External"/><Relationship Id="rId250" Type="http://schemas.openxmlformats.org/officeDocument/2006/relationships/hyperlink" Target="file:///C:\viewRule.pl%3fnRuleID=63325" TargetMode="External"/><Relationship Id="rId488" Type="http://schemas.openxmlformats.org/officeDocument/2006/relationships/hyperlink" Target="file:///C:\viewRule.pl%3fnRuleID=63434" TargetMode="External"/><Relationship Id="rId695" Type="http://schemas.openxmlformats.org/officeDocument/2006/relationships/hyperlink" Target="file:///C:\viewRule.pl%3fnRuleID=64485" TargetMode="External"/><Relationship Id="rId709" Type="http://schemas.openxmlformats.org/officeDocument/2006/relationships/hyperlink" Target="file:///C:\viewRule.pl%3fnRuleID=64488" TargetMode="External"/><Relationship Id="rId916" Type="http://schemas.openxmlformats.org/officeDocument/2006/relationships/hyperlink" Target="file:///C:\viewRule.pl%3fnRuleID=64465" TargetMode="External"/><Relationship Id="rId1101" Type="http://schemas.openxmlformats.org/officeDocument/2006/relationships/hyperlink" Target="file:///C:\viewRule.pl%3fnRuleID=64345" TargetMode="External"/><Relationship Id="rId1546" Type="http://schemas.openxmlformats.org/officeDocument/2006/relationships/hyperlink" Target="file:///C:\viewRule.pl%3fnRuleID=63545" TargetMode="External"/><Relationship Id="rId1753" Type="http://schemas.openxmlformats.org/officeDocument/2006/relationships/hyperlink" Target="file:///C:\viewRule.pl%3fnRuleID=63596" TargetMode="External"/><Relationship Id="rId45" Type="http://schemas.openxmlformats.org/officeDocument/2006/relationships/hyperlink" Target="file:///C:\viewRule.pl%3fnRuleID=64424" TargetMode="External"/><Relationship Id="rId110" Type="http://schemas.openxmlformats.org/officeDocument/2006/relationships/hyperlink" Target="file:///C:\viewRule.pl%3fnRuleID=64399" TargetMode="External"/><Relationship Id="rId348" Type="http://schemas.openxmlformats.org/officeDocument/2006/relationships/hyperlink" Target="file:///C:\viewRule.pl%3fnRuleID=63392" TargetMode="External"/><Relationship Id="rId555" Type="http://schemas.openxmlformats.org/officeDocument/2006/relationships/hyperlink" Target="file:///C:\viewRule.pl%3fnRuleID=63453" TargetMode="External"/><Relationship Id="rId762" Type="http://schemas.openxmlformats.org/officeDocument/2006/relationships/hyperlink" Target="file:///C:\viewRule.pl%3fnRuleID=64502" TargetMode="External"/><Relationship Id="rId1185" Type="http://schemas.openxmlformats.org/officeDocument/2006/relationships/hyperlink" Target="file:///C:\viewRule.pl%3fnRuleID=64366" TargetMode="External"/><Relationship Id="rId1392" Type="http://schemas.openxmlformats.org/officeDocument/2006/relationships/hyperlink" Target="file:///C:\viewRule.pl%3fnRuleID=63506" TargetMode="External"/><Relationship Id="rId1406" Type="http://schemas.openxmlformats.org/officeDocument/2006/relationships/hyperlink" Target="file:///C:\viewRule.pl%3fnRuleID=63510" TargetMode="External"/><Relationship Id="rId1613" Type="http://schemas.openxmlformats.org/officeDocument/2006/relationships/hyperlink" Target="file:///C:\viewRule.pl%3fnRuleID=63561" TargetMode="External"/><Relationship Id="rId1820" Type="http://schemas.openxmlformats.org/officeDocument/2006/relationships/hyperlink" Target="file:///C:\viewRule.pl%3fnRuleID=63301" TargetMode="External"/><Relationship Id="rId194" Type="http://schemas.openxmlformats.org/officeDocument/2006/relationships/hyperlink" Target="file:///C:\viewRule.pl%3fnRuleID=63309" TargetMode="External"/><Relationship Id="rId208" Type="http://schemas.openxmlformats.org/officeDocument/2006/relationships/hyperlink" Target="file:///C:\viewRule.pl%3fnRuleID=63312" TargetMode="External"/><Relationship Id="rId415" Type="http://schemas.openxmlformats.org/officeDocument/2006/relationships/hyperlink" Target="file:///C:\viewRule.pl%3fnRuleID=63413" TargetMode="External"/><Relationship Id="rId622" Type="http://schemas.openxmlformats.org/officeDocument/2006/relationships/hyperlink" Target="file:///C:\viewRule.pl%3fnRuleID=64439" TargetMode="External"/><Relationship Id="rId1045" Type="http://schemas.openxmlformats.org/officeDocument/2006/relationships/hyperlink" Target="file:///C:\viewRule.pl%3fnRuleID=64331" TargetMode="External"/><Relationship Id="rId1252" Type="http://schemas.openxmlformats.org/officeDocument/2006/relationships/hyperlink" Target="file:///C:\viewRule.pl%3fnRuleID=63470" TargetMode="External"/><Relationship Id="rId1697" Type="http://schemas.openxmlformats.org/officeDocument/2006/relationships/hyperlink" Target="file:///C:\viewRule.pl%3fnRuleID=63582" TargetMode="External"/><Relationship Id="rId1918" Type="http://schemas.openxmlformats.org/officeDocument/2006/relationships/hyperlink" Target="file:///C:\viewRule.pl%3fnRuleID=64414" TargetMode="External"/><Relationship Id="rId261" Type="http://schemas.openxmlformats.org/officeDocument/2006/relationships/hyperlink" Target="file:///C:\viewRule.pl%3fnRuleID=63327" TargetMode="External"/><Relationship Id="rId499" Type="http://schemas.openxmlformats.org/officeDocument/2006/relationships/hyperlink" Target="file:///C:\viewRule.pl%3fnRuleID=63437" TargetMode="External"/><Relationship Id="rId927" Type="http://schemas.openxmlformats.org/officeDocument/2006/relationships/hyperlink" Target="file:///C:\viewRule.pl%3fnRuleID=64468" TargetMode="External"/><Relationship Id="rId1112" Type="http://schemas.openxmlformats.org/officeDocument/2006/relationships/hyperlink" Target="file:///C:\viewRule.pl%3fnRuleID=64348" TargetMode="External"/><Relationship Id="rId1557" Type="http://schemas.openxmlformats.org/officeDocument/2006/relationships/hyperlink" Target="file:///C:\viewRule.pl%3fnRuleID=63547" TargetMode="External"/><Relationship Id="rId1764" Type="http://schemas.openxmlformats.org/officeDocument/2006/relationships/hyperlink" Target="file:///C:\viewRule.pl%3fnRuleID=63287" TargetMode="External"/><Relationship Id="rId56" Type="http://schemas.openxmlformats.org/officeDocument/2006/relationships/hyperlink" Target="file:///C:\viewRule.pl%3fnRuleID=64435" TargetMode="External"/><Relationship Id="rId359" Type="http://schemas.openxmlformats.org/officeDocument/2006/relationships/hyperlink" Target="file:///C:\viewRule.pl%3fnRuleID=63395" TargetMode="External"/><Relationship Id="rId566" Type="http://schemas.openxmlformats.org/officeDocument/2006/relationships/hyperlink" Target="file:///C:\viewRule.pl%3fnRuleID=63456" TargetMode="External"/><Relationship Id="rId773" Type="http://schemas.openxmlformats.org/officeDocument/2006/relationships/hyperlink" Target="file:///C:\viewRule.pl%3fnRuleID=64504" TargetMode="External"/><Relationship Id="rId1196" Type="http://schemas.openxmlformats.org/officeDocument/2006/relationships/hyperlink" Target="file:///C:\viewRule.pl%3fnRuleID=64372" TargetMode="External"/><Relationship Id="rId1417" Type="http://schemas.openxmlformats.org/officeDocument/2006/relationships/hyperlink" Target="file:///C:\viewRule.pl%3fnRuleID=63512" TargetMode="External"/><Relationship Id="rId1624" Type="http://schemas.openxmlformats.org/officeDocument/2006/relationships/hyperlink" Target="file:///C:\viewRule.pl%3fnRuleID=63564" TargetMode="External"/><Relationship Id="rId1831" Type="http://schemas.openxmlformats.org/officeDocument/2006/relationships/hyperlink" Target="file:///C:\viewRule.pl%3fnRuleID=63304" TargetMode="External"/><Relationship Id="rId121" Type="http://schemas.openxmlformats.org/officeDocument/2006/relationships/hyperlink" Target="file:///C:\viewRule.pl%3fnRuleID=64401" TargetMode="External"/><Relationship Id="rId219" Type="http://schemas.openxmlformats.org/officeDocument/2006/relationships/hyperlink" Target="file:///C:\viewRule.pl%3fnRuleID=63315" TargetMode="External"/><Relationship Id="rId426" Type="http://schemas.openxmlformats.org/officeDocument/2006/relationships/hyperlink" Target="file:///C:\viewRule.pl%3fnRuleID=63416" TargetMode="External"/><Relationship Id="rId633" Type="http://schemas.openxmlformats.org/officeDocument/2006/relationships/hyperlink" Target="file:///C:\viewRule.pl%3fnRuleID=64445" TargetMode="External"/><Relationship Id="rId980" Type="http://schemas.openxmlformats.org/officeDocument/2006/relationships/hyperlink" Target="file:///C:\viewRule.pl%3fnRuleID=64315" TargetMode="External"/><Relationship Id="rId1056" Type="http://schemas.openxmlformats.org/officeDocument/2006/relationships/hyperlink" Target="file:///C:\viewRule.pl%3fnRuleID=64334" TargetMode="External"/><Relationship Id="rId1263" Type="http://schemas.openxmlformats.org/officeDocument/2006/relationships/hyperlink" Target="file:///C:\viewRule.pl%3fnRuleID=63473" TargetMode="External"/><Relationship Id="rId1929" Type="http://schemas.openxmlformats.org/officeDocument/2006/relationships/hyperlink" Target="file:///C:\viewRule.pl%3fnRuleID=64368" TargetMode="External"/><Relationship Id="rId840" Type="http://schemas.openxmlformats.org/officeDocument/2006/relationships/hyperlink" Target="file:///C:\viewRule.pl%3fnRuleID=64388" TargetMode="External"/><Relationship Id="rId938" Type="http://schemas.openxmlformats.org/officeDocument/2006/relationships/hyperlink" Target="file:///C:\viewRule.pl%3fnRuleID=64471" TargetMode="External"/><Relationship Id="rId1470" Type="http://schemas.openxmlformats.org/officeDocument/2006/relationships/hyperlink" Target="file:///C:\viewRule.pl%3fnRuleID=63526" TargetMode="External"/><Relationship Id="rId1568" Type="http://schemas.openxmlformats.org/officeDocument/2006/relationships/hyperlink" Target="file:///C:\viewRule.pl%3fnRuleID=63550" TargetMode="External"/><Relationship Id="rId1775" Type="http://schemas.openxmlformats.org/officeDocument/2006/relationships/hyperlink" Target="file:///C:\viewRule.pl%3fnRuleID=63290" TargetMode="External"/><Relationship Id="rId67" Type="http://schemas.openxmlformats.org/officeDocument/2006/relationships/hyperlink" Target="file:///C:\viewRule.pl%3fnRuleID=64448" TargetMode="External"/><Relationship Id="rId272" Type="http://schemas.openxmlformats.org/officeDocument/2006/relationships/hyperlink" Target="file:///C:\viewRule.pl%3fnRuleID=63330" TargetMode="External"/><Relationship Id="rId577" Type="http://schemas.openxmlformats.org/officeDocument/2006/relationships/hyperlink" Target="file:///C:\viewRule.pl%3fnRuleID=63458" TargetMode="External"/><Relationship Id="rId700" Type="http://schemas.openxmlformats.org/officeDocument/2006/relationships/hyperlink" Target="file:///C:\viewRule.pl%3fnRuleID=64486" TargetMode="External"/><Relationship Id="rId1123" Type="http://schemas.openxmlformats.org/officeDocument/2006/relationships/hyperlink" Target="file:///C:\viewRule.pl%3fnRuleID=64351" TargetMode="External"/><Relationship Id="rId1330" Type="http://schemas.openxmlformats.org/officeDocument/2006/relationships/hyperlink" Target="file:///C:\viewRule.pl%3fnRuleID=63491" TargetMode="External"/><Relationship Id="rId1428" Type="http://schemas.openxmlformats.org/officeDocument/2006/relationships/hyperlink" Target="file:///C:\viewRule.pl%3fnRuleID=63515" TargetMode="External"/><Relationship Id="rId1635" Type="http://schemas.openxmlformats.org/officeDocument/2006/relationships/hyperlink" Target="file:///C:\viewRule.pl%3fnRuleID=63567" TargetMode="External"/><Relationship Id="rId132" Type="http://schemas.openxmlformats.org/officeDocument/2006/relationships/hyperlink" Target="file:///C:\viewRule.pl%3fnRuleID=63272" TargetMode="External"/><Relationship Id="rId784" Type="http://schemas.openxmlformats.org/officeDocument/2006/relationships/hyperlink" Target="file:///C:\viewRule.pl%3fnRuleID=64507" TargetMode="External"/><Relationship Id="rId991" Type="http://schemas.openxmlformats.org/officeDocument/2006/relationships/hyperlink" Target="file:///C:\viewRule.pl%3fnRuleID=64318" TargetMode="External"/><Relationship Id="rId1067" Type="http://schemas.openxmlformats.org/officeDocument/2006/relationships/hyperlink" Target="file:///C:\viewRule.pl%3fnRuleID=64337" TargetMode="External"/><Relationship Id="rId1842" Type="http://schemas.openxmlformats.org/officeDocument/2006/relationships/hyperlink" Target="file:///C:\viewRule.pl%3fnRuleID=63376" TargetMode="External"/><Relationship Id="rId437" Type="http://schemas.openxmlformats.org/officeDocument/2006/relationships/hyperlink" Target="file:///C:\viewRule.pl%3fnRuleID=63418" TargetMode="External"/><Relationship Id="rId644" Type="http://schemas.openxmlformats.org/officeDocument/2006/relationships/hyperlink" Target="file:///C:\viewRule.pl%3fnRuleID=64449" TargetMode="External"/><Relationship Id="rId851" Type="http://schemas.openxmlformats.org/officeDocument/2006/relationships/hyperlink" Target="file:///C:\viewRule.pl%3fnRuleID=64405" TargetMode="External"/><Relationship Id="rId1274" Type="http://schemas.openxmlformats.org/officeDocument/2006/relationships/hyperlink" Target="file:///C:\viewRule.pl%3fnRuleID=63476" TargetMode="External"/><Relationship Id="rId1481" Type="http://schemas.openxmlformats.org/officeDocument/2006/relationships/hyperlink" Target="file:///C:\viewRule.pl%3fnRuleID=63528" TargetMode="External"/><Relationship Id="rId1579" Type="http://schemas.openxmlformats.org/officeDocument/2006/relationships/hyperlink" Target="file:///C:\viewRule.pl%3fnRuleID=63553" TargetMode="External"/><Relationship Id="rId1702" Type="http://schemas.openxmlformats.org/officeDocument/2006/relationships/hyperlink" Target="file:///C:\viewRule.pl%3fnRuleID=63584" TargetMode="External"/><Relationship Id="rId283" Type="http://schemas.openxmlformats.org/officeDocument/2006/relationships/hyperlink" Target="file:///C:\viewRule.pl%3fnRuleID=63333" TargetMode="External"/><Relationship Id="rId490" Type="http://schemas.openxmlformats.org/officeDocument/2006/relationships/hyperlink" Target="file:///C:\viewRule.pl%3fnRuleID=63435" TargetMode="External"/><Relationship Id="rId504" Type="http://schemas.openxmlformats.org/officeDocument/2006/relationships/hyperlink" Target="file:///C:\viewRule.pl%3fnRuleID=63438" TargetMode="External"/><Relationship Id="rId711" Type="http://schemas.openxmlformats.org/officeDocument/2006/relationships/hyperlink" Target="file:///C:\viewRule.pl%3fnRuleID=64489" TargetMode="External"/><Relationship Id="rId949" Type="http://schemas.openxmlformats.org/officeDocument/2006/relationships/hyperlink" Target="file:///C:\viewRule.pl%3fnRuleID=64473" TargetMode="External"/><Relationship Id="rId1134" Type="http://schemas.openxmlformats.org/officeDocument/2006/relationships/hyperlink" Target="file:///C:\viewRule.pl%3fnRuleID=64354" TargetMode="External"/><Relationship Id="rId1341" Type="http://schemas.openxmlformats.org/officeDocument/2006/relationships/hyperlink" Target="file:///C:\viewRule.pl%3fnRuleID=63493" TargetMode="External"/><Relationship Id="rId1786" Type="http://schemas.openxmlformats.org/officeDocument/2006/relationships/hyperlink" Target="file:///C:\viewRule.pl%3fnRuleID=63293" TargetMode="External"/><Relationship Id="rId78" Type="http://schemas.openxmlformats.org/officeDocument/2006/relationships/hyperlink" Target="file:///C:\viewRule.pl%3fnRuleID=64391" TargetMode="External"/><Relationship Id="rId143" Type="http://schemas.openxmlformats.org/officeDocument/2006/relationships/hyperlink" Target="file:///C:\viewRule.pl%3fnRuleID=63275" TargetMode="External"/><Relationship Id="rId350" Type="http://schemas.openxmlformats.org/officeDocument/2006/relationships/hyperlink" Target="file:///C:\viewRule.pl%3fnRuleID=63393" TargetMode="External"/><Relationship Id="rId588" Type="http://schemas.openxmlformats.org/officeDocument/2006/relationships/hyperlink" Target="file:///C:\viewRule.pl%3fnRuleID=63461" TargetMode="External"/><Relationship Id="rId795" Type="http://schemas.openxmlformats.org/officeDocument/2006/relationships/hyperlink" Target="file:///C:\viewRule.pl%3fnRuleID=64510" TargetMode="External"/><Relationship Id="rId809" Type="http://schemas.openxmlformats.org/officeDocument/2006/relationships/hyperlink" Target="file:///C:\viewRule.pl%3fnRuleID=64380" TargetMode="External"/><Relationship Id="rId1201" Type="http://schemas.openxmlformats.org/officeDocument/2006/relationships/hyperlink" Target="file:///C:\viewRule.pl%3fnRuleID=64373" TargetMode="External"/><Relationship Id="rId1439" Type="http://schemas.openxmlformats.org/officeDocument/2006/relationships/hyperlink" Target="file:///C:\viewRule.pl%3fnRuleID=63518" TargetMode="External"/><Relationship Id="rId1646" Type="http://schemas.openxmlformats.org/officeDocument/2006/relationships/hyperlink" Target="file:///C:\viewRule.pl%3fnRuleID=63570" TargetMode="External"/><Relationship Id="rId1853" Type="http://schemas.openxmlformats.org/officeDocument/2006/relationships/hyperlink" Target="file:///C:\viewRule.pl%3fnRuleID=63427" TargetMode="External"/><Relationship Id="rId9" Type="http://schemas.openxmlformats.org/officeDocument/2006/relationships/header" Target="header1.xml"/><Relationship Id="rId210" Type="http://schemas.openxmlformats.org/officeDocument/2006/relationships/hyperlink" Target="file:///C:\viewRule.pl%3fnRuleID=63313" TargetMode="External"/><Relationship Id="rId448" Type="http://schemas.openxmlformats.org/officeDocument/2006/relationships/hyperlink" Target="file:///C:\viewRule.pl%3fnRuleID=63421" TargetMode="External"/><Relationship Id="rId655" Type="http://schemas.openxmlformats.org/officeDocument/2006/relationships/hyperlink" Target="file:///C:\viewRule.pl%3fnRuleID=64455" TargetMode="External"/><Relationship Id="rId862" Type="http://schemas.openxmlformats.org/officeDocument/2006/relationships/hyperlink" Target="file:///C:\viewRule.pl%3fnRuleID=64409" TargetMode="External"/><Relationship Id="rId1078" Type="http://schemas.openxmlformats.org/officeDocument/2006/relationships/hyperlink" Target="file:///C:\viewRule.pl%3fnRuleID=64340" TargetMode="External"/><Relationship Id="rId1285" Type="http://schemas.openxmlformats.org/officeDocument/2006/relationships/hyperlink" Target="file:///C:\viewRule.pl%3fnRuleID=63478" TargetMode="External"/><Relationship Id="rId1492" Type="http://schemas.openxmlformats.org/officeDocument/2006/relationships/hyperlink" Target="file:///C:\viewRule.pl%3fnRuleID=63531" TargetMode="External"/><Relationship Id="rId1506" Type="http://schemas.openxmlformats.org/officeDocument/2006/relationships/hyperlink" Target="file:///C:\viewRule.pl%3fnRuleID=63535" TargetMode="External"/><Relationship Id="rId1713" Type="http://schemas.openxmlformats.org/officeDocument/2006/relationships/hyperlink" Target="file:///C:\viewRule.pl%3fnRuleID=63586" TargetMode="External"/><Relationship Id="rId1920" Type="http://schemas.openxmlformats.org/officeDocument/2006/relationships/hyperlink" Target="file:///C:\viewRule.pl%3fnRuleID=64414" TargetMode="External"/><Relationship Id="rId294" Type="http://schemas.openxmlformats.org/officeDocument/2006/relationships/hyperlink" Target="file:///C:\viewRule.pl%3fnRuleID=63336" TargetMode="External"/><Relationship Id="rId308" Type="http://schemas.openxmlformats.org/officeDocument/2006/relationships/hyperlink" Target="file:///C:\viewRule.pl%3fnRuleID=63379" TargetMode="External"/><Relationship Id="rId515" Type="http://schemas.openxmlformats.org/officeDocument/2006/relationships/hyperlink" Target="file:///C:\viewRule.pl%3fnRuleID=63441" TargetMode="External"/><Relationship Id="rId722" Type="http://schemas.openxmlformats.org/officeDocument/2006/relationships/hyperlink" Target="file:///C:\viewRule.pl%3fnRuleID=64492" TargetMode="External"/><Relationship Id="rId1145" Type="http://schemas.openxmlformats.org/officeDocument/2006/relationships/hyperlink" Target="file:///C:\viewRule.pl%3fnRuleID=64356" TargetMode="External"/><Relationship Id="rId1352" Type="http://schemas.openxmlformats.org/officeDocument/2006/relationships/hyperlink" Target="file:///C:\viewRule.pl%3fnRuleID=63496" TargetMode="External"/><Relationship Id="rId1797" Type="http://schemas.openxmlformats.org/officeDocument/2006/relationships/hyperlink" Target="file:///C:\viewRule.pl%3fnRuleID=63295" TargetMode="External"/><Relationship Id="rId89" Type="http://schemas.openxmlformats.org/officeDocument/2006/relationships/hyperlink" Target="file:///C:\viewRule.pl%3fnRuleID=64393" TargetMode="External"/><Relationship Id="rId154" Type="http://schemas.openxmlformats.org/officeDocument/2006/relationships/hyperlink" Target="file:///C:\viewRule.pl%3fnRuleID=63278" TargetMode="External"/><Relationship Id="rId361" Type="http://schemas.openxmlformats.org/officeDocument/2006/relationships/hyperlink" Target="file:///C:\viewRule.pl%3fnRuleID=63395" TargetMode="External"/><Relationship Id="rId599" Type="http://schemas.openxmlformats.org/officeDocument/2006/relationships/hyperlink" Target="file:///C:\viewRule.pl%3fnRuleID=64429" TargetMode="External"/><Relationship Id="rId1005" Type="http://schemas.openxmlformats.org/officeDocument/2006/relationships/hyperlink" Target="file:///C:\viewRule.pl%3fnRuleID=64321" TargetMode="External"/><Relationship Id="rId1212" Type="http://schemas.openxmlformats.org/officeDocument/2006/relationships/hyperlink" Target="file:///C:\viewRule.pl%3fnRuleID=64376" TargetMode="External"/><Relationship Id="rId1657" Type="http://schemas.openxmlformats.org/officeDocument/2006/relationships/hyperlink" Target="file:///C:\viewRule.pl%3fnRuleID=63572" TargetMode="External"/><Relationship Id="rId1864" Type="http://schemas.openxmlformats.org/officeDocument/2006/relationships/hyperlink" Target="file:///C:\viewRule.pl%3fnRuleID=63448" TargetMode="External"/><Relationship Id="rId459" Type="http://schemas.openxmlformats.org/officeDocument/2006/relationships/hyperlink" Target="file:///C:\viewRule.pl%3fnRuleID=63424" TargetMode="External"/><Relationship Id="rId666" Type="http://schemas.openxmlformats.org/officeDocument/2006/relationships/hyperlink" Target="file:///C:\viewRule.pl%3fnRuleID=64483" TargetMode="External"/><Relationship Id="rId873" Type="http://schemas.openxmlformats.org/officeDocument/2006/relationships/hyperlink" Target="file:///C:\viewRule.pl%3fnRuleID=64411" TargetMode="External"/><Relationship Id="rId1089" Type="http://schemas.openxmlformats.org/officeDocument/2006/relationships/hyperlink" Target="file:///C:\viewRule.pl%3fnRuleID=64342" TargetMode="External"/><Relationship Id="rId1296" Type="http://schemas.openxmlformats.org/officeDocument/2006/relationships/hyperlink" Target="file:///C:\viewRule.pl%3fnRuleID=63482" TargetMode="External"/><Relationship Id="rId1517" Type="http://schemas.openxmlformats.org/officeDocument/2006/relationships/hyperlink" Target="file:///C:\viewRule.pl%3fnRuleID=63537" TargetMode="External"/><Relationship Id="rId1724" Type="http://schemas.openxmlformats.org/officeDocument/2006/relationships/hyperlink" Target="file:///C:\viewRule.pl%3fnRuleID=63589" TargetMode="External"/><Relationship Id="rId16" Type="http://schemas.openxmlformats.org/officeDocument/2006/relationships/footer" Target="footer4.xml"/><Relationship Id="rId221" Type="http://schemas.openxmlformats.org/officeDocument/2006/relationships/hyperlink" Target="file:///C:\viewRule.pl%3fnRuleID=63315" TargetMode="External"/><Relationship Id="rId319" Type="http://schemas.openxmlformats.org/officeDocument/2006/relationships/hyperlink" Target="file:///C:\viewRule.pl%3fnRuleID=63385" TargetMode="External"/><Relationship Id="rId526" Type="http://schemas.openxmlformats.org/officeDocument/2006/relationships/hyperlink" Target="file:///C:\viewRule.pl%3fnRuleID=63444" TargetMode="External"/><Relationship Id="rId1156" Type="http://schemas.openxmlformats.org/officeDocument/2006/relationships/hyperlink" Target="file:///C:\viewRule.pl%3fnRuleID=64359" TargetMode="External"/><Relationship Id="rId1363" Type="http://schemas.openxmlformats.org/officeDocument/2006/relationships/hyperlink" Target="file:///C:\viewRule.pl%3fnRuleID=63499" TargetMode="External"/><Relationship Id="rId1931" Type="http://schemas.openxmlformats.org/officeDocument/2006/relationships/hyperlink" Target="file:///C:\viewRule.pl%3fnRuleID=64369" TargetMode="External"/><Relationship Id="rId733" Type="http://schemas.openxmlformats.org/officeDocument/2006/relationships/hyperlink" Target="file:///C:\viewRule.pl%3fnRuleID=64494" TargetMode="External"/><Relationship Id="rId940" Type="http://schemas.openxmlformats.org/officeDocument/2006/relationships/hyperlink" Target="file:///C:\viewRule.pl%3fnRuleID=64471" TargetMode="External"/><Relationship Id="rId1016" Type="http://schemas.openxmlformats.org/officeDocument/2006/relationships/hyperlink" Target="file:///C:\viewRule.pl%3fnRuleID=64324" TargetMode="External"/><Relationship Id="rId1570" Type="http://schemas.openxmlformats.org/officeDocument/2006/relationships/hyperlink" Target="file:///C:\viewRule.pl%3fnRuleID=63551" TargetMode="External"/><Relationship Id="rId1668" Type="http://schemas.openxmlformats.org/officeDocument/2006/relationships/hyperlink" Target="file:///C:\viewRule.pl%3fnRuleID=63575" TargetMode="External"/><Relationship Id="rId1875" Type="http://schemas.openxmlformats.org/officeDocument/2006/relationships/hyperlink" Target="file:///C:\viewRule.pl%3fnRuleID=64423" TargetMode="External"/><Relationship Id="rId165" Type="http://schemas.openxmlformats.org/officeDocument/2006/relationships/hyperlink" Target="file:///C:\viewRule.pl%3fnRuleID=63280" TargetMode="External"/><Relationship Id="rId372" Type="http://schemas.openxmlformats.org/officeDocument/2006/relationships/hyperlink" Target="file:///C:\viewRule.pl%3fnRuleID=63398" TargetMode="External"/><Relationship Id="rId677" Type="http://schemas.openxmlformats.org/officeDocument/2006/relationships/hyperlink" Target="file:///C:\viewRule.pl%3fnRuleID=64417" TargetMode="External"/><Relationship Id="rId800" Type="http://schemas.openxmlformats.org/officeDocument/2006/relationships/hyperlink" Target="file:///C:\viewRule.pl%3fnRuleID=64511" TargetMode="External"/><Relationship Id="rId1223" Type="http://schemas.openxmlformats.org/officeDocument/2006/relationships/hyperlink" Target="file:///C:\viewRule.pl%3fnRuleID=63463" TargetMode="External"/><Relationship Id="rId1430" Type="http://schemas.openxmlformats.org/officeDocument/2006/relationships/hyperlink" Target="file:///C:\viewRule.pl%3fnRuleID=63516" TargetMode="External"/><Relationship Id="rId1528" Type="http://schemas.openxmlformats.org/officeDocument/2006/relationships/hyperlink" Target="file:///C:\viewRule.pl%3fnRuleID=63540" TargetMode="External"/><Relationship Id="rId232" Type="http://schemas.openxmlformats.org/officeDocument/2006/relationships/hyperlink" Target="file:///C:\viewRule.pl%3fnRuleID=63318" TargetMode="External"/><Relationship Id="rId884" Type="http://schemas.openxmlformats.org/officeDocument/2006/relationships/hyperlink" Target="file:///C:\viewRule.pl%3fnRuleID=64416" TargetMode="External"/><Relationship Id="rId1735" Type="http://schemas.openxmlformats.org/officeDocument/2006/relationships/hyperlink" Target="file:///C:\viewRule.pl%3fnRuleID=63592" TargetMode="External"/><Relationship Id="rId1942" Type="http://schemas.openxmlformats.org/officeDocument/2006/relationships/hyperlink" Target="file:///C:\viewRule.pl%3fnRuleID=63322" TargetMode="External"/><Relationship Id="rId27" Type="http://schemas.openxmlformats.org/officeDocument/2006/relationships/footer" Target="footer8.xml"/><Relationship Id="rId537" Type="http://schemas.openxmlformats.org/officeDocument/2006/relationships/hyperlink" Target="file:///C:\viewRule.pl%3fnRuleID=63446" TargetMode="External"/><Relationship Id="rId744" Type="http://schemas.openxmlformats.org/officeDocument/2006/relationships/hyperlink" Target="file:///C:\viewRule.pl%3fnRuleID=64497" TargetMode="External"/><Relationship Id="rId951" Type="http://schemas.openxmlformats.org/officeDocument/2006/relationships/hyperlink" Target="file:///C:\viewRule.pl%3fnRuleID=64474" TargetMode="External"/><Relationship Id="rId1167" Type="http://schemas.openxmlformats.org/officeDocument/2006/relationships/hyperlink" Target="file:///C:\viewRule.pl%3fnRuleID=64362" TargetMode="External"/><Relationship Id="rId1374" Type="http://schemas.openxmlformats.org/officeDocument/2006/relationships/hyperlink" Target="file:///C:\viewRule.pl%3fnRuleID=63502" TargetMode="External"/><Relationship Id="rId1581" Type="http://schemas.openxmlformats.org/officeDocument/2006/relationships/hyperlink" Target="file:///C:\viewRule.pl%3fnRuleID=63553" TargetMode="External"/><Relationship Id="rId1679" Type="http://schemas.openxmlformats.org/officeDocument/2006/relationships/hyperlink" Target="file:///C:\viewRule.pl%3fnRuleID=63578" TargetMode="External"/><Relationship Id="rId1802" Type="http://schemas.openxmlformats.org/officeDocument/2006/relationships/hyperlink" Target="file:///C:\viewRule.pl%3fnRuleID=63297" TargetMode="External"/><Relationship Id="rId80" Type="http://schemas.openxmlformats.org/officeDocument/2006/relationships/hyperlink" Target="file:///C:\viewRule.pl%3fnRuleID=64391" TargetMode="External"/><Relationship Id="rId176" Type="http://schemas.openxmlformats.org/officeDocument/2006/relationships/hyperlink" Target="file:///C:\viewRule.pl%3fnRuleID=63283" TargetMode="External"/><Relationship Id="rId383" Type="http://schemas.openxmlformats.org/officeDocument/2006/relationships/hyperlink" Target="file:///C:\viewRule.pl%3fnRuleID=63401" TargetMode="External"/><Relationship Id="rId590" Type="http://schemas.openxmlformats.org/officeDocument/2006/relationships/hyperlink" Target="file:///C:\viewRule.pl%3fnRuleID=64426" TargetMode="External"/><Relationship Id="rId604" Type="http://schemas.openxmlformats.org/officeDocument/2006/relationships/hyperlink" Target="file:///C:\viewRule.pl%3fnRuleID=64430" TargetMode="External"/><Relationship Id="rId811" Type="http://schemas.openxmlformats.org/officeDocument/2006/relationships/hyperlink" Target="file:///C:\viewRule.pl%3fnRuleID=64381" TargetMode="External"/><Relationship Id="rId1027" Type="http://schemas.openxmlformats.org/officeDocument/2006/relationships/hyperlink" Target="file:///C:\viewRule.pl%3fnRuleID=64327" TargetMode="External"/><Relationship Id="rId1234" Type="http://schemas.openxmlformats.org/officeDocument/2006/relationships/hyperlink" Target="file:///C:\viewRule.pl%3fnRuleID=63466" TargetMode="External"/><Relationship Id="rId1441" Type="http://schemas.openxmlformats.org/officeDocument/2006/relationships/hyperlink" Target="file:///C:\viewRule.pl%3fnRuleID=63518" TargetMode="External"/><Relationship Id="rId1886" Type="http://schemas.openxmlformats.org/officeDocument/2006/relationships/hyperlink" Target="file:///C:\viewRule.pl%3fnRuleID=64440" TargetMode="External"/><Relationship Id="rId243" Type="http://schemas.openxmlformats.org/officeDocument/2006/relationships/hyperlink" Target="file:///C:\viewRule.pl%3fnRuleID=63323" TargetMode="External"/><Relationship Id="rId450" Type="http://schemas.openxmlformats.org/officeDocument/2006/relationships/hyperlink" Target="file:///C:\viewRule.pl%3fnRuleID=63422" TargetMode="External"/><Relationship Id="rId688" Type="http://schemas.openxmlformats.org/officeDocument/2006/relationships/hyperlink" Target="file:///C:\viewRule.pl%3fnRuleID=64420" TargetMode="External"/><Relationship Id="rId895" Type="http://schemas.openxmlformats.org/officeDocument/2006/relationships/hyperlink" Target="file:///C:\viewRule.pl%3fnRuleID=64460" TargetMode="External"/><Relationship Id="rId909" Type="http://schemas.openxmlformats.org/officeDocument/2006/relationships/hyperlink" Target="file:///C:\viewRule.pl%3fnRuleID=64463" TargetMode="External"/><Relationship Id="rId1080" Type="http://schemas.openxmlformats.org/officeDocument/2006/relationships/hyperlink" Target="file:///C:\viewRule.pl%3fnRuleID=64340" TargetMode="External"/><Relationship Id="rId1301" Type="http://schemas.openxmlformats.org/officeDocument/2006/relationships/hyperlink" Target="file:///C:\viewRule.pl%3fnRuleID=63483" TargetMode="External"/><Relationship Id="rId1539" Type="http://schemas.openxmlformats.org/officeDocument/2006/relationships/hyperlink" Target="file:///C:\viewRule.pl%3fnRuleID=63543" TargetMode="External"/><Relationship Id="rId1746" Type="http://schemas.openxmlformats.org/officeDocument/2006/relationships/hyperlink" Target="file:///C:\viewRule.pl%3fnRuleID=63595" TargetMode="External"/><Relationship Id="rId1953" Type="http://schemas.openxmlformats.org/officeDocument/2006/relationships/fontTable" Target="fontTable.xml"/><Relationship Id="rId38" Type="http://schemas.openxmlformats.org/officeDocument/2006/relationships/image" Target="media/image9.emf"/><Relationship Id="rId103" Type="http://schemas.openxmlformats.org/officeDocument/2006/relationships/hyperlink" Target="file:///C:\viewRule.pl%3fnRuleID=64397" TargetMode="External"/><Relationship Id="rId310" Type="http://schemas.openxmlformats.org/officeDocument/2006/relationships/hyperlink" Target="file:///C:\viewRule.pl%3fnRuleID=63380" TargetMode="External"/><Relationship Id="rId548" Type="http://schemas.openxmlformats.org/officeDocument/2006/relationships/hyperlink" Target="file:///C:\viewRule.pl%3fnRuleID=63451" TargetMode="External"/><Relationship Id="rId755" Type="http://schemas.openxmlformats.org/officeDocument/2006/relationships/hyperlink" Target="file:///C:\viewRule.pl%3fnRuleID=64500" TargetMode="External"/><Relationship Id="rId962" Type="http://schemas.openxmlformats.org/officeDocument/2006/relationships/hyperlink" Target="file:///C:\viewRule.pl%3fnRuleID=64477" TargetMode="External"/><Relationship Id="rId1178" Type="http://schemas.openxmlformats.org/officeDocument/2006/relationships/hyperlink" Target="file:///C:\viewRule.pl%3fnRuleID=64365" TargetMode="External"/><Relationship Id="rId1385" Type="http://schemas.openxmlformats.org/officeDocument/2006/relationships/hyperlink" Target="file:///C:\viewRule.pl%3fnRuleID=63504" TargetMode="External"/><Relationship Id="rId1592" Type="http://schemas.openxmlformats.org/officeDocument/2006/relationships/hyperlink" Target="file:///C:\viewRule.pl%3fnRuleID=63556" TargetMode="External"/><Relationship Id="rId1606" Type="http://schemas.openxmlformats.org/officeDocument/2006/relationships/hyperlink" Target="file:///C:\viewRule.pl%3fnRuleID=63560" TargetMode="External"/><Relationship Id="rId1813" Type="http://schemas.openxmlformats.org/officeDocument/2006/relationships/hyperlink" Target="file:///C:\viewRule.pl%3fnRuleID=63299" TargetMode="External"/><Relationship Id="rId91" Type="http://schemas.openxmlformats.org/officeDocument/2006/relationships/hyperlink" Target="file:///C:\viewRule.pl%3fnRuleID=64394" TargetMode="External"/><Relationship Id="rId187" Type="http://schemas.openxmlformats.org/officeDocument/2006/relationships/hyperlink" Target="file:///C:\viewRule.pl%3fnRuleID=63307" TargetMode="External"/><Relationship Id="rId394" Type="http://schemas.openxmlformats.org/officeDocument/2006/relationships/hyperlink" Target="file:///C:\viewRule.pl%3fnRuleID=63404" TargetMode="External"/><Relationship Id="rId408" Type="http://schemas.openxmlformats.org/officeDocument/2006/relationships/hyperlink" Target="file:///C:\viewRule.pl%3fnRuleID=63409" TargetMode="External"/><Relationship Id="rId615" Type="http://schemas.openxmlformats.org/officeDocument/2006/relationships/hyperlink" Target="file:///C:\viewRule.pl%3fnRuleID=64436" TargetMode="External"/><Relationship Id="rId822" Type="http://schemas.openxmlformats.org/officeDocument/2006/relationships/hyperlink" Target="file:///C:\viewRule.pl%3fnRuleID=64384" TargetMode="External"/><Relationship Id="rId1038" Type="http://schemas.openxmlformats.org/officeDocument/2006/relationships/hyperlink" Target="file:///C:\viewRule.pl%3fnRuleID=64330" TargetMode="External"/><Relationship Id="rId1245" Type="http://schemas.openxmlformats.org/officeDocument/2006/relationships/hyperlink" Target="file:///C:\viewRule.pl%3fnRuleID=63468" TargetMode="External"/><Relationship Id="rId1452" Type="http://schemas.openxmlformats.org/officeDocument/2006/relationships/hyperlink" Target="file:///C:\viewRule.pl%3fnRuleID=63521" TargetMode="External"/><Relationship Id="rId1897" Type="http://schemas.openxmlformats.org/officeDocument/2006/relationships/hyperlink" Target="file:///C:\viewRule.pl%3fnRuleID=64444" TargetMode="External"/><Relationship Id="rId254" Type="http://schemas.openxmlformats.org/officeDocument/2006/relationships/hyperlink" Target="file:///C:\viewRule.pl%3fnRuleID=63326" TargetMode="External"/><Relationship Id="rId699" Type="http://schemas.openxmlformats.org/officeDocument/2006/relationships/hyperlink" Target="file:///C:\viewRule.pl%3fnRuleID=64486" TargetMode="External"/><Relationship Id="rId1091" Type="http://schemas.openxmlformats.org/officeDocument/2006/relationships/hyperlink" Target="file:///C:\viewRule.pl%3fnRuleID=64343" TargetMode="External"/><Relationship Id="rId1105" Type="http://schemas.openxmlformats.org/officeDocument/2006/relationships/hyperlink" Target="file:///C:\viewRule.pl%3fnRuleID=64346" TargetMode="External"/><Relationship Id="rId1312" Type="http://schemas.openxmlformats.org/officeDocument/2006/relationships/hyperlink" Target="file:///C:\viewRule.pl%3fnRuleID=63486" TargetMode="External"/><Relationship Id="rId1757" Type="http://schemas.openxmlformats.org/officeDocument/2006/relationships/hyperlink" Target="file:///C:\viewRule.pl%3fnRuleID=63285" TargetMode="External"/><Relationship Id="rId49" Type="http://schemas.openxmlformats.org/officeDocument/2006/relationships/hyperlink" Target="file:///C:\viewRule.pl%3fnRuleID=64427" TargetMode="External"/><Relationship Id="rId114" Type="http://schemas.openxmlformats.org/officeDocument/2006/relationships/hyperlink" Target="file:///C:\viewRule.pl%3fnRuleID=64400" TargetMode="External"/><Relationship Id="rId461" Type="http://schemas.openxmlformats.org/officeDocument/2006/relationships/hyperlink" Target="file:///C:\viewRule.pl%3fnRuleID=63424" TargetMode="External"/><Relationship Id="rId559" Type="http://schemas.openxmlformats.org/officeDocument/2006/relationships/hyperlink" Target="file:///C:\viewRule.pl%3fnRuleID=63454" TargetMode="External"/><Relationship Id="rId766" Type="http://schemas.openxmlformats.org/officeDocument/2006/relationships/hyperlink" Target="file:///C:\viewRule.pl%3fnRuleID=64503" TargetMode="External"/><Relationship Id="rId1189" Type="http://schemas.openxmlformats.org/officeDocument/2006/relationships/hyperlink" Target="file:///C:\viewRule.pl%3fnRuleID=64367" TargetMode="External"/><Relationship Id="rId1396" Type="http://schemas.openxmlformats.org/officeDocument/2006/relationships/hyperlink" Target="file:///C:\viewRule.pl%3fnRuleID=63507" TargetMode="External"/><Relationship Id="rId1617" Type="http://schemas.openxmlformats.org/officeDocument/2006/relationships/hyperlink" Target="file:///C:\viewRule.pl%3fnRuleID=63562" TargetMode="External"/><Relationship Id="rId1824" Type="http://schemas.openxmlformats.org/officeDocument/2006/relationships/hyperlink" Target="file:///C:\viewRule.pl%3fnRuleID=63302" TargetMode="External"/><Relationship Id="rId198" Type="http://schemas.openxmlformats.org/officeDocument/2006/relationships/hyperlink" Target="file:///C:\viewRule.pl%3fnRuleID=63310" TargetMode="External"/><Relationship Id="rId321" Type="http://schemas.openxmlformats.org/officeDocument/2006/relationships/hyperlink" Target="file:///C:\viewRule.pl%3fnRuleID=63385" TargetMode="External"/><Relationship Id="rId419" Type="http://schemas.openxmlformats.org/officeDocument/2006/relationships/hyperlink" Target="file:///C:\viewRule.pl%3fnRuleID=63414" TargetMode="External"/><Relationship Id="rId626" Type="http://schemas.openxmlformats.org/officeDocument/2006/relationships/hyperlink" Target="file:///C:\viewRule.pl%3fnRuleID=64442" TargetMode="External"/><Relationship Id="rId973" Type="http://schemas.openxmlformats.org/officeDocument/2006/relationships/hyperlink" Target="file:///C:\viewRule.pl%3fnRuleID=64479" TargetMode="External"/><Relationship Id="rId1049" Type="http://schemas.openxmlformats.org/officeDocument/2006/relationships/hyperlink" Target="file:///C:\viewRule.pl%3fnRuleID=64332" TargetMode="External"/><Relationship Id="rId1256" Type="http://schemas.openxmlformats.org/officeDocument/2006/relationships/hyperlink" Target="file:///C:\viewRule.pl%3fnRuleID=63471" TargetMode="External"/><Relationship Id="rId833" Type="http://schemas.openxmlformats.org/officeDocument/2006/relationships/hyperlink" Target="file:///C:\viewRule.pl%3fnRuleID=64386" TargetMode="External"/><Relationship Id="rId1116" Type="http://schemas.openxmlformats.org/officeDocument/2006/relationships/hyperlink" Target="file:///C:\viewRule.pl%3fnRuleID=64349" TargetMode="External"/><Relationship Id="rId1463" Type="http://schemas.openxmlformats.org/officeDocument/2006/relationships/hyperlink" Target="file:///C:\viewRule.pl%3fnRuleID=63524" TargetMode="External"/><Relationship Id="rId1670" Type="http://schemas.openxmlformats.org/officeDocument/2006/relationships/hyperlink" Target="file:///C:\viewRule.pl%3fnRuleID=63576" TargetMode="External"/><Relationship Id="rId1768" Type="http://schemas.openxmlformats.org/officeDocument/2006/relationships/hyperlink" Target="file:///C:\viewRule.pl%3fnRuleID=63288" TargetMode="External"/><Relationship Id="rId265" Type="http://schemas.openxmlformats.org/officeDocument/2006/relationships/hyperlink" Target="file:///C:\viewRule.pl%3fnRuleID=63328" TargetMode="External"/><Relationship Id="rId472" Type="http://schemas.openxmlformats.org/officeDocument/2006/relationships/hyperlink" Target="file:///C:\viewRule.pl%3fnRuleID=63430" TargetMode="External"/><Relationship Id="rId900" Type="http://schemas.openxmlformats.org/officeDocument/2006/relationships/hyperlink" Target="file:///C:\viewRule.pl%3fnRuleID=64461" TargetMode="External"/><Relationship Id="rId1323" Type="http://schemas.openxmlformats.org/officeDocument/2006/relationships/hyperlink" Target="file:///C:\viewRule.pl%3fnRuleID=63489" TargetMode="External"/><Relationship Id="rId1530" Type="http://schemas.openxmlformats.org/officeDocument/2006/relationships/hyperlink" Target="file:///C:\viewRule.pl%3fnRuleID=63541" TargetMode="External"/><Relationship Id="rId1628" Type="http://schemas.openxmlformats.org/officeDocument/2006/relationships/hyperlink" Target="file:///C:\viewRule.pl%3fnRuleID=63565" TargetMode="External"/><Relationship Id="rId125" Type="http://schemas.openxmlformats.org/officeDocument/2006/relationships/hyperlink" Target="file:///C:\viewRule.pl%3fnRuleID=64402" TargetMode="External"/><Relationship Id="rId332" Type="http://schemas.openxmlformats.org/officeDocument/2006/relationships/hyperlink" Target="file:///C:\viewRule.pl%3fnRuleID=63388" TargetMode="External"/><Relationship Id="rId777" Type="http://schemas.openxmlformats.org/officeDocument/2006/relationships/hyperlink" Target="file:///C:\viewRule.pl%3fnRuleID=64505" TargetMode="External"/><Relationship Id="rId984" Type="http://schemas.openxmlformats.org/officeDocument/2006/relationships/hyperlink" Target="file:///C:\viewRule.pl%3fnRuleID=64316" TargetMode="External"/><Relationship Id="rId1835" Type="http://schemas.openxmlformats.org/officeDocument/2006/relationships/hyperlink" Target="file:///C:\viewRule.pl%3fnRuleID=63305" TargetMode="External"/><Relationship Id="rId637" Type="http://schemas.openxmlformats.org/officeDocument/2006/relationships/hyperlink" Target="file:///C:\viewRule.pl%3fnRuleID=64446" TargetMode="External"/><Relationship Id="rId844" Type="http://schemas.openxmlformats.org/officeDocument/2006/relationships/hyperlink" Target="file:///C:\viewRule.pl%3fnRuleID=64403" TargetMode="External"/><Relationship Id="rId1267" Type="http://schemas.openxmlformats.org/officeDocument/2006/relationships/hyperlink" Target="file:///C:\viewRule.pl%3fnRuleID=63474" TargetMode="External"/><Relationship Id="rId1474" Type="http://schemas.openxmlformats.org/officeDocument/2006/relationships/hyperlink" Target="file:///C:\viewRule.pl%3fnRuleID=63527" TargetMode="External"/><Relationship Id="rId1681" Type="http://schemas.openxmlformats.org/officeDocument/2006/relationships/hyperlink" Target="file:///C:\viewRule.pl%3fnRuleID=63578" TargetMode="External"/><Relationship Id="rId1902" Type="http://schemas.openxmlformats.org/officeDocument/2006/relationships/hyperlink" Target="file:///C:\viewRule.pl%3fnRuleID=64453" TargetMode="External"/><Relationship Id="rId276" Type="http://schemas.openxmlformats.org/officeDocument/2006/relationships/hyperlink" Target="file:///C:\viewRule.pl%3fnRuleID=63331" TargetMode="External"/><Relationship Id="rId483" Type="http://schemas.openxmlformats.org/officeDocument/2006/relationships/hyperlink" Target="file:///C:\viewRule.pl%3fnRuleID=63433" TargetMode="External"/><Relationship Id="rId690" Type="http://schemas.openxmlformats.org/officeDocument/2006/relationships/hyperlink" Target="file:///C:\viewRule.pl%3fnRuleID=64421" TargetMode="External"/><Relationship Id="rId704" Type="http://schemas.openxmlformats.org/officeDocument/2006/relationships/hyperlink" Target="file:///C:\viewRule.pl%3fnRuleID=64487" TargetMode="External"/><Relationship Id="rId911" Type="http://schemas.openxmlformats.org/officeDocument/2006/relationships/hyperlink" Target="file:///C:\viewRule.pl%3fnRuleID=64464" TargetMode="External"/><Relationship Id="rId1127" Type="http://schemas.openxmlformats.org/officeDocument/2006/relationships/hyperlink" Target="file:///C:\viewRule.pl%3fnRuleID=64352" TargetMode="External"/><Relationship Id="rId1334" Type="http://schemas.openxmlformats.org/officeDocument/2006/relationships/hyperlink" Target="file:///C:\viewRule.pl%3fnRuleID=63492" TargetMode="External"/><Relationship Id="rId1541" Type="http://schemas.openxmlformats.org/officeDocument/2006/relationships/hyperlink" Target="file:///C:\viewRule.pl%3fnRuleID=63543" TargetMode="External"/><Relationship Id="rId1779" Type="http://schemas.openxmlformats.org/officeDocument/2006/relationships/hyperlink" Target="file:///C:\viewRule.pl%3fnRuleID=63291" TargetMode="External"/><Relationship Id="rId40" Type="http://schemas.openxmlformats.org/officeDocument/2006/relationships/image" Target="media/image11.emf"/><Relationship Id="rId136" Type="http://schemas.openxmlformats.org/officeDocument/2006/relationships/hyperlink" Target="file:///C:\viewRule.pl%3fnRuleID=63273" TargetMode="External"/><Relationship Id="rId343" Type="http://schemas.openxmlformats.org/officeDocument/2006/relationships/hyperlink" Target="file:///C:\viewRule.pl%3fnRuleID=63391" TargetMode="External"/><Relationship Id="rId550" Type="http://schemas.openxmlformats.org/officeDocument/2006/relationships/hyperlink" Target="file:///C:\viewRule.pl%3fnRuleID=63452" TargetMode="External"/><Relationship Id="rId788" Type="http://schemas.openxmlformats.org/officeDocument/2006/relationships/hyperlink" Target="file:///C:\viewRule.pl%3fnRuleID=64508" TargetMode="External"/><Relationship Id="rId995" Type="http://schemas.openxmlformats.org/officeDocument/2006/relationships/hyperlink" Target="file:///C:\viewRule.pl%3fnRuleID=64319" TargetMode="External"/><Relationship Id="rId1180" Type="http://schemas.openxmlformats.org/officeDocument/2006/relationships/hyperlink" Target="file:///C:\viewRule.pl%3fnRuleID=64365" TargetMode="External"/><Relationship Id="rId1401" Type="http://schemas.openxmlformats.org/officeDocument/2006/relationships/hyperlink" Target="file:///C:\viewRule.pl%3fnRuleID=63508" TargetMode="External"/><Relationship Id="rId1639" Type="http://schemas.openxmlformats.org/officeDocument/2006/relationships/hyperlink" Target="file:///C:\viewRule.pl%3fnRuleID=63568" TargetMode="External"/><Relationship Id="rId1846" Type="http://schemas.openxmlformats.org/officeDocument/2006/relationships/hyperlink" Target="file:///C:\viewRule.pl%3fnRuleID=63377" TargetMode="External"/><Relationship Id="rId203" Type="http://schemas.openxmlformats.org/officeDocument/2006/relationships/hyperlink" Target="file:///C:\viewRule.pl%3fnRuleID=63311" TargetMode="External"/><Relationship Id="rId648" Type="http://schemas.openxmlformats.org/officeDocument/2006/relationships/hyperlink" Target="file:///C:\viewRule.pl%3fnRuleID=64450" TargetMode="External"/><Relationship Id="rId855" Type="http://schemas.openxmlformats.org/officeDocument/2006/relationships/hyperlink" Target="file:///C:\viewRule.pl%3fnRuleID=64406" TargetMode="External"/><Relationship Id="rId1040" Type="http://schemas.openxmlformats.org/officeDocument/2006/relationships/hyperlink" Target="file:///C:\viewRule.pl%3fnRuleID=64330" TargetMode="External"/><Relationship Id="rId1278" Type="http://schemas.openxmlformats.org/officeDocument/2006/relationships/hyperlink" Target="file:///C:\viewRule.pl%3fnRuleID=63477" TargetMode="External"/><Relationship Id="rId1485" Type="http://schemas.openxmlformats.org/officeDocument/2006/relationships/hyperlink" Target="file:///C:\viewRule.pl%3fnRuleID=63529" TargetMode="External"/><Relationship Id="rId1692" Type="http://schemas.openxmlformats.org/officeDocument/2006/relationships/hyperlink" Target="file:///C:\viewRule.pl%3fnRuleID=63581" TargetMode="External"/><Relationship Id="rId1706" Type="http://schemas.openxmlformats.org/officeDocument/2006/relationships/hyperlink" Target="file:///C:\viewRule.pl%3fnRuleID=63585" TargetMode="External"/><Relationship Id="rId1913" Type="http://schemas.openxmlformats.org/officeDocument/2006/relationships/hyperlink" Target="file:///C:\viewRule.pl%3fnRuleID=64456" TargetMode="External"/><Relationship Id="rId287" Type="http://schemas.openxmlformats.org/officeDocument/2006/relationships/hyperlink" Target="file:///C:\viewRule.pl%3fnRuleID=63334" TargetMode="External"/><Relationship Id="rId410" Type="http://schemas.openxmlformats.org/officeDocument/2006/relationships/hyperlink" Target="file:///C:\viewRule.pl%3fnRuleID=63411" TargetMode="External"/><Relationship Id="rId494" Type="http://schemas.openxmlformats.org/officeDocument/2006/relationships/hyperlink" Target="file:///C:\viewRule.pl%3fnRuleID=63436" TargetMode="External"/><Relationship Id="rId508" Type="http://schemas.openxmlformats.org/officeDocument/2006/relationships/hyperlink" Target="file:///C:\viewRule.pl%3fnRuleID=63439" TargetMode="External"/><Relationship Id="rId715" Type="http://schemas.openxmlformats.org/officeDocument/2006/relationships/hyperlink" Target="file:///C:\viewRule.pl%3fnRuleID=64490" TargetMode="External"/><Relationship Id="rId922" Type="http://schemas.openxmlformats.org/officeDocument/2006/relationships/hyperlink" Target="file:///C:\viewRule.pl%3fnRuleID=64467" TargetMode="External"/><Relationship Id="rId1138" Type="http://schemas.openxmlformats.org/officeDocument/2006/relationships/hyperlink" Target="file:///C:\viewRule.pl%3fnRuleID=64355" TargetMode="External"/><Relationship Id="rId1345" Type="http://schemas.openxmlformats.org/officeDocument/2006/relationships/hyperlink" Target="file:///C:\viewRule.pl%3fnRuleID=63494" TargetMode="External"/><Relationship Id="rId1552" Type="http://schemas.openxmlformats.org/officeDocument/2006/relationships/hyperlink" Target="file:///C:\viewRule.pl%3fnRuleID=63546" TargetMode="External"/><Relationship Id="rId147" Type="http://schemas.openxmlformats.org/officeDocument/2006/relationships/hyperlink" Target="file:///C:\viewRule.pl%3fnRuleID=63276" TargetMode="External"/><Relationship Id="rId354" Type="http://schemas.openxmlformats.org/officeDocument/2006/relationships/hyperlink" Target="file:///C:\viewRule.pl%3fnRuleID=63394" TargetMode="External"/><Relationship Id="rId799" Type="http://schemas.openxmlformats.org/officeDocument/2006/relationships/hyperlink" Target="file:///C:\viewRule.pl%3fnRuleID=64511" TargetMode="External"/><Relationship Id="rId1191" Type="http://schemas.openxmlformats.org/officeDocument/2006/relationships/hyperlink" Target="file:///C:\viewRule.pl%3fnRuleID=64371" TargetMode="External"/><Relationship Id="rId1205" Type="http://schemas.openxmlformats.org/officeDocument/2006/relationships/hyperlink" Target="file:///C:\viewRule.pl%3fnRuleID=64374" TargetMode="External"/><Relationship Id="rId1857" Type="http://schemas.openxmlformats.org/officeDocument/2006/relationships/hyperlink" Target="file:///C:\viewRule.pl%3fnRuleID=63428" TargetMode="External"/><Relationship Id="rId51" Type="http://schemas.openxmlformats.org/officeDocument/2006/relationships/hyperlink" Target="file:///C:\viewRule.pl%3fnRuleID=64431" TargetMode="External"/><Relationship Id="rId561" Type="http://schemas.openxmlformats.org/officeDocument/2006/relationships/hyperlink" Target="file:///C:\viewRule.pl%3fnRuleID=63454" TargetMode="External"/><Relationship Id="rId659" Type="http://schemas.openxmlformats.org/officeDocument/2006/relationships/hyperlink" Target="file:///C:\viewRule.pl%3fnRuleID=64457" TargetMode="External"/><Relationship Id="rId866" Type="http://schemas.openxmlformats.org/officeDocument/2006/relationships/hyperlink" Target="file:///C:\viewRule.pl%3fnRuleID=64410" TargetMode="External"/><Relationship Id="rId1289" Type="http://schemas.openxmlformats.org/officeDocument/2006/relationships/hyperlink" Target="file:///C:\viewRule.pl%3fnRuleID=63480" TargetMode="External"/><Relationship Id="rId1412" Type="http://schemas.openxmlformats.org/officeDocument/2006/relationships/hyperlink" Target="file:///C:\viewRule.pl%3fnRuleID=63511" TargetMode="External"/><Relationship Id="rId1496" Type="http://schemas.openxmlformats.org/officeDocument/2006/relationships/hyperlink" Target="file:///C:\viewRule.pl%3fnRuleID=63532" TargetMode="External"/><Relationship Id="rId1717" Type="http://schemas.openxmlformats.org/officeDocument/2006/relationships/hyperlink" Target="file:///C:\viewRule.pl%3fnRuleID=63587" TargetMode="External"/><Relationship Id="rId1924" Type="http://schemas.openxmlformats.org/officeDocument/2006/relationships/hyperlink" Target="file:///C:\viewRule.pl%3fnRuleID=64415" TargetMode="External"/><Relationship Id="rId214" Type="http://schemas.openxmlformats.org/officeDocument/2006/relationships/hyperlink" Target="file:///C:\viewRule.pl%3fnRuleID=63314" TargetMode="External"/><Relationship Id="rId298" Type="http://schemas.openxmlformats.org/officeDocument/2006/relationships/hyperlink" Target="file:///C:\viewRule.pl%3fnRuleID=63337" TargetMode="External"/><Relationship Id="rId421" Type="http://schemas.openxmlformats.org/officeDocument/2006/relationships/hyperlink" Target="file:///C:\viewRule.pl%3fnRuleID=63414" TargetMode="External"/><Relationship Id="rId519" Type="http://schemas.openxmlformats.org/officeDocument/2006/relationships/hyperlink" Target="file:///C:\viewRule.pl%3fnRuleID=63442" TargetMode="External"/><Relationship Id="rId1051" Type="http://schemas.openxmlformats.org/officeDocument/2006/relationships/hyperlink" Target="file:///C:\viewRule.pl%3fnRuleID=64333" TargetMode="External"/><Relationship Id="rId1149" Type="http://schemas.openxmlformats.org/officeDocument/2006/relationships/hyperlink" Target="file:///C:\viewRule.pl%3fnRuleID=64357" TargetMode="External"/><Relationship Id="rId1356" Type="http://schemas.openxmlformats.org/officeDocument/2006/relationships/hyperlink" Target="file:///C:\viewRule.pl%3fnRuleID=63497" TargetMode="External"/><Relationship Id="rId158" Type="http://schemas.openxmlformats.org/officeDocument/2006/relationships/hyperlink" Target="file:///C:\viewRule.pl%3fnRuleID=63279" TargetMode="External"/><Relationship Id="rId726" Type="http://schemas.openxmlformats.org/officeDocument/2006/relationships/hyperlink" Target="file:///C:\viewRule.pl%3fnRuleID=64493" TargetMode="External"/><Relationship Id="rId933" Type="http://schemas.openxmlformats.org/officeDocument/2006/relationships/hyperlink" Target="file:///C:\viewRule.pl%3fnRuleID=64469" TargetMode="External"/><Relationship Id="rId1009" Type="http://schemas.openxmlformats.org/officeDocument/2006/relationships/hyperlink" Target="file:///C:\viewRule.pl%3fnRuleID=64322" TargetMode="External"/><Relationship Id="rId1563" Type="http://schemas.openxmlformats.org/officeDocument/2006/relationships/hyperlink" Target="file:///C:\viewRule.pl%3fnRuleID=63549" TargetMode="External"/><Relationship Id="rId1770" Type="http://schemas.openxmlformats.org/officeDocument/2006/relationships/hyperlink" Target="file:///C:\viewRule.pl%3fnRuleID=63289" TargetMode="External"/><Relationship Id="rId1868" Type="http://schemas.openxmlformats.org/officeDocument/2006/relationships/hyperlink" Target="file:///C:\viewRule.pl%3fnRuleID=63449" TargetMode="External"/><Relationship Id="rId62" Type="http://schemas.openxmlformats.org/officeDocument/2006/relationships/hyperlink" Target="file:///C:\viewRule.pl%3fnRuleID=64441" TargetMode="External"/><Relationship Id="rId365" Type="http://schemas.openxmlformats.org/officeDocument/2006/relationships/hyperlink" Target="file:///C:\viewRule.pl%3fnRuleID=63396" TargetMode="External"/><Relationship Id="rId572" Type="http://schemas.openxmlformats.org/officeDocument/2006/relationships/hyperlink" Target="file:///C:\viewRule.pl%3fnRuleID=63457" TargetMode="External"/><Relationship Id="rId1216" Type="http://schemas.openxmlformats.org/officeDocument/2006/relationships/hyperlink" Target="file:///C:\viewRule.pl%3fnRuleID=64377" TargetMode="External"/><Relationship Id="rId1423" Type="http://schemas.openxmlformats.org/officeDocument/2006/relationships/hyperlink" Target="file:///C:\viewRule.pl%3fnRuleID=63514" TargetMode="External"/><Relationship Id="rId1630" Type="http://schemas.openxmlformats.org/officeDocument/2006/relationships/hyperlink" Target="file:///C:\viewRule.pl%3fnRuleID=63566" TargetMode="External"/><Relationship Id="rId225" Type="http://schemas.openxmlformats.org/officeDocument/2006/relationships/hyperlink" Target="file:///C:\viewRule.pl%3fnRuleID=63316" TargetMode="External"/><Relationship Id="rId432" Type="http://schemas.openxmlformats.org/officeDocument/2006/relationships/hyperlink" Target="file:///C:\viewRule.pl%3fnRuleID=63417" TargetMode="External"/><Relationship Id="rId877" Type="http://schemas.openxmlformats.org/officeDocument/2006/relationships/hyperlink" Target="file:///C:\viewRule.pl%3fnRuleID=64412" TargetMode="External"/><Relationship Id="rId1062" Type="http://schemas.openxmlformats.org/officeDocument/2006/relationships/hyperlink" Target="file:///C:\viewRule.pl%3fnRuleID=64336" TargetMode="External"/><Relationship Id="rId1728" Type="http://schemas.openxmlformats.org/officeDocument/2006/relationships/hyperlink" Target="file:///C:\viewRule.pl%3fnRuleID=63590" TargetMode="External"/><Relationship Id="rId1935" Type="http://schemas.openxmlformats.org/officeDocument/2006/relationships/hyperlink" Target="file:///C:\viewRule.pl%3fnRuleID=64370" TargetMode="External"/><Relationship Id="rId737" Type="http://schemas.openxmlformats.org/officeDocument/2006/relationships/hyperlink" Target="file:///C:\viewRule.pl%3fnRuleID=64495" TargetMode="External"/><Relationship Id="rId944" Type="http://schemas.openxmlformats.org/officeDocument/2006/relationships/hyperlink" Target="file:///C:\viewRule.pl%3fnRuleID=64472" TargetMode="External"/><Relationship Id="rId1367" Type="http://schemas.openxmlformats.org/officeDocument/2006/relationships/hyperlink" Target="file:///C:\viewRule.pl%3fnRuleID=63500" TargetMode="External"/><Relationship Id="rId1574" Type="http://schemas.openxmlformats.org/officeDocument/2006/relationships/hyperlink" Target="file:///C:\viewRule.pl%3fnRuleID=63552" TargetMode="External"/><Relationship Id="rId1781" Type="http://schemas.openxmlformats.org/officeDocument/2006/relationships/hyperlink" Target="file:///C:\viewRule.pl%3fnRuleID=63291" TargetMode="External"/><Relationship Id="rId73" Type="http://schemas.openxmlformats.org/officeDocument/2006/relationships/hyperlink" Target="file:///C:\viewRule.pl%3fnRuleID=64389" TargetMode="External"/><Relationship Id="rId169" Type="http://schemas.openxmlformats.org/officeDocument/2006/relationships/hyperlink" Target="file:///C:\viewRule.pl%3fnRuleID=63281" TargetMode="External"/><Relationship Id="rId376" Type="http://schemas.openxmlformats.org/officeDocument/2006/relationships/hyperlink" Target="file:///C:\viewRule.pl%3fnRuleID=63399" TargetMode="External"/><Relationship Id="rId583" Type="http://schemas.openxmlformats.org/officeDocument/2006/relationships/hyperlink" Target="file:///C:\viewRule.pl%3fnRuleID=63460" TargetMode="External"/><Relationship Id="rId790" Type="http://schemas.openxmlformats.org/officeDocument/2006/relationships/hyperlink" Target="file:///C:\viewRule.pl%3fnRuleID=64509" TargetMode="External"/><Relationship Id="rId804" Type="http://schemas.openxmlformats.org/officeDocument/2006/relationships/hyperlink" Target="file:///C:\viewRule.pl%3fnRuleID=64379" TargetMode="External"/><Relationship Id="rId1227" Type="http://schemas.openxmlformats.org/officeDocument/2006/relationships/hyperlink" Target="file:///C:\viewRule.pl%3fnRuleID=63464" TargetMode="External"/><Relationship Id="rId1434" Type="http://schemas.openxmlformats.org/officeDocument/2006/relationships/hyperlink" Target="file:///C:\viewRule.pl%3fnRuleID=63517" TargetMode="External"/><Relationship Id="rId1641" Type="http://schemas.openxmlformats.org/officeDocument/2006/relationships/hyperlink" Target="file:///C:\viewRule.pl%3fnRuleID=63568" TargetMode="External"/><Relationship Id="rId1879" Type="http://schemas.openxmlformats.org/officeDocument/2006/relationships/hyperlink" Target="file:///C:\viewRule.pl%3fnRuleID=64425" TargetMode="External"/><Relationship Id="rId4" Type="http://schemas.openxmlformats.org/officeDocument/2006/relationships/settings" Target="settings.xml"/><Relationship Id="rId236" Type="http://schemas.openxmlformats.org/officeDocument/2006/relationships/hyperlink" Target="file:///C:\viewRule.pl%3fnRuleID=63319" TargetMode="External"/><Relationship Id="rId443" Type="http://schemas.openxmlformats.org/officeDocument/2006/relationships/hyperlink" Target="file:///C:\viewRule.pl%3fnRuleID=63420" TargetMode="External"/><Relationship Id="rId650" Type="http://schemas.openxmlformats.org/officeDocument/2006/relationships/hyperlink" Target="file:///C:\viewRule.pl%3fnRuleID=64451" TargetMode="External"/><Relationship Id="rId888" Type="http://schemas.openxmlformats.org/officeDocument/2006/relationships/hyperlink" Target="file:///C:\viewRule.pl%3fnRuleID=64458" TargetMode="External"/><Relationship Id="rId1073" Type="http://schemas.openxmlformats.org/officeDocument/2006/relationships/hyperlink" Target="file:///C:\viewRule.pl%3fnRuleID=64338" TargetMode="External"/><Relationship Id="rId1280" Type="http://schemas.openxmlformats.org/officeDocument/2006/relationships/hyperlink" Target="file:///C:\viewRule.pl%3fnRuleID=63477" TargetMode="External"/><Relationship Id="rId1501" Type="http://schemas.openxmlformats.org/officeDocument/2006/relationships/hyperlink" Target="file:///C:\viewRule.pl%3fnRuleID=63533" TargetMode="External"/><Relationship Id="rId1739" Type="http://schemas.openxmlformats.org/officeDocument/2006/relationships/hyperlink" Target="file:///C:\viewRule.pl%3fnRuleID=63593" TargetMode="External"/><Relationship Id="rId1946" Type="http://schemas.openxmlformats.org/officeDocument/2006/relationships/hyperlink" Target="file:///C:\viewRule.pl%3fnRuleID=63462" TargetMode="External"/><Relationship Id="rId303" Type="http://schemas.openxmlformats.org/officeDocument/2006/relationships/hyperlink" Target="file:///C:\viewRule.pl%3fnRuleID=63378" TargetMode="External"/><Relationship Id="rId748" Type="http://schemas.openxmlformats.org/officeDocument/2006/relationships/hyperlink" Target="file:///C:\viewRule.pl%3fnRuleID=64498" TargetMode="External"/><Relationship Id="rId955" Type="http://schemas.openxmlformats.org/officeDocument/2006/relationships/hyperlink" Target="file:///C:\viewRule.pl%3fnRuleID=64475" TargetMode="External"/><Relationship Id="rId1140" Type="http://schemas.openxmlformats.org/officeDocument/2006/relationships/hyperlink" Target="file:///C:\viewRule.pl%3fnRuleID=64355" TargetMode="External"/><Relationship Id="rId1378" Type="http://schemas.openxmlformats.org/officeDocument/2006/relationships/hyperlink" Target="file:///C:\viewRule.pl%3fnRuleID=63503" TargetMode="External"/><Relationship Id="rId1585" Type="http://schemas.openxmlformats.org/officeDocument/2006/relationships/hyperlink" Target="file:///C:\viewRule.pl%3fnRuleID=63554" TargetMode="External"/><Relationship Id="rId1792" Type="http://schemas.openxmlformats.org/officeDocument/2006/relationships/hyperlink" Target="file:///C:\viewRule.pl%3fnRuleID=63294" TargetMode="External"/><Relationship Id="rId1806" Type="http://schemas.openxmlformats.org/officeDocument/2006/relationships/hyperlink" Target="file:///C:\viewRule.pl%3fnRuleID=63298" TargetMode="External"/><Relationship Id="rId84" Type="http://schemas.openxmlformats.org/officeDocument/2006/relationships/hyperlink" Target="file:///C:\viewRule.pl%3fnRuleID=64392" TargetMode="External"/><Relationship Id="rId387" Type="http://schemas.openxmlformats.org/officeDocument/2006/relationships/hyperlink" Target="file:///C:\viewRule.pl%3fnRuleID=63402" TargetMode="External"/><Relationship Id="rId510" Type="http://schemas.openxmlformats.org/officeDocument/2006/relationships/hyperlink" Target="file:///C:\viewRule.pl%3fnRuleID=63440" TargetMode="External"/><Relationship Id="rId594" Type="http://schemas.openxmlformats.org/officeDocument/2006/relationships/hyperlink" Target="file:///C:\viewRule.pl%3fnRuleID=64428" TargetMode="External"/><Relationship Id="rId608" Type="http://schemas.openxmlformats.org/officeDocument/2006/relationships/hyperlink" Target="file:///C:\viewRule.pl%3fnRuleID=64432" TargetMode="External"/><Relationship Id="rId815" Type="http://schemas.openxmlformats.org/officeDocument/2006/relationships/hyperlink" Target="file:///C:\viewRule.pl%3fnRuleID=64382" TargetMode="External"/><Relationship Id="rId1238" Type="http://schemas.openxmlformats.org/officeDocument/2006/relationships/hyperlink" Target="file:///C:\viewRule.pl%3fnRuleID=63467" TargetMode="External"/><Relationship Id="rId1445" Type="http://schemas.openxmlformats.org/officeDocument/2006/relationships/hyperlink" Target="file:///C:\viewRule.pl%3fnRuleID=63519" TargetMode="External"/><Relationship Id="rId1652" Type="http://schemas.openxmlformats.org/officeDocument/2006/relationships/hyperlink" Target="file:///C:\viewRule.pl%3fnRuleID=63571" TargetMode="External"/><Relationship Id="rId247" Type="http://schemas.openxmlformats.org/officeDocument/2006/relationships/hyperlink" Target="file:///C:\viewRule.pl%3fnRuleID=63324" TargetMode="External"/><Relationship Id="rId899" Type="http://schemas.openxmlformats.org/officeDocument/2006/relationships/hyperlink" Target="file:///C:\viewRule.pl%3fnRuleID=64461" TargetMode="External"/><Relationship Id="rId1000" Type="http://schemas.openxmlformats.org/officeDocument/2006/relationships/hyperlink" Target="file:///C:\viewRule.pl%3fnRuleID=64320" TargetMode="External"/><Relationship Id="rId1084" Type="http://schemas.openxmlformats.org/officeDocument/2006/relationships/hyperlink" Target="file:///C:\viewRule.pl%3fnRuleID=64341" TargetMode="External"/><Relationship Id="rId1305" Type="http://schemas.openxmlformats.org/officeDocument/2006/relationships/hyperlink" Target="file:///C:\viewRule.pl%3fnRuleID=63484" TargetMode="External"/><Relationship Id="rId107" Type="http://schemas.openxmlformats.org/officeDocument/2006/relationships/hyperlink" Target="file:///C:\viewRule.pl%3fnRuleID=64398" TargetMode="External"/><Relationship Id="rId454" Type="http://schemas.openxmlformats.org/officeDocument/2006/relationships/hyperlink" Target="file:///C:\viewRule.pl%3fnRuleID=63423" TargetMode="External"/><Relationship Id="rId661" Type="http://schemas.openxmlformats.org/officeDocument/2006/relationships/hyperlink" Target="file:///C:\viewRule.pl%3fnRuleID=64457" TargetMode="External"/><Relationship Id="rId759" Type="http://schemas.openxmlformats.org/officeDocument/2006/relationships/hyperlink" Target="file:///C:\viewRule.pl%3fnRuleID=64501" TargetMode="External"/><Relationship Id="rId966" Type="http://schemas.openxmlformats.org/officeDocument/2006/relationships/hyperlink" Target="file:///C:\viewRule.pl%3fnRuleID=64478" TargetMode="External"/><Relationship Id="rId1291" Type="http://schemas.openxmlformats.org/officeDocument/2006/relationships/hyperlink" Target="file:///C:\viewRule.pl%3fnRuleID=63481" TargetMode="External"/><Relationship Id="rId1389" Type="http://schemas.openxmlformats.org/officeDocument/2006/relationships/hyperlink" Target="file:///C:\viewRule.pl%3fnRuleID=63505" TargetMode="External"/><Relationship Id="rId1512" Type="http://schemas.openxmlformats.org/officeDocument/2006/relationships/hyperlink" Target="file:///C:\viewRule.pl%3fnRuleID=63536" TargetMode="External"/><Relationship Id="rId1596" Type="http://schemas.openxmlformats.org/officeDocument/2006/relationships/hyperlink" Target="file:///C:\viewRule.pl%3fnRuleID=63557" TargetMode="External"/><Relationship Id="rId1817" Type="http://schemas.openxmlformats.org/officeDocument/2006/relationships/hyperlink" Target="file:///C:\viewRule.pl%3fnRuleID=63300" TargetMode="External"/><Relationship Id="rId11" Type="http://schemas.openxmlformats.org/officeDocument/2006/relationships/footer" Target="footer1.xml"/><Relationship Id="rId314" Type="http://schemas.openxmlformats.org/officeDocument/2006/relationships/hyperlink" Target="file:///C:\viewRule.pl%3fnRuleID=63381" TargetMode="External"/><Relationship Id="rId398" Type="http://schemas.openxmlformats.org/officeDocument/2006/relationships/hyperlink" Target="file:///C:\viewRule.pl%3fnRuleID=63405" TargetMode="External"/><Relationship Id="rId521" Type="http://schemas.openxmlformats.org/officeDocument/2006/relationships/hyperlink" Target="file:///C:\viewRule.pl%3fnRuleID=63442" TargetMode="External"/><Relationship Id="rId619" Type="http://schemas.openxmlformats.org/officeDocument/2006/relationships/hyperlink" Target="file:///C:\viewRule.pl%3fnRuleID=64437" TargetMode="External"/><Relationship Id="rId1151" Type="http://schemas.openxmlformats.org/officeDocument/2006/relationships/hyperlink" Target="file:///C:\viewRule.pl%3fnRuleID=64358" TargetMode="External"/><Relationship Id="rId1249" Type="http://schemas.openxmlformats.org/officeDocument/2006/relationships/hyperlink" Target="file:///C:\viewRule.pl%3fnRuleID=63469" TargetMode="External"/><Relationship Id="rId95" Type="http://schemas.openxmlformats.org/officeDocument/2006/relationships/hyperlink" Target="file:///C:\viewRule.pl%3fnRuleID=64395" TargetMode="External"/><Relationship Id="rId160" Type="http://schemas.openxmlformats.org/officeDocument/2006/relationships/hyperlink" Target="file:///C:\viewRule.pl%3fnRuleID=63279" TargetMode="External"/><Relationship Id="rId826" Type="http://schemas.openxmlformats.org/officeDocument/2006/relationships/hyperlink" Target="file:///C:\viewRule.pl%3fnRuleID=64385" TargetMode="External"/><Relationship Id="rId1011" Type="http://schemas.openxmlformats.org/officeDocument/2006/relationships/hyperlink" Target="file:///C:\viewRule.pl%3fnRuleID=64323" TargetMode="External"/><Relationship Id="rId1109" Type="http://schemas.openxmlformats.org/officeDocument/2006/relationships/hyperlink" Target="file:///C:\viewRule.pl%3fnRuleID=64347" TargetMode="External"/><Relationship Id="rId1456" Type="http://schemas.openxmlformats.org/officeDocument/2006/relationships/hyperlink" Target="file:///C:\viewRule.pl%3fnRuleID=63522" TargetMode="External"/><Relationship Id="rId1663" Type="http://schemas.openxmlformats.org/officeDocument/2006/relationships/hyperlink" Target="file:///C:\viewRule.pl%3fnRuleID=63574" TargetMode="External"/><Relationship Id="rId1870" Type="http://schemas.openxmlformats.org/officeDocument/2006/relationships/hyperlink" Target="file:///C:\viewRule.pl%3fnRuleID=64422" TargetMode="External"/><Relationship Id="rId258" Type="http://schemas.openxmlformats.org/officeDocument/2006/relationships/hyperlink" Target="file:///C:\viewRule.pl%3fnRuleID=63327" TargetMode="External"/><Relationship Id="rId465" Type="http://schemas.openxmlformats.org/officeDocument/2006/relationships/hyperlink" Target="file:///C:\viewRule.pl%3fnRuleID=63425" TargetMode="External"/><Relationship Id="rId672" Type="http://schemas.openxmlformats.org/officeDocument/2006/relationships/hyperlink" Target="file:///C:\viewRule.pl%3fnRuleID=64484" TargetMode="External"/><Relationship Id="rId1095" Type="http://schemas.openxmlformats.org/officeDocument/2006/relationships/hyperlink" Target="file:///C:\viewRule.pl%3fnRuleID=64344" TargetMode="External"/><Relationship Id="rId1316" Type="http://schemas.openxmlformats.org/officeDocument/2006/relationships/hyperlink" Target="file:///C:\viewRule.pl%3fnRuleID=63487" TargetMode="External"/><Relationship Id="rId1523" Type="http://schemas.openxmlformats.org/officeDocument/2006/relationships/hyperlink" Target="file:///C:\viewRule.pl%3fnRuleID=63539" TargetMode="External"/><Relationship Id="rId1730" Type="http://schemas.openxmlformats.org/officeDocument/2006/relationships/hyperlink" Target="file:///C:\viewRule.pl%3fnRuleID=63591" TargetMode="External"/><Relationship Id="rId22" Type="http://schemas.openxmlformats.org/officeDocument/2006/relationships/header" Target="header6.xml"/><Relationship Id="rId118" Type="http://schemas.openxmlformats.org/officeDocument/2006/relationships/hyperlink" Target="file:///C:\viewRule.pl%3fnRuleID=64401" TargetMode="External"/><Relationship Id="rId325" Type="http://schemas.openxmlformats.org/officeDocument/2006/relationships/hyperlink" Target="file:///C:\viewRule.pl%3fnRuleID=63386" TargetMode="External"/><Relationship Id="rId532" Type="http://schemas.openxmlformats.org/officeDocument/2006/relationships/hyperlink" Target="file:///C:\viewRule.pl%3fnRuleID=63445" TargetMode="External"/><Relationship Id="rId977" Type="http://schemas.openxmlformats.org/officeDocument/2006/relationships/hyperlink" Target="file:///C:\viewRule.pl%3fnRuleID=64480" TargetMode="External"/><Relationship Id="rId1162" Type="http://schemas.openxmlformats.org/officeDocument/2006/relationships/hyperlink" Target="file:///C:\viewRule.pl%3fnRuleID=64361" TargetMode="External"/><Relationship Id="rId1828" Type="http://schemas.openxmlformats.org/officeDocument/2006/relationships/hyperlink" Target="file:///C:\viewRule.pl%3fnRuleID=63303" TargetMode="External"/><Relationship Id="rId171" Type="http://schemas.openxmlformats.org/officeDocument/2006/relationships/hyperlink" Target="file:///C:\viewRule.pl%3fnRuleID=63282" TargetMode="External"/><Relationship Id="rId837" Type="http://schemas.openxmlformats.org/officeDocument/2006/relationships/hyperlink" Target="file:///C:\viewRule.pl%3fnRuleID=64387" TargetMode="External"/><Relationship Id="rId1022" Type="http://schemas.openxmlformats.org/officeDocument/2006/relationships/hyperlink" Target="file:///C:\viewRule.pl%3fnRuleID=64326" TargetMode="External"/><Relationship Id="rId1467" Type="http://schemas.openxmlformats.org/officeDocument/2006/relationships/hyperlink" Target="file:///C:\viewRule.pl%3fnRuleID=63525" TargetMode="External"/><Relationship Id="rId1674" Type="http://schemas.openxmlformats.org/officeDocument/2006/relationships/hyperlink" Target="file:///C:\viewRule.pl%3fnRuleID=63577" TargetMode="External"/><Relationship Id="rId1881" Type="http://schemas.openxmlformats.org/officeDocument/2006/relationships/hyperlink" Target="file:///C:\viewRule.pl%3fnRuleID=64425" TargetMode="External"/><Relationship Id="rId269" Type="http://schemas.openxmlformats.org/officeDocument/2006/relationships/hyperlink" Target="file:///C:\viewRule.pl%3fnRuleID=63329" TargetMode="External"/><Relationship Id="rId476" Type="http://schemas.openxmlformats.org/officeDocument/2006/relationships/hyperlink" Target="file:///C:\viewRule.pl%3fnRuleID=63431" TargetMode="External"/><Relationship Id="rId683" Type="http://schemas.openxmlformats.org/officeDocument/2006/relationships/hyperlink" Target="file:///C:\viewRule.pl%3fnRuleID=64418" TargetMode="External"/><Relationship Id="rId890" Type="http://schemas.openxmlformats.org/officeDocument/2006/relationships/hyperlink" Target="file:///C:\viewRule.pl%3fnRuleID=64459" TargetMode="External"/><Relationship Id="rId904" Type="http://schemas.openxmlformats.org/officeDocument/2006/relationships/hyperlink" Target="file:///C:\viewRule.pl%3fnRuleID=64462" TargetMode="External"/><Relationship Id="rId1327" Type="http://schemas.openxmlformats.org/officeDocument/2006/relationships/hyperlink" Target="file:///C:\viewRule.pl%3fnRuleID=63490" TargetMode="External"/><Relationship Id="rId1534" Type="http://schemas.openxmlformats.org/officeDocument/2006/relationships/hyperlink" Target="file:///C:\viewRule.pl%3fnRuleID=63542" TargetMode="External"/><Relationship Id="rId1741" Type="http://schemas.openxmlformats.org/officeDocument/2006/relationships/hyperlink" Target="file:///C:\viewRule.pl%3fnRuleID=63593" TargetMode="External"/><Relationship Id="rId33" Type="http://schemas.openxmlformats.org/officeDocument/2006/relationships/footer" Target="footer11.xml"/><Relationship Id="rId129" Type="http://schemas.openxmlformats.org/officeDocument/2006/relationships/hyperlink" Target="file:///C:\viewRule.pl%3fnRuleID=63479" TargetMode="External"/><Relationship Id="rId336" Type="http://schemas.openxmlformats.org/officeDocument/2006/relationships/hyperlink" Target="file:///C:\viewRule.pl%3fnRuleID=63389" TargetMode="External"/><Relationship Id="rId543" Type="http://schemas.openxmlformats.org/officeDocument/2006/relationships/hyperlink" Target="file:///C:\viewRule.pl%3fnRuleID=63450" TargetMode="External"/><Relationship Id="rId988" Type="http://schemas.openxmlformats.org/officeDocument/2006/relationships/hyperlink" Target="file:///C:\viewRule.pl%3fnRuleID=64317" TargetMode="External"/><Relationship Id="rId1173" Type="http://schemas.openxmlformats.org/officeDocument/2006/relationships/hyperlink" Target="file:///C:\viewRule.pl%3fnRuleID=64363" TargetMode="External"/><Relationship Id="rId1380" Type="http://schemas.openxmlformats.org/officeDocument/2006/relationships/hyperlink" Target="file:///C:\viewRule.pl%3fnRuleID=63503" TargetMode="External"/><Relationship Id="rId1601" Type="http://schemas.openxmlformats.org/officeDocument/2006/relationships/hyperlink" Target="file:///C:\viewRule.pl%3fnRuleID=63558" TargetMode="External"/><Relationship Id="rId1839" Type="http://schemas.openxmlformats.org/officeDocument/2006/relationships/hyperlink" Target="file:///C:\viewRule.pl%3fnRuleID=63375" TargetMode="External"/><Relationship Id="rId182" Type="http://schemas.openxmlformats.org/officeDocument/2006/relationships/hyperlink" Target="file:///C:\viewRule.pl%3fnRuleID=63306" TargetMode="External"/><Relationship Id="rId403" Type="http://schemas.openxmlformats.org/officeDocument/2006/relationships/hyperlink" Target="file:///C:\viewRule.pl%3fnRuleID=63408" TargetMode="External"/><Relationship Id="rId750" Type="http://schemas.openxmlformats.org/officeDocument/2006/relationships/hyperlink" Target="file:///C:\viewRule.pl%3fnRuleID=64499" TargetMode="External"/><Relationship Id="rId848" Type="http://schemas.openxmlformats.org/officeDocument/2006/relationships/hyperlink" Target="file:///C:\viewRule.pl%3fnRuleID=64404" TargetMode="External"/><Relationship Id="rId1033" Type="http://schemas.openxmlformats.org/officeDocument/2006/relationships/hyperlink" Target="file:///C:\viewRule.pl%3fnRuleID=64328" TargetMode="External"/><Relationship Id="rId1478" Type="http://schemas.openxmlformats.org/officeDocument/2006/relationships/hyperlink" Target="file:///C:\viewRule.pl%3fnRuleID=63528" TargetMode="External"/><Relationship Id="rId1685" Type="http://schemas.openxmlformats.org/officeDocument/2006/relationships/hyperlink" Target="file:///C:\viewRule.pl%3fnRuleID=63579" TargetMode="External"/><Relationship Id="rId1892" Type="http://schemas.openxmlformats.org/officeDocument/2006/relationships/hyperlink" Target="file:///C:\viewRule.pl%3fnRuleID=64443" TargetMode="External"/><Relationship Id="rId1906" Type="http://schemas.openxmlformats.org/officeDocument/2006/relationships/hyperlink" Target="file:///C:\viewRule.pl%3fnRuleID=64454" TargetMode="External"/><Relationship Id="rId487" Type="http://schemas.openxmlformats.org/officeDocument/2006/relationships/hyperlink" Target="file:///C:\viewRule.pl%3fnRuleID=63434" TargetMode="External"/><Relationship Id="rId610" Type="http://schemas.openxmlformats.org/officeDocument/2006/relationships/hyperlink" Target="file:///C:\viewRule.pl%3fnRuleID=64433" TargetMode="External"/><Relationship Id="rId694" Type="http://schemas.openxmlformats.org/officeDocument/2006/relationships/hyperlink" Target="file:///C:\viewRule.pl%3fnRuleID=64485" TargetMode="External"/><Relationship Id="rId708" Type="http://schemas.openxmlformats.org/officeDocument/2006/relationships/hyperlink" Target="file:///C:\viewRule.pl%3fnRuleID=64488" TargetMode="External"/><Relationship Id="rId915" Type="http://schemas.openxmlformats.org/officeDocument/2006/relationships/hyperlink" Target="file:///C:\viewRule.pl%3fnRuleID=64465" TargetMode="External"/><Relationship Id="rId1240" Type="http://schemas.openxmlformats.org/officeDocument/2006/relationships/hyperlink" Target="file:///C:\viewRule.pl%3fnRuleID=63467" TargetMode="External"/><Relationship Id="rId1338" Type="http://schemas.openxmlformats.org/officeDocument/2006/relationships/hyperlink" Target="file:///C:\viewRule.pl%3fnRuleID=63493" TargetMode="External"/><Relationship Id="rId1545" Type="http://schemas.openxmlformats.org/officeDocument/2006/relationships/hyperlink" Target="file:///C:\viewRule.pl%3fnRuleID=63544" TargetMode="External"/><Relationship Id="rId347" Type="http://schemas.openxmlformats.org/officeDocument/2006/relationships/hyperlink" Target="file:///C:\viewRule.pl%3fnRuleID=63392" TargetMode="External"/><Relationship Id="rId999" Type="http://schemas.openxmlformats.org/officeDocument/2006/relationships/hyperlink" Target="file:///C:\viewRule.pl%3fnRuleID=64320" TargetMode="External"/><Relationship Id="rId1100" Type="http://schemas.openxmlformats.org/officeDocument/2006/relationships/hyperlink" Target="file:///C:\viewRule.pl%3fnRuleID=64345" TargetMode="External"/><Relationship Id="rId1184" Type="http://schemas.openxmlformats.org/officeDocument/2006/relationships/hyperlink" Target="file:///C:\viewRule.pl%3fnRuleID=64366" TargetMode="External"/><Relationship Id="rId1405" Type="http://schemas.openxmlformats.org/officeDocument/2006/relationships/hyperlink" Target="file:///C:\viewRule.pl%3fnRuleID=63509" TargetMode="External"/><Relationship Id="rId1752" Type="http://schemas.openxmlformats.org/officeDocument/2006/relationships/hyperlink" Target="file:///C:\viewRule.pl%3fnRuleID=63596" TargetMode="External"/><Relationship Id="rId44" Type="http://schemas.openxmlformats.org/officeDocument/2006/relationships/hyperlink" Target="file:///C:\viewRule.pl%3fnRuleID=64424" TargetMode="External"/><Relationship Id="rId554" Type="http://schemas.openxmlformats.org/officeDocument/2006/relationships/hyperlink" Target="file:///C:\viewRule.pl%3fnRuleID=63453" TargetMode="External"/><Relationship Id="rId761" Type="http://schemas.openxmlformats.org/officeDocument/2006/relationships/hyperlink" Target="file:///C:\viewRule.pl%3fnRuleID=64501" TargetMode="External"/><Relationship Id="rId859" Type="http://schemas.openxmlformats.org/officeDocument/2006/relationships/hyperlink" Target="file:///C:\viewRule.pl%3fnRuleID=64407" TargetMode="External"/><Relationship Id="rId1391" Type="http://schemas.openxmlformats.org/officeDocument/2006/relationships/hyperlink" Target="file:///C:\viewRule.pl%3fnRuleID=63506" TargetMode="External"/><Relationship Id="rId1489" Type="http://schemas.openxmlformats.org/officeDocument/2006/relationships/hyperlink" Target="file:///C:\viewRule.pl%3fnRuleID=63530" TargetMode="External"/><Relationship Id="rId1612" Type="http://schemas.openxmlformats.org/officeDocument/2006/relationships/hyperlink" Target="file:///C:\viewRule.pl%3fnRuleID=63561" TargetMode="External"/><Relationship Id="rId1696" Type="http://schemas.openxmlformats.org/officeDocument/2006/relationships/hyperlink" Target="file:///C:\viewRule.pl%3fnRuleID=63582" TargetMode="External"/><Relationship Id="rId1917" Type="http://schemas.openxmlformats.org/officeDocument/2006/relationships/hyperlink" Target="file:///C:\viewRule.pl%3fnRuleID=64408" TargetMode="External"/><Relationship Id="rId193" Type="http://schemas.openxmlformats.org/officeDocument/2006/relationships/hyperlink" Target="file:///C:\viewRule.pl%3fnRuleID=63308" TargetMode="External"/><Relationship Id="rId207" Type="http://schemas.openxmlformats.org/officeDocument/2006/relationships/hyperlink" Target="file:///C:\viewRule.pl%3fnRuleID=63312" TargetMode="External"/><Relationship Id="rId414" Type="http://schemas.openxmlformats.org/officeDocument/2006/relationships/hyperlink" Target="file:///C:\viewRule.pl%3fnRuleID=63413" TargetMode="External"/><Relationship Id="rId498" Type="http://schemas.openxmlformats.org/officeDocument/2006/relationships/hyperlink" Target="file:///C:\viewRule.pl%3fnRuleID=63437" TargetMode="External"/><Relationship Id="rId621" Type="http://schemas.openxmlformats.org/officeDocument/2006/relationships/hyperlink" Target="file:///C:\viewRule.pl%3fnRuleID=64437" TargetMode="External"/><Relationship Id="rId1044" Type="http://schemas.openxmlformats.org/officeDocument/2006/relationships/hyperlink" Target="file:///C:\viewRule.pl%3fnRuleID=64331" TargetMode="External"/><Relationship Id="rId1251" Type="http://schemas.openxmlformats.org/officeDocument/2006/relationships/hyperlink" Target="file:///C:\viewRule.pl%3fnRuleID=63470" TargetMode="External"/><Relationship Id="rId1349" Type="http://schemas.openxmlformats.org/officeDocument/2006/relationships/hyperlink" Target="file:///C:\viewRule.pl%3fnRuleID=63495" TargetMode="External"/><Relationship Id="rId260" Type="http://schemas.openxmlformats.org/officeDocument/2006/relationships/hyperlink" Target="file:///C:\viewRule.pl%3fnRuleID=63327" TargetMode="External"/><Relationship Id="rId719" Type="http://schemas.openxmlformats.org/officeDocument/2006/relationships/hyperlink" Target="file:///C:\viewRule.pl%3fnRuleID=64491" TargetMode="External"/><Relationship Id="rId926" Type="http://schemas.openxmlformats.org/officeDocument/2006/relationships/hyperlink" Target="file:///C:\viewRule.pl%3fnRuleID=64468" TargetMode="External"/><Relationship Id="rId1111" Type="http://schemas.openxmlformats.org/officeDocument/2006/relationships/hyperlink" Target="file:///C:\viewRule.pl%3fnRuleID=64348" TargetMode="External"/><Relationship Id="rId1556" Type="http://schemas.openxmlformats.org/officeDocument/2006/relationships/hyperlink" Target="file:///C:\viewRule.pl%3fnRuleID=63547" TargetMode="External"/><Relationship Id="rId1763" Type="http://schemas.openxmlformats.org/officeDocument/2006/relationships/hyperlink" Target="file:///C:\viewRule.pl%3fnRuleID=63287" TargetMode="External"/><Relationship Id="rId55" Type="http://schemas.openxmlformats.org/officeDocument/2006/relationships/hyperlink" Target="file:///C:\viewRule.pl%3fnRuleID=64435" TargetMode="External"/><Relationship Id="rId120" Type="http://schemas.openxmlformats.org/officeDocument/2006/relationships/hyperlink" Target="file:///C:\viewRule.pl%3fnRuleID=64401" TargetMode="External"/><Relationship Id="rId358" Type="http://schemas.openxmlformats.org/officeDocument/2006/relationships/hyperlink" Target="file:///C:\viewRule.pl%3fnRuleID=63395" TargetMode="External"/><Relationship Id="rId565" Type="http://schemas.openxmlformats.org/officeDocument/2006/relationships/hyperlink" Target="file:///C:\viewRule.pl%3fnRuleID=63455" TargetMode="External"/><Relationship Id="rId772" Type="http://schemas.openxmlformats.org/officeDocument/2006/relationships/hyperlink" Target="file:///C:\viewRule.pl%3fnRuleID=64504" TargetMode="External"/><Relationship Id="rId1195" Type="http://schemas.openxmlformats.org/officeDocument/2006/relationships/hyperlink" Target="file:///C:\viewRule.pl%3fnRuleID=64372" TargetMode="External"/><Relationship Id="rId1209" Type="http://schemas.openxmlformats.org/officeDocument/2006/relationships/hyperlink" Target="file:///C:\viewRule.pl%3fnRuleID=64375" TargetMode="External"/><Relationship Id="rId1416" Type="http://schemas.openxmlformats.org/officeDocument/2006/relationships/hyperlink" Target="file:///C:\viewRule.pl%3fnRuleID=63512" TargetMode="External"/><Relationship Id="rId1623" Type="http://schemas.openxmlformats.org/officeDocument/2006/relationships/hyperlink" Target="file:///C:\viewRule.pl%3fnRuleID=63564" TargetMode="External"/><Relationship Id="rId1830" Type="http://schemas.openxmlformats.org/officeDocument/2006/relationships/hyperlink" Target="file:///C:\viewRule.pl%3fnRuleID=63304" TargetMode="External"/><Relationship Id="rId218" Type="http://schemas.openxmlformats.org/officeDocument/2006/relationships/hyperlink" Target="file:///C:\viewRule.pl%3fnRuleID=63315" TargetMode="External"/><Relationship Id="rId425" Type="http://schemas.openxmlformats.org/officeDocument/2006/relationships/hyperlink" Target="file:///C:\viewRule.pl%3fnRuleID=63415" TargetMode="External"/><Relationship Id="rId632" Type="http://schemas.openxmlformats.org/officeDocument/2006/relationships/hyperlink" Target="file:///C:\viewRule.pl%3fnRuleID=64445" TargetMode="External"/><Relationship Id="rId1055" Type="http://schemas.openxmlformats.org/officeDocument/2006/relationships/hyperlink" Target="file:///C:\viewRule.pl%3fnRuleID=64334" TargetMode="External"/><Relationship Id="rId1262" Type="http://schemas.openxmlformats.org/officeDocument/2006/relationships/hyperlink" Target="file:///C:\viewRule.pl%3fnRuleID=63473" TargetMode="External"/><Relationship Id="rId1928" Type="http://schemas.openxmlformats.org/officeDocument/2006/relationships/hyperlink" Target="file:///C:\viewRule.pl%3fnRuleID=64368" TargetMode="External"/><Relationship Id="rId271" Type="http://schemas.openxmlformats.org/officeDocument/2006/relationships/hyperlink" Target="file:///C:\viewRule.pl%3fnRuleID=63330" TargetMode="External"/><Relationship Id="rId937" Type="http://schemas.openxmlformats.org/officeDocument/2006/relationships/hyperlink" Target="file:///C:\viewRule.pl%3fnRuleID=64470" TargetMode="External"/><Relationship Id="rId1122" Type="http://schemas.openxmlformats.org/officeDocument/2006/relationships/hyperlink" Target="file:///C:\viewRule.pl%3fnRuleID=64351" TargetMode="External"/><Relationship Id="rId1567" Type="http://schemas.openxmlformats.org/officeDocument/2006/relationships/hyperlink" Target="file:///C:\viewRule.pl%3fnRuleID=63550" TargetMode="External"/><Relationship Id="rId1774" Type="http://schemas.openxmlformats.org/officeDocument/2006/relationships/hyperlink" Target="file:///C:\viewRule.pl%3fnRuleID=63290" TargetMode="External"/><Relationship Id="rId66" Type="http://schemas.openxmlformats.org/officeDocument/2006/relationships/hyperlink" Target="file:///C:\viewRule.pl%3fnRuleID=64448" TargetMode="External"/><Relationship Id="rId131" Type="http://schemas.openxmlformats.org/officeDocument/2006/relationships/hyperlink" Target="file:///C:\viewRule.pl%3fnRuleID=63272" TargetMode="External"/><Relationship Id="rId369" Type="http://schemas.openxmlformats.org/officeDocument/2006/relationships/hyperlink" Target="file:///C:\viewRule.pl%3fnRuleID=63397" TargetMode="External"/><Relationship Id="rId576" Type="http://schemas.openxmlformats.org/officeDocument/2006/relationships/hyperlink" Target="file:///C:\viewRule.pl%3fnRuleID=63458" TargetMode="External"/><Relationship Id="rId783" Type="http://schemas.openxmlformats.org/officeDocument/2006/relationships/hyperlink" Target="file:///C:\viewRule.pl%3fnRuleID=64507" TargetMode="External"/><Relationship Id="rId990" Type="http://schemas.openxmlformats.org/officeDocument/2006/relationships/hyperlink" Target="file:///C:\viewRule.pl%3fnRuleID=64318" TargetMode="External"/><Relationship Id="rId1427" Type="http://schemas.openxmlformats.org/officeDocument/2006/relationships/hyperlink" Target="file:///C:\viewRule.pl%3fnRuleID=63515" TargetMode="External"/><Relationship Id="rId1634" Type="http://schemas.openxmlformats.org/officeDocument/2006/relationships/hyperlink" Target="file:///C:\viewRule.pl%3fnRuleID=63567" TargetMode="External"/><Relationship Id="rId1841" Type="http://schemas.openxmlformats.org/officeDocument/2006/relationships/hyperlink" Target="file:///C:\viewRule.pl%3fnRuleID=63375" TargetMode="External"/><Relationship Id="rId229" Type="http://schemas.openxmlformats.org/officeDocument/2006/relationships/hyperlink" Target="file:///C:\viewRule.pl%3fnRuleID=63317" TargetMode="External"/><Relationship Id="rId436" Type="http://schemas.openxmlformats.org/officeDocument/2006/relationships/hyperlink" Target="file:///C:\viewRule.pl%3fnRuleID=63418" TargetMode="External"/><Relationship Id="rId643" Type="http://schemas.openxmlformats.org/officeDocument/2006/relationships/hyperlink" Target="file:///C:\viewRule.pl%3fnRuleID=64449" TargetMode="External"/><Relationship Id="rId1066" Type="http://schemas.openxmlformats.org/officeDocument/2006/relationships/hyperlink" Target="file:///C:\viewRule.pl%3fnRuleID=64337" TargetMode="External"/><Relationship Id="rId1273" Type="http://schemas.openxmlformats.org/officeDocument/2006/relationships/hyperlink" Target="file:///C:\viewRule.pl%3fnRuleID=63475" TargetMode="External"/><Relationship Id="rId1480" Type="http://schemas.openxmlformats.org/officeDocument/2006/relationships/hyperlink" Target="file:///C:\viewRule.pl%3fnRuleID=63528" TargetMode="External"/><Relationship Id="rId1939" Type="http://schemas.openxmlformats.org/officeDocument/2006/relationships/hyperlink" Target="file:///C:\viewRule.pl%3fnRuleID=63321" TargetMode="External"/><Relationship Id="rId850" Type="http://schemas.openxmlformats.org/officeDocument/2006/relationships/hyperlink" Target="file:///C:\viewRule.pl%3fnRuleID=64405" TargetMode="External"/><Relationship Id="rId948" Type="http://schemas.openxmlformats.org/officeDocument/2006/relationships/hyperlink" Target="file:///C:\viewRule.pl%3fnRuleID=64473" TargetMode="External"/><Relationship Id="rId1133" Type="http://schemas.openxmlformats.org/officeDocument/2006/relationships/hyperlink" Target="file:///C:\viewRule.pl%3fnRuleID=64353" TargetMode="External"/><Relationship Id="rId1578" Type="http://schemas.openxmlformats.org/officeDocument/2006/relationships/hyperlink" Target="file:///C:\viewRule.pl%3fnRuleID=63553" TargetMode="External"/><Relationship Id="rId1701" Type="http://schemas.openxmlformats.org/officeDocument/2006/relationships/hyperlink" Target="file:///C:\viewRule.pl%3fnRuleID=63583" TargetMode="External"/><Relationship Id="rId1785" Type="http://schemas.openxmlformats.org/officeDocument/2006/relationships/hyperlink" Target="file:///C:\viewRule.pl%3fnRuleID=63292" TargetMode="External"/><Relationship Id="rId77" Type="http://schemas.openxmlformats.org/officeDocument/2006/relationships/hyperlink" Target="file:///C:\viewRule.pl%3fnRuleID=64390" TargetMode="External"/><Relationship Id="rId282" Type="http://schemas.openxmlformats.org/officeDocument/2006/relationships/hyperlink" Target="file:///C:\viewRule.pl%3fnRuleID=63333" TargetMode="External"/><Relationship Id="rId503" Type="http://schemas.openxmlformats.org/officeDocument/2006/relationships/hyperlink" Target="file:///C:\viewRule.pl%3fnRuleID=63438" TargetMode="External"/><Relationship Id="rId587" Type="http://schemas.openxmlformats.org/officeDocument/2006/relationships/hyperlink" Target="file:///C:\viewRule.pl%3fnRuleID=63461" TargetMode="External"/><Relationship Id="rId710" Type="http://schemas.openxmlformats.org/officeDocument/2006/relationships/hyperlink" Target="file:///C:\viewRule.pl%3fnRuleID=64489" TargetMode="External"/><Relationship Id="rId808" Type="http://schemas.openxmlformats.org/officeDocument/2006/relationships/hyperlink" Target="file:///C:\viewRule.pl%3fnRuleID=64380" TargetMode="External"/><Relationship Id="rId1340" Type="http://schemas.openxmlformats.org/officeDocument/2006/relationships/hyperlink" Target="file:///C:\viewRule.pl%3fnRuleID=63493" TargetMode="External"/><Relationship Id="rId1438" Type="http://schemas.openxmlformats.org/officeDocument/2006/relationships/hyperlink" Target="file:///C:\viewRule.pl%3fnRuleID=63518" TargetMode="External"/><Relationship Id="rId1645" Type="http://schemas.openxmlformats.org/officeDocument/2006/relationships/hyperlink" Target="file:///C:\viewRule.pl%3fnRuleID=63569" TargetMode="External"/><Relationship Id="rId8" Type="http://schemas.openxmlformats.org/officeDocument/2006/relationships/image" Target="media/image1.png"/><Relationship Id="rId142" Type="http://schemas.openxmlformats.org/officeDocument/2006/relationships/hyperlink" Target="file:///C:\viewRule.pl%3fnRuleID=63275" TargetMode="External"/><Relationship Id="rId447" Type="http://schemas.openxmlformats.org/officeDocument/2006/relationships/hyperlink" Target="file:///C:\viewRule.pl%3fnRuleID=63421" TargetMode="External"/><Relationship Id="rId794" Type="http://schemas.openxmlformats.org/officeDocument/2006/relationships/hyperlink" Target="file:///C:\viewRule.pl%3fnRuleID=64510" TargetMode="External"/><Relationship Id="rId1077" Type="http://schemas.openxmlformats.org/officeDocument/2006/relationships/hyperlink" Target="file:///C:\viewRule.pl%3fnRuleID=64339" TargetMode="External"/><Relationship Id="rId1200" Type="http://schemas.openxmlformats.org/officeDocument/2006/relationships/hyperlink" Target="file:///C:\viewRule.pl%3fnRuleID=64373" TargetMode="External"/><Relationship Id="rId1852" Type="http://schemas.openxmlformats.org/officeDocument/2006/relationships/hyperlink" Target="file:///C:\viewRule.pl%3fnRuleID=63427" TargetMode="External"/><Relationship Id="rId654" Type="http://schemas.openxmlformats.org/officeDocument/2006/relationships/hyperlink" Target="file:///C:\viewRule.pl%3fnRuleID=64455" TargetMode="External"/><Relationship Id="rId861" Type="http://schemas.openxmlformats.org/officeDocument/2006/relationships/hyperlink" Target="file:///C:\viewRule.pl%3fnRuleID=64407" TargetMode="External"/><Relationship Id="rId959" Type="http://schemas.openxmlformats.org/officeDocument/2006/relationships/hyperlink" Target="file:///C:\viewRule.pl%3fnRuleID=64476" TargetMode="External"/><Relationship Id="rId1284" Type="http://schemas.openxmlformats.org/officeDocument/2006/relationships/hyperlink" Target="file:///C:\viewRule.pl%3fnRuleID=63478" TargetMode="External"/><Relationship Id="rId1491" Type="http://schemas.openxmlformats.org/officeDocument/2006/relationships/hyperlink" Target="file:///C:\viewRule.pl%3fnRuleID=63531" TargetMode="External"/><Relationship Id="rId1505" Type="http://schemas.openxmlformats.org/officeDocument/2006/relationships/hyperlink" Target="file:///C:\viewRule.pl%3fnRuleID=63534" TargetMode="External"/><Relationship Id="rId1589" Type="http://schemas.openxmlformats.org/officeDocument/2006/relationships/hyperlink" Target="file:///C:\viewRule.pl%3fnRuleID=63555" TargetMode="External"/><Relationship Id="rId1712" Type="http://schemas.openxmlformats.org/officeDocument/2006/relationships/hyperlink" Target="file:///C:\viewRule.pl%3fnRuleID=63586" TargetMode="External"/><Relationship Id="rId293" Type="http://schemas.openxmlformats.org/officeDocument/2006/relationships/hyperlink" Target="file:///C:\viewRule.pl%3fnRuleID=63335" TargetMode="External"/><Relationship Id="rId307" Type="http://schemas.openxmlformats.org/officeDocument/2006/relationships/hyperlink" Target="file:///C:\viewRule.pl%3fnRuleID=63379" TargetMode="External"/><Relationship Id="rId514" Type="http://schemas.openxmlformats.org/officeDocument/2006/relationships/hyperlink" Target="file:///C:\viewRule.pl%3fnRuleID=63441" TargetMode="External"/><Relationship Id="rId721" Type="http://schemas.openxmlformats.org/officeDocument/2006/relationships/hyperlink" Target="file:///C:\viewRule.pl%3fnRuleID=64491" TargetMode="External"/><Relationship Id="rId1144" Type="http://schemas.openxmlformats.org/officeDocument/2006/relationships/hyperlink" Target="file:///C:\viewRule.pl%3fnRuleID=64356" TargetMode="External"/><Relationship Id="rId1351" Type="http://schemas.openxmlformats.org/officeDocument/2006/relationships/hyperlink" Target="file:///C:\viewRule.pl%3fnRuleID=63496" TargetMode="External"/><Relationship Id="rId1449" Type="http://schemas.openxmlformats.org/officeDocument/2006/relationships/hyperlink" Target="file:///C:\viewRule.pl%3fnRuleID=63520" TargetMode="External"/><Relationship Id="rId1796" Type="http://schemas.openxmlformats.org/officeDocument/2006/relationships/hyperlink" Target="file:///C:\viewRule.pl%3fnRuleID=63295" TargetMode="External"/><Relationship Id="rId88" Type="http://schemas.openxmlformats.org/officeDocument/2006/relationships/hyperlink" Target="file:///C:\viewRule.pl%3fnRuleID=64393" TargetMode="External"/><Relationship Id="rId153" Type="http://schemas.openxmlformats.org/officeDocument/2006/relationships/hyperlink" Target="file:///C:\viewRule.pl%3fnRuleID=63277" TargetMode="External"/><Relationship Id="rId360" Type="http://schemas.openxmlformats.org/officeDocument/2006/relationships/hyperlink" Target="file:///C:\viewRule.pl%3fnRuleID=63395" TargetMode="External"/><Relationship Id="rId598" Type="http://schemas.openxmlformats.org/officeDocument/2006/relationships/hyperlink" Target="file:///C:\viewRule.pl%3fnRuleID=64429" TargetMode="External"/><Relationship Id="rId819" Type="http://schemas.openxmlformats.org/officeDocument/2006/relationships/hyperlink" Target="file:///C:\viewRule.pl%3fnRuleID=64383" TargetMode="External"/><Relationship Id="rId1004" Type="http://schemas.openxmlformats.org/officeDocument/2006/relationships/hyperlink" Target="file:///C:\viewRule.pl%3fnRuleID=64321" TargetMode="External"/><Relationship Id="rId1211" Type="http://schemas.openxmlformats.org/officeDocument/2006/relationships/hyperlink" Target="file:///C:\viewRule.pl%3fnRuleID=64376" TargetMode="External"/><Relationship Id="rId1656" Type="http://schemas.openxmlformats.org/officeDocument/2006/relationships/hyperlink" Target="file:///C:\viewRule.pl%3fnRuleID=63572" TargetMode="External"/><Relationship Id="rId1863" Type="http://schemas.openxmlformats.org/officeDocument/2006/relationships/hyperlink" Target="file:///C:\viewRule.pl%3fnRuleID=63448" TargetMode="External"/><Relationship Id="rId220" Type="http://schemas.openxmlformats.org/officeDocument/2006/relationships/hyperlink" Target="file:///C:\viewRule.pl%3fnRuleID=63315" TargetMode="External"/><Relationship Id="rId458" Type="http://schemas.openxmlformats.org/officeDocument/2006/relationships/hyperlink" Target="file:///C:\viewRule.pl%3fnRuleID=63424" TargetMode="External"/><Relationship Id="rId665" Type="http://schemas.openxmlformats.org/officeDocument/2006/relationships/hyperlink" Target="file:///C:\viewRule.pl%3fnRuleID=64482" TargetMode="External"/><Relationship Id="rId872" Type="http://schemas.openxmlformats.org/officeDocument/2006/relationships/hyperlink" Target="file:///C:\viewRule.pl%3fnRuleID=64411" TargetMode="External"/><Relationship Id="rId1088" Type="http://schemas.openxmlformats.org/officeDocument/2006/relationships/hyperlink" Target="file:///C:\viewRule.pl%3fnRuleID=64342" TargetMode="External"/><Relationship Id="rId1295" Type="http://schemas.openxmlformats.org/officeDocument/2006/relationships/hyperlink" Target="file:///C:\viewRule.pl%3fnRuleID=63482" TargetMode="External"/><Relationship Id="rId1309" Type="http://schemas.openxmlformats.org/officeDocument/2006/relationships/hyperlink" Target="file:///C:\viewRule.pl%3fnRuleID=63485" TargetMode="External"/><Relationship Id="rId1516" Type="http://schemas.openxmlformats.org/officeDocument/2006/relationships/hyperlink" Target="file:///C:\viewRule.pl%3fnRuleID=63537" TargetMode="External"/><Relationship Id="rId1723" Type="http://schemas.openxmlformats.org/officeDocument/2006/relationships/hyperlink" Target="file:///C:\viewRule.pl%3fnRuleID=63589" TargetMode="External"/><Relationship Id="rId1930" Type="http://schemas.openxmlformats.org/officeDocument/2006/relationships/hyperlink" Target="file:///C:\viewRule.pl%3fnRuleID=64369" TargetMode="External"/><Relationship Id="rId15" Type="http://schemas.openxmlformats.org/officeDocument/2006/relationships/header" Target="header4.xml"/><Relationship Id="rId318" Type="http://schemas.openxmlformats.org/officeDocument/2006/relationships/hyperlink" Target="file:///C:\viewRule.pl%3fnRuleID=63385" TargetMode="External"/><Relationship Id="rId525" Type="http://schemas.openxmlformats.org/officeDocument/2006/relationships/hyperlink" Target="file:///C:\viewRule.pl%3fnRuleID=63443" TargetMode="External"/><Relationship Id="rId732" Type="http://schemas.openxmlformats.org/officeDocument/2006/relationships/hyperlink" Target="file:///C:\viewRule.pl%3fnRuleID=64494" TargetMode="External"/><Relationship Id="rId1155" Type="http://schemas.openxmlformats.org/officeDocument/2006/relationships/hyperlink" Target="file:///C:\viewRule.pl%3fnRuleID=64359" TargetMode="External"/><Relationship Id="rId1362" Type="http://schemas.openxmlformats.org/officeDocument/2006/relationships/hyperlink" Target="file:///C:\viewRule.pl%3fnRuleID=63499" TargetMode="External"/><Relationship Id="rId99" Type="http://schemas.openxmlformats.org/officeDocument/2006/relationships/hyperlink" Target="file:///C:\viewRule.pl%3fnRuleID=64396" TargetMode="External"/><Relationship Id="rId164" Type="http://schemas.openxmlformats.org/officeDocument/2006/relationships/hyperlink" Target="file:///C:\viewRule.pl%3fnRuleID=63280" TargetMode="External"/><Relationship Id="rId371" Type="http://schemas.openxmlformats.org/officeDocument/2006/relationships/hyperlink" Target="file:///C:\viewRule.pl%3fnRuleID=63398" TargetMode="External"/><Relationship Id="rId1015" Type="http://schemas.openxmlformats.org/officeDocument/2006/relationships/hyperlink" Target="file:///C:\viewRule.pl%3fnRuleID=64324" TargetMode="External"/><Relationship Id="rId1222" Type="http://schemas.openxmlformats.org/officeDocument/2006/relationships/hyperlink" Target="file:///C:\viewRule.pl%3fnRuleID=63463" TargetMode="External"/><Relationship Id="rId1667" Type="http://schemas.openxmlformats.org/officeDocument/2006/relationships/hyperlink" Target="file:///C:\viewRule.pl%3fnRuleID=63575" TargetMode="External"/><Relationship Id="rId1874" Type="http://schemas.openxmlformats.org/officeDocument/2006/relationships/hyperlink" Target="file:///C:\viewRule.pl%3fnRuleID=64423" TargetMode="External"/><Relationship Id="rId469" Type="http://schemas.openxmlformats.org/officeDocument/2006/relationships/hyperlink" Target="file:///C:\viewRule.pl%3fnRuleID=63426" TargetMode="External"/><Relationship Id="rId676" Type="http://schemas.openxmlformats.org/officeDocument/2006/relationships/hyperlink" Target="file:///C:\viewRule.pl%3fnRuleID=64417" TargetMode="External"/><Relationship Id="rId883" Type="http://schemas.openxmlformats.org/officeDocument/2006/relationships/hyperlink" Target="file:///C:\viewRule.pl%3fnRuleID=64416" TargetMode="External"/><Relationship Id="rId1099" Type="http://schemas.openxmlformats.org/officeDocument/2006/relationships/hyperlink" Target="file:///C:\viewRule.pl%3fnRuleID=64345" TargetMode="External"/><Relationship Id="rId1527" Type="http://schemas.openxmlformats.org/officeDocument/2006/relationships/hyperlink" Target="file:///C:\viewRule.pl%3fnRuleID=63540" TargetMode="External"/><Relationship Id="rId1734" Type="http://schemas.openxmlformats.org/officeDocument/2006/relationships/hyperlink" Target="file:///C:\viewRule.pl%3fnRuleID=63592" TargetMode="External"/><Relationship Id="rId1941" Type="http://schemas.openxmlformats.org/officeDocument/2006/relationships/hyperlink" Target="file:///C:\viewRule.pl%3fnRuleID=63321" TargetMode="External"/><Relationship Id="rId26" Type="http://schemas.openxmlformats.org/officeDocument/2006/relationships/header" Target="header8.xml"/><Relationship Id="rId231" Type="http://schemas.openxmlformats.org/officeDocument/2006/relationships/hyperlink" Target="file:///C:\viewRule.pl%3fnRuleID=63318" TargetMode="External"/><Relationship Id="rId329" Type="http://schemas.openxmlformats.org/officeDocument/2006/relationships/hyperlink" Target="file:///C:\viewRule.pl%3fnRuleID=63387" TargetMode="External"/><Relationship Id="rId536" Type="http://schemas.openxmlformats.org/officeDocument/2006/relationships/hyperlink" Target="file:///C:\viewRule.pl%3fnRuleID=63446" TargetMode="External"/><Relationship Id="rId1166" Type="http://schemas.openxmlformats.org/officeDocument/2006/relationships/hyperlink" Target="file:///C:\viewRule.pl%3fnRuleID=64362" TargetMode="External"/><Relationship Id="rId1373" Type="http://schemas.openxmlformats.org/officeDocument/2006/relationships/hyperlink" Target="file:///C:\viewRule.pl%3fnRuleID=63501" TargetMode="External"/><Relationship Id="rId175" Type="http://schemas.openxmlformats.org/officeDocument/2006/relationships/hyperlink" Target="file:///C:\viewRule.pl%3fnRuleID=63283" TargetMode="External"/><Relationship Id="rId743" Type="http://schemas.openxmlformats.org/officeDocument/2006/relationships/hyperlink" Target="file:///C:\viewRule.pl%3fnRuleID=64497" TargetMode="External"/><Relationship Id="rId950" Type="http://schemas.openxmlformats.org/officeDocument/2006/relationships/hyperlink" Target="file:///C:\viewRule.pl%3fnRuleID=64474" TargetMode="External"/><Relationship Id="rId1026" Type="http://schemas.openxmlformats.org/officeDocument/2006/relationships/hyperlink" Target="file:///C:\viewRule.pl%3fnRuleID=64327" TargetMode="External"/><Relationship Id="rId1580" Type="http://schemas.openxmlformats.org/officeDocument/2006/relationships/hyperlink" Target="file:///C:\viewRule.pl%3fnRuleID=63553" TargetMode="External"/><Relationship Id="rId1678" Type="http://schemas.openxmlformats.org/officeDocument/2006/relationships/hyperlink" Target="file:///C:\viewRule.pl%3fnRuleID=63578" TargetMode="External"/><Relationship Id="rId1801" Type="http://schemas.openxmlformats.org/officeDocument/2006/relationships/hyperlink" Target="file:///C:\viewRule.pl%3fnRuleID=63296" TargetMode="External"/><Relationship Id="rId1885" Type="http://schemas.openxmlformats.org/officeDocument/2006/relationships/hyperlink" Target="file:///C:\viewRule.pl%3fnRuleID=64434" TargetMode="External"/><Relationship Id="rId382" Type="http://schemas.openxmlformats.org/officeDocument/2006/relationships/hyperlink" Target="file:///C:\viewRule.pl%3fnRuleID=63401" TargetMode="External"/><Relationship Id="rId603" Type="http://schemas.openxmlformats.org/officeDocument/2006/relationships/hyperlink" Target="file:///C:\viewRule.pl%3fnRuleID=64430" TargetMode="External"/><Relationship Id="rId687" Type="http://schemas.openxmlformats.org/officeDocument/2006/relationships/hyperlink" Target="file:///C:\viewRule.pl%3fnRuleID=64420" TargetMode="External"/><Relationship Id="rId810" Type="http://schemas.openxmlformats.org/officeDocument/2006/relationships/hyperlink" Target="file:///C:\viewRule.pl%3fnRuleID=64381" TargetMode="External"/><Relationship Id="rId908" Type="http://schemas.openxmlformats.org/officeDocument/2006/relationships/hyperlink" Target="file:///C:\viewRule.pl%3fnRuleID=64463" TargetMode="External"/><Relationship Id="rId1233" Type="http://schemas.openxmlformats.org/officeDocument/2006/relationships/hyperlink" Target="file:///C:\viewRule.pl%3fnRuleID=63465" TargetMode="External"/><Relationship Id="rId1440" Type="http://schemas.openxmlformats.org/officeDocument/2006/relationships/hyperlink" Target="file:///C:\viewRule.pl%3fnRuleID=63518" TargetMode="External"/><Relationship Id="rId1538" Type="http://schemas.openxmlformats.org/officeDocument/2006/relationships/hyperlink" Target="file:///C:\viewRule.pl%3fnRuleID=63543" TargetMode="External"/><Relationship Id="rId242" Type="http://schemas.openxmlformats.org/officeDocument/2006/relationships/hyperlink" Target="file:///C:\viewRule.pl%3fnRuleID=63323" TargetMode="External"/><Relationship Id="rId894" Type="http://schemas.openxmlformats.org/officeDocument/2006/relationships/hyperlink" Target="file:///C:\viewRule.pl%3fnRuleID=64460" TargetMode="External"/><Relationship Id="rId1177" Type="http://schemas.openxmlformats.org/officeDocument/2006/relationships/hyperlink" Target="file:///C:\viewRule.pl%3fnRuleID=64364" TargetMode="External"/><Relationship Id="rId1300" Type="http://schemas.openxmlformats.org/officeDocument/2006/relationships/hyperlink" Target="file:///C:\viewRule.pl%3fnRuleID=63483" TargetMode="External"/><Relationship Id="rId1745" Type="http://schemas.openxmlformats.org/officeDocument/2006/relationships/hyperlink" Target="file:///C:\viewRule.pl%3fnRuleID=63594" TargetMode="External"/><Relationship Id="rId1952" Type="http://schemas.openxmlformats.org/officeDocument/2006/relationships/footer" Target="footer13.xml"/><Relationship Id="rId37" Type="http://schemas.openxmlformats.org/officeDocument/2006/relationships/image" Target="media/image8.emf"/><Relationship Id="rId102" Type="http://schemas.openxmlformats.org/officeDocument/2006/relationships/hyperlink" Target="file:///C:\viewRule.pl%3fnRuleID=64397" TargetMode="External"/><Relationship Id="rId547" Type="http://schemas.openxmlformats.org/officeDocument/2006/relationships/hyperlink" Target="file:///C:\viewRule.pl%3fnRuleID=63451" TargetMode="External"/><Relationship Id="rId754" Type="http://schemas.openxmlformats.org/officeDocument/2006/relationships/hyperlink" Target="file:///C:\viewRule.pl%3fnRuleID=64500" TargetMode="External"/><Relationship Id="rId961" Type="http://schemas.openxmlformats.org/officeDocument/2006/relationships/hyperlink" Target="file:///C:\viewRule.pl%3fnRuleID=64476" TargetMode="External"/><Relationship Id="rId1384" Type="http://schemas.openxmlformats.org/officeDocument/2006/relationships/hyperlink" Target="file:///C:\viewRule.pl%3fnRuleID=63504" TargetMode="External"/><Relationship Id="rId1591" Type="http://schemas.openxmlformats.org/officeDocument/2006/relationships/hyperlink" Target="file:///C:\viewRule.pl%3fnRuleID=63556" TargetMode="External"/><Relationship Id="rId1605" Type="http://schemas.openxmlformats.org/officeDocument/2006/relationships/hyperlink" Target="file:///C:\viewRule.pl%3fnRuleID=63559" TargetMode="External"/><Relationship Id="rId1689" Type="http://schemas.openxmlformats.org/officeDocument/2006/relationships/hyperlink" Target="file:///C:\viewRule.pl%3fnRuleID=63580" TargetMode="External"/><Relationship Id="rId1812" Type="http://schemas.openxmlformats.org/officeDocument/2006/relationships/hyperlink" Target="file:///C:\viewRule.pl%3fnRuleID=63299" TargetMode="External"/><Relationship Id="rId90" Type="http://schemas.openxmlformats.org/officeDocument/2006/relationships/hyperlink" Target="file:///C:\viewRule.pl%3fnRuleID=64394" TargetMode="External"/><Relationship Id="rId186" Type="http://schemas.openxmlformats.org/officeDocument/2006/relationships/hyperlink" Target="file:///C:\viewRule.pl%3fnRuleID=63307" TargetMode="External"/><Relationship Id="rId393" Type="http://schemas.openxmlformats.org/officeDocument/2006/relationships/hyperlink" Target="file:///C:\viewRule.pl%3fnRuleID=63403" TargetMode="External"/><Relationship Id="rId407" Type="http://schemas.openxmlformats.org/officeDocument/2006/relationships/hyperlink" Target="file:///C:\viewRule.pl%3fnRuleID=63409" TargetMode="External"/><Relationship Id="rId614" Type="http://schemas.openxmlformats.org/officeDocument/2006/relationships/hyperlink" Target="file:///C:\viewRule.pl%3fnRuleID=64436" TargetMode="External"/><Relationship Id="rId821" Type="http://schemas.openxmlformats.org/officeDocument/2006/relationships/hyperlink" Target="file:///C:\viewRule.pl%3fnRuleID=64383" TargetMode="External"/><Relationship Id="rId1037" Type="http://schemas.openxmlformats.org/officeDocument/2006/relationships/hyperlink" Target="file:///C:\viewRule.pl%3fnRuleID=64329" TargetMode="External"/><Relationship Id="rId1244" Type="http://schemas.openxmlformats.org/officeDocument/2006/relationships/hyperlink" Target="file:///C:\viewRule.pl%3fnRuleID=63468" TargetMode="External"/><Relationship Id="rId1451" Type="http://schemas.openxmlformats.org/officeDocument/2006/relationships/hyperlink" Target="file:///C:\viewRule.pl%3fnRuleID=63521" TargetMode="External"/><Relationship Id="rId1896" Type="http://schemas.openxmlformats.org/officeDocument/2006/relationships/hyperlink" Target="file:///C:\viewRule.pl%3fnRuleID=64444" TargetMode="External"/><Relationship Id="rId253" Type="http://schemas.openxmlformats.org/officeDocument/2006/relationships/hyperlink" Target="file:///C:\viewRule.pl%3fnRuleID=63325" TargetMode="External"/><Relationship Id="rId460" Type="http://schemas.openxmlformats.org/officeDocument/2006/relationships/hyperlink" Target="file:///C:\viewRule.pl%3fnRuleID=63424" TargetMode="External"/><Relationship Id="rId698" Type="http://schemas.openxmlformats.org/officeDocument/2006/relationships/hyperlink" Target="file:///C:\viewRule.pl%3fnRuleID=64486" TargetMode="External"/><Relationship Id="rId919" Type="http://schemas.openxmlformats.org/officeDocument/2006/relationships/hyperlink" Target="file:///C:\viewRule.pl%3fnRuleID=64466" TargetMode="External"/><Relationship Id="rId1090" Type="http://schemas.openxmlformats.org/officeDocument/2006/relationships/hyperlink" Target="file:///C:\viewRule.pl%3fnRuleID=64343" TargetMode="External"/><Relationship Id="rId1104" Type="http://schemas.openxmlformats.org/officeDocument/2006/relationships/hyperlink" Target="file:///C:\viewRule.pl%3fnRuleID=64346" TargetMode="External"/><Relationship Id="rId1311" Type="http://schemas.openxmlformats.org/officeDocument/2006/relationships/hyperlink" Target="file:///C:\viewRule.pl%3fnRuleID=63486" TargetMode="External"/><Relationship Id="rId1549" Type="http://schemas.openxmlformats.org/officeDocument/2006/relationships/hyperlink" Target="file:///C:\viewRule.pl%3fnRuleID=63545" TargetMode="External"/><Relationship Id="rId1756" Type="http://schemas.openxmlformats.org/officeDocument/2006/relationships/hyperlink" Target="file:///C:\viewRule.pl%3fnRuleID=63285" TargetMode="External"/><Relationship Id="rId48" Type="http://schemas.openxmlformats.org/officeDocument/2006/relationships/hyperlink" Target="file:///C:\viewRule.pl%3fnRuleID=64427" TargetMode="External"/><Relationship Id="rId113" Type="http://schemas.openxmlformats.org/officeDocument/2006/relationships/hyperlink" Target="file:///C:\viewRule.pl%3fnRuleID=64399" TargetMode="External"/><Relationship Id="rId320" Type="http://schemas.openxmlformats.org/officeDocument/2006/relationships/hyperlink" Target="file:///C:\viewRule.pl%3fnRuleID=63385" TargetMode="External"/><Relationship Id="rId558" Type="http://schemas.openxmlformats.org/officeDocument/2006/relationships/hyperlink" Target="file:///C:\viewRule.pl%3fnRuleID=63454" TargetMode="External"/><Relationship Id="rId765" Type="http://schemas.openxmlformats.org/officeDocument/2006/relationships/hyperlink" Target="file:///C:\viewRule.pl%3fnRuleID=64502" TargetMode="External"/><Relationship Id="rId972" Type="http://schemas.openxmlformats.org/officeDocument/2006/relationships/hyperlink" Target="file:///C:\viewRule.pl%3fnRuleID=64479" TargetMode="External"/><Relationship Id="rId1188" Type="http://schemas.openxmlformats.org/officeDocument/2006/relationships/hyperlink" Target="file:///C:\viewRule.pl%3fnRuleID=64367" TargetMode="External"/><Relationship Id="rId1395" Type="http://schemas.openxmlformats.org/officeDocument/2006/relationships/hyperlink" Target="file:///C:\viewRule.pl%3fnRuleID=63507" TargetMode="External"/><Relationship Id="rId1409" Type="http://schemas.openxmlformats.org/officeDocument/2006/relationships/hyperlink" Target="file:///C:\viewRule.pl%3fnRuleID=63510" TargetMode="External"/><Relationship Id="rId1616" Type="http://schemas.openxmlformats.org/officeDocument/2006/relationships/hyperlink" Target="file:///C:\viewRule.pl%3fnRuleID=63562" TargetMode="External"/><Relationship Id="rId1823" Type="http://schemas.openxmlformats.org/officeDocument/2006/relationships/hyperlink" Target="file:///C:\viewRule.pl%3fnRuleID=63302" TargetMode="External"/><Relationship Id="rId197" Type="http://schemas.openxmlformats.org/officeDocument/2006/relationships/hyperlink" Target="file:///C:\viewRule.pl%3fnRuleID=63309" TargetMode="External"/><Relationship Id="rId418" Type="http://schemas.openxmlformats.org/officeDocument/2006/relationships/hyperlink" Target="file:///C:\viewRule.pl%3fnRuleID=63414" TargetMode="External"/><Relationship Id="rId625" Type="http://schemas.openxmlformats.org/officeDocument/2006/relationships/hyperlink" Target="file:///C:\viewRule.pl%3fnRuleID=64439" TargetMode="External"/><Relationship Id="rId832" Type="http://schemas.openxmlformats.org/officeDocument/2006/relationships/hyperlink" Target="file:///C:\viewRule.pl%3fnRuleID=64386" TargetMode="External"/><Relationship Id="rId1048" Type="http://schemas.openxmlformats.org/officeDocument/2006/relationships/hyperlink" Target="file:///C:\viewRule.pl%3fnRuleID=64332" TargetMode="External"/><Relationship Id="rId1255" Type="http://schemas.openxmlformats.org/officeDocument/2006/relationships/hyperlink" Target="file:///C:\viewRule.pl%3fnRuleID=63471" TargetMode="External"/><Relationship Id="rId1462" Type="http://schemas.openxmlformats.org/officeDocument/2006/relationships/hyperlink" Target="file:///C:\viewRule.pl%3fnRuleID=63524" TargetMode="External"/><Relationship Id="rId264" Type="http://schemas.openxmlformats.org/officeDocument/2006/relationships/hyperlink" Target="file:///C:\viewRule.pl%3fnRuleID=63328" TargetMode="External"/><Relationship Id="rId471" Type="http://schemas.openxmlformats.org/officeDocument/2006/relationships/hyperlink" Target="file:///C:\viewRule.pl%3fnRuleID=63430" TargetMode="External"/><Relationship Id="rId1115" Type="http://schemas.openxmlformats.org/officeDocument/2006/relationships/hyperlink" Target="file:///C:\viewRule.pl%3fnRuleID=64349" TargetMode="External"/><Relationship Id="rId1322" Type="http://schemas.openxmlformats.org/officeDocument/2006/relationships/hyperlink" Target="file:///C:\viewRule.pl%3fnRuleID=63489" TargetMode="External"/><Relationship Id="rId1767" Type="http://schemas.openxmlformats.org/officeDocument/2006/relationships/hyperlink" Target="file:///C:\viewRule.pl%3fnRuleID=63288" TargetMode="External"/><Relationship Id="rId59" Type="http://schemas.openxmlformats.org/officeDocument/2006/relationships/hyperlink" Target="file:///C:\viewRule.pl%3fnRuleID=64438" TargetMode="External"/><Relationship Id="rId124" Type="http://schemas.openxmlformats.org/officeDocument/2006/relationships/hyperlink" Target="file:///C:\viewRule.pl%3fnRuleID=64402" TargetMode="External"/><Relationship Id="rId569" Type="http://schemas.openxmlformats.org/officeDocument/2006/relationships/hyperlink" Target="file:///C:\viewRule.pl%3fnRuleID=63456" TargetMode="External"/><Relationship Id="rId776" Type="http://schemas.openxmlformats.org/officeDocument/2006/relationships/hyperlink" Target="file:///C:\viewRule.pl%3fnRuleID=64505" TargetMode="External"/><Relationship Id="rId983" Type="http://schemas.openxmlformats.org/officeDocument/2006/relationships/hyperlink" Target="file:///C:\viewRule.pl%3fnRuleID=64316" TargetMode="External"/><Relationship Id="rId1199" Type="http://schemas.openxmlformats.org/officeDocument/2006/relationships/hyperlink" Target="file:///C:\viewRule.pl%3fnRuleID=64373" TargetMode="External"/><Relationship Id="rId1627" Type="http://schemas.openxmlformats.org/officeDocument/2006/relationships/hyperlink" Target="file:///C:\viewRule.pl%3fnRuleID=63565" TargetMode="External"/><Relationship Id="rId1834" Type="http://schemas.openxmlformats.org/officeDocument/2006/relationships/hyperlink" Target="file:///C:\viewRule.pl%3fnRuleID=63305" TargetMode="External"/><Relationship Id="rId331" Type="http://schemas.openxmlformats.org/officeDocument/2006/relationships/hyperlink" Target="file:///C:\viewRule.pl%3fnRuleID=63388" TargetMode="External"/><Relationship Id="rId429" Type="http://schemas.openxmlformats.org/officeDocument/2006/relationships/hyperlink" Target="file:///C:\viewRule.pl%3fnRuleID=63416" TargetMode="External"/><Relationship Id="rId636" Type="http://schemas.openxmlformats.org/officeDocument/2006/relationships/hyperlink" Target="file:///C:\viewRule.pl%3fnRuleID=64446" TargetMode="External"/><Relationship Id="rId1059" Type="http://schemas.openxmlformats.org/officeDocument/2006/relationships/hyperlink" Target="file:///C:\viewRule.pl%3fnRuleID=64335" TargetMode="External"/><Relationship Id="rId1266" Type="http://schemas.openxmlformats.org/officeDocument/2006/relationships/hyperlink" Target="file:///C:\viewRule.pl%3fnRuleID=63474" TargetMode="External"/><Relationship Id="rId1473" Type="http://schemas.openxmlformats.org/officeDocument/2006/relationships/hyperlink" Target="file:///C:\viewRule.pl%3fnRuleID=63526" TargetMode="External"/><Relationship Id="rId843" Type="http://schemas.openxmlformats.org/officeDocument/2006/relationships/hyperlink" Target="file:///C:\viewRule.pl%3fnRuleID=64403" TargetMode="External"/><Relationship Id="rId1126" Type="http://schemas.openxmlformats.org/officeDocument/2006/relationships/hyperlink" Target="file:///C:\viewRule.pl%3fnRuleID=64352" TargetMode="External"/><Relationship Id="rId1680" Type="http://schemas.openxmlformats.org/officeDocument/2006/relationships/hyperlink" Target="file:///C:\viewRule.pl%3fnRuleID=63578" TargetMode="External"/><Relationship Id="rId1778" Type="http://schemas.openxmlformats.org/officeDocument/2006/relationships/hyperlink" Target="file:///C:\viewRule.pl%3fnRuleID=63291" TargetMode="External"/><Relationship Id="rId1901" Type="http://schemas.openxmlformats.org/officeDocument/2006/relationships/hyperlink" Target="file:///C:\viewRule.pl%3fnRuleID=64452" TargetMode="External"/><Relationship Id="rId275" Type="http://schemas.openxmlformats.org/officeDocument/2006/relationships/hyperlink" Target="file:///C:\viewRule.pl%3fnRuleID=63331" TargetMode="External"/><Relationship Id="rId482" Type="http://schemas.openxmlformats.org/officeDocument/2006/relationships/hyperlink" Target="file:///C:\viewRule.pl%3fnRuleID=63433" TargetMode="External"/><Relationship Id="rId703" Type="http://schemas.openxmlformats.org/officeDocument/2006/relationships/hyperlink" Target="file:///C:\viewRule.pl%3fnRuleID=64487" TargetMode="External"/><Relationship Id="rId910" Type="http://schemas.openxmlformats.org/officeDocument/2006/relationships/hyperlink" Target="file:///C:\viewRule.pl%3fnRuleID=64464" TargetMode="External"/><Relationship Id="rId1333" Type="http://schemas.openxmlformats.org/officeDocument/2006/relationships/hyperlink" Target="file:///C:\viewRule.pl%3fnRuleID=63491" TargetMode="External"/><Relationship Id="rId1540" Type="http://schemas.openxmlformats.org/officeDocument/2006/relationships/hyperlink" Target="file:///C:\viewRule.pl%3fnRuleID=63543" TargetMode="External"/><Relationship Id="rId1638" Type="http://schemas.openxmlformats.org/officeDocument/2006/relationships/hyperlink" Target="file:///C:\viewRule.pl%3fnRuleID=63568" TargetMode="External"/><Relationship Id="rId135" Type="http://schemas.openxmlformats.org/officeDocument/2006/relationships/hyperlink" Target="file:///C:\viewRule.pl%3fnRuleID=63273" TargetMode="External"/><Relationship Id="rId342" Type="http://schemas.openxmlformats.org/officeDocument/2006/relationships/hyperlink" Target="file:///C:\viewRule.pl%3fnRuleID=63391" TargetMode="External"/><Relationship Id="rId787" Type="http://schemas.openxmlformats.org/officeDocument/2006/relationships/hyperlink" Target="file:///C:\viewRule.pl%3fnRuleID=64508" TargetMode="External"/><Relationship Id="rId994" Type="http://schemas.openxmlformats.org/officeDocument/2006/relationships/hyperlink" Target="file:///C:\viewRule.pl%3fnRuleID=64319" TargetMode="External"/><Relationship Id="rId1400" Type="http://schemas.openxmlformats.org/officeDocument/2006/relationships/hyperlink" Target="file:///C:\viewRule.pl%3fnRuleID=63508" TargetMode="External"/><Relationship Id="rId1845" Type="http://schemas.openxmlformats.org/officeDocument/2006/relationships/hyperlink" Target="file:///C:\viewRule.pl%3fnRuleID=63376" TargetMode="External"/><Relationship Id="rId202" Type="http://schemas.openxmlformats.org/officeDocument/2006/relationships/hyperlink" Target="file:///C:\viewRule.pl%3fnRuleID=63311" TargetMode="External"/><Relationship Id="rId647" Type="http://schemas.openxmlformats.org/officeDocument/2006/relationships/hyperlink" Target="file:///C:\viewRule.pl%3fnRuleID=64450" TargetMode="External"/><Relationship Id="rId854" Type="http://schemas.openxmlformats.org/officeDocument/2006/relationships/hyperlink" Target="file:///C:\viewRule.pl%3fnRuleID=64406" TargetMode="External"/><Relationship Id="rId1277" Type="http://schemas.openxmlformats.org/officeDocument/2006/relationships/hyperlink" Target="file:///C:\viewRule.pl%3fnRuleID=63476" TargetMode="External"/><Relationship Id="rId1484" Type="http://schemas.openxmlformats.org/officeDocument/2006/relationships/hyperlink" Target="file:///C:\viewRule.pl%3fnRuleID=63529" TargetMode="External"/><Relationship Id="rId1691" Type="http://schemas.openxmlformats.org/officeDocument/2006/relationships/hyperlink" Target="file:///C:\viewRule.pl%3fnRuleID=63581" TargetMode="External"/><Relationship Id="rId1705" Type="http://schemas.openxmlformats.org/officeDocument/2006/relationships/hyperlink" Target="file:///C:\viewRule.pl%3fnRuleID=63584" TargetMode="External"/><Relationship Id="rId1912" Type="http://schemas.openxmlformats.org/officeDocument/2006/relationships/hyperlink" Target="file:///C:\viewRule.pl%3fnRuleID=64456" TargetMode="External"/><Relationship Id="rId286" Type="http://schemas.openxmlformats.org/officeDocument/2006/relationships/hyperlink" Target="file:///C:\viewRule.pl%3fnRuleID=63334" TargetMode="External"/><Relationship Id="rId493" Type="http://schemas.openxmlformats.org/officeDocument/2006/relationships/hyperlink" Target="file:///C:\viewRule.pl%3fnRuleID=63435" TargetMode="External"/><Relationship Id="rId507" Type="http://schemas.openxmlformats.org/officeDocument/2006/relationships/hyperlink" Target="file:///C:\viewRule.pl%3fnRuleID=63439" TargetMode="External"/><Relationship Id="rId714" Type="http://schemas.openxmlformats.org/officeDocument/2006/relationships/hyperlink" Target="file:///C:\viewRule.pl%3fnRuleID=64490" TargetMode="External"/><Relationship Id="rId921" Type="http://schemas.openxmlformats.org/officeDocument/2006/relationships/hyperlink" Target="file:///C:\viewRule.pl%3fnRuleID=64466" TargetMode="External"/><Relationship Id="rId1137" Type="http://schemas.openxmlformats.org/officeDocument/2006/relationships/hyperlink" Target="file:///C:\viewRule.pl%3fnRuleID=64354" TargetMode="External"/><Relationship Id="rId1344" Type="http://schemas.openxmlformats.org/officeDocument/2006/relationships/hyperlink" Target="file:///C:\viewRule.pl%3fnRuleID=63494" TargetMode="External"/><Relationship Id="rId1551" Type="http://schemas.openxmlformats.org/officeDocument/2006/relationships/hyperlink" Target="file:///C:\viewRule.pl%3fnRuleID=63546" TargetMode="External"/><Relationship Id="rId1789" Type="http://schemas.openxmlformats.org/officeDocument/2006/relationships/hyperlink" Target="file:///C:\viewRule.pl%3fnRuleID=63293" TargetMode="External"/><Relationship Id="rId50" Type="http://schemas.openxmlformats.org/officeDocument/2006/relationships/hyperlink" Target="file:///C:\viewRule.pl%3fnRuleID=64431" TargetMode="External"/><Relationship Id="rId146" Type="http://schemas.openxmlformats.org/officeDocument/2006/relationships/hyperlink" Target="file:///C:\viewRule.pl%3fnRuleID=63276" TargetMode="External"/><Relationship Id="rId353" Type="http://schemas.openxmlformats.org/officeDocument/2006/relationships/hyperlink" Target="file:///C:\viewRule.pl%3fnRuleID=63393" TargetMode="External"/><Relationship Id="rId560" Type="http://schemas.openxmlformats.org/officeDocument/2006/relationships/hyperlink" Target="file:///C:\viewRule.pl%3fnRuleID=63454" TargetMode="External"/><Relationship Id="rId798" Type="http://schemas.openxmlformats.org/officeDocument/2006/relationships/hyperlink" Target="file:///C:\viewRule.pl%3fnRuleID=64511" TargetMode="External"/><Relationship Id="rId1190" Type="http://schemas.openxmlformats.org/officeDocument/2006/relationships/hyperlink" Target="file:///C:\viewRule.pl%3fnRuleID=64371" TargetMode="External"/><Relationship Id="rId1204" Type="http://schemas.openxmlformats.org/officeDocument/2006/relationships/hyperlink" Target="file:///C:\viewRule.pl%3fnRuleID=64374" TargetMode="External"/><Relationship Id="rId1411" Type="http://schemas.openxmlformats.org/officeDocument/2006/relationships/hyperlink" Target="file:///C:\viewRule.pl%3fnRuleID=63511" TargetMode="External"/><Relationship Id="rId1649" Type="http://schemas.openxmlformats.org/officeDocument/2006/relationships/hyperlink" Target="file:///C:\viewRule.pl%3fnRuleID=63570" TargetMode="External"/><Relationship Id="rId1856" Type="http://schemas.openxmlformats.org/officeDocument/2006/relationships/hyperlink" Target="file:///C:\viewRule.pl%3fnRuleID=63428" TargetMode="External"/><Relationship Id="rId213" Type="http://schemas.openxmlformats.org/officeDocument/2006/relationships/hyperlink" Target="file:///C:\viewRule.pl%3fnRuleID=63313" TargetMode="External"/><Relationship Id="rId420" Type="http://schemas.openxmlformats.org/officeDocument/2006/relationships/hyperlink" Target="file:///C:\viewRule.pl%3fnRuleID=63414" TargetMode="External"/><Relationship Id="rId658" Type="http://schemas.openxmlformats.org/officeDocument/2006/relationships/hyperlink" Target="file:///C:\viewRule.pl%3fnRuleID=64457" TargetMode="External"/><Relationship Id="rId865" Type="http://schemas.openxmlformats.org/officeDocument/2006/relationships/hyperlink" Target="file:///C:\viewRule.pl%3fnRuleID=64409" TargetMode="External"/><Relationship Id="rId1050" Type="http://schemas.openxmlformats.org/officeDocument/2006/relationships/hyperlink" Target="file:///C:\viewRule.pl%3fnRuleID=64333" TargetMode="External"/><Relationship Id="rId1288" Type="http://schemas.openxmlformats.org/officeDocument/2006/relationships/hyperlink" Target="file:///C:\viewRule.pl%3fnRuleID=63480" TargetMode="External"/><Relationship Id="rId1495" Type="http://schemas.openxmlformats.org/officeDocument/2006/relationships/hyperlink" Target="file:///C:\viewRule.pl%3fnRuleID=63532" TargetMode="External"/><Relationship Id="rId1509" Type="http://schemas.openxmlformats.org/officeDocument/2006/relationships/hyperlink" Target="file:///C:\viewRule.pl%3fnRuleID=63535" TargetMode="External"/><Relationship Id="rId1716" Type="http://schemas.openxmlformats.org/officeDocument/2006/relationships/hyperlink" Target="file:///C:\viewRule.pl%3fnRuleID=63587" TargetMode="External"/><Relationship Id="rId1923" Type="http://schemas.openxmlformats.org/officeDocument/2006/relationships/hyperlink" Target="file:///C:\viewRule.pl%3fnRuleID=64415" TargetMode="External"/><Relationship Id="rId297" Type="http://schemas.openxmlformats.org/officeDocument/2006/relationships/hyperlink" Target="file:///C:\viewRule.pl%3fnRuleID=63336" TargetMode="External"/><Relationship Id="rId518" Type="http://schemas.openxmlformats.org/officeDocument/2006/relationships/hyperlink" Target="file:///C:\viewRule.pl%3fnRuleID=63442" TargetMode="External"/><Relationship Id="rId725" Type="http://schemas.openxmlformats.org/officeDocument/2006/relationships/hyperlink" Target="file:///C:\viewRule.pl%3fnRuleID=64492" TargetMode="External"/><Relationship Id="rId932" Type="http://schemas.openxmlformats.org/officeDocument/2006/relationships/hyperlink" Target="file:///C:\viewRule.pl%3fnRuleID=64469" TargetMode="External"/><Relationship Id="rId1148" Type="http://schemas.openxmlformats.org/officeDocument/2006/relationships/hyperlink" Target="file:///C:\viewRule.pl%3fnRuleID=64357" TargetMode="External"/><Relationship Id="rId1355" Type="http://schemas.openxmlformats.org/officeDocument/2006/relationships/hyperlink" Target="file:///C:\viewRule.pl%3fnRuleID=63497" TargetMode="External"/><Relationship Id="rId1562" Type="http://schemas.openxmlformats.org/officeDocument/2006/relationships/hyperlink" Target="file:///C:\viewRule.pl%3fnRuleID=63549" TargetMode="External"/><Relationship Id="rId157" Type="http://schemas.openxmlformats.org/officeDocument/2006/relationships/hyperlink" Target="file:///C:\viewRule.pl%3fnRuleID=63278" TargetMode="External"/><Relationship Id="rId364" Type="http://schemas.openxmlformats.org/officeDocument/2006/relationships/hyperlink" Target="file:///C:\viewRule.pl%3fnRuleID=63396" TargetMode="External"/><Relationship Id="rId1008" Type="http://schemas.openxmlformats.org/officeDocument/2006/relationships/hyperlink" Target="file:///C:\viewRule.pl%3fnRuleID=64322" TargetMode="External"/><Relationship Id="rId1215" Type="http://schemas.openxmlformats.org/officeDocument/2006/relationships/hyperlink" Target="file:///C:\viewRule.pl%3fnRuleID=64377" TargetMode="External"/><Relationship Id="rId1422" Type="http://schemas.openxmlformats.org/officeDocument/2006/relationships/hyperlink" Target="file:///C:\viewRule.pl%3fnRuleID=63514" TargetMode="External"/><Relationship Id="rId1867" Type="http://schemas.openxmlformats.org/officeDocument/2006/relationships/hyperlink" Target="file:///C:\viewRule.pl%3fnRuleID=63449" TargetMode="External"/><Relationship Id="rId61" Type="http://schemas.openxmlformats.org/officeDocument/2006/relationships/hyperlink" Target="file:///C:\viewRule.pl%3fnRuleID=64438" TargetMode="External"/><Relationship Id="rId571" Type="http://schemas.openxmlformats.org/officeDocument/2006/relationships/hyperlink" Target="file:///C:\viewRule.pl%3fnRuleID=63457" TargetMode="External"/><Relationship Id="rId669" Type="http://schemas.openxmlformats.org/officeDocument/2006/relationships/hyperlink" Target="file:///C:\viewRule.pl%3fnRuleID=64483" TargetMode="External"/><Relationship Id="rId876" Type="http://schemas.openxmlformats.org/officeDocument/2006/relationships/hyperlink" Target="file:///C:\viewRule.pl%3fnRuleID=64412" TargetMode="External"/><Relationship Id="rId1299" Type="http://schemas.openxmlformats.org/officeDocument/2006/relationships/hyperlink" Target="file:///C:\viewRule.pl%3fnRuleID=63483" TargetMode="External"/><Relationship Id="rId1727" Type="http://schemas.openxmlformats.org/officeDocument/2006/relationships/hyperlink" Target="file:///C:\viewRule.pl%3fnRuleID=63590" TargetMode="External"/><Relationship Id="rId1934" Type="http://schemas.openxmlformats.org/officeDocument/2006/relationships/hyperlink" Target="file:///C:\viewRule.pl%3fnRuleID=64370" TargetMode="External"/><Relationship Id="rId19" Type="http://schemas.openxmlformats.org/officeDocument/2006/relationships/image" Target="media/image4.jpeg"/><Relationship Id="rId224" Type="http://schemas.openxmlformats.org/officeDocument/2006/relationships/hyperlink" Target="file:///C:\viewRule.pl%3fnRuleID=63316" TargetMode="External"/><Relationship Id="rId431" Type="http://schemas.openxmlformats.org/officeDocument/2006/relationships/hyperlink" Target="file:///C:\viewRule.pl%3fnRuleID=63417" TargetMode="External"/><Relationship Id="rId529" Type="http://schemas.openxmlformats.org/officeDocument/2006/relationships/hyperlink" Target="file:///C:\viewRule.pl%3fnRuleID=63444" TargetMode="External"/><Relationship Id="rId736" Type="http://schemas.openxmlformats.org/officeDocument/2006/relationships/hyperlink" Target="file:///C:\viewRule.pl%3fnRuleID=64495" TargetMode="External"/><Relationship Id="rId1061" Type="http://schemas.openxmlformats.org/officeDocument/2006/relationships/hyperlink" Target="file:///C:\viewRule.pl%3fnRuleID=64335" TargetMode="External"/><Relationship Id="rId1159" Type="http://schemas.openxmlformats.org/officeDocument/2006/relationships/hyperlink" Target="file:///C:\viewRule.pl%3fnRuleID=64360" TargetMode="External"/><Relationship Id="rId1366" Type="http://schemas.openxmlformats.org/officeDocument/2006/relationships/hyperlink" Target="file:///C:\viewRule.pl%3fnRuleID=63500" TargetMode="External"/><Relationship Id="rId168" Type="http://schemas.openxmlformats.org/officeDocument/2006/relationships/hyperlink" Target="file:///C:\viewRule.pl%3fnRuleID=63281" TargetMode="External"/><Relationship Id="rId943" Type="http://schemas.openxmlformats.org/officeDocument/2006/relationships/hyperlink" Target="file:///C:\viewRule.pl%3fnRuleID=64472" TargetMode="External"/><Relationship Id="rId1019" Type="http://schemas.openxmlformats.org/officeDocument/2006/relationships/hyperlink" Target="file:///C:\viewRule.pl%3fnRuleID=64325" TargetMode="External"/><Relationship Id="rId1573" Type="http://schemas.openxmlformats.org/officeDocument/2006/relationships/hyperlink" Target="file:///C:\viewRule.pl%3fnRuleID=63551" TargetMode="External"/><Relationship Id="rId1780" Type="http://schemas.openxmlformats.org/officeDocument/2006/relationships/hyperlink" Target="file:///C:\viewRule.pl%3fnRuleID=63291" TargetMode="External"/><Relationship Id="rId1878" Type="http://schemas.openxmlformats.org/officeDocument/2006/relationships/hyperlink" Target="file:///C:\viewRule.pl%3fnRuleID=64425" TargetMode="External"/><Relationship Id="rId72" Type="http://schemas.openxmlformats.org/officeDocument/2006/relationships/hyperlink" Target="file:///C:\viewRule.pl%3fnRuleID=64389" TargetMode="External"/><Relationship Id="rId375" Type="http://schemas.openxmlformats.org/officeDocument/2006/relationships/hyperlink" Target="file:///C:\viewRule.pl%3fnRuleID=63399" TargetMode="External"/><Relationship Id="rId582" Type="http://schemas.openxmlformats.org/officeDocument/2006/relationships/hyperlink" Target="file:///C:\viewRule.pl%3fnRuleID=63460" TargetMode="External"/><Relationship Id="rId803" Type="http://schemas.openxmlformats.org/officeDocument/2006/relationships/hyperlink" Target="file:///C:\viewRule.pl%3fnRuleID=64379" TargetMode="External"/><Relationship Id="rId1226" Type="http://schemas.openxmlformats.org/officeDocument/2006/relationships/hyperlink" Target="file:///C:\viewRule.pl%3fnRuleID=63464" TargetMode="External"/><Relationship Id="rId1433" Type="http://schemas.openxmlformats.org/officeDocument/2006/relationships/hyperlink" Target="file:///C:\viewRule.pl%3fnRuleID=63516" TargetMode="External"/><Relationship Id="rId1640" Type="http://schemas.openxmlformats.org/officeDocument/2006/relationships/hyperlink" Target="file:///C:\viewRule.pl%3fnRuleID=63568" TargetMode="External"/><Relationship Id="rId1738" Type="http://schemas.openxmlformats.org/officeDocument/2006/relationships/hyperlink" Target="file:///C:\viewRule.pl%3fnRuleID=63593" TargetMode="External"/><Relationship Id="rId3" Type="http://schemas.openxmlformats.org/officeDocument/2006/relationships/styles" Target="styles.xml"/><Relationship Id="rId235" Type="http://schemas.openxmlformats.org/officeDocument/2006/relationships/hyperlink" Target="file:///C:\viewRule.pl%3fnRuleID=63319" TargetMode="External"/><Relationship Id="rId442" Type="http://schemas.openxmlformats.org/officeDocument/2006/relationships/hyperlink" Target="file:///C:\viewRule.pl%3fnRuleID=63420" TargetMode="External"/><Relationship Id="rId887" Type="http://schemas.openxmlformats.org/officeDocument/2006/relationships/hyperlink" Target="file:///C:\viewRule.pl%3fnRuleID=64458" TargetMode="External"/><Relationship Id="rId1072" Type="http://schemas.openxmlformats.org/officeDocument/2006/relationships/hyperlink" Target="file:///C:\viewRule.pl%3fnRuleID=64338" TargetMode="External"/><Relationship Id="rId1500" Type="http://schemas.openxmlformats.org/officeDocument/2006/relationships/hyperlink" Target="file:///C:\viewRule.pl%3fnRuleID=63533" TargetMode="External"/><Relationship Id="rId1945" Type="http://schemas.openxmlformats.org/officeDocument/2006/relationships/hyperlink" Target="file:///C:\viewRule.pl%3fnRuleID=63322" TargetMode="External"/><Relationship Id="rId302" Type="http://schemas.openxmlformats.org/officeDocument/2006/relationships/hyperlink" Target="file:///C:\viewRule.pl%3fnRuleID=63378" TargetMode="External"/><Relationship Id="rId747" Type="http://schemas.openxmlformats.org/officeDocument/2006/relationships/hyperlink" Target="file:///C:\viewRule.pl%3fnRuleID=64498" TargetMode="External"/><Relationship Id="rId954" Type="http://schemas.openxmlformats.org/officeDocument/2006/relationships/hyperlink" Target="file:///C:\viewRule.pl%3fnRuleID=64475" TargetMode="External"/><Relationship Id="rId1377" Type="http://schemas.openxmlformats.org/officeDocument/2006/relationships/hyperlink" Target="file:///C:\viewRule.pl%3fnRuleID=63502" TargetMode="External"/><Relationship Id="rId1584" Type="http://schemas.openxmlformats.org/officeDocument/2006/relationships/hyperlink" Target="file:///C:\viewRule.pl%3fnRuleID=63554" TargetMode="External"/><Relationship Id="rId1791" Type="http://schemas.openxmlformats.org/officeDocument/2006/relationships/hyperlink" Target="file:///C:\viewRule.pl%3fnRuleID=63294" TargetMode="External"/><Relationship Id="rId1805" Type="http://schemas.openxmlformats.org/officeDocument/2006/relationships/hyperlink" Target="file:///C:\viewRule.pl%3fnRuleID=63297" TargetMode="External"/><Relationship Id="rId83" Type="http://schemas.openxmlformats.org/officeDocument/2006/relationships/hyperlink" Target="file:///C:\viewRule.pl%3fnRuleID=64392" TargetMode="External"/><Relationship Id="rId179" Type="http://schemas.openxmlformats.org/officeDocument/2006/relationships/hyperlink" Target="file:///C:\viewRule.pl%3fnRuleID=63284" TargetMode="External"/><Relationship Id="rId386" Type="http://schemas.openxmlformats.org/officeDocument/2006/relationships/hyperlink" Target="file:///C:\viewRule.pl%3fnRuleID=63402" TargetMode="External"/><Relationship Id="rId593" Type="http://schemas.openxmlformats.org/officeDocument/2006/relationships/hyperlink" Target="file:///C:\viewRule.pl%3fnRuleID=64426" TargetMode="External"/><Relationship Id="rId607" Type="http://schemas.openxmlformats.org/officeDocument/2006/relationships/hyperlink" Target="file:///C:\viewRule.pl%3fnRuleID=64432" TargetMode="External"/><Relationship Id="rId814" Type="http://schemas.openxmlformats.org/officeDocument/2006/relationships/hyperlink" Target="file:///C:\viewRule.pl%3fnRuleID=64382" TargetMode="External"/><Relationship Id="rId1237" Type="http://schemas.openxmlformats.org/officeDocument/2006/relationships/hyperlink" Target="file:///C:\viewRule.pl%3fnRuleID=63466" TargetMode="External"/><Relationship Id="rId1444" Type="http://schemas.openxmlformats.org/officeDocument/2006/relationships/hyperlink" Target="file:///C:\viewRule.pl%3fnRuleID=63519" TargetMode="External"/><Relationship Id="rId1651" Type="http://schemas.openxmlformats.org/officeDocument/2006/relationships/hyperlink" Target="file:///C:\viewRule.pl%3fnRuleID=63571" TargetMode="External"/><Relationship Id="rId1889" Type="http://schemas.openxmlformats.org/officeDocument/2006/relationships/hyperlink" Target="file:///C:\viewRule.pl%3fnRuleID=64440" TargetMode="External"/><Relationship Id="rId246" Type="http://schemas.openxmlformats.org/officeDocument/2006/relationships/hyperlink" Target="file:///C:\viewRule.pl%3fnRuleID=63324" TargetMode="External"/><Relationship Id="rId453" Type="http://schemas.openxmlformats.org/officeDocument/2006/relationships/hyperlink" Target="file:///C:\viewRule.pl%3fnRuleID=63422" TargetMode="External"/><Relationship Id="rId660" Type="http://schemas.openxmlformats.org/officeDocument/2006/relationships/hyperlink" Target="file:///C:\viewRule.pl%3fnRuleID=64457" TargetMode="External"/><Relationship Id="rId898" Type="http://schemas.openxmlformats.org/officeDocument/2006/relationships/hyperlink" Target="file:///C:\viewRule.pl%3fnRuleID=64461" TargetMode="External"/><Relationship Id="rId1083" Type="http://schemas.openxmlformats.org/officeDocument/2006/relationships/hyperlink" Target="file:///C:\viewRule.pl%3fnRuleID=64341" TargetMode="External"/><Relationship Id="rId1290" Type="http://schemas.openxmlformats.org/officeDocument/2006/relationships/hyperlink" Target="file:///C:\viewRule.pl%3fnRuleID=63481" TargetMode="External"/><Relationship Id="rId1304" Type="http://schemas.openxmlformats.org/officeDocument/2006/relationships/hyperlink" Target="file:///C:\viewRule.pl%3fnRuleID=63484" TargetMode="External"/><Relationship Id="rId1511" Type="http://schemas.openxmlformats.org/officeDocument/2006/relationships/hyperlink" Target="file:///C:\viewRule.pl%3fnRuleID=63536" TargetMode="External"/><Relationship Id="rId1749" Type="http://schemas.openxmlformats.org/officeDocument/2006/relationships/hyperlink" Target="file:///C:\viewRule.pl%3fnRuleID=63595" TargetMode="External"/><Relationship Id="rId106" Type="http://schemas.openxmlformats.org/officeDocument/2006/relationships/hyperlink" Target="file:///C:\viewRule.pl%3fnRuleID=64398" TargetMode="External"/><Relationship Id="rId313" Type="http://schemas.openxmlformats.org/officeDocument/2006/relationships/hyperlink" Target="file:///C:\viewRule.pl%3fnRuleID=63380" TargetMode="External"/><Relationship Id="rId758" Type="http://schemas.openxmlformats.org/officeDocument/2006/relationships/hyperlink" Target="file:///C:\viewRule.pl%3fnRuleID=64501" TargetMode="External"/><Relationship Id="rId965" Type="http://schemas.openxmlformats.org/officeDocument/2006/relationships/hyperlink" Target="file:///C:\viewRule.pl%3fnRuleID=64477" TargetMode="External"/><Relationship Id="rId1150" Type="http://schemas.openxmlformats.org/officeDocument/2006/relationships/hyperlink" Target="file:///C:\viewRule.pl%3fnRuleID=64358" TargetMode="External"/><Relationship Id="rId1388" Type="http://schemas.openxmlformats.org/officeDocument/2006/relationships/hyperlink" Target="file:///C:\viewRule.pl%3fnRuleID=63505" TargetMode="External"/><Relationship Id="rId1595" Type="http://schemas.openxmlformats.org/officeDocument/2006/relationships/hyperlink" Target="file:///C:\viewRule.pl%3fnRuleID=63557" TargetMode="External"/><Relationship Id="rId1609" Type="http://schemas.openxmlformats.org/officeDocument/2006/relationships/hyperlink" Target="file:///C:\viewRule.pl%3fnRuleID=63560" TargetMode="External"/><Relationship Id="rId1816" Type="http://schemas.openxmlformats.org/officeDocument/2006/relationships/hyperlink" Target="file:///C:\viewRule.pl%3fnRuleID=63300" TargetMode="External"/><Relationship Id="rId10" Type="http://schemas.openxmlformats.org/officeDocument/2006/relationships/header" Target="header2.xml"/><Relationship Id="rId94" Type="http://schemas.openxmlformats.org/officeDocument/2006/relationships/hyperlink" Target="file:///C:\viewRule.pl%3fnRuleID=64395" TargetMode="External"/><Relationship Id="rId397" Type="http://schemas.openxmlformats.org/officeDocument/2006/relationships/hyperlink" Target="file:///C:\viewRule.pl%3fnRuleID=63404" TargetMode="External"/><Relationship Id="rId520" Type="http://schemas.openxmlformats.org/officeDocument/2006/relationships/hyperlink" Target="file:///C:\viewRule.pl%3fnRuleID=63442" TargetMode="External"/><Relationship Id="rId618" Type="http://schemas.openxmlformats.org/officeDocument/2006/relationships/hyperlink" Target="file:///C:\viewRule.pl%3fnRuleID=64437" TargetMode="External"/><Relationship Id="rId825" Type="http://schemas.openxmlformats.org/officeDocument/2006/relationships/hyperlink" Target="file:///C:\viewRule.pl%3fnRuleID=64384" TargetMode="External"/><Relationship Id="rId1248" Type="http://schemas.openxmlformats.org/officeDocument/2006/relationships/hyperlink" Target="file:///C:\viewRule.pl%3fnRuleID=63469" TargetMode="External"/><Relationship Id="rId1455" Type="http://schemas.openxmlformats.org/officeDocument/2006/relationships/hyperlink" Target="file:///C:\viewRule.pl%3fnRuleID=63522" TargetMode="External"/><Relationship Id="rId1662" Type="http://schemas.openxmlformats.org/officeDocument/2006/relationships/hyperlink" Target="file:///C:\viewRule.pl%3fnRuleID=63574" TargetMode="External"/><Relationship Id="rId257" Type="http://schemas.openxmlformats.org/officeDocument/2006/relationships/hyperlink" Target="file:///C:\viewRule.pl%3fnRuleID=63326" TargetMode="External"/><Relationship Id="rId464" Type="http://schemas.openxmlformats.org/officeDocument/2006/relationships/hyperlink" Target="file:///C:\viewRule.pl%3fnRuleID=63425" TargetMode="External"/><Relationship Id="rId1010" Type="http://schemas.openxmlformats.org/officeDocument/2006/relationships/hyperlink" Target="file:///C:\viewRule.pl%3fnRuleID=64323" TargetMode="External"/><Relationship Id="rId1094" Type="http://schemas.openxmlformats.org/officeDocument/2006/relationships/hyperlink" Target="file:///C:\viewRule.pl%3fnRuleID=64344" TargetMode="External"/><Relationship Id="rId1108" Type="http://schemas.openxmlformats.org/officeDocument/2006/relationships/hyperlink" Target="file:///C:\viewRule.pl%3fnRuleID=64347" TargetMode="External"/><Relationship Id="rId1315" Type="http://schemas.openxmlformats.org/officeDocument/2006/relationships/hyperlink" Target="file:///C:\viewRule.pl%3fnRuleID=63487" TargetMode="External"/><Relationship Id="rId117" Type="http://schemas.openxmlformats.org/officeDocument/2006/relationships/hyperlink" Target="file:///C:\viewRule.pl%3fnRuleID=64400" TargetMode="External"/><Relationship Id="rId671" Type="http://schemas.openxmlformats.org/officeDocument/2006/relationships/hyperlink" Target="file:///C:\viewRule.pl%3fnRuleID=64484" TargetMode="External"/><Relationship Id="rId769" Type="http://schemas.openxmlformats.org/officeDocument/2006/relationships/hyperlink" Target="file:///C:\viewRule.pl%3fnRuleID=64503" TargetMode="External"/><Relationship Id="rId976" Type="http://schemas.openxmlformats.org/officeDocument/2006/relationships/hyperlink" Target="file:///C:\viewRule.pl%3fnRuleID=64480" TargetMode="External"/><Relationship Id="rId1399" Type="http://schemas.openxmlformats.org/officeDocument/2006/relationships/hyperlink" Target="file:///C:\viewRule.pl%3fnRuleID=63508" TargetMode="External"/><Relationship Id="rId324" Type="http://schemas.openxmlformats.org/officeDocument/2006/relationships/hyperlink" Target="file:///C:\viewRule.pl%3fnRuleID=63386" TargetMode="External"/><Relationship Id="rId531" Type="http://schemas.openxmlformats.org/officeDocument/2006/relationships/hyperlink" Target="file:///C:\viewRule.pl%3fnRuleID=63445" TargetMode="External"/><Relationship Id="rId629" Type="http://schemas.openxmlformats.org/officeDocument/2006/relationships/hyperlink" Target="file:///C:\viewRule.pl%3fnRuleID=64442" TargetMode="External"/><Relationship Id="rId1161" Type="http://schemas.openxmlformats.org/officeDocument/2006/relationships/hyperlink" Target="file:///C:\viewRule.pl%3fnRuleID=64360" TargetMode="External"/><Relationship Id="rId1259" Type="http://schemas.openxmlformats.org/officeDocument/2006/relationships/hyperlink" Target="file:///C:\viewRule.pl%3fnRuleID=63472" TargetMode="External"/><Relationship Id="rId1466" Type="http://schemas.openxmlformats.org/officeDocument/2006/relationships/hyperlink" Target="file:///C:\viewRule.pl%3fnRuleID=63525" TargetMode="External"/><Relationship Id="rId836" Type="http://schemas.openxmlformats.org/officeDocument/2006/relationships/hyperlink" Target="file:///C:\viewRule.pl%3fnRuleID=64387" TargetMode="External"/><Relationship Id="rId1021" Type="http://schemas.openxmlformats.org/officeDocument/2006/relationships/hyperlink" Target="file:///C:\viewRule.pl%3fnRuleID=64325" TargetMode="External"/><Relationship Id="rId1119" Type="http://schemas.openxmlformats.org/officeDocument/2006/relationships/hyperlink" Target="file:///C:\viewRule.pl%3fnRuleID=64350" TargetMode="External"/><Relationship Id="rId1673" Type="http://schemas.openxmlformats.org/officeDocument/2006/relationships/hyperlink" Target="file:///C:\viewRule.pl%3fnRuleID=63576" TargetMode="External"/><Relationship Id="rId1880" Type="http://schemas.openxmlformats.org/officeDocument/2006/relationships/hyperlink" Target="file:///C:\viewRule.pl%3fnRuleID=64425" TargetMode="External"/><Relationship Id="rId903" Type="http://schemas.openxmlformats.org/officeDocument/2006/relationships/hyperlink" Target="file:///C:\viewRule.pl%3fnRuleID=64462" TargetMode="External"/><Relationship Id="rId1326" Type="http://schemas.openxmlformats.org/officeDocument/2006/relationships/hyperlink" Target="file:///C:\viewRule.pl%3fnRuleID=63490" TargetMode="External"/><Relationship Id="rId1533" Type="http://schemas.openxmlformats.org/officeDocument/2006/relationships/hyperlink" Target="file:///C:\viewRule.pl%3fnRuleID=63541" TargetMode="External"/><Relationship Id="rId1740" Type="http://schemas.openxmlformats.org/officeDocument/2006/relationships/hyperlink" Target="file:///C:\viewRule.pl%3fnRuleID=63593" TargetMode="External"/><Relationship Id="rId32" Type="http://schemas.openxmlformats.org/officeDocument/2006/relationships/header" Target="header11.xml"/><Relationship Id="rId1600" Type="http://schemas.openxmlformats.org/officeDocument/2006/relationships/hyperlink" Target="file:///C:\viewRule.pl%3fnRuleID=63558" TargetMode="External"/><Relationship Id="rId1838" Type="http://schemas.openxmlformats.org/officeDocument/2006/relationships/hyperlink" Target="file:///C:\viewRule.pl%3fnRuleID=63375" TargetMode="External"/><Relationship Id="rId181" Type="http://schemas.openxmlformats.org/officeDocument/2006/relationships/hyperlink" Target="file:///C:\viewRule.pl%3fnRuleID=63284" TargetMode="External"/><Relationship Id="rId1905" Type="http://schemas.openxmlformats.org/officeDocument/2006/relationships/hyperlink" Target="file:///C:\viewRule.pl%3fnRuleID=64453" TargetMode="External"/><Relationship Id="rId279" Type="http://schemas.openxmlformats.org/officeDocument/2006/relationships/hyperlink" Target="file:///C:\viewRule.pl%3fnRuleID=63332" TargetMode="External"/><Relationship Id="rId486" Type="http://schemas.openxmlformats.org/officeDocument/2006/relationships/hyperlink" Target="file:///C:\viewRule.pl%3fnRuleID=63434" TargetMode="External"/><Relationship Id="rId693" Type="http://schemas.openxmlformats.org/officeDocument/2006/relationships/hyperlink" Target="file:///C:\viewRule.pl%3fnRuleID=64421" TargetMode="External"/><Relationship Id="rId139" Type="http://schemas.openxmlformats.org/officeDocument/2006/relationships/hyperlink" Target="file:///C:\viewRule.pl%3fnRuleID=63274" TargetMode="External"/><Relationship Id="rId346" Type="http://schemas.openxmlformats.org/officeDocument/2006/relationships/hyperlink" Target="file:///C:\viewRule.pl%3fnRuleID=63392" TargetMode="External"/><Relationship Id="rId553" Type="http://schemas.openxmlformats.org/officeDocument/2006/relationships/hyperlink" Target="file:///C:\viewRule.pl%3fnRuleID=63452" TargetMode="External"/><Relationship Id="rId760" Type="http://schemas.openxmlformats.org/officeDocument/2006/relationships/hyperlink" Target="file:///C:\viewRule.pl%3fnRuleID=64501" TargetMode="External"/><Relationship Id="rId998" Type="http://schemas.openxmlformats.org/officeDocument/2006/relationships/hyperlink" Target="file:///C:\viewRule.pl%3fnRuleID=64320" TargetMode="External"/><Relationship Id="rId1183" Type="http://schemas.openxmlformats.org/officeDocument/2006/relationships/hyperlink" Target="file:///C:\viewRule.pl%3fnRuleID=64366" TargetMode="External"/><Relationship Id="rId1390" Type="http://schemas.openxmlformats.org/officeDocument/2006/relationships/hyperlink" Target="file:///C:\viewRule.pl%3fnRuleID=63506" TargetMode="External"/><Relationship Id="rId206" Type="http://schemas.openxmlformats.org/officeDocument/2006/relationships/hyperlink" Target="file:///C:\viewRule.pl%3fnRuleID=63312" TargetMode="External"/><Relationship Id="rId413" Type="http://schemas.openxmlformats.org/officeDocument/2006/relationships/hyperlink" Target="file:///C:\viewRule.pl%3fnRuleID=63411" TargetMode="External"/><Relationship Id="rId858" Type="http://schemas.openxmlformats.org/officeDocument/2006/relationships/hyperlink" Target="file:///C:\viewRule.pl%3fnRuleID=64407" TargetMode="External"/><Relationship Id="rId1043" Type="http://schemas.openxmlformats.org/officeDocument/2006/relationships/hyperlink" Target="file:///C:\viewRule.pl%3fnRuleID=64331" TargetMode="External"/><Relationship Id="rId1488" Type="http://schemas.openxmlformats.org/officeDocument/2006/relationships/hyperlink" Target="file:///C:\viewRule.pl%3fnRuleID=63530" TargetMode="External"/><Relationship Id="rId1695" Type="http://schemas.openxmlformats.org/officeDocument/2006/relationships/hyperlink" Target="file:///C:\viewRule.pl%3fnRuleID=63582" TargetMode="External"/><Relationship Id="rId620" Type="http://schemas.openxmlformats.org/officeDocument/2006/relationships/hyperlink" Target="file:///C:\viewRule.pl%3fnRuleID=64437" TargetMode="External"/><Relationship Id="rId718" Type="http://schemas.openxmlformats.org/officeDocument/2006/relationships/hyperlink" Target="file:///C:\viewRule.pl%3fnRuleID=64491" TargetMode="External"/><Relationship Id="rId925" Type="http://schemas.openxmlformats.org/officeDocument/2006/relationships/hyperlink" Target="file:///C:\viewRule.pl%3fnRuleID=64467" TargetMode="External"/><Relationship Id="rId1250" Type="http://schemas.openxmlformats.org/officeDocument/2006/relationships/hyperlink" Target="file:///C:\viewRule.pl%3fnRuleID=63470" TargetMode="External"/><Relationship Id="rId1348" Type="http://schemas.openxmlformats.org/officeDocument/2006/relationships/hyperlink" Target="file:///C:\viewRule.pl%3fnRuleID=63495" TargetMode="External"/><Relationship Id="rId1555" Type="http://schemas.openxmlformats.org/officeDocument/2006/relationships/hyperlink" Target="file:///C:\viewRule.pl%3fnRuleID=63547" TargetMode="External"/><Relationship Id="rId1762" Type="http://schemas.openxmlformats.org/officeDocument/2006/relationships/hyperlink" Target="file:///C:\viewRule.pl%3fnRuleID=63287" TargetMode="External"/><Relationship Id="rId1110" Type="http://schemas.openxmlformats.org/officeDocument/2006/relationships/hyperlink" Target="file:///C:\viewRule.pl%3fnRuleID=64348" TargetMode="External"/><Relationship Id="rId1208" Type="http://schemas.openxmlformats.org/officeDocument/2006/relationships/hyperlink" Target="file:///C:\viewRule.pl%3fnRuleID=64375" TargetMode="External"/><Relationship Id="rId1415" Type="http://schemas.openxmlformats.org/officeDocument/2006/relationships/hyperlink" Target="file:///C:\viewRule.pl%3fnRuleID=63512" TargetMode="External"/><Relationship Id="rId54" Type="http://schemas.openxmlformats.org/officeDocument/2006/relationships/hyperlink" Target="file:///C:\viewRule.pl%3fnRuleID=64435" TargetMode="External"/><Relationship Id="rId1622" Type="http://schemas.openxmlformats.org/officeDocument/2006/relationships/hyperlink" Target="file:///C:\viewRule.pl%3fnRuleID=63564" TargetMode="External"/><Relationship Id="rId1927" Type="http://schemas.openxmlformats.org/officeDocument/2006/relationships/hyperlink" Target="file:///C:\viewRule.pl%3fnRuleID=64368" TargetMode="External"/><Relationship Id="rId270" Type="http://schemas.openxmlformats.org/officeDocument/2006/relationships/hyperlink" Target="file:///C:\viewRule.pl%3fnRuleID=63330" TargetMode="External"/><Relationship Id="rId130" Type="http://schemas.openxmlformats.org/officeDocument/2006/relationships/hyperlink" Target="file:///C:\viewRule.pl%3fnRuleID=63272" TargetMode="External"/><Relationship Id="rId368" Type="http://schemas.openxmlformats.org/officeDocument/2006/relationships/hyperlink" Target="file:///C:\viewRule.pl%3fnRuleID=63397" TargetMode="External"/><Relationship Id="rId575" Type="http://schemas.openxmlformats.org/officeDocument/2006/relationships/hyperlink" Target="file:///C:\viewRule.pl%3fnRuleID=63458" TargetMode="External"/><Relationship Id="rId782" Type="http://schemas.openxmlformats.org/officeDocument/2006/relationships/hyperlink" Target="file:///C:\viewRule.pl%3fnRuleID=64507" TargetMode="External"/><Relationship Id="rId228" Type="http://schemas.openxmlformats.org/officeDocument/2006/relationships/hyperlink" Target="file:///C:\viewRule.pl%3fnRuleID=63317" TargetMode="External"/><Relationship Id="rId435" Type="http://schemas.openxmlformats.org/officeDocument/2006/relationships/hyperlink" Target="file:///C:\viewRule.pl%3fnRuleID=63418" TargetMode="External"/><Relationship Id="rId642" Type="http://schemas.openxmlformats.org/officeDocument/2006/relationships/hyperlink" Target="file:///C:\viewRule.pl%3fnRuleID=64449" TargetMode="External"/><Relationship Id="rId1065" Type="http://schemas.openxmlformats.org/officeDocument/2006/relationships/hyperlink" Target="file:///C:\viewRule.pl%3fnRuleID=64336" TargetMode="External"/><Relationship Id="rId1272" Type="http://schemas.openxmlformats.org/officeDocument/2006/relationships/hyperlink" Target="file:///C:\viewRule.pl%3fnRuleID=63475" TargetMode="External"/><Relationship Id="rId502" Type="http://schemas.openxmlformats.org/officeDocument/2006/relationships/hyperlink" Target="file:///C:\viewRule.pl%3fnRuleID=63438" TargetMode="External"/><Relationship Id="rId947" Type="http://schemas.openxmlformats.org/officeDocument/2006/relationships/hyperlink" Target="file:///C:\viewRule.pl%3fnRuleID=64473" TargetMode="External"/><Relationship Id="rId1132" Type="http://schemas.openxmlformats.org/officeDocument/2006/relationships/hyperlink" Target="file:///C:\viewRule.pl%3fnRuleID=64353" TargetMode="External"/><Relationship Id="rId1577" Type="http://schemas.openxmlformats.org/officeDocument/2006/relationships/hyperlink" Target="file:///C:\viewRule.pl%3fnRuleID=63552" TargetMode="External"/><Relationship Id="rId1784" Type="http://schemas.openxmlformats.org/officeDocument/2006/relationships/hyperlink" Target="file:///C:\viewRule.pl%3fnRuleID=63292" TargetMode="External"/><Relationship Id="rId76" Type="http://schemas.openxmlformats.org/officeDocument/2006/relationships/hyperlink" Target="file:///C:\viewRule.pl%3fnRuleID=64390" TargetMode="External"/><Relationship Id="rId807" Type="http://schemas.openxmlformats.org/officeDocument/2006/relationships/hyperlink" Target="file:///C:\viewRule.pl%3fnRuleID=64380" TargetMode="External"/><Relationship Id="rId1437" Type="http://schemas.openxmlformats.org/officeDocument/2006/relationships/hyperlink" Target="file:///C:\viewRule.pl%3fnRuleID=63517" TargetMode="External"/><Relationship Id="rId1644" Type="http://schemas.openxmlformats.org/officeDocument/2006/relationships/hyperlink" Target="file:///C:\viewRule.pl%3fnRuleID=63569" TargetMode="External"/><Relationship Id="rId1851" Type="http://schemas.openxmlformats.org/officeDocument/2006/relationships/hyperlink" Target="file:///C:\viewRule.pl%3fnRuleID=63427" TargetMode="External"/><Relationship Id="rId1504" Type="http://schemas.openxmlformats.org/officeDocument/2006/relationships/hyperlink" Target="file:///C:\viewRule.pl%3fnRuleID=63534" TargetMode="External"/><Relationship Id="rId1711" Type="http://schemas.openxmlformats.org/officeDocument/2006/relationships/hyperlink" Target="file:///C:\viewRule.pl%3fnRuleID=63586" TargetMode="External"/><Relationship Id="rId1949" Type="http://schemas.openxmlformats.org/officeDocument/2006/relationships/hyperlink" Target="file:///C:\viewRule.pl%3fnRuleID=63462" TargetMode="External"/><Relationship Id="rId292" Type="http://schemas.openxmlformats.org/officeDocument/2006/relationships/hyperlink" Target="file:///C:\viewRule.pl%3fnRuleID=63335" TargetMode="External"/><Relationship Id="rId1809" Type="http://schemas.openxmlformats.org/officeDocument/2006/relationships/hyperlink" Target="file:///C:\viewRule.pl%3fnRuleID=63298" TargetMode="External"/><Relationship Id="rId597" Type="http://schemas.openxmlformats.org/officeDocument/2006/relationships/hyperlink" Target="file:///C:\viewRule.pl%3fnRuleID=64428" TargetMode="External"/><Relationship Id="rId152" Type="http://schemas.openxmlformats.org/officeDocument/2006/relationships/hyperlink" Target="file:///C:\viewRule.pl%3fnRuleID=63277" TargetMode="External"/><Relationship Id="rId457" Type="http://schemas.openxmlformats.org/officeDocument/2006/relationships/hyperlink" Target="file:///C:\viewRule.pl%3fnRuleID=63423" TargetMode="External"/><Relationship Id="rId1087" Type="http://schemas.openxmlformats.org/officeDocument/2006/relationships/hyperlink" Target="file:///C:\viewRule.pl%3fnRuleID=64342" TargetMode="External"/><Relationship Id="rId1294" Type="http://schemas.openxmlformats.org/officeDocument/2006/relationships/hyperlink" Target="file:///C:\viewRule.pl%3fnRuleID=63482" TargetMode="External"/><Relationship Id="rId664" Type="http://schemas.openxmlformats.org/officeDocument/2006/relationships/hyperlink" Target="file:///C:\viewRule.pl%3fnRuleID=64482" TargetMode="External"/><Relationship Id="rId871" Type="http://schemas.openxmlformats.org/officeDocument/2006/relationships/hyperlink" Target="file:///C:\viewRule.pl%3fnRuleID=64411" TargetMode="External"/><Relationship Id="rId969" Type="http://schemas.openxmlformats.org/officeDocument/2006/relationships/hyperlink" Target="file:///C:\viewRule.pl%3fnRuleID=64478" TargetMode="External"/><Relationship Id="rId1599" Type="http://schemas.openxmlformats.org/officeDocument/2006/relationships/hyperlink" Target="file:///C:\viewRule.pl%3fnRuleID=63558" TargetMode="External"/><Relationship Id="rId317" Type="http://schemas.openxmlformats.org/officeDocument/2006/relationships/hyperlink" Target="file:///C:\viewRule.pl%3fnRuleID=63381" TargetMode="External"/><Relationship Id="rId524" Type="http://schemas.openxmlformats.org/officeDocument/2006/relationships/hyperlink" Target="file:///C:\viewRule.pl%3fnRuleID=63443" TargetMode="External"/><Relationship Id="rId731" Type="http://schemas.openxmlformats.org/officeDocument/2006/relationships/hyperlink" Target="file:///C:\viewRule.pl%3fnRuleID=64494" TargetMode="External"/><Relationship Id="rId1154" Type="http://schemas.openxmlformats.org/officeDocument/2006/relationships/hyperlink" Target="file:///C:\viewRule.pl%3fnRuleID=64359" TargetMode="External"/><Relationship Id="rId1361" Type="http://schemas.openxmlformats.org/officeDocument/2006/relationships/hyperlink" Target="file:///C:\viewRule.pl%3fnRuleID=63498" TargetMode="External"/><Relationship Id="rId1459" Type="http://schemas.openxmlformats.org/officeDocument/2006/relationships/hyperlink" Target="file:///C:\viewRule.pl%3fnRuleID=63523" TargetMode="External"/><Relationship Id="rId98" Type="http://schemas.openxmlformats.org/officeDocument/2006/relationships/hyperlink" Target="file:///C:\viewRule.pl%3fnRuleID=64396" TargetMode="External"/><Relationship Id="rId829" Type="http://schemas.openxmlformats.org/officeDocument/2006/relationships/hyperlink" Target="file:///C:\viewRule.pl%3fnRuleID=64385" TargetMode="External"/><Relationship Id="rId1014" Type="http://schemas.openxmlformats.org/officeDocument/2006/relationships/hyperlink" Target="file:///C:\viewRule.pl%3fnRuleID=64324" TargetMode="External"/><Relationship Id="rId1221" Type="http://schemas.openxmlformats.org/officeDocument/2006/relationships/hyperlink" Target="file:///C:\viewRule.pl%3fnRuleID=64378" TargetMode="External"/><Relationship Id="rId1666" Type="http://schemas.openxmlformats.org/officeDocument/2006/relationships/hyperlink" Target="file:///C:\viewRule.pl%3fnRuleID=63575" TargetMode="External"/><Relationship Id="rId1873" Type="http://schemas.openxmlformats.org/officeDocument/2006/relationships/hyperlink" Target="file:///C:\viewRule.pl%3fnRuleID=64422" TargetMode="External"/><Relationship Id="rId1319" Type="http://schemas.openxmlformats.org/officeDocument/2006/relationships/hyperlink" Target="file:///C:\viewRule.pl%3fnRuleID=63488" TargetMode="External"/><Relationship Id="rId1526" Type="http://schemas.openxmlformats.org/officeDocument/2006/relationships/hyperlink" Target="file:///C:\viewRule.pl%3fnRuleID=63540" TargetMode="External"/><Relationship Id="rId1733" Type="http://schemas.openxmlformats.org/officeDocument/2006/relationships/hyperlink" Target="file:///C:\viewRule.pl%3fnRuleID=63591" TargetMode="External"/><Relationship Id="rId1940" Type="http://schemas.openxmlformats.org/officeDocument/2006/relationships/hyperlink" Target="file:///C:\viewRule.pl%3fnRuleID=63321" TargetMode="External"/><Relationship Id="rId25" Type="http://schemas.openxmlformats.org/officeDocument/2006/relationships/footer" Target="footer7.xml"/><Relationship Id="rId1800" Type="http://schemas.openxmlformats.org/officeDocument/2006/relationships/hyperlink" Target="file:///C:\viewRule.pl%3fnRuleID=63296" TargetMode="External"/><Relationship Id="rId174" Type="http://schemas.openxmlformats.org/officeDocument/2006/relationships/hyperlink" Target="file:///C:\viewRule.pl%3fnRuleID=63283" TargetMode="External"/><Relationship Id="rId381" Type="http://schemas.openxmlformats.org/officeDocument/2006/relationships/hyperlink" Target="file:///C:\viewRule.pl%3fnRuleID=63400" TargetMode="External"/><Relationship Id="rId241" Type="http://schemas.openxmlformats.org/officeDocument/2006/relationships/hyperlink" Target="file:///C:\viewRule.pl%3fnRuleID=63320" TargetMode="External"/><Relationship Id="rId479" Type="http://schemas.openxmlformats.org/officeDocument/2006/relationships/hyperlink" Target="file:///C:\viewRule.pl%3fnRuleID=63432" TargetMode="External"/><Relationship Id="rId686" Type="http://schemas.openxmlformats.org/officeDocument/2006/relationships/hyperlink" Target="file:///C:\viewRule.pl%3fnRuleID=64420" TargetMode="External"/><Relationship Id="rId893" Type="http://schemas.openxmlformats.org/officeDocument/2006/relationships/hyperlink" Target="file:///C:\viewRule.pl%3fnRuleID=64459" TargetMode="External"/><Relationship Id="rId339" Type="http://schemas.openxmlformats.org/officeDocument/2006/relationships/hyperlink" Target="file:///C:\viewRule.pl%3fnRuleID=63390" TargetMode="External"/><Relationship Id="rId546" Type="http://schemas.openxmlformats.org/officeDocument/2006/relationships/hyperlink" Target="file:///C:\viewRule.pl%3fnRuleID=63451" TargetMode="External"/><Relationship Id="rId753" Type="http://schemas.openxmlformats.org/officeDocument/2006/relationships/hyperlink" Target="file:///C:\viewRule.pl%3fnRuleID=64499" TargetMode="External"/><Relationship Id="rId1176" Type="http://schemas.openxmlformats.org/officeDocument/2006/relationships/hyperlink" Target="file:///C:\viewRule.pl%3fnRuleID=64364" TargetMode="External"/><Relationship Id="rId1383" Type="http://schemas.openxmlformats.org/officeDocument/2006/relationships/hyperlink" Target="file:///C:\viewRule.pl%3fnRuleID=63504" TargetMode="External"/><Relationship Id="rId101" Type="http://schemas.openxmlformats.org/officeDocument/2006/relationships/hyperlink" Target="file:///C:\viewRule.pl%3fnRuleID=64396" TargetMode="External"/><Relationship Id="rId406" Type="http://schemas.openxmlformats.org/officeDocument/2006/relationships/hyperlink" Target="file:///C:\viewRule.pl%3fnRuleID=63409" TargetMode="External"/><Relationship Id="rId960" Type="http://schemas.openxmlformats.org/officeDocument/2006/relationships/hyperlink" Target="file:///C:\viewRule.pl%3fnRuleID=64476" TargetMode="External"/><Relationship Id="rId1036" Type="http://schemas.openxmlformats.org/officeDocument/2006/relationships/hyperlink" Target="file:///C:\viewRule.pl%3fnRuleID=64329" TargetMode="External"/><Relationship Id="rId1243" Type="http://schemas.openxmlformats.org/officeDocument/2006/relationships/hyperlink" Target="file:///C:\viewRule.pl%3fnRuleID=63468" TargetMode="External"/><Relationship Id="rId1590" Type="http://schemas.openxmlformats.org/officeDocument/2006/relationships/hyperlink" Target="file:///C:\viewRule.pl%3fnRuleID=63556" TargetMode="External"/><Relationship Id="rId1688" Type="http://schemas.openxmlformats.org/officeDocument/2006/relationships/hyperlink" Target="file:///C:\viewRule.pl%3fnRuleID=63580" TargetMode="External"/><Relationship Id="rId1895" Type="http://schemas.openxmlformats.org/officeDocument/2006/relationships/hyperlink" Target="file:///C:\viewRule.pl%3fnRuleID=64444" TargetMode="External"/><Relationship Id="rId613" Type="http://schemas.openxmlformats.org/officeDocument/2006/relationships/hyperlink" Target="file:///C:\viewRule.pl%3fnRuleID=64433" TargetMode="External"/><Relationship Id="rId820" Type="http://schemas.openxmlformats.org/officeDocument/2006/relationships/hyperlink" Target="file:///C:\viewRule.pl%3fnRuleID=64383" TargetMode="External"/><Relationship Id="rId918" Type="http://schemas.openxmlformats.org/officeDocument/2006/relationships/hyperlink" Target="file:///C:\viewRule.pl%3fnRuleID=64466" TargetMode="External"/><Relationship Id="rId1450" Type="http://schemas.openxmlformats.org/officeDocument/2006/relationships/hyperlink" Target="file:///C:\viewRule.pl%3fnRuleID=63521" TargetMode="External"/><Relationship Id="rId1548" Type="http://schemas.openxmlformats.org/officeDocument/2006/relationships/hyperlink" Target="file:///C:\viewRule.pl%3fnRuleID=63545" TargetMode="External"/><Relationship Id="rId1755" Type="http://schemas.openxmlformats.org/officeDocument/2006/relationships/hyperlink" Target="file:///C:\viewRule.pl%3fnRuleID=63285" TargetMode="External"/><Relationship Id="rId1103" Type="http://schemas.openxmlformats.org/officeDocument/2006/relationships/hyperlink" Target="file:///C:\viewRule.pl%3fnRuleID=64346" TargetMode="External"/><Relationship Id="rId1310" Type="http://schemas.openxmlformats.org/officeDocument/2006/relationships/hyperlink" Target="file:///C:\viewRule.pl%3fnRuleID=63486" TargetMode="External"/><Relationship Id="rId1408" Type="http://schemas.openxmlformats.org/officeDocument/2006/relationships/hyperlink" Target="file:///C:\viewRule.pl%3fnRuleID=63510" TargetMode="External"/><Relationship Id="rId47" Type="http://schemas.openxmlformats.org/officeDocument/2006/relationships/hyperlink" Target="file:///C:\viewRule.pl%3fnRuleID=64427" TargetMode="External"/><Relationship Id="rId1615" Type="http://schemas.openxmlformats.org/officeDocument/2006/relationships/hyperlink" Target="file:///C:\viewRule.pl%3fnRuleID=63562" TargetMode="External"/><Relationship Id="rId1822" Type="http://schemas.openxmlformats.org/officeDocument/2006/relationships/hyperlink" Target="file:///C:\viewRule.pl%3fnRuleID=63302" TargetMode="External"/><Relationship Id="rId196" Type="http://schemas.openxmlformats.org/officeDocument/2006/relationships/hyperlink" Target="file:///C:\viewRule.pl%3fnRuleID=63309" TargetMode="External"/><Relationship Id="rId263" Type="http://schemas.openxmlformats.org/officeDocument/2006/relationships/hyperlink" Target="file:///C:\viewRule.pl%3fnRuleID=63328" TargetMode="External"/><Relationship Id="rId470" Type="http://schemas.openxmlformats.org/officeDocument/2006/relationships/hyperlink" Target="file:///C:\viewRule.pl%3fnRuleID=63430" TargetMode="External"/><Relationship Id="rId123" Type="http://schemas.openxmlformats.org/officeDocument/2006/relationships/hyperlink" Target="file:///C:\viewRule.pl%3fnRuleID=64402" TargetMode="External"/><Relationship Id="rId330" Type="http://schemas.openxmlformats.org/officeDocument/2006/relationships/hyperlink" Target="file:///C:\viewRule.pl%3fnRuleID=63388" TargetMode="External"/><Relationship Id="rId568" Type="http://schemas.openxmlformats.org/officeDocument/2006/relationships/hyperlink" Target="file:///C:\viewRule.pl%3fnRuleID=63456" TargetMode="External"/><Relationship Id="rId775" Type="http://schemas.openxmlformats.org/officeDocument/2006/relationships/hyperlink" Target="file:///C:\viewRule.pl%3fnRuleID=64505" TargetMode="External"/><Relationship Id="rId982" Type="http://schemas.openxmlformats.org/officeDocument/2006/relationships/hyperlink" Target="file:///C:\viewRule.pl%3fnRuleID=64316" TargetMode="External"/><Relationship Id="rId1198" Type="http://schemas.openxmlformats.org/officeDocument/2006/relationships/hyperlink" Target="file:///C:\viewRule.pl%3fnRuleID=64373" TargetMode="External"/><Relationship Id="rId428" Type="http://schemas.openxmlformats.org/officeDocument/2006/relationships/hyperlink" Target="file:///C:\viewRule.pl%3fnRuleID=63416" TargetMode="External"/><Relationship Id="rId635" Type="http://schemas.openxmlformats.org/officeDocument/2006/relationships/hyperlink" Target="file:///C:\viewRule.pl%3fnRuleID=64446" TargetMode="External"/><Relationship Id="rId842" Type="http://schemas.openxmlformats.org/officeDocument/2006/relationships/hyperlink" Target="file:///C:\viewRule.pl%3fnRuleID=64403" TargetMode="External"/><Relationship Id="rId1058" Type="http://schemas.openxmlformats.org/officeDocument/2006/relationships/hyperlink" Target="file:///C:\viewRule.pl%3fnRuleID=64335" TargetMode="External"/><Relationship Id="rId1265" Type="http://schemas.openxmlformats.org/officeDocument/2006/relationships/hyperlink" Target="file:///C:\viewRule.pl%3fnRuleID=63473" TargetMode="External"/><Relationship Id="rId1472" Type="http://schemas.openxmlformats.org/officeDocument/2006/relationships/hyperlink" Target="file:///C:\viewRule.pl%3fnRuleID=63526" TargetMode="External"/><Relationship Id="rId702" Type="http://schemas.openxmlformats.org/officeDocument/2006/relationships/hyperlink" Target="file:///C:\viewRule.pl%3fnRuleID=64487" TargetMode="External"/><Relationship Id="rId1125" Type="http://schemas.openxmlformats.org/officeDocument/2006/relationships/hyperlink" Target="file:///C:\viewRule.pl%3fnRuleID=64351" TargetMode="External"/><Relationship Id="rId1332" Type="http://schemas.openxmlformats.org/officeDocument/2006/relationships/hyperlink" Target="file:///C:\viewRule.pl%3fnRuleID=63491" TargetMode="External"/><Relationship Id="rId1777" Type="http://schemas.openxmlformats.org/officeDocument/2006/relationships/hyperlink" Target="file:///C:\viewRule.pl%3fnRuleID=63290" TargetMode="External"/><Relationship Id="rId69" Type="http://schemas.openxmlformats.org/officeDocument/2006/relationships/hyperlink" Target="file:///C:\viewRule.pl%3fnRuleID=64448" TargetMode="External"/><Relationship Id="rId1637" Type="http://schemas.openxmlformats.org/officeDocument/2006/relationships/hyperlink" Target="file:///C:\viewRule.pl%3fnRuleID=63567" TargetMode="External"/><Relationship Id="rId1844" Type="http://schemas.openxmlformats.org/officeDocument/2006/relationships/hyperlink" Target="file:///C:\viewRule.pl%3fnRuleID=63376" TargetMode="External"/><Relationship Id="rId1704" Type="http://schemas.openxmlformats.org/officeDocument/2006/relationships/hyperlink" Target="file:///C:\viewRule.pl%3fnRuleID=63584" TargetMode="External"/><Relationship Id="rId285" Type="http://schemas.openxmlformats.org/officeDocument/2006/relationships/hyperlink" Target="file:///C:\viewRule.pl%3fnRuleID=63333" TargetMode="External"/><Relationship Id="rId1911" Type="http://schemas.openxmlformats.org/officeDocument/2006/relationships/hyperlink" Target="file:///C:\viewRule.pl%3fnRuleID=64456" TargetMode="External"/><Relationship Id="rId492" Type="http://schemas.openxmlformats.org/officeDocument/2006/relationships/hyperlink" Target="file:///C:\viewRule.pl%3fnRuleID=63435" TargetMode="External"/><Relationship Id="rId797" Type="http://schemas.openxmlformats.org/officeDocument/2006/relationships/hyperlink" Target="file:///C:\viewRule.pl%3fnRuleID=64510" TargetMode="External"/><Relationship Id="rId145" Type="http://schemas.openxmlformats.org/officeDocument/2006/relationships/hyperlink" Target="file:///C:\viewRule.pl%3fnRuleID=63275" TargetMode="External"/><Relationship Id="rId352" Type="http://schemas.openxmlformats.org/officeDocument/2006/relationships/hyperlink" Target="file:///C:\viewRule.pl%3fnRuleID=63393" TargetMode="External"/><Relationship Id="rId1287" Type="http://schemas.openxmlformats.org/officeDocument/2006/relationships/hyperlink" Target="file:///C:\viewRule.pl%3fnRuleID=63480" TargetMode="External"/><Relationship Id="rId212" Type="http://schemas.openxmlformats.org/officeDocument/2006/relationships/hyperlink" Target="file:///C:\viewRule.pl%3fnRuleID=63313" TargetMode="External"/><Relationship Id="rId657" Type="http://schemas.openxmlformats.org/officeDocument/2006/relationships/hyperlink" Target="file:///C:\viewRule.pl%3fnRuleID=64455" TargetMode="External"/><Relationship Id="rId864" Type="http://schemas.openxmlformats.org/officeDocument/2006/relationships/hyperlink" Target="file:///C:\viewRule.pl%3fnRuleID=64409" TargetMode="External"/><Relationship Id="rId1494" Type="http://schemas.openxmlformats.org/officeDocument/2006/relationships/hyperlink" Target="file:///C:\viewRule.pl%3fnRuleID=63532" TargetMode="External"/><Relationship Id="rId1799" Type="http://schemas.openxmlformats.org/officeDocument/2006/relationships/hyperlink" Target="file:///C:\viewRule.pl%3fnRuleID=63296" TargetMode="External"/><Relationship Id="rId517" Type="http://schemas.openxmlformats.org/officeDocument/2006/relationships/hyperlink" Target="file:///C:\viewRule.pl%3fnRuleID=63441" TargetMode="External"/><Relationship Id="rId724" Type="http://schemas.openxmlformats.org/officeDocument/2006/relationships/hyperlink" Target="file:///C:\viewRule.pl%3fnRuleID=64492" TargetMode="External"/><Relationship Id="rId931" Type="http://schemas.openxmlformats.org/officeDocument/2006/relationships/hyperlink" Target="file:///C:\viewRule.pl%3fnRuleID=64469" TargetMode="External"/><Relationship Id="rId1147" Type="http://schemas.openxmlformats.org/officeDocument/2006/relationships/hyperlink" Target="file:///C:\viewRule.pl%3fnRuleID=64357" TargetMode="External"/><Relationship Id="rId1354" Type="http://schemas.openxmlformats.org/officeDocument/2006/relationships/hyperlink" Target="file:///C:\viewRule.pl%3fnRuleID=63497" TargetMode="External"/><Relationship Id="rId1561" Type="http://schemas.openxmlformats.org/officeDocument/2006/relationships/hyperlink" Target="file:///C:\viewRule.pl%3fnRuleID=63548" TargetMode="External"/><Relationship Id="rId60" Type="http://schemas.openxmlformats.org/officeDocument/2006/relationships/hyperlink" Target="file:///C:\viewRule.pl%3fnRuleID=64438" TargetMode="External"/><Relationship Id="rId1007" Type="http://schemas.openxmlformats.org/officeDocument/2006/relationships/hyperlink" Target="file:///C:\viewRule.pl%3fnRuleID=64322" TargetMode="External"/><Relationship Id="rId1214" Type="http://schemas.openxmlformats.org/officeDocument/2006/relationships/hyperlink" Target="file:///C:\viewRule.pl%3fnRuleID=64377" TargetMode="External"/><Relationship Id="rId1421" Type="http://schemas.openxmlformats.org/officeDocument/2006/relationships/hyperlink" Target="file:///C:\viewRule.pl%3fnRuleID=63513" TargetMode="External"/><Relationship Id="rId1659" Type="http://schemas.openxmlformats.org/officeDocument/2006/relationships/hyperlink" Target="file:///C:\viewRule.pl%3fnRuleID=63573" TargetMode="External"/><Relationship Id="rId1866" Type="http://schemas.openxmlformats.org/officeDocument/2006/relationships/hyperlink" Target="file:///C:\viewRule.pl%3fnRuleID=63449" TargetMode="External"/><Relationship Id="rId1519" Type="http://schemas.openxmlformats.org/officeDocument/2006/relationships/hyperlink" Target="file:///C:\viewRule.pl%3fnRuleID=63538" TargetMode="External"/><Relationship Id="rId1726" Type="http://schemas.openxmlformats.org/officeDocument/2006/relationships/hyperlink" Target="file:///C:\viewRule.pl%3fnRuleID=63590" TargetMode="External"/><Relationship Id="rId1933" Type="http://schemas.openxmlformats.org/officeDocument/2006/relationships/hyperlink" Target="file:///C:\viewRule.pl%3fnRuleID=64369" TargetMode="External"/><Relationship Id="rId18" Type="http://schemas.openxmlformats.org/officeDocument/2006/relationships/image" Target="media/image3.jpeg"/><Relationship Id="rId167" Type="http://schemas.openxmlformats.org/officeDocument/2006/relationships/hyperlink" Target="file:///C:\viewRule.pl%3fnRuleID=63281" TargetMode="External"/><Relationship Id="rId374" Type="http://schemas.openxmlformats.org/officeDocument/2006/relationships/hyperlink" Target="file:///C:\viewRule.pl%3fnRuleID=63399" TargetMode="External"/><Relationship Id="rId581" Type="http://schemas.openxmlformats.org/officeDocument/2006/relationships/hyperlink" Target="file:///C:\viewRule.pl%3fnRuleID=63459" TargetMode="External"/><Relationship Id="rId234" Type="http://schemas.openxmlformats.org/officeDocument/2006/relationships/hyperlink" Target="file:///C:\viewRule.pl%3fnRuleID=63319" TargetMode="External"/><Relationship Id="rId679" Type="http://schemas.openxmlformats.org/officeDocument/2006/relationships/hyperlink" Target="file:///C:\viewRule.pl%3fnRuleID=64419" TargetMode="External"/><Relationship Id="rId886" Type="http://schemas.openxmlformats.org/officeDocument/2006/relationships/hyperlink" Target="file:///C:\viewRule.pl%3fnRuleID=64458" TargetMode="External"/><Relationship Id="rId2" Type="http://schemas.openxmlformats.org/officeDocument/2006/relationships/numbering" Target="numbering.xml"/><Relationship Id="rId441" Type="http://schemas.openxmlformats.org/officeDocument/2006/relationships/hyperlink" Target="file:///C:\viewRule.pl%3fnRuleID=63419" TargetMode="External"/><Relationship Id="rId539" Type="http://schemas.openxmlformats.org/officeDocument/2006/relationships/hyperlink" Target="file:///C:\viewRule.pl%3fnRuleID=63447" TargetMode="External"/><Relationship Id="rId746" Type="http://schemas.openxmlformats.org/officeDocument/2006/relationships/hyperlink" Target="file:///C:\viewRule.pl%3fnRuleID=64498" TargetMode="External"/><Relationship Id="rId1071" Type="http://schemas.openxmlformats.org/officeDocument/2006/relationships/hyperlink" Target="file:///C:\viewRule.pl%3fnRuleID=64338" TargetMode="External"/><Relationship Id="rId1169" Type="http://schemas.openxmlformats.org/officeDocument/2006/relationships/hyperlink" Target="file:///C:\viewRule.pl%3fnRuleID=64362" TargetMode="External"/><Relationship Id="rId1376" Type="http://schemas.openxmlformats.org/officeDocument/2006/relationships/hyperlink" Target="file:///C:\viewRule.pl%3fnRuleID=63502" TargetMode="External"/><Relationship Id="rId1583" Type="http://schemas.openxmlformats.org/officeDocument/2006/relationships/hyperlink" Target="file:///C:\viewRule.pl%3fnRuleID=63554" TargetMode="External"/><Relationship Id="rId301" Type="http://schemas.openxmlformats.org/officeDocument/2006/relationships/hyperlink" Target="file:///C:\viewRule.pl%3fnRuleID=63337" TargetMode="External"/><Relationship Id="rId953" Type="http://schemas.openxmlformats.org/officeDocument/2006/relationships/hyperlink" Target="file:///C:\viewRule.pl%3fnRuleID=64474" TargetMode="External"/><Relationship Id="rId1029" Type="http://schemas.openxmlformats.org/officeDocument/2006/relationships/hyperlink" Target="file:///C:\viewRule.pl%3fnRuleID=64327" TargetMode="External"/><Relationship Id="rId1236" Type="http://schemas.openxmlformats.org/officeDocument/2006/relationships/hyperlink" Target="file:///C:\viewRule.pl%3fnRuleID=63466" TargetMode="External"/><Relationship Id="rId1790" Type="http://schemas.openxmlformats.org/officeDocument/2006/relationships/hyperlink" Target="file:///C:\viewRule.pl%3fnRuleID=63294" TargetMode="External"/><Relationship Id="rId1888" Type="http://schemas.openxmlformats.org/officeDocument/2006/relationships/hyperlink" Target="file:///C:\viewRule.pl%3fnRuleID=64440" TargetMode="External"/><Relationship Id="rId82" Type="http://schemas.openxmlformats.org/officeDocument/2006/relationships/hyperlink" Target="file:///C:\viewRule.pl%3fnRuleID=64392" TargetMode="External"/><Relationship Id="rId606" Type="http://schemas.openxmlformats.org/officeDocument/2006/relationships/hyperlink" Target="file:///C:\viewRule.pl%3fnRuleID=64432" TargetMode="External"/><Relationship Id="rId813" Type="http://schemas.openxmlformats.org/officeDocument/2006/relationships/hyperlink" Target="file:///C:\viewRule.pl%3fnRuleID=64381" TargetMode="External"/><Relationship Id="rId1443" Type="http://schemas.openxmlformats.org/officeDocument/2006/relationships/hyperlink" Target="file:///C:\viewRule.pl%3fnRuleID=63519" TargetMode="External"/><Relationship Id="rId1650" Type="http://schemas.openxmlformats.org/officeDocument/2006/relationships/hyperlink" Target="file:///C:\viewRule.pl%3fnRuleID=63571" TargetMode="External"/><Relationship Id="rId1748" Type="http://schemas.openxmlformats.org/officeDocument/2006/relationships/hyperlink" Target="file:///C:\viewRule.pl%3fnRuleID=63595" TargetMode="External"/><Relationship Id="rId1303" Type="http://schemas.openxmlformats.org/officeDocument/2006/relationships/hyperlink" Target="file:///C:\viewRule.pl%3fnRuleID=63484" TargetMode="External"/><Relationship Id="rId1510" Type="http://schemas.openxmlformats.org/officeDocument/2006/relationships/hyperlink" Target="file:///C:\viewRule.pl%3fnRuleID=63536" TargetMode="External"/><Relationship Id="rId1608" Type="http://schemas.openxmlformats.org/officeDocument/2006/relationships/hyperlink" Target="file:///C:\viewRule.pl%3fnRuleID=63560" TargetMode="External"/><Relationship Id="rId1815" Type="http://schemas.openxmlformats.org/officeDocument/2006/relationships/hyperlink" Target="file:///C:\viewRule.pl%3fnRuleID=63300" TargetMode="External"/><Relationship Id="rId189" Type="http://schemas.openxmlformats.org/officeDocument/2006/relationships/hyperlink" Target="file:///C:\viewRule.pl%3fnRuleID=63307" TargetMode="External"/><Relationship Id="rId396" Type="http://schemas.openxmlformats.org/officeDocument/2006/relationships/hyperlink" Target="file:///C:\viewRule.pl%3fnRuleID=63404" TargetMode="External"/><Relationship Id="rId256" Type="http://schemas.openxmlformats.org/officeDocument/2006/relationships/hyperlink" Target="file:///C:\viewRule.pl%3fnRuleID=63326" TargetMode="External"/><Relationship Id="rId463" Type="http://schemas.openxmlformats.org/officeDocument/2006/relationships/hyperlink" Target="file:///C:\viewRule.pl%3fnRuleID=63425" TargetMode="External"/><Relationship Id="rId670" Type="http://schemas.openxmlformats.org/officeDocument/2006/relationships/hyperlink" Target="file:///C:\viewRule.pl%3fnRuleID=64484" TargetMode="External"/><Relationship Id="rId1093" Type="http://schemas.openxmlformats.org/officeDocument/2006/relationships/hyperlink" Target="file:///C:\viewRule.pl%3fnRuleID=64343" TargetMode="External"/><Relationship Id="rId116" Type="http://schemas.openxmlformats.org/officeDocument/2006/relationships/hyperlink" Target="file:///C:\viewRule.pl%3fnRuleID=64400" TargetMode="External"/><Relationship Id="rId323" Type="http://schemas.openxmlformats.org/officeDocument/2006/relationships/hyperlink" Target="file:///C:\viewRule.pl%3fnRuleID=63386" TargetMode="External"/><Relationship Id="rId530" Type="http://schemas.openxmlformats.org/officeDocument/2006/relationships/hyperlink" Target="file:///C:\viewRule.pl%3fnRuleID=63445" TargetMode="External"/><Relationship Id="rId768" Type="http://schemas.openxmlformats.org/officeDocument/2006/relationships/hyperlink" Target="file:///C:\viewRule.pl%3fnRuleID=64503" TargetMode="External"/><Relationship Id="rId975" Type="http://schemas.openxmlformats.org/officeDocument/2006/relationships/hyperlink" Target="file:///C:\viewRule.pl%3fnRuleID=64480" TargetMode="External"/><Relationship Id="rId1160" Type="http://schemas.openxmlformats.org/officeDocument/2006/relationships/hyperlink" Target="file:///C:\viewRule.pl%3fnRuleID=64360" TargetMode="External"/><Relationship Id="rId1398" Type="http://schemas.openxmlformats.org/officeDocument/2006/relationships/hyperlink" Target="file:///C:\viewRule.pl%3fnRuleID=63508" TargetMode="External"/><Relationship Id="rId628" Type="http://schemas.openxmlformats.org/officeDocument/2006/relationships/hyperlink" Target="file:///C:\viewRule.pl%3fnRuleID=64442" TargetMode="External"/><Relationship Id="rId835" Type="http://schemas.openxmlformats.org/officeDocument/2006/relationships/hyperlink" Target="file:///C:\viewRule.pl%3fnRuleID=64387" TargetMode="External"/><Relationship Id="rId1258" Type="http://schemas.openxmlformats.org/officeDocument/2006/relationships/hyperlink" Target="file:///C:\viewRule.pl%3fnRuleID=63472" TargetMode="External"/><Relationship Id="rId1465" Type="http://schemas.openxmlformats.org/officeDocument/2006/relationships/hyperlink" Target="file:///C:\viewRule.pl%3fnRuleID=63524" TargetMode="External"/><Relationship Id="rId1672" Type="http://schemas.openxmlformats.org/officeDocument/2006/relationships/hyperlink" Target="file:///C:\viewRule.pl%3fnRuleID=63576" TargetMode="External"/><Relationship Id="rId1020" Type="http://schemas.openxmlformats.org/officeDocument/2006/relationships/hyperlink" Target="file:///C:\viewRule.pl%3fnRuleID=64325" TargetMode="External"/><Relationship Id="rId1118" Type="http://schemas.openxmlformats.org/officeDocument/2006/relationships/hyperlink" Target="file:///C:\viewRule.pl%3fnRuleID=64350" TargetMode="External"/><Relationship Id="rId1325" Type="http://schemas.openxmlformats.org/officeDocument/2006/relationships/hyperlink" Target="file:///C:\viewRule.pl%3fnRuleID=63489" TargetMode="External"/><Relationship Id="rId1532" Type="http://schemas.openxmlformats.org/officeDocument/2006/relationships/hyperlink" Target="file:///C:\viewRule.pl%3fnRuleID=63541" TargetMode="External"/><Relationship Id="rId902" Type="http://schemas.openxmlformats.org/officeDocument/2006/relationships/hyperlink" Target="file:///C:\viewRule.pl%3fnRuleID=64462" TargetMode="External"/><Relationship Id="rId1837" Type="http://schemas.openxmlformats.org/officeDocument/2006/relationships/hyperlink" Target="file:///C:\viewRule.pl%3fnRuleID=63305" TargetMode="External"/><Relationship Id="rId31" Type="http://schemas.openxmlformats.org/officeDocument/2006/relationships/footer" Target="footer10.xml"/><Relationship Id="rId180" Type="http://schemas.openxmlformats.org/officeDocument/2006/relationships/hyperlink" Target="file:///C:\viewRule.pl%3fnRuleID=63284" TargetMode="External"/><Relationship Id="rId278" Type="http://schemas.openxmlformats.org/officeDocument/2006/relationships/hyperlink" Target="file:///C:\viewRule.pl%3fnRuleID=63332" TargetMode="External"/><Relationship Id="rId1904" Type="http://schemas.openxmlformats.org/officeDocument/2006/relationships/hyperlink" Target="file:///C:\viewRule.pl%3fnRuleID=64453" TargetMode="External"/><Relationship Id="rId485" Type="http://schemas.openxmlformats.org/officeDocument/2006/relationships/hyperlink" Target="file:///C:\viewRule.pl%3fnRuleID=63433" TargetMode="External"/><Relationship Id="rId692" Type="http://schemas.openxmlformats.org/officeDocument/2006/relationships/hyperlink" Target="file:///C:\viewRule.pl%3fnRuleID=64421" TargetMode="External"/><Relationship Id="rId138" Type="http://schemas.openxmlformats.org/officeDocument/2006/relationships/hyperlink" Target="file:///C:\viewRule.pl%3fnRuleID=63274" TargetMode="External"/><Relationship Id="rId345" Type="http://schemas.openxmlformats.org/officeDocument/2006/relationships/hyperlink" Target="file:///C:\viewRule.pl%3fnRuleID=63391" TargetMode="External"/><Relationship Id="rId552" Type="http://schemas.openxmlformats.org/officeDocument/2006/relationships/hyperlink" Target="file:///C:\viewRule.pl%3fnRuleID=63452" TargetMode="External"/><Relationship Id="rId997" Type="http://schemas.openxmlformats.org/officeDocument/2006/relationships/hyperlink" Target="file:///C:\viewRule.pl%3fnRuleID=64319" TargetMode="External"/><Relationship Id="rId1182" Type="http://schemas.openxmlformats.org/officeDocument/2006/relationships/hyperlink" Target="file:///C:\viewRule.pl%3fnRuleID=64366" TargetMode="External"/><Relationship Id="rId205" Type="http://schemas.openxmlformats.org/officeDocument/2006/relationships/hyperlink" Target="file:///C:\viewRule.pl%3fnRuleID=63311" TargetMode="External"/><Relationship Id="rId412" Type="http://schemas.openxmlformats.org/officeDocument/2006/relationships/hyperlink" Target="file:///C:\viewRule.pl%3fnRuleID=63411" TargetMode="External"/><Relationship Id="rId857" Type="http://schemas.openxmlformats.org/officeDocument/2006/relationships/hyperlink" Target="file:///C:\viewRule.pl%3fnRuleID=64406" TargetMode="External"/><Relationship Id="rId1042" Type="http://schemas.openxmlformats.org/officeDocument/2006/relationships/hyperlink" Target="file:///C:\viewRule.pl%3fnRuleID=64331" TargetMode="External"/><Relationship Id="rId1487" Type="http://schemas.openxmlformats.org/officeDocument/2006/relationships/hyperlink" Target="file:///C:\viewRule.pl%3fnRuleID=63530" TargetMode="External"/><Relationship Id="rId1694" Type="http://schemas.openxmlformats.org/officeDocument/2006/relationships/hyperlink" Target="file:///C:\viewRule.pl%3fnRuleID=63582" TargetMode="External"/><Relationship Id="rId717" Type="http://schemas.openxmlformats.org/officeDocument/2006/relationships/hyperlink" Target="file:///C:\viewRule.pl%3fnRuleID=64490" TargetMode="External"/><Relationship Id="rId924" Type="http://schemas.openxmlformats.org/officeDocument/2006/relationships/hyperlink" Target="file:///C:\viewRule.pl%3fnRuleID=64467" TargetMode="External"/><Relationship Id="rId1347" Type="http://schemas.openxmlformats.org/officeDocument/2006/relationships/hyperlink" Target="file:///C:\viewRule.pl%3fnRuleID=63495" TargetMode="External"/><Relationship Id="rId1554" Type="http://schemas.openxmlformats.org/officeDocument/2006/relationships/hyperlink" Target="file:///C:\viewRule.pl%3fnRuleID=63547" TargetMode="External"/><Relationship Id="rId1761" Type="http://schemas.openxmlformats.org/officeDocument/2006/relationships/hyperlink" Target="file:///C:\viewRule.pl%3fnRuleID=63286" TargetMode="External"/><Relationship Id="rId53" Type="http://schemas.openxmlformats.org/officeDocument/2006/relationships/hyperlink" Target="file:///C:\viewRule.pl%3fnRuleID=64431" TargetMode="External"/><Relationship Id="rId1207" Type="http://schemas.openxmlformats.org/officeDocument/2006/relationships/hyperlink" Target="file:///C:\viewRule.pl%3fnRuleID=64375" TargetMode="External"/><Relationship Id="rId1414" Type="http://schemas.openxmlformats.org/officeDocument/2006/relationships/hyperlink" Target="file:///C:\viewRule.pl%3fnRuleID=63512" TargetMode="External"/><Relationship Id="rId1621" Type="http://schemas.openxmlformats.org/officeDocument/2006/relationships/hyperlink" Target="file:///C:\viewRule.pl%3fnRuleID=63563" TargetMode="External"/><Relationship Id="rId1859" Type="http://schemas.openxmlformats.org/officeDocument/2006/relationships/hyperlink" Target="file:///C:\viewRule.pl%3fnRuleID=63429" TargetMode="External"/><Relationship Id="rId1719" Type="http://schemas.openxmlformats.org/officeDocument/2006/relationships/hyperlink" Target="file:///C:\viewRule.pl%3fnRuleID=63588" TargetMode="External"/><Relationship Id="rId1926" Type="http://schemas.openxmlformats.org/officeDocument/2006/relationships/hyperlink" Target="file:///C:\viewRule.pl%3fnRuleID=643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woy\AppData\Roaming\Microsoft\Templates\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B0BD8-7D68-400E-8663-F507FAA01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92</Pages>
  <Words>49904</Words>
  <Characters>383228</Characters>
  <Application>Microsoft Office Word</Application>
  <DocSecurity>0</DocSecurity>
  <Lines>3193</Lines>
  <Paragraphs>864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2017-04-03T14:24:00Z</cp:lastPrinted>
  <dcterms:created xsi:type="dcterms:W3CDTF">2018-03-08T14:39:00Z</dcterms:created>
  <dcterms:modified xsi:type="dcterms:W3CDTF">2018-03-12T14:01:00Z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32</vt:lpwstr>
  </property>
  <property fmtid="{D5CDD505-2E9C-101B-9397-08002B2CF9AE}" pid="3" name="Issue">
    <vt:lpwstr>18</vt:lpwstr>
  </property>
  <property fmtid="{D5CDD505-2E9C-101B-9397-08002B2CF9AE}" pid="4" name="IssueDate">
    <vt:lpwstr>March 15, 2018</vt:lpwstr>
  </property>
  <property fmtid="{D5CDD505-2E9C-101B-9397-08002B2CF9AE}" pid="5" name="StartPage">
    <vt:lpwstr>1737</vt:lpwstr>
  </property>
</Properties>
</file>