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9D123F">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9D123F">
        <w:rPr>
          <w:b/>
          <w:bCs/>
          <w:sz w:val="30"/>
          <w:szCs w:val="30"/>
        </w:rPr>
        <w:t>10</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9D123F">
        <w:rPr>
          <w:b/>
          <w:bCs/>
          <w:sz w:val="30"/>
          <w:szCs w:val="30"/>
        </w:rPr>
        <w:t>958</w:t>
      </w:r>
      <w:r>
        <w:rPr>
          <w:b/>
          <w:bCs/>
          <w:sz w:val="30"/>
          <w:szCs w:val="30"/>
        </w:rPr>
        <w:fldChar w:fldCharType="end"/>
      </w:r>
      <w:r>
        <w:rPr>
          <w:b/>
          <w:bCs/>
          <w:sz w:val="30"/>
          <w:szCs w:val="30"/>
        </w:rPr>
        <w:t xml:space="preserve"> – </w:t>
      </w:r>
      <w:r w:rsidR="007F0E7B">
        <w:rPr>
          <w:b/>
          <w:bCs/>
          <w:sz w:val="30"/>
          <w:szCs w:val="30"/>
        </w:rPr>
        <w:t>1022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9D123F">
        <w:rPr>
          <w:b/>
          <w:sz w:val="24"/>
        </w:rPr>
        <w:t>November 15, 2017</w:t>
      </w:r>
      <w:r>
        <w:rPr>
          <w:b/>
          <w:sz w:val="24"/>
        </w:rPr>
        <w:fldChar w:fldCharType="end"/>
      </w:r>
    </w:p>
    <w:p w:rsidR="00D52FD0" w:rsidRDefault="00D52FD0" w:rsidP="00D52FD0">
      <w:pPr>
        <w:jc w:val="center"/>
        <w:rPr>
          <w:b/>
        </w:rPr>
      </w:pPr>
    </w:p>
    <w:p w:rsidR="00F2143A" w:rsidRDefault="00F2143A" w:rsidP="00F2143A">
      <w:pPr>
        <w:pStyle w:val="oahRegisterTOC1"/>
      </w:pPr>
    </w:p>
    <w:p w:rsidR="00F2143A" w:rsidRDefault="00F2143A" w:rsidP="00F2143A">
      <w:pPr>
        <w:pStyle w:val="oahRegisterTOC1"/>
      </w:pPr>
      <w:r>
        <w:tab/>
        <w:t>I.</w:t>
      </w:r>
      <w:r>
        <w:tab/>
        <w:t>EXECUTIVE ORDERS</w:t>
      </w:r>
    </w:p>
    <w:p w:rsidR="00F2143A" w:rsidRDefault="00F2143A" w:rsidP="00F2143A">
      <w:pPr>
        <w:pStyle w:val="oahRegisterTOC3"/>
      </w:pPr>
      <w:r>
        <w:tab/>
      </w:r>
      <w:r>
        <w:tab/>
      </w:r>
      <w:r>
        <w:tab/>
        <w:t>Executive Order No. 24</w:t>
      </w:r>
      <w:r>
        <w:tab/>
        <w:t>958 - 962</w:t>
      </w:r>
    </w:p>
    <w:p w:rsidR="00F2143A" w:rsidRDefault="00F2143A" w:rsidP="00F2143A">
      <w:pPr>
        <w:pStyle w:val="oahRegisterTOC1"/>
      </w:pPr>
    </w:p>
    <w:p w:rsidR="00F2143A" w:rsidRDefault="00F2143A" w:rsidP="00F2143A">
      <w:pPr>
        <w:pStyle w:val="oahRegisterTOC1"/>
      </w:pPr>
      <w:r>
        <w:tab/>
        <w:t>II.</w:t>
      </w:r>
      <w:r>
        <w:tab/>
        <w:t>IN ADDITION</w:t>
      </w:r>
    </w:p>
    <w:p w:rsidR="00F2143A" w:rsidRDefault="00F2143A" w:rsidP="00F2143A">
      <w:pPr>
        <w:pStyle w:val="oahRegisterTOC3"/>
      </w:pPr>
      <w:r>
        <w:tab/>
      </w:r>
      <w:r>
        <w:tab/>
      </w:r>
      <w:r>
        <w:tab/>
        <w:t>Building Code Council –</w:t>
      </w:r>
      <w:r w:rsidR="007F0E7B">
        <w:t xml:space="preserve"> Public Hearing</w:t>
      </w:r>
      <w:r>
        <w:tab/>
        <w:t>963 - 964</w:t>
      </w:r>
    </w:p>
    <w:p w:rsidR="00F2143A" w:rsidRDefault="00F2143A" w:rsidP="00F2143A">
      <w:pPr>
        <w:pStyle w:val="oahRegisterTOC1"/>
      </w:pPr>
    </w:p>
    <w:p w:rsidR="00F2143A" w:rsidRDefault="00F2143A" w:rsidP="00F2143A">
      <w:pPr>
        <w:pStyle w:val="oahRegisterTOC1"/>
      </w:pPr>
      <w:r>
        <w:tab/>
        <w:t>III.</w:t>
      </w:r>
      <w:r>
        <w:tab/>
        <w:t>PROPOSED RULES</w:t>
      </w:r>
    </w:p>
    <w:p w:rsidR="00F2143A" w:rsidRDefault="00F2143A" w:rsidP="00F2143A">
      <w:pPr>
        <w:pStyle w:val="oahRegisterTOC2"/>
      </w:pPr>
      <w:r>
        <w:tab/>
      </w:r>
      <w:r>
        <w:tab/>
        <w:t>Commerce, Department of</w:t>
      </w:r>
    </w:p>
    <w:p w:rsidR="00F2143A" w:rsidRDefault="00F2143A" w:rsidP="00F2143A">
      <w:pPr>
        <w:pStyle w:val="oahRegisterTOC3"/>
      </w:pPr>
      <w:r>
        <w:tab/>
      </w:r>
      <w:r>
        <w:tab/>
      </w:r>
      <w:r>
        <w:tab/>
        <w:t>Industrial Commission</w:t>
      </w:r>
      <w:r>
        <w:tab/>
        <w:t>965 – 966</w:t>
      </w:r>
    </w:p>
    <w:p w:rsidR="00F2143A" w:rsidRDefault="00F2143A" w:rsidP="00F2143A">
      <w:pPr>
        <w:pStyle w:val="oahRegisterTOC2"/>
      </w:pPr>
      <w:r>
        <w:tab/>
      </w:r>
      <w:r>
        <w:tab/>
        <w:t>Occupational Licensing Boards and Commissions</w:t>
      </w:r>
    </w:p>
    <w:p w:rsidR="00F2143A" w:rsidRDefault="00F2143A" w:rsidP="00F2143A">
      <w:pPr>
        <w:pStyle w:val="oahRegisterTOC3"/>
      </w:pPr>
      <w:r>
        <w:tab/>
      </w:r>
      <w:r>
        <w:tab/>
      </w:r>
      <w:r>
        <w:tab/>
        <w:t>Barber Examiners, Board of</w:t>
      </w:r>
      <w:r>
        <w:tab/>
        <w:t>966 – 968</w:t>
      </w:r>
    </w:p>
    <w:p w:rsidR="00F2143A" w:rsidRDefault="00F2143A" w:rsidP="00F2143A">
      <w:pPr>
        <w:pStyle w:val="oahRegisterTOC3"/>
      </w:pPr>
      <w:r>
        <w:tab/>
      </w:r>
      <w:r>
        <w:tab/>
      </w:r>
      <w:r>
        <w:tab/>
        <w:t>General Contractors</w:t>
      </w:r>
      <w:r w:rsidR="00827A84">
        <w:t xml:space="preserve">, </w:t>
      </w:r>
      <w:r w:rsidR="00827A84">
        <w:t>State Licensing Board for</w:t>
      </w:r>
      <w:r>
        <w:tab/>
        <w:t>968 – 981</w:t>
      </w:r>
    </w:p>
    <w:p w:rsidR="00F2143A" w:rsidRDefault="00F2143A" w:rsidP="00F2143A">
      <w:pPr>
        <w:pStyle w:val="oahRegisterTOC3"/>
      </w:pPr>
      <w:r>
        <w:tab/>
      </w:r>
      <w:r>
        <w:tab/>
      </w:r>
      <w:r>
        <w:tab/>
        <w:t>Hearing Aid Dealers and Fitters Board</w:t>
      </w:r>
      <w:r>
        <w:tab/>
        <w:t>981 – 991</w:t>
      </w:r>
    </w:p>
    <w:p w:rsidR="00F2143A" w:rsidRDefault="00F2143A" w:rsidP="00F2143A">
      <w:pPr>
        <w:pStyle w:val="oahRegisterTOC3"/>
      </w:pPr>
      <w:r>
        <w:tab/>
      </w:r>
      <w:r>
        <w:tab/>
      </w:r>
      <w:r>
        <w:tab/>
        <w:t>Landscape Architects, Board of</w:t>
      </w:r>
      <w:r>
        <w:tab/>
        <w:t>991 – 992</w:t>
      </w:r>
    </w:p>
    <w:p w:rsidR="00F2143A" w:rsidRDefault="00F2143A" w:rsidP="00F2143A">
      <w:pPr>
        <w:pStyle w:val="oahRegisterTOC2"/>
      </w:pPr>
      <w:r>
        <w:tab/>
      </w:r>
      <w:r>
        <w:tab/>
        <w:t>State Human Resources, Office of</w:t>
      </w:r>
    </w:p>
    <w:p w:rsidR="00F2143A" w:rsidRDefault="00F2143A" w:rsidP="00F2143A">
      <w:pPr>
        <w:pStyle w:val="oahRegisterTOC3"/>
      </w:pPr>
      <w:r>
        <w:tab/>
      </w:r>
      <w:r>
        <w:tab/>
      </w:r>
      <w:r>
        <w:tab/>
        <w:t>State Human Resources Commission</w:t>
      </w:r>
      <w:r>
        <w:tab/>
        <w:t>992 – 993</w:t>
      </w:r>
    </w:p>
    <w:p w:rsidR="00F2143A" w:rsidRDefault="00F2143A" w:rsidP="00F2143A">
      <w:pPr>
        <w:pStyle w:val="oahRegisterTOC1"/>
      </w:pPr>
    </w:p>
    <w:p w:rsidR="00F2143A" w:rsidRPr="00F2143A" w:rsidRDefault="00F2143A" w:rsidP="00F2143A">
      <w:pPr>
        <w:pStyle w:val="oahRegisterTOC1"/>
        <w:rPr>
          <w:b w:val="0"/>
        </w:rPr>
      </w:pPr>
      <w:r>
        <w:tab/>
      </w:r>
      <w:r w:rsidR="007F0E7B">
        <w:t>I</w:t>
      </w:r>
      <w:r>
        <w:t>V.</w:t>
      </w:r>
      <w:r>
        <w:tab/>
        <w:t>RULES REVIEW COMMISSION</w:t>
      </w:r>
      <w:r w:rsidRPr="00F2143A">
        <w:rPr>
          <w:b w:val="0"/>
        </w:rPr>
        <w:tab/>
        <w:t>994 - 1020</w:t>
      </w:r>
    </w:p>
    <w:p w:rsidR="00F2143A" w:rsidRDefault="00F2143A" w:rsidP="00F2143A">
      <w:pPr>
        <w:pStyle w:val="oahRegisterTOC1"/>
      </w:pPr>
    </w:p>
    <w:p w:rsidR="00F2143A" w:rsidRDefault="00F2143A" w:rsidP="00F2143A">
      <w:pPr>
        <w:pStyle w:val="oahRegisterTOC1"/>
      </w:pPr>
      <w:r>
        <w:tab/>
        <w:t>V.</w:t>
      </w:r>
      <w:r>
        <w:tab/>
        <w:t>CONTESTED CASE DECISIONS</w:t>
      </w:r>
    </w:p>
    <w:p w:rsidR="00F2143A" w:rsidRDefault="00F2143A" w:rsidP="00F2143A">
      <w:pPr>
        <w:pStyle w:val="oahRegisterTOC3"/>
      </w:pPr>
      <w:r>
        <w:tab/>
      </w:r>
      <w:r>
        <w:tab/>
      </w:r>
      <w:r>
        <w:tab/>
        <w:t>Index to ALJ Decisions</w:t>
      </w:r>
      <w:r>
        <w:tab/>
        <w:t>1021 - 1022</w:t>
      </w:r>
    </w:p>
    <w:p w:rsidR="00F2143A" w:rsidRDefault="00F2143A" w:rsidP="00D52FD0">
      <w:pPr>
        <w:tabs>
          <w:tab w:val="decimal" w:pos="2160"/>
          <w:tab w:val="left" w:pos="2340"/>
          <w:tab w:val="left" w:pos="2520"/>
          <w:tab w:val="left" w:leader="dot" w:pos="8640"/>
        </w:tabs>
        <w:outlineLvl w:val="0"/>
        <w:rPr>
          <w:b/>
          <w:bCs/>
        </w:rPr>
      </w:pPr>
    </w:p>
    <w:p w:rsidR="00F2143A" w:rsidRDefault="00F2143A" w:rsidP="00D52FD0">
      <w:pPr>
        <w:tabs>
          <w:tab w:val="decimal" w:pos="2160"/>
          <w:tab w:val="left" w:pos="2340"/>
          <w:tab w:val="left" w:pos="2520"/>
          <w:tab w:val="left" w:leader="dot" w:pos="8640"/>
        </w:tabs>
        <w:outlineLvl w:val="0"/>
        <w:rPr>
          <w:b/>
          <w:bCs/>
        </w:rPr>
      </w:pPr>
    </w:p>
    <w:p w:rsidR="00F2143A" w:rsidRDefault="00F2143A" w:rsidP="00D52FD0">
      <w:pPr>
        <w:tabs>
          <w:tab w:val="decimal" w:pos="2160"/>
          <w:tab w:val="left" w:pos="2340"/>
          <w:tab w:val="left" w:pos="2520"/>
          <w:tab w:val="left" w:leader="dot" w:pos="8640"/>
        </w:tabs>
        <w:outlineLvl w:val="0"/>
        <w:rPr>
          <w:b/>
          <w:bCs/>
        </w:rPr>
      </w:pPr>
    </w:p>
    <w:p w:rsidR="00F2143A" w:rsidRDefault="00F2143A"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5A26F9" w:rsidRDefault="005A26F9"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D52FD0" w:rsidRDefault="00D52FD0" w:rsidP="00D52FD0">
      <w:pPr>
        <w:ind w:left="1260"/>
        <w:rPr>
          <w:b/>
        </w:rPr>
      </w:pPr>
      <w:r>
        <w:rPr>
          <w:b/>
        </w:rPr>
        <w:t>PUBLISHED BY</w:t>
      </w:r>
    </w:p>
    <w:p w:rsidR="00D52FD0" w:rsidRDefault="00D52FD0" w:rsidP="00D52FD0">
      <w:pPr>
        <w:tabs>
          <w:tab w:val="right" w:pos="9630"/>
        </w:tabs>
        <w:ind w:left="1260"/>
        <w:rPr>
          <w:b/>
          <w:i/>
        </w:rPr>
      </w:pPr>
      <w:r>
        <w:rPr>
          <w:b/>
          <w:i/>
        </w:rPr>
        <w:t>The Office of Administrative Hearings</w:t>
      </w:r>
    </w:p>
    <w:p w:rsidR="00D52FD0" w:rsidRDefault="00D52FD0" w:rsidP="00D52FD0">
      <w:pPr>
        <w:tabs>
          <w:tab w:val="right" w:pos="9630"/>
        </w:tabs>
        <w:ind w:left="1260"/>
        <w:rPr>
          <w:b/>
          <w:i/>
        </w:rPr>
      </w:pPr>
      <w:r>
        <w:rPr>
          <w:b/>
          <w:i/>
        </w:rPr>
        <w:t>Rules Division</w:t>
      </w:r>
      <w:r>
        <w:rPr>
          <w:b/>
          <w:i/>
        </w:rPr>
        <w:tab/>
        <w:t>Julian Mann III, Director</w:t>
      </w:r>
    </w:p>
    <w:p w:rsidR="00D52FD0" w:rsidRDefault="00D52FD0" w:rsidP="00D52FD0">
      <w:pPr>
        <w:tabs>
          <w:tab w:val="right" w:pos="9630"/>
        </w:tabs>
        <w:ind w:left="1260"/>
        <w:rPr>
          <w:b/>
          <w:i/>
        </w:rPr>
      </w:pPr>
      <w:r>
        <w:rPr>
          <w:b/>
          <w:i/>
        </w:rPr>
        <w:t>6714 Mail Service Center</w:t>
      </w:r>
      <w:r>
        <w:rPr>
          <w:b/>
          <w:i/>
        </w:rPr>
        <w:tab/>
        <w:t>Molly Masich, Codifier of Rules</w:t>
      </w:r>
    </w:p>
    <w:p w:rsidR="00D52FD0" w:rsidRDefault="00D52FD0" w:rsidP="00D52FD0">
      <w:pPr>
        <w:tabs>
          <w:tab w:val="right" w:pos="9630"/>
        </w:tabs>
        <w:ind w:left="1260"/>
        <w:rPr>
          <w:b/>
          <w:i/>
        </w:rPr>
      </w:pPr>
      <w:r>
        <w:rPr>
          <w:b/>
          <w:i/>
        </w:rPr>
        <w:t>Raleigh, NC  27699-6714</w:t>
      </w:r>
      <w:r>
        <w:rPr>
          <w:b/>
          <w:i/>
        </w:rPr>
        <w:tab/>
        <w:t xml:space="preserve">Dana </w:t>
      </w:r>
      <w:r w:rsidR="008C5B90">
        <w:rPr>
          <w:b/>
          <w:i/>
        </w:rPr>
        <w:t>McGhee</w:t>
      </w:r>
      <w:r>
        <w:rPr>
          <w:b/>
          <w:i/>
        </w:rPr>
        <w:t>, Publications Coordinator</w:t>
      </w:r>
    </w:p>
    <w:p w:rsidR="00D52FD0" w:rsidRDefault="00D52FD0" w:rsidP="00D52FD0">
      <w:pPr>
        <w:tabs>
          <w:tab w:val="right" w:pos="9630"/>
        </w:tabs>
        <w:ind w:left="1260"/>
        <w:rPr>
          <w:b/>
          <w:i/>
        </w:rPr>
      </w:pPr>
      <w:r>
        <w:rPr>
          <w:b/>
          <w:i/>
        </w:rPr>
        <w:t>Telephone (919) 431-3000</w:t>
      </w:r>
      <w:r>
        <w:rPr>
          <w:b/>
          <w:i/>
        </w:rPr>
        <w:tab/>
        <w:t>Lindsay Woy, Editorial Assistant</w:t>
      </w:r>
    </w:p>
    <w:p w:rsidR="00D52FD0" w:rsidRDefault="00D52FD0" w:rsidP="00D52FD0">
      <w:pPr>
        <w:tabs>
          <w:tab w:val="right" w:pos="9630"/>
        </w:tabs>
        <w:ind w:left="1260"/>
        <w:rPr>
          <w:b/>
          <w:i/>
        </w:rPr>
      </w:pPr>
      <w:r>
        <w:rPr>
          <w:b/>
          <w:i/>
        </w:rPr>
        <w:t>Fax (919) 431-3104</w:t>
      </w: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w:t>
      </w:r>
      <w:r w:rsidR="00482A05">
        <w:t>McGhee</w:t>
      </w:r>
      <w:r>
        <w:t xml:space="preserve">, Publications Coordinator </w:t>
      </w:r>
      <w:r>
        <w:tab/>
        <w:t>dana.</w:t>
      </w:r>
      <w:r w:rsidR="00482A05">
        <w:t>mcghee</w:t>
      </w:r>
      <w:r>
        <w:t>@oah.nc.gov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Abigail Hammond, Commission Counsel</w:t>
      </w:r>
      <w:r>
        <w:tab/>
        <w:t>abigail.hammond@oah.nc.gov</w:t>
      </w:r>
      <w:r>
        <w:tab/>
        <w:t>(919) 431-3076</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D52FD0" w:rsidRPr="00533688" w:rsidRDefault="00042929" w:rsidP="00D52FD0">
      <w:pPr>
        <w:jc w:val="center"/>
        <w:rPr>
          <w:b/>
        </w:rPr>
      </w:pPr>
      <w:r w:rsidRPr="00533688">
        <w:rPr>
          <w:b/>
        </w:rPr>
        <w:lastRenderedPageBreak/>
        <w:t>N</w:t>
      </w:r>
      <w:r w:rsidR="00D52FD0" w:rsidRPr="00533688">
        <w:rPr>
          <w:b/>
        </w:rPr>
        <w:t>ORTH CAROLINA REGISTER</w:t>
      </w:r>
    </w:p>
    <w:p w:rsidR="00D52FD0" w:rsidRDefault="00D52FD0" w:rsidP="00D52FD0">
      <w:pPr>
        <w:spacing w:after="240"/>
        <w:jc w:val="center"/>
      </w:pPr>
      <w:r>
        <w:t>Publication Schedule for January 2017 – December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035"/>
        <w:gridCol w:w="1080"/>
        <w:gridCol w:w="1440"/>
        <w:gridCol w:w="1530"/>
        <w:gridCol w:w="1800"/>
        <w:gridCol w:w="1620"/>
        <w:gridCol w:w="2070"/>
        <w:gridCol w:w="2295"/>
      </w:tblGrid>
      <w:tr w:rsidR="00D52FD0" w:rsidTr="00D52FD0">
        <w:trPr>
          <w:cantSplit/>
          <w:trHeight w:val="1007"/>
          <w:jc w:val="center"/>
        </w:trPr>
        <w:tc>
          <w:tcPr>
            <w:tcW w:w="3195" w:type="dxa"/>
            <w:gridSpan w:val="3"/>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FILING DEADLINES</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NOTICE OF TEXT</w:t>
            </w:r>
          </w:p>
        </w:tc>
        <w:tc>
          <w:tcPr>
            <w:tcW w:w="5490" w:type="dxa"/>
            <w:gridSpan w:val="3"/>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PERMANENT RULE</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TEMPORARY RULES</w:t>
            </w:r>
          </w:p>
        </w:tc>
      </w:tr>
      <w:tr w:rsidR="00D52FD0" w:rsidTr="00D52FD0">
        <w:trPr>
          <w:cantSplit/>
          <w:trHeight w:val="1430"/>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Volume &amp; issue number</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Issue date</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Last day for filing</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Earliest date for public hearing</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End of required comment</w:t>
            </w:r>
          </w:p>
          <w:p w:rsidR="00D52FD0" w:rsidRDefault="00D52FD0">
            <w:pPr>
              <w:jc w:val="center"/>
              <w:rPr>
                <w:sz w:val="19"/>
              </w:rPr>
            </w:pPr>
            <w:r>
              <w:rPr>
                <w:sz w:val="19"/>
              </w:rPr>
              <w:t>Period</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Deadline to submit to RRC</w:t>
            </w:r>
          </w:p>
          <w:p w:rsidR="00D52FD0" w:rsidRDefault="00D52FD0">
            <w:pPr>
              <w:jc w:val="center"/>
              <w:rPr>
                <w:sz w:val="19"/>
              </w:rPr>
            </w:pPr>
            <w:r>
              <w:rPr>
                <w:sz w:val="19"/>
              </w:rPr>
              <w:t>for review at</w:t>
            </w:r>
          </w:p>
          <w:p w:rsidR="00D52FD0" w:rsidRDefault="00D52FD0">
            <w:pPr>
              <w:jc w:val="center"/>
              <w:rPr>
                <w:sz w:val="19"/>
              </w:rPr>
            </w:pPr>
            <w:r>
              <w:rPr>
                <w:sz w:val="19"/>
              </w:rPr>
              <w:t>next meeting</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 xml:space="preserve">Earliest Eff. </w:t>
            </w:r>
          </w:p>
          <w:p w:rsidR="00D52FD0" w:rsidRDefault="00D52FD0">
            <w:pPr>
              <w:jc w:val="center"/>
              <w:rPr>
                <w:sz w:val="19"/>
              </w:rPr>
            </w:pPr>
            <w:r>
              <w:rPr>
                <w:sz w:val="19"/>
              </w:rPr>
              <w:t>Date of</w:t>
            </w:r>
          </w:p>
          <w:p w:rsidR="00D52FD0" w:rsidRDefault="00D52FD0">
            <w:pPr>
              <w:jc w:val="center"/>
              <w:rPr>
                <w:sz w:val="19"/>
              </w:rPr>
            </w:pPr>
            <w:r>
              <w:rPr>
                <w:sz w:val="19"/>
              </w:rPr>
              <w:t>Permanent Rule</w:t>
            </w:r>
          </w:p>
        </w:tc>
        <w:tc>
          <w:tcPr>
            <w:tcW w:w="2070" w:type="dxa"/>
            <w:tcBorders>
              <w:top w:val="single" w:sz="4" w:space="0" w:color="auto"/>
              <w:left w:val="single" w:sz="4" w:space="0" w:color="auto"/>
              <w:bottom w:val="single" w:sz="4" w:space="0" w:color="auto"/>
              <w:right w:val="single" w:sz="4" w:space="0" w:color="auto"/>
            </w:tcBorders>
            <w:vAlign w:val="center"/>
          </w:tcPr>
          <w:p w:rsidR="00D52FD0" w:rsidRDefault="00D52FD0">
            <w:pPr>
              <w:jc w:val="center"/>
              <w:rPr>
                <w:sz w:val="19"/>
              </w:rPr>
            </w:pPr>
            <w:r>
              <w:rPr>
                <w:sz w:val="19"/>
              </w:rPr>
              <w:t>Delayed Eff. Date of</w:t>
            </w:r>
          </w:p>
          <w:p w:rsidR="00D52FD0" w:rsidRDefault="00D52FD0">
            <w:pPr>
              <w:jc w:val="center"/>
              <w:rPr>
                <w:sz w:val="19"/>
              </w:rPr>
            </w:pPr>
            <w:r>
              <w:rPr>
                <w:sz w:val="19"/>
              </w:rPr>
              <w:t>Permanent Rule</w:t>
            </w:r>
          </w:p>
          <w:p w:rsidR="00D52FD0" w:rsidRDefault="00D52FD0">
            <w:pPr>
              <w:jc w:val="center"/>
              <w:rPr>
                <w:sz w:val="18"/>
                <w:szCs w:val="18"/>
              </w:rPr>
            </w:pPr>
          </w:p>
          <w:p w:rsidR="00D52FD0" w:rsidRDefault="00D52FD0">
            <w:pPr>
              <w:jc w:val="center"/>
              <w:rPr>
                <w:sz w:val="19"/>
              </w:rPr>
            </w:pPr>
            <w:r>
              <w:rPr>
                <w:sz w:val="18"/>
                <w:szCs w:val="18"/>
              </w:rPr>
              <w:t>31st legislative day of the session beginning:</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270</w:t>
            </w:r>
            <w:r>
              <w:rPr>
                <w:sz w:val="19"/>
                <w:vertAlign w:val="superscript"/>
              </w:rPr>
              <w:t>th</w:t>
            </w:r>
            <w:r>
              <w:rPr>
                <w:sz w:val="19"/>
              </w:rPr>
              <w:t xml:space="preserve"> day from publication in the Register</w:t>
            </w:r>
          </w:p>
        </w:tc>
      </w:tr>
      <w:tr w:rsidR="00D52FD0" w:rsidTr="00D52FD0">
        <w:trPr>
          <w:trHeight w:val="287"/>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12/07/16</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09/30/17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12/20/16</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03/20/17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10/14/17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31:15</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01/10/17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04/03/17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10/29/17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31:16</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03/02/17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04/17/17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11/12/17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31:17</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02/08/17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05/22/17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11/26/17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31:18</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05/22/17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12/10/17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31:19</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03/13/17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06/02/17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12/29/17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31:20</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05/02/17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04/07/17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06/30/17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01/26/18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05/10/17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07/31/17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08/21/17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02/26/18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08/21/17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03/30/18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06/23/17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04/13/18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10/02/17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04/28/18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32:05</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10/31/17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32:06</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32:07</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10/02/17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10/17/17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32:08</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10/16/17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10/31/17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07/13/18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32:09</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01/02/18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01/22/18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32:10</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01/16/18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01/22/18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11/07/17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01/30/18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02/20/18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08/28/18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02/13/18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02/20/18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09/11/18</w:t>
            </w:r>
          </w:p>
        </w:tc>
      </w:tr>
    </w:tbl>
    <w:p w:rsidR="00D52FD0" w:rsidRDefault="00D52FD0" w:rsidP="00D52FD0">
      <w:pPr>
        <w:tabs>
          <w:tab w:val="left" w:pos="0"/>
        </w:tabs>
        <w:jc w:val="center"/>
        <w:rPr>
          <w:sz w:val="16"/>
          <w:szCs w:val="16"/>
        </w:rPr>
      </w:pPr>
    </w:p>
    <w:p w:rsidR="00D52FD0" w:rsidRDefault="00D52FD0" w:rsidP="00D52FD0">
      <w:pPr>
        <w:tabs>
          <w:tab w:val="left" w:pos="0"/>
        </w:tabs>
        <w:jc w:val="center"/>
        <w:rPr>
          <w:sz w:val="16"/>
          <w:szCs w:val="16"/>
        </w:rPr>
      </w:pPr>
      <w:r>
        <w:rPr>
          <w:sz w:val="16"/>
          <w:szCs w:val="16"/>
        </w:rPr>
        <w:t>This document is prepared by the Office of Administrative Hearings as a public service and is not to be deemed binding or controlling.</w:t>
      </w:r>
    </w:p>
    <w:p w:rsidR="005A121E" w:rsidRDefault="005A121E" w:rsidP="00D52FD0">
      <w:pPr>
        <w:tabs>
          <w:tab w:val="left" w:pos="0"/>
        </w:tabs>
        <w:jc w:val="center"/>
        <w:rPr>
          <w:sz w:val="16"/>
          <w:szCs w:val="16"/>
        </w:rPr>
        <w:sectPr w:rsidR="005A121E" w:rsidSect="005A121E">
          <w:headerReference w:type="default" r:id="rId10"/>
          <w:footerReference w:type="default" r:id="rId11"/>
          <w:pgSz w:w="15840" w:h="12240" w:orient="landscape"/>
          <w:pgMar w:top="720" w:right="360" w:bottom="720" w:left="360" w:header="360" w:footer="360" w:gutter="0"/>
          <w:cols w:space="720"/>
          <w:docGrid w:linePitch="272"/>
        </w:sect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p w:rsidR="00217E2C" w:rsidRDefault="00217E2C" w:rsidP="00416B27">
      <w:pPr>
        <w:jc w:val="center"/>
      </w:pP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7776A2">
          <w:headerReference w:type="default" r:id="rId17"/>
          <w:footerReference w:type="default" r:id="rId18"/>
          <w:type w:val="continuous"/>
          <w:pgSz w:w="12240" w:h="15840"/>
          <w:pgMar w:top="360" w:right="720" w:bottom="360" w:left="720" w:header="360" w:footer="360" w:gutter="0"/>
          <w:pgNumType w:start="958"/>
          <w:cols w:space="720"/>
        </w:sectPr>
      </w:pPr>
    </w:p>
    <w:p w:rsidR="002A056D" w:rsidRDefault="002A056D" w:rsidP="00D52FD0">
      <w:pPr>
        <w:rPr>
          <w:kern w:val="0"/>
        </w:rPr>
        <w:sectPr w:rsidR="002A056D">
          <w:headerReference w:type="default" r:id="rId19"/>
          <w:footerReference w:type="default" r:id="rId20"/>
          <w:pgSz w:w="12240" w:h="15840"/>
          <w:pgMar w:top="360" w:right="720" w:bottom="360" w:left="720" w:header="360" w:footer="360" w:gutter="0"/>
          <w:cols w:space="720"/>
        </w:sectPr>
      </w:pPr>
    </w:p>
    <w:p w:rsidR="00A60DBA" w:rsidRDefault="00A60DBA" w:rsidP="00416B27">
      <w:pPr>
        <w:spacing w:line="360" w:lineRule="auto"/>
        <w:jc w:val="center"/>
        <w:outlineLvl w:val="0"/>
        <w:rPr>
          <w:b/>
        </w:rPr>
      </w:pPr>
      <w:r>
        <w:rPr>
          <w:b/>
        </w:rPr>
        <w:t>NOTICE OF RULE MAKING PROCEEDINGS AND PUBLIC HEARING</w:t>
      </w:r>
    </w:p>
    <w:p w:rsidR="00A60DBA" w:rsidRDefault="00A60DBA" w:rsidP="00416B27">
      <w:pPr>
        <w:spacing w:line="360" w:lineRule="auto"/>
        <w:jc w:val="center"/>
        <w:rPr>
          <w:b/>
        </w:rPr>
      </w:pPr>
    </w:p>
    <w:p w:rsidR="00A60DBA" w:rsidRDefault="00A60DBA" w:rsidP="00416B27">
      <w:pPr>
        <w:spacing w:line="360" w:lineRule="auto"/>
        <w:jc w:val="center"/>
        <w:outlineLvl w:val="0"/>
        <w:rPr>
          <w:b/>
          <w:u w:val="single"/>
        </w:rPr>
      </w:pPr>
      <w:r w:rsidRPr="007E2F7E">
        <w:rPr>
          <w:b/>
          <w:u w:val="single"/>
        </w:rPr>
        <w:t>NORTH CAROLINA BUILDING CODE COUNCIL</w:t>
      </w:r>
    </w:p>
    <w:p w:rsidR="00A60DBA" w:rsidRDefault="00A60DBA" w:rsidP="00416B27">
      <w:pPr>
        <w:spacing w:line="360" w:lineRule="auto"/>
        <w:jc w:val="center"/>
        <w:rPr>
          <w:b/>
          <w:u w:val="single"/>
        </w:rPr>
      </w:pPr>
    </w:p>
    <w:p w:rsidR="00A60DBA" w:rsidRDefault="00A60DBA" w:rsidP="00416B27">
      <w:pPr>
        <w:spacing w:line="360" w:lineRule="auto"/>
        <w:rPr>
          <w:i/>
        </w:rPr>
      </w:pPr>
      <w:r>
        <w:rPr>
          <w:b/>
        </w:rPr>
        <w:t xml:space="preserve">Notice of Rule-making Proceedings </w:t>
      </w:r>
      <w:r>
        <w:rPr>
          <w:i/>
        </w:rPr>
        <w:t>is hereby given by NC Building Code Council in accordance with G.S. 150B-21.5(d).</w:t>
      </w:r>
    </w:p>
    <w:p w:rsidR="00A60DBA" w:rsidRDefault="00A60DBA" w:rsidP="00416B27">
      <w:pPr>
        <w:spacing w:line="360" w:lineRule="auto"/>
        <w:rPr>
          <w:b/>
        </w:rPr>
      </w:pPr>
    </w:p>
    <w:p w:rsidR="00A60DBA" w:rsidRDefault="00A60DBA" w:rsidP="00416B27">
      <w:pPr>
        <w:spacing w:line="360" w:lineRule="auto"/>
        <w:rPr>
          <w:i/>
        </w:rPr>
      </w:pPr>
      <w:r w:rsidRPr="00B64F75">
        <w:rPr>
          <w:b/>
        </w:rPr>
        <w:t xml:space="preserve">Citation to Existing Rule Affected by this Rule-Making:  </w:t>
      </w:r>
      <w:r w:rsidRPr="00EF490A">
        <w:rPr>
          <w:i/>
        </w:rPr>
        <w:t>North Carolina Building, Plumbing, and Residential Code amendments.</w:t>
      </w:r>
    </w:p>
    <w:p w:rsidR="00A60DBA" w:rsidRPr="00076BE3" w:rsidRDefault="00A60DBA" w:rsidP="00416B27">
      <w:pPr>
        <w:spacing w:line="360" w:lineRule="auto"/>
        <w:rPr>
          <w:i/>
        </w:rPr>
      </w:pPr>
    </w:p>
    <w:p w:rsidR="00A60DBA" w:rsidRPr="002B3DDA" w:rsidRDefault="00A60DBA" w:rsidP="00416B27">
      <w:pPr>
        <w:spacing w:line="360" w:lineRule="auto"/>
        <w:outlineLvl w:val="0"/>
        <w:rPr>
          <w:i/>
        </w:rPr>
      </w:pPr>
      <w:r>
        <w:rPr>
          <w:b/>
        </w:rPr>
        <w:t xml:space="preserve">Authority for Rule-making:  </w:t>
      </w:r>
      <w:r>
        <w:rPr>
          <w:i/>
        </w:rPr>
        <w:t>G.S. 143-136; 143-138.</w:t>
      </w:r>
    </w:p>
    <w:p w:rsidR="00A60DBA" w:rsidRDefault="00A60DBA" w:rsidP="00416B27">
      <w:pPr>
        <w:spacing w:line="360" w:lineRule="auto"/>
        <w:rPr>
          <w:b/>
        </w:rPr>
      </w:pPr>
    </w:p>
    <w:p w:rsidR="00A60DBA" w:rsidRDefault="00A60DBA" w:rsidP="00416B27">
      <w:pPr>
        <w:spacing w:line="360" w:lineRule="auto"/>
        <w:rPr>
          <w:i/>
        </w:rPr>
      </w:pPr>
      <w:r>
        <w:rPr>
          <w:b/>
        </w:rPr>
        <w:t xml:space="preserve">Reason for Proposed Action:  </w:t>
      </w:r>
      <w:r>
        <w:rPr>
          <w:i/>
        </w:rPr>
        <w:t xml:space="preserve">To incorporate changes in the NC State Building Codes </w:t>
      </w:r>
      <w:proofErr w:type="gramStart"/>
      <w:r>
        <w:rPr>
          <w:i/>
        </w:rPr>
        <w:t>as a result of</w:t>
      </w:r>
      <w:proofErr w:type="gramEnd"/>
      <w:r>
        <w:rPr>
          <w:i/>
        </w:rPr>
        <w:t xml:space="preserve"> rulemaking petitions filed with the NC Building Code Council and to incorporate changes proposed by the Council.</w:t>
      </w:r>
    </w:p>
    <w:p w:rsidR="00A60DBA" w:rsidRDefault="00A60DBA" w:rsidP="00416B27">
      <w:pPr>
        <w:spacing w:line="360" w:lineRule="auto"/>
        <w:rPr>
          <w:b/>
        </w:rPr>
      </w:pPr>
    </w:p>
    <w:p w:rsidR="00A60DBA" w:rsidRPr="002B3DDA" w:rsidRDefault="00A60DBA" w:rsidP="00416B27">
      <w:pPr>
        <w:spacing w:line="360" w:lineRule="auto"/>
        <w:rPr>
          <w:i/>
        </w:rPr>
      </w:pPr>
      <w:r w:rsidRPr="00B64F75">
        <w:rPr>
          <w:b/>
        </w:rPr>
        <w:t xml:space="preserve">Public Hearing:  </w:t>
      </w:r>
      <w:r w:rsidRPr="003B7CC1">
        <w:t>Tuesday,</w:t>
      </w:r>
      <w:r w:rsidRPr="00B64F75">
        <w:rPr>
          <w:b/>
        </w:rPr>
        <w:t xml:space="preserve"> </w:t>
      </w:r>
      <w:r>
        <w:rPr>
          <w:i/>
        </w:rPr>
        <w:t>December 12,</w:t>
      </w:r>
      <w:r w:rsidRPr="00263013">
        <w:rPr>
          <w:i/>
        </w:rPr>
        <w:t xml:space="preserve"> 201</w:t>
      </w:r>
      <w:r>
        <w:rPr>
          <w:i/>
        </w:rPr>
        <w:t>7</w:t>
      </w:r>
      <w:r w:rsidRPr="00263013">
        <w:rPr>
          <w:i/>
        </w:rPr>
        <w:t>,</w:t>
      </w:r>
      <w:r w:rsidRPr="001F46D6">
        <w:rPr>
          <w:i/>
        </w:rPr>
        <w:t xml:space="preserve"> 9:00AM, </w:t>
      </w:r>
      <w:r w:rsidRPr="00BF2A70">
        <w:rPr>
          <w:i/>
        </w:rPr>
        <w:t>Albemarle Building, 325 North Salisbury Street, Raleigh, NC 27603, 2</w:t>
      </w:r>
      <w:r w:rsidRPr="00BF2A70">
        <w:rPr>
          <w:i/>
          <w:vertAlign w:val="superscript"/>
        </w:rPr>
        <w:t>nd</w:t>
      </w:r>
      <w:r w:rsidRPr="00BF2A70">
        <w:rPr>
          <w:i/>
        </w:rPr>
        <w:t xml:space="preserve"> Floor </w:t>
      </w:r>
      <w:r>
        <w:rPr>
          <w:i/>
        </w:rPr>
        <w:t>Train</w:t>
      </w:r>
      <w:r w:rsidRPr="00BF2A70">
        <w:rPr>
          <w:i/>
        </w:rPr>
        <w:t>ing Room 2</w:t>
      </w:r>
      <w:r>
        <w:rPr>
          <w:i/>
        </w:rPr>
        <w:t>40</w:t>
      </w:r>
      <w:r w:rsidRPr="00BF2A70">
        <w:rPr>
          <w:i/>
        </w:rPr>
        <w:t>.</w:t>
      </w:r>
      <w:r w:rsidRPr="001F46D6">
        <w:rPr>
          <w:i/>
        </w:rPr>
        <w:t xml:space="preserve">  Comments on both the proposed rule and any fiscal impact will be accepted.</w:t>
      </w:r>
    </w:p>
    <w:p w:rsidR="00A60DBA" w:rsidRDefault="00A60DBA" w:rsidP="00416B27">
      <w:pPr>
        <w:spacing w:line="360" w:lineRule="auto"/>
        <w:rPr>
          <w:b/>
        </w:rPr>
      </w:pPr>
    </w:p>
    <w:p w:rsidR="00A60DBA" w:rsidRDefault="00A60DBA" w:rsidP="00416B27">
      <w:pPr>
        <w:spacing w:line="360" w:lineRule="auto"/>
        <w:rPr>
          <w:i/>
        </w:rPr>
      </w:pPr>
      <w:r w:rsidRPr="00452776">
        <w:rPr>
          <w:b/>
        </w:rPr>
        <w:t xml:space="preserve">Comment Procedures:  </w:t>
      </w:r>
      <w:r w:rsidRPr="00452776">
        <w:rPr>
          <w:i/>
        </w:rPr>
        <w:t xml:space="preserve">Written comments may be sent to </w:t>
      </w:r>
      <w:r>
        <w:rPr>
          <w:i/>
        </w:rPr>
        <w:t xml:space="preserve">Barry </w:t>
      </w:r>
      <w:proofErr w:type="spellStart"/>
      <w:r>
        <w:rPr>
          <w:i/>
        </w:rPr>
        <w:t>Gupton</w:t>
      </w:r>
      <w:proofErr w:type="spellEnd"/>
      <w:r w:rsidRPr="00452776">
        <w:rPr>
          <w:i/>
        </w:rPr>
        <w:t xml:space="preserve">, Secretary, NC Building Code Council, NC Department of Insurance, </w:t>
      </w:r>
      <w:r>
        <w:rPr>
          <w:i/>
        </w:rPr>
        <w:t>1202 Mail Service Center</w:t>
      </w:r>
      <w:r w:rsidRPr="00452776">
        <w:rPr>
          <w:i/>
        </w:rPr>
        <w:t>, Ral</w:t>
      </w:r>
      <w:r>
        <w:rPr>
          <w:i/>
        </w:rPr>
        <w:t>ei</w:t>
      </w:r>
      <w:r w:rsidRPr="00452776">
        <w:rPr>
          <w:i/>
        </w:rPr>
        <w:t>gh, NC 276</w:t>
      </w:r>
      <w:r>
        <w:rPr>
          <w:i/>
        </w:rPr>
        <w:t>99-1202</w:t>
      </w:r>
      <w:r w:rsidRPr="00452776">
        <w:rPr>
          <w:i/>
        </w:rPr>
        <w:t xml:space="preserve">.  Comments on both the proposed rule and any fiscal impact will be accepted.  </w:t>
      </w:r>
      <w:r w:rsidRPr="00B234E2">
        <w:rPr>
          <w:i/>
        </w:rPr>
        <w:t xml:space="preserve">Comment period expires on </w:t>
      </w:r>
      <w:r>
        <w:rPr>
          <w:i/>
        </w:rPr>
        <w:t>January 16</w:t>
      </w:r>
      <w:r w:rsidRPr="008B3FD3">
        <w:rPr>
          <w:i/>
        </w:rPr>
        <w:t>, 201</w:t>
      </w:r>
      <w:r>
        <w:rPr>
          <w:i/>
        </w:rPr>
        <w:t>8</w:t>
      </w:r>
      <w:r w:rsidRPr="001B3090">
        <w:rPr>
          <w:i/>
        </w:rPr>
        <w:t>.</w:t>
      </w:r>
    </w:p>
    <w:p w:rsidR="00A60DBA" w:rsidRDefault="00A60DBA" w:rsidP="00416B27">
      <w:pPr>
        <w:spacing w:line="360" w:lineRule="auto"/>
        <w:outlineLvl w:val="0"/>
        <w:rPr>
          <w:b/>
        </w:rPr>
      </w:pPr>
    </w:p>
    <w:p w:rsidR="00A60DBA" w:rsidRDefault="00A60DBA" w:rsidP="00416B27">
      <w:pPr>
        <w:spacing w:line="360" w:lineRule="auto"/>
        <w:outlineLvl w:val="0"/>
        <w:rPr>
          <w:b/>
        </w:rPr>
      </w:pPr>
      <w:r>
        <w:rPr>
          <w:b/>
        </w:rPr>
        <w:t>Statement of Subject Matter:</w:t>
      </w:r>
    </w:p>
    <w:p w:rsidR="00A60DBA" w:rsidRDefault="00A60DBA" w:rsidP="00416B27">
      <w:pPr>
        <w:spacing w:line="360" w:lineRule="auto"/>
        <w:outlineLvl w:val="0"/>
        <w:rPr>
          <w:b/>
        </w:rPr>
      </w:pPr>
    </w:p>
    <w:p w:rsidR="00A60DBA" w:rsidRDefault="00A60DBA" w:rsidP="00416B27">
      <w:pPr>
        <w:spacing w:line="360" w:lineRule="auto"/>
        <w:outlineLvl w:val="0"/>
        <w:rPr>
          <w:b/>
        </w:rPr>
      </w:pPr>
    </w:p>
    <w:p w:rsidR="00A60DBA" w:rsidRPr="0081421F" w:rsidRDefault="00A60DBA" w:rsidP="00416B27">
      <w:pPr>
        <w:spacing w:line="360" w:lineRule="auto"/>
        <w:outlineLvl w:val="0"/>
        <w:rPr>
          <w:rFonts w:eastAsia="Calibri"/>
          <w:b/>
        </w:rPr>
      </w:pPr>
      <w:r w:rsidRPr="0081421F">
        <w:rPr>
          <w:rFonts w:eastAsia="Calibri"/>
          <w:b/>
        </w:rPr>
        <w:t>1</w:t>
      </w:r>
      <w:r>
        <w:rPr>
          <w:rFonts w:eastAsia="Calibri"/>
          <w:b/>
        </w:rPr>
        <w:t xml:space="preserve">. </w:t>
      </w:r>
      <w:r w:rsidRPr="0081421F">
        <w:rPr>
          <w:rFonts w:eastAsia="Calibri"/>
          <w:b/>
        </w:rPr>
        <w:t xml:space="preserve">Request by Cliff Isaac, PE, representing the NC Department of Insurance, to amend the 2018 NC Residential Code, </w:t>
      </w:r>
      <w:r>
        <w:rPr>
          <w:rFonts w:eastAsia="Calibri"/>
          <w:b/>
        </w:rPr>
        <w:t xml:space="preserve">Section R301.1.4 </w:t>
      </w:r>
      <w:r w:rsidRPr="0081421F">
        <w:rPr>
          <w:rFonts w:eastAsia="Calibri"/>
          <w:b/>
        </w:rPr>
        <w:t>as follows:</w:t>
      </w:r>
    </w:p>
    <w:p w:rsidR="00A60DBA" w:rsidRPr="0081421F" w:rsidRDefault="00A60DBA" w:rsidP="00416B27">
      <w:pPr>
        <w:spacing w:line="360" w:lineRule="auto"/>
        <w:outlineLvl w:val="0"/>
        <w:rPr>
          <w:rFonts w:eastAsia="Calibri"/>
          <w:b/>
        </w:rPr>
      </w:pPr>
    </w:p>
    <w:p w:rsidR="00A60DBA" w:rsidRPr="0081421F" w:rsidRDefault="00A60DBA" w:rsidP="00416B27">
      <w:pPr>
        <w:spacing w:line="360" w:lineRule="auto"/>
        <w:outlineLvl w:val="0"/>
        <w:rPr>
          <w:rFonts w:eastAsia="Calibri"/>
          <w:u w:val="single"/>
        </w:rPr>
      </w:pPr>
      <w:r w:rsidRPr="0081421F">
        <w:rPr>
          <w:rFonts w:eastAsia="Calibri"/>
          <w:b/>
          <w:u w:val="single"/>
        </w:rPr>
        <w:t xml:space="preserve">R301.1.4 Notice of Usage. </w:t>
      </w:r>
      <w:r w:rsidRPr="0081421F">
        <w:rPr>
          <w:rFonts w:eastAsia="Calibri"/>
          <w:u w:val="single"/>
        </w:rPr>
        <w:t xml:space="preserve">When an area of a dwelling other than a crawlspace is unfinished and not habitable it shall be plainly identified by a label attached to a wall, ceiling, or other conspicuous location that identifies the allowed use of the area. The label shall also state that altering the area to an area of living, sleeping, or eating and cooking would require a permit and compliance with the North Carolina Residential Code for One and </w:t>
      </w:r>
      <w:proofErr w:type="gramStart"/>
      <w:r w:rsidRPr="0081421F">
        <w:rPr>
          <w:rFonts w:eastAsia="Calibri"/>
          <w:u w:val="single"/>
        </w:rPr>
        <w:t>Two Family</w:t>
      </w:r>
      <w:proofErr w:type="gramEnd"/>
      <w:r w:rsidRPr="0081421F">
        <w:rPr>
          <w:rFonts w:eastAsia="Calibri"/>
          <w:u w:val="single"/>
        </w:rPr>
        <w:t xml:space="preserve"> Dwellings.</w:t>
      </w:r>
    </w:p>
    <w:p w:rsidR="00A60DBA" w:rsidRPr="008A29E0" w:rsidRDefault="00A60DBA" w:rsidP="00416B27">
      <w:pPr>
        <w:spacing w:line="360" w:lineRule="auto"/>
        <w:rPr>
          <w:b/>
          <w:bCs/>
        </w:rPr>
      </w:pPr>
    </w:p>
    <w:p w:rsidR="00A60DBA" w:rsidRPr="00EF490A" w:rsidRDefault="00A60DBA" w:rsidP="00416B27">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EF490A">
        <w:rPr>
          <w:rFonts w:eastAsia="Calibri"/>
        </w:rPr>
        <w:t>The proposed effective date of this rule is January 1, 2019.</w:t>
      </w:r>
    </w:p>
    <w:p w:rsidR="00A60DBA" w:rsidRPr="00C22E64" w:rsidRDefault="00A60DBA" w:rsidP="00416B27">
      <w:pPr>
        <w:spacing w:line="360" w:lineRule="auto"/>
        <w:rPr>
          <w:rFonts w:eastAsia="Calibri"/>
        </w:rPr>
      </w:pPr>
      <w:r w:rsidRPr="00C22E64">
        <w:rPr>
          <w:rFonts w:eastAsia="Calibri"/>
          <w:b/>
        </w:rPr>
        <w:t xml:space="preserve">Reason Given – </w:t>
      </w:r>
      <w:r w:rsidRPr="00C22E64">
        <w:rPr>
          <w:rFonts w:eastAsia="Calibri"/>
        </w:rPr>
        <w:t xml:space="preserve">The purpose of this amendment is </w:t>
      </w:r>
      <w:r w:rsidRPr="00C22E64">
        <w:rPr>
          <w:spacing w:val="-1"/>
        </w:rPr>
        <w:t>to notify the owner of the permit and inspection requirements before work is performed and to reduce resale issues</w:t>
      </w:r>
      <w:r w:rsidRPr="00C22E64">
        <w:rPr>
          <w:rFonts w:eastAsia="Calibri"/>
        </w:rPr>
        <w:t>.</w:t>
      </w:r>
    </w:p>
    <w:p w:rsidR="00A60DBA" w:rsidRPr="009E028C" w:rsidRDefault="00A60DBA" w:rsidP="00416B27">
      <w:pPr>
        <w:spacing w:line="360" w:lineRule="auto"/>
        <w:rPr>
          <w:rFonts w:eastAsia="Calibri"/>
        </w:rPr>
      </w:pPr>
      <w:r w:rsidRPr="00EF490A">
        <w:rPr>
          <w:rFonts w:eastAsia="Calibri"/>
          <w:b/>
        </w:rPr>
        <w:t>Fiscal Statement –</w:t>
      </w:r>
      <w:r w:rsidRPr="00EF490A">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A60DBA" w:rsidRDefault="00A60DBA" w:rsidP="00416B27">
      <w:pPr>
        <w:tabs>
          <w:tab w:val="left" w:pos="1530"/>
          <w:tab w:val="left" w:pos="2070"/>
        </w:tabs>
        <w:spacing w:line="360" w:lineRule="auto"/>
        <w:outlineLvl w:val="0"/>
        <w:rPr>
          <w:rFonts w:eastAsia="Calibri"/>
          <w:b/>
          <w:bCs/>
        </w:rPr>
      </w:pPr>
    </w:p>
    <w:p w:rsidR="00A60DBA" w:rsidRDefault="00A60DBA" w:rsidP="00416B27">
      <w:pPr>
        <w:tabs>
          <w:tab w:val="left" w:pos="1530"/>
          <w:tab w:val="left" w:pos="2070"/>
        </w:tabs>
        <w:spacing w:line="360" w:lineRule="auto"/>
        <w:outlineLvl w:val="0"/>
        <w:rPr>
          <w:rFonts w:eastAsia="Calibri"/>
          <w:b/>
          <w:bCs/>
        </w:rPr>
      </w:pPr>
    </w:p>
    <w:p w:rsidR="00A60DBA" w:rsidRPr="0081421F" w:rsidRDefault="00A60DBA" w:rsidP="00416B27">
      <w:pPr>
        <w:spacing w:line="360" w:lineRule="auto"/>
        <w:outlineLvl w:val="0"/>
        <w:rPr>
          <w:rFonts w:eastAsia="Calibri"/>
          <w:b/>
        </w:rPr>
      </w:pPr>
      <w:r>
        <w:rPr>
          <w:rFonts w:eastAsia="Calibri"/>
          <w:b/>
        </w:rPr>
        <w:lastRenderedPageBreak/>
        <w:t xml:space="preserve">2. </w:t>
      </w:r>
      <w:r w:rsidRPr="0081421F">
        <w:rPr>
          <w:rFonts w:eastAsia="Calibri"/>
          <w:b/>
        </w:rPr>
        <w:t xml:space="preserve">Request by </w:t>
      </w:r>
      <w:r>
        <w:rPr>
          <w:rFonts w:eastAsia="Calibri"/>
          <w:b/>
        </w:rPr>
        <w:t>Leon Skinner</w:t>
      </w:r>
      <w:r w:rsidRPr="0081421F">
        <w:rPr>
          <w:rFonts w:eastAsia="Calibri"/>
          <w:b/>
        </w:rPr>
        <w:t xml:space="preserve">, representing the </w:t>
      </w:r>
      <w:r>
        <w:rPr>
          <w:rFonts w:eastAsia="Calibri"/>
          <w:b/>
        </w:rPr>
        <w:t>City of Raleigh</w:t>
      </w:r>
      <w:r w:rsidRPr="0081421F">
        <w:rPr>
          <w:rFonts w:eastAsia="Calibri"/>
          <w:b/>
        </w:rPr>
        <w:t xml:space="preserve">, to amend the 2018 NC </w:t>
      </w:r>
      <w:r>
        <w:rPr>
          <w:rFonts w:eastAsia="Calibri"/>
          <w:b/>
        </w:rPr>
        <w:t>Plumbing</w:t>
      </w:r>
      <w:r w:rsidRPr="0081421F">
        <w:rPr>
          <w:rFonts w:eastAsia="Calibri"/>
          <w:b/>
        </w:rPr>
        <w:t xml:space="preserve"> Code, </w:t>
      </w:r>
      <w:r>
        <w:rPr>
          <w:rFonts w:eastAsia="Calibri"/>
          <w:b/>
        </w:rPr>
        <w:t xml:space="preserve">Section 403.1.1 (and the 2018 NC Building Code, Section 2902.1.1) </w:t>
      </w:r>
      <w:r w:rsidRPr="0081421F">
        <w:rPr>
          <w:rFonts w:eastAsia="Calibri"/>
          <w:b/>
        </w:rPr>
        <w:t>as follows:</w:t>
      </w:r>
    </w:p>
    <w:p w:rsidR="00A60DBA" w:rsidRPr="0081421F" w:rsidRDefault="00A60DBA" w:rsidP="00416B27">
      <w:pPr>
        <w:spacing w:line="360" w:lineRule="auto"/>
        <w:outlineLvl w:val="0"/>
        <w:rPr>
          <w:rFonts w:eastAsia="Calibri"/>
          <w:b/>
        </w:rPr>
      </w:pPr>
    </w:p>
    <w:p w:rsidR="00A60DBA" w:rsidRPr="00EB5B79" w:rsidRDefault="00A60DBA" w:rsidP="00416B27">
      <w:pPr>
        <w:spacing w:line="360" w:lineRule="auto"/>
      </w:pPr>
      <w:bookmarkStart w:id="0" w:name="_Toc455743186"/>
      <w:bookmarkStart w:id="1" w:name="_Toc455752553"/>
      <w:bookmarkStart w:id="2" w:name="_Toc455754716"/>
      <w:r w:rsidRPr="00EB5B79">
        <w:rPr>
          <w:b/>
          <w:szCs w:val="28"/>
        </w:rPr>
        <w:t xml:space="preserve">403.1.1 </w:t>
      </w:r>
      <w:r>
        <w:rPr>
          <w:b/>
          <w:szCs w:val="28"/>
        </w:rPr>
        <w:t xml:space="preserve">(2902.1.1) </w:t>
      </w:r>
      <w:r w:rsidRPr="00EB5B79">
        <w:rPr>
          <w:b/>
          <w:szCs w:val="28"/>
        </w:rPr>
        <w:t>Fixture calculations.</w:t>
      </w:r>
      <w:bookmarkEnd w:id="0"/>
      <w:bookmarkEnd w:id="1"/>
      <w:bookmarkEnd w:id="2"/>
      <w:r w:rsidRPr="00EB5B79">
        <w:rPr>
          <w:b/>
          <w:szCs w:val="28"/>
        </w:rPr>
        <w:br/>
      </w:r>
      <w:r w:rsidRPr="00EB5B79">
        <w:t xml:space="preserve">To determine the occupant load of each sex, the total occupant load shall be divided in half. To determine the required number of fixtures, the fixture ratio or ratios for each fixture type shall be applied to the occupant load of each sex in accordance with Table 403.1. Fractional numbers resulting from applying the fixture ratios of Table 403.1 shall be rounded up to the next whole number. For calculations involving multiple </w:t>
      </w:r>
      <w:r w:rsidRPr="00EB5B79">
        <w:rPr>
          <w:i/>
          <w:iCs/>
        </w:rPr>
        <w:t>occupancies</w:t>
      </w:r>
      <w:r w:rsidRPr="00EB5B79">
        <w:t xml:space="preserve">, such fractional numbers for each </w:t>
      </w:r>
      <w:r w:rsidRPr="00EB5B79">
        <w:rPr>
          <w:i/>
          <w:iCs/>
        </w:rPr>
        <w:t xml:space="preserve">occupancy </w:t>
      </w:r>
      <w:r w:rsidRPr="00EB5B79">
        <w:t>shall first be summed and then rounded up to the next whole number.</w:t>
      </w:r>
    </w:p>
    <w:p w:rsidR="00A60DBA" w:rsidRPr="00EB5B79" w:rsidRDefault="00A60DBA" w:rsidP="00416B27">
      <w:pPr>
        <w:spacing w:line="360" w:lineRule="auto"/>
        <w:rPr>
          <w:b/>
          <w:color w:val="000000"/>
        </w:rPr>
      </w:pPr>
      <w:r w:rsidRPr="00EB5B79">
        <w:rPr>
          <w:b/>
          <w:color w:val="000000"/>
        </w:rPr>
        <w:t xml:space="preserve">Exceptions: </w:t>
      </w:r>
    </w:p>
    <w:p w:rsidR="00A60DBA" w:rsidRPr="00EB5B79" w:rsidRDefault="00A60DBA" w:rsidP="00416B27">
      <w:pPr>
        <w:spacing w:line="360" w:lineRule="auto"/>
        <w:rPr>
          <w:color w:val="000000"/>
        </w:rPr>
      </w:pPr>
      <w:r>
        <w:rPr>
          <w:color w:val="000000"/>
        </w:rPr>
        <w:t xml:space="preserve">1. </w:t>
      </w:r>
      <w:r w:rsidRPr="00EB5B79">
        <w:rPr>
          <w:color w:val="000000"/>
        </w:rPr>
        <w:t xml:space="preserve">The total occupant load shall not be required to be divided in half where </w:t>
      </w:r>
      <w:r w:rsidRPr="00EB5B79">
        <w:rPr>
          <w:i/>
          <w:iCs/>
          <w:color w:val="000000"/>
        </w:rPr>
        <w:t xml:space="preserve">approved </w:t>
      </w:r>
      <w:r w:rsidRPr="00EB5B79">
        <w:rPr>
          <w:color w:val="000000"/>
        </w:rPr>
        <w:t>statistical data indicates a distribution of the sexes of other than 50 percent of each sex.</w:t>
      </w:r>
    </w:p>
    <w:p w:rsidR="00A60DBA" w:rsidRPr="00EB5B79" w:rsidRDefault="00A60DBA" w:rsidP="00416B27">
      <w:pPr>
        <w:spacing w:line="360" w:lineRule="auto"/>
        <w:rPr>
          <w:color w:val="000000"/>
          <w:u w:val="single"/>
        </w:rPr>
      </w:pPr>
      <w:r>
        <w:rPr>
          <w:color w:val="000000"/>
        </w:rPr>
        <w:t xml:space="preserve">2. </w:t>
      </w:r>
      <w:r w:rsidRPr="00EB5B79">
        <w:rPr>
          <w:color w:val="000000"/>
        </w:rPr>
        <w:t xml:space="preserve">In buildings that contain dwellings or sleeping units that have a pool dedicated to the residents, a percentage reduction of the total required fixtures provided for a pool and pool deck without bleachers and grandstands may be taken equal to the percentage of </w:t>
      </w:r>
      <w:r w:rsidRPr="00EB5B79">
        <w:rPr>
          <w:strike/>
          <w:color w:val="000000"/>
        </w:rPr>
        <w:t>total</w:t>
      </w:r>
      <w:r w:rsidRPr="00EB5B79">
        <w:rPr>
          <w:color w:val="000000"/>
        </w:rPr>
        <w:t xml:space="preserve"> residential units whose entries fall within </w:t>
      </w:r>
      <w:r w:rsidRPr="00EB5B79">
        <w:rPr>
          <w:color w:val="000000"/>
          <w:u w:val="single"/>
        </w:rPr>
        <w:t>a</w:t>
      </w:r>
      <w:r>
        <w:rPr>
          <w:color w:val="000000"/>
        </w:rPr>
        <w:t xml:space="preserve"> </w:t>
      </w:r>
      <w:r w:rsidRPr="00EB5B79">
        <w:rPr>
          <w:color w:val="000000"/>
        </w:rPr>
        <w:t xml:space="preserve">500 </w:t>
      </w:r>
      <w:r w:rsidRPr="00EB5B79">
        <w:rPr>
          <w:strike/>
          <w:color w:val="000000"/>
        </w:rPr>
        <w:t>feet</w:t>
      </w:r>
      <w:r w:rsidRPr="00EB5B79">
        <w:rPr>
          <w:color w:val="000000"/>
        </w:rPr>
        <w:t xml:space="preserve"> </w:t>
      </w:r>
      <w:r>
        <w:rPr>
          <w:color w:val="000000"/>
          <w:u w:val="single"/>
        </w:rPr>
        <w:t>foot horizontal travel distance</w:t>
      </w:r>
      <w:r>
        <w:rPr>
          <w:color w:val="000000"/>
        </w:rPr>
        <w:t xml:space="preserve"> </w:t>
      </w:r>
      <w:r w:rsidRPr="00EB5B79">
        <w:rPr>
          <w:color w:val="000000"/>
        </w:rPr>
        <w:t>of the pool deck.</w:t>
      </w:r>
      <w:r>
        <w:rPr>
          <w:color w:val="000000"/>
        </w:rPr>
        <w:t xml:space="preserve"> </w:t>
      </w:r>
      <w:r>
        <w:rPr>
          <w:color w:val="000000"/>
          <w:u w:val="single"/>
        </w:rPr>
        <w:t>In multi-story structures, the residential units located not more than one story above or below the pool and pool deck may be included in the percentage. Travel from the pool to the required toilet facilities shall be on an accessible route.</w:t>
      </w:r>
    </w:p>
    <w:p w:rsidR="00A60DBA" w:rsidRPr="003B23EF" w:rsidRDefault="00A60DBA" w:rsidP="00416B27">
      <w:pPr>
        <w:tabs>
          <w:tab w:val="left" w:pos="1530"/>
          <w:tab w:val="left" w:pos="2070"/>
        </w:tabs>
        <w:spacing w:line="360" w:lineRule="auto"/>
        <w:outlineLvl w:val="0"/>
        <w:rPr>
          <w:rFonts w:eastAsia="Calibri"/>
          <w:b/>
          <w:bCs/>
        </w:rPr>
      </w:pPr>
    </w:p>
    <w:p w:rsidR="00A60DBA" w:rsidRPr="00EF490A" w:rsidRDefault="00A60DBA" w:rsidP="00416B27">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EF490A">
        <w:rPr>
          <w:rFonts w:eastAsia="Calibri"/>
        </w:rPr>
        <w:t>The proposed effective date of this rule is January 1, 2019.</w:t>
      </w:r>
    </w:p>
    <w:p w:rsidR="00A60DBA" w:rsidRPr="00EF490A" w:rsidRDefault="00A60DBA" w:rsidP="00416B27">
      <w:pPr>
        <w:spacing w:line="360" w:lineRule="auto"/>
        <w:rPr>
          <w:rFonts w:eastAsia="Calibri"/>
        </w:rPr>
      </w:pPr>
      <w:r w:rsidRPr="00EF490A">
        <w:rPr>
          <w:rFonts w:eastAsia="Calibri"/>
          <w:b/>
        </w:rPr>
        <w:t xml:space="preserve">Reason Given – </w:t>
      </w:r>
      <w:r w:rsidRPr="00EF490A">
        <w:rPr>
          <w:rFonts w:eastAsia="Calibri"/>
        </w:rPr>
        <w:t xml:space="preserve">The purpose of this amendment is </w:t>
      </w:r>
      <w:r w:rsidRPr="00EF490A">
        <w:rPr>
          <w:spacing w:val="-1"/>
        </w:rPr>
        <w:t>to give better clarity to the intent of the percentage reduction within 500 feet and still provide adequate facilities for the occupants of the pool and pool deck</w:t>
      </w:r>
      <w:r w:rsidRPr="00EF490A">
        <w:rPr>
          <w:rFonts w:eastAsia="Calibri"/>
        </w:rPr>
        <w:t>.</w:t>
      </w:r>
    </w:p>
    <w:p w:rsidR="00A60DBA" w:rsidRPr="009E028C" w:rsidRDefault="00A60DBA" w:rsidP="00416B27">
      <w:pPr>
        <w:spacing w:line="360" w:lineRule="auto"/>
        <w:rPr>
          <w:rFonts w:eastAsia="Calibri"/>
        </w:rPr>
      </w:pPr>
      <w:r w:rsidRPr="00EF490A">
        <w:rPr>
          <w:rFonts w:eastAsia="Calibri"/>
          <w:b/>
        </w:rPr>
        <w:t>Fiscal Statement –</w:t>
      </w:r>
      <w:r w:rsidRPr="00EF490A">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A60DBA" w:rsidRDefault="00A60DBA" w:rsidP="00416B27">
      <w:pPr>
        <w:spacing w:line="360" w:lineRule="auto"/>
        <w:ind w:left="1440" w:hanging="1440"/>
        <w:rPr>
          <w:rFonts w:eastAsia="Calibri"/>
          <w:b/>
          <w:bCs/>
        </w:rPr>
      </w:pPr>
    </w:p>
    <w:p w:rsidR="00A60DBA" w:rsidRPr="00616A6D" w:rsidRDefault="00A60DBA" w:rsidP="00416B27">
      <w:pPr>
        <w:spacing w:line="360" w:lineRule="auto"/>
        <w:ind w:left="1440" w:hanging="1440"/>
        <w:rPr>
          <w:rFonts w:eastAsia="Calibri"/>
          <w:b/>
          <w:bCs/>
        </w:rPr>
      </w:pPr>
    </w:p>
    <w:p w:rsidR="00A60DBA" w:rsidRPr="00D81606" w:rsidRDefault="00A60DBA" w:rsidP="00416B27">
      <w:pPr>
        <w:spacing w:line="360" w:lineRule="auto"/>
        <w:rPr>
          <w:b/>
          <w:u w:val="single"/>
        </w:rPr>
      </w:pPr>
      <w:r w:rsidRPr="00D81606">
        <w:rPr>
          <w:b/>
          <w:u w:val="single"/>
        </w:rPr>
        <w:t>NOTICE:</w:t>
      </w:r>
    </w:p>
    <w:p w:rsidR="00A60DBA" w:rsidRDefault="00A60DBA" w:rsidP="00416B27">
      <w:pPr>
        <w:spacing w:line="360" w:lineRule="auto"/>
        <w:rPr>
          <w:i/>
        </w:rPr>
      </w:pPr>
      <w:r>
        <w:rPr>
          <w:b/>
        </w:rPr>
        <w:t>Appeals</w:t>
      </w:r>
      <w:r w:rsidRPr="0080726C">
        <w:rPr>
          <w:b/>
        </w:rPr>
        <w:t xml:space="preserve"> and Interpretation</w:t>
      </w:r>
      <w:r>
        <w:rPr>
          <w:b/>
        </w:rPr>
        <w:t>s</w:t>
      </w:r>
      <w:r w:rsidRPr="0080726C">
        <w:t xml:space="preserve"> </w:t>
      </w:r>
      <w:r>
        <w:rPr>
          <w:i/>
        </w:rPr>
        <w:t>of the North Carolina State Building Codes are published online at the following link.</w:t>
      </w:r>
    </w:p>
    <w:p w:rsidR="00A60DBA" w:rsidRPr="00A60DBA" w:rsidRDefault="00A60DBA" w:rsidP="00416B27">
      <w:pPr>
        <w:spacing w:line="360" w:lineRule="auto"/>
        <w:rPr>
          <w:sz w:val="19"/>
          <w:szCs w:val="19"/>
        </w:rPr>
      </w:pPr>
      <w:r w:rsidRPr="00A60DBA">
        <w:rPr>
          <w:sz w:val="19"/>
          <w:szCs w:val="19"/>
        </w:rPr>
        <w:t xml:space="preserve">http://www.ncdoi.com/OSFM/Engineering_and_Codes/Default.aspx?field1=Code_Interpretations&amp;user=Code_Enforcement_Resources </w:t>
      </w:r>
    </w:p>
    <w:p w:rsidR="00A60DBA" w:rsidRDefault="00A60DBA" w:rsidP="00416B27">
      <w:pPr>
        <w:spacing w:line="360" w:lineRule="auto"/>
        <w:rPr>
          <w:b/>
        </w:rPr>
      </w:pPr>
    </w:p>
    <w:p w:rsidR="00A60DBA" w:rsidRDefault="00A60DBA" w:rsidP="00416B27">
      <w:pPr>
        <w:spacing w:line="360" w:lineRule="auto"/>
        <w:outlineLvl w:val="0"/>
        <w:rPr>
          <w:rFonts w:eastAsia="Calibri"/>
          <w:b/>
          <w:bCs/>
        </w:rPr>
      </w:pPr>
      <w:r w:rsidRPr="00616A6D">
        <w:rPr>
          <w:rFonts w:eastAsia="Calibri"/>
          <w:b/>
          <w:bCs/>
        </w:rPr>
        <w:t xml:space="preserve"> </w:t>
      </w:r>
    </w:p>
    <w:p w:rsidR="00A60DBA" w:rsidRPr="00D81606" w:rsidRDefault="00A60DBA" w:rsidP="00416B27">
      <w:pPr>
        <w:spacing w:line="360" w:lineRule="auto"/>
        <w:rPr>
          <w:b/>
          <w:u w:val="single"/>
        </w:rPr>
      </w:pPr>
      <w:r w:rsidRPr="00D81606">
        <w:rPr>
          <w:b/>
          <w:u w:val="single"/>
        </w:rPr>
        <w:t>NOTICE:</w:t>
      </w:r>
    </w:p>
    <w:p w:rsidR="00A60DBA" w:rsidRPr="009D6C2F" w:rsidRDefault="00A60DBA" w:rsidP="00416B27">
      <w:pPr>
        <w:spacing w:line="360" w:lineRule="auto"/>
        <w:outlineLvl w:val="0"/>
        <w:rPr>
          <w:rFonts w:eastAsia="Calibri"/>
          <w:bCs/>
          <w:i/>
        </w:rPr>
      </w:pPr>
      <w:r>
        <w:rPr>
          <w:rFonts w:eastAsia="Calibri"/>
          <w:b/>
          <w:bCs/>
        </w:rPr>
        <w:t xml:space="preserve">Objections and Legislative Review </w:t>
      </w:r>
      <w:r w:rsidRPr="009D6C2F">
        <w:rPr>
          <w:rFonts w:eastAsia="Calibri"/>
          <w:bCs/>
          <w:i/>
        </w:rPr>
        <w:t xml:space="preserve">requests may be made to the NC Office of Administrative Hearings in accordance with </w:t>
      </w:r>
      <w:r w:rsidRPr="009D6C2F">
        <w:rPr>
          <w:i/>
        </w:rPr>
        <w:t xml:space="preserve">G.S. 150B-21.3(b2) </w:t>
      </w:r>
      <w:r w:rsidRPr="009D6C2F">
        <w:rPr>
          <w:rFonts w:eastAsia="Calibri"/>
          <w:bCs/>
          <w:i/>
        </w:rPr>
        <w:t>after Rules are adopted by the Building Code Council.</w:t>
      </w:r>
    </w:p>
    <w:p w:rsidR="00A60DBA" w:rsidRDefault="00A60DBA" w:rsidP="00416B27">
      <w:pPr>
        <w:spacing w:line="360" w:lineRule="auto"/>
        <w:outlineLvl w:val="0"/>
        <w:rPr>
          <w:rFonts w:eastAsia="Calibri"/>
          <w:b/>
          <w:bCs/>
        </w:rPr>
      </w:pPr>
      <w:r w:rsidRPr="00A60DBA">
        <w:rPr>
          <w:rFonts w:eastAsia="Calibri"/>
          <w:b/>
          <w:bCs/>
        </w:rPr>
        <w:t>http://www.ncoah.com/rules/</w:t>
      </w:r>
      <w:r>
        <w:rPr>
          <w:rFonts w:eastAsia="Calibri"/>
          <w:b/>
          <w:bCs/>
        </w:rPr>
        <w:t xml:space="preserve"> </w:t>
      </w:r>
    </w:p>
    <w:p w:rsidR="002A056D" w:rsidRDefault="002A056D" w:rsidP="00D52FD0"/>
    <w:p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21"/>
          <w:footerReference w:type="default" r:id="rId22"/>
          <w:pgSz w:w="12240" w:h="15840"/>
          <w:pgMar w:top="360" w:right="720" w:bottom="360" w:left="720" w:header="360" w:footer="360" w:gutter="0"/>
          <w:cols w:space="720"/>
        </w:sectPr>
      </w:pPr>
    </w:p>
    <w:p w:rsidR="00FF439F" w:rsidRDefault="00FF439F">
      <w:pPr>
        <w:pStyle w:val="Chapter"/>
      </w:pPr>
      <w:r>
        <w:t>TITLE 04 – DEPARTMENT OF COMMERCE</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that the Industrial Commission intends to amend the rule cited as 04 NCAC 10E .0203.</w:t>
      </w:r>
    </w:p>
    <w:p w:rsidR="00FF439F" w:rsidRDefault="00FF439F">
      <w:pPr>
        <w:pStyle w:val="Base"/>
      </w:pPr>
    </w:p>
    <w:p w:rsidR="00FF439F" w:rsidRPr="004B56AA" w:rsidRDefault="00FF439F" w:rsidP="00416B27">
      <w:pPr>
        <w:pStyle w:val="Paragraph"/>
        <w:rPr>
          <w:i/>
        </w:rPr>
      </w:pPr>
      <w:r>
        <w:rPr>
          <w:b/>
        </w:rPr>
        <w:t xml:space="preserve">Link to agency website pursuant to G.S. 150B-19.1(c):  </w:t>
      </w:r>
      <w:r>
        <w:rPr>
          <w:i/>
        </w:rPr>
        <w:t>http://www.ic.nc.gov/proposed10E0203Notice-111517.pdf</w:t>
      </w:r>
    </w:p>
    <w:p w:rsidR="00FF439F" w:rsidRDefault="00FF439F" w:rsidP="00416B27">
      <w:pPr>
        <w:pStyle w:val="Paragraph"/>
        <w:rPr>
          <w:b/>
        </w:rPr>
      </w:pPr>
    </w:p>
    <w:p w:rsidR="00FF439F" w:rsidRPr="00255DEE" w:rsidRDefault="00FF439F">
      <w:pPr>
        <w:pStyle w:val="Paragraph"/>
        <w:rPr>
          <w:i/>
        </w:rPr>
      </w:pPr>
      <w:r>
        <w:rPr>
          <w:b/>
          <w:bCs/>
        </w:rPr>
        <w:t xml:space="preserve">Proposed Effective Date: </w:t>
      </w:r>
      <w:r>
        <w:rPr>
          <w:i/>
          <w:iCs/>
        </w:rPr>
        <w:t xml:space="preserve"> March 1, 2018</w:t>
      </w:r>
    </w:p>
    <w:p w:rsidR="00FF439F" w:rsidRDefault="00FF439F">
      <w:pPr>
        <w:pStyle w:val="Base"/>
      </w:pPr>
    </w:p>
    <w:p w:rsidR="00FF439F" w:rsidRDefault="00FF439F" w:rsidP="00416B27">
      <w:pPr>
        <w:pStyle w:val="Paragraph"/>
      </w:pPr>
      <w:r>
        <w:rPr>
          <w:b/>
          <w:bCs/>
        </w:rPr>
        <w:t>Public Hearing</w:t>
      </w:r>
      <w:r>
        <w:t>:</w:t>
      </w:r>
    </w:p>
    <w:p w:rsidR="00FF439F" w:rsidRPr="00C204B5" w:rsidRDefault="00FF439F" w:rsidP="00416B27">
      <w:pPr>
        <w:pStyle w:val="Paragraph"/>
        <w:rPr>
          <w:i/>
        </w:rPr>
      </w:pPr>
      <w:r>
        <w:rPr>
          <w:b/>
          <w:bCs/>
        </w:rPr>
        <w:t xml:space="preserve">Date:  </w:t>
      </w:r>
      <w:r>
        <w:rPr>
          <w:bCs/>
          <w:i/>
        </w:rPr>
        <w:t>December 21, 2017</w:t>
      </w:r>
    </w:p>
    <w:p w:rsidR="00FF439F" w:rsidRPr="00C204B5" w:rsidRDefault="00FF439F" w:rsidP="00416B27">
      <w:pPr>
        <w:pStyle w:val="Paragraph"/>
        <w:rPr>
          <w:i/>
        </w:rPr>
      </w:pPr>
      <w:r>
        <w:rPr>
          <w:b/>
          <w:bCs/>
        </w:rPr>
        <w:t xml:space="preserve">Time:  </w:t>
      </w:r>
      <w:r>
        <w:rPr>
          <w:bCs/>
          <w:i/>
        </w:rPr>
        <w:t>10:00 a.m.</w:t>
      </w:r>
    </w:p>
    <w:p w:rsidR="00FF439F" w:rsidRPr="00C204B5" w:rsidRDefault="00FF439F" w:rsidP="00416B27">
      <w:pPr>
        <w:pStyle w:val="Paragraph"/>
        <w:rPr>
          <w:bCs/>
          <w:i/>
        </w:rPr>
      </w:pPr>
      <w:r>
        <w:rPr>
          <w:b/>
          <w:bCs/>
        </w:rPr>
        <w:t xml:space="preserve">Location:  </w:t>
      </w:r>
      <w:r>
        <w:rPr>
          <w:bCs/>
          <w:i/>
        </w:rPr>
        <w:t>Room 240, 2</w:t>
      </w:r>
      <w:r w:rsidRPr="00C204B5">
        <w:rPr>
          <w:bCs/>
          <w:i/>
          <w:vertAlign w:val="superscript"/>
        </w:rPr>
        <w:t>nd</w:t>
      </w:r>
      <w:r>
        <w:rPr>
          <w:bCs/>
          <w:i/>
        </w:rPr>
        <w:t xml:space="preserve"> Floor, Department of Insurance's Albemarle Building, 325 North Salisbury Street, Raleigh, NC 27603</w:t>
      </w:r>
    </w:p>
    <w:p w:rsidR="00FF439F" w:rsidRDefault="00FF439F" w:rsidP="00416B27">
      <w:pPr>
        <w:pStyle w:val="Base"/>
      </w:pPr>
    </w:p>
    <w:p w:rsidR="00FF439F" w:rsidRDefault="00FF439F">
      <w:pPr>
        <w:pStyle w:val="Paragraph"/>
        <w:rPr>
          <w:i/>
          <w:iCs/>
        </w:rPr>
      </w:pPr>
      <w:r>
        <w:rPr>
          <w:b/>
          <w:bCs/>
        </w:rPr>
        <w:t>Reason for Proposed Action:</w:t>
      </w:r>
      <w:r>
        <w:t xml:space="preserve">  </w:t>
      </w:r>
      <w:r>
        <w:rPr>
          <w:i/>
          <w:iCs/>
        </w:rPr>
        <w:t xml:space="preserve">In the Appropriations Act of 2017, Session Law 2017-57, Section 15.19, the General Assembly established the process for the gradual funding for the Commission to replace its case management system.  This project will be funded through both receipts and appropriated funds over four years, through June 30, 2021.  In addition to the appropriated funds, the General Assembly authorized the Commission to retain additional revenue up to one million two hundred thousand dollars ($1,200,000) of the fee charged to parties for the filing of compromise settlement agreements to be used </w:t>
      </w:r>
      <w:proofErr w:type="gramStart"/>
      <w:r>
        <w:rPr>
          <w:i/>
          <w:iCs/>
        </w:rPr>
        <w:t>for the purpose of</w:t>
      </w:r>
      <w:proofErr w:type="gramEnd"/>
      <w:r>
        <w:rPr>
          <w:i/>
          <w:iCs/>
        </w:rPr>
        <w:t xml:space="preserve"> replacing and maintaining the Industrial Commission's case management systems and related expenditures.  This fee retention authorization explicitly expires on June 30, 2021.  Therefore, the Commission is engaging in permanent rulemaking to increase the fee by $30 for a 40-month period </w:t>
      </w:r>
      <w:proofErr w:type="gramStart"/>
      <w:r>
        <w:rPr>
          <w:i/>
          <w:iCs/>
        </w:rPr>
        <w:t>in order to</w:t>
      </w:r>
      <w:proofErr w:type="gramEnd"/>
      <w:r>
        <w:rPr>
          <w:i/>
          <w:iCs/>
        </w:rPr>
        <w:t xml:space="preserve"> collect the funds authorized by the General Assembly.</w:t>
      </w:r>
    </w:p>
    <w:p w:rsidR="00FF439F" w:rsidRDefault="00FF439F">
      <w:pPr>
        <w:pStyle w:val="Paragraph"/>
        <w:rPr>
          <w:i/>
          <w:iCs/>
        </w:rPr>
      </w:pPr>
    </w:p>
    <w:p w:rsidR="00FF439F" w:rsidRDefault="00FF439F" w:rsidP="00416B27">
      <w:pPr>
        <w:pStyle w:val="Paragraph"/>
        <w:rPr>
          <w:i/>
          <w:iCs/>
        </w:rPr>
      </w:pPr>
      <w:r>
        <w:rPr>
          <w:b/>
          <w:bCs/>
        </w:rPr>
        <w:t xml:space="preserve">Comments may be submitted to:  </w:t>
      </w:r>
      <w:r>
        <w:rPr>
          <w:i/>
          <w:iCs/>
        </w:rPr>
        <w:t>Kendall Bourdon, 1233 Mail Service Center, Raleigh, NC 27699-1233; phone (919) 807-2644; email kendall.bourdon@ic.nc.gov</w:t>
      </w:r>
    </w:p>
    <w:p w:rsidR="00FF439F" w:rsidRDefault="00FF439F" w:rsidP="00416B27">
      <w:pPr>
        <w:pStyle w:val="Paragraph"/>
        <w:rPr>
          <w:i/>
          <w:iCs/>
        </w:rPr>
      </w:pPr>
    </w:p>
    <w:p w:rsidR="00FF439F" w:rsidRPr="00284AA3" w:rsidRDefault="00FF439F" w:rsidP="00416B27">
      <w:pPr>
        <w:pStyle w:val="Paragraph"/>
        <w:rPr>
          <w:i/>
        </w:rPr>
      </w:pPr>
      <w:r>
        <w:rPr>
          <w:b/>
          <w:iCs/>
        </w:rPr>
        <w:t xml:space="preserve">Comment period ends:  </w:t>
      </w:r>
      <w:r>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w:t>
      </w:r>
      <w:r w:rsidRPr="006D6687">
        <w:t xml:space="preserve">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Pr>
          <w:b/>
        </w:rPr>
      </w:r>
      <w:r>
        <w:rPr>
          <w:b/>
        </w:rPr>
        <w:fldChar w:fldCharType="separate"/>
      </w:r>
      <w:r>
        <w:rPr>
          <w:b/>
        </w:rPr>
        <w:fldChar w:fldCharType="end"/>
      </w:r>
      <w:bookmarkEnd w:id="3"/>
      <w:r>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Environmental permitting of DOT affected</w:t>
      </w:r>
    </w:p>
    <w:p w:rsidR="00FF439F" w:rsidRPr="00D30C7E" w:rsidRDefault="00FF439F" w:rsidP="00416B27">
      <w:pPr>
        <w:pStyle w:val="Paragraph"/>
        <w:rPr>
          <w:b/>
        </w:rPr>
      </w:pPr>
      <w:r>
        <w:rPr>
          <w:b/>
        </w:rPr>
        <w:tab/>
      </w:r>
      <w:r w:rsidRPr="00D30C7E">
        <w:rPr>
          <w:b/>
        </w:rPr>
        <w:t>Analysis submitted to Board of Transportation</w:t>
      </w:r>
    </w:p>
    <w:p w:rsidR="00FF439F" w:rsidRPr="00D30C7E" w:rsidRDefault="00FF439F" w:rsidP="00416B27">
      <w:pPr>
        <w:pStyle w:val="Paragraph"/>
        <w:rPr>
          <w:b/>
        </w:rPr>
      </w:pPr>
      <w:r>
        <w:rPr>
          <w:b/>
        </w:rPr>
        <w:fldChar w:fldCharType="begin">
          <w:ffData>
            <w:name w:val="Check26"/>
            <w:enabled/>
            <w:calcOnExit w:val="0"/>
            <w:checkBox>
              <w:sizeAuto/>
              <w:default w:val="1"/>
            </w:checkBox>
          </w:ffData>
        </w:fldChar>
      </w:r>
      <w:bookmarkStart w:id="4" w:name="Check26"/>
      <w:r>
        <w:rPr>
          <w:b/>
        </w:rPr>
        <w:instrText xml:space="preserve"> FORMCHECKBOX </w:instrText>
      </w:r>
      <w:r>
        <w:rPr>
          <w:b/>
        </w:rPr>
      </w:r>
      <w:r>
        <w:rPr>
          <w:b/>
        </w:rPr>
        <w:fldChar w:fldCharType="separate"/>
      </w:r>
      <w:r>
        <w:rPr>
          <w:b/>
        </w:rPr>
        <w:fldChar w:fldCharType="end"/>
      </w:r>
      <w:bookmarkEnd w:id="4"/>
      <w:r>
        <w:rPr>
          <w:b/>
        </w:rPr>
        <w:tab/>
      </w:r>
      <w:r w:rsidRPr="00D30C7E">
        <w:rPr>
          <w:b/>
        </w:rPr>
        <w:t>Local funds affected</w:t>
      </w:r>
    </w:p>
    <w:p w:rsidR="00FF439F" w:rsidRDefault="00FF439F" w:rsidP="00416B27">
      <w:pPr>
        <w:pStyle w:val="Paragraph"/>
        <w:rPr>
          <w:b/>
          <w:bCs/>
        </w:rPr>
      </w:pPr>
      <w:r>
        <w:rPr>
          <w:b/>
        </w:rPr>
        <w:fldChar w:fldCharType="begin">
          <w:ffData>
            <w:name w:val="Check27"/>
            <w:enabled/>
            <w:calcOnExit w:val="0"/>
            <w:checkBox>
              <w:sizeAuto/>
              <w:default w:val="1"/>
            </w:checkBox>
          </w:ffData>
        </w:fldChar>
      </w:r>
      <w:bookmarkStart w:id="5" w:name="Check27"/>
      <w:r>
        <w:rPr>
          <w:b/>
        </w:rPr>
        <w:instrText xml:space="preserve"> FORMCHECKBOX </w:instrText>
      </w:r>
      <w:r>
        <w:rPr>
          <w:b/>
        </w:rPr>
      </w:r>
      <w:r>
        <w:rPr>
          <w:b/>
        </w:rPr>
        <w:fldChar w:fldCharType="separate"/>
      </w:r>
      <w:r>
        <w:rPr>
          <w:b/>
        </w:rPr>
        <w:fldChar w:fldCharType="end"/>
      </w:r>
      <w:bookmarkEnd w:id="5"/>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Pr>
          <w:b/>
        </w:rPr>
        <w:tab/>
        <w:t>Approved by OSBM</w:t>
      </w:r>
    </w:p>
    <w:p w:rsidR="00FF439F" w:rsidRDefault="00FF439F" w:rsidP="00416B27">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ab/>
        <w:t>No fiscal note required by G.S. 150B-21.4</w:t>
      </w:r>
    </w:p>
    <w:p w:rsidR="00FF439F" w:rsidRDefault="00FF439F" w:rsidP="00416B27">
      <w:pPr>
        <w:pStyle w:val="Paragraph"/>
      </w:pPr>
    </w:p>
    <w:p w:rsidR="00FF439F" w:rsidRDefault="00FF439F" w:rsidP="00416B27">
      <w:pPr>
        <w:pStyle w:val="Chapter"/>
      </w:pPr>
      <w:r>
        <w:t>Chapter 10 - Industrial Commission</w:t>
      </w:r>
    </w:p>
    <w:p w:rsidR="00FF439F" w:rsidRPr="00465AF5" w:rsidRDefault="00FF439F" w:rsidP="00416B27">
      <w:pPr>
        <w:pStyle w:val="Base"/>
      </w:pPr>
    </w:p>
    <w:p w:rsidR="00FF439F" w:rsidRDefault="00FF439F" w:rsidP="00416B27">
      <w:pPr>
        <w:pStyle w:val="SubChapter"/>
      </w:pPr>
      <w:r>
        <w:t>SUBCHAPTER 10E – ADMINISTRATIVE RULES OF THE INDUSTRIAL COMMISSION</w:t>
      </w:r>
    </w:p>
    <w:p w:rsidR="00FF439F" w:rsidRPr="00465AF5" w:rsidRDefault="00FF439F" w:rsidP="00416B27">
      <w:pPr>
        <w:pStyle w:val="Base"/>
      </w:pPr>
    </w:p>
    <w:p w:rsidR="00FF439F" w:rsidRDefault="00FF439F" w:rsidP="00416B27">
      <w:pPr>
        <w:pStyle w:val="Section"/>
      </w:pPr>
      <w:r>
        <w:t>SECTION .0200 – FEES</w:t>
      </w:r>
    </w:p>
    <w:p w:rsidR="00FF439F" w:rsidRPr="00465AF5" w:rsidRDefault="00FF439F" w:rsidP="00416B27">
      <w:pPr>
        <w:pStyle w:val="Base"/>
      </w:pPr>
    </w:p>
    <w:p w:rsidR="00FF439F" w:rsidRPr="00465AF5" w:rsidRDefault="00FF439F" w:rsidP="00416B27">
      <w:pPr>
        <w:pStyle w:val="Rule"/>
      </w:pPr>
      <w:r w:rsidRPr="00465AF5">
        <w:t>04 NCAC 10E .0203</w:t>
      </w:r>
      <w:r w:rsidRPr="00465AF5">
        <w:tab/>
        <w:t>FEES SET BY THE COMMISSION</w:t>
      </w:r>
    </w:p>
    <w:p w:rsidR="00FF439F" w:rsidRPr="00465AF5" w:rsidRDefault="00FF439F" w:rsidP="00416B27">
      <w:pPr>
        <w:pStyle w:val="Paragraph"/>
        <w:rPr>
          <w:strike/>
        </w:rPr>
      </w:pPr>
      <w:proofErr w:type="gramStart"/>
      <w:r w:rsidRPr="00465AF5">
        <w:rPr>
          <w:strike/>
        </w:rPr>
        <w:t>(a)</w:t>
      </w:r>
      <w:r>
        <w:rPr>
          <w:strike/>
        </w:rPr>
        <w:t xml:space="preserve">  </w:t>
      </w:r>
      <w:r w:rsidRPr="00465AF5">
        <w:rPr>
          <w:b/>
          <w:strike/>
        </w:rPr>
        <w:t>(</w:t>
      </w:r>
      <w:proofErr w:type="gramEnd"/>
      <w:r w:rsidRPr="00465AF5">
        <w:rPr>
          <w:b/>
          <w:strike/>
        </w:rPr>
        <w:t>Effective until July 1, 2015)</w:t>
      </w:r>
      <w:r>
        <w:rPr>
          <w:b/>
          <w:strike/>
        </w:rPr>
        <w:t xml:space="preserve">  </w:t>
      </w:r>
      <w:r w:rsidRPr="00465AF5">
        <w:rPr>
          <w:strike/>
        </w:rPr>
        <w:t>In workers' compensation cases, the Commission sets the following fees:</w:t>
      </w:r>
    </w:p>
    <w:p w:rsidR="00FF439F" w:rsidRPr="00465AF5" w:rsidRDefault="00FF439F" w:rsidP="00416B27">
      <w:pPr>
        <w:pStyle w:val="SubParagraph"/>
        <w:tabs>
          <w:tab w:val="clear" w:pos="1800"/>
        </w:tabs>
        <w:rPr>
          <w:strike/>
        </w:rPr>
      </w:pPr>
      <w:r w:rsidRPr="00465AF5">
        <w:rPr>
          <w:strike/>
        </w:rPr>
        <w:t>(1)</w:t>
      </w:r>
      <w:r w:rsidRPr="00465AF5">
        <w:tab/>
      </w:r>
      <w:r w:rsidRPr="00465AF5">
        <w:rPr>
          <w:strike/>
        </w:rPr>
        <w:t>four hundred dollars ($400.00) for the processing of a compromise settlement agreement to be paid 50 percent by the employee and 50 percent by the employer(s) or the employer's carrier(s).</w:t>
      </w:r>
      <w:r>
        <w:rPr>
          <w:strike/>
        </w:rPr>
        <w:t xml:space="preserve"> </w:t>
      </w:r>
      <w:r w:rsidRPr="00465AF5">
        <w:rPr>
          <w:strike/>
        </w:rPr>
        <w:t>The employer(s) or the employer's carrier(s) shall pay such fee in full when submitting the agreement to the Commission and, unless the parties agree otherwise, shall be entitled to a credit for the employee's 50 percent share of such fee against settlement proceeds;</w:t>
      </w:r>
    </w:p>
    <w:p w:rsidR="00FF439F" w:rsidRPr="00465AF5" w:rsidRDefault="00FF439F" w:rsidP="00416B27">
      <w:pPr>
        <w:pStyle w:val="SubParagraph"/>
        <w:tabs>
          <w:tab w:val="clear" w:pos="1800"/>
        </w:tabs>
        <w:rPr>
          <w:strike/>
        </w:rPr>
      </w:pPr>
      <w:r w:rsidRPr="00465AF5">
        <w:rPr>
          <w:strike/>
        </w:rPr>
        <w:t>(2)</w:t>
      </w:r>
      <w:r w:rsidRPr="00465AF5">
        <w:tab/>
      </w:r>
      <w:r w:rsidRPr="00465AF5">
        <w:rPr>
          <w:strike/>
        </w:rPr>
        <w:t>three hundred dollars ($300.00) for the processing of a Form 21 Agreement for Compensation for Disability, Form 26 Supplemental Agreement as to Payment of Compensation, or Form 26A Employer's Admission of Employee's Right to Permanent Partial Disability to be paid by the employee and the employer or the employer's carrier in equal shares.</w:t>
      </w:r>
      <w:r>
        <w:rPr>
          <w:strike/>
        </w:rPr>
        <w:t xml:space="preserve"> </w:t>
      </w:r>
      <w:r w:rsidRPr="00465AF5">
        <w:rPr>
          <w:strike/>
        </w:rPr>
        <w:t>The employer or the employer's carrier shall pay such fee in full when submitting the agreement to the Commission.</w:t>
      </w:r>
      <w:r>
        <w:rPr>
          <w:strike/>
        </w:rPr>
        <w:t xml:space="preserve"> </w:t>
      </w:r>
      <w:r w:rsidRPr="00465AF5">
        <w:rPr>
          <w:strike/>
        </w:rPr>
        <w:t xml:space="preserve">Unless the parties agree otherwise or the award totals three thousand dollars ($3,000) or less, the employer and the employer's carrier shall be </w:t>
      </w:r>
      <w:r w:rsidRPr="00465AF5">
        <w:rPr>
          <w:strike/>
        </w:rPr>
        <w:lastRenderedPageBreak/>
        <w:t>entitled to a credit for the employee's 50 percent share of such fee against the award;</w:t>
      </w:r>
    </w:p>
    <w:p w:rsidR="00FF439F" w:rsidRPr="00465AF5" w:rsidRDefault="00FF439F" w:rsidP="00416B27">
      <w:pPr>
        <w:pStyle w:val="SubParagraph"/>
        <w:tabs>
          <w:tab w:val="clear" w:pos="1800"/>
        </w:tabs>
        <w:rPr>
          <w:strike/>
        </w:rPr>
      </w:pPr>
      <w:r w:rsidRPr="00465AF5">
        <w:rPr>
          <w:strike/>
        </w:rPr>
        <w:t>(3)</w:t>
      </w:r>
      <w:r w:rsidRPr="00465AF5">
        <w:tab/>
      </w:r>
      <w:r w:rsidRPr="00465AF5">
        <w:rPr>
          <w:strike/>
        </w:rPr>
        <w:t>two hundred dollars ($200.00) for the processing of a I.C. Form MSC5, Report of Mediator, to be paid 50 percent by the employee and 50 percent by the employer(s) or the employer's carrier(s).</w:t>
      </w:r>
      <w:r>
        <w:rPr>
          <w:strike/>
        </w:rPr>
        <w:t xml:space="preserve"> </w:t>
      </w:r>
      <w:r w:rsidRPr="00465AF5">
        <w:rPr>
          <w:strike/>
        </w:rPr>
        <w:t>The employer(s) or the employer's carrier(s) shall pay such fee in full upon receipt of an invoice from the Commission and, unless the parties agree otherwise, shall be reimbursed for the employee's share of such fees when the case is concluded from any compensation that may be determined to be due to the employee. The employer(s) or the employer's carrier(s) may withhold funds from any award for this purpose; and</w:t>
      </w:r>
    </w:p>
    <w:p w:rsidR="00FF439F" w:rsidRPr="00465AF5" w:rsidRDefault="00FF439F" w:rsidP="00416B27">
      <w:pPr>
        <w:pStyle w:val="SubParagraph"/>
        <w:tabs>
          <w:tab w:val="clear" w:pos="1800"/>
        </w:tabs>
        <w:rPr>
          <w:strike/>
        </w:rPr>
      </w:pPr>
      <w:r w:rsidRPr="00465AF5">
        <w:rPr>
          <w:strike/>
        </w:rPr>
        <w:t>(4)</w:t>
      </w:r>
      <w:r w:rsidRPr="00465AF5">
        <w:tab/>
      </w:r>
      <w:r w:rsidRPr="00465AF5">
        <w:rPr>
          <w:strike/>
        </w:rPr>
        <w:t>a fee equal to the filing fee required to file of a civil action in the Superior Court division of the General Court of Justice for the processing of a Form 33I Intervenor's Request that Claim be Assigned for Hearing, to be paid by the intervenor.</w:t>
      </w:r>
    </w:p>
    <w:p w:rsidR="00FF439F" w:rsidRDefault="00FF439F" w:rsidP="00416B27">
      <w:pPr>
        <w:pStyle w:val="Paragraph"/>
      </w:pPr>
      <w:proofErr w:type="gramStart"/>
      <w:r w:rsidRPr="00284AA3">
        <w:rPr>
          <w:strike/>
        </w:rPr>
        <w:t xml:space="preserve">(a)  </w:t>
      </w:r>
      <w:r w:rsidRPr="00284AA3">
        <w:rPr>
          <w:b/>
          <w:strike/>
        </w:rPr>
        <w:t>(</w:t>
      </w:r>
      <w:proofErr w:type="gramEnd"/>
      <w:r w:rsidRPr="00284AA3">
        <w:rPr>
          <w:b/>
          <w:strike/>
        </w:rPr>
        <w:t xml:space="preserve">Effective </w:t>
      </w:r>
      <w:r w:rsidRPr="00465AF5">
        <w:rPr>
          <w:b/>
          <w:strike/>
        </w:rPr>
        <w:t>July 1, 2015)</w:t>
      </w:r>
      <w:r w:rsidRPr="00465AF5">
        <w:rPr>
          <w:b/>
        </w:rPr>
        <w:t xml:space="preserve"> </w:t>
      </w:r>
      <w:r w:rsidRPr="00465AF5">
        <w:rPr>
          <w:b/>
          <w:u w:val="single"/>
        </w:rPr>
        <w:t>(Effective until July 1, 2021)</w:t>
      </w:r>
      <w:r w:rsidRPr="00465AF5">
        <w:rPr>
          <w:b/>
        </w:rPr>
        <w:t xml:space="preserve"> </w:t>
      </w:r>
      <w:r w:rsidRPr="00465AF5">
        <w:t>In workers' compensation cases, the Commission sets the following fees:</w:t>
      </w:r>
    </w:p>
    <w:p w:rsidR="00FF439F" w:rsidRDefault="00FF439F" w:rsidP="00416B27">
      <w:pPr>
        <w:pStyle w:val="SubParagraph"/>
        <w:tabs>
          <w:tab w:val="clear" w:pos="1800"/>
        </w:tabs>
      </w:pPr>
      <w:r w:rsidRPr="00465AF5">
        <w:t>(1)</w:t>
      </w:r>
      <w:r w:rsidRPr="00465AF5">
        <w:tab/>
      </w:r>
      <w:r w:rsidRPr="00465AF5">
        <w:rPr>
          <w:strike/>
        </w:rPr>
        <w:t>four hundred dollars ($400.00)</w:t>
      </w:r>
      <w:r w:rsidRPr="00465AF5">
        <w:t xml:space="preserve"> </w:t>
      </w:r>
      <w:r w:rsidRPr="00465AF5">
        <w:rPr>
          <w:u w:val="single"/>
        </w:rPr>
        <w:t>four hundred thirty dollars ($430.00)</w:t>
      </w:r>
      <w:r w:rsidRPr="00465AF5">
        <w:t xml:space="preserve"> for the processing of a compromise settlement agreement to be paid 50 percent by the employee and 50 percent by the employer(s) or the employer's carrier(s).</w:t>
      </w:r>
      <w:r>
        <w:t xml:space="preserve"> </w:t>
      </w:r>
      <w:r w:rsidRPr="00465AF5">
        <w:t>The employer(s) or the employer's carrier(s) shall pay such fee in full when submitting the agreement to the Commission and, unless the parties agree otherwise, shall be entitled to a credit for the employee's 50 percent share of such fee against settlement proceeds;</w:t>
      </w:r>
    </w:p>
    <w:p w:rsidR="00FF439F" w:rsidRDefault="00FF439F" w:rsidP="00416B27">
      <w:pPr>
        <w:pStyle w:val="SubParagraph"/>
        <w:tabs>
          <w:tab w:val="clear" w:pos="1800"/>
        </w:tabs>
      </w:pPr>
      <w:r w:rsidRPr="00465AF5">
        <w:t>(2)</w:t>
      </w:r>
      <w:r w:rsidRPr="00465AF5">
        <w:tab/>
        <w:t>two hundred dollars ($200.00) for the processing of a I.C. Form MSC5, Report of Mediator, to be paid 50 percent by the employee and 50 percent by the employer(s) or the employer's carrier(s).</w:t>
      </w:r>
      <w:r>
        <w:t xml:space="preserve"> </w:t>
      </w:r>
      <w:r w:rsidRPr="00465AF5">
        <w:t>The employer(s) or the employer's carrier(s) shall pay such fee in full upon receipt of an invoice from the Commission and, unless the parties agree otherwise, shall be reimbursed for the employee's share of such fees when the case is concluded from any compensation that may be determined to be due to the employee. The employer(s) or the employer's carrier(s) may withhold funds from any award for this purpose; and</w:t>
      </w:r>
    </w:p>
    <w:p w:rsidR="00FF439F" w:rsidRDefault="00FF439F" w:rsidP="00416B27">
      <w:pPr>
        <w:pStyle w:val="SubParagraph"/>
        <w:tabs>
          <w:tab w:val="clear" w:pos="1800"/>
        </w:tabs>
      </w:pPr>
      <w:r w:rsidRPr="00465AF5">
        <w:t>(3)</w:t>
      </w:r>
      <w:r w:rsidRPr="00465AF5">
        <w:tab/>
        <w:t>a fee equal to the filing fee required to file of a civil action in the Superior Court division of the General Court of Justice for the processing of a Form 33I Intervenor's Request that Claim be Assigned for Hearing, to be paid by the intervenor.</w:t>
      </w:r>
    </w:p>
    <w:p w:rsidR="00FF439F" w:rsidRPr="00465AF5" w:rsidRDefault="00FF439F" w:rsidP="00416B27">
      <w:pPr>
        <w:pStyle w:val="Paragraph"/>
        <w:rPr>
          <w:u w:val="single"/>
        </w:rPr>
      </w:pPr>
      <w:proofErr w:type="gramStart"/>
      <w:r w:rsidRPr="00465AF5">
        <w:rPr>
          <w:u w:val="single"/>
        </w:rPr>
        <w:t>(a)</w:t>
      </w:r>
      <w:r>
        <w:rPr>
          <w:u w:val="single"/>
        </w:rPr>
        <w:t xml:space="preserve">  </w:t>
      </w:r>
      <w:r w:rsidRPr="00465AF5">
        <w:rPr>
          <w:b/>
          <w:u w:val="single"/>
        </w:rPr>
        <w:t>(</w:t>
      </w:r>
      <w:proofErr w:type="gramEnd"/>
      <w:r w:rsidRPr="00465AF5">
        <w:rPr>
          <w:b/>
          <w:u w:val="single"/>
        </w:rPr>
        <w:t>Effective July 1, 2021)</w:t>
      </w:r>
      <w:r>
        <w:rPr>
          <w:b/>
          <w:u w:val="single"/>
        </w:rPr>
        <w:t xml:space="preserve"> </w:t>
      </w:r>
      <w:r w:rsidRPr="00465AF5">
        <w:rPr>
          <w:b/>
          <w:u w:val="single"/>
        </w:rPr>
        <w:t xml:space="preserve"> </w:t>
      </w:r>
      <w:r w:rsidRPr="00465AF5">
        <w:rPr>
          <w:u w:val="single"/>
        </w:rPr>
        <w:t>In workers' compensation cases, the Commission sets the following fees:</w:t>
      </w:r>
    </w:p>
    <w:p w:rsidR="00FF439F" w:rsidRPr="00465AF5" w:rsidRDefault="00FF439F" w:rsidP="00416B27">
      <w:pPr>
        <w:pStyle w:val="SubParagraph"/>
        <w:tabs>
          <w:tab w:val="clear" w:pos="1800"/>
        </w:tabs>
        <w:rPr>
          <w:u w:val="single"/>
        </w:rPr>
      </w:pPr>
      <w:r w:rsidRPr="00465AF5">
        <w:rPr>
          <w:u w:val="single"/>
        </w:rPr>
        <w:t>(1)</w:t>
      </w:r>
      <w:r w:rsidRPr="00465AF5">
        <w:tab/>
      </w:r>
      <w:r w:rsidRPr="00465AF5">
        <w:rPr>
          <w:u w:val="single"/>
        </w:rPr>
        <w:t>four hundred dollars ($400.00) for the processing of a compromise settlement agreement to be paid 50 percent by the employee and 50 percent by the employer(s) or the employer's carrier(s).</w:t>
      </w:r>
      <w:r>
        <w:rPr>
          <w:u w:val="single"/>
        </w:rPr>
        <w:t xml:space="preserve"> </w:t>
      </w:r>
      <w:r w:rsidRPr="00465AF5">
        <w:rPr>
          <w:u w:val="single"/>
        </w:rPr>
        <w:t>The employer(s) or the employer's carrier(s) shall pay such fee in full when submitting the agreement to the Commission and, unless the parties agree otherwise, shall be entitled to a credit for the employee's 50 percent share of such fee against settlement proceeds;</w:t>
      </w:r>
    </w:p>
    <w:p w:rsidR="00FF439F" w:rsidRPr="00465AF5" w:rsidRDefault="00FF439F" w:rsidP="00416B27">
      <w:pPr>
        <w:pStyle w:val="SubParagraph"/>
        <w:tabs>
          <w:tab w:val="clear" w:pos="1800"/>
        </w:tabs>
        <w:rPr>
          <w:u w:val="single"/>
        </w:rPr>
      </w:pPr>
      <w:r w:rsidRPr="00465AF5">
        <w:rPr>
          <w:u w:val="single"/>
        </w:rPr>
        <w:t>(2)</w:t>
      </w:r>
      <w:r w:rsidRPr="00465AF5">
        <w:tab/>
      </w:r>
      <w:r w:rsidRPr="00465AF5">
        <w:rPr>
          <w:u w:val="single"/>
        </w:rPr>
        <w:t>two hundred dollars ($200.00) for the processing of a I.C. Form MSC5, Report of Mediator, to be paid 50 percent by the employee and 50 percent by the employer(s) or the employer's carrier(s).</w:t>
      </w:r>
      <w:r>
        <w:rPr>
          <w:u w:val="single"/>
        </w:rPr>
        <w:t xml:space="preserve"> </w:t>
      </w:r>
      <w:r w:rsidRPr="00465AF5">
        <w:rPr>
          <w:u w:val="single"/>
        </w:rPr>
        <w:t>The employer(s) or the employer's carrier(s) shall pay such fee in full upon receipt of an invoice from the Commission and, unless the parties agree otherwise, shall be reimbursed for the employee's share of such fees when the case is concluded from any compensation that may be determined to be due to the employee. The employer(s) or the employer's carrier(s) may withhold funds from any award for this purpose; and</w:t>
      </w:r>
    </w:p>
    <w:p w:rsidR="00FF439F" w:rsidRPr="00465AF5" w:rsidRDefault="00FF439F" w:rsidP="00416B27">
      <w:pPr>
        <w:pStyle w:val="SubParagraph"/>
        <w:tabs>
          <w:tab w:val="clear" w:pos="1800"/>
        </w:tabs>
        <w:rPr>
          <w:u w:val="single"/>
        </w:rPr>
      </w:pPr>
      <w:r w:rsidRPr="00465AF5">
        <w:rPr>
          <w:u w:val="single"/>
        </w:rPr>
        <w:t>(3)</w:t>
      </w:r>
      <w:r w:rsidRPr="00465AF5">
        <w:tab/>
      </w:r>
      <w:r w:rsidRPr="00465AF5">
        <w:rPr>
          <w:u w:val="single"/>
        </w:rPr>
        <w:t>a fee equal to the filing fee required to file of a civil action in the Superior Court division of the General Court of Justice for the processing of a Form 33I Intervenor's Request that Claim be Assigned for Hearing, to be paid by the intervenor.</w:t>
      </w:r>
    </w:p>
    <w:p w:rsidR="00FF439F" w:rsidRDefault="00FF439F" w:rsidP="00416B27">
      <w:pPr>
        <w:pStyle w:val="Paragraph"/>
      </w:pPr>
      <w:r w:rsidRPr="00465AF5">
        <w:t>(b)  In tort claims cases, the filing fee is an amount equal to the filing fee required to file a civil action in the Superior Court division of the General Court of Justice.</w:t>
      </w:r>
    </w:p>
    <w:p w:rsidR="00FF439F" w:rsidRPr="00465AF5" w:rsidRDefault="00FF439F" w:rsidP="00416B27">
      <w:pPr>
        <w:pStyle w:val="Base"/>
      </w:pPr>
    </w:p>
    <w:p w:rsidR="00FF439F" w:rsidRDefault="00FF439F" w:rsidP="00416B27">
      <w:pPr>
        <w:pStyle w:val="HistoryAuthority"/>
      </w:pPr>
      <w:r w:rsidRPr="00465AF5">
        <w:t>Authority G.S. 7A-305; 97-17; 97-26(</w:t>
      </w:r>
      <w:proofErr w:type="spellStart"/>
      <w:r w:rsidRPr="00465AF5">
        <w:t>i</w:t>
      </w:r>
      <w:proofErr w:type="spellEnd"/>
      <w:r w:rsidRPr="00465AF5">
        <w:t>); 97-73; 97-80; 143-291.2; 143-300; S.L 2014-77; S.L. 2017-57.</w:t>
      </w:r>
    </w:p>
    <w:p w:rsidR="00FF439F" w:rsidRPr="00A745D1" w:rsidRDefault="00FF439F" w:rsidP="00416B27">
      <w:pPr>
        <w:pStyle w:val="Base"/>
      </w:pPr>
    </w:p>
    <w:p w:rsidR="00D52FD0" w:rsidRDefault="00D52FD0" w:rsidP="00FF439F">
      <w:pPr>
        <w:pStyle w:val="Base"/>
        <w:pBdr>
          <w:top w:val="single" w:sz="18" w:space="1" w:color="auto"/>
        </w:pBdr>
      </w:pPr>
    </w:p>
    <w:p w:rsidR="00FF439F" w:rsidRDefault="00FF439F">
      <w:pPr>
        <w:pStyle w:val="Chapter"/>
      </w:pPr>
      <w:r>
        <w:t>TITLE 21 – OCCUPATIONAL LICENSING BOARDS AND COMMISSIONS</w:t>
      </w:r>
    </w:p>
    <w:p w:rsidR="00FF439F" w:rsidRDefault="00FF439F" w:rsidP="00416B27"/>
    <w:p w:rsidR="00FF439F" w:rsidRPr="006109D3" w:rsidRDefault="00FF439F" w:rsidP="00416B27">
      <w:pPr>
        <w:pStyle w:val="Chapter"/>
      </w:pPr>
      <w:r>
        <w:t>CHAPTER 06 – BOARD OF BARBER EXAMINERS</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that the Board of Barber Examiners intends to amend the rules cited as 21 NCAC 06L .0103 and .0119.</w:t>
      </w:r>
    </w:p>
    <w:p w:rsidR="00FF439F" w:rsidRDefault="00FF439F">
      <w:pPr>
        <w:pStyle w:val="Base"/>
      </w:pPr>
    </w:p>
    <w:p w:rsidR="00FF439F" w:rsidRPr="006109D3" w:rsidRDefault="00FF439F" w:rsidP="00416B27">
      <w:pPr>
        <w:pStyle w:val="Paragraph"/>
        <w:rPr>
          <w:i/>
        </w:rPr>
      </w:pPr>
      <w:r>
        <w:rPr>
          <w:b/>
        </w:rPr>
        <w:t xml:space="preserve">Link to agency website pursuant to G.S. 150B-19.1(c):  </w:t>
      </w:r>
      <w:r>
        <w:rPr>
          <w:i/>
        </w:rPr>
        <w:t>https://www.ncbarbers.com/news.html</w:t>
      </w:r>
    </w:p>
    <w:p w:rsidR="00FF439F" w:rsidRDefault="00FF439F" w:rsidP="00416B27">
      <w:pPr>
        <w:pStyle w:val="Paragraph"/>
        <w:rPr>
          <w:b/>
        </w:rPr>
      </w:pPr>
    </w:p>
    <w:p w:rsidR="00FF439F" w:rsidRPr="00255DEE" w:rsidRDefault="00FF439F">
      <w:pPr>
        <w:pStyle w:val="Paragraph"/>
        <w:rPr>
          <w:i/>
        </w:rPr>
      </w:pPr>
      <w:r>
        <w:rPr>
          <w:b/>
          <w:bCs/>
        </w:rPr>
        <w:t xml:space="preserve">Proposed Effective Date: </w:t>
      </w:r>
      <w:r>
        <w:rPr>
          <w:i/>
          <w:iCs/>
        </w:rPr>
        <w:t xml:space="preserve"> March 1, 2018</w:t>
      </w:r>
    </w:p>
    <w:p w:rsidR="00FF439F" w:rsidRDefault="00FF439F">
      <w:pPr>
        <w:pStyle w:val="Base"/>
      </w:pPr>
    </w:p>
    <w:p w:rsidR="00FF439F" w:rsidRDefault="00FF439F" w:rsidP="00416B27">
      <w:pPr>
        <w:pStyle w:val="Paragraph"/>
      </w:pPr>
      <w:r>
        <w:rPr>
          <w:b/>
          <w:bCs/>
        </w:rPr>
        <w:t>Public Hearing</w:t>
      </w:r>
      <w:r>
        <w:t>:</w:t>
      </w:r>
    </w:p>
    <w:p w:rsidR="00FF439F" w:rsidRPr="0048799B" w:rsidRDefault="00FF439F" w:rsidP="00416B27">
      <w:pPr>
        <w:pStyle w:val="Paragraph"/>
        <w:rPr>
          <w:i/>
        </w:rPr>
      </w:pPr>
      <w:r>
        <w:rPr>
          <w:b/>
          <w:bCs/>
        </w:rPr>
        <w:t xml:space="preserve">Date:  </w:t>
      </w:r>
      <w:r>
        <w:rPr>
          <w:bCs/>
          <w:i/>
        </w:rPr>
        <w:t>November 30, 2017</w:t>
      </w:r>
    </w:p>
    <w:p w:rsidR="00FF439F" w:rsidRPr="0048799B" w:rsidRDefault="00FF439F" w:rsidP="00416B27">
      <w:pPr>
        <w:pStyle w:val="Paragraph"/>
        <w:rPr>
          <w:i/>
        </w:rPr>
      </w:pPr>
      <w:r>
        <w:rPr>
          <w:b/>
          <w:bCs/>
        </w:rPr>
        <w:t xml:space="preserve">Time:  </w:t>
      </w:r>
      <w:r>
        <w:rPr>
          <w:bCs/>
          <w:i/>
        </w:rPr>
        <w:t>10:00 a.m.</w:t>
      </w:r>
    </w:p>
    <w:p w:rsidR="00FF439F" w:rsidRPr="0048799B" w:rsidRDefault="00FF439F" w:rsidP="00416B27">
      <w:pPr>
        <w:pStyle w:val="Paragraph"/>
        <w:rPr>
          <w:bCs/>
          <w:i/>
        </w:rPr>
      </w:pPr>
      <w:r>
        <w:rPr>
          <w:b/>
          <w:bCs/>
        </w:rPr>
        <w:lastRenderedPageBreak/>
        <w:t xml:space="preserve">Location:  </w:t>
      </w:r>
      <w:r>
        <w:rPr>
          <w:bCs/>
          <w:i/>
        </w:rPr>
        <w:t>5809 Departure Drive, Suite 102, Raleigh, NC 27616</w:t>
      </w:r>
    </w:p>
    <w:p w:rsidR="00FF439F" w:rsidRDefault="00FF439F" w:rsidP="00416B27">
      <w:pPr>
        <w:pStyle w:val="Base"/>
      </w:pPr>
    </w:p>
    <w:p w:rsidR="00FF439F" w:rsidRDefault="00FF439F">
      <w:pPr>
        <w:pStyle w:val="Paragraph"/>
        <w:rPr>
          <w:i/>
          <w:iCs/>
        </w:rPr>
      </w:pPr>
      <w:r>
        <w:rPr>
          <w:b/>
          <w:bCs/>
        </w:rPr>
        <w:t>Reason for Proposed Action:</w:t>
      </w:r>
      <w:r>
        <w:t xml:space="preserve">  </w:t>
      </w:r>
      <w:r>
        <w:rPr>
          <w:i/>
          <w:iCs/>
        </w:rPr>
        <w:t>The two amendments eliminate the requirement to have certain ceiling finishes in barbershops.</w:t>
      </w:r>
    </w:p>
    <w:p w:rsidR="00FF439F" w:rsidRDefault="00FF439F">
      <w:pPr>
        <w:pStyle w:val="Paragraph"/>
        <w:rPr>
          <w:i/>
          <w:iCs/>
        </w:rPr>
      </w:pPr>
    </w:p>
    <w:p w:rsidR="00FF439F" w:rsidRDefault="00FF439F" w:rsidP="00416B27">
      <w:pPr>
        <w:pStyle w:val="Paragraph"/>
        <w:rPr>
          <w:i/>
          <w:iCs/>
        </w:rPr>
      </w:pPr>
      <w:r>
        <w:rPr>
          <w:b/>
          <w:bCs/>
        </w:rPr>
        <w:t xml:space="preserve">Comments may be submitted to:  </w:t>
      </w:r>
      <w:r>
        <w:rPr>
          <w:i/>
          <w:iCs/>
        </w:rPr>
        <w:t>Dennis Seavers, North Carolina Board of Barber Examiners, 5809 Departure Drive, Suite 102, Raleigh, NC 27616; phone (919) 981-5210 x22; fax (919) 981-5068; email dseavers@ncbarbers.com</w:t>
      </w:r>
    </w:p>
    <w:p w:rsidR="00FF439F" w:rsidRDefault="00FF439F" w:rsidP="00416B27">
      <w:pPr>
        <w:pStyle w:val="Paragraph"/>
        <w:rPr>
          <w:i/>
          <w:iCs/>
        </w:rPr>
      </w:pPr>
    </w:p>
    <w:p w:rsidR="00FF439F" w:rsidRPr="00827A3C" w:rsidRDefault="00FF439F" w:rsidP="00416B27">
      <w:pPr>
        <w:pStyle w:val="Paragraph"/>
        <w:rPr>
          <w:i/>
        </w:rPr>
      </w:pPr>
      <w:r>
        <w:rPr>
          <w:b/>
          <w:iCs/>
        </w:rPr>
        <w:t xml:space="preserve">Comment period ends:  </w:t>
      </w:r>
      <w:r>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Environmental permitting of DOT affected</w:t>
      </w:r>
    </w:p>
    <w:p w:rsidR="00FF439F" w:rsidRPr="00D30C7E" w:rsidRDefault="00FF439F" w:rsidP="00416B27">
      <w:pPr>
        <w:pStyle w:val="Paragraph"/>
        <w:rPr>
          <w:b/>
        </w:rPr>
      </w:pPr>
      <w:r>
        <w:rPr>
          <w:b/>
        </w:rPr>
        <w:tab/>
      </w:r>
      <w:r w:rsidRPr="00D30C7E">
        <w:rPr>
          <w:b/>
        </w:rPr>
        <w:t>Analysis submitted to Board of Transportation</w:t>
      </w:r>
    </w:p>
    <w:p w:rsidR="00FF439F" w:rsidRPr="00D30C7E" w:rsidRDefault="00FF439F" w:rsidP="00416B27">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Local funds affected</w:t>
      </w:r>
    </w:p>
    <w:p w:rsidR="00FF439F"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t>Approved by OSBM</w:t>
      </w:r>
    </w:p>
    <w:p w:rsidR="00FF439F" w:rsidRDefault="00FF439F" w:rsidP="00416B27">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Pr>
          <w:b/>
        </w:rPr>
        <w:tab/>
        <w:t>No fiscal note required by G.S. 150B-21.4</w:t>
      </w:r>
    </w:p>
    <w:p w:rsidR="00FF439F" w:rsidRDefault="00FF439F" w:rsidP="00416B27">
      <w:pPr>
        <w:pStyle w:val="Paragraph"/>
      </w:pPr>
    </w:p>
    <w:p w:rsidR="00FF439F" w:rsidRDefault="00FF439F" w:rsidP="00416B27">
      <w:pPr>
        <w:pStyle w:val="SubChapter"/>
      </w:pPr>
      <w:r>
        <w:t xml:space="preserve">SUBCHAPTER 06L </w:t>
      </w:r>
      <w:r>
        <w:noBreakHyphen/>
        <w:t xml:space="preserve"> BARBER SHOPS</w:t>
      </w:r>
    </w:p>
    <w:p w:rsidR="00FF439F" w:rsidRPr="00594026" w:rsidRDefault="00FF439F" w:rsidP="00416B27">
      <w:pPr>
        <w:pStyle w:val="Base"/>
      </w:pPr>
    </w:p>
    <w:p w:rsidR="00FF439F" w:rsidRPr="00594026" w:rsidRDefault="00FF439F" w:rsidP="00416B27">
      <w:pPr>
        <w:pStyle w:val="Rule"/>
      </w:pPr>
      <w:r w:rsidRPr="00594026">
        <w:t>21 NCAC 06L .0103</w:t>
      </w:r>
      <w:r w:rsidRPr="00594026">
        <w:tab/>
        <w:t>EQUIPMENT</w:t>
      </w:r>
    </w:p>
    <w:p w:rsidR="00FF439F" w:rsidRPr="00594026" w:rsidRDefault="00FF439F" w:rsidP="00416B27">
      <w:pPr>
        <w:pStyle w:val="Paragraph"/>
      </w:pPr>
      <w:r w:rsidRPr="00594026">
        <w:t>(a)  Each barber shall have a cabinet for barbering equipment. The cabinets shall be constructed of material that may be cleaned.</w:t>
      </w:r>
    </w:p>
    <w:p w:rsidR="00FF439F" w:rsidRPr="00594026" w:rsidRDefault="00FF439F" w:rsidP="00416B27">
      <w:pPr>
        <w:pStyle w:val="Paragraph"/>
      </w:pPr>
      <w:r w:rsidRPr="00594026">
        <w:t xml:space="preserve">(b)  Each shop shall have smooth finished </w:t>
      </w:r>
      <w:r w:rsidRPr="00594026">
        <w:rPr>
          <w:strike/>
        </w:rPr>
        <w:t>walls, ceilings,</w:t>
      </w:r>
      <w:r w:rsidRPr="00594026">
        <w:t xml:space="preserve"> </w:t>
      </w:r>
      <w:r w:rsidRPr="00594026">
        <w:rPr>
          <w:u w:val="single"/>
        </w:rPr>
        <w:t>walls</w:t>
      </w:r>
      <w:r w:rsidRPr="00594026">
        <w:t xml:space="preserve"> and floors, with no exposed pipes.</w:t>
      </w:r>
    </w:p>
    <w:p w:rsidR="00FF439F" w:rsidRPr="00594026" w:rsidRDefault="00FF439F" w:rsidP="00416B27">
      <w:pPr>
        <w:pStyle w:val="Paragraph"/>
      </w:pPr>
      <w:r w:rsidRPr="00594026">
        <w:t>(c)  Each barber chair shall be covered with a smooth, non-porous surface, such as vinyl or leather, which is easily cleaned as required by G.S. 86A-15(a)(2)(c).</w:t>
      </w:r>
    </w:p>
    <w:p w:rsidR="00FF439F" w:rsidRPr="00594026" w:rsidRDefault="00FF439F" w:rsidP="00416B27">
      <w:pPr>
        <w:pStyle w:val="Paragraph"/>
      </w:pPr>
      <w:r w:rsidRPr="00594026">
        <w:t>(d)  Each shop shall have within the shop or building functioning toilet facilities for employees and patrons.</w:t>
      </w:r>
    </w:p>
    <w:p w:rsidR="00FF439F" w:rsidRPr="00594026" w:rsidRDefault="00FF439F" w:rsidP="00416B27">
      <w:pPr>
        <w:pStyle w:val="Paragraph"/>
      </w:pPr>
      <w:r w:rsidRPr="00594026">
        <w:t>(e)  Each barber shop shall have a cabinet, or other method of storage, such that clean towels are stored separate from used towels.</w:t>
      </w:r>
    </w:p>
    <w:p w:rsidR="00FF439F" w:rsidRPr="00594026" w:rsidRDefault="00FF439F" w:rsidP="00416B27">
      <w:pPr>
        <w:pStyle w:val="Paragraph"/>
      </w:pPr>
      <w:r w:rsidRPr="00594026">
        <w:t>(f)  In addition to the requirements of Paragraph (d) of this Rule, barber shops that are permitted on or after January 1, 1995 or undergo structural renovations after that date, shall have within the shop or building a hand-washing sink or lavatory for patrons with hot and cold water, soap, and disposable towels.</w:t>
      </w:r>
    </w:p>
    <w:p w:rsidR="00FF439F" w:rsidRPr="00594026" w:rsidRDefault="00FF439F" w:rsidP="00416B27">
      <w:pPr>
        <w:pStyle w:val="Paragraph"/>
      </w:pPr>
      <w:r w:rsidRPr="00594026">
        <w:t>(g)  Where a barber shop is located within a shop licensed by the North Carolina Board of Cosmetic Art Examiners, the toilet facility and sink may be shared with the cosmetology shop.</w:t>
      </w:r>
    </w:p>
    <w:p w:rsidR="00FF439F" w:rsidRPr="00594026" w:rsidRDefault="00FF439F" w:rsidP="00416B27">
      <w:pPr>
        <w:pStyle w:val="Paragraph"/>
      </w:pPr>
      <w:r w:rsidRPr="00594026">
        <w:t>(h)  Paragraphs (a), (d), and (f) of this Rule do not apply to barber shops operated by the North Carolina Department of Public Safety, Division of Adult Correction and Juvenile Justice.</w:t>
      </w:r>
    </w:p>
    <w:p w:rsidR="00FF439F" w:rsidRPr="00594026" w:rsidRDefault="00FF439F" w:rsidP="00416B27">
      <w:pPr>
        <w:pStyle w:val="Paragraph"/>
      </w:pPr>
      <w:r w:rsidRPr="00594026">
        <w:t>(</w:t>
      </w:r>
      <w:proofErr w:type="spellStart"/>
      <w:r w:rsidRPr="00594026">
        <w:t>i</w:t>
      </w:r>
      <w:proofErr w:type="spellEnd"/>
      <w:r w:rsidRPr="00594026">
        <w:t xml:space="preserve">)  All equipment and tools used in the practice of barbering as set forth in G.S. 86A-2 shall be suitable for the safe cutting of hair and shall be maintained in a sanitary and good operating condition as required by </w:t>
      </w:r>
      <w:r w:rsidRPr="00594026">
        <w:rPr>
          <w:strike/>
        </w:rPr>
        <w:t>G.S. 86A-15(a)(2),</w:t>
      </w:r>
      <w:r w:rsidRPr="00594026">
        <w:t xml:space="preserve"> </w:t>
      </w:r>
      <w:r w:rsidRPr="00594026">
        <w:rPr>
          <w:u w:val="single"/>
        </w:rPr>
        <w:t>G.S. 86A-15(a)(2).</w:t>
      </w:r>
    </w:p>
    <w:p w:rsidR="00FF439F" w:rsidRDefault="00FF439F" w:rsidP="00416B27">
      <w:pPr>
        <w:pStyle w:val="Base"/>
      </w:pPr>
    </w:p>
    <w:p w:rsidR="00FF439F" w:rsidRDefault="00FF439F" w:rsidP="00416B27">
      <w:pPr>
        <w:pStyle w:val="HistoryAuthority"/>
      </w:pPr>
      <w:r w:rsidRPr="00594026">
        <w:t>Authority G.S. 86A-2; 86A-15.</w:t>
      </w:r>
    </w:p>
    <w:p w:rsidR="00FF439F" w:rsidRPr="00594026" w:rsidRDefault="00FF439F" w:rsidP="00416B27">
      <w:pPr>
        <w:pStyle w:val="Base"/>
      </w:pPr>
    </w:p>
    <w:p w:rsidR="00FF439F" w:rsidRPr="00443C41" w:rsidRDefault="00FF439F" w:rsidP="00416B27">
      <w:pPr>
        <w:pStyle w:val="Rule"/>
      </w:pPr>
      <w:r w:rsidRPr="00443C41">
        <w:t>21 NCAC 06L .0119</w:t>
      </w:r>
      <w:r w:rsidRPr="00443C41">
        <w:tab/>
        <w:t>SYSTEMS OF GRADING BARBER SHOPS AND BARBER SCHOOLS</w:t>
      </w:r>
    </w:p>
    <w:p w:rsidR="00FF439F" w:rsidRPr="00443C41" w:rsidRDefault="00FF439F" w:rsidP="00416B27">
      <w:pPr>
        <w:pStyle w:val="Paragraph"/>
      </w:pPr>
      <w:r w:rsidRPr="00443C41">
        <w:t>The system of grading the sanitary rating of all barber shops and schools shall be as follows, setting forth areas to be inspected, and the maximum points given for compliance.</w:t>
      </w:r>
      <w:r>
        <w:t xml:space="preserve"> </w:t>
      </w:r>
      <w:r w:rsidRPr="00443C41">
        <w:t>In cases where barber shops or schools are exempt from specific rules cross-referenced below, the barber shop or school shall receive the maximum points for that listing:</w:t>
      </w:r>
    </w:p>
    <w:p w:rsidR="00FF439F" w:rsidRPr="00443C41" w:rsidRDefault="00FF439F" w:rsidP="00416B27">
      <w:pPr>
        <w:pStyle w:val="Item"/>
        <w:tabs>
          <w:tab w:val="clear" w:pos="1800"/>
        </w:tabs>
      </w:pPr>
      <w:r w:rsidRPr="00443C41">
        <w:t>(1)</w:t>
      </w:r>
      <w:r w:rsidRPr="00443C41">
        <w:tab/>
        <w:t>whether the entrance and waiting area are sanitary</w:t>
      </w:r>
      <w:r>
        <w:t xml:space="preserve"> </w:t>
      </w:r>
      <w:r>
        <w:tab/>
      </w:r>
      <w:r>
        <w:tab/>
      </w:r>
      <w:r>
        <w:tab/>
      </w:r>
      <w:r>
        <w:tab/>
        <w:t xml:space="preserve">              </w:t>
      </w:r>
      <w:r w:rsidRPr="00443C41">
        <w:t>2;</w:t>
      </w:r>
    </w:p>
    <w:p w:rsidR="00FF439F" w:rsidRPr="00443C41" w:rsidRDefault="00FF439F" w:rsidP="00416B27">
      <w:pPr>
        <w:pStyle w:val="Item"/>
        <w:tabs>
          <w:tab w:val="clear" w:pos="1800"/>
        </w:tabs>
      </w:pPr>
      <w:r w:rsidRPr="00443C41">
        <w:t>(2)</w:t>
      </w:r>
      <w:r w:rsidRPr="00443C41">
        <w:tab/>
        <w:t>whether there is a water system with hot and cold running water and plumbing or a septic system for removal of sewage</w:t>
      </w:r>
      <w:r w:rsidRPr="00443C41">
        <w:tab/>
      </w:r>
      <w:r>
        <w:t xml:space="preserve">              </w:t>
      </w:r>
      <w:r w:rsidRPr="00443C41">
        <w:t>2;</w:t>
      </w:r>
    </w:p>
    <w:p w:rsidR="00FF439F" w:rsidRPr="00443C41" w:rsidRDefault="00FF439F" w:rsidP="00416B27">
      <w:pPr>
        <w:pStyle w:val="Item"/>
        <w:tabs>
          <w:tab w:val="clear" w:pos="1800"/>
        </w:tabs>
      </w:pPr>
      <w:r w:rsidRPr="00443C41">
        <w:t>(3)</w:t>
      </w:r>
      <w:r w:rsidRPr="00443C41">
        <w:tab/>
        <w:t xml:space="preserve">whether the </w:t>
      </w:r>
      <w:r w:rsidRPr="00443C41">
        <w:rPr>
          <w:strike/>
        </w:rPr>
        <w:t>walls, ceiling,</w:t>
      </w:r>
      <w:r w:rsidRPr="00443C41">
        <w:t xml:space="preserve"> </w:t>
      </w:r>
      <w:r w:rsidRPr="00443C41">
        <w:rPr>
          <w:u w:val="single"/>
        </w:rPr>
        <w:t>walls</w:t>
      </w:r>
      <w:r w:rsidRPr="00443C41">
        <w:t xml:space="preserve"> and floors:</w:t>
      </w:r>
    </w:p>
    <w:p w:rsidR="00FF439F" w:rsidRPr="00443C41" w:rsidRDefault="00FF439F" w:rsidP="00416B27">
      <w:pPr>
        <w:pStyle w:val="SubItemLvl1"/>
        <w:tabs>
          <w:tab w:val="clear" w:pos="2520"/>
        </w:tabs>
      </w:pPr>
      <w:r w:rsidRPr="00443C41">
        <w:t>(a)</w:t>
      </w:r>
      <w:r w:rsidRPr="00443C41">
        <w:tab/>
        <w:t>comply with 21 NCAC 06F .0101(b)(8) for barber schools or 21 NCAC 06L .</w:t>
      </w:r>
      <w:r>
        <w:t>0103(b) for barber shops</w:t>
      </w:r>
      <w:r>
        <w:tab/>
      </w:r>
      <w:r>
        <w:tab/>
      </w:r>
      <w:r>
        <w:tab/>
      </w:r>
      <w:r>
        <w:tab/>
      </w:r>
      <w:r w:rsidRPr="00443C41">
        <w:t>9;</w:t>
      </w:r>
    </w:p>
    <w:p w:rsidR="00FF439F" w:rsidRPr="00443C41" w:rsidRDefault="00FF439F" w:rsidP="00416B27">
      <w:pPr>
        <w:pStyle w:val="SubItemLvl1"/>
        <w:tabs>
          <w:tab w:val="clear" w:pos="2520"/>
        </w:tabs>
      </w:pPr>
      <w:r w:rsidRPr="00443C41">
        <w:t>(b)</w:t>
      </w:r>
      <w:r w:rsidRPr="00443C41">
        <w:tab/>
        <w:t>are sanitary</w:t>
      </w:r>
      <w:r w:rsidRPr="00443C41">
        <w:tab/>
      </w:r>
      <w:r w:rsidRPr="00443C41">
        <w:tab/>
      </w:r>
      <w:r>
        <w:t xml:space="preserve">              </w:t>
      </w:r>
      <w:r w:rsidRPr="00443C41">
        <w:t>7;</w:t>
      </w:r>
    </w:p>
    <w:p w:rsidR="00FF439F" w:rsidRPr="00443C41" w:rsidRDefault="00FF439F" w:rsidP="00416B27">
      <w:pPr>
        <w:pStyle w:val="Item"/>
        <w:tabs>
          <w:tab w:val="clear" w:pos="1800"/>
        </w:tabs>
      </w:pPr>
      <w:r w:rsidRPr="00443C41">
        <w:t>(4)</w:t>
      </w:r>
      <w:r w:rsidRPr="00443C41">
        <w:tab/>
        <w:t>whether the barber shop or school is well-lighted and well-ventilated, with sanitary windows, fixtures, and ventilation surfaces</w:t>
      </w:r>
      <w:r>
        <w:t xml:space="preserve">      </w:t>
      </w:r>
      <w:r w:rsidRPr="00443C41">
        <w:t>3;</w:t>
      </w:r>
    </w:p>
    <w:p w:rsidR="00FF439F" w:rsidRPr="00443C41" w:rsidRDefault="00FF439F" w:rsidP="00416B27">
      <w:pPr>
        <w:pStyle w:val="Item"/>
        <w:tabs>
          <w:tab w:val="clear" w:pos="1800"/>
        </w:tabs>
      </w:pPr>
      <w:r w:rsidRPr="00443C41">
        <w:t>(5)</w:t>
      </w:r>
      <w:r w:rsidRPr="00443C41">
        <w:tab/>
        <w:t>whether the public toilet or lavatories:</w:t>
      </w:r>
    </w:p>
    <w:p w:rsidR="00FF439F" w:rsidRPr="00443C41" w:rsidRDefault="00FF439F" w:rsidP="00416B27">
      <w:pPr>
        <w:pStyle w:val="SubItemLvl1"/>
        <w:tabs>
          <w:tab w:val="clear" w:pos="2520"/>
        </w:tabs>
      </w:pPr>
      <w:r w:rsidRPr="00443C41">
        <w:t>(a)</w:t>
      </w:r>
      <w:r w:rsidRPr="00443C41">
        <w:tab/>
        <w:t xml:space="preserve">are </w:t>
      </w:r>
      <w:r>
        <w:t xml:space="preserve">sanitary and well-ventilated           </w:t>
      </w:r>
      <w:r w:rsidRPr="00443C41">
        <w:t>5;</w:t>
      </w:r>
    </w:p>
    <w:p w:rsidR="00FF439F" w:rsidRPr="00443C41" w:rsidRDefault="00FF439F" w:rsidP="00416B27">
      <w:pPr>
        <w:pStyle w:val="SubItemLvl1"/>
        <w:tabs>
          <w:tab w:val="clear" w:pos="2520"/>
        </w:tabs>
      </w:pPr>
      <w:r w:rsidRPr="00443C41">
        <w:t>(b)</w:t>
      </w:r>
      <w:r w:rsidRPr="00443C41">
        <w:tab/>
        <w:t>have soap and individual towels</w:t>
      </w:r>
      <w:r>
        <w:t xml:space="preserve">          </w:t>
      </w:r>
      <w:r w:rsidRPr="00443C41">
        <w:t>5;</w:t>
      </w:r>
    </w:p>
    <w:p w:rsidR="00FF439F" w:rsidRPr="00443C41" w:rsidRDefault="00FF439F" w:rsidP="00416B27">
      <w:pPr>
        <w:pStyle w:val="SubItemLvl1"/>
        <w:tabs>
          <w:tab w:val="clear" w:pos="2520"/>
        </w:tabs>
      </w:pPr>
      <w:r w:rsidRPr="00443C41">
        <w:t>(c)</w:t>
      </w:r>
      <w:r w:rsidRPr="00443C41">
        <w:tab/>
        <w:t>have hot and cold running water</w:t>
      </w:r>
      <w:r>
        <w:t xml:space="preserve">          </w:t>
      </w:r>
      <w:r w:rsidRPr="00443C41">
        <w:t>2;</w:t>
      </w:r>
    </w:p>
    <w:p w:rsidR="00FF439F" w:rsidRPr="00443C41" w:rsidRDefault="00FF439F" w:rsidP="00416B27">
      <w:pPr>
        <w:pStyle w:val="Item"/>
        <w:tabs>
          <w:tab w:val="clear" w:pos="1800"/>
        </w:tabs>
      </w:pPr>
      <w:r w:rsidRPr="00443C41">
        <w:t>(6)</w:t>
      </w:r>
      <w:r w:rsidRPr="00443C41">
        <w:tab/>
        <w:t>whether each person working as a barber is sanitary in person and dress</w:t>
      </w:r>
      <w:r w:rsidRPr="00443C41">
        <w:tab/>
      </w:r>
      <w:r>
        <w:t xml:space="preserve">              </w:t>
      </w:r>
      <w:r w:rsidRPr="00443C41">
        <w:t>1;</w:t>
      </w:r>
    </w:p>
    <w:p w:rsidR="00FF439F" w:rsidRPr="00443C41" w:rsidRDefault="00FF439F" w:rsidP="00416B27">
      <w:pPr>
        <w:pStyle w:val="Item"/>
        <w:tabs>
          <w:tab w:val="clear" w:pos="1800"/>
        </w:tabs>
      </w:pPr>
      <w:r w:rsidRPr="00443C41">
        <w:t>(7)</w:t>
      </w:r>
      <w:r w:rsidRPr="00443C41">
        <w:tab/>
        <w:t>for towels and linens:</w:t>
      </w:r>
    </w:p>
    <w:p w:rsidR="00FF439F" w:rsidRPr="00443C41" w:rsidRDefault="00FF439F" w:rsidP="00416B27">
      <w:pPr>
        <w:pStyle w:val="SubItemLvl1"/>
        <w:tabs>
          <w:tab w:val="clear" w:pos="2520"/>
        </w:tabs>
      </w:pPr>
      <w:r w:rsidRPr="00443C41">
        <w:t>(a)</w:t>
      </w:r>
      <w:r w:rsidRPr="00443C41">
        <w:tab/>
        <w:t>whether there is a supply of sanitary towels</w:t>
      </w:r>
      <w:r w:rsidRPr="00443C41">
        <w:tab/>
      </w:r>
      <w:r w:rsidRPr="00443C41">
        <w:tab/>
      </w:r>
      <w:r w:rsidRPr="00443C41">
        <w:tab/>
      </w:r>
      <w:r>
        <w:t xml:space="preserve">              </w:t>
      </w:r>
      <w:r w:rsidRPr="00443C41">
        <w:t>2;</w:t>
      </w:r>
    </w:p>
    <w:p w:rsidR="00FF439F" w:rsidRPr="00443C41" w:rsidRDefault="00FF439F" w:rsidP="00416B27">
      <w:pPr>
        <w:pStyle w:val="SubItemLvl1"/>
        <w:tabs>
          <w:tab w:val="clear" w:pos="2520"/>
        </w:tabs>
      </w:pPr>
      <w:r w:rsidRPr="00443C41">
        <w:t>(b)</w:t>
      </w:r>
      <w:r w:rsidRPr="00443C41">
        <w:tab/>
        <w:t>whether clean towels are stored separately as set forth in 21 NCAC 06F .0101(b</w:t>
      </w:r>
      <w:proofErr w:type="gramStart"/>
      <w:r w:rsidRPr="00443C41">
        <w:t>)(</w:t>
      </w:r>
      <w:proofErr w:type="gramEnd"/>
      <w:r w:rsidRPr="00443C41">
        <w:t>12) for barber schools or 21 NCAC 06L .0103(e) for barber shops</w:t>
      </w:r>
      <w:r w:rsidRPr="00443C41">
        <w:tab/>
      </w:r>
      <w:r w:rsidRPr="00443C41">
        <w:tab/>
      </w:r>
      <w:r w:rsidRPr="00443C41">
        <w:tab/>
      </w:r>
      <w:r>
        <w:t xml:space="preserve">              </w:t>
      </w:r>
      <w:r w:rsidRPr="00443C41">
        <w:t>3;</w:t>
      </w:r>
    </w:p>
    <w:p w:rsidR="00FF439F" w:rsidRPr="00443C41" w:rsidRDefault="00FF439F" w:rsidP="00416B27">
      <w:pPr>
        <w:pStyle w:val="SubItemLvl1"/>
        <w:tabs>
          <w:tab w:val="clear" w:pos="2520"/>
        </w:tabs>
      </w:pPr>
      <w:r w:rsidRPr="00443C41">
        <w:t>(c)</w:t>
      </w:r>
      <w:r w:rsidRPr="00443C41">
        <w:tab/>
        <w:t>whether barbers have a sanitary hair cloth or cape for clients</w:t>
      </w:r>
      <w:r w:rsidRPr="00443C41">
        <w:tab/>
      </w:r>
      <w:r>
        <w:t xml:space="preserve">              </w:t>
      </w:r>
      <w:r w:rsidRPr="00443C41">
        <w:t>1;</w:t>
      </w:r>
    </w:p>
    <w:p w:rsidR="00FF439F" w:rsidRPr="00443C41" w:rsidRDefault="00FF439F" w:rsidP="00416B27">
      <w:pPr>
        <w:pStyle w:val="Item"/>
        <w:tabs>
          <w:tab w:val="clear" w:pos="1800"/>
        </w:tabs>
      </w:pPr>
      <w:r w:rsidRPr="00443C41">
        <w:t>(8)</w:t>
      </w:r>
      <w:r w:rsidRPr="00443C41">
        <w:tab/>
        <w:t>whether there is a soiled towel receptacle that meets the requirements set forth in G.S. 86A-15(a)(2)(d)</w:t>
      </w:r>
      <w:r w:rsidRPr="00443C41">
        <w:tab/>
      </w:r>
      <w:r>
        <w:tab/>
      </w:r>
      <w:r>
        <w:tab/>
        <w:t xml:space="preserve">              </w:t>
      </w:r>
      <w:r w:rsidRPr="00443C41">
        <w:t>4;</w:t>
      </w:r>
    </w:p>
    <w:p w:rsidR="00FF439F" w:rsidRPr="00443C41" w:rsidRDefault="00FF439F" w:rsidP="00416B27">
      <w:pPr>
        <w:pStyle w:val="Item"/>
        <w:tabs>
          <w:tab w:val="clear" w:pos="1800"/>
        </w:tabs>
      </w:pPr>
      <w:r w:rsidRPr="00443C41">
        <w:t>(9)</w:t>
      </w:r>
      <w:r w:rsidRPr="00443C41">
        <w:tab/>
        <w:t>for tools and instruments:</w:t>
      </w:r>
    </w:p>
    <w:p w:rsidR="00FF439F" w:rsidRPr="00443C41" w:rsidRDefault="00FF439F" w:rsidP="00416B27">
      <w:pPr>
        <w:pStyle w:val="SubItemLvl1"/>
        <w:tabs>
          <w:tab w:val="clear" w:pos="2520"/>
        </w:tabs>
      </w:pPr>
      <w:r w:rsidRPr="00443C41">
        <w:t>(a)</w:t>
      </w:r>
      <w:r w:rsidRPr="00443C41">
        <w:tab/>
        <w:t>whether disinfectants used by the barber shop or school are selected from those approved by the federal Environmental Protection Agency</w:t>
      </w:r>
      <w:r>
        <w:t xml:space="preserve">     </w:t>
      </w:r>
      <w:r w:rsidRPr="00443C41">
        <w:t>4;</w:t>
      </w:r>
    </w:p>
    <w:p w:rsidR="00FF439F" w:rsidRPr="00443C41" w:rsidRDefault="00FF439F" w:rsidP="00416B27">
      <w:pPr>
        <w:pStyle w:val="SubItemLvl1"/>
        <w:tabs>
          <w:tab w:val="clear" w:pos="2520"/>
        </w:tabs>
      </w:pPr>
      <w:r w:rsidRPr="00443C41">
        <w:lastRenderedPageBreak/>
        <w:t>(b)</w:t>
      </w:r>
      <w:r w:rsidRPr="00443C41">
        <w:tab/>
        <w:t>whether disinfectants are used according to manufacturer instructions</w:t>
      </w:r>
      <w:r w:rsidRPr="00443C41">
        <w:tab/>
      </w:r>
      <w:r w:rsidRPr="00443C41">
        <w:tab/>
      </w:r>
      <w:r>
        <w:tab/>
      </w:r>
      <w:r>
        <w:tab/>
      </w:r>
      <w:r w:rsidRPr="00443C41">
        <w:t>4;</w:t>
      </w:r>
    </w:p>
    <w:p w:rsidR="00FF439F" w:rsidRPr="00443C41" w:rsidRDefault="00FF439F" w:rsidP="00416B27">
      <w:pPr>
        <w:pStyle w:val="SubItemLvl1"/>
        <w:tabs>
          <w:tab w:val="clear" w:pos="2520"/>
        </w:tabs>
      </w:pPr>
      <w:r w:rsidRPr="00443C41">
        <w:t>(c)</w:t>
      </w:r>
      <w:r w:rsidRPr="00443C41">
        <w:tab/>
        <w:t>whether all implements are cleaned and disinfected and, when not in use, stored in a tool cabinet as set forth in 21 NCAC 06F .0101(b</w:t>
      </w:r>
      <w:proofErr w:type="gramStart"/>
      <w:r w:rsidRPr="00443C41">
        <w:t>)(</w:t>
      </w:r>
      <w:proofErr w:type="gramEnd"/>
      <w:r w:rsidRPr="00443C41">
        <w:t>11) for barber schools or 21 NCAC 06L .0103(a) for barber shops</w:t>
      </w:r>
      <w:r w:rsidRPr="00443C41">
        <w:tab/>
      </w:r>
      <w:r>
        <w:tab/>
        <w:t xml:space="preserve">              </w:t>
      </w:r>
      <w:r w:rsidRPr="00443C41">
        <w:t>8;</w:t>
      </w:r>
    </w:p>
    <w:p w:rsidR="00FF439F" w:rsidRPr="00443C41" w:rsidRDefault="00FF439F" w:rsidP="00416B27">
      <w:pPr>
        <w:pStyle w:val="Item"/>
        <w:tabs>
          <w:tab w:val="clear" w:pos="1800"/>
        </w:tabs>
      </w:pPr>
      <w:r w:rsidRPr="00443C41">
        <w:t>(10)</w:t>
      </w:r>
      <w:r w:rsidRPr="00443C41">
        <w:tab/>
        <w:t>for working areas:</w:t>
      </w:r>
    </w:p>
    <w:p w:rsidR="00FF439F" w:rsidRPr="00443C41" w:rsidRDefault="00FF439F" w:rsidP="00416B27">
      <w:pPr>
        <w:pStyle w:val="SubItemLvl1"/>
        <w:tabs>
          <w:tab w:val="clear" w:pos="2520"/>
        </w:tabs>
      </w:pPr>
      <w:r w:rsidRPr="00443C41">
        <w:t>(a)</w:t>
      </w:r>
      <w:r w:rsidRPr="00443C41">
        <w:tab/>
        <w:t>whethe</w:t>
      </w:r>
      <w:r>
        <w:t>r the work stand is sanitary</w:t>
      </w:r>
      <w:r>
        <w:tab/>
      </w:r>
      <w:r w:rsidRPr="00443C41">
        <w:t>3;</w:t>
      </w:r>
    </w:p>
    <w:p w:rsidR="00FF439F" w:rsidRPr="00443C41" w:rsidRDefault="00FF439F" w:rsidP="00416B27">
      <w:pPr>
        <w:pStyle w:val="SubItemLvl1"/>
        <w:tabs>
          <w:tab w:val="clear" w:pos="2520"/>
        </w:tabs>
      </w:pPr>
      <w:r w:rsidRPr="00443C41">
        <w:t>(b)</w:t>
      </w:r>
      <w:r w:rsidRPr="00443C41">
        <w:tab/>
        <w:t>whether sinks are sanitary</w:t>
      </w:r>
      <w:r w:rsidRPr="00443C41">
        <w:tab/>
      </w:r>
      <w:r>
        <w:t xml:space="preserve">              </w:t>
      </w:r>
      <w:r w:rsidRPr="00443C41">
        <w:t>2;</w:t>
      </w:r>
    </w:p>
    <w:p w:rsidR="00FF439F" w:rsidRPr="00443C41" w:rsidRDefault="00FF439F" w:rsidP="00416B27">
      <w:pPr>
        <w:pStyle w:val="SubItemLvl1"/>
        <w:tabs>
          <w:tab w:val="clear" w:pos="2520"/>
        </w:tabs>
      </w:pPr>
      <w:r w:rsidRPr="00443C41">
        <w:t>(c)</w:t>
      </w:r>
      <w:r w:rsidRPr="00443C41">
        <w:tab/>
        <w:t>whether jars and containers are sanitary and disinfected</w:t>
      </w:r>
      <w:r w:rsidRPr="00443C41">
        <w:tab/>
      </w:r>
      <w:r>
        <w:t xml:space="preserve">              </w:t>
      </w:r>
      <w:r w:rsidRPr="00443C41">
        <w:t>1;</w:t>
      </w:r>
    </w:p>
    <w:p w:rsidR="00FF439F" w:rsidRPr="00443C41" w:rsidRDefault="00FF439F" w:rsidP="00416B27">
      <w:pPr>
        <w:pStyle w:val="SubItemLvl1"/>
        <w:tabs>
          <w:tab w:val="clear" w:pos="2520"/>
        </w:tabs>
      </w:pPr>
      <w:r w:rsidRPr="00443C41">
        <w:t>(d)</w:t>
      </w:r>
      <w:r w:rsidRPr="00443C41">
        <w:tab/>
        <w:t>whether the work area is free from equipment that is unnecessary to provide barbering services, and whether articles in the work area are sanitary</w:t>
      </w:r>
      <w:r w:rsidRPr="00443C41">
        <w:tab/>
      </w:r>
      <w:r w:rsidRPr="00443C41">
        <w:tab/>
      </w:r>
      <w:r w:rsidRPr="00443C41">
        <w:tab/>
      </w:r>
      <w:r>
        <w:tab/>
      </w:r>
      <w:r w:rsidRPr="00443C41">
        <w:t>1;</w:t>
      </w:r>
    </w:p>
    <w:p w:rsidR="00FF439F" w:rsidRPr="00443C41" w:rsidRDefault="00FF439F" w:rsidP="00416B27">
      <w:pPr>
        <w:pStyle w:val="Item"/>
        <w:tabs>
          <w:tab w:val="clear" w:pos="1800"/>
        </w:tabs>
      </w:pPr>
      <w:r w:rsidRPr="00443C41">
        <w:t>(11)</w:t>
      </w:r>
      <w:r w:rsidRPr="00443C41">
        <w:tab/>
        <w:t>whether the license, permit, or certificate of registration is current and posted as set forth in G.S. 86A-16</w:t>
      </w:r>
      <w:r w:rsidRPr="00443C41">
        <w:tab/>
      </w:r>
      <w:r>
        <w:tab/>
      </w:r>
      <w:r>
        <w:tab/>
        <w:t xml:space="preserve">            </w:t>
      </w:r>
      <w:r w:rsidRPr="00443C41">
        <w:t>10;</w:t>
      </w:r>
    </w:p>
    <w:p w:rsidR="00FF439F" w:rsidRPr="00443C41" w:rsidRDefault="00FF439F" w:rsidP="00416B27">
      <w:pPr>
        <w:pStyle w:val="Item"/>
        <w:tabs>
          <w:tab w:val="clear" w:pos="1800"/>
        </w:tabs>
      </w:pPr>
      <w:r w:rsidRPr="00443C41">
        <w:t>(12)</w:t>
      </w:r>
      <w:r w:rsidRPr="00443C41">
        <w:tab/>
        <w:t xml:space="preserve">whether the sanitary rules and regulations are posted in a conspicuous place </w:t>
      </w:r>
      <w:r>
        <w:t>as set forth in G.S. 86A-15(b)</w:t>
      </w:r>
      <w:r>
        <w:tab/>
      </w:r>
      <w:r>
        <w:tab/>
      </w:r>
      <w:r>
        <w:tab/>
        <w:t xml:space="preserve">              </w:t>
      </w:r>
      <w:r w:rsidRPr="00443C41">
        <w:t>1;</w:t>
      </w:r>
    </w:p>
    <w:p w:rsidR="00FF439F" w:rsidRPr="00443C41" w:rsidRDefault="00FF439F" w:rsidP="00416B27">
      <w:pPr>
        <w:pStyle w:val="Item"/>
        <w:tabs>
          <w:tab w:val="clear" w:pos="1800"/>
        </w:tabs>
      </w:pPr>
      <w:r w:rsidRPr="00443C41">
        <w:t>(13)</w:t>
      </w:r>
      <w:r w:rsidRPr="00443C41">
        <w:tab/>
        <w:t>whether there are sterilizing containers and solutions that are used accordin</w:t>
      </w:r>
      <w:r>
        <w:t>g to manufacturer instructions</w:t>
      </w:r>
      <w:r>
        <w:tab/>
      </w:r>
      <w:r>
        <w:tab/>
        <w:t xml:space="preserve">             </w:t>
      </w:r>
      <w:r w:rsidRPr="00443C41">
        <w:t>20.</w:t>
      </w:r>
    </w:p>
    <w:p w:rsidR="00FF439F" w:rsidRDefault="00FF439F" w:rsidP="00416B27">
      <w:pPr>
        <w:pStyle w:val="Base"/>
      </w:pPr>
    </w:p>
    <w:p w:rsidR="00FF439F" w:rsidRDefault="00FF439F" w:rsidP="00416B27">
      <w:pPr>
        <w:pStyle w:val="HistoryAuthority"/>
      </w:pPr>
      <w:r w:rsidRPr="00443C41">
        <w:t>Authority G.S. 86A-5(a)(1); 86A-15; 86A-16.</w:t>
      </w:r>
    </w:p>
    <w:p w:rsidR="00FF439F" w:rsidRPr="00A745D1" w:rsidRDefault="00FF439F" w:rsidP="00416B27">
      <w:pPr>
        <w:pStyle w:val="Base"/>
      </w:pPr>
    </w:p>
    <w:p w:rsidR="00FF439F" w:rsidRDefault="00FF439F" w:rsidP="00FF439F">
      <w:pPr>
        <w:pStyle w:val="Base"/>
        <w:jc w:val="center"/>
      </w:pPr>
      <w:r>
        <w:t>* * * * * * * * * * * * * * * * * * * *</w:t>
      </w:r>
    </w:p>
    <w:p w:rsidR="00FF439F" w:rsidRDefault="00FF439F">
      <w:pPr>
        <w:pStyle w:val="Base"/>
      </w:pPr>
    </w:p>
    <w:p w:rsidR="00FF439F" w:rsidRPr="004D7BA2" w:rsidRDefault="00FF439F" w:rsidP="00416B27">
      <w:pPr>
        <w:pStyle w:val="Chapter"/>
      </w:pPr>
      <w:r>
        <w:t>chapter 12 – state licensing board for General Contractors</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that the State Licensing Board for General Contractors intends to adopt the rules cited as 21 NCAC </w:t>
      </w:r>
      <w:r w:rsidR="0042773E">
        <w:rPr>
          <w:i/>
          <w:iCs/>
        </w:rPr>
        <w:t xml:space="preserve">12 </w:t>
      </w:r>
      <w:r>
        <w:rPr>
          <w:i/>
          <w:iCs/>
        </w:rPr>
        <w:t>.0304</w:t>
      </w:r>
      <w:r w:rsidR="0042773E">
        <w:rPr>
          <w:i/>
          <w:iCs/>
        </w:rPr>
        <w:t>,</w:t>
      </w:r>
      <w:r>
        <w:rPr>
          <w:i/>
          <w:iCs/>
        </w:rPr>
        <w:t xml:space="preserve"> .0404, amend the rules cited as 21 NCAC 12 .0101, .0103, .0202, .0204, .0205, .0207, .0208, .0211, .0303, .0501-.0506, .0701-.0703, .0818 .0820, .0826, .0827, .0829, .0830, and repeal the rules cited as 21 NCAC 12 .0301, .0302, .0305, .0402, .0408, .0410, and .0817.</w:t>
      </w:r>
    </w:p>
    <w:p w:rsidR="00FF439F" w:rsidRDefault="00FF439F">
      <w:pPr>
        <w:pStyle w:val="Base"/>
      </w:pPr>
    </w:p>
    <w:p w:rsidR="00FF439F" w:rsidRPr="0065739F" w:rsidRDefault="00FF439F" w:rsidP="0065739F">
      <w:pPr>
        <w:pStyle w:val="Paragraph"/>
        <w:rPr>
          <w:i/>
        </w:rPr>
      </w:pPr>
      <w:r w:rsidRPr="0065739F">
        <w:rPr>
          <w:b/>
        </w:rPr>
        <w:t xml:space="preserve">Link to agency website pursuant to G.S. 150B-19.1(c):  </w:t>
      </w:r>
      <w:r w:rsidRPr="0065739F">
        <w:rPr>
          <w:i/>
        </w:rPr>
        <w:t>www.nclbgc.org</w:t>
      </w:r>
    </w:p>
    <w:p w:rsidR="00FF439F" w:rsidRDefault="00FF439F" w:rsidP="00416B27">
      <w:pPr>
        <w:pStyle w:val="Paragraph"/>
        <w:rPr>
          <w:b/>
        </w:rPr>
      </w:pPr>
    </w:p>
    <w:p w:rsidR="00FF439F" w:rsidRPr="00255DEE" w:rsidRDefault="00FF439F">
      <w:pPr>
        <w:pStyle w:val="Paragraph"/>
        <w:rPr>
          <w:i/>
        </w:rPr>
      </w:pPr>
      <w:r>
        <w:rPr>
          <w:b/>
          <w:bCs/>
        </w:rPr>
        <w:t xml:space="preserve">Proposed Effective Date: </w:t>
      </w:r>
      <w:r>
        <w:rPr>
          <w:i/>
          <w:iCs/>
        </w:rPr>
        <w:t xml:space="preserve"> April 1, 2018</w:t>
      </w:r>
    </w:p>
    <w:p w:rsidR="00FF439F" w:rsidRDefault="00FF439F">
      <w:pPr>
        <w:pStyle w:val="Base"/>
      </w:pPr>
    </w:p>
    <w:p w:rsidR="00FF439F" w:rsidRDefault="00FF439F" w:rsidP="00416B27">
      <w:pPr>
        <w:pStyle w:val="Paragraph"/>
      </w:pPr>
      <w:r>
        <w:rPr>
          <w:b/>
          <w:bCs/>
        </w:rPr>
        <w:t>Public Hearing</w:t>
      </w:r>
      <w:r>
        <w:t>:</w:t>
      </w:r>
    </w:p>
    <w:p w:rsidR="00FF439F" w:rsidRPr="004D7BA2" w:rsidRDefault="00FF439F" w:rsidP="00416B27">
      <w:pPr>
        <w:pStyle w:val="Paragraph"/>
        <w:rPr>
          <w:i/>
        </w:rPr>
      </w:pPr>
      <w:r>
        <w:rPr>
          <w:b/>
          <w:bCs/>
        </w:rPr>
        <w:t xml:space="preserve">Date:  </w:t>
      </w:r>
      <w:r>
        <w:rPr>
          <w:bCs/>
          <w:i/>
        </w:rPr>
        <w:t>December 13, 2017</w:t>
      </w:r>
    </w:p>
    <w:p w:rsidR="00FF439F" w:rsidRPr="004D7BA2" w:rsidRDefault="00FF439F" w:rsidP="00416B27">
      <w:pPr>
        <w:pStyle w:val="Paragraph"/>
        <w:rPr>
          <w:i/>
        </w:rPr>
      </w:pPr>
      <w:r>
        <w:rPr>
          <w:b/>
          <w:bCs/>
        </w:rPr>
        <w:t xml:space="preserve">Time:  </w:t>
      </w:r>
      <w:r>
        <w:rPr>
          <w:bCs/>
          <w:i/>
        </w:rPr>
        <w:t>9:00 a.m.</w:t>
      </w:r>
    </w:p>
    <w:p w:rsidR="00FF439F" w:rsidRPr="004D7BA2" w:rsidRDefault="00FF439F" w:rsidP="00416B27">
      <w:pPr>
        <w:pStyle w:val="Paragraph"/>
        <w:rPr>
          <w:bCs/>
          <w:i/>
        </w:rPr>
      </w:pPr>
      <w:r>
        <w:rPr>
          <w:b/>
          <w:bCs/>
        </w:rPr>
        <w:t xml:space="preserve">Location:  </w:t>
      </w:r>
      <w:r>
        <w:rPr>
          <w:bCs/>
          <w:i/>
        </w:rPr>
        <w:t>5400 Creedmoor Rd, Raleigh, NC 27612</w:t>
      </w:r>
    </w:p>
    <w:p w:rsidR="00FF439F" w:rsidRDefault="00FF439F" w:rsidP="00416B27">
      <w:pPr>
        <w:pStyle w:val="Base"/>
      </w:pPr>
    </w:p>
    <w:p w:rsidR="00FF439F" w:rsidRDefault="00FF439F">
      <w:pPr>
        <w:pStyle w:val="Paragraph"/>
        <w:rPr>
          <w:i/>
          <w:iCs/>
        </w:rPr>
      </w:pPr>
      <w:r>
        <w:rPr>
          <w:b/>
          <w:bCs/>
        </w:rPr>
        <w:t>Reason for Proposed Action:</w:t>
      </w:r>
      <w:r>
        <w:t xml:space="preserve">  </w:t>
      </w:r>
    </w:p>
    <w:p w:rsidR="00FF439F" w:rsidRPr="0065739F" w:rsidRDefault="00FF439F" w:rsidP="0065739F">
      <w:pPr>
        <w:pStyle w:val="Paragraph"/>
        <w:rPr>
          <w:i/>
        </w:rPr>
      </w:pPr>
      <w:r w:rsidRPr="0065739F">
        <w:rPr>
          <w:b/>
          <w:i/>
        </w:rPr>
        <w:t>21 NCAC 12 .0101</w:t>
      </w:r>
      <w:r w:rsidRPr="0065739F">
        <w:rPr>
          <w:i/>
        </w:rPr>
        <w:tab/>
        <w:t>Clarify the commonly-used name of the Board and update the mailing address</w:t>
      </w:r>
    </w:p>
    <w:p w:rsidR="00FF439F" w:rsidRPr="002C40CB" w:rsidRDefault="00FF439F" w:rsidP="00416B27">
      <w:pPr>
        <w:pStyle w:val="Paragraph"/>
        <w:rPr>
          <w:i/>
          <w:iCs/>
        </w:rPr>
      </w:pPr>
      <w:r w:rsidRPr="00DC729C">
        <w:rPr>
          <w:b/>
          <w:i/>
          <w:iCs/>
        </w:rPr>
        <w:t>21 NCAC 12 .0103</w:t>
      </w:r>
      <w:r w:rsidRPr="002C40CB">
        <w:rPr>
          <w:i/>
          <w:iCs/>
        </w:rPr>
        <w:tab/>
        <w:t xml:space="preserve">Clarify the title of senior staff and the </w:t>
      </w:r>
      <w:proofErr w:type="gramStart"/>
      <w:r w:rsidRPr="002C40CB">
        <w:rPr>
          <w:i/>
          <w:iCs/>
        </w:rPr>
        <w:t>manner in which</w:t>
      </w:r>
      <w:proofErr w:type="gramEnd"/>
      <w:r w:rsidRPr="002C40CB">
        <w:rPr>
          <w:i/>
          <w:iCs/>
        </w:rPr>
        <w:t xml:space="preserve"> the Board conducts meetings</w:t>
      </w:r>
    </w:p>
    <w:p w:rsidR="00FF439F" w:rsidRPr="002C40CB" w:rsidRDefault="00FF439F" w:rsidP="00416B27">
      <w:pPr>
        <w:pStyle w:val="Paragraph"/>
        <w:rPr>
          <w:i/>
          <w:iCs/>
        </w:rPr>
      </w:pPr>
      <w:r w:rsidRPr="00DC729C">
        <w:rPr>
          <w:b/>
          <w:i/>
          <w:iCs/>
        </w:rPr>
        <w:t>21 NCAC 12 .0202</w:t>
      </w:r>
      <w:r w:rsidRPr="002C40CB">
        <w:rPr>
          <w:i/>
          <w:iCs/>
        </w:rPr>
        <w:tab/>
        <w:t>Update several specialty classifications</w:t>
      </w:r>
    </w:p>
    <w:p w:rsidR="00FF439F" w:rsidRPr="002C40CB" w:rsidRDefault="00FF439F" w:rsidP="0065739F">
      <w:pPr>
        <w:pStyle w:val="Paragraph"/>
        <w:rPr>
          <w:i/>
          <w:iCs/>
        </w:rPr>
      </w:pPr>
      <w:r w:rsidRPr="00DC729C">
        <w:rPr>
          <w:b/>
          <w:i/>
          <w:iCs/>
        </w:rPr>
        <w:t>21 NCAC 12 .0204</w:t>
      </w:r>
      <w:r w:rsidRPr="002C40CB">
        <w:rPr>
          <w:i/>
          <w:iCs/>
        </w:rPr>
        <w:tab/>
        <w:t xml:space="preserve">Update internal code references and the </w:t>
      </w:r>
      <w:proofErr w:type="gramStart"/>
      <w:r w:rsidRPr="002C40CB">
        <w:rPr>
          <w:i/>
          <w:iCs/>
        </w:rPr>
        <w:t>manner in which</w:t>
      </w:r>
      <w:proofErr w:type="gramEnd"/>
      <w:r w:rsidRPr="002C40CB">
        <w:rPr>
          <w:i/>
          <w:iCs/>
        </w:rPr>
        <w:t xml:space="preserve"> audited financial statements are provided to the Board</w:t>
      </w:r>
    </w:p>
    <w:p w:rsidR="00FF439F" w:rsidRPr="002C40CB" w:rsidRDefault="00FF439F" w:rsidP="00416B27">
      <w:pPr>
        <w:pStyle w:val="Paragraph"/>
        <w:rPr>
          <w:i/>
          <w:iCs/>
        </w:rPr>
      </w:pPr>
      <w:r w:rsidRPr="00DC729C">
        <w:rPr>
          <w:b/>
          <w:i/>
          <w:iCs/>
        </w:rPr>
        <w:t>21 NCAC 12 .0205</w:t>
      </w:r>
      <w:r w:rsidRPr="002C40CB">
        <w:rPr>
          <w:i/>
          <w:iCs/>
        </w:rPr>
        <w:tab/>
        <w:t>Update application process to comply with amended G.S. 87-10</w:t>
      </w:r>
    </w:p>
    <w:p w:rsidR="00FF439F" w:rsidRPr="002C40CB" w:rsidRDefault="00FF439F" w:rsidP="00416B27">
      <w:pPr>
        <w:pStyle w:val="Paragraph"/>
        <w:rPr>
          <w:i/>
          <w:iCs/>
        </w:rPr>
      </w:pPr>
      <w:r w:rsidRPr="00DC729C">
        <w:rPr>
          <w:b/>
          <w:i/>
          <w:iCs/>
        </w:rPr>
        <w:t>21 NCAC 12 .0207</w:t>
      </w:r>
      <w:r w:rsidRPr="002C40CB">
        <w:rPr>
          <w:i/>
          <w:iCs/>
        </w:rPr>
        <w:tab/>
        <w:t xml:space="preserve">Update requirements of a licensed joint </w:t>
      </w:r>
      <w:proofErr w:type="spellStart"/>
      <w:r w:rsidRPr="002C40CB">
        <w:rPr>
          <w:i/>
          <w:iCs/>
        </w:rPr>
        <w:t>venturer</w:t>
      </w:r>
      <w:proofErr w:type="spellEnd"/>
    </w:p>
    <w:p w:rsidR="00FF439F" w:rsidRPr="002C40CB" w:rsidRDefault="00FF439F" w:rsidP="00416B27">
      <w:pPr>
        <w:pStyle w:val="Paragraph"/>
        <w:rPr>
          <w:i/>
          <w:iCs/>
        </w:rPr>
      </w:pPr>
      <w:r w:rsidRPr="00DC729C">
        <w:rPr>
          <w:b/>
          <w:i/>
          <w:iCs/>
        </w:rPr>
        <w:t>21 NCAC 12 .0208</w:t>
      </w:r>
      <w:r w:rsidRPr="002C40CB">
        <w:rPr>
          <w:i/>
          <w:iCs/>
        </w:rPr>
        <w:tab/>
        <w:t>Update formatting</w:t>
      </w:r>
    </w:p>
    <w:p w:rsidR="00FF439F" w:rsidRPr="002C40CB" w:rsidRDefault="00FF439F" w:rsidP="00416B27">
      <w:pPr>
        <w:pStyle w:val="Paragraph"/>
        <w:rPr>
          <w:i/>
          <w:iCs/>
        </w:rPr>
      </w:pPr>
      <w:r w:rsidRPr="00DC729C">
        <w:rPr>
          <w:b/>
          <w:i/>
          <w:iCs/>
        </w:rPr>
        <w:t>21 NCAC 12 .0211</w:t>
      </w:r>
      <w:r w:rsidRPr="002C40CB">
        <w:rPr>
          <w:i/>
          <w:iCs/>
        </w:rPr>
        <w:tab/>
        <w:t>Clarify the definition of “multiunit buildings”</w:t>
      </w:r>
    </w:p>
    <w:p w:rsidR="00FF439F" w:rsidRPr="002C40CB" w:rsidRDefault="00FF439F" w:rsidP="00416B27">
      <w:pPr>
        <w:pStyle w:val="Paragraph"/>
        <w:rPr>
          <w:i/>
          <w:iCs/>
        </w:rPr>
      </w:pPr>
      <w:r w:rsidRPr="00DC729C">
        <w:rPr>
          <w:b/>
          <w:i/>
          <w:iCs/>
        </w:rPr>
        <w:t>21 NCAC 12 .0301</w:t>
      </w:r>
      <w:r w:rsidRPr="002C40CB">
        <w:rPr>
          <w:i/>
          <w:iCs/>
        </w:rPr>
        <w:tab/>
        <w:t>Unnecessary</w:t>
      </w:r>
    </w:p>
    <w:p w:rsidR="00FF439F" w:rsidRPr="00DC729C" w:rsidRDefault="00FF439F" w:rsidP="00416B27">
      <w:pPr>
        <w:pStyle w:val="Paragraph"/>
        <w:rPr>
          <w:i/>
          <w:iCs/>
        </w:rPr>
      </w:pPr>
      <w:r w:rsidRPr="00DC729C">
        <w:rPr>
          <w:b/>
          <w:i/>
          <w:iCs/>
        </w:rPr>
        <w:t>21 NCAC 12 .0302</w:t>
      </w:r>
      <w:r w:rsidRPr="00DC729C">
        <w:rPr>
          <w:i/>
          <w:iCs/>
        </w:rPr>
        <w:tab/>
        <w:t>Unnecessary</w:t>
      </w:r>
    </w:p>
    <w:p w:rsidR="00FF439F" w:rsidRPr="002C40CB" w:rsidRDefault="00FF439F" w:rsidP="00416B27">
      <w:pPr>
        <w:pStyle w:val="Paragraph"/>
        <w:rPr>
          <w:i/>
          <w:iCs/>
        </w:rPr>
      </w:pPr>
      <w:r w:rsidRPr="00DC729C">
        <w:rPr>
          <w:b/>
          <w:i/>
          <w:iCs/>
        </w:rPr>
        <w:t>21 NCAC 12 .0303</w:t>
      </w:r>
      <w:r w:rsidRPr="002C40CB">
        <w:rPr>
          <w:i/>
          <w:iCs/>
        </w:rPr>
        <w:tab/>
        <w:t>Clarify the application process</w:t>
      </w:r>
    </w:p>
    <w:p w:rsidR="00FF439F" w:rsidRPr="002C40CB" w:rsidRDefault="00FF439F" w:rsidP="00416B27">
      <w:pPr>
        <w:pStyle w:val="Paragraph"/>
        <w:rPr>
          <w:i/>
          <w:iCs/>
        </w:rPr>
      </w:pPr>
      <w:r w:rsidRPr="00DC729C">
        <w:rPr>
          <w:b/>
          <w:i/>
          <w:iCs/>
        </w:rPr>
        <w:t>21 NCAC 12 .0304</w:t>
      </w:r>
      <w:r w:rsidRPr="002C40CB">
        <w:rPr>
          <w:i/>
          <w:iCs/>
        </w:rPr>
        <w:tab/>
        <w:t>Clarify fees currently charged to applicants and licensees</w:t>
      </w:r>
    </w:p>
    <w:p w:rsidR="00FF439F" w:rsidRPr="002C40CB" w:rsidRDefault="00FF439F" w:rsidP="00416B27">
      <w:pPr>
        <w:pStyle w:val="Paragraph"/>
        <w:rPr>
          <w:i/>
          <w:iCs/>
        </w:rPr>
      </w:pPr>
      <w:r w:rsidRPr="00DC729C">
        <w:rPr>
          <w:b/>
          <w:i/>
          <w:iCs/>
        </w:rPr>
        <w:t>21 NCAC 12 .0305</w:t>
      </w:r>
      <w:r w:rsidRPr="002C40CB">
        <w:rPr>
          <w:i/>
          <w:iCs/>
        </w:rPr>
        <w:tab/>
        <w:t>Unnecessary</w:t>
      </w:r>
    </w:p>
    <w:p w:rsidR="00FF439F" w:rsidRPr="002C40CB" w:rsidRDefault="00FF439F" w:rsidP="00416B27">
      <w:pPr>
        <w:pStyle w:val="Paragraph"/>
        <w:rPr>
          <w:i/>
          <w:iCs/>
        </w:rPr>
      </w:pPr>
      <w:r w:rsidRPr="00DC729C">
        <w:rPr>
          <w:b/>
          <w:i/>
          <w:iCs/>
        </w:rPr>
        <w:t>21 NCAC 12 .0402</w:t>
      </w:r>
      <w:r w:rsidRPr="002C40CB">
        <w:rPr>
          <w:i/>
          <w:iCs/>
        </w:rPr>
        <w:tab/>
        <w:t>Unnecessary</w:t>
      </w:r>
    </w:p>
    <w:p w:rsidR="00FF439F" w:rsidRPr="002C40CB" w:rsidRDefault="00FF439F" w:rsidP="00416B27">
      <w:pPr>
        <w:pStyle w:val="Paragraph"/>
        <w:rPr>
          <w:i/>
          <w:iCs/>
        </w:rPr>
      </w:pPr>
      <w:r w:rsidRPr="00DC729C">
        <w:rPr>
          <w:b/>
          <w:i/>
          <w:iCs/>
        </w:rPr>
        <w:t>21 NCAC 12 .0404</w:t>
      </w:r>
      <w:r w:rsidRPr="002C40CB">
        <w:rPr>
          <w:i/>
          <w:iCs/>
        </w:rPr>
        <w:tab/>
        <w:t>Clarify grade needed to pass exam for licensure</w:t>
      </w:r>
    </w:p>
    <w:p w:rsidR="00FF439F" w:rsidRPr="002C40CB" w:rsidRDefault="00FF439F" w:rsidP="00416B27">
      <w:pPr>
        <w:pStyle w:val="Paragraph"/>
        <w:rPr>
          <w:i/>
          <w:iCs/>
        </w:rPr>
      </w:pPr>
      <w:r w:rsidRPr="00DC729C">
        <w:rPr>
          <w:b/>
          <w:i/>
          <w:iCs/>
        </w:rPr>
        <w:t>21 NCAC 12 .0408</w:t>
      </w:r>
      <w:r w:rsidRPr="002C40CB">
        <w:rPr>
          <w:i/>
          <w:iCs/>
        </w:rPr>
        <w:tab/>
        <w:t>Unnecessary (some information moved into another rule)</w:t>
      </w:r>
    </w:p>
    <w:p w:rsidR="00FF439F" w:rsidRPr="002C40CB" w:rsidRDefault="00FF439F" w:rsidP="00416B27">
      <w:pPr>
        <w:pStyle w:val="Paragraph"/>
        <w:rPr>
          <w:i/>
          <w:iCs/>
        </w:rPr>
      </w:pPr>
      <w:r w:rsidRPr="00DC729C">
        <w:rPr>
          <w:b/>
          <w:i/>
          <w:iCs/>
        </w:rPr>
        <w:t>21 NCAC 12 .0410</w:t>
      </w:r>
      <w:r w:rsidRPr="002C40CB">
        <w:rPr>
          <w:i/>
          <w:iCs/>
        </w:rPr>
        <w:tab/>
        <w:t>Unnecessary (addressed in rule .0404)</w:t>
      </w:r>
    </w:p>
    <w:p w:rsidR="00FF439F" w:rsidRPr="002C40CB" w:rsidRDefault="00FF439F" w:rsidP="00416B27">
      <w:pPr>
        <w:pStyle w:val="Paragraph"/>
        <w:rPr>
          <w:i/>
          <w:iCs/>
        </w:rPr>
      </w:pPr>
      <w:r w:rsidRPr="00DC729C">
        <w:rPr>
          <w:b/>
          <w:i/>
          <w:iCs/>
        </w:rPr>
        <w:t>21 NCAC 12 .0501</w:t>
      </w:r>
      <w:r w:rsidRPr="002C40CB">
        <w:rPr>
          <w:i/>
          <w:iCs/>
        </w:rPr>
        <w:tab/>
        <w:t>Clarify status of license if a corporate licensee dissolves corporation</w:t>
      </w:r>
    </w:p>
    <w:p w:rsidR="00FF439F" w:rsidRPr="002C40CB" w:rsidRDefault="00FF439F" w:rsidP="00416B27">
      <w:pPr>
        <w:pStyle w:val="Paragraph"/>
        <w:rPr>
          <w:i/>
          <w:iCs/>
        </w:rPr>
      </w:pPr>
      <w:r w:rsidRPr="00DC729C">
        <w:rPr>
          <w:b/>
          <w:i/>
          <w:iCs/>
        </w:rPr>
        <w:t>21 NCAC 12 .0502</w:t>
      </w:r>
      <w:r w:rsidRPr="002C40CB">
        <w:rPr>
          <w:i/>
          <w:iCs/>
        </w:rPr>
        <w:tab/>
        <w:t>Update to conform with requirements of G.S. 93B</w:t>
      </w:r>
    </w:p>
    <w:p w:rsidR="00FF439F" w:rsidRPr="002C40CB" w:rsidRDefault="00FF439F" w:rsidP="00416B27">
      <w:pPr>
        <w:pStyle w:val="Paragraph"/>
        <w:rPr>
          <w:i/>
          <w:iCs/>
        </w:rPr>
      </w:pPr>
      <w:r w:rsidRPr="00DC729C">
        <w:rPr>
          <w:b/>
          <w:i/>
          <w:iCs/>
        </w:rPr>
        <w:t>21 NCAC 12 .0503</w:t>
      </w:r>
      <w:r w:rsidRPr="002C40CB">
        <w:rPr>
          <w:i/>
          <w:iCs/>
        </w:rPr>
        <w:tab/>
        <w:t>Clarify the renewal process</w:t>
      </w:r>
    </w:p>
    <w:p w:rsidR="00FF439F" w:rsidRPr="002C40CB" w:rsidRDefault="00FF439F" w:rsidP="00416B27">
      <w:pPr>
        <w:pStyle w:val="Paragraph"/>
        <w:rPr>
          <w:i/>
          <w:iCs/>
        </w:rPr>
      </w:pPr>
      <w:r w:rsidRPr="00DC729C">
        <w:rPr>
          <w:b/>
          <w:i/>
          <w:iCs/>
        </w:rPr>
        <w:t>21 NCAC 12 .0504</w:t>
      </w:r>
      <w:r w:rsidRPr="002C40CB">
        <w:rPr>
          <w:i/>
          <w:iCs/>
        </w:rPr>
        <w:tab/>
        <w:t>Clarify the process re: increasing license limitation</w:t>
      </w:r>
    </w:p>
    <w:p w:rsidR="00FF439F" w:rsidRPr="002C40CB" w:rsidRDefault="00FF439F" w:rsidP="00416B27">
      <w:pPr>
        <w:pStyle w:val="Paragraph"/>
        <w:rPr>
          <w:i/>
          <w:iCs/>
        </w:rPr>
      </w:pPr>
      <w:r w:rsidRPr="00DC729C">
        <w:rPr>
          <w:b/>
          <w:i/>
          <w:iCs/>
        </w:rPr>
        <w:t>21 NCAC 12 .0505</w:t>
      </w:r>
      <w:r w:rsidRPr="002C40CB">
        <w:rPr>
          <w:i/>
          <w:iCs/>
        </w:rPr>
        <w:tab/>
        <w:t>Inform licensees &amp; qualifiers of requirement to maintain current information with Board</w:t>
      </w:r>
    </w:p>
    <w:p w:rsidR="00FF439F" w:rsidRPr="002C40CB" w:rsidRDefault="00FF439F" w:rsidP="00416B27">
      <w:pPr>
        <w:pStyle w:val="Paragraph"/>
        <w:rPr>
          <w:i/>
          <w:iCs/>
        </w:rPr>
      </w:pPr>
      <w:r w:rsidRPr="00DC729C">
        <w:rPr>
          <w:b/>
          <w:i/>
          <w:iCs/>
        </w:rPr>
        <w:t>21 NCAC 12 .0506</w:t>
      </w:r>
      <w:r w:rsidRPr="002C40CB">
        <w:rPr>
          <w:i/>
          <w:iCs/>
        </w:rPr>
        <w:tab/>
        <w:t>Update to comply with other statutes</w:t>
      </w:r>
    </w:p>
    <w:p w:rsidR="00FF439F" w:rsidRPr="002C40CB" w:rsidRDefault="00FF439F" w:rsidP="00416B27">
      <w:pPr>
        <w:pStyle w:val="Paragraph"/>
        <w:rPr>
          <w:i/>
          <w:iCs/>
        </w:rPr>
      </w:pPr>
      <w:r w:rsidRPr="00DC729C">
        <w:rPr>
          <w:b/>
          <w:i/>
          <w:iCs/>
        </w:rPr>
        <w:t>21 NCAC 12 .0701</w:t>
      </w:r>
      <w:r w:rsidRPr="002C40CB">
        <w:rPr>
          <w:i/>
          <w:iCs/>
        </w:rPr>
        <w:tab/>
        <w:t>Update the complaint filing process (complaints against licensees)</w:t>
      </w:r>
    </w:p>
    <w:p w:rsidR="00FF439F" w:rsidRPr="002C40CB" w:rsidRDefault="00FF439F" w:rsidP="00416B27">
      <w:pPr>
        <w:pStyle w:val="Paragraph"/>
        <w:rPr>
          <w:i/>
          <w:iCs/>
        </w:rPr>
      </w:pPr>
      <w:r w:rsidRPr="00DC729C">
        <w:rPr>
          <w:b/>
          <w:i/>
          <w:iCs/>
        </w:rPr>
        <w:t>21 NCAC 12 .0702</w:t>
      </w:r>
      <w:r w:rsidRPr="002C40CB">
        <w:rPr>
          <w:i/>
          <w:iCs/>
        </w:rPr>
        <w:tab/>
        <w:t>Update the complaint filing process (complaints against unlicensed contractors)</w:t>
      </w:r>
    </w:p>
    <w:p w:rsidR="00FF439F" w:rsidRPr="002C40CB" w:rsidRDefault="00FF439F" w:rsidP="00416B27">
      <w:pPr>
        <w:pStyle w:val="Paragraph"/>
        <w:rPr>
          <w:i/>
          <w:iCs/>
        </w:rPr>
      </w:pPr>
      <w:r w:rsidRPr="00DC729C">
        <w:rPr>
          <w:b/>
          <w:i/>
          <w:iCs/>
        </w:rPr>
        <w:t>21 NCAC 12 .0703</w:t>
      </w:r>
      <w:r w:rsidRPr="002C40CB">
        <w:rPr>
          <w:i/>
          <w:iCs/>
        </w:rPr>
        <w:tab/>
        <w:t>Clarify the outcome of fees paid on an account with insufficient funds</w:t>
      </w:r>
    </w:p>
    <w:p w:rsidR="00FF439F" w:rsidRPr="002C40CB" w:rsidRDefault="00FF439F" w:rsidP="00416B27">
      <w:pPr>
        <w:pStyle w:val="Paragraph"/>
        <w:rPr>
          <w:i/>
          <w:iCs/>
        </w:rPr>
      </w:pPr>
      <w:r w:rsidRPr="00DC729C">
        <w:rPr>
          <w:b/>
          <w:i/>
          <w:iCs/>
        </w:rPr>
        <w:t>21 NCAC 12 .0817</w:t>
      </w:r>
      <w:r w:rsidRPr="002C40CB">
        <w:rPr>
          <w:i/>
          <w:iCs/>
        </w:rPr>
        <w:tab/>
        <w:t>Unnecessary (process set out in G.S. 150B)</w:t>
      </w:r>
    </w:p>
    <w:p w:rsidR="00FF439F" w:rsidRPr="002C40CB" w:rsidRDefault="00FF439F" w:rsidP="00416B27">
      <w:pPr>
        <w:pStyle w:val="Paragraph"/>
        <w:rPr>
          <w:i/>
          <w:iCs/>
        </w:rPr>
      </w:pPr>
      <w:r w:rsidRPr="00DC729C">
        <w:rPr>
          <w:b/>
          <w:i/>
          <w:iCs/>
        </w:rPr>
        <w:t>21 NCAC 12 .0818</w:t>
      </w:r>
      <w:r w:rsidRPr="002C40CB">
        <w:rPr>
          <w:i/>
          <w:iCs/>
        </w:rPr>
        <w:tab/>
        <w:t>Update the process for an aggrieved person to request a hearing before the Board</w:t>
      </w:r>
    </w:p>
    <w:p w:rsidR="00FF439F" w:rsidRPr="002C40CB" w:rsidRDefault="00FF439F" w:rsidP="00416B27">
      <w:pPr>
        <w:pStyle w:val="Paragraph"/>
        <w:rPr>
          <w:i/>
          <w:iCs/>
        </w:rPr>
      </w:pPr>
      <w:r w:rsidRPr="00DC729C">
        <w:rPr>
          <w:b/>
          <w:i/>
          <w:iCs/>
        </w:rPr>
        <w:t>21 NCAC 12 .0820</w:t>
      </w:r>
      <w:r w:rsidRPr="002C40CB">
        <w:rPr>
          <w:i/>
          <w:iCs/>
        </w:rPr>
        <w:tab/>
        <w:t>Update the process when the Board issues a Notice of Hearing</w:t>
      </w:r>
    </w:p>
    <w:p w:rsidR="00FF439F" w:rsidRPr="002C40CB" w:rsidRDefault="00FF439F" w:rsidP="00416B27">
      <w:pPr>
        <w:pStyle w:val="Paragraph"/>
        <w:rPr>
          <w:i/>
          <w:iCs/>
        </w:rPr>
      </w:pPr>
      <w:r w:rsidRPr="00DC729C">
        <w:rPr>
          <w:b/>
          <w:i/>
          <w:iCs/>
        </w:rPr>
        <w:t>21 NCAC 12 .0826</w:t>
      </w:r>
      <w:r w:rsidRPr="002C40CB">
        <w:rPr>
          <w:i/>
          <w:iCs/>
        </w:rPr>
        <w:tab/>
        <w:t>Clarify hearing process if a party fails to appear</w:t>
      </w:r>
    </w:p>
    <w:p w:rsidR="00FF439F" w:rsidRPr="002C40CB" w:rsidRDefault="00FF439F" w:rsidP="00416B27">
      <w:pPr>
        <w:pStyle w:val="Paragraph"/>
        <w:rPr>
          <w:i/>
          <w:iCs/>
        </w:rPr>
      </w:pPr>
      <w:r w:rsidRPr="00DC729C">
        <w:rPr>
          <w:b/>
          <w:i/>
          <w:iCs/>
        </w:rPr>
        <w:t>21 NCAC 12 .0827</w:t>
      </w:r>
      <w:r w:rsidRPr="002C40CB">
        <w:rPr>
          <w:i/>
          <w:iCs/>
        </w:rPr>
        <w:tab/>
        <w:t xml:space="preserve">Update the subpoena rule to reference NC Rule </w:t>
      </w:r>
      <w:proofErr w:type="spellStart"/>
      <w:r w:rsidRPr="002C40CB">
        <w:rPr>
          <w:i/>
          <w:iCs/>
        </w:rPr>
        <w:t>Civ</w:t>
      </w:r>
      <w:proofErr w:type="spellEnd"/>
      <w:r w:rsidRPr="002C40CB">
        <w:rPr>
          <w:i/>
          <w:iCs/>
        </w:rPr>
        <w:t xml:space="preserve"> P 45</w:t>
      </w:r>
    </w:p>
    <w:p w:rsidR="00FF439F" w:rsidRPr="002C40CB" w:rsidRDefault="00FF439F" w:rsidP="00416B27">
      <w:pPr>
        <w:pStyle w:val="Paragraph"/>
        <w:rPr>
          <w:i/>
          <w:iCs/>
        </w:rPr>
      </w:pPr>
      <w:r w:rsidRPr="00DC729C">
        <w:rPr>
          <w:b/>
          <w:i/>
          <w:iCs/>
        </w:rPr>
        <w:t>21 NCAC 12 .0829</w:t>
      </w:r>
      <w:r w:rsidRPr="002C40CB">
        <w:rPr>
          <w:i/>
          <w:iCs/>
        </w:rPr>
        <w:tab/>
        <w:t>Clarify the process for issuing final decisions after a board hearing</w:t>
      </w:r>
    </w:p>
    <w:p w:rsidR="00FF439F" w:rsidRPr="002C40CB" w:rsidRDefault="00FF439F" w:rsidP="00416B27">
      <w:pPr>
        <w:pStyle w:val="Paragraph"/>
        <w:rPr>
          <w:i/>
          <w:iCs/>
        </w:rPr>
      </w:pPr>
      <w:r w:rsidRPr="00DC729C">
        <w:rPr>
          <w:b/>
          <w:i/>
          <w:iCs/>
        </w:rPr>
        <w:t>21 NCAC 12 .0830</w:t>
      </w:r>
      <w:r w:rsidRPr="002C40CB">
        <w:rPr>
          <w:i/>
          <w:iCs/>
        </w:rPr>
        <w:tab/>
        <w:t>Clarify the process for issuing final decisions after a hearing before an ALJ</w:t>
      </w:r>
    </w:p>
    <w:p w:rsidR="00FF439F" w:rsidRDefault="00FF439F">
      <w:pPr>
        <w:pStyle w:val="Paragraph"/>
        <w:rPr>
          <w:b/>
          <w:bCs/>
        </w:rPr>
      </w:pPr>
    </w:p>
    <w:p w:rsidR="00FF439F" w:rsidRDefault="00FF439F" w:rsidP="00416B27">
      <w:pPr>
        <w:pStyle w:val="Paragraph"/>
        <w:rPr>
          <w:i/>
          <w:iCs/>
        </w:rPr>
      </w:pPr>
      <w:r>
        <w:rPr>
          <w:b/>
          <w:bCs/>
        </w:rPr>
        <w:t xml:space="preserve">Comments may be submitted to:  </w:t>
      </w:r>
      <w:r>
        <w:rPr>
          <w:i/>
          <w:iCs/>
        </w:rPr>
        <w:t>Frank Wiesner, North Carolina Licensing Board for General Contractors, 5400 Creedmoor Rd, Raleigh, NC 27612; phone (919) 571-4183; fax (919) 571-4703; email Frank.Wiesner@nclbgc.org</w:t>
      </w:r>
    </w:p>
    <w:p w:rsidR="00FF439F" w:rsidRDefault="00FF439F" w:rsidP="00416B27">
      <w:pPr>
        <w:pStyle w:val="Paragraph"/>
        <w:rPr>
          <w:i/>
          <w:iCs/>
        </w:rPr>
      </w:pPr>
    </w:p>
    <w:p w:rsidR="00FF439F" w:rsidRPr="004775AF" w:rsidRDefault="00FF439F" w:rsidP="00416B27">
      <w:pPr>
        <w:pStyle w:val="Paragraph"/>
        <w:rPr>
          <w:i/>
        </w:rPr>
      </w:pPr>
      <w:r>
        <w:rPr>
          <w:b/>
          <w:iCs/>
        </w:rPr>
        <w:t xml:space="preserve">Comment period ends:  </w:t>
      </w:r>
      <w:r>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Environmental permitting of DOT affected</w:t>
      </w:r>
    </w:p>
    <w:p w:rsidR="00FF439F" w:rsidRPr="00D30C7E" w:rsidRDefault="00FF439F" w:rsidP="00416B27">
      <w:pPr>
        <w:pStyle w:val="Paragraph"/>
        <w:rPr>
          <w:b/>
        </w:rPr>
      </w:pPr>
      <w:r>
        <w:rPr>
          <w:b/>
        </w:rPr>
        <w:tab/>
      </w:r>
      <w:r w:rsidRPr="00D30C7E">
        <w:rPr>
          <w:b/>
        </w:rPr>
        <w:t>Analysis submitted to Board of Transportation</w:t>
      </w:r>
    </w:p>
    <w:p w:rsidR="00FF439F" w:rsidRPr="00D30C7E" w:rsidRDefault="00FF439F" w:rsidP="00416B27">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Local funds affected</w:t>
      </w:r>
    </w:p>
    <w:p w:rsidR="00FF439F"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t>Approved by OSBM</w:t>
      </w:r>
    </w:p>
    <w:p w:rsidR="00FF439F" w:rsidRDefault="00FF439F" w:rsidP="00416B27">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Pr>
          <w:b/>
        </w:rPr>
        <w:tab/>
        <w:t>No fiscal note required by G.S. 150B-21.4</w:t>
      </w:r>
    </w:p>
    <w:p w:rsidR="00FF439F" w:rsidRDefault="00FF439F" w:rsidP="00416B27">
      <w:pPr>
        <w:pStyle w:val="Paragraph"/>
      </w:pPr>
    </w:p>
    <w:p w:rsidR="00FF439F" w:rsidRDefault="00FF439F" w:rsidP="00416B27">
      <w:pPr>
        <w:pStyle w:val="Section"/>
      </w:pPr>
      <w:r w:rsidRPr="00777925">
        <w:t xml:space="preserve">SECTION .0100 </w:t>
      </w:r>
      <w:r w:rsidRPr="00777925">
        <w:noBreakHyphen/>
        <w:t xml:space="preserve"> </w:t>
      </w:r>
      <w:r w:rsidRPr="004775AF">
        <w:t>ORGANIZATION AND RESPONSIBILITIES</w:t>
      </w:r>
      <w:r w:rsidRPr="00777925">
        <w:t xml:space="preserve"> OF BOARD</w:t>
      </w:r>
    </w:p>
    <w:p w:rsidR="00FF439F" w:rsidRPr="00777925" w:rsidRDefault="00FF439F" w:rsidP="00416B27">
      <w:pPr>
        <w:pStyle w:val="Base"/>
      </w:pPr>
    </w:p>
    <w:p w:rsidR="00FF439F" w:rsidRPr="00777925" w:rsidRDefault="00FF439F" w:rsidP="00416B27">
      <w:pPr>
        <w:pStyle w:val="Rule"/>
      </w:pPr>
      <w:r w:rsidRPr="00777925">
        <w:t>21 NCAC 12 .0101</w:t>
      </w:r>
      <w:r w:rsidRPr="00777925">
        <w:tab/>
        <w:t>IDENTIFICATION</w:t>
      </w:r>
    </w:p>
    <w:p w:rsidR="00FF439F" w:rsidRDefault="00FF439F" w:rsidP="00416B27">
      <w:pPr>
        <w:pStyle w:val="Paragraph"/>
      </w:pPr>
      <w:r w:rsidRPr="00777925">
        <w:t xml:space="preserve">The </w:t>
      </w:r>
      <w:r w:rsidRPr="00777925">
        <w:rPr>
          <w:strike/>
        </w:rPr>
        <w:t>North Carolina</w:t>
      </w:r>
      <w:r w:rsidRPr="00777925">
        <w:t xml:space="preserve"> </w:t>
      </w:r>
      <w:r w:rsidRPr="00777925">
        <w:rPr>
          <w:u w:val="single"/>
        </w:rPr>
        <w:t>State</w:t>
      </w:r>
      <w:r w:rsidRPr="00777925">
        <w:t xml:space="preserve"> Licensing Board for General Contractors, hereinafter referred to as </w:t>
      </w:r>
      <w:r w:rsidRPr="00777925">
        <w:rPr>
          <w:u w:val="single"/>
        </w:rPr>
        <w:t>the "North Carolina Licensing Board for General Contractors" or</w:t>
      </w:r>
      <w:r w:rsidRPr="00777925">
        <w:t xml:space="preserve"> "the Board," </w:t>
      </w:r>
      <w:proofErr w:type="gramStart"/>
      <w:r w:rsidRPr="00777925">
        <w:t>is located in</w:t>
      </w:r>
      <w:proofErr w:type="gramEnd"/>
      <w:r w:rsidRPr="00777925">
        <w:t xml:space="preserve"> Raleigh, North Carolina; its mailing address is </w:t>
      </w:r>
      <w:r w:rsidRPr="00777925">
        <w:rPr>
          <w:strike/>
        </w:rPr>
        <w:t>Post Office Box 17187,</w:t>
      </w:r>
      <w:r w:rsidRPr="00777925">
        <w:t xml:space="preserve"> </w:t>
      </w:r>
      <w:r w:rsidRPr="00777925">
        <w:rPr>
          <w:u w:val="single"/>
        </w:rPr>
        <w:t>5400 Creedmoor Road,</w:t>
      </w:r>
      <w:r w:rsidRPr="00777925">
        <w:t xml:space="preserve"> Raleigh, North Carolina</w:t>
      </w:r>
      <w:r>
        <w:t xml:space="preserve"> </w:t>
      </w:r>
      <w:r w:rsidRPr="00777925">
        <w:rPr>
          <w:strike/>
        </w:rPr>
        <w:t>27619.</w:t>
      </w:r>
      <w:r w:rsidRPr="00777925">
        <w:t xml:space="preserve"> </w:t>
      </w:r>
      <w:r w:rsidRPr="00777925">
        <w:rPr>
          <w:u w:val="single"/>
        </w:rPr>
        <w:t>27612.</w:t>
      </w:r>
      <w:r>
        <w:rPr>
          <w:u w:val="single"/>
        </w:rPr>
        <w:t xml:space="preserve"> </w:t>
      </w:r>
      <w:r w:rsidRPr="00777925">
        <w:rPr>
          <w:u w:val="single"/>
        </w:rPr>
        <w:t>The Board website is www.nclbgc.org.</w:t>
      </w:r>
    </w:p>
    <w:p w:rsidR="00FF439F" w:rsidRPr="00777925" w:rsidRDefault="00FF439F" w:rsidP="00416B27">
      <w:pPr>
        <w:pStyle w:val="Base"/>
      </w:pPr>
    </w:p>
    <w:p w:rsidR="00FF439F" w:rsidRDefault="00FF439F" w:rsidP="00416B27">
      <w:pPr>
        <w:pStyle w:val="HistoryAuthority"/>
      </w:pPr>
      <w:r w:rsidRPr="00777925">
        <w:t>Authority G.S. 87</w:t>
      </w:r>
      <w:r w:rsidRPr="00777925">
        <w:noBreakHyphen/>
        <w:t>2.</w:t>
      </w:r>
    </w:p>
    <w:p w:rsidR="00FF439F" w:rsidRPr="00777925" w:rsidRDefault="00FF439F" w:rsidP="00416B27">
      <w:pPr>
        <w:pStyle w:val="Base"/>
      </w:pPr>
    </w:p>
    <w:p w:rsidR="00FF439F" w:rsidRPr="000D17E1" w:rsidRDefault="00FF439F" w:rsidP="00416B27">
      <w:pPr>
        <w:pStyle w:val="Rule"/>
      </w:pPr>
      <w:r w:rsidRPr="000D17E1">
        <w:t>21 NCAC 12 .0103</w:t>
      </w:r>
      <w:r w:rsidRPr="000D17E1">
        <w:tab/>
        <w:t>STRUCTURE OF BOARD</w:t>
      </w:r>
    </w:p>
    <w:p w:rsidR="00FF439F" w:rsidRDefault="00FF439F" w:rsidP="00416B27">
      <w:pPr>
        <w:pStyle w:val="Paragraph"/>
      </w:pPr>
      <w:r w:rsidRPr="000D17E1">
        <w:t>(a)  Officers.</w:t>
      </w:r>
      <w:r>
        <w:t xml:space="preserve"> </w:t>
      </w:r>
      <w:r w:rsidRPr="000D17E1">
        <w:t>Annually, during the April meeting, the Board shall elect from its members a Chairman and Vice-Chairman.</w:t>
      </w:r>
      <w:r>
        <w:t xml:space="preserve"> </w:t>
      </w:r>
      <w:r w:rsidRPr="000D17E1">
        <w:t xml:space="preserve">The Chairman shall preside over all meetings of the Board and perform </w:t>
      </w:r>
      <w:r w:rsidRPr="000D17E1">
        <w:rPr>
          <w:strike/>
        </w:rPr>
        <w:t>such</w:t>
      </w:r>
      <w:r w:rsidRPr="000D17E1">
        <w:t xml:space="preserve"> other duties as he </w:t>
      </w:r>
      <w:r w:rsidRPr="000D17E1">
        <w:rPr>
          <w:u w:val="single"/>
        </w:rPr>
        <w:t>or she</w:t>
      </w:r>
      <w:r w:rsidRPr="000D17E1">
        <w:t xml:space="preserve"> may be directed to do by the Board.</w:t>
      </w:r>
      <w:r>
        <w:t xml:space="preserve"> </w:t>
      </w:r>
      <w:r w:rsidRPr="000D17E1">
        <w:t>The Vice-Chairman shall function as Chairman if the Chairman is unavailable.</w:t>
      </w:r>
    </w:p>
    <w:p w:rsidR="00FF439F" w:rsidRDefault="00FF439F" w:rsidP="00416B27">
      <w:pPr>
        <w:pStyle w:val="Paragraph"/>
      </w:pPr>
      <w:r w:rsidRPr="000D17E1">
        <w:t>(b)  Secretary-Treasurer.</w:t>
      </w:r>
      <w:r>
        <w:t xml:space="preserve"> </w:t>
      </w:r>
      <w:r w:rsidRPr="000D17E1">
        <w:t xml:space="preserve">In addition to those duties and responsibilities required of him </w:t>
      </w:r>
      <w:r w:rsidRPr="000D17E1">
        <w:rPr>
          <w:u w:val="single"/>
        </w:rPr>
        <w:t>or her</w:t>
      </w:r>
      <w:r w:rsidRPr="000D17E1">
        <w:t xml:space="preserve"> by </w:t>
      </w:r>
      <w:r w:rsidRPr="000D17E1">
        <w:rPr>
          <w:strike/>
        </w:rPr>
        <w:t>the</w:t>
      </w:r>
      <w:r w:rsidRPr="000D17E1">
        <w:t xml:space="preserve"> G.S. 87-8, the Secretary-Treasurer, </w:t>
      </w:r>
      <w:r w:rsidRPr="000D17E1">
        <w:rPr>
          <w:u w:val="single"/>
        </w:rPr>
        <w:t>referred to as "Secretary-Treasurer" or "Executive Director,"</w:t>
      </w:r>
      <w:r w:rsidRPr="000D17E1">
        <w:t xml:space="preserve"> as the Board's Chief Administrative Officer, has the responsibility and power to:</w:t>
      </w:r>
    </w:p>
    <w:p w:rsidR="00FF439F" w:rsidRDefault="00FF439F" w:rsidP="00416B27">
      <w:pPr>
        <w:pStyle w:val="SubParagraph"/>
        <w:tabs>
          <w:tab w:val="clear" w:pos="1800"/>
        </w:tabs>
      </w:pPr>
      <w:r w:rsidRPr="000D17E1">
        <w:t>(1)</w:t>
      </w:r>
      <w:r w:rsidRPr="000D17E1">
        <w:tab/>
        <w:t>employ the clerical and legal services necessary to assist the Board in carrying out the requirements of the North Carolina General Statutes;</w:t>
      </w:r>
    </w:p>
    <w:p w:rsidR="00FF439F" w:rsidRDefault="00FF439F" w:rsidP="00416B27">
      <w:pPr>
        <w:pStyle w:val="SubParagraph"/>
        <w:tabs>
          <w:tab w:val="clear" w:pos="1800"/>
        </w:tabs>
      </w:pPr>
      <w:r w:rsidRPr="000D17E1">
        <w:t>(2)</w:t>
      </w:r>
      <w:r w:rsidRPr="000D17E1">
        <w:tab/>
        <w:t>purchase or rent whatever office equipment, stationery, or other miscellaneous articles as are necessary to keep the records of the Board;</w:t>
      </w:r>
    </w:p>
    <w:p w:rsidR="00FF439F" w:rsidRDefault="00FF439F" w:rsidP="00416B27">
      <w:pPr>
        <w:pStyle w:val="SubParagraph"/>
        <w:tabs>
          <w:tab w:val="clear" w:pos="1800"/>
        </w:tabs>
      </w:pPr>
      <w:r w:rsidRPr="000D17E1">
        <w:t>(3)</w:t>
      </w:r>
      <w:r w:rsidRPr="000D17E1">
        <w:tab/>
        <w:t>make expenditures from the funds of the Board by signing checks, or authorizing the designee of the Secretary-Treasurer to sign checks, for expenditures after the checks are signed by the Chairman or Vice-Chairman; and</w:t>
      </w:r>
    </w:p>
    <w:p w:rsidR="00FF439F" w:rsidRDefault="00FF439F" w:rsidP="00416B27">
      <w:pPr>
        <w:pStyle w:val="SubParagraph"/>
        <w:tabs>
          <w:tab w:val="clear" w:pos="1800"/>
        </w:tabs>
      </w:pPr>
      <w:r w:rsidRPr="000D17E1">
        <w:t>(4)</w:t>
      </w:r>
      <w:r w:rsidRPr="000D17E1">
        <w:tab/>
        <w:t xml:space="preserve">do such other acts as may be required of him </w:t>
      </w:r>
      <w:r w:rsidRPr="000D17E1">
        <w:rPr>
          <w:u w:val="single"/>
        </w:rPr>
        <w:t>or her</w:t>
      </w:r>
      <w:r w:rsidRPr="000D17E1">
        <w:t xml:space="preserve"> by the Board.</w:t>
      </w:r>
    </w:p>
    <w:p w:rsidR="00FF439F" w:rsidRDefault="00FF439F" w:rsidP="00416B27">
      <w:pPr>
        <w:pStyle w:val="Paragraph"/>
      </w:pPr>
      <w:r w:rsidRPr="000D17E1">
        <w:t xml:space="preserve">(c)  </w:t>
      </w:r>
      <w:r w:rsidRPr="000D17E1">
        <w:rPr>
          <w:u w:val="single"/>
        </w:rPr>
        <w:t>Official</w:t>
      </w:r>
      <w:r w:rsidRPr="000D17E1">
        <w:t xml:space="preserve"> Meetings of the Board.</w:t>
      </w:r>
    </w:p>
    <w:p w:rsidR="00FF439F" w:rsidRDefault="00FF439F" w:rsidP="00416B27">
      <w:pPr>
        <w:pStyle w:val="SubParagraph"/>
        <w:tabs>
          <w:tab w:val="clear" w:pos="1800"/>
        </w:tabs>
      </w:pPr>
      <w:r w:rsidRPr="000D17E1">
        <w:t>(1)</w:t>
      </w:r>
      <w:r w:rsidRPr="000D17E1">
        <w:tab/>
        <w:t>Regular meetings shall be held during January, April, July and October of each year at the Board's office or at any other place so designated by the Board.</w:t>
      </w:r>
    </w:p>
    <w:p w:rsidR="00FF439F" w:rsidRDefault="00FF439F" w:rsidP="00416B27">
      <w:pPr>
        <w:pStyle w:val="SubParagraph"/>
        <w:tabs>
          <w:tab w:val="clear" w:pos="1800"/>
        </w:tabs>
      </w:pPr>
      <w:r w:rsidRPr="000D17E1">
        <w:t>(2)</w:t>
      </w:r>
      <w:r w:rsidRPr="000D17E1">
        <w:tab/>
        <w:t>Special Meetings.</w:t>
      </w:r>
      <w:r>
        <w:t xml:space="preserve"> </w:t>
      </w:r>
      <w:r w:rsidRPr="000D17E1">
        <w:t xml:space="preserve">Special meetings shall be </w:t>
      </w:r>
      <w:r w:rsidRPr="000D17E1">
        <w:rPr>
          <w:strike/>
        </w:rPr>
        <w:t>held as set out in the bylaws of the Board.</w:t>
      </w:r>
      <w:r w:rsidRPr="000D17E1">
        <w:t xml:space="preserve"> </w:t>
      </w:r>
      <w:r w:rsidRPr="000D17E1">
        <w:rPr>
          <w:u w:val="single"/>
        </w:rPr>
        <w:t>called and conducted in accordance with Article 33C of Chapter 143 of the North Carolina General Statutes.</w:t>
      </w:r>
    </w:p>
    <w:p w:rsidR="00FF439F" w:rsidRDefault="00FF439F" w:rsidP="00416B27">
      <w:pPr>
        <w:pStyle w:val="SubParagraph"/>
        <w:tabs>
          <w:tab w:val="clear" w:pos="1800"/>
        </w:tabs>
      </w:pPr>
      <w:r w:rsidRPr="000D17E1">
        <w:t>(3)</w:t>
      </w:r>
      <w:r w:rsidRPr="000D17E1">
        <w:tab/>
        <w:t>Notice of Meetings.</w:t>
      </w:r>
      <w:r>
        <w:t xml:space="preserve"> </w:t>
      </w:r>
      <w:r w:rsidRPr="000D17E1">
        <w:rPr>
          <w:strike/>
        </w:rPr>
        <w:t>Regular meetings of the Board shall be held after each Board member is duly notified by the Secretary-Treasurer of the date of the meeting.</w:t>
      </w:r>
      <w:r>
        <w:rPr>
          <w:strike/>
        </w:rPr>
        <w:t xml:space="preserve"> </w:t>
      </w:r>
      <w:r w:rsidRPr="000D17E1">
        <w:rPr>
          <w:strike/>
        </w:rPr>
        <w:t>However, any person or persons requesting a special meeting of the Board shall, at least two days before the meeting, give notice to the other members of the Board of that meeting by electronic mail or notification on the Board's website.</w:t>
      </w:r>
      <w:r>
        <w:rPr>
          <w:strike/>
        </w:rPr>
        <w:t xml:space="preserve"> </w:t>
      </w:r>
      <w:r w:rsidRPr="000D17E1">
        <w:rPr>
          <w:strike/>
        </w:rPr>
        <w:t>Such notice must specify the purpose for which the meeting is called.</w:t>
      </w:r>
      <w:r w:rsidRPr="000D17E1">
        <w:t xml:space="preserve"> </w:t>
      </w:r>
      <w:r w:rsidRPr="000D17E1">
        <w:rPr>
          <w:u w:val="single"/>
        </w:rPr>
        <w:t>Notice of all official meetings of the Board shall be given pursuant to Article 33C of Chapter 143 of the North Carolina General Statutes.</w:t>
      </w:r>
    </w:p>
    <w:p w:rsidR="00FF439F" w:rsidRPr="000D17E1" w:rsidRDefault="00FF439F" w:rsidP="00416B27">
      <w:pPr>
        <w:pStyle w:val="Base"/>
      </w:pPr>
    </w:p>
    <w:p w:rsidR="00FF439F" w:rsidRDefault="00FF439F" w:rsidP="00416B27">
      <w:pPr>
        <w:pStyle w:val="HistoryAuthority"/>
      </w:pPr>
      <w:r w:rsidRPr="000D17E1">
        <w:t>Authority G.S. 87-2; 87-4; 87-6; 87-7.</w:t>
      </w:r>
    </w:p>
    <w:p w:rsidR="00FF439F" w:rsidRPr="000D17E1" w:rsidRDefault="00FF439F" w:rsidP="00416B27">
      <w:pPr>
        <w:pStyle w:val="Base"/>
      </w:pPr>
    </w:p>
    <w:p w:rsidR="00FF439F" w:rsidRDefault="00FF439F" w:rsidP="00416B27">
      <w:pPr>
        <w:pStyle w:val="Section"/>
      </w:pPr>
      <w:r>
        <w:t xml:space="preserve">SECTION .0200 </w:t>
      </w:r>
      <w:r>
        <w:noBreakHyphen/>
        <w:t xml:space="preserve"> LICENSING REQUIREMENTS</w:t>
      </w:r>
    </w:p>
    <w:p w:rsidR="00FF439F" w:rsidRPr="00C75568" w:rsidRDefault="00FF439F" w:rsidP="00416B27">
      <w:pPr>
        <w:pStyle w:val="Base"/>
      </w:pPr>
    </w:p>
    <w:p w:rsidR="00FF439F" w:rsidRPr="00C75568" w:rsidRDefault="00FF439F" w:rsidP="00416B27">
      <w:pPr>
        <w:pStyle w:val="Rule"/>
      </w:pPr>
      <w:r w:rsidRPr="00C75568">
        <w:t>21 ncac 12 .0202</w:t>
      </w:r>
      <w:r w:rsidRPr="00C75568">
        <w:tab/>
        <w:t>CLASSIFICATION</w:t>
      </w:r>
    </w:p>
    <w:p w:rsidR="00FF439F" w:rsidRDefault="00FF439F" w:rsidP="00416B27">
      <w:pPr>
        <w:pStyle w:val="Paragraph"/>
      </w:pPr>
      <w:r w:rsidRPr="00C75568">
        <w:t xml:space="preserve">(a)  A general contractor </w:t>
      </w:r>
      <w:r w:rsidRPr="00C75568">
        <w:rPr>
          <w:strike/>
        </w:rPr>
        <w:t>must</w:t>
      </w:r>
      <w:r w:rsidRPr="00C75568">
        <w:t xml:space="preserve"> </w:t>
      </w:r>
      <w:r w:rsidRPr="00C75568">
        <w:rPr>
          <w:u w:val="single"/>
        </w:rPr>
        <w:t>shall</w:t>
      </w:r>
      <w:r w:rsidRPr="00C75568">
        <w:t xml:space="preserve"> be certified in one of </w:t>
      </w:r>
      <w:r w:rsidRPr="00C75568">
        <w:rPr>
          <w:u w:val="single"/>
        </w:rPr>
        <w:t>the following</w:t>
      </w:r>
      <w:r w:rsidRPr="00C75568">
        <w:t xml:space="preserve"> five </w:t>
      </w:r>
      <w:r w:rsidRPr="00C75568">
        <w:rPr>
          <w:strike/>
        </w:rPr>
        <w:t>classifications.</w:t>
      </w:r>
      <w:r w:rsidRPr="00C75568">
        <w:t xml:space="preserve"> </w:t>
      </w:r>
      <w:r w:rsidRPr="00C75568">
        <w:rPr>
          <w:u w:val="single"/>
        </w:rPr>
        <w:t>classifications:</w:t>
      </w:r>
      <w:r w:rsidRPr="00C75568">
        <w:t xml:space="preserve"> </w:t>
      </w:r>
      <w:r w:rsidRPr="00C75568">
        <w:rPr>
          <w:strike/>
        </w:rPr>
        <w:t>These classifications are as follows:</w:t>
      </w:r>
    </w:p>
    <w:p w:rsidR="00FF439F" w:rsidRPr="00C75568" w:rsidRDefault="00FF439F" w:rsidP="00416B27">
      <w:pPr>
        <w:pStyle w:val="SubParagraph"/>
        <w:tabs>
          <w:tab w:val="clear" w:pos="1800"/>
        </w:tabs>
        <w:rPr>
          <w:u w:val="single"/>
        </w:rPr>
      </w:pPr>
      <w:r w:rsidRPr="00C75568">
        <w:t>(1)</w:t>
      </w:r>
      <w:r w:rsidRPr="00C75568">
        <w:tab/>
        <w:t>Building Contractor.</w:t>
      </w:r>
      <w:r>
        <w:t xml:space="preserve"> </w:t>
      </w:r>
      <w:r w:rsidRPr="00C75568">
        <w:t>This classification covers all building construction activity including: commercial, industrial, institutional, and all residential building construction.</w:t>
      </w:r>
      <w:r>
        <w:t xml:space="preserve"> </w:t>
      </w:r>
      <w:r w:rsidRPr="00C75568">
        <w:t>It includes parking decks; all site work, grading and paving of parking lots, driveways, sidewalks, and gutters; storm drainage, retaining or screen walls, and hardware and accessory structures; and indoor and outdoor recreational facilities including natural and artificial surface athletic fields, running tracks, bleachers, and seating.</w:t>
      </w:r>
      <w:r>
        <w:t xml:space="preserve"> </w:t>
      </w:r>
      <w:r w:rsidRPr="00C75568">
        <w:t xml:space="preserve">It also covers work done under the specialty classifications of </w:t>
      </w:r>
      <w:proofErr w:type="gramStart"/>
      <w:r w:rsidRPr="00C75568">
        <w:t>S(</w:t>
      </w:r>
      <w:proofErr w:type="gramEnd"/>
      <w:r w:rsidRPr="00C75568">
        <w:t xml:space="preserve">Concrete Construction), S(Insulation), S(Interior Construction), S(Marine Construction), S(Masonry Construction), S(Roofing), S(Metal </w:t>
      </w:r>
      <w:bookmarkStart w:id="6" w:name="Document0zzSDUNumber2"/>
      <w:bookmarkEnd w:id="6"/>
      <w:r w:rsidRPr="00C75568">
        <w:t xml:space="preserve">Erection), </w:t>
      </w:r>
      <w:r w:rsidRPr="00C75568">
        <w:lastRenderedPageBreak/>
        <w:t xml:space="preserve">S(Swimming Pools), and </w:t>
      </w:r>
      <w:r w:rsidRPr="00C75568">
        <w:rPr>
          <w:strike/>
        </w:rPr>
        <w:t>S(Asbestos).</w:t>
      </w:r>
      <w:r w:rsidRPr="00C75568">
        <w:t xml:space="preserve"> </w:t>
      </w:r>
      <w:r w:rsidRPr="00C75568">
        <w:rPr>
          <w:u w:val="single"/>
        </w:rPr>
        <w:t xml:space="preserve">S(Asbestos), and </w:t>
      </w:r>
      <w:proofErr w:type="gramStart"/>
      <w:r w:rsidRPr="00C75568">
        <w:rPr>
          <w:u w:val="single"/>
        </w:rPr>
        <w:t>S(</w:t>
      </w:r>
      <w:proofErr w:type="gramEnd"/>
      <w:r w:rsidRPr="00C75568">
        <w:rPr>
          <w:u w:val="single"/>
        </w:rPr>
        <w:t>Wind Turbine).</w:t>
      </w:r>
    </w:p>
    <w:p w:rsidR="00FF439F" w:rsidRDefault="00FF439F" w:rsidP="00416B27">
      <w:pPr>
        <w:pStyle w:val="SubParagraph"/>
        <w:tabs>
          <w:tab w:val="clear" w:pos="1800"/>
        </w:tabs>
      </w:pPr>
      <w:r w:rsidRPr="00C75568">
        <w:t>(2)</w:t>
      </w:r>
      <w:r w:rsidRPr="00C75568">
        <w:tab/>
        <w:t>Residential Contractor.</w:t>
      </w:r>
      <w:r>
        <w:t xml:space="preserve"> </w:t>
      </w:r>
      <w:r w:rsidRPr="00C75568">
        <w:t xml:space="preserve">This classification covers all construction activity pertaining to the construction of residential units </w:t>
      </w:r>
      <w:r w:rsidRPr="00C75568">
        <w:rPr>
          <w:strike/>
        </w:rPr>
        <w:t>which</w:t>
      </w:r>
      <w:r w:rsidRPr="00C75568">
        <w:t xml:space="preserve"> </w:t>
      </w:r>
      <w:r w:rsidRPr="00C75568">
        <w:rPr>
          <w:u w:val="single"/>
        </w:rPr>
        <w:t>that</w:t>
      </w:r>
      <w:r w:rsidRPr="00C75568">
        <w:t xml:space="preserve"> are required to conform to the residential building code adopted by the Building Code Council pursuant to G.S. 143-138; all site work, driveways, sidewalks, and water and wastewater systems ancillary to the aforementioned structures and improvements; and the work done as part of such residential units under the specialty classifications of S(Insulation), S(Interior Construction), S(Masonry Construction), S(Roofing), S(Swimming Pools), and S(Asbestos).</w:t>
      </w:r>
    </w:p>
    <w:p w:rsidR="00FF439F" w:rsidRDefault="00FF439F" w:rsidP="00416B27">
      <w:pPr>
        <w:pStyle w:val="SubParagraph"/>
        <w:tabs>
          <w:tab w:val="clear" w:pos="1800"/>
        </w:tabs>
      </w:pPr>
      <w:r w:rsidRPr="00C75568">
        <w:t>(3)</w:t>
      </w:r>
      <w:r w:rsidRPr="00C75568">
        <w:tab/>
        <w:t>Highway Contractor.</w:t>
      </w:r>
      <w:r>
        <w:t xml:space="preserve"> </w:t>
      </w:r>
      <w:r w:rsidRPr="00C75568">
        <w:t xml:space="preserve">This classification covers all highway construction activity including: grading, paving of all types, installation of exterior artificial athletic surfaces, relocation of public and private utility lines ancillary to </w:t>
      </w:r>
      <w:proofErr w:type="gramStart"/>
      <w:r w:rsidRPr="00C75568">
        <w:rPr>
          <w:strike/>
        </w:rPr>
        <w:t>the</w:t>
      </w:r>
      <w:r w:rsidRPr="00C75568">
        <w:t xml:space="preserve"> </w:t>
      </w:r>
      <w:r w:rsidRPr="00C75568">
        <w:rPr>
          <w:u w:val="single"/>
        </w:rPr>
        <w:t>a</w:t>
      </w:r>
      <w:proofErr w:type="gramEnd"/>
      <w:r w:rsidRPr="00C75568">
        <w:t xml:space="preserve"> principal project, bridge construction and repair, culvert construction and repair, parking decks, sidewalks, curbs, gutters and storm drainage.</w:t>
      </w:r>
      <w:r>
        <w:t xml:space="preserve"> </w:t>
      </w:r>
      <w:r w:rsidRPr="00C75568">
        <w:t xml:space="preserve">It also includes installation and erection of guard rails, fencing, signage and ancillary highway hardware; covers paving and grading of airport and airfield runways, taxiways, and aprons, including the installation of fencing, signage, runway lighting and marking; and work done under the specialty classifications of </w:t>
      </w:r>
      <w:proofErr w:type="gramStart"/>
      <w:r w:rsidRPr="00C75568">
        <w:t>S(</w:t>
      </w:r>
      <w:proofErr w:type="gramEnd"/>
      <w:r w:rsidRPr="00C75568">
        <w:t>Boring and Tunneling), S(Concrete Construction), S(Marine Construction), S(Railroad Construction), and H(Grading and Excavating).</w:t>
      </w:r>
    </w:p>
    <w:p w:rsidR="00FF439F" w:rsidRDefault="00FF439F" w:rsidP="00416B27">
      <w:pPr>
        <w:pStyle w:val="SubParagraph"/>
        <w:tabs>
          <w:tab w:val="clear" w:pos="1800"/>
        </w:tabs>
      </w:pPr>
      <w:r w:rsidRPr="00C75568">
        <w:t>(4)</w:t>
      </w:r>
      <w:r w:rsidRPr="00C75568">
        <w:tab/>
        <w:t>Public Utilities Contractor.</w:t>
      </w:r>
      <w:r>
        <w:t xml:space="preserve"> </w:t>
      </w:r>
      <w:r w:rsidRPr="00C75568">
        <w:t xml:space="preserve">This classification includes </w:t>
      </w:r>
      <w:bookmarkStart w:id="7" w:name="Document0zzSDUNumber3"/>
      <w:bookmarkEnd w:id="7"/>
      <w:r w:rsidRPr="00C75568">
        <w:t xml:space="preserve">operations that are the performance of construction work on water and wastewater systems and on the </w:t>
      </w:r>
      <w:proofErr w:type="spellStart"/>
      <w:r w:rsidRPr="00C75568">
        <w:t>subclassifications</w:t>
      </w:r>
      <w:proofErr w:type="spellEnd"/>
      <w:r w:rsidRPr="00C75568">
        <w:t xml:space="preserve"> of facilities set forth in G.S. 87-10(b)(3).</w:t>
      </w:r>
      <w:r>
        <w:t xml:space="preserve"> </w:t>
      </w:r>
      <w:r w:rsidRPr="00C75568">
        <w:t xml:space="preserve">The Board </w:t>
      </w:r>
      <w:r w:rsidRPr="00C75568">
        <w:rPr>
          <w:strike/>
        </w:rPr>
        <w:t>may</w:t>
      </w:r>
      <w:r w:rsidRPr="00C75568">
        <w:t xml:space="preserve"> </w:t>
      </w:r>
      <w:r w:rsidRPr="00C75568">
        <w:rPr>
          <w:u w:val="single"/>
        </w:rPr>
        <w:t>shall</w:t>
      </w:r>
      <w:r w:rsidRPr="00C75568">
        <w:t xml:space="preserve"> issue a license to a public utilities contractor that is limited to any of the </w:t>
      </w:r>
      <w:proofErr w:type="spellStart"/>
      <w:r w:rsidRPr="00C75568">
        <w:t>subclassifications</w:t>
      </w:r>
      <w:proofErr w:type="spellEnd"/>
      <w:r w:rsidRPr="00C75568">
        <w:t xml:space="preserve"> set forth in G.S. 87-10(b)(3) for which the contractor qualifies.</w:t>
      </w:r>
      <w:r>
        <w:t xml:space="preserve"> </w:t>
      </w:r>
      <w:r w:rsidRPr="00C75568">
        <w:t xml:space="preserve">A public utilities contractor license covers work done under the specialty classifications of </w:t>
      </w:r>
      <w:proofErr w:type="gramStart"/>
      <w:r w:rsidRPr="00C75568">
        <w:t>S(</w:t>
      </w:r>
      <w:proofErr w:type="gramEnd"/>
      <w:r w:rsidRPr="00C75568">
        <w:t>Boring and Tunneling), PU(Communications), PU(Fuel Distribution), PU(Electrical-Ahead of Point of Delivery), PU(Water Lines and Sewer Lines), PU(Water Purification and Sewage Disposal), and S(Swimming Pools).</w:t>
      </w:r>
    </w:p>
    <w:p w:rsidR="00FF439F" w:rsidRDefault="00FF439F" w:rsidP="00416B27">
      <w:pPr>
        <w:pStyle w:val="SubParagraph"/>
        <w:tabs>
          <w:tab w:val="clear" w:pos="1800"/>
        </w:tabs>
      </w:pPr>
      <w:r w:rsidRPr="00C75568">
        <w:t>(5)</w:t>
      </w:r>
      <w:r w:rsidRPr="00C75568">
        <w:tab/>
        <w:t>Specialty Contractor.</w:t>
      </w:r>
      <w:r>
        <w:t xml:space="preserve"> </w:t>
      </w:r>
      <w:r w:rsidRPr="00C75568">
        <w:t>This classification covers all construction operation and performance of contract work outlined as follows:</w:t>
      </w:r>
    </w:p>
    <w:p w:rsidR="00FF439F" w:rsidRDefault="00FF439F" w:rsidP="00416B27">
      <w:pPr>
        <w:pStyle w:val="Part"/>
        <w:tabs>
          <w:tab w:val="clear" w:pos="2520"/>
        </w:tabs>
      </w:pPr>
      <w:r w:rsidRPr="00C75568">
        <w:t>(A)</w:t>
      </w:r>
      <w:r w:rsidRPr="00C75568">
        <w:tab/>
      </w:r>
      <w:proofErr w:type="gramStart"/>
      <w:r w:rsidRPr="00C75568">
        <w:t>H(</w:t>
      </w:r>
      <w:proofErr w:type="gramEnd"/>
      <w:r w:rsidRPr="00C75568">
        <w:t>Grading and Excavating).</w:t>
      </w:r>
      <w:r>
        <w:t xml:space="preserve"> </w:t>
      </w:r>
      <w:r w:rsidRPr="00C75568">
        <w:t xml:space="preserve">This classification covers the digging, </w:t>
      </w:r>
      <w:r w:rsidRPr="00C75568">
        <w:rPr>
          <w:strike/>
        </w:rPr>
        <w:t>moving</w:t>
      </w:r>
      <w:r w:rsidRPr="00C75568">
        <w:t xml:space="preserve"> </w:t>
      </w:r>
      <w:proofErr w:type="spellStart"/>
      <w:r w:rsidRPr="00C75568">
        <w:rPr>
          <w:u w:val="single"/>
        </w:rPr>
        <w:t>moving</w:t>
      </w:r>
      <w:proofErr w:type="spellEnd"/>
      <w:r w:rsidRPr="00C75568">
        <w:rPr>
          <w:u w:val="single"/>
        </w:rPr>
        <w:t>,</w:t>
      </w:r>
      <w:r w:rsidRPr="00C75568">
        <w:t xml:space="preserve"> and placing of materials forming the surface of the earth, excluding air and water, in such </w:t>
      </w:r>
      <w:r w:rsidRPr="00C75568">
        <w:t xml:space="preserve">a manner that the cut, fill, excavation, grade, trench, backfill, or any similar operation </w:t>
      </w:r>
      <w:r w:rsidRPr="00C75568">
        <w:rPr>
          <w:strike/>
        </w:rPr>
        <w:t>can</w:t>
      </w:r>
      <w:r w:rsidRPr="00C75568">
        <w:t xml:space="preserve"> </w:t>
      </w:r>
      <w:r w:rsidRPr="00C75568">
        <w:rPr>
          <w:u w:val="single"/>
        </w:rPr>
        <w:t>may</w:t>
      </w:r>
      <w:r w:rsidRPr="00C75568">
        <w:t xml:space="preserve"> be executed with the use of hand and power tools and machines </w:t>
      </w:r>
      <w:r w:rsidRPr="00C75568">
        <w:rPr>
          <w:strike/>
        </w:rPr>
        <w:t>commonly</w:t>
      </w:r>
      <w:r w:rsidRPr="00C75568">
        <w:t xml:space="preserve"> used for these types of digging, moving, and material placing.</w:t>
      </w:r>
      <w:r>
        <w:t xml:space="preserve"> </w:t>
      </w:r>
      <w:r w:rsidRPr="00C75568">
        <w:t xml:space="preserve">It covers work on earthen dams and the use of explosives used </w:t>
      </w:r>
      <w:proofErr w:type="gramStart"/>
      <w:r w:rsidRPr="00C75568">
        <w:t>in connection with</w:t>
      </w:r>
      <w:proofErr w:type="gramEnd"/>
      <w:r w:rsidRPr="00C75568">
        <w:t xml:space="preserve"> all or any part of the activities described in this Subparagraph.</w:t>
      </w:r>
      <w:r>
        <w:t xml:space="preserve"> </w:t>
      </w:r>
      <w:r w:rsidRPr="00C75568">
        <w:t>It also includes clearing and grubbing, and erosion control activities.</w:t>
      </w:r>
    </w:p>
    <w:p w:rsidR="00FF439F" w:rsidRDefault="00FF439F" w:rsidP="00416B27">
      <w:pPr>
        <w:pStyle w:val="Part"/>
        <w:tabs>
          <w:tab w:val="clear" w:pos="2520"/>
        </w:tabs>
      </w:pPr>
      <w:r w:rsidRPr="00C75568">
        <w:t>(B)</w:t>
      </w:r>
      <w:r w:rsidRPr="00C75568">
        <w:tab/>
      </w:r>
      <w:proofErr w:type="gramStart"/>
      <w:r w:rsidRPr="00C75568">
        <w:t>S(</w:t>
      </w:r>
      <w:proofErr w:type="gramEnd"/>
      <w:r w:rsidRPr="00C75568">
        <w:t>Boring and Tunneling).</w:t>
      </w:r>
      <w:r>
        <w:t xml:space="preserve"> </w:t>
      </w:r>
      <w:r w:rsidRPr="00C75568">
        <w:t xml:space="preserve">This classification covers the construction of underground or underwater passageways by digging or boring through and under the earth's </w:t>
      </w:r>
      <w:bookmarkStart w:id="8" w:name="Document0zzSDUNumber4"/>
      <w:bookmarkEnd w:id="8"/>
      <w:r w:rsidRPr="00C75568">
        <w:t>surface, including the bracing and compacting of such passageways to make them safe for the purpose intended.</w:t>
      </w:r>
      <w:r>
        <w:t xml:space="preserve"> </w:t>
      </w:r>
      <w:r w:rsidRPr="00C75568">
        <w:t>It includes preparation of the ground surfaces at points of ingress and egress.</w:t>
      </w:r>
    </w:p>
    <w:p w:rsidR="00FF439F" w:rsidRDefault="00FF439F" w:rsidP="00416B27">
      <w:pPr>
        <w:pStyle w:val="Part"/>
        <w:tabs>
          <w:tab w:val="clear" w:pos="2520"/>
        </w:tabs>
      </w:pPr>
      <w:r w:rsidRPr="00C75568">
        <w:t>(C)</w:t>
      </w:r>
      <w:r w:rsidRPr="00C75568">
        <w:tab/>
        <w:t>PU (Communications).</w:t>
      </w:r>
      <w:r>
        <w:t xml:space="preserve"> </w:t>
      </w:r>
      <w:r w:rsidRPr="00C75568">
        <w:t>This classification covers the installation of the following:</w:t>
      </w:r>
    </w:p>
    <w:p w:rsidR="00FF439F" w:rsidRDefault="00FF439F" w:rsidP="00416B27">
      <w:pPr>
        <w:pStyle w:val="SubPart"/>
      </w:pPr>
      <w:r w:rsidRPr="00C75568">
        <w:t>(</w:t>
      </w:r>
      <w:proofErr w:type="spellStart"/>
      <w:r w:rsidRPr="00C75568">
        <w:t>i</w:t>
      </w:r>
      <w:proofErr w:type="spellEnd"/>
      <w:r w:rsidRPr="00C75568">
        <w:t>)</w:t>
      </w:r>
      <w:r w:rsidRPr="00C75568">
        <w:tab/>
        <w:t>all types of pole lines, and aerial and underground distribution cable for telephone systems;</w:t>
      </w:r>
    </w:p>
    <w:p w:rsidR="00FF439F" w:rsidRDefault="00FF439F" w:rsidP="00416B27">
      <w:pPr>
        <w:pStyle w:val="SubPart"/>
      </w:pPr>
      <w:r w:rsidRPr="00C75568">
        <w:t>(ii)</w:t>
      </w:r>
      <w:r w:rsidRPr="00C75568">
        <w:tab/>
        <w:t>aerial and underground distribution cable for cable TV and master antenna TV systems capable of transmitting R.F. signals;</w:t>
      </w:r>
    </w:p>
    <w:p w:rsidR="00FF439F" w:rsidRDefault="00FF439F" w:rsidP="00416B27">
      <w:pPr>
        <w:pStyle w:val="SubPart"/>
      </w:pPr>
      <w:r w:rsidRPr="00C75568">
        <w:t>(iii)</w:t>
      </w:r>
      <w:r w:rsidRPr="00C75568">
        <w:tab/>
        <w:t>underground conduit and communication cable including fiber optic cable; and</w:t>
      </w:r>
    </w:p>
    <w:p w:rsidR="00FF439F" w:rsidRDefault="00FF439F" w:rsidP="00416B27">
      <w:pPr>
        <w:pStyle w:val="SubPart"/>
      </w:pPr>
      <w:r w:rsidRPr="00C75568">
        <w:t>(iv)</w:t>
      </w:r>
      <w:r w:rsidRPr="00C75568">
        <w:tab/>
        <w:t xml:space="preserve">microwave systems and towers, including foundations and excavations where required, when the microwave systems are being used </w:t>
      </w:r>
      <w:proofErr w:type="gramStart"/>
      <w:r w:rsidRPr="00C75568">
        <w:t>for the purpose of</w:t>
      </w:r>
      <w:proofErr w:type="gramEnd"/>
      <w:r w:rsidRPr="00C75568">
        <w:t xml:space="preserve"> transmitting R.F. signals; and installation of PCS or cellular telephone towers and sites.</w:t>
      </w:r>
    </w:p>
    <w:p w:rsidR="00FF439F" w:rsidRDefault="00FF439F" w:rsidP="00416B27">
      <w:pPr>
        <w:pStyle w:val="Part"/>
        <w:tabs>
          <w:tab w:val="clear" w:pos="2520"/>
        </w:tabs>
      </w:pPr>
      <w:r w:rsidRPr="00C75568">
        <w:t>(D)</w:t>
      </w:r>
      <w:r w:rsidRPr="00C75568">
        <w:tab/>
      </w:r>
      <w:proofErr w:type="gramStart"/>
      <w:r w:rsidRPr="00C75568">
        <w:t>S(</w:t>
      </w:r>
      <w:proofErr w:type="gramEnd"/>
      <w:r w:rsidRPr="00C75568">
        <w:t>Concrete Construction).</w:t>
      </w:r>
      <w:r>
        <w:t xml:space="preserve"> </w:t>
      </w:r>
      <w:r w:rsidRPr="00C75568">
        <w:t xml:space="preserve">This classification covers the construction and installation of foundations, pre-cast </w:t>
      </w:r>
      <w:r w:rsidRPr="00C75568">
        <w:rPr>
          <w:strike/>
        </w:rPr>
        <w:t>silos</w:t>
      </w:r>
      <w:r w:rsidRPr="00C75568">
        <w:t xml:space="preserve"> </w:t>
      </w:r>
      <w:proofErr w:type="spellStart"/>
      <w:r w:rsidRPr="00C75568">
        <w:rPr>
          <w:u w:val="single"/>
        </w:rPr>
        <w:t>silos</w:t>
      </w:r>
      <w:proofErr w:type="spellEnd"/>
      <w:r w:rsidRPr="00C75568">
        <w:rPr>
          <w:u w:val="single"/>
        </w:rPr>
        <w:t>,</w:t>
      </w:r>
      <w:r w:rsidRPr="00C75568">
        <w:t xml:space="preserve"> and other concrete tanks or receptacles, prestressed components, and </w:t>
      </w:r>
      <w:proofErr w:type="spellStart"/>
      <w:r w:rsidRPr="00C75568">
        <w:t>gunite</w:t>
      </w:r>
      <w:proofErr w:type="spellEnd"/>
      <w:r w:rsidRPr="00C75568">
        <w:t xml:space="preserve"> applications, but excludes bridges, streets, sidewalks, curbs, gutters, driveways, parking lots, and highways.</w:t>
      </w:r>
    </w:p>
    <w:p w:rsidR="00FF439F" w:rsidRDefault="00FF439F" w:rsidP="00416B27">
      <w:pPr>
        <w:pStyle w:val="Part"/>
        <w:tabs>
          <w:tab w:val="clear" w:pos="2520"/>
        </w:tabs>
      </w:pPr>
      <w:r w:rsidRPr="00C75568">
        <w:lastRenderedPageBreak/>
        <w:t>(E)</w:t>
      </w:r>
      <w:r w:rsidRPr="00C75568">
        <w:tab/>
      </w:r>
      <w:proofErr w:type="gramStart"/>
      <w:r w:rsidRPr="00C75568">
        <w:t>PU(</w:t>
      </w:r>
      <w:proofErr w:type="gramEnd"/>
      <w:r w:rsidRPr="00C75568">
        <w:t>Electrical-Ahead of Point of Delivery).</w:t>
      </w:r>
      <w:r>
        <w:t xml:space="preserve"> </w:t>
      </w:r>
      <w:r w:rsidRPr="00C75568">
        <w:t xml:space="preserve">This classification covers the construction, installation, alteration, maintenance, or repair of an electrical wiring system, including sub-stations or components thereof, which is or is intended </w:t>
      </w:r>
      <w:bookmarkStart w:id="9" w:name="Document0zzSDUNumber5"/>
      <w:bookmarkEnd w:id="9"/>
      <w:r w:rsidRPr="00C75568">
        <w:t xml:space="preserve">to be owned, </w:t>
      </w:r>
      <w:r w:rsidRPr="00C75568">
        <w:rPr>
          <w:strike/>
        </w:rPr>
        <w:t>operated</w:t>
      </w:r>
      <w:r w:rsidRPr="00C75568">
        <w:t xml:space="preserve"> </w:t>
      </w:r>
      <w:proofErr w:type="spellStart"/>
      <w:r w:rsidRPr="00C75568">
        <w:rPr>
          <w:u w:val="single"/>
        </w:rPr>
        <w:t>operated</w:t>
      </w:r>
      <w:proofErr w:type="spellEnd"/>
      <w:r w:rsidRPr="00C75568">
        <w:rPr>
          <w:u w:val="single"/>
        </w:rPr>
        <w:t>,</w:t>
      </w:r>
      <w:r w:rsidRPr="00C75568">
        <w:t xml:space="preserve"> and maintained by an electric power supplier, such as a public or private utility, a utility cooperative, or any other properly franchised electric power supplier, </w:t>
      </w:r>
      <w:proofErr w:type="gramStart"/>
      <w:r w:rsidRPr="00C75568">
        <w:t>for the purpose of</w:t>
      </w:r>
      <w:proofErr w:type="gramEnd"/>
      <w:r w:rsidRPr="00C75568">
        <w:t xml:space="preserve"> furnishing electrical services to one or more customers.</w:t>
      </w:r>
    </w:p>
    <w:p w:rsidR="00FF439F" w:rsidRDefault="00FF439F" w:rsidP="00416B27">
      <w:pPr>
        <w:pStyle w:val="Part"/>
        <w:tabs>
          <w:tab w:val="clear" w:pos="2520"/>
        </w:tabs>
      </w:pPr>
      <w:r w:rsidRPr="00C75568">
        <w:t>(F)</w:t>
      </w:r>
      <w:r w:rsidRPr="00C75568">
        <w:tab/>
      </w:r>
      <w:proofErr w:type="gramStart"/>
      <w:r w:rsidRPr="00C75568">
        <w:t>PU(</w:t>
      </w:r>
      <w:proofErr w:type="gramEnd"/>
      <w:r w:rsidRPr="00C75568">
        <w:t>Fuel Distribution).</w:t>
      </w:r>
      <w:r>
        <w:t xml:space="preserve"> </w:t>
      </w:r>
      <w:r w:rsidRPr="00C75568">
        <w:t>This classification covers the construction, installation, alteration, maintenance, or repair of systems for distribution of petroleum fuels, petroleum distillates, natural gas, chemicals, and slurries through pipeline from one station to another.</w:t>
      </w:r>
      <w:r>
        <w:t xml:space="preserve"> </w:t>
      </w:r>
      <w:r w:rsidRPr="00C75568">
        <w:t>It includes all excavating, trenching, and backfilling in connection therewith.</w:t>
      </w:r>
      <w:r>
        <w:t xml:space="preserve"> </w:t>
      </w:r>
      <w:r w:rsidRPr="00C75568">
        <w:t xml:space="preserve">It covers the installation, </w:t>
      </w:r>
      <w:r w:rsidRPr="00C75568">
        <w:rPr>
          <w:strike/>
        </w:rPr>
        <w:t>replacement</w:t>
      </w:r>
      <w:r w:rsidRPr="00C75568">
        <w:t xml:space="preserve"> </w:t>
      </w:r>
      <w:proofErr w:type="spellStart"/>
      <w:r w:rsidRPr="00C75568">
        <w:rPr>
          <w:u w:val="single"/>
        </w:rPr>
        <w:t>replacement</w:t>
      </w:r>
      <w:proofErr w:type="spellEnd"/>
      <w:r w:rsidRPr="00C75568">
        <w:rPr>
          <w:u w:val="single"/>
        </w:rPr>
        <w:t>,</w:t>
      </w:r>
      <w:r w:rsidRPr="00C75568">
        <w:t xml:space="preserve"> and removal of above ground and below ground fuel storage tanks.</w:t>
      </w:r>
    </w:p>
    <w:p w:rsidR="00FF439F" w:rsidRDefault="00FF439F" w:rsidP="00416B27">
      <w:pPr>
        <w:pStyle w:val="Part"/>
        <w:tabs>
          <w:tab w:val="clear" w:pos="2520"/>
        </w:tabs>
      </w:pPr>
      <w:r w:rsidRPr="00C75568">
        <w:t>(G)</w:t>
      </w:r>
      <w:r w:rsidRPr="00C75568">
        <w:tab/>
      </w:r>
      <w:proofErr w:type="gramStart"/>
      <w:r w:rsidRPr="00C75568">
        <w:t>PU(</w:t>
      </w:r>
      <w:proofErr w:type="gramEnd"/>
      <w:r w:rsidRPr="00C75568">
        <w:t>Water Lines and Sewer Lines).</w:t>
      </w:r>
      <w:r>
        <w:t xml:space="preserve"> </w:t>
      </w:r>
      <w:r w:rsidRPr="00C75568">
        <w:t xml:space="preserve">This classification covers construction work on water and sewer mains, water service lines, and house and building sewer lines, as defined in the North Carolina State Building Code, and covers water storage tanks, lift stations, pumping stations, and appurtenances to water storage tanks, lift stations and pumping stations. It includes pavement patching, backfill, and erosion control as part of </w:t>
      </w:r>
      <w:r w:rsidRPr="00C75568">
        <w:rPr>
          <w:strike/>
        </w:rPr>
        <w:t>such</w:t>
      </w:r>
      <w:r w:rsidRPr="00C75568">
        <w:t xml:space="preserve"> construction.</w:t>
      </w:r>
    </w:p>
    <w:p w:rsidR="00FF439F" w:rsidRDefault="00FF439F" w:rsidP="00416B27">
      <w:pPr>
        <w:pStyle w:val="Part"/>
        <w:tabs>
          <w:tab w:val="clear" w:pos="2520"/>
        </w:tabs>
      </w:pPr>
      <w:r w:rsidRPr="00C75568">
        <w:t>(H)</w:t>
      </w:r>
      <w:r w:rsidRPr="00C75568">
        <w:tab/>
      </w:r>
      <w:proofErr w:type="gramStart"/>
      <w:r w:rsidRPr="00C75568">
        <w:t>PU(</w:t>
      </w:r>
      <w:proofErr w:type="gramEnd"/>
      <w:r w:rsidRPr="00C75568">
        <w:t>Water Purification and Sewage Disposal).</w:t>
      </w:r>
      <w:r>
        <w:t xml:space="preserve"> </w:t>
      </w:r>
      <w:r w:rsidRPr="00C75568">
        <w:t xml:space="preserve">This classification covers the performance of construction work on water and wastewater systems; water and wastewater treatment facilities; and all site work, grading, and paving of parking lots, driveways, sidewalks, and curbs and gutters </w:t>
      </w:r>
      <w:r w:rsidRPr="00C75568">
        <w:rPr>
          <w:strike/>
        </w:rPr>
        <w:t>which</w:t>
      </w:r>
      <w:r w:rsidRPr="00C75568">
        <w:t xml:space="preserve"> </w:t>
      </w:r>
      <w:r w:rsidRPr="00C75568">
        <w:rPr>
          <w:u w:val="single"/>
        </w:rPr>
        <w:t>that</w:t>
      </w:r>
      <w:r w:rsidRPr="00C75568">
        <w:t xml:space="preserve"> are ancillary to such construction of water and wastewater treatment facilities.</w:t>
      </w:r>
      <w:r>
        <w:t xml:space="preserve"> </w:t>
      </w:r>
      <w:r w:rsidRPr="00C75568">
        <w:t xml:space="preserve">It covers the work </w:t>
      </w:r>
      <w:bookmarkStart w:id="10" w:name="Document0zzSDUNumber6"/>
      <w:bookmarkEnd w:id="10"/>
      <w:r w:rsidRPr="00C75568">
        <w:t xml:space="preserve">done under the specialty classifications of </w:t>
      </w:r>
      <w:proofErr w:type="gramStart"/>
      <w:r w:rsidRPr="00C75568">
        <w:t>S(</w:t>
      </w:r>
      <w:proofErr w:type="gramEnd"/>
      <w:r w:rsidRPr="00C75568">
        <w:t xml:space="preserve">Concrete Construction), S(Insulation), S(Interior Construction), S(Masonry Construction), S(Roofing), and S(Metal Erection) as part of </w:t>
      </w:r>
      <w:r w:rsidRPr="00C75568">
        <w:rPr>
          <w:strike/>
        </w:rPr>
        <w:t>such</w:t>
      </w:r>
      <w:r w:rsidRPr="00C75568">
        <w:t xml:space="preserve"> </w:t>
      </w:r>
      <w:r w:rsidRPr="00C75568">
        <w:rPr>
          <w:u w:val="single"/>
        </w:rPr>
        <w:t>the</w:t>
      </w:r>
      <w:r w:rsidRPr="00C75568">
        <w:t xml:space="preserve"> work on water and wastewater treatment facilities.</w:t>
      </w:r>
    </w:p>
    <w:p w:rsidR="00FF439F" w:rsidRDefault="00FF439F" w:rsidP="00416B27">
      <w:pPr>
        <w:pStyle w:val="Part"/>
        <w:tabs>
          <w:tab w:val="clear" w:pos="2520"/>
        </w:tabs>
      </w:pPr>
      <w:r w:rsidRPr="00C75568">
        <w:t>(I)</w:t>
      </w:r>
      <w:r w:rsidRPr="00C75568">
        <w:tab/>
        <w:t>S(Insulation).</w:t>
      </w:r>
      <w:r>
        <w:t xml:space="preserve"> </w:t>
      </w:r>
      <w:r w:rsidRPr="00C75568">
        <w:t>This classification covers the installation, alteration, or repair of materials classified as insulating media used for the non-mechanical control of temperatures in the construction of residential and commercial buildings.</w:t>
      </w:r>
      <w:r>
        <w:t xml:space="preserve"> </w:t>
      </w:r>
      <w:r w:rsidRPr="00C75568">
        <w:t>It does not include the insulation of mechanical equipment, and ancillary lines and piping.</w:t>
      </w:r>
    </w:p>
    <w:p w:rsidR="00FF439F" w:rsidRDefault="00FF439F" w:rsidP="00416B27">
      <w:pPr>
        <w:pStyle w:val="Part"/>
        <w:tabs>
          <w:tab w:val="clear" w:pos="2520"/>
        </w:tabs>
      </w:pPr>
      <w:r w:rsidRPr="00C75568">
        <w:t>(J)</w:t>
      </w:r>
      <w:r w:rsidRPr="00C75568">
        <w:tab/>
      </w:r>
      <w:proofErr w:type="gramStart"/>
      <w:r w:rsidRPr="00C75568">
        <w:t>S(</w:t>
      </w:r>
      <w:proofErr w:type="gramEnd"/>
      <w:r w:rsidRPr="00C75568">
        <w:t>Interior Construction).</w:t>
      </w:r>
      <w:r>
        <w:t xml:space="preserve"> </w:t>
      </w:r>
      <w:r w:rsidRPr="00C75568">
        <w:t xml:space="preserve">This classification covers the installation of acoustical ceiling systems and panels, </w:t>
      </w:r>
      <w:r w:rsidRPr="00C75568">
        <w:rPr>
          <w:strike/>
        </w:rPr>
        <w:t>drywall</w:t>
      </w:r>
      <w:r w:rsidRPr="00C75568">
        <w:t xml:space="preserve"> partitions (load bearing and non-load bearing), lathing and plastering, flooring and finishing, interior recreational surfaces, window and door installation, and installation of fixtures, </w:t>
      </w:r>
      <w:r w:rsidRPr="00C75568">
        <w:rPr>
          <w:strike/>
        </w:rPr>
        <w:t>cabinets</w:t>
      </w:r>
      <w:r w:rsidRPr="00C75568">
        <w:t xml:space="preserve"> </w:t>
      </w:r>
      <w:proofErr w:type="spellStart"/>
      <w:r w:rsidRPr="00C75568">
        <w:rPr>
          <w:u w:val="single"/>
        </w:rPr>
        <w:t>cabinets</w:t>
      </w:r>
      <w:proofErr w:type="spellEnd"/>
      <w:r w:rsidRPr="00C75568">
        <w:rPr>
          <w:u w:val="single"/>
        </w:rPr>
        <w:t>,</w:t>
      </w:r>
      <w:r w:rsidRPr="00C75568">
        <w:t xml:space="preserve"> and millwork.</w:t>
      </w:r>
      <w:r>
        <w:t xml:space="preserve"> </w:t>
      </w:r>
      <w:r w:rsidRPr="00C75568">
        <w:t>It includes the removal of asbestos and replacement with non-toxic substances.</w:t>
      </w:r>
    </w:p>
    <w:p w:rsidR="00FF439F" w:rsidRDefault="00FF439F" w:rsidP="00416B27">
      <w:pPr>
        <w:pStyle w:val="Part"/>
        <w:tabs>
          <w:tab w:val="clear" w:pos="2520"/>
        </w:tabs>
      </w:pPr>
      <w:r w:rsidRPr="00C75568">
        <w:t>(K)</w:t>
      </w:r>
      <w:r w:rsidRPr="00C75568">
        <w:tab/>
      </w:r>
      <w:proofErr w:type="gramStart"/>
      <w:r w:rsidRPr="00C75568">
        <w:t>S(</w:t>
      </w:r>
      <w:proofErr w:type="gramEnd"/>
      <w:r w:rsidRPr="00C75568">
        <w:t>Marine Construction).</w:t>
      </w:r>
      <w:r>
        <w:t xml:space="preserve"> </w:t>
      </w:r>
      <w:r w:rsidRPr="00C75568">
        <w:t xml:space="preserve">This classification covers all marine construction and repair activities and all types of marine construction in deep-water installations and in harbors, inlets, sounds, bays, and channels; it covers dredging, </w:t>
      </w:r>
      <w:r w:rsidRPr="00C75568">
        <w:rPr>
          <w:strike/>
        </w:rPr>
        <w:t>construction</w:t>
      </w:r>
      <w:r w:rsidRPr="00C75568">
        <w:t xml:space="preserve"> </w:t>
      </w:r>
      <w:proofErr w:type="spellStart"/>
      <w:r w:rsidRPr="00C75568">
        <w:rPr>
          <w:u w:val="single"/>
        </w:rPr>
        <w:t>construction</w:t>
      </w:r>
      <w:proofErr w:type="spellEnd"/>
      <w:r w:rsidRPr="00C75568">
        <w:rPr>
          <w:u w:val="single"/>
        </w:rPr>
        <w:t>,</w:t>
      </w:r>
      <w:r w:rsidRPr="00C75568">
        <w:t xml:space="preserve"> and installation of pilings, piers, decks, slips, docks, and bulkheads.</w:t>
      </w:r>
      <w:r>
        <w:t xml:space="preserve"> </w:t>
      </w:r>
      <w:r w:rsidRPr="00C75568">
        <w:t xml:space="preserve">It does not include structures required on docks, </w:t>
      </w:r>
      <w:r w:rsidRPr="00C75568">
        <w:rPr>
          <w:strike/>
        </w:rPr>
        <w:t>slips</w:t>
      </w:r>
      <w:r w:rsidRPr="00C75568">
        <w:t xml:space="preserve"> </w:t>
      </w:r>
      <w:proofErr w:type="spellStart"/>
      <w:r w:rsidRPr="00C75568">
        <w:rPr>
          <w:u w:val="single"/>
        </w:rPr>
        <w:t>slips</w:t>
      </w:r>
      <w:proofErr w:type="spellEnd"/>
      <w:r w:rsidRPr="00C75568">
        <w:rPr>
          <w:u w:val="single"/>
        </w:rPr>
        <w:t>,</w:t>
      </w:r>
      <w:r w:rsidRPr="00C75568">
        <w:t xml:space="preserve"> and piers.</w:t>
      </w:r>
    </w:p>
    <w:p w:rsidR="00FF439F" w:rsidRDefault="00FF439F" w:rsidP="00416B27">
      <w:pPr>
        <w:pStyle w:val="Part"/>
        <w:tabs>
          <w:tab w:val="clear" w:pos="2520"/>
        </w:tabs>
      </w:pPr>
      <w:r w:rsidRPr="00C75568">
        <w:t>(L)</w:t>
      </w:r>
      <w:r w:rsidRPr="00C75568">
        <w:tab/>
      </w:r>
      <w:proofErr w:type="gramStart"/>
      <w:r w:rsidRPr="00C75568">
        <w:t>S(</w:t>
      </w:r>
      <w:proofErr w:type="gramEnd"/>
      <w:r w:rsidRPr="00C75568">
        <w:t>Masonry Construction).</w:t>
      </w:r>
      <w:r>
        <w:t xml:space="preserve"> </w:t>
      </w:r>
      <w:r w:rsidRPr="00C75568">
        <w:t xml:space="preserve">This classification covers the installation, with or without the </w:t>
      </w:r>
      <w:bookmarkStart w:id="11" w:name="Document0zzSDUNumber7"/>
      <w:bookmarkEnd w:id="11"/>
      <w:r w:rsidRPr="00C75568">
        <w:t>use of mortar or adhesives, of the following:</w:t>
      </w:r>
    </w:p>
    <w:p w:rsidR="00FF439F" w:rsidRDefault="00FF439F" w:rsidP="00416B27">
      <w:pPr>
        <w:pStyle w:val="SubPart"/>
      </w:pPr>
      <w:r w:rsidRPr="00C75568">
        <w:t>(</w:t>
      </w:r>
      <w:proofErr w:type="spellStart"/>
      <w:r w:rsidRPr="00C75568">
        <w:t>i</w:t>
      </w:r>
      <w:proofErr w:type="spellEnd"/>
      <w:r w:rsidRPr="00C75568">
        <w:t>)</w:t>
      </w:r>
      <w:r w:rsidRPr="00C75568">
        <w:tab/>
        <w:t>brick, concrete block, gypsum partition tile, pumice block, or other lightweight and facsimile units and products common to the masonry industry;</w:t>
      </w:r>
    </w:p>
    <w:p w:rsidR="00FF439F" w:rsidRDefault="00FF439F" w:rsidP="00416B27">
      <w:pPr>
        <w:pStyle w:val="SubPart"/>
      </w:pPr>
      <w:r w:rsidRPr="00C75568">
        <w:t>(ii)</w:t>
      </w:r>
      <w:r w:rsidRPr="00C75568">
        <w:tab/>
        <w:t>installation of fire clay products and refractory construction; and</w:t>
      </w:r>
    </w:p>
    <w:p w:rsidR="00FF439F" w:rsidRDefault="00FF439F" w:rsidP="00416B27">
      <w:pPr>
        <w:pStyle w:val="SubPart"/>
      </w:pPr>
      <w:r w:rsidRPr="00C75568">
        <w:t>(iii)</w:t>
      </w:r>
      <w:r w:rsidRPr="00C75568">
        <w:tab/>
        <w:t>installation of rough cut and dressed stone, marble panels and slate units, and installation of structural glazed tile or block, glass brick or block, and solar screen tile or block.</w:t>
      </w:r>
    </w:p>
    <w:p w:rsidR="00FF439F" w:rsidRDefault="00FF439F" w:rsidP="00416B27">
      <w:pPr>
        <w:pStyle w:val="Part"/>
        <w:tabs>
          <w:tab w:val="clear" w:pos="2520"/>
        </w:tabs>
      </w:pPr>
      <w:r w:rsidRPr="00C75568">
        <w:t>(M)</w:t>
      </w:r>
      <w:r w:rsidRPr="00C75568">
        <w:tab/>
      </w:r>
      <w:proofErr w:type="gramStart"/>
      <w:r w:rsidRPr="00C75568">
        <w:t>S(</w:t>
      </w:r>
      <w:proofErr w:type="gramEnd"/>
      <w:r w:rsidRPr="00C75568">
        <w:t>Railroad Construction).</w:t>
      </w:r>
      <w:r>
        <w:t xml:space="preserve"> </w:t>
      </w:r>
      <w:r w:rsidRPr="00C75568">
        <w:t>This classification covers the building, construction, and repair of railroad lines including:</w:t>
      </w:r>
    </w:p>
    <w:p w:rsidR="00FF439F" w:rsidRDefault="00FF439F" w:rsidP="00416B27">
      <w:pPr>
        <w:pStyle w:val="SubPart"/>
      </w:pPr>
      <w:r w:rsidRPr="00C75568">
        <w:lastRenderedPageBreak/>
        <w:t>(</w:t>
      </w:r>
      <w:proofErr w:type="spellStart"/>
      <w:r w:rsidRPr="00C75568">
        <w:t>i</w:t>
      </w:r>
      <w:proofErr w:type="spellEnd"/>
      <w:r w:rsidRPr="00C75568">
        <w:t>)</w:t>
      </w:r>
      <w:r w:rsidRPr="00C75568">
        <w:tab/>
        <w:t>the clearing and filling of rights-of-way;</w:t>
      </w:r>
    </w:p>
    <w:p w:rsidR="00FF439F" w:rsidRDefault="00FF439F" w:rsidP="00416B27">
      <w:pPr>
        <w:pStyle w:val="SubPart"/>
      </w:pPr>
      <w:r w:rsidRPr="00C75568">
        <w:t>(ii)</w:t>
      </w:r>
      <w:r w:rsidRPr="00C75568">
        <w:tab/>
        <w:t>shaping, compacting, setting, and stabilizing of road beds;</w:t>
      </w:r>
    </w:p>
    <w:p w:rsidR="00FF439F" w:rsidRDefault="00FF439F" w:rsidP="00416B27">
      <w:pPr>
        <w:pStyle w:val="SubPart"/>
      </w:pPr>
      <w:r w:rsidRPr="00C75568">
        <w:t>(iii)</w:t>
      </w:r>
      <w:r w:rsidRPr="00C75568">
        <w:tab/>
        <w:t>setting ties, tie plates, rails, rail connectors, frogs, switch plates, switches, signal markers, retaining walls, dikes, fences, and gates; and</w:t>
      </w:r>
    </w:p>
    <w:p w:rsidR="00FF439F" w:rsidRDefault="00FF439F" w:rsidP="00416B27">
      <w:pPr>
        <w:pStyle w:val="SubPart"/>
      </w:pPr>
      <w:r w:rsidRPr="00C75568">
        <w:t>(iv)</w:t>
      </w:r>
      <w:r w:rsidRPr="00C75568">
        <w:tab/>
      </w:r>
      <w:r w:rsidRPr="00C75568">
        <w:rPr>
          <w:strike/>
        </w:rPr>
        <w:t>Construction</w:t>
      </w:r>
      <w:r w:rsidRPr="00C75568">
        <w:t xml:space="preserve"> </w:t>
      </w:r>
      <w:proofErr w:type="spellStart"/>
      <w:r w:rsidRPr="00C75568">
        <w:rPr>
          <w:u w:val="single"/>
        </w:rPr>
        <w:t>construction</w:t>
      </w:r>
      <w:proofErr w:type="spellEnd"/>
      <w:r w:rsidRPr="00C75568">
        <w:t xml:space="preserve"> and repair of tool sheds and platforms.</w:t>
      </w:r>
    </w:p>
    <w:p w:rsidR="00FF439F" w:rsidRDefault="00FF439F" w:rsidP="00416B27">
      <w:pPr>
        <w:pStyle w:val="Part"/>
        <w:tabs>
          <w:tab w:val="clear" w:pos="2520"/>
        </w:tabs>
      </w:pPr>
      <w:r w:rsidRPr="00C75568">
        <w:t>(N)</w:t>
      </w:r>
      <w:r w:rsidRPr="00C75568">
        <w:tab/>
        <w:t>S(Roofing).</w:t>
      </w:r>
      <w:r>
        <w:t xml:space="preserve"> </w:t>
      </w:r>
      <w:r w:rsidRPr="00C75568">
        <w:t>This classification covers the installation and repair of roofs and decks on residential, commercial, industrial, and institutional structures requiring materials that form a water-tight and weather-resistant surface.</w:t>
      </w:r>
      <w:r>
        <w:t xml:space="preserve"> </w:t>
      </w:r>
      <w:r w:rsidRPr="00C75568">
        <w:t xml:space="preserve">The term "materials" for purposes of this Subparagraph includes cedar, cement, asbestos, clay tile and composition shingles, all types of metal coverings, wood shakes, single ply and built-up </w:t>
      </w:r>
      <w:bookmarkStart w:id="12" w:name="Document0zzSDUNumber8"/>
      <w:bookmarkEnd w:id="12"/>
      <w:r w:rsidRPr="00C75568">
        <w:t>roofing, protective and reflective roof and deck coatings, sheet metal valleys, flashings, gravel stops, gutters and downspouts, and bituminous waterproofing.</w:t>
      </w:r>
    </w:p>
    <w:p w:rsidR="00FF439F" w:rsidRDefault="00FF439F" w:rsidP="00416B27">
      <w:pPr>
        <w:pStyle w:val="Part"/>
        <w:tabs>
          <w:tab w:val="clear" w:pos="2520"/>
        </w:tabs>
      </w:pPr>
      <w:r w:rsidRPr="00C75568">
        <w:t>(O)</w:t>
      </w:r>
      <w:r w:rsidRPr="00C75568">
        <w:tab/>
      </w:r>
      <w:proofErr w:type="gramStart"/>
      <w:r w:rsidRPr="00C75568">
        <w:t>S(</w:t>
      </w:r>
      <w:proofErr w:type="gramEnd"/>
      <w:r w:rsidRPr="00C75568">
        <w:t>Metal Erection).</w:t>
      </w:r>
      <w:r>
        <w:t xml:space="preserve"> </w:t>
      </w:r>
      <w:r w:rsidRPr="00C75568">
        <w:t>This classification covers:</w:t>
      </w:r>
    </w:p>
    <w:p w:rsidR="00FF439F" w:rsidRDefault="00FF439F" w:rsidP="00416B27">
      <w:pPr>
        <w:pStyle w:val="SubPart"/>
      </w:pPr>
      <w:r w:rsidRPr="00C75568">
        <w:t>(</w:t>
      </w:r>
      <w:proofErr w:type="spellStart"/>
      <w:r w:rsidRPr="00C75568">
        <w:t>i</w:t>
      </w:r>
      <w:proofErr w:type="spellEnd"/>
      <w:r w:rsidRPr="00C75568">
        <w:t>)</w:t>
      </w:r>
      <w:r w:rsidRPr="00C75568">
        <w:tab/>
        <w:t>the field fabrication, erection, repair, and alteration of architectural and structural shapes, plates, tubing, pipe and bars, not limited to steel or aluminum, that are or may be used as structural members for buildings, equipment, and structure; and</w:t>
      </w:r>
    </w:p>
    <w:p w:rsidR="00FF439F" w:rsidRDefault="00FF439F" w:rsidP="00416B27">
      <w:pPr>
        <w:pStyle w:val="SubPart"/>
      </w:pPr>
      <w:r w:rsidRPr="00C75568">
        <w:t>(ii)</w:t>
      </w:r>
      <w:r w:rsidRPr="00C75568">
        <w:tab/>
        <w:t xml:space="preserve">the layout, assembly and erection by welding, </w:t>
      </w:r>
      <w:r w:rsidRPr="00C75568">
        <w:rPr>
          <w:strike/>
        </w:rPr>
        <w:t>bolting or riveting such</w:t>
      </w:r>
      <w:r w:rsidRPr="00C75568">
        <w:t xml:space="preserve"> </w:t>
      </w:r>
      <w:r w:rsidRPr="00C75568">
        <w:rPr>
          <w:u w:val="single"/>
        </w:rPr>
        <w:t>bolting, riveting, or fastening in any manner</w:t>
      </w:r>
      <w:r w:rsidRPr="00C75568">
        <w:t xml:space="preserve"> metal products as curtain walls, tanks of all types, hoppers, structural members for buildings, towers, stairs, conveyor frames, cranes and crane runways, canopies, carports, guard rails, signs, steel scaffolding as a permanent structure, rigging, flagpoles, fences, steel and aluminum siding, bleachers, fire escapes, and seating for stadiums, arenas, and auditoriums.</w:t>
      </w:r>
    </w:p>
    <w:p w:rsidR="00FF439F" w:rsidRDefault="00FF439F" w:rsidP="00416B27">
      <w:pPr>
        <w:pStyle w:val="Part"/>
        <w:tabs>
          <w:tab w:val="clear" w:pos="2520"/>
        </w:tabs>
      </w:pPr>
      <w:r w:rsidRPr="00C75568">
        <w:t>(P)</w:t>
      </w:r>
      <w:r w:rsidRPr="00C75568">
        <w:tab/>
      </w:r>
      <w:proofErr w:type="gramStart"/>
      <w:r w:rsidRPr="00C75568">
        <w:t>S(</w:t>
      </w:r>
      <w:proofErr w:type="gramEnd"/>
      <w:r w:rsidRPr="00C75568">
        <w:t>Swimming Pools).</w:t>
      </w:r>
      <w:r>
        <w:t xml:space="preserve"> </w:t>
      </w:r>
      <w:r w:rsidRPr="00C75568">
        <w:t>This classification covers the construction, service, and repair of all swimming pools.</w:t>
      </w:r>
      <w:r>
        <w:t xml:space="preserve"> </w:t>
      </w:r>
      <w:r w:rsidRPr="00C75568">
        <w:t>It includes:</w:t>
      </w:r>
    </w:p>
    <w:p w:rsidR="00FF439F" w:rsidRDefault="00FF439F" w:rsidP="00416B27">
      <w:pPr>
        <w:pStyle w:val="SubPart"/>
      </w:pPr>
      <w:r w:rsidRPr="00C75568">
        <w:t>(</w:t>
      </w:r>
      <w:proofErr w:type="spellStart"/>
      <w:r w:rsidRPr="00C75568">
        <w:t>i</w:t>
      </w:r>
      <w:proofErr w:type="spellEnd"/>
      <w:r w:rsidRPr="00C75568">
        <w:t>)</w:t>
      </w:r>
      <w:r w:rsidRPr="00C75568">
        <w:tab/>
        <w:t>excavation and grading;</w:t>
      </w:r>
    </w:p>
    <w:p w:rsidR="00FF439F" w:rsidRDefault="00FF439F" w:rsidP="00416B27">
      <w:pPr>
        <w:pStyle w:val="SubPart"/>
      </w:pPr>
      <w:r w:rsidRPr="00C75568">
        <w:t>(ii)</w:t>
      </w:r>
      <w:r w:rsidRPr="00C75568">
        <w:tab/>
        <w:t xml:space="preserve">construction of concrete, </w:t>
      </w:r>
      <w:proofErr w:type="spellStart"/>
      <w:r w:rsidRPr="00C75568">
        <w:t>gunite</w:t>
      </w:r>
      <w:proofErr w:type="spellEnd"/>
      <w:r w:rsidRPr="00C75568">
        <w:t>, and plastic-type pools, pool decks, and walkways, and tiling and coping; and</w:t>
      </w:r>
    </w:p>
    <w:p w:rsidR="00FF439F" w:rsidRDefault="00FF439F" w:rsidP="00416B27">
      <w:pPr>
        <w:pStyle w:val="SubPart"/>
      </w:pPr>
      <w:r w:rsidRPr="00C75568">
        <w:t>(iii)</w:t>
      </w:r>
      <w:r w:rsidRPr="00C75568">
        <w:tab/>
        <w:t xml:space="preserve">installation of all equipment including pumps, </w:t>
      </w:r>
      <w:r w:rsidRPr="00C75568">
        <w:rPr>
          <w:strike/>
        </w:rPr>
        <w:t>filters</w:t>
      </w:r>
      <w:r w:rsidRPr="00C75568">
        <w:t xml:space="preserve"> </w:t>
      </w:r>
      <w:proofErr w:type="spellStart"/>
      <w:r w:rsidRPr="00C75568">
        <w:rPr>
          <w:u w:val="single"/>
        </w:rPr>
        <w:t>filters</w:t>
      </w:r>
      <w:proofErr w:type="spellEnd"/>
      <w:r w:rsidRPr="00C75568">
        <w:rPr>
          <w:u w:val="single"/>
        </w:rPr>
        <w:t>,</w:t>
      </w:r>
      <w:r w:rsidRPr="00C75568">
        <w:t xml:space="preserve"> and chemical </w:t>
      </w:r>
      <w:bookmarkStart w:id="13" w:name="Document0zzSDUNumber9"/>
      <w:bookmarkEnd w:id="13"/>
      <w:r w:rsidRPr="00C75568">
        <w:t>feeders. It does not include direct connections to a sanitary sewer system or to portable water lines, nor the grounding and bonding of any metal surfaces or the making of any electrical connections.</w:t>
      </w:r>
    </w:p>
    <w:p w:rsidR="00FF439F" w:rsidRDefault="00FF439F" w:rsidP="00416B27">
      <w:pPr>
        <w:pStyle w:val="Part"/>
        <w:tabs>
          <w:tab w:val="clear" w:pos="2520"/>
        </w:tabs>
      </w:pPr>
      <w:r w:rsidRPr="00C75568">
        <w:t>(Q)</w:t>
      </w:r>
      <w:r w:rsidRPr="00C75568">
        <w:tab/>
        <w:t>S(Asbestos).</w:t>
      </w:r>
      <w:r>
        <w:t xml:space="preserve"> </w:t>
      </w:r>
      <w:r w:rsidRPr="00C75568">
        <w:t>This classification covers renovation or demolition activities involving the repair, maintenance, removal, isolation, encapsulation, or enclosure of Regulated Asbestos Containing Materials (RACM) for any commercial, industrial, or institutional building, whether public or private.</w:t>
      </w:r>
      <w:r>
        <w:t xml:space="preserve"> </w:t>
      </w:r>
      <w:r w:rsidRPr="00C75568">
        <w:t>It also covers all types of residential building construction involving RACM during renovation or demolition activities.</w:t>
      </w:r>
    </w:p>
    <w:p w:rsidR="00FF439F" w:rsidRDefault="00FF439F" w:rsidP="00416B27">
      <w:pPr>
        <w:pStyle w:val="Part"/>
        <w:tabs>
          <w:tab w:val="clear" w:pos="2520"/>
        </w:tabs>
      </w:pPr>
      <w:r w:rsidRPr="00C75568">
        <w:t>(R)</w:t>
      </w:r>
      <w:r w:rsidRPr="00C75568">
        <w:tab/>
      </w:r>
      <w:proofErr w:type="gramStart"/>
      <w:r w:rsidRPr="00C75568">
        <w:t>S(</w:t>
      </w:r>
      <w:proofErr w:type="gramEnd"/>
      <w:r w:rsidRPr="00C75568">
        <w:t>Wind Turbine).</w:t>
      </w:r>
      <w:r>
        <w:t xml:space="preserve"> </w:t>
      </w:r>
      <w:r w:rsidRPr="00C75568">
        <w:t>This classification covers the construction, installation, and repair of wind turbines, wind generators, and wind power units.</w:t>
      </w:r>
      <w:r>
        <w:t xml:space="preserve"> </w:t>
      </w:r>
      <w:r w:rsidRPr="00C75568">
        <w:t>It includes assembly of blades, generator, turbine structures, and towers.</w:t>
      </w:r>
      <w:r>
        <w:t xml:space="preserve"> </w:t>
      </w:r>
      <w:r w:rsidRPr="00C75568">
        <w:t>It also includes ancillary foundation work, field fabrication of metal equipment, and structural support components.</w:t>
      </w:r>
    </w:p>
    <w:p w:rsidR="00FF439F" w:rsidRDefault="00FF439F" w:rsidP="00416B27">
      <w:pPr>
        <w:pStyle w:val="Paragraph"/>
      </w:pPr>
      <w:r w:rsidRPr="00C75568">
        <w:t xml:space="preserve">(b)  An applicant may be licensed in more than one classification of general contracting provided the applicant meets the qualifications for the classifications, </w:t>
      </w:r>
      <w:r w:rsidRPr="00C75568">
        <w:rPr>
          <w:strike/>
        </w:rPr>
        <w:t>that include</w:t>
      </w:r>
      <w:r w:rsidRPr="00C75568">
        <w:t xml:space="preserve"> </w:t>
      </w:r>
      <w:r w:rsidRPr="00C75568">
        <w:rPr>
          <w:u w:val="single"/>
        </w:rPr>
        <w:t>which includes</w:t>
      </w:r>
      <w:r w:rsidRPr="00C75568">
        <w:t xml:space="preserve"> passing the examinations for the classifications in question. The license granted to an applicant who meets the qualifications for </w:t>
      </w:r>
      <w:proofErr w:type="gramStart"/>
      <w:r w:rsidRPr="00C75568">
        <w:t xml:space="preserve">all </w:t>
      </w:r>
      <w:r w:rsidRPr="00C75568">
        <w:rPr>
          <w:u w:val="single"/>
        </w:rPr>
        <w:t>of</w:t>
      </w:r>
      <w:proofErr w:type="gramEnd"/>
      <w:r w:rsidRPr="00C75568">
        <w:rPr>
          <w:u w:val="single"/>
        </w:rPr>
        <w:t xml:space="preserve"> the</w:t>
      </w:r>
      <w:r w:rsidRPr="00C75568">
        <w:t xml:space="preserve"> classifications set forth in </w:t>
      </w:r>
      <w:r w:rsidRPr="00C75568">
        <w:rPr>
          <w:strike/>
        </w:rPr>
        <w:t>this Rule will carry with it a designation of</w:t>
      </w:r>
      <w:r w:rsidRPr="00C75568">
        <w:t xml:space="preserve"> </w:t>
      </w:r>
      <w:r>
        <w:rPr>
          <w:u w:val="single"/>
        </w:rPr>
        <w:t>the r</w:t>
      </w:r>
      <w:r w:rsidRPr="00C75568">
        <w:rPr>
          <w:u w:val="single"/>
        </w:rPr>
        <w:t>ules of this Section shall be designated</w:t>
      </w:r>
      <w:r w:rsidRPr="00C75568">
        <w:t xml:space="preserve"> "unclassified."</w:t>
      </w:r>
    </w:p>
    <w:p w:rsidR="00FF439F" w:rsidRPr="00C75568" w:rsidRDefault="00FF439F" w:rsidP="00416B27">
      <w:pPr>
        <w:pStyle w:val="Base"/>
      </w:pPr>
    </w:p>
    <w:p w:rsidR="00FF439F" w:rsidRDefault="00FF439F" w:rsidP="00416B27">
      <w:pPr>
        <w:pStyle w:val="HistoryAuthority"/>
      </w:pPr>
      <w:r w:rsidRPr="00C75568">
        <w:t>Authority G.S. 87-1; 87-4; 87-10.</w:t>
      </w:r>
    </w:p>
    <w:p w:rsidR="00FF439F" w:rsidRPr="00C75568" w:rsidRDefault="00FF439F" w:rsidP="00416B27">
      <w:pPr>
        <w:pStyle w:val="Base"/>
      </w:pPr>
    </w:p>
    <w:p w:rsidR="00FF439F" w:rsidRPr="00F11E30" w:rsidRDefault="00FF439F" w:rsidP="00416B27">
      <w:pPr>
        <w:pStyle w:val="Rule"/>
      </w:pPr>
      <w:r w:rsidRPr="00F11E30">
        <w:t>21 NCAC 12 .0204</w:t>
      </w:r>
      <w:r w:rsidRPr="00F11E30">
        <w:tab/>
        <w:t>LICENSE LIMITATIONS; ELIGIBILITY</w:t>
      </w:r>
    </w:p>
    <w:p w:rsidR="00FF439F" w:rsidRPr="00F11E30" w:rsidRDefault="00FF439F" w:rsidP="00416B27">
      <w:pPr>
        <w:pStyle w:val="Paragraph"/>
        <w:rPr>
          <w:u w:val="single"/>
        </w:rPr>
      </w:pPr>
      <w:r w:rsidRPr="00F11E30">
        <w:t>(a)  Limited License.</w:t>
      </w:r>
      <w:r>
        <w:t xml:space="preserve"> </w:t>
      </w:r>
      <w:r w:rsidRPr="00F11E30">
        <w:t xml:space="preserve">The applicant for a limited license </w:t>
      </w:r>
      <w:r w:rsidRPr="00F11E30">
        <w:rPr>
          <w:strike/>
        </w:rPr>
        <w:t>must:</w:t>
      </w:r>
      <w:r w:rsidRPr="00F11E30">
        <w:t xml:space="preserve"> </w:t>
      </w:r>
      <w:r w:rsidRPr="00F11E30">
        <w:rPr>
          <w:u w:val="single"/>
        </w:rPr>
        <w:t>shall:</w:t>
      </w:r>
    </w:p>
    <w:p w:rsidR="00FF439F" w:rsidRDefault="00FF439F" w:rsidP="00416B27">
      <w:pPr>
        <w:pStyle w:val="SubParagraph"/>
        <w:tabs>
          <w:tab w:val="clear" w:pos="1800"/>
        </w:tabs>
      </w:pPr>
      <w:r w:rsidRPr="00F11E30">
        <w:lastRenderedPageBreak/>
        <w:t>(1)</w:t>
      </w:r>
      <w:r w:rsidRPr="00F11E30">
        <w:tab/>
      </w:r>
      <w:r w:rsidRPr="00F11E30">
        <w:rPr>
          <w:strike/>
        </w:rPr>
        <w:t>Be</w:t>
      </w:r>
      <w:r w:rsidRPr="00F11E30">
        <w:t xml:space="preserve"> </w:t>
      </w:r>
      <w:proofErr w:type="spellStart"/>
      <w:r w:rsidRPr="00F11E30">
        <w:rPr>
          <w:u w:val="single"/>
        </w:rPr>
        <w:t>be</w:t>
      </w:r>
      <w:proofErr w:type="spellEnd"/>
      <w:r w:rsidRPr="00F11E30">
        <w:t xml:space="preserve"> entitled to be admitted to the examination given by the Board and </w:t>
      </w:r>
      <w:r w:rsidRPr="00F11E30">
        <w:rPr>
          <w:strike/>
        </w:rPr>
        <w:t>must</w:t>
      </w:r>
      <w:r w:rsidRPr="00F11E30">
        <w:t xml:space="preserve"> </w:t>
      </w:r>
      <w:r w:rsidRPr="00F11E30">
        <w:rPr>
          <w:u w:val="single"/>
        </w:rPr>
        <w:t>shall</w:t>
      </w:r>
      <w:r w:rsidRPr="00F11E30">
        <w:t xml:space="preserve"> meet the requirements set out in G.S. 87-10 and Section .0400 of this Chapter;</w:t>
      </w:r>
    </w:p>
    <w:p w:rsidR="00FF439F" w:rsidRDefault="00FF439F" w:rsidP="00416B27">
      <w:pPr>
        <w:pStyle w:val="SubParagraph"/>
        <w:tabs>
          <w:tab w:val="clear" w:pos="1800"/>
        </w:tabs>
      </w:pPr>
      <w:r w:rsidRPr="00F11E30">
        <w:t>(2)</w:t>
      </w:r>
      <w:r w:rsidRPr="00F11E30">
        <w:tab/>
      </w:r>
      <w:r w:rsidRPr="00F11E30">
        <w:rPr>
          <w:strike/>
        </w:rPr>
        <w:t>Be</w:t>
      </w:r>
      <w:r w:rsidRPr="00F11E30">
        <w:t xml:space="preserve"> </w:t>
      </w:r>
      <w:proofErr w:type="spellStart"/>
      <w:r w:rsidRPr="00F11E30">
        <w:rPr>
          <w:u w:val="single"/>
        </w:rPr>
        <w:t>be</w:t>
      </w:r>
      <w:proofErr w:type="spellEnd"/>
      <w:r w:rsidRPr="00F11E30">
        <w:t xml:space="preserve"> financially stable to the extent that the total current assets of the applicant or the firm or corporation he </w:t>
      </w:r>
      <w:r w:rsidRPr="00F11E30">
        <w:rPr>
          <w:u w:val="single"/>
        </w:rPr>
        <w:t>or she</w:t>
      </w:r>
      <w:r w:rsidRPr="00F11E30">
        <w:t xml:space="preserve"> represents exceed the total current liabilities by at least seventeen thousand dollars ($17,000) or the total net worth of the applicant or firm is at least eighty thousand dollars ($80,000);</w:t>
      </w:r>
    </w:p>
    <w:p w:rsidR="00FF439F" w:rsidRDefault="00FF439F" w:rsidP="00416B27">
      <w:pPr>
        <w:pStyle w:val="SubParagraph"/>
        <w:tabs>
          <w:tab w:val="clear" w:pos="1800"/>
        </w:tabs>
      </w:pPr>
      <w:r w:rsidRPr="00F11E30">
        <w:t>(3)</w:t>
      </w:r>
      <w:r w:rsidRPr="00F11E30">
        <w:tab/>
      </w:r>
      <w:r w:rsidRPr="00F11E30">
        <w:rPr>
          <w:strike/>
        </w:rPr>
        <w:t>Pass</w:t>
      </w:r>
      <w:r w:rsidRPr="00F11E30">
        <w:t xml:space="preserve"> </w:t>
      </w:r>
      <w:proofErr w:type="spellStart"/>
      <w:r w:rsidRPr="00F11E30">
        <w:rPr>
          <w:u w:val="single"/>
        </w:rPr>
        <w:t>pass</w:t>
      </w:r>
      <w:proofErr w:type="spellEnd"/>
      <w:r w:rsidRPr="00F11E30">
        <w:t xml:space="preserve"> the examination </w:t>
      </w:r>
      <w:r w:rsidRPr="00F11E30">
        <w:rPr>
          <w:strike/>
        </w:rPr>
        <w:t>given by the Board for</w:t>
      </w:r>
      <w:r w:rsidRPr="00F11E30">
        <w:t xml:space="preserve"> </w:t>
      </w:r>
      <w:r w:rsidRPr="00F11E30">
        <w:rPr>
          <w:u w:val="single"/>
        </w:rPr>
        <w:t>which shall contain subject matter related to</w:t>
      </w:r>
      <w:r w:rsidRPr="00F11E30">
        <w:t xml:space="preserve"> the specific contracting classification chosen by the applicant with a score </w:t>
      </w:r>
      <w:r w:rsidRPr="00F11E30">
        <w:rPr>
          <w:strike/>
        </w:rPr>
        <w:t>of 70 percent or higher;</w:t>
      </w:r>
      <w:r w:rsidRPr="00F11E30">
        <w:t xml:space="preserve"> </w:t>
      </w:r>
      <w:r w:rsidRPr="00F11E30">
        <w:rPr>
          <w:u w:val="single"/>
        </w:rPr>
        <w:t>as set out in Rule .0404 of this Chapter;</w:t>
      </w:r>
      <w:r w:rsidRPr="00F11E30">
        <w:t xml:space="preserve"> and</w:t>
      </w:r>
    </w:p>
    <w:p w:rsidR="00FF439F" w:rsidRPr="00F11E30" w:rsidRDefault="00FF439F" w:rsidP="00416B27">
      <w:pPr>
        <w:pStyle w:val="SubParagraph"/>
        <w:tabs>
          <w:tab w:val="clear" w:pos="1800"/>
        </w:tabs>
        <w:rPr>
          <w:u w:val="single"/>
        </w:rPr>
      </w:pPr>
      <w:r w:rsidRPr="00F11E30">
        <w:t>(4)</w:t>
      </w:r>
      <w:r w:rsidRPr="00F11E30">
        <w:tab/>
      </w:r>
      <w:r w:rsidRPr="00F11E30">
        <w:rPr>
          <w:strike/>
        </w:rPr>
        <w:t>Provide</w:t>
      </w:r>
      <w:r w:rsidRPr="00F11E30">
        <w:t xml:space="preserve"> </w:t>
      </w:r>
      <w:proofErr w:type="spellStart"/>
      <w:r w:rsidRPr="00F11E30">
        <w:rPr>
          <w:u w:val="single"/>
        </w:rPr>
        <w:t>provide</w:t>
      </w:r>
      <w:proofErr w:type="spellEnd"/>
      <w:r w:rsidRPr="00F11E30">
        <w:t xml:space="preserve"> to the Board an audited financial statement with a classified balance sheet as part of the application, if the applicant or any owner, principal, or qualifier is in bankruptcy or has been in bankruptcy within </w:t>
      </w:r>
      <w:r w:rsidRPr="00F11E30">
        <w:rPr>
          <w:strike/>
        </w:rPr>
        <w:t>seven</w:t>
      </w:r>
      <w:r w:rsidRPr="00F11E30">
        <w:t xml:space="preserve"> </w:t>
      </w:r>
      <w:r w:rsidRPr="00F11E30">
        <w:rPr>
          <w:u w:val="single"/>
        </w:rPr>
        <w:t>five</w:t>
      </w:r>
      <w:r w:rsidRPr="00F11E30">
        <w:t xml:space="preserve"> years prior to the filing of the application.</w:t>
      </w:r>
      <w:r>
        <w:t xml:space="preserve"> </w:t>
      </w:r>
      <w:r w:rsidRPr="00F11E30">
        <w:t xml:space="preserve">This requirement </w:t>
      </w:r>
      <w:r w:rsidRPr="00F11E30">
        <w:rPr>
          <w:strike/>
        </w:rPr>
        <w:t>does</w:t>
      </w:r>
      <w:r w:rsidRPr="00F11E30">
        <w:t xml:space="preserve"> </w:t>
      </w:r>
      <w:r w:rsidRPr="00F11E30">
        <w:rPr>
          <w:u w:val="single"/>
        </w:rPr>
        <w:t>shall</w:t>
      </w:r>
      <w:r w:rsidRPr="00F11E30">
        <w:t xml:space="preserve"> not apply to shareholders of an applicant that is a publicly traded corporation.</w:t>
      </w:r>
      <w:r>
        <w:t xml:space="preserve"> </w:t>
      </w:r>
      <w:r w:rsidRPr="00F11E30">
        <w:rPr>
          <w:u w:val="single"/>
        </w:rPr>
        <w:t>The audited financial statement shall be prepared by a certified public accountant.</w:t>
      </w:r>
    </w:p>
    <w:p w:rsidR="00FF439F" w:rsidRPr="00F11E30" w:rsidRDefault="00FF439F" w:rsidP="00416B27">
      <w:pPr>
        <w:pStyle w:val="Paragraph"/>
        <w:rPr>
          <w:u w:val="single"/>
        </w:rPr>
      </w:pPr>
      <w:r w:rsidRPr="00F11E30">
        <w:t>(b)  Intermediate License.</w:t>
      </w:r>
      <w:r>
        <w:t xml:space="preserve"> </w:t>
      </w:r>
      <w:r w:rsidRPr="00F11E30">
        <w:t xml:space="preserve">The applicant for an intermediate license </w:t>
      </w:r>
      <w:r w:rsidRPr="00F11E30">
        <w:rPr>
          <w:strike/>
        </w:rPr>
        <w:t>must:</w:t>
      </w:r>
      <w:r w:rsidRPr="00F11E30">
        <w:t xml:space="preserve"> </w:t>
      </w:r>
      <w:r w:rsidRPr="00F11E30">
        <w:rPr>
          <w:u w:val="single"/>
        </w:rPr>
        <w:t>shall:</w:t>
      </w:r>
    </w:p>
    <w:p w:rsidR="00FF439F" w:rsidRDefault="00FF439F" w:rsidP="00416B27">
      <w:pPr>
        <w:pStyle w:val="SubParagraph"/>
        <w:tabs>
          <w:tab w:val="clear" w:pos="1800"/>
        </w:tabs>
      </w:pPr>
      <w:r w:rsidRPr="00F11E30">
        <w:t>(1)</w:t>
      </w:r>
      <w:r w:rsidRPr="00F11E30">
        <w:tab/>
      </w:r>
      <w:r w:rsidRPr="00F11E30">
        <w:rPr>
          <w:strike/>
        </w:rPr>
        <w:t>Be</w:t>
      </w:r>
      <w:r w:rsidRPr="00F11E30">
        <w:t xml:space="preserve"> </w:t>
      </w:r>
      <w:proofErr w:type="spellStart"/>
      <w:r w:rsidRPr="00F11E30">
        <w:rPr>
          <w:u w:val="single"/>
        </w:rPr>
        <w:t>be</w:t>
      </w:r>
      <w:proofErr w:type="spellEnd"/>
      <w:r w:rsidRPr="00F11E30">
        <w:t xml:space="preserve"> entitled to be admitted to the examination given by the Board and </w:t>
      </w:r>
      <w:r w:rsidRPr="00F11E30">
        <w:rPr>
          <w:strike/>
        </w:rPr>
        <w:t>must</w:t>
      </w:r>
      <w:r w:rsidRPr="00F11E30">
        <w:t xml:space="preserve"> </w:t>
      </w:r>
      <w:r w:rsidRPr="00F11E30">
        <w:rPr>
          <w:u w:val="single"/>
        </w:rPr>
        <w:t>shall</w:t>
      </w:r>
      <w:r w:rsidRPr="00F11E30">
        <w:t xml:space="preserve"> meet the requirements set out in G.S. 87-10 and Section .0400 of this Chapter;</w:t>
      </w:r>
    </w:p>
    <w:p w:rsidR="00FF439F" w:rsidRDefault="00FF439F" w:rsidP="00416B27">
      <w:pPr>
        <w:pStyle w:val="SubParagraph"/>
        <w:tabs>
          <w:tab w:val="clear" w:pos="1800"/>
        </w:tabs>
      </w:pPr>
      <w:r w:rsidRPr="00F11E30">
        <w:t>(2)</w:t>
      </w:r>
      <w:r w:rsidRPr="00F11E30">
        <w:tab/>
      </w:r>
      <w:r w:rsidRPr="00F11E30">
        <w:rPr>
          <w:strike/>
        </w:rPr>
        <w:t>Be</w:t>
      </w:r>
      <w:r w:rsidRPr="00F11E30">
        <w:t xml:space="preserve"> </w:t>
      </w:r>
      <w:proofErr w:type="spellStart"/>
      <w:r w:rsidRPr="00F11E30">
        <w:rPr>
          <w:u w:val="single"/>
        </w:rPr>
        <w:t>be</w:t>
      </w:r>
      <w:proofErr w:type="spellEnd"/>
      <w:r w:rsidRPr="00F11E30">
        <w:t xml:space="preserve"> financially stable to the extent that the total current assets of the applicant or the firm or corporation he </w:t>
      </w:r>
      <w:r w:rsidRPr="00F11E30">
        <w:rPr>
          <w:u w:val="single"/>
        </w:rPr>
        <w:t>or she</w:t>
      </w:r>
      <w:r w:rsidRPr="00F11E30">
        <w:t xml:space="preserve"> represents exceed the total current liabilities by at least seventy-five thousand dollars ($75,000), as reflected in an audited financial statement prepared by a certified public </w:t>
      </w:r>
      <w:r w:rsidRPr="00F11E30">
        <w:rPr>
          <w:strike/>
        </w:rPr>
        <w:t>accountant or an independent accountant who is engaged in the public practice of accountancy;</w:t>
      </w:r>
      <w:r w:rsidRPr="00F11E30">
        <w:t xml:space="preserve"> </w:t>
      </w:r>
      <w:r w:rsidRPr="00F11E30">
        <w:rPr>
          <w:u w:val="single"/>
        </w:rPr>
        <w:t>accountant;</w:t>
      </w:r>
      <w:r w:rsidRPr="00F11E30">
        <w:t xml:space="preserve"> and</w:t>
      </w:r>
    </w:p>
    <w:p w:rsidR="00FF439F" w:rsidRPr="00F11E30" w:rsidRDefault="00FF439F" w:rsidP="00416B27">
      <w:pPr>
        <w:pStyle w:val="SubParagraph"/>
        <w:tabs>
          <w:tab w:val="clear" w:pos="1800"/>
        </w:tabs>
        <w:rPr>
          <w:u w:val="single"/>
        </w:rPr>
      </w:pPr>
      <w:r w:rsidRPr="00F11E30">
        <w:t>(3)</w:t>
      </w:r>
      <w:r w:rsidRPr="00F11E30">
        <w:tab/>
      </w:r>
      <w:r w:rsidRPr="00F11E30">
        <w:rPr>
          <w:strike/>
        </w:rPr>
        <w:t>Pass</w:t>
      </w:r>
      <w:r w:rsidRPr="00F11E30">
        <w:t xml:space="preserve"> </w:t>
      </w:r>
      <w:proofErr w:type="spellStart"/>
      <w:r w:rsidRPr="00F11E30">
        <w:rPr>
          <w:u w:val="single"/>
        </w:rPr>
        <w:t>pass</w:t>
      </w:r>
      <w:proofErr w:type="spellEnd"/>
      <w:r w:rsidRPr="00F11E30">
        <w:t xml:space="preserve"> the examination </w:t>
      </w:r>
      <w:r w:rsidRPr="00F11E30">
        <w:rPr>
          <w:strike/>
        </w:rPr>
        <w:t>given by the Board for</w:t>
      </w:r>
      <w:r w:rsidRPr="00F11E30">
        <w:t xml:space="preserve"> </w:t>
      </w:r>
      <w:r w:rsidRPr="00F11E30">
        <w:rPr>
          <w:u w:val="single"/>
        </w:rPr>
        <w:t>which shall contain subject matter related to</w:t>
      </w:r>
      <w:r w:rsidRPr="00F11E30">
        <w:t xml:space="preserve"> the specific contracting classification chosen by the applicant with a score </w:t>
      </w:r>
      <w:r w:rsidRPr="00F11E30">
        <w:rPr>
          <w:strike/>
        </w:rPr>
        <w:t>of 70 percent or higher.</w:t>
      </w:r>
      <w:r w:rsidRPr="00F11E30">
        <w:t xml:space="preserve"> </w:t>
      </w:r>
      <w:r w:rsidRPr="00F11E30">
        <w:rPr>
          <w:u w:val="single"/>
        </w:rPr>
        <w:t>as set out in Rule .0404 of this Chapter.</w:t>
      </w:r>
    </w:p>
    <w:p w:rsidR="00FF439F" w:rsidRPr="00F11E30" w:rsidRDefault="00FF439F" w:rsidP="00416B27">
      <w:pPr>
        <w:pStyle w:val="Paragraph"/>
        <w:rPr>
          <w:u w:val="single"/>
        </w:rPr>
      </w:pPr>
      <w:r w:rsidRPr="00F11E30">
        <w:t>(c)  Unlimited License.</w:t>
      </w:r>
      <w:r>
        <w:t xml:space="preserve"> </w:t>
      </w:r>
      <w:r w:rsidRPr="00F11E30">
        <w:t xml:space="preserve">The applicant for an unlimited license </w:t>
      </w:r>
      <w:r w:rsidRPr="00F11E30">
        <w:rPr>
          <w:strike/>
        </w:rPr>
        <w:t>must:</w:t>
      </w:r>
      <w:r w:rsidRPr="00F11E30">
        <w:t xml:space="preserve"> </w:t>
      </w:r>
      <w:r w:rsidRPr="00F11E30">
        <w:rPr>
          <w:u w:val="single"/>
        </w:rPr>
        <w:t>shall:</w:t>
      </w:r>
    </w:p>
    <w:p w:rsidR="00FF439F" w:rsidRDefault="00FF439F" w:rsidP="00416B27">
      <w:pPr>
        <w:pStyle w:val="SubParagraph"/>
        <w:tabs>
          <w:tab w:val="clear" w:pos="1800"/>
        </w:tabs>
      </w:pPr>
      <w:r w:rsidRPr="00F11E30">
        <w:t>(1)</w:t>
      </w:r>
      <w:r w:rsidRPr="00F11E30">
        <w:tab/>
      </w:r>
      <w:r w:rsidRPr="00F11E30">
        <w:rPr>
          <w:strike/>
        </w:rPr>
        <w:t>Be</w:t>
      </w:r>
      <w:r w:rsidRPr="00F11E30">
        <w:t xml:space="preserve"> </w:t>
      </w:r>
      <w:proofErr w:type="spellStart"/>
      <w:r w:rsidRPr="00F11E30">
        <w:rPr>
          <w:u w:val="single"/>
        </w:rPr>
        <w:t>be</w:t>
      </w:r>
      <w:proofErr w:type="spellEnd"/>
      <w:r w:rsidRPr="00F11E30">
        <w:t xml:space="preserve"> entitled to be admitted to the examination given by the Board and </w:t>
      </w:r>
      <w:r w:rsidRPr="00F11E30">
        <w:rPr>
          <w:strike/>
        </w:rPr>
        <w:t>must</w:t>
      </w:r>
      <w:r w:rsidRPr="00F11E30">
        <w:t xml:space="preserve"> </w:t>
      </w:r>
      <w:r w:rsidRPr="00F11E30">
        <w:rPr>
          <w:u w:val="single"/>
        </w:rPr>
        <w:t>shall</w:t>
      </w:r>
      <w:r w:rsidRPr="00F11E30">
        <w:t xml:space="preserve"> meet the requirements set out in G.S. 87-10 and Section .0400 of this Chapter;</w:t>
      </w:r>
    </w:p>
    <w:p w:rsidR="00FF439F" w:rsidRPr="00F11E30" w:rsidRDefault="00FF439F" w:rsidP="00416B27">
      <w:pPr>
        <w:pStyle w:val="SubParagraph"/>
        <w:tabs>
          <w:tab w:val="clear" w:pos="1800"/>
        </w:tabs>
        <w:rPr>
          <w:u w:val="single"/>
        </w:rPr>
      </w:pPr>
      <w:r w:rsidRPr="00F11E30">
        <w:t>(2)</w:t>
      </w:r>
      <w:r w:rsidRPr="00F11E30">
        <w:tab/>
      </w:r>
      <w:r w:rsidRPr="00F11E30">
        <w:rPr>
          <w:strike/>
        </w:rPr>
        <w:t>Be</w:t>
      </w:r>
      <w:r w:rsidRPr="00F11E30">
        <w:t xml:space="preserve"> </w:t>
      </w:r>
      <w:proofErr w:type="spellStart"/>
      <w:r w:rsidRPr="00F11E30">
        <w:rPr>
          <w:u w:val="single"/>
        </w:rPr>
        <w:t>be</w:t>
      </w:r>
      <w:proofErr w:type="spellEnd"/>
      <w:r w:rsidRPr="00F11E30">
        <w:t xml:space="preserve"> financially stable to the extent that the total current assets of the applicant or the firm or corporation he </w:t>
      </w:r>
      <w:r w:rsidRPr="00F11E30">
        <w:rPr>
          <w:u w:val="single"/>
        </w:rPr>
        <w:t>or she</w:t>
      </w:r>
      <w:r w:rsidRPr="00F11E30">
        <w:t xml:space="preserve"> represents exceed the total current liabilities by at least one hundred fifty thousand dollars ($150,000), as reflected </w:t>
      </w:r>
      <w:r w:rsidRPr="00F11E30">
        <w:t xml:space="preserve">in an audited financial statement prepared by a certified public </w:t>
      </w:r>
      <w:r w:rsidRPr="00F11E30">
        <w:rPr>
          <w:strike/>
        </w:rPr>
        <w:t>accountant or an independent accountant who is engaged in the public practice of accountancy;</w:t>
      </w:r>
      <w:r w:rsidRPr="00F11E30">
        <w:t xml:space="preserve"> </w:t>
      </w:r>
      <w:r w:rsidRPr="00F11E30">
        <w:rPr>
          <w:u w:val="single"/>
        </w:rPr>
        <w:t>accountant;</w:t>
      </w:r>
    </w:p>
    <w:p w:rsidR="00FF439F" w:rsidRPr="00F11E30" w:rsidRDefault="00FF439F" w:rsidP="00416B27">
      <w:pPr>
        <w:pStyle w:val="SubParagraph"/>
        <w:tabs>
          <w:tab w:val="clear" w:pos="1800"/>
        </w:tabs>
        <w:rPr>
          <w:u w:val="single"/>
        </w:rPr>
      </w:pPr>
      <w:r w:rsidRPr="00F11E30">
        <w:t>(3)</w:t>
      </w:r>
      <w:r w:rsidRPr="00F11E30">
        <w:tab/>
      </w:r>
      <w:r w:rsidRPr="00F11E30">
        <w:rPr>
          <w:strike/>
        </w:rPr>
        <w:t>Pass</w:t>
      </w:r>
      <w:r w:rsidRPr="00F11E30">
        <w:t xml:space="preserve"> </w:t>
      </w:r>
      <w:proofErr w:type="spellStart"/>
      <w:r w:rsidRPr="00F11E30">
        <w:rPr>
          <w:u w:val="single"/>
        </w:rPr>
        <w:t>pass</w:t>
      </w:r>
      <w:proofErr w:type="spellEnd"/>
      <w:r w:rsidRPr="00F11E30">
        <w:t xml:space="preserve"> the examination </w:t>
      </w:r>
      <w:r w:rsidRPr="00F11E30">
        <w:rPr>
          <w:strike/>
        </w:rPr>
        <w:t>given by the Board for</w:t>
      </w:r>
      <w:r w:rsidRPr="00F11E30">
        <w:t xml:space="preserve"> </w:t>
      </w:r>
      <w:r w:rsidRPr="00F11E30">
        <w:rPr>
          <w:u w:val="single"/>
        </w:rPr>
        <w:t>which shall contain subject matter related to</w:t>
      </w:r>
      <w:r w:rsidRPr="00F11E30">
        <w:t xml:space="preserve"> the specific contracting classification chosen by the applicant with a score </w:t>
      </w:r>
      <w:r w:rsidRPr="00F11E30">
        <w:rPr>
          <w:strike/>
        </w:rPr>
        <w:t>of 70 percent or higher.</w:t>
      </w:r>
      <w:r w:rsidRPr="00F11E30">
        <w:t xml:space="preserve"> </w:t>
      </w:r>
      <w:r w:rsidRPr="00F11E30">
        <w:rPr>
          <w:u w:val="single"/>
        </w:rPr>
        <w:t>as set out in Rule .0404 of this Chapter.</w:t>
      </w:r>
    </w:p>
    <w:p w:rsidR="00FF439F" w:rsidRDefault="00FF439F" w:rsidP="00416B27">
      <w:pPr>
        <w:pStyle w:val="Paragraph"/>
      </w:pPr>
      <w:r w:rsidRPr="00F11E30">
        <w:t>(d)  Surety Bonds.</w:t>
      </w:r>
      <w:r>
        <w:t xml:space="preserve"> </w:t>
      </w:r>
      <w:r w:rsidRPr="00F11E30">
        <w:t xml:space="preserve">In lieu of demonstrating the </w:t>
      </w:r>
      <w:r w:rsidRPr="00F11E30">
        <w:rPr>
          <w:strike/>
        </w:rPr>
        <w:t>required</w:t>
      </w:r>
      <w:r w:rsidRPr="00F11E30">
        <w:t xml:space="preserve"> level of working capital </w:t>
      </w:r>
      <w:r w:rsidRPr="00F11E30">
        <w:rPr>
          <w:u w:val="single"/>
        </w:rPr>
        <w:t>as</w:t>
      </w:r>
      <w:r w:rsidRPr="00F11E30">
        <w:t xml:space="preserve"> required </w:t>
      </w:r>
      <w:r w:rsidRPr="00F11E30">
        <w:rPr>
          <w:strike/>
        </w:rPr>
        <w:t>by</w:t>
      </w:r>
      <w:r w:rsidRPr="00F11E30">
        <w:t xml:space="preserve"> </w:t>
      </w:r>
      <w:r w:rsidRPr="00F11E30">
        <w:rPr>
          <w:u w:val="single"/>
        </w:rPr>
        <w:t>in Subparagraphs (b)(2) and (c)(2) of</w:t>
      </w:r>
      <w:r w:rsidRPr="00F11E30">
        <w:t xml:space="preserve"> this Rule or net worth under Subparagraph (a)(2) of this Rule, an applicant may obtain a surety bond from a surety authorized to transact surety business in North Carolina pursuant to G.S. 58 Articles 7, 16, 21, or 22.</w:t>
      </w:r>
      <w:r>
        <w:t xml:space="preserve"> </w:t>
      </w:r>
      <w:r w:rsidRPr="00F11E30">
        <w:t xml:space="preserve">The surety shall maintain a rating from A.M. Best, or its successor rating organization, of either Superior (A++ or A+) or Excellent (A or A-). The bond shall be continuous in form and shall be maintained in effect for as long as the applicant maintains a license to practice general contracting in North Carolina or until the applicant demonstrates the required level of working </w:t>
      </w:r>
      <w:r w:rsidRPr="00F11E30">
        <w:rPr>
          <w:strike/>
        </w:rPr>
        <w:t>capital.</w:t>
      </w:r>
      <w:r w:rsidRPr="00F11E30">
        <w:t xml:space="preserve"> </w:t>
      </w:r>
      <w:r w:rsidRPr="00F11E30">
        <w:rPr>
          <w:u w:val="single"/>
        </w:rPr>
        <w:t>capital as required by Subparagraphs (b)(2) and (c)(2) of this Rule.</w:t>
      </w:r>
      <w:r w:rsidRPr="00F11E30">
        <w:t xml:space="preserve"> The application form and subsequent annual license renewal forms shall require proof of a surety bond meeting the requirements of this Rule. The applicant shall maintain the bond in the amount of three hundred fifty thousand dollars ($350,000) for a limited license, one million dollars ($1,000,000) for an intermediate license, and two million dollars ($2,000,000) for an unlimited license.</w:t>
      </w:r>
      <w:r>
        <w:t xml:space="preserve"> </w:t>
      </w:r>
      <w:r w:rsidRPr="00F11E30">
        <w:t xml:space="preserve">The bond shall list </w:t>
      </w:r>
      <w:r w:rsidRPr="00F11E30">
        <w:rPr>
          <w:u w:val="single"/>
        </w:rPr>
        <w:t>the</w:t>
      </w:r>
      <w:r w:rsidRPr="00F11E30">
        <w:t xml:space="preserve"> State of North Carolina as </w:t>
      </w:r>
      <w:proofErr w:type="spellStart"/>
      <w:r w:rsidRPr="00F11E30">
        <w:t>obligee</w:t>
      </w:r>
      <w:proofErr w:type="spellEnd"/>
      <w:r w:rsidRPr="00F11E30">
        <w:t xml:space="preserve"> and be for the benefit of any person who is damaged by an act or omission of the applicant constituting breach of a construction </w:t>
      </w:r>
      <w:r w:rsidRPr="00F11E30">
        <w:rPr>
          <w:strike/>
        </w:rPr>
        <w:t>contract or</w:t>
      </w:r>
      <w:r w:rsidRPr="00F11E30">
        <w:t xml:space="preserve"> </w:t>
      </w:r>
      <w:r w:rsidRPr="00F11E30">
        <w:rPr>
          <w:u w:val="single"/>
        </w:rPr>
        <w:t>contract,</w:t>
      </w:r>
      <w:r w:rsidRPr="00F11E30">
        <w:t xml:space="preserve"> breach of a contract for the furnishing of labor, materials, or professional services to construction undertaken by the applicant, or by an unlawful act or omission of the applicant in the performance of a construction contract.</w:t>
      </w:r>
      <w:r>
        <w:t xml:space="preserve"> </w:t>
      </w:r>
      <w:r w:rsidRPr="00F11E30">
        <w:t>The bond required by this Rule shall be in addition to and not in lieu of any other bond required of the applicant by law, regulation, or any party to a contract with the applicant.</w:t>
      </w:r>
      <w:r>
        <w:t xml:space="preserve"> </w:t>
      </w:r>
      <w:r w:rsidRPr="00F11E30">
        <w:t>Should the surety cancel the bond, the surety and the applicant both shall notify the Board within 30 days in writing.</w:t>
      </w:r>
      <w:r>
        <w:t xml:space="preserve"> </w:t>
      </w:r>
      <w:r w:rsidRPr="00F11E30">
        <w:t xml:space="preserve">If the applicant fails to provide written proof of financial responsibility in compliance with this Rule within 30 days of the bond's cancellation, then the applicant's license </w:t>
      </w:r>
      <w:r w:rsidRPr="00F11E30">
        <w:rPr>
          <w:strike/>
        </w:rPr>
        <w:t>is</w:t>
      </w:r>
      <w:r w:rsidRPr="00F11E30">
        <w:t xml:space="preserve"> </w:t>
      </w:r>
      <w:r w:rsidRPr="00F11E30">
        <w:rPr>
          <w:u w:val="single"/>
        </w:rPr>
        <w:t>shall be</w:t>
      </w:r>
      <w:r w:rsidRPr="00F11E30">
        <w:t xml:space="preserve"> suspended until written proof of compliance is provided.</w:t>
      </w:r>
    </w:p>
    <w:p w:rsidR="00FF439F" w:rsidRPr="00F11E30" w:rsidRDefault="00FF439F" w:rsidP="00416B27">
      <w:pPr>
        <w:pStyle w:val="Paragraph"/>
        <w:rPr>
          <w:strike/>
        </w:rPr>
      </w:pPr>
      <w:r w:rsidRPr="00F11E30">
        <w:rPr>
          <w:strike/>
        </w:rPr>
        <w:t>(e)  Suspension.</w:t>
      </w:r>
      <w:r>
        <w:rPr>
          <w:strike/>
        </w:rPr>
        <w:t xml:space="preserve"> </w:t>
      </w:r>
      <w:r w:rsidRPr="00F11E30">
        <w:rPr>
          <w:strike/>
        </w:rPr>
        <w:t>After a suspension of four years, the applicant shall fulfill all requirements of a new applicant for licensure.</w:t>
      </w:r>
      <w:r>
        <w:rPr>
          <w:strike/>
        </w:rPr>
        <w:t xml:space="preserve"> </w:t>
      </w:r>
      <w:r w:rsidRPr="00F11E30">
        <w:rPr>
          <w:strike/>
        </w:rPr>
        <w:t>The practice of general contracting by an applicant whose license has been suspended pursuant to this Rule shall subject the applicant to additional disciplinary action by the Board.</w:t>
      </w:r>
    </w:p>
    <w:p w:rsidR="00FF439F" w:rsidRPr="00F11E30" w:rsidRDefault="00FF439F" w:rsidP="00416B27">
      <w:pPr>
        <w:pStyle w:val="Paragraph"/>
        <w:rPr>
          <w:strike/>
        </w:rPr>
      </w:pPr>
      <w:r w:rsidRPr="00F11E30">
        <w:rPr>
          <w:strike/>
        </w:rPr>
        <w:t>(f)  Reciprocity.</w:t>
      </w:r>
      <w:r>
        <w:rPr>
          <w:strike/>
        </w:rPr>
        <w:t xml:space="preserve"> </w:t>
      </w:r>
      <w:r w:rsidRPr="00F11E30">
        <w:rPr>
          <w:strike/>
        </w:rPr>
        <w:t>An applicant that requests reciprocity as set forth in G.S. 87-15.1 must comply with all other requirements of the rules in this Chapter to be eligible to be licensed in North Carolina as a general contractor.</w:t>
      </w:r>
    </w:p>
    <w:p w:rsidR="00FF439F" w:rsidRDefault="00FF439F" w:rsidP="00416B27">
      <w:pPr>
        <w:pStyle w:val="Paragraph"/>
      </w:pPr>
      <w:r w:rsidRPr="00F11E30">
        <w:rPr>
          <w:strike/>
        </w:rPr>
        <w:t>(g)</w:t>
      </w:r>
      <w:r w:rsidRPr="00F11E30">
        <w:t>(</w:t>
      </w:r>
      <w:proofErr w:type="gramStart"/>
      <w:r w:rsidRPr="00F11E30">
        <w:rPr>
          <w:u w:val="single"/>
        </w:rPr>
        <w:t>e)</w:t>
      </w:r>
      <w:r w:rsidRPr="00F11E30">
        <w:t xml:space="preserve">  </w:t>
      </w:r>
      <w:r w:rsidRPr="00F11E30">
        <w:rPr>
          <w:strike/>
        </w:rPr>
        <w:t>Accounting</w:t>
      </w:r>
      <w:proofErr w:type="gramEnd"/>
      <w:r w:rsidRPr="00F11E30">
        <w:t xml:space="preserve"> </w:t>
      </w:r>
      <w:r w:rsidRPr="00F11E30">
        <w:rPr>
          <w:u w:val="single"/>
        </w:rPr>
        <w:t>Financial statements, accounting,</w:t>
      </w:r>
      <w:r w:rsidRPr="00F11E30">
        <w:t xml:space="preserve"> and reporting standards.</w:t>
      </w:r>
      <w:r>
        <w:t xml:space="preserve"> </w:t>
      </w:r>
      <w:r w:rsidRPr="00F11E30">
        <w:t xml:space="preserve">Financial statements submitted by applicants to the Board shall </w:t>
      </w:r>
      <w:r w:rsidRPr="00F11E30">
        <w:rPr>
          <w:u w:val="single"/>
        </w:rPr>
        <w:t xml:space="preserve">be no older than </w:t>
      </w:r>
      <w:r>
        <w:rPr>
          <w:u w:val="single"/>
        </w:rPr>
        <w:t>12</w:t>
      </w:r>
      <w:r w:rsidRPr="00F11E30">
        <w:rPr>
          <w:u w:val="single"/>
        </w:rPr>
        <w:t xml:space="preserve"> months from the date of submission.</w:t>
      </w:r>
      <w:r>
        <w:rPr>
          <w:u w:val="single"/>
        </w:rPr>
        <w:t xml:space="preserve"> </w:t>
      </w:r>
      <w:r w:rsidRPr="00F11E30">
        <w:rPr>
          <w:u w:val="single"/>
        </w:rPr>
        <w:t>Financial statements shall</w:t>
      </w:r>
      <w:r w:rsidRPr="00F11E30">
        <w:t xml:space="preserve"> conform to United States "generally accepted accounting principles" (GAAP).</w:t>
      </w:r>
      <w:r>
        <w:t xml:space="preserve"> </w:t>
      </w:r>
      <w:r w:rsidRPr="00F11E30">
        <w:t xml:space="preserve">The Board may require non-GAAP financial statements from applicants wherein the only exception to GAAP is that such presentation is </w:t>
      </w:r>
      <w:r w:rsidRPr="00F11E30">
        <w:lastRenderedPageBreak/>
        <w:t xml:space="preserve">necessary to ascertain the working capital or net worth of the </w:t>
      </w:r>
      <w:proofErr w:type="gramStart"/>
      <w:r w:rsidRPr="00F11E30">
        <w:t>particular applicant</w:t>
      </w:r>
      <w:proofErr w:type="gramEnd"/>
      <w:r w:rsidRPr="00F11E30">
        <w:t>.</w:t>
      </w:r>
      <w:r>
        <w:t xml:space="preserve"> </w:t>
      </w:r>
      <w:r w:rsidRPr="00F11E30">
        <w:t xml:space="preserve">Examples of </w:t>
      </w:r>
      <w:r w:rsidRPr="00F11E30">
        <w:rPr>
          <w:strike/>
        </w:rPr>
        <w:t>such</w:t>
      </w:r>
      <w:r w:rsidRPr="00F11E30">
        <w:t xml:space="preserve"> </w:t>
      </w:r>
      <w:r w:rsidRPr="00F11E30">
        <w:rPr>
          <w:u w:val="single"/>
        </w:rPr>
        <w:t>the</w:t>
      </w:r>
      <w:r w:rsidRPr="00F11E30">
        <w:t xml:space="preserve"> circumstances when non-GAAP presentation </w:t>
      </w:r>
      <w:r w:rsidRPr="00F11E30">
        <w:rPr>
          <w:strike/>
        </w:rPr>
        <w:t>is</w:t>
      </w:r>
      <w:r w:rsidRPr="00F11E30">
        <w:t xml:space="preserve"> </w:t>
      </w:r>
      <w:r w:rsidRPr="00F11E30">
        <w:rPr>
          <w:u w:val="single"/>
        </w:rPr>
        <w:t>may be</w:t>
      </w:r>
      <w:r w:rsidRPr="00F11E30">
        <w:t xml:space="preserve"> necessary to ascertain the working capital or net worth of the applicant </w:t>
      </w:r>
      <w:r w:rsidRPr="00F11E30">
        <w:rPr>
          <w:strike/>
        </w:rPr>
        <w:t>are</w:t>
      </w:r>
      <w:r w:rsidRPr="00F11E30">
        <w:t xml:space="preserve"> </w:t>
      </w:r>
      <w:r w:rsidRPr="00F11E30">
        <w:rPr>
          <w:u w:val="single"/>
        </w:rPr>
        <w:t>shall be</w:t>
      </w:r>
      <w:r w:rsidRPr="00F11E30">
        <w:t xml:space="preserve"> when the only exception to GAAP is that assets and liabilities are classified as "current" and "noncurrent" on personal financial statements and when the only exception to GAAP is that the </w:t>
      </w:r>
      <w:proofErr w:type="gramStart"/>
      <w:r w:rsidRPr="00F11E30">
        <w:t>particular applicant</w:t>
      </w:r>
      <w:proofErr w:type="gramEnd"/>
      <w:r w:rsidRPr="00F11E30">
        <w:t xml:space="preserve"> is not combined with a related entity into one financial statement pursuant to AICPA Financial Interpretation 46R (ASC 810).</w:t>
      </w:r>
      <w:r>
        <w:t xml:space="preserve"> </w:t>
      </w:r>
      <w:r w:rsidRPr="00F11E30">
        <w:t xml:space="preserve">The terminologies, working capital, balance sheet with current and fixed assets, current and </w:t>
      </w:r>
      <w:proofErr w:type="gramStart"/>
      <w:r w:rsidRPr="00F11E30">
        <w:t>long term</w:t>
      </w:r>
      <w:proofErr w:type="gramEnd"/>
      <w:r w:rsidRPr="00F11E30">
        <w:t xml:space="preserve"> liabilities, and any other accounting terminologies, used herein shall be construed in accordance with GAAP Standards as promulgated by the Financial Accounting Standards Board (FASB). The terminologies, audited financial statement, unqualified opinion, and any other auditing terminologies used herein shall be construed in accordance with those standards referred to as "generally accepted auditing standards" (GAAS) as promulgated by the American Institute of Certified Public Accountants (AICPA).</w:t>
      </w:r>
    </w:p>
    <w:p w:rsidR="00FF439F" w:rsidRPr="00F11E30" w:rsidRDefault="00FF439F" w:rsidP="00416B27">
      <w:pPr>
        <w:pStyle w:val="Base"/>
      </w:pPr>
    </w:p>
    <w:p w:rsidR="00FF439F" w:rsidRDefault="00FF439F" w:rsidP="00416B27">
      <w:pPr>
        <w:pStyle w:val="HistoryAuthority"/>
      </w:pPr>
      <w:r w:rsidRPr="00F11E30">
        <w:t>Authority G.S. 87-1; 87-4; 87-10; 87-15.1.</w:t>
      </w:r>
    </w:p>
    <w:p w:rsidR="00FF439F" w:rsidRPr="00F11E30" w:rsidRDefault="00FF439F" w:rsidP="00416B27">
      <w:pPr>
        <w:pStyle w:val="Base"/>
      </w:pPr>
    </w:p>
    <w:p w:rsidR="00FF439F" w:rsidRPr="00A97754" w:rsidRDefault="00FF439F" w:rsidP="00416B27">
      <w:pPr>
        <w:pStyle w:val="Rule"/>
        <w:rPr>
          <w:u w:val="single"/>
        </w:rPr>
      </w:pPr>
      <w:r w:rsidRPr="00A97754">
        <w:t>21 ncac 12 .0205</w:t>
      </w:r>
      <w:r w:rsidRPr="00A97754">
        <w:tab/>
        <w:t>QUALIFIER</w:t>
      </w:r>
    </w:p>
    <w:p w:rsidR="00FF439F" w:rsidRPr="00A97754" w:rsidRDefault="00FF439F" w:rsidP="00416B27">
      <w:pPr>
        <w:pStyle w:val="Paragraph"/>
        <w:rPr>
          <w:strike/>
        </w:rPr>
      </w:pPr>
      <w:r w:rsidRPr="00A97754">
        <w:rPr>
          <w:strike/>
        </w:rPr>
        <w:t>(a)  Any application made pursuant to G.S. 87-10 for a new applicant seeking qualification by employment of a person who has already passed an examination shall be completed and filed at least 30 days before any regular or special meeting of the Board.</w:t>
      </w:r>
      <w:r>
        <w:rPr>
          <w:strike/>
        </w:rPr>
        <w:t xml:space="preserve"> </w:t>
      </w:r>
      <w:r w:rsidRPr="00A97754">
        <w:rPr>
          <w:strike/>
        </w:rPr>
        <w:t>At such meeting, the Board shall consider the application.</w:t>
      </w:r>
    </w:p>
    <w:p w:rsidR="00FF439F" w:rsidRDefault="00FF439F" w:rsidP="00416B27">
      <w:pPr>
        <w:pStyle w:val="Paragraph"/>
      </w:pPr>
      <w:r w:rsidRPr="00A97754">
        <w:rPr>
          <w:strike/>
        </w:rPr>
        <w:t>(b)</w:t>
      </w:r>
      <w:r w:rsidRPr="00A97754">
        <w:rPr>
          <w:u w:val="single"/>
        </w:rPr>
        <w:t>(</w:t>
      </w:r>
      <w:proofErr w:type="gramStart"/>
      <w:r w:rsidRPr="00A97754">
        <w:rPr>
          <w:u w:val="single"/>
        </w:rPr>
        <w:t>a)</w:t>
      </w:r>
      <w:r w:rsidRPr="00A97754">
        <w:t xml:space="preserve">  The</w:t>
      </w:r>
      <w:proofErr w:type="gramEnd"/>
      <w:r w:rsidRPr="00A97754">
        <w:t xml:space="preserve"> qualifier for the applicant shall be a responsible managing employee, </w:t>
      </w:r>
      <w:r w:rsidRPr="00A97754">
        <w:rPr>
          <w:strike/>
        </w:rPr>
        <w:t>officer</w:t>
      </w:r>
      <w:r w:rsidRPr="00A97754">
        <w:t xml:space="preserve"> </w:t>
      </w:r>
      <w:proofErr w:type="spellStart"/>
      <w:r w:rsidRPr="00A97754">
        <w:rPr>
          <w:u w:val="single"/>
        </w:rPr>
        <w:t>officer</w:t>
      </w:r>
      <w:proofErr w:type="spellEnd"/>
      <w:r w:rsidRPr="00A97754">
        <w:rPr>
          <w:u w:val="single"/>
        </w:rPr>
        <w:t>,</w:t>
      </w:r>
      <w:r w:rsidRPr="00A97754">
        <w:t xml:space="preserve"> or member of the personnel of the applicant, as described in G.S. </w:t>
      </w:r>
      <w:r w:rsidRPr="00A97754">
        <w:rPr>
          <w:strike/>
        </w:rPr>
        <w:t>87-10 and Rule .0408(a) of this Chapter.</w:t>
      </w:r>
      <w:r w:rsidRPr="00A97754">
        <w:t xml:space="preserve"> </w:t>
      </w:r>
      <w:r w:rsidRPr="00A97754">
        <w:rPr>
          <w:u w:val="single"/>
        </w:rPr>
        <w:t>87-10.</w:t>
      </w:r>
      <w:r w:rsidRPr="00A97754">
        <w:t xml:space="preserve"> </w:t>
      </w:r>
      <w:r w:rsidRPr="00A97754">
        <w:rPr>
          <w:strike/>
        </w:rPr>
        <w:t>A person may serve as a qualifier for no more than two licenses. A person may not serve as a qualifier under this Rule if such person has not served as a qualifier for a license of the appropriate classification for more than four years prior to the filing of the application currently under review.</w:t>
      </w:r>
      <w:r w:rsidRPr="00A97754">
        <w:t xml:space="preserve"> </w:t>
      </w:r>
      <w:r w:rsidRPr="00A97754">
        <w:rPr>
          <w:u w:val="single"/>
        </w:rPr>
        <w:t>A qualifier's examination credentials shall archive if the qualifier does not serve as a qualifier for an active licensee for a period of four consecutive years.</w:t>
      </w:r>
      <w:r>
        <w:rPr>
          <w:u w:val="single"/>
        </w:rPr>
        <w:t xml:space="preserve"> </w:t>
      </w:r>
      <w:r w:rsidRPr="00A97754">
        <w:rPr>
          <w:u w:val="single"/>
        </w:rPr>
        <w:t>Any subsequent attempts to qualify for a license shall require the qualifier to earn a passing grade.</w:t>
      </w:r>
      <w:r w:rsidRPr="00A97754">
        <w:t xml:space="preserve"> Subject to the provisions of G.S. 150B and Section .0800 of these Rules, the Board may reject the application of an applicant seeking qualification by employment of a person who has already passed an examination if such person has previously served as qualifier for a licensee that has been disciplined by the Board.</w:t>
      </w:r>
    </w:p>
    <w:p w:rsidR="00FF439F" w:rsidRDefault="00FF439F" w:rsidP="00416B27">
      <w:pPr>
        <w:pStyle w:val="Paragraph"/>
      </w:pPr>
      <w:r w:rsidRPr="00A97754">
        <w:rPr>
          <w:strike/>
        </w:rPr>
        <w:t>(c)</w:t>
      </w:r>
      <w:r w:rsidRPr="00A97754">
        <w:t>(</w:t>
      </w:r>
      <w:proofErr w:type="gramStart"/>
      <w:r w:rsidRPr="00A97754">
        <w:rPr>
          <w:u w:val="single"/>
        </w:rPr>
        <w:t>b)</w:t>
      </w:r>
      <w:r w:rsidRPr="00A97754">
        <w:t xml:space="preserve">  </w:t>
      </w:r>
      <w:r w:rsidRPr="00A97754">
        <w:rPr>
          <w:strike/>
        </w:rPr>
        <w:t>The</w:t>
      </w:r>
      <w:proofErr w:type="gramEnd"/>
      <w:r w:rsidRPr="00A97754">
        <w:rPr>
          <w:strike/>
        </w:rPr>
        <w:t xml:space="preserve"> holder of a general contractors license</w:t>
      </w:r>
      <w:r w:rsidRPr="00A97754">
        <w:t xml:space="preserve"> </w:t>
      </w:r>
      <w:r w:rsidRPr="00A97754">
        <w:rPr>
          <w:u w:val="single"/>
        </w:rPr>
        <w:t>A licensee</w:t>
      </w:r>
      <w:r w:rsidRPr="00A97754">
        <w:t xml:space="preserve"> shall notify the Board </w:t>
      </w:r>
      <w:r w:rsidRPr="00A97754">
        <w:rPr>
          <w:strike/>
        </w:rPr>
        <w:t>immediately</w:t>
      </w:r>
      <w:r w:rsidRPr="00A97754">
        <w:t xml:space="preserve"> in writing </w:t>
      </w:r>
      <w:r w:rsidRPr="00A97754">
        <w:rPr>
          <w:strike/>
        </w:rPr>
        <w:t>as to the termination date</w:t>
      </w:r>
      <w:r w:rsidRPr="00A97754">
        <w:t xml:space="preserve"> in the event </w:t>
      </w:r>
      <w:r w:rsidRPr="00A97754">
        <w:rPr>
          <w:strike/>
        </w:rPr>
        <w:t>the qualifying individual or individuals cease</w:t>
      </w:r>
      <w:r w:rsidRPr="00A97754">
        <w:t xml:space="preserve"> </w:t>
      </w:r>
      <w:r w:rsidRPr="00A97754">
        <w:rPr>
          <w:u w:val="single"/>
        </w:rPr>
        <w:t>a qualifier ceases</w:t>
      </w:r>
      <w:r w:rsidRPr="00A97754">
        <w:t xml:space="preserve"> to be connected with the </w:t>
      </w:r>
      <w:r w:rsidRPr="00A97754">
        <w:rPr>
          <w:strike/>
        </w:rPr>
        <w:t>licensee.</w:t>
      </w:r>
      <w:r w:rsidRPr="00A97754">
        <w:t xml:space="preserve"> </w:t>
      </w:r>
      <w:r w:rsidRPr="00A97754">
        <w:rPr>
          <w:u w:val="single"/>
        </w:rPr>
        <w:t>licensee; the notice shall include the date on which the qualifier was last connected with the licensee.</w:t>
      </w:r>
      <w:r>
        <w:rPr>
          <w:u w:val="single"/>
        </w:rPr>
        <w:t xml:space="preserve"> </w:t>
      </w:r>
      <w:r w:rsidRPr="00A97754">
        <w:rPr>
          <w:u w:val="single"/>
        </w:rPr>
        <w:t>A qualifier shall also be required to notify the Board in writing in such circumstances.</w:t>
      </w:r>
      <w:r w:rsidRPr="00A97754">
        <w:t xml:space="preserve"> After such notice is filed with the </w:t>
      </w:r>
      <w:r w:rsidRPr="00A97754">
        <w:rPr>
          <w:strike/>
        </w:rPr>
        <w:t>Board,</w:t>
      </w:r>
      <w:r w:rsidRPr="00A97754">
        <w:t xml:space="preserve"> </w:t>
      </w:r>
      <w:r w:rsidRPr="00A97754">
        <w:rPr>
          <w:u w:val="single"/>
        </w:rPr>
        <w:t>Board in writing,</w:t>
      </w:r>
      <w:r w:rsidRPr="00A97754">
        <w:t xml:space="preserve"> or the Board determines that the </w:t>
      </w:r>
      <w:r w:rsidRPr="00A97754">
        <w:rPr>
          <w:strike/>
        </w:rPr>
        <w:t>qualifying individual or individuals are</w:t>
      </w:r>
      <w:r w:rsidRPr="00A97754">
        <w:t xml:space="preserve"> </w:t>
      </w:r>
      <w:r w:rsidRPr="00A97754">
        <w:rPr>
          <w:u w:val="single"/>
        </w:rPr>
        <w:t>qualifier is</w:t>
      </w:r>
      <w:r w:rsidRPr="00A97754">
        <w:t xml:space="preserve"> no longer connected with the </w:t>
      </w:r>
      <w:r w:rsidRPr="00A97754">
        <w:rPr>
          <w:strike/>
        </w:rPr>
        <w:t>licensee,</w:t>
      </w:r>
      <w:r w:rsidRPr="00A97754">
        <w:t xml:space="preserve"> </w:t>
      </w:r>
      <w:r w:rsidRPr="00A97754">
        <w:rPr>
          <w:u w:val="single"/>
        </w:rPr>
        <w:t>licensee if there are no additional qualifiers for the licensee,</w:t>
      </w:r>
      <w:r w:rsidRPr="00A97754">
        <w:t xml:space="preserve"> the license shall remain in full force and effect for a period of 90 days from the termination date, and then </w:t>
      </w:r>
      <w:r w:rsidRPr="00A97754">
        <w:rPr>
          <w:strike/>
        </w:rPr>
        <w:t>is cancelled,</w:t>
      </w:r>
      <w:r w:rsidRPr="00A97754">
        <w:t xml:space="preserve"> </w:t>
      </w:r>
      <w:r w:rsidRPr="00A97754">
        <w:rPr>
          <w:u w:val="single"/>
        </w:rPr>
        <w:t xml:space="preserve">becomes invalid unless a </w:t>
      </w:r>
      <w:r w:rsidRPr="00A97754">
        <w:rPr>
          <w:u w:val="single"/>
        </w:rPr>
        <w:t>qualifier has transferred a valid qualifying credential,</w:t>
      </w:r>
      <w:r w:rsidRPr="00A97754">
        <w:t xml:space="preserve"> as provided by G.S. </w:t>
      </w:r>
      <w:r w:rsidRPr="00A97754">
        <w:rPr>
          <w:strike/>
        </w:rPr>
        <w:t>87-10(c).</w:t>
      </w:r>
      <w:r w:rsidRPr="00A97754">
        <w:t xml:space="preserve"> </w:t>
      </w:r>
      <w:r w:rsidRPr="00A97754">
        <w:rPr>
          <w:u w:val="single"/>
        </w:rPr>
        <w:t>87-10.</w:t>
      </w:r>
      <w:r w:rsidRPr="00A97754">
        <w:t xml:space="preserve"> </w:t>
      </w:r>
      <w:r w:rsidRPr="00A97754">
        <w:rPr>
          <w:strike/>
        </w:rPr>
        <w:t xml:space="preserve">Holders of a general </w:t>
      </w:r>
      <w:proofErr w:type="gramStart"/>
      <w:r w:rsidRPr="00A97754">
        <w:rPr>
          <w:strike/>
        </w:rPr>
        <w:t>contractors</w:t>
      </w:r>
      <w:proofErr w:type="gramEnd"/>
      <w:r w:rsidRPr="00A97754">
        <w:rPr>
          <w:strike/>
        </w:rPr>
        <w:t xml:space="preserve"> license are entitled to reexamination or replacement of the qualifying individual's credentials in accordance with G.S. 87-10, but may not engage in the practice of general contracting for any project whose cost exceeds the monetary threshold set forth in G.S. 87-1 after the license has been cancelled, until another qualifying individual has passed an examination.</w:t>
      </w:r>
    </w:p>
    <w:p w:rsidR="00FF439F" w:rsidRPr="00A97754" w:rsidRDefault="00FF439F" w:rsidP="00416B27">
      <w:pPr>
        <w:pStyle w:val="Base"/>
        <w:rPr>
          <w:u w:val="single"/>
        </w:rPr>
      </w:pPr>
      <w:r w:rsidRPr="00A97754">
        <w:rPr>
          <w:u w:val="single"/>
        </w:rPr>
        <w:t>(c)</w:t>
      </w:r>
      <w:r>
        <w:rPr>
          <w:u w:val="single"/>
        </w:rPr>
        <w:t xml:space="preserve"> </w:t>
      </w:r>
      <w:r w:rsidRPr="00A97754">
        <w:rPr>
          <w:u w:val="single"/>
        </w:rPr>
        <w:t>Persons associated with a firm or corporation may take the required examination on behalf of the firm or corporation under certain conditions.</w:t>
      </w:r>
      <w:r>
        <w:rPr>
          <w:u w:val="single"/>
        </w:rPr>
        <w:t xml:space="preserve"> </w:t>
      </w:r>
      <w:r w:rsidRPr="00A97754">
        <w:rPr>
          <w:u w:val="single"/>
        </w:rPr>
        <w:t>The conditions are described in G.S. 87-10.</w:t>
      </w:r>
      <w:r>
        <w:rPr>
          <w:u w:val="single"/>
        </w:rPr>
        <w:t xml:space="preserve"> </w:t>
      </w:r>
      <w:r w:rsidRPr="00A97754">
        <w:rPr>
          <w:u w:val="single"/>
        </w:rPr>
        <w:t>A partner may take an examination on behalf of a partnership.</w:t>
      </w:r>
    </w:p>
    <w:p w:rsidR="00FF439F" w:rsidRPr="00A97754" w:rsidRDefault="00FF439F" w:rsidP="00416B27">
      <w:pPr>
        <w:pStyle w:val="Base"/>
        <w:rPr>
          <w:u w:val="single"/>
        </w:rPr>
      </w:pPr>
      <w:r w:rsidRPr="00A97754">
        <w:rPr>
          <w:u w:val="single"/>
        </w:rPr>
        <w:t>(d)</w:t>
      </w:r>
      <w:r>
        <w:rPr>
          <w:u w:val="single"/>
        </w:rPr>
        <w:t xml:space="preserve"> </w:t>
      </w:r>
      <w:r w:rsidRPr="00A97754">
        <w:rPr>
          <w:u w:val="single"/>
        </w:rPr>
        <w:t xml:space="preserve">"Responsible managing" as used in G.S. 87-10 shall describe a person who is engaged in the work of the applicant a minimum of 20 hours per week or </w:t>
      </w:r>
      <w:proofErr w:type="gramStart"/>
      <w:r w:rsidRPr="00A97754">
        <w:rPr>
          <w:u w:val="single"/>
        </w:rPr>
        <w:t>a majority of</w:t>
      </w:r>
      <w:proofErr w:type="gramEnd"/>
      <w:r w:rsidRPr="00A97754">
        <w:rPr>
          <w:u w:val="single"/>
        </w:rPr>
        <w:t xml:space="preserve"> the hours operated by the applicant, whichever is less.</w:t>
      </w:r>
    </w:p>
    <w:p w:rsidR="00FF439F" w:rsidRPr="00A97754" w:rsidRDefault="00FF439F" w:rsidP="00416B27">
      <w:pPr>
        <w:pStyle w:val="Base"/>
        <w:rPr>
          <w:u w:val="single"/>
        </w:rPr>
      </w:pPr>
      <w:r w:rsidRPr="00A97754">
        <w:rPr>
          <w:u w:val="single"/>
        </w:rPr>
        <w:t>(e)</w:t>
      </w:r>
      <w:r>
        <w:rPr>
          <w:u w:val="single"/>
        </w:rPr>
        <w:t xml:space="preserve"> </w:t>
      </w:r>
      <w:r w:rsidRPr="00A97754">
        <w:rPr>
          <w:u w:val="single"/>
        </w:rPr>
        <w:t>"Members of the personnel" as used in G.S. 87-10 shall describe a person who is a responsible managing employee of the applicant.</w:t>
      </w:r>
      <w:r>
        <w:rPr>
          <w:u w:val="single"/>
        </w:rPr>
        <w:t xml:space="preserve"> </w:t>
      </w:r>
      <w:r w:rsidRPr="00A97754">
        <w:rPr>
          <w:u w:val="single"/>
        </w:rPr>
        <w:t>A member of the personnel shall not be an independent contractor.</w:t>
      </w:r>
    </w:p>
    <w:p w:rsidR="00FF439F" w:rsidRPr="00A97754" w:rsidRDefault="00FF439F" w:rsidP="00416B27">
      <w:pPr>
        <w:pStyle w:val="Base"/>
        <w:rPr>
          <w:u w:val="single"/>
        </w:rPr>
      </w:pPr>
      <w:r w:rsidRPr="00A97754">
        <w:rPr>
          <w:u w:val="single"/>
        </w:rPr>
        <w:t>(f)</w:t>
      </w:r>
      <w:r>
        <w:rPr>
          <w:u w:val="single"/>
        </w:rPr>
        <w:t xml:space="preserve"> </w:t>
      </w:r>
      <w:r w:rsidRPr="00A97754">
        <w:rPr>
          <w:u w:val="single"/>
        </w:rPr>
        <w:t>An applicant or licensee may have more than one qualifier.</w:t>
      </w:r>
      <w:r>
        <w:rPr>
          <w:u w:val="single"/>
        </w:rPr>
        <w:t xml:space="preserve"> </w:t>
      </w:r>
      <w:r w:rsidRPr="00A97754">
        <w:rPr>
          <w:u w:val="single"/>
        </w:rPr>
        <w:t xml:space="preserve">If one person associated with the applicant fails, and another </w:t>
      </w:r>
      <w:proofErr w:type="gramStart"/>
      <w:r w:rsidRPr="00A97754">
        <w:rPr>
          <w:u w:val="single"/>
        </w:rPr>
        <w:t>passes</w:t>
      </w:r>
      <w:proofErr w:type="gramEnd"/>
      <w:r w:rsidRPr="00A97754">
        <w:rPr>
          <w:u w:val="single"/>
        </w:rPr>
        <w:t>, the license will be granted to that applicant.</w:t>
      </w:r>
      <w:r>
        <w:rPr>
          <w:u w:val="single"/>
        </w:rPr>
        <w:t xml:space="preserve"> </w:t>
      </w:r>
      <w:r w:rsidRPr="00A97754">
        <w:rPr>
          <w:u w:val="single"/>
        </w:rPr>
        <w:t>A license will be issued only in the classification held by a qualifier who has passed an examination in that classification.</w:t>
      </w:r>
    </w:p>
    <w:p w:rsidR="00FF439F" w:rsidRPr="00A97754" w:rsidRDefault="00FF439F" w:rsidP="00416B27">
      <w:pPr>
        <w:pStyle w:val="Base"/>
      </w:pPr>
    </w:p>
    <w:p w:rsidR="00FF439F" w:rsidRDefault="00FF439F" w:rsidP="00416B27">
      <w:pPr>
        <w:pStyle w:val="HistoryAuthority"/>
      </w:pPr>
      <w:r w:rsidRPr="00A97754">
        <w:t>Authority G.S. 87-1; 87-4; 87-10; 87-11(a).</w:t>
      </w:r>
    </w:p>
    <w:p w:rsidR="00FF439F" w:rsidRPr="00A97754" w:rsidRDefault="00FF439F" w:rsidP="00416B27">
      <w:pPr>
        <w:pStyle w:val="Base"/>
      </w:pPr>
    </w:p>
    <w:p w:rsidR="00FF439F" w:rsidRPr="004C5CF9" w:rsidRDefault="00FF439F" w:rsidP="00416B27">
      <w:pPr>
        <w:pStyle w:val="Rule"/>
      </w:pPr>
      <w:r w:rsidRPr="004C5CF9">
        <w:t>21 NCAC 12 .0207</w:t>
      </w:r>
      <w:r w:rsidRPr="004C5CF9">
        <w:tab/>
        <w:t>JOINT VENTURE</w:t>
      </w:r>
    </w:p>
    <w:p w:rsidR="00FF439F" w:rsidRPr="004C5CF9" w:rsidRDefault="00FF439F" w:rsidP="00416B27">
      <w:pPr>
        <w:pStyle w:val="Paragraph"/>
        <w:rPr>
          <w:u w:val="single"/>
        </w:rPr>
      </w:pPr>
      <w:r w:rsidRPr="004C5CF9">
        <w:t xml:space="preserve">A joint venture may practice general contracting in North Carolina if every principal </w:t>
      </w:r>
      <w:r w:rsidRPr="004C5CF9">
        <w:rPr>
          <w:u w:val="single"/>
        </w:rPr>
        <w:t>or member</w:t>
      </w:r>
      <w:r w:rsidRPr="004C5CF9">
        <w:t xml:space="preserve"> of the joint venture is licensed to practice general contracting in North Carolina with the appropriate classification and at least one principal has the appropriate limitation, or if the joint venture obtains a general contracting license in its own name in accordance with G.S. 87</w:t>
      </w:r>
      <w:r w:rsidRPr="004C5CF9">
        <w:noBreakHyphen/>
        <w:t>10 and these Rules.</w:t>
      </w:r>
      <w:r>
        <w:t xml:space="preserve"> </w:t>
      </w:r>
      <w:r w:rsidRPr="004C5CF9">
        <w:rPr>
          <w:u w:val="single"/>
        </w:rPr>
        <w:t xml:space="preserve">If an LLC is a joint </w:t>
      </w:r>
      <w:proofErr w:type="spellStart"/>
      <w:r w:rsidRPr="004C5CF9">
        <w:rPr>
          <w:u w:val="single"/>
        </w:rPr>
        <w:t>venturer</w:t>
      </w:r>
      <w:proofErr w:type="spellEnd"/>
      <w:r w:rsidRPr="004C5CF9">
        <w:rPr>
          <w:u w:val="single"/>
        </w:rPr>
        <w:t>, all members and managers of the LLC shall be licensed to practice general contracting in North Carolina with the appropriate classification and limitation.</w:t>
      </w:r>
    </w:p>
    <w:p w:rsidR="00FF439F" w:rsidRPr="004C5CF9" w:rsidRDefault="00FF439F" w:rsidP="00416B27">
      <w:pPr>
        <w:pStyle w:val="Base"/>
      </w:pPr>
    </w:p>
    <w:p w:rsidR="00FF439F" w:rsidRDefault="00FF439F" w:rsidP="00416B27">
      <w:pPr>
        <w:pStyle w:val="HistoryAuthority"/>
      </w:pPr>
      <w:r w:rsidRPr="004C5CF9">
        <w:t>Authority G.S. 87</w:t>
      </w:r>
      <w:r w:rsidRPr="004C5CF9">
        <w:noBreakHyphen/>
        <w:t>1; 87</w:t>
      </w:r>
      <w:r w:rsidRPr="004C5CF9">
        <w:noBreakHyphen/>
        <w:t>10.</w:t>
      </w:r>
    </w:p>
    <w:p w:rsidR="00FF439F" w:rsidRPr="004C5CF9" w:rsidRDefault="00FF439F" w:rsidP="00416B27">
      <w:pPr>
        <w:pStyle w:val="Base"/>
      </w:pPr>
    </w:p>
    <w:p w:rsidR="00FF439F" w:rsidRPr="00BF6800" w:rsidRDefault="00FF439F" w:rsidP="00416B27">
      <w:pPr>
        <w:pStyle w:val="Rule"/>
      </w:pPr>
      <w:r w:rsidRPr="00BF6800">
        <w:t>21 NCAC 12 .0208</w:t>
      </w:r>
      <w:r w:rsidRPr="00BF6800">
        <w:tab/>
        <w:t>CONSTRUCTION MANAGEMENT</w:t>
      </w:r>
    </w:p>
    <w:p w:rsidR="00FF439F" w:rsidRDefault="00FF439F" w:rsidP="00416B27">
      <w:pPr>
        <w:pStyle w:val="Paragraph"/>
      </w:pPr>
      <w:r w:rsidRPr="00BF6800">
        <w:t xml:space="preserve">(a)  The </w:t>
      </w:r>
      <w:r w:rsidRPr="00BF6800">
        <w:rPr>
          <w:strike/>
        </w:rPr>
        <w:t>term</w:t>
      </w:r>
      <w:r w:rsidRPr="00BF6800">
        <w:t xml:space="preserve"> </w:t>
      </w:r>
      <w:r w:rsidRPr="00BF6800">
        <w:rPr>
          <w:u w:val="single"/>
        </w:rPr>
        <w:t>phrase</w:t>
      </w:r>
      <w:r w:rsidRPr="00BF6800">
        <w:t xml:space="preserve"> "undertakes to superintend or manage" as used in G.S. §87-1 to describe a person, firm, or corporation deemed to be a general contractor means that the person, firm, or corporation </w:t>
      </w:r>
      <w:r w:rsidRPr="00BF6800">
        <w:rPr>
          <w:strike/>
        </w:rPr>
        <w:t>is</w:t>
      </w:r>
      <w:r w:rsidRPr="00BF6800">
        <w:t xml:space="preserve"> </w:t>
      </w:r>
      <w:r w:rsidRPr="00BF6800">
        <w:rPr>
          <w:u w:val="single"/>
        </w:rPr>
        <w:t>shall be</w:t>
      </w:r>
      <w:r w:rsidRPr="00BF6800">
        <w:t xml:space="preserve"> responsible for superintending or managing the construction of an entire project, and either contracts directly with subcontractors to perform the construction for the project or is compensated for superintending or managing the project based upon the cost of the project or the time taken to complete the project.</w:t>
      </w:r>
      <w:r>
        <w:t xml:space="preserve"> </w:t>
      </w:r>
      <w:r w:rsidRPr="00BF6800">
        <w:t xml:space="preserve">The person, firm, or corporation </w:t>
      </w:r>
      <w:r w:rsidRPr="00BF6800">
        <w:rPr>
          <w:strike/>
        </w:rPr>
        <w:t>must</w:t>
      </w:r>
      <w:r w:rsidRPr="00BF6800">
        <w:t xml:space="preserve"> </w:t>
      </w:r>
      <w:r w:rsidRPr="00BF6800">
        <w:rPr>
          <w:u w:val="single"/>
        </w:rPr>
        <w:t>shall</w:t>
      </w:r>
      <w:r w:rsidRPr="00BF6800">
        <w:t xml:space="preserve"> hold a general contracting license in the classifications and limitation applicable to the construction of the project.</w:t>
      </w:r>
    </w:p>
    <w:p w:rsidR="00FF439F" w:rsidRDefault="00FF439F" w:rsidP="00416B27">
      <w:pPr>
        <w:pStyle w:val="Paragraph"/>
      </w:pPr>
      <w:r w:rsidRPr="00BF6800">
        <w:t xml:space="preserve">(b)  The </w:t>
      </w:r>
      <w:r w:rsidRPr="00BF6800">
        <w:rPr>
          <w:strike/>
        </w:rPr>
        <w:t>term</w:t>
      </w:r>
      <w:r w:rsidRPr="00BF6800">
        <w:t xml:space="preserve"> </w:t>
      </w:r>
      <w:r w:rsidRPr="00BF6800">
        <w:rPr>
          <w:u w:val="single"/>
        </w:rPr>
        <w:t>phrase</w:t>
      </w:r>
      <w:r w:rsidRPr="00BF6800">
        <w:t xml:space="preserve"> "undertakes to superintend or manage" described in Paragraph (a) of this Rule </w:t>
      </w:r>
      <w:r w:rsidRPr="00BF6800">
        <w:rPr>
          <w:strike/>
        </w:rPr>
        <w:t>does</w:t>
      </w:r>
      <w:r w:rsidRPr="00BF6800">
        <w:t xml:space="preserve"> </w:t>
      </w:r>
      <w:r w:rsidRPr="00BF6800">
        <w:rPr>
          <w:u w:val="single"/>
        </w:rPr>
        <w:t>shall</w:t>
      </w:r>
      <w:r w:rsidRPr="00BF6800">
        <w:t xml:space="preserve"> not include the following:</w:t>
      </w:r>
    </w:p>
    <w:p w:rsidR="00FF439F" w:rsidRDefault="00FF439F" w:rsidP="00416B27">
      <w:pPr>
        <w:pStyle w:val="SubParagraph"/>
        <w:tabs>
          <w:tab w:val="clear" w:pos="1800"/>
        </w:tabs>
      </w:pPr>
      <w:r w:rsidRPr="00BF6800">
        <w:lastRenderedPageBreak/>
        <w:t>(1)</w:t>
      </w:r>
      <w:r w:rsidRPr="00BF6800">
        <w:tab/>
        <w:t>an architect or engineer licensed in North Carolina who is supervising the execution of design plans for the project owner and who does not contract directly with subcontractors to perform the construction for the project; or</w:t>
      </w:r>
    </w:p>
    <w:p w:rsidR="00FF439F" w:rsidRDefault="00FF439F" w:rsidP="00416B27">
      <w:pPr>
        <w:pStyle w:val="SubParagraph"/>
        <w:tabs>
          <w:tab w:val="clear" w:pos="1800"/>
        </w:tabs>
      </w:pPr>
      <w:r w:rsidRPr="00BF6800">
        <w:t>(2)</w:t>
      </w:r>
      <w:r w:rsidRPr="00BF6800">
        <w:tab/>
        <w:t>subject to the conditions stated within this Subparagraph and Paragraph (c), any person, firm, or corporation retained by an owner of real property as a consultant, agent, or advisor to perform development-related functions, including:</w:t>
      </w:r>
    </w:p>
    <w:p w:rsidR="00FF439F" w:rsidRPr="00BF6800" w:rsidRDefault="00FF439F" w:rsidP="00416B27">
      <w:pPr>
        <w:pStyle w:val="Part"/>
        <w:tabs>
          <w:tab w:val="clear" w:pos="2520"/>
        </w:tabs>
        <w:rPr>
          <w:u w:val="single"/>
        </w:rPr>
      </w:pPr>
      <w:r w:rsidRPr="00BF6800">
        <w:t>(A)</w:t>
      </w:r>
      <w:r w:rsidRPr="00BF6800">
        <w:tab/>
        <w:t xml:space="preserve">assisting with site planning and </w:t>
      </w:r>
      <w:r w:rsidRPr="00BF6800">
        <w:rPr>
          <w:strike/>
        </w:rPr>
        <w:t>design,</w:t>
      </w:r>
      <w:r w:rsidRPr="00BF6800">
        <w:t xml:space="preserve"> </w:t>
      </w:r>
      <w:r w:rsidRPr="00BF6800">
        <w:rPr>
          <w:u w:val="single"/>
        </w:rPr>
        <w:t>design;</w:t>
      </w:r>
    </w:p>
    <w:p w:rsidR="00FF439F" w:rsidRPr="00BF6800" w:rsidRDefault="00FF439F" w:rsidP="00416B27">
      <w:pPr>
        <w:pStyle w:val="Part"/>
        <w:tabs>
          <w:tab w:val="clear" w:pos="2520"/>
        </w:tabs>
        <w:rPr>
          <w:u w:val="single"/>
        </w:rPr>
      </w:pPr>
      <w:r w:rsidRPr="00BF6800">
        <w:t>(B)</w:t>
      </w:r>
      <w:r w:rsidRPr="00BF6800">
        <w:tab/>
        <w:t xml:space="preserve">formulating a development </w:t>
      </w:r>
      <w:r w:rsidRPr="00BF6800">
        <w:rPr>
          <w:strike/>
        </w:rPr>
        <w:t>scheme,</w:t>
      </w:r>
      <w:r w:rsidRPr="00BF6800">
        <w:t xml:space="preserve"> </w:t>
      </w:r>
      <w:r w:rsidRPr="00BF6800">
        <w:rPr>
          <w:u w:val="single"/>
        </w:rPr>
        <w:t>scheme;</w:t>
      </w:r>
    </w:p>
    <w:p w:rsidR="00FF439F" w:rsidRPr="00BF6800" w:rsidRDefault="00FF439F" w:rsidP="00416B27">
      <w:pPr>
        <w:pStyle w:val="Part"/>
        <w:tabs>
          <w:tab w:val="clear" w:pos="2520"/>
        </w:tabs>
        <w:rPr>
          <w:u w:val="single"/>
        </w:rPr>
      </w:pPr>
      <w:r w:rsidRPr="00BF6800">
        <w:t>(C)</w:t>
      </w:r>
      <w:r w:rsidRPr="00BF6800">
        <w:tab/>
        <w:t xml:space="preserve">obtaining zoning and other </w:t>
      </w:r>
      <w:r w:rsidRPr="00BF6800">
        <w:rPr>
          <w:strike/>
        </w:rPr>
        <w:t>entitlements,</w:t>
      </w:r>
      <w:r w:rsidRPr="00BF6800">
        <w:t xml:space="preserve"> </w:t>
      </w:r>
      <w:r w:rsidRPr="00BF6800">
        <w:rPr>
          <w:u w:val="single"/>
        </w:rPr>
        <w:t>entitlements;</w:t>
      </w:r>
    </w:p>
    <w:p w:rsidR="00FF439F" w:rsidRPr="00BF6800" w:rsidRDefault="00FF439F" w:rsidP="00416B27">
      <w:pPr>
        <w:pStyle w:val="Part"/>
        <w:tabs>
          <w:tab w:val="clear" w:pos="2520"/>
        </w:tabs>
        <w:rPr>
          <w:u w:val="single"/>
        </w:rPr>
      </w:pPr>
      <w:r w:rsidRPr="00BF6800">
        <w:t>(D)</w:t>
      </w:r>
      <w:r w:rsidRPr="00BF6800">
        <w:tab/>
        <w:t xml:space="preserve">tenant selection and </w:t>
      </w:r>
      <w:r w:rsidRPr="00BF6800">
        <w:rPr>
          <w:strike/>
        </w:rPr>
        <w:t>negotiation,</w:t>
      </w:r>
      <w:r w:rsidRPr="00BF6800">
        <w:t xml:space="preserve"> </w:t>
      </w:r>
      <w:r w:rsidRPr="00BF6800">
        <w:rPr>
          <w:u w:val="single"/>
        </w:rPr>
        <w:t>negotiation;</w:t>
      </w:r>
    </w:p>
    <w:p w:rsidR="00FF439F" w:rsidRPr="00BF6800" w:rsidRDefault="00FF439F" w:rsidP="00416B27">
      <w:pPr>
        <w:pStyle w:val="Part"/>
        <w:tabs>
          <w:tab w:val="clear" w:pos="2520"/>
        </w:tabs>
        <w:rPr>
          <w:u w:val="single"/>
        </w:rPr>
      </w:pPr>
      <w:r w:rsidRPr="00BF6800">
        <w:t>(E)</w:t>
      </w:r>
      <w:r w:rsidRPr="00BF6800">
        <w:tab/>
        <w:t xml:space="preserve">interfacing and negotiating with the general contractor, engineer, architect, other construction and design </w:t>
      </w:r>
      <w:r w:rsidRPr="00BF6800">
        <w:rPr>
          <w:strike/>
        </w:rPr>
        <w:t>professionals</w:t>
      </w:r>
      <w:r w:rsidRPr="00BF6800">
        <w:t xml:space="preserve"> </w:t>
      </w:r>
      <w:proofErr w:type="spellStart"/>
      <w:r w:rsidRPr="00BF6800">
        <w:rPr>
          <w:u w:val="single"/>
        </w:rPr>
        <w:t>professionals</w:t>
      </w:r>
      <w:proofErr w:type="spellEnd"/>
      <w:r w:rsidRPr="00BF6800">
        <w:rPr>
          <w:u w:val="single"/>
        </w:rPr>
        <w:t>,</w:t>
      </w:r>
      <w:r w:rsidRPr="00BF6800">
        <w:t xml:space="preserve"> and other development consultants with whom the land owner separately contracts, including, negotiating contracts on the owner's behalf, assisting with scheduling issues, ensuring that any disputes between such parties are resolved to the owner's satisfaction, and otherwise ensuring that such parties are proceeding in an efficient, coordinated manner to complete the </w:t>
      </w:r>
      <w:r w:rsidRPr="00BF6800">
        <w:rPr>
          <w:strike/>
        </w:rPr>
        <w:t>project,</w:t>
      </w:r>
      <w:r w:rsidRPr="00BF6800">
        <w:t xml:space="preserve"> </w:t>
      </w:r>
      <w:r w:rsidRPr="00BF6800">
        <w:rPr>
          <w:u w:val="single"/>
        </w:rPr>
        <w:t>project;</w:t>
      </w:r>
    </w:p>
    <w:p w:rsidR="00FF439F" w:rsidRDefault="00FF439F" w:rsidP="00416B27">
      <w:pPr>
        <w:pStyle w:val="Part"/>
        <w:tabs>
          <w:tab w:val="clear" w:pos="2520"/>
        </w:tabs>
      </w:pPr>
      <w:r w:rsidRPr="00BF6800">
        <w:t>(F)</w:t>
      </w:r>
      <w:r w:rsidRPr="00BF6800">
        <w:tab/>
        <w:t xml:space="preserve">providing cost </w:t>
      </w:r>
      <w:r w:rsidRPr="00BF6800">
        <w:rPr>
          <w:strike/>
        </w:rPr>
        <w:t>estimates</w:t>
      </w:r>
      <w:r w:rsidRPr="00BF6800">
        <w:t xml:space="preserve"> </w:t>
      </w:r>
      <w:proofErr w:type="spellStart"/>
      <w:r w:rsidRPr="00BF6800">
        <w:rPr>
          <w:u w:val="single"/>
        </w:rPr>
        <w:t>estimates</w:t>
      </w:r>
      <w:proofErr w:type="spellEnd"/>
      <w:r w:rsidRPr="00BF6800">
        <w:rPr>
          <w:u w:val="single"/>
        </w:rPr>
        <w:t>, bids,</w:t>
      </w:r>
      <w:r w:rsidRPr="00BF6800">
        <w:t xml:space="preserve"> and </w:t>
      </w:r>
      <w:r w:rsidRPr="00BF6800">
        <w:rPr>
          <w:strike/>
        </w:rPr>
        <w:t>budgeting,</w:t>
      </w:r>
      <w:r w:rsidRPr="00BF6800">
        <w:t xml:space="preserve"> </w:t>
      </w:r>
      <w:r w:rsidRPr="00BF6800">
        <w:rPr>
          <w:u w:val="single"/>
        </w:rPr>
        <w:t>budgeting;</w:t>
      </w:r>
    </w:p>
    <w:p w:rsidR="00FF439F" w:rsidRPr="00BF6800" w:rsidRDefault="00FF439F" w:rsidP="00416B27">
      <w:pPr>
        <w:pStyle w:val="Part"/>
        <w:tabs>
          <w:tab w:val="clear" w:pos="2520"/>
        </w:tabs>
        <w:rPr>
          <w:u w:val="single"/>
        </w:rPr>
      </w:pPr>
      <w:r w:rsidRPr="00BF6800">
        <w:t>(G)</w:t>
      </w:r>
      <w:r w:rsidRPr="00BF6800">
        <w:tab/>
        <w:t xml:space="preserve">monitoring the progress of development activities performed by other </w:t>
      </w:r>
      <w:r w:rsidRPr="00BF6800">
        <w:rPr>
          <w:strike/>
        </w:rPr>
        <w:t>parties,</w:t>
      </w:r>
      <w:r w:rsidRPr="00BF6800">
        <w:t xml:space="preserve"> </w:t>
      </w:r>
      <w:r w:rsidRPr="00BF6800">
        <w:rPr>
          <w:u w:val="single"/>
        </w:rPr>
        <w:t>parties;</w:t>
      </w:r>
    </w:p>
    <w:p w:rsidR="00FF439F" w:rsidRDefault="00FF439F" w:rsidP="00416B27">
      <w:pPr>
        <w:pStyle w:val="Part"/>
        <w:tabs>
          <w:tab w:val="clear" w:pos="2520"/>
        </w:tabs>
      </w:pPr>
      <w:r w:rsidRPr="00BF6800">
        <w:t>(H)</w:t>
      </w:r>
      <w:r w:rsidRPr="00BF6800">
        <w:tab/>
        <w:t xml:space="preserve">arranging and negotiating governmental incentives and </w:t>
      </w:r>
      <w:r w:rsidRPr="00BF6800">
        <w:rPr>
          <w:strike/>
        </w:rPr>
        <w:t>entitlements,</w:t>
      </w:r>
      <w:r w:rsidRPr="00BF6800">
        <w:t xml:space="preserve"> </w:t>
      </w:r>
      <w:r w:rsidRPr="00BF6800">
        <w:rPr>
          <w:u w:val="single"/>
        </w:rPr>
        <w:t>entitlements;</w:t>
      </w:r>
      <w:r w:rsidRPr="00BF6800">
        <w:t xml:space="preserve"> and</w:t>
      </w:r>
    </w:p>
    <w:p w:rsidR="00FF439F" w:rsidRDefault="00FF439F" w:rsidP="00416B27">
      <w:pPr>
        <w:pStyle w:val="Part"/>
        <w:tabs>
          <w:tab w:val="clear" w:pos="2520"/>
        </w:tabs>
      </w:pPr>
      <w:r w:rsidRPr="00BF6800">
        <w:t>(I)</w:t>
      </w:r>
      <w:r w:rsidRPr="00BF6800">
        <w:tab/>
        <w:t>selecting and sequencing sites for development.</w:t>
      </w:r>
    </w:p>
    <w:p w:rsidR="00FF439F" w:rsidRDefault="00FF439F" w:rsidP="00416B27">
      <w:pPr>
        <w:pStyle w:val="Paragraph"/>
      </w:pPr>
      <w:r w:rsidRPr="00BF6800">
        <w:t xml:space="preserve">(c)  The exclusions set forth in Subparagraph (b)(2) </w:t>
      </w:r>
      <w:r w:rsidRPr="00BF6800">
        <w:rPr>
          <w:strike/>
        </w:rPr>
        <w:t>do</w:t>
      </w:r>
      <w:r w:rsidRPr="00BF6800">
        <w:t xml:space="preserve"> </w:t>
      </w:r>
      <w:r w:rsidRPr="00BF6800">
        <w:rPr>
          <w:u w:val="single"/>
        </w:rPr>
        <w:t>shall</w:t>
      </w:r>
      <w:r w:rsidRPr="00BF6800">
        <w:t xml:space="preserve"> not apply, however, unless the following conditions are satisfied:</w:t>
      </w:r>
    </w:p>
    <w:p w:rsidR="00FF439F" w:rsidRDefault="00FF439F" w:rsidP="00416B27">
      <w:pPr>
        <w:pStyle w:val="SubParagraph"/>
        <w:tabs>
          <w:tab w:val="clear" w:pos="1800"/>
        </w:tabs>
      </w:pPr>
      <w:r w:rsidRPr="00BF6800">
        <w:t>(1)</w:t>
      </w:r>
      <w:r w:rsidRPr="00BF6800">
        <w:tab/>
        <w:t xml:space="preserve">the owner has retained a licensed general contractor or licensed general contractors to construct the entire project or to directly superintend and manage all construction work in which the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has any involvement and </w:t>
      </w:r>
      <w:r w:rsidRPr="00BF6800">
        <w:rPr>
          <w:strike/>
        </w:rPr>
        <w:t>which</w:t>
      </w:r>
      <w:r w:rsidRPr="00BF6800">
        <w:t xml:space="preserve"> </w:t>
      </w:r>
      <w:r w:rsidRPr="00BF6800">
        <w:rPr>
          <w:u w:val="single"/>
        </w:rPr>
        <w:t>that</w:t>
      </w:r>
      <w:r w:rsidRPr="00BF6800">
        <w:t xml:space="preserve"> would otherwise require the use of a licensed general </w:t>
      </w:r>
      <w:r w:rsidRPr="00BF6800">
        <w:rPr>
          <w:strike/>
        </w:rPr>
        <w:t>contractor,</w:t>
      </w:r>
      <w:r w:rsidRPr="00BF6800">
        <w:t xml:space="preserve"> </w:t>
      </w:r>
      <w:r w:rsidRPr="00BF6800">
        <w:rPr>
          <w:u w:val="single"/>
        </w:rPr>
        <w:t>contractor;</w:t>
      </w:r>
      <w:r w:rsidRPr="00BF6800">
        <w:t xml:space="preserve"> and</w:t>
      </w:r>
    </w:p>
    <w:p w:rsidR="00FF439F" w:rsidRDefault="00FF439F" w:rsidP="00416B27">
      <w:pPr>
        <w:pStyle w:val="SubParagraph"/>
        <w:tabs>
          <w:tab w:val="clear" w:pos="1800"/>
        </w:tabs>
      </w:pPr>
      <w:r w:rsidRPr="00BF6800">
        <w:t>(2)</w:t>
      </w:r>
      <w:r w:rsidRPr="00BF6800">
        <w:tab/>
        <w:t xml:space="preserve">the use of the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will not impair the general contractor's ability to communicate directly with the owner and to verify the owner's informed consent and ratification of the directions and decisions made </w:t>
      </w:r>
      <w:r w:rsidRPr="00BF6800">
        <w:t xml:space="preserve">by the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to the extent that such directions or decisions affect the construction activities otherwise requiring the use of a licensed general contractor. For the purposes of this Subparagraph, the general contractor </w:t>
      </w:r>
      <w:r w:rsidRPr="00BF6800">
        <w:rPr>
          <w:strike/>
        </w:rPr>
        <w:t>is</w:t>
      </w:r>
      <w:r w:rsidRPr="00BF6800">
        <w:t xml:space="preserve"> </w:t>
      </w:r>
      <w:r w:rsidRPr="00BF6800">
        <w:rPr>
          <w:u w:val="single"/>
        </w:rPr>
        <w:t>shall be</w:t>
      </w:r>
      <w:r w:rsidRPr="00BF6800">
        <w:t xml:space="preserve"> entitled to make a written demand for written verification from the owner of any directions given or decisions made by such a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on the owner's behalf.</w:t>
      </w:r>
      <w:r>
        <w:t xml:space="preserve"> </w:t>
      </w:r>
      <w:r w:rsidRPr="00BF6800">
        <w:t xml:space="preserve">In that regard, if the general contractor delivers a written request directly to the owner asking that the owner confirm in writing that the owner desires that the general contractor perform consistent with a direction or decision made by such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w:t>
      </w:r>
    </w:p>
    <w:p w:rsidR="00FF439F" w:rsidRDefault="00FF439F" w:rsidP="00416B27">
      <w:pPr>
        <w:pStyle w:val="Part"/>
        <w:tabs>
          <w:tab w:val="clear" w:pos="2520"/>
        </w:tabs>
      </w:pPr>
      <w:r w:rsidRPr="00BF6800">
        <w:t>(A)</w:t>
      </w:r>
      <w:r w:rsidRPr="00BF6800">
        <w:tab/>
        <w:t xml:space="preserve">the general contractor shall not be obligated to follow such direction or decision in question </w:t>
      </w:r>
      <w:proofErr w:type="gramStart"/>
      <w:r w:rsidRPr="00BF6800">
        <w:t>until such time as</w:t>
      </w:r>
      <w:proofErr w:type="gramEnd"/>
      <w:r w:rsidRPr="00BF6800">
        <w:t xml:space="preserve"> the owner provides written verification of the direction or decision; and</w:t>
      </w:r>
    </w:p>
    <w:p w:rsidR="00FF439F" w:rsidRDefault="00FF439F" w:rsidP="00416B27">
      <w:pPr>
        <w:pStyle w:val="Part"/>
        <w:tabs>
          <w:tab w:val="clear" w:pos="2520"/>
        </w:tabs>
      </w:pPr>
      <w:r w:rsidRPr="00BF6800">
        <w:t>(B)</w:t>
      </w:r>
      <w:r w:rsidRPr="00BF6800">
        <w:tab/>
        <w:t xml:space="preserve">if the </w:t>
      </w:r>
      <w:proofErr w:type="gramStart"/>
      <w:r w:rsidRPr="00BF6800">
        <w:t>third party</w:t>
      </w:r>
      <w:proofErr w:type="gramEnd"/>
      <w:r w:rsidRPr="00BF6800">
        <w:t xml:space="preserve">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whose direction or decision is being questioned by the general contractor attempts to itself provide the confirmation requested from the owner by the general contractor as provided above, such person, </w:t>
      </w:r>
      <w:r w:rsidRPr="00BF6800">
        <w:rPr>
          <w:strike/>
        </w:rPr>
        <w:t>firm</w:t>
      </w:r>
      <w:r w:rsidRPr="00BF6800">
        <w:t xml:space="preserve"> </w:t>
      </w:r>
      <w:proofErr w:type="spellStart"/>
      <w:r w:rsidRPr="00BF6800">
        <w:rPr>
          <w:u w:val="single"/>
        </w:rPr>
        <w:t>firm</w:t>
      </w:r>
      <w:proofErr w:type="spellEnd"/>
      <w:r w:rsidRPr="00BF6800">
        <w:rPr>
          <w:u w:val="single"/>
        </w:rPr>
        <w:t>,</w:t>
      </w:r>
      <w:r w:rsidRPr="00BF6800">
        <w:t xml:space="preserve"> or corporation shall be deemed to be "undertaking to superintend or manage" as described in Paragraph (a) of this Rule.</w:t>
      </w:r>
    </w:p>
    <w:p w:rsidR="00FF439F" w:rsidRPr="00BF6800" w:rsidRDefault="00FF439F" w:rsidP="00416B27">
      <w:pPr>
        <w:pStyle w:val="Base"/>
      </w:pPr>
    </w:p>
    <w:p w:rsidR="00FF439F" w:rsidRDefault="00FF439F" w:rsidP="00416B27">
      <w:pPr>
        <w:pStyle w:val="HistoryAuthority"/>
      </w:pPr>
      <w:r w:rsidRPr="00BF6800">
        <w:t>Authority G.S. 87-1; 87-4.</w:t>
      </w:r>
    </w:p>
    <w:p w:rsidR="00FF439F" w:rsidRPr="00BF6800" w:rsidRDefault="00FF439F" w:rsidP="00416B27">
      <w:pPr>
        <w:pStyle w:val="Base"/>
      </w:pPr>
    </w:p>
    <w:p w:rsidR="00FF439F" w:rsidRPr="0033047F" w:rsidRDefault="00FF439F" w:rsidP="00416B27">
      <w:pPr>
        <w:pStyle w:val="Rule"/>
      </w:pPr>
      <w:r w:rsidRPr="0033047F">
        <w:t>21 NCAC 12 .0211</w:t>
      </w:r>
      <w:r w:rsidRPr="0033047F">
        <w:tab/>
        <w:t>MULTIUNIT BUILDINGS</w:t>
      </w:r>
    </w:p>
    <w:p w:rsidR="00FF439F" w:rsidRPr="0033047F" w:rsidRDefault="00FF439F" w:rsidP="00416B27">
      <w:pPr>
        <w:pStyle w:val="Paragraph"/>
        <w:rPr>
          <w:u w:val="single"/>
        </w:rPr>
      </w:pPr>
      <w:r w:rsidRPr="0033047F">
        <w:rPr>
          <w:strike/>
        </w:rPr>
        <w:t>For the purposes of determining whether or not the cost of the undertaking is thirty thousand dollars ($30,000) or more under G.S. 87-1, and whether or not the value of any single project falls within the license limitations established by G.S. 87-10(a),</w:t>
      </w:r>
      <w:r w:rsidRPr="0033047F">
        <w:t xml:space="preserve"> </w:t>
      </w:r>
      <w:r w:rsidRPr="0033047F">
        <w:rPr>
          <w:u w:val="single"/>
        </w:rPr>
        <w:t>(a)</w:t>
      </w:r>
      <w:r w:rsidRPr="0033047F">
        <w:t xml:space="preserve"> if a project consists of the construction or alteration of one or more buildings </w:t>
      </w:r>
      <w:r w:rsidRPr="0033047F">
        <w:rPr>
          <w:strike/>
        </w:rPr>
        <w:t>comprised of three or more units within each building, including apartments, condominiums, and townhomes, then all such units in a building shall be considered in determining the cost of the undertaking under G.S. 87-1 and the value of the project under G.S. 87-10(a).</w:t>
      </w:r>
      <w:r w:rsidRPr="0033047F">
        <w:t xml:space="preserve"> </w:t>
      </w:r>
      <w:r w:rsidRPr="0033047F">
        <w:rPr>
          <w:u w:val="single"/>
        </w:rPr>
        <w:t>that fall under the requirements of the North Carolina Building Code, all structures and units on the same parcel of land shall be considered as a single project.</w:t>
      </w:r>
    </w:p>
    <w:p w:rsidR="00FF439F" w:rsidRPr="0033047F" w:rsidRDefault="00FF439F" w:rsidP="00416B27">
      <w:pPr>
        <w:pStyle w:val="Paragraph"/>
        <w:rPr>
          <w:u w:val="single"/>
        </w:rPr>
      </w:pPr>
      <w:r w:rsidRPr="0033047F">
        <w:rPr>
          <w:u w:val="single"/>
        </w:rPr>
        <w:t>(b)  if a project consists of the construction or alteration of one or more buildings that fall under the requirements of the North Carolina Residential Code, only structures and units on the same parcel of land shall be considered as one project.</w:t>
      </w:r>
    </w:p>
    <w:p w:rsidR="00FF439F" w:rsidRPr="0033047F" w:rsidRDefault="00FF439F" w:rsidP="00416B27">
      <w:pPr>
        <w:pStyle w:val="Base"/>
      </w:pPr>
    </w:p>
    <w:p w:rsidR="00FF439F" w:rsidRDefault="00FF439F" w:rsidP="00416B27">
      <w:pPr>
        <w:pStyle w:val="HistoryAuthority"/>
      </w:pPr>
      <w:r w:rsidRPr="0033047F">
        <w:t>Authority G.S. 87-1; 87-4; 87-10.</w:t>
      </w:r>
    </w:p>
    <w:p w:rsidR="00FF439F" w:rsidRPr="0033047F" w:rsidRDefault="00FF439F" w:rsidP="00416B27">
      <w:pPr>
        <w:pStyle w:val="Base"/>
      </w:pPr>
    </w:p>
    <w:p w:rsidR="00FF439F" w:rsidRDefault="00FF439F" w:rsidP="00416B27">
      <w:pPr>
        <w:pStyle w:val="Section"/>
      </w:pPr>
      <w:r w:rsidRPr="00B62D0F">
        <w:t xml:space="preserve">SECTION .0300 </w:t>
      </w:r>
      <w:r w:rsidRPr="00B62D0F">
        <w:noBreakHyphen/>
        <w:t xml:space="preserve"> APPLICATION PROCEDURE</w:t>
      </w:r>
    </w:p>
    <w:p w:rsidR="00FF439F" w:rsidRPr="00B62D0F" w:rsidRDefault="00FF439F" w:rsidP="00416B27">
      <w:pPr>
        <w:pStyle w:val="Base"/>
      </w:pPr>
    </w:p>
    <w:p w:rsidR="00FF439F" w:rsidRPr="00B62D0F" w:rsidRDefault="00FF439F" w:rsidP="00416B27">
      <w:pPr>
        <w:pStyle w:val="Rule"/>
      </w:pPr>
      <w:r w:rsidRPr="00B62D0F">
        <w:lastRenderedPageBreak/>
        <w:t>21 NCAC 12 .0301</w:t>
      </w:r>
      <w:r w:rsidRPr="00B62D0F">
        <w:tab/>
        <w:t>GENERAL</w:t>
      </w:r>
    </w:p>
    <w:p w:rsidR="00FF439F" w:rsidRPr="00B62D0F" w:rsidRDefault="00FF439F" w:rsidP="00416B27">
      <w:pPr>
        <w:pStyle w:val="Paragraph"/>
        <w:rPr>
          <w:strike/>
        </w:rPr>
      </w:pPr>
      <w:r w:rsidRPr="00B62D0F">
        <w:rPr>
          <w:strike/>
        </w:rPr>
        <w:t>An applicant for a general contractor's license must apply to the Board on the form prescribed and furnished by the Board.</w:t>
      </w:r>
    </w:p>
    <w:p w:rsidR="00FF439F" w:rsidRPr="00B62D0F" w:rsidRDefault="00FF439F" w:rsidP="00416B27">
      <w:pPr>
        <w:pStyle w:val="Base"/>
      </w:pPr>
    </w:p>
    <w:p w:rsidR="00FF439F" w:rsidRDefault="00FF439F" w:rsidP="00416B27">
      <w:pPr>
        <w:pStyle w:val="HistoryAuthority"/>
      </w:pPr>
      <w:r w:rsidRPr="00B62D0F">
        <w:t>Authority G.S. 87</w:t>
      </w:r>
      <w:r w:rsidRPr="00B62D0F">
        <w:noBreakHyphen/>
        <w:t>1; 87</w:t>
      </w:r>
      <w:r w:rsidRPr="00B62D0F">
        <w:noBreakHyphen/>
        <w:t>10.</w:t>
      </w:r>
    </w:p>
    <w:p w:rsidR="00FF439F" w:rsidRPr="00B62D0F" w:rsidRDefault="00FF439F" w:rsidP="00416B27">
      <w:pPr>
        <w:pStyle w:val="Base"/>
      </w:pPr>
    </w:p>
    <w:p w:rsidR="00FF439F" w:rsidRPr="00183EAA" w:rsidRDefault="00FF439F" w:rsidP="00416B27">
      <w:pPr>
        <w:pStyle w:val="Rule"/>
      </w:pPr>
      <w:r w:rsidRPr="00183EAA">
        <w:t>21 NCAC 12 .0302</w:t>
      </w:r>
      <w:r w:rsidRPr="00183EAA">
        <w:tab/>
        <w:t>REQUEST</w:t>
      </w:r>
    </w:p>
    <w:p w:rsidR="00FF439F" w:rsidRPr="00183EAA" w:rsidRDefault="00FF439F" w:rsidP="00416B27">
      <w:pPr>
        <w:pStyle w:val="Paragraph"/>
        <w:rPr>
          <w:strike/>
        </w:rPr>
      </w:pPr>
      <w:r w:rsidRPr="00183EAA">
        <w:rPr>
          <w:strike/>
        </w:rPr>
        <w:t>(a)  A request for the required application form may be made at the address in Rule .0101 of this Chapter.</w:t>
      </w:r>
    </w:p>
    <w:p w:rsidR="00FF439F" w:rsidRPr="00183EAA" w:rsidRDefault="00FF439F" w:rsidP="00416B27">
      <w:pPr>
        <w:pStyle w:val="Paragraph"/>
        <w:rPr>
          <w:strike/>
        </w:rPr>
      </w:pPr>
      <w:r w:rsidRPr="00183EAA">
        <w:rPr>
          <w:strike/>
        </w:rPr>
        <w:t>(b)  The Board shall charge a fee to cover the cost of publishing and mailing the application package.</w:t>
      </w:r>
    </w:p>
    <w:p w:rsidR="00FF439F" w:rsidRPr="00183EAA" w:rsidRDefault="00FF439F" w:rsidP="00416B27">
      <w:pPr>
        <w:pStyle w:val="Base"/>
      </w:pPr>
    </w:p>
    <w:p w:rsidR="00FF439F" w:rsidRDefault="00FF439F" w:rsidP="00416B27">
      <w:pPr>
        <w:pStyle w:val="HistoryAuthority"/>
      </w:pPr>
      <w:r w:rsidRPr="00183EAA">
        <w:t>Authority G.S. 87</w:t>
      </w:r>
      <w:r w:rsidRPr="00183EAA">
        <w:noBreakHyphen/>
        <w:t>1; 87</w:t>
      </w:r>
      <w:r w:rsidRPr="00183EAA">
        <w:noBreakHyphen/>
        <w:t>10; 150B-19(5).</w:t>
      </w:r>
    </w:p>
    <w:p w:rsidR="00FF439F" w:rsidRPr="00183EAA" w:rsidRDefault="00FF439F" w:rsidP="00416B27">
      <w:pPr>
        <w:pStyle w:val="Base"/>
      </w:pPr>
    </w:p>
    <w:p w:rsidR="00FF439F" w:rsidRPr="004C449B" w:rsidRDefault="00FF439F" w:rsidP="00416B27">
      <w:pPr>
        <w:pStyle w:val="Rule"/>
      </w:pPr>
      <w:r w:rsidRPr="004C449B">
        <w:t>21 NCAC 12 .0303</w:t>
      </w:r>
      <w:r w:rsidRPr="004C449B">
        <w:tab/>
        <w:t>APPLICATION FOR LICENSURE</w:t>
      </w:r>
    </w:p>
    <w:p w:rsidR="00FF439F" w:rsidRDefault="00FF439F" w:rsidP="00416B27">
      <w:pPr>
        <w:pStyle w:val="Paragraph"/>
      </w:pPr>
      <w:r w:rsidRPr="004C449B">
        <w:t>(a)  General.</w:t>
      </w:r>
      <w:r>
        <w:t xml:space="preserve"> </w:t>
      </w:r>
      <w:r w:rsidRPr="004C449B">
        <w:rPr>
          <w:strike/>
        </w:rPr>
        <w:t>There is one application form prescribed by the Board for all applicants desiring to become licensed to engage in the business of general contracting in North Carolina regardless of limitation or classification of license desired and regardless of whether the applicant desires to be licensed by reciprocity or by examination.</w:t>
      </w:r>
      <w:r w:rsidRPr="004C449B">
        <w:t xml:space="preserve"> </w:t>
      </w:r>
      <w:r w:rsidRPr="004C449B">
        <w:rPr>
          <w:u w:val="single"/>
        </w:rPr>
        <w:t>Applications for licensure shall contain the following:</w:t>
      </w:r>
    </w:p>
    <w:p w:rsidR="00FF439F" w:rsidRPr="00C76CC5" w:rsidRDefault="00FF439F" w:rsidP="00416B27">
      <w:pPr>
        <w:pStyle w:val="Item"/>
        <w:rPr>
          <w:u w:val="single"/>
        </w:rPr>
      </w:pPr>
      <w:r>
        <w:rPr>
          <w:u w:val="single"/>
        </w:rPr>
        <w:t>(1)</w:t>
      </w:r>
      <w:r>
        <w:rPr>
          <w:u w:val="single"/>
        </w:rPr>
        <w:tab/>
      </w:r>
      <w:r w:rsidRPr="00C76CC5">
        <w:rPr>
          <w:u w:val="single"/>
        </w:rPr>
        <w:t>the Social Security Number of examinee(s) and qualifier(s) and tax identification numbers for corporate applicants;</w:t>
      </w:r>
    </w:p>
    <w:p w:rsidR="00FF439F" w:rsidRPr="00C76CC5" w:rsidRDefault="00FF439F" w:rsidP="00416B27">
      <w:pPr>
        <w:pStyle w:val="Item"/>
        <w:rPr>
          <w:u w:val="single"/>
        </w:rPr>
      </w:pPr>
      <w:r>
        <w:rPr>
          <w:u w:val="single"/>
        </w:rPr>
        <w:t>(2)</w:t>
      </w:r>
      <w:r>
        <w:rPr>
          <w:u w:val="single"/>
        </w:rPr>
        <w:tab/>
      </w:r>
      <w:r w:rsidRPr="00C76CC5">
        <w:rPr>
          <w:u w:val="single"/>
        </w:rPr>
        <w:t>the applicant's contact information;</w:t>
      </w:r>
    </w:p>
    <w:p w:rsidR="00FF439F" w:rsidRPr="00C76CC5" w:rsidRDefault="00FF439F" w:rsidP="00416B27">
      <w:pPr>
        <w:pStyle w:val="Item"/>
        <w:rPr>
          <w:u w:val="single"/>
        </w:rPr>
      </w:pPr>
      <w:r>
        <w:rPr>
          <w:u w:val="single"/>
        </w:rPr>
        <w:t>(3)</w:t>
      </w:r>
      <w:r>
        <w:rPr>
          <w:u w:val="single"/>
        </w:rPr>
        <w:tab/>
      </w:r>
      <w:r w:rsidRPr="00C76CC5">
        <w:rPr>
          <w:u w:val="single"/>
        </w:rPr>
        <w:t>the name of business under which licensee will be operating, if any;</w:t>
      </w:r>
    </w:p>
    <w:p w:rsidR="00FF439F" w:rsidRPr="00C76CC5" w:rsidRDefault="00FF439F" w:rsidP="00416B27">
      <w:pPr>
        <w:pStyle w:val="Item"/>
        <w:rPr>
          <w:u w:val="single"/>
        </w:rPr>
      </w:pPr>
      <w:r>
        <w:rPr>
          <w:u w:val="single"/>
        </w:rPr>
        <w:t>(4)</w:t>
      </w:r>
      <w:r>
        <w:rPr>
          <w:u w:val="single"/>
        </w:rPr>
        <w:tab/>
      </w:r>
      <w:r w:rsidRPr="00C76CC5">
        <w:rPr>
          <w:u w:val="single"/>
        </w:rPr>
        <w:t>requested designation of license limitation and classifications;</w:t>
      </w:r>
    </w:p>
    <w:p w:rsidR="00FF439F" w:rsidRPr="00C76CC5" w:rsidRDefault="00FF439F" w:rsidP="00416B27">
      <w:pPr>
        <w:pStyle w:val="Item"/>
        <w:rPr>
          <w:u w:val="single"/>
        </w:rPr>
      </w:pPr>
      <w:r>
        <w:rPr>
          <w:u w:val="single"/>
        </w:rPr>
        <w:t>(5)</w:t>
      </w:r>
      <w:r>
        <w:rPr>
          <w:u w:val="single"/>
        </w:rPr>
        <w:tab/>
      </w:r>
      <w:r w:rsidRPr="00C76CC5">
        <w:rPr>
          <w:u w:val="single"/>
        </w:rPr>
        <w:t>information about all crimes of which the applicant has been convicted;</w:t>
      </w:r>
    </w:p>
    <w:p w:rsidR="00FF439F" w:rsidRPr="00C76CC5" w:rsidRDefault="00FF439F" w:rsidP="00416B27">
      <w:pPr>
        <w:pStyle w:val="Item"/>
        <w:rPr>
          <w:u w:val="single"/>
        </w:rPr>
      </w:pPr>
      <w:r>
        <w:rPr>
          <w:u w:val="single"/>
        </w:rPr>
        <w:t>(6)</w:t>
      </w:r>
      <w:r>
        <w:rPr>
          <w:u w:val="single"/>
        </w:rPr>
        <w:tab/>
      </w:r>
      <w:r w:rsidRPr="00C76CC5">
        <w:rPr>
          <w:u w:val="single"/>
        </w:rPr>
        <w:t>certified copies of court records reflecting information regarding all crimes of which the applicant and qualifier(s) have been convicted;</w:t>
      </w:r>
    </w:p>
    <w:p w:rsidR="00FF439F" w:rsidRPr="00C76CC5" w:rsidRDefault="00FF439F" w:rsidP="00416B27">
      <w:pPr>
        <w:pStyle w:val="Item"/>
        <w:rPr>
          <w:u w:val="single"/>
        </w:rPr>
      </w:pPr>
      <w:r>
        <w:rPr>
          <w:u w:val="single"/>
        </w:rPr>
        <w:t>(7)</w:t>
      </w:r>
      <w:r>
        <w:rPr>
          <w:u w:val="single"/>
        </w:rPr>
        <w:tab/>
      </w:r>
      <w:r w:rsidRPr="00C76CC5">
        <w:rPr>
          <w:u w:val="single"/>
        </w:rPr>
        <w:t>information indicating whether the applicant or qualifier(s) has any disciplinary history with the Board or any other occupational licensing, registration, or certification agency;</w:t>
      </w:r>
    </w:p>
    <w:p w:rsidR="00FF439F" w:rsidRPr="00C76CC5" w:rsidRDefault="00FF439F" w:rsidP="00416B27">
      <w:pPr>
        <w:pStyle w:val="Item"/>
        <w:rPr>
          <w:u w:val="single"/>
        </w:rPr>
      </w:pPr>
      <w:r>
        <w:rPr>
          <w:u w:val="single"/>
        </w:rPr>
        <w:t>(8)</w:t>
      </w:r>
      <w:r>
        <w:rPr>
          <w:u w:val="single"/>
        </w:rPr>
        <w:tab/>
      </w:r>
      <w:r w:rsidRPr="00C76CC5">
        <w:rPr>
          <w:u w:val="single"/>
        </w:rPr>
        <w:t>information establishing financial responsibility as required by G.S. 87-10(a) and Rule .0204 of this Chapter;</w:t>
      </w:r>
    </w:p>
    <w:p w:rsidR="00FF439F" w:rsidRPr="00C76CC5" w:rsidRDefault="00FF439F" w:rsidP="00416B27">
      <w:pPr>
        <w:pStyle w:val="Item"/>
        <w:rPr>
          <w:u w:val="single"/>
        </w:rPr>
      </w:pPr>
      <w:r>
        <w:rPr>
          <w:u w:val="single"/>
        </w:rPr>
        <w:t>(9)</w:t>
      </w:r>
      <w:r>
        <w:rPr>
          <w:u w:val="single"/>
        </w:rPr>
        <w:tab/>
      </w:r>
      <w:r w:rsidRPr="00C76CC5">
        <w:rPr>
          <w:u w:val="single"/>
        </w:rPr>
        <w:t>letters of reference as prescribed in Rule .0308 of this Chapter; and</w:t>
      </w:r>
    </w:p>
    <w:p w:rsidR="00FF439F" w:rsidRPr="00C76CC5" w:rsidRDefault="00FF439F" w:rsidP="00416B27">
      <w:pPr>
        <w:pStyle w:val="Item"/>
        <w:rPr>
          <w:u w:val="single"/>
        </w:rPr>
      </w:pPr>
      <w:r>
        <w:rPr>
          <w:u w:val="single"/>
        </w:rPr>
        <w:t>(10)</w:t>
      </w:r>
      <w:r>
        <w:rPr>
          <w:u w:val="single"/>
        </w:rPr>
        <w:tab/>
      </w:r>
      <w:r w:rsidRPr="00C76CC5">
        <w:rPr>
          <w:u w:val="single"/>
        </w:rPr>
        <w:t>the application fee as set forth in Rule .0304 of this Chapter.</w:t>
      </w:r>
    </w:p>
    <w:p w:rsidR="00FF439F" w:rsidRDefault="00FF439F" w:rsidP="00416B27">
      <w:pPr>
        <w:pStyle w:val="Paragraph"/>
      </w:pPr>
      <w:r w:rsidRPr="004C449B">
        <w:t>(b)  Contents.</w:t>
      </w:r>
      <w:r>
        <w:t xml:space="preserve"> </w:t>
      </w:r>
      <w:r w:rsidRPr="004C449B">
        <w:t xml:space="preserve">The application form requires the applicant to state which limitation and classification or classifications of license he </w:t>
      </w:r>
      <w:r w:rsidRPr="004C449B">
        <w:rPr>
          <w:u w:val="single"/>
        </w:rPr>
        <w:t>or she</w:t>
      </w:r>
      <w:r w:rsidRPr="004C449B">
        <w:t xml:space="preserve"> is applying for </w:t>
      </w:r>
      <w:proofErr w:type="gramStart"/>
      <w:r w:rsidRPr="004C449B">
        <w:t>and also</w:t>
      </w:r>
      <w:proofErr w:type="gramEnd"/>
      <w:r w:rsidRPr="004C449B">
        <w:t xml:space="preserve"> to set forth the experience of the applicant or of his </w:t>
      </w:r>
      <w:r w:rsidRPr="004C449B">
        <w:rPr>
          <w:u w:val="single"/>
        </w:rPr>
        <w:t>or her</w:t>
      </w:r>
      <w:r w:rsidRPr="004C449B">
        <w:t xml:space="preserve"> principal employees, as appropriate.</w:t>
      </w:r>
      <w:r>
        <w:t xml:space="preserve"> </w:t>
      </w:r>
      <w:r w:rsidRPr="004C449B">
        <w:t xml:space="preserve">In addition, the application form requires the applicant to give information concerning his </w:t>
      </w:r>
      <w:r w:rsidRPr="004C449B">
        <w:rPr>
          <w:u w:val="single"/>
        </w:rPr>
        <w:t>or her</w:t>
      </w:r>
      <w:r w:rsidRPr="004C449B">
        <w:t xml:space="preserve"> personal history, including personal references.</w:t>
      </w:r>
    </w:p>
    <w:p w:rsidR="00FF439F" w:rsidRDefault="00FF439F" w:rsidP="00416B27">
      <w:pPr>
        <w:pStyle w:val="Paragraph"/>
      </w:pPr>
      <w:r w:rsidRPr="004C449B">
        <w:t>(c)  Reciprocity.</w:t>
      </w:r>
      <w:r>
        <w:t xml:space="preserve"> </w:t>
      </w:r>
      <w:r w:rsidRPr="004C449B">
        <w:t xml:space="preserve">Applicants </w:t>
      </w:r>
      <w:r w:rsidRPr="004C449B">
        <w:rPr>
          <w:strike/>
        </w:rPr>
        <w:t>for a license to engage in the practice of general contracting in North Carolina</w:t>
      </w:r>
      <w:r w:rsidRPr="004C449B">
        <w:t xml:space="preserve"> based on reciprocity </w:t>
      </w:r>
      <w:r w:rsidRPr="004C449B">
        <w:rPr>
          <w:strike/>
        </w:rPr>
        <w:t>must</w:t>
      </w:r>
      <w:r w:rsidRPr="004C449B">
        <w:t xml:space="preserve"> </w:t>
      </w:r>
      <w:r w:rsidRPr="004C449B">
        <w:rPr>
          <w:u w:val="single"/>
        </w:rPr>
        <w:t>shall</w:t>
      </w:r>
      <w:r w:rsidRPr="004C449B">
        <w:t xml:space="preserve"> submit with the application form a copy of the </w:t>
      </w:r>
      <w:r w:rsidRPr="004C449B">
        <w:rPr>
          <w:strike/>
        </w:rPr>
        <w:t>applicant'</w:t>
      </w:r>
      <w:r w:rsidRPr="004C449B">
        <w:t xml:space="preserve"> </w:t>
      </w:r>
      <w:r w:rsidRPr="004C449B">
        <w:rPr>
          <w:u w:val="single"/>
        </w:rPr>
        <w:t>applicant's</w:t>
      </w:r>
      <w:r w:rsidRPr="004C449B">
        <w:t xml:space="preserve"> license in the other state, certified by the other state licensing board as being a </w:t>
      </w:r>
      <w:r w:rsidRPr="004C449B">
        <w:rPr>
          <w:strike/>
        </w:rPr>
        <w:t>true</w:t>
      </w:r>
      <w:r w:rsidRPr="004C449B">
        <w:t xml:space="preserve"> copy of a valid license.</w:t>
      </w:r>
    </w:p>
    <w:p w:rsidR="00FF439F" w:rsidRPr="004C449B" w:rsidRDefault="00FF439F" w:rsidP="00416B27">
      <w:pPr>
        <w:pStyle w:val="Base"/>
      </w:pPr>
    </w:p>
    <w:p w:rsidR="00FF439F" w:rsidRDefault="00FF439F" w:rsidP="00416B27">
      <w:pPr>
        <w:pStyle w:val="HistoryAuthority"/>
      </w:pPr>
      <w:r w:rsidRPr="004C449B">
        <w:t>Authority G.S. 87</w:t>
      </w:r>
      <w:r w:rsidRPr="004C449B">
        <w:noBreakHyphen/>
        <w:t>1; 87</w:t>
      </w:r>
      <w:r w:rsidRPr="004C449B">
        <w:noBreakHyphen/>
        <w:t>10.</w:t>
      </w:r>
    </w:p>
    <w:p w:rsidR="00FF439F" w:rsidRPr="004C449B" w:rsidRDefault="00FF439F" w:rsidP="00416B27">
      <w:pPr>
        <w:pStyle w:val="Base"/>
      </w:pPr>
    </w:p>
    <w:p w:rsidR="00FF439F" w:rsidRPr="00247B53" w:rsidRDefault="00FF439F" w:rsidP="00416B27">
      <w:pPr>
        <w:pStyle w:val="Rule"/>
      </w:pPr>
      <w:r w:rsidRPr="00247B53">
        <w:t>21 NCAC 12 .0304</w:t>
      </w:r>
      <w:r w:rsidRPr="00247B53">
        <w:tab/>
        <w:t>FEES</w:t>
      </w:r>
    </w:p>
    <w:p w:rsidR="00FF439F" w:rsidRPr="00247B53" w:rsidRDefault="00FF439F" w:rsidP="00416B27">
      <w:pPr>
        <w:pStyle w:val="Base"/>
        <w:rPr>
          <w:u w:val="single"/>
        </w:rPr>
      </w:pPr>
      <w:r w:rsidRPr="00247B53">
        <w:rPr>
          <w:u w:val="single"/>
        </w:rPr>
        <w:t>(a)</w:t>
      </w:r>
      <w:r>
        <w:rPr>
          <w:u w:val="single"/>
        </w:rPr>
        <w:t xml:space="preserve"> </w:t>
      </w:r>
      <w:r w:rsidRPr="00247B53">
        <w:rPr>
          <w:u w:val="single"/>
        </w:rPr>
        <w:t>The Board shall charge the following fees:</w:t>
      </w:r>
    </w:p>
    <w:p w:rsidR="00FF439F" w:rsidRPr="00247B53" w:rsidRDefault="00FF439F" w:rsidP="00416B27">
      <w:pPr>
        <w:pStyle w:val="Base"/>
        <w:ind w:left="1440" w:hanging="720"/>
        <w:rPr>
          <w:u w:val="single"/>
        </w:rPr>
      </w:pPr>
      <w:r w:rsidRPr="00247B53">
        <w:rPr>
          <w:u w:val="single"/>
        </w:rPr>
        <w:t>(1)</w:t>
      </w:r>
      <w:r w:rsidRPr="00247B53">
        <w:tab/>
      </w:r>
      <w:r w:rsidRPr="00247B53">
        <w:rPr>
          <w:u w:val="single"/>
        </w:rPr>
        <w:t>Application for limited license: $75.00;</w:t>
      </w:r>
    </w:p>
    <w:p w:rsidR="00FF439F" w:rsidRPr="00247B53" w:rsidRDefault="00FF439F" w:rsidP="00416B27">
      <w:pPr>
        <w:pStyle w:val="Base"/>
        <w:ind w:left="1440" w:hanging="720"/>
        <w:rPr>
          <w:u w:val="single"/>
        </w:rPr>
      </w:pPr>
      <w:r w:rsidRPr="00247B53">
        <w:rPr>
          <w:u w:val="single"/>
        </w:rPr>
        <w:t>(2)</w:t>
      </w:r>
      <w:r w:rsidRPr="00247B53">
        <w:tab/>
      </w:r>
      <w:r w:rsidRPr="00247B53">
        <w:rPr>
          <w:u w:val="single"/>
        </w:rPr>
        <w:t>Application for intermediate license: $100.00;</w:t>
      </w:r>
    </w:p>
    <w:p w:rsidR="00FF439F" w:rsidRPr="00247B53" w:rsidRDefault="00FF439F" w:rsidP="00416B27">
      <w:pPr>
        <w:pStyle w:val="Base"/>
        <w:ind w:left="1440" w:hanging="720"/>
        <w:rPr>
          <w:u w:val="single"/>
        </w:rPr>
      </w:pPr>
      <w:r w:rsidRPr="00247B53">
        <w:rPr>
          <w:u w:val="single"/>
        </w:rPr>
        <w:t>(3)</w:t>
      </w:r>
      <w:r w:rsidRPr="00247B53">
        <w:tab/>
      </w:r>
      <w:r w:rsidRPr="00247B53">
        <w:rPr>
          <w:u w:val="single"/>
        </w:rPr>
        <w:t>Application for unlimited license: $125.00;</w:t>
      </w:r>
    </w:p>
    <w:p w:rsidR="00FF439F" w:rsidRPr="00247B53" w:rsidRDefault="00FF439F" w:rsidP="00416B27">
      <w:pPr>
        <w:pStyle w:val="Base"/>
        <w:ind w:left="1440" w:hanging="720"/>
        <w:rPr>
          <w:u w:val="single"/>
        </w:rPr>
      </w:pPr>
      <w:r w:rsidRPr="00247B53">
        <w:rPr>
          <w:u w:val="single"/>
        </w:rPr>
        <w:t>(4)</w:t>
      </w:r>
      <w:r w:rsidRPr="00247B53">
        <w:tab/>
      </w:r>
      <w:r w:rsidRPr="00247B53">
        <w:rPr>
          <w:u w:val="single"/>
        </w:rPr>
        <w:t>Application for increase in limitation: $100.00 for increase to intermediate license and $125.00 for increase to unlimited license;</w:t>
      </w:r>
    </w:p>
    <w:p w:rsidR="00FF439F" w:rsidRPr="00247B53" w:rsidRDefault="00FF439F" w:rsidP="00416B27">
      <w:pPr>
        <w:pStyle w:val="Base"/>
        <w:ind w:left="1440" w:hanging="720"/>
        <w:rPr>
          <w:u w:val="single"/>
        </w:rPr>
      </w:pPr>
      <w:r w:rsidRPr="00247B53">
        <w:rPr>
          <w:u w:val="single"/>
        </w:rPr>
        <w:t>(5)</w:t>
      </w:r>
      <w:r w:rsidRPr="00247B53">
        <w:tab/>
      </w:r>
      <w:r w:rsidRPr="00247B53">
        <w:rPr>
          <w:u w:val="single"/>
        </w:rPr>
        <w:t>Late renewal: $10.00 per month for every month or part after the first day of January.</w:t>
      </w:r>
    </w:p>
    <w:p w:rsidR="00FF439F" w:rsidRPr="00247B53" w:rsidRDefault="00FF439F" w:rsidP="00416B27">
      <w:pPr>
        <w:pStyle w:val="Base"/>
        <w:rPr>
          <w:u w:val="single"/>
        </w:rPr>
      </w:pPr>
      <w:r w:rsidRPr="00247B53">
        <w:rPr>
          <w:u w:val="single"/>
        </w:rPr>
        <w:t>(b)</w:t>
      </w:r>
      <w:r>
        <w:rPr>
          <w:u w:val="single"/>
        </w:rPr>
        <w:t xml:space="preserve"> </w:t>
      </w:r>
      <w:r w:rsidRPr="00247B53">
        <w:rPr>
          <w:u w:val="single"/>
        </w:rPr>
        <w:t>All fees charged by the Board shall be non-refundable.</w:t>
      </w:r>
    </w:p>
    <w:p w:rsidR="00FF439F" w:rsidRPr="00247B53" w:rsidRDefault="00FF439F" w:rsidP="00416B27">
      <w:pPr>
        <w:pStyle w:val="Base"/>
      </w:pPr>
    </w:p>
    <w:p w:rsidR="00FF439F" w:rsidRDefault="00FF439F" w:rsidP="00416B27">
      <w:pPr>
        <w:pStyle w:val="HistoryAuthority"/>
      </w:pPr>
      <w:r w:rsidRPr="00247B53">
        <w:t>Authority G.S. 87</w:t>
      </w:r>
      <w:r w:rsidRPr="00247B53">
        <w:noBreakHyphen/>
        <w:t>1; 87</w:t>
      </w:r>
      <w:r w:rsidRPr="00247B53">
        <w:noBreakHyphen/>
        <w:t>10.</w:t>
      </w:r>
    </w:p>
    <w:p w:rsidR="00FF439F" w:rsidRPr="00247B53" w:rsidRDefault="00FF439F" w:rsidP="00416B27">
      <w:pPr>
        <w:pStyle w:val="Base"/>
      </w:pPr>
    </w:p>
    <w:p w:rsidR="00FF439F" w:rsidRPr="001D39F6" w:rsidRDefault="00FF439F" w:rsidP="00416B27">
      <w:pPr>
        <w:pStyle w:val="Rule"/>
      </w:pPr>
      <w:r w:rsidRPr="001D39F6">
        <w:t>21 NCAC 12 .0305</w:t>
      </w:r>
      <w:r w:rsidRPr="001D39F6">
        <w:tab/>
        <w:t>FILING ADDRESS</w:t>
      </w:r>
    </w:p>
    <w:p w:rsidR="00FF439F" w:rsidRPr="001D39F6" w:rsidRDefault="00FF439F" w:rsidP="00416B27">
      <w:pPr>
        <w:pStyle w:val="Paragraph"/>
        <w:rPr>
          <w:strike/>
        </w:rPr>
      </w:pPr>
      <w:r w:rsidRPr="001D39F6">
        <w:rPr>
          <w:strike/>
        </w:rPr>
        <w:t>The completed application form and fee payment are to be filed at the address shown in Rule .0101 of this Chapter.</w:t>
      </w:r>
    </w:p>
    <w:p w:rsidR="00FF439F" w:rsidRPr="001D39F6" w:rsidRDefault="00FF439F" w:rsidP="00416B27">
      <w:pPr>
        <w:pStyle w:val="Base"/>
      </w:pPr>
    </w:p>
    <w:p w:rsidR="00FF439F" w:rsidRDefault="00FF439F" w:rsidP="00416B27">
      <w:pPr>
        <w:pStyle w:val="HistoryAuthority"/>
      </w:pPr>
      <w:r w:rsidRPr="001D39F6">
        <w:t>Authority G.S. 87</w:t>
      </w:r>
      <w:r w:rsidRPr="001D39F6">
        <w:noBreakHyphen/>
        <w:t>1; 87</w:t>
      </w:r>
      <w:r w:rsidRPr="001D39F6">
        <w:noBreakHyphen/>
        <w:t>10.</w:t>
      </w:r>
    </w:p>
    <w:p w:rsidR="00FF439F" w:rsidRPr="001D39F6" w:rsidRDefault="00FF439F" w:rsidP="00416B27">
      <w:pPr>
        <w:pStyle w:val="Base"/>
      </w:pPr>
    </w:p>
    <w:p w:rsidR="00FF439F" w:rsidRDefault="00FF439F" w:rsidP="00416B27">
      <w:pPr>
        <w:pStyle w:val="Section"/>
      </w:pPr>
      <w:r>
        <w:t xml:space="preserve">SECTION .0400 </w:t>
      </w:r>
      <w:r>
        <w:noBreakHyphen/>
        <w:t xml:space="preserve"> EXAMINATION</w:t>
      </w:r>
    </w:p>
    <w:p w:rsidR="00FF439F" w:rsidRPr="00602299" w:rsidRDefault="00FF439F" w:rsidP="00416B27">
      <w:pPr>
        <w:pStyle w:val="Base"/>
      </w:pPr>
    </w:p>
    <w:p w:rsidR="00FF439F" w:rsidRPr="00602299" w:rsidRDefault="00FF439F" w:rsidP="00416B27">
      <w:pPr>
        <w:pStyle w:val="Rule"/>
      </w:pPr>
      <w:r w:rsidRPr="00602299">
        <w:t>21 NCAC 12 .0402</w:t>
      </w:r>
      <w:r w:rsidRPr="00602299">
        <w:tab/>
        <w:t>SUBJECT MATTER</w:t>
      </w:r>
    </w:p>
    <w:p w:rsidR="00FF439F" w:rsidRPr="00602299" w:rsidRDefault="00FF439F" w:rsidP="00416B27">
      <w:pPr>
        <w:pStyle w:val="Paragraph"/>
        <w:rPr>
          <w:strike/>
        </w:rPr>
      </w:pPr>
      <w:r w:rsidRPr="00602299">
        <w:rPr>
          <w:strike/>
        </w:rPr>
        <w:t xml:space="preserve">(a)  </w:t>
      </w:r>
      <w:proofErr w:type="gramStart"/>
      <w:r w:rsidRPr="00602299">
        <w:rPr>
          <w:strike/>
        </w:rPr>
        <w:t>In light of</w:t>
      </w:r>
      <w:proofErr w:type="gramEnd"/>
      <w:r w:rsidRPr="00602299">
        <w:rPr>
          <w:strike/>
        </w:rPr>
        <w:t xml:space="preserve"> the requirements of G.S. 87-10, the examinations given by the Board are designed to ascertain:</w:t>
      </w:r>
    </w:p>
    <w:p w:rsidR="00FF439F" w:rsidRPr="00602299" w:rsidRDefault="00FF439F" w:rsidP="00416B27">
      <w:pPr>
        <w:pStyle w:val="SubParagraph"/>
        <w:tabs>
          <w:tab w:val="clear" w:pos="1800"/>
        </w:tabs>
        <w:rPr>
          <w:strike/>
        </w:rPr>
      </w:pPr>
      <w:r w:rsidRPr="00602299">
        <w:rPr>
          <w:strike/>
        </w:rPr>
        <w:t>(1)</w:t>
      </w:r>
      <w:r w:rsidRPr="00602299">
        <w:tab/>
      </w:r>
      <w:r w:rsidRPr="00602299">
        <w:rPr>
          <w:strike/>
        </w:rPr>
        <w:t>the applicant's general knowledge of the practice of contracting in areas such as plan and specification reading, cost estimation, safety requirements, construction theory and other similar matters of general contracting knowledge;</w:t>
      </w:r>
    </w:p>
    <w:p w:rsidR="00FF439F" w:rsidRPr="00602299" w:rsidRDefault="00FF439F" w:rsidP="00416B27">
      <w:pPr>
        <w:pStyle w:val="SubParagraph"/>
        <w:tabs>
          <w:tab w:val="clear" w:pos="1800"/>
        </w:tabs>
        <w:rPr>
          <w:strike/>
        </w:rPr>
      </w:pPr>
      <w:r w:rsidRPr="00602299">
        <w:rPr>
          <w:strike/>
        </w:rPr>
        <w:t>(2)</w:t>
      </w:r>
      <w:r w:rsidRPr="00602299">
        <w:tab/>
      </w:r>
      <w:r w:rsidRPr="00602299">
        <w:rPr>
          <w:strike/>
        </w:rPr>
        <w:t>the applicant's knowledge of the practice of contracting within the classification or classifications of general contracting as indicated by the applicant to the Board in his application;</w:t>
      </w:r>
    </w:p>
    <w:p w:rsidR="00FF439F" w:rsidRPr="00602299" w:rsidRDefault="00FF439F" w:rsidP="00416B27">
      <w:pPr>
        <w:pStyle w:val="SubParagraph"/>
        <w:tabs>
          <w:tab w:val="clear" w:pos="1800"/>
        </w:tabs>
        <w:rPr>
          <w:strike/>
        </w:rPr>
      </w:pPr>
      <w:r w:rsidRPr="00602299">
        <w:rPr>
          <w:strike/>
        </w:rPr>
        <w:t>(3)</w:t>
      </w:r>
      <w:r w:rsidRPr="00602299">
        <w:tab/>
      </w:r>
      <w:r w:rsidRPr="00602299">
        <w:rPr>
          <w:strike/>
        </w:rPr>
        <w:t>the applicant's knowledge of the laws of the State of North Carolina relating to contractors, construction and liens, and the aspects and fundamentals of business management and operations.</w:t>
      </w:r>
    </w:p>
    <w:p w:rsidR="00FF439F" w:rsidRPr="00602299" w:rsidRDefault="00FF439F" w:rsidP="00416B27">
      <w:pPr>
        <w:pStyle w:val="Paragraph"/>
        <w:rPr>
          <w:strike/>
        </w:rPr>
      </w:pPr>
      <w:r w:rsidRPr="00602299">
        <w:rPr>
          <w:strike/>
        </w:rPr>
        <w:t>(b)  The content of the examination will depend on the classification or classifications of general contracting for which the applicant seeks licensure, as indicated by his application.</w:t>
      </w:r>
      <w:r>
        <w:rPr>
          <w:strike/>
        </w:rPr>
        <w:t xml:space="preserve"> </w:t>
      </w:r>
      <w:r w:rsidRPr="00602299">
        <w:rPr>
          <w:strike/>
        </w:rPr>
        <w:t xml:space="preserve">Also, within the specialty contractor classification, examinations given by the Board are designed to test the applicant's knowledge of the </w:t>
      </w:r>
      <w:proofErr w:type="gramStart"/>
      <w:r w:rsidRPr="00602299">
        <w:rPr>
          <w:strike/>
        </w:rPr>
        <w:t>particular trade</w:t>
      </w:r>
      <w:proofErr w:type="gramEnd"/>
      <w:r w:rsidRPr="00602299">
        <w:rPr>
          <w:strike/>
        </w:rPr>
        <w:t>, category or categories of specialty contracting indicated in his application.</w:t>
      </w:r>
    </w:p>
    <w:p w:rsidR="00FF439F" w:rsidRPr="00602299" w:rsidRDefault="00FF439F" w:rsidP="00416B27">
      <w:pPr>
        <w:pStyle w:val="Base"/>
      </w:pPr>
    </w:p>
    <w:p w:rsidR="00FF439F" w:rsidRDefault="00FF439F" w:rsidP="00416B27">
      <w:pPr>
        <w:pStyle w:val="HistoryAuthority"/>
      </w:pPr>
      <w:r w:rsidRPr="00602299">
        <w:t>Authority G.S. 87</w:t>
      </w:r>
      <w:r w:rsidRPr="00602299">
        <w:noBreakHyphen/>
        <w:t>1; 87</w:t>
      </w:r>
      <w:r w:rsidRPr="00602299">
        <w:noBreakHyphen/>
        <w:t>10.</w:t>
      </w:r>
    </w:p>
    <w:p w:rsidR="00FF439F" w:rsidRPr="00602299" w:rsidRDefault="00FF439F" w:rsidP="00416B27">
      <w:pPr>
        <w:pStyle w:val="Base"/>
      </w:pPr>
    </w:p>
    <w:p w:rsidR="00FF439F" w:rsidRPr="00912AF8" w:rsidRDefault="00FF439F" w:rsidP="00416B27">
      <w:pPr>
        <w:pStyle w:val="Rule"/>
      </w:pPr>
      <w:r w:rsidRPr="00912AF8">
        <w:t>21 NCAC 12 .0404</w:t>
      </w:r>
      <w:r w:rsidRPr="00912AF8">
        <w:tab/>
        <w:t>PASSING GRADE</w:t>
      </w:r>
    </w:p>
    <w:p w:rsidR="00FF439F" w:rsidRPr="00912AF8" w:rsidRDefault="00FF439F" w:rsidP="00416B27">
      <w:pPr>
        <w:pStyle w:val="Base"/>
        <w:rPr>
          <w:u w:val="single"/>
        </w:rPr>
      </w:pPr>
      <w:r w:rsidRPr="00912AF8">
        <w:rPr>
          <w:u w:val="single"/>
        </w:rPr>
        <w:t xml:space="preserve">Persons taking the examination shall receive a score of at least 70 </w:t>
      </w:r>
      <w:proofErr w:type="gramStart"/>
      <w:r w:rsidRPr="00912AF8">
        <w:rPr>
          <w:u w:val="single"/>
        </w:rPr>
        <w:t>in order to</w:t>
      </w:r>
      <w:proofErr w:type="gramEnd"/>
      <w:r w:rsidRPr="00912AF8">
        <w:rPr>
          <w:u w:val="single"/>
        </w:rPr>
        <w:t xml:space="preserve"> pass the examination.</w:t>
      </w:r>
    </w:p>
    <w:p w:rsidR="00FF439F" w:rsidRPr="00912AF8" w:rsidRDefault="00FF439F" w:rsidP="00416B27">
      <w:pPr>
        <w:pStyle w:val="Base"/>
      </w:pPr>
    </w:p>
    <w:p w:rsidR="00FF439F" w:rsidRDefault="00FF439F" w:rsidP="00416B27">
      <w:pPr>
        <w:pStyle w:val="HistoryAuthority"/>
      </w:pPr>
      <w:r w:rsidRPr="00912AF8">
        <w:t>Authority G.S. 87</w:t>
      </w:r>
      <w:r w:rsidRPr="00912AF8">
        <w:noBreakHyphen/>
        <w:t>1; 87</w:t>
      </w:r>
      <w:r w:rsidRPr="00912AF8">
        <w:noBreakHyphen/>
        <w:t>10.</w:t>
      </w:r>
    </w:p>
    <w:p w:rsidR="00FF439F" w:rsidRPr="00912AF8" w:rsidRDefault="00FF439F" w:rsidP="00416B27">
      <w:pPr>
        <w:pStyle w:val="Base"/>
      </w:pPr>
    </w:p>
    <w:p w:rsidR="00FF439F" w:rsidRPr="008C335F" w:rsidRDefault="00FF439F" w:rsidP="00416B27">
      <w:pPr>
        <w:pStyle w:val="Rule"/>
      </w:pPr>
      <w:r w:rsidRPr="008C335F">
        <w:t>21 NCAC 12 .0408</w:t>
      </w:r>
      <w:r w:rsidRPr="008C335F">
        <w:tab/>
        <w:t>PERSON TAKING EXAMINATION</w:t>
      </w:r>
    </w:p>
    <w:p w:rsidR="00FF439F" w:rsidRPr="008C335F" w:rsidRDefault="00FF439F" w:rsidP="00416B27">
      <w:pPr>
        <w:pStyle w:val="Paragraph"/>
        <w:rPr>
          <w:strike/>
        </w:rPr>
      </w:pPr>
      <w:r w:rsidRPr="008C335F">
        <w:rPr>
          <w:strike/>
        </w:rPr>
        <w:t>(a)  Persons other than the applicant, if the applicant is an individual, may take the required examination under certain conditions.</w:t>
      </w:r>
      <w:r>
        <w:rPr>
          <w:strike/>
        </w:rPr>
        <w:t xml:space="preserve"> </w:t>
      </w:r>
      <w:r w:rsidRPr="008C335F">
        <w:rPr>
          <w:strike/>
        </w:rPr>
        <w:t>Persons associated with a firm or corporation may take the required examination on behalf of the firm or corporation under certain conditions.</w:t>
      </w:r>
      <w:r>
        <w:rPr>
          <w:strike/>
        </w:rPr>
        <w:t xml:space="preserve"> </w:t>
      </w:r>
      <w:r w:rsidRPr="008C335F">
        <w:rPr>
          <w:strike/>
        </w:rPr>
        <w:t>The conditions are described in G.S. 87</w:t>
      </w:r>
      <w:r w:rsidRPr="008C335F">
        <w:rPr>
          <w:strike/>
        </w:rPr>
        <w:noBreakHyphen/>
        <w:t>10.</w:t>
      </w:r>
      <w:r>
        <w:rPr>
          <w:strike/>
        </w:rPr>
        <w:t xml:space="preserve"> </w:t>
      </w:r>
      <w:r w:rsidRPr="008C335F">
        <w:rPr>
          <w:strike/>
        </w:rPr>
        <w:t xml:space="preserve">The term "responsible managing" as used in G.S. 87-10 to describe persons who may take an examination on behalf of an applicant means that the person shall be actively engaged in the work of the applicant a minimum of 20 hours per week or </w:t>
      </w:r>
      <w:proofErr w:type="gramStart"/>
      <w:r w:rsidRPr="008C335F">
        <w:rPr>
          <w:strike/>
        </w:rPr>
        <w:t>a majority of</w:t>
      </w:r>
      <w:proofErr w:type="gramEnd"/>
      <w:r w:rsidRPr="008C335F">
        <w:rPr>
          <w:strike/>
        </w:rPr>
        <w:t xml:space="preserve"> the hours operated by the applicant, whichever is less.</w:t>
      </w:r>
      <w:r>
        <w:rPr>
          <w:strike/>
        </w:rPr>
        <w:t xml:space="preserve"> </w:t>
      </w:r>
      <w:r w:rsidRPr="008C335F">
        <w:rPr>
          <w:strike/>
        </w:rPr>
        <w:t>The term "members of the personnel" as used in G.S. 87-10 to describe persons who may take an examination on behalf of an applicant means that the person shall be a responsible managing employee of the applicant and shall not be an independent contractor.</w:t>
      </w:r>
      <w:r>
        <w:rPr>
          <w:strike/>
        </w:rPr>
        <w:t xml:space="preserve"> </w:t>
      </w:r>
      <w:r w:rsidRPr="008C335F">
        <w:rPr>
          <w:strike/>
        </w:rPr>
        <w:t>A partner may take an examination on behalf of a partnership.</w:t>
      </w:r>
    </w:p>
    <w:p w:rsidR="00FF439F" w:rsidRPr="008C335F" w:rsidRDefault="00FF439F" w:rsidP="00416B27">
      <w:pPr>
        <w:pStyle w:val="Paragraph"/>
        <w:rPr>
          <w:strike/>
        </w:rPr>
      </w:pPr>
      <w:r w:rsidRPr="008C335F">
        <w:rPr>
          <w:strike/>
        </w:rPr>
        <w:t>(b)  More than one person associated with an applicant may take the required examination.</w:t>
      </w:r>
      <w:r>
        <w:rPr>
          <w:strike/>
        </w:rPr>
        <w:t xml:space="preserve"> </w:t>
      </w:r>
      <w:r w:rsidRPr="008C335F">
        <w:rPr>
          <w:strike/>
        </w:rPr>
        <w:t xml:space="preserve">If one person associated with the applicant fails, and another </w:t>
      </w:r>
      <w:proofErr w:type="gramStart"/>
      <w:r w:rsidRPr="008C335F">
        <w:rPr>
          <w:strike/>
        </w:rPr>
        <w:t>passes</w:t>
      </w:r>
      <w:proofErr w:type="gramEnd"/>
      <w:r w:rsidRPr="008C335F">
        <w:rPr>
          <w:strike/>
        </w:rPr>
        <w:t>, the license shall be granted to that applicant.</w:t>
      </w:r>
    </w:p>
    <w:p w:rsidR="00FF439F" w:rsidRPr="008C335F" w:rsidRDefault="00FF439F" w:rsidP="00416B27">
      <w:pPr>
        <w:pStyle w:val="Base"/>
      </w:pPr>
    </w:p>
    <w:p w:rsidR="00FF439F" w:rsidRDefault="00FF439F" w:rsidP="00416B27">
      <w:pPr>
        <w:pStyle w:val="HistoryAuthority"/>
      </w:pPr>
      <w:r w:rsidRPr="008C335F">
        <w:t>Authority G.S. 87</w:t>
      </w:r>
      <w:r w:rsidRPr="008C335F">
        <w:noBreakHyphen/>
        <w:t>1; 87</w:t>
      </w:r>
      <w:r w:rsidRPr="008C335F">
        <w:noBreakHyphen/>
        <w:t>10.</w:t>
      </w:r>
    </w:p>
    <w:p w:rsidR="00FF439F" w:rsidRPr="008C335F" w:rsidRDefault="00FF439F" w:rsidP="00416B27">
      <w:pPr>
        <w:pStyle w:val="Base"/>
      </w:pPr>
    </w:p>
    <w:p w:rsidR="00FF439F" w:rsidRPr="00B055E7" w:rsidRDefault="00FF439F" w:rsidP="00416B27">
      <w:pPr>
        <w:pStyle w:val="Rule"/>
      </w:pPr>
      <w:r w:rsidRPr="00B055E7">
        <w:t>21 NCAC 12 .0410</w:t>
      </w:r>
      <w:r w:rsidRPr="00B055E7">
        <w:tab/>
        <w:t>FAILING EXAMINATION</w:t>
      </w:r>
    </w:p>
    <w:p w:rsidR="00FF439F" w:rsidRPr="00B055E7" w:rsidRDefault="00FF439F" w:rsidP="00416B27">
      <w:pPr>
        <w:pStyle w:val="Paragraph"/>
        <w:rPr>
          <w:strike/>
        </w:rPr>
      </w:pPr>
      <w:r w:rsidRPr="00B055E7">
        <w:rPr>
          <w:strike/>
        </w:rPr>
        <w:t xml:space="preserve">Persons taking the examination must receive a score of at least 70 </w:t>
      </w:r>
      <w:proofErr w:type="gramStart"/>
      <w:r w:rsidRPr="00B055E7">
        <w:rPr>
          <w:strike/>
        </w:rPr>
        <w:t>in order to</w:t>
      </w:r>
      <w:proofErr w:type="gramEnd"/>
      <w:r w:rsidRPr="00B055E7">
        <w:rPr>
          <w:strike/>
        </w:rPr>
        <w:t xml:space="preserve"> pass the examination.</w:t>
      </w:r>
    </w:p>
    <w:p w:rsidR="00FF439F" w:rsidRPr="00B055E7" w:rsidRDefault="00FF439F" w:rsidP="00416B27">
      <w:pPr>
        <w:pStyle w:val="Base"/>
      </w:pPr>
    </w:p>
    <w:p w:rsidR="00FF439F" w:rsidRDefault="00FF439F" w:rsidP="00416B27">
      <w:pPr>
        <w:pStyle w:val="HistoryAuthority"/>
      </w:pPr>
      <w:r w:rsidRPr="00B055E7">
        <w:t>Authority G.S. 87-10.</w:t>
      </w:r>
    </w:p>
    <w:p w:rsidR="00FF439F" w:rsidRPr="00B055E7" w:rsidRDefault="00FF439F" w:rsidP="00416B27">
      <w:pPr>
        <w:pStyle w:val="Base"/>
      </w:pPr>
    </w:p>
    <w:p w:rsidR="00FF439F" w:rsidRDefault="00FF439F" w:rsidP="00416B27">
      <w:pPr>
        <w:pStyle w:val="Section"/>
      </w:pPr>
      <w:r w:rsidRPr="003B0BD3">
        <w:t xml:space="preserve">SECTION .0500 </w:t>
      </w:r>
      <w:r w:rsidRPr="003B0BD3">
        <w:noBreakHyphen/>
        <w:t xml:space="preserve"> LICENSE</w:t>
      </w:r>
    </w:p>
    <w:p w:rsidR="00FF439F" w:rsidRPr="003B0BD3" w:rsidRDefault="00FF439F" w:rsidP="00416B27">
      <w:pPr>
        <w:pStyle w:val="Base"/>
      </w:pPr>
    </w:p>
    <w:p w:rsidR="00FF439F" w:rsidRPr="003B0BD3" w:rsidRDefault="00FF439F" w:rsidP="00416B27">
      <w:pPr>
        <w:pStyle w:val="Rule"/>
      </w:pPr>
      <w:r w:rsidRPr="003B0BD3">
        <w:t>21 NCAC 12 .0501</w:t>
      </w:r>
      <w:r w:rsidRPr="003B0BD3">
        <w:tab/>
        <w:t>LICENSE GRANTED</w:t>
      </w:r>
    </w:p>
    <w:p w:rsidR="00FF439F" w:rsidRPr="003B0BD3" w:rsidRDefault="00FF439F" w:rsidP="00416B27">
      <w:pPr>
        <w:pStyle w:val="Paragraph"/>
        <w:rPr>
          <w:strike/>
        </w:rPr>
      </w:pPr>
      <w:r w:rsidRPr="003B0BD3">
        <w:rPr>
          <w:strike/>
        </w:rPr>
        <w:t>(a)  Grant.</w:t>
      </w:r>
      <w:r>
        <w:rPr>
          <w:strike/>
        </w:rPr>
        <w:t xml:space="preserve"> </w:t>
      </w:r>
      <w:r w:rsidRPr="003B0BD3">
        <w:rPr>
          <w:strike/>
        </w:rPr>
        <w:t>Upon complying with the requirements of Article 1, Chapter 87 of the General Statutes of North Carolina and with the requirements of Section .0200 of this Chapter, the Board will grant the applicant a license to engage in the practice of general contracting within the appropriate limitation and classification.</w:t>
      </w:r>
    </w:p>
    <w:p w:rsidR="00FF439F" w:rsidRPr="003B0BD3" w:rsidRDefault="00FF439F" w:rsidP="00416B27">
      <w:pPr>
        <w:pStyle w:val="Paragraph"/>
        <w:rPr>
          <w:u w:val="single"/>
        </w:rPr>
      </w:pPr>
      <w:r w:rsidRPr="003B0BD3">
        <w:rPr>
          <w:strike/>
        </w:rPr>
        <w:t>(b)</w:t>
      </w:r>
      <w:r w:rsidRPr="003B0BD3">
        <w:rPr>
          <w:u w:val="single"/>
        </w:rPr>
        <w:t>(</w:t>
      </w:r>
      <w:proofErr w:type="gramStart"/>
      <w:r w:rsidRPr="003B0BD3">
        <w:rPr>
          <w:u w:val="single"/>
        </w:rPr>
        <w:t>a)</w:t>
      </w:r>
      <w:r w:rsidRPr="003B0BD3">
        <w:t xml:space="preserve">  </w:t>
      </w:r>
      <w:r w:rsidRPr="003B0BD3">
        <w:rPr>
          <w:strike/>
        </w:rPr>
        <w:t>Display</w:t>
      </w:r>
      <w:proofErr w:type="gramEnd"/>
      <w:r w:rsidRPr="003B0BD3">
        <w:rPr>
          <w:strike/>
        </w:rPr>
        <w:t>.</w:t>
      </w:r>
      <w:r>
        <w:rPr>
          <w:strike/>
        </w:rPr>
        <w:t xml:space="preserve"> </w:t>
      </w:r>
      <w:r w:rsidRPr="003B0BD3">
        <w:rPr>
          <w:strike/>
        </w:rPr>
        <w:t>The license certificate granted by the Board, containing the signatures of the Chairman and the Secretary</w:t>
      </w:r>
      <w:r w:rsidRPr="003B0BD3">
        <w:rPr>
          <w:strike/>
        </w:rPr>
        <w:noBreakHyphen/>
        <w:t xml:space="preserve">Treasurer, must be displayed </w:t>
      </w:r>
      <w:proofErr w:type="gramStart"/>
      <w:r w:rsidRPr="003B0BD3">
        <w:rPr>
          <w:strike/>
        </w:rPr>
        <w:t>at all times</w:t>
      </w:r>
      <w:proofErr w:type="gramEnd"/>
      <w:r w:rsidRPr="003B0BD3">
        <w:rPr>
          <w:strike/>
        </w:rPr>
        <w:t xml:space="preserve"> by the licensee at this place of business.</w:t>
      </w:r>
      <w:r w:rsidRPr="003B0BD3">
        <w:t xml:space="preserve"> </w:t>
      </w:r>
      <w:r w:rsidRPr="003B0BD3">
        <w:rPr>
          <w:u w:val="single"/>
        </w:rPr>
        <w:t>License numbers shall be included on all contracts, advertisements, and licensee websites.</w:t>
      </w:r>
    </w:p>
    <w:p w:rsidR="00FF439F" w:rsidRPr="003B0BD3" w:rsidRDefault="00FF439F" w:rsidP="00416B27">
      <w:pPr>
        <w:pStyle w:val="Paragraph"/>
        <w:rPr>
          <w:u w:val="single"/>
        </w:rPr>
      </w:pPr>
      <w:r w:rsidRPr="003B0BD3">
        <w:rPr>
          <w:u w:val="single"/>
        </w:rPr>
        <w:t>(b)  If a licensee files Articles of Dissolution or the N.C. Department of the Secretary of State withdraws the licensee's Certificate of Authority, the Board shall archive the license.</w:t>
      </w:r>
    </w:p>
    <w:p w:rsidR="00FF439F" w:rsidRPr="003B0BD3" w:rsidRDefault="00FF439F" w:rsidP="00416B27">
      <w:pPr>
        <w:pStyle w:val="Base"/>
      </w:pPr>
    </w:p>
    <w:p w:rsidR="00FF439F" w:rsidRDefault="00FF439F" w:rsidP="00416B27">
      <w:pPr>
        <w:pStyle w:val="HistoryAuthority"/>
      </w:pPr>
      <w:r w:rsidRPr="003B0BD3">
        <w:t>Authority G.S. 87</w:t>
      </w:r>
      <w:r w:rsidRPr="003B0BD3">
        <w:noBreakHyphen/>
        <w:t>1; 87</w:t>
      </w:r>
      <w:r w:rsidRPr="003B0BD3">
        <w:noBreakHyphen/>
        <w:t>10; 87</w:t>
      </w:r>
      <w:r w:rsidRPr="003B0BD3">
        <w:noBreakHyphen/>
        <w:t>12.</w:t>
      </w:r>
    </w:p>
    <w:p w:rsidR="00FF439F" w:rsidRPr="003B0BD3" w:rsidRDefault="00FF439F" w:rsidP="00416B27">
      <w:pPr>
        <w:pStyle w:val="Base"/>
      </w:pPr>
    </w:p>
    <w:p w:rsidR="00FF439F" w:rsidRPr="006264FB" w:rsidRDefault="00FF439F" w:rsidP="00416B27">
      <w:pPr>
        <w:pStyle w:val="Rule"/>
      </w:pPr>
      <w:r w:rsidRPr="006264FB">
        <w:t>21 NCAC 12 .0502</w:t>
      </w:r>
      <w:r w:rsidRPr="006264FB">
        <w:tab/>
        <w:t>TEMPORARY LICENSE</w:t>
      </w:r>
    </w:p>
    <w:p w:rsidR="00FF439F" w:rsidRPr="006264FB" w:rsidRDefault="00FF439F" w:rsidP="00416B27">
      <w:pPr>
        <w:pStyle w:val="Paragraph"/>
        <w:rPr>
          <w:u w:val="single"/>
        </w:rPr>
      </w:pPr>
      <w:r w:rsidRPr="006264FB">
        <w:rPr>
          <w:strike/>
        </w:rPr>
        <w:t>Under no circumstances will any special or</w:t>
      </w:r>
      <w:r w:rsidRPr="006264FB">
        <w:t xml:space="preserve"> </w:t>
      </w:r>
      <w:r w:rsidRPr="006264FB">
        <w:rPr>
          <w:u w:val="single"/>
        </w:rPr>
        <w:t>The Board shall issue a</w:t>
      </w:r>
      <w:r w:rsidRPr="006264FB">
        <w:t xml:space="preserve"> temporary license </w:t>
      </w:r>
      <w:r w:rsidRPr="006264FB">
        <w:rPr>
          <w:strike/>
        </w:rPr>
        <w:t>or permit be granted.</w:t>
      </w:r>
      <w:r w:rsidRPr="006264FB">
        <w:t xml:space="preserve"> </w:t>
      </w:r>
      <w:r w:rsidRPr="006264FB">
        <w:rPr>
          <w:u w:val="single"/>
        </w:rPr>
        <w:t>only as required by G.S. 93B-15.1</w:t>
      </w:r>
    </w:p>
    <w:p w:rsidR="00FF439F" w:rsidRPr="006264FB" w:rsidRDefault="00FF439F" w:rsidP="00416B27">
      <w:pPr>
        <w:pStyle w:val="Base"/>
      </w:pPr>
    </w:p>
    <w:p w:rsidR="00FF439F" w:rsidRDefault="00FF439F" w:rsidP="00416B27">
      <w:pPr>
        <w:pStyle w:val="HistoryAuthority"/>
      </w:pPr>
      <w:r w:rsidRPr="006264FB">
        <w:t>Authority G.S. 87</w:t>
      </w:r>
      <w:r w:rsidRPr="006264FB">
        <w:noBreakHyphen/>
        <w:t>1; 87</w:t>
      </w:r>
      <w:r w:rsidRPr="006264FB">
        <w:noBreakHyphen/>
        <w:t>10.</w:t>
      </w:r>
    </w:p>
    <w:p w:rsidR="00FF439F" w:rsidRPr="006264FB" w:rsidRDefault="00FF439F" w:rsidP="00416B27">
      <w:pPr>
        <w:pStyle w:val="Base"/>
      </w:pPr>
    </w:p>
    <w:p w:rsidR="00FF439F" w:rsidRPr="003E5122" w:rsidRDefault="00FF439F" w:rsidP="00416B27">
      <w:pPr>
        <w:pStyle w:val="Rule"/>
      </w:pPr>
      <w:r w:rsidRPr="003E5122">
        <w:t>21 NCAC 12 .0503</w:t>
      </w:r>
      <w:r w:rsidRPr="003E5122">
        <w:tab/>
        <w:t>RENEWAL OF LICENSE</w:t>
      </w:r>
    </w:p>
    <w:p w:rsidR="00FF439F" w:rsidRPr="003E5122" w:rsidRDefault="00FF439F" w:rsidP="00416B27">
      <w:pPr>
        <w:pStyle w:val="Paragraph"/>
        <w:rPr>
          <w:u w:val="single"/>
        </w:rPr>
      </w:pPr>
      <w:r w:rsidRPr="003E5122">
        <w:t xml:space="preserve">(a)  </w:t>
      </w:r>
      <w:r w:rsidRPr="003E5122">
        <w:rPr>
          <w:strike/>
        </w:rPr>
        <w:t>Form.</w:t>
      </w:r>
      <w:r>
        <w:rPr>
          <w:strike/>
        </w:rPr>
        <w:t xml:space="preserve"> </w:t>
      </w:r>
      <w:r w:rsidRPr="003E5122">
        <w:rPr>
          <w:strike/>
        </w:rPr>
        <w:t>The Board's renewal form shall require the applicant to include the following information:</w:t>
      </w:r>
      <w:r w:rsidRPr="003E5122">
        <w:t xml:space="preserve"> </w:t>
      </w:r>
      <w:r w:rsidRPr="003E5122">
        <w:rPr>
          <w:u w:val="single"/>
        </w:rPr>
        <w:t>Applicants for renewal of license shall containing the following:</w:t>
      </w:r>
    </w:p>
    <w:p w:rsidR="00FF439F" w:rsidRPr="003E5122" w:rsidRDefault="00FF439F" w:rsidP="00416B27">
      <w:pPr>
        <w:pStyle w:val="SubParagraph"/>
        <w:tabs>
          <w:tab w:val="clear" w:pos="1800"/>
        </w:tabs>
        <w:rPr>
          <w:u w:val="single"/>
        </w:rPr>
      </w:pPr>
      <w:r w:rsidRPr="003E5122">
        <w:t>(1)</w:t>
      </w:r>
      <w:r w:rsidRPr="003E5122">
        <w:tab/>
      </w:r>
      <w:r w:rsidRPr="003E5122">
        <w:rPr>
          <w:strike/>
        </w:rPr>
        <w:t>whether there were any changes made in the status of the licensee's business during the preceding year; and</w:t>
      </w:r>
      <w:r w:rsidRPr="003E5122">
        <w:t xml:space="preserve"> </w:t>
      </w:r>
      <w:r w:rsidRPr="003E5122">
        <w:rPr>
          <w:u w:val="single"/>
        </w:rPr>
        <w:t>the Social Security Number of the applicant and qualifier(s) and tax identification number for corporations, LLCs, or partnerships;</w:t>
      </w:r>
    </w:p>
    <w:p w:rsidR="00FF439F" w:rsidRPr="003E5122" w:rsidRDefault="00FF439F" w:rsidP="00416B27">
      <w:pPr>
        <w:pStyle w:val="SubParagraph"/>
        <w:tabs>
          <w:tab w:val="clear" w:pos="1800"/>
        </w:tabs>
        <w:rPr>
          <w:u w:val="single"/>
        </w:rPr>
      </w:pPr>
      <w:r w:rsidRPr="003E5122">
        <w:t>(2)</w:t>
      </w:r>
      <w:r w:rsidRPr="003E5122">
        <w:tab/>
      </w:r>
      <w:r w:rsidRPr="003E5122">
        <w:rPr>
          <w:strike/>
        </w:rPr>
        <w:t>a financial statement for the licensee's business. The financial statement need not be prepared by a certified public accountant or by a qualified independent accountant, but may be completed by the licensee on the form itself.</w:t>
      </w:r>
      <w:r w:rsidRPr="003E5122">
        <w:t xml:space="preserve"> </w:t>
      </w:r>
      <w:r w:rsidRPr="003E5122">
        <w:rPr>
          <w:u w:val="single"/>
        </w:rPr>
        <w:t>the applicant's contact information;</w:t>
      </w:r>
    </w:p>
    <w:p w:rsidR="00FF439F" w:rsidRPr="003E5122" w:rsidRDefault="00FF439F" w:rsidP="00416B27">
      <w:pPr>
        <w:pStyle w:val="SubParagraph"/>
        <w:tabs>
          <w:tab w:val="clear" w:pos="1800"/>
        </w:tabs>
        <w:rPr>
          <w:u w:val="single"/>
        </w:rPr>
      </w:pPr>
      <w:r w:rsidRPr="003E5122">
        <w:rPr>
          <w:u w:val="single"/>
        </w:rPr>
        <w:t>(3)</w:t>
      </w:r>
      <w:r w:rsidRPr="003E5122">
        <w:tab/>
      </w:r>
      <w:r w:rsidRPr="003E5122">
        <w:rPr>
          <w:u w:val="single"/>
        </w:rPr>
        <w:t>the name of business under which licensee will be operating, if any;</w:t>
      </w:r>
    </w:p>
    <w:p w:rsidR="00FF439F" w:rsidRPr="003E5122" w:rsidRDefault="00FF439F" w:rsidP="00416B27">
      <w:pPr>
        <w:pStyle w:val="SubParagraph"/>
        <w:tabs>
          <w:tab w:val="clear" w:pos="1800"/>
        </w:tabs>
        <w:rPr>
          <w:u w:val="single"/>
        </w:rPr>
      </w:pPr>
      <w:r w:rsidRPr="003E5122">
        <w:rPr>
          <w:u w:val="single"/>
        </w:rPr>
        <w:t>(4)</w:t>
      </w:r>
      <w:r w:rsidRPr="003E5122">
        <w:tab/>
      </w:r>
      <w:r w:rsidRPr="003E5122">
        <w:rPr>
          <w:u w:val="single"/>
        </w:rPr>
        <w:t>information regarding any changes made in the status of the licensee's business, since the initial application or last renewal was submitted to the Board, whichever is later;</w:t>
      </w:r>
    </w:p>
    <w:p w:rsidR="00FF439F" w:rsidRPr="003E5122" w:rsidRDefault="00FF439F" w:rsidP="00416B27">
      <w:pPr>
        <w:pStyle w:val="SubParagraph"/>
        <w:tabs>
          <w:tab w:val="clear" w:pos="1800"/>
        </w:tabs>
        <w:rPr>
          <w:u w:val="single"/>
        </w:rPr>
      </w:pPr>
      <w:r w:rsidRPr="003E5122">
        <w:rPr>
          <w:u w:val="single"/>
        </w:rPr>
        <w:t>(5)</w:t>
      </w:r>
      <w:r w:rsidRPr="003E5122">
        <w:tab/>
      </w:r>
      <w:r w:rsidRPr="003E5122">
        <w:rPr>
          <w:u w:val="single"/>
        </w:rPr>
        <w:t>confirmation of license limitation and classifications;</w:t>
      </w:r>
    </w:p>
    <w:p w:rsidR="00FF439F" w:rsidRPr="003E5122" w:rsidRDefault="00FF439F" w:rsidP="00416B27">
      <w:pPr>
        <w:pStyle w:val="SubParagraph"/>
        <w:tabs>
          <w:tab w:val="clear" w:pos="1800"/>
        </w:tabs>
        <w:rPr>
          <w:u w:val="single"/>
        </w:rPr>
      </w:pPr>
      <w:r w:rsidRPr="003E5122">
        <w:rPr>
          <w:u w:val="single"/>
        </w:rPr>
        <w:t>(6)</w:t>
      </w:r>
      <w:r w:rsidRPr="003E5122">
        <w:tab/>
      </w:r>
      <w:r w:rsidRPr="003E5122">
        <w:rPr>
          <w:u w:val="single"/>
        </w:rPr>
        <w:t>information about all crimes of which the applicant has been convicted since the initial application or last renewal was submitted to the Board, whichever is later;</w:t>
      </w:r>
    </w:p>
    <w:p w:rsidR="00FF439F" w:rsidRPr="003E5122" w:rsidRDefault="00FF439F" w:rsidP="00416B27">
      <w:pPr>
        <w:pStyle w:val="SubParagraph"/>
        <w:tabs>
          <w:tab w:val="clear" w:pos="1800"/>
        </w:tabs>
        <w:rPr>
          <w:u w:val="single"/>
        </w:rPr>
      </w:pPr>
      <w:r w:rsidRPr="003E5122">
        <w:rPr>
          <w:u w:val="single"/>
        </w:rPr>
        <w:t>(7)</w:t>
      </w:r>
      <w:r w:rsidRPr="003E5122">
        <w:tab/>
      </w:r>
      <w:r w:rsidRPr="003E5122">
        <w:rPr>
          <w:u w:val="single"/>
        </w:rPr>
        <w:t>documentation regarding all crimes referenced above;</w:t>
      </w:r>
    </w:p>
    <w:p w:rsidR="00FF439F" w:rsidRPr="003E5122" w:rsidRDefault="00FF439F" w:rsidP="00416B27">
      <w:pPr>
        <w:pStyle w:val="SubParagraph"/>
        <w:tabs>
          <w:tab w:val="clear" w:pos="1800"/>
        </w:tabs>
        <w:rPr>
          <w:u w:val="single"/>
        </w:rPr>
      </w:pPr>
      <w:r w:rsidRPr="003E5122">
        <w:rPr>
          <w:u w:val="single"/>
        </w:rPr>
        <w:t>(8)</w:t>
      </w:r>
      <w:r w:rsidRPr="003E5122">
        <w:tab/>
      </w:r>
      <w:r w:rsidRPr="003E5122">
        <w:rPr>
          <w:u w:val="single"/>
        </w:rPr>
        <w:t>information indicating whether the applicant has any disciplinary history with any other occupational licensing, registration or certification agency since the initial application or last renewal was submitted to the Board, whichever is later;</w:t>
      </w:r>
    </w:p>
    <w:p w:rsidR="00FF439F" w:rsidRPr="003E5122" w:rsidRDefault="00FF439F" w:rsidP="00416B27">
      <w:pPr>
        <w:pStyle w:val="SubParagraph"/>
        <w:tabs>
          <w:tab w:val="clear" w:pos="1800"/>
        </w:tabs>
        <w:rPr>
          <w:u w:val="single"/>
        </w:rPr>
      </w:pPr>
      <w:r w:rsidRPr="003E5122">
        <w:rPr>
          <w:u w:val="single"/>
        </w:rPr>
        <w:t>(9)</w:t>
      </w:r>
      <w:r w:rsidRPr="003E5122">
        <w:tab/>
      </w:r>
      <w:r w:rsidRPr="003E5122">
        <w:rPr>
          <w:u w:val="single"/>
        </w:rPr>
        <w:t>a financial statement prepared by a representative of the licensee on a form provided by the Board, an acceptable substitute or by a certified public accountant to demonstrate continued financial responsibility pursuant to Rule .0204 of this Chapter; and</w:t>
      </w:r>
    </w:p>
    <w:p w:rsidR="00FF439F" w:rsidRPr="003E5122" w:rsidRDefault="00FF439F" w:rsidP="00416B27">
      <w:pPr>
        <w:pStyle w:val="SubParagraph"/>
        <w:tabs>
          <w:tab w:val="clear" w:pos="1800"/>
        </w:tabs>
        <w:rPr>
          <w:u w:val="single"/>
        </w:rPr>
      </w:pPr>
      <w:r w:rsidRPr="003E5122">
        <w:rPr>
          <w:u w:val="single"/>
        </w:rPr>
        <w:t>(10)</w:t>
      </w:r>
      <w:r w:rsidRPr="003E5122">
        <w:tab/>
      </w:r>
      <w:r w:rsidRPr="003E5122">
        <w:rPr>
          <w:u w:val="single"/>
        </w:rPr>
        <w:t>the application fee as set forth in Rule .0304 of this Chapter and any accrued late fees.</w:t>
      </w:r>
    </w:p>
    <w:p w:rsidR="00FF439F" w:rsidRDefault="00FF439F" w:rsidP="00416B27">
      <w:pPr>
        <w:pStyle w:val="Paragraph"/>
      </w:pPr>
      <w:r w:rsidRPr="003E5122">
        <w:t>(b)  The Board shall require a licensee to submit an audited financial statement if there is any evidence indicating that the licensee may be unable to meet its financial obligations.</w:t>
      </w:r>
      <w:r>
        <w:t xml:space="preserve"> </w:t>
      </w:r>
      <w:r w:rsidRPr="003E5122">
        <w:t xml:space="preserve">A licensee shall be required to provide evidence of continued financial responsibility satisfactory to the Board, pursuant to Rule .0204 of this Chapter, if there are indications that the licensee is insolvent, financially unstable, or unable to meet its financial responsibilities. </w:t>
      </w:r>
      <w:r w:rsidRPr="003E5122">
        <w:rPr>
          <w:strike/>
        </w:rPr>
        <w:t>Except as provided herein, evidence</w:t>
      </w:r>
      <w:r w:rsidRPr="003E5122">
        <w:t xml:space="preserve"> </w:t>
      </w:r>
      <w:proofErr w:type="spellStart"/>
      <w:r w:rsidRPr="003E5122">
        <w:rPr>
          <w:u w:val="single"/>
        </w:rPr>
        <w:t>Evidence</w:t>
      </w:r>
      <w:proofErr w:type="spellEnd"/>
      <w:r w:rsidRPr="003E5122">
        <w:t xml:space="preserve"> of financial responsibility shall be subject to approval by the Board in accordance with the requirements of Rule .0204 of this Chapter.</w:t>
      </w:r>
    </w:p>
    <w:p w:rsidR="00FF439F" w:rsidRPr="003E5122" w:rsidRDefault="00FF439F" w:rsidP="00416B27">
      <w:pPr>
        <w:pStyle w:val="Paragraph"/>
        <w:rPr>
          <w:strike/>
        </w:rPr>
      </w:pPr>
      <w:r w:rsidRPr="003E5122">
        <w:t>(c)  A licensee shall provide the Board with a copy of any bankruptcy petition filed by the licensee within 30 days of its filing.</w:t>
      </w:r>
      <w:r>
        <w:t xml:space="preserve"> </w:t>
      </w:r>
      <w:r w:rsidRPr="003E5122">
        <w:t xml:space="preserve">A licensee in bankruptcy shall provide to the Board an audited financial statement </w:t>
      </w:r>
      <w:r w:rsidRPr="003E5122">
        <w:rPr>
          <w:u w:val="single"/>
        </w:rPr>
        <w:t>prepared by a certified public accountant</w:t>
      </w:r>
      <w:r w:rsidRPr="003E5122">
        <w:t xml:space="preserve"> with a classified balance sheet as part of any </w:t>
      </w:r>
      <w:r w:rsidRPr="003E5122">
        <w:lastRenderedPageBreak/>
        <w:t>application for renewal.</w:t>
      </w:r>
      <w:r>
        <w:t xml:space="preserve"> </w:t>
      </w:r>
      <w:r w:rsidRPr="003E5122">
        <w:rPr>
          <w:strike/>
        </w:rPr>
        <w:t>A corporate licensee shall notify the Board of its dissolution, suspension of its corporate charter, or withdrawal of its Certificate of Authority within 30 days of such dissolution, suspension, or withdrawal.</w:t>
      </w:r>
    </w:p>
    <w:p w:rsidR="00FF439F" w:rsidRPr="003E5122" w:rsidRDefault="00FF439F" w:rsidP="00416B27">
      <w:pPr>
        <w:pStyle w:val="Paragraph"/>
        <w:rPr>
          <w:u w:val="single"/>
        </w:rPr>
      </w:pPr>
      <w:r w:rsidRPr="003E5122">
        <w:rPr>
          <w:u w:val="single"/>
        </w:rPr>
        <w:t>(d)  A corporate license shall not be renewed unless it is in good standing with the N.C. Department of the Secretary of State.</w:t>
      </w:r>
    </w:p>
    <w:p w:rsidR="00FF439F" w:rsidRDefault="00FF439F" w:rsidP="00416B27">
      <w:pPr>
        <w:pStyle w:val="Paragraph"/>
      </w:pPr>
      <w:r w:rsidRPr="003E5122">
        <w:rPr>
          <w:strike/>
        </w:rPr>
        <w:t>(d)</w:t>
      </w:r>
      <w:r w:rsidRPr="003E5122">
        <w:rPr>
          <w:u w:val="single"/>
        </w:rPr>
        <w:t>(e)</w:t>
      </w:r>
      <w:r w:rsidRPr="003E5122">
        <w:t xml:space="preserve">  Upon receipt of a written request by or on behalf of a licensee who is currently in good standing with the Board, is serving in the armed forces of the United States, and to whom G.S. 105-249.2 grants an extension of time to file a tax return, the Board shall grant that same extension of time for complying with renewal application deadlines, for paying renewal fees, and for meeting any other requirement or conditions related to the maintenance or renewal of the license issued by the Board. The applicant shall furnish to the Board a copy of the military orders or the extension approval by the Internal Revenue Service or by the North Carolina Department of Revenue.</w:t>
      </w:r>
    </w:p>
    <w:p w:rsidR="00FF439F" w:rsidRPr="003E5122" w:rsidRDefault="00FF439F" w:rsidP="00416B27">
      <w:pPr>
        <w:pStyle w:val="Base"/>
        <w:rPr>
          <w:snapToGrid w:val="0"/>
        </w:rPr>
      </w:pPr>
    </w:p>
    <w:p w:rsidR="00FF439F" w:rsidRDefault="00FF439F" w:rsidP="00416B27">
      <w:pPr>
        <w:pStyle w:val="HistoryAuthority"/>
      </w:pPr>
      <w:r w:rsidRPr="003E5122">
        <w:t>Authority G.S. 87-1; 87-4;</w:t>
      </w:r>
      <w:r w:rsidR="00E2540D">
        <w:t xml:space="preserve"> </w:t>
      </w:r>
      <w:r w:rsidRPr="003E5122">
        <w:t>87-10; 87-12; 87-13; 93B-15.</w:t>
      </w:r>
    </w:p>
    <w:p w:rsidR="00FF439F" w:rsidRPr="003E5122" w:rsidRDefault="00FF439F" w:rsidP="00416B27">
      <w:pPr>
        <w:pStyle w:val="Base"/>
      </w:pPr>
    </w:p>
    <w:p w:rsidR="00FF439F" w:rsidRPr="004B1116" w:rsidRDefault="00FF439F" w:rsidP="00416B27">
      <w:pPr>
        <w:pStyle w:val="Rule"/>
      </w:pPr>
      <w:r w:rsidRPr="004B1116">
        <w:t>21 NCAC 12 .0504</w:t>
      </w:r>
      <w:r w:rsidRPr="004B1116">
        <w:tab/>
        <w:t>INCREASE IN LIMITATION</w:t>
      </w:r>
    </w:p>
    <w:p w:rsidR="00FF439F" w:rsidRPr="004B1116" w:rsidRDefault="00FF439F" w:rsidP="00416B27">
      <w:pPr>
        <w:pStyle w:val="Paragraph"/>
        <w:rPr>
          <w:u w:val="single"/>
        </w:rPr>
      </w:pPr>
      <w:r w:rsidRPr="004B1116">
        <w:t>(a)  General.</w:t>
      </w:r>
      <w:r>
        <w:t xml:space="preserve"> </w:t>
      </w:r>
      <w:r w:rsidRPr="004B1116">
        <w:t xml:space="preserve">A person, </w:t>
      </w:r>
      <w:r w:rsidRPr="004B1116">
        <w:rPr>
          <w:strike/>
        </w:rPr>
        <w:t>firm</w:t>
      </w:r>
      <w:r w:rsidRPr="004B1116">
        <w:t xml:space="preserve"> </w:t>
      </w:r>
      <w:proofErr w:type="spellStart"/>
      <w:r w:rsidRPr="004B1116">
        <w:rPr>
          <w:u w:val="single"/>
        </w:rPr>
        <w:t>firm</w:t>
      </w:r>
      <w:proofErr w:type="spellEnd"/>
      <w:r w:rsidRPr="004B1116">
        <w:rPr>
          <w:u w:val="single"/>
        </w:rPr>
        <w:t>,</w:t>
      </w:r>
      <w:r w:rsidRPr="004B1116">
        <w:t xml:space="preserve"> or corporation holding a valid license to engage in the practice of general contracting in North Carolina may apply for a different limitation by making application for such different limitation with the </w:t>
      </w:r>
      <w:r w:rsidRPr="004B1116">
        <w:rPr>
          <w:strike/>
        </w:rPr>
        <w:t>Board on a form prescribed and furnished by the</w:t>
      </w:r>
      <w:r w:rsidRPr="004B1116">
        <w:t xml:space="preserve"> Board.</w:t>
      </w:r>
      <w:r>
        <w:t xml:space="preserve"> </w:t>
      </w:r>
      <w:r w:rsidRPr="004B1116">
        <w:rPr>
          <w:u w:val="single"/>
        </w:rPr>
        <w:t>The application shall contain the following:</w:t>
      </w:r>
    </w:p>
    <w:p w:rsidR="00FF439F" w:rsidRPr="00F87C60" w:rsidRDefault="00FF439F" w:rsidP="00416B27">
      <w:pPr>
        <w:pStyle w:val="Item"/>
        <w:rPr>
          <w:u w:val="single"/>
        </w:rPr>
      </w:pPr>
      <w:r>
        <w:rPr>
          <w:u w:val="single"/>
        </w:rPr>
        <w:t>(1)</w:t>
      </w:r>
      <w:r>
        <w:rPr>
          <w:u w:val="single"/>
        </w:rPr>
        <w:tab/>
      </w:r>
      <w:r w:rsidRPr="00F87C60">
        <w:rPr>
          <w:u w:val="single"/>
        </w:rPr>
        <w:t>the Social Security Number of individual applicant, qualifier(s) and tax identification number for corporation, LLCs, or partnerships;</w:t>
      </w:r>
    </w:p>
    <w:p w:rsidR="00FF439F" w:rsidRPr="00F87C60" w:rsidRDefault="00FF439F" w:rsidP="00416B27">
      <w:pPr>
        <w:pStyle w:val="Item"/>
        <w:rPr>
          <w:u w:val="single"/>
        </w:rPr>
      </w:pPr>
      <w:r w:rsidRPr="00F87C60">
        <w:rPr>
          <w:u w:val="single"/>
        </w:rPr>
        <w:t>(2)</w:t>
      </w:r>
      <w:r>
        <w:rPr>
          <w:u w:val="single"/>
        </w:rPr>
        <w:tab/>
      </w:r>
      <w:r w:rsidRPr="00F87C60">
        <w:rPr>
          <w:u w:val="single"/>
        </w:rPr>
        <w:t>the applicant's contact information;</w:t>
      </w:r>
    </w:p>
    <w:p w:rsidR="00FF439F" w:rsidRPr="00F87C60" w:rsidRDefault="00FF439F" w:rsidP="00416B27">
      <w:pPr>
        <w:pStyle w:val="Item"/>
        <w:rPr>
          <w:u w:val="single"/>
        </w:rPr>
      </w:pPr>
      <w:r w:rsidRPr="00F87C60">
        <w:rPr>
          <w:u w:val="single"/>
        </w:rPr>
        <w:t>(3)</w:t>
      </w:r>
      <w:r>
        <w:rPr>
          <w:u w:val="single"/>
        </w:rPr>
        <w:tab/>
      </w:r>
      <w:r w:rsidRPr="00F87C60">
        <w:rPr>
          <w:u w:val="single"/>
        </w:rPr>
        <w:t>the exact name of the business as reflected on the previously issued license that is subject to the limitation increase application;</w:t>
      </w:r>
    </w:p>
    <w:p w:rsidR="00FF439F" w:rsidRPr="00F87C60" w:rsidRDefault="00FF439F" w:rsidP="00416B27">
      <w:pPr>
        <w:pStyle w:val="Item"/>
        <w:rPr>
          <w:u w:val="single"/>
        </w:rPr>
      </w:pPr>
      <w:r w:rsidRPr="00F87C60">
        <w:rPr>
          <w:u w:val="single"/>
        </w:rPr>
        <w:t>(4)</w:t>
      </w:r>
      <w:r>
        <w:rPr>
          <w:u w:val="single"/>
        </w:rPr>
        <w:tab/>
      </w:r>
      <w:r w:rsidRPr="00F87C60">
        <w:rPr>
          <w:u w:val="single"/>
        </w:rPr>
        <w:t>information regarding any changes made in the status of the licensee's business, since the initial application or last renewal was submitted to the Board, whichever is later;</w:t>
      </w:r>
    </w:p>
    <w:p w:rsidR="00FF439F" w:rsidRPr="00F87C60" w:rsidRDefault="00FF439F" w:rsidP="00416B27">
      <w:pPr>
        <w:pStyle w:val="Item"/>
        <w:rPr>
          <w:u w:val="single"/>
        </w:rPr>
      </w:pPr>
      <w:r w:rsidRPr="00F87C60">
        <w:rPr>
          <w:u w:val="single"/>
        </w:rPr>
        <w:t>(5)</w:t>
      </w:r>
      <w:r>
        <w:rPr>
          <w:u w:val="single"/>
        </w:rPr>
        <w:tab/>
      </w:r>
      <w:r w:rsidRPr="00F87C60">
        <w:rPr>
          <w:u w:val="single"/>
        </w:rPr>
        <w:t>confirmation of license limitation and classifications;</w:t>
      </w:r>
    </w:p>
    <w:p w:rsidR="00FF439F" w:rsidRPr="00F87C60" w:rsidRDefault="00FF439F" w:rsidP="00416B27">
      <w:pPr>
        <w:pStyle w:val="Item"/>
        <w:rPr>
          <w:u w:val="single"/>
        </w:rPr>
      </w:pPr>
      <w:r w:rsidRPr="00F87C60">
        <w:rPr>
          <w:u w:val="single"/>
        </w:rPr>
        <w:t>(6)</w:t>
      </w:r>
      <w:r>
        <w:rPr>
          <w:u w:val="single"/>
        </w:rPr>
        <w:tab/>
      </w:r>
      <w:r w:rsidRPr="00F87C60">
        <w:rPr>
          <w:u w:val="single"/>
        </w:rPr>
        <w:t>requested limitation;</w:t>
      </w:r>
    </w:p>
    <w:p w:rsidR="00FF439F" w:rsidRPr="00F87C60" w:rsidRDefault="00FF439F" w:rsidP="00416B27">
      <w:pPr>
        <w:pStyle w:val="Item"/>
        <w:rPr>
          <w:u w:val="single"/>
        </w:rPr>
      </w:pPr>
      <w:r w:rsidRPr="00F87C60">
        <w:rPr>
          <w:u w:val="single"/>
        </w:rPr>
        <w:t>(7)</w:t>
      </w:r>
      <w:r>
        <w:rPr>
          <w:u w:val="single"/>
        </w:rPr>
        <w:tab/>
      </w:r>
      <w:r w:rsidRPr="00F87C60">
        <w:rPr>
          <w:u w:val="single"/>
        </w:rPr>
        <w:t>an audited financial statement to be prepared by a certified public accountant to demonstrate financial responsibility pursuant to Rule .0204; and</w:t>
      </w:r>
    </w:p>
    <w:p w:rsidR="00FF439F" w:rsidRPr="00F87C60" w:rsidRDefault="00FF439F" w:rsidP="00416B27">
      <w:pPr>
        <w:pStyle w:val="Item"/>
        <w:rPr>
          <w:u w:val="single"/>
        </w:rPr>
      </w:pPr>
      <w:r w:rsidRPr="00F87C60">
        <w:rPr>
          <w:u w:val="single"/>
        </w:rPr>
        <w:t>(8)</w:t>
      </w:r>
      <w:r>
        <w:rPr>
          <w:u w:val="single"/>
        </w:rPr>
        <w:tab/>
      </w:r>
      <w:r w:rsidRPr="00F87C60">
        <w:rPr>
          <w:u w:val="single"/>
        </w:rPr>
        <w:t>the application fee as set forth in Rule .0304 of this Chapter.</w:t>
      </w:r>
    </w:p>
    <w:p w:rsidR="00FF439F" w:rsidRPr="004B1116" w:rsidRDefault="00FF439F" w:rsidP="00416B27">
      <w:pPr>
        <w:pStyle w:val="Paragraph"/>
        <w:rPr>
          <w:strike/>
        </w:rPr>
      </w:pPr>
      <w:r w:rsidRPr="004B1116">
        <w:rPr>
          <w:strike/>
        </w:rPr>
        <w:t>(b)  Request.</w:t>
      </w:r>
      <w:r>
        <w:rPr>
          <w:strike/>
        </w:rPr>
        <w:t xml:space="preserve"> </w:t>
      </w:r>
      <w:r w:rsidRPr="004B1116">
        <w:rPr>
          <w:strike/>
        </w:rPr>
        <w:t>A request for the required application form may be made at the address shown in Rule .0101 of this Chapter.</w:t>
      </w:r>
    </w:p>
    <w:p w:rsidR="00FF439F" w:rsidRPr="004B1116" w:rsidRDefault="00FF439F" w:rsidP="00416B27">
      <w:pPr>
        <w:pStyle w:val="Paragraph"/>
        <w:rPr>
          <w:strike/>
        </w:rPr>
      </w:pPr>
      <w:r w:rsidRPr="004B1116">
        <w:rPr>
          <w:strike/>
        </w:rPr>
        <w:t>(c)  Form.</w:t>
      </w:r>
      <w:r>
        <w:rPr>
          <w:strike/>
        </w:rPr>
        <w:t xml:space="preserve"> </w:t>
      </w:r>
      <w:r w:rsidRPr="004B1116">
        <w:rPr>
          <w:strike/>
        </w:rPr>
        <w:t xml:space="preserve">The application form for a change in limitation requires the applicant to set forth his professional qualifications and his present and </w:t>
      </w:r>
      <w:proofErr w:type="gramStart"/>
      <w:r w:rsidRPr="004B1116">
        <w:rPr>
          <w:strike/>
        </w:rPr>
        <w:t>past experience</w:t>
      </w:r>
      <w:proofErr w:type="gramEnd"/>
      <w:r w:rsidRPr="004B1116">
        <w:rPr>
          <w:strike/>
        </w:rPr>
        <w:t xml:space="preserve"> in general contracting.</w:t>
      </w:r>
      <w:r>
        <w:rPr>
          <w:strike/>
        </w:rPr>
        <w:t xml:space="preserve"> </w:t>
      </w:r>
      <w:r w:rsidRPr="004B1116">
        <w:rPr>
          <w:strike/>
        </w:rPr>
        <w:t>An audited financial statement prepared by a certified public accountant or by an independent accountant who is engaged in the public practice of accountancy is required with the application for change in limitation.</w:t>
      </w:r>
    </w:p>
    <w:p w:rsidR="00FF439F" w:rsidRDefault="00FF439F" w:rsidP="00416B27">
      <w:pPr>
        <w:pStyle w:val="Paragraph"/>
      </w:pPr>
      <w:r w:rsidRPr="004B1116">
        <w:rPr>
          <w:strike/>
        </w:rPr>
        <w:t>(d)</w:t>
      </w:r>
      <w:r w:rsidRPr="004B1116">
        <w:rPr>
          <w:u w:val="single"/>
        </w:rPr>
        <w:t>(</w:t>
      </w:r>
      <w:proofErr w:type="gramStart"/>
      <w:r w:rsidRPr="004B1116">
        <w:rPr>
          <w:u w:val="single"/>
        </w:rPr>
        <w:t>b)</w:t>
      </w:r>
      <w:r w:rsidRPr="004B1116">
        <w:t xml:space="preserve">  Eligibility</w:t>
      </w:r>
      <w:proofErr w:type="gramEnd"/>
      <w:r w:rsidRPr="004B1116">
        <w:t>.</w:t>
      </w:r>
      <w:r>
        <w:t xml:space="preserve"> </w:t>
      </w:r>
      <w:r w:rsidRPr="004B1116">
        <w:t xml:space="preserve">An applicant </w:t>
      </w:r>
      <w:r w:rsidRPr="004B1116">
        <w:rPr>
          <w:strike/>
        </w:rPr>
        <w:t>for a new limitation is</w:t>
      </w:r>
      <w:r w:rsidRPr="004B1116">
        <w:t xml:space="preserve"> </w:t>
      </w:r>
      <w:r w:rsidRPr="004B1116">
        <w:rPr>
          <w:u w:val="single"/>
        </w:rPr>
        <w:t>shall be</w:t>
      </w:r>
      <w:r w:rsidRPr="004B1116">
        <w:t xml:space="preserve"> eligible for </w:t>
      </w:r>
      <w:r w:rsidRPr="004B1116">
        <w:rPr>
          <w:strike/>
        </w:rPr>
        <w:t>the requested change</w:t>
      </w:r>
      <w:r w:rsidRPr="004B1116">
        <w:t xml:space="preserve"> </w:t>
      </w:r>
      <w:r w:rsidRPr="004B1116">
        <w:rPr>
          <w:u w:val="single"/>
        </w:rPr>
        <w:t>a new limitation</w:t>
      </w:r>
      <w:r w:rsidRPr="004B1116">
        <w:t xml:space="preserve"> if he </w:t>
      </w:r>
      <w:r w:rsidRPr="004B1116">
        <w:rPr>
          <w:u w:val="single"/>
        </w:rPr>
        <w:t>or she</w:t>
      </w:r>
      <w:r w:rsidRPr="004B1116">
        <w:t xml:space="preserve"> possesses the qualifications </w:t>
      </w:r>
      <w:r w:rsidRPr="004B1116">
        <w:rPr>
          <w:strike/>
        </w:rPr>
        <w:t>for the limitations as set forth in</w:t>
      </w:r>
      <w:r w:rsidRPr="004B1116">
        <w:t xml:space="preserve"> </w:t>
      </w:r>
      <w:r w:rsidRPr="004B1116">
        <w:rPr>
          <w:u w:val="single"/>
        </w:rPr>
        <w:t>necessary in accordance with</w:t>
      </w:r>
      <w:r w:rsidRPr="004B1116">
        <w:t xml:space="preserve"> Rule .0204 of this </w:t>
      </w:r>
      <w:r w:rsidRPr="004B1116">
        <w:rPr>
          <w:strike/>
        </w:rPr>
        <w:t>Chapter with the exception that such applicant</w:t>
      </w:r>
      <w:r w:rsidRPr="004B1116">
        <w:t xml:space="preserve"> </w:t>
      </w:r>
      <w:r w:rsidRPr="004B1116">
        <w:rPr>
          <w:u w:val="single"/>
        </w:rPr>
        <w:t>Chapter, except that he or she</w:t>
      </w:r>
      <w:r w:rsidRPr="004B1116">
        <w:t xml:space="preserve"> shall not be required to take a written </w:t>
      </w:r>
      <w:r w:rsidRPr="004B1116">
        <w:rPr>
          <w:strike/>
        </w:rPr>
        <w:t>examination.</w:t>
      </w:r>
      <w:r w:rsidRPr="004B1116">
        <w:t xml:space="preserve"> </w:t>
      </w:r>
      <w:r w:rsidRPr="004B1116">
        <w:rPr>
          <w:u w:val="single"/>
        </w:rPr>
        <w:t>exam.</w:t>
      </w:r>
    </w:p>
    <w:p w:rsidR="00FF439F" w:rsidRPr="004B1116" w:rsidRDefault="00FF439F" w:rsidP="00416B27">
      <w:pPr>
        <w:pStyle w:val="Paragraph"/>
        <w:rPr>
          <w:strike/>
        </w:rPr>
      </w:pPr>
      <w:r w:rsidRPr="004B1116">
        <w:rPr>
          <w:strike/>
        </w:rPr>
        <w:t>(e)  Filing Deadline.</w:t>
      </w:r>
      <w:r>
        <w:rPr>
          <w:strike/>
        </w:rPr>
        <w:t xml:space="preserve"> </w:t>
      </w:r>
      <w:r w:rsidRPr="004B1116">
        <w:rPr>
          <w:strike/>
        </w:rPr>
        <w:t>An applicant who wishes to have his application considered for a change in limitation must file his application no later than the first day of the month preceding any regularly scheduled meeting of the Board.</w:t>
      </w:r>
      <w:r>
        <w:rPr>
          <w:strike/>
        </w:rPr>
        <w:t xml:space="preserve"> </w:t>
      </w:r>
      <w:r w:rsidRPr="004B1116">
        <w:rPr>
          <w:strike/>
        </w:rPr>
        <w:t xml:space="preserve">At such </w:t>
      </w:r>
      <w:proofErr w:type="gramStart"/>
      <w:r w:rsidRPr="004B1116">
        <w:rPr>
          <w:strike/>
        </w:rPr>
        <w:t>meeting</w:t>
      </w:r>
      <w:proofErr w:type="gramEnd"/>
      <w:r w:rsidRPr="004B1116">
        <w:rPr>
          <w:strike/>
        </w:rPr>
        <w:t xml:space="preserve"> the Board will consider the application.</w:t>
      </w:r>
      <w:r>
        <w:rPr>
          <w:strike/>
        </w:rPr>
        <w:t xml:space="preserve"> </w:t>
      </w:r>
      <w:r w:rsidRPr="004B1116">
        <w:rPr>
          <w:strike/>
        </w:rPr>
        <w:t>Regular meetings of the Board are in January, April, July and October of each year.</w:t>
      </w:r>
    </w:p>
    <w:p w:rsidR="00FF439F" w:rsidRPr="004B1116" w:rsidRDefault="00FF439F" w:rsidP="00416B27">
      <w:pPr>
        <w:pStyle w:val="Paragraph"/>
        <w:rPr>
          <w:strike/>
        </w:rPr>
      </w:pPr>
      <w:r w:rsidRPr="004B1116">
        <w:rPr>
          <w:strike/>
        </w:rPr>
        <w:t>(f)  Fees.</w:t>
      </w:r>
      <w:r>
        <w:rPr>
          <w:strike/>
        </w:rPr>
        <w:t xml:space="preserve"> </w:t>
      </w:r>
      <w:r w:rsidRPr="004B1116">
        <w:rPr>
          <w:strike/>
        </w:rPr>
        <w:t>The fees for issuance of limited, intermediate, and unlimited licenses are as provided by G.S. 87-10.</w:t>
      </w:r>
    </w:p>
    <w:p w:rsidR="00FF439F" w:rsidRPr="004B1116" w:rsidRDefault="00FF439F" w:rsidP="00416B27">
      <w:pPr>
        <w:pStyle w:val="Paragraph"/>
        <w:rPr>
          <w:strike/>
        </w:rPr>
      </w:pPr>
      <w:r w:rsidRPr="004B1116">
        <w:rPr>
          <w:strike/>
        </w:rPr>
        <w:t>(g)  Notice of Approval.</w:t>
      </w:r>
      <w:r>
        <w:rPr>
          <w:strike/>
        </w:rPr>
        <w:t xml:space="preserve"> </w:t>
      </w:r>
      <w:r w:rsidRPr="004B1116">
        <w:rPr>
          <w:strike/>
        </w:rPr>
        <w:t>Within two weeks after the regular meeting of the Board in which a timely filed application is considered, the Board will notify the applicant of its decision.</w:t>
      </w:r>
      <w:r>
        <w:rPr>
          <w:strike/>
        </w:rPr>
        <w:t xml:space="preserve"> </w:t>
      </w:r>
      <w:r w:rsidRPr="004B1116">
        <w:rPr>
          <w:strike/>
        </w:rPr>
        <w:t>If the application is approved, a certification of license in the new limitation will be issued by the Board and the applicant, as of the time of notice of the approval, may conduct himself or itself in accordance with the rights available under the limitation granted.</w:t>
      </w:r>
    </w:p>
    <w:p w:rsidR="00FF439F" w:rsidRPr="004B1116" w:rsidRDefault="00FF439F" w:rsidP="00416B27">
      <w:pPr>
        <w:pStyle w:val="Base"/>
      </w:pPr>
    </w:p>
    <w:p w:rsidR="00FF439F" w:rsidRDefault="00FF439F" w:rsidP="00416B27">
      <w:pPr>
        <w:pStyle w:val="HistoryAuthority"/>
      </w:pPr>
      <w:r w:rsidRPr="004B1116">
        <w:t>Authority G.S. 87</w:t>
      </w:r>
      <w:r w:rsidRPr="004B1116">
        <w:noBreakHyphen/>
        <w:t>1; 87</w:t>
      </w:r>
      <w:r w:rsidRPr="004B1116">
        <w:noBreakHyphen/>
        <w:t>10.</w:t>
      </w:r>
    </w:p>
    <w:p w:rsidR="00FF439F" w:rsidRPr="004B1116" w:rsidRDefault="00FF439F" w:rsidP="00416B27">
      <w:pPr>
        <w:pStyle w:val="Base"/>
      </w:pPr>
    </w:p>
    <w:p w:rsidR="00FF439F" w:rsidRPr="00257D84" w:rsidRDefault="00FF439F" w:rsidP="00416B27">
      <w:pPr>
        <w:pStyle w:val="Rule"/>
      </w:pPr>
      <w:r w:rsidRPr="00257D84">
        <w:t>21 NCAC 12 .0505</w:t>
      </w:r>
      <w:r w:rsidRPr="00257D84">
        <w:tab/>
        <w:t xml:space="preserve">MAINTAINING CURRENT ADDRESS; NOTIFICATION </w:t>
      </w:r>
    </w:p>
    <w:p w:rsidR="00FF439F" w:rsidRPr="00257D84" w:rsidRDefault="00FF439F" w:rsidP="00416B27">
      <w:pPr>
        <w:pStyle w:val="Paragraph"/>
        <w:rPr>
          <w:strike/>
        </w:rPr>
      </w:pPr>
      <w:r w:rsidRPr="00257D84">
        <w:rPr>
          <w:strike/>
        </w:rPr>
        <w:t>Applicants for licensure and holders of a valid license shall notify the Board in writing of a change in address within 30 days from the date of the change.</w:t>
      </w:r>
    </w:p>
    <w:p w:rsidR="00FF439F" w:rsidRPr="00257D84" w:rsidRDefault="00FF439F" w:rsidP="00416B27">
      <w:pPr>
        <w:pStyle w:val="Paragraph"/>
        <w:rPr>
          <w:u w:val="single"/>
        </w:rPr>
      </w:pPr>
      <w:r w:rsidRPr="00257D84">
        <w:rPr>
          <w:u w:val="single"/>
        </w:rPr>
        <w:t>(a)  All licensees, applicants, and qualifiers shall notify the Board of any change in mailing address, phone number, or email address within 30 days from the date of the change.</w:t>
      </w:r>
      <w:r>
        <w:rPr>
          <w:u w:val="single"/>
        </w:rPr>
        <w:t xml:space="preserve"> </w:t>
      </w:r>
      <w:r w:rsidRPr="00257D84">
        <w:rPr>
          <w:u w:val="single"/>
        </w:rPr>
        <w:t>Notice shall be given in writing or through the Board's website portal for licensees.</w:t>
      </w:r>
    </w:p>
    <w:p w:rsidR="00FF439F" w:rsidRPr="00257D84" w:rsidRDefault="00FF439F" w:rsidP="00416B27">
      <w:pPr>
        <w:pStyle w:val="Paragraph"/>
        <w:rPr>
          <w:u w:val="single"/>
        </w:rPr>
      </w:pPr>
      <w:r w:rsidRPr="00257D84">
        <w:rPr>
          <w:u w:val="single"/>
        </w:rPr>
        <w:t>(b)  Notification from the Board shall be deemed received if mailed to the address provided by the licensee and shown in the records of the Board.</w:t>
      </w:r>
    </w:p>
    <w:p w:rsidR="00FF439F" w:rsidRPr="00257D84" w:rsidRDefault="00FF439F" w:rsidP="00416B27">
      <w:pPr>
        <w:pStyle w:val="Base"/>
      </w:pPr>
    </w:p>
    <w:p w:rsidR="00FF439F" w:rsidRDefault="00FF439F" w:rsidP="00416B27">
      <w:pPr>
        <w:pStyle w:val="HistoryAuthority"/>
      </w:pPr>
      <w:r w:rsidRPr="00257D84">
        <w:t>Authority G.S. 87</w:t>
      </w:r>
      <w:r w:rsidRPr="00257D84">
        <w:noBreakHyphen/>
        <w:t>8.</w:t>
      </w:r>
    </w:p>
    <w:p w:rsidR="00FF439F" w:rsidRPr="00257D84" w:rsidRDefault="00FF439F" w:rsidP="00416B27">
      <w:pPr>
        <w:pStyle w:val="Base"/>
      </w:pPr>
    </w:p>
    <w:p w:rsidR="00FF439F" w:rsidRPr="00657C62" w:rsidRDefault="00FF439F" w:rsidP="00416B27">
      <w:pPr>
        <w:pStyle w:val="Rule"/>
      </w:pPr>
      <w:r w:rsidRPr="00657C62">
        <w:t>21 NCAC 12 .0506</w:t>
      </w:r>
      <w:r w:rsidRPr="00657C62">
        <w:tab/>
        <w:t>CHARGE FOR STATUS OF LICENSURE</w:t>
      </w:r>
    </w:p>
    <w:p w:rsidR="00FF439F" w:rsidRDefault="00FF439F" w:rsidP="00416B27">
      <w:pPr>
        <w:pStyle w:val="Paragraph"/>
      </w:pPr>
      <w:r w:rsidRPr="00657C62">
        <w:t>The Board shall charge persons requesting a verified copy of all or part of its roster of licensed contractors a fee to cover the cost of copying and mailing.</w:t>
      </w:r>
      <w:r>
        <w:t xml:space="preserve"> </w:t>
      </w:r>
      <w:r w:rsidRPr="00657C62">
        <w:rPr>
          <w:strike/>
        </w:rPr>
        <w:t>The Board shall furnish copies free of charge to governmental entities.</w:t>
      </w:r>
    </w:p>
    <w:p w:rsidR="00FF439F" w:rsidRPr="00657C62" w:rsidRDefault="00FF439F" w:rsidP="00416B27">
      <w:pPr>
        <w:pStyle w:val="Base"/>
      </w:pPr>
    </w:p>
    <w:p w:rsidR="00FF439F" w:rsidRDefault="00FF439F" w:rsidP="00416B27">
      <w:pPr>
        <w:pStyle w:val="HistoryAuthority"/>
      </w:pPr>
      <w:r w:rsidRPr="00657C62">
        <w:t>Authority G.S. 87</w:t>
      </w:r>
      <w:r w:rsidRPr="00657C62">
        <w:noBreakHyphen/>
        <w:t>8; 87</w:t>
      </w:r>
      <w:r w:rsidRPr="00657C62">
        <w:noBreakHyphen/>
        <w:t>13; 150B-19(5).</w:t>
      </w:r>
    </w:p>
    <w:p w:rsidR="00FF439F" w:rsidRPr="00657C62" w:rsidRDefault="00FF439F" w:rsidP="00416B27">
      <w:pPr>
        <w:pStyle w:val="Base"/>
      </w:pPr>
    </w:p>
    <w:p w:rsidR="00FF439F" w:rsidRDefault="00FF439F" w:rsidP="00416B27">
      <w:pPr>
        <w:pStyle w:val="Section"/>
      </w:pPr>
      <w:r w:rsidRPr="001149E6">
        <w:t>section .0700 – BOARD DISCIPLINARY PROCEDURES</w:t>
      </w:r>
    </w:p>
    <w:p w:rsidR="00FF439F" w:rsidRPr="001149E6" w:rsidRDefault="00FF439F" w:rsidP="00416B27">
      <w:pPr>
        <w:pStyle w:val="Base"/>
      </w:pPr>
    </w:p>
    <w:p w:rsidR="00FF439F" w:rsidRPr="001149E6" w:rsidRDefault="00FF439F" w:rsidP="00416B27">
      <w:pPr>
        <w:pStyle w:val="Rule"/>
      </w:pPr>
      <w:r w:rsidRPr="001149E6">
        <w:t>21 NCAC 12 .0701</w:t>
      </w:r>
      <w:r w:rsidRPr="001149E6">
        <w:tab/>
        <w:t>IMPROPER PRACTICE</w:t>
      </w:r>
    </w:p>
    <w:p w:rsidR="00FF439F" w:rsidRPr="001149E6" w:rsidRDefault="00FF439F" w:rsidP="00416B27">
      <w:pPr>
        <w:pStyle w:val="Paragraph"/>
        <w:rPr>
          <w:u w:val="single"/>
        </w:rPr>
      </w:pPr>
      <w:r w:rsidRPr="001149E6">
        <w:t>(a)  Complaint.</w:t>
      </w:r>
      <w:r>
        <w:t xml:space="preserve"> </w:t>
      </w:r>
      <w:r w:rsidRPr="001149E6">
        <w:t xml:space="preserve">Any person who believes that </w:t>
      </w:r>
      <w:r w:rsidRPr="001149E6">
        <w:rPr>
          <w:strike/>
        </w:rPr>
        <w:t>any</w:t>
      </w:r>
      <w:r w:rsidRPr="001149E6">
        <w:t xml:space="preserve"> </w:t>
      </w:r>
      <w:r w:rsidRPr="001149E6">
        <w:rPr>
          <w:u w:val="single"/>
        </w:rPr>
        <w:t>a</w:t>
      </w:r>
      <w:r w:rsidRPr="001149E6">
        <w:t xml:space="preserve"> licensed general contractor is in violation of the provisions of G.S. 87-11 may </w:t>
      </w:r>
      <w:r w:rsidRPr="001149E6">
        <w:rPr>
          <w:strike/>
        </w:rPr>
        <w:t>prefer charges</w:t>
      </w:r>
      <w:r w:rsidRPr="001149E6">
        <w:t xml:space="preserve"> </w:t>
      </w:r>
      <w:r w:rsidRPr="001149E6">
        <w:rPr>
          <w:u w:val="single"/>
        </w:rPr>
        <w:t>file a complaint with the Board</w:t>
      </w:r>
      <w:r w:rsidRPr="001149E6">
        <w:t xml:space="preserve"> against that person or corporation by setting forth in writing those charges and swearing to their authenticity.</w:t>
      </w:r>
      <w:r>
        <w:t xml:space="preserve"> </w:t>
      </w:r>
      <w:r w:rsidRPr="001149E6">
        <w:t xml:space="preserve">The </w:t>
      </w:r>
      <w:r w:rsidRPr="001149E6">
        <w:rPr>
          <w:strike/>
        </w:rPr>
        <w:t>charges shall be filed with the Secretary-Treasurer of the Board at the Board's address in Rule .0101 of this Chapter.</w:t>
      </w:r>
      <w:r w:rsidRPr="001149E6">
        <w:t xml:space="preserve"> </w:t>
      </w:r>
      <w:r w:rsidRPr="001149E6">
        <w:rPr>
          <w:u w:val="single"/>
        </w:rPr>
        <w:t>complaint shall be submitted to the Board.</w:t>
      </w:r>
    </w:p>
    <w:p w:rsidR="00FF439F" w:rsidRDefault="00FF439F" w:rsidP="00416B27">
      <w:pPr>
        <w:pStyle w:val="Paragraph"/>
      </w:pPr>
      <w:r w:rsidRPr="001149E6">
        <w:t>(b)  Preliminary or Threshold Determination:</w:t>
      </w:r>
    </w:p>
    <w:p w:rsidR="00FF439F" w:rsidRPr="001149E6" w:rsidRDefault="00FF439F" w:rsidP="00416B27">
      <w:pPr>
        <w:pStyle w:val="SubParagraph"/>
        <w:tabs>
          <w:tab w:val="clear" w:pos="1800"/>
        </w:tabs>
        <w:rPr>
          <w:u w:val="single"/>
        </w:rPr>
      </w:pPr>
      <w:r w:rsidRPr="001149E6">
        <w:t>(1)</w:t>
      </w:r>
      <w:r w:rsidRPr="001149E6">
        <w:tab/>
        <w:t xml:space="preserve">A complaint filed in accordance with G.S. 87-11(a1) shall be forwarded to a staff investigator </w:t>
      </w:r>
      <w:r w:rsidRPr="001149E6">
        <w:lastRenderedPageBreak/>
        <w:t>for investigation.</w:t>
      </w:r>
      <w:r>
        <w:t xml:space="preserve"> </w:t>
      </w:r>
      <w:r w:rsidRPr="001149E6">
        <w:rPr>
          <w:strike/>
        </w:rPr>
        <w:t>Simultaneously,</w:t>
      </w:r>
      <w:r w:rsidRPr="001149E6">
        <w:t xml:space="preserve"> </w:t>
      </w:r>
      <w:proofErr w:type="gramStart"/>
      <w:r w:rsidRPr="001149E6">
        <w:rPr>
          <w:u w:val="single"/>
        </w:rPr>
        <w:t>Within</w:t>
      </w:r>
      <w:proofErr w:type="gramEnd"/>
      <w:r w:rsidRPr="001149E6">
        <w:rPr>
          <w:u w:val="single"/>
        </w:rPr>
        <w:t xml:space="preserve"> 30 days,</w:t>
      </w:r>
      <w:r w:rsidRPr="001149E6">
        <w:t xml:space="preserve"> the Board shall forward a written notice of </w:t>
      </w:r>
      <w:r w:rsidRPr="001149E6">
        <w:rPr>
          <w:strike/>
        </w:rPr>
        <w:t>and explanation of the charge to the person or corporation</w:t>
      </w:r>
      <w:r w:rsidRPr="001149E6">
        <w:t xml:space="preserve"> </w:t>
      </w:r>
      <w:r w:rsidRPr="001149E6">
        <w:rPr>
          <w:u w:val="single"/>
        </w:rPr>
        <w:t>the complaint to the licensee and qualifier(s)</w:t>
      </w:r>
      <w:r w:rsidRPr="001149E6">
        <w:t xml:space="preserve"> against whom the charge is made.</w:t>
      </w:r>
      <w:r>
        <w:t xml:space="preserve"> </w:t>
      </w:r>
      <w:r w:rsidRPr="001149E6">
        <w:t xml:space="preserve">The notice shall request a response from the </w:t>
      </w:r>
      <w:r w:rsidRPr="001149E6">
        <w:rPr>
          <w:strike/>
        </w:rPr>
        <w:t>person or corporation so charged to show compliance with all lawful requirements for retention of the license.</w:t>
      </w:r>
      <w:r w:rsidRPr="001149E6">
        <w:t xml:space="preserve"> </w:t>
      </w:r>
      <w:r w:rsidRPr="001149E6">
        <w:rPr>
          <w:u w:val="single"/>
        </w:rPr>
        <w:t>licensee and qualifier(s).</w:t>
      </w:r>
      <w:r w:rsidRPr="001149E6">
        <w:t xml:space="preserve"> The Board shall send notice of the charge and of the alleged facts or alleged conduct by first class mail to the last known address </w:t>
      </w:r>
      <w:r w:rsidRPr="001149E6">
        <w:rPr>
          <w:strike/>
        </w:rPr>
        <w:t>of the person or corporation.</w:t>
      </w:r>
      <w:r w:rsidRPr="001149E6">
        <w:t xml:space="preserve"> </w:t>
      </w:r>
      <w:r w:rsidRPr="001149E6">
        <w:rPr>
          <w:u w:val="single"/>
        </w:rPr>
        <w:t>and by email to the address of the licensee and qualifier(s).</w:t>
      </w:r>
    </w:p>
    <w:p w:rsidR="00FF439F" w:rsidRDefault="00FF439F" w:rsidP="00416B27">
      <w:pPr>
        <w:pStyle w:val="SubParagraph"/>
        <w:tabs>
          <w:tab w:val="clear" w:pos="1800"/>
        </w:tabs>
      </w:pPr>
      <w:r w:rsidRPr="001149E6">
        <w:t>(2)</w:t>
      </w:r>
      <w:r w:rsidRPr="001149E6">
        <w:tab/>
        <w:t>After the investigation is complete, the charge shall be referred to the review committee. The review committee shall consist of the following individuals:</w:t>
      </w:r>
    </w:p>
    <w:p w:rsidR="00FF439F" w:rsidRDefault="00FF439F" w:rsidP="00416B27">
      <w:pPr>
        <w:pStyle w:val="Part"/>
        <w:tabs>
          <w:tab w:val="clear" w:pos="2520"/>
        </w:tabs>
      </w:pPr>
      <w:r w:rsidRPr="001149E6">
        <w:t>(A)</w:t>
      </w:r>
      <w:r w:rsidRPr="001149E6">
        <w:tab/>
        <w:t>one member of the Board;</w:t>
      </w:r>
    </w:p>
    <w:p w:rsidR="00FF439F" w:rsidRDefault="00FF439F" w:rsidP="00416B27">
      <w:pPr>
        <w:pStyle w:val="Part"/>
        <w:tabs>
          <w:tab w:val="clear" w:pos="2520"/>
        </w:tabs>
      </w:pPr>
      <w:r w:rsidRPr="001149E6">
        <w:t>(B)</w:t>
      </w:r>
      <w:r w:rsidRPr="001149E6">
        <w:tab/>
        <w:t>the Secretary-Treasurer or his designee; and</w:t>
      </w:r>
    </w:p>
    <w:p w:rsidR="00FF439F" w:rsidRDefault="00FF439F" w:rsidP="00416B27">
      <w:pPr>
        <w:pStyle w:val="Part"/>
        <w:tabs>
          <w:tab w:val="clear" w:pos="2520"/>
        </w:tabs>
      </w:pPr>
      <w:r w:rsidRPr="001149E6">
        <w:t>(C)</w:t>
      </w:r>
      <w:r w:rsidRPr="001149E6">
        <w:tab/>
      </w:r>
      <w:r w:rsidRPr="001149E6">
        <w:rPr>
          <w:strike/>
        </w:rPr>
        <w:t>either</w:t>
      </w:r>
      <w:r w:rsidRPr="001149E6">
        <w:t xml:space="preserve"> a staff person </w:t>
      </w:r>
      <w:r w:rsidRPr="001149E6">
        <w:rPr>
          <w:strike/>
        </w:rPr>
        <w:t>or Board member</w:t>
      </w:r>
      <w:r w:rsidRPr="001149E6">
        <w:t xml:space="preserve"> agreed upon by the individuals listed above.</w:t>
      </w:r>
    </w:p>
    <w:p w:rsidR="00FF439F" w:rsidRDefault="00FF439F" w:rsidP="00416B27">
      <w:pPr>
        <w:pStyle w:val="SubParagraph"/>
        <w:tabs>
          <w:tab w:val="clear" w:pos="1800"/>
        </w:tabs>
      </w:pPr>
      <w:r w:rsidRPr="001149E6">
        <w:t>(3)</w:t>
      </w:r>
      <w:r w:rsidRPr="001149E6">
        <w:tab/>
        <w:t>The review committee shall recommend to the Board that:</w:t>
      </w:r>
    </w:p>
    <w:p w:rsidR="00FF439F" w:rsidRPr="001149E6" w:rsidRDefault="00FF439F" w:rsidP="00416B27">
      <w:pPr>
        <w:pStyle w:val="Part"/>
        <w:tabs>
          <w:tab w:val="clear" w:pos="2520"/>
        </w:tabs>
        <w:rPr>
          <w:u w:val="single"/>
        </w:rPr>
      </w:pPr>
      <w:r w:rsidRPr="001149E6">
        <w:t>(A)</w:t>
      </w:r>
      <w:r w:rsidRPr="001149E6">
        <w:tab/>
        <w:t xml:space="preserve">The charge be </w:t>
      </w:r>
      <w:r w:rsidRPr="001149E6">
        <w:rPr>
          <w:strike/>
        </w:rPr>
        <w:t>dismissed as unfounded or trivial;</w:t>
      </w:r>
      <w:r w:rsidRPr="001149E6">
        <w:t xml:space="preserve"> </w:t>
      </w:r>
      <w:r w:rsidRPr="001149E6">
        <w:rPr>
          <w:u w:val="single"/>
        </w:rPr>
        <w:t>dismissed;</w:t>
      </w:r>
    </w:p>
    <w:p w:rsidR="00FF439F" w:rsidRDefault="00FF439F" w:rsidP="00416B27">
      <w:pPr>
        <w:pStyle w:val="Part"/>
        <w:tabs>
          <w:tab w:val="clear" w:pos="2520"/>
        </w:tabs>
      </w:pPr>
      <w:r w:rsidRPr="001149E6">
        <w:t>(B)</w:t>
      </w:r>
      <w:r w:rsidRPr="001149E6">
        <w:tab/>
        <w:t xml:space="preserve">When the charge is admitted as true by the </w:t>
      </w:r>
      <w:r w:rsidRPr="001149E6">
        <w:rPr>
          <w:strike/>
        </w:rPr>
        <w:t>respondent,</w:t>
      </w:r>
      <w:r w:rsidRPr="001149E6">
        <w:t xml:space="preserve"> </w:t>
      </w:r>
      <w:r w:rsidRPr="001149E6">
        <w:rPr>
          <w:u w:val="single"/>
        </w:rPr>
        <w:t>licensee and qualifier(s),</w:t>
      </w:r>
      <w:r w:rsidRPr="001149E6">
        <w:t xml:space="preserve"> the Board accept the </w:t>
      </w:r>
      <w:r w:rsidRPr="001149E6">
        <w:rPr>
          <w:strike/>
        </w:rPr>
        <w:t>respondent's</w:t>
      </w:r>
      <w:r w:rsidRPr="001149E6">
        <w:t xml:space="preserve"> </w:t>
      </w:r>
      <w:r w:rsidRPr="001149E6">
        <w:rPr>
          <w:u w:val="single"/>
        </w:rPr>
        <w:t>licensee's and qualifier(s')</w:t>
      </w:r>
      <w:r w:rsidRPr="001149E6">
        <w:t xml:space="preserve"> admission of guilt and order the </w:t>
      </w:r>
      <w:r w:rsidRPr="001149E6">
        <w:rPr>
          <w:strike/>
        </w:rPr>
        <w:t>respondent</w:t>
      </w:r>
      <w:r w:rsidRPr="001149E6">
        <w:t xml:space="preserve"> </w:t>
      </w:r>
      <w:r w:rsidRPr="001149E6">
        <w:rPr>
          <w:u w:val="single"/>
        </w:rPr>
        <w:t>licensee and qualifier(s)</w:t>
      </w:r>
      <w:r w:rsidRPr="001149E6">
        <w:t xml:space="preserve"> not to commit in the future the act or acts admitted by him to have been violated and not to violate any of the acts of misconduct specified in G.S. 87-11 at any time in the future; or</w:t>
      </w:r>
    </w:p>
    <w:p w:rsidR="00FF439F" w:rsidRDefault="00FF439F" w:rsidP="00416B27">
      <w:pPr>
        <w:pStyle w:val="Part"/>
        <w:tabs>
          <w:tab w:val="clear" w:pos="2520"/>
        </w:tabs>
      </w:pPr>
      <w:r w:rsidRPr="001149E6">
        <w:t>(C)</w:t>
      </w:r>
      <w:r w:rsidRPr="001149E6">
        <w:tab/>
        <w:t>The charge, whether admitted or denied, be presented to the full Board for a hearing and determination by the Board on the merits of the charge in accordance with the substantive and procedural requirements of the provisions of Section .0800 of this Chapter and the provisions of G.S. 87-11.</w:t>
      </w:r>
      <w:r>
        <w:t xml:space="preserve"> </w:t>
      </w:r>
      <w:r w:rsidRPr="001149E6">
        <w:t>Prior to the charge's being heard and determined by the Board, it may be resolved by consent order.</w:t>
      </w:r>
    </w:p>
    <w:p w:rsidR="00FF439F" w:rsidRPr="001149E6" w:rsidRDefault="00FF439F" w:rsidP="00416B27">
      <w:pPr>
        <w:pStyle w:val="SubParagraph"/>
        <w:tabs>
          <w:tab w:val="clear" w:pos="1800"/>
        </w:tabs>
        <w:rPr>
          <w:strike/>
        </w:rPr>
      </w:pPr>
      <w:r w:rsidRPr="001149E6">
        <w:rPr>
          <w:strike/>
        </w:rPr>
        <w:t>(4)</w:t>
      </w:r>
      <w:r w:rsidRPr="001149E6">
        <w:tab/>
      </w:r>
      <w:r w:rsidRPr="001149E6">
        <w:rPr>
          <w:strike/>
        </w:rPr>
        <w:t>The review committee shall not be required to notify the parties of the reasons for its recommendation.</w:t>
      </w:r>
    </w:p>
    <w:p w:rsidR="00FF439F" w:rsidRPr="001149E6" w:rsidRDefault="00FF439F" w:rsidP="00416B27">
      <w:pPr>
        <w:pStyle w:val="Paragraph"/>
        <w:rPr>
          <w:strike/>
        </w:rPr>
      </w:pPr>
      <w:r w:rsidRPr="001149E6">
        <w:rPr>
          <w:strike/>
        </w:rPr>
        <w:t>(c)  Board Determination.</w:t>
      </w:r>
      <w:r>
        <w:rPr>
          <w:strike/>
        </w:rPr>
        <w:t xml:space="preserve"> </w:t>
      </w:r>
      <w:r w:rsidRPr="001149E6">
        <w:rPr>
          <w:strike/>
        </w:rPr>
        <w:t xml:space="preserve">After a hearing, in accordance with the hearing requirements of Section .0800 of this Chapter, the Board shall </w:t>
      </w:r>
      <w:proofErr w:type="gramStart"/>
      <w:r w:rsidRPr="001149E6">
        <w:rPr>
          <w:strike/>
        </w:rPr>
        <w:t>make a determination</w:t>
      </w:r>
      <w:proofErr w:type="gramEnd"/>
      <w:r w:rsidRPr="001149E6">
        <w:rPr>
          <w:strike/>
        </w:rPr>
        <w:t xml:space="preserve"> of the charge based upon the requirements of G.S. 87-11.</w:t>
      </w:r>
    </w:p>
    <w:p w:rsidR="00FF439F" w:rsidRPr="001149E6" w:rsidRDefault="00FF439F" w:rsidP="00416B27">
      <w:pPr>
        <w:pStyle w:val="Base"/>
      </w:pPr>
    </w:p>
    <w:p w:rsidR="00FF439F" w:rsidRDefault="00FF439F" w:rsidP="00416B27">
      <w:pPr>
        <w:pStyle w:val="HistoryAuthority"/>
      </w:pPr>
      <w:r w:rsidRPr="001149E6">
        <w:t>Authority G.S. 87-4; 87-11; 150B-3; 150B-38.</w:t>
      </w:r>
    </w:p>
    <w:p w:rsidR="00FF439F" w:rsidRPr="001149E6" w:rsidRDefault="00FF439F" w:rsidP="00416B27">
      <w:pPr>
        <w:pStyle w:val="Base"/>
      </w:pPr>
    </w:p>
    <w:p w:rsidR="00FF439F" w:rsidRPr="001C5D81" w:rsidRDefault="00FF439F" w:rsidP="00416B27">
      <w:pPr>
        <w:pStyle w:val="Rule"/>
      </w:pPr>
      <w:r w:rsidRPr="001C5D81">
        <w:t>21 NCAC 12 .0702</w:t>
      </w:r>
      <w:r w:rsidRPr="001C5D81">
        <w:tab/>
        <w:t>UNLICENSED PRACTICE</w:t>
      </w:r>
    </w:p>
    <w:p w:rsidR="00FF439F" w:rsidRPr="001C5D81" w:rsidRDefault="00FF439F" w:rsidP="00416B27">
      <w:pPr>
        <w:pStyle w:val="Paragraph"/>
        <w:rPr>
          <w:u w:val="single"/>
        </w:rPr>
      </w:pPr>
      <w:r w:rsidRPr="001C5D81">
        <w:t>(a)  Complaint.</w:t>
      </w:r>
      <w:r>
        <w:t xml:space="preserve"> </w:t>
      </w:r>
      <w:r w:rsidRPr="001C5D81">
        <w:t xml:space="preserve">Any person who believes that </w:t>
      </w:r>
      <w:r w:rsidRPr="001C5D81">
        <w:rPr>
          <w:strike/>
        </w:rPr>
        <w:t>any</w:t>
      </w:r>
      <w:r w:rsidRPr="001C5D81">
        <w:t xml:space="preserve"> </w:t>
      </w:r>
      <w:r w:rsidRPr="001C5D81">
        <w:rPr>
          <w:u w:val="single"/>
        </w:rPr>
        <w:t>a</w:t>
      </w:r>
      <w:r w:rsidRPr="001C5D81">
        <w:t xml:space="preserve"> person, </w:t>
      </w:r>
      <w:r w:rsidRPr="001C5D81">
        <w:rPr>
          <w:strike/>
        </w:rPr>
        <w:t>firm</w:t>
      </w:r>
      <w:r w:rsidRPr="001C5D81">
        <w:t xml:space="preserve"> </w:t>
      </w:r>
      <w:proofErr w:type="spellStart"/>
      <w:r w:rsidRPr="001C5D81">
        <w:rPr>
          <w:u w:val="single"/>
        </w:rPr>
        <w:t>firm</w:t>
      </w:r>
      <w:proofErr w:type="spellEnd"/>
      <w:r w:rsidRPr="001C5D81">
        <w:rPr>
          <w:u w:val="single"/>
        </w:rPr>
        <w:t>,</w:t>
      </w:r>
      <w:r w:rsidRPr="001C5D81">
        <w:t xml:space="preserve"> or corporation is in violation of the acts specified in G.S. 87-13 may </w:t>
      </w:r>
      <w:r w:rsidRPr="001C5D81">
        <w:rPr>
          <w:strike/>
        </w:rPr>
        <w:t>bring charges</w:t>
      </w:r>
      <w:r w:rsidRPr="001C5D81">
        <w:t xml:space="preserve"> </w:t>
      </w:r>
      <w:r w:rsidRPr="001C5D81">
        <w:rPr>
          <w:u w:val="single"/>
        </w:rPr>
        <w:t>file a complaint</w:t>
      </w:r>
      <w:r w:rsidRPr="001C5D81">
        <w:t xml:space="preserve"> against that person, firm, or corporation.</w:t>
      </w:r>
      <w:r>
        <w:t xml:space="preserve"> </w:t>
      </w:r>
      <w:r w:rsidRPr="001C5D81">
        <w:t xml:space="preserve">The </w:t>
      </w:r>
      <w:r w:rsidRPr="001C5D81">
        <w:rPr>
          <w:strike/>
        </w:rPr>
        <w:t>charges</w:t>
      </w:r>
      <w:r w:rsidRPr="001C5D81">
        <w:t xml:space="preserve"> </w:t>
      </w:r>
      <w:r w:rsidRPr="001C5D81">
        <w:rPr>
          <w:u w:val="single"/>
        </w:rPr>
        <w:t>complaint</w:t>
      </w:r>
      <w:r w:rsidRPr="001C5D81">
        <w:t xml:space="preserve"> shall be filed with the </w:t>
      </w:r>
      <w:r w:rsidRPr="001C5D81">
        <w:rPr>
          <w:strike/>
        </w:rPr>
        <w:t>Secretary-Treasurer of the Board at the Board's mailing address in Rule .0101 of this Chapter.</w:t>
      </w:r>
      <w:r w:rsidRPr="001C5D81">
        <w:t xml:space="preserve"> </w:t>
      </w:r>
      <w:r w:rsidRPr="001C5D81">
        <w:rPr>
          <w:u w:val="single"/>
        </w:rPr>
        <w:t>Board.</w:t>
      </w:r>
    </w:p>
    <w:p w:rsidR="00FF439F" w:rsidRDefault="00FF439F" w:rsidP="00416B27">
      <w:pPr>
        <w:pStyle w:val="Paragraph"/>
      </w:pPr>
      <w:r w:rsidRPr="001C5D81">
        <w:t>(b)  Preliminary or Threshold Determination:</w:t>
      </w:r>
    </w:p>
    <w:p w:rsidR="00FF439F" w:rsidRDefault="00FF439F" w:rsidP="00416B27">
      <w:pPr>
        <w:pStyle w:val="SubParagraph"/>
        <w:tabs>
          <w:tab w:val="clear" w:pos="1800"/>
        </w:tabs>
      </w:pPr>
      <w:r w:rsidRPr="001C5D81">
        <w:t>(1)</w:t>
      </w:r>
      <w:r w:rsidRPr="001C5D81">
        <w:tab/>
        <w:t>A complaint filed in accordance with G.S. 87-13 shall be forwarded to a staff investigator for investigation.</w:t>
      </w:r>
      <w:r>
        <w:t xml:space="preserve"> </w:t>
      </w:r>
      <w:r w:rsidRPr="001C5D81">
        <w:t>Board staff shall investigate the charge to determine whether there is probable cause to believe that a party against whom a charge has been brought violated the provisions of G.S. 87-13.</w:t>
      </w:r>
    </w:p>
    <w:p w:rsidR="00FF439F" w:rsidRDefault="00FF439F" w:rsidP="00416B27">
      <w:pPr>
        <w:pStyle w:val="SubParagraph"/>
        <w:tabs>
          <w:tab w:val="clear" w:pos="1800"/>
        </w:tabs>
      </w:pPr>
      <w:r w:rsidRPr="001C5D81">
        <w:t>(2)</w:t>
      </w:r>
      <w:r w:rsidRPr="001C5D81">
        <w:tab/>
        <w:t>After the investigation is complete, the charge shall be referred to the review committee. The review committee shall consist of the following individuals:</w:t>
      </w:r>
    </w:p>
    <w:p w:rsidR="00FF439F" w:rsidRDefault="00FF439F" w:rsidP="00416B27">
      <w:pPr>
        <w:pStyle w:val="Part"/>
        <w:tabs>
          <w:tab w:val="clear" w:pos="2520"/>
        </w:tabs>
      </w:pPr>
      <w:r w:rsidRPr="001C5D81">
        <w:t>(A)</w:t>
      </w:r>
      <w:r w:rsidRPr="001C5D81">
        <w:tab/>
        <w:t>one member of the Board;</w:t>
      </w:r>
    </w:p>
    <w:p w:rsidR="00FF439F" w:rsidRDefault="00FF439F" w:rsidP="00416B27">
      <w:pPr>
        <w:pStyle w:val="Part"/>
        <w:tabs>
          <w:tab w:val="clear" w:pos="2520"/>
        </w:tabs>
      </w:pPr>
      <w:r w:rsidRPr="001C5D81">
        <w:t>(B)</w:t>
      </w:r>
      <w:r w:rsidRPr="001C5D81">
        <w:tab/>
        <w:t>the Secretary-Treasurer or his designee; and</w:t>
      </w:r>
    </w:p>
    <w:p w:rsidR="00FF439F" w:rsidRDefault="00FF439F" w:rsidP="00416B27">
      <w:pPr>
        <w:pStyle w:val="Part"/>
        <w:tabs>
          <w:tab w:val="clear" w:pos="2520"/>
        </w:tabs>
      </w:pPr>
      <w:r w:rsidRPr="001C5D81">
        <w:t>(C)</w:t>
      </w:r>
      <w:r w:rsidRPr="001C5D81">
        <w:tab/>
      </w:r>
      <w:r w:rsidRPr="001C5D81">
        <w:rPr>
          <w:strike/>
        </w:rPr>
        <w:t>either</w:t>
      </w:r>
      <w:r w:rsidRPr="001C5D81">
        <w:t xml:space="preserve"> a staff person </w:t>
      </w:r>
      <w:r w:rsidRPr="001C5D81">
        <w:rPr>
          <w:strike/>
        </w:rPr>
        <w:t>or Board member</w:t>
      </w:r>
      <w:r w:rsidRPr="001C5D81">
        <w:t xml:space="preserve"> agreed upon by the individuals listed above.</w:t>
      </w:r>
    </w:p>
    <w:p w:rsidR="00FF439F" w:rsidRPr="001C5D81" w:rsidRDefault="00FF439F" w:rsidP="00416B27">
      <w:pPr>
        <w:pStyle w:val="SubParagraph"/>
        <w:tabs>
          <w:tab w:val="clear" w:pos="1800"/>
        </w:tabs>
        <w:rPr>
          <w:u w:val="single"/>
        </w:rPr>
      </w:pPr>
      <w:r w:rsidRPr="001C5D81">
        <w:t>(3)</w:t>
      </w:r>
      <w:r w:rsidRPr="001C5D81">
        <w:tab/>
        <w:t xml:space="preserve">If the review committee </w:t>
      </w:r>
      <w:r w:rsidRPr="001C5D81">
        <w:rPr>
          <w:strike/>
        </w:rPr>
        <w:t>finds probable, cause,</w:t>
      </w:r>
      <w:r w:rsidRPr="001C5D81">
        <w:t xml:space="preserve"> </w:t>
      </w:r>
      <w:r w:rsidRPr="001C5D81">
        <w:rPr>
          <w:u w:val="single"/>
        </w:rPr>
        <w:t>believes that probable cause exists that a person, firm, or corporation is practicing general contracting without a license,</w:t>
      </w:r>
      <w:r w:rsidRPr="001C5D81">
        <w:t xml:space="preserve"> it shall </w:t>
      </w:r>
      <w:r w:rsidRPr="001C5D81">
        <w:rPr>
          <w:strike/>
        </w:rPr>
        <w:t>forward the decision along with the reasons for the decision and any evidence accumulated by it to Board counsel for appropriate action.</w:t>
      </w:r>
      <w:r w:rsidRPr="001C5D81">
        <w:t xml:space="preserve"> </w:t>
      </w:r>
      <w:r w:rsidRPr="001C5D81">
        <w:rPr>
          <w:u w:val="single"/>
        </w:rPr>
        <w:t>recommend to the Board that injunctive relief be sought.</w:t>
      </w:r>
      <w:r>
        <w:rPr>
          <w:u w:val="single"/>
        </w:rPr>
        <w:t xml:space="preserve"> </w:t>
      </w:r>
      <w:r w:rsidRPr="001C5D81">
        <w:rPr>
          <w:u w:val="single"/>
        </w:rPr>
        <w:t>If the Board concurs with the review committee's recommendation, the investigation shall be forwarded to Board counsel to seek injunctive relief.</w:t>
      </w:r>
      <w:r w:rsidRPr="001C5D81">
        <w:t xml:space="preserve"> If the review committee does not </w:t>
      </w:r>
      <w:r w:rsidRPr="001C5D81">
        <w:rPr>
          <w:strike/>
        </w:rPr>
        <w:t>find probable cause, it shall notify the complainant.</w:t>
      </w:r>
      <w:r w:rsidRPr="001C5D81">
        <w:t xml:space="preserve"> </w:t>
      </w:r>
      <w:r w:rsidRPr="001C5D81">
        <w:rPr>
          <w:u w:val="single"/>
        </w:rPr>
        <w:t>believe that the person, firm, or corporation is practicing general contracting without a license, it shall recommend to the Board dismissal of the complaint.</w:t>
      </w:r>
      <w:r>
        <w:rPr>
          <w:u w:val="single"/>
        </w:rPr>
        <w:t xml:space="preserve"> </w:t>
      </w:r>
      <w:r w:rsidRPr="001C5D81">
        <w:rPr>
          <w:u w:val="single"/>
        </w:rPr>
        <w:t>Once dismissed, the Board shall notify the complainant.</w:t>
      </w:r>
    </w:p>
    <w:p w:rsidR="00FF439F" w:rsidRPr="001C5D81" w:rsidRDefault="00FF439F" w:rsidP="00416B27">
      <w:pPr>
        <w:pStyle w:val="Base"/>
      </w:pPr>
    </w:p>
    <w:p w:rsidR="00FF439F" w:rsidRDefault="00FF439F" w:rsidP="00416B27">
      <w:pPr>
        <w:pStyle w:val="HistoryAuthority"/>
      </w:pPr>
      <w:r w:rsidRPr="001C5D81">
        <w:t>Authority G.S. 87-1; 87-4; 87-13.</w:t>
      </w:r>
    </w:p>
    <w:p w:rsidR="00FF439F" w:rsidRPr="001C5D81" w:rsidRDefault="00FF439F" w:rsidP="00416B27">
      <w:pPr>
        <w:pStyle w:val="Base"/>
      </w:pPr>
    </w:p>
    <w:p w:rsidR="00FF439F" w:rsidRPr="004C703C" w:rsidRDefault="00FF439F" w:rsidP="00416B27">
      <w:pPr>
        <w:pStyle w:val="Rule"/>
      </w:pPr>
      <w:r w:rsidRPr="004C703C">
        <w:t>21 NCAC 12 .0703</w:t>
      </w:r>
      <w:r w:rsidRPr="004C703C">
        <w:tab/>
        <w:t>FEE FOR SUBMITTAL OF BAD CHECK</w:t>
      </w:r>
    </w:p>
    <w:p w:rsidR="00FF439F" w:rsidRDefault="00FF439F" w:rsidP="00416B27">
      <w:pPr>
        <w:pStyle w:val="Paragraph"/>
      </w:pPr>
      <w:r w:rsidRPr="004C703C">
        <w:t xml:space="preserve">(a)  The Board shall charge </w:t>
      </w:r>
      <w:r w:rsidRPr="004C703C">
        <w:rPr>
          <w:strike/>
        </w:rPr>
        <w:t>any</w:t>
      </w:r>
      <w:r w:rsidRPr="004C703C">
        <w:t xml:space="preserve"> </w:t>
      </w:r>
      <w:r w:rsidRPr="004C703C">
        <w:rPr>
          <w:u w:val="single"/>
        </w:rPr>
        <w:t>the maximum processing</w:t>
      </w:r>
      <w:r w:rsidRPr="004C703C">
        <w:t xml:space="preserve"> fee allowed by </w:t>
      </w:r>
      <w:r w:rsidRPr="004C703C">
        <w:rPr>
          <w:strike/>
        </w:rPr>
        <w:t>law</w:t>
      </w:r>
      <w:r w:rsidRPr="004C703C">
        <w:t xml:space="preserve"> </w:t>
      </w:r>
      <w:r w:rsidRPr="004C703C">
        <w:rPr>
          <w:u w:val="single"/>
        </w:rPr>
        <w:t>G.S. 25-3-506</w:t>
      </w:r>
      <w:r w:rsidRPr="004C703C">
        <w:t xml:space="preserve"> if a check submitted to the Board is subsequently returned </w:t>
      </w:r>
      <w:r w:rsidRPr="004C703C">
        <w:rPr>
          <w:strike/>
        </w:rPr>
        <w:t>due to insufficient funds at or no account in</w:t>
      </w:r>
      <w:r w:rsidRPr="004C703C">
        <w:t xml:space="preserve"> </w:t>
      </w:r>
      <w:r w:rsidRPr="004C703C">
        <w:rPr>
          <w:u w:val="single"/>
        </w:rPr>
        <w:t>for any reason by</w:t>
      </w:r>
      <w:r w:rsidRPr="004C703C">
        <w:t xml:space="preserve"> a financial institution.</w:t>
      </w:r>
    </w:p>
    <w:p w:rsidR="00FF439F" w:rsidRDefault="00FF439F" w:rsidP="00416B27">
      <w:pPr>
        <w:pStyle w:val="Paragraph"/>
      </w:pPr>
      <w:r w:rsidRPr="004C703C">
        <w:t xml:space="preserve">(b)  </w:t>
      </w:r>
      <w:proofErr w:type="gramStart"/>
      <w:r w:rsidRPr="004C703C">
        <w:t>Until such time as</w:t>
      </w:r>
      <w:proofErr w:type="gramEnd"/>
      <w:r w:rsidRPr="004C703C">
        <w:t xml:space="preserve"> the drawer of the bad check has paid the prescribed fee, the drawer </w:t>
      </w:r>
      <w:r w:rsidRPr="004C703C">
        <w:rPr>
          <w:strike/>
        </w:rPr>
        <w:t>will</w:t>
      </w:r>
      <w:r w:rsidRPr="004C703C">
        <w:t xml:space="preserve"> </w:t>
      </w:r>
      <w:r w:rsidRPr="004C703C">
        <w:rPr>
          <w:u w:val="single"/>
        </w:rPr>
        <w:t>shall</w:t>
      </w:r>
      <w:r w:rsidRPr="004C703C">
        <w:t xml:space="preserve"> not be eligible to take an examination, review an examination, obtain a license, or have the </w:t>
      </w:r>
      <w:r w:rsidRPr="004C703C">
        <w:lastRenderedPageBreak/>
        <w:t>license renewed.</w:t>
      </w:r>
      <w:r>
        <w:t xml:space="preserve"> </w:t>
      </w:r>
      <w:proofErr w:type="gramStart"/>
      <w:r w:rsidRPr="004C703C">
        <w:t>For the purpose of</w:t>
      </w:r>
      <w:proofErr w:type="gramEnd"/>
      <w:r w:rsidRPr="004C703C">
        <w:t xml:space="preserve"> this Rule, "prescribed fee" shall mean the sum of:</w:t>
      </w:r>
    </w:p>
    <w:p w:rsidR="00FF439F" w:rsidRPr="004C703C" w:rsidRDefault="00FF439F" w:rsidP="00416B27">
      <w:pPr>
        <w:pStyle w:val="SubParagraph"/>
        <w:tabs>
          <w:tab w:val="clear" w:pos="1800"/>
        </w:tabs>
        <w:rPr>
          <w:u w:val="single"/>
        </w:rPr>
      </w:pPr>
      <w:r w:rsidRPr="004C703C">
        <w:t>(1)</w:t>
      </w:r>
      <w:r w:rsidRPr="004C703C">
        <w:tab/>
        <w:t xml:space="preserve">the </w:t>
      </w:r>
      <w:r w:rsidRPr="004C703C">
        <w:rPr>
          <w:u w:val="single"/>
        </w:rPr>
        <w:t>maximum processing</w:t>
      </w:r>
      <w:r w:rsidRPr="004C703C">
        <w:t xml:space="preserve"> fee </w:t>
      </w:r>
      <w:r w:rsidRPr="004C703C">
        <w:rPr>
          <w:strike/>
        </w:rPr>
        <w:t>described in Paragraph (a) of this Rule;</w:t>
      </w:r>
      <w:r w:rsidRPr="004C703C">
        <w:t xml:space="preserve"> </w:t>
      </w:r>
      <w:r w:rsidRPr="004C703C">
        <w:rPr>
          <w:u w:val="single"/>
        </w:rPr>
        <w:t>allowed by G.S. 25-3-506;</w:t>
      </w:r>
    </w:p>
    <w:p w:rsidR="00FF439F" w:rsidRDefault="00FF439F" w:rsidP="00416B27">
      <w:pPr>
        <w:pStyle w:val="SubParagraph"/>
        <w:tabs>
          <w:tab w:val="clear" w:pos="1800"/>
        </w:tabs>
      </w:pPr>
      <w:r w:rsidRPr="004C703C">
        <w:t>(2)</w:t>
      </w:r>
      <w:r w:rsidRPr="004C703C">
        <w:tab/>
        <w:t>the renewal or application fee, whichever is applicable; and</w:t>
      </w:r>
    </w:p>
    <w:p w:rsidR="00FF439F" w:rsidRDefault="00FF439F" w:rsidP="00416B27">
      <w:pPr>
        <w:pStyle w:val="SubParagraph"/>
        <w:tabs>
          <w:tab w:val="clear" w:pos="1800"/>
        </w:tabs>
      </w:pPr>
      <w:r w:rsidRPr="004C703C">
        <w:t>(3)</w:t>
      </w:r>
      <w:r w:rsidRPr="004C703C">
        <w:tab/>
        <w:t>the late payment fee described in G.S. 87-10(e).</w:t>
      </w:r>
    </w:p>
    <w:p w:rsidR="00FF439F" w:rsidRDefault="00FF439F" w:rsidP="00416B27">
      <w:pPr>
        <w:pStyle w:val="Paragraph"/>
      </w:pPr>
      <w:r w:rsidRPr="004C703C">
        <w:t xml:space="preserve">(c)  Any license </w:t>
      </w:r>
      <w:r w:rsidRPr="004C703C">
        <w:rPr>
          <w:strike/>
        </w:rPr>
        <w:t>which</w:t>
      </w:r>
      <w:r w:rsidRPr="004C703C">
        <w:t xml:space="preserve"> </w:t>
      </w:r>
      <w:r w:rsidRPr="004C703C">
        <w:rPr>
          <w:u w:val="single"/>
        </w:rPr>
        <w:t>that</w:t>
      </w:r>
      <w:r w:rsidRPr="004C703C">
        <w:t xml:space="preserve"> has been issued or renewed based on a check which is </w:t>
      </w:r>
      <w:r w:rsidRPr="004C703C">
        <w:rPr>
          <w:strike/>
        </w:rPr>
        <w:t>subsequently</w:t>
      </w:r>
      <w:r w:rsidRPr="004C703C">
        <w:t xml:space="preserve"> returned to the Board </w:t>
      </w:r>
      <w:r w:rsidRPr="004C703C">
        <w:rPr>
          <w:strike/>
        </w:rPr>
        <w:t>for reasons stated in Paragraph (a) of this Rule is</w:t>
      </w:r>
      <w:r w:rsidRPr="004C703C">
        <w:t xml:space="preserve"> </w:t>
      </w:r>
      <w:r w:rsidRPr="004C703C">
        <w:rPr>
          <w:u w:val="single"/>
        </w:rPr>
        <w:t>shall be</w:t>
      </w:r>
      <w:r w:rsidRPr="004C703C">
        <w:t xml:space="preserve"> invalid </w:t>
      </w:r>
      <w:proofErr w:type="gramStart"/>
      <w:r w:rsidRPr="004C703C">
        <w:t>until such time as</w:t>
      </w:r>
      <w:proofErr w:type="gramEnd"/>
      <w:r w:rsidRPr="004C703C">
        <w:t xml:space="preserve"> the drawer has paid the prescribed fee. The invalidity of the license or renewal shall be deemed to have commenced on the date of the issuance of the license or renewal.</w:t>
      </w:r>
    </w:p>
    <w:p w:rsidR="00FF439F" w:rsidRPr="004C703C" w:rsidRDefault="00FF439F" w:rsidP="00416B27">
      <w:pPr>
        <w:pStyle w:val="Paragraph"/>
        <w:rPr>
          <w:u w:val="single"/>
        </w:rPr>
      </w:pPr>
      <w:r w:rsidRPr="004C703C">
        <w:t xml:space="preserve">(d)  Payment of the prescribed fee to the Board shall be made in the form of a cashier's </w:t>
      </w:r>
      <w:r w:rsidRPr="004C703C">
        <w:rPr>
          <w:strike/>
        </w:rPr>
        <w:t>check or money order.</w:t>
      </w:r>
      <w:r w:rsidRPr="004C703C">
        <w:t xml:space="preserve"> </w:t>
      </w:r>
      <w:r w:rsidRPr="004C703C">
        <w:rPr>
          <w:u w:val="single"/>
        </w:rPr>
        <w:t>check, money order, credit card, or debit card.</w:t>
      </w:r>
    </w:p>
    <w:p w:rsidR="00FF439F" w:rsidRPr="004C703C" w:rsidRDefault="00FF439F" w:rsidP="00416B27">
      <w:pPr>
        <w:pStyle w:val="Paragraph"/>
        <w:rPr>
          <w:u w:val="single"/>
        </w:rPr>
      </w:pPr>
      <w:r w:rsidRPr="004C703C">
        <w:t xml:space="preserve">(e)  In the event the drawer of the bad check fails to pay the prescribed fee, during which time the license or renewal lapses for four years, </w:t>
      </w:r>
      <w:r w:rsidRPr="004C703C">
        <w:rPr>
          <w:strike/>
        </w:rPr>
        <w:t>no renewal shall be effected</w:t>
      </w:r>
      <w:r w:rsidRPr="004C703C">
        <w:t xml:space="preserve"> </w:t>
      </w:r>
      <w:r w:rsidRPr="004C703C">
        <w:rPr>
          <w:u w:val="single"/>
        </w:rPr>
        <w:t>the license shall not be renewed</w:t>
      </w:r>
      <w:r w:rsidRPr="004C703C">
        <w:t xml:space="preserve"> and the </w:t>
      </w:r>
      <w:r w:rsidRPr="004C703C">
        <w:rPr>
          <w:strike/>
        </w:rPr>
        <w:t>drawer</w:t>
      </w:r>
      <w:r w:rsidRPr="004C703C">
        <w:t xml:space="preserve"> </w:t>
      </w:r>
      <w:r w:rsidRPr="004C703C">
        <w:rPr>
          <w:u w:val="single"/>
        </w:rPr>
        <w:t>licensee for whom the check was to benefit</w:t>
      </w:r>
      <w:r w:rsidRPr="004C703C">
        <w:t xml:space="preserve"> shall fulfill all requirements of a new applicant set forth in G.S. </w:t>
      </w:r>
      <w:r w:rsidRPr="004C703C">
        <w:rPr>
          <w:strike/>
        </w:rPr>
        <w:t>87-10.</w:t>
      </w:r>
      <w:r w:rsidRPr="004C703C">
        <w:t xml:space="preserve"> </w:t>
      </w:r>
      <w:r w:rsidRPr="004C703C">
        <w:rPr>
          <w:u w:val="single"/>
        </w:rPr>
        <w:t>87-10 and Rules .0303 and .0503 of this Chapter.</w:t>
      </w:r>
    </w:p>
    <w:p w:rsidR="00FF439F" w:rsidRPr="004C703C" w:rsidRDefault="00FF439F" w:rsidP="00416B27">
      <w:pPr>
        <w:pStyle w:val="Base"/>
      </w:pPr>
    </w:p>
    <w:p w:rsidR="00FF439F" w:rsidRDefault="00FF439F" w:rsidP="00416B27">
      <w:pPr>
        <w:pStyle w:val="HistoryAuthority"/>
      </w:pPr>
      <w:r w:rsidRPr="004C703C">
        <w:t>Authority G.S. 25-3-506; 87-4; 87-10.</w:t>
      </w:r>
    </w:p>
    <w:p w:rsidR="00FF439F" w:rsidRPr="004C703C" w:rsidRDefault="00FF439F" w:rsidP="00416B27">
      <w:pPr>
        <w:pStyle w:val="Base"/>
      </w:pPr>
    </w:p>
    <w:p w:rsidR="00FF439F" w:rsidRDefault="00FF439F" w:rsidP="00416B27">
      <w:pPr>
        <w:pStyle w:val="Section"/>
      </w:pPr>
      <w:r>
        <w:t xml:space="preserve">SECTION .0800 </w:t>
      </w:r>
      <w:r>
        <w:noBreakHyphen/>
        <w:t xml:space="preserve"> CONTESTED CASES</w:t>
      </w:r>
    </w:p>
    <w:p w:rsidR="00FF439F" w:rsidRPr="00C8262A" w:rsidRDefault="00FF439F" w:rsidP="00416B27">
      <w:pPr>
        <w:pStyle w:val="Base"/>
      </w:pPr>
    </w:p>
    <w:p w:rsidR="00FF439F" w:rsidRPr="00C8262A" w:rsidRDefault="00FF439F" w:rsidP="00416B27">
      <w:pPr>
        <w:pStyle w:val="Rule"/>
      </w:pPr>
      <w:r w:rsidRPr="00C8262A">
        <w:t>21 NCAC 12 .0817</w:t>
      </w:r>
      <w:r w:rsidRPr="00C8262A">
        <w:tab/>
        <w:t>RIGHT TO HEARING</w:t>
      </w:r>
    </w:p>
    <w:p w:rsidR="00FF439F" w:rsidRPr="00C8262A" w:rsidRDefault="00FF439F" w:rsidP="00416B27">
      <w:pPr>
        <w:pStyle w:val="Paragraph"/>
        <w:rPr>
          <w:strike/>
        </w:rPr>
      </w:pPr>
      <w:r w:rsidRPr="00C8262A">
        <w:rPr>
          <w:strike/>
        </w:rPr>
        <w:t>When the Board acts or proposes to act, other than in rule</w:t>
      </w:r>
      <w:r w:rsidRPr="00C8262A">
        <w:rPr>
          <w:strike/>
        </w:rPr>
        <w:noBreakHyphen/>
        <w:t>making or declaratory ruling proceedings, in a manner which will affect the rights, duties, privileges or a license of a specific, identifiable person, such person has the right to an administrative hearing.</w:t>
      </w:r>
      <w:r>
        <w:rPr>
          <w:strike/>
        </w:rPr>
        <w:t xml:space="preserve"> </w:t>
      </w:r>
      <w:r w:rsidRPr="00C8262A">
        <w:rPr>
          <w:strike/>
        </w:rPr>
        <w:t>When the Board proposes to act in such a manner, it shall give such person notice of their right to a hearing by mailing by certified mail to them at their last known address a notice of the proposed action and a notice of a right to a hearing.</w:t>
      </w:r>
    </w:p>
    <w:p w:rsidR="00FF439F" w:rsidRPr="00C8262A" w:rsidRDefault="00FF439F" w:rsidP="00416B27">
      <w:pPr>
        <w:pStyle w:val="Base"/>
      </w:pPr>
    </w:p>
    <w:p w:rsidR="00FF439F" w:rsidRDefault="00FF439F" w:rsidP="00416B27">
      <w:pPr>
        <w:pStyle w:val="HistoryAuthority"/>
      </w:pPr>
      <w:r w:rsidRPr="00C8262A">
        <w:t>Authority G.S. 87</w:t>
      </w:r>
      <w:r w:rsidRPr="00C8262A">
        <w:noBreakHyphen/>
        <w:t>11(b); 150B</w:t>
      </w:r>
      <w:r w:rsidRPr="00C8262A">
        <w:noBreakHyphen/>
        <w:t>11; 150B</w:t>
      </w:r>
      <w:r w:rsidRPr="00C8262A">
        <w:noBreakHyphen/>
        <w:t>38.</w:t>
      </w:r>
    </w:p>
    <w:p w:rsidR="00FF439F" w:rsidRPr="00C8262A" w:rsidRDefault="00FF439F" w:rsidP="00416B27">
      <w:pPr>
        <w:pStyle w:val="Base"/>
      </w:pPr>
    </w:p>
    <w:p w:rsidR="00FF439F" w:rsidRPr="004832BF" w:rsidRDefault="00FF439F" w:rsidP="00416B27">
      <w:pPr>
        <w:pStyle w:val="Rule"/>
      </w:pPr>
      <w:r w:rsidRPr="004832BF">
        <w:t>21 NCAC 12 .0818</w:t>
      </w:r>
      <w:r w:rsidRPr="004832BF">
        <w:tab/>
        <w:t>REQUEST FOR HEARING</w:t>
      </w:r>
    </w:p>
    <w:p w:rsidR="00FF439F" w:rsidRPr="004832BF" w:rsidRDefault="00FF439F" w:rsidP="00416B27">
      <w:pPr>
        <w:pStyle w:val="Paragraph"/>
        <w:rPr>
          <w:strike/>
        </w:rPr>
      </w:pPr>
      <w:r w:rsidRPr="004832BF">
        <w:rPr>
          <w:strike/>
        </w:rPr>
        <w:t>(a)  Any time an aggrieved person believes his rights, duties, or privileges have been affected by the Board's administrative action, but has not received notice of a right to an administrative hearing pursuant to Rule .0817 of this Section, the aggrieved person may file a request for an administrative hearing.</w:t>
      </w:r>
    </w:p>
    <w:p w:rsidR="00FF439F" w:rsidRPr="004832BF" w:rsidRDefault="00FF439F" w:rsidP="00416B27">
      <w:pPr>
        <w:pStyle w:val="Paragraph"/>
        <w:rPr>
          <w:strike/>
        </w:rPr>
      </w:pPr>
      <w:r w:rsidRPr="004832BF">
        <w:rPr>
          <w:strike/>
        </w:rPr>
        <w:t>(b)  Before an aggrieved person may file a request he must first exhaust all reasonable efforts to resolve the issue informally with the Board.</w:t>
      </w:r>
    </w:p>
    <w:p w:rsidR="00FF439F" w:rsidRDefault="00FF439F" w:rsidP="00416B27">
      <w:pPr>
        <w:pStyle w:val="Paragraph"/>
      </w:pPr>
      <w:r w:rsidRPr="004832BF">
        <w:rPr>
          <w:strike/>
        </w:rPr>
        <w:t>(c)</w:t>
      </w:r>
      <w:r w:rsidRPr="004832BF">
        <w:rPr>
          <w:u w:val="single"/>
        </w:rPr>
        <w:t>(</w:t>
      </w:r>
      <w:proofErr w:type="gramStart"/>
      <w:r w:rsidRPr="004832BF">
        <w:rPr>
          <w:u w:val="single"/>
        </w:rPr>
        <w:t>a)</w:t>
      </w:r>
      <w:r w:rsidRPr="004832BF">
        <w:t xml:space="preserve">  </w:t>
      </w:r>
      <w:r w:rsidRPr="004832BF">
        <w:rPr>
          <w:strike/>
        </w:rPr>
        <w:t>Subsequent</w:t>
      </w:r>
      <w:proofErr w:type="gramEnd"/>
      <w:r w:rsidRPr="004832BF">
        <w:rPr>
          <w:strike/>
        </w:rPr>
        <w:t xml:space="preserve"> to such informal action, if still dissatisfied, the</w:t>
      </w:r>
      <w:r w:rsidRPr="004832BF">
        <w:t xml:space="preserve"> </w:t>
      </w:r>
      <w:r w:rsidRPr="004832BF">
        <w:rPr>
          <w:u w:val="single"/>
        </w:rPr>
        <w:t>An</w:t>
      </w:r>
      <w:r w:rsidRPr="004832BF">
        <w:t xml:space="preserve"> aggrieved person </w:t>
      </w:r>
      <w:r w:rsidRPr="004832BF">
        <w:rPr>
          <w:strike/>
        </w:rPr>
        <w:t>shall</w:t>
      </w:r>
      <w:r w:rsidRPr="004832BF">
        <w:t xml:space="preserve"> </w:t>
      </w:r>
      <w:r w:rsidRPr="004832BF">
        <w:rPr>
          <w:u w:val="single"/>
        </w:rPr>
        <w:t>may</w:t>
      </w:r>
      <w:r w:rsidRPr="004832BF">
        <w:t xml:space="preserve"> submit a request </w:t>
      </w:r>
      <w:r w:rsidRPr="004832BF">
        <w:rPr>
          <w:u w:val="single"/>
        </w:rPr>
        <w:t>in writing</w:t>
      </w:r>
      <w:r w:rsidRPr="004832BF">
        <w:t xml:space="preserve"> to the Board's office, with the request bearing the notation:</w:t>
      </w:r>
      <w:r>
        <w:t xml:space="preserve"> </w:t>
      </w:r>
      <w:r w:rsidRPr="004832BF">
        <w:t>REQUEST FOR ADMINISTRATIVE HEARING.</w:t>
      </w:r>
      <w:r>
        <w:t xml:space="preserve"> </w:t>
      </w:r>
      <w:r w:rsidRPr="004832BF">
        <w:t>The request shall contain the following information:</w:t>
      </w:r>
    </w:p>
    <w:p w:rsidR="00FF439F" w:rsidRPr="004832BF" w:rsidRDefault="00FF439F" w:rsidP="00416B27">
      <w:pPr>
        <w:pStyle w:val="SubParagraph"/>
        <w:tabs>
          <w:tab w:val="clear" w:pos="1800"/>
        </w:tabs>
        <w:rPr>
          <w:u w:val="single"/>
        </w:rPr>
      </w:pPr>
      <w:r w:rsidRPr="004832BF">
        <w:t>(1)</w:t>
      </w:r>
      <w:r w:rsidRPr="004832BF">
        <w:tab/>
      </w:r>
      <w:r w:rsidRPr="004832BF">
        <w:rPr>
          <w:strike/>
        </w:rPr>
        <w:t>Name</w:t>
      </w:r>
      <w:r w:rsidRPr="004832BF">
        <w:t xml:space="preserve"> </w:t>
      </w:r>
      <w:proofErr w:type="spellStart"/>
      <w:r w:rsidRPr="004832BF">
        <w:rPr>
          <w:u w:val="single"/>
        </w:rPr>
        <w:t>name</w:t>
      </w:r>
      <w:proofErr w:type="spellEnd"/>
      <w:r w:rsidRPr="004832BF">
        <w:t xml:space="preserve"> and address of the aggrieved </w:t>
      </w:r>
      <w:r w:rsidRPr="004832BF">
        <w:rPr>
          <w:strike/>
        </w:rPr>
        <w:t>person,</w:t>
      </w:r>
      <w:r w:rsidRPr="004832BF">
        <w:t xml:space="preserve"> </w:t>
      </w:r>
      <w:r w:rsidRPr="004832BF">
        <w:rPr>
          <w:u w:val="single"/>
        </w:rPr>
        <w:t>person;</w:t>
      </w:r>
    </w:p>
    <w:p w:rsidR="00FF439F" w:rsidRPr="004832BF" w:rsidRDefault="00FF439F" w:rsidP="00416B27">
      <w:pPr>
        <w:pStyle w:val="SubParagraph"/>
        <w:tabs>
          <w:tab w:val="clear" w:pos="1800"/>
        </w:tabs>
        <w:rPr>
          <w:u w:val="single"/>
        </w:rPr>
      </w:pPr>
      <w:r w:rsidRPr="004832BF">
        <w:t>(2)</w:t>
      </w:r>
      <w:r w:rsidRPr="004832BF">
        <w:tab/>
      </w:r>
      <w:r w:rsidRPr="004832BF">
        <w:rPr>
          <w:strike/>
        </w:rPr>
        <w:t>A</w:t>
      </w:r>
      <w:r w:rsidRPr="004832BF">
        <w:t xml:space="preserve"> </w:t>
      </w:r>
      <w:proofErr w:type="spellStart"/>
      <w:r w:rsidRPr="004832BF">
        <w:rPr>
          <w:u w:val="single"/>
        </w:rPr>
        <w:t>a</w:t>
      </w:r>
      <w:proofErr w:type="spellEnd"/>
      <w:r w:rsidRPr="004832BF">
        <w:t xml:space="preserve"> statement of the action taken by the Board </w:t>
      </w:r>
      <w:r w:rsidRPr="004832BF">
        <w:rPr>
          <w:strike/>
        </w:rPr>
        <w:t>which</w:t>
      </w:r>
      <w:r w:rsidRPr="004832BF">
        <w:t xml:space="preserve"> </w:t>
      </w:r>
      <w:r w:rsidRPr="004832BF">
        <w:rPr>
          <w:u w:val="single"/>
        </w:rPr>
        <w:t>that</w:t>
      </w:r>
      <w:r w:rsidRPr="004832BF">
        <w:t xml:space="preserve"> is </w:t>
      </w:r>
      <w:r w:rsidRPr="004832BF">
        <w:rPr>
          <w:strike/>
        </w:rPr>
        <w:t>challenged,</w:t>
      </w:r>
      <w:r w:rsidRPr="004832BF">
        <w:t xml:space="preserve"> </w:t>
      </w:r>
      <w:r w:rsidRPr="004832BF">
        <w:rPr>
          <w:u w:val="single"/>
        </w:rPr>
        <w:t>challenged; and</w:t>
      </w:r>
    </w:p>
    <w:p w:rsidR="00FF439F" w:rsidRDefault="00FF439F" w:rsidP="00416B27">
      <w:pPr>
        <w:pStyle w:val="SubParagraph"/>
        <w:tabs>
          <w:tab w:val="clear" w:pos="1800"/>
        </w:tabs>
      </w:pPr>
      <w:r w:rsidRPr="004832BF">
        <w:t>(3)</w:t>
      </w:r>
      <w:r w:rsidRPr="004832BF">
        <w:tab/>
      </w:r>
      <w:r w:rsidRPr="004832BF">
        <w:rPr>
          <w:strike/>
        </w:rPr>
        <w:t>A</w:t>
      </w:r>
      <w:r w:rsidRPr="004832BF">
        <w:t xml:space="preserve"> </w:t>
      </w:r>
      <w:proofErr w:type="spellStart"/>
      <w:r w:rsidRPr="004832BF">
        <w:rPr>
          <w:u w:val="single"/>
        </w:rPr>
        <w:t>a</w:t>
      </w:r>
      <w:proofErr w:type="spellEnd"/>
      <w:r w:rsidRPr="004832BF">
        <w:t xml:space="preserve"> statement of the way in which the aggrieved person has been </w:t>
      </w:r>
      <w:r w:rsidRPr="004832BF">
        <w:rPr>
          <w:strike/>
        </w:rPr>
        <w:t>aggrieved, and</w:t>
      </w:r>
      <w:r w:rsidRPr="004832BF">
        <w:t xml:space="preserve"> </w:t>
      </w:r>
      <w:r w:rsidRPr="004832BF">
        <w:rPr>
          <w:u w:val="single"/>
        </w:rPr>
        <w:t>aggrieved.</w:t>
      </w:r>
    </w:p>
    <w:p w:rsidR="00FF439F" w:rsidRPr="004832BF" w:rsidRDefault="00FF439F" w:rsidP="00416B27">
      <w:pPr>
        <w:pStyle w:val="SubParagraph"/>
        <w:tabs>
          <w:tab w:val="clear" w:pos="1800"/>
        </w:tabs>
        <w:rPr>
          <w:strike/>
        </w:rPr>
      </w:pPr>
      <w:r w:rsidRPr="004832BF">
        <w:rPr>
          <w:strike/>
        </w:rPr>
        <w:t>(4)</w:t>
      </w:r>
      <w:r w:rsidRPr="004832BF">
        <w:tab/>
      </w:r>
      <w:r w:rsidRPr="004832BF">
        <w:rPr>
          <w:strike/>
        </w:rPr>
        <w:t>A request for a hearing.</w:t>
      </w:r>
    </w:p>
    <w:p w:rsidR="00FF439F" w:rsidRDefault="00FF439F" w:rsidP="00416B27">
      <w:pPr>
        <w:pStyle w:val="Paragraph"/>
      </w:pPr>
      <w:r w:rsidRPr="004832BF">
        <w:rPr>
          <w:strike/>
        </w:rPr>
        <w:t>(d)</w:t>
      </w:r>
      <w:r w:rsidRPr="004832BF">
        <w:rPr>
          <w:u w:val="single"/>
        </w:rPr>
        <w:t>(</w:t>
      </w:r>
      <w:proofErr w:type="gramStart"/>
      <w:r w:rsidRPr="004832BF">
        <w:rPr>
          <w:u w:val="single"/>
        </w:rPr>
        <w:t>b)</w:t>
      </w:r>
      <w:r w:rsidRPr="004832BF">
        <w:t xml:space="preserve">  </w:t>
      </w:r>
      <w:r w:rsidRPr="004832BF">
        <w:rPr>
          <w:strike/>
        </w:rPr>
        <w:t>An</w:t>
      </w:r>
      <w:proofErr w:type="gramEnd"/>
      <w:r w:rsidRPr="004832BF">
        <w:rPr>
          <w:strike/>
        </w:rPr>
        <w:t xml:space="preserve"> aggrieved person shall submit a request for an administrative hearing to the Board's office within 60 days of receipt of notice of the action taken by the Board which is challenged.</w:t>
      </w:r>
      <w:r>
        <w:rPr>
          <w:strike/>
        </w:rPr>
        <w:t xml:space="preserve"> </w:t>
      </w:r>
      <w:r w:rsidRPr="004832BF">
        <w:rPr>
          <w:strike/>
        </w:rPr>
        <w:t>The</w:t>
      </w:r>
      <w:r w:rsidRPr="004832BF">
        <w:t xml:space="preserve"> </w:t>
      </w:r>
      <w:r w:rsidRPr="004832BF">
        <w:rPr>
          <w:u w:val="single"/>
        </w:rPr>
        <w:t>Upon receipt of a request for a hearing, the</w:t>
      </w:r>
      <w:r w:rsidRPr="004832BF">
        <w:t xml:space="preserve"> Board shall acknowledge the request and schedule a hearing.</w:t>
      </w:r>
    </w:p>
    <w:p w:rsidR="00FF439F" w:rsidRPr="004832BF" w:rsidRDefault="00FF439F" w:rsidP="00416B27">
      <w:pPr>
        <w:pStyle w:val="Base"/>
      </w:pPr>
    </w:p>
    <w:p w:rsidR="00FF439F" w:rsidRDefault="00FF439F" w:rsidP="00416B27">
      <w:pPr>
        <w:pStyle w:val="HistoryAuthority"/>
      </w:pPr>
      <w:r w:rsidRPr="004832BF">
        <w:t>Authority G.S. 87-11; 150B-38.</w:t>
      </w:r>
    </w:p>
    <w:p w:rsidR="00FF439F" w:rsidRPr="004832BF" w:rsidRDefault="00FF439F" w:rsidP="00416B27">
      <w:pPr>
        <w:pStyle w:val="Base"/>
      </w:pPr>
    </w:p>
    <w:p w:rsidR="00FF439F" w:rsidRPr="00176D4B" w:rsidRDefault="00FF439F" w:rsidP="00416B27">
      <w:pPr>
        <w:pStyle w:val="Rule"/>
      </w:pPr>
      <w:r w:rsidRPr="00176D4B">
        <w:t>21 NCAC 12 .0820</w:t>
      </w:r>
      <w:r w:rsidRPr="00176D4B">
        <w:tab/>
        <w:t>NOTICE OF HEARING</w:t>
      </w:r>
    </w:p>
    <w:p w:rsidR="00FF439F" w:rsidRPr="00176D4B" w:rsidRDefault="00FF439F" w:rsidP="00416B27">
      <w:pPr>
        <w:pStyle w:val="Paragraph"/>
        <w:rPr>
          <w:u w:val="single"/>
        </w:rPr>
      </w:pPr>
      <w:r w:rsidRPr="00176D4B">
        <w:t>(a)  The Board shall give the party or parties in a contested case a notice of hearing not less than 15 days before the hearing.</w:t>
      </w:r>
      <w:r>
        <w:t xml:space="preserve"> </w:t>
      </w:r>
      <w:r w:rsidRPr="00176D4B">
        <w:t xml:space="preserve">Said notice shall </w:t>
      </w:r>
      <w:r w:rsidRPr="00176D4B">
        <w:rPr>
          <w:strike/>
        </w:rPr>
        <w:t>contain the following information, in addition to the items specified in</w:t>
      </w:r>
      <w:r w:rsidRPr="00176D4B">
        <w:t xml:space="preserve"> </w:t>
      </w:r>
      <w:r w:rsidRPr="00176D4B">
        <w:rPr>
          <w:u w:val="single"/>
        </w:rPr>
        <w:t>comply with</w:t>
      </w:r>
      <w:r w:rsidRPr="00176D4B">
        <w:t xml:space="preserve"> G.S. </w:t>
      </w:r>
      <w:r w:rsidRPr="00176D4B">
        <w:rPr>
          <w:strike/>
        </w:rPr>
        <w:t>150B</w:t>
      </w:r>
      <w:r w:rsidRPr="00176D4B">
        <w:rPr>
          <w:strike/>
        </w:rPr>
        <w:noBreakHyphen/>
        <w:t>38(b):</w:t>
      </w:r>
      <w:r w:rsidRPr="00176D4B">
        <w:t xml:space="preserve"> </w:t>
      </w:r>
      <w:r w:rsidRPr="00176D4B">
        <w:rPr>
          <w:u w:val="single"/>
        </w:rPr>
        <w:t>150B-38(b).</w:t>
      </w:r>
    </w:p>
    <w:p w:rsidR="00FF439F" w:rsidRPr="00176D4B" w:rsidRDefault="00FF439F" w:rsidP="00416B27">
      <w:pPr>
        <w:pStyle w:val="SubParagraph"/>
        <w:tabs>
          <w:tab w:val="clear" w:pos="1800"/>
        </w:tabs>
        <w:rPr>
          <w:strike/>
        </w:rPr>
      </w:pPr>
      <w:r w:rsidRPr="00176D4B">
        <w:rPr>
          <w:strike/>
        </w:rPr>
        <w:t>(1)</w:t>
      </w:r>
      <w:r w:rsidRPr="00176D4B">
        <w:tab/>
      </w:r>
      <w:r w:rsidRPr="00176D4B">
        <w:rPr>
          <w:strike/>
        </w:rPr>
        <w:t>the name, position, address and telephone number of a person at the offices of the Board to contact for further information or discussion;</w:t>
      </w:r>
    </w:p>
    <w:p w:rsidR="00FF439F" w:rsidRPr="00176D4B" w:rsidRDefault="00FF439F" w:rsidP="00416B27">
      <w:pPr>
        <w:pStyle w:val="SubParagraph"/>
        <w:tabs>
          <w:tab w:val="clear" w:pos="1800"/>
        </w:tabs>
        <w:rPr>
          <w:strike/>
        </w:rPr>
      </w:pPr>
      <w:r w:rsidRPr="00176D4B">
        <w:rPr>
          <w:strike/>
        </w:rPr>
        <w:t>(2)</w:t>
      </w:r>
      <w:r w:rsidRPr="00176D4B">
        <w:tab/>
      </w:r>
      <w:r w:rsidRPr="00176D4B">
        <w:rPr>
          <w:strike/>
        </w:rPr>
        <w:t>the date, time, and place for a pre</w:t>
      </w:r>
      <w:r w:rsidRPr="00176D4B">
        <w:rPr>
          <w:strike/>
        </w:rPr>
        <w:noBreakHyphen/>
        <w:t>hearing conference, if any; and</w:t>
      </w:r>
    </w:p>
    <w:p w:rsidR="00FF439F" w:rsidRPr="00176D4B" w:rsidRDefault="00FF439F" w:rsidP="00416B27">
      <w:pPr>
        <w:pStyle w:val="SubParagraph"/>
        <w:tabs>
          <w:tab w:val="clear" w:pos="1800"/>
        </w:tabs>
        <w:rPr>
          <w:strike/>
        </w:rPr>
      </w:pPr>
      <w:r w:rsidRPr="00176D4B">
        <w:rPr>
          <w:strike/>
        </w:rPr>
        <w:t>(3)</w:t>
      </w:r>
      <w:r w:rsidRPr="00176D4B">
        <w:tab/>
      </w:r>
      <w:r w:rsidRPr="00176D4B">
        <w:rPr>
          <w:strike/>
        </w:rPr>
        <w:t>any other information deemed relevant to informing the parties as to the procedure of the hearing.</w:t>
      </w:r>
    </w:p>
    <w:p w:rsidR="00FF439F" w:rsidRDefault="00FF439F" w:rsidP="00416B27">
      <w:pPr>
        <w:pStyle w:val="Paragraph"/>
      </w:pPr>
      <w:r w:rsidRPr="00176D4B">
        <w:t xml:space="preserve">(b)  If the Board determines that the public health, </w:t>
      </w:r>
      <w:r w:rsidRPr="00176D4B">
        <w:rPr>
          <w:strike/>
        </w:rPr>
        <w:t>safety</w:t>
      </w:r>
      <w:r w:rsidRPr="00176D4B">
        <w:t xml:space="preserve"> </w:t>
      </w:r>
      <w:proofErr w:type="spellStart"/>
      <w:r w:rsidRPr="00176D4B">
        <w:rPr>
          <w:u w:val="single"/>
        </w:rPr>
        <w:t>safety</w:t>
      </w:r>
      <w:proofErr w:type="spellEnd"/>
      <w:r w:rsidRPr="00176D4B">
        <w:rPr>
          <w:u w:val="single"/>
        </w:rPr>
        <w:t>,</w:t>
      </w:r>
      <w:r w:rsidRPr="00176D4B">
        <w:t xml:space="preserve"> or welfare requires such action, it may issue an order summarily suspending a license or permit.</w:t>
      </w:r>
      <w:r>
        <w:t xml:space="preserve"> </w:t>
      </w:r>
      <w:r w:rsidRPr="00176D4B">
        <w:t xml:space="preserve">Upon service of the order, the licensee or permit holder to whom the order is directed shall </w:t>
      </w:r>
      <w:r w:rsidRPr="00176D4B">
        <w:rPr>
          <w:strike/>
        </w:rPr>
        <w:t>immediately</w:t>
      </w:r>
      <w:r w:rsidRPr="00176D4B">
        <w:t xml:space="preserve"> cease the practice of general contracting in North Carolina.</w:t>
      </w:r>
      <w:r>
        <w:t xml:space="preserve"> </w:t>
      </w:r>
      <w:r w:rsidRPr="00176D4B">
        <w:t xml:space="preserve">The Board shall </w:t>
      </w:r>
      <w:r w:rsidRPr="00176D4B">
        <w:rPr>
          <w:strike/>
        </w:rPr>
        <w:t>promptly</w:t>
      </w:r>
      <w:r w:rsidRPr="00176D4B">
        <w:t xml:space="preserve"> give notice of hearing pursuant to G.S. 150B</w:t>
      </w:r>
      <w:r w:rsidRPr="00176D4B">
        <w:noBreakHyphen/>
        <w:t>38 following service of the order.</w:t>
      </w:r>
      <w:r>
        <w:t xml:space="preserve"> </w:t>
      </w:r>
      <w:r w:rsidRPr="00176D4B">
        <w:t>The suspension shall remain in effect pending issuance by the Board of a final agency decision pursuant to G.S. 150B</w:t>
      </w:r>
      <w:r w:rsidRPr="00176D4B">
        <w:noBreakHyphen/>
        <w:t>42.</w:t>
      </w:r>
    </w:p>
    <w:p w:rsidR="00FF439F" w:rsidRPr="00176D4B" w:rsidRDefault="00FF439F" w:rsidP="00416B27">
      <w:pPr>
        <w:pStyle w:val="Base"/>
      </w:pPr>
    </w:p>
    <w:p w:rsidR="00FF439F" w:rsidRDefault="00FF439F" w:rsidP="00416B27">
      <w:pPr>
        <w:pStyle w:val="HistoryAuthority"/>
      </w:pPr>
      <w:r w:rsidRPr="00176D4B">
        <w:t>Authority G.S. 87</w:t>
      </w:r>
      <w:r w:rsidRPr="00176D4B">
        <w:noBreakHyphen/>
        <w:t>11(b); 150B</w:t>
      </w:r>
      <w:r w:rsidRPr="00176D4B">
        <w:noBreakHyphen/>
        <w:t>3(c); 150B</w:t>
      </w:r>
      <w:r w:rsidRPr="00176D4B">
        <w:noBreakHyphen/>
        <w:t>38.</w:t>
      </w:r>
    </w:p>
    <w:p w:rsidR="00FF439F" w:rsidRPr="00176D4B" w:rsidRDefault="00FF439F" w:rsidP="00416B27">
      <w:pPr>
        <w:pStyle w:val="Base"/>
      </w:pPr>
    </w:p>
    <w:p w:rsidR="00FF439F" w:rsidRPr="001568BA" w:rsidRDefault="00FF439F" w:rsidP="00416B27">
      <w:pPr>
        <w:pStyle w:val="Rule"/>
      </w:pPr>
      <w:r w:rsidRPr="001568BA">
        <w:t>21 NCAC 12 .0826</w:t>
      </w:r>
      <w:r w:rsidRPr="001568BA">
        <w:tab/>
        <w:t>FAILURE TO APPEAR</w:t>
      </w:r>
    </w:p>
    <w:p w:rsidR="00FF439F" w:rsidRPr="001568BA" w:rsidRDefault="00FF439F" w:rsidP="00416B27">
      <w:pPr>
        <w:pStyle w:val="Paragraph"/>
        <w:rPr>
          <w:u w:val="single"/>
        </w:rPr>
      </w:pPr>
      <w:r w:rsidRPr="001568BA">
        <w:t xml:space="preserve">Should a party fail to appear at a scheduled hearing, the Board, or the designated administrative law judge, may proceed with the hearing and make its decision in the absence of the party, provided that the party has been given proper </w:t>
      </w:r>
      <w:r w:rsidRPr="001568BA">
        <w:rPr>
          <w:strike/>
        </w:rPr>
        <w:t>notice.</w:t>
      </w:r>
      <w:r w:rsidRPr="001568BA">
        <w:t xml:space="preserve"> </w:t>
      </w:r>
      <w:r w:rsidRPr="001568BA">
        <w:rPr>
          <w:u w:val="single"/>
        </w:rPr>
        <w:t>notice and unless otherwise directed by law.</w:t>
      </w:r>
      <w:r w:rsidRPr="001568BA">
        <w:t xml:space="preserve"> The Board </w:t>
      </w:r>
      <w:r w:rsidRPr="001568BA">
        <w:rPr>
          <w:strike/>
        </w:rPr>
        <w:t>or the administrative law judge</w:t>
      </w:r>
      <w:r w:rsidRPr="001568BA">
        <w:t xml:space="preserve"> may order a continuance </w:t>
      </w:r>
      <w:proofErr w:type="gramStart"/>
      <w:r w:rsidRPr="001568BA">
        <w:t>in order to</w:t>
      </w:r>
      <w:proofErr w:type="gramEnd"/>
      <w:r w:rsidRPr="001568BA">
        <w:t xml:space="preserve"> give the party another opportunity to </w:t>
      </w:r>
      <w:r w:rsidRPr="001568BA">
        <w:rPr>
          <w:strike/>
        </w:rPr>
        <w:t>appear.</w:t>
      </w:r>
      <w:r w:rsidRPr="001568BA">
        <w:t xml:space="preserve"> </w:t>
      </w:r>
      <w:r w:rsidRPr="001568BA">
        <w:rPr>
          <w:u w:val="single"/>
        </w:rPr>
        <w:t>appear upon good cause shown.</w:t>
      </w:r>
    </w:p>
    <w:p w:rsidR="00FF439F" w:rsidRPr="001568BA" w:rsidRDefault="00FF439F" w:rsidP="00416B27">
      <w:pPr>
        <w:pStyle w:val="Base"/>
      </w:pPr>
    </w:p>
    <w:p w:rsidR="00FF439F" w:rsidRDefault="00FF439F" w:rsidP="00416B27">
      <w:pPr>
        <w:pStyle w:val="HistoryAuthority"/>
      </w:pPr>
      <w:r w:rsidRPr="001568BA">
        <w:t>Authority G.S. 87</w:t>
      </w:r>
      <w:r w:rsidRPr="001568BA">
        <w:noBreakHyphen/>
        <w:t>11(b); 150B</w:t>
      </w:r>
      <w:r w:rsidRPr="001568BA">
        <w:noBreakHyphen/>
        <w:t>38; 150B</w:t>
      </w:r>
      <w:r w:rsidRPr="001568BA">
        <w:noBreakHyphen/>
        <w:t>40.</w:t>
      </w:r>
    </w:p>
    <w:p w:rsidR="00FF439F" w:rsidRPr="001568BA" w:rsidRDefault="00FF439F" w:rsidP="00416B27">
      <w:pPr>
        <w:pStyle w:val="Base"/>
      </w:pPr>
    </w:p>
    <w:p w:rsidR="00FF439F" w:rsidRPr="003B3A90" w:rsidRDefault="00FF439F" w:rsidP="00416B27">
      <w:pPr>
        <w:pStyle w:val="Rule"/>
      </w:pPr>
      <w:r w:rsidRPr="003B3A90">
        <w:t>21 NCAC 12 .0827</w:t>
      </w:r>
      <w:r w:rsidRPr="003B3A90">
        <w:tab/>
        <w:t>SUBPOENAS</w:t>
      </w:r>
    </w:p>
    <w:p w:rsidR="00FF439F" w:rsidRDefault="00FF439F" w:rsidP="00416B27">
      <w:pPr>
        <w:pStyle w:val="Paragraph"/>
      </w:pPr>
      <w:r w:rsidRPr="003B3A90">
        <w:t xml:space="preserve">(a)  Requests for subpoenas for the attendance and testimony of witnesses or </w:t>
      </w:r>
      <w:proofErr w:type="gramStart"/>
      <w:r w:rsidRPr="003B3A90">
        <w:t>for the production of</w:t>
      </w:r>
      <w:proofErr w:type="gramEnd"/>
      <w:r w:rsidRPr="003B3A90">
        <w:t xml:space="preserve"> documents, either at a hearing or for the purposes of discovery, shall be made in writing to the Board and shall identify any document sought with specificity, and shall include the full name and home or business address of all persons to be subpoenaed and, if known, the date, time, and place for responding to the subpoena.</w:t>
      </w:r>
      <w:r>
        <w:t xml:space="preserve"> </w:t>
      </w:r>
      <w:r w:rsidRPr="003B3A90">
        <w:t>The Board shall issue the requested subpoenas within three days of receipt of the request.</w:t>
      </w:r>
    </w:p>
    <w:p w:rsidR="00FF439F" w:rsidRDefault="00FF439F" w:rsidP="00416B27">
      <w:pPr>
        <w:pStyle w:val="Paragraph"/>
      </w:pPr>
      <w:r w:rsidRPr="003B3A90">
        <w:t>(b)  Subpoenas shall contain:</w:t>
      </w:r>
      <w:r>
        <w:t xml:space="preserve"> </w:t>
      </w:r>
      <w:r w:rsidRPr="003B3A90">
        <w:t xml:space="preserve">the caption of the case; the name and address of the person subpoenaed; the date, hour and location of the hearing in which the witness is commanded to appear; a </w:t>
      </w:r>
      <w:r w:rsidRPr="003B3A90">
        <w:lastRenderedPageBreak/>
        <w:t>particularized description of the books, papers, records or objects the witness is directed to bring with him to the hearing, if any; the identity of the party on whose application the subpoena was issued; the date of issue; the signature of the presiding officer or his designee; and a "return of service."</w:t>
      </w:r>
      <w:r>
        <w:t xml:space="preserve"> </w:t>
      </w:r>
      <w:r w:rsidRPr="003B3A90">
        <w:t xml:space="preserve">The "return of service" form as filled out, shows the name and capacity of the person serving the subpoena, the date on which the subpoena was delivered to the person directed to make service, the date on which service was made, the person on whom service was made, the </w:t>
      </w:r>
      <w:proofErr w:type="gramStart"/>
      <w:r w:rsidRPr="003B3A90">
        <w:t>manner in which</w:t>
      </w:r>
      <w:proofErr w:type="gramEnd"/>
      <w:r w:rsidRPr="003B3A90">
        <w:t xml:space="preserve"> service was made, and the signature of the person making service.</w:t>
      </w:r>
    </w:p>
    <w:p w:rsidR="00FF439F" w:rsidRDefault="00FF439F" w:rsidP="00416B27">
      <w:pPr>
        <w:pStyle w:val="Paragraph"/>
      </w:pPr>
      <w:r w:rsidRPr="003B3A90">
        <w:t xml:space="preserve">(c)  Subpoenas shall be served </w:t>
      </w:r>
      <w:r w:rsidRPr="003B3A90">
        <w:rPr>
          <w:strike/>
        </w:rPr>
        <w:t>by the sheriff of the county in which the person subpoenaed resides, when the party requesting such subpoena prepays the sheriff's service fee.</w:t>
      </w:r>
      <w:r w:rsidRPr="003B3A90">
        <w:t xml:space="preserve"> </w:t>
      </w:r>
      <w:r w:rsidRPr="003B3A90">
        <w:rPr>
          <w:u w:val="single"/>
        </w:rPr>
        <w:t>in a manner set forth in Rule 45 of the N.C. Rules of Civil Procedure.</w:t>
      </w:r>
      <w:r w:rsidRPr="003B3A90">
        <w:t xml:space="preserve"> </w:t>
      </w:r>
      <w:r w:rsidRPr="003B3A90">
        <w:rPr>
          <w:strike/>
        </w:rPr>
        <w:t>The subpoena shall be issued in duplicate, with a "return of service" form attached to each copy.</w:t>
      </w:r>
      <w:r>
        <w:rPr>
          <w:strike/>
        </w:rPr>
        <w:t xml:space="preserve"> </w:t>
      </w:r>
      <w:r w:rsidRPr="003B3A90">
        <w:rPr>
          <w:strike/>
        </w:rPr>
        <w:t>A person serving the subpoena shall fill out the "return of service" form for each copy and properly return one copy of the subpoena, with the attached "return of service" form completed, to the Board.</w:t>
      </w:r>
    </w:p>
    <w:p w:rsidR="00FF439F" w:rsidRDefault="00FF439F" w:rsidP="00416B27">
      <w:pPr>
        <w:pStyle w:val="Paragraph"/>
      </w:pPr>
      <w:r w:rsidRPr="003B3A90">
        <w:t>(d)  Any person receiving a subpoena from the Board may object thereto by filing a written objection to the subpoena with the Board's office.</w:t>
      </w:r>
    </w:p>
    <w:p w:rsidR="00FF439F" w:rsidRDefault="00FF439F" w:rsidP="00416B27">
      <w:pPr>
        <w:pStyle w:val="Paragraph"/>
      </w:pPr>
      <w:r w:rsidRPr="003B3A90">
        <w:t>(e)  Such objection shall include a concise, but complete, statement of reasons why the subpoena should be revoked or modified.</w:t>
      </w:r>
      <w:r>
        <w:t xml:space="preserve"> </w:t>
      </w:r>
      <w:r w:rsidRPr="003B3A90">
        <w:t xml:space="preserve">These reasons may include lack of relevancy of the evidence sought, or any other reason sufficient in law for holding the subpoena invalid, such as that the evidence is privileged, that appearance or production would be so disruptive as to be unreasonable </w:t>
      </w:r>
      <w:proofErr w:type="gramStart"/>
      <w:r w:rsidRPr="003B3A90">
        <w:t>in light of</w:t>
      </w:r>
      <w:proofErr w:type="gramEnd"/>
      <w:r w:rsidRPr="003B3A90">
        <w:t xml:space="preserve"> the significance of the evidence sought, or other undue hardship.</w:t>
      </w:r>
    </w:p>
    <w:p w:rsidR="00FF439F" w:rsidRDefault="00FF439F" w:rsidP="00416B27">
      <w:pPr>
        <w:pStyle w:val="Paragraph"/>
      </w:pPr>
      <w:r w:rsidRPr="003B3A90">
        <w:t>(f)  Any such objection to a subpoena must be served on the party who requested the subpoena simultaneously with the filing of the objection with the Board.</w:t>
      </w:r>
    </w:p>
    <w:p w:rsidR="00FF439F" w:rsidRDefault="00FF439F" w:rsidP="00416B27">
      <w:pPr>
        <w:pStyle w:val="Paragraph"/>
      </w:pPr>
      <w:r w:rsidRPr="003B3A90">
        <w:t>(g)  The party who requested the subpoena, in such time as may be granted by the Board, may file a written response to the objection.</w:t>
      </w:r>
      <w:r>
        <w:t xml:space="preserve"> </w:t>
      </w:r>
      <w:r w:rsidRPr="003B3A90">
        <w:t>The written response shall be served by the requesting party on the objecting witness simultaneously with filing the response with the Board.</w:t>
      </w:r>
    </w:p>
    <w:p w:rsidR="00FF439F" w:rsidRDefault="00FF439F" w:rsidP="00416B27">
      <w:pPr>
        <w:pStyle w:val="Paragraph"/>
      </w:pPr>
      <w:r w:rsidRPr="003B3A90">
        <w:t>(h)  After receipt of the objection and response thereto, if any, the Board shall issue a notice to the party who requested the subpoena and the party challenging the subpoena, and may notify any other party or parties of an open hearing, to be scheduled as soon as practicable, at which time evidence and testimony may be presented, limited to the narrow questions raised by the objection and response.</w:t>
      </w:r>
    </w:p>
    <w:p w:rsidR="00FF439F" w:rsidRDefault="00FF439F" w:rsidP="00416B27">
      <w:pPr>
        <w:pStyle w:val="Paragraph"/>
      </w:pPr>
      <w:r w:rsidRPr="003B3A90">
        <w:t>(</w:t>
      </w:r>
      <w:proofErr w:type="spellStart"/>
      <w:r w:rsidRPr="003B3A90">
        <w:t>i</w:t>
      </w:r>
      <w:proofErr w:type="spellEnd"/>
      <w:r w:rsidRPr="003B3A90">
        <w:t xml:space="preserve">)  Promptly after the close of such hearing, </w:t>
      </w:r>
      <w:proofErr w:type="gramStart"/>
      <w:r w:rsidRPr="003B3A90">
        <w:t>a majority of</w:t>
      </w:r>
      <w:proofErr w:type="gramEnd"/>
      <w:r w:rsidRPr="003B3A90">
        <w:t xml:space="preserve"> the Board members with voting authority, or an administrative law judge assigned to the case pursuant to G.S. 150B</w:t>
      </w:r>
      <w:r w:rsidRPr="003B3A90">
        <w:noBreakHyphen/>
        <w:t>40(e), will rule on the challenge and issue a written decision.</w:t>
      </w:r>
      <w:r>
        <w:t xml:space="preserve"> </w:t>
      </w:r>
      <w:r w:rsidRPr="003B3A90">
        <w:t>A copy of the decision will be issued to all parties and made a part of the record.</w:t>
      </w:r>
    </w:p>
    <w:p w:rsidR="00FF439F" w:rsidRPr="003B3A90" w:rsidRDefault="00FF439F" w:rsidP="00416B27">
      <w:pPr>
        <w:pStyle w:val="Base"/>
      </w:pPr>
    </w:p>
    <w:p w:rsidR="00FF439F" w:rsidRDefault="00FF439F" w:rsidP="00416B27">
      <w:pPr>
        <w:pStyle w:val="HistoryAuthority"/>
      </w:pPr>
      <w:r w:rsidRPr="003B3A90">
        <w:t>Authority G.S. 87</w:t>
      </w:r>
      <w:r w:rsidRPr="003B3A90">
        <w:noBreakHyphen/>
        <w:t>11(b); 150B</w:t>
      </w:r>
      <w:r w:rsidRPr="003B3A90">
        <w:noBreakHyphen/>
        <w:t>38; 150B</w:t>
      </w:r>
      <w:r w:rsidRPr="003B3A90">
        <w:noBreakHyphen/>
        <w:t>40.</w:t>
      </w:r>
    </w:p>
    <w:p w:rsidR="00FF439F" w:rsidRPr="003B3A90" w:rsidRDefault="00FF439F" w:rsidP="00416B27">
      <w:pPr>
        <w:pStyle w:val="Base"/>
      </w:pPr>
    </w:p>
    <w:p w:rsidR="00FF439F" w:rsidRPr="00060BAC" w:rsidRDefault="00FF439F" w:rsidP="00416B27">
      <w:pPr>
        <w:pStyle w:val="Rule"/>
      </w:pPr>
      <w:r w:rsidRPr="00060BAC">
        <w:t>21 NCAC 12 .0829</w:t>
      </w:r>
      <w:r w:rsidRPr="00060BAC">
        <w:tab/>
        <w:t>FINAL DECISION</w:t>
      </w:r>
    </w:p>
    <w:p w:rsidR="00FF439F" w:rsidRDefault="00FF439F" w:rsidP="00416B27">
      <w:pPr>
        <w:pStyle w:val="Paragraph"/>
      </w:pPr>
      <w:r w:rsidRPr="00060BAC">
        <w:t xml:space="preserve">In all cases heard by the Board, the Board </w:t>
      </w:r>
      <w:r w:rsidRPr="00060BAC">
        <w:rPr>
          <w:strike/>
        </w:rPr>
        <w:t>will</w:t>
      </w:r>
      <w:r w:rsidRPr="00060BAC">
        <w:t xml:space="preserve"> </w:t>
      </w:r>
      <w:r w:rsidRPr="00060BAC">
        <w:rPr>
          <w:u w:val="single"/>
        </w:rPr>
        <w:t>shall</w:t>
      </w:r>
      <w:r w:rsidRPr="00060BAC">
        <w:t xml:space="preserve"> issue its decision within 60 days </w:t>
      </w:r>
      <w:r w:rsidRPr="00060BAC">
        <w:rPr>
          <w:strike/>
        </w:rPr>
        <w:t>after its next regularly scheduled meeting</w:t>
      </w:r>
      <w:r w:rsidRPr="00060BAC">
        <w:t xml:space="preserve"> following the close of the hearing.</w:t>
      </w:r>
      <w:r>
        <w:t xml:space="preserve"> </w:t>
      </w:r>
      <w:r w:rsidRPr="00060BAC">
        <w:t xml:space="preserve">This decision will be the </w:t>
      </w:r>
      <w:r w:rsidRPr="00060BAC">
        <w:t>prerequisite "final agency decision" for the right to judicial review.</w:t>
      </w:r>
    </w:p>
    <w:p w:rsidR="00FF439F" w:rsidRPr="00060BAC" w:rsidRDefault="00FF439F" w:rsidP="00416B27">
      <w:pPr>
        <w:pStyle w:val="Base"/>
      </w:pPr>
    </w:p>
    <w:p w:rsidR="00FF439F" w:rsidRDefault="00FF439F" w:rsidP="00416B27">
      <w:pPr>
        <w:pStyle w:val="HistoryAuthority"/>
      </w:pPr>
      <w:r w:rsidRPr="00060BAC">
        <w:t>Authority G.S. 87</w:t>
      </w:r>
      <w:r w:rsidRPr="00060BAC">
        <w:noBreakHyphen/>
        <w:t>11(b); 150B</w:t>
      </w:r>
      <w:r w:rsidRPr="00060BAC">
        <w:noBreakHyphen/>
        <w:t>38; 150B</w:t>
      </w:r>
      <w:r w:rsidRPr="00060BAC">
        <w:noBreakHyphen/>
        <w:t>42.</w:t>
      </w:r>
    </w:p>
    <w:p w:rsidR="00FF439F" w:rsidRPr="00060BAC" w:rsidRDefault="00FF439F" w:rsidP="00416B27">
      <w:pPr>
        <w:pStyle w:val="Base"/>
      </w:pPr>
    </w:p>
    <w:p w:rsidR="00FF439F" w:rsidRPr="00C172B8" w:rsidRDefault="00FF439F" w:rsidP="00416B27">
      <w:pPr>
        <w:pStyle w:val="Rule"/>
      </w:pPr>
      <w:r w:rsidRPr="00C172B8">
        <w:t>21 NCAC 12 .0830</w:t>
      </w:r>
      <w:r w:rsidRPr="00C172B8">
        <w:tab/>
        <w:t>PROPOSALS FOR DECISIONS</w:t>
      </w:r>
    </w:p>
    <w:p w:rsidR="00FF439F" w:rsidRDefault="00FF439F" w:rsidP="00416B27">
      <w:pPr>
        <w:pStyle w:val="Paragraph"/>
      </w:pPr>
      <w:r w:rsidRPr="00C172B8">
        <w:t>(a)  When an administrative law judge conducts a hearing pursuant to G.S. 150B</w:t>
      </w:r>
      <w:r w:rsidRPr="00C172B8">
        <w:noBreakHyphen/>
        <w:t>40(e), a "proposal for decision" shall be rendered within 45 days of the hearing pursuant to the Rules of the Office of Administrative Hearings, 26 NCAC 03 .0127. Any party may file written exceptions to this "proposal for decision" and submit their own proposed findings of fact and conclusions of law.</w:t>
      </w:r>
      <w:r>
        <w:t xml:space="preserve"> </w:t>
      </w:r>
      <w:r w:rsidRPr="00C172B8">
        <w:t>The exceptions and alternative proposals must be received within ten days after the party has received the "proposal for decision" as drafted by the administrative law judge.</w:t>
      </w:r>
    </w:p>
    <w:p w:rsidR="00FF439F" w:rsidRDefault="00FF439F" w:rsidP="00416B27">
      <w:pPr>
        <w:pStyle w:val="Paragraph"/>
      </w:pPr>
      <w:r w:rsidRPr="00C172B8">
        <w:t>(b)  Any exceptions to the procedure during the hearing, the handling of the hearing by the administrative law judge, rulings on evidence, or any other matter, must be written and refer specifically to pages of the record or otherwise precisely identify the occurrence to which exception is taken.</w:t>
      </w:r>
      <w:r>
        <w:t xml:space="preserve"> </w:t>
      </w:r>
      <w:r w:rsidRPr="00C172B8">
        <w:t>The exceptions must be filed with the Board within ten days of the receipt of the proposal for decision.</w:t>
      </w:r>
      <w:r>
        <w:t xml:space="preserve"> </w:t>
      </w:r>
      <w:r w:rsidRPr="00C172B8">
        <w:t>The written exceptions shall bear the notation:</w:t>
      </w:r>
      <w:r>
        <w:t xml:space="preserve"> </w:t>
      </w:r>
      <w:r w:rsidRPr="00C172B8">
        <w:t>EXCEPTIONS TO THE PROCEEDINGS IN THE CASE OF (Name of case).</w:t>
      </w:r>
    </w:p>
    <w:p w:rsidR="00FF439F" w:rsidRDefault="00FF439F" w:rsidP="00416B27">
      <w:pPr>
        <w:pStyle w:val="Paragraph"/>
      </w:pPr>
      <w:r w:rsidRPr="00C172B8">
        <w:t>(c)  Any party may present oral argument to the Board upon request. The request must be included with the written exceptions.</w:t>
      </w:r>
    </w:p>
    <w:p w:rsidR="00FF439F" w:rsidRDefault="00FF439F" w:rsidP="00416B27">
      <w:pPr>
        <w:pStyle w:val="Paragraph"/>
      </w:pPr>
      <w:r w:rsidRPr="00C172B8">
        <w:t>(d)  Upon receipt of request for further oral argument, Board staff shall issue notice to all parties designating time and place for such oral argument.</w:t>
      </w:r>
    </w:p>
    <w:p w:rsidR="00FF439F" w:rsidRPr="00C172B8" w:rsidRDefault="00FF439F" w:rsidP="00416B27">
      <w:pPr>
        <w:pStyle w:val="Paragraph"/>
        <w:rPr>
          <w:u w:val="single"/>
        </w:rPr>
      </w:pPr>
      <w:r w:rsidRPr="00C172B8">
        <w:t>(e)  Giving due consideration to the proposal for decision and the exceptions and arguments of the parties, the Board may adopt the proposal for decision or may modify it as the Board deems necessary.</w:t>
      </w:r>
      <w:r>
        <w:t xml:space="preserve"> </w:t>
      </w:r>
      <w:r w:rsidRPr="00C172B8">
        <w:t>The decision rendered shall be a part of the record and a copy thereof given to all parties.</w:t>
      </w:r>
      <w:r>
        <w:t xml:space="preserve"> </w:t>
      </w:r>
      <w:r w:rsidRPr="00C172B8">
        <w:t>The decision as adopted or modified becomes the "final agency decision" for the right to judicial review.</w:t>
      </w:r>
      <w:r>
        <w:t xml:space="preserve"> </w:t>
      </w:r>
      <w:r w:rsidRPr="00C172B8">
        <w:t xml:space="preserve">Said decision shall be rendered by the Board within 60 days </w:t>
      </w:r>
      <w:r w:rsidRPr="00C172B8">
        <w:rPr>
          <w:strike/>
        </w:rPr>
        <w:t>of the next regularly scheduled meeting following the oral arguments, if any.</w:t>
      </w:r>
      <w:r w:rsidRPr="00C172B8">
        <w:t xml:space="preserve"> </w:t>
      </w:r>
      <w:r w:rsidRPr="00C172B8">
        <w:rPr>
          <w:u w:val="single"/>
        </w:rPr>
        <w:t xml:space="preserve">from the </w:t>
      </w:r>
      <w:proofErr w:type="gramStart"/>
      <w:r w:rsidRPr="00C172B8">
        <w:rPr>
          <w:u w:val="single"/>
        </w:rPr>
        <w:t>date</w:t>
      </w:r>
      <w:proofErr w:type="gramEnd"/>
      <w:r w:rsidRPr="00C172B8">
        <w:rPr>
          <w:u w:val="single"/>
        </w:rPr>
        <w:t xml:space="preserve"> oral arguments were presented to the Board.</w:t>
      </w:r>
      <w:r w:rsidRPr="00C172B8">
        <w:t xml:space="preserve"> If there are no oral arguments presented, the decision shall be rendered within 60 days of the </w:t>
      </w:r>
      <w:r w:rsidRPr="00C172B8">
        <w:rPr>
          <w:strike/>
        </w:rPr>
        <w:t>next regularly scheduled board meeting following receipt of the written exceptions.</w:t>
      </w:r>
      <w:r w:rsidRPr="00C172B8">
        <w:t xml:space="preserve"> </w:t>
      </w:r>
      <w:r w:rsidRPr="00C172B8">
        <w:rPr>
          <w:u w:val="single"/>
        </w:rPr>
        <w:t>date on which the Board rendered its decision.</w:t>
      </w:r>
    </w:p>
    <w:p w:rsidR="00FF439F" w:rsidRPr="00C172B8" w:rsidRDefault="00FF439F" w:rsidP="00416B27">
      <w:pPr>
        <w:pStyle w:val="Base"/>
      </w:pPr>
    </w:p>
    <w:p w:rsidR="00FF439F" w:rsidRDefault="00FF439F" w:rsidP="00416B27">
      <w:pPr>
        <w:pStyle w:val="HistoryAuthority"/>
      </w:pPr>
      <w:r w:rsidRPr="00C172B8">
        <w:t>Authority G.S. 87</w:t>
      </w:r>
      <w:r w:rsidRPr="00C172B8">
        <w:noBreakHyphen/>
        <w:t>11(b); 150B</w:t>
      </w:r>
      <w:r w:rsidRPr="00C172B8">
        <w:noBreakHyphen/>
        <w:t>38; 150B</w:t>
      </w:r>
      <w:r w:rsidRPr="00C172B8">
        <w:noBreakHyphen/>
        <w:t>40.</w:t>
      </w:r>
    </w:p>
    <w:p w:rsidR="00FF439F" w:rsidRDefault="00FF439F" w:rsidP="00416B27">
      <w:pPr>
        <w:pStyle w:val="Base"/>
      </w:pPr>
    </w:p>
    <w:p w:rsidR="00FF439F" w:rsidRDefault="00FF439F" w:rsidP="00FF439F">
      <w:pPr>
        <w:pStyle w:val="Base"/>
        <w:jc w:val="center"/>
      </w:pPr>
      <w:r>
        <w:t>* * * * * * * * * * * * * * * * * * * *</w:t>
      </w:r>
    </w:p>
    <w:p w:rsidR="00FF439F" w:rsidRPr="00A13A33" w:rsidRDefault="00FF439F" w:rsidP="00416B27">
      <w:pPr>
        <w:pStyle w:val="Base"/>
        <w:rPr>
          <w:b/>
        </w:rPr>
      </w:pPr>
    </w:p>
    <w:p w:rsidR="00FF439F" w:rsidRPr="003D36D4" w:rsidRDefault="00FF439F" w:rsidP="00416B27">
      <w:pPr>
        <w:pStyle w:val="Chapter"/>
      </w:pPr>
      <w:r>
        <w:t>CHAPTER 22 – HEARING AID DEALERS AND FITTERS BOARD</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that the Hearing Aid Dealers and Fitters Board intends to adopt the rules cited as 21 NCAC 22A .0402-.0404; 22F .0123</w:t>
      </w:r>
      <w:r w:rsidR="00571171">
        <w:rPr>
          <w:i/>
          <w:iCs/>
        </w:rPr>
        <w:t>,</w:t>
      </w:r>
      <w:r>
        <w:rPr>
          <w:i/>
          <w:iCs/>
        </w:rPr>
        <w:t xml:space="preserve"> </w:t>
      </w:r>
      <w:r w:rsidR="003209F1">
        <w:rPr>
          <w:i/>
          <w:iCs/>
        </w:rPr>
        <w:t xml:space="preserve">amend </w:t>
      </w:r>
      <w:r>
        <w:rPr>
          <w:i/>
          <w:iCs/>
        </w:rPr>
        <w:t>the rules cited as 21 NCAC 22A .0501, .0503; 22F .0104, .0105, .0107, .0108, .0201-.0203, .0208, .0301, .0303, and repeal the rule cited as 21 NCAC 22F .0122.</w:t>
      </w:r>
    </w:p>
    <w:p w:rsidR="00FF439F" w:rsidRDefault="00FF439F">
      <w:pPr>
        <w:pStyle w:val="Base"/>
      </w:pPr>
    </w:p>
    <w:p w:rsidR="00FF439F" w:rsidRPr="00CF7251" w:rsidRDefault="00FF439F" w:rsidP="00416B27">
      <w:pPr>
        <w:pStyle w:val="Paragraph"/>
        <w:rPr>
          <w:i/>
        </w:rPr>
      </w:pPr>
      <w:r>
        <w:rPr>
          <w:b/>
        </w:rPr>
        <w:t>Link to agency website pursuant to G.S. 150B-19.1(c):</w:t>
      </w:r>
      <w:r>
        <w:rPr>
          <w:i/>
        </w:rPr>
        <w:t xml:space="preserve">  www.nchalb.org/regulatory/rulereveiw.php</w:t>
      </w:r>
    </w:p>
    <w:p w:rsidR="00FF439F" w:rsidRDefault="00FF439F" w:rsidP="00416B27">
      <w:pPr>
        <w:pStyle w:val="Paragraph"/>
        <w:tabs>
          <w:tab w:val="left" w:pos="4736"/>
        </w:tabs>
        <w:rPr>
          <w:b/>
        </w:rPr>
      </w:pPr>
    </w:p>
    <w:p w:rsidR="00FF439F" w:rsidRPr="00255DEE" w:rsidRDefault="00FF439F">
      <w:pPr>
        <w:pStyle w:val="Paragraph"/>
        <w:rPr>
          <w:i/>
        </w:rPr>
      </w:pPr>
      <w:r>
        <w:rPr>
          <w:b/>
          <w:bCs/>
        </w:rPr>
        <w:t xml:space="preserve">Proposed Effective Date: </w:t>
      </w:r>
      <w:r>
        <w:rPr>
          <w:i/>
          <w:iCs/>
        </w:rPr>
        <w:t xml:space="preserve"> March 1, 2018</w:t>
      </w:r>
    </w:p>
    <w:p w:rsidR="00FF439F" w:rsidRDefault="00FF439F">
      <w:pPr>
        <w:pStyle w:val="Base"/>
      </w:pPr>
    </w:p>
    <w:p w:rsidR="00FF439F" w:rsidRDefault="00FF439F" w:rsidP="00416B27">
      <w:pPr>
        <w:pStyle w:val="Paragraph"/>
      </w:pPr>
      <w:r>
        <w:rPr>
          <w:b/>
          <w:bCs/>
        </w:rPr>
        <w:t>Public Hearing</w:t>
      </w:r>
      <w:r>
        <w:t>:</w:t>
      </w:r>
    </w:p>
    <w:p w:rsidR="00FF439F" w:rsidRPr="00CF7251" w:rsidRDefault="00FF439F" w:rsidP="00416B27">
      <w:pPr>
        <w:pStyle w:val="Paragraph"/>
        <w:rPr>
          <w:i/>
        </w:rPr>
      </w:pPr>
      <w:r>
        <w:rPr>
          <w:b/>
          <w:bCs/>
        </w:rPr>
        <w:t xml:space="preserve">Date:  </w:t>
      </w:r>
      <w:r>
        <w:rPr>
          <w:bCs/>
          <w:i/>
        </w:rPr>
        <w:t>December 4, 2017</w:t>
      </w:r>
    </w:p>
    <w:p w:rsidR="00FF439F" w:rsidRPr="00CF7251" w:rsidRDefault="00FF439F" w:rsidP="00416B27">
      <w:pPr>
        <w:pStyle w:val="Paragraph"/>
        <w:rPr>
          <w:i/>
        </w:rPr>
      </w:pPr>
      <w:r>
        <w:rPr>
          <w:b/>
          <w:bCs/>
        </w:rPr>
        <w:t xml:space="preserve">Time:  </w:t>
      </w:r>
      <w:r>
        <w:rPr>
          <w:bCs/>
          <w:i/>
        </w:rPr>
        <w:t>1:00 p.m.- 2:00 p.m.</w:t>
      </w:r>
    </w:p>
    <w:p w:rsidR="00FF439F" w:rsidRPr="00CF7251" w:rsidRDefault="00FF439F" w:rsidP="00416B27">
      <w:pPr>
        <w:pStyle w:val="Paragraph"/>
        <w:rPr>
          <w:bCs/>
          <w:i/>
        </w:rPr>
      </w:pPr>
      <w:r>
        <w:rPr>
          <w:b/>
          <w:bCs/>
        </w:rPr>
        <w:t xml:space="preserve">Location:  </w:t>
      </w:r>
      <w:r>
        <w:rPr>
          <w:bCs/>
          <w:i/>
        </w:rPr>
        <w:t xml:space="preserve">3535 Glenwood Ave, Raleigh, NC </w:t>
      </w:r>
    </w:p>
    <w:p w:rsidR="00FF439F" w:rsidRDefault="00FF439F" w:rsidP="00416B27">
      <w:pPr>
        <w:pStyle w:val="Base"/>
      </w:pPr>
    </w:p>
    <w:p w:rsidR="00FF439F" w:rsidRDefault="00FF439F">
      <w:pPr>
        <w:pStyle w:val="Paragraph"/>
        <w:rPr>
          <w:i/>
          <w:iCs/>
        </w:rPr>
      </w:pPr>
      <w:r>
        <w:rPr>
          <w:b/>
          <w:bCs/>
        </w:rPr>
        <w:t>Reason for Proposed Action:</w:t>
      </w:r>
      <w:r>
        <w:t xml:space="preserve">  </w:t>
      </w:r>
      <w:r>
        <w:rPr>
          <w:i/>
          <w:iCs/>
        </w:rPr>
        <w:t xml:space="preserve">The Board is adopting the above identified rules </w:t>
      </w:r>
      <w:proofErr w:type="gramStart"/>
      <w:r>
        <w:rPr>
          <w:i/>
          <w:iCs/>
        </w:rPr>
        <w:t>in order to</w:t>
      </w:r>
      <w:proofErr w:type="gramEnd"/>
      <w:r>
        <w:rPr>
          <w:i/>
          <w:iCs/>
        </w:rPr>
        <w:t xml:space="preserve"> comply with statutes.  The Board is proposing amendment to the above identified rules because the Board desires to improve the rules by:  1</w:t>
      </w:r>
      <w:proofErr w:type="gramStart"/>
      <w:r>
        <w:rPr>
          <w:i/>
          <w:iCs/>
        </w:rPr>
        <w:t>)  providing</w:t>
      </w:r>
      <w:proofErr w:type="gramEnd"/>
      <w:r>
        <w:rPr>
          <w:i/>
          <w:iCs/>
        </w:rPr>
        <w:t xml:space="preserve"> clarification and organization so that the rules are clear and unambiguous and 2)  eliminating certain requirements so as to reduce the burden upon the licensees who must comply with the rules.  The Board is repealing the above identified rule because it is considering the option to allow reciprocity to ease the burden for those who move from out of state.</w:t>
      </w:r>
    </w:p>
    <w:p w:rsidR="00FF439F" w:rsidRDefault="00FF439F">
      <w:pPr>
        <w:pStyle w:val="Paragraph"/>
        <w:rPr>
          <w:i/>
          <w:iCs/>
        </w:rPr>
      </w:pPr>
    </w:p>
    <w:p w:rsidR="00FF439F" w:rsidRDefault="00FF439F" w:rsidP="00416B27">
      <w:pPr>
        <w:pStyle w:val="Paragraph"/>
        <w:rPr>
          <w:i/>
          <w:iCs/>
        </w:rPr>
      </w:pPr>
      <w:r>
        <w:rPr>
          <w:b/>
          <w:bCs/>
        </w:rPr>
        <w:t xml:space="preserve">Comments may be submitted to:  </w:t>
      </w:r>
      <w:r>
        <w:rPr>
          <w:i/>
          <w:iCs/>
        </w:rPr>
        <w:t>Caitlin Schwab-</w:t>
      </w:r>
      <w:proofErr w:type="spellStart"/>
      <w:r>
        <w:rPr>
          <w:i/>
          <w:iCs/>
        </w:rPr>
        <w:t>Falzone</w:t>
      </w:r>
      <w:proofErr w:type="spellEnd"/>
      <w:r>
        <w:rPr>
          <w:i/>
          <w:iCs/>
        </w:rPr>
        <w:t>, 3801 Lake Boone Trail, Ste 190, Raleigh, NC 27607; phone (919) 834-3661; email info@nchalb.org</w:t>
      </w:r>
    </w:p>
    <w:p w:rsidR="00FF439F" w:rsidRDefault="00FF439F" w:rsidP="00416B27">
      <w:pPr>
        <w:pStyle w:val="Paragraph"/>
        <w:rPr>
          <w:i/>
          <w:iCs/>
        </w:rPr>
      </w:pPr>
    </w:p>
    <w:p w:rsidR="00FF439F" w:rsidRPr="00CF7251" w:rsidRDefault="00FF439F" w:rsidP="00416B27">
      <w:pPr>
        <w:pStyle w:val="Paragraph"/>
        <w:rPr>
          <w:b/>
          <w:i/>
        </w:rPr>
      </w:pPr>
      <w:r>
        <w:rPr>
          <w:b/>
          <w:iCs/>
        </w:rPr>
        <w:t xml:space="preserve">Comment period ends:  </w:t>
      </w:r>
      <w:r w:rsidRPr="00CF7251">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sidRPr="00F3652C">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sidRPr="00F3652C">
        <w:rPr>
          <w:b/>
        </w:rPr>
        <w:tab/>
      </w:r>
      <w:r w:rsidRPr="00D30C7E">
        <w:rPr>
          <w:b/>
        </w:rPr>
        <w:t>Environmental permitting of DOT affected</w:t>
      </w:r>
    </w:p>
    <w:p w:rsidR="00FF439F" w:rsidRPr="00D30C7E" w:rsidRDefault="00FF439F" w:rsidP="00416B27">
      <w:pPr>
        <w:pStyle w:val="Paragraph"/>
        <w:rPr>
          <w:b/>
        </w:rPr>
      </w:pPr>
      <w:r w:rsidRPr="00F3652C">
        <w:rPr>
          <w:b/>
        </w:rPr>
        <w:tab/>
      </w:r>
      <w:r w:rsidRPr="00D30C7E">
        <w:rPr>
          <w:b/>
        </w:rPr>
        <w:t>Analysis submitted to Board of Transportation</w:t>
      </w:r>
    </w:p>
    <w:p w:rsidR="00FF439F" w:rsidRPr="00D30C7E" w:rsidRDefault="00FF439F" w:rsidP="00416B27">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sidRPr="00F3652C">
        <w:rPr>
          <w:b/>
        </w:rPr>
        <w:tab/>
      </w:r>
      <w:r w:rsidRPr="00D30C7E">
        <w:rPr>
          <w:b/>
        </w:rPr>
        <w:t>Local funds affected</w:t>
      </w:r>
    </w:p>
    <w:p w:rsidR="00FF439F"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sidRPr="00F3652C">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sidRPr="00F3652C">
        <w:rPr>
          <w:b/>
        </w:rPr>
        <w:tab/>
      </w:r>
      <w:r>
        <w:rPr>
          <w:b/>
        </w:rPr>
        <w:t>Approved by OSBM</w:t>
      </w:r>
    </w:p>
    <w:p w:rsidR="00FF439F" w:rsidRDefault="00FF439F" w:rsidP="00416B27">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sidRPr="00F3652C">
        <w:rPr>
          <w:b/>
        </w:rPr>
        <w:tab/>
      </w:r>
      <w:r>
        <w:rPr>
          <w:b/>
        </w:rPr>
        <w:t>No fiscal note required by G.S. 150B-21.4</w:t>
      </w:r>
    </w:p>
    <w:p w:rsidR="00FF439F" w:rsidRDefault="00FF439F" w:rsidP="00416B27">
      <w:pPr>
        <w:pStyle w:val="Base"/>
      </w:pPr>
    </w:p>
    <w:p w:rsidR="00FF439F" w:rsidRDefault="00FF439F" w:rsidP="00416B27">
      <w:pPr>
        <w:pStyle w:val="SubChapter"/>
      </w:pPr>
      <w:r>
        <w:t xml:space="preserve">SUBCHAPTER 22A </w:t>
      </w:r>
      <w:r>
        <w:noBreakHyphen/>
        <w:t xml:space="preserve"> BOARD RULES</w:t>
      </w:r>
    </w:p>
    <w:p w:rsidR="00FF439F" w:rsidRPr="00541680" w:rsidRDefault="00FF439F" w:rsidP="00416B27">
      <w:pPr>
        <w:pStyle w:val="Base"/>
      </w:pPr>
    </w:p>
    <w:p w:rsidR="00FF439F" w:rsidRDefault="00FF439F" w:rsidP="00416B27">
      <w:pPr>
        <w:pStyle w:val="Section"/>
      </w:pPr>
      <w:r>
        <w:t>SECTION .0400 – DEFINITIONS</w:t>
      </w:r>
    </w:p>
    <w:p w:rsidR="00FF439F" w:rsidRPr="00541680" w:rsidRDefault="00FF439F" w:rsidP="00416B27">
      <w:pPr>
        <w:pStyle w:val="Base"/>
      </w:pPr>
    </w:p>
    <w:p w:rsidR="00FF439F" w:rsidRPr="00541680" w:rsidRDefault="00FF439F" w:rsidP="00416B27">
      <w:pPr>
        <w:pStyle w:val="Rule"/>
      </w:pPr>
      <w:r w:rsidRPr="00541680">
        <w:t>21 NCAC 22A .0402</w:t>
      </w:r>
      <w:r w:rsidRPr="00F3652C">
        <w:tab/>
      </w:r>
      <w:r w:rsidRPr="00541680">
        <w:t>ABBREVIATIONS</w:t>
      </w:r>
    </w:p>
    <w:p w:rsidR="00FF439F" w:rsidRPr="00541680" w:rsidRDefault="00FF439F" w:rsidP="00416B27">
      <w:pPr>
        <w:pStyle w:val="Paragraph"/>
        <w:rPr>
          <w:u w:val="single"/>
        </w:rPr>
      </w:pPr>
      <w:r w:rsidRPr="00541680">
        <w:rPr>
          <w:u w:val="single"/>
        </w:rPr>
        <w:t>The Board hereby establishes the following abbreviations to be applied throughout this Chapter:</w:t>
      </w:r>
    </w:p>
    <w:p w:rsidR="00FF439F" w:rsidRPr="00541680" w:rsidRDefault="00FF439F" w:rsidP="00416B27">
      <w:pPr>
        <w:pStyle w:val="Item"/>
        <w:tabs>
          <w:tab w:val="clear" w:pos="1800"/>
        </w:tabs>
        <w:rPr>
          <w:u w:val="single"/>
        </w:rPr>
      </w:pPr>
      <w:r w:rsidRPr="00541680">
        <w:rPr>
          <w:u w:val="single"/>
        </w:rPr>
        <w:t>(1)</w:t>
      </w:r>
      <w:r w:rsidRPr="00F3652C">
        <w:tab/>
      </w:r>
      <w:r w:rsidRPr="00541680">
        <w:rPr>
          <w:u w:val="single"/>
        </w:rPr>
        <w:t>IHS - International Hearing Society.</w:t>
      </w:r>
    </w:p>
    <w:p w:rsidR="00FF439F" w:rsidRPr="00541680" w:rsidRDefault="00FF439F" w:rsidP="00416B27">
      <w:pPr>
        <w:pStyle w:val="Item"/>
        <w:tabs>
          <w:tab w:val="clear" w:pos="1800"/>
        </w:tabs>
        <w:rPr>
          <w:u w:val="single"/>
        </w:rPr>
      </w:pPr>
      <w:r w:rsidRPr="00541680">
        <w:rPr>
          <w:u w:val="single"/>
        </w:rPr>
        <w:t>(2)</w:t>
      </w:r>
      <w:r w:rsidRPr="00F3652C">
        <w:tab/>
      </w:r>
      <w:r w:rsidRPr="00541680">
        <w:rPr>
          <w:u w:val="single"/>
        </w:rPr>
        <w:t>ILE - International Licensing Examination for Hearing Healthcare Professionals.</w:t>
      </w:r>
    </w:p>
    <w:p w:rsidR="00FF439F" w:rsidRPr="00541680" w:rsidRDefault="00FF439F" w:rsidP="00416B27">
      <w:pPr>
        <w:pStyle w:val="Base"/>
      </w:pPr>
    </w:p>
    <w:p w:rsidR="00FF439F" w:rsidRDefault="00FF439F" w:rsidP="00416B27">
      <w:pPr>
        <w:pStyle w:val="HistoryAuthority"/>
      </w:pPr>
      <w:r w:rsidRPr="00541680">
        <w:t>Authority G.S. 93D</w:t>
      </w:r>
      <w:r w:rsidRPr="00541680">
        <w:noBreakHyphen/>
        <w:t>3.</w:t>
      </w:r>
    </w:p>
    <w:p w:rsidR="00FF439F" w:rsidRPr="00541680" w:rsidRDefault="00FF439F" w:rsidP="00416B27">
      <w:pPr>
        <w:pStyle w:val="Base"/>
      </w:pPr>
    </w:p>
    <w:p w:rsidR="00FF439F" w:rsidRPr="009F4952" w:rsidRDefault="00FF439F" w:rsidP="00416B27">
      <w:pPr>
        <w:pStyle w:val="Rule"/>
      </w:pPr>
      <w:r w:rsidRPr="009F4952">
        <w:t>21 NCAC 22A .0403</w:t>
      </w:r>
      <w:r w:rsidRPr="00F3652C">
        <w:tab/>
      </w:r>
      <w:r w:rsidRPr="009F4952">
        <w:t>FORMS</w:t>
      </w:r>
    </w:p>
    <w:p w:rsidR="00FF439F" w:rsidRPr="009F4952" w:rsidRDefault="00FF439F" w:rsidP="00416B27">
      <w:pPr>
        <w:pStyle w:val="Paragraph"/>
        <w:rPr>
          <w:u w:val="single"/>
        </w:rPr>
      </w:pPr>
      <w:r w:rsidRPr="009F4952">
        <w:rPr>
          <w:u w:val="single"/>
        </w:rPr>
        <w:t>(a)  F1 Form – Apprentice Registration Application.</w:t>
      </w:r>
      <w:r>
        <w:rPr>
          <w:u w:val="single"/>
        </w:rPr>
        <w:t xml:space="preserve"> </w:t>
      </w:r>
      <w:r w:rsidRPr="009F4952">
        <w:rPr>
          <w:u w:val="single"/>
        </w:rPr>
        <w:t>An individual who seeks licensure from the Board and who is required to complete one full year of apprenticeship shall submit a F1 form when submitting an apprentice registration electronic application for a new apprenticeship or to renew or replace an apprenticeship certificate.</w:t>
      </w:r>
      <w:r>
        <w:rPr>
          <w:u w:val="single"/>
        </w:rPr>
        <w:t xml:space="preserve"> </w:t>
      </w:r>
      <w:r w:rsidRPr="009F4952">
        <w:rPr>
          <w:u w:val="single"/>
        </w:rPr>
        <w:t>It requires the following:</w:t>
      </w:r>
    </w:p>
    <w:p w:rsidR="00FF439F" w:rsidRPr="009F4952" w:rsidRDefault="00FF439F" w:rsidP="00416B27">
      <w:pPr>
        <w:pStyle w:val="Item"/>
        <w:tabs>
          <w:tab w:val="clear" w:pos="1800"/>
        </w:tabs>
        <w:rPr>
          <w:u w:val="single"/>
        </w:rPr>
      </w:pPr>
      <w:r w:rsidRPr="009F4952">
        <w:rPr>
          <w:u w:val="single"/>
        </w:rPr>
        <w:t>(1)</w:t>
      </w:r>
      <w:r w:rsidRPr="00F3652C">
        <w:tab/>
      </w:r>
      <w:r w:rsidRPr="009F4952">
        <w:rPr>
          <w:u w:val="single"/>
        </w:rPr>
        <w:t>the sponsor last name;</w:t>
      </w:r>
    </w:p>
    <w:p w:rsidR="00FF439F" w:rsidRPr="009F4952" w:rsidRDefault="00FF439F" w:rsidP="00416B27">
      <w:pPr>
        <w:pStyle w:val="Item"/>
        <w:tabs>
          <w:tab w:val="clear" w:pos="1800"/>
        </w:tabs>
        <w:rPr>
          <w:u w:val="single"/>
        </w:rPr>
      </w:pPr>
      <w:r w:rsidRPr="009F4952">
        <w:rPr>
          <w:u w:val="single"/>
        </w:rPr>
        <w:t>(2)</w:t>
      </w:r>
      <w:r w:rsidRPr="00F3652C">
        <w:tab/>
      </w:r>
      <w:r w:rsidRPr="009F4952">
        <w:rPr>
          <w:u w:val="single"/>
        </w:rPr>
        <w:t>the reason for application by applicant;</w:t>
      </w:r>
    </w:p>
    <w:p w:rsidR="00FF439F" w:rsidRPr="009F4952" w:rsidRDefault="00FF439F" w:rsidP="00416B27">
      <w:pPr>
        <w:pStyle w:val="Item"/>
        <w:tabs>
          <w:tab w:val="clear" w:pos="1800"/>
        </w:tabs>
        <w:rPr>
          <w:u w:val="single"/>
        </w:rPr>
      </w:pPr>
      <w:r w:rsidRPr="009F4952">
        <w:rPr>
          <w:u w:val="single"/>
        </w:rPr>
        <w:t>(3)</w:t>
      </w:r>
      <w:r w:rsidRPr="00F3652C">
        <w:tab/>
      </w:r>
      <w:r w:rsidRPr="009F4952">
        <w:rPr>
          <w:u w:val="single"/>
        </w:rPr>
        <w:t>the sponsor license number and first and last name;</w:t>
      </w:r>
    </w:p>
    <w:p w:rsidR="00FF439F" w:rsidRPr="009F4952" w:rsidRDefault="00FF439F" w:rsidP="00416B27">
      <w:pPr>
        <w:pStyle w:val="Item"/>
        <w:tabs>
          <w:tab w:val="clear" w:pos="1800"/>
        </w:tabs>
        <w:rPr>
          <w:u w:val="single"/>
        </w:rPr>
      </w:pPr>
      <w:r w:rsidRPr="009F4952">
        <w:rPr>
          <w:u w:val="single"/>
        </w:rPr>
        <w:t>(4)</w:t>
      </w:r>
      <w:r w:rsidRPr="00F3652C">
        <w:tab/>
      </w:r>
      <w:r w:rsidRPr="009F4952">
        <w:rPr>
          <w:u w:val="single"/>
        </w:rPr>
        <w:t>the applicant first and last name, email address, and name to be printed on certificate;</w:t>
      </w:r>
    </w:p>
    <w:p w:rsidR="00FF439F" w:rsidRPr="009F4952" w:rsidRDefault="00FF439F" w:rsidP="00416B27">
      <w:pPr>
        <w:pStyle w:val="Item"/>
        <w:tabs>
          <w:tab w:val="clear" w:pos="1800"/>
        </w:tabs>
        <w:rPr>
          <w:u w:val="single"/>
        </w:rPr>
      </w:pPr>
      <w:r w:rsidRPr="009F4952">
        <w:rPr>
          <w:u w:val="single"/>
        </w:rPr>
        <w:t>(5)</w:t>
      </w:r>
      <w:r w:rsidRPr="00F3652C">
        <w:tab/>
      </w:r>
      <w:r w:rsidRPr="009F4952">
        <w:rPr>
          <w:u w:val="single"/>
        </w:rPr>
        <w:t>the apprentice business location, including business name, address, city, state zip code, county, and phone number;</w:t>
      </w:r>
    </w:p>
    <w:p w:rsidR="00FF439F" w:rsidRPr="009F4952" w:rsidRDefault="00FF439F" w:rsidP="00416B27">
      <w:pPr>
        <w:pStyle w:val="Item"/>
        <w:tabs>
          <w:tab w:val="clear" w:pos="1800"/>
        </w:tabs>
        <w:rPr>
          <w:u w:val="single"/>
        </w:rPr>
      </w:pPr>
      <w:r w:rsidRPr="009F4952">
        <w:rPr>
          <w:u w:val="single"/>
        </w:rPr>
        <w:t>(6)</w:t>
      </w:r>
      <w:r w:rsidRPr="00F3652C">
        <w:tab/>
      </w:r>
      <w:r w:rsidRPr="009F4952">
        <w:rPr>
          <w:u w:val="single"/>
        </w:rPr>
        <w:t>the apprentice mailing address;</w:t>
      </w:r>
    </w:p>
    <w:p w:rsidR="00FF439F" w:rsidRPr="009F4952" w:rsidRDefault="00FF439F" w:rsidP="00416B27">
      <w:pPr>
        <w:pStyle w:val="Item"/>
        <w:tabs>
          <w:tab w:val="clear" w:pos="1800"/>
        </w:tabs>
        <w:rPr>
          <w:u w:val="single"/>
        </w:rPr>
      </w:pPr>
      <w:r w:rsidRPr="009F4952">
        <w:rPr>
          <w:u w:val="single"/>
        </w:rPr>
        <w:t>(7)</w:t>
      </w:r>
      <w:r w:rsidRPr="00F3652C">
        <w:tab/>
      </w:r>
      <w:r w:rsidRPr="009F4952">
        <w:rPr>
          <w:u w:val="single"/>
        </w:rPr>
        <w:t>the education information including high school/GED school name, city, county, state, and year completed;</w:t>
      </w:r>
    </w:p>
    <w:p w:rsidR="00FF439F" w:rsidRPr="009F4952" w:rsidRDefault="00FF439F" w:rsidP="00416B27">
      <w:pPr>
        <w:pStyle w:val="Item"/>
        <w:tabs>
          <w:tab w:val="clear" w:pos="1800"/>
        </w:tabs>
        <w:rPr>
          <w:u w:val="single"/>
        </w:rPr>
      </w:pPr>
      <w:r w:rsidRPr="009F4952">
        <w:rPr>
          <w:u w:val="single"/>
        </w:rPr>
        <w:t>(8)</w:t>
      </w:r>
      <w:r w:rsidRPr="00F3652C">
        <w:tab/>
      </w:r>
      <w:r w:rsidRPr="009F4952">
        <w:rPr>
          <w:u w:val="single"/>
        </w:rPr>
        <w:t>acknowledgement of audiometer calibration certificate;</w:t>
      </w:r>
    </w:p>
    <w:p w:rsidR="00FF439F" w:rsidRPr="009F4952" w:rsidRDefault="00FF439F" w:rsidP="00416B27">
      <w:pPr>
        <w:pStyle w:val="Item"/>
        <w:tabs>
          <w:tab w:val="clear" w:pos="1800"/>
        </w:tabs>
        <w:rPr>
          <w:u w:val="single"/>
        </w:rPr>
      </w:pPr>
      <w:r w:rsidRPr="009F4952">
        <w:rPr>
          <w:u w:val="single"/>
        </w:rPr>
        <w:t>(9)</w:t>
      </w:r>
      <w:r w:rsidRPr="00F3652C">
        <w:tab/>
      </w:r>
      <w:r w:rsidRPr="009F4952">
        <w:rPr>
          <w:u w:val="single"/>
        </w:rPr>
        <w:t>acknowledgement of passport photo requirement;</w:t>
      </w:r>
    </w:p>
    <w:p w:rsidR="00FF439F" w:rsidRPr="009F4952" w:rsidRDefault="00FF439F" w:rsidP="00416B27">
      <w:pPr>
        <w:pStyle w:val="Item"/>
        <w:tabs>
          <w:tab w:val="clear" w:pos="1800"/>
        </w:tabs>
        <w:rPr>
          <w:u w:val="single"/>
        </w:rPr>
      </w:pPr>
      <w:r w:rsidRPr="009F4952">
        <w:rPr>
          <w:u w:val="single"/>
        </w:rPr>
        <w:t>(10)</w:t>
      </w:r>
      <w:r w:rsidRPr="00F3652C">
        <w:tab/>
      </w:r>
      <w:r w:rsidRPr="009F4952">
        <w:rPr>
          <w:u w:val="single"/>
        </w:rPr>
        <w:t>answering questions regarding the plan of supervision;</w:t>
      </w:r>
    </w:p>
    <w:p w:rsidR="00FF439F" w:rsidRPr="009F4952" w:rsidRDefault="00FF439F" w:rsidP="00416B27">
      <w:pPr>
        <w:pStyle w:val="Item"/>
        <w:tabs>
          <w:tab w:val="clear" w:pos="1800"/>
        </w:tabs>
        <w:rPr>
          <w:u w:val="single"/>
        </w:rPr>
      </w:pPr>
      <w:r w:rsidRPr="009F4952">
        <w:rPr>
          <w:u w:val="single"/>
        </w:rPr>
        <w:t>(11)</w:t>
      </w:r>
      <w:r w:rsidRPr="00F3652C">
        <w:tab/>
      </w:r>
      <w:r w:rsidRPr="009F4952">
        <w:rPr>
          <w:u w:val="single"/>
        </w:rPr>
        <w:t>acknowledgement of F1 Affidavit;</w:t>
      </w:r>
    </w:p>
    <w:p w:rsidR="00FF439F" w:rsidRPr="009F4952" w:rsidRDefault="00FF439F" w:rsidP="00416B27">
      <w:pPr>
        <w:pStyle w:val="Item"/>
        <w:tabs>
          <w:tab w:val="clear" w:pos="1800"/>
        </w:tabs>
        <w:rPr>
          <w:u w:val="single"/>
        </w:rPr>
      </w:pPr>
      <w:r w:rsidRPr="009F4952">
        <w:rPr>
          <w:u w:val="single"/>
        </w:rPr>
        <w:t>(12)</w:t>
      </w:r>
      <w:r w:rsidRPr="00F3652C">
        <w:tab/>
      </w:r>
      <w:r w:rsidRPr="009F4952">
        <w:rPr>
          <w:u w:val="single"/>
        </w:rPr>
        <w:t>acknowledgement of background check;</w:t>
      </w:r>
    </w:p>
    <w:p w:rsidR="00FF439F" w:rsidRPr="009F4952" w:rsidRDefault="00FF439F" w:rsidP="00416B27">
      <w:pPr>
        <w:pStyle w:val="Item"/>
        <w:tabs>
          <w:tab w:val="clear" w:pos="1800"/>
        </w:tabs>
        <w:rPr>
          <w:u w:val="single"/>
        </w:rPr>
      </w:pPr>
      <w:r w:rsidRPr="009F4952">
        <w:rPr>
          <w:u w:val="single"/>
        </w:rPr>
        <w:t>(13)</w:t>
      </w:r>
      <w:r w:rsidRPr="00F3652C">
        <w:tab/>
      </w:r>
      <w:r w:rsidRPr="009F4952">
        <w:rPr>
          <w:u w:val="single"/>
        </w:rPr>
        <w:t>answering the following yes or no questions:</w:t>
      </w:r>
    </w:p>
    <w:p w:rsidR="00FF439F" w:rsidRPr="009F4952" w:rsidRDefault="00FF439F" w:rsidP="00416B27">
      <w:pPr>
        <w:pStyle w:val="Part"/>
        <w:tabs>
          <w:tab w:val="clear" w:pos="2520"/>
        </w:tabs>
        <w:rPr>
          <w:u w:val="single"/>
        </w:rPr>
      </w:pPr>
      <w:r w:rsidRPr="009F4952">
        <w:rPr>
          <w:u w:val="single"/>
        </w:rPr>
        <w:t>(A)</w:t>
      </w:r>
      <w:r w:rsidRPr="00F3652C">
        <w:tab/>
      </w:r>
      <w:r w:rsidRPr="009F4952">
        <w:rPr>
          <w:u w:val="single"/>
        </w:rPr>
        <w:t>are you now or have you ever been apprenticed and/or licensed to fit and dispense hearing aids in any other state;</w:t>
      </w:r>
    </w:p>
    <w:p w:rsidR="00FF439F" w:rsidRPr="009F4952" w:rsidRDefault="00FF439F" w:rsidP="00416B27">
      <w:pPr>
        <w:pStyle w:val="Part"/>
        <w:tabs>
          <w:tab w:val="clear" w:pos="2520"/>
        </w:tabs>
        <w:rPr>
          <w:u w:val="single"/>
        </w:rPr>
      </w:pPr>
      <w:r w:rsidRPr="009F4952">
        <w:rPr>
          <w:u w:val="single"/>
        </w:rPr>
        <w:t>(B)</w:t>
      </w:r>
      <w:r w:rsidRPr="00F3652C">
        <w:tab/>
      </w:r>
      <w:r w:rsidRPr="009F4952">
        <w:rPr>
          <w:u w:val="single"/>
        </w:rPr>
        <w:t>have you ever made an application for apprenticeship or for a license to fit/dispense hearing aids which was denied;</w:t>
      </w:r>
    </w:p>
    <w:p w:rsidR="00FF439F" w:rsidRPr="009F4952" w:rsidRDefault="00FF439F" w:rsidP="00416B27">
      <w:pPr>
        <w:pStyle w:val="Part"/>
        <w:tabs>
          <w:tab w:val="clear" w:pos="2520"/>
        </w:tabs>
        <w:rPr>
          <w:u w:val="single"/>
        </w:rPr>
      </w:pPr>
      <w:r w:rsidRPr="009F4952">
        <w:rPr>
          <w:u w:val="single"/>
        </w:rPr>
        <w:t>(C)</w:t>
      </w:r>
      <w:r w:rsidRPr="00F3652C">
        <w:tab/>
      </w:r>
      <w:r w:rsidRPr="009F4952">
        <w:rPr>
          <w:u w:val="single"/>
        </w:rPr>
        <w:t>have you ever taken and failed to pass an examination for issuance of a license to fit or dispense hearing aids in any other state;</w:t>
      </w:r>
    </w:p>
    <w:p w:rsidR="00FF439F" w:rsidRPr="009F4952" w:rsidRDefault="00FF439F" w:rsidP="00416B27">
      <w:pPr>
        <w:pStyle w:val="Part"/>
        <w:tabs>
          <w:tab w:val="clear" w:pos="2520"/>
        </w:tabs>
        <w:rPr>
          <w:u w:val="single"/>
        </w:rPr>
      </w:pPr>
      <w:r w:rsidRPr="009F4952">
        <w:rPr>
          <w:u w:val="single"/>
        </w:rPr>
        <w:t>(D)</w:t>
      </w:r>
      <w:r w:rsidRPr="00F3652C">
        <w:tab/>
      </w:r>
      <w:r w:rsidRPr="009F4952">
        <w:rPr>
          <w:u w:val="single"/>
        </w:rPr>
        <w:t>has your apprenticeship or license to fit or dispense hearing aids in any other state ever been revoked or suspended;</w:t>
      </w:r>
    </w:p>
    <w:p w:rsidR="00FF439F" w:rsidRPr="009F4952" w:rsidRDefault="00FF439F" w:rsidP="00416B27">
      <w:pPr>
        <w:pStyle w:val="Part"/>
        <w:tabs>
          <w:tab w:val="clear" w:pos="2520"/>
        </w:tabs>
        <w:rPr>
          <w:u w:val="single"/>
        </w:rPr>
      </w:pPr>
      <w:r w:rsidRPr="009F4952">
        <w:rPr>
          <w:u w:val="single"/>
        </w:rPr>
        <w:t>(E)</w:t>
      </w:r>
      <w:r w:rsidRPr="00F3652C">
        <w:tab/>
      </w:r>
      <w:r w:rsidRPr="009F4952">
        <w:rPr>
          <w:u w:val="single"/>
        </w:rPr>
        <w:t xml:space="preserve">have you ever been convicted of or forfeited bond </w:t>
      </w:r>
      <w:proofErr w:type="gramStart"/>
      <w:r w:rsidRPr="009F4952">
        <w:rPr>
          <w:u w:val="single"/>
        </w:rPr>
        <w:t>in connection with</w:t>
      </w:r>
      <w:proofErr w:type="gramEnd"/>
      <w:r w:rsidRPr="009F4952">
        <w:rPr>
          <w:u w:val="single"/>
        </w:rPr>
        <w:t xml:space="preserve"> a criminal offense (i.e. misdemeanor or a felony)? Include DUIs and DWIs;</w:t>
      </w:r>
    </w:p>
    <w:p w:rsidR="00FF439F" w:rsidRPr="009F4952" w:rsidRDefault="00FF439F" w:rsidP="00416B27">
      <w:pPr>
        <w:pStyle w:val="Part"/>
        <w:tabs>
          <w:tab w:val="clear" w:pos="2520"/>
        </w:tabs>
        <w:rPr>
          <w:u w:val="single"/>
        </w:rPr>
      </w:pPr>
      <w:r w:rsidRPr="009F4952">
        <w:rPr>
          <w:u w:val="single"/>
        </w:rPr>
        <w:t>(F)</w:t>
      </w:r>
      <w:r w:rsidRPr="00F3652C">
        <w:tab/>
      </w:r>
      <w:r w:rsidRPr="009F4952">
        <w:rPr>
          <w:u w:val="single"/>
        </w:rPr>
        <w:t>have you ever been treated for alcoholism or narcotic abuse;</w:t>
      </w:r>
    </w:p>
    <w:p w:rsidR="00FF439F" w:rsidRPr="009F4952" w:rsidRDefault="00FF439F" w:rsidP="00416B27">
      <w:pPr>
        <w:pStyle w:val="Part"/>
        <w:tabs>
          <w:tab w:val="clear" w:pos="2520"/>
        </w:tabs>
        <w:rPr>
          <w:u w:val="single"/>
        </w:rPr>
      </w:pPr>
      <w:r w:rsidRPr="009F4952">
        <w:rPr>
          <w:u w:val="single"/>
        </w:rPr>
        <w:t>(G)</w:t>
      </w:r>
      <w:r w:rsidRPr="00F3652C">
        <w:tab/>
      </w:r>
      <w:r w:rsidRPr="009F4952">
        <w:rPr>
          <w:u w:val="single"/>
        </w:rPr>
        <w:t>have you ever filed for bankruptcy;</w:t>
      </w:r>
    </w:p>
    <w:p w:rsidR="00FF439F" w:rsidRPr="009F4952" w:rsidRDefault="00FF439F" w:rsidP="00416B27">
      <w:pPr>
        <w:pStyle w:val="Part"/>
        <w:tabs>
          <w:tab w:val="clear" w:pos="2520"/>
        </w:tabs>
        <w:rPr>
          <w:u w:val="single"/>
        </w:rPr>
      </w:pPr>
      <w:r w:rsidRPr="009F4952">
        <w:rPr>
          <w:u w:val="single"/>
        </w:rPr>
        <w:t>(H)</w:t>
      </w:r>
      <w:r w:rsidRPr="00F3652C">
        <w:tab/>
      </w:r>
      <w:r w:rsidRPr="009F4952">
        <w:rPr>
          <w:u w:val="single"/>
        </w:rPr>
        <w:t>have you ever been named as a party in a civil action (legal proceeding);</w:t>
      </w:r>
    </w:p>
    <w:p w:rsidR="00FF439F" w:rsidRPr="009F4952" w:rsidRDefault="00FF439F" w:rsidP="00416B27">
      <w:pPr>
        <w:pStyle w:val="Part"/>
        <w:tabs>
          <w:tab w:val="clear" w:pos="2520"/>
        </w:tabs>
        <w:rPr>
          <w:u w:val="single"/>
        </w:rPr>
      </w:pPr>
      <w:r w:rsidRPr="009F4952">
        <w:rPr>
          <w:u w:val="single"/>
        </w:rPr>
        <w:lastRenderedPageBreak/>
        <w:t>(I)</w:t>
      </w:r>
      <w:r w:rsidRPr="00F3652C">
        <w:tab/>
      </w:r>
      <w:r w:rsidRPr="009F4952">
        <w:rPr>
          <w:u w:val="single"/>
        </w:rPr>
        <w:t>to your knowledge, has a complaint ever been filed against you (or a company owned by you) with a hearing aid related board or organization, the Federal Trade Commission, or any consumer protection agency;</w:t>
      </w:r>
    </w:p>
    <w:p w:rsidR="00FF439F" w:rsidRPr="009F4952" w:rsidRDefault="00FF439F" w:rsidP="00416B27">
      <w:pPr>
        <w:pStyle w:val="Part"/>
        <w:tabs>
          <w:tab w:val="clear" w:pos="2520"/>
        </w:tabs>
        <w:rPr>
          <w:u w:val="single"/>
        </w:rPr>
      </w:pPr>
      <w:r w:rsidRPr="009F4952">
        <w:rPr>
          <w:u w:val="single"/>
        </w:rPr>
        <w:t>(J)</w:t>
      </w:r>
      <w:r w:rsidRPr="00F3652C">
        <w:tab/>
      </w:r>
      <w:r w:rsidRPr="009F4952">
        <w:rPr>
          <w:u w:val="single"/>
        </w:rPr>
        <w:t>to your knowledge, is there anything that would impair your ability to perform the functions for which you are licensed (such as a physical or mental disability);</w:t>
      </w:r>
    </w:p>
    <w:p w:rsidR="00FF439F" w:rsidRPr="009F4952" w:rsidRDefault="00FF439F" w:rsidP="00416B27">
      <w:pPr>
        <w:pStyle w:val="Part"/>
        <w:tabs>
          <w:tab w:val="clear" w:pos="2520"/>
        </w:tabs>
        <w:rPr>
          <w:u w:val="single"/>
        </w:rPr>
      </w:pPr>
      <w:r w:rsidRPr="009F4952">
        <w:rPr>
          <w:u w:val="single"/>
        </w:rPr>
        <w:t>(K)</w:t>
      </w:r>
      <w:r w:rsidRPr="00F3652C">
        <w:tab/>
      </w:r>
      <w:r w:rsidRPr="009F4952">
        <w:rPr>
          <w:u w:val="single"/>
        </w:rPr>
        <w:t>will you be working under the supervision of a Registered Sponsor for less than 27 hours per week; and</w:t>
      </w:r>
    </w:p>
    <w:p w:rsidR="00FF439F" w:rsidRPr="009F4952" w:rsidRDefault="00FF439F" w:rsidP="00416B27">
      <w:pPr>
        <w:pStyle w:val="Item"/>
        <w:tabs>
          <w:tab w:val="clear" w:pos="1800"/>
        </w:tabs>
        <w:rPr>
          <w:u w:val="single"/>
        </w:rPr>
      </w:pPr>
      <w:r w:rsidRPr="009F4952">
        <w:rPr>
          <w:u w:val="single"/>
        </w:rPr>
        <w:t>(11)</w:t>
      </w:r>
      <w:r w:rsidRPr="00F3652C">
        <w:tab/>
      </w:r>
      <w:r w:rsidRPr="009F4952">
        <w:rPr>
          <w:u w:val="single"/>
        </w:rPr>
        <w:t>selection of payment options.</w:t>
      </w:r>
    </w:p>
    <w:p w:rsidR="00FF439F" w:rsidRPr="009F4952" w:rsidRDefault="00FF439F" w:rsidP="00416B27">
      <w:pPr>
        <w:pStyle w:val="Paragraph"/>
        <w:rPr>
          <w:u w:val="single"/>
        </w:rPr>
      </w:pPr>
      <w:r w:rsidRPr="009F4952">
        <w:rPr>
          <w:u w:val="single"/>
        </w:rPr>
        <w:t>(b)  F4 Form – Application for License and Exam Registration.</w:t>
      </w:r>
      <w:r>
        <w:rPr>
          <w:u w:val="single"/>
        </w:rPr>
        <w:t xml:space="preserve"> </w:t>
      </w:r>
      <w:r w:rsidRPr="009F4952">
        <w:rPr>
          <w:u w:val="single"/>
        </w:rPr>
        <w:t xml:space="preserve">An apprentice or out of state applicant shall submit a F4 form when </w:t>
      </w:r>
      <w:proofErr w:type="gramStart"/>
      <w:r w:rsidRPr="009F4952">
        <w:rPr>
          <w:u w:val="single"/>
        </w:rPr>
        <w:t>submitting an application</w:t>
      </w:r>
      <w:proofErr w:type="gramEnd"/>
      <w:r w:rsidRPr="009F4952">
        <w:rPr>
          <w:u w:val="single"/>
        </w:rPr>
        <w:t xml:space="preserve"> for licensure and exam registration.</w:t>
      </w:r>
      <w:r>
        <w:rPr>
          <w:u w:val="single"/>
        </w:rPr>
        <w:t xml:space="preserve"> </w:t>
      </w:r>
      <w:r w:rsidRPr="009F4952">
        <w:rPr>
          <w:u w:val="single"/>
        </w:rPr>
        <w:t>It requires the following:</w:t>
      </w:r>
    </w:p>
    <w:p w:rsidR="00FF439F" w:rsidRPr="009F4952" w:rsidRDefault="00FF439F" w:rsidP="00416B27">
      <w:pPr>
        <w:pStyle w:val="Item"/>
        <w:tabs>
          <w:tab w:val="clear" w:pos="1800"/>
        </w:tabs>
        <w:rPr>
          <w:u w:val="single"/>
        </w:rPr>
      </w:pPr>
      <w:r w:rsidRPr="009F4952">
        <w:rPr>
          <w:u w:val="single"/>
        </w:rPr>
        <w:t>(1)</w:t>
      </w:r>
      <w:r w:rsidRPr="00F3652C">
        <w:tab/>
      </w:r>
      <w:r w:rsidRPr="009F4952">
        <w:rPr>
          <w:u w:val="single"/>
        </w:rPr>
        <w:t>the email address, first, and last name of applicant;</w:t>
      </w:r>
    </w:p>
    <w:p w:rsidR="00FF439F" w:rsidRPr="009F4952" w:rsidRDefault="00FF439F" w:rsidP="00416B27">
      <w:pPr>
        <w:pStyle w:val="Item"/>
        <w:tabs>
          <w:tab w:val="clear" w:pos="1800"/>
        </w:tabs>
        <w:rPr>
          <w:u w:val="single"/>
        </w:rPr>
      </w:pPr>
      <w:r w:rsidRPr="009F4952">
        <w:rPr>
          <w:u w:val="single"/>
        </w:rPr>
        <w:t>(2)</w:t>
      </w:r>
      <w:r w:rsidRPr="00F3652C">
        <w:tab/>
      </w:r>
      <w:r w:rsidRPr="009F4952">
        <w:rPr>
          <w:u w:val="single"/>
        </w:rPr>
        <w:t>the reason for application by applicant;</w:t>
      </w:r>
    </w:p>
    <w:p w:rsidR="00FF439F" w:rsidRPr="009F4952" w:rsidRDefault="00FF439F" w:rsidP="00416B27">
      <w:pPr>
        <w:pStyle w:val="Item"/>
        <w:tabs>
          <w:tab w:val="clear" w:pos="1800"/>
        </w:tabs>
        <w:rPr>
          <w:u w:val="single"/>
        </w:rPr>
      </w:pPr>
      <w:r w:rsidRPr="009F4952">
        <w:rPr>
          <w:u w:val="single"/>
        </w:rPr>
        <w:t>(3)</w:t>
      </w:r>
      <w:r w:rsidRPr="00F3652C">
        <w:tab/>
      </w:r>
      <w:r w:rsidRPr="009F4952">
        <w:rPr>
          <w:u w:val="single"/>
        </w:rPr>
        <w:t>the name as applicant wishes to have it printed on license;</w:t>
      </w:r>
    </w:p>
    <w:p w:rsidR="00FF439F" w:rsidRPr="009F4952" w:rsidRDefault="00FF439F" w:rsidP="00416B27">
      <w:pPr>
        <w:pStyle w:val="Item"/>
        <w:tabs>
          <w:tab w:val="clear" w:pos="1800"/>
        </w:tabs>
        <w:rPr>
          <w:u w:val="single"/>
        </w:rPr>
      </w:pPr>
      <w:r w:rsidRPr="009F4952">
        <w:rPr>
          <w:u w:val="single"/>
        </w:rPr>
        <w:t>(4)</w:t>
      </w:r>
      <w:r w:rsidRPr="00F3652C">
        <w:tab/>
      </w:r>
      <w:r w:rsidRPr="009F4952">
        <w:rPr>
          <w:u w:val="single"/>
        </w:rPr>
        <w:t>selection of exam part, exam period and exam time preference;</w:t>
      </w:r>
    </w:p>
    <w:p w:rsidR="00FF439F" w:rsidRPr="009F4952" w:rsidRDefault="00FF439F" w:rsidP="00416B27">
      <w:pPr>
        <w:pStyle w:val="Item"/>
        <w:tabs>
          <w:tab w:val="clear" w:pos="1800"/>
        </w:tabs>
        <w:rPr>
          <w:u w:val="single"/>
        </w:rPr>
      </w:pPr>
      <w:r w:rsidRPr="009F4952">
        <w:rPr>
          <w:u w:val="single"/>
        </w:rPr>
        <w:t>(5)</w:t>
      </w:r>
      <w:r w:rsidRPr="00F3652C">
        <w:tab/>
      </w:r>
      <w:r w:rsidRPr="009F4952">
        <w:rPr>
          <w:u w:val="single"/>
        </w:rPr>
        <w:t>acknowledgement of exam reminders;</w:t>
      </w:r>
    </w:p>
    <w:p w:rsidR="00FF439F" w:rsidRPr="009F4952" w:rsidRDefault="00FF439F" w:rsidP="00416B27">
      <w:pPr>
        <w:pStyle w:val="Item"/>
        <w:tabs>
          <w:tab w:val="clear" w:pos="1800"/>
        </w:tabs>
        <w:rPr>
          <w:u w:val="single"/>
        </w:rPr>
      </w:pPr>
      <w:r w:rsidRPr="009F4952">
        <w:rPr>
          <w:u w:val="single"/>
        </w:rPr>
        <w:t>(6)</w:t>
      </w:r>
      <w:r w:rsidRPr="00F3652C">
        <w:tab/>
      </w:r>
      <w:r w:rsidRPr="009F4952">
        <w:rPr>
          <w:u w:val="single"/>
        </w:rPr>
        <w:t>acknowledgement of additional required documents;</w:t>
      </w:r>
    </w:p>
    <w:p w:rsidR="00FF439F" w:rsidRPr="009F4952" w:rsidRDefault="00FF439F" w:rsidP="00416B27">
      <w:pPr>
        <w:pStyle w:val="Item"/>
        <w:tabs>
          <w:tab w:val="clear" w:pos="1800"/>
        </w:tabs>
        <w:rPr>
          <w:u w:val="single"/>
        </w:rPr>
      </w:pPr>
      <w:r w:rsidRPr="009F4952">
        <w:rPr>
          <w:u w:val="single"/>
        </w:rPr>
        <w:t>(7)</w:t>
      </w:r>
      <w:r w:rsidRPr="00F3652C">
        <w:tab/>
      </w:r>
      <w:r w:rsidRPr="009F4952">
        <w:rPr>
          <w:u w:val="single"/>
        </w:rPr>
        <w:t>selection of payment options;</w:t>
      </w:r>
    </w:p>
    <w:p w:rsidR="00FF439F" w:rsidRPr="009F4952" w:rsidRDefault="00FF439F" w:rsidP="00416B27">
      <w:pPr>
        <w:pStyle w:val="Item"/>
        <w:tabs>
          <w:tab w:val="clear" w:pos="1800"/>
        </w:tabs>
        <w:rPr>
          <w:u w:val="single"/>
        </w:rPr>
      </w:pPr>
      <w:r w:rsidRPr="009F4952">
        <w:rPr>
          <w:u w:val="single"/>
        </w:rPr>
        <w:t>(8)</w:t>
      </w:r>
      <w:r w:rsidRPr="00F3652C">
        <w:tab/>
      </w:r>
      <w:r w:rsidRPr="009F4952">
        <w:rPr>
          <w:u w:val="single"/>
        </w:rPr>
        <w:t>the education information including high school/GED school name, city, county, state, and year completed;</w:t>
      </w:r>
    </w:p>
    <w:p w:rsidR="00FF439F" w:rsidRPr="009F4952" w:rsidRDefault="00FF439F" w:rsidP="00416B27">
      <w:pPr>
        <w:pStyle w:val="Item"/>
        <w:tabs>
          <w:tab w:val="clear" w:pos="1800"/>
        </w:tabs>
        <w:rPr>
          <w:u w:val="single"/>
        </w:rPr>
      </w:pPr>
      <w:r w:rsidRPr="009F4952">
        <w:rPr>
          <w:u w:val="single"/>
        </w:rPr>
        <w:t>(9)</w:t>
      </w:r>
      <w:r w:rsidRPr="00F3652C">
        <w:tab/>
      </w:r>
      <w:r w:rsidRPr="009F4952">
        <w:rPr>
          <w:u w:val="single"/>
        </w:rPr>
        <w:t>acknowledgement of background check;</w:t>
      </w:r>
    </w:p>
    <w:p w:rsidR="00FF439F" w:rsidRPr="009F4952" w:rsidRDefault="00FF439F" w:rsidP="00416B27">
      <w:pPr>
        <w:pStyle w:val="Item"/>
        <w:tabs>
          <w:tab w:val="clear" w:pos="1800"/>
        </w:tabs>
        <w:rPr>
          <w:u w:val="single"/>
        </w:rPr>
      </w:pPr>
      <w:r w:rsidRPr="009F4952">
        <w:rPr>
          <w:u w:val="single"/>
        </w:rPr>
        <w:t>(10)</w:t>
      </w:r>
      <w:r w:rsidRPr="00F3652C">
        <w:tab/>
      </w:r>
      <w:r w:rsidRPr="009F4952">
        <w:rPr>
          <w:u w:val="single"/>
        </w:rPr>
        <w:t>answering the following yes or no questions:</w:t>
      </w:r>
    </w:p>
    <w:p w:rsidR="00FF439F" w:rsidRPr="009F4952" w:rsidRDefault="00FF439F" w:rsidP="00416B27">
      <w:pPr>
        <w:pStyle w:val="Part"/>
        <w:tabs>
          <w:tab w:val="clear" w:pos="2520"/>
        </w:tabs>
        <w:rPr>
          <w:u w:val="single"/>
        </w:rPr>
      </w:pPr>
      <w:r w:rsidRPr="009F4952">
        <w:rPr>
          <w:u w:val="single"/>
        </w:rPr>
        <w:t>(A)</w:t>
      </w:r>
      <w:r w:rsidRPr="00F3652C">
        <w:tab/>
      </w:r>
      <w:r w:rsidRPr="009F4952">
        <w:rPr>
          <w:u w:val="single"/>
        </w:rPr>
        <w:t>are you now or have you ever been apprenticed and/or licensed to fit and dispense hearing aids in any other state;</w:t>
      </w:r>
    </w:p>
    <w:p w:rsidR="00FF439F" w:rsidRPr="009F4952" w:rsidRDefault="00FF439F" w:rsidP="00416B27">
      <w:pPr>
        <w:pStyle w:val="Part"/>
        <w:tabs>
          <w:tab w:val="clear" w:pos="2520"/>
        </w:tabs>
        <w:rPr>
          <w:u w:val="single"/>
        </w:rPr>
      </w:pPr>
      <w:r w:rsidRPr="009F4952">
        <w:rPr>
          <w:u w:val="single"/>
        </w:rPr>
        <w:t>(B)</w:t>
      </w:r>
      <w:r w:rsidRPr="00F3652C">
        <w:tab/>
      </w:r>
      <w:r w:rsidRPr="009F4952">
        <w:rPr>
          <w:u w:val="single"/>
        </w:rPr>
        <w:t>have you ever made an application for apprenticeship or for a license to fit/dispense hearing aids which was denied;</w:t>
      </w:r>
    </w:p>
    <w:p w:rsidR="00FF439F" w:rsidRPr="009F4952" w:rsidRDefault="00FF439F" w:rsidP="00416B27">
      <w:pPr>
        <w:pStyle w:val="Part"/>
        <w:tabs>
          <w:tab w:val="clear" w:pos="2520"/>
        </w:tabs>
        <w:rPr>
          <w:u w:val="single"/>
        </w:rPr>
      </w:pPr>
      <w:r w:rsidRPr="009F4952">
        <w:rPr>
          <w:u w:val="single"/>
        </w:rPr>
        <w:t>(C)</w:t>
      </w:r>
      <w:r w:rsidRPr="00F3652C">
        <w:tab/>
      </w:r>
      <w:r w:rsidRPr="009F4952">
        <w:rPr>
          <w:u w:val="single"/>
        </w:rPr>
        <w:t>have you ever taken and failed to pass an examination for issuance of a license to fit or dispense hearing aids in any other state;</w:t>
      </w:r>
    </w:p>
    <w:p w:rsidR="00FF439F" w:rsidRPr="009F4952" w:rsidRDefault="00FF439F" w:rsidP="00416B27">
      <w:pPr>
        <w:pStyle w:val="Part"/>
        <w:tabs>
          <w:tab w:val="clear" w:pos="2520"/>
        </w:tabs>
        <w:rPr>
          <w:u w:val="single"/>
        </w:rPr>
      </w:pPr>
      <w:r w:rsidRPr="009F4952">
        <w:rPr>
          <w:u w:val="single"/>
        </w:rPr>
        <w:t>(D)</w:t>
      </w:r>
      <w:r w:rsidRPr="00F3652C">
        <w:tab/>
      </w:r>
      <w:r w:rsidRPr="009F4952">
        <w:rPr>
          <w:u w:val="single"/>
        </w:rPr>
        <w:t>has your apprenticeship or license to fit or dispense hearing aids in any other state ever been revoked or suspended;</w:t>
      </w:r>
    </w:p>
    <w:p w:rsidR="00FF439F" w:rsidRPr="009F4952" w:rsidRDefault="00FF439F" w:rsidP="00416B27">
      <w:pPr>
        <w:pStyle w:val="Part"/>
        <w:tabs>
          <w:tab w:val="clear" w:pos="2520"/>
        </w:tabs>
        <w:rPr>
          <w:u w:val="single"/>
        </w:rPr>
      </w:pPr>
      <w:r w:rsidRPr="009F4952">
        <w:rPr>
          <w:u w:val="single"/>
        </w:rPr>
        <w:t>(E)</w:t>
      </w:r>
      <w:r w:rsidRPr="00F3652C">
        <w:tab/>
      </w:r>
      <w:r w:rsidRPr="009F4952">
        <w:rPr>
          <w:u w:val="single"/>
        </w:rPr>
        <w:t xml:space="preserve">have you ever been convicted of or forfeited bond </w:t>
      </w:r>
      <w:proofErr w:type="gramStart"/>
      <w:r w:rsidRPr="009F4952">
        <w:rPr>
          <w:u w:val="single"/>
        </w:rPr>
        <w:t>in connection with</w:t>
      </w:r>
      <w:proofErr w:type="gramEnd"/>
      <w:r w:rsidRPr="009F4952">
        <w:rPr>
          <w:u w:val="single"/>
        </w:rPr>
        <w:t xml:space="preserve"> a criminal offense (i.e. misdemeanor or a felony)? include DUIs and DWIs;</w:t>
      </w:r>
    </w:p>
    <w:p w:rsidR="00FF439F" w:rsidRPr="009F4952" w:rsidRDefault="00FF439F" w:rsidP="00416B27">
      <w:pPr>
        <w:pStyle w:val="Part"/>
        <w:tabs>
          <w:tab w:val="clear" w:pos="2520"/>
        </w:tabs>
        <w:rPr>
          <w:u w:val="single"/>
        </w:rPr>
      </w:pPr>
      <w:r w:rsidRPr="009F4952">
        <w:rPr>
          <w:u w:val="single"/>
        </w:rPr>
        <w:t>(F)</w:t>
      </w:r>
      <w:r w:rsidRPr="00F3652C">
        <w:tab/>
      </w:r>
      <w:r w:rsidRPr="009F4952">
        <w:rPr>
          <w:u w:val="single"/>
        </w:rPr>
        <w:t>have you ever been treated for alcoholism or narcotic abuse;</w:t>
      </w:r>
    </w:p>
    <w:p w:rsidR="00FF439F" w:rsidRPr="009F4952" w:rsidRDefault="00FF439F" w:rsidP="00416B27">
      <w:pPr>
        <w:pStyle w:val="Part"/>
        <w:tabs>
          <w:tab w:val="clear" w:pos="2520"/>
        </w:tabs>
        <w:rPr>
          <w:u w:val="single"/>
        </w:rPr>
      </w:pPr>
      <w:r w:rsidRPr="009F4952">
        <w:rPr>
          <w:u w:val="single"/>
        </w:rPr>
        <w:t>(G)</w:t>
      </w:r>
      <w:r w:rsidRPr="00F3652C">
        <w:tab/>
      </w:r>
      <w:r w:rsidRPr="009F4952">
        <w:rPr>
          <w:u w:val="single"/>
        </w:rPr>
        <w:t>have you ever filed for bankruptcy;</w:t>
      </w:r>
    </w:p>
    <w:p w:rsidR="00FF439F" w:rsidRPr="009F4952" w:rsidRDefault="00FF439F" w:rsidP="00416B27">
      <w:pPr>
        <w:pStyle w:val="Part"/>
        <w:tabs>
          <w:tab w:val="clear" w:pos="2520"/>
        </w:tabs>
        <w:rPr>
          <w:u w:val="single"/>
        </w:rPr>
      </w:pPr>
      <w:r w:rsidRPr="009F4952">
        <w:rPr>
          <w:u w:val="single"/>
        </w:rPr>
        <w:t>(H)</w:t>
      </w:r>
      <w:r w:rsidRPr="00F3652C">
        <w:tab/>
      </w:r>
      <w:r w:rsidRPr="009F4952">
        <w:rPr>
          <w:u w:val="single"/>
        </w:rPr>
        <w:t>have you ever been named as a party in a civil action (legal proceeding);</w:t>
      </w:r>
    </w:p>
    <w:p w:rsidR="00FF439F" w:rsidRPr="009F4952" w:rsidRDefault="00FF439F" w:rsidP="00416B27">
      <w:pPr>
        <w:pStyle w:val="Part"/>
        <w:tabs>
          <w:tab w:val="clear" w:pos="2520"/>
        </w:tabs>
        <w:rPr>
          <w:u w:val="single"/>
        </w:rPr>
      </w:pPr>
      <w:r w:rsidRPr="009F4952">
        <w:rPr>
          <w:u w:val="single"/>
        </w:rPr>
        <w:t>(I)</w:t>
      </w:r>
      <w:r w:rsidRPr="00F3652C">
        <w:tab/>
      </w:r>
      <w:r w:rsidRPr="009F4952">
        <w:rPr>
          <w:u w:val="single"/>
        </w:rPr>
        <w:t>to your knowledge, is there anything that would impair your ability to perform the functions for which you are licensed (such as a physical or mental disability);</w:t>
      </w:r>
    </w:p>
    <w:p w:rsidR="00FF439F" w:rsidRPr="009F4952" w:rsidRDefault="00FF439F" w:rsidP="00416B27">
      <w:pPr>
        <w:pStyle w:val="Part"/>
        <w:tabs>
          <w:tab w:val="clear" w:pos="2520"/>
        </w:tabs>
        <w:rPr>
          <w:u w:val="single"/>
        </w:rPr>
      </w:pPr>
      <w:r w:rsidRPr="009F4952">
        <w:rPr>
          <w:u w:val="single"/>
        </w:rPr>
        <w:t>(J)</w:t>
      </w:r>
      <w:r w:rsidRPr="00F3652C">
        <w:tab/>
      </w:r>
      <w:r w:rsidRPr="009F4952">
        <w:rPr>
          <w:u w:val="single"/>
        </w:rPr>
        <w:t>will you be engaged in fitting and selling hearing aids for less than 27 clock hours per week;</w:t>
      </w:r>
    </w:p>
    <w:p w:rsidR="00FF439F" w:rsidRPr="009F4952" w:rsidRDefault="00FF439F" w:rsidP="00416B27">
      <w:pPr>
        <w:pStyle w:val="Item"/>
        <w:tabs>
          <w:tab w:val="clear" w:pos="1800"/>
        </w:tabs>
        <w:rPr>
          <w:u w:val="single"/>
        </w:rPr>
      </w:pPr>
      <w:r w:rsidRPr="009F4952">
        <w:rPr>
          <w:u w:val="single"/>
        </w:rPr>
        <w:t>(11)</w:t>
      </w:r>
      <w:r w:rsidRPr="00F3652C">
        <w:tab/>
      </w:r>
      <w:r w:rsidRPr="009F4952">
        <w:rPr>
          <w:u w:val="single"/>
        </w:rPr>
        <w:t>the business address information of applicant; and</w:t>
      </w:r>
    </w:p>
    <w:p w:rsidR="00FF439F" w:rsidRPr="009F4952" w:rsidRDefault="00FF439F" w:rsidP="00416B27">
      <w:pPr>
        <w:pStyle w:val="Item"/>
        <w:tabs>
          <w:tab w:val="clear" w:pos="1800"/>
        </w:tabs>
        <w:rPr>
          <w:u w:val="single"/>
        </w:rPr>
      </w:pPr>
      <w:r w:rsidRPr="009F4952">
        <w:rPr>
          <w:u w:val="single"/>
        </w:rPr>
        <w:t>(12)</w:t>
      </w:r>
      <w:r w:rsidRPr="00F3652C">
        <w:tab/>
      </w:r>
      <w:r w:rsidRPr="009F4952">
        <w:rPr>
          <w:u w:val="single"/>
        </w:rPr>
        <w:t>attestation of duly made application.</w:t>
      </w:r>
    </w:p>
    <w:p w:rsidR="00FF439F" w:rsidRPr="009F4952" w:rsidRDefault="00FF439F" w:rsidP="00416B27">
      <w:pPr>
        <w:pStyle w:val="Paragraph"/>
        <w:rPr>
          <w:u w:val="single"/>
        </w:rPr>
      </w:pPr>
      <w:r w:rsidRPr="009F4952">
        <w:rPr>
          <w:u w:val="single"/>
        </w:rPr>
        <w:t>(d)  F7 Form – Verification of License.</w:t>
      </w:r>
      <w:r>
        <w:rPr>
          <w:u w:val="single"/>
        </w:rPr>
        <w:t xml:space="preserve"> </w:t>
      </w:r>
      <w:r w:rsidRPr="009F4952">
        <w:rPr>
          <w:u w:val="single"/>
        </w:rPr>
        <w:t xml:space="preserve">An out of state or military spouse applicant shall submit a F7 verification of license form when </w:t>
      </w:r>
      <w:proofErr w:type="gramStart"/>
      <w:r w:rsidRPr="009F4952">
        <w:rPr>
          <w:u w:val="single"/>
        </w:rPr>
        <w:t>submitting an application</w:t>
      </w:r>
      <w:proofErr w:type="gramEnd"/>
      <w:r w:rsidRPr="009F4952">
        <w:rPr>
          <w:u w:val="single"/>
        </w:rPr>
        <w:t xml:space="preserve"> for licensure and exam registration.</w:t>
      </w:r>
      <w:r>
        <w:rPr>
          <w:u w:val="single"/>
        </w:rPr>
        <w:t xml:space="preserve"> </w:t>
      </w:r>
      <w:r w:rsidRPr="009F4952">
        <w:rPr>
          <w:u w:val="single"/>
        </w:rPr>
        <w:t>It requires the following:</w:t>
      </w:r>
    </w:p>
    <w:p w:rsidR="00FF439F" w:rsidRPr="009F4952" w:rsidRDefault="00FF439F" w:rsidP="00416B27">
      <w:pPr>
        <w:pStyle w:val="Item"/>
        <w:tabs>
          <w:tab w:val="clear" w:pos="1800"/>
        </w:tabs>
        <w:rPr>
          <w:u w:val="single"/>
        </w:rPr>
      </w:pPr>
      <w:r w:rsidRPr="009F4952">
        <w:rPr>
          <w:u w:val="single"/>
        </w:rPr>
        <w:t>(1)</w:t>
      </w:r>
      <w:r w:rsidRPr="00F3652C">
        <w:tab/>
      </w:r>
      <w:r w:rsidRPr="009F4952">
        <w:rPr>
          <w:u w:val="single"/>
        </w:rPr>
        <w:t>authorization from the applicant for a state board, other than N.C., having control of any documents, records and other information pertaining to the applicant to furnish to the Board information, including documents, records regarding charges or complaints filed against me, formal or informal, pending or closed, or any other pertinent information;</w:t>
      </w:r>
    </w:p>
    <w:p w:rsidR="00FF439F" w:rsidRPr="009F4952" w:rsidRDefault="00FF439F" w:rsidP="00416B27">
      <w:pPr>
        <w:pStyle w:val="Item"/>
        <w:tabs>
          <w:tab w:val="clear" w:pos="1800"/>
        </w:tabs>
        <w:rPr>
          <w:u w:val="single"/>
        </w:rPr>
      </w:pPr>
      <w:r w:rsidRPr="009F4952">
        <w:rPr>
          <w:u w:val="single"/>
        </w:rPr>
        <w:t>(2)</w:t>
      </w:r>
      <w:r w:rsidRPr="00F3652C">
        <w:tab/>
      </w:r>
      <w:r w:rsidRPr="009F4952">
        <w:rPr>
          <w:u w:val="single"/>
        </w:rPr>
        <w:t>license verification by providing: the applicant first and last name, the board and State, the licensure status, the license number, the issue and expiration date of license;</w:t>
      </w:r>
    </w:p>
    <w:p w:rsidR="00FF439F" w:rsidRPr="009F4952" w:rsidRDefault="00FF439F" w:rsidP="00416B27">
      <w:pPr>
        <w:pStyle w:val="Item"/>
        <w:tabs>
          <w:tab w:val="clear" w:pos="1800"/>
        </w:tabs>
        <w:rPr>
          <w:u w:val="single"/>
        </w:rPr>
      </w:pPr>
      <w:r w:rsidRPr="009F4952">
        <w:rPr>
          <w:u w:val="single"/>
        </w:rPr>
        <w:t>(3)</w:t>
      </w:r>
      <w:r w:rsidRPr="00F3652C">
        <w:tab/>
      </w:r>
      <w:r w:rsidRPr="009F4952">
        <w:rPr>
          <w:u w:val="single"/>
        </w:rPr>
        <w:t>education verification if applicant has an audiology degree on file;</w:t>
      </w:r>
    </w:p>
    <w:p w:rsidR="00FF439F" w:rsidRPr="009F4952" w:rsidRDefault="00FF439F" w:rsidP="00416B27">
      <w:pPr>
        <w:pStyle w:val="Item"/>
        <w:tabs>
          <w:tab w:val="clear" w:pos="1800"/>
        </w:tabs>
        <w:rPr>
          <w:u w:val="single"/>
        </w:rPr>
      </w:pPr>
      <w:r w:rsidRPr="009F4952">
        <w:rPr>
          <w:u w:val="single"/>
        </w:rPr>
        <w:t>(4)</w:t>
      </w:r>
      <w:r w:rsidRPr="00F3652C">
        <w:tab/>
      </w:r>
      <w:r w:rsidRPr="009F4952">
        <w:rPr>
          <w:u w:val="single"/>
        </w:rPr>
        <w:t>discipline information by answering the following yes or no questions:</w:t>
      </w:r>
    </w:p>
    <w:p w:rsidR="00FF439F" w:rsidRPr="009F4952" w:rsidRDefault="00FF439F" w:rsidP="00416B27">
      <w:pPr>
        <w:pStyle w:val="Part"/>
        <w:tabs>
          <w:tab w:val="clear" w:pos="2520"/>
        </w:tabs>
        <w:rPr>
          <w:u w:val="single"/>
        </w:rPr>
      </w:pPr>
      <w:r w:rsidRPr="009F4952">
        <w:rPr>
          <w:u w:val="single"/>
        </w:rPr>
        <w:t>(A)</w:t>
      </w:r>
      <w:r w:rsidRPr="00F3652C">
        <w:tab/>
      </w:r>
      <w:r w:rsidRPr="009F4952">
        <w:rPr>
          <w:u w:val="single"/>
        </w:rPr>
        <w:t>has the applicant ever been the subject of complaints or charges received by your board;</w:t>
      </w:r>
    </w:p>
    <w:p w:rsidR="00FF439F" w:rsidRPr="009F4952" w:rsidRDefault="00FF439F" w:rsidP="00416B27">
      <w:pPr>
        <w:pStyle w:val="Part"/>
        <w:tabs>
          <w:tab w:val="clear" w:pos="2520"/>
        </w:tabs>
        <w:rPr>
          <w:u w:val="single"/>
        </w:rPr>
      </w:pPr>
      <w:r w:rsidRPr="009F4952">
        <w:rPr>
          <w:u w:val="single"/>
        </w:rPr>
        <w:t>(B)</w:t>
      </w:r>
      <w:r w:rsidRPr="00F3652C">
        <w:tab/>
      </w:r>
      <w:r w:rsidRPr="009F4952">
        <w:rPr>
          <w:u w:val="single"/>
        </w:rPr>
        <w:t>has the applicant ever been warned, censured or disciplined in any manner by your board;</w:t>
      </w:r>
    </w:p>
    <w:p w:rsidR="00FF439F" w:rsidRPr="009F4952" w:rsidRDefault="00FF439F" w:rsidP="00416B27">
      <w:pPr>
        <w:pStyle w:val="Part"/>
        <w:tabs>
          <w:tab w:val="clear" w:pos="2520"/>
        </w:tabs>
        <w:rPr>
          <w:u w:val="single"/>
        </w:rPr>
      </w:pPr>
      <w:r w:rsidRPr="009F4952">
        <w:rPr>
          <w:u w:val="single"/>
        </w:rPr>
        <w:t>(C)</w:t>
      </w:r>
      <w:r w:rsidRPr="00F3652C">
        <w:tab/>
      </w:r>
      <w:r w:rsidRPr="009F4952">
        <w:rPr>
          <w:u w:val="single"/>
        </w:rPr>
        <w:t>has any application by the above applicant for initial licensure or reinstatement ever been denied; and</w:t>
      </w:r>
    </w:p>
    <w:p w:rsidR="00FF439F" w:rsidRPr="009F4952" w:rsidRDefault="00FF439F" w:rsidP="00416B27">
      <w:pPr>
        <w:pStyle w:val="Item"/>
        <w:tabs>
          <w:tab w:val="clear" w:pos="1800"/>
        </w:tabs>
        <w:rPr>
          <w:u w:val="single"/>
        </w:rPr>
      </w:pPr>
      <w:r w:rsidRPr="009F4952">
        <w:rPr>
          <w:u w:val="single"/>
        </w:rPr>
        <w:t>(5)</w:t>
      </w:r>
      <w:r w:rsidRPr="00F3652C">
        <w:tab/>
      </w:r>
      <w:r w:rsidRPr="009F4952">
        <w:rPr>
          <w:u w:val="single"/>
        </w:rPr>
        <w:t>board seal, signature and title of person filling out information, and date.</w:t>
      </w:r>
    </w:p>
    <w:p w:rsidR="00FF439F" w:rsidRPr="009F4952" w:rsidRDefault="00FF439F" w:rsidP="00416B27">
      <w:pPr>
        <w:pStyle w:val="Paragraph"/>
        <w:rPr>
          <w:u w:val="single"/>
        </w:rPr>
      </w:pPr>
      <w:r w:rsidRPr="009F4952">
        <w:rPr>
          <w:u w:val="single"/>
        </w:rPr>
        <w:t>(d)  F10 Form - Application for License and Exam Registration for Military-Trained applicant or Military Spouse applicant.</w:t>
      </w:r>
      <w:r>
        <w:rPr>
          <w:u w:val="single"/>
        </w:rPr>
        <w:t xml:space="preserve"> </w:t>
      </w:r>
      <w:r w:rsidRPr="009F4952">
        <w:rPr>
          <w:u w:val="single"/>
        </w:rPr>
        <w:t xml:space="preserve">An applicant for apprentice registration shall submit a F10 form when </w:t>
      </w:r>
      <w:proofErr w:type="gramStart"/>
      <w:r w:rsidRPr="009F4952">
        <w:rPr>
          <w:u w:val="single"/>
        </w:rPr>
        <w:t>submitting an application</w:t>
      </w:r>
      <w:proofErr w:type="gramEnd"/>
      <w:r w:rsidRPr="009F4952">
        <w:rPr>
          <w:u w:val="single"/>
        </w:rPr>
        <w:t xml:space="preserve"> for licensure and exam registration.</w:t>
      </w:r>
      <w:r>
        <w:rPr>
          <w:u w:val="single"/>
        </w:rPr>
        <w:t xml:space="preserve"> </w:t>
      </w:r>
      <w:r w:rsidRPr="009F4952">
        <w:rPr>
          <w:u w:val="single"/>
        </w:rPr>
        <w:t>It requires the following:</w:t>
      </w:r>
    </w:p>
    <w:p w:rsidR="00FF439F" w:rsidRPr="009F4952" w:rsidRDefault="00FF439F" w:rsidP="00416B27">
      <w:pPr>
        <w:pStyle w:val="Item"/>
        <w:tabs>
          <w:tab w:val="clear" w:pos="1800"/>
        </w:tabs>
        <w:rPr>
          <w:u w:val="single"/>
        </w:rPr>
      </w:pPr>
      <w:r w:rsidRPr="009F4952">
        <w:rPr>
          <w:u w:val="single"/>
        </w:rPr>
        <w:t>(1)</w:t>
      </w:r>
      <w:r w:rsidRPr="00F3652C">
        <w:tab/>
      </w:r>
      <w:r w:rsidRPr="009F4952">
        <w:rPr>
          <w:u w:val="single"/>
        </w:rPr>
        <w:t>indication of whether the applicant is new or returning;</w:t>
      </w:r>
    </w:p>
    <w:p w:rsidR="00FF439F" w:rsidRPr="009F4952" w:rsidRDefault="00FF439F" w:rsidP="00416B27">
      <w:pPr>
        <w:pStyle w:val="Item"/>
        <w:tabs>
          <w:tab w:val="clear" w:pos="1800"/>
        </w:tabs>
        <w:rPr>
          <w:u w:val="single"/>
        </w:rPr>
      </w:pPr>
      <w:r w:rsidRPr="009F4952">
        <w:rPr>
          <w:u w:val="single"/>
        </w:rPr>
        <w:t>(2)</w:t>
      </w:r>
      <w:r w:rsidRPr="00F3652C">
        <w:tab/>
      </w:r>
      <w:r w:rsidRPr="009F4952">
        <w:rPr>
          <w:u w:val="single"/>
        </w:rPr>
        <w:t>the applicant first and last name, and email address;</w:t>
      </w:r>
    </w:p>
    <w:p w:rsidR="00FF439F" w:rsidRPr="009F4952" w:rsidRDefault="00FF439F" w:rsidP="00416B27">
      <w:pPr>
        <w:pStyle w:val="Item"/>
        <w:tabs>
          <w:tab w:val="clear" w:pos="1800"/>
        </w:tabs>
        <w:rPr>
          <w:u w:val="single"/>
        </w:rPr>
      </w:pPr>
      <w:r w:rsidRPr="009F4952">
        <w:rPr>
          <w:u w:val="single"/>
        </w:rPr>
        <w:t>(3)</w:t>
      </w:r>
      <w:r w:rsidRPr="00F3652C">
        <w:tab/>
      </w:r>
      <w:r w:rsidRPr="009F4952">
        <w:rPr>
          <w:u w:val="single"/>
        </w:rPr>
        <w:t>the applicant business location, including business name, address, city, state zip code, county, and phone number;</w:t>
      </w:r>
    </w:p>
    <w:p w:rsidR="00FF439F" w:rsidRPr="009F4952" w:rsidRDefault="00FF439F" w:rsidP="00416B27">
      <w:pPr>
        <w:pStyle w:val="Item"/>
        <w:tabs>
          <w:tab w:val="clear" w:pos="1800"/>
        </w:tabs>
        <w:rPr>
          <w:u w:val="single"/>
        </w:rPr>
      </w:pPr>
      <w:r w:rsidRPr="009F4952">
        <w:rPr>
          <w:u w:val="single"/>
        </w:rPr>
        <w:t>(4)</w:t>
      </w:r>
      <w:r w:rsidRPr="00F3652C">
        <w:tab/>
      </w:r>
      <w:r w:rsidRPr="009F4952">
        <w:rPr>
          <w:u w:val="single"/>
        </w:rPr>
        <w:t>the applicant mailing address;</w:t>
      </w:r>
    </w:p>
    <w:p w:rsidR="00FF439F" w:rsidRPr="009F4952" w:rsidRDefault="00FF439F" w:rsidP="00416B27">
      <w:pPr>
        <w:pStyle w:val="Item"/>
        <w:tabs>
          <w:tab w:val="clear" w:pos="1800"/>
        </w:tabs>
        <w:rPr>
          <w:u w:val="single"/>
        </w:rPr>
      </w:pPr>
      <w:r w:rsidRPr="009F4952">
        <w:rPr>
          <w:u w:val="single"/>
        </w:rPr>
        <w:t>(5)</w:t>
      </w:r>
      <w:r w:rsidRPr="00F3652C">
        <w:tab/>
      </w:r>
      <w:r w:rsidRPr="009F4952">
        <w:rPr>
          <w:u w:val="single"/>
        </w:rPr>
        <w:t>the reason for application;</w:t>
      </w:r>
    </w:p>
    <w:p w:rsidR="00FF439F" w:rsidRPr="009F4952" w:rsidRDefault="00FF439F" w:rsidP="00416B27">
      <w:pPr>
        <w:pStyle w:val="Item"/>
        <w:tabs>
          <w:tab w:val="clear" w:pos="1800"/>
        </w:tabs>
        <w:rPr>
          <w:u w:val="single"/>
        </w:rPr>
      </w:pPr>
      <w:r w:rsidRPr="009F4952">
        <w:rPr>
          <w:u w:val="single"/>
        </w:rPr>
        <w:lastRenderedPageBreak/>
        <w:t>(6)</w:t>
      </w:r>
      <w:r w:rsidRPr="00F3652C">
        <w:tab/>
      </w:r>
      <w:r w:rsidRPr="009F4952">
        <w:rPr>
          <w:u w:val="single"/>
        </w:rPr>
        <w:t>selection of exam part, exam period and exam time preference;</w:t>
      </w:r>
    </w:p>
    <w:p w:rsidR="00FF439F" w:rsidRPr="009F4952" w:rsidRDefault="00FF439F" w:rsidP="00416B27">
      <w:pPr>
        <w:pStyle w:val="Item"/>
        <w:tabs>
          <w:tab w:val="clear" w:pos="1800"/>
        </w:tabs>
        <w:rPr>
          <w:u w:val="single"/>
        </w:rPr>
      </w:pPr>
      <w:r w:rsidRPr="009F4952">
        <w:rPr>
          <w:u w:val="single"/>
        </w:rPr>
        <w:t>(7)</w:t>
      </w:r>
      <w:r w:rsidRPr="00F3652C">
        <w:tab/>
      </w:r>
      <w:r w:rsidRPr="009F4952">
        <w:rPr>
          <w:u w:val="single"/>
        </w:rPr>
        <w:t>selection of option to mail or electronically submit required documentation;</w:t>
      </w:r>
    </w:p>
    <w:p w:rsidR="00FF439F" w:rsidRPr="009F4952" w:rsidRDefault="00FF439F" w:rsidP="00416B27">
      <w:pPr>
        <w:pStyle w:val="Item"/>
        <w:tabs>
          <w:tab w:val="clear" w:pos="1800"/>
        </w:tabs>
        <w:rPr>
          <w:u w:val="single"/>
        </w:rPr>
      </w:pPr>
      <w:r w:rsidRPr="009F4952">
        <w:rPr>
          <w:u w:val="single"/>
        </w:rPr>
        <w:t>(8)</w:t>
      </w:r>
      <w:r w:rsidRPr="00F3652C">
        <w:tab/>
      </w:r>
      <w:r w:rsidRPr="009F4952">
        <w:rPr>
          <w:u w:val="single"/>
        </w:rPr>
        <w:t>the education information including high school/GED school name, city, county, state, and year completed;</w:t>
      </w:r>
    </w:p>
    <w:p w:rsidR="00FF439F" w:rsidRPr="009F4952" w:rsidRDefault="00FF439F" w:rsidP="00416B27">
      <w:pPr>
        <w:pStyle w:val="Item"/>
        <w:tabs>
          <w:tab w:val="clear" w:pos="1800"/>
        </w:tabs>
        <w:rPr>
          <w:u w:val="single"/>
        </w:rPr>
      </w:pPr>
      <w:r w:rsidRPr="009F4952">
        <w:rPr>
          <w:u w:val="single"/>
        </w:rPr>
        <w:t>(9)</w:t>
      </w:r>
      <w:r w:rsidRPr="00F3652C">
        <w:tab/>
      </w:r>
      <w:r w:rsidRPr="009F4952">
        <w:rPr>
          <w:u w:val="single"/>
        </w:rPr>
        <w:t>the military program of training (if applying as military-trained applicant);</w:t>
      </w:r>
    </w:p>
    <w:p w:rsidR="00FF439F" w:rsidRPr="009F4952" w:rsidRDefault="00FF439F" w:rsidP="00416B27">
      <w:pPr>
        <w:pStyle w:val="Item"/>
        <w:tabs>
          <w:tab w:val="clear" w:pos="1800"/>
        </w:tabs>
        <w:rPr>
          <w:u w:val="single"/>
        </w:rPr>
      </w:pPr>
      <w:r w:rsidRPr="009F4952">
        <w:rPr>
          <w:u w:val="single"/>
        </w:rPr>
        <w:t>(10)</w:t>
      </w:r>
      <w:r w:rsidRPr="00F3652C">
        <w:tab/>
      </w:r>
      <w:r w:rsidRPr="009F4952">
        <w:rPr>
          <w:u w:val="single"/>
        </w:rPr>
        <w:t>the experience in fitting and selling hearing aids;</w:t>
      </w:r>
    </w:p>
    <w:p w:rsidR="00FF439F" w:rsidRPr="009F4952" w:rsidRDefault="00FF439F" w:rsidP="00416B27">
      <w:pPr>
        <w:pStyle w:val="Item"/>
        <w:tabs>
          <w:tab w:val="clear" w:pos="1800"/>
        </w:tabs>
        <w:rPr>
          <w:u w:val="single"/>
        </w:rPr>
      </w:pPr>
      <w:r w:rsidRPr="009F4952">
        <w:rPr>
          <w:u w:val="single"/>
        </w:rPr>
        <w:t>(11)</w:t>
      </w:r>
      <w:r w:rsidRPr="00F3652C">
        <w:tab/>
      </w:r>
      <w:r w:rsidRPr="009F4952">
        <w:rPr>
          <w:u w:val="single"/>
        </w:rPr>
        <w:t>acknowledgement of background check; and</w:t>
      </w:r>
    </w:p>
    <w:p w:rsidR="00FF439F" w:rsidRPr="009F4952" w:rsidRDefault="00FF439F" w:rsidP="00416B27">
      <w:pPr>
        <w:pStyle w:val="Item"/>
        <w:tabs>
          <w:tab w:val="clear" w:pos="1800"/>
        </w:tabs>
        <w:rPr>
          <w:u w:val="single"/>
        </w:rPr>
      </w:pPr>
      <w:r w:rsidRPr="009F4952">
        <w:rPr>
          <w:u w:val="single"/>
        </w:rPr>
        <w:t>(12)</w:t>
      </w:r>
      <w:r w:rsidRPr="00F3652C">
        <w:tab/>
      </w:r>
      <w:r w:rsidRPr="009F4952">
        <w:rPr>
          <w:u w:val="single"/>
        </w:rPr>
        <w:t>answering the following yes or no questions:</w:t>
      </w:r>
    </w:p>
    <w:p w:rsidR="00FF439F" w:rsidRPr="009F4952" w:rsidRDefault="00FF439F" w:rsidP="00416B27">
      <w:pPr>
        <w:pStyle w:val="Part"/>
        <w:tabs>
          <w:tab w:val="clear" w:pos="2520"/>
        </w:tabs>
        <w:rPr>
          <w:u w:val="single"/>
        </w:rPr>
      </w:pPr>
      <w:r w:rsidRPr="009F4952">
        <w:rPr>
          <w:u w:val="single"/>
        </w:rPr>
        <w:t>(A)</w:t>
      </w:r>
      <w:r w:rsidRPr="00F3652C">
        <w:tab/>
      </w:r>
      <w:r w:rsidRPr="009F4952">
        <w:rPr>
          <w:u w:val="single"/>
        </w:rPr>
        <w:t>are you now or have you ever been apprenticed and/or licensed to fit and dispense hearing aids in any other state;</w:t>
      </w:r>
    </w:p>
    <w:p w:rsidR="00FF439F" w:rsidRPr="009F4952" w:rsidRDefault="00FF439F" w:rsidP="00416B27">
      <w:pPr>
        <w:pStyle w:val="Part"/>
        <w:tabs>
          <w:tab w:val="clear" w:pos="2520"/>
        </w:tabs>
        <w:rPr>
          <w:u w:val="single"/>
        </w:rPr>
      </w:pPr>
      <w:r w:rsidRPr="009F4952">
        <w:rPr>
          <w:u w:val="single"/>
        </w:rPr>
        <w:t>(B)</w:t>
      </w:r>
      <w:r w:rsidRPr="00F3652C">
        <w:tab/>
      </w:r>
      <w:r w:rsidRPr="009F4952">
        <w:rPr>
          <w:u w:val="single"/>
        </w:rPr>
        <w:t>have you ever made an application for apprenticeship or for a license to fit/dispense hearing aids which was denied;</w:t>
      </w:r>
    </w:p>
    <w:p w:rsidR="00FF439F" w:rsidRPr="009F4952" w:rsidRDefault="00FF439F" w:rsidP="00416B27">
      <w:pPr>
        <w:pStyle w:val="Part"/>
        <w:tabs>
          <w:tab w:val="clear" w:pos="2520"/>
        </w:tabs>
        <w:rPr>
          <w:u w:val="single"/>
        </w:rPr>
      </w:pPr>
      <w:r w:rsidRPr="009F4952">
        <w:rPr>
          <w:u w:val="single"/>
        </w:rPr>
        <w:t>(C)</w:t>
      </w:r>
      <w:r w:rsidRPr="00F3652C">
        <w:tab/>
      </w:r>
      <w:r w:rsidRPr="009F4952">
        <w:rPr>
          <w:u w:val="single"/>
        </w:rPr>
        <w:t>have you ever taken and failed to pass an examination for issuance of a license to fit or dispense hearing aids in any other state;</w:t>
      </w:r>
    </w:p>
    <w:p w:rsidR="00FF439F" w:rsidRPr="009F4952" w:rsidRDefault="00FF439F" w:rsidP="00416B27">
      <w:pPr>
        <w:pStyle w:val="Part"/>
        <w:tabs>
          <w:tab w:val="clear" w:pos="2520"/>
        </w:tabs>
        <w:rPr>
          <w:u w:val="single"/>
        </w:rPr>
      </w:pPr>
      <w:r w:rsidRPr="009F4952">
        <w:rPr>
          <w:u w:val="single"/>
        </w:rPr>
        <w:t>(D)</w:t>
      </w:r>
      <w:r w:rsidRPr="00F3652C">
        <w:tab/>
      </w:r>
      <w:r w:rsidRPr="009F4952">
        <w:rPr>
          <w:u w:val="single"/>
        </w:rPr>
        <w:t>has your apprenticeship or license to fit or dispense hearing aids in any other state ever been revoked or suspended;</w:t>
      </w:r>
    </w:p>
    <w:p w:rsidR="00FF439F" w:rsidRPr="009F4952" w:rsidRDefault="00FF439F" w:rsidP="00416B27">
      <w:pPr>
        <w:pStyle w:val="Part"/>
        <w:tabs>
          <w:tab w:val="clear" w:pos="2520"/>
        </w:tabs>
        <w:rPr>
          <w:u w:val="single"/>
        </w:rPr>
      </w:pPr>
      <w:r w:rsidRPr="009F4952">
        <w:rPr>
          <w:u w:val="single"/>
        </w:rPr>
        <w:t>(E)</w:t>
      </w:r>
      <w:r w:rsidRPr="00F3652C">
        <w:tab/>
      </w:r>
      <w:r w:rsidRPr="009F4952">
        <w:rPr>
          <w:u w:val="single"/>
        </w:rPr>
        <w:t xml:space="preserve">have you ever been convicted of or forfeited bond </w:t>
      </w:r>
      <w:proofErr w:type="gramStart"/>
      <w:r w:rsidRPr="009F4952">
        <w:rPr>
          <w:u w:val="single"/>
        </w:rPr>
        <w:t>in connection with</w:t>
      </w:r>
      <w:proofErr w:type="gramEnd"/>
      <w:r w:rsidRPr="009F4952">
        <w:rPr>
          <w:u w:val="single"/>
        </w:rPr>
        <w:t xml:space="preserve"> a criminal offense (i.e. misdemeanor or a felony)? Include DUIs and DWIs;</w:t>
      </w:r>
    </w:p>
    <w:p w:rsidR="00FF439F" w:rsidRPr="009F4952" w:rsidRDefault="00FF439F" w:rsidP="00416B27">
      <w:pPr>
        <w:pStyle w:val="Part"/>
        <w:tabs>
          <w:tab w:val="clear" w:pos="2520"/>
        </w:tabs>
        <w:rPr>
          <w:u w:val="single"/>
        </w:rPr>
      </w:pPr>
      <w:r w:rsidRPr="009F4952">
        <w:rPr>
          <w:u w:val="single"/>
        </w:rPr>
        <w:t>(F)</w:t>
      </w:r>
      <w:r w:rsidRPr="00F3652C">
        <w:tab/>
      </w:r>
      <w:r w:rsidRPr="009F4952">
        <w:rPr>
          <w:u w:val="single"/>
        </w:rPr>
        <w:t>have you ever been treated for alcoholism or narcotic abuse;</w:t>
      </w:r>
    </w:p>
    <w:p w:rsidR="00FF439F" w:rsidRPr="009F4952" w:rsidRDefault="00FF439F" w:rsidP="00416B27">
      <w:pPr>
        <w:pStyle w:val="Part"/>
        <w:tabs>
          <w:tab w:val="clear" w:pos="2520"/>
        </w:tabs>
        <w:rPr>
          <w:u w:val="single"/>
        </w:rPr>
      </w:pPr>
      <w:r w:rsidRPr="009F4952">
        <w:rPr>
          <w:u w:val="single"/>
        </w:rPr>
        <w:t>(G)</w:t>
      </w:r>
      <w:r w:rsidRPr="00F3652C">
        <w:tab/>
      </w:r>
      <w:r w:rsidRPr="009F4952">
        <w:rPr>
          <w:u w:val="single"/>
        </w:rPr>
        <w:t>have you ever filed for bankruptcy;</w:t>
      </w:r>
    </w:p>
    <w:p w:rsidR="00FF439F" w:rsidRPr="009F4952" w:rsidRDefault="00FF439F" w:rsidP="00416B27">
      <w:pPr>
        <w:pStyle w:val="Part"/>
        <w:tabs>
          <w:tab w:val="clear" w:pos="2520"/>
        </w:tabs>
        <w:rPr>
          <w:u w:val="single"/>
        </w:rPr>
      </w:pPr>
      <w:r w:rsidRPr="009F4952">
        <w:rPr>
          <w:u w:val="single"/>
        </w:rPr>
        <w:t>(H)</w:t>
      </w:r>
      <w:r w:rsidRPr="00F3652C">
        <w:tab/>
      </w:r>
      <w:r w:rsidRPr="009F4952">
        <w:rPr>
          <w:u w:val="single"/>
        </w:rPr>
        <w:t>have you ever been named as a party in a civil action (legal proceeding);</w:t>
      </w:r>
    </w:p>
    <w:p w:rsidR="00FF439F" w:rsidRPr="009F4952" w:rsidRDefault="00FF439F" w:rsidP="00416B27">
      <w:pPr>
        <w:pStyle w:val="Part"/>
        <w:tabs>
          <w:tab w:val="clear" w:pos="2520"/>
        </w:tabs>
        <w:rPr>
          <w:u w:val="single"/>
        </w:rPr>
      </w:pPr>
      <w:r w:rsidRPr="009F4952">
        <w:rPr>
          <w:u w:val="single"/>
        </w:rPr>
        <w:t>(I)</w:t>
      </w:r>
      <w:r w:rsidRPr="00F3652C">
        <w:tab/>
      </w:r>
      <w:r w:rsidRPr="009F4952">
        <w:rPr>
          <w:u w:val="single"/>
        </w:rPr>
        <w:t>to your knowledge, has a complaint ever been filed against you (or a company owned by you) with a hearing aid related board or organization, the Federal Trade Commission, or any consumer protection agency;</w:t>
      </w:r>
    </w:p>
    <w:p w:rsidR="00FF439F" w:rsidRPr="009F4952" w:rsidRDefault="00FF439F" w:rsidP="00416B27">
      <w:pPr>
        <w:pStyle w:val="Part"/>
        <w:tabs>
          <w:tab w:val="clear" w:pos="2520"/>
        </w:tabs>
        <w:rPr>
          <w:u w:val="single"/>
        </w:rPr>
      </w:pPr>
      <w:r w:rsidRPr="009F4952">
        <w:rPr>
          <w:u w:val="single"/>
        </w:rPr>
        <w:t>(J)</w:t>
      </w:r>
      <w:r w:rsidRPr="00F3652C">
        <w:tab/>
      </w:r>
      <w:r w:rsidRPr="009F4952">
        <w:rPr>
          <w:u w:val="single"/>
        </w:rPr>
        <w:t>to your knowledge, is there anything that would impair your ability to perform the functions for which you are licensed (such as a physical or mental disability); and</w:t>
      </w:r>
    </w:p>
    <w:p w:rsidR="00FF439F" w:rsidRPr="009F4952" w:rsidRDefault="00FF439F" w:rsidP="00416B27">
      <w:pPr>
        <w:pStyle w:val="Part"/>
        <w:tabs>
          <w:tab w:val="clear" w:pos="2520"/>
        </w:tabs>
        <w:rPr>
          <w:u w:val="single"/>
        </w:rPr>
      </w:pPr>
      <w:r w:rsidRPr="009F4952">
        <w:rPr>
          <w:u w:val="single"/>
        </w:rPr>
        <w:t>(K)</w:t>
      </w:r>
      <w:r w:rsidRPr="00F3652C">
        <w:tab/>
      </w:r>
      <w:r w:rsidRPr="009F4952">
        <w:rPr>
          <w:u w:val="single"/>
        </w:rPr>
        <w:t>will you be working under the supervision of a registered sponsor for less than 27 hours per week?</w:t>
      </w:r>
    </w:p>
    <w:p w:rsidR="00FF439F" w:rsidRPr="009F4952" w:rsidRDefault="00FF439F" w:rsidP="00416B27">
      <w:pPr>
        <w:pStyle w:val="Base"/>
      </w:pPr>
    </w:p>
    <w:p w:rsidR="00FF439F" w:rsidRDefault="00FF439F" w:rsidP="00416B27">
      <w:pPr>
        <w:pStyle w:val="HistoryAuthority"/>
      </w:pPr>
      <w:r w:rsidRPr="009F4952">
        <w:t>Authority G.S. 93B-8.1; 93B-15.1; 93D</w:t>
      </w:r>
      <w:r w:rsidRPr="009F4952">
        <w:noBreakHyphen/>
        <w:t>3; 93D-5; 93D-6; 93D-8; 93D-9; 93D-11; 93D-13.</w:t>
      </w:r>
    </w:p>
    <w:p w:rsidR="00FF439F" w:rsidRPr="009F4952" w:rsidRDefault="00FF439F" w:rsidP="00416B27">
      <w:pPr>
        <w:pStyle w:val="Base"/>
      </w:pPr>
    </w:p>
    <w:p w:rsidR="00FF439F" w:rsidRPr="006632EF" w:rsidRDefault="00FF439F" w:rsidP="00416B27">
      <w:pPr>
        <w:pStyle w:val="Rule"/>
      </w:pPr>
      <w:r w:rsidRPr="006632EF">
        <w:t>21 NCAC 22A .0404</w:t>
      </w:r>
      <w:r w:rsidRPr="00F3652C">
        <w:tab/>
      </w:r>
      <w:r w:rsidRPr="006632EF">
        <w:t>AFFIDAVITS</w:t>
      </w:r>
    </w:p>
    <w:p w:rsidR="00FF439F" w:rsidRPr="006632EF" w:rsidRDefault="00FF439F" w:rsidP="00416B27">
      <w:pPr>
        <w:pStyle w:val="Paragraph"/>
        <w:rPr>
          <w:u w:val="single"/>
        </w:rPr>
      </w:pPr>
      <w:r w:rsidRPr="006632EF">
        <w:rPr>
          <w:u w:val="single"/>
        </w:rPr>
        <w:t>(a)  F1 Apprentice Registration Affidavit.</w:t>
      </w:r>
      <w:r>
        <w:rPr>
          <w:u w:val="single"/>
        </w:rPr>
        <w:t xml:space="preserve"> </w:t>
      </w:r>
      <w:r w:rsidRPr="006632EF">
        <w:rPr>
          <w:u w:val="single"/>
        </w:rPr>
        <w:t>An individual who seeks licensure from the Board and who is required to complete one full year of apprenticeship shall submit an F1 affidavit when submitting an apprentice registration electronic application.</w:t>
      </w:r>
      <w:r>
        <w:rPr>
          <w:u w:val="single"/>
        </w:rPr>
        <w:t xml:space="preserve"> </w:t>
      </w:r>
      <w:r w:rsidRPr="006632EF">
        <w:rPr>
          <w:u w:val="single"/>
        </w:rPr>
        <w:t>It requires the following:</w:t>
      </w:r>
    </w:p>
    <w:p w:rsidR="00FF439F" w:rsidRPr="006632EF" w:rsidRDefault="00FF439F" w:rsidP="00416B27">
      <w:pPr>
        <w:pStyle w:val="Item"/>
        <w:tabs>
          <w:tab w:val="clear" w:pos="1800"/>
        </w:tabs>
        <w:rPr>
          <w:u w:val="single"/>
        </w:rPr>
      </w:pPr>
      <w:r w:rsidRPr="006632EF">
        <w:rPr>
          <w:u w:val="single"/>
        </w:rPr>
        <w:t>(1)</w:t>
      </w:r>
      <w:r w:rsidRPr="00F3652C">
        <w:tab/>
      </w:r>
      <w:r w:rsidRPr="006632EF">
        <w:rPr>
          <w:u w:val="single"/>
        </w:rPr>
        <w:t>the date of electronic application;</w:t>
      </w:r>
    </w:p>
    <w:p w:rsidR="00FF439F" w:rsidRPr="006632EF" w:rsidRDefault="00FF439F" w:rsidP="00416B27">
      <w:pPr>
        <w:pStyle w:val="Item"/>
        <w:tabs>
          <w:tab w:val="clear" w:pos="1800"/>
        </w:tabs>
        <w:rPr>
          <w:u w:val="single"/>
        </w:rPr>
      </w:pPr>
      <w:r w:rsidRPr="006632EF">
        <w:rPr>
          <w:u w:val="single"/>
        </w:rPr>
        <w:t>(2)</w:t>
      </w:r>
      <w:r w:rsidRPr="00F3652C">
        <w:tab/>
      </w:r>
      <w:r w:rsidRPr="006632EF">
        <w:rPr>
          <w:u w:val="single"/>
        </w:rPr>
        <w:t>the sponsor first and last name, license number or registered sponsor certificate number;</w:t>
      </w:r>
    </w:p>
    <w:p w:rsidR="00FF439F" w:rsidRPr="006632EF" w:rsidRDefault="00FF439F" w:rsidP="00416B27">
      <w:pPr>
        <w:pStyle w:val="Item"/>
        <w:tabs>
          <w:tab w:val="clear" w:pos="1800"/>
        </w:tabs>
        <w:rPr>
          <w:u w:val="single"/>
        </w:rPr>
      </w:pPr>
      <w:r w:rsidRPr="006632EF">
        <w:rPr>
          <w:u w:val="single"/>
        </w:rPr>
        <w:t>(3)</w:t>
      </w:r>
      <w:r w:rsidRPr="00F3652C">
        <w:tab/>
      </w:r>
      <w:r w:rsidRPr="006632EF">
        <w:rPr>
          <w:u w:val="single"/>
        </w:rPr>
        <w:t>the apprentice applicant first and last name, social security number, and date of birth of applicant;</w:t>
      </w:r>
    </w:p>
    <w:p w:rsidR="00FF439F" w:rsidRPr="006632EF" w:rsidRDefault="00FF439F" w:rsidP="00416B27">
      <w:pPr>
        <w:pStyle w:val="Item"/>
        <w:tabs>
          <w:tab w:val="clear" w:pos="1800"/>
        </w:tabs>
        <w:rPr>
          <w:u w:val="single"/>
        </w:rPr>
      </w:pPr>
      <w:r w:rsidRPr="006632EF">
        <w:rPr>
          <w:u w:val="single"/>
        </w:rPr>
        <w:t>(4)</w:t>
      </w:r>
      <w:r w:rsidRPr="00F3652C">
        <w:tab/>
      </w:r>
      <w:r w:rsidRPr="006632EF">
        <w:rPr>
          <w:u w:val="single"/>
        </w:rPr>
        <w:t xml:space="preserve">attestation by the applicant and sponsor of the following: I hereby affirm that I have completed the Apprentice Registration Application ("Application"); that I have read and understand the complete Application; and that I declare under penalty of perjury, that </w:t>
      </w:r>
      <w:proofErr w:type="gramStart"/>
      <w:r w:rsidRPr="006632EF">
        <w:rPr>
          <w:u w:val="single"/>
        </w:rPr>
        <w:t>all of</w:t>
      </w:r>
      <w:proofErr w:type="gramEnd"/>
      <w:r w:rsidRPr="006632EF">
        <w:rPr>
          <w:u w:val="single"/>
        </w:rPr>
        <w:t xml:space="preserve"> the information, documents, and materials submitted in response thereto are true, correct, and complete. I understand that falsification or misrepresentation of any item or response in this duly-made application (see 21 NCAC 22A) shall constitute a sufficient basis for the Board to deny the Application, revoke my license or initiate and pursue any other disciplinary action including revoking my license after issuance. I attest that I have read and understand the rules promulgated by the NC State Hearing Aid Dealers and Fitters Board, codified as Title 21, Chapter 22 of the North Carolina Administrative Code and North Carolina General Statute Chapter 93D, and I agree to abide by the same;</w:t>
      </w:r>
    </w:p>
    <w:p w:rsidR="00FF439F" w:rsidRPr="006632EF" w:rsidRDefault="00FF439F" w:rsidP="00416B27">
      <w:pPr>
        <w:pStyle w:val="Item"/>
        <w:tabs>
          <w:tab w:val="clear" w:pos="1800"/>
        </w:tabs>
        <w:rPr>
          <w:u w:val="single"/>
        </w:rPr>
      </w:pPr>
      <w:r w:rsidRPr="006632EF">
        <w:rPr>
          <w:u w:val="single"/>
        </w:rPr>
        <w:t>(5)</w:t>
      </w:r>
      <w:r w:rsidRPr="00F3652C">
        <w:tab/>
      </w:r>
      <w:r w:rsidRPr="006632EF">
        <w:rPr>
          <w:u w:val="single"/>
        </w:rPr>
        <w:t>applicant's and sponsor's signature; and</w:t>
      </w:r>
    </w:p>
    <w:p w:rsidR="00FF439F" w:rsidRPr="006632EF" w:rsidRDefault="00FF439F" w:rsidP="00416B27">
      <w:pPr>
        <w:pStyle w:val="Item"/>
        <w:tabs>
          <w:tab w:val="clear" w:pos="1800"/>
        </w:tabs>
        <w:rPr>
          <w:u w:val="single"/>
        </w:rPr>
      </w:pPr>
      <w:r w:rsidRPr="006632EF">
        <w:rPr>
          <w:u w:val="single"/>
        </w:rPr>
        <w:t>(6)</w:t>
      </w:r>
      <w:r w:rsidRPr="00F3652C">
        <w:tab/>
      </w:r>
      <w:r w:rsidRPr="006632EF">
        <w:rPr>
          <w:u w:val="single"/>
        </w:rPr>
        <w:t>notarization.</w:t>
      </w:r>
    </w:p>
    <w:p w:rsidR="00FF439F" w:rsidRPr="006632EF" w:rsidRDefault="00FF439F" w:rsidP="00416B27">
      <w:pPr>
        <w:pStyle w:val="Paragraph"/>
        <w:rPr>
          <w:u w:val="single"/>
        </w:rPr>
      </w:pPr>
      <w:r w:rsidRPr="006632EF">
        <w:rPr>
          <w:u w:val="single"/>
        </w:rPr>
        <w:t>(b)  F4 Application for License and Exam Registration Affidavit.</w:t>
      </w:r>
      <w:r>
        <w:rPr>
          <w:u w:val="single"/>
        </w:rPr>
        <w:t xml:space="preserve"> </w:t>
      </w:r>
      <w:r w:rsidRPr="006632EF">
        <w:rPr>
          <w:u w:val="single"/>
        </w:rPr>
        <w:t xml:space="preserve">An apprentice or out of state applicant shall submit an F4 affidavit when </w:t>
      </w:r>
      <w:proofErr w:type="gramStart"/>
      <w:r w:rsidRPr="006632EF">
        <w:rPr>
          <w:u w:val="single"/>
        </w:rPr>
        <w:t>submitting an application</w:t>
      </w:r>
      <w:proofErr w:type="gramEnd"/>
      <w:r w:rsidRPr="006632EF">
        <w:rPr>
          <w:u w:val="single"/>
        </w:rPr>
        <w:t xml:space="preserve"> for licensure and exam registration.</w:t>
      </w:r>
      <w:r>
        <w:rPr>
          <w:u w:val="single"/>
        </w:rPr>
        <w:t xml:space="preserve"> </w:t>
      </w:r>
      <w:r w:rsidRPr="006632EF">
        <w:rPr>
          <w:u w:val="single"/>
        </w:rPr>
        <w:t>It requires the following:</w:t>
      </w:r>
    </w:p>
    <w:p w:rsidR="00FF439F" w:rsidRPr="006632EF" w:rsidRDefault="00FF439F" w:rsidP="00416B27">
      <w:pPr>
        <w:pStyle w:val="Item"/>
        <w:tabs>
          <w:tab w:val="clear" w:pos="1800"/>
        </w:tabs>
        <w:rPr>
          <w:u w:val="single"/>
        </w:rPr>
      </w:pPr>
      <w:r w:rsidRPr="006632EF">
        <w:rPr>
          <w:u w:val="single"/>
        </w:rPr>
        <w:t>(1)</w:t>
      </w:r>
      <w:r w:rsidRPr="00F3652C">
        <w:tab/>
      </w:r>
      <w:r w:rsidRPr="006632EF">
        <w:rPr>
          <w:u w:val="single"/>
        </w:rPr>
        <w:t>the date of electronic application;</w:t>
      </w:r>
    </w:p>
    <w:p w:rsidR="00FF439F" w:rsidRPr="006632EF" w:rsidRDefault="00FF439F" w:rsidP="00416B27">
      <w:pPr>
        <w:pStyle w:val="Item"/>
        <w:tabs>
          <w:tab w:val="clear" w:pos="1800"/>
        </w:tabs>
        <w:rPr>
          <w:u w:val="single"/>
        </w:rPr>
      </w:pPr>
      <w:r w:rsidRPr="006632EF">
        <w:rPr>
          <w:u w:val="single"/>
        </w:rPr>
        <w:t>(2)</w:t>
      </w:r>
      <w:r w:rsidRPr="00F3652C">
        <w:tab/>
      </w:r>
      <w:r w:rsidRPr="006632EF">
        <w:rPr>
          <w:u w:val="single"/>
        </w:rPr>
        <w:t>the first and last name, social security number, and date of birth of applicant;</w:t>
      </w:r>
    </w:p>
    <w:p w:rsidR="00FF439F" w:rsidRPr="006632EF" w:rsidRDefault="00FF439F" w:rsidP="00416B27">
      <w:pPr>
        <w:pStyle w:val="Item"/>
        <w:tabs>
          <w:tab w:val="clear" w:pos="1800"/>
        </w:tabs>
        <w:rPr>
          <w:u w:val="single"/>
        </w:rPr>
      </w:pPr>
      <w:r w:rsidRPr="006632EF">
        <w:rPr>
          <w:u w:val="single"/>
        </w:rPr>
        <w:t>(3)</w:t>
      </w:r>
      <w:r w:rsidRPr="00F3652C">
        <w:tab/>
      </w:r>
      <w:r w:rsidRPr="006632EF">
        <w:rPr>
          <w:u w:val="single"/>
        </w:rPr>
        <w:t xml:space="preserve">attestation by the applicant of the following: I hereby affirm that I have completed the Application for License/Exam Registration ("Application"); that I have read and understand the complete Application; and that I declare under penalty of perjury, that </w:t>
      </w:r>
      <w:proofErr w:type="gramStart"/>
      <w:r w:rsidRPr="006632EF">
        <w:rPr>
          <w:u w:val="single"/>
        </w:rPr>
        <w:t>all of</w:t>
      </w:r>
      <w:proofErr w:type="gramEnd"/>
      <w:r w:rsidRPr="006632EF">
        <w:rPr>
          <w:u w:val="single"/>
        </w:rPr>
        <w:t xml:space="preserve"> the information, documents, and materials submitted in response thereto are true, correct, and complete. I understand that falsification or misrepresentation of any item or response in this duly-made application (as defined in 21 NCAC 22A) shall constitute a sufficient basis for the Board to deny the Application, revoke my license or initiate and pursue any other disciplinary action including revoking my license after issuance. I attest that I have read </w:t>
      </w:r>
      <w:r w:rsidRPr="006632EF">
        <w:rPr>
          <w:u w:val="single"/>
        </w:rPr>
        <w:lastRenderedPageBreak/>
        <w:t>and understand the rules promulgated by the NC State Hearing Aid Dealers and Fitters Board, codified as Title 21, Chapter 22 of the North Carolina Administrative Code and North Carolina General Statute Chapter 93D, and I agree to abide by the same;</w:t>
      </w:r>
    </w:p>
    <w:p w:rsidR="00FF439F" w:rsidRPr="006632EF" w:rsidRDefault="00FF439F" w:rsidP="00416B27">
      <w:pPr>
        <w:pStyle w:val="Item"/>
        <w:tabs>
          <w:tab w:val="clear" w:pos="1800"/>
        </w:tabs>
        <w:rPr>
          <w:u w:val="single"/>
        </w:rPr>
      </w:pPr>
      <w:r w:rsidRPr="006632EF">
        <w:rPr>
          <w:u w:val="single"/>
        </w:rPr>
        <w:t>(4)</w:t>
      </w:r>
      <w:r w:rsidRPr="00F3652C">
        <w:tab/>
      </w:r>
      <w:r w:rsidRPr="006632EF">
        <w:rPr>
          <w:u w:val="single"/>
        </w:rPr>
        <w:t>applicant's signature; and</w:t>
      </w:r>
    </w:p>
    <w:p w:rsidR="00FF439F" w:rsidRPr="006632EF" w:rsidRDefault="00FF439F" w:rsidP="00416B27">
      <w:pPr>
        <w:pStyle w:val="Item"/>
        <w:tabs>
          <w:tab w:val="clear" w:pos="1800"/>
        </w:tabs>
        <w:rPr>
          <w:u w:val="single"/>
        </w:rPr>
      </w:pPr>
      <w:r w:rsidRPr="006632EF">
        <w:rPr>
          <w:u w:val="single"/>
        </w:rPr>
        <w:t>(5)</w:t>
      </w:r>
      <w:r w:rsidRPr="00F3652C">
        <w:tab/>
      </w:r>
      <w:r w:rsidRPr="006632EF">
        <w:rPr>
          <w:u w:val="single"/>
        </w:rPr>
        <w:t>notarization.</w:t>
      </w:r>
    </w:p>
    <w:p w:rsidR="00FF439F" w:rsidRPr="006632EF" w:rsidRDefault="00FF439F" w:rsidP="00416B27">
      <w:pPr>
        <w:pStyle w:val="Paragraph"/>
        <w:rPr>
          <w:u w:val="single"/>
        </w:rPr>
      </w:pPr>
      <w:r w:rsidRPr="006632EF">
        <w:rPr>
          <w:u w:val="single"/>
        </w:rPr>
        <w:t>(b)  F6 Waiver of Apprenticeship Requirement Affidavit.</w:t>
      </w:r>
      <w:r>
        <w:rPr>
          <w:u w:val="single"/>
        </w:rPr>
        <w:t xml:space="preserve"> </w:t>
      </w:r>
      <w:r w:rsidRPr="006632EF">
        <w:rPr>
          <w:u w:val="single"/>
        </w:rPr>
        <w:t xml:space="preserve">An out of state applicant or military spouse applicant shall submit an F6 affidavit when </w:t>
      </w:r>
      <w:proofErr w:type="gramStart"/>
      <w:r w:rsidRPr="006632EF">
        <w:rPr>
          <w:u w:val="single"/>
        </w:rPr>
        <w:t>submitting an application</w:t>
      </w:r>
      <w:proofErr w:type="gramEnd"/>
      <w:r w:rsidRPr="006632EF">
        <w:rPr>
          <w:u w:val="single"/>
        </w:rPr>
        <w:t xml:space="preserve"> for licensure and exam registration.</w:t>
      </w:r>
      <w:r>
        <w:rPr>
          <w:u w:val="single"/>
        </w:rPr>
        <w:t xml:space="preserve"> </w:t>
      </w:r>
      <w:r w:rsidRPr="006632EF">
        <w:rPr>
          <w:u w:val="single"/>
        </w:rPr>
        <w:t>It requires the following:</w:t>
      </w:r>
    </w:p>
    <w:p w:rsidR="00FF439F" w:rsidRPr="006632EF" w:rsidRDefault="00FF439F" w:rsidP="00416B27">
      <w:pPr>
        <w:pStyle w:val="Item"/>
        <w:tabs>
          <w:tab w:val="clear" w:pos="1800"/>
        </w:tabs>
        <w:rPr>
          <w:u w:val="single"/>
        </w:rPr>
      </w:pPr>
      <w:r w:rsidRPr="006632EF">
        <w:rPr>
          <w:u w:val="single"/>
        </w:rPr>
        <w:t>(1)</w:t>
      </w:r>
      <w:r w:rsidRPr="00F3652C">
        <w:tab/>
      </w:r>
      <w:r w:rsidRPr="006632EF">
        <w:rPr>
          <w:u w:val="single"/>
        </w:rPr>
        <w:t>the date of electronic application;</w:t>
      </w:r>
    </w:p>
    <w:p w:rsidR="00FF439F" w:rsidRPr="006632EF" w:rsidRDefault="00FF439F" w:rsidP="00416B27">
      <w:pPr>
        <w:pStyle w:val="Item"/>
        <w:tabs>
          <w:tab w:val="clear" w:pos="1800"/>
        </w:tabs>
        <w:rPr>
          <w:u w:val="single"/>
        </w:rPr>
      </w:pPr>
      <w:r w:rsidRPr="006632EF">
        <w:rPr>
          <w:u w:val="single"/>
        </w:rPr>
        <w:t>(2)</w:t>
      </w:r>
      <w:r w:rsidRPr="00F3652C">
        <w:tab/>
      </w:r>
      <w:r w:rsidRPr="006632EF">
        <w:rPr>
          <w:u w:val="single"/>
        </w:rPr>
        <w:t>the first and last name of applicant;</w:t>
      </w:r>
    </w:p>
    <w:p w:rsidR="00FF439F" w:rsidRPr="006632EF" w:rsidRDefault="00FF439F" w:rsidP="00416B27">
      <w:pPr>
        <w:pStyle w:val="Item"/>
        <w:tabs>
          <w:tab w:val="clear" w:pos="1800"/>
        </w:tabs>
        <w:rPr>
          <w:u w:val="single"/>
        </w:rPr>
      </w:pPr>
      <w:r w:rsidRPr="006632EF">
        <w:rPr>
          <w:u w:val="single"/>
        </w:rPr>
        <w:t>(3)</w:t>
      </w:r>
      <w:r w:rsidRPr="00F3652C">
        <w:tab/>
      </w:r>
      <w:r w:rsidRPr="006632EF">
        <w:rPr>
          <w:u w:val="single"/>
        </w:rPr>
        <w:t>attestation by the authorized board representative of the following: I hereby affirm that I am an authorized representative of the Board shown below; that I have reviewed the Board's official records regarding the above-named applicant; that applicant is currently licensed and has been continuously licensed in the state or jurisdiction of (insert jurisdiction) for the past three consecutive years immediately preceding this affidavit; and that a Verification of Licensure form (F7-VOL) has been completed to supplement this affidavit.; and</w:t>
      </w:r>
    </w:p>
    <w:p w:rsidR="00FF439F" w:rsidRPr="006632EF" w:rsidRDefault="00FF439F" w:rsidP="00416B27">
      <w:pPr>
        <w:pStyle w:val="Item"/>
        <w:tabs>
          <w:tab w:val="clear" w:pos="1800"/>
        </w:tabs>
        <w:rPr>
          <w:u w:val="single"/>
        </w:rPr>
      </w:pPr>
      <w:r w:rsidRPr="006632EF">
        <w:rPr>
          <w:u w:val="single"/>
        </w:rPr>
        <w:t>(4)</w:t>
      </w:r>
      <w:r w:rsidRPr="00F3652C">
        <w:tab/>
      </w:r>
      <w:r w:rsidRPr="006632EF">
        <w:rPr>
          <w:u w:val="single"/>
        </w:rPr>
        <w:t>the date when giving attestation, first and last name of authorized board representative, title of representative, name of board, and board seal.</w:t>
      </w:r>
    </w:p>
    <w:p w:rsidR="00FF439F" w:rsidRPr="006632EF" w:rsidRDefault="00FF439F" w:rsidP="00416B27">
      <w:pPr>
        <w:pStyle w:val="Base"/>
      </w:pPr>
    </w:p>
    <w:p w:rsidR="00FF439F" w:rsidRDefault="00FF439F" w:rsidP="00416B27">
      <w:pPr>
        <w:pStyle w:val="HistoryAuthority"/>
      </w:pPr>
      <w:r w:rsidRPr="006632EF">
        <w:t>Authority G.S. 93B</w:t>
      </w:r>
      <w:r w:rsidRPr="006632EF">
        <w:noBreakHyphen/>
        <w:t>14; 93B-15.1; 93D-3; 93D-5; 93D-8; 93D-9; 93D-13.</w:t>
      </w:r>
    </w:p>
    <w:p w:rsidR="00FF439F" w:rsidRPr="006632EF" w:rsidRDefault="00FF439F" w:rsidP="00416B27">
      <w:pPr>
        <w:pStyle w:val="Base"/>
      </w:pPr>
    </w:p>
    <w:p w:rsidR="00FF439F" w:rsidRDefault="00FF439F" w:rsidP="00416B27">
      <w:pPr>
        <w:pStyle w:val="Section"/>
      </w:pPr>
      <w:r w:rsidRPr="00450BDF">
        <w:t>section .0500 – fees and applications</w:t>
      </w:r>
    </w:p>
    <w:p w:rsidR="00FF439F" w:rsidRPr="00450BDF" w:rsidRDefault="00FF439F" w:rsidP="00416B27">
      <w:pPr>
        <w:pStyle w:val="Base"/>
      </w:pPr>
    </w:p>
    <w:p w:rsidR="00FF439F" w:rsidRPr="00450BDF" w:rsidRDefault="00FF439F" w:rsidP="00416B27">
      <w:pPr>
        <w:pStyle w:val="Rule"/>
      </w:pPr>
      <w:r w:rsidRPr="00450BDF">
        <w:t>21 NCAC 22A .0501</w:t>
      </w:r>
      <w:r w:rsidRPr="00F3652C">
        <w:tab/>
      </w:r>
      <w:r w:rsidRPr="00450BDF">
        <w:t>FEE SCHEDULE</w:t>
      </w:r>
    </w:p>
    <w:p w:rsidR="00FF439F" w:rsidRDefault="00FF439F" w:rsidP="00416B27">
      <w:pPr>
        <w:pStyle w:val="Paragraph"/>
      </w:pPr>
      <w:r w:rsidRPr="00450BDF">
        <w:t>The Board hereby establishes the following fees:</w:t>
      </w:r>
    </w:p>
    <w:p w:rsidR="00FF439F" w:rsidRDefault="00FF439F" w:rsidP="00416B27">
      <w:pPr>
        <w:pStyle w:val="Item"/>
        <w:tabs>
          <w:tab w:val="clear" w:pos="1800"/>
        </w:tabs>
      </w:pPr>
      <w:r w:rsidRPr="00450BDF">
        <w:t>(1)</w:t>
      </w:r>
      <w:r w:rsidRPr="00F3652C">
        <w:tab/>
      </w:r>
      <w:r w:rsidRPr="00450BDF">
        <w:t>Application for registration as an apprentice</w:t>
      </w:r>
      <w:r w:rsidRPr="00F3652C">
        <w:tab/>
      </w:r>
      <w:r w:rsidRPr="00F3652C">
        <w:tab/>
      </w:r>
      <w:r w:rsidRPr="00F3652C">
        <w:tab/>
      </w:r>
      <w:r w:rsidRPr="00F3652C">
        <w:tab/>
      </w:r>
      <w:r w:rsidR="0065739F">
        <w:tab/>
        <w:t xml:space="preserve">     </w:t>
      </w:r>
      <w:r w:rsidRPr="00450BDF">
        <w:t>$100.00</w:t>
      </w:r>
    </w:p>
    <w:p w:rsidR="00FF439F" w:rsidRDefault="00FF439F" w:rsidP="00416B27">
      <w:pPr>
        <w:pStyle w:val="Item"/>
        <w:tabs>
          <w:tab w:val="clear" w:pos="1800"/>
        </w:tabs>
      </w:pPr>
      <w:r w:rsidRPr="00450BDF">
        <w:t>(2)</w:t>
      </w:r>
      <w:r w:rsidRPr="00F3652C">
        <w:tab/>
      </w:r>
      <w:r w:rsidRPr="00450BDF">
        <w:t>Renewal of apprentice registration</w:t>
      </w:r>
      <w:r w:rsidRPr="00F3652C">
        <w:tab/>
      </w:r>
      <w:r w:rsidR="0065739F">
        <w:t xml:space="preserve">     </w:t>
      </w:r>
      <w:r w:rsidRPr="00450BDF">
        <w:t>$150.00</w:t>
      </w:r>
    </w:p>
    <w:p w:rsidR="00FF439F" w:rsidRDefault="00FF439F" w:rsidP="0065739F">
      <w:pPr>
        <w:pStyle w:val="Item"/>
        <w:tabs>
          <w:tab w:val="clear" w:pos="1800"/>
        </w:tabs>
      </w:pPr>
      <w:r w:rsidRPr="00450BDF">
        <w:t>(3)</w:t>
      </w:r>
      <w:r w:rsidRPr="00F3652C">
        <w:tab/>
      </w:r>
      <w:r w:rsidRPr="00450BDF">
        <w:t>Application for registration of a Registered Sponsor not otherwise</w:t>
      </w:r>
      <w:r w:rsidR="0065739F">
        <w:t xml:space="preserve"> </w:t>
      </w:r>
      <w:r w:rsidRPr="00450BDF">
        <w:t>licensed by the Board</w:t>
      </w:r>
      <w:r w:rsidRPr="00F3652C">
        <w:tab/>
      </w:r>
      <w:r w:rsidRPr="00F3652C">
        <w:tab/>
      </w:r>
      <w:r w:rsidRPr="00F3652C">
        <w:tab/>
      </w:r>
      <w:r w:rsidRPr="00F3652C">
        <w:tab/>
      </w:r>
      <w:r w:rsidRPr="00F3652C">
        <w:tab/>
      </w:r>
      <w:r w:rsidR="0065739F">
        <w:t xml:space="preserve">     </w:t>
      </w:r>
      <w:r w:rsidRPr="00450BDF">
        <w:t>$150.00</w:t>
      </w:r>
    </w:p>
    <w:p w:rsidR="00FF439F" w:rsidRDefault="00FF439F" w:rsidP="00416B27">
      <w:pPr>
        <w:pStyle w:val="Item"/>
        <w:tabs>
          <w:tab w:val="clear" w:pos="1800"/>
        </w:tabs>
      </w:pPr>
      <w:r w:rsidRPr="00450BDF">
        <w:t>(4)</w:t>
      </w:r>
      <w:r w:rsidRPr="00F3652C">
        <w:tab/>
      </w:r>
      <w:r w:rsidRPr="00450BDF">
        <w:t xml:space="preserve">Application for a license </w:t>
      </w:r>
      <w:r w:rsidRPr="00450BDF">
        <w:rPr>
          <w:u w:val="single"/>
        </w:rPr>
        <w:t>fee</w:t>
      </w:r>
      <w:r w:rsidR="00741144">
        <w:t xml:space="preserve"> </w:t>
      </w:r>
      <w:r w:rsidR="0065739F">
        <w:t xml:space="preserve">     </w:t>
      </w:r>
      <w:r w:rsidRPr="00450BDF">
        <w:rPr>
          <w:strike/>
        </w:rPr>
        <w:t>$250.00</w:t>
      </w:r>
      <w:r w:rsidRPr="00450BDF">
        <w:t xml:space="preserve"> </w:t>
      </w:r>
      <w:r w:rsidRPr="00450BDF">
        <w:rPr>
          <w:u w:val="single"/>
        </w:rPr>
        <w:t>$425.00</w:t>
      </w:r>
    </w:p>
    <w:p w:rsidR="00FF439F" w:rsidRDefault="00FF439F" w:rsidP="00416B27">
      <w:pPr>
        <w:pStyle w:val="Item"/>
        <w:tabs>
          <w:tab w:val="clear" w:pos="1800"/>
        </w:tabs>
      </w:pPr>
      <w:r w:rsidRPr="00450BDF">
        <w:t>(5)</w:t>
      </w:r>
      <w:r w:rsidRPr="00F3652C">
        <w:tab/>
      </w:r>
      <w:r w:rsidRPr="00450BDF">
        <w:t>Examination fee</w:t>
      </w:r>
      <w:r w:rsidR="0065739F">
        <w:tab/>
      </w:r>
      <w:r w:rsidR="0065739F">
        <w:tab/>
        <w:t xml:space="preserve">       </w:t>
      </w:r>
      <w:r w:rsidRPr="00450BDF">
        <w:rPr>
          <w:strike/>
        </w:rPr>
        <w:t>$300.00</w:t>
      </w:r>
      <w:r w:rsidRPr="00450BDF">
        <w:t xml:space="preserve"> </w:t>
      </w:r>
      <w:r w:rsidRPr="00450BDF">
        <w:rPr>
          <w:u w:val="single"/>
        </w:rPr>
        <w:t>$75.00</w:t>
      </w:r>
    </w:p>
    <w:p w:rsidR="00FF439F" w:rsidRDefault="00FF439F" w:rsidP="0065739F">
      <w:pPr>
        <w:pStyle w:val="Item"/>
        <w:tabs>
          <w:tab w:val="clear" w:pos="1800"/>
        </w:tabs>
      </w:pPr>
      <w:r w:rsidRPr="00450BDF">
        <w:t>(6)</w:t>
      </w:r>
      <w:r w:rsidRPr="00F3652C">
        <w:tab/>
      </w:r>
      <w:r w:rsidRPr="00450BDF">
        <w:t>Issuance of certificate of license after successfully passing</w:t>
      </w:r>
      <w:r w:rsidR="0065739F">
        <w:t xml:space="preserve"> </w:t>
      </w:r>
      <w:r w:rsidRPr="00450BDF">
        <w:t>examination</w:t>
      </w:r>
      <w:r w:rsidRPr="00F3652C">
        <w:tab/>
      </w:r>
      <w:r w:rsidR="0065739F">
        <w:t xml:space="preserve">      </w:t>
      </w:r>
      <w:r w:rsidRPr="00450BDF">
        <w:t>$</w:t>
      </w:r>
      <w:r>
        <w:t xml:space="preserve"> </w:t>
      </w:r>
      <w:r w:rsidRPr="00450BDF">
        <w:t>25.00</w:t>
      </w:r>
    </w:p>
    <w:p w:rsidR="00FF439F" w:rsidRDefault="00FF439F" w:rsidP="0065739F">
      <w:pPr>
        <w:pStyle w:val="Item"/>
        <w:tabs>
          <w:tab w:val="clear" w:pos="1800"/>
        </w:tabs>
      </w:pPr>
      <w:r w:rsidRPr="00450BDF">
        <w:t>(7)</w:t>
      </w:r>
      <w:r w:rsidRPr="00F3652C">
        <w:tab/>
      </w:r>
      <w:r w:rsidRPr="00450BDF">
        <w:t xml:space="preserve">To reissue </w:t>
      </w:r>
      <w:proofErr w:type="gramStart"/>
      <w:r w:rsidRPr="00450BDF">
        <w:t>a suspended license more than 90 days</w:t>
      </w:r>
      <w:proofErr w:type="gramEnd"/>
      <w:r w:rsidRPr="00450BDF">
        <w:t xml:space="preserve"> after but not</w:t>
      </w:r>
      <w:r w:rsidR="0065739F">
        <w:t xml:space="preserve"> </w:t>
      </w:r>
      <w:r w:rsidRPr="00450BDF">
        <w:t>more than two years after license suspended</w:t>
      </w:r>
      <w:r w:rsidRPr="00F3652C">
        <w:tab/>
      </w:r>
      <w:r w:rsidRPr="00F3652C">
        <w:tab/>
      </w:r>
      <w:r w:rsidRPr="00F3652C">
        <w:tab/>
      </w:r>
      <w:r w:rsidR="0065739F">
        <w:t xml:space="preserve">     </w:t>
      </w:r>
      <w:r w:rsidRPr="00450BDF">
        <w:t>$200.00</w:t>
      </w:r>
    </w:p>
    <w:p w:rsidR="00FF439F" w:rsidRDefault="00FF439F" w:rsidP="00416B27">
      <w:pPr>
        <w:pStyle w:val="Item"/>
        <w:tabs>
          <w:tab w:val="clear" w:pos="1800"/>
        </w:tabs>
      </w:pPr>
      <w:r w:rsidRPr="00450BDF">
        <w:t>(8)</w:t>
      </w:r>
      <w:r w:rsidRPr="00F3652C">
        <w:tab/>
      </w:r>
      <w:r w:rsidRPr="00450BDF">
        <w:t>Annual license renewal</w:t>
      </w:r>
      <w:r w:rsidRPr="00F3652C">
        <w:tab/>
      </w:r>
      <w:r w:rsidRPr="00F3652C">
        <w:tab/>
      </w:r>
      <w:r w:rsidR="0065739F">
        <w:t xml:space="preserve">     </w:t>
      </w:r>
      <w:r w:rsidRPr="00450BDF">
        <w:t>$250.00</w:t>
      </w:r>
    </w:p>
    <w:p w:rsidR="00FF439F" w:rsidRDefault="00FF439F" w:rsidP="0065739F">
      <w:pPr>
        <w:pStyle w:val="SubItemLvl1"/>
        <w:tabs>
          <w:tab w:val="clear" w:pos="2520"/>
        </w:tabs>
      </w:pPr>
      <w:r w:rsidRPr="00450BDF">
        <w:t>(a)</w:t>
      </w:r>
      <w:r w:rsidRPr="00F3652C">
        <w:tab/>
      </w:r>
      <w:r w:rsidRPr="00450BDF">
        <w:t>Late fee: 60 days or fewer</w:t>
      </w:r>
      <w:r w:rsidRPr="00F3652C">
        <w:tab/>
      </w:r>
      <w:r w:rsidRPr="00450BDF">
        <w:t>after license expiration</w:t>
      </w:r>
      <w:r w:rsidR="0065739F">
        <w:t xml:space="preserve"> </w:t>
      </w:r>
      <w:r w:rsidRPr="00450BDF">
        <w:t>(in addition to renewal fee)</w:t>
      </w:r>
      <w:r w:rsidR="0065739F">
        <w:tab/>
      </w:r>
      <w:r w:rsidR="0065739F">
        <w:tab/>
        <w:t xml:space="preserve">      </w:t>
      </w:r>
      <w:r w:rsidRPr="00450BDF">
        <w:t>$</w:t>
      </w:r>
      <w:r>
        <w:t xml:space="preserve"> </w:t>
      </w:r>
      <w:r w:rsidRPr="00450BDF">
        <w:t>25.00</w:t>
      </w:r>
    </w:p>
    <w:p w:rsidR="00FF439F" w:rsidRDefault="00FF439F" w:rsidP="00416B27">
      <w:pPr>
        <w:pStyle w:val="SubItemLvl1"/>
        <w:tabs>
          <w:tab w:val="clear" w:pos="2520"/>
        </w:tabs>
      </w:pPr>
      <w:r w:rsidRPr="00450BDF">
        <w:t>(b)</w:t>
      </w:r>
      <w:r w:rsidRPr="00F3652C">
        <w:tab/>
      </w:r>
      <w:r w:rsidRPr="00450BDF">
        <w:t>Late fee:</w:t>
      </w:r>
      <w:r>
        <w:t xml:space="preserve"> </w:t>
      </w:r>
      <w:r w:rsidRPr="00450BDF">
        <w:t>more than 60 days after license expiration</w:t>
      </w:r>
    </w:p>
    <w:p w:rsidR="00FF439F" w:rsidRDefault="00FF439F" w:rsidP="00416B27">
      <w:pPr>
        <w:pStyle w:val="SubItemLvl1"/>
        <w:tabs>
          <w:tab w:val="clear" w:pos="2520"/>
        </w:tabs>
        <w:ind w:firstLine="0"/>
      </w:pPr>
      <w:r w:rsidRPr="00450BDF">
        <w:t xml:space="preserve">(in addition to renewal </w:t>
      </w:r>
      <w:proofErr w:type="gramStart"/>
      <w:r w:rsidRPr="00450BDF">
        <w:t>fee)</w:t>
      </w:r>
      <w:r w:rsidR="0065739F">
        <w:t xml:space="preserve">   </w:t>
      </w:r>
      <w:proofErr w:type="gramEnd"/>
      <w:r w:rsidR="0065739F">
        <w:t xml:space="preserve">      </w:t>
      </w:r>
      <w:r w:rsidRPr="00450BDF">
        <w:t>$</w:t>
      </w:r>
      <w:r>
        <w:t xml:space="preserve"> </w:t>
      </w:r>
      <w:r w:rsidRPr="00450BDF">
        <w:t>50.00</w:t>
      </w:r>
    </w:p>
    <w:p w:rsidR="00FF439F" w:rsidRDefault="00FF439F" w:rsidP="00416B27">
      <w:pPr>
        <w:pStyle w:val="Item"/>
        <w:tabs>
          <w:tab w:val="clear" w:pos="1800"/>
        </w:tabs>
      </w:pPr>
      <w:r w:rsidRPr="00450BDF">
        <w:t>(9)</w:t>
      </w:r>
      <w:r w:rsidRPr="00F3652C">
        <w:tab/>
      </w:r>
      <w:r w:rsidRPr="00450BDF">
        <w:t>For approval of a continuing education program provider</w:t>
      </w:r>
      <w:r w:rsidRPr="00F3652C">
        <w:tab/>
      </w:r>
      <w:r w:rsidRPr="00F3652C">
        <w:tab/>
      </w:r>
      <w:r w:rsidR="0065739F">
        <w:tab/>
      </w:r>
      <w:r w:rsidR="0065739F">
        <w:tab/>
        <w:t xml:space="preserve">      </w:t>
      </w:r>
      <w:r w:rsidRPr="00450BDF">
        <w:t>$</w:t>
      </w:r>
      <w:r>
        <w:t xml:space="preserve"> </w:t>
      </w:r>
      <w:r w:rsidRPr="00450BDF">
        <w:t>40.00</w:t>
      </w:r>
    </w:p>
    <w:p w:rsidR="00FF439F" w:rsidRDefault="00FF439F" w:rsidP="0065739F">
      <w:pPr>
        <w:pStyle w:val="Item"/>
        <w:tabs>
          <w:tab w:val="clear" w:pos="1800"/>
        </w:tabs>
      </w:pPr>
      <w:r w:rsidRPr="00450BDF">
        <w:t>(10)</w:t>
      </w:r>
      <w:r w:rsidRPr="00F3652C">
        <w:tab/>
      </w:r>
      <w:r w:rsidRPr="00450BDF">
        <w:t>Verifying and recording attendance at a continuing education</w:t>
      </w:r>
      <w:r w:rsidR="0065739F">
        <w:t xml:space="preserve"> </w:t>
      </w:r>
      <w:r w:rsidRPr="00450BDF">
        <w:t>program (per program, per person)</w:t>
      </w:r>
      <w:r w:rsidRPr="00F3652C">
        <w:tab/>
      </w:r>
      <w:r w:rsidRPr="00F3652C">
        <w:tab/>
      </w:r>
      <w:r w:rsidRPr="00F3652C">
        <w:tab/>
      </w:r>
      <w:r w:rsidR="0065739F">
        <w:t xml:space="preserve">      </w:t>
      </w:r>
      <w:r w:rsidRPr="00450BDF">
        <w:t>$</w:t>
      </w:r>
      <w:r>
        <w:t xml:space="preserve"> </w:t>
      </w:r>
      <w:r w:rsidRPr="00450BDF">
        <w:t>15.00</w:t>
      </w:r>
    </w:p>
    <w:p w:rsidR="00FF439F" w:rsidRDefault="00FF439F" w:rsidP="0065739F">
      <w:pPr>
        <w:pStyle w:val="Item"/>
        <w:tabs>
          <w:tab w:val="clear" w:pos="1800"/>
        </w:tabs>
      </w:pPr>
      <w:r w:rsidRPr="00450BDF">
        <w:t>(11)</w:t>
      </w:r>
      <w:r w:rsidRPr="00F3652C">
        <w:tab/>
      </w:r>
      <w:r w:rsidRPr="00450BDF">
        <w:t>For a continuing education make</w:t>
      </w:r>
      <w:r w:rsidRPr="00450BDF">
        <w:noBreakHyphen/>
        <w:t>up class provided by the Board</w:t>
      </w:r>
      <w:r w:rsidR="0065739F">
        <w:t xml:space="preserve"> </w:t>
      </w:r>
      <w:r w:rsidRPr="00450BDF">
        <w:t>(per person, per day)</w:t>
      </w:r>
      <w:r w:rsidRPr="00F3652C">
        <w:tab/>
      </w:r>
      <w:r w:rsidRPr="00F3652C">
        <w:tab/>
      </w:r>
      <w:r w:rsidRPr="00F3652C">
        <w:tab/>
      </w:r>
      <w:r w:rsidRPr="00F3652C">
        <w:tab/>
      </w:r>
      <w:r w:rsidRPr="00F3652C">
        <w:tab/>
      </w:r>
      <w:r w:rsidR="0065739F">
        <w:t xml:space="preserve">      </w:t>
      </w:r>
      <w:r w:rsidRPr="00450BDF">
        <w:t>$</w:t>
      </w:r>
      <w:r>
        <w:t xml:space="preserve"> </w:t>
      </w:r>
      <w:r w:rsidRPr="00450BDF">
        <w:t>50.00</w:t>
      </w:r>
    </w:p>
    <w:p w:rsidR="00FF439F" w:rsidRDefault="00FF439F" w:rsidP="00416B27">
      <w:pPr>
        <w:pStyle w:val="Item"/>
        <w:tabs>
          <w:tab w:val="clear" w:pos="1800"/>
        </w:tabs>
      </w:pPr>
      <w:r w:rsidRPr="00450BDF">
        <w:t>(12)</w:t>
      </w:r>
      <w:r w:rsidRPr="00F3652C">
        <w:tab/>
      </w:r>
      <w:r w:rsidRPr="00450BDF">
        <w:t>For a voluntary apprentice training workshop (per person, per day)</w:t>
      </w:r>
      <w:r w:rsidRPr="00F3652C">
        <w:tab/>
      </w:r>
      <w:r w:rsidR="0065739F">
        <w:tab/>
        <w:t xml:space="preserve">      </w:t>
      </w:r>
      <w:r w:rsidRPr="00450BDF">
        <w:t>$</w:t>
      </w:r>
      <w:r>
        <w:t xml:space="preserve"> </w:t>
      </w:r>
      <w:r w:rsidRPr="00450BDF">
        <w:t>50.00</w:t>
      </w:r>
    </w:p>
    <w:p w:rsidR="00FF439F" w:rsidRDefault="00FF439F" w:rsidP="00416B27">
      <w:pPr>
        <w:pStyle w:val="Item"/>
        <w:tabs>
          <w:tab w:val="clear" w:pos="1800"/>
        </w:tabs>
      </w:pPr>
      <w:r w:rsidRPr="00450BDF">
        <w:t>(13)</w:t>
      </w:r>
      <w:r w:rsidRPr="00F3652C">
        <w:tab/>
      </w:r>
      <w:r w:rsidRPr="00450BDF">
        <w:t>For a license examination preparation course provided by the</w:t>
      </w:r>
    </w:p>
    <w:p w:rsidR="00FF439F" w:rsidRDefault="00FF439F" w:rsidP="00416B27">
      <w:pPr>
        <w:pStyle w:val="Item"/>
        <w:tabs>
          <w:tab w:val="clear" w:pos="1800"/>
        </w:tabs>
        <w:ind w:firstLine="0"/>
      </w:pPr>
      <w:r w:rsidRPr="00450BDF">
        <w:t>Board (per person, per day)</w:t>
      </w:r>
      <w:r w:rsidRPr="00F3652C">
        <w:tab/>
      </w:r>
      <w:r w:rsidR="0065739F">
        <w:t xml:space="preserve">      </w:t>
      </w:r>
      <w:r w:rsidRPr="00450BDF">
        <w:t>$</w:t>
      </w:r>
      <w:r>
        <w:t xml:space="preserve"> </w:t>
      </w:r>
      <w:r w:rsidRPr="00450BDF">
        <w:t>50.00</w:t>
      </w:r>
    </w:p>
    <w:p w:rsidR="00FF439F" w:rsidRDefault="00FF439F" w:rsidP="00741144">
      <w:pPr>
        <w:pStyle w:val="Item"/>
        <w:tabs>
          <w:tab w:val="clear" w:pos="1800"/>
        </w:tabs>
      </w:pPr>
      <w:r w:rsidRPr="00450BDF">
        <w:t>(14)</w:t>
      </w:r>
      <w:r w:rsidRPr="00F3652C">
        <w:tab/>
      </w:r>
      <w:r w:rsidRPr="00450BDF">
        <w:t>Processing fee for a check on which payment has been refused by</w:t>
      </w:r>
      <w:r w:rsidR="00741144">
        <w:t xml:space="preserve"> </w:t>
      </w:r>
      <w:r w:rsidRPr="00450BDF">
        <w:t>the payor bank because of insufficient funds or because the drawer</w:t>
      </w:r>
      <w:r w:rsidR="00741144">
        <w:t xml:space="preserve"> </w:t>
      </w:r>
      <w:r w:rsidRPr="00450BDF">
        <w:t>did not have an account at that bank</w:t>
      </w:r>
      <w:r w:rsidRPr="00F3652C">
        <w:tab/>
      </w:r>
      <w:r w:rsidR="00741144">
        <w:t xml:space="preserve">      </w:t>
      </w:r>
      <w:r w:rsidRPr="00450BDF">
        <w:t>$</w:t>
      </w:r>
      <w:r>
        <w:t xml:space="preserve"> </w:t>
      </w:r>
      <w:r w:rsidRPr="00450BDF">
        <w:t>25.00</w:t>
      </w:r>
    </w:p>
    <w:p w:rsidR="00FF439F" w:rsidRPr="00450BDF" w:rsidRDefault="00FF439F" w:rsidP="00416B27">
      <w:pPr>
        <w:pStyle w:val="Base"/>
      </w:pPr>
    </w:p>
    <w:p w:rsidR="00FF439F" w:rsidRDefault="00FF439F" w:rsidP="00416B27">
      <w:pPr>
        <w:pStyle w:val="HistoryAuthority"/>
      </w:pPr>
      <w:r w:rsidRPr="00450BDF">
        <w:t>Authority G.S. 12</w:t>
      </w:r>
      <w:r w:rsidRPr="00450BDF">
        <w:noBreakHyphen/>
        <w:t>3.1; 25-3-506; 93D</w:t>
      </w:r>
      <w:r w:rsidRPr="00450BDF">
        <w:noBreakHyphen/>
        <w:t>3; 93D-5; 93D-8; 93D-9; 93D-11; 93D-13.</w:t>
      </w:r>
    </w:p>
    <w:p w:rsidR="00FF439F" w:rsidRPr="00450BDF" w:rsidRDefault="00FF439F" w:rsidP="00416B27">
      <w:pPr>
        <w:pStyle w:val="Base"/>
      </w:pPr>
    </w:p>
    <w:p w:rsidR="00FF439F" w:rsidRPr="005C6507" w:rsidRDefault="00FF439F" w:rsidP="00416B27">
      <w:pPr>
        <w:pStyle w:val="Rule"/>
      </w:pPr>
      <w:r w:rsidRPr="005C6507">
        <w:t>21 NCAC 22A .0503</w:t>
      </w:r>
      <w:r w:rsidRPr="00F3652C">
        <w:tab/>
      </w:r>
      <w:r w:rsidRPr="005C6507">
        <w:t>SUBMISSION OF APPLICATIONS AND FEES</w:t>
      </w:r>
    </w:p>
    <w:p w:rsidR="00FF439F" w:rsidRPr="005C6507" w:rsidRDefault="00FF439F" w:rsidP="00416B27">
      <w:pPr>
        <w:pStyle w:val="Paragraph"/>
        <w:rPr>
          <w:u w:val="single"/>
        </w:rPr>
      </w:pPr>
      <w:r w:rsidRPr="005C6507">
        <w:rPr>
          <w:u w:val="single"/>
        </w:rPr>
        <w:t>(a)  Each applicant for a license shall submit an electronic application for licensure and exam registration located on the Board's website, www.nchalb.org, each time the applicant applies to take any portion of the exam. The application shall be considered a duly made application upon submission and receipt of the following:</w:t>
      </w:r>
    </w:p>
    <w:p w:rsidR="00FF439F" w:rsidRPr="005C6507" w:rsidRDefault="00FF439F" w:rsidP="00416B27">
      <w:pPr>
        <w:pStyle w:val="Item"/>
        <w:tabs>
          <w:tab w:val="clear" w:pos="1800"/>
        </w:tabs>
        <w:rPr>
          <w:i/>
          <w:u w:val="single"/>
        </w:rPr>
      </w:pPr>
      <w:r w:rsidRPr="005C6507">
        <w:rPr>
          <w:u w:val="single"/>
        </w:rPr>
        <w:t>(1)</w:t>
      </w:r>
      <w:r w:rsidRPr="00F3652C">
        <w:tab/>
      </w:r>
      <w:r w:rsidRPr="005C6507">
        <w:rPr>
          <w:u w:val="single"/>
        </w:rPr>
        <w:t>for an out of state applicant:</w:t>
      </w:r>
      <w:r>
        <w:rPr>
          <w:u w:val="single"/>
        </w:rPr>
        <w:t xml:space="preserve"> </w:t>
      </w:r>
      <w:r w:rsidRPr="005C6507">
        <w:rPr>
          <w:u w:val="single"/>
        </w:rPr>
        <w:t>F4 form, F4 affidavit, audiometer calibration, passport style photograph, background check, F6 affidavit, F7 form, ILE score transfer letter from IHS (if applicable), and necessary fees.</w:t>
      </w:r>
    </w:p>
    <w:p w:rsidR="00FF439F" w:rsidRPr="005C6507" w:rsidRDefault="00FF439F" w:rsidP="00416B27">
      <w:pPr>
        <w:pStyle w:val="Item"/>
        <w:tabs>
          <w:tab w:val="clear" w:pos="1800"/>
        </w:tabs>
        <w:rPr>
          <w:u w:val="single"/>
        </w:rPr>
      </w:pPr>
      <w:r w:rsidRPr="005C6507">
        <w:rPr>
          <w:u w:val="single"/>
        </w:rPr>
        <w:t>(2)</w:t>
      </w:r>
      <w:r w:rsidRPr="00F3652C">
        <w:tab/>
      </w:r>
      <w:r w:rsidRPr="005C6507">
        <w:rPr>
          <w:u w:val="single"/>
        </w:rPr>
        <w:t>for an apprentice:</w:t>
      </w:r>
      <w:r>
        <w:rPr>
          <w:u w:val="single"/>
        </w:rPr>
        <w:t xml:space="preserve"> </w:t>
      </w:r>
      <w:r w:rsidRPr="005C6507">
        <w:rPr>
          <w:u w:val="single"/>
        </w:rPr>
        <w:t>F4 form, F4 affidavit, audiometer calibration, passport style photograph, background check, and necessary fees.</w:t>
      </w:r>
    </w:p>
    <w:p w:rsidR="00FF439F" w:rsidRPr="005C6507" w:rsidRDefault="00FF439F" w:rsidP="00416B27">
      <w:pPr>
        <w:pStyle w:val="Item"/>
        <w:tabs>
          <w:tab w:val="clear" w:pos="1800"/>
        </w:tabs>
        <w:rPr>
          <w:u w:val="single"/>
        </w:rPr>
      </w:pPr>
      <w:r w:rsidRPr="005C6507">
        <w:rPr>
          <w:u w:val="single"/>
        </w:rPr>
        <w:t>(3)</w:t>
      </w:r>
      <w:r w:rsidRPr="00F3652C">
        <w:tab/>
      </w:r>
      <w:r w:rsidRPr="005C6507">
        <w:rPr>
          <w:u w:val="single"/>
        </w:rPr>
        <w:t>for a military trained applicant: F10 form, F4 affidavit, audiometer calibration, passport style photograph, background check, proof of military training, ILE score transfer letter from IHS (if applicable), and necessary fees.</w:t>
      </w:r>
    </w:p>
    <w:p w:rsidR="00FF439F" w:rsidRPr="005C6507" w:rsidRDefault="00FF439F" w:rsidP="00416B27">
      <w:pPr>
        <w:pStyle w:val="Item"/>
        <w:tabs>
          <w:tab w:val="clear" w:pos="1800"/>
        </w:tabs>
        <w:rPr>
          <w:u w:val="single"/>
        </w:rPr>
      </w:pPr>
      <w:r w:rsidRPr="005C6507">
        <w:rPr>
          <w:u w:val="single"/>
        </w:rPr>
        <w:t>(4)</w:t>
      </w:r>
      <w:r w:rsidRPr="00F3652C">
        <w:tab/>
      </w:r>
      <w:r w:rsidRPr="005C6507">
        <w:rPr>
          <w:u w:val="single"/>
        </w:rPr>
        <w:t>for a military spouse applicant:</w:t>
      </w:r>
      <w:r>
        <w:rPr>
          <w:u w:val="single"/>
        </w:rPr>
        <w:t xml:space="preserve"> </w:t>
      </w:r>
      <w:r w:rsidRPr="005C6507">
        <w:rPr>
          <w:u w:val="single"/>
        </w:rPr>
        <w:t>F10 form, F4 affidavit, audiometer calibration, passport style photograph, background check, F6 affidavit, F7 form, ILE score transfer letter from IHS (if applicable), and necessary fees.</w:t>
      </w:r>
    </w:p>
    <w:p w:rsidR="00FF439F" w:rsidRDefault="00FF439F" w:rsidP="00416B27">
      <w:pPr>
        <w:pStyle w:val="Paragraph"/>
      </w:pPr>
      <w:r w:rsidRPr="005C6507">
        <w:rPr>
          <w:strike/>
        </w:rPr>
        <w:t>(a)</w:t>
      </w:r>
      <w:r w:rsidRPr="005C6507">
        <w:rPr>
          <w:u w:val="single"/>
        </w:rPr>
        <w:t>(</w:t>
      </w:r>
      <w:proofErr w:type="gramStart"/>
      <w:r w:rsidRPr="005C6507">
        <w:rPr>
          <w:u w:val="single"/>
        </w:rPr>
        <w:t>b)</w:t>
      </w:r>
      <w:r w:rsidRPr="005C6507">
        <w:t xml:space="preserve">  The</w:t>
      </w:r>
      <w:proofErr w:type="gramEnd"/>
      <w:r w:rsidRPr="005C6507">
        <w:t xml:space="preserve"> Board shall accept a digital image of a signed affidavit or other document required as part of an application as the original when submitted electronically in conjunction with the electronic application.</w:t>
      </w:r>
    </w:p>
    <w:p w:rsidR="00FF439F" w:rsidRDefault="00FF439F" w:rsidP="00416B27">
      <w:pPr>
        <w:pStyle w:val="Paragraph"/>
      </w:pPr>
      <w:r w:rsidRPr="005C6507">
        <w:rPr>
          <w:strike/>
        </w:rPr>
        <w:t>(b)</w:t>
      </w:r>
      <w:r w:rsidRPr="005C6507">
        <w:rPr>
          <w:u w:val="single"/>
        </w:rPr>
        <w:t>(c</w:t>
      </w:r>
      <w:proofErr w:type="gramStart"/>
      <w:r w:rsidRPr="005C6507">
        <w:rPr>
          <w:u w:val="single"/>
        </w:rPr>
        <w:t>)</w:t>
      </w:r>
      <w:r w:rsidRPr="005C6507">
        <w:t xml:space="preserve">  If</w:t>
      </w:r>
      <w:proofErr w:type="gramEnd"/>
      <w:r w:rsidRPr="005C6507">
        <w:t xml:space="preserve"> an applicant submits an incomplete application, the </w:t>
      </w:r>
      <w:r w:rsidRPr="005C6507">
        <w:rPr>
          <w:u w:val="single"/>
        </w:rPr>
        <w:t>Board office shall notify the applicant of the documents or any material otherwise needed in order for the application to be considered a duly made application.</w:t>
      </w:r>
      <w:r>
        <w:rPr>
          <w:u w:val="single"/>
        </w:rPr>
        <w:t xml:space="preserve"> </w:t>
      </w:r>
      <w:r w:rsidRPr="005C6507">
        <w:rPr>
          <w:u w:val="single"/>
        </w:rPr>
        <w:t>The</w:t>
      </w:r>
      <w:r w:rsidRPr="005C6507">
        <w:t xml:space="preserve"> application shall be classified as "abandoned by the applicant" </w:t>
      </w:r>
      <w:r w:rsidRPr="005C6507">
        <w:rPr>
          <w:u w:val="single"/>
        </w:rPr>
        <w:t>if a duly made application is not submitted to and received by the Board office by the exam registration deadline.</w:t>
      </w:r>
      <w:r w:rsidRPr="005C6507">
        <w:t xml:space="preserve"> </w:t>
      </w:r>
      <w:r w:rsidRPr="005C6507">
        <w:rPr>
          <w:strike/>
        </w:rPr>
        <w:t xml:space="preserve">if after 14 days of the electronic </w:t>
      </w:r>
      <w:r w:rsidRPr="005C6507">
        <w:rPr>
          <w:strike/>
        </w:rPr>
        <w:lastRenderedPageBreak/>
        <w:t>transmission of the application to the Board the application is not a duly made application, as defined in 21 NCAC 22A .0401.</w:t>
      </w:r>
      <w:r w:rsidRPr="005C6507">
        <w:t xml:space="preserve"> The Board shall not apply any fee paid or document submitted for the abandoned application to any other application.</w:t>
      </w:r>
      <w:r>
        <w:t xml:space="preserve"> </w:t>
      </w:r>
      <w:r w:rsidRPr="005C6507">
        <w:t xml:space="preserve">It is the responsibility of the applicant and the sponsor, if any, to ensure that all supplemental documents requested in the application are submitted </w:t>
      </w:r>
      <w:r w:rsidRPr="005C6507">
        <w:rPr>
          <w:u w:val="single"/>
        </w:rPr>
        <w:t>by the exam registration deadline.</w:t>
      </w:r>
      <w:r w:rsidRPr="005C6507">
        <w:t xml:space="preserve"> </w:t>
      </w:r>
      <w:r w:rsidRPr="005C6507">
        <w:rPr>
          <w:strike/>
        </w:rPr>
        <w:t>within 14 days if all documents are not electronically submitted with the application.</w:t>
      </w:r>
      <w:r w:rsidRPr="005C6507">
        <w:t xml:space="preserve"> This Rule shall not extend an application deadline set forth in any other rule of this Chapter.</w:t>
      </w:r>
    </w:p>
    <w:p w:rsidR="00FF439F" w:rsidRDefault="00FF439F" w:rsidP="00416B27">
      <w:pPr>
        <w:pStyle w:val="Paragraph"/>
      </w:pPr>
      <w:r w:rsidRPr="005C6507">
        <w:rPr>
          <w:strike/>
        </w:rPr>
        <w:t>(c)</w:t>
      </w:r>
      <w:r w:rsidRPr="005C6507">
        <w:rPr>
          <w:u w:val="single"/>
        </w:rPr>
        <w:t>(d</w:t>
      </w:r>
      <w:proofErr w:type="gramStart"/>
      <w:r w:rsidRPr="005C6507">
        <w:rPr>
          <w:u w:val="single"/>
        </w:rPr>
        <w:t>)</w:t>
      </w:r>
      <w:r w:rsidRPr="005C6507">
        <w:t xml:space="preserve">  The</w:t>
      </w:r>
      <w:proofErr w:type="gramEnd"/>
      <w:r w:rsidRPr="005C6507">
        <w:t xml:space="preserve"> exam registration deadline shall be 45 days prior to the examination date.</w:t>
      </w:r>
      <w:r>
        <w:t xml:space="preserve"> </w:t>
      </w:r>
      <w:r w:rsidRPr="005C6507">
        <w:t xml:space="preserve">An applicant may be denied admission to an exam if an application is submitted after the registration deadline, based on proximity to examination date, availability of space in the examination, and the applicant or the applicant's sponsor's </w:t>
      </w:r>
      <w:proofErr w:type="gramStart"/>
      <w:r w:rsidRPr="005C6507">
        <w:t>past history</w:t>
      </w:r>
      <w:proofErr w:type="gramEnd"/>
      <w:r w:rsidRPr="005C6507">
        <w:t xml:space="preserve"> of compliance with the Board's rules.</w:t>
      </w:r>
      <w:r>
        <w:t xml:space="preserve"> </w:t>
      </w:r>
      <w:r w:rsidRPr="005C6507">
        <w:t>An applicant denied admission to an examination due to late registration shall be registered for the next scheduled examination, if otherwise eligible.</w:t>
      </w:r>
    </w:p>
    <w:p w:rsidR="00FF439F" w:rsidRPr="005C6507" w:rsidRDefault="00FF439F" w:rsidP="00416B27">
      <w:pPr>
        <w:pStyle w:val="Paragraph"/>
        <w:rPr>
          <w:u w:val="single"/>
        </w:rPr>
      </w:pPr>
      <w:r w:rsidRPr="005C6507">
        <w:rPr>
          <w:u w:val="single"/>
        </w:rPr>
        <w:t>(e)  Part D will be the ILE as administered by the IHS.</w:t>
      </w:r>
      <w:r>
        <w:rPr>
          <w:u w:val="single"/>
        </w:rPr>
        <w:t xml:space="preserve"> </w:t>
      </w:r>
      <w:r w:rsidRPr="005C6507">
        <w:rPr>
          <w:u w:val="single"/>
        </w:rPr>
        <w:t>For applicants registering to take Part D of the Board's licensing exam, the applicant will receive electronic notification from the IHS with further instructions on how to register for Part D of the exam, and instructions on how to pay the ILE examination fee.</w:t>
      </w:r>
      <w:r>
        <w:rPr>
          <w:u w:val="single"/>
        </w:rPr>
        <w:t xml:space="preserve"> </w:t>
      </w:r>
      <w:r w:rsidRPr="005C6507">
        <w:rPr>
          <w:u w:val="single"/>
        </w:rPr>
        <w:t>The ILE examination fee shall be paid directly to the IHS.</w:t>
      </w:r>
    </w:p>
    <w:p w:rsidR="00FF439F" w:rsidRPr="005C6507" w:rsidRDefault="00FF439F" w:rsidP="00416B27">
      <w:pPr>
        <w:pStyle w:val="Paragraph"/>
        <w:rPr>
          <w:u w:val="single"/>
        </w:rPr>
      </w:pPr>
      <w:r w:rsidRPr="005C6507">
        <w:rPr>
          <w:u w:val="single"/>
        </w:rPr>
        <w:t>(f)  An applicant shall submit a new application for license and exam registration and pay the fees set forth in 21 NCAC 22A .0501 each time the applicant registers for Parts A, B, C, and D of the licensing exam.</w:t>
      </w:r>
      <w:r>
        <w:rPr>
          <w:u w:val="single"/>
        </w:rPr>
        <w:t xml:space="preserve"> </w:t>
      </w:r>
      <w:r w:rsidRPr="005C6507">
        <w:rPr>
          <w:u w:val="single"/>
        </w:rPr>
        <w:t>However, the Board shall waive the application for license fee and the exam registration fee but not the ILE examination fee for any applicant that is only taking Part D.</w:t>
      </w:r>
    </w:p>
    <w:p w:rsidR="00FF439F" w:rsidRPr="005C6507" w:rsidRDefault="00FF439F" w:rsidP="00416B27">
      <w:pPr>
        <w:pStyle w:val="Paragraph"/>
        <w:rPr>
          <w:u w:val="single"/>
        </w:rPr>
      </w:pPr>
      <w:r w:rsidRPr="005C6507">
        <w:rPr>
          <w:u w:val="single"/>
        </w:rPr>
        <w:t>(g)  All applicants shall reapply for a license by examination within the time prescribed in Paragraph (d) of this Rule each time they take and fail to pass the licensing examination.</w:t>
      </w:r>
    </w:p>
    <w:p w:rsidR="00FF439F" w:rsidRPr="005C6507" w:rsidRDefault="00FF439F" w:rsidP="00416B27">
      <w:pPr>
        <w:pStyle w:val="Paragraph"/>
        <w:rPr>
          <w:strike/>
        </w:rPr>
      </w:pPr>
      <w:r w:rsidRPr="005C6507">
        <w:rPr>
          <w:strike/>
        </w:rPr>
        <w:t>(d)  No later than 14 days after an apprentice has held a valid apprentice registration certificate for 365 days, the apprentice shall make application to take the next scheduled licensing examination.</w:t>
      </w:r>
      <w:r>
        <w:rPr>
          <w:strike/>
        </w:rPr>
        <w:t xml:space="preserve"> </w:t>
      </w:r>
      <w:r w:rsidRPr="005C6507">
        <w:rPr>
          <w:strike/>
        </w:rPr>
        <w:t>All apprentices shall reapply for a license by examination within the time prescribed in Paragraph (c) of this Rule each time they take and fail to pass the licensing examination.</w:t>
      </w:r>
    </w:p>
    <w:p w:rsidR="00FF439F" w:rsidRPr="005C6507" w:rsidRDefault="00FF439F" w:rsidP="00416B27">
      <w:pPr>
        <w:pStyle w:val="Paragraph"/>
        <w:rPr>
          <w:strike/>
        </w:rPr>
      </w:pPr>
      <w:r w:rsidRPr="005C6507">
        <w:rPr>
          <w:strike/>
        </w:rPr>
        <w:t>(e)  No later than 20 days after the date printed on the Official Notice of Examination Results, a registered apprentice who failed to pass the qualifying examination shall make application to renew the apprentice certificate or the sponsor shall submit written notice to the Board that the apprenticeship is being terminated by the current expiration date of the certificate.</w:t>
      </w:r>
    </w:p>
    <w:p w:rsidR="00FF439F" w:rsidRDefault="00FF439F" w:rsidP="00416B27">
      <w:pPr>
        <w:pStyle w:val="Paragraph"/>
      </w:pPr>
      <w:r w:rsidRPr="005C6507">
        <w:rPr>
          <w:strike/>
        </w:rPr>
        <w:t>(f)</w:t>
      </w:r>
      <w:r w:rsidRPr="005C6507">
        <w:rPr>
          <w:u w:val="single"/>
        </w:rPr>
        <w:t>(</w:t>
      </w:r>
      <w:proofErr w:type="gramStart"/>
      <w:r w:rsidRPr="005C6507">
        <w:rPr>
          <w:u w:val="single"/>
        </w:rPr>
        <w:t>h)</w:t>
      </w:r>
      <w:r w:rsidRPr="005C6507">
        <w:t xml:space="preserve">  The</w:t>
      </w:r>
      <w:proofErr w:type="gramEnd"/>
      <w:r w:rsidRPr="005C6507">
        <w:t xml:space="preserve"> Board shall deny a late duly made application, except as set forth in Paragraph </w:t>
      </w:r>
      <w:r w:rsidRPr="005C6507">
        <w:rPr>
          <w:strike/>
        </w:rPr>
        <w:t>(c)</w:t>
      </w:r>
      <w:r w:rsidRPr="005C6507">
        <w:rPr>
          <w:u w:val="single"/>
        </w:rPr>
        <w:t>(d)</w:t>
      </w:r>
      <w:r w:rsidRPr="005C6507">
        <w:t xml:space="preserve"> of this Rule.</w:t>
      </w:r>
    </w:p>
    <w:p w:rsidR="00FF439F" w:rsidRDefault="00FF439F" w:rsidP="00416B27">
      <w:pPr>
        <w:pStyle w:val="Paragraph"/>
      </w:pPr>
      <w:r w:rsidRPr="005C6507">
        <w:rPr>
          <w:strike/>
        </w:rPr>
        <w:t>(g)</w:t>
      </w:r>
      <w:r w:rsidRPr="005C6507">
        <w:rPr>
          <w:u w:val="single"/>
        </w:rPr>
        <w:t>(</w:t>
      </w:r>
      <w:proofErr w:type="spellStart"/>
      <w:r w:rsidRPr="005C6507">
        <w:rPr>
          <w:u w:val="single"/>
        </w:rPr>
        <w:t>i</w:t>
      </w:r>
      <w:proofErr w:type="spellEnd"/>
      <w:proofErr w:type="gramStart"/>
      <w:r w:rsidRPr="005C6507">
        <w:rPr>
          <w:u w:val="single"/>
        </w:rPr>
        <w:t>)</w:t>
      </w:r>
      <w:r w:rsidRPr="005C6507">
        <w:t xml:space="preserve">  In</w:t>
      </w:r>
      <w:proofErr w:type="gramEnd"/>
      <w:r w:rsidRPr="005C6507">
        <w:t xml:space="preserve"> computing the time stated in the rules of this Chapter, the day of the act or event shall not be included.</w:t>
      </w:r>
      <w:r>
        <w:t xml:space="preserve"> </w:t>
      </w:r>
      <w:r w:rsidRPr="005C6507">
        <w:t>The last day of the period shall be included, unless it is a Saturday, Sunday, or a legal holiday, in which event the period runs until the end of the next day that is not a Saturday, Sunday, or a legal holiday.</w:t>
      </w:r>
    </w:p>
    <w:p w:rsidR="00FF439F" w:rsidRPr="005C6507" w:rsidRDefault="00FF439F" w:rsidP="00416B27">
      <w:pPr>
        <w:pStyle w:val="Base"/>
      </w:pPr>
    </w:p>
    <w:p w:rsidR="00FF439F" w:rsidRDefault="00FF439F" w:rsidP="00416B27">
      <w:pPr>
        <w:pStyle w:val="HistoryAuthority"/>
      </w:pPr>
      <w:r w:rsidRPr="005C6507">
        <w:t>Authority G.S. 25-3-506; 93D-3(c); 93D-5; 93D-9.</w:t>
      </w:r>
    </w:p>
    <w:p w:rsidR="00FF439F" w:rsidRDefault="00FF439F" w:rsidP="00416B27">
      <w:pPr>
        <w:pStyle w:val="Base"/>
        <w:rPr>
          <w:i/>
        </w:rPr>
      </w:pPr>
    </w:p>
    <w:p w:rsidR="00FF439F" w:rsidRPr="0066673B" w:rsidRDefault="00FF439F" w:rsidP="00416B27">
      <w:pPr>
        <w:pStyle w:val="SubChapter"/>
      </w:pPr>
      <w:r>
        <w:t xml:space="preserve">subchapter 22f - </w:t>
      </w:r>
      <w:r w:rsidRPr="0066673B">
        <w:t>LICENSING PROVISIONS</w:t>
      </w:r>
    </w:p>
    <w:p w:rsidR="00FF439F" w:rsidRPr="002B01B7" w:rsidRDefault="00FF439F" w:rsidP="00416B27">
      <w:pPr>
        <w:pStyle w:val="Base"/>
        <w:rPr>
          <w:i/>
        </w:rPr>
      </w:pPr>
    </w:p>
    <w:p w:rsidR="00FF439F" w:rsidRDefault="00FF439F" w:rsidP="00416B27">
      <w:pPr>
        <w:pStyle w:val="Section"/>
      </w:pPr>
      <w:r>
        <w:t>SECTION .0100 - EXAMINATION</w:t>
      </w:r>
    </w:p>
    <w:p w:rsidR="00FF439F" w:rsidRPr="006571C6" w:rsidRDefault="00FF439F" w:rsidP="00416B27">
      <w:pPr>
        <w:pStyle w:val="Base"/>
      </w:pPr>
    </w:p>
    <w:p w:rsidR="00FF439F" w:rsidRPr="006571C6" w:rsidRDefault="00FF439F" w:rsidP="00416B27">
      <w:pPr>
        <w:pStyle w:val="Rule"/>
      </w:pPr>
      <w:r w:rsidRPr="006571C6">
        <w:t>21 NCAC 22F .0104</w:t>
      </w:r>
      <w:r w:rsidRPr="00F3652C">
        <w:tab/>
      </w:r>
      <w:r w:rsidRPr="006571C6">
        <w:t xml:space="preserve">QUALIFICATIONS for licensure </w:t>
      </w:r>
    </w:p>
    <w:p w:rsidR="00FF439F" w:rsidRPr="006571C6" w:rsidRDefault="00FF439F" w:rsidP="00416B27">
      <w:pPr>
        <w:pStyle w:val="Paragraph"/>
        <w:rPr>
          <w:u w:val="single"/>
        </w:rPr>
      </w:pPr>
      <w:proofErr w:type="gramStart"/>
      <w:r w:rsidRPr="006571C6">
        <w:rPr>
          <w:u w:val="single"/>
        </w:rPr>
        <w:t>In order to</w:t>
      </w:r>
      <w:proofErr w:type="gramEnd"/>
      <w:r w:rsidRPr="006571C6">
        <w:rPr>
          <w:u w:val="single"/>
        </w:rPr>
        <w:t xml:space="preserve"> be issued a license by the Board:</w:t>
      </w:r>
    </w:p>
    <w:p w:rsidR="00FF439F" w:rsidRPr="006571C6" w:rsidRDefault="00FF439F" w:rsidP="00416B27">
      <w:pPr>
        <w:pStyle w:val="Item"/>
        <w:tabs>
          <w:tab w:val="clear" w:pos="1800"/>
        </w:tabs>
        <w:rPr>
          <w:u w:val="single"/>
        </w:rPr>
      </w:pPr>
      <w:r w:rsidRPr="006571C6">
        <w:rPr>
          <w:u w:val="single"/>
        </w:rPr>
        <w:t>(1)</w:t>
      </w:r>
      <w:r w:rsidRPr="00F3652C">
        <w:tab/>
      </w:r>
      <w:r w:rsidRPr="006571C6">
        <w:rPr>
          <w:u w:val="single"/>
        </w:rPr>
        <w:t xml:space="preserve">Each applicant for licensure shall </w:t>
      </w:r>
      <w:proofErr w:type="gramStart"/>
      <w:r w:rsidRPr="006571C6">
        <w:rPr>
          <w:u w:val="single"/>
        </w:rPr>
        <w:t>submit an application</w:t>
      </w:r>
      <w:proofErr w:type="gramEnd"/>
      <w:r w:rsidRPr="006571C6">
        <w:rPr>
          <w:u w:val="single"/>
        </w:rPr>
        <w:t xml:space="preserve"> for licensure and exam registration as set forth in 21 NCAC 22A .0503;</w:t>
      </w:r>
    </w:p>
    <w:p w:rsidR="00FF439F" w:rsidRPr="006571C6" w:rsidRDefault="00FF439F" w:rsidP="00416B27">
      <w:pPr>
        <w:pStyle w:val="Item"/>
        <w:tabs>
          <w:tab w:val="clear" w:pos="1800"/>
        </w:tabs>
        <w:rPr>
          <w:u w:val="single"/>
        </w:rPr>
      </w:pPr>
      <w:r w:rsidRPr="006571C6">
        <w:rPr>
          <w:u w:val="single"/>
        </w:rPr>
        <w:t>(2)</w:t>
      </w:r>
      <w:r w:rsidRPr="00F3652C">
        <w:tab/>
      </w:r>
      <w:r w:rsidRPr="006571C6">
        <w:rPr>
          <w:u w:val="single"/>
        </w:rPr>
        <w:t xml:space="preserve">Each applicant for licensure shall show to the Board the requirements in </w:t>
      </w:r>
      <w:r>
        <w:rPr>
          <w:u w:val="single"/>
        </w:rPr>
        <w:t xml:space="preserve">G.S. </w:t>
      </w:r>
      <w:r w:rsidRPr="006571C6">
        <w:rPr>
          <w:u w:val="single"/>
        </w:rPr>
        <w:t>93D-5a.</w:t>
      </w:r>
      <w:r>
        <w:rPr>
          <w:u w:val="single"/>
        </w:rPr>
        <w:t xml:space="preserve"> </w:t>
      </w:r>
      <w:r w:rsidRPr="006571C6">
        <w:rPr>
          <w:u w:val="single"/>
        </w:rPr>
        <w:t xml:space="preserve">The Board may require supplemental information for applications to determine the qualifications of each licensee, registered applicant, and registered apprentice, as set forth in these Rules and in </w:t>
      </w:r>
      <w:r>
        <w:rPr>
          <w:u w:val="single"/>
        </w:rPr>
        <w:t>G.S.</w:t>
      </w:r>
      <w:r w:rsidRPr="006571C6">
        <w:rPr>
          <w:u w:val="single"/>
        </w:rPr>
        <w:t xml:space="preserve"> 93D.</w:t>
      </w:r>
      <w:r>
        <w:rPr>
          <w:u w:val="single"/>
        </w:rPr>
        <w:t xml:space="preserve"> </w:t>
      </w:r>
      <w:r w:rsidRPr="006571C6">
        <w:rPr>
          <w:u w:val="single"/>
        </w:rPr>
        <w:t>The Board will require supplemental information on a case-by-case basis including issues raised on the applicant's criminal background check or discrepancies in the application.</w:t>
      </w:r>
      <w:r>
        <w:rPr>
          <w:u w:val="single"/>
        </w:rPr>
        <w:t xml:space="preserve"> </w:t>
      </w:r>
      <w:r w:rsidRPr="006571C6">
        <w:rPr>
          <w:u w:val="single"/>
        </w:rPr>
        <w:t>Supplemental information may include letters of recommendation, affidavits, official transcripts, and person</w:t>
      </w:r>
      <w:r>
        <w:rPr>
          <w:u w:val="single"/>
        </w:rPr>
        <w:t>al appearances before the Board;</w:t>
      </w:r>
    </w:p>
    <w:p w:rsidR="00FF439F" w:rsidRPr="006571C6" w:rsidRDefault="00FF439F" w:rsidP="00416B27">
      <w:pPr>
        <w:pStyle w:val="Item"/>
        <w:tabs>
          <w:tab w:val="clear" w:pos="1800"/>
        </w:tabs>
        <w:rPr>
          <w:u w:val="single"/>
        </w:rPr>
      </w:pPr>
      <w:r w:rsidRPr="006571C6">
        <w:rPr>
          <w:u w:val="single"/>
        </w:rPr>
        <w:t>(3)</w:t>
      </w:r>
      <w:r w:rsidRPr="00F3652C">
        <w:tab/>
      </w:r>
      <w:r w:rsidRPr="006571C6">
        <w:rPr>
          <w:u w:val="single"/>
        </w:rPr>
        <w:t>The applicant shall pass all parts of the Board's licensing exam as set forth in 21 NCAC 22F .0105.</w:t>
      </w:r>
      <w:r>
        <w:rPr>
          <w:u w:val="single"/>
        </w:rPr>
        <w:t xml:space="preserve"> </w:t>
      </w:r>
      <w:r w:rsidRPr="006571C6">
        <w:rPr>
          <w:u w:val="single"/>
        </w:rPr>
        <w:t>In the event an out of state applicant, military trained applicant, or military spouse applicant has previously taken and successfully passed Part D of the Board's licensing exam, this applicant shall submit an ILE score transfer letter from the IHS so as not to re-take Part D; and</w:t>
      </w:r>
    </w:p>
    <w:p w:rsidR="00FF439F" w:rsidRPr="006571C6" w:rsidRDefault="00FF439F" w:rsidP="00416B27">
      <w:pPr>
        <w:pStyle w:val="Item"/>
        <w:tabs>
          <w:tab w:val="clear" w:pos="1800"/>
        </w:tabs>
        <w:rPr>
          <w:u w:val="single"/>
        </w:rPr>
      </w:pPr>
      <w:r w:rsidRPr="006571C6">
        <w:rPr>
          <w:u w:val="single"/>
        </w:rPr>
        <w:t>(4)</w:t>
      </w:r>
      <w:r w:rsidRPr="00F3652C">
        <w:tab/>
      </w:r>
      <w:r w:rsidRPr="006571C6">
        <w:rPr>
          <w:u w:val="single"/>
        </w:rPr>
        <w:t>Each applicant shall complete one full year of apprenticeship, with exception to those eligible for waiver under G.S. 93D-5(c) or those applying for licensure pursuant to 21 NCAC 22F .0123.</w:t>
      </w:r>
    </w:p>
    <w:p w:rsidR="00FF439F" w:rsidRPr="006571C6" w:rsidRDefault="00FF439F" w:rsidP="00416B27">
      <w:pPr>
        <w:pStyle w:val="Paragraph"/>
        <w:rPr>
          <w:strike/>
        </w:rPr>
      </w:pPr>
      <w:r w:rsidRPr="006571C6">
        <w:rPr>
          <w:strike/>
        </w:rPr>
        <w:t>(a)  The Board may require supplemental information for applications to determine the qualifications of each licensee, registered applicant, and registered apprentice, as set forth in these Rules and in Chapter 93D of the General Statutes of North Carolina.</w:t>
      </w:r>
      <w:r>
        <w:rPr>
          <w:strike/>
        </w:rPr>
        <w:t xml:space="preserve"> </w:t>
      </w:r>
      <w:r w:rsidRPr="006571C6">
        <w:rPr>
          <w:strike/>
        </w:rPr>
        <w:t>Supplemental information may include letters of recommendation, affidavits, photographs, official transcripts, and personal appearances before the Board.</w:t>
      </w:r>
    </w:p>
    <w:p w:rsidR="00FF439F" w:rsidRPr="006571C6" w:rsidRDefault="00FF439F" w:rsidP="00416B27">
      <w:pPr>
        <w:pStyle w:val="Paragraph"/>
        <w:rPr>
          <w:strike/>
        </w:rPr>
      </w:pPr>
      <w:r w:rsidRPr="006571C6">
        <w:rPr>
          <w:strike/>
        </w:rPr>
        <w:t xml:space="preserve">(b)  An apprentice may elect to take Part A, Part B, or Part C of the licensing exam at any time during the apprenticeship by </w:t>
      </w:r>
      <w:proofErr w:type="gramStart"/>
      <w:r w:rsidRPr="006571C6">
        <w:rPr>
          <w:strike/>
        </w:rPr>
        <w:t>submitting an application</w:t>
      </w:r>
      <w:proofErr w:type="gramEnd"/>
      <w:r w:rsidRPr="006571C6">
        <w:rPr>
          <w:strike/>
        </w:rPr>
        <w:t xml:space="preserve"> for license and exam registration prior to the registration deadline.</w:t>
      </w:r>
    </w:p>
    <w:p w:rsidR="00FF439F" w:rsidRPr="006571C6" w:rsidRDefault="00FF439F" w:rsidP="00416B27">
      <w:pPr>
        <w:pStyle w:val="Paragraph"/>
        <w:rPr>
          <w:strike/>
        </w:rPr>
      </w:pPr>
      <w:r w:rsidRPr="006571C6">
        <w:rPr>
          <w:strike/>
        </w:rPr>
        <w:t>(c)  An apprentice shall complete 365 days of apprenticeship prior to taking Part D of the licensing exam.</w:t>
      </w:r>
    </w:p>
    <w:p w:rsidR="00FF439F" w:rsidRPr="006571C6" w:rsidRDefault="00FF439F" w:rsidP="00416B27">
      <w:pPr>
        <w:pStyle w:val="Paragraph"/>
        <w:rPr>
          <w:strike/>
        </w:rPr>
      </w:pPr>
      <w:r w:rsidRPr="006571C6">
        <w:rPr>
          <w:strike/>
        </w:rPr>
        <w:t>(d)  The Board shall waive the application for license fee and the exam registration fee for an applicant's initial registration to take Part D of the exam only if the applicant took and passed Part A, Part B, and Part C prior to completing 365 days of apprenticeship.</w:t>
      </w:r>
    </w:p>
    <w:p w:rsidR="00FF439F" w:rsidRPr="006571C6" w:rsidRDefault="00FF439F" w:rsidP="00416B27">
      <w:pPr>
        <w:pStyle w:val="Paragraph"/>
        <w:rPr>
          <w:strike/>
        </w:rPr>
      </w:pPr>
      <w:r w:rsidRPr="006571C6">
        <w:rPr>
          <w:strike/>
        </w:rPr>
        <w:t>(e)  Except as provided in Paragraph (d) of this Rule, an applicant shall submit a new application for license and exam registration and pay the fees set forth in 21 NCAC 22A .0501 each time the applicant registers for any parts of the licensing exam.</w:t>
      </w:r>
    </w:p>
    <w:p w:rsidR="00FF439F" w:rsidRPr="006571C6" w:rsidRDefault="00FF439F" w:rsidP="00416B27">
      <w:pPr>
        <w:pStyle w:val="Paragraph"/>
        <w:rPr>
          <w:strike/>
        </w:rPr>
      </w:pPr>
      <w:r w:rsidRPr="006571C6">
        <w:rPr>
          <w:strike/>
        </w:rPr>
        <w:lastRenderedPageBreak/>
        <w:t>(f)  The Board shall not prorate the application for license fee or the exam registration fee for retesting an applicant who failed any part of the licensing exam.</w:t>
      </w:r>
    </w:p>
    <w:p w:rsidR="00FF439F" w:rsidRPr="006571C6" w:rsidRDefault="00FF439F" w:rsidP="00416B27">
      <w:pPr>
        <w:pStyle w:val="Base"/>
      </w:pPr>
    </w:p>
    <w:p w:rsidR="00FF439F" w:rsidRDefault="00FF439F" w:rsidP="00416B27">
      <w:pPr>
        <w:pStyle w:val="HistoryAuthority"/>
      </w:pPr>
      <w:r w:rsidRPr="006571C6">
        <w:t>Authority G.S. 93D-3(c); 93D-5; 93D-6; 93D-9.</w:t>
      </w:r>
    </w:p>
    <w:p w:rsidR="00FF439F" w:rsidRPr="006571C6" w:rsidRDefault="00FF439F" w:rsidP="00416B27">
      <w:pPr>
        <w:pStyle w:val="Base"/>
      </w:pPr>
    </w:p>
    <w:p w:rsidR="00FF439F" w:rsidRPr="00AC4BEA" w:rsidRDefault="00FF439F" w:rsidP="00416B27">
      <w:pPr>
        <w:pStyle w:val="Rule"/>
      </w:pPr>
      <w:r w:rsidRPr="00AC4BEA">
        <w:t>21 NCAC 22F .0105</w:t>
      </w:r>
      <w:r w:rsidRPr="00F3652C">
        <w:tab/>
      </w:r>
      <w:r w:rsidRPr="00AC4BEA">
        <w:t>EXAMINATION</w:t>
      </w:r>
    </w:p>
    <w:p w:rsidR="00FF439F" w:rsidRDefault="00FF439F" w:rsidP="00416B27">
      <w:pPr>
        <w:pStyle w:val="Paragraph"/>
      </w:pPr>
      <w:r w:rsidRPr="00AC4BEA">
        <w:rPr>
          <w:strike/>
        </w:rPr>
        <w:t>(a)</w:t>
      </w:r>
      <w:r w:rsidRPr="0066673B">
        <w:t xml:space="preserve"> </w:t>
      </w:r>
      <w:r w:rsidRPr="00AC4BEA">
        <w:t xml:space="preserve"> The exam consists of four parts:</w:t>
      </w:r>
    </w:p>
    <w:p w:rsidR="00FF439F" w:rsidRDefault="00FF439F" w:rsidP="00416B27">
      <w:pPr>
        <w:pStyle w:val="Item"/>
        <w:tabs>
          <w:tab w:val="clear" w:pos="1800"/>
        </w:tabs>
      </w:pPr>
      <w:r w:rsidRPr="00AC4BEA">
        <w:t>(1)</w:t>
      </w:r>
      <w:r w:rsidRPr="00F3652C">
        <w:tab/>
      </w:r>
      <w:r w:rsidRPr="00AC4BEA">
        <w:rPr>
          <w:strike/>
        </w:rPr>
        <w:t>Part A</w:t>
      </w:r>
      <w:r w:rsidRPr="00AC4BEA">
        <w:t xml:space="preserve"> </w:t>
      </w:r>
      <w:r w:rsidRPr="00AC4BEA">
        <w:rPr>
          <w:u w:val="single"/>
        </w:rPr>
        <w:t>Part A.</w:t>
      </w:r>
      <w:r>
        <w:rPr>
          <w:u w:val="single"/>
        </w:rPr>
        <w:t xml:space="preserve"> </w:t>
      </w:r>
      <w:r w:rsidRPr="00AC4BEA">
        <w:rPr>
          <w:u w:val="single"/>
        </w:rPr>
        <w:t>This part</w:t>
      </w:r>
      <w:r w:rsidRPr="00AC4BEA">
        <w:t xml:space="preserve"> shall assess applicant's knowledge of hearing testing through a computer simulation program;</w:t>
      </w:r>
    </w:p>
    <w:p w:rsidR="00FF439F" w:rsidRDefault="00FF439F" w:rsidP="00416B27">
      <w:pPr>
        <w:pStyle w:val="Item"/>
        <w:tabs>
          <w:tab w:val="clear" w:pos="1800"/>
        </w:tabs>
      </w:pPr>
      <w:r w:rsidRPr="00AC4BEA">
        <w:t>(2)</w:t>
      </w:r>
      <w:r w:rsidRPr="00F3652C">
        <w:tab/>
      </w:r>
      <w:r w:rsidRPr="00AC4BEA">
        <w:rPr>
          <w:strike/>
        </w:rPr>
        <w:t>Part B</w:t>
      </w:r>
      <w:r w:rsidRPr="00AC4BEA">
        <w:t xml:space="preserve"> </w:t>
      </w:r>
      <w:r w:rsidRPr="00AC4BEA">
        <w:rPr>
          <w:u w:val="single"/>
        </w:rPr>
        <w:t>Part B.</w:t>
      </w:r>
      <w:r>
        <w:rPr>
          <w:u w:val="single"/>
        </w:rPr>
        <w:t xml:space="preserve"> </w:t>
      </w:r>
      <w:r w:rsidRPr="00AC4BEA">
        <w:rPr>
          <w:u w:val="single"/>
        </w:rPr>
        <w:t>This part</w:t>
      </w:r>
      <w:r w:rsidRPr="00AC4BEA">
        <w:t xml:space="preserve"> shall assess applicant's practical knowledge and ability to make an ear impression;</w:t>
      </w:r>
    </w:p>
    <w:p w:rsidR="00FF439F" w:rsidRDefault="00FF439F" w:rsidP="00416B27">
      <w:pPr>
        <w:pStyle w:val="Item"/>
        <w:tabs>
          <w:tab w:val="clear" w:pos="1800"/>
        </w:tabs>
      </w:pPr>
      <w:r w:rsidRPr="00AC4BEA">
        <w:t>(3)</w:t>
      </w:r>
      <w:r w:rsidRPr="00F3652C">
        <w:tab/>
      </w:r>
      <w:r w:rsidRPr="00AC4BEA">
        <w:rPr>
          <w:strike/>
        </w:rPr>
        <w:t>Part C</w:t>
      </w:r>
      <w:r w:rsidRPr="00AC4BEA">
        <w:t xml:space="preserve"> </w:t>
      </w:r>
      <w:r w:rsidRPr="00AC4BEA">
        <w:rPr>
          <w:u w:val="single"/>
        </w:rPr>
        <w:t>Part C.</w:t>
      </w:r>
      <w:r>
        <w:rPr>
          <w:u w:val="single"/>
        </w:rPr>
        <w:t xml:space="preserve"> </w:t>
      </w:r>
      <w:r w:rsidRPr="00AC4BEA">
        <w:rPr>
          <w:u w:val="single"/>
        </w:rPr>
        <w:t>This part</w:t>
      </w:r>
      <w:r w:rsidRPr="00AC4BEA">
        <w:t xml:space="preserve"> shall assess the applicant's knowledge of relevant </w:t>
      </w:r>
      <w:r w:rsidRPr="00AC4BEA">
        <w:rPr>
          <w:strike/>
        </w:rPr>
        <w:t>laws</w:t>
      </w:r>
      <w:r w:rsidRPr="00AC4BEA">
        <w:t xml:space="preserve"> </w:t>
      </w:r>
      <w:proofErr w:type="spellStart"/>
      <w:r w:rsidRPr="00AC4BEA">
        <w:rPr>
          <w:u w:val="single"/>
        </w:rPr>
        <w:t>laws</w:t>
      </w:r>
      <w:proofErr w:type="spellEnd"/>
      <w:r w:rsidRPr="00AC4BEA">
        <w:rPr>
          <w:u w:val="single"/>
        </w:rPr>
        <w:t>, rules,</w:t>
      </w:r>
      <w:r w:rsidRPr="00AC4BEA">
        <w:t xml:space="preserve"> and regulations governing hearing aid specialists; and</w:t>
      </w:r>
    </w:p>
    <w:p w:rsidR="00FF439F" w:rsidRDefault="00FF439F" w:rsidP="00416B27">
      <w:pPr>
        <w:pStyle w:val="Item"/>
        <w:tabs>
          <w:tab w:val="clear" w:pos="1800"/>
        </w:tabs>
      </w:pPr>
      <w:r w:rsidRPr="00AC4BEA">
        <w:t>(4)</w:t>
      </w:r>
      <w:r w:rsidRPr="00F3652C">
        <w:tab/>
      </w:r>
      <w:r w:rsidRPr="00AC4BEA">
        <w:rPr>
          <w:strike/>
        </w:rPr>
        <w:t>Part D</w:t>
      </w:r>
      <w:r w:rsidRPr="00AC4BEA">
        <w:t xml:space="preserve"> </w:t>
      </w:r>
      <w:r w:rsidRPr="00AC4BEA">
        <w:rPr>
          <w:u w:val="single"/>
        </w:rPr>
        <w:t>Part D.</w:t>
      </w:r>
      <w:r>
        <w:rPr>
          <w:u w:val="single"/>
        </w:rPr>
        <w:t xml:space="preserve"> </w:t>
      </w:r>
      <w:r w:rsidRPr="00AC4BEA">
        <w:rPr>
          <w:u w:val="single"/>
        </w:rPr>
        <w:t>Part D will be the ILE as administered by the IHS.</w:t>
      </w:r>
      <w:r>
        <w:rPr>
          <w:u w:val="single"/>
        </w:rPr>
        <w:t xml:space="preserve"> </w:t>
      </w:r>
      <w:r w:rsidRPr="00AC4BEA">
        <w:rPr>
          <w:u w:val="single"/>
        </w:rPr>
        <w:t>This part</w:t>
      </w:r>
      <w:r w:rsidRPr="00AC4BEA">
        <w:t xml:space="preserve"> shall assess the applicant's knowledge of the following:</w:t>
      </w:r>
    </w:p>
    <w:p w:rsidR="00FF439F" w:rsidRPr="00AC4BEA" w:rsidRDefault="00FF439F" w:rsidP="00416B27">
      <w:pPr>
        <w:pStyle w:val="Part"/>
        <w:tabs>
          <w:tab w:val="clear" w:pos="2520"/>
        </w:tabs>
        <w:rPr>
          <w:u w:val="single"/>
        </w:rPr>
      </w:pPr>
      <w:r w:rsidRPr="00AC4BEA">
        <w:rPr>
          <w:u w:val="single"/>
        </w:rPr>
        <w:t>(A)</w:t>
      </w:r>
      <w:r w:rsidRPr="00F3652C">
        <w:tab/>
      </w:r>
      <w:r w:rsidRPr="00AC4BEA">
        <w:rPr>
          <w:u w:val="single"/>
        </w:rPr>
        <w:t>patient assessment;</w:t>
      </w:r>
    </w:p>
    <w:p w:rsidR="00FF439F" w:rsidRPr="00AC4BEA" w:rsidRDefault="00FF439F" w:rsidP="00416B27">
      <w:pPr>
        <w:pStyle w:val="Part"/>
        <w:tabs>
          <w:tab w:val="clear" w:pos="2520"/>
        </w:tabs>
        <w:rPr>
          <w:u w:val="single"/>
        </w:rPr>
      </w:pPr>
      <w:r w:rsidRPr="00AC4BEA">
        <w:rPr>
          <w:u w:val="single"/>
        </w:rPr>
        <w:t>(B)</w:t>
      </w:r>
      <w:r w:rsidRPr="00F3652C">
        <w:tab/>
      </w:r>
      <w:r w:rsidRPr="00AC4BEA">
        <w:rPr>
          <w:u w:val="single"/>
        </w:rPr>
        <w:t>interpretation and application of assessment results;</w:t>
      </w:r>
    </w:p>
    <w:p w:rsidR="00FF439F" w:rsidRPr="00AC4BEA" w:rsidRDefault="00FF439F" w:rsidP="00416B27">
      <w:pPr>
        <w:pStyle w:val="Part"/>
        <w:tabs>
          <w:tab w:val="clear" w:pos="2520"/>
        </w:tabs>
        <w:rPr>
          <w:u w:val="single"/>
        </w:rPr>
      </w:pPr>
      <w:r w:rsidRPr="00AC4BEA">
        <w:rPr>
          <w:u w:val="single"/>
        </w:rPr>
        <w:t>(C)</w:t>
      </w:r>
      <w:r w:rsidRPr="00F3652C">
        <w:tab/>
      </w:r>
      <w:r w:rsidRPr="00AC4BEA">
        <w:rPr>
          <w:u w:val="single"/>
        </w:rPr>
        <w:t>hearing devices;</w:t>
      </w:r>
    </w:p>
    <w:p w:rsidR="00FF439F" w:rsidRPr="00AC4BEA" w:rsidRDefault="00FF439F" w:rsidP="00416B27">
      <w:pPr>
        <w:pStyle w:val="Part"/>
        <w:tabs>
          <w:tab w:val="clear" w:pos="2520"/>
        </w:tabs>
        <w:rPr>
          <w:u w:val="single"/>
        </w:rPr>
      </w:pPr>
      <w:r w:rsidRPr="00AC4BEA">
        <w:rPr>
          <w:u w:val="single"/>
        </w:rPr>
        <w:t>(D)</w:t>
      </w:r>
      <w:r w:rsidRPr="00F3652C">
        <w:tab/>
      </w:r>
      <w:r w:rsidRPr="00AC4BEA">
        <w:rPr>
          <w:u w:val="single"/>
        </w:rPr>
        <w:t>the scope of practice of hearing aid specialists; and</w:t>
      </w:r>
    </w:p>
    <w:p w:rsidR="00FF439F" w:rsidRPr="00AC4BEA" w:rsidRDefault="00FF439F" w:rsidP="00416B27">
      <w:pPr>
        <w:pStyle w:val="Part"/>
        <w:tabs>
          <w:tab w:val="clear" w:pos="2520"/>
        </w:tabs>
        <w:rPr>
          <w:u w:val="single"/>
        </w:rPr>
      </w:pPr>
      <w:r w:rsidRPr="00AC4BEA">
        <w:rPr>
          <w:u w:val="single"/>
        </w:rPr>
        <w:t>(E)</w:t>
      </w:r>
      <w:r w:rsidRPr="00F3652C">
        <w:tab/>
      </w:r>
      <w:r w:rsidRPr="00AC4BEA">
        <w:rPr>
          <w:u w:val="single"/>
        </w:rPr>
        <w:t>ability to provide continuing care.</w:t>
      </w:r>
    </w:p>
    <w:p w:rsidR="00FF439F" w:rsidRPr="00AC4BEA" w:rsidRDefault="00FF439F" w:rsidP="00416B27">
      <w:pPr>
        <w:pStyle w:val="Part"/>
        <w:tabs>
          <w:tab w:val="clear" w:pos="2520"/>
        </w:tabs>
        <w:rPr>
          <w:strike/>
        </w:rPr>
      </w:pPr>
      <w:r w:rsidRPr="00AC4BEA">
        <w:rPr>
          <w:strike/>
        </w:rPr>
        <w:t>(A)</w:t>
      </w:r>
      <w:r w:rsidRPr="00F3652C">
        <w:tab/>
      </w:r>
      <w:r w:rsidRPr="00AC4BEA">
        <w:rPr>
          <w:strike/>
        </w:rPr>
        <w:t>audiometry;</w:t>
      </w:r>
    </w:p>
    <w:p w:rsidR="00FF439F" w:rsidRPr="00AC4BEA" w:rsidRDefault="00FF439F" w:rsidP="00416B27">
      <w:pPr>
        <w:pStyle w:val="Part"/>
        <w:tabs>
          <w:tab w:val="clear" w:pos="2520"/>
        </w:tabs>
        <w:rPr>
          <w:strike/>
        </w:rPr>
      </w:pPr>
      <w:r w:rsidRPr="00AC4BEA">
        <w:rPr>
          <w:strike/>
        </w:rPr>
        <w:t>(B)</w:t>
      </w:r>
      <w:r w:rsidRPr="00F3652C">
        <w:tab/>
      </w:r>
      <w:r w:rsidRPr="00AC4BEA">
        <w:rPr>
          <w:strike/>
        </w:rPr>
        <w:t>anatomy and physiology pertaining to the dispensing of hearing aids;</w:t>
      </w:r>
    </w:p>
    <w:p w:rsidR="00FF439F" w:rsidRPr="00AC4BEA" w:rsidRDefault="00FF439F" w:rsidP="00416B27">
      <w:pPr>
        <w:pStyle w:val="Part"/>
        <w:tabs>
          <w:tab w:val="clear" w:pos="2520"/>
        </w:tabs>
        <w:rPr>
          <w:strike/>
        </w:rPr>
      </w:pPr>
      <w:r w:rsidRPr="00AC4BEA">
        <w:rPr>
          <w:strike/>
        </w:rPr>
        <w:t>(C)</w:t>
      </w:r>
      <w:r w:rsidRPr="00F3652C">
        <w:tab/>
      </w:r>
      <w:r w:rsidRPr="00AC4BEA">
        <w:rPr>
          <w:strike/>
        </w:rPr>
        <w:t>hearing aids;</w:t>
      </w:r>
    </w:p>
    <w:p w:rsidR="00FF439F" w:rsidRPr="00AC4BEA" w:rsidRDefault="00FF439F" w:rsidP="00416B27">
      <w:pPr>
        <w:pStyle w:val="Part"/>
        <w:tabs>
          <w:tab w:val="clear" w:pos="2520"/>
        </w:tabs>
        <w:rPr>
          <w:strike/>
        </w:rPr>
      </w:pPr>
      <w:r w:rsidRPr="00AC4BEA">
        <w:rPr>
          <w:strike/>
        </w:rPr>
        <w:t>(D)</w:t>
      </w:r>
      <w:r w:rsidRPr="00F3652C">
        <w:tab/>
      </w:r>
      <w:r w:rsidRPr="00AC4BEA">
        <w:rPr>
          <w:strike/>
        </w:rPr>
        <w:t>hearing aid technologies; and</w:t>
      </w:r>
    </w:p>
    <w:p w:rsidR="00FF439F" w:rsidRPr="00AC4BEA" w:rsidRDefault="00FF439F" w:rsidP="00416B27">
      <w:pPr>
        <w:pStyle w:val="Part"/>
        <w:tabs>
          <w:tab w:val="clear" w:pos="2520"/>
        </w:tabs>
        <w:rPr>
          <w:strike/>
        </w:rPr>
      </w:pPr>
      <w:r w:rsidRPr="00AC4BEA">
        <w:rPr>
          <w:strike/>
        </w:rPr>
        <w:t>(E)</w:t>
      </w:r>
      <w:r w:rsidRPr="00F3652C">
        <w:tab/>
      </w:r>
      <w:r w:rsidRPr="00AC4BEA">
        <w:rPr>
          <w:strike/>
        </w:rPr>
        <w:t>the scope of practice for hearing aid specialists.</w:t>
      </w:r>
    </w:p>
    <w:p w:rsidR="00FF439F" w:rsidRPr="00AC4BEA" w:rsidRDefault="00FF439F" w:rsidP="00416B27">
      <w:pPr>
        <w:pStyle w:val="Paragraph"/>
        <w:rPr>
          <w:strike/>
        </w:rPr>
      </w:pPr>
      <w:r w:rsidRPr="00AC4BEA">
        <w:rPr>
          <w:strike/>
        </w:rPr>
        <w:t>(b)  The Board shall annually review the contents and outcome of the previous qualifying examinations and shall determine the minimum performance criteria required for passing the examination.</w:t>
      </w:r>
      <w:r>
        <w:rPr>
          <w:strike/>
        </w:rPr>
        <w:t xml:space="preserve"> </w:t>
      </w:r>
      <w:r w:rsidRPr="00AC4BEA">
        <w:rPr>
          <w:strike/>
        </w:rPr>
        <w:t>In accordance with G.S. 93B-8(a), each registered applicant shall be informed in writing of the requirements for passing the examination prior to the applicant taking the examination.</w:t>
      </w:r>
    </w:p>
    <w:p w:rsidR="00FF439F" w:rsidRPr="00AC4BEA" w:rsidRDefault="00FF439F" w:rsidP="00416B27">
      <w:pPr>
        <w:pStyle w:val="Paragraph"/>
        <w:rPr>
          <w:strike/>
        </w:rPr>
      </w:pPr>
      <w:r w:rsidRPr="00AC4BEA">
        <w:rPr>
          <w:strike/>
        </w:rPr>
        <w:t xml:space="preserve">(c)  An applicant shall pass all parts of the exam </w:t>
      </w:r>
      <w:proofErr w:type="gramStart"/>
      <w:r w:rsidRPr="00AC4BEA">
        <w:rPr>
          <w:strike/>
        </w:rPr>
        <w:t>in order to</w:t>
      </w:r>
      <w:proofErr w:type="gramEnd"/>
      <w:r w:rsidRPr="00AC4BEA">
        <w:rPr>
          <w:strike/>
        </w:rPr>
        <w:t xml:space="preserve"> receive a license.</w:t>
      </w:r>
    </w:p>
    <w:p w:rsidR="00FF439F" w:rsidRPr="00AC4BEA" w:rsidRDefault="00FF439F" w:rsidP="00416B27">
      <w:pPr>
        <w:pStyle w:val="Paragraph"/>
        <w:rPr>
          <w:strike/>
        </w:rPr>
      </w:pPr>
      <w:r w:rsidRPr="00AC4BEA">
        <w:rPr>
          <w:strike/>
        </w:rPr>
        <w:t>(d)  For a registered applicant who completes "one full year of apprenticeship," as defined in 21 NCAC 22A .0401, all exam results shall expire 31 months after the date of initial issuance of the apprentice certificate.</w:t>
      </w:r>
    </w:p>
    <w:p w:rsidR="00FF439F" w:rsidRPr="00AC4BEA" w:rsidRDefault="00FF439F" w:rsidP="00416B27">
      <w:pPr>
        <w:pStyle w:val="Paragraph"/>
        <w:rPr>
          <w:strike/>
        </w:rPr>
      </w:pPr>
      <w:r w:rsidRPr="00AC4BEA">
        <w:rPr>
          <w:strike/>
        </w:rPr>
        <w:t xml:space="preserve">(e)  If a registered applicant is exempt from the apprenticeship requirement, or takes </w:t>
      </w:r>
      <w:proofErr w:type="gramStart"/>
      <w:r w:rsidRPr="00AC4BEA">
        <w:rPr>
          <w:strike/>
        </w:rPr>
        <w:t>an exam more than 31 months</w:t>
      </w:r>
      <w:proofErr w:type="gramEnd"/>
      <w:r w:rsidRPr="00AC4BEA">
        <w:rPr>
          <w:strike/>
        </w:rPr>
        <w:t xml:space="preserve"> after the date of initial issuance of the apprentice certificate, the exam results shall expire 19 months after the date of the exam.</w:t>
      </w:r>
    </w:p>
    <w:p w:rsidR="00FF439F" w:rsidRPr="00AC4BEA" w:rsidRDefault="00FF439F" w:rsidP="00416B27">
      <w:pPr>
        <w:pStyle w:val="Base"/>
      </w:pPr>
    </w:p>
    <w:p w:rsidR="00FF439F" w:rsidRDefault="00FF439F" w:rsidP="00416B27">
      <w:pPr>
        <w:pStyle w:val="HistoryAuthority"/>
      </w:pPr>
      <w:r w:rsidRPr="00AC4BEA">
        <w:t>Authority G.S. 93B-8; 93D-1.1; 93D-3(c); 93D-8.</w:t>
      </w:r>
    </w:p>
    <w:p w:rsidR="00FF439F" w:rsidRPr="00AC4BEA" w:rsidRDefault="00FF439F" w:rsidP="00416B27">
      <w:pPr>
        <w:pStyle w:val="Base"/>
      </w:pPr>
    </w:p>
    <w:p w:rsidR="00FF439F" w:rsidRPr="00BA7B63" w:rsidRDefault="00FF439F" w:rsidP="00416B27">
      <w:pPr>
        <w:pStyle w:val="Rule"/>
        <w:rPr>
          <w:u w:val="single"/>
        </w:rPr>
      </w:pPr>
      <w:r w:rsidRPr="00BA7B63">
        <w:t>21 NCAC 22F .0107</w:t>
      </w:r>
      <w:r w:rsidRPr="00F3652C">
        <w:tab/>
      </w:r>
      <w:r w:rsidRPr="00BA7B63">
        <w:t>Examination RESULTS</w:t>
      </w:r>
    </w:p>
    <w:p w:rsidR="00FF439F" w:rsidRPr="00BA7B63" w:rsidRDefault="00FF439F" w:rsidP="00416B27">
      <w:pPr>
        <w:pStyle w:val="Paragraph"/>
        <w:rPr>
          <w:u w:val="single"/>
        </w:rPr>
      </w:pPr>
      <w:r w:rsidRPr="00BA7B63">
        <w:rPr>
          <w:u w:val="single"/>
        </w:rPr>
        <w:t>(a)  The Board office shall communicate the examination results as follows:</w:t>
      </w:r>
    </w:p>
    <w:p w:rsidR="00FF439F" w:rsidRPr="0066673B" w:rsidRDefault="00FF439F" w:rsidP="00416B27">
      <w:pPr>
        <w:pStyle w:val="Item"/>
        <w:rPr>
          <w:u w:val="single"/>
        </w:rPr>
      </w:pPr>
      <w:r>
        <w:rPr>
          <w:u w:val="single"/>
        </w:rPr>
        <w:t>(1)</w:t>
      </w:r>
      <w:r w:rsidRPr="0066673B">
        <w:tab/>
      </w:r>
      <w:r w:rsidRPr="0066673B">
        <w:rPr>
          <w:u w:val="single"/>
        </w:rPr>
        <w:t>issue a written notification concerning the applicant's performance on the qualifying examination to each registered applicant by mailing exam results to the mailing address provided by the applicant; and</w:t>
      </w:r>
    </w:p>
    <w:p w:rsidR="00FF439F" w:rsidRPr="0066673B" w:rsidRDefault="00FF439F" w:rsidP="00416B27">
      <w:pPr>
        <w:pStyle w:val="Item"/>
        <w:rPr>
          <w:u w:val="single"/>
        </w:rPr>
      </w:pPr>
      <w:r>
        <w:rPr>
          <w:u w:val="single"/>
        </w:rPr>
        <w:t>(2)</w:t>
      </w:r>
      <w:r w:rsidRPr="0066673B">
        <w:tab/>
      </w:r>
      <w:r w:rsidRPr="0066673B">
        <w:rPr>
          <w:u w:val="single"/>
        </w:rPr>
        <w:t>if applicable, mail a copy of the applicant's exam results to the applicant's Registered Sponsor at the mailing address on file with the Board at the same time the results are mailed to the applicant.</w:t>
      </w:r>
    </w:p>
    <w:p w:rsidR="00FF439F" w:rsidRPr="00BA7B63" w:rsidRDefault="00FF439F" w:rsidP="00416B27">
      <w:pPr>
        <w:pStyle w:val="Paragraph"/>
        <w:rPr>
          <w:strike/>
        </w:rPr>
      </w:pPr>
      <w:r w:rsidRPr="00BA7B63">
        <w:rPr>
          <w:strike/>
        </w:rPr>
        <w:t>(a)  The office of the Board shall issue written notification concerning the applicant's performance on the qualifying examination to each registered applicant by mailing exam results to the mailing address provided by the applicant.</w:t>
      </w:r>
    </w:p>
    <w:p w:rsidR="00FF439F" w:rsidRPr="00BA7B63" w:rsidRDefault="00FF439F" w:rsidP="00416B27">
      <w:pPr>
        <w:pStyle w:val="Paragraph"/>
        <w:rPr>
          <w:strike/>
        </w:rPr>
      </w:pPr>
      <w:r w:rsidRPr="00BA7B63">
        <w:rPr>
          <w:strike/>
        </w:rPr>
        <w:t>(b)  A copy of the applicant's exam results shall be mailed to the applicant's Registered Sponsor at the mailing address on file with the Board at the same time the results are mailed to the applicant.</w:t>
      </w:r>
    </w:p>
    <w:p w:rsidR="00FF439F" w:rsidRPr="00BA7B63" w:rsidRDefault="00FF439F" w:rsidP="00416B27">
      <w:pPr>
        <w:pStyle w:val="Paragraph"/>
        <w:rPr>
          <w:u w:val="single"/>
        </w:rPr>
      </w:pPr>
      <w:r w:rsidRPr="00BA7B63">
        <w:rPr>
          <w:strike/>
        </w:rPr>
        <w:t>(c)</w:t>
      </w:r>
      <w:r w:rsidRPr="00BA7B63">
        <w:rPr>
          <w:u w:val="single"/>
        </w:rPr>
        <w:t>(</w:t>
      </w:r>
      <w:proofErr w:type="gramStart"/>
      <w:r w:rsidRPr="00BA7B63">
        <w:rPr>
          <w:u w:val="single"/>
        </w:rPr>
        <w:t>b)</w:t>
      </w:r>
      <w:r w:rsidRPr="00BA7B63">
        <w:t xml:space="preserve">  </w:t>
      </w:r>
      <w:r w:rsidRPr="00BA7B63">
        <w:rPr>
          <w:strike/>
        </w:rPr>
        <w:t>The</w:t>
      </w:r>
      <w:proofErr w:type="gramEnd"/>
      <w:r w:rsidRPr="00BA7B63">
        <w:rPr>
          <w:strike/>
        </w:rPr>
        <w:t xml:space="preserve"> deadline for the Board to mail exam results shall be 30 days after the examination.</w:t>
      </w:r>
      <w:r w:rsidRPr="00BA7B63">
        <w:t xml:space="preserve"> </w:t>
      </w:r>
      <w:r w:rsidRPr="00BA7B63">
        <w:rPr>
          <w:u w:val="single"/>
        </w:rPr>
        <w:t>The Board shall mail exam results within 30 days after the examination.</w:t>
      </w:r>
    </w:p>
    <w:p w:rsidR="00FF439F" w:rsidRDefault="00FF439F" w:rsidP="00416B27">
      <w:pPr>
        <w:pStyle w:val="Paragraph"/>
      </w:pPr>
      <w:r w:rsidRPr="00BA7B63">
        <w:rPr>
          <w:strike/>
        </w:rPr>
        <w:t>(d)</w:t>
      </w:r>
      <w:r w:rsidRPr="00BA7B63">
        <w:rPr>
          <w:u w:val="single"/>
        </w:rPr>
        <w:t>(c</w:t>
      </w:r>
      <w:proofErr w:type="gramStart"/>
      <w:r w:rsidRPr="00BA7B63">
        <w:rPr>
          <w:u w:val="single"/>
        </w:rPr>
        <w:t>)</w:t>
      </w:r>
      <w:r w:rsidRPr="00BA7B63">
        <w:t xml:space="preserve">  The</w:t>
      </w:r>
      <w:proofErr w:type="gramEnd"/>
      <w:r w:rsidRPr="00BA7B63">
        <w:t xml:space="preserve"> written notification shall be titled "Official Notice of Examination Results" with the date of the notice printed below the title.</w:t>
      </w:r>
    </w:p>
    <w:p w:rsidR="00FF439F" w:rsidRPr="00BA7B63" w:rsidRDefault="00FF439F" w:rsidP="00416B27">
      <w:pPr>
        <w:pStyle w:val="Paragraph"/>
        <w:rPr>
          <w:u w:val="single"/>
        </w:rPr>
      </w:pPr>
      <w:r w:rsidRPr="00BA7B63">
        <w:rPr>
          <w:u w:val="single"/>
        </w:rPr>
        <w:t>(d)  For a registered applicant who completes one full year of apprenticeship, all exam results shall expire 31 months after the date of initial issuance of the apprentice certificate.</w:t>
      </w:r>
    </w:p>
    <w:p w:rsidR="00FF439F" w:rsidRPr="00BA7B63" w:rsidRDefault="00FF439F" w:rsidP="00416B27">
      <w:pPr>
        <w:pStyle w:val="Paragraph"/>
        <w:rPr>
          <w:u w:val="single"/>
        </w:rPr>
      </w:pPr>
      <w:r w:rsidRPr="00BA7B63">
        <w:rPr>
          <w:u w:val="single"/>
        </w:rPr>
        <w:t xml:space="preserve">(e)  If a registered applicant is exempt from the apprenticeship requirement, or takes </w:t>
      </w:r>
      <w:proofErr w:type="gramStart"/>
      <w:r w:rsidRPr="00BA7B63">
        <w:rPr>
          <w:u w:val="single"/>
        </w:rPr>
        <w:t>an exam more than 31 months</w:t>
      </w:r>
      <w:proofErr w:type="gramEnd"/>
      <w:r w:rsidRPr="00BA7B63">
        <w:rPr>
          <w:u w:val="single"/>
        </w:rPr>
        <w:t xml:space="preserve"> after the date of initial issuance of the apprentice certificate, the exam results shall expire 19 months after the date of the exam.</w:t>
      </w:r>
    </w:p>
    <w:p w:rsidR="00FF439F" w:rsidRPr="00BA7B63" w:rsidRDefault="00FF439F" w:rsidP="00416B27">
      <w:pPr>
        <w:pStyle w:val="Paragraph"/>
        <w:rPr>
          <w:u w:val="single"/>
        </w:rPr>
      </w:pPr>
      <w:r w:rsidRPr="00BA7B63">
        <w:rPr>
          <w:u w:val="single"/>
        </w:rPr>
        <w:t>(f)  Notwithstanding Paragraphs (d) and (e) of this Rule, the exam results for Part D shall not expire.</w:t>
      </w:r>
    </w:p>
    <w:p w:rsidR="00FF439F" w:rsidRPr="00BA7B63" w:rsidRDefault="00FF439F" w:rsidP="00416B27">
      <w:pPr>
        <w:pStyle w:val="Base"/>
      </w:pPr>
    </w:p>
    <w:p w:rsidR="00FF439F" w:rsidRDefault="00FF439F" w:rsidP="00416B27">
      <w:pPr>
        <w:pStyle w:val="HistoryAuthority"/>
      </w:pPr>
      <w:r w:rsidRPr="00BA7B63">
        <w:t>Authority G.S. 93B-8; 93D-3(c).</w:t>
      </w:r>
    </w:p>
    <w:p w:rsidR="00FF439F" w:rsidRPr="00BA7B63" w:rsidRDefault="00FF439F" w:rsidP="00416B27">
      <w:pPr>
        <w:pStyle w:val="Base"/>
      </w:pPr>
    </w:p>
    <w:p w:rsidR="00FF439F" w:rsidRPr="003A6230" w:rsidRDefault="00FF439F" w:rsidP="00416B27">
      <w:pPr>
        <w:pStyle w:val="Rule"/>
      </w:pPr>
      <w:r w:rsidRPr="003A6230">
        <w:t>21 NCAC 22F .0108</w:t>
      </w:r>
      <w:r w:rsidRPr="00F3652C">
        <w:tab/>
      </w:r>
      <w:r w:rsidRPr="003A6230">
        <w:t>REVIEW OF EXAMINATION</w:t>
      </w:r>
    </w:p>
    <w:p w:rsidR="00FF439F" w:rsidRDefault="00FF439F" w:rsidP="00416B27">
      <w:pPr>
        <w:pStyle w:val="Paragraph"/>
      </w:pPr>
      <w:r w:rsidRPr="003A6230">
        <w:t xml:space="preserve">(a)  As set forth in </w:t>
      </w:r>
      <w:r w:rsidRPr="003A6230">
        <w:rPr>
          <w:strike/>
        </w:rPr>
        <w:t>G.S. 93B-8(c)</w:t>
      </w:r>
      <w:r w:rsidRPr="003A6230">
        <w:t xml:space="preserve"> </w:t>
      </w:r>
      <w:r w:rsidRPr="003A6230">
        <w:rPr>
          <w:u w:val="single"/>
        </w:rPr>
        <w:t>G.S. 93B-8(c),</w:t>
      </w:r>
      <w:r w:rsidRPr="003A6230">
        <w:t xml:space="preserve"> each registered applicant who takes and does not pass the qualifying examination shall be granted an opportunity to review the failed portion of the examination that is in the custody and control of the Board in the presence of a representative of the Board, upon written request from the applicant.</w:t>
      </w:r>
    </w:p>
    <w:p w:rsidR="00FF439F" w:rsidRDefault="00FF439F" w:rsidP="00416B27">
      <w:pPr>
        <w:pStyle w:val="Paragraph"/>
      </w:pPr>
      <w:r w:rsidRPr="003A6230">
        <w:t>(b)  An applicant shall make a written request by completing the electronic form available on the Board website. The written request shall include the applicant's name and Exam ID number, contact phone number, e-mail address, and dates available for a review appointment.</w:t>
      </w:r>
    </w:p>
    <w:p w:rsidR="00FF439F" w:rsidRDefault="00FF439F" w:rsidP="00416B27">
      <w:pPr>
        <w:pStyle w:val="Paragraph"/>
      </w:pPr>
      <w:r w:rsidRPr="003A6230">
        <w:t>(c)  The deadline to request an exam review shall be 20 days after the date printed on the Official Notice of Examination Results.</w:t>
      </w:r>
    </w:p>
    <w:p w:rsidR="00FF439F" w:rsidRDefault="00FF439F" w:rsidP="00416B27">
      <w:pPr>
        <w:pStyle w:val="Paragraph"/>
      </w:pPr>
      <w:r w:rsidRPr="003A6230">
        <w:t>(d)  The Board shall conduct exam reviews at the Board's office by appointment.</w:t>
      </w:r>
    </w:p>
    <w:p w:rsidR="00FF439F" w:rsidRPr="003A6230" w:rsidRDefault="00FF439F" w:rsidP="00416B27">
      <w:pPr>
        <w:pStyle w:val="Paragraph"/>
        <w:rPr>
          <w:u w:val="single"/>
        </w:rPr>
      </w:pPr>
      <w:r w:rsidRPr="003A6230">
        <w:rPr>
          <w:u w:val="single"/>
        </w:rPr>
        <w:t>(e)  Pursuant to G.S. 93B-8(d), an applicant shall not have the privilege to review Part D of the licensing exam.</w:t>
      </w:r>
    </w:p>
    <w:p w:rsidR="00FF439F" w:rsidRPr="003A6230" w:rsidRDefault="00FF439F" w:rsidP="00416B27">
      <w:pPr>
        <w:pStyle w:val="Base"/>
      </w:pPr>
    </w:p>
    <w:p w:rsidR="00FF439F" w:rsidRDefault="00FF439F" w:rsidP="00416B27">
      <w:pPr>
        <w:pStyle w:val="HistoryAuthority"/>
      </w:pPr>
      <w:r w:rsidRPr="003A6230">
        <w:t>Authority G.S. 93B</w:t>
      </w:r>
      <w:r w:rsidRPr="003A6230">
        <w:noBreakHyphen/>
        <w:t>8; 93D</w:t>
      </w:r>
      <w:r w:rsidRPr="003A6230">
        <w:noBreakHyphen/>
        <w:t>3(c).</w:t>
      </w:r>
    </w:p>
    <w:p w:rsidR="00FF439F" w:rsidRPr="003A6230" w:rsidRDefault="00FF439F" w:rsidP="00416B27">
      <w:pPr>
        <w:pStyle w:val="Base"/>
      </w:pPr>
    </w:p>
    <w:p w:rsidR="00FF439F" w:rsidRPr="00023C22" w:rsidRDefault="00FF439F" w:rsidP="00416B27">
      <w:pPr>
        <w:pStyle w:val="Rule"/>
      </w:pPr>
      <w:r w:rsidRPr="00023C22">
        <w:t>21 NCAC 22F .0122</w:t>
      </w:r>
      <w:r w:rsidRPr="00F3652C">
        <w:tab/>
      </w:r>
      <w:r w:rsidRPr="00023C22">
        <w:t>reciprocity</w:t>
      </w:r>
    </w:p>
    <w:p w:rsidR="00FF439F" w:rsidRPr="00E82E3E" w:rsidRDefault="00FF439F" w:rsidP="00416B27">
      <w:pPr>
        <w:pStyle w:val="Paragraph"/>
        <w:rPr>
          <w:strike/>
          <w:snapToGrid w:val="0"/>
        </w:rPr>
      </w:pPr>
      <w:r w:rsidRPr="00E82E3E">
        <w:rPr>
          <w:strike/>
          <w:snapToGrid w:val="0"/>
        </w:rPr>
        <w:t>Whereas the Board is not compelled to issue any license pursuant to G.S. 93D-6, the Board shall not issue a license by reciprocity.</w:t>
      </w:r>
    </w:p>
    <w:p w:rsidR="00FF439F" w:rsidRPr="00023C22" w:rsidRDefault="00FF439F" w:rsidP="00416B27">
      <w:pPr>
        <w:pStyle w:val="Base"/>
      </w:pPr>
    </w:p>
    <w:p w:rsidR="00FF439F" w:rsidRDefault="00FF439F" w:rsidP="00416B27">
      <w:pPr>
        <w:pStyle w:val="HistoryAuthority"/>
      </w:pPr>
      <w:r w:rsidRPr="00023C22">
        <w:t>Authority G.S. 93D-3(c); 93D-5; 93D-6; 93D-9.</w:t>
      </w:r>
    </w:p>
    <w:p w:rsidR="00FF439F" w:rsidRPr="00023C22" w:rsidRDefault="00FF439F" w:rsidP="00416B27">
      <w:pPr>
        <w:pStyle w:val="Base"/>
      </w:pPr>
    </w:p>
    <w:p w:rsidR="00FF439F" w:rsidRPr="003A300E" w:rsidRDefault="00FF439F" w:rsidP="00416B27">
      <w:pPr>
        <w:pStyle w:val="Rule"/>
      </w:pPr>
      <w:r w:rsidRPr="003A300E">
        <w:t>21 NCAC 22F .0123</w:t>
      </w:r>
      <w:r w:rsidRPr="00F3652C">
        <w:tab/>
      </w:r>
      <w:r w:rsidRPr="003A300E">
        <w:t>MILITARY LICENSURE</w:t>
      </w:r>
    </w:p>
    <w:p w:rsidR="00FF439F" w:rsidRPr="003A300E" w:rsidRDefault="00FF439F" w:rsidP="00416B27">
      <w:pPr>
        <w:pStyle w:val="Paragraph"/>
        <w:rPr>
          <w:u w:val="single"/>
        </w:rPr>
      </w:pPr>
      <w:r w:rsidRPr="003A300E">
        <w:rPr>
          <w:u w:val="single"/>
        </w:rPr>
        <w:t>(a)  The Board shall issue a license to a military-trained applicant seeking licensure as a hearing aid specialist in North Carolina upon the applicant demonstrating the qualifications as prescribed by the provisions of G.S. 93B-15.1(a).</w:t>
      </w:r>
    </w:p>
    <w:p w:rsidR="00FF439F" w:rsidRPr="003A300E" w:rsidRDefault="00FF439F" w:rsidP="00416B27">
      <w:pPr>
        <w:pStyle w:val="Paragraph"/>
        <w:rPr>
          <w:u w:val="single"/>
        </w:rPr>
      </w:pPr>
      <w:r w:rsidRPr="003A300E">
        <w:rPr>
          <w:u w:val="single"/>
        </w:rPr>
        <w:t>(b)  The Board shall issue a license to a military-trained applicant seeking licensure as a hearing aid specialist in North Carolina upon the applicant demonstrating the qualifications as prescribed by the provisions of G.S. 93B-15.1(a2).</w:t>
      </w:r>
    </w:p>
    <w:p w:rsidR="00FF439F" w:rsidRPr="003A300E" w:rsidRDefault="00FF439F" w:rsidP="00416B27">
      <w:pPr>
        <w:pStyle w:val="Paragraph"/>
        <w:rPr>
          <w:u w:val="single"/>
        </w:rPr>
      </w:pPr>
      <w:r w:rsidRPr="003A300E">
        <w:rPr>
          <w:u w:val="single"/>
        </w:rPr>
        <w:t>(c)  The Board shall issue a license to a military spouse applicant seeking licensure as a hearing aid specialist in North Carolina upon the applicant demonstrating the qualifications as prescribed by the provisions of G.S. 93B-15.1(b).</w:t>
      </w:r>
    </w:p>
    <w:p w:rsidR="00FF439F" w:rsidRPr="003A300E" w:rsidRDefault="00FF439F" w:rsidP="00416B27">
      <w:pPr>
        <w:pStyle w:val="Paragraph"/>
        <w:rPr>
          <w:u w:val="single"/>
        </w:rPr>
      </w:pPr>
      <w:r w:rsidRPr="003A300E">
        <w:rPr>
          <w:u w:val="single"/>
        </w:rPr>
        <w:t>(d)  The Board shall issue a "temporary practice permit" to a military-trained applicant or military spouse applicant while the military-trained applicant or military spouse is satisfying the requirements for licensure.</w:t>
      </w:r>
      <w:r>
        <w:rPr>
          <w:u w:val="single"/>
        </w:rPr>
        <w:t xml:space="preserve"> </w:t>
      </w:r>
      <w:r w:rsidRPr="003A300E">
        <w:rPr>
          <w:u w:val="single"/>
        </w:rPr>
        <w:t>The following provisions apply:</w:t>
      </w:r>
    </w:p>
    <w:p w:rsidR="00FF439F" w:rsidRPr="003A300E" w:rsidRDefault="00FF439F" w:rsidP="00416B27">
      <w:pPr>
        <w:pStyle w:val="Item"/>
        <w:tabs>
          <w:tab w:val="clear" w:pos="1800"/>
        </w:tabs>
        <w:rPr>
          <w:u w:val="single"/>
        </w:rPr>
      </w:pPr>
      <w:r w:rsidRPr="003A300E">
        <w:rPr>
          <w:u w:val="single"/>
        </w:rPr>
        <w:t>(1)</w:t>
      </w:r>
      <w:r w:rsidRPr="00F3652C">
        <w:tab/>
      </w:r>
      <w:r w:rsidRPr="003A300E">
        <w:rPr>
          <w:u w:val="single"/>
        </w:rPr>
        <w:t>the applicant may perform duties within the scope of practice for a Hearing Aid Specialist only upon</w:t>
      </w:r>
      <w:r>
        <w:rPr>
          <w:u w:val="single"/>
        </w:rPr>
        <w:t xml:space="preserve"> </w:t>
      </w:r>
      <w:r w:rsidRPr="003A300E">
        <w:rPr>
          <w:u w:val="single"/>
        </w:rPr>
        <w:t>issuance of a temporary practice permit by the Board; and</w:t>
      </w:r>
    </w:p>
    <w:p w:rsidR="00FF439F" w:rsidRPr="003A300E" w:rsidRDefault="00FF439F" w:rsidP="00416B27">
      <w:pPr>
        <w:pStyle w:val="Item"/>
        <w:tabs>
          <w:tab w:val="clear" w:pos="1800"/>
        </w:tabs>
        <w:rPr>
          <w:u w:val="single"/>
        </w:rPr>
      </w:pPr>
      <w:r w:rsidRPr="003A300E">
        <w:rPr>
          <w:u w:val="single"/>
        </w:rPr>
        <w:t>(2)</w:t>
      </w:r>
      <w:r w:rsidRPr="00F3652C">
        <w:tab/>
      </w:r>
      <w:r w:rsidRPr="003A300E">
        <w:rPr>
          <w:u w:val="single"/>
        </w:rPr>
        <w:t>the temporary practice permit shall remain valid for the later of one year or the renewal date for Hearing Aid Specialists or until a license is granted.</w:t>
      </w:r>
    </w:p>
    <w:p w:rsidR="00FF439F" w:rsidRPr="003A300E" w:rsidRDefault="00FF439F" w:rsidP="00416B27">
      <w:pPr>
        <w:pStyle w:val="Paragraph"/>
        <w:rPr>
          <w:u w:val="single"/>
        </w:rPr>
      </w:pPr>
      <w:r w:rsidRPr="003A300E">
        <w:rPr>
          <w:u w:val="single"/>
        </w:rPr>
        <w:t>(e)  No later than 30 days following receipt of a duly made application for licensure and exam registration under Section (a) and (b), the Board shall notify a military-trained applicant when the applicant's military training or experience does not satisfy the requirements for licensure, and shall specify the criteria or requirements that the Board determined that the applicant failed to meet and the basis for that determination.</w:t>
      </w:r>
    </w:p>
    <w:p w:rsidR="00FF439F" w:rsidRPr="003A300E" w:rsidRDefault="00FF439F" w:rsidP="00416B27">
      <w:pPr>
        <w:pStyle w:val="Paragraph"/>
        <w:rPr>
          <w:u w:val="single"/>
        </w:rPr>
      </w:pPr>
      <w:r w:rsidRPr="003A300E">
        <w:rPr>
          <w:u w:val="single"/>
        </w:rPr>
        <w:t xml:space="preserve">(f)  Notwithstanding any other </w:t>
      </w:r>
      <w:r>
        <w:rPr>
          <w:u w:val="single"/>
        </w:rPr>
        <w:t>r</w:t>
      </w:r>
      <w:r w:rsidRPr="003A300E">
        <w:rPr>
          <w:u w:val="single"/>
        </w:rPr>
        <w:t xml:space="preserve">ule in this Chapter, the Board shall not charge a military-trained applicant or a military spouse an initial application fee for a license, registration, or temporary practice </w:t>
      </w:r>
      <w:r>
        <w:rPr>
          <w:u w:val="single"/>
        </w:rPr>
        <w:t>permit issued pursuant to this S</w:t>
      </w:r>
      <w:r w:rsidRPr="003A300E">
        <w:rPr>
          <w:u w:val="single"/>
        </w:rPr>
        <w:t>ection. Pursuant to G.S. 93B-15.1, nothing in this Paragraph shall be construed to prohibit the Board from charging its ordinary fee for a renewal application or prohibit a third party from charging actual costs for a service such as a background check.</w:t>
      </w:r>
    </w:p>
    <w:p w:rsidR="00FF439F" w:rsidRPr="003A300E" w:rsidRDefault="00FF439F" w:rsidP="00416B27">
      <w:pPr>
        <w:pStyle w:val="Paragraph"/>
        <w:rPr>
          <w:u w:val="single"/>
        </w:rPr>
      </w:pPr>
      <w:r w:rsidRPr="003A300E">
        <w:rPr>
          <w:u w:val="single"/>
        </w:rPr>
        <w:t>(g)  The Board shall waive the license renewal fee and continuing education reporting fees and shall grant an extension of time for up to one year for completing and reporting continuing education credits for those licensees currently licensed and in good standing with the Board who are serving in the Armed Forces of the United States, and to whom G.S. 105-249-2 grants an extension of time to file a tax return.</w:t>
      </w:r>
    </w:p>
    <w:p w:rsidR="00FF439F" w:rsidRPr="003A300E" w:rsidRDefault="00FF439F" w:rsidP="00416B27">
      <w:pPr>
        <w:pStyle w:val="Base"/>
      </w:pPr>
    </w:p>
    <w:p w:rsidR="00FF439F" w:rsidRDefault="00FF439F" w:rsidP="00416B27">
      <w:pPr>
        <w:pStyle w:val="HistoryAuthority"/>
      </w:pPr>
      <w:r w:rsidRPr="003A300E">
        <w:t>Authority G.S. 93B-15; 93B-15.1; 93D-1.1; 93D-2; 93D-3(c); 93D-5; 93D</w:t>
      </w:r>
      <w:r w:rsidRPr="003A300E">
        <w:noBreakHyphen/>
        <w:t>8; 93D-9.</w:t>
      </w:r>
    </w:p>
    <w:p w:rsidR="00FF439F" w:rsidRPr="003A300E" w:rsidRDefault="00FF439F" w:rsidP="00416B27">
      <w:pPr>
        <w:pStyle w:val="Base"/>
      </w:pPr>
    </w:p>
    <w:p w:rsidR="00FF439F" w:rsidRDefault="00FF439F" w:rsidP="00416B27">
      <w:pPr>
        <w:pStyle w:val="Section"/>
      </w:pPr>
      <w:r w:rsidRPr="00172352">
        <w:t>section .0200 - continuing education</w:t>
      </w:r>
    </w:p>
    <w:p w:rsidR="00FF439F" w:rsidRPr="00172352" w:rsidRDefault="00FF439F" w:rsidP="00416B27">
      <w:pPr>
        <w:pStyle w:val="Base"/>
      </w:pPr>
    </w:p>
    <w:p w:rsidR="00FF439F" w:rsidRPr="00172352" w:rsidRDefault="00FF439F" w:rsidP="00416B27">
      <w:pPr>
        <w:pStyle w:val="Rule"/>
      </w:pPr>
      <w:r w:rsidRPr="00172352">
        <w:t>21 NCAC 22F .0201</w:t>
      </w:r>
      <w:r w:rsidRPr="00F3652C">
        <w:tab/>
      </w:r>
      <w:r w:rsidRPr="00172352">
        <w:t>Continuing education definitions</w:t>
      </w:r>
    </w:p>
    <w:p w:rsidR="00FF439F" w:rsidRDefault="00FF439F" w:rsidP="00416B27">
      <w:pPr>
        <w:pStyle w:val="Paragraph"/>
      </w:pPr>
      <w:r w:rsidRPr="00172352">
        <w:t>The following definitions apply to the Rules contained in this Section:</w:t>
      </w:r>
    </w:p>
    <w:p w:rsidR="00FF439F" w:rsidRDefault="00FF439F" w:rsidP="00416B27">
      <w:pPr>
        <w:pStyle w:val="Item"/>
        <w:tabs>
          <w:tab w:val="clear" w:pos="1800"/>
        </w:tabs>
      </w:pPr>
      <w:r w:rsidRPr="00172352">
        <w:t>(1)</w:t>
      </w:r>
      <w:r w:rsidRPr="00F3652C">
        <w:tab/>
      </w:r>
      <w:r w:rsidRPr="00172352">
        <w:t>"CE Program" means a continuing education presentation where attendance is monitored and the participants are required to be present at one or more designated physical locations.</w:t>
      </w:r>
      <w:r>
        <w:t xml:space="preserve"> </w:t>
      </w:r>
      <w:r w:rsidRPr="00172352">
        <w:t xml:space="preserve">The CE Program shall consist of sessions </w:t>
      </w:r>
      <w:r w:rsidRPr="00172352">
        <w:rPr>
          <w:strike/>
        </w:rPr>
        <w:t>which</w:t>
      </w:r>
      <w:r w:rsidRPr="00172352">
        <w:t xml:space="preserve"> </w:t>
      </w:r>
      <w:r w:rsidRPr="00172352">
        <w:rPr>
          <w:u w:val="single"/>
        </w:rPr>
        <w:t>that</w:t>
      </w:r>
      <w:r w:rsidRPr="00172352">
        <w:t xml:space="preserve"> may be eligible for Board-approved CEU credit.</w:t>
      </w:r>
      <w:r>
        <w:t xml:space="preserve"> </w:t>
      </w:r>
      <w:r w:rsidRPr="00172352">
        <w:t>A CE Program may be televised or conducted via the internet only if participants must be at a designated location where attendance is monitored by the CE Program provider.</w:t>
      </w:r>
    </w:p>
    <w:p w:rsidR="00FF439F" w:rsidRDefault="00FF439F" w:rsidP="00416B27">
      <w:pPr>
        <w:pStyle w:val="Item"/>
        <w:tabs>
          <w:tab w:val="clear" w:pos="1800"/>
        </w:tabs>
      </w:pPr>
      <w:r w:rsidRPr="00172352">
        <w:t>(2)</w:t>
      </w:r>
      <w:r w:rsidRPr="00F3652C">
        <w:tab/>
      </w:r>
      <w:r w:rsidRPr="00172352">
        <w:t>"CEU accrual period" means the calendar year (January 1 through December 31) immediately preceding the March license renewal deadline.</w:t>
      </w:r>
    </w:p>
    <w:p w:rsidR="00FF439F" w:rsidRDefault="00FF439F" w:rsidP="00416B27">
      <w:pPr>
        <w:pStyle w:val="Item"/>
        <w:tabs>
          <w:tab w:val="clear" w:pos="1800"/>
        </w:tabs>
      </w:pPr>
      <w:r w:rsidRPr="00172352">
        <w:t>(3)</w:t>
      </w:r>
      <w:r w:rsidRPr="00F3652C">
        <w:tab/>
      </w:r>
      <w:r w:rsidRPr="00172352">
        <w:t xml:space="preserve">"CEU reporting deadline" means the tenth day of January </w:t>
      </w:r>
      <w:r w:rsidRPr="00172352">
        <w:rPr>
          <w:strike/>
        </w:rPr>
        <w:t>which</w:t>
      </w:r>
      <w:r w:rsidRPr="00172352">
        <w:t xml:space="preserve"> </w:t>
      </w:r>
      <w:r w:rsidRPr="00172352">
        <w:rPr>
          <w:u w:val="single"/>
        </w:rPr>
        <w:t>that</w:t>
      </w:r>
      <w:r w:rsidRPr="00172352">
        <w:t xml:space="preserve"> immediately follows the CEU Accrual Period.</w:t>
      </w:r>
    </w:p>
    <w:p w:rsidR="00FF439F" w:rsidRDefault="00FF439F" w:rsidP="00416B27">
      <w:pPr>
        <w:pStyle w:val="Item"/>
        <w:tabs>
          <w:tab w:val="clear" w:pos="1800"/>
        </w:tabs>
      </w:pPr>
      <w:r w:rsidRPr="00172352">
        <w:t>(4)</w:t>
      </w:r>
      <w:r w:rsidRPr="00F3652C">
        <w:tab/>
      </w:r>
      <w:r w:rsidRPr="00172352">
        <w:t>"CEU Verification Report" means the electronic form available on the Board website (www.nchalb.org) for recording CEU credits earned to satisfy the license renewal requirement.</w:t>
      </w:r>
    </w:p>
    <w:p w:rsidR="00FF439F" w:rsidRDefault="00FF439F" w:rsidP="00416B27">
      <w:pPr>
        <w:pStyle w:val="Item"/>
        <w:tabs>
          <w:tab w:val="clear" w:pos="1800"/>
        </w:tabs>
      </w:pPr>
      <w:r w:rsidRPr="00172352">
        <w:t>(5)</w:t>
      </w:r>
      <w:r w:rsidRPr="00F3652C">
        <w:tab/>
      </w:r>
      <w:r w:rsidRPr="00172352">
        <w:t>"Continuing Education Unit" (CEU) means the reporting unit used in calculating approved continuing education hours.</w:t>
      </w:r>
      <w:r>
        <w:t xml:space="preserve"> </w:t>
      </w:r>
      <w:r w:rsidRPr="00172352">
        <w:t>One-tenth of a CEU (0.10) equals one hour of approved instruction. Ten hours of approved instruction equals 1.00 CEU credit.</w:t>
      </w:r>
      <w:r>
        <w:t xml:space="preserve"> </w:t>
      </w:r>
      <w:r w:rsidRPr="00172352">
        <w:t>The Board-approved CEU credits are recorded to two decimal points (for example, a session conducted for two hours would be recorded as 0.20 CEU).</w:t>
      </w:r>
    </w:p>
    <w:p w:rsidR="00FF439F" w:rsidRDefault="00FF439F" w:rsidP="00416B27">
      <w:pPr>
        <w:pStyle w:val="Item"/>
        <w:tabs>
          <w:tab w:val="clear" w:pos="1800"/>
        </w:tabs>
      </w:pPr>
      <w:r w:rsidRPr="00172352">
        <w:t>(6)</w:t>
      </w:r>
      <w:r w:rsidRPr="00F3652C">
        <w:tab/>
      </w:r>
      <w:r w:rsidRPr="00172352">
        <w:t xml:space="preserve">"Educational objective" means a statement of the working knowledge or understanding of presented content that a participant </w:t>
      </w:r>
      <w:r w:rsidRPr="00172352">
        <w:rPr>
          <w:strike/>
        </w:rPr>
        <w:t>should</w:t>
      </w:r>
      <w:r w:rsidRPr="00172352">
        <w:t xml:space="preserve"> </w:t>
      </w:r>
      <w:r w:rsidRPr="00172352">
        <w:rPr>
          <w:u w:val="single"/>
        </w:rPr>
        <w:t>is expected to</w:t>
      </w:r>
      <w:r w:rsidRPr="00172352">
        <w:t xml:space="preserve"> attain upon completion of the session.</w:t>
      </w:r>
    </w:p>
    <w:p w:rsidR="00FF439F" w:rsidRDefault="00FF439F" w:rsidP="00416B27">
      <w:pPr>
        <w:pStyle w:val="Item"/>
        <w:tabs>
          <w:tab w:val="clear" w:pos="1800"/>
        </w:tabs>
      </w:pPr>
      <w:r w:rsidRPr="00172352">
        <w:t>(7)</w:t>
      </w:r>
      <w:r w:rsidRPr="00F3652C">
        <w:tab/>
      </w:r>
      <w:r w:rsidRPr="00172352">
        <w:t>"Hour" means a full clock hour (60 minutes) of instruction and learning, excluding any time allowed for any other activity such as meals, breaks, or business or committee meetings.</w:t>
      </w:r>
    </w:p>
    <w:p w:rsidR="00FF439F" w:rsidRDefault="00FF439F" w:rsidP="00416B27">
      <w:pPr>
        <w:pStyle w:val="Item"/>
        <w:tabs>
          <w:tab w:val="clear" w:pos="1800"/>
        </w:tabs>
      </w:pPr>
      <w:r w:rsidRPr="00172352">
        <w:t>(8)</w:t>
      </w:r>
      <w:r w:rsidRPr="00F3652C">
        <w:tab/>
      </w:r>
      <w:r w:rsidRPr="00172352">
        <w:t xml:space="preserve">"Program application" means the Board's official application </w:t>
      </w:r>
      <w:proofErr w:type="gramStart"/>
      <w:r w:rsidRPr="00172352">
        <w:t>for the purpose of</w:t>
      </w:r>
      <w:proofErr w:type="gramEnd"/>
      <w:r w:rsidRPr="00172352">
        <w:t xml:space="preserve"> program review for Board-approved CEU credit, which is available on the Board website.</w:t>
      </w:r>
    </w:p>
    <w:p w:rsidR="00FF439F" w:rsidRDefault="00FF439F" w:rsidP="00416B27">
      <w:pPr>
        <w:pStyle w:val="Item"/>
        <w:tabs>
          <w:tab w:val="clear" w:pos="1800"/>
        </w:tabs>
      </w:pPr>
      <w:r w:rsidRPr="00172352">
        <w:t>(9)</w:t>
      </w:r>
      <w:r w:rsidRPr="00F3652C">
        <w:tab/>
      </w:r>
      <w:r w:rsidRPr="00172352">
        <w:t>"Presentation format" means the teaching method utilized to impart information to the participants (for example, lecture, panel discussion, demonstration, practicum, or debate).</w:t>
      </w:r>
    </w:p>
    <w:p w:rsidR="00FF439F" w:rsidRDefault="00FF439F" w:rsidP="00416B27">
      <w:pPr>
        <w:pStyle w:val="Item"/>
        <w:tabs>
          <w:tab w:val="clear" w:pos="1800"/>
        </w:tabs>
      </w:pPr>
      <w:r w:rsidRPr="00172352">
        <w:t>(10)</w:t>
      </w:r>
      <w:r w:rsidRPr="00F3652C">
        <w:tab/>
      </w:r>
      <w:r w:rsidRPr="00172352">
        <w:t>"Report of Attendance" means the official attendance verification form entitled "Continuing Education Report of Program Attendance," which is available on the website in generic form and in specific form for approved programs and self-study.</w:t>
      </w:r>
    </w:p>
    <w:p w:rsidR="00FF439F" w:rsidRDefault="00FF439F" w:rsidP="00416B27">
      <w:pPr>
        <w:pStyle w:val="Item"/>
        <w:tabs>
          <w:tab w:val="clear" w:pos="1800"/>
        </w:tabs>
      </w:pPr>
      <w:r w:rsidRPr="00172352">
        <w:lastRenderedPageBreak/>
        <w:t>(11)</w:t>
      </w:r>
      <w:r w:rsidRPr="00F3652C">
        <w:tab/>
      </w:r>
      <w:r w:rsidRPr="00172352">
        <w:t xml:space="preserve">"Self-study" means independently completed internet-based activities or events provided by the Board, or approved by the International Institute for Hearing Instruments Studies (IIHIS), American Speech-Language-Hearing Association (ASHA), or American Academy of Audiology (AAA), for at least one hour of credit that includes an internet-presented examination </w:t>
      </w:r>
      <w:r w:rsidRPr="00172352">
        <w:rPr>
          <w:strike/>
        </w:rPr>
        <w:t>pertaining to</w:t>
      </w:r>
      <w:r w:rsidRPr="00172352">
        <w:t xml:space="preserve"> </w:t>
      </w:r>
      <w:r w:rsidRPr="00172352">
        <w:rPr>
          <w:u w:val="single"/>
        </w:rPr>
        <w:t>addressing</w:t>
      </w:r>
      <w:r w:rsidRPr="00172352">
        <w:t xml:space="preserve"> the content of the self-study session.</w:t>
      </w:r>
      <w:r>
        <w:t xml:space="preserve"> </w:t>
      </w:r>
      <w:r w:rsidRPr="00172352">
        <w:t>Self-study may be:</w:t>
      </w:r>
    </w:p>
    <w:p w:rsidR="00FF439F" w:rsidRDefault="00FF439F" w:rsidP="00416B27">
      <w:pPr>
        <w:pStyle w:val="SubItemLvl1"/>
        <w:tabs>
          <w:tab w:val="clear" w:pos="2520"/>
        </w:tabs>
      </w:pPr>
      <w:r w:rsidRPr="00172352">
        <w:t>(a)</w:t>
      </w:r>
      <w:r w:rsidRPr="00F3652C">
        <w:tab/>
      </w:r>
      <w:r w:rsidRPr="00172352">
        <w:t>live, online presentations;</w:t>
      </w:r>
    </w:p>
    <w:p w:rsidR="00FF439F" w:rsidRDefault="00FF439F" w:rsidP="00416B27">
      <w:pPr>
        <w:pStyle w:val="SubItemLvl1"/>
        <w:tabs>
          <w:tab w:val="clear" w:pos="2520"/>
        </w:tabs>
      </w:pPr>
      <w:r w:rsidRPr="00172352">
        <w:t>(b)</w:t>
      </w:r>
      <w:r w:rsidRPr="00F3652C">
        <w:tab/>
      </w:r>
      <w:r w:rsidRPr="00172352">
        <w:t>prerecorded, downloaded presentations; or</w:t>
      </w:r>
    </w:p>
    <w:p w:rsidR="00FF439F" w:rsidRDefault="00FF439F" w:rsidP="00416B27">
      <w:pPr>
        <w:pStyle w:val="SubItemLvl1"/>
        <w:tabs>
          <w:tab w:val="clear" w:pos="2520"/>
        </w:tabs>
      </w:pPr>
      <w:r w:rsidRPr="00172352">
        <w:t>(c)</w:t>
      </w:r>
      <w:r w:rsidRPr="00F3652C">
        <w:tab/>
      </w:r>
      <w:r w:rsidRPr="00172352">
        <w:t>text-based, downloaded readings.</w:t>
      </w:r>
    </w:p>
    <w:p w:rsidR="00FF439F" w:rsidRDefault="00FF439F" w:rsidP="00416B27">
      <w:pPr>
        <w:pStyle w:val="Item"/>
        <w:tabs>
          <w:tab w:val="clear" w:pos="1800"/>
        </w:tabs>
      </w:pPr>
      <w:r w:rsidRPr="00172352">
        <w:t>(12)</w:t>
      </w:r>
      <w:r w:rsidRPr="00F3652C">
        <w:tab/>
      </w:r>
      <w:r w:rsidRPr="00172352">
        <w:t xml:space="preserve">"Session" means an instructional or learning event, with at least two primary educational objectives </w:t>
      </w:r>
      <w:r w:rsidRPr="00172352">
        <w:rPr>
          <w:strike/>
        </w:rPr>
        <w:t>pertaining to</w:t>
      </w:r>
      <w:r w:rsidRPr="00172352">
        <w:t xml:space="preserve"> </w:t>
      </w:r>
      <w:r w:rsidRPr="00172352">
        <w:rPr>
          <w:u w:val="single"/>
        </w:rPr>
        <w:t>addressing</w:t>
      </w:r>
      <w:r w:rsidRPr="00172352">
        <w:t xml:space="preserve"> a single Board topic content category, and a specific amount of time allotted for accomplishing the specified objectives.</w:t>
      </w:r>
    </w:p>
    <w:p w:rsidR="00FF439F" w:rsidRDefault="00FF439F" w:rsidP="00416B27">
      <w:pPr>
        <w:pStyle w:val="Item"/>
        <w:tabs>
          <w:tab w:val="clear" w:pos="1800"/>
        </w:tabs>
      </w:pPr>
      <w:r w:rsidRPr="00172352">
        <w:t>(13)</w:t>
      </w:r>
      <w:r w:rsidRPr="00F3652C">
        <w:tab/>
      </w:r>
      <w:r w:rsidRPr="00172352">
        <w:t xml:space="preserve">"Topic Content Categories" means a system to separate Board-approved sessions by content. "Category 1" is for </w:t>
      </w:r>
      <w:r w:rsidRPr="00172352">
        <w:rPr>
          <w:u w:val="single"/>
        </w:rPr>
        <w:t>amplification, hearing rehabilitation, hearing loss, regulations, and consumer-related issues.</w:t>
      </w:r>
      <w:r w:rsidRPr="00172352">
        <w:t xml:space="preserve"> </w:t>
      </w:r>
      <w:r w:rsidRPr="00172352">
        <w:rPr>
          <w:strike/>
        </w:rPr>
        <w:t>amplification and hearing rehabilitation issues. "Category 2" is for hearing loss, regulations, and consumer-related issues.</w:t>
      </w:r>
      <w:r>
        <w:rPr>
          <w:strike/>
        </w:rPr>
        <w:t xml:space="preserve"> </w:t>
      </w:r>
      <w:r w:rsidRPr="00172352">
        <w:rPr>
          <w:strike/>
        </w:rPr>
        <w:t>"Category 0" is assigned to unapproved sessions in a program when other sessions in the program are approved.</w:t>
      </w:r>
    </w:p>
    <w:p w:rsidR="00FF439F" w:rsidRPr="00172352" w:rsidRDefault="00FF439F" w:rsidP="00416B27">
      <w:pPr>
        <w:pStyle w:val="Base"/>
      </w:pPr>
    </w:p>
    <w:p w:rsidR="00FF439F" w:rsidRDefault="00FF439F" w:rsidP="00416B27">
      <w:pPr>
        <w:pStyle w:val="HistoryAuthority"/>
      </w:pPr>
      <w:r w:rsidRPr="00172352">
        <w:t>Authority G.S. 93D-3(c); 93D-11.</w:t>
      </w:r>
    </w:p>
    <w:p w:rsidR="00FF439F" w:rsidRPr="00172352" w:rsidRDefault="00FF439F" w:rsidP="00416B27">
      <w:pPr>
        <w:pStyle w:val="Base"/>
      </w:pPr>
    </w:p>
    <w:p w:rsidR="00FF439F" w:rsidRPr="00E3327D" w:rsidRDefault="00FF439F" w:rsidP="00416B27">
      <w:pPr>
        <w:pStyle w:val="Rule"/>
      </w:pPr>
      <w:r w:rsidRPr="00E3327D">
        <w:t>21 NCAC 22F .0202</w:t>
      </w:r>
      <w:r w:rsidRPr="00F3652C">
        <w:tab/>
      </w:r>
      <w:r w:rsidRPr="00E3327D">
        <w:t>Annual Continuing education requirements</w:t>
      </w:r>
    </w:p>
    <w:p w:rsidR="00FF439F" w:rsidRDefault="00FF439F" w:rsidP="00416B27">
      <w:pPr>
        <w:pStyle w:val="Paragraph"/>
      </w:pPr>
      <w:r w:rsidRPr="00E3327D">
        <w:t xml:space="preserve">(a)  A licensee shall complete and record with the Board </w:t>
      </w:r>
      <w:r w:rsidRPr="00E3327D">
        <w:rPr>
          <w:strike/>
        </w:rPr>
        <w:t>ten</w:t>
      </w:r>
      <w:r w:rsidRPr="00E3327D">
        <w:t xml:space="preserve"> </w:t>
      </w:r>
      <w:r w:rsidRPr="00E3327D">
        <w:rPr>
          <w:u w:val="single"/>
        </w:rPr>
        <w:t>10</w:t>
      </w:r>
      <w:r w:rsidRPr="00E3327D">
        <w:t xml:space="preserve"> hours (1.00 CEU credit) of Board-approved continuing education annually, </w:t>
      </w:r>
      <w:r w:rsidRPr="00E3327D">
        <w:rPr>
          <w:u w:val="single"/>
        </w:rPr>
        <w:t>from sessions assigned to</w:t>
      </w:r>
      <w:r w:rsidRPr="00E3327D">
        <w:t xml:space="preserve"> </w:t>
      </w:r>
      <w:r w:rsidRPr="00E3327D">
        <w:rPr>
          <w:strike/>
        </w:rPr>
        <w:t>including at least five hours (0.50 CEU credit) classified as</w:t>
      </w:r>
      <w:r w:rsidRPr="00E3327D">
        <w:t xml:space="preserve"> Category 1 in accordance with Rule .0203 of this Section.</w:t>
      </w:r>
    </w:p>
    <w:p w:rsidR="00FF439F" w:rsidRDefault="00FF439F" w:rsidP="00416B27">
      <w:pPr>
        <w:pStyle w:val="Paragraph"/>
      </w:pPr>
      <w:r w:rsidRPr="00E3327D">
        <w:t>(b)  The CEU Accrual Period for each license renewal shall be the calendar year preceding license renewal. CEU credit cannot be carried over from one CEU Accrual Period to the next, even if the CEU credit earned exceeds the license renewal requirement.</w:t>
      </w:r>
    </w:p>
    <w:p w:rsidR="00FF439F" w:rsidRDefault="00FF439F" w:rsidP="00416B27">
      <w:pPr>
        <w:pStyle w:val="Paragraph"/>
      </w:pPr>
      <w:r w:rsidRPr="00E3327D">
        <w:t>(c)  An individual who passes the licensing exam during a CEU Accrual Period shall have satisfied the continuing education requirement for the corresponding license renewal.</w:t>
      </w:r>
    </w:p>
    <w:p w:rsidR="00FF439F" w:rsidRPr="00E3327D" w:rsidRDefault="00FF439F" w:rsidP="00416B27">
      <w:pPr>
        <w:pStyle w:val="Base"/>
      </w:pPr>
    </w:p>
    <w:p w:rsidR="00FF439F" w:rsidRDefault="00FF439F" w:rsidP="00416B27">
      <w:pPr>
        <w:pStyle w:val="HistoryAuthority"/>
      </w:pPr>
      <w:r w:rsidRPr="00E3327D">
        <w:t>Authority G.S. 93D-3(c); 93D-11.</w:t>
      </w:r>
    </w:p>
    <w:p w:rsidR="00FF439F" w:rsidRPr="00E3327D" w:rsidRDefault="00FF439F" w:rsidP="00416B27">
      <w:pPr>
        <w:pStyle w:val="Base"/>
      </w:pPr>
    </w:p>
    <w:p w:rsidR="00FF439F" w:rsidRPr="00187F55" w:rsidRDefault="00FF439F" w:rsidP="00416B27">
      <w:pPr>
        <w:pStyle w:val="Rule"/>
      </w:pPr>
      <w:r w:rsidRPr="00187F55">
        <w:t>21 NCAC 22f .0203</w:t>
      </w:r>
      <w:r w:rsidRPr="00F3652C">
        <w:tab/>
      </w:r>
      <w:r w:rsidRPr="00187F55">
        <w:t>CONTENT CATEGORIES</w:t>
      </w:r>
    </w:p>
    <w:p w:rsidR="00FF439F" w:rsidRPr="00187F55" w:rsidRDefault="00FF439F" w:rsidP="00416B27">
      <w:pPr>
        <w:pStyle w:val="Paragraph"/>
        <w:rPr>
          <w:u w:val="single"/>
        </w:rPr>
      </w:pPr>
      <w:r w:rsidRPr="00187F55">
        <w:t xml:space="preserve">(a)  Sessions assigned to </w:t>
      </w:r>
      <w:r w:rsidRPr="00187F55">
        <w:rPr>
          <w:strike/>
        </w:rPr>
        <w:t>Category 1</w:t>
      </w:r>
      <w:r w:rsidRPr="00187F55">
        <w:t xml:space="preserve"> </w:t>
      </w:r>
      <w:r w:rsidRPr="00187F55">
        <w:rPr>
          <w:u w:val="single"/>
        </w:rPr>
        <w:t>Category 1,</w:t>
      </w:r>
      <w:r w:rsidRPr="00187F55">
        <w:t xml:space="preserve"> </w:t>
      </w:r>
      <w:r w:rsidRPr="00187F55">
        <w:rPr>
          <w:strike/>
        </w:rPr>
        <w:t>or Category 2</w:t>
      </w:r>
      <w:r w:rsidRPr="00187F55">
        <w:t xml:space="preserve">, as described </w:t>
      </w:r>
      <w:r w:rsidRPr="00187F55">
        <w:rPr>
          <w:strike/>
        </w:rPr>
        <w:t>herein,</w:t>
      </w:r>
      <w:r w:rsidRPr="00187F55">
        <w:t xml:space="preserve"> </w:t>
      </w:r>
      <w:r w:rsidRPr="00187F55">
        <w:rPr>
          <w:u w:val="single"/>
        </w:rPr>
        <w:t>in this Rule, shall</w:t>
      </w:r>
      <w:r w:rsidRPr="00187F55">
        <w:t xml:space="preserve"> satisfy the continuing education requirement for license renewal.</w:t>
      </w:r>
      <w:r>
        <w:t xml:space="preserve"> </w:t>
      </w:r>
      <w:r w:rsidRPr="00187F55">
        <w:rPr>
          <w:strike/>
        </w:rPr>
        <w:t>Category 0 sessions, as described herein, do not satisfy any part of the continuing education requirement.</w:t>
      </w:r>
      <w:r w:rsidRPr="00187F55">
        <w:t xml:space="preserve"> </w:t>
      </w:r>
      <w:r w:rsidRPr="00187F55">
        <w:rPr>
          <w:u w:val="single"/>
        </w:rPr>
        <w:t>Any session not assigned to Category 1 shall not be approved to satisfy the continuing education requirement for license renewal.</w:t>
      </w:r>
    </w:p>
    <w:p w:rsidR="00FF439F" w:rsidRDefault="00FF439F" w:rsidP="00416B27">
      <w:pPr>
        <w:pStyle w:val="Paragraph"/>
      </w:pPr>
      <w:r w:rsidRPr="00187F55">
        <w:t xml:space="preserve">(b)  Category 1 is for </w:t>
      </w:r>
      <w:r w:rsidRPr="00187F55">
        <w:rPr>
          <w:u w:val="single"/>
        </w:rPr>
        <w:t>amplification, hearing rehabilitation, hearing loss, regulations, and consumer-related</w:t>
      </w:r>
      <w:r w:rsidRPr="00187F55">
        <w:t xml:space="preserve"> </w:t>
      </w:r>
      <w:r w:rsidRPr="00187F55">
        <w:rPr>
          <w:strike/>
        </w:rPr>
        <w:t>and hearing rehabilitation</w:t>
      </w:r>
      <w:r w:rsidRPr="00187F55">
        <w:t xml:space="preserve"> issues, and shall be assigned to continuing education sessions </w:t>
      </w:r>
      <w:r w:rsidRPr="00187F55">
        <w:rPr>
          <w:strike/>
        </w:rPr>
        <w:t>which</w:t>
      </w:r>
      <w:r w:rsidRPr="00187F55">
        <w:t xml:space="preserve"> </w:t>
      </w:r>
      <w:r w:rsidRPr="00187F55">
        <w:rPr>
          <w:u w:val="single"/>
        </w:rPr>
        <w:t>that</w:t>
      </w:r>
      <w:r w:rsidRPr="00187F55">
        <w:t xml:space="preserve"> are comprised of the following topics:</w:t>
      </w:r>
    </w:p>
    <w:p w:rsidR="00FF439F" w:rsidRDefault="00FF439F" w:rsidP="00416B27">
      <w:pPr>
        <w:pStyle w:val="Item"/>
        <w:tabs>
          <w:tab w:val="clear" w:pos="1800"/>
        </w:tabs>
      </w:pPr>
      <w:r w:rsidRPr="00187F55">
        <w:t>(1)</w:t>
      </w:r>
      <w:r w:rsidRPr="00F3652C">
        <w:tab/>
      </w:r>
      <w:r w:rsidRPr="00187F55">
        <w:t>hearing aid technology:</w:t>
      </w:r>
      <w:r>
        <w:t xml:space="preserve"> </w:t>
      </w:r>
      <w:r w:rsidRPr="00187F55">
        <w:t>instrument circuitry and acoustic performance data;</w:t>
      </w:r>
    </w:p>
    <w:p w:rsidR="00FF439F" w:rsidRDefault="00FF439F" w:rsidP="00416B27">
      <w:pPr>
        <w:pStyle w:val="Item"/>
        <w:tabs>
          <w:tab w:val="clear" w:pos="1800"/>
        </w:tabs>
      </w:pPr>
      <w:r w:rsidRPr="00187F55">
        <w:t>(2)</w:t>
      </w:r>
      <w:r w:rsidRPr="00F3652C">
        <w:tab/>
      </w:r>
      <w:r w:rsidRPr="00187F55">
        <w:t>earmold or shell coupling systems:</w:t>
      </w:r>
      <w:r>
        <w:t xml:space="preserve"> </w:t>
      </w:r>
      <w:r w:rsidRPr="00187F55">
        <w:t>design, selection, modifications, and ear impressions;</w:t>
      </w:r>
    </w:p>
    <w:p w:rsidR="00FF439F" w:rsidRDefault="00FF439F" w:rsidP="00416B27">
      <w:pPr>
        <w:pStyle w:val="Item"/>
        <w:tabs>
          <w:tab w:val="clear" w:pos="1800"/>
        </w:tabs>
      </w:pPr>
      <w:r w:rsidRPr="00187F55">
        <w:t>(3)</w:t>
      </w:r>
      <w:r w:rsidRPr="00F3652C">
        <w:tab/>
      </w:r>
      <w:r w:rsidRPr="00187F55">
        <w:t xml:space="preserve">hearing aid selection procedures, verification, fitting and adjustment techniques, and servicing or repairs; </w:t>
      </w:r>
      <w:r w:rsidRPr="00187F55">
        <w:rPr>
          <w:strike/>
        </w:rPr>
        <w:t>and</w:t>
      </w:r>
    </w:p>
    <w:p w:rsidR="00FF439F" w:rsidRDefault="00FF439F" w:rsidP="00416B27">
      <w:pPr>
        <w:pStyle w:val="Item"/>
        <w:tabs>
          <w:tab w:val="clear" w:pos="1800"/>
        </w:tabs>
      </w:pPr>
      <w:r w:rsidRPr="00187F55">
        <w:t>(4)</w:t>
      </w:r>
      <w:r w:rsidRPr="00F3652C">
        <w:tab/>
      </w:r>
      <w:r w:rsidRPr="00187F55">
        <w:t>aural rehabilitation using amplification:</w:t>
      </w:r>
      <w:r>
        <w:t xml:space="preserve"> </w:t>
      </w:r>
      <w:r w:rsidRPr="00187F55">
        <w:t xml:space="preserve">auditory training, hearing aid orientation and counseling techniques, and hearing aid validation </w:t>
      </w:r>
      <w:r w:rsidRPr="00187F55">
        <w:rPr>
          <w:strike/>
        </w:rPr>
        <w:t>techniques.</w:t>
      </w:r>
      <w:r w:rsidRPr="00187F55">
        <w:t xml:space="preserve"> </w:t>
      </w:r>
      <w:r w:rsidRPr="00187F55">
        <w:rPr>
          <w:u w:val="single"/>
        </w:rPr>
        <w:t>techniques;</w:t>
      </w:r>
    </w:p>
    <w:p w:rsidR="00FF439F" w:rsidRPr="00187F55" w:rsidRDefault="00FF439F" w:rsidP="00416B27">
      <w:pPr>
        <w:pStyle w:val="Item"/>
        <w:tabs>
          <w:tab w:val="clear" w:pos="1800"/>
        </w:tabs>
        <w:rPr>
          <w:u w:val="single"/>
        </w:rPr>
      </w:pPr>
      <w:r w:rsidRPr="00187F55">
        <w:rPr>
          <w:u w:val="single"/>
        </w:rPr>
        <w:t>(5)</w:t>
      </w:r>
      <w:r w:rsidRPr="00F3652C">
        <w:tab/>
      </w:r>
      <w:r w:rsidRPr="00187F55">
        <w:rPr>
          <w:u w:val="single"/>
        </w:rPr>
        <w:t>biological, physical, and behavioral bases underlying normal and pathological hearing processes;</w:t>
      </w:r>
    </w:p>
    <w:p w:rsidR="00FF439F" w:rsidRPr="00187F55" w:rsidRDefault="00FF439F" w:rsidP="00416B27">
      <w:pPr>
        <w:pStyle w:val="Item"/>
        <w:tabs>
          <w:tab w:val="clear" w:pos="1800"/>
        </w:tabs>
        <w:rPr>
          <w:u w:val="single"/>
        </w:rPr>
      </w:pPr>
      <w:r w:rsidRPr="00187F55">
        <w:rPr>
          <w:u w:val="single"/>
        </w:rPr>
        <w:t>(6)</w:t>
      </w:r>
      <w:r w:rsidRPr="00F3652C">
        <w:tab/>
      </w:r>
      <w:r w:rsidRPr="00187F55">
        <w:rPr>
          <w:u w:val="single"/>
        </w:rPr>
        <w:t>detection, assessment, or monitoring of hearing impairment (such as measurement techniques and test interpretation), including intraoperative monitoring;</w:t>
      </w:r>
    </w:p>
    <w:p w:rsidR="00FF439F" w:rsidRPr="00187F55" w:rsidRDefault="00FF439F" w:rsidP="00416B27">
      <w:pPr>
        <w:pStyle w:val="Item"/>
        <w:tabs>
          <w:tab w:val="clear" w:pos="1800"/>
        </w:tabs>
        <w:rPr>
          <w:u w:val="single"/>
        </w:rPr>
      </w:pPr>
      <w:r w:rsidRPr="00187F55">
        <w:rPr>
          <w:u w:val="single"/>
        </w:rPr>
        <w:t>(7)</w:t>
      </w:r>
      <w:r w:rsidRPr="00F3652C">
        <w:tab/>
      </w:r>
      <w:r w:rsidRPr="00187F55">
        <w:rPr>
          <w:u w:val="single"/>
        </w:rPr>
        <w:t>cochlear implants or implantable hearing devices;</w:t>
      </w:r>
    </w:p>
    <w:p w:rsidR="00FF439F" w:rsidRPr="00187F55" w:rsidRDefault="00FF439F" w:rsidP="00416B27">
      <w:pPr>
        <w:pStyle w:val="Item"/>
        <w:tabs>
          <w:tab w:val="clear" w:pos="1800"/>
        </w:tabs>
        <w:rPr>
          <w:u w:val="single"/>
        </w:rPr>
      </w:pPr>
      <w:r w:rsidRPr="00187F55">
        <w:rPr>
          <w:u w:val="single"/>
        </w:rPr>
        <w:t>(8)</w:t>
      </w:r>
      <w:r w:rsidRPr="00F3652C">
        <w:tab/>
      </w:r>
      <w:r w:rsidRPr="00187F55">
        <w:rPr>
          <w:u w:val="single"/>
        </w:rPr>
        <w:t>central auditory processing;</w:t>
      </w:r>
    </w:p>
    <w:p w:rsidR="00FF439F" w:rsidRPr="00187F55" w:rsidRDefault="00FF439F" w:rsidP="00416B27">
      <w:pPr>
        <w:pStyle w:val="Item"/>
        <w:tabs>
          <w:tab w:val="clear" w:pos="1800"/>
        </w:tabs>
        <w:rPr>
          <w:u w:val="single"/>
        </w:rPr>
      </w:pPr>
      <w:r w:rsidRPr="00187F55">
        <w:rPr>
          <w:u w:val="single"/>
        </w:rPr>
        <w:t>(9)</w:t>
      </w:r>
      <w:r w:rsidRPr="00F3652C">
        <w:tab/>
      </w:r>
      <w:r w:rsidRPr="00187F55">
        <w:rPr>
          <w:u w:val="single"/>
        </w:rPr>
        <w:t>assistive listening devices, including FM Systems and ancillary wireless devices;</w:t>
      </w:r>
    </w:p>
    <w:p w:rsidR="00FF439F" w:rsidRPr="00187F55" w:rsidRDefault="00FF439F" w:rsidP="00416B27">
      <w:pPr>
        <w:pStyle w:val="Item"/>
        <w:tabs>
          <w:tab w:val="clear" w:pos="1800"/>
        </w:tabs>
        <w:rPr>
          <w:u w:val="single"/>
        </w:rPr>
      </w:pPr>
      <w:r w:rsidRPr="00187F55">
        <w:rPr>
          <w:u w:val="single"/>
        </w:rPr>
        <w:t>(10)</w:t>
      </w:r>
      <w:r w:rsidRPr="00F3652C">
        <w:tab/>
      </w:r>
      <w:r w:rsidRPr="00187F55">
        <w:rPr>
          <w:u w:val="single"/>
        </w:rPr>
        <w:t>techniques for development of speech and language in children with hearing loss, or augmentative and alternative communication strategies for children or adults with hearing loss;</w:t>
      </w:r>
    </w:p>
    <w:p w:rsidR="00FF439F" w:rsidRPr="00187F55" w:rsidRDefault="00FF439F" w:rsidP="00416B27">
      <w:pPr>
        <w:pStyle w:val="Item"/>
        <w:tabs>
          <w:tab w:val="clear" w:pos="1800"/>
        </w:tabs>
        <w:rPr>
          <w:u w:val="single"/>
        </w:rPr>
      </w:pPr>
      <w:r w:rsidRPr="00187F55">
        <w:rPr>
          <w:u w:val="single"/>
        </w:rPr>
        <w:t>(11)</w:t>
      </w:r>
      <w:r w:rsidRPr="00F3652C">
        <w:tab/>
      </w:r>
      <w:r w:rsidRPr="00187F55">
        <w:rPr>
          <w:u w:val="single"/>
        </w:rPr>
        <w:t>cerumen management, dizziness, or tinnitus as it pertains to persons with hearing loss;</w:t>
      </w:r>
    </w:p>
    <w:p w:rsidR="00FF439F" w:rsidRPr="00187F55" w:rsidRDefault="00FF439F" w:rsidP="00416B27">
      <w:pPr>
        <w:pStyle w:val="Item"/>
        <w:tabs>
          <w:tab w:val="clear" w:pos="1800"/>
        </w:tabs>
        <w:rPr>
          <w:u w:val="single"/>
        </w:rPr>
      </w:pPr>
      <w:r w:rsidRPr="00187F55">
        <w:rPr>
          <w:u w:val="single"/>
        </w:rPr>
        <w:t>(12)</w:t>
      </w:r>
      <w:r w:rsidRPr="00F3652C">
        <w:tab/>
      </w:r>
      <w:r w:rsidRPr="00187F55">
        <w:rPr>
          <w:u w:val="single"/>
        </w:rPr>
        <w:t>hearing impaired consumers' views of the hearing health care industry and consumer complaints;</w:t>
      </w:r>
    </w:p>
    <w:p w:rsidR="00FF439F" w:rsidRPr="00187F55" w:rsidRDefault="00FF439F" w:rsidP="00416B27">
      <w:pPr>
        <w:pStyle w:val="Item"/>
        <w:tabs>
          <w:tab w:val="clear" w:pos="1800"/>
        </w:tabs>
        <w:rPr>
          <w:u w:val="single"/>
        </w:rPr>
      </w:pPr>
      <w:r w:rsidRPr="00187F55">
        <w:rPr>
          <w:u w:val="single"/>
        </w:rPr>
        <w:t>(13)</w:t>
      </w:r>
      <w:r w:rsidRPr="00F3652C">
        <w:tab/>
      </w:r>
      <w:r w:rsidRPr="00187F55">
        <w:rPr>
          <w:u w:val="single"/>
        </w:rPr>
        <w:t>infection control issues for the hearing health care profession;</w:t>
      </w:r>
    </w:p>
    <w:p w:rsidR="00FF439F" w:rsidRPr="00187F55" w:rsidRDefault="00FF439F" w:rsidP="00416B27">
      <w:pPr>
        <w:pStyle w:val="Item"/>
        <w:tabs>
          <w:tab w:val="clear" w:pos="1800"/>
        </w:tabs>
        <w:rPr>
          <w:u w:val="single"/>
        </w:rPr>
      </w:pPr>
      <w:r w:rsidRPr="00187F55">
        <w:rPr>
          <w:u w:val="single"/>
        </w:rPr>
        <w:t>(14)</w:t>
      </w:r>
      <w:r w:rsidRPr="00F3652C">
        <w:tab/>
      </w:r>
      <w:r w:rsidRPr="00187F55">
        <w:rPr>
          <w:u w:val="single"/>
        </w:rPr>
        <w:t>professional conduct and regulatory issues pertaining to the fitting and selling of hearing aids; and</w:t>
      </w:r>
    </w:p>
    <w:p w:rsidR="00FF439F" w:rsidRPr="00187F55" w:rsidRDefault="00FF439F" w:rsidP="00416B27">
      <w:pPr>
        <w:pStyle w:val="Item"/>
        <w:tabs>
          <w:tab w:val="clear" w:pos="1800"/>
        </w:tabs>
        <w:rPr>
          <w:u w:val="single"/>
        </w:rPr>
      </w:pPr>
      <w:r w:rsidRPr="00187F55">
        <w:rPr>
          <w:u w:val="single"/>
        </w:rPr>
        <w:t>(15)</w:t>
      </w:r>
      <w:r w:rsidRPr="00F3652C">
        <w:tab/>
      </w:r>
      <w:r w:rsidRPr="00187F55">
        <w:rPr>
          <w:u w:val="single"/>
        </w:rPr>
        <w:t>hearing aid business practices, such as hearing aid office management, sales contracts, and hearing aid marketing or industry trends.</w:t>
      </w:r>
    </w:p>
    <w:p w:rsidR="00FF439F" w:rsidRPr="00187F55" w:rsidRDefault="00FF439F" w:rsidP="00416B27">
      <w:pPr>
        <w:pStyle w:val="Paragraph"/>
        <w:rPr>
          <w:strike/>
        </w:rPr>
      </w:pPr>
      <w:r w:rsidRPr="00187F55">
        <w:rPr>
          <w:strike/>
        </w:rPr>
        <w:t>(c)  Category 2 is for hearing loss, regulations, and consumer-related issues, and shall be assigned to continuing education sessions which are comprised of the following topics:</w:t>
      </w:r>
    </w:p>
    <w:p w:rsidR="00FF439F" w:rsidRPr="00187F55" w:rsidRDefault="00FF439F" w:rsidP="00416B27">
      <w:pPr>
        <w:pStyle w:val="Item"/>
        <w:tabs>
          <w:tab w:val="clear" w:pos="1800"/>
        </w:tabs>
        <w:rPr>
          <w:strike/>
        </w:rPr>
      </w:pPr>
      <w:r w:rsidRPr="00187F55">
        <w:rPr>
          <w:strike/>
        </w:rPr>
        <w:t>(1)</w:t>
      </w:r>
      <w:r w:rsidRPr="00F3652C">
        <w:tab/>
      </w:r>
      <w:r w:rsidRPr="00187F55">
        <w:rPr>
          <w:strike/>
        </w:rPr>
        <w:t>biological, physical, and behavioral bases underlying normal and pathological hearing processes;</w:t>
      </w:r>
    </w:p>
    <w:p w:rsidR="00FF439F" w:rsidRPr="00187F55" w:rsidRDefault="00FF439F" w:rsidP="00416B27">
      <w:pPr>
        <w:pStyle w:val="Item"/>
        <w:tabs>
          <w:tab w:val="clear" w:pos="1800"/>
        </w:tabs>
        <w:rPr>
          <w:strike/>
        </w:rPr>
      </w:pPr>
      <w:r w:rsidRPr="00187F55">
        <w:rPr>
          <w:strike/>
        </w:rPr>
        <w:t>(2)</w:t>
      </w:r>
      <w:r w:rsidRPr="00F3652C">
        <w:tab/>
      </w:r>
      <w:r w:rsidRPr="00187F55">
        <w:rPr>
          <w:strike/>
        </w:rPr>
        <w:t>detection, assessment, or monitoring of hearing impairment (such as measurement techniques and test interpretation), including intraoperative monitoring;</w:t>
      </w:r>
    </w:p>
    <w:p w:rsidR="00FF439F" w:rsidRPr="00187F55" w:rsidRDefault="00FF439F" w:rsidP="00416B27">
      <w:pPr>
        <w:pStyle w:val="Item"/>
        <w:tabs>
          <w:tab w:val="clear" w:pos="1800"/>
        </w:tabs>
        <w:rPr>
          <w:strike/>
        </w:rPr>
      </w:pPr>
      <w:r w:rsidRPr="00187F55">
        <w:rPr>
          <w:strike/>
        </w:rPr>
        <w:t>(3)</w:t>
      </w:r>
      <w:r w:rsidRPr="00F3652C">
        <w:tab/>
      </w:r>
      <w:r w:rsidRPr="00187F55">
        <w:rPr>
          <w:strike/>
        </w:rPr>
        <w:t>cochlear implants or implantable hearing devices;</w:t>
      </w:r>
    </w:p>
    <w:p w:rsidR="00FF439F" w:rsidRPr="00187F55" w:rsidRDefault="00FF439F" w:rsidP="00416B27">
      <w:pPr>
        <w:pStyle w:val="Item"/>
        <w:tabs>
          <w:tab w:val="clear" w:pos="1800"/>
        </w:tabs>
        <w:rPr>
          <w:strike/>
        </w:rPr>
      </w:pPr>
      <w:r w:rsidRPr="00187F55">
        <w:rPr>
          <w:strike/>
        </w:rPr>
        <w:t>(4)</w:t>
      </w:r>
      <w:r w:rsidRPr="00F3652C">
        <w:tab/>
      </w:r>
      <w:r w:rsidRPr="00187F55">
        <w:rPr>
          <w:strike/>
        </w:rPr>
        <w:t>central auditory processing;</w:t>
      </w:r>
    </w:p>
    <w:p w:rsidR="00FF439F" w:rsidRPr="00187F55" w:rsidRDefault="00FF439F" w:rsidP="00416B27">
      <w:pPr>
        <w:pStyle w:val="Item"/>
        <w:tabs>
          <w:tab w:val="clear" w:pos="1800"/>
        </w:tabs>
        <w:rPr>
          <w:strike/>
        </w:rPr>
      </w:pPr>
      <w:r w:rsidRPr="00187F55">
        <w:rPr>
          <w:strike/>
        </w:rPr>
        <w:lastRenderedPageBreak/>
        <w:t>(5)</w:t>
      </w:r>
      <w:r w:rsidRPr="00F3652C">
        <w:tab/>
      </w:r>
      <w:r w:rsidRPr="00187F55">
        <w:rPr>
          <w:strike/>
        </w:rPr>
        <w:t>assistive listening devices, including FM Systems and ancillary wireless devices;</w:t>
      </w:r>
    </w:p>
    <w:p w:rsidR="00FF439F" w:rsidRPr="00187F55" w:rsidRDefault="00FF439F" w:rsidP="00416B27">
      <w:pPr>
        <w:pStyle w:val="Item"/>
        <w:tabs>
          <w:tab w:val="clear" w:pos="1800"/>
        </w:tabs>
        <w:rPr>
          <w:strike/>
        </w:rPr>
      </w:pPr>
      <w:r w:rsidRPr="00187F55">
        <w:rPr>
          <w:strike/>
        </w:rPr>
        <w:t>(6)</w:t>
      </w:r>
      <w:r w:rsidRPr="00F3652C">
        <w:tab/>
      </w:r>
      <w:r w:rsidRPr="00187F55">
        <w:rPr>
          <w:strike/>
        </w:rPr>
        <w:t>techniques for development of speech and language in children with hearing loss, or augmentative and alternative communication strategies for children or adults with hearing loss;</w:t>
      </w:r>
    </w:p>
    <w:p w:rsidR="00FF439F" w:rsidRPr="00187F55" w:rsidRDefault="00FF439F" w:rsidP="00416B27">
      <w:pPr>
        <w:pStyle w:val="Item"/>
        <w:tabs>
          <w:tab w:val="clear" w:pos="1800"/>
        </w:tabs>
        <w:rPr>
          <w:strike/>
        </w:rPr>
      </w:pPr>
      <w:r w:rsidRPr="00187F55">
        <w:rPr>
          <w:strike/>
        </w:rPr>
        <w:t>(7)</w:t>
      </w:r>
      <w:r w:rsidRPr="00F3652C">
        <w:tab/>
      </w:r>
      <w:r w:rsidRPr="00187F55">
        <w:rPr>
          <w:strike/>
        </w:rPr>
        <w:t>cerumen management, dizziness, or tinnitus as it directly pertains to persons with hearing loss;</w:t>
      </w:r>
    </w:p>
    <w:p w:rsidR="00FF439F" w:rsidRPr="00187F55" w:rsidRDefault="00FF439F" w:rsidP="00416B27">
      <w:pPr>
        <w:pStyle w:val="Item"/>
        <w:tabs>
          <w:tab w:val="clear" w:pos="1800"/>
        </w:tabs>
        <w:rPr>
          <w:strike/>
        </w:rPr>
      </w:pPr>
      <w:r w:rsidRPr="00187F55">
        <w:rPr>
          <w:strike/>
        </w:rPr>
        <w:t>(8)</w:t>
      </w:r>
      <w:r w:rsidRPr="00F3652C">
        <w:tab/>
      </w:r>
      <w:r w:rsidRPr="00187F55">
        <w:rPr>
          <w:strike/>
        </w:rPr>
        <w:t>hearing impaired consumers' views of the hearing health care industry and consumer complaints;</w:t>
      </w:r>
    </w:p>
    <w:p w:rsidR="00FF439F" w:rsidRPr="00187F55" w:rsidRDefault="00FF439F" w:rsidP="00416B27">
      <w:pPr>
        <w:pStyle w:val="Item"/>
        <w:tabs>
          <w:tab w:val="clear" w:pos="1800"/>
        </w:tabs>
        <w:rPr>
          <w:strike/>
        </w:rPr>
      </w:pPr>
      <w:r w:rsidRPr="00187F55">
        <w:rPr>
          <w:strike/>
        </w:rPr>
        <w:t>(9)</w:t>
      </w:r>
      <w:r w:rsidRPr="00F3652C">
        <w:tab/>
      </w:r>
      <w:r w:rsidRPr="00187F55">
        <w:rPr>
          <w:strike/>
        </w:rPr>
        <w:t>infection control issues for the hearing health care profession;</w:t>
      </w:r>
    </w:p>
    <w:p w:rsidR="00FF439F" w:rsidRPr="00187F55" w:rsidRDefault="00FF439F" w:rsidP="00416B27">
      <w:pPr>
        <w:pStyle w:val="Item"/>
        <w:tabs>
          <w:tab w:val="clear" w:pos="1800"/>
        </w:tabs>
        <w:rPr>
          <w:strike/>
        </w:rPr>
      </w:pPr>
      <w:r w:rsidRPr="00187F55">
        <w:rPr>
          <w:strike/>
        </w:rPr>
        <w:t>(10)</w:t>
      </w:r>
      <w:r w:rsidRPr="00F3652C">
        <w:tab/>
      </w:r>
      <w:r w:rsidRPr="00187F55">
        <w:rPr>
          <w:strike/>
        </w:rPr>
        <w:t>professional conduct and regulatory issues pertaining to the fitting and selling of hearing aids; and</w:t>
      </w:r>
    </w:p>
    <w:p w:rsidR="00FF439F" w:rsidRPr="00187F55" w:rsidRDefault="00FF439F" w:rsidP="00416B27">
      <w:pPr>
        <w:pStyle w:val="Item"/>
        <w:tabs>
          <w:tab w:val="clear" w:pos="1800"/>
        </w:tabs>
        <w:rPr>
          <w:strike/>
        </w:rPr>
      </w:pPr>
      <w:r w:rsidRPr="00187F55">
        <w:rPr>
          <w:strike/>
        </w:rPr>
        <w:t>(11)</w:t>
      </w:r>
      <w:r w:rsidRPr="00F3652C">
        <w:tab/>
      </w:r>
      <w:r w:rsidRPr="00187F55">
        <w:rPr>
          <w:strike/>
        </w:rPr>
        <w:t>hearing aid business practices such as hearing aid office management, sales contracts, and hearing aid marketing or industry trends.</w:t>
      </w:r>
    </w:p>
    <w:p w:rsidR="00FF439F" w:rsidRPr="00187F55" w:rsidRDefault="00FF439F" w:rsidP="00416B27">
      <w:pPr>
        <w:pStyle w:val="Paragraph"/>
        <w:rPr>
          <w:strike/>
        </w:rPr>
      </w:pPr>
      <w:r w:rsidRPr="00187F55">
        <w:rPr>
          <w:strike/>
        </w:rPr>
        <w:t>(d)  Category 0 shall be assigned to all unapproved sessions in a continuing education program, including sessions comprised of the following programs, activities and topics:</w:t>
      </w:r>
    </w:p>
    <w:p w:rsidR="00FF439F" w:rsidRPr="00187F55" w:rsidRDefault="00FF439F" w:rsidP="00416B27">
      <w:pPr>
        <w:pStyle w:val="Item"/>
        <w:tabs>
          <w:tab w:val="clear" w:pos="1800"/>
        </w:tabs>
        <w:rPr>
          <w:strike/>
        </w:rPr>
      </w:pPr>
      <w:r w:rsidRPr="00187F55">
        <w:rPr>
          <w:strike/>
        </w:rPr>
        <w:t>(1)</w:t>
      </w:r>
      <w:r w:rsidRPr="00F3652C">
        <w:tab/>
      </w:r>
      <w:r w:rsidRPr="00187F55">
        <w:rPr>
          <w:strike/>
        </w:rPr>
        <w:t>financial planning unrelated to the fitting or programming of hearing instruments;</w:t>
      </w:r>
    </w:p>
    <w:p w:rsidR="00FF439F" w:rsidRPr="00187F55" w:rsidRDefault="00FF439F" w:rsidP="00416B27">
      <w:pPr>
        <w:pStyle w:val="Item"/>
        <w:tabs>
          <w:tab w:val="clear" w:pos="1800"/>
        </w:tabs>
        <w:rPr>
          <w:strike/>
        </w:rPr>
      </w:pPr>
      <w:r w:rsidRPr="00187F55">
        <w:rPr>
          <w:strike/>
        </w:rPr>
        <w:t>(2)</w:t>
      </w:r>
      <w:r w:rsidRPr="00F3652C">
        <w:tab/>
      </w:r>
      <w:r w:rsidRPr="00187F55">
        <w:rPr>
          <w:strike/>
        </w:rPr>
        <w:t>computer training unrelated to the fitting or programming of hearing instruments;</w:t>
      </w:r>
    </w:p>
    <w:p w:rsidR="00FF439F" w:rsidRPr="00187F55" w:rsidRDefault="00FF439F" w:rsidP="00416B27">
      <w:pPr>
        <w:pStyle w:val="Item"/>
        <w:tabs>
          <w:tab w:val="clear" w:pos="1800"/>
        </w:tabs>
        <w:rPr>
          <w:strike/>
        </w:rPr>
      </w:pPr>
      <w:r w:rsidRPr="00187F55">
        <w:rPr>
          <w:strike/>
        </w:rPr>
        <w:t>(3)</w:t>
      </w:r>
      <w:r w:rsidRPr="00F3652C">
        <w:tab/>
      </w:r>
      <w:r w:rsidRPr="00187F55">
        <w:rPr>
          <w:strike/>
        </w:rPr>
        <w:t>employment contracts;</w:t>
      </w:r>
    </w:p>
    <w:p w:rsidR="00FF439F" w:rsidRPr="00187F55" w:rsidRDefault="00FF439F" w:rsidP="00416B27">
      <w:pPr>
        <w:pStyle w:val="Item"/>
        <w:tabs>
          <w:tab w:val="clear" w:pos="1800"/>
        </w:tabs>
        <w:rPr>
          <w:strike/>
        </w:rPr>
      </w:pPr>
      <w:r w:rsidRPr="00187F55">
        <w:rPr>
          <w:strike/>
        </w:rPr>
        <w:t>(4)</w:t>
      </w:r>
      <w:r w:rsidRPr="00F3652C">
        <w:tab/>
      </w:r>
      <w:r w:rsidRPr="00187F55">
        <w:rPr>
          <w:strike/>
        </w:rPr>
        <w:t>balance mechanism or tinnitus, if not directly pertaining to persons with hearing loss;</w:t>
      </w:r>
    </w:p>
    <w:p w:rsidR="00FF439F" w:rsidRPr="00187F55" w:rsidRDefault="00FF439F" w:rsidP="00416B27">
      <w:pPr>
        <w:pStyle w:val="Item"/>
        <w:tabs>
          <w:tab w:val="clear" w:pos="1800"/>
        </w:tabs>
        <w:rPr>
          <w:strike/>
        </w:rPr>
      </w:pPr>
      <w:r w:rsidRPr="00187F55">
        <w:rPr>
          <w:strike/>
        </w:rPr>
        <w:t>(5)</w:t>
      </w:r>
      <w:r w:rsidRPr="00F3652C">
        <w:tab/>
      </w:r>
      <w:r w:rsidRPr="00187F55">
        <w:rPr>
          <w:strike/>
        </w:rPr>
        <w:t>cerumen management, if not directly pertaining to persons with hearing loss;</w:t>
      </w:r>
    </w:p>
    <w:p w:rsidR="00FF439F" w:rsidRPr="00187F55" w:rsidRDefault="00FF439F" w:rsidP="00416B27">
      <w:pPr>
        <w:pStyle w:val="Item"/>
        <w:tabs>
          <w:tab w:val="clear" w:pos="1800"/>
        </w:tabs>
        <w:rPr>
          <w:strike/>
        </w:rPr>
      </w:pPr>
      <w:r w:rsidRPr="00187F55">
        <w:rPr>
          <w:strike/>
        </w:rPr>
        <w:t>(6)</w:t>
      </w:r>
      <w:r w:rsidRPr="00F3652C">
        <w:tab/>
      </w:r>
      <w:r w:rsidRPr="00187F55">
        <w:rPr>
          <w:strike/>
        </w:rPr>
        <w:t>training designed for license examination preparation;</w:t>
      </w:r>
    </w:p>
    <w:p w:rsidR="00FF439F" w:rsidRPr="00187F55" w:rsidRDefault="00FF439F" w:rsidP="00416B27">
      <w:pPr>
        <w:pStyle w:val="Item"/>
        <w:tabs>
          <w:tab w:val="clear" w:pos="1800"/>
        </w:tabs>
        <w:rPr>
          <w:strike/>
        </w:rPr>
      </w:pPr>
      <w:r w:rsidRPr="00187F55">
        <w:rPr>
          <w:strike/>
        </w:rPr>
        <w:t>(7)</w:t>
      </w:r>
      <w:r w:rsidRPr="00F3652C">
        <w:tab/>
      </w:r>
      <w:r w:rsidRPr="00187F55">
        <w:rPr>
          <w:strike/>
        </w:rPr>
        <w:t>factory tours, poster sessions, open forum sessions, and poster-type sessions conducted at a CE Program where participants are free to determine the amount of time that they interact with multiple presenters; and</w:t>
      </w:r>
    </w:p>
    <w:p w:rsidR="00FF439F" w:rsidRPr="00187F55" w:rsidRDefault="00FF439F" w:rsidP="00416B27">
      <w:pPr>
        <w:pStyle w:val="Item"/>
        <w:tabs>
          <w:tab w:val="clear" w:pos="1800"/>
        </w:tabs>
        <w:rPr>
          <w:strike/>
        </w:rPr>
      </w:pPr>
      <w:r w:rsidRPr="00187F55">
        <w:rPr>
          <w:strike/>
        </w:rPr>
        <w:t>(8)</w:t>
      </w:r>
      <w:r w:rsidRPr="00F3652C">
        <w:tab/>
      </w:r>
      <w:r w:rsidRPr="00187F55">
        <w:rPr>
          <w:strike/>
        </w:rPr>
        <w:t>all other topics not listed as approved for Category 1or Category 2.</w:t>
      </w:r>
    </w:p>
    <w:p w:rsidR="00FF439F" w:rsidRPr="00187F55" w:rsidRDefault="00FF439F" w:rsidP="00416B27">
      <w:pPr>
        <w:pStyle w:val="Base"/>
      </w:pPr>
    </w:p>
    <w:p w:rsidR="00FF439F" w:rsidRDefault="00FF439F" w:rsidP="00416B27">
      <w:pPr>
        <w:pStyle w:val="HistoryAuthority"/>
      </w:pPr>
      <w:r w:rsidRPr="00187F55">
        <w:t>Authority G.S. 93D-3(c); 93D-11.</w:t>
      </w:r>
    </w:p>
    <w:p w:rsidR="00FF439F" w:rsidRPr="00187F55" w:rsidRDefault="00FF439F" w:rsidP="00416B27">
      <w:pPr>
        <w:pStyle w:val="Base"/>
      </w:pPr>
    </w:p>
    <w:p w:rsidR="00FF439F" w:rsidRPr="009B67A6" w:rsidRDefault="00FF439F" w:rsidP="00416B27">
      <w:pPr>
        <w:pStyle w:val="Rule"/>
      </w:pPr>
      <w:r w:rsidRPr="009B67A6">
        <w:t>21 NCAC 22F .0208</w:t>
      </w:r>
      <w:r w:rsidRPr="00F3652C">
        <w:tab/>
      </w:r>
      <w:r w:rsidRPr="009B67A6">
        <w:t>SELF-STUDY</w:t>
      </w:r>
    </w:p>
    <w:p w:rsidR="00FF439F" w:rsidRDefault="00FF439F" w:rsidP="00416B27">
      <w:pPr>
        <w:pStyle w:val="Paragraph"/>
      </w:pPr>
      <w:r w:rsidRPr="009B67A6">
        <w:t xml:space="preserve">(a)  Self-study may be completed to satisfy up to </w:t>
      </w:r>
      <w:r w:rsidRPr="009B67A6">
        <w:rPr>
          <w:strike/>
        </w:rPr>
        <w:t>five</w:t>
      </w:r>
      <w:r w:rsidRPr="009B67A6">
        <w:t xml:space="preserve"> </w:t>
      </w:r>
      <w:r w:rsidRPr="009B67A6">
        <w:rPr>
          <w:u w:val="single"/>
        </w:rPr>
        <w:t>all 10</w:t>
      </w:r>
      <w:r w:rsidRPr="009B67A6">
        <w:t xml:space="preserve"> hours of the continuing education requirement during each CEU Accrual Period.</w:t>
      </w:r>
    </w:p>
    <w:p w:rsidR="00FF439F" w:rsidRDefault="00FF439F" w:rsidP="00416B27">
      <w:pPr>
        <w:pStyle w:val="Paragraph"/>
      </w:pPr>
      <w:r w:rsidRPr="009B67A6">
        <w:t xml:space="preserve">(b)  Each self-study event shall be one session and up to </w:t>
      </w:r>
      <w:r w:rsidRPr="009B67A6">
        <w:rPr>
          <w:strike/>
        </w:rPr>
        <w:t>five</w:t>
      </w:r>
      <w:r w:rsidRPr="009B67A6">
        <w:t xml:space="preserve"> </w:t>
      </w:r>
      <w:r w:rsidRPr="009B67A6">
        <w:rPr>
          <w:u w:val="single"/>
        </w:rPr>
        <w:t>10</w:t>
      </w:r>
      <w:r w:rsidRPr="009B67A6">
        <w:t xml:space="preserve"> sessions completed in the same CEU Accrual Period may be reported on one self-study Report of Attendance as a self-study program.</w:t>
      </w:r>
    </w:p>
    <w:p w:rsidR="00FF439F" w:rsidRDefault="00FF439F" w:rsidP="00416B27">
      <w:pPr>
        <w:pStyle w:val="Paragraph"/>
      </w:pPr>
      <w:r w:rsidRPr="009B67A6">
        <w:t xml:space="preserve">(c)  A licensee shall record self-study CEU credit with the Board by submitting </w:t>
      </w:r>
      <w:proofErr w:type="gramStart"/>
      <w:r w:rsidRPr="009B67A6">
        <w:t>all of</w:t>
      </w:r>
      <w:proofErr w:type="gramEnd"/>
      <w:r w:rsidRPr="009B67A6">
        <w:t xml:space="preserve"> the following:</w:t>
      </w:r>
    </w:p>
    <w:p w:rsidR="00FF439F" w:rsidRDefault="00FF439F" w:rsidP="00416B27">
      <w:pPr>
        <w:pStyle w:val="Item"/>
        <w:tabs>
          <w:tab w:val="clear" w:pos="1800"/>
        </w:tabs>
      </w:pPr>
      <w:r w:rsidRPr="009B67A6">
        <w:t>(1)</w:t>
      </w:r>
      <w:r w:rsidRPr="00F3652C">
        <w:tab/>
      </w:r>
      <w:r w:rsidRPr="009B67A6">
        <w:t>an electronic CEU Verification Report;</w:t>
      </w:r>
    </w:p>
    <w:p w:rsidR="00FF439F" w:rsidRDefault="00FF439F" w:rsidP="00416B27">
      <w:pPr>
        <w:pStyle w:val="Item"/>
        <w:tabs>
          <w:tab w:val="clear" w:pos="1800"/>
        </w:tabs>
      </w:pPr>
      <w:r w:rsidRPr="009B67A6">
        <w:t>(2)</w:t>
      </w:r>
      <w:r w:rsidRPr="00F3652C">
        <w:tab/>
      </w:r>
      <w:r w:rsidRPr="009B67A6">
        <w:t>a completed self-study Report of Attendance;</w:t>
      </w:r>
    </w:p>
    <w:p w:rsidR="00FF439F" w:rsidRDefault="00FF439F" w:rsidP="00416B27">
      <w:pPr>
        <w:pStyle w:val="Item"/>
        <w:tabs>
          <w:tab w:val="clear" w:pos="1800"/>
        </w:tabs>
      </w:pPr>
      <w:r w:rsidRPr="009B67A6">
        <w:t>(3)</w:t>
      </w:r>
      <w:r w:rsidRPr="00F3652C">
        <w:tab/>
      </w:r>
      <w:r w:rsidRPr="009B67A6">
        <w:t>an official transcript listing the licensee's score of 80 percent or greater on an Internet-</w:t>
      </w:r>
      <w:r w:rsidRPr="009B67A6">
        <w:t>presented examination pertaining to the content of the self-study activity; and</w:t>
      </w:r>
    </w:p>
    <w:p w:rsidR="00FF439F" w:rsidRDefault="00FF439F" w:rsidP="00416B27">
      <w:pPr>
        <w:pStyle w:val="Item"/>
        <w:tabs>
          <w:tab w:val="clear" w:pos="1800"/>
        </w:tabs>
      </w:pPr>
      <w:r w:rsidRPr="009B67A6">
        <w:t>(4)</w:t>
      </w:r>
      <w:r w:rsidRPr="00F3652C">
        <w:tab/>
      </w:r>
      <w:r w:rsidRPr="009B67A6">
        <w:t>the recording fee as set forth in Rule 21 NCAC 22A .0501 for each self-study program.</w:t>
      </w:r>
    </w:p>
    <w:p w:rsidR="00FF439F" w:rsidRDefault="00FF439F" w:rsidP="00416B27">
      <w:pPr>
        <w:pStyle w:val="Paragraph"/>
      </w:pPr>
      <w:r w:rsidRPr="009B67A6">
        <w:t>(d)  The Board shall accept electronic images of the self-study Report of Attendance and official transcripts when submitted electronically in conjunction with the CEU Verification Report.</w:t>
      </w:r>
    </w:p>
    <w:p w:rsidR="00FF439F" w:rsidRPr="009B67A6" w:rsidRDefault="00FF439F" w:rsidP="00416B27">
      <w:pPr>
        <w:pStyle w:val="Base"/>
      </w:pPr>
    </w:p>
    <w:p w:rsidR="00FF439F" w:rsidRDefault="00FF439F" w:rsidP="00416B27">
      <w:pPr>
        <w:pStyle w:val="HistoryAuthority"/>
      </w:pPr>
      <w:r w:rsidRPr="009B67A6">
        <w:t>Authority G.S. 93D-3(c); 93D-11.</w:t>
      </w:r>
    </w:p>
    <w:p w:rsidR="00FF439F" w:rsidRPr="009B67A6" w:rsidRDefault="00FF439F" w:rsidP="00416B27">
      <w:pPr>
        <w:pStyle w:val="Base"/>
      </w:pPr>
    </w:p>
    <w:p w:rsidR="00FF439F" w:rsidRDefault="00FF439F" w:rsidP="00416B27">
      <w:pPr>
        <w:pStyle w:val="Section"/>
      </w:pPr>
      <w:r w:rsidRPr="00DD64F8">
        <w:t>SECTION .0300 – APPRENTICESHIPS</w:t>
      </w:r>
    </w:p>
    <w:p w:rsidR="00FF439F" w:rsidRPr="00DD64F8" w:rsidRDefault="00FF439F" w:rsidP="00416B27">
      <w:pPr>
        <w:pStyle w:val="Base"/>
      </w:pPr>
    </w:p>
    <w:p w:rsidR="00FF439F" w:rsidRPr="00DD64F8" w:rsidRDefault="00FF439F" w:rsidP="00416B27">
      <w:pPr>
        <w:pStyle w:val="Rule"/>
      </w:pPr>
      <w:r w:rsidRPr="00DD64F8">
        <w:t>21 NCAC 22F .0301</w:t>
      </w:r>
      <w:r w:rsidRPr="00F3652C">
        <w:tab/>
      </w:r>
      <w:r w:rsidRPr="00DD64F8">
        <w:t>APPRENTICESHIP REQUIREMENTS</w:t>
      </w:r>
    </w:p>
    <w:p w:rsidR="00FF439F" w:rsidRPr="00DD64F8" w:rsidRDefault="00FF439F" w:rsidP="00416B27">
      <w:pPr>
        <w:pStyle w:val="Paragraph"/>
        <w:rPr>
          <w:strike/>
        </w:rPr>
      </w:pPr>
      <w:r w:rsidRPr="00DD64F8">
        <w:t xml:space="preserve">(a)  </w:t>
      </w:r>
      <w:r w:rsidRPr="00DD64F8">
        <w:rPr>
          <w:u w:val="single"/>
        </w:rPr>
        <w:t>Pursuant to G.S. 93D-5 and G.S. 93D-9, an individual who seeks licensure from the Board shall first complete one full year of apprenticeship, with exception of those applicants eligible for waiver pursuant to G.S. 93D-5(c) or applying for licensure pursuant to 21 NCAC 22F .0123.</w:t>
      </w:r>
      <w:r w:rsidRPr="00DD64F8">
        <w:t xml:space="preserve"> </w:t>
      </w:r>
      <w:r w:rsidRPr="00DD64F8">
        <w:rPr>
          <w:strike/>
        </w:rPr>
        <w:t>An individual who seeks a license under G.S. 93D shall complete "one full year of apprenticeship" as defined in 21 NCAC 22A .0401, unless the individual is eligible for waiver of the apprenticeship requirement under G.S. 93D-5(c) 1-5.</w:t>
      </w:r>
    </w:p>
    <w:p w:rsidR="00FF439F" w:rsidRPr="00DD64F8" w:rsidRDefault="00FF439F" w:rsidP="00416B27">
      <w:pPr>
        <w:pStyle w:val="Paragraph"/>
        <w:rPr>
          <w:u w:val="single"/>
        </w:rPr>
      </w:pPr>
      <w:r w:rsidRPr="00DD64F8">
        <w:t xml:space="preserve">(b)  </w:t>
      </w:r>
      <w:proofErr w:type="gramStart"/>
      <w:r w:rsidRPr="00DD64F8">
        <w:rPr>
          <w:u w:val="single"/>
        </w:rPr>
        <w:t>In order to</w:t>
      </w:r>
      <w:proofErr w:type="gramEnd"/>
      <w:r w:rsidRPr="00DD64F8">
        <w:rPr>
          <w:u w:val="single"/>
        </w:rPr>
        <w:t xml:space="preserve"> complete the one full year of apprenticeship, the applicant shall:</w:t>
      </w:r>
    </w:p>
    <w:p w:rsidR="00FF439F" w:rsidRPr="00DD64F8" w:rsidRDefault="00FF439F" w:rsidP="00416B27">
      <w:pPr>
        <w:pStyle w:val="Item"/>
        <w:tabs>
          <w:tab w:val="clear" w:pos="1800"/>
        </w:tabs>
        <w:rPr>
          <w:u w:val="single"/>
        </w:rPr>
      </w:pPr>
      <w:r w:rsidRPr="00DD64F8">
        <w:rPr>
          <w:u w:val="single"/>
        </w:rPr>
        <w:t>(1)</w:t>
      </w:r>
      <w:r w:rsidRPr="00F3652C">
        <w:tab/>
      </w:r>
      <w:r w:rsidRPr="00DD64F8">
        <w:rPr>
          <w:u w:val="single"/>
        </w:rPr>
        <w:t>be sponsored by a Registered Sponsor; and</w:t>
      </w:r>
    </w:p>
    <w:p w:rsidR="00FF439F" w:rsidRDefault="00FF439F" w:rsidP="00416B27">
      <w:pPr>
        <w:pStyle w:val="Item"/>
        <w:tabs>
          <w:tab w:val="clear" w:pos="1800"/>
        </w:tabs>
      </w:pPr>
      <w:r w:rsidRPr="00DD64F8">
        <w:rPr>
          <w:u w:val="single"/>
        </w:rPr>
        <w:t>(2)</w:t>
      </w:r>
      <w:r w:rsidRPr="00F3652C">
        <w:tab/>
      </w:r>
      <w:r w:rsidRPr="00DD64F8">
        <w:rPr>
          <w:u w:val="single"/>
        </w:rPr>
        <w:t>register with the Board by submitting a complete apprentice registration electronic application.</w:t>
      </w:r>
      <w:r>
        <w:rPr>
          <w:u w:val="single"/>
        </w:rPr>
        <w:t xml:space="preserve"> </w:t>
      </w:r>
      <w:r w:rsidRPr="00DD64F8">
        <w:rPr>
          <w:u w:val="single"/>
        </w:rPr>
        <w:t>The application shall be considered complete upon submission and receipt of the following:</w:t>
      </w:r>
      <w:r w:rsidRPr="00DD64F8">
        <w:t xml:space="preserve"> </w:t>
      </w:r>
      <w:r w:rsidRPr="00DD64F8">
        <w:rPr>
          <w:strike/>
        </w:rPr>
        <w:t>Under the supervision of the proposed sponsor, an individual shall complete the apprentice registration application and pay the fee as set forth in 21 NCAC 22A .0501.</w:t>
      </w:r>
    </w:p>
    <w:p w:rsidR="00FF439F" w:rsidRPr="00DD64F8" w:rsidRDefault="00FF439F" w:rsidP="00416B27">
      <w:pPr>
        <w:pStyle w:val="Part"/>
        <w:tabs>
          <w:tab w:val="clear" w:pos="2520"/>
        </w:tabs>
        <w:rPr>
          <w:u w:val="single"/>
        </w:rPr>
      </w:pPr>
      <w:r w:rsidRPr="00DD64F8">
        <w:rPr>
          <w:u w:val="single"/>
        </w:rPr>
        <w:t>(A)</w:t>
      </w:r>
      <w:r w:rsidRPr="00F3652C">
        <w:tab/>
      </w:r>
      <w:r w:rsidRPr="00DD64F8">
        <w:rPr>
          <w:u w:val="single"/>
        </w:rPr>
        <w:t>F1 form;</w:t>
      </w:r>
    </w:p>
    <w:p w:rsidR="00FF439F" w:rsidRPr="00DD64F8" w:rsidRDefault="00FF439F" w:rsidP="00416B27">
      <w:pPr>
        <w:pStyle w:val="Part"/>
        <w:tabs>
          <w:tab w:val="clear" w:pos="2520"/>
        </w:tabs>
        <w:rPr>
          <w:u w:val="single"/>
        </w:rPr>
      </w:pPr>
      <w:r w:rsidRPr="00DD64F8">
        <w:rPr>
          <w:u w:val="single"/>
        </w:rPr>
        <w:t>(B)</w:t>
      </w:r>
      <w:r w:rsidRPr="00F3652C">
        <w:tab/>
      </w:r>
      <w:r w:rsidRPr="00DD64F8">
        <w:rPr>
          <w:u w:val="single"/>
        </w:rPr>
        <w:t>F1 affidavit;</w:t>
      </w:r>
    </w:p>
    <w:p w:rsidR="00FF439F" w:rsidRPr="00DD64F8" w:rsidRDefault="00FF439F" w:rsidP="00416B27">
      <w:pPr>
        <w:pStyle w:val="Part"/>
        <w:tabs>
          <w:tab w:val="clear" w:pos="2520"/>
        </w:tabs>
        <w:rPr>
          <w:u w:val="single"/>
        </w:rPr>
      </w:pPr>
      <w:r w:rsidRPr="00DD64F8">
        <w:rPr>
          <w:u w:val="single"/>
        </w:rPr>
        <w:t>(C)</w:t>
      </w:r>
      <w:r w:rsidRPr="00F3652C">
        <w:tab/>
      </w:r>
      <w:r w:rsidRPr="00DD64F8">
        <w:rPr>
          <w:u w:val="single"/>
        </w:rPr>
        <w:t>audiometer calibration;</w:t>
      </w:r>
    </w:p>
    <w:p w:rsidR="00FF439F" w:rsidRPr="00DD64F8" w:rsidRDefault="00FF439F" w:rsidP="00416B27">
      <w:pPr>
        <w:pStyle w:val="Part"/>
        <w:tabs>
          <w:tab w:val="clear" w:pos="2520"/>
        </w:tabs>
        <w:rPr>
          <w:u w:val="single"/>
        </w:rPr>
      </w:pPr>
      <w:r w:rsidRPr="00DD64F8">
        <w:rPr>
          <w:u w:val="single"/>
        </w:rPr>
        <w:t>(D)</w:t>
      </w:r>
      <w:r w:rsidRPr="00F3652C">
        <w:tab/>
      </w:r>
      <w:r w:rsidRPr="00DD64F8">
        <w:rPr>
          <w:u w:val="single"/>
        </w:rPr>
        <w:t>passport style photograph;</w:t>
      </w:r>
    </w:p>
    <w:p w:rsidR="00FF439F" w:rsidRPr="00DD64F8" w:rsidRDefault="00FF439F" w:rsidP="00416B27">
      <w:pPr>
        <w:pStyle w:val="Part"/>
        <w:tabs>
          <w:tab w:val="clear" w:pos="2520"/>
        </w:tabs>
        <w:rPr>
          <w:u w:val="single"/>
        </w:rPr>
      </w:pPr>
      <w:r w:rsidRPr="00DD64F8">
        <w:rPr>
          <w:u w:val="single"/>
        </w:rPr>
        <w:t>(E)</w:t>
      </w:r>
      <w:r w:rsidRPr="00F3652C">
        <w:tab/>
      </w:r>
      <w:r w:rsidRPr="00DD64F8">
        <w:rPr>
          <w:u w:val="single"/>
        </w:rPr>
        <w:t>background check; and</w:t>
      </w:r>
    </w:p>
    <w:p w:rsidR="00FF439F" w:rsidRPr="00DD64F8" w:rsidRDefault="00FF439F" w:rsidP="00416B27">
      <w:pPr>
        <w:pStyle w:val="Part"/>
        <w:tabs>
          <w:tab w:val="clear" w:pos="2520"/>
        </w:tabs>
        <w:rPr>
          <w:u w:val="single"/>
        </w:rPr>
      </w:pPr>
      <w:r w:rsidRPr="00DD64F8">
        <w:rPr>
          <w:u w:val="single"/>
        </w:rPr>
        <w:t>(F)</w:t>
      </w:r>
      <w:r w:rsidRPr="00F3652C">
        <w:tab/>
      </w:r>
      <w:r w:rsidRPr="00DD64F8">
        <w:rPr>
          <w:u w:val="single"/>
        </w:rPr>
        <w:t>the application for registration as an apprentice fee as set forth in 21 NCAC 22A .0501(1).</w:t>
      </w:r>
    </w:p>
    <w:p w:rsidR="00FF439F" w:rsidRPr="00DD64F8" w:rsidRDefault="00FF439F" w:rsidP="00416B27">
      <w:pPr>
        <w:pStyle w:val="Paragraph"/>
        <w:rPr>
          <w:u w:val="single"/>
        </w:rPr>
      </w:pPr>
      <w:r w:rsidRPr="00DD64F8">
        <w:rPr>
          <w:u w:val="single"/>
        </w:rPr>
        <w:t>(c)  The Board shall accept a digital image of a signed affidavit or other document required as part of an application as the original when submitted electronically in conjunction with the electronic application.</w:t>
      </w:r>
      <w:r w:rsidRPr="00DD64F8">
        <w:t xml:space="preserve"> </w:t>
      </w:r>
      <w:r w:rsidRPr="00DD64F8">
        <w:rPr>
          <w:strike/>
        </w:rPr>
        <w:t>An apprentice may perform duties within the scope of practice for a Hearing Aid Specialist under the registered sponsor's supervision only after the apprentice certificate is approved and posted on the Board's website.</w:t>
      </w:r>
    </w:p>
    <w:p w:rsidR="00FF439F" w:rsidRPr="00DD64F8" w:rsidRDefault="00FF439F" w:rsidP="00416B27">
      <w:pPr>
        <w:pStyle w:val="Paragraph"/>
        <w:rPr>
          <w:u w:val="single"/>
        </w:rPr>
      </w:pPr>
      <w:r w:rsidRPr="00DD64F8">
        <w:rPr>
          <w:u w:val="single"/>
        </w:rPr>
        <w:t xml:space="preserve">(d)  The Board may require supplemental information for applications to determine the qualifications of each applicant for apprenticeship, as set forth in these Rules and in </w:t>
      </w:r>
      <w:r>
        <w:rPr>
          <w:u w:val="single"/>
        </w:rPr>
        <w:t>G.S. 93D</w:t>
      </w:r>
      <w:r w:rsidRPr="00DD64F8">
        <w:rPr>
          <w:u w:val="single"/>
        </w:rPr>
        <w:t>.</w:t>
      </w:r>
      <w:r>
        <w:rPr>
          <w:u w:val="single"/>
        </w:rPr>
        <w:t xml:space="preserve"> </w:t>
      </w:r>
      <w:r w:rsidRPr="00DD64F8">
        <w:rPr>
          <w:u w:val="single"/>
        </w:rPr>
        <w:t>The Board will require supplemental information on a case-by-case basis including issues raised on the applicant's criminal background check or discrepancies in the application.</w:t>
      </w:r>
      <w:r>
        <w:rPr>
          <w:u w:val="single"/>
        </w:rPr>
        <w:t xml:space="preserve"> </w:t>
      </w:r>
      <w:r w:rsidRPr="00DD64F8">
        <w:rPr>
          <w:u w:val="single"/>
        </w:rPr>
        <w:t>Supplemental information may include letters of recommendation, affidavits, official transcripts, and personal appearances before the Board.</w:t>
      </w:r>
      <w:r w:rsidRPr="00DD64F8">
        <w:t xml:space="preserve"> </w:t>
      </w:r>
      <w:r w:rsidRPr="00DD64F8">
        <w:rPr>
          <w:strike/>
        </w:rPr>
        <w:t xml:space="preserve">For an apprenticeship issued prior to the effective date of this Rule, the registered sponsor shall </w:t>
      </w:r>
      <w:r w:rsidRPr="00DD64F8">
        <w:rPr>
          <w:strike/>
        </w:rPr>
        <w:lastRenderedPageBreak/>
        <w:t>provide general supervision to the apprentice until the expiration date of the apprentice certificate.</w:t>
      </w:r>
      <w:r>
        <w:rPr>
          <w:strike/>
        </w:rPr>
        <w:t xml:space="preserve"> </w:t>
      </w:r>
      <w:r w:rsidRPr="00DD64F8">
        <w:rPr>
          <w:strike/>
        </w:rPr>
        <w:t>For any renewal of an apprenticeship or issuance of an apprenticeship after the effective date of this Rule, the registered sponsor shall provide supervision in accordance with 21 NCAC 22F .0302.</w:t>
      </w:r>
    </w:p>
    <w:p w:rsidR="00FF439F" w:rsidRPr="00DD64F8" w:rsidRDefault="00FF439F" w:rsidP="00416B27">
      <w:pPr>
        <w:pStyle w:val="Paragraph"/>
        <w:rPr>
          <w:u w:val="single"/>
        </w:rPr>
      </w:pPr>
      <w:r w:rsidRPr="00DD64F8">
        <w:rPr>
          <w:u w:val="single"/>
        </w:rPr>
        <w:t>(e)  Once an apprentice registration application is complete and approved, the Board shall issue the applicant an initial apprentice registration certificate that allows him or her to perform duties within the scope of practice for a Hearing Aid Specialist under the Registered Sponsor's supervision.</w:t>
      </w:r>
      <w:r>
        <w:rPr>
          <w:u w:val="single"/>
        </w:rPr>
        <w:t xml:space="preserve"> </w:t>
      </w:r>
      <w:r w:rsidRPr="00DD64F8">
        <w:rPr>
          <w:u w:val="single"/>
        </w:rPr>
        <w:t>The Board shall post all active apprentice information on the Board's website, www.nchalb.org.</w:t>
      </w:r>
    </w:p>
    <w:p w:rsidR="00FF439F" w:rsidRPr="00DD64F8" w:rsidRDefault="00FF439F" w:rsidP="00416B27">
      <w:pPr>
        <w:pStyle w:val="Paragraph"/>
        <w:rPr>
          <w:u w:val="single"/>
        </w:rPr>
      </w:pPr>
      <w:r w:rsidRPr="00DD64F8">
        <w:rPr>
          <w:u w:val="single"/>
        </w:rPr>
        <w:t xml:space="preserve">(f)  An apprentice may elect to take any part of the licensing exam at any time during the apprenticeship by </w:t>
      </w:r>
      <w:proofErr w:type="gramStart"/>
      <w:r w:rsidRPr="00DD64F8">
        <w:rPr>
          <w:u w:val="single"/>
        </w:rPr>
        <w:t>submitting an application</w:t>
      </w:r>
      <w:proofErr w:type="gramEnd"/>
      <w:r w:rsidRPr="00DD64F8">
        <w:rPr>
          <w:u w:val="single"/>
        </w:rPr>
        <w:t xml:space="preserve"> for licensure and exam registration as set forth in 21 NCAC 22A .0503 prior to the registration deadline.</w:t>
      </w:r>
    </w:p>
    <w:p w:rsidR="00FF439F" w:rsidRPr="00DD64F8" w:rsidRDefault="00FF439F" w:rsidP="00416B27">
      <w:pPr>
        <w:pStyle w:val="Paragraph"/>
        <w:rPr>
          <w:u w:val="single"/>
        </w:rPr>
      </w:pPr>
      <w:r w:rsidRPr="00DD64F8">
        <w:rPr>
          <w:u w:val="single"/>
        </w:rPr>
        <w:t>(g)  An apprentice is under Personal supervision unless and until an apprentice takes and passes Parts A, B, and C of the Board's licensing exam, at which point the apprentice will be under General supervision.</w:t>
      </w:r>
    </w:p>
    <w:p w:rsidR="00FF439F" w:rsidRPr="00DD64F8" w:rsidRDefault="00FF439F" w:rsidP="00416B27">
      <w:pPr>
        <w:pStyle w:val="Base"/>
      </w:pPr>
    </w:p>
    <w:p w:rsidR="00FF439F" w:rsidRDefault="00FF439F" w:rsidP="00416B27">
      <w:pPr>
        <w:pStyle w:val="HistoryAuthority"/>
      </w:pPr>
      <w:r w:rsidRPr="00DD64F8">
        <w:t>Authority G.S. 93D-1.1; 93D-3(c); 93D-5; 93D-9.</w:t>
      </w:r>
    </w:p>
    <w:p w:rsidR="00FF439F" w:rsidRPr="00F4393E" w:rsidRDefault="00FF439F" w:rsidP="00416B27">
      <w:pPr>
        <w:pStyle w:val="Base"/>
      </w:pPr>
    </w:p>
    <w:p w:rsidR="00FF439F" w:rsidRPr="00F4393E" w:rsidRDefault="00FF439F" w:rsidP="00416B27">
      <w:pPr>
        <w:pStyle w:val="Rule"/>
        <w:rPr>
          <w:u w:val="single"/>
        </w:rPr>
      </w:pPr>
      <w:r w:rsidRPr="00F4393E">
        <w:t>21 NCAC 22F .0303</w:t>
      </w:r>
      <w:r w:rsidRPr="00F3652C">
        <w:tab/>
      </w:r>
      <w:r w:rsidRPr="00F4393E">
        <w:t>CERTIFICATE EXPIRATION AND RENEWAL</w:t>
      </w:r>
    </w:p>
    <w:p w:rsidR="00FF439F" w:rsidRDefault="00FF439F" w:rsidP="00416B27">
      <w:pPr>
        <w:pStyle w:val="Paragraph"/>
      </w:pPr>
      <w:r w:rsidRPr="00F4393E">
        <w:t>(a)  The initial apprentice registration certificate, and any subsequently issued replacement certificates issued within the first year of apprenticeship, shall expire after the apprentice has held a valid certificate for a total of 365 days.</w:t>
      </w:r>
    </w:p>
    <w:p w:rsidR="00FF439F" w:rsidRPr="00F4393E" w:rsidRDefault="00FF439F" w:rsidP="00416B27">
      <w:pPr>
        <w:pStyle w:val="Paragraph"/>
        <w:rPr>
          <w:u w:val="single"/>
        </w:rPr>
      </w:pPr>
      <w:r w:rsidRPr="00F4393E">
        <w:t xml:space="preserve">(b)  </w:t>
      </w:r>
      <w:r w:rsidRPr="00F4393E">
        <w:rPr>
          <w:u w:val="single"/>
        </w:rPr>
        <w:t xml:space="preserve">Within 14 days after the expiration of the initial apprentice registration certification, </w:t>
      </w:r>
      <w:proofErr w:type="gramStart"/>
      <w:r w:rsidRPr="00F4393E">
        <w:rPr>
          <w:u w:val="single"/>
        </w:rPr>
        <w:t>in order to</w:t>
      </w:r>
      <w:proofErr w:type="gramEnd"/>
      <w:r w:rsidRPr="00F4393E">
        <w:rPr>
          <w:u w:val="single"/>
        </w:rPr>
        <w:t xml:space="preserve"> continue performing duties within the scope of practice for a Hearing Aid Specialist under a Registered Sponsor's supervision, the apprentice shall renew the apprentice registration certificate by submitting an application for licensure and exam registration as</w:t>
      </w:r>
      <w:r>
        <w:rPr>
          <w:u w:val="single"/>
        </w:rPr>
        <w:t xml:space="preserve"> set forth in 21 NCAC 22A .0503</w:t>
      </w:r>
      <w:r w:rsidRPr="00F4393E">
        <w:rPr>
          <w:u w:val="single"/>
        </w:rPr>
        <w:t>(a)(2) to take the next scheduled licensing exam.</w:t>
      </w:r>
      <w:r w:rsidRPr="00F4393E">
        <w:t xml:space="preserve"> </w:t>
      </w:r>
      <w:r w:rsidRPr="00F4393E">
        <w:rPr>
          <w:strike/>
        </w:rPr>
        <w:t xml:space="preserve">When </w:t>
      </w:r>
      <w:proofErr w:type="gramStart"/>
      <w:r w:rsidRPr="00F4393E">
        <w:rPr>
          <w:strike/>
        </w:rPr>
        <w:t>an apprentice registers</w:t>
      </w:r>
      <w:proofErr w:type="gramEnd"/>
      <w:r w:rsidRPr="00F4393E">
        <w:rPr>
          <w:strike/>
        </w:rPr>
        <w:t xml:space="preserve"> for the licensing examination in accordance with 21 NCAC 22A .0503(d), the Board shall extend the apprentice registration certificate, at no additional charge to the apprentice.</w:t>
      </w:r>
      <w:r>
        <w:rPr>
          <w:strike/>
        </w:rPr>
        <w:t xml:space="preserve"> </w:t>
      </w:r>
      <w:r w:rsidRPr="00F4393E">
        <w:rPr>
          <w:strike/>
        </w:rPr>
        <w:t>The extended certificate shall expire 30 days after the date on the Official Notice of Examination Results for the apprentice.</w:t>
      </w:r>
    </w:p>
    <w:p w:rsidR="00FF439F" w:rsidRPr="00F4393E" w:rsidRDefault="00FF439F" w:rsidP="00416B27">
      <w:pPr>
        <w:pStyle w:val="Paragraph"/>
        <w:rPr>
          <w:u w:val="single"/>
        </w:rPr>
      </w:pPr>
      <w:r w:rsidRPr="00F4393E">
        <w:t xml:space="preserve">(c)  </w:t>
      </w:r>
      <w:r w:rsidRPr="00F4393E">
        <w:rPr>
          <w:u w:val="single"/>
        </w:rPr>
        <w:t xml:space="preserve">Within 20 days after the date on the Official Notice of Examination Results, if an apprentice who renewed by following Paragraph (b) of this Rule failed to pass all parts of the Board's licensing exam, then </w:t>
      </w:r>
      <w:proofErr w:type="gramStart"/>
      <w:r w:rsidRPr="00F4393E">
        <w:rPr>
          <w:u w:val="single"/>
        </w:rPr>
        <w:t>in order to</w:t>
      </w:r>
      <w:proofErr w:type="gramEnd"/>
      <w:r w:rsidRPr="00F4393E">
        <w:rPr>
          <w:u w:val="single"/>
        </w:rPr>
        <w:t xml:space="preserve"> continue performing duties within the scope of practice for a Hearing Aid Specialist under a Registered Sponsor's supervision, the apprentice shall renew the apprentice registration certificate by doing the following:</w:t>
      </w:r>
    </w:p>
    <w:p w:rsidR="00FF439F" w:rsidRPr="002B01B7" w:rsidRDefault="00FF439F" w:rsidP="00416B27">
      <w:pPr>
        <w:pStyle w:val="Item"/>
        <w:rPr>
          <w:u w:val="single"/>
        </w:rPr>
      </w:pPr>
      <w:r>
        <w:rPr>
          <w:u w:val="single"/>
        </w:rPr>
        <w:t>(1)</w:t>
      </w:r>
      <w:r w:rsidRPr="00F3652C">
        <w:tab/>
      </w:r>
      <w:r w:rsidRPr="002B01B7">
        <w:rPr>
          <w:u w:val="single"/>
        </w:rPr>
        <w:t>submitting a complete apprentice registration electronic application consisting of:</w:t>
      </w:r>
    </w:p>
    <w:p w:rsidR="00FF439F" w:rsidRPr="002B01B7" w:rsidRDefault="00FF439F" w:rsidP="00416B27">
      <w:pPr>
        <w:pStyle w:val="Part"/>
        <w:rPr>
          <w:u w:val="single"/>
        </w:rPr>
      </w:pPr>
      <w:r w:rsidRPr="002B01B7">
        <w:rPr>
          <w:u w:val="single"/>
        </w:rPr>
        <w:t>(A)</w:t>
      </w:r>
      <w:r w:rsidRPr="00F3652C">
        <w:tab/>
      </w:r>
      <w:r w:rsidRPr="002B01B7">
        <w:rPr>
          <w:u w:val="single"/>
        </w:rPr>
        <w:t>F1 form;</w:t>
      </w:r>
    </w:p>
    <w:p w:rsidR="00FF439F" w:rsidRPr="002B01B7" w:rsidRDefault="00FF439F" w:rsidP="00416B27">
      <w:pPr>
        <w:pStyle w:val="Part"/>
        <w:rPr>
          <w:u w:val="single"/>
        </w:rPr>
      </w:pPr>
      <w:r>
        <w:rPr>
          <w:u w:val="single"/>
        </w:rPr>
        <w:t>(B)</w:t>
      </w:r>
      <w:r w:rsidRPr="00F3652C">
        <w:tab/>
      </w:r>
      <w:r w:rsidRPr="002B01B7">
        <w:rPr>
          <w:u w:val="single"/>
        </w:rPr>
        <w:t>F1 affidavit;</w:t>
      </w:r>
    </w:p>
    <w:p w:rsidR="00FF439F" w:rsidRPr="002B01B7" w:rsidRDefault="00FF439F" w:rsidP="00416B27">
      <w:pPr>
        <w:pStyle w:val="Part"/>
        <w:rPr>
          <w:u w:val="single"/>
        </w:rPr>
      </w:pPr>
      <w:r>
        <w:rPr>
          <w:u w:val="single"/>
        </w:rPr>
        <w:t>(C)</w:t>
      </w:r>
      <w:r w:rsidRPr="00F3652C">
        <w:tab/>
      </w:r>
      <w:r w:rsidRPr="002B01B7">
        <w:rPr>
          <w:u w:val="single"/>
        </w:rPr>
        <w:t>audiometer calibration;</w:t>
      </w:r>
    </w:p>
    <w:p w:rsidR="00FF439F" w:rsidRPr="002B01B7" w:rsidRDefault="00FF439F" w:rsidP="00416B27">
      <w:pPr>
        <w:pStyle w:val="Part"/>
        <w:rPr>
          <w:u w:val="single"/>
        </w:rPr>
      </w:pPr>
      <w:r>
        <w:rPr>
          <w:u w:val="single"/>
        </w:rPr>
        <w:t>(D)</w:t>
      </w:r>
      <w:r w:rsidRPr="00F3652C">
        <w:tab/>
      </w:r>
      <w:r w:rsidRPr="002B01B7">
        <w:rPr>
          <w:u w:val="single"/>
        </w:rPr>
        <w:t>passport style photograph;</w:t>
      </w:r>
    </w:p>
    <w:p w:rsidR="00FF439F" w:rsidRPr="002B01B7" w:rsidRDefault="00FF439F" w:rsidP="00416B27">
      <w:pPr>
        <w:pStyle w:val="Part"/>
        <w:rPr>
          <w:u w:val="single"/>
        </w:rPr>
      </w:pPr>
      <w:r>
        <w:rPr>
          <w:u w:val="single"/>
        </w:rPr>
        <w:t>(E)</w:t>
      </w:r>
      <w:r w:rsidRPr="00F3652C">
        <w:tab/>
      </w:r>
      <w:r w:rsidRPr="002B01B7">
        <w:rPr>
          <w:u w:val="single"/>
        </w:rPr>
        <w:t>background check; and</w:t>
      </w:r>
    </w:p>
    <w:p w:rsidR="00FF439F" w:rsidRPr="002B01B7" w:rsidRDefault="00FF439F" w:rsidP="00416B27">
      <w:pPr>
        <w:pStyle w:val="Part"/>
        <w:rPr>
          <w:u w:val="single"/>
        </w:rPr>
      </w:pPr>
      <w:r>
        <w:rPr>
          <w:u w:val="single"/>
        </w:rPr>
        <w:t>(F)</w:t>
      </w:r>
      <w:r w:rsidRPr="00F3652C">
        <w:tab/>
      </w:r>
      <w:r w:rsidRPr="002B01B7">
        <w:rPr>
          <w:u w:val="single"/>
        </w:rPr>
        <w:t>the renewal of apprentice registration fee as set forth in 21 NCAC 22A .0501(2); and</w:t>
      </w:r>
    </w:p>
    <w:p w:rsidR="00FF439F" w:rsidRPr="002B01B7" w:rsidRDefault="00FF439F" w:rsidP="00416B27">
      <w:pPr>
        <w:pStyle w:val="Item"/>
        <w:rPr>
          <w:u w:val="single"/>
        </w:rPr>
      </w:pPr>
      <w:r>
        <w:rPr>
          <w:u w:val="single"/>
        </w:rPr>
        <w:t>(2)</w:t>
      </w:r>
      <w:r w:rsidRPr="00F3652C">
        <w:tab/>
      </w:r>
      <w:proofErr w:type="gramStart"/>
      <w:r w:rsidRPr="002B01B7">
        <w:rPr>
          <w:u w:val="single"/>
        </w:rPr>
        <w:t>submitting an application</w:t>
      </w:r>
      <w:proofErr w:type="gramEnd"/>
      <w:r w:rsidRPr="002B01B7">
        <w:rPr>
          <w:u w:val="single"/>
        </w:rPr>
        <w:t xml:space="preserve"> for licensure and exam registration as set forth in 21 NCAC 22A .0503(a)(2) to take the next scheduled licensing exam.</w:t>
      </w:r>
    </w:p>
    <w:p w:rsidR="00FF439F" w:rsidRPr="00F4393E" w:rsidRDefault="00FF439F" w:rsidP="00416B27">
      <w:pPr>
        <w:pStyle w:val="Paragraph"/>
        <w:rPr>
          <w:strike/>
          <w:u w:val="single"/>
        </w:rPr>
      </w:pPr>
      <w:r w:rsidRPr="00F4393E">
        <w:rPr>
          <w:strike/>
        </w:rPr>
        <w:t>An apprentice registration certificate obtained by renewal in accordance with 21 NCAC 22A .0501(2) shall expire 30 days after the date on the Official Notice of Examination Results of the next available exam.</w:t>
      </w:r>
    </w:p>
    <w:p w:rsidR="00FF439F" w:rsidRPr="00F4393E" w:rsidRDefault="00FF439F" w:rsidP="00416B27">
      <w:pPr>
        <w:pStyle w:val="Paragraph"/>
        <w:rPr>
          <w:u w:val="single"/>
        </w:rPr>
      </w:pPr>
      <w:r w:rsidRPr="00F4393E">
        <w:rPr>
          <w:u w:val="single"/>
        </w:rPr>
        <w:t>(d)  Any subsequent renewal of</w:t>
      </w:r>
      <w:r>
        <w:rPr>
          <w:u w:val="single"/>
        </w:rPr>
        <w:t xml:space="preserve"> </w:t>
      </w:r>
      <w:r w:rsidRPr="00F4393E">
        <w:rPr>
          <w:u w:val="single"/>
        </w:rPr>
        <w:t>an apprentice registration certificate after Paragraph (b) or (c) by an apprentice who failed to pass all parts of the Board's licensing exam shall be done by following Paragraph (c) of this Rule.</w:t>
      </w:r>
    </w:p>
    <w:p w:rsidR="00FF439F" w:rsidRPr="00F4393E" w:rsidRDefault="00FF439F" w:rsidP="00416B27">
      <w:pPr>
        <w:pStyle w:val="Paragraph"/>
        <w:rPr>
          <w:u w:val="single"/>
        </w:rPr>
      </w:pPr>
      <w:r w:rsidRPr="00F4393E">
        <w:rPr>
          <w:u w:val="single"/>
        </w:rPr>
        <w:t>(e)  An apprentice registration certificate obtained by renewal in accordance with Paragraph (b), (c), or (d) of this Rule shall expire 30 days after the date on the latest Official Notice of Examination Results for the apprentice.</w:t>
      </w:r>
    </w:p>
    <w:p w:rsidR="00FF439F" w:rsidRPr="00F4393E" w:rsidRDefault="00FF439F" w:rsidP="00416B27">
      <w:pPr>
        <w:pStyle w:val="Paragraph"/>
        <w:rPr>
          <w:u w:val="single"/>
        </w:rPr>
      </w:pPr>
      <w:r w:rsidRPr="00F4393E">
        <w:rPr>
          <w:u w:val="single"/>
        </w:rPr>
        <w:t>(f)  A sponsor who no longer wishes to supervise an apprentice shall submit written notice to the Board that the apprenticeship is being terminated at the current expiration date of the certificate.</w:t>
      </w:r>
    </w:p>
    <w:p w:rsidR="00FF439F" w:rsidRPr="00F4393E" w:rsidRDefault="00FF439F" w:rsidP="00416B27">
      <w:pPr>
        <w:pStyle w:val="Base"/>
      </w:pPr>
    </w:p>
    <w:p w:rsidR="00FF439F" w:rsidRDefault="00FF439F" w:rsidP="00416B27">
      <w:pPr>
        <w:pStyle w:val="HistoryAuthority"/>
      </w:pPr>
      <w:r w:rsidRPr="00F4393E">
        <w:t>Authority G.S. 93D-3(c); 93D-5; 93D-9.</w:t>
      </w:r>
    </w:p>
    <w:p w:rsidR="00FF439F" w:rsidRPr="00A745D1" w:rsidRDefault="00FF439F" w:rsidP="00416B27">
      <w:pPr>
        <w:pStyle w:val="Base"/>
      </w:pPr>
    </w:p>
    <w:p w:rsidR="00FF439F" w:rsidRDefault="00FF439F" w:rsidP="00FF439F">
      <w:pPr>
        <w:pStyle w:val="Base"/>
        <w:jc w:val="center"/>
      </w:pPr>
      <w:r>
        <w:t>* * * * * * * * * * * * * * * * * * * *</w:t>
      </w:r>
    </w:p>
    <w:p w:rsidR="00741144" w:rsidRDefault="00741144" w:rsidP="00416B27">
      <w:pPr>
        <w:pStyle w:val="Chapter"/>
      </w:pPr>
    </w:p>
    <w:p w:rsidR="00FF439F" w:rsidRDefault="00FF439F" w:rsidP="00416B27">
      <w:pPr>
        <w:pStyle w:val="Chapter"/>
      </w:pPr>
      <w:r>
        <w:t>CHAPTER 26 – BOARD OF LANDSCAPE ARCHITECTS</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and G.S. 150B-21.3A(c)(</w:t>
      </w:r>
      <w:proofErr w:type="gramStart"/>
      <w:r>
        <w:rPr>
          <w:i/>
          <w:iCs/>
        </w:rPr>
        <w:t>2)g.</w:t>
      </w:r>
      <w:proofErr w:type="gramEnd"/>
      <w:r>
        <w:rPr>
          <w:i/>
          <w:iCs/>
        </w:rPr>
        <w:t xml:space="preserve"> that the Board of Landscape Architects intends to readopt without substantive changes the rules cited as 21 NCAC 26 .0101, .0103, .0105, .0201, .0206, .0207, .0209-.0211, .0301, .0303, .0306, .0307, .0401, and .0510.</w:t>
      </w:r>
    </w:p>
    <w:p w:rsidR="00FF439F" w:rsidRDefault="00FF439F">
      <w:pPr>
        <w:pStyle w:val="Base"/>
      </w:pPr>
    </w:p>
    <w:p w:rsidR="00FF439F" w:rsidRPr="0063156A" w:rsidRDefault="00FF439F" w:rsidP="00416B27">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proofErr w:type="spellStart"/>
      <w:r w:rsidRPr="0063156A">
        <w:rPr>
          <w:i/>
        </w:rPr>
        <w:t>readopt</w:t>
      </w:r>
      <w:r>
        <w:rPr>
          <w:i/>
        </w:rPr>
        <w:t>ion</w:t>
      </w:r>
      <w:proofErr w:type="spellEnd"/>
      <w:r w:rsidRPr="0063156A">
        <w:rPr>
          <w:i/>
        </w:rPr>
        <w:t xml:space="preserve"> without substantive changes are not required to be published.  The text of the rules </w:t>
      </w:r>
      <w:proofErr w:type="gramStart"/>
      <w:r w:rsidRPr="0063156A">
        <w:rPr>
          <w:i/>
        </w:rPr>
        <w:t>are</w:t>
      </w:r>
      <w:proofErr w:type="gramEnd"/>
      <w:r w:rsidRPr="0063156A">
        <w:rPr>
          <w:i/>
        </w:rPr>
        <w:t xml:space="preserve"> available on the OAH website:  </w:t>
      </w:r>
      <w:r w:rsidRPr="00282251">
        <w:rPr>
          <w:i/>
        </w:rPr>
        <w:t>http://reports.oah.state.nc.us/ncac.asp</w:t>
      </w:r>
      <w:r w:rsidRPr="0063156A">
        <w:rPr>
          <w:i/>
        </w:rPr>
        <w:t>.</w:t>
      </w:r>
    </w:p>
    <w:p w:rsidR="00FF439F" w:rsidRDefault="00FF439F">
      <w:pPr>
        <w:pStyle w:val="Base"/>
      </w:pPr>
    </w:p>
    <w:p w:rsidR="00FF439F" w:rsidRPr="00A46371" w:rsidRDefault="00FF439F" w:rsidP="00416B27">
      <w:pPr>
        <w:pStyle w:val="Paragraph"/>
        <w:rPr>
          <w:i/>
        </w:rPr>
      </w:pPr>
      <w:r>
        <w:rPr>
          <w:b/>
        </w:rPr>
        <w:t xml:space="preserve">Link to agency website pursuant to G.S. 150B-19.1(c):  </w:t>
      </w:r>
      <w:r>
        <w:rPr>
          <w:i/>
        </w:rPr>
        <w:t>http://www.ncbola.org/</w:t>
      </w:r>
    </w:p>
    <w:p w:rsidR="00FF439F" w:rsidRDefault="00FF439F" w:rsidP="00416B27">
      <w:pPr>
        <w:pStyle w:val="Paragraph"/>
        <w:rPr>
          <w:b/>
        </w:rPr>
      </w:pPr>
    </w:p>
    <w:p w:rsidR="00FF439F" w:rsidRPr="00255DEE" w:rsidRDefault="00FF439F">
      <w:pPr>
        <w:pStyle w:val="Paragraph"/>
        <w:rPr>
          <w:i/>
        </w:rPr>
      </w:pPr>
      <w:r>
        <w:rPr>
          <w:b/>
          <w:bCs/>
        </w:rPr>
        <w:t xml:space="preserve">Proposed Effective Date: </w:t>
      </w:r>
      <w:r>
        <w:rPr>
          <w:i/>
          <w:iCs/>
        </w:rPr>
        <w:t xml:space="preserve"> March 1, 2018</w:t>
      </w:r>
    </w:p>
    <w:p w:rsidR="00FF439F" w:rsidRDefault="00FF439F">
      <w:pPr>
        <w:pStyle w:val="Base"/>
      </w:pPr>
    </w:p>
    <w:p w:rsidR="00FF439F" w:rsidRDefault="00FF439F" w:rsidP="00416B27">
      <w:pPr>
        <w:pStyle w:val="Paragraph"/>
      </w:pPr>
      <w:r>
        <w:rPr>
          <w:b/>
          <w:bCs/>
        </w:rPr>
        <w:t>Public Hearing</w:t>
      </w:r>
      <w:r>
        <w:t>:</w:t>
      </w:r>
    </w:p>
    <w:p w:rsidR="00FF439F" w:rsidRPr="00A46371" w:rsidRDefault="00FF439F" w:rsidP="00416B27">
      <w:pPr>
        <w:pStyle w:val="Paragraph"/>
        <w:rPr>
          <w:i/>
        </w:rPr>
      </w:pPr>
      <w:r>
        <w:rPr>
          <w:b/>
          <w:bCs/>
        </w:rPr>
        <w:t xml:space="preserve">Date:  </w:t>
      </w:r>
      <w:r>
        <w:rPr>
          <w:bCs/>
          <w:i/>
        </w:rPr>
        <w:t>December 5, 2017</w:t>
      </w:r>
    </w:p>
    <w:p w:rsidR="00FF439F" w:rsidRPr="00A46371" w:rsidRDefault="00FF439F" w:rsidP="00416B27">
      <w:pPr>
        <w:pStyle w:val="Paragraph"/>
        <w:rPr>
          <w:i/>
        </w:rPr>
      </w:pPr>
      <w:r>
        <w:rPr>
          <w:b/>
          <w:bCs/>
        </w:rPr>
        <w:t xml:space="preserve">Time:  </w:t>
      </w:r>
      <w:r>
        <w:rPr>
          <w:bCs/>
          <w:i/>
        </w:rPr>
        <w:t>10:00 a.m.</w:t>
      </w:r>
    </w:p>
    <w:p w:rsidR="00FF439F" w:rsidRPr="00A46371" w:rsidRDefault="00FF439F" w:rsidP="00416B27">
      <w:pPr>
        <w:pStyle w:val="Paragraph"/>
        <w:rPr>
          <w:bCs/>
          <w:i/>
        </w:rPr>
      </w:pPr>
      <w:r>
        <w:rPr>
          <w:b/>
          <w:bCs/>
        </w:rPr>
        <w:t xml:space="preserve">Location:  </w:t>
      </w:r>
      <w:r>
        <w:rPr>
          <w:bCs/>
          <w:i/>
        </w:rPr>
        <w:t>Bailey and Dixon, LLP, Conference Room B, 434 Fayetteville Street, Suite 2500 Raleigh, NC 27601</w:t>
      </w:r>
    </w:p>
    <w:p w:rsidR="00FF439F" w:rsidRDefault="00FF439F" w:rsidP="00416B27">
      <w:pPr>
        <w:pStyle w:val="Base"/>
      </w:pPr>
    </w:p>
    <w:p w:rsidR="00FF439F" w:rsidRDefault="00FF439F">
      <w:pPr>
        <w:pStyle w:val="Paragraph"/>
        <w:rPr>
          <w:i/>
          <w:iCs/>
        </w:rPr>
      </w:pPr>
      <w:r>
        <w:rPr>
          <w:b/>
          <w:bCs/>
        </w:rPr>
        <w:t>Reason for Proposed Action:</w:t>
      </w:r>
      <w:r>
        <w:t xml:space="preserve">  </w:t>
      </w:r>
      <w:r>
        <w:rPr>
          <w:i/>
          <w:iCs/>
        </w:rPr>
        <w:t>This set of rules just completed the review process and are being readopted.</w:t>
      </w:r>
    </w:p>
    <w:p w:rsidR="00FF439F" w:rsidRDefault="00FF439F">
      <w:pPr>
        <w:pStyle w:val="Paragraph"/>
        <w:rPr>
          <w:i/>
          <w:iCs/>
        </w:rPr>
      </w:pPr>
    </w:p>
    <w:p w:rsidR="00FF439F" w:rsidRDefault="00FF439F" w:rsidP="00416B27">
      <w:pPr>
        <w:pStyle w:val="Paragraph"/>
        <w:rPr>
          <w:i/>
          <w:iCs/>
        </w:rPr>
      </w:pPr>
      <w:r>
        <w:rPr>
          <w:b/>
          <w:bCs/>
        </w:rPr>
        <w:t xml:space="preserve">Comments may be submitted to:  </w:t>
      </w:r>
      <w:r>
        <w:rPr>
          <w:i/>
          <w:iCs/>
        </w:rPr>
        <w:t>Barbara Geiger PO Box 41225, Raleigh, NC 27629; phone (919) 850-9088; fax (919) 872-1598; email contact@ncbola.org</w:t>
      </w:r>
    </w:p>
    <w:p w:rsidR="00FF439F" w:rsidRDefault="00FF439F" w:rsidP="00416B27">
      <w:pPr>
        <w:pStyle w:val="Paragraph"/>
        <w:rPr>
          <w:i/>
          <w:iCs/>
        </w:rPr>
      </w:pPr>
    </w:p>
    <w:p w:rsidR="00FF439F" w:rsidRPr="00A46371" w:rsidRDefault="00FF439F" w:rsidP="00416B27">
      <w:pPr>
        <w:pStyle w:val="Paragraph"/>
        <w:rPr>
          <w:i/>
        </w:rPr>
      </w:pPr>
      <w:r>
        <w:rPr>
          <w:b/>
          <w:iCs/>
        </w:rPr>
        <w:t xml:space="preserve">Comment period ends:  </w:t>
      </w:r>
      <w:r>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w:t>
      </w:r>
      <w:r>
        <w:lastRenderedPageBreak/>
        <w:t xml:space="preserve">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Environmental permitting of DOT affected</w:t>
      </w:r>
    </w:p>
    <w:p w:rsidR="00FF439F" w:rsidRPr="00D30C7E" w:rsidRDefault="00FF439F" w:rsidP="00416B27">
      <w:pPr>
        <w:pStyle w:val="Paragraph"/>
        <w:rPr>
          <w:b/>
        </w:rPr>
      </w:pPr>
      <w:r>
        <w:rPr>
          <w:b/>
        </w:rPr>
        <w:tab/>
      </w:r>
      <w:r w:rsidRPr="00D30C7E">
        <w:rPr>
          <w:b/>
        </w:rPr>
        <w:t>Analysis submitted to Board of Transportation</w:t>
      </w:r>
    </w:p>
    <w:p w:rsidR="00FF439F" w:rsidRPr="00D30C7E" w:rsidRDefault="00FF439F" w:rsidP="00416B27">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Local funds affected</w:t>
      </w:r>
    </w:p>
    <w:p w:rsidR="00FF439F"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t>Approved by OSBM</w:t>
      </w:r>
    </w:p>
    <w:p w:rsidR="00FF439F" w:rsidRDefault="00FF439F" w:rsidP="00416B27">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ab/>
        <w:t>No fiscal note required by G.S. 150B-21.4</w:t>
      </w:r>
    </w:p>
    <w:p w:rsidR="00FF439F" w:rsidRDefault="00FF439F" w:rsidP="00416B27">
      <w:pPr>
        <w:pStyle w:val="Paragraph"/>
        <w:rPr>
          <w:b/>
        </w:rPr>
      </w:pPr>
      <w:r>
        <w:rPr>
          <w:b/>
        </w:rPr>
        <w:fldChar w:fldCharType="begin">
          <w:ffData>
            <w:name w:val=""/>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Pr>
          <w:b/>
        </w:rPr>
        <w:tab/>
        <w:t>No fiscal note required by G.S. 150B-21.3A(d)(2)</w:t>
      </w:r>
    </w:p>
    <w:p w:rsidR="00FF439F" w:rsidRDefault="00FF439F" w:rsidP="00416B27">
      <w:pPr>
        <w:pStyle w:val="Paragraph"/>
      </w:pPr>
    </w:p>
    <w:p w:rsidR="00FF439F" w:rsidRPr="00151AF1" w:rsidRDefault="00FF439F" w:rsidP="00416B27">
      <w:pPr>
        <w:jc w:val="center"/>
        <w:outlineLvl w:val="2"/>
        <w:rPr>
          <w:b/>
          <w:caps/>
          <w:kern w:val="0"/>
        </w:rPr>
      </w:pPr>
      <w:r w:rsidRPr="00151AF1">
        <w:rPr>
          <w:b/>
          <w:caps/>
          <w:kern w:val="0"/>
        </w:rPr>
        <w:t>SECTION .0100 – STATUTORY AND ADMINISTRATIVE PROVISIONS</w:t>
      </w:r>
    </w:p>
    <w:p w:rsidR="00FF439F" w:rsidRPr="00151AF1" w:rsidRDefault="00FF439F" w:rsidP="00416B27">
      <w:pPr>
        <w:rPr>
          <w:kern w:val="0"/>
        </w:rPr>
      </w:pPr>
    </w:p>
    <w:p w:rsidR="008D1911" w:rsidRDefault="00FF439F" w:rsidP="00416B27">
      <w:pPr>
        <w:ind w:left="2160" w:hanging="2160"/>
        <w:outlineLvl w:val="3"/>
        <w:rPr>
          <w:b/>
          <w:caps/>
          <w:snapToGrid w:val="0"/>
          <w:kern w:val="0"/>
        </w:rPr>
      </w:pPr>
      <w:r w:rsidRPr="00151AF1">
        <w:rPr>
          <w:b/>
          <w:caps/>
          <w:snapToGrid w:val="0"/>
          <w:kern w:val="0"/>
        </w:rPr>
        <w:t>21 NCAC 26 .0101</w:t>
      </w:r>
      <w:r w:rsidRPr="00151AF1">
        <w:rPr>
          <w:b/>
          <w:caps/>
          <w:snapToGrid w:val="0"/>
          <w:kern w:val="0"/>
        </w:rPr>
        <w:tab/>
        <w:t xml:space="preserve">AUTHORITY: NAME AND </w:t>
      </w:r>
    </w:p>
    <w:p w:rsidR="008D1911" w:rsidRDefault="00FF439F" w:rsidP="00416B27">
      <w:pPr>
        <w:ind w:left="2160" w:hanging="2160"/>
        <w:outlineLvl w:val="3"/>
        <w:rPr>
          <w:b/>
          <w:caps/>
          <w:snapToGrid w:val="0"/>
          <w:kern w:val="0"/>
        </w:rPr>
      </w:pPr>
      <w:r w:rsidRPr="00151AF1">
        <w:rPr>
          <w:b/>
          <w:caps/>
          <w:snapToGrid w:val="0"/>
          <w:kern w:val="0"/>
        </w:rPr>
        <w:t>LOCATION OF BOARD</w:t>
      </w:r>
      <w:r>
        <w:rPr>
          <w:b/>
          <w:caps/>
          <w:snapToGrid w:val="0"/>
          <w:kern w:val="0"/>
        </w:rPr>
        <w:t xml:space="preserve"> (READOPTION WITHOUT </w:t>
      </w:r>
    </w:p>
    <w:p w:rsidR="00FF439F" w:rsidRPr="00151AF1" w:rsidRDefault="00FF439F" w:rsidP="00416B27">
      <w:pPr>
        <w:ind w:left="2160" w:hanging="2160"/>
        <w:outlineLvl w:val="3"/>
        <w:rPr>
          <w:b/>
          <w:caps/>
          <w:snapToGrid w:val="0"/>
          <w:kern w:val="0"/>
        </w:rPr>
      </w:pPr>
      <w:r>
        <w:rPr>
          <w:b/>
          <w:caps/>
          <w:snapToGrid w:val="0"/>
          <w:kern w:val="0"/>
        </w:rPr>
        <w:t>SUBSTANTIVE CHANGES)</w:t>
      </w:r>
    </w:p>
    <w:p w:rsidR="00FF439F" w:rsidRDefault="00FF439F" w:rsidP="00416B27"/>
    <w:p w:rsidR="008D1911" w:rsidRDefault="00FF439F" w:rsidP="00416B27">
      <w:pPr>
        <w:ind w:left="2160" w:hanging="2160"/>
        <w:outlineLvl w:val="3"/>
        <w:rPr>
          <w:b/>
          <w:caps/>
          <w:snapToGrid w:val="0"/>
          <w:kern w:val="0"/>
        </w:rPr>
      </w:pPr>
      <w:r w:rsidRPr="003F62F4">
        <w:rPr>
          <w:b/>
          <w:caps/>
          <w:snapToGrid w:val="0"/>
          <w:kern w:val="0"/>
        </w:rPr>
        <w:t>21 NCAC 26 .0103</w:t>
      </w:r>
      <w:r w:rsidRPr="003F62F4">
        <w:rPr>
          <w:b/>
          <w:caps/>
          <w:snapToGrid w:val="0"/>
          <w:kern w:val="0"/>
        </w:rPr>
        <w:tab/>
        <w:t xml:space="preserve">ORGANIZATION OF THE </w:t>
      </w:r>
    </w:p>
    <w:p w:rsidR="008D1911" w:rsidRDefault="00FF439F" w:rsidP="00416B27">
      <w:pPr>
        <w:ind w:left="2160" w:hanging="2160"/>
        <w:outlineLvl w:val="3"/>
        <w:rPr>
          <w:b/>
          <w:caps/>
          <w:snapToGrid w:val="0"/>
          <w:kern w:val="0"/>
        </w:rPr>
      </w:pPr>
      <w:r w:rsidRPr="003F62F4">
        <w:rPr>
          <w:b/>
          <w:caps/>
          <w:snapToGrid w:val="0"/>
          <w:kern w:val="0"/>
        </w:rPr>
        <w:t>BOARD: OFFICERS</w:t>
      </w:r>
      <w:r>
        <w:rPr>
          <w:b/>
          <w:caps/>
          <w:snapToGrid w:val="0"/>
          <w:kern w:val="0"/>
        </w:rPr>
        <w:t xml:space="preserve"> (READOPTION WITHOUT</w:t>
      </w:r>
    </w:p>
    <w:p w:rsidR="00FF439F" w:rsidRPr="003F62F4" w:rsidRDefault="00FF439F" w:rsidP="00416B27">
      <w:pPr>
        <w:ind w:left="2160" w:hanging="2160"/>
        <w:outlineLvl w:val="3"/>
        <w:rPr>
          <w:b/>
          <w:caps/>
          <w:snapToGrid w:val="0"/>
          <w:kern w:val="0"/>
        </w:rPr>
      </w:pPr>
      <w:r>
        <w:rPr>
          <w:b/>
          <w:caps/>
          <w:snapToGrid w:val="0"/>
          <w:kern w:val="0"/>
        </w:rPr>
        <w:t>SUBSTANTIVE CHANGES)</w:t>
      </w:r>
    </w:p>
    <w:p w:rsidR="00FF439F" w:rsidRDefault="00FF439F" w:rsidP="00416B27"/>
    <w:p w:rsidR="008D1911" w:rsidRDefault="00FF439F" w:rsidP="00416B27">
      <w:pPr>
        <w:ind w:left="2160" w:hanging="2160"/>
        <w:outlineLvl w:val="3"/>
        <w:rPr>
          <w:b/>
          <w:caps/>
          <w:snapToGrid w:val="0"/>
          <w:kern w:val="0"/>
        </w:rPr>
      </w:pPr>
      <w:r w:rsidRPr="00233BAA">
        <w:rPr>
          <w:b/>
          <w:caps/>
          <w:snapToGrid w:val="0"/>
          <w:kern w:val="0"/>
        </w:rPr>
        <w:t>21 NCAC 26 .0105</w:t>
      </w:r>
      <w:r w:rsidRPr="00233BAA">
        <w:rPr>
          <w:b/>
          <w:caps/>
          <w:snapToGrid w:val="0"/>
          <w:kern w:val="0"/>
        </w:rPr>
        <w:tab/>
        <w:t>FEES</w:t>
      </w:r>
      <w:r>
        <w:rPr>
          <w:b/>
          <w:caps/>
          <w:snapToGrid w:val="0"/>
          <w:kern w:val="0"/>
        </w:rPr>
        <w:t xml:space="preserve"> (READOPTION WITHOUT </w:t>
      </w:r>
    </w:p>
    <w:p w:rsidR="00FF439F" w:rsidRPr="00233BAA" w:rsidRDefault="00FF439F" w:rsidP="00416B27">
      <w:pPr>
        <w:ind w:left="2160" w:hanging="2160"/>
        <w:outlineLvl w:val="3"/>
        <w:rPr>
          <w:b/>
          <w:caps/>
          <w:snapToGrid w:val="0"/>
          <w:kern w:val="0"/>
        </w:rPr>
      </w:pPr>
      <w:r>
        <w:rPr>
          <w:b/>
          <w:caps/>
          <w:snapToGrid w:val="0"/>
          <w:kern w:val="0"/>
        </w:rPr>
        <w:t>SUBSTANTIVE CHANGES)</w:t>
      </w:r>
    </w:p>
    <w:p w:rsidR="00FF439F" w:rsidRDefault="00FF439F" w:rsidP="00416B27"/>
    <w:p w:rsidR="00FF439F" w:rsidRPr="00233BAA" w:rsidRDefault="00FF439F" w:rsidP="00416B27">
      <w:pPr>
        <w:jc w:val="center"/>
        <w:outlineLvl w:val="2"/>
        <w:rPr>
          <w:b/>
          <w:caps/>
          <w:kern w:val="0"/>
        </w:rPr>
      </w:pPr>
      <w:r w:rsidRPr="00233BAA">
        <w:rPr>
          <w:b/>
          <w:caps/>
          <w:kern w:val="0"/>
        </w:rPr>
        <w:t>SECTION .0200 - PRACTICE OF REGISTERED LANDSCAPE ARCHITECTS</w:t>
      </w:r>
    </w:p>
    <w:p w:rsidR="00FF439F" w:rsidRPr="00233BAA" w:rsidRDefault="00FF439F" w:rsidP="00416B27">
      <w:pPr>
        <w:ind w:left="2160" w:hanging="2160"/>
        <w:outlineLvl w:val="3"/>
        <w:rPr>
          <w:b/>
          <w:caps/>
          <w:snapToGrid w:val="0"/>
          <w:kern w:val="0"/>
        </w:rPr>
      </w:pPr>
    </w:p>
    <w:p w:rsidR="008D1911" w:rsidRDefault="00FF439F" w:rsidP="00416B27">
      <w:pPr>
        <w:ind w:left="2160" w:hanging="2160"/>
        <w:outlineLvl w:val="3"/>
        <w:rPr>
          <w:b/>
          <w:caps/>
          <w:snapToGrid w:val="0"/>
          <w:kern w:val="0"/>
        </w:rPr>
      </w:pPr>
      <w:r w:rsidRPr="00233BAA">
        <w:rPr>
          <w:b/>
          <w:caps/>
          <w:snapToGrid w:val="0"/>
          <w:kern w:val="0"/>
        </w:rPr>
        <w:t>21 NCAC 26 .0201</w:t>
      </w:r>
      <w:r w:rsidRPr="00233BAA">
        <w:rPr>
          <w:b/>
          <w:caps/>
          <w:snapToGrid w:val="0"/>
          <w:kern w:val="0"/>
        </w:rPr>
        <w:tab/>
        <w:t xml:space="preserve">BOARD LISTING OF </w:t>
      </w:r>
    </w:p>
    <w:p w:rsidR="008D1911" w:rsidRDefault="00FF439F" w:rsidP="00416B27">
      <w:pPr>
        <w:ind w:left="2160" w:hanging="2160"/>
        <w:outlineLvl w:val="3"/>
        <w:rPr>
          <w:b/>
          <w:caps/>
          <w:snapToGrid w:val="0"/>
          <w:kern w:val="0"/>
        </w:rPr>
      </w:pPr>
      <w:r w:rsidRPr="00233BAA">
        <w:rPr>
          <w:b/>
          <w:caps/>
          <w:snapToGrid w:val="0"/>
          <w:kern w:val="0"/>
        </w:rPr>
        <w:t>INDIVIDUAL AND FIRM NAMES</w:t>
      </w:r>
      <w:r>
        <w:rPr>
          <w:b/>
          <w:caps/>
          <w:snapToGrid w:val="0"/>
          <w:kern w:val="0"/>
        </w:rPr>
        <w:t xml:space="preserve"> </w:t>
      </w:r>
      <w:bookmarkStart w:id="14" w:name="_Hlk496862712"/>
      <w:r>
        <w:rPr>
          <w:b/>
          <w:caps/>
          <w:snapToGrid w:val="0"/>
          <w:kern w:val="0"/>
        </w:rPr>
        <w:t xml:space="preserve">(READOPTION </w:t>
      </w:r>
    </w:p>
    <w:p w:rsidR="00FF439F" w:rsidRPr="00233BAA" w:rsidRDefault="00FF439F" w:rsidP="00416B27">
      <w:pPr>
        <w:ind w:left="2160" w:hanging="2160"/>
        <w:outlineLvl w:val="3"/>
        <w:rPr>
          <w:b/>
          <w:caps/>
          <w:snapToGrid w:val="0"/>
          <w:kern w:val="0"/>
        </w:rPr>
      </w:pPr>
      <w:r>
        <w:rPr>
          <w:b/>
          <w:caps/>
          <w:snapToGrid w:val="0"/>
          <w:kern w:val="0"/>
        </w:rPr>
        <w:t>WITHOUT SUBSTANTIVE CHANGES)</w:t>
      </w:r>
      <w:bookmarkEnd w:id="14"/>
    </w:p>
    <w:p w:rsidR="00FF439F" w:rsidRDefault="00FF439F" w:rsidP="00416B27"/>
    <w:p w:rsidR="00FF439F" w:rsidRPr="00233BAA" w:rsidRDefault="00FF439F" w:rsidP="00416B27">
      <w:pPr>
        <w:rPr>
          <w:b/>
          <w:caps/>
          <w:kern w:val="0"/>
        </w:rPr>
      </w:pPr>
      <w:r w:rsidRPr="00233BAA">
        <w:rPr>
          <w:b/>
          <w:caps/>
          <w:kern w:val="0"/>
        </w:rPr>
        <w:t>21 NCAC 26 .0206</w:t>
      </w:r>
      <w:r w:rsidRPr="00233BAA">
        <w:rPr>
          <w:b/>
          <w:caps/>
          <w:kern w:val="0"/>
        </w:rPr>
        <w:tab/>
        <w:t>NAME OF FIRM</w:t>
      </w:r>
      <w:r>
        <w:rPr>
          <w:b/>
          <w:caps/>
          <w:kern w:val="0"/>
        </w:rPr>
        <w:t xml:space="preserve"> </w:t>
      </w:r>
      <w:r>
        <w:rPr>
          <w:b/>
          <w:caps/>
          <w:snapToGrid w:val="0"/>
          <w:kern w:val="0"/>
        </w:rPr>
        <w:t>(READOPTION WITHOUT SUBSTANTIVE CHANGES)</w:t>
      </w:r>
    </w:p>
    <w:p w:rsidR="00FF439F" w:rsidRDefault="00FF439F" w:rsidP="00416B27"/>
    <w:p w:rsidR="00FF439F" w:rsidRDefault="00FF439F" w:rsidP="00416B27">
      <w:pPr>
        <w:pStyle w:val="Rule"/>
      </w:pPr>
      <w:r w:rsidRPr="00233BAA">
        <w:t>21 ncac 26 .0207</w:t>
      </w:r>
      <w:r w:rsidRPr="00233BAA">
        <w:tab/>
        <w:t>APPLICATION OF PROFESSIONAL SEAL</w:t>
      </w:r>
      <w:r w:rsidRPr="00302110">
        <w:t xml:space="preserve"> </w:t>
      </w:r>
      <w:r w:rsidRPr="00302110">
        <w:rPr>
          <w:caps w:val="0"/>
          <w:snapToGrid w:val="0"/>
        </w:rPr>
        <w:t>(READOPTION WITHOUT SUBSTANTIVE CHANGES)</w:t>
      </w:r>
    </w:p>
    <w:p w:rsidR="00FF439F" w:rsidRPr="00233BAA" w:rsidRDefault="00FF439F" w:rsidP="00416B27">
      <w:pPr>
        <w:pStyle w:val="Base"/>
      </w:pPr>
    </w:p>
    <w:p w:rsidR="008D1911" w:rsidRDefault="00FF439F" w:rsidP="00416B27">
      <w:pPr>
        <w:ind w:left="2160" w:hanging="2160"/>
        <w:outlineLvl w:val="3"/>
        <w:rPr>
          <w:b/>
          <w:caps/>
          <w:kern w:val="0"/>
        </w:rPr>
      </w:pPr>
      <w:r w:rsidRPr="00233BAA">
        <w:rPr>
          <w:b/>
          <w:caps/>
          <w:kern w:val="0"/>
        </w:rPr>
        <w:t>21 NCAC 26 .0209</w:t>
      </w:r>
      <w:r w:rsidRPr="00233BAA">
        <w:rPr>
          <w:b/>
          <w:caps/>
          <w:kern w:val="0"/>
        </w:rPr>
        <w:tab/>
        <w:t>UNPROFESSIONAL CONDUCT</w:t>
      </w:r>
      <w:r>
        <w:rPr>
          <w:b/>
          <w:caps/>
          <w:kern w:val="0"/>
        </w:rPr>
        <w:t xml:space="preserve"> </w:t>
      </w:r>
    </w:p>
    <w:p w:rsidR="00FF439F" w:rsidRPr="00233BAA" w:rsidRDefault="00FF439F" w:rsidP="00416B27">
      <w:pPr>
        <w:ind w:left="2160" w:hanging="2160"/>
        <w:outlineLvl w:val="3"/>
        <w:rPr>
          <w:b/>
          <w:caps/>
          <w:kern w:val="0"/>
        </w:rPr>
      </w:pPr>
      <w:r>
        <w:rPr>
          <w:b/>
          <w:caps/>
          <w:snapToGrid w:val="0"/>
          <w:kern w:val="0"/>
        </w:rPr>
        <w:t>(READOPTION WITHOUT SUBSTANTIVE CHANGES)</w:t>
      </w:r>
    </w:p>
    <w:p w:rsidR="00FF439F" w:rsidRDefault="00FF439F" w:rsidP="00416B27"/>
    <w:p w:rsidR="008D1911" w:rsidRDefault="00FF439F" w:rsidP="00416B27">
      <w:pPr>
        <w:tabs>
          <w:tab w:val="left" w:pos="720"/>
        </w:tabs>
        <w:ind w:left="2160" w:hanging="2160"/>
        <w:outlineLvl w:val="3"/>
        <w:rPr>
          <w:b/>
          <w:caps/>
          <w:kern w:val="0"/>
        </w:rPr>
      </w:pPr>
      <w:r w:rsidRPr="00C71C69">
        <w:rPr>
          <w:b/>
          <w:caps/>
          <w:kern w:val="0"/>
        </w:rPr>
        <w:t>21 NCAC 26 .0210</w:t>
      </w:r>
      <w:r w:rsidRPr="00C71C69">
        <w:rPr>
          <w:b/>
          <w:caps/>
          <w:kern w:val="0"/>
        </w:rPr>
        <w:tab/>
        <w:t>DISHONEST PRACTICE</w:t>
      </w:r>
      <w:r>
        <w:rPr>
          <w:b/>
          <w:caps/>
          <w:kern w:val="0"/>
        </w:rPr>
        <w:t xml:space="preserve"> </w:t>
      </w:r>
    </w:p>
    <w:p w:rsidR="00FF439F" w:rsidRPr="00C71C69" w:rsidRDefault="00FF439F" w:rsidP="00416B27">
      <w:pPr>
        <w:tabs>
          <w:tab w:val="left" w:pos="720"/>
        </w:tabs>
        <w:ind w:left="2160" w:hanging="2160"/>
        <w:outlineLvl w:val="3"/>
        <w:rPr>
          <w:b/>
          <w:caps/>
          <w:kern w:val="0"/>
        </w:rPr>
      </w:pPr>
      <w:r>
        <w:rPr>
          <w:b/>
          <w:caps/>
          <w:snapToGrid w:val="0"/>
          <w:kern w:val="0"/>
        </w:rPr>
        <w:t>(READOPTION WITHOUT SUBSTANTIVE CHANGES)</w:t>
      </w:r>
    </w:p>
    <w:p w:rsidR="00FF439F" w:rsidRDefault="00FF439F" w:rsidP="00416B27"/>
    <w:p w:rsidR="008D1911" w:rsidRDefault="00FF439F" w:rsidP="00416B27">
      <w:pPr>
        <w:tabs>
          <w:tab w:val="left" w:pos="720"/>
        </w:tabs>
        <w:ind w:left="2160" w:hanging="2160"/>
        <w:outlineLvl w:val="3"/>
        <w:rPr>
          <w:b/>
          <w:caps/>
          <w:kern w:val="0"/>
        </w:rPr>
      </w:pPr>
      <w:r w:rsidRPr="00C71C69">
        <w:rPr>
          <w:b/>
          <w:caps/>
          <w:kern w:val="0"/>
        </w:rPr>
        <w:t>21 NCAC 26 .0211</w:t>
      </w:r>
      <w:r w:rsidRPr="00C71C69">
        <w:rPr>
          <w:b/>
          <w:caps/>
          <w:kern w:val="0"/>
        </w:rPr>
        <w:tab/>
        <w:t>INCOMPETENCE</w:t>
      </w:r>
      <w:r>
        <w:rPr>
          <w:b/>
          <w:caps/>
          <w:kern w:val="0"/>
        </w:rPr>
        <w:t xml:space="preserve"> </w:t>
      </w:r>
    </w:p>
    <w:p w:rsidR="00FF439F" w:rsidRPr="00C71C69" w:rsidRDefault="00FF439F" w:rsidP="00416B27">
      <w:pPr>
        <w:tabs>
          <w:tab w:val="left" w:pos="720"/>
        </w:tabs>
        <w:ind w:left="2160" w:hanging="2160"/>
        <w:outlineLvl w:val="3"/>
        <w:rPr>
          <w:b/>
          <w:caps/>
          <w:kern w:val="0"/>
        </w:rPr>
      </w:pPr>
      <w:r>
        <w:rPr>
          <w:b/>
          <w:caps/>
          <w:snapToGrid w:val="0"/>
          <w:kern w:val="0"/>
        </w:rPr>
        <w:t>(READOPTION WITHOUT SUBSTANTIVE CHANGES)</w:t>
      </w:r>
    </w:p>
    <w:p w:rsidR="00FF439F" w:rsidRPr="00C71C69" w:rsidRDefault="00FF439F">
      <w:pPr>
        <w:jc w:val="center"/>
        <w:outlineLvl w:val="2"/>
        <w:rPr>
          <w:b/>
          <w:caps/>
          <w:kern w:val="0"/>
        </w:rPr>
      </w:pPr>
    </w:p>
    <w:p w:rsidR="00FF439F" w:rsidRPr="00C71C69" w:rsidRDefault="00FF439F" w:rsidP="00416B27">
      <w:pPr>
        <w:jc w:val="center"/>
        <w:outlineLvl w:val="2"/>
        <w:rPr>
          <w:b/>
          <w:caps/>
          <w:kern w:val="0"/>
        </w:rPr>
      </w:pPr>
      <w:r w:rsidRPr="00C71C69">
        <w:rPr>
          <w:b/>
          <w:caps/>
          <w:kern w:val="0"/>
        </w:rPr>
        <w:t>SECTION .0300 - EXAMINATION AND LICENSING PROCEDURES</w:t>
      </w:r>
    </w:p>
    <w:p w:rsidR="00FF439F" w:rsidRPr="00C71C69" w:rsidRDefault="00FF439F" w:rsidP="00416B27">
      <w:pPr>
        <w:ind w:left="2160" w:hanging="2160"/>
        <w:outlineLvl w:val="3"/>
        <w:rPr>
          <w:b/>
          <w:caps/>
          <w:snapToGrid w:val="0"/>
          <w:kern w:val="0"/>
        </w:rPr>
      </w:pPr>
    </w:p>
    <w:p w:rsidR="008D1911" w:rsidRDefault="00FF439F" w:rsidP="00416B27">
      <w:pPr>
        <w:ind w:left="2160" w:hanging="2160"/>
        <w:outlineLvl w:val="3"/>
        <w:rPr>
          <w:b/>
          <w:caps/>
          <w:snapToGrid w:val="0"/>
          <w:kern w:val="0"/>
        </w:rPr>
      </w:pPr>
      <w:r w:rsidRPr="00C71C69">
        <w:rPr>
          <w:b/>
          <w:caps/>
          <w:snapToGrid w:val="0"/>
          <w:kern w:val="0"/>
        </w:rPr>
        <w:t>21 NCAC 26 .0301</w:t>
      </w:r>
      <w:r w:rsidRPr="00C71C69">
        <w:rPr>
          <w:b/>
          <w:caps/>
          <w:snapToGrid w:val="0"/>
          <w:kern w:val="0"/>
        </w:rPr>
        <w:tab/>
        <w:t xml:space="preserve">EXAMINATION AND </w:t>
      </w:r>
    </w:p>
    <w:p w:rsidR="008D1911" w:rsidRDefault="00FF439F" w:rsidP="00416B27">
      <w:pPr>
        <w:ind w:left="2160" w:hanging="2160"/>
        <w:outlineLvl w:val="3"/>
        <w:rPr>
          <w:b/>
          <w:caps/>
          <w:snapToGrid w:val="0"/>
          <w:kern w:val="0"/>
        </w:rPr>
      </w:pPr>
      <w:r w:rsidRPr="00C71C69">
        <w:rPr>
          <w:b/>
          <w:caps/>
          <w:snapToGrid w:val="0"/>
          <w:kern w:val="0"/>
        </w:rPr>
        <w:t>LICENSure</w:t>
      </w:r>
      <w:r>
        <w:rPr>
          <w:b/>
          <w:caps/>
          <w:snapToGrid w:val="0"/>
          <w:kern w:val="0"/>
        </w:rPr>
        <w:t xml:space="preserve"> (READOPTION WITHOUT SUBSTANTIVE </w:t>
      </w:r>
    </w:p>
    <w:p w:rsidR="00FF439F" w:rsidRPr="00C71C69" w:rsidRDefault="00FF439F" w:rsidP="00416B27">
      <w:pPr>
        <w:ind w:left="2160" w:hanging="2160"/>
        <w:outlineLvl w:val="3"/>
        <w:rPr>
          <w:b/>
          <w:caps/>
          <w:snapToGrid w:val="0"/>
          <w:kern w:val="0"/>
        </w:rPr>
      </w:pPr>
      <w:r>
        <w:rPr>
          <w:b/>
          <w:caps/>
          <w:snapToGrid w:val="0"/>
          <w:kern w:val="0"/>
        </w:rPr>
        <w:t>CHANGES)</w:t>
      </w:r>
    </w:p>
    <w:p w:rsidR="00FF439F" w:rsidRPr="00233BAA" w:rsidRDefault="00FF439F">
      <w:pPr>
        <w:ind w:left="2160" w:hanging="2160"/>
        <w:outlineLvl w:val="3"/>
        <w:rPr>
          <w:b/>
          <w:caps/>
          <w:snapToGrid w:val="0"/>
          <w:kern w:val="0"/>
        </w:rPr>
      </w:pPr>
    </w:p>
    <w:p w:rsidR="008D1911" w:rsidRDefault="00FF439F" w:rsidP="00416B27">
      <w:pPr>
        <w:ind w:left="2160" w:hanging="2160"/>
        <w:outlineLvl w:val="3"/>
        <w:rPr>
          <w:b/>
          <w:caps/>
          <w:snapToGrid w:val="0"/>
          <w:kern w:val="0"/>
        </w:rPr>
      </w:pPr>
      <w:r w:rsidRPr="00233BAA">
        <w:rPr>
          <w:b/>
          <w:caps/>
          <w:snapToGrid w:val="0"/>
          <w:kern w:val="0"/>
        </w:rPr>
        <w:t>21 nCAc 26 .0303</w:t>
      </w:r>
      <w:r w:rsidRPr="00233BAA">
        <w:rPr>
          <w:b/>
          <w:caps/>
          <w:snapToGrid w:val="0"/>
          <w:kern w:val="0"/>
        </w:rPr>
        <w:tab/>
        <w:t>LICENSE BY COMITY</w:t>
      </w:r>
      <w:r>
        <w:rPr>
          <w:b/>
          <w:caps/>
          <w:snapToGrid w:val="0"/>
          <w:kern w:val="0"/>
        </w:rPr>
        <w:t xml:space="preserve"> </w:t>
      </w:r>
    </w:p>
    <w:p w:rsidR="00FF439F" w:rsidRPr="00233BAA" w:rsidRDefault="00FF439F" w:rsidP="00416B27">
      <w:pPr>
        <w:ind w:left="2160" w:hanging="2160"/>
        <w:outlineLvl w:val="3"/>
        <w:rPr>
          <w:b/>
          <w:caps/>
          <w:snapToGrid w:val="0"/>
          <w:kern w:val="0"/>
        </w:rPr>
      </w:pPr>
      <w:r>
        <w:rPr>
          <w:b/>
          <w:caps/>
          <w:snapToGrid w:val="0"/>
          <w:kern w:val="0"/>
        </w:rPr>
        <w:t>(READOPTION WITHOUT SUBSTANTIVE CHANGES)</w:t>
      </w:r>
    </w:p>
    <w:p w:rsidR="00FF439F" w:rsidRDefault="00FF439F" w:rsidP="00416B27"/>
    <w:p w:rsidR="008D1911" w:rsidRDefault="00FF439F" w:rsidP="00416B27">
      <w:pPr>
        <w:tabs>
          <w:tab w:val="left" w:pos="720"/>
        </w:tabs>
        <w:ind w:left="2160" w:hanging="2160"/>
        <w:outlineLvl w:val="3"/>
        <w:rPr>
          <w:b/>
          <w:caps/>
          <w:kern w:val="0"/>
        </w:rPr>
      </w:pPr>
      <w:r w:rsidRPr="00233BAA">
        <w:rPr>
          <w:b/>
          <w:caps/>
          <w:kern w:val="0"/>
        </w:rPr>
        <w:t>21 NCAC 26 .0306</w:t>
      </w:r>
      <w:r w:rsidRPr="00233BAA">
        <w:rPr>
          <w:b/>
          <w:caps/>
          <w:kern w:val="0"/>
        </w:rPr>
        <w:tab/>
        <w:t xml:space="preserve">REINSTATEMENT AFTER </w:t>
      </w:r>
    </w:p>
    <w:p w:rsidR="008D1911" w:rsidRDefault="00FF439F" w:rsidP="00416B27">
      <w:pPr>
        <w:tabs>
          <w:tab w:val="left" w:pos="720"/>
        </w:tabs>
        <w:ind w:left="2160" w:hanging="2160"/>
        <w:outlineLvl w:val="3"/>
        <w:rPr>
          <w:b/>
          <w:caps/>
          <w:snapToGrid w:val="0"/>
          <w:kern w:val="0"/>
        </w:rPr>
      </w:pPr>
      <w:r w:rsidRPr="00233BAA">
        <w:rPr>
          <w:b/>
          <w:caps/>
          <w:kern w:val="0"/>
        </w:rPr>
        <w:t>REVOCATION</w:t>
      </w:r>
      <w:r>
        <w:rPr>
          <w:b/>
          <w:caps/>
          <w:kern w:val="0"/>
        </w:rPr>
        <w:t xml:space="preserve"> </w:t>
      </w:r>
      <w:r>
        <w:rPr>
          <w:b/>
          <w:caps/>
          <w:snapToGrid w:val="0"/>
          <w:kern w:val="0"/>
        </w:rPr>
        <w:t xml:space="preserve">(READOPTION WITHOUT </w:t>
      </w:r>
    </w:p>
    <w:p w:rsidR="00FF439F" w:rsidRPr="00233BAA" w:rsidRDefault="00FF439F" w:rsidP="00416B27">
      <w:pPr>
        <w:tabs>
          <w:tab w:val="left" w:pos="720"/>
        </w:tabs>
        <w:ind w:left="2160" w:hanging="2160"/>
        <w:outlineLvl w:val="3"/>
        <w:rPr>
          <w:b/>
          <w:caps/>
          <w:kern w:val="0"/>
        </w:rPr>
      </w:pPr>
      <w:r>
        <w:rPr>
          <w:b/>
          <w:caps/>
          <w:snapToGrid w:val="0"/>
          <w:kern w:val="0"/>
        </w:rPr>
        <w:t>SUBSTANTIVE CHANGES)</w:t>
      </w:r>
    </w:p>
    <w:p w:rsidR="00FF439F" w:rsidRDefault="00FF439F" w:rsidP="00416B27"/>
    <w:p w:rsidR="008D1911" w:rsidRDefault="00FF439F" w:rsidP="00416B27">
      <w:pPr>
        <w:ind w:left="2160" w:hanging="2160"/>
        <w:outlineLvl w:val="3"/>
        <w:rPr>
          <w:b/>
          <w:caps/>
          <w:snapToGrid w:val="0"/>
          <w:kern w:val="0"/>
        </w:rPr>
      </w:pPr>
      <w:r w:rsidRPr="00233BAA">
        <w:rPr>
          <w:b/>
          <w:caps/>
          <w:snapToGrid w:val="0"/>
          <w:kern w:val="0"/>
        </w:rPr>
        <w:t>21 NCAC 26 .0307</w:t>
      </w:r>
      <w:r w:rsidRPr="00233BAA">
        <w:rPr>
          <w:b/>
          <w:caps/>
          <w:snapToGrid w:val="0"/>
          <w:kern w:val="0"/>
        </w:rPr>
        <w:tab/>
        <w:t xml:space="preserve">CONTINUING EDUCATION AS A </w:t>
      </w:r>
    </w:p>
    <w:p w:rsidR="008D1911" w:rsidRDefault="00FF439F" w:rsidP="00416B27">
      <w:pPr>
        <w:ind w:left="2160" w:hanging="2160"/>
        <w:outlineLvl w:val="3"/>
        <w:rPr>
          <w:b/>
          <w:caps/>
          <w:snapToGrid w:val="0"/>
          <w:kern w:val="0"/>
        </w:rPr>
      </w:pPr>
      <w:r w:rsidRPr="00233BAA">
        <w:rPr>
          <w:b/>
          <w:caps/>
          <w:snapToGrid w:val="0"/>
          <w:kern w:val="0"/>
        </w:rPr>
        <w:t>CONDITION OF ANNUAL RENEWAL</w:t>
      </w:r>
      <w:r>
        <w:rPr>
          <w:b/>
          <w:caps/>
          <w:snapToGrid w:val="0"/>
          <w:kern w:val="0"/>
        </w:rPr>
        <w:t xml:space="preserve"> (READOPTION </w:t>
      </w:r>
    </w:p>
    <w:p w:rsidR="00FF439F" w:rsidRPr="00233BAA" w:rsidRDefault="00FF439F" w:rsidP="00416B27">
      <w:pPr>
        <w:ind w:left="2160" w:hanging="2160"/>
        <w:outlineLvl w:val="3"/>
        <w:rPr>
          <w:b/>
          <w:caps/>
          <w:snapToGrid w:val="0"/>
          <w:kern w:val="0"/>
        </w:rPr>
      </w:pPr>
      <w:r>
        <w:rPr>
          <w:b/>
          <w:caps/>
          <w:snapToGrid w:val="0"/>
          <w:kern w:val="0"/>
        </w:rPr>
        <w:t>WITHOUT SUBSTANTIVE CHANGES)</w:t>
      </w:r>
    </w:p>
    <w:p w:rsidR="00FF439F" w:rsidRPr="00233BAA" w:rsidRDefault="00FF439F" w:rsidP="00416B27"/>
    <w:p w:rsidR="00FF439F" w:rsidRPr="00233BAA" w:rsidRDefault="00FF439F" w:rsidP="00416B27">
      <w:pPr>
        <w:jc w:val="center"/>
        <w:rPr>
          <w:b/>
          <w:caps/>
          <w:kern w:val="0"/>
        </w:rPr>
      </w:pPr>
      <w:r w:rsidRPr="00233BAA">
        <w:rPr>
          <w:b/>
          <w:caps/>
          <w:kern w:val="0"/>
        </w:rPr>
        <w:t xml:space="preserve">SECTION .0400 </w:t>
      </w:r>
      <w:r w:rsidRPr="00233BAA">
        <w:rPr>
          <w:b/>
          <w:caps/>
          <w:kern w:val="0"/>
        </w:rPr>
        <w:noBreakHyphen/>
        <w:t xml:space="preserve"> RULES: PETITIONS: HEARINGS</w:t>
      </w:r>
    </w:p>
    <w:p w:rsidR="00FF439F" w:rsidRDefault="00FF439F" w:rsidP="00416B27"/>
    <w:p w:rsidR="00FF439F" w:rsidRPr="00233BAA" w:rsidRDefault="00FF439F" w:rsidP="00416B27">
      <w:pPr>
        <w:rPr>
          <w:b/>
          <w:caps/>
          <w:kern w:val="0"/>
        </w:rPr>
      </w:pPr>
      <w:r w:rsidRPr="00233BAA">
        <w:rPr>
          <w:b/>
          <w:caps/>
          <w:kern w:val="0"/>
        </w:rPr>
        <w:t>21 NCAC 26 .0401</w:t>
      </w:r>
      <w:r w:rsidRPr="00233BAA">
        <w:rPr>
          <w:b/>
          <w:caps/>
          <w:kern w:val="0"/>
        </w:rPr>
        <w:tab/>
        <w:t>RULE MAKING PROCEDURES</w:t>
      </w:r>
      <w:r>
        <w:rPr>
          <w:b/>
          <w:caps/>
          <w:kern w:val="0"/>
        </w:rPr>
        <w:t xml:space="preserve"> </w:t>
      </w:r>
      <w:r>
        <w:rPr>
          <w:b/>
          <w:caps/>
          <w:snapToGrid w:val="0"/>
          <w:kern w:val="0"/>
        </w:rPr>
        <w:t>(READOPTION WITHOUT SUBSTANTIVE CHANGES)</w:t>
      </w:r>
    </w:p>
    <w:p w:rsidR="00FF439F" w:rsidRDefault="00FF439F" w:rsidP="00416B27"/>
    <w:p w:rsidR="00FF439F" w:rsidRPr="004833EF" w:rsidRDefault="00FF439F" w:rsidP="00416B27">
      <w:pPr>
        <w:jc w:val="center"/>
        <w:rPr>
          <w:b/>
          <w:caps/>
          <w:kern w:val="0"/>
        </w:rPr>
      </w:pPr>
      <w:r w:rsidRPr="004833EF">
        <w:rPr>
          <w:b/>
          <w:caps/>
          <w:kern w:val="0"/>
        </w:rPr>
        <w:t>SECTION .0500 - BOARD DISCIPLINARY PROCEDURES</w:t>
      </w:r>
    </w:p>
    <w:p w:rsidR="00FF439F" w:rsidRPr="004833EF" w:rsidRDefault="00FF439F" w:rsidP="00416B27"/>
    <w:p w:rsidR="008D1911" w:rsidRDefault="00FF439F" w:rsidP="00416B27">
      <w:pPr>
        <w:ind w:left="2160" w:hanging="2160"/>
        <w:outlineLvl w:val="3"/>
        <w:rPr>
          <w:b/>
          <w:caps/>
          <w:snapToGrid w:val="0"/>
          <w:kern w:val="0"/>
        </w:rPr>
      </w:pPr>
      <w:r w:rsidRPr="00233BAA">
        <w:rPr>
          <w:b/>
          <w:caps/>
          <w:snapToGrid w:val="0"/>
          <w:kern w:val="0"/>
        </w:rPr>
        <w:t>21 NCAC 26 .0510</w:t>
      </w:r>
      <w:r w:rsidRPr="00233BAA">
        <w:rPr>
          <w:b/>
          <w:caps/>
          <w:snapToGrid w:val="0"/>
          <w:kern w:val="0"/>
        </w:rPr>
        <w:tab/>
        <w:t xml:space="preserve">DISCIPLINARY REVIEW </w:t>
      </w:r>
    </w:p>
    <w:p w:rsidR="008D1911" w:rsidRDefault="00FF439F" w:rsidP="00416B27">
      <w:pPr>
        <w:ind w:left="2160" w:hanging="2160"/>
        <w:outlineLvl w:val="3"/>
        <w:rPr>
          <w:b/>
          <w:caps/>
          <w:snapToGrid w:val="0"/>
          <w:kern w:val="0"/>
        </w:rPr>
      </w:pPr>
      <w:r w:rsidRPr="00233BAA">
        <w:rPr>
          <w:b/>
          <w:caps/>
          <w:snapToGrid w:val="0"/>
          <w:kern w:val="0"/>
        </w:rPr>
        <w:t>PROCESS</w:t>
      </w:r>
      <w:r>
        <w:rPr>
          <w:b/>
          <w:caps/>
          <w:snapToGrid w:val="0"/>
          <w:kern w:val="0"/>
        </w:rPr>
        <w:t xml:space="preserve"> (READOPTION WITHOUT SUBSTANTIVE </w:t>
      </w:r>
    </w:p>
    <w:p w:rsidR="00FF439F" w:rsidRPr="00233BAA" w:rsidRDefault="00FF439F" w:rsidP="00416B27">
      <w:pPr>
        <w:ind w:left="2160" w:hanging="2160"/>
        <w:outlineLvl w:val="3"/>
        <w:rPr>
          <w:b/>
          <w:caps/>
          <w:snapToGrid w:val="0"/>
          <w:kern w:val="0"/>
        </w:rPr>
      </w:pPr>
      <w:r>
        <w:rPr>
          <w:b/>
          <w:caps/>
          <w:snapToGrid w:val="0"/>
          <w:kern w:val="0"/>
        </w:rPr>
        <w:t>CHANGES)</w:t>
      </w:r>
    </w:p>
    <w:p w:rsidR="00FF439F" w:rsidRPr="00A745D1" w:rsidRDefault="00FF439F" w:rsidP="00416B27"/>
    <w:p w:rsidR="00FF439F" w:rsidRDefault="00FF439F" w:rsidP="00FF439F">
      <w:pPr>
        <w:pStyle w:val="Base"/>
        <w:pBdr>
          <w:top w:val="single" w:sz="18" w:space="1" w:color="auto"/>
        </w:pBdr>
      </w:pPr>
    </w:p>
    <w:p w:rsidR="00FF439F" w:rsidRDefault="00FF439F">
      <w:pPr>
        <w:pStyle w:val="Chapter"/>
      </w:pPr>
      <w:r>
        <w:t>TITLE 25 – office of state human resources</w:t>
      </w:r>
    </w:p>
    <w:p w:rsidR="00FF439F" w:rsidRDefault="00FF439F">
      <w:pPr>
        <w:pStyle w:val="Base"/>
      </w:pPr>
    </w:p>
    <w:p w:rsidR="00FF439F" w:rsidRDefault="00FF439F">
      <w:pPr>
        <w:pStyle w:val="Paragraph"/>
        <w:rPr>
          <w:i/>
          <w:iCs/>
        </w:rPr>
      </w:pPr>
      <w:r>
        <w:rPr>
          <w:b/>
          <w:bCs/>
          <w:i/>
          <w:iCs/>
        </w:rPr>
        <w:t>Notice</w:t>
      </w:r>
      <w:r>
        <w:rPr>
          <w:i/>
          <w:iCs/>
        </w:rPr>
        <w:t xml:space="preserve"> is hereby given in accordance with G.S. 150B-21.2 and G.S. 150B-21.3A(c)(</w:t>
      </w:r>
      <w:proofErr w:type="gramStart"/>
      <w:r>
        <w:rPr>
          <w:i/>
          <w:iCs/>
        </w:rPr>
        <w:t>2)g.</w:t>
      </w:r>
      <w:proofErr w:type="gramEnd"/>
      <w:r>
        <w:rPr>
          <w:i/>
          <w:iCs/>
        </w:rPr>
        <w:t xml:space="preserve"> that the State Human Resources Commission intends to readopt without substantive changes the rules cited as 25 NCAC 01J .1302, .1306-.1312, .1314-.1316, and .1318-.1320.</w:t>
      </w:r>
    </w:p>
    <w:p w:rsidR="00FF439F" w:rsidRDefault="00FF439F">
      <w:pPr>
        <w:pStyle w:val="Base"/>
      </w:pPr>
    </w:p>
    <w:p w:rsidR="00FF439F" w:rsidRPr="0063156A" w:rsidRDefault="00FF439F" w:rsidP="00416B27">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proofErr w:type="spellStart"/>
      <w:r w:rsidRPr="0063156A">
        <w:rPr>
          <w:i/>
        </w:rPr>
        <w:t>readopt</w:t>
      </w:r>
      <w:r>
        <w:rPr>
          <w:i/>
        </w:rPr>
        <w:t>ion</w:t>
      </w:r>
      <w:proofErr w:type="spellEnd"/>
      <w:r w:rsidRPr="0063156A">
        <w:rPr>
          <w:i/>
        </w:rPr>
        <w:t xml:space="preserve"> without substantive changes are not required to be published.  The text of the rules </w:t>
      </w:r>
      <w:proofErr w:type="gramStart"/>
      <w:r w:rsidRPr="0063156A">
        <w:rPr>
          <w:i/>
        </w:rPr>
        <w:t>are</w:t>
      </w:r>
      <w:proofErr w:type="gramEnd"/>
      <w:r w:rsidRPr="0063156A">
        <w:rPr>
          <w:i/>
        </w:rPr>
        <w:t xml:space="preserve"> available on the OAH website:  </w:t>
      </w:r>
      <w:r w:rsidRPr="00282251">
        <w:rPr>
          <w:i/>
        </w:rPr>
        <w:t>http://reports.oah.state.nc.us/ncac.asp</w:t>
      </w:r>
      <w:r w:rsidRPr="0063156A">
        <w:rPr>
          <w:i/>
        </w:rPr>
        <w:t>.</w:t>
      </w:r>
    </w:p>
    <w:p w:rsidR="00FF439F" w:rsidRDefault="00FF439F">
      <w:pPr>
        <w:pStyle w:val="Base"/>
      </w:pPr>
    </w:p>
    <w:p w:rsidR="00FF439F" w:rsidRPr="00D0080F" w:rsidRDefault="00FF439F" w:rsidP="00416B27">
      <w:pPr>
        <w:pStyle w:val="Paragraph"/>
        <w:rPr>
          <w:i/>
        </w:rPr>
      </w:pPr>
      <w:r>
        <w:rPr>
          <w:b/>
        </w:rPr>
        <w:t xml:space="preserve">Link to agency website pursuant to G.S. 150B-19.1(c):  </w:t>
      </w:r>
      <w:r>
        <w:rPr>
          <w:i/>
        </w:rPr>
        <w:t>https://oshr.nc.gov/about-oshr/stat</w:t>
      </w:r>
      <w:r w:rsidR="008449C4">
        <w:rPr>
          <w:i/>
        </w:rPr>
        <w:t>e-hr-commission/proposed-rulema</w:t>
      </w:r>
      <w:bookmarkStart w:id="15" w:name="_GoBack"/>
      <w:bookmarkEnd w:id="15"/>
      <w:r>
        <w:rPr>
          <w:i/>
        </w:rPr>
        <w:t>king</w:t>
      </w:r>
    </w:p>
    <w:p w:rsidR="00FF439F" w:rsidRDefault="00FF439F" w:rsidP="00416B27">
      <w:pPr>
        <w:pStyle w:val="Paragraph"/>
        <w:rPr>
          <w:b/>
        </w:rPr>
      </w:pPr>
    </w:p>
    <w:p w:rsidR="00FF439F" w:rsidRPr="00255DEE" w:rsidRDefault="00FF439F">
      <w:pPr>
        <w:pStyle w:val="Paragraph"/>
        <w:rPr>
          <w:i/>
        </w:rPr>
      </w:pPr>
      <w:r>
        <w:rPr>
          <w:b/>
          <w:bCs/>
        </w:rPr>
        <w:t xml:space="preserve">Proposed Effective Date: </w:t>
      </w:r>
      <w:r>
        <w:rPr>
          <w:i/>
          <w:iCs/>
        </w:rPr>
        <w:t xml:space="preserve"> March 1, 2018</w:t>
      </w:r>
    </w:p>
    <w:p w:rsidR="00FF439F" w:rsidRDefault="00FF439F">
      <w:pPr>
        <w:pStyle w:val="Base"/>
      </w:pPr>
    </w:p>
    <w:p w:rsidR="00FF439F" w:rsidRDefault="00FF439F" w:rsidP="00416B27">
      <w:pPr>
        <w:pStyle w:val="Paragraph"/>
      </w:pPr>
      <w:r>
        <w:rPr>
          <w:b/>
          <w:bCs/>
        </w:rPr>
        <w:t>Public Hearing</w:t>
      </w:r>
      <w:r>
        <w:t>:</w:t>
      </w:r>
    </w:p>
    <w:p w:rsidR="00FF439F" w:rsidRPr="00D0080F" w:rsidRDefault="00FF439F" w:rsidP="00416B27">
      <w:pPr>
        <w:pStyle w:val="Paragraph"/>
        <w:rPr>
          <w:i/>
        </w:rPr>
      </w:pPr>
      <w:r>
        <w:rPr>
          <w:b/>
          <w:bCs/>
        </w:rPr>
        <w:t xml:space="preserve">Date:  </w:t>
      </w:r>
      <w:r>
        <w:rPr>
          <w:bCs/>
          <w:i/>
        </w:rPr>
        <w:t>November 30, 2017</w:t>
      </w:r>
    </w:p>
    <w:p w:rsidR="00FF439F" w:rsidRPr="00D0080F" w:rsidRDefault="00FF439F" w:rsidP="00416B27">
      <w:pPr>
        <w:pStyle w:val="Paragraph"/>
        <w:rPr>
          <w:i/>
        </w:rPr>
      </w:pPr>
      <w:r>
        <w:rPr>
          <w:b/>
          <w:bCs/>
        </w:rPr>
        <w:t xml:space="preserve">Time:  </w:t>
      </w:r>
      <w:r>
        <w:rPr>
          <w:bCs/>
          <w:i/>
        </w:rPr>
        <w:t>2:00 p.m.</w:t>
      </w:r>
    </w:p>
    <w:p w:rsidR="00FF439F" w:rsidRPr="00D0080F" w:rsidRDefault="00FF439F" w:rsidP="00416B27">
      <w:pPr>
        <w:pStyle w:val="Paragraph"/>
        <w:rPr>
          <w:bCs/>
          <w:i/>
        </w:rPr>
      </w:pPr>
      <w:r>
        <w:rPr>
          <w:b/>
          <w:bCs/>
        </w:rPr>
        <w:t xml:space="preserve">Location:  </w:t>
      </w:r>
      <w:r>
        <w:rPr>
          <w:bCs/>
          <w:i/>
        </w:rPr>
        <w:t>Learning Development Center, Coastal Conference Room, 101 West Peace Street, Raleigh, NC 27603</w:t>
      </w:r>
    </w:p>
    <w:p w:rsidR="00FF439F" w:rsidRDefault="00FF439F" w:rsidP="00416B27">
      <w:pPr>
        <w:pStyle w:val="Base"/>
      </w:pPr>
    </w:p>
    <w:p w:rsidR="00FF439F" w:rsidRDefault="00FF439F">
      <w:pPr>
        <w:pStyle w:val="Paragraph"/>
        <w:rPr>
          <w:i/>
          <w:iCs/>
        </w:rPr>
      </w:pPr>
      <w:r>
        <w:rPr>
          <w:b/>
          <w:bCs/>
        </w:rPr>
        <w:lastRenderedPageBreak/>
        <w:t>Reason for Proposed Action:</w:t>
      </w:r>
      <w:r>
        <w:t xml:space="preserve">  </w:t>
      </w:r>
      <w:r>
        <w:rPr>
          <w:i/>
          <w:iCs/>
        </w:rPr>
        <w:t xml:space="preserve">The </w:t>
      </w:r>
      <w:proofErr w:type="gramStart"/>
      <w:r>
        <w:rPr>
          <w:i/>
          <w:iCs/>
        </w:rPr>
        <w:t>aforementioned rules</w:t>
      </w:r>
      <w:proofErr w:type="gramEnd"/>
      <w:r>
        <w:rPr>
          <w:i/>
          <w:iCs/>
        </w:rPr>
        <w:t xml:space="preserve"> relate to the state's grievance process, including but not limited to, processes, available remedies, and attorney's fees.  These rules are subject to </w:t>
      </w:r>
      <w:proofErr w:type="spellStart"/>
      <w:r>
        <w:rPr>
          <w:i/>
          <w:iCs/>
        </w:rPr>
        <w:t>readoption</w:t>
      </w:r>
      <w:proofErr w:type="spellEnd"/>
      <w:r>
        <w:rPr>
          <w:i/>
          <w:iCs/>
        </w:rPr>
        <w:t xml:space="preserve"> pursuant to the periodic review and expiration of existing rules as set forth in G.S. 150B-21.3A(c)(2)(g).</w:t>
      </w:r>
    </w:p>
    <w:p w:rsidR="00FF439F" w:rsidRDefault="00FF439F">
      <w:pPr>
        <w:pStyle w:val="Paragraph"/>
        <w:rPr>
          <w:i/>
          <w:iCs/>
        </w:rPr>
      </w:pPr>
    </w:p>
    <w:p w:rsidR="00FF439F" w:rsidRDefault="00FF439F" w:rsidP="00416B27">
      <w:pPr>
        <w:pStyle w:val="Paragraph"/>
        <w:rPr>
          <w:i/>
          <w:iCs/>
        </w:rPr>
      </w:pPr>
      <w:r>
        <w:rPr>
          <w:b/>
          <w:bCs/>
        </w:rPr>
        <w:t xml:space="preserve">Comments may be submitted to:  </w:t>
      </w:r>
      <w:r>
        <w:rPr>
          <w:i/>
          <w:iCs/>
        </w:rPr>
        <w:t>Jessica Middlebrooks or Lars Nance, Office of State Human Resources, 1331 Mail Service Center, Raleigh, NC 27699-1331; phone (919) 807-4819; email Jessica.middlebrooks@nc.gov, lars.nance@nc.gov</w:t>
      </w:r>
    </w:p>
    <w:p w:rsidR="00FF439F" w:rsidRDefault="00FF439F" w:rsidP="00416B27">
      <w:pPr>
        <w:pStyle w:val="Paragraph"/>
        <w:rPr>
          <w:i/>
          <w:iCs/>
        </w:rPr>
      </w:pPr>
    </w:p>
    <w:p w:rsidR="00FF439F" w:rsidRPr="00D0080F" w:rsidRDefault="00FF439F" w:rsidP="00416B27">
      <w:pPr>
        <w:pStyle w:val="Paragraph"/>
        <w:rPr>
          <w:i/>
        </w:rPr>
      </w:pPr>
      <w:r>
        <w:rPr>
          <w:b/>
          <w:iCs/>
        </w:rPr>
        <w:t xml:space="preserve">Comment period ends:  </w:t>
      </w:r>
      <w:r>
        <w:rPr>
          <w:i/>
          <w:iCs/>
        </w:rPr>
        <w:t>January 16, 2018</w:t>
      </w:r>
    </w:p>
    <w:p w:rsidR="00FF439F" w:rsidRDefault="00FF439F">
      <w:pPr>
        <w:pStyle w:val="Paragraph"/>
      </w:pPr>
    </w:p>
    <w:p w:rsidR="00FF439F" w:rsidRPr="006D6687" w:rsidRDefault="00FF439F" w:rsidP="00416B27">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FF439F" w:rsidRDefault="00FF439F" w:rsidP="00416B27">
      <w:pPr>
        <w:pStyle w:val="Paragraph"/>
      </w:pPr>
    </w:p>
    <w:p w:rsidR="00FF439F" w:rsidRPr="00D30C7E" w:rsidRDefault="00FF439F" w:rsidP="00416B27">
      <w:pPr>
        <w:pStyle w:val="Paragraph"/>
        <w:rPr>
          <w:b/>
        </w:rPr>
      </w:pPr>
      <w:r w:rsidRPr="00D30C7E">
        <w:rPr>
          <w:b/>
        </w:rPr>
        <w:t>Fiscal impact (check all that apply).</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State funds affected</w:t>
      </w:r>
    </w:p>
    <w:p w:rsidR="00FF439F" w:rsidRPr="00D30C7E" w:rsidRDefault="00FF439F" w:rsidP="00416B2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Environmental permitting of DOT affected</w:t>
      </w:r>
    </w:p>
    <w:p w:rsidR="00FF439F" w:rsidRPr="00D30C7E" w:rsidRDefault="00FF439F" w:rsidP="00416B27">
      <w:pPr>
        <w:pStyle w:val="Paragraph"/>
        <w:rPr>
          <w:b/>
        </w:rPr>
      </w:pPr>
      <w:r>
        <w:rPr>
          <w:b/>
        </w:rPr>
        <w:tab/>
      </w:r>
      <w:r w:rsidRPr="00D30C7E">
        <w:rPr>
          <w:b/>
        </w:rPr>
        <w:t>Analysis submitted to Board of Transportation</w:t>
      </w:r>
    </w:p>
    <w:p w:rsidR="00FF439F" w:rsidRPr="00D30C7E" w:rsidRDefault="00FF439F" w:rsidP="00416B27">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Local funds affected</w:t>
      </w:r>
    </w:p>
    <w:p w:rsidR="00FF439F"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FF439F" w:rsidRPr="00D30C7E" w:rsidRDefault="00FF439F" w:rsidP="00416B27">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Pr>
          <w:b/>
        </w:rPr>
      </w:r>
      <w:r>
        <w:rPr>
          <w:b/>
        </w:rPr>
        <w:fldChar w:fldCharType="separate"/>
      </w:r>
      <w:r w:rsidRPr="00D30C7E">
        <w:rPr>
          <w:b/>
        </w:rPr>
        <w:fldChar w:fldCharType="end"/>
      </w:r>
      <w:r>
        <w:rPr>
          <w:b/>
        </w:rPr>
        <w:tab/>
        <w:t>Approved by OSBM</w:t>
      </w:r>
    </w:p>
    <w:p w:rsidR="00FF439F" w:rsidRDefault="00FF439F" w:rsidP="00416B27">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ab/>
        <w:t>No fiscal note required by G.S. 150B-21.4</w:t>
      </w:r>
    </w:p>
    <w:p w:rsidR="00FF439F" w:rsidRDefault="00FF439F" w:rsidP="00416B27">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Pr>
          <w:b/>
        </w:rPr>
      </w:r>
      <w:r>
        <w:rPr>
          <w:b/>
        </w:rPr>
        <w:fldChar w:fldCharType="separate"/>
      </w:r>
      <w:r>
        <w:rPr>
          <w:b/>
        </w:rPr>
        <w:fldChar w:fldCharType="end"/>
      </w:r>
      <w:r>
        <w:rPr>
          <w:b/>
        </w:rPr>
        <w:tab/>
        <w:t>No fiscal note required by G.S. 150B-21.3A(d)(2)</w:t>
      </w:r>
    </w:p>
    <w:p w:rsidR="00FF439F" w:rsidRDefault="00FF439F" w:rsidP="00416B27">
      <w:pPr>
        <w:pStyle w:val="Paragraph"/>
      </w:pPr>
    </w:p>
    <w:p w:rsidR="00FF439F" w:rsidRDefault="00FF439F" w:rsidP="00416B27">
      <w:pPr>
        <w:pStyle w:val="SubChapter"/>
      </w:pPr>
      <w:r>
        <w:t xml:space="preserve">subchapter 01j - </w:t>
      </w:r>
      <w:r w:rsidRPr="001A1FA2">
        <w:t>EMPLOYEE RELATIONS</w:t>
      </w:r>
    </w:p>
    <w:p w:rsidR="00FF439F" w:rsidRDefault="00FF439F" w:rsidP="00416B27">
      <w:pPr>
        <w:pStyle w:val="Paragraph"/>
      </w:pPr>
    </w:p>
    <w:p w:rsidR="00FF439F" w:rsidRDefault="00FF439F" w:rsidP="00416B27">
      <w:pPr>
        <w:pStyle w:val="Section"/>
      </w:pPr>
      <w:r>
        <w:t xml:space="preserve">section .1300 - </w:t>
      </w:r>
      <w:r w:rsidRPr="001A1FA2">
        <w:t>EMPLOYEE APPEALS AND GRIEVANCE PROCESS</w:t>
      </w:r>
    </w:p>
    <w:p w:rsidR="00FF439F" w:rsidRDefault="00FF439F" w:rsidP="00416B27">
      <w:pPr>
        <w:pStyle w:val="Paragraph"/>
      </w:pPr>
    </w:p>
    <w:p w:rsidR="00FF439F" w:rsidRPr="001A1FA2" w:rsidRDefault="00FF439F" w:rsidP="00416B27">
      <w:pPr>
        <w:pStyle w:val="Rule"/>
      </w:pPr>
      <w:r w:rsidRPr="001A1FA2">
        <w:t>25 NCAC 01J .1302</w:t>
      </w:r>
      <w:r w:rsidRPr="001A1FA2">
        <w:tab/>
        <w:t xml:space="preserve">GENERAL AGENCY GRIEVANCE PROCEDURE REQUIREMENTS </w:t>
      </w:r>
      <w:bookmarkStart w:id="16" w:name="_Hlk497312398"/>
      <w:r w:rsidRPr="001A1FA2">
        <w:t>(readoption without substantive changes)</w:t>
      </w:r>
      <w:bookmarkEnd w:id="16"/>
    </w:p>
    <w:p w:rsidR="00FF439F" w:rsidRDefault="00FF439F" w:rsidP="00416B27">
      <w:pPr>
        <w:pStyle w:val="Base"/>
      </w:pPr>
    </w:p>
    <w:p w:rsidR="00FF439F" w:rsidRPr="001A1FA2" w:rsidRDefault="00FF439F" w:rsidP="00416B27">
      <w:pPr>
        <w:pStyle w:val="Rule"/>
      </w:pPr>
      <w:r w:rsidRPr="001A1FA2">
        <w:t>25 ncac 01j .1306</w:t>
      </w:r>
      <w:r w:rsidRPr="001A1FA2">
        <w:tab/>
        <w:t>BACK PAY (READOPTION WITHOUT SUBSTANTIVE CHANGES)</w:t>
      </w:r>
    </w:p>
    <w:p w:rsidR="00FF439F" w:rsidRDefault="00FF439F" w:rsidP="00416B27">
      <w:pPr>
        <w:pStyle w:val="Base"/>
      </w:pPr>
    </w:p>
    <w:p w:rsidR="00FF439F" w:rsidRPr="001A1FA2" w:rsidRDefault="00FF439F" w:rsidP="00416B27">
      <w:pPr>
        <w:pStyle w:val="Rule"/>
      </w:pPr>
      <w:r w:rsidRPr="001A1FA2">
        <w:t>25 ncac 01J .1307</w:t>
      </w:r>
      <w:r w:rsidRPr="001A1FA2">
        <w:tab/>
        <w:t>FRONT PAY (READOPTION WITHOUT SUBSTANTIVE CHANGES)</w:t>
      </w:r>
    </w:p>
    <w:p w:rsidR="00FF439F" w:rsidRPr="00B41DA3" w:rsidRDefault="00FF439F">
      <w:pPr>
        <w:snapToGrid w:val="0"/>
        <w:ind w:left="2160" w:hanging="2160"/>
        <w:outlineLvl w:val="3"/>
        <w:rPr>
          <w:b/>
          <w:caps/>
          <w:kern w:val="0"/>
        </w:rPr>
      </w:pPr>
    </w:p>
    <w:p w:rsidR="00FF439F" w:rsidRPr="001A1FA2" w:rsidRDefault="00FF439F" w:rsidP="00416B27">
      <w:pPr>
        <w:pStyle w:val="Rule"/>
      </w:pPr>
      <w:r w:rsidRPr="001A1FA2">
        <w:t>25 NCAC 01J .1308</w:t>
      </w:r>
      <w:r w:rsidRPr="001A1FA2">
        <w:tab/>
        <w:t>LEAVE (READOPTION WITHOUT SUBSTANTIVE CHANGES)</w:t>
      </w:r>
    </w:p>
    <w:p w:rsidR="00FF439F" w:rsidRDefault="00FF439F" w:rsidP="00416B27">
      <w:pPr>
        <w:pStyle w:val="Base"/>
      </w:pPr>
    </w:p>
    <w:p w:rsidR="00FF439F" w:rsidRPr="001A1FA2" w:rsidRDefault="00FF439F" w:rsidP="00416B27">
      <w:pPr>
        <w:pStyle w:val="Rule"/>
      </w:pPr>
      <w:r w:rsidRPr="001A1FA2">
        <w:t>25 NCAC 01J .1309</w:t>
      </w:r>
      <w:r w:rsidRPr="001A1FA2">
        <w:tab/>
        <w:t>HEALTH INSURANCE (READOPTION WITHOUT SUBSTANTIVE CHANGES)</w:t>
      </w:r>
    </w:p>
    <w:p w:rsidR="00FF439F" w:rsidRDefault="00FF439F" w:rsidP="00416B27">
      <w:pPr>
        <w:pStyle w:val="Base"/>
      </w:pPr>
    </w:p>
    <w:p w:rsidR="00FF439F" w:rsidRPr="001A1FA2" w:rsidRDefault="00FF439F" w:rsidP="00416B27">
      <w:pPr>
        <w:pStyle w:val="Rule"/>
      </w:pPr>
      <w:r w:rsidRPr="001A1FA2">
        <w:t>25 NCAC 01J .1310</w:t>
      </w:r>
      <w:r w:rsidRPr="001A1FA2">
        <w:tab/>
        <w:t>iNTEREST (READOPTION WITHOUT SUBSTANTIVE CHANGES)</w:t>
      </w:r>
    </w:p>
    <w:p w:rsidR="00FF439F" w:rsidRDefault="00FF439F" w:rsidP="00416B27">
      <w:pPr>
        <w:pStyle w:val="Base"/>
      </w:pPr>
    </w:p>
    <w:p w:rsidR="00FF439F" w:rsidRPr="001A1FA2" w:rsidRDefault="00FF439F" w:rsidP="00416B27">
      <w:pPr>
        <w:pStyle w:val="Rule"/>
      </w:pPr>
      <w:r w:rsidRPr="001A1FA2">
        <w:t>25 NCAC 01J .1311</w:t>
      </w:r>
      <w:r w:rsidRPr="001A1FA2">
        <w:tab/>
        <w:t>REINSTATEMENT (READOPTION WITHOUT SUBSTANTIVE CHANGES)</w:t>
      </w:r>
    </w:p>
    <w:p w:rsidR="00FF439F" w:rsidRDefault="00FF439F" w:rsidP="00416B27">
      <w:pPr>
        <w:pStyle w:val="Base"/>
      </w:pPr>
    </w:p>
    <w:p w:rsidR="00FF439F" w:rsidRPr="001A1FA2" w:rsidRDefault="00FF439F" w:rsidP="00416B27">
      <w:pPr>
        <w:pStyle w:val="Rule"/>
      </w:pPr>
      <w:r w:rsidRPr="001A1FA2">
        <w:t>25 ncac 01j .1312</w:t>
      </w:r>
      <w:r w:rsidRPr="001A1FA2">
        <w:tab/>
        <w:t>CAUSES FOR REINSTATEMENT (READOPTION WITHOUT SUBSTANTIVE CHANGES)</w:t>
      </w:r>
    </w:p>
    <w:p w:rsidR="00FF439F" w:rsidRDefault="00FF439F" w:rsidP="00416B27">
      <w:pPr>
        <w:pStyle w:val="Base"/>
      </w:pPr>
    </w:p>
    <w:p w:rsidR="00FF439F" w:rsidRPr="001A1FA2" w:rsidRDefault="00FF439F" w:rsidP="00416B27">
      <w:pPr>
        <w:pStyle w:val="Rule"/>
      </w:pPr>
      <w:r w:rsidRPr="001A1FA2">
        <w:t>25 NCAC 01J .1314</w:t>
      </w:r>
      <w:r w:rsidRPr="001A1FA2">
        <w:tab/>
        <w:t>DISCRIMINATION, harassment, OR retaliation (READOPTION WITHOUT SUBSTANTIVE CHANGES)</w:t>
      </w:r>
    </w:p>
    <w:p w:rsidR="00FF439F" w:rsidRDefault="00FF439F" w:rsidP="00416B27">
      <w:pPr>
        <w:pStyle w:val="Base"/>
      </w:pPr>
    </w:p>
    <w:p w:rsidR="00FF439F" w:rsidRPr="001A1FA2" w:rsidRDefault="00FF439F" w:rsidP="00416B27">
      <w:pPr>
        <w:pStyle w:val="Rule"/>
      </w:pPr>
      <w:r w:rsidRPr="001A1FA2">
        <w:t>25 ncac 01j .1315</w:t>
      </w:r>
      <w:r w:rsidRPr="001A1FA2">
        <w:tab/>
        <w:t>VOLUNTARY PROGRAMS OR BENEFITS (READOPTION WITHOUT SUBSTANTIVE CHANGES)</w:t>
      </w:r>
    </w:p>
    <w:p w:rsidR="00FF439F" w:rsidRDefault="00FF439F" w:rsidP="00416B27">
      <w:pPr>
        <w:pStyle w:val="Base"/>
      </w:pPr>
    </w:p>
    <w:p w:rsidR="00FF439F" w:rsidRPr="001A1FA2" w:rsidRDefault="00FF439F" w:rsidP="00416B27">
      <w:pPr>
        <w:pStyle w:val="Rule"/>
      </w:pPr>
      <w:r w:rsidRPr="001A1FA2">
        <w:t>25 ncac 01j .1316</w:t>
      </w:r>
      <w:r w:rsidRPr="001A1FA2">
        <w:tab/>
        <w:t>REMEDIES FOR PROCEDURAL VIOLATIONS (READOPTION WITHOUT SUBSTANTIVE CHANGES)</w:t>
      </w:r>
    </w:p>
    <w:p w:rsidR="00FF439F" w:rsidRDefault="00FF439F" w:rsidP="00416B27">
      <w:pPr>
        <w:pStyle w:val="Base"/>
      </w:pPr>
    </w:p>
    <w:p w:rsidR="00FF439F" w:rsidRPr="001A1FA2" w:rsidRDefault="00FF439F" w:rsidP="00416B27">
      <w:pPr>
        <w:pStyle w:val="Rule"/>
      </w:pPr>
      <w:r w:rsidRPr="001A1FA2">
        <w:t xml:space="preserve">25 NCAC 01J .1318 </w:t>
      </w:r>
      <w:r w:rsidRPr="001A1FA2">
        <w:tab/>
        <w:t>CERTAIN REMEDIES NOT AVAILABLE (READOPTION WITHOUT SUBSTANTIVE CHANGES)</w:t>
      </w:r>
    </w:p>
    <w:p w:rsidR="00FF439F" w:rsidRDefault="00FF439F" w:rsidP="00416B27">
      <w:pPr>
        <w:pStyle w:val="Base"/>
      </w:pPr>
    </w:p>
    <w:p w:rsidR="00FF439F" w:rsidRPr="001A1FA2" w:rsidRDefault="00FF439F" w:rsidP="00416B27">
      <w:pPr>
        <w:pStyle w:val="Rule"/>
      </w:pPr>
      <w:r w:rsidRPr="001A1FA2">
        <w:t>25 Ncac 01j .1319</w:t>
      </w:r>
      <w:r w:rsidRPr="001A1FA2">
        <w:tab/>
        <w:t>SITUATIONS IN WHICH ATTORNEY'S FEES MAY BE AWARDED (READOPTION WITHOUT SUBSTANTIVE CHANGES)</w:t>
      </w:r>
    </w:p>
    <w:p w:rsidR="00FF439F" w:rsidRDefault="00FF439F" w:rsidP="00416B27">
      <w:pPr>
        <w:pStyle w:val="Base"/>
      </w:pPr>
    </w:p>
    <w:p w:rsidR="00FF439F" w:rsidRPr="001A1FA2" w:rsidRDefault="00FF439F" w:rsidP="00416B27">
      <w:pPr>
        <w:pStyle w:val="Rule"/>
      </w:pPr>
      <w:r w:rsidRPr="001A1FA2">
        <w:t>25 NCAC 01J .1320</w:t>
      </w:r>
      <w:r w:rsidRPr="001A1FA2">
        <w:tab/>
        <w:t xml:space="preserve">ATTORNEY'S FEES MAY BE AWARDED </w:t>
      </w:r>
      <w:proofErr w:type="gramStart"/>
      <w:r w:rsidRPr="001A1FA2">
        <w:t>AS A RESULT OF</w:t>
      </w:r>
      <w:proofErr w:type="gramEnd"/>
      <w:r w:rsidRPr="001A1FA2">
        <w:t xml:space="preserve"> A SETTLEMENT (READOPTION WITHOUT SUBSTANTIVE CHANGES)</w:t>
      </w:r>
    </w:p>
    <w:p w:rsidR="00FF439F" w:rsidRDefault="00FF439F"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3"/>
          <w:footerReference w:type="default" r:id="rId24"/>
          <w:type w:val="continuous"/>
          <w:pgSz w:w="12240" w:h="15840"/>
          <w:pgMar w:top="360" w:right="720" w:bottom="360" w:left="720" w:header="360" w:footer="360" w:gutter="0"/>
          <w:cols w:space="720"/>
        </w:sectPr>
      </w:pPr>
    </w:p>
    <w:p w:rsidR="00D52FD0" w:rsidRDefault="00D52FD0" w:rsidP="00D52FD0">
      <w:pPr>
        <w:rPr>
          <w:i/>
          <w:iCs/>
          <w:kern w:val="0"/>
        </w:rPr>
        <w:sectPr w:rsidR="00D52FD0">
          <w:headerReference w:type="default" r:id="rId25"/>
          <w:footerReference w:type="default" r:id="rId26"/>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7"/>
          <w:footerReference w:type="default" r:id="rId28"/>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 xml:space="preserve">his Section contains information for the meeting of the Rules Review Commission </w:t>
            </w:r>
            <w:r w:rsidR="002F72CC">
              <w:rPr>
                <w:i/>
                <w:iCs/>
              </w:rPr>
              <w:t>October</w:t>
            </w:r>
            <w:r w:rsidRPr="00AF2B36">
              <w:rPr>
                <w:i/>
                <w:iCs/>
              </w:rPr>
              <w:t xml:space="preserve"> 19, 2017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Jay Hemphill</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 xml:space="preserve">Jeffrey A. </w:t>
            </w:r>
            <w:proofErr w:type="spellStart"/>
            <w:r w:rsidRPr="00AF2B36">
              <w:rPr>
                <w:rFonts w:ascii="Arial" w:hAnsi="Arial" w:cs="Arial"/>
                <w:kern w:val="0"/>
              </w:rPr>
              <w:t>Poley</w:t>
            </w:r>
            <w:proofErr w:type="spellEnd"/>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Abigail Hammond</w:t>
      </w:r>
      <w:r w:rsidRPr="00AF2B36">
        <w:rPr>
          <w:rFonts w:ascii="Arial" w:hAnsi="Arial" w:cs="Arial"/>
          <w:bCs/>
        </w:rPr>
        <w:tab/>
        <w:t>(919)431-3076</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BF431E" w:rsidRPr="00AF2B36" w:rsidRDefault="00BF431E" w:rsidP="00BF431E">
      <w:pPr>
        <w:jc w:val="center"/>
        <w:rPr>
          <w:rFonts w:ascii="Arial" w:hAnsi="Arial" w:cs="Arial"/>
        </w:rPr>
      </w:pPr>
      <w:r>
        <w:rPr>
          <w:rFonts w:ascii="Arial" w:hAnsi="Arial" w:cs="Arial"/>
        </w:rPr>
        <w:t>November 16</w:t>
      </w:r>
      <w:r w:rsidRPr="00AF2B36">
        <w:rPr>
          <w:rFonts w:ascii="Arial" w:hAnsi="Arial" w:cs="Arial"/>
        </w:rPr>
        <w:t>, 2017</w:t>
      </w:r>
      <w:r w:rsidRPr="00AF2B36">
        <w:rPr>
          <w:rFonts w:ascii="Arial" w:hAnsi="Arial" w:cs="Arial"/>
        </w:rPr>
        <w:tab/>
      </w:r>
      <w:r w:rsidRPr="00AF2B36">
        <w:rPr>
          <w:rFonts w:ascii="Arial" w:hAnsi="Arial" w:cs="Arial"/>
        </w:rPr>
        <w:tab/>
      </w:r>
      <w:r>
        <w:rPr>
          <w:rFonts w:ascii="Arial" w:hAnsi="Arial" w:cs="Arial"/>
        </w:rPr>
        <w:t>December 14</w:t>
      </w:r>
      <w:r w:rsidRPr="00AF2B36">
        <w:rPr>
          <w:rFonts w:ascii="Arial" w:hAnsi="Arial" w:cs="Arial"/>
        </w:rPr>
        <w:t>, 2017</w:t>
      </w:r>
    </w:p>
    <w:p w:rsidR="00BF431E" w:rsidRPr="00AF2B36" w:rsidRDefault="00BF431E" w:rsidP="00BF431E">
      <w:pPr>
        <w:jc w:val="center"/>
        <w:rPr>
          <w:rFonts w:ascii="Arial" w:hAnsi="Arial" w:cs="Arial"/>
        </w:rPr>
      </w:pPr>
      <w:r>
        <w:rPr>
          <w:rFonts w:ascii="Arial" w:hAnsi="Arial" w:cs="Arial"/>
        </w:rPr>
        <w:t>January 18, 2018</w:t>
      </w:r>
      <w:r>
        <w:rPr>
          <w:rFonts w:ascii="Arial" w:hAnsi="Arial" w:cs="Arial"/>
        </w:rPr>
        <w:tab/>
      </w:r>
      <w:r>
        <w:rPr>
          <w:rFonts w:ascii="Arial" w:hAnsi="Arial" w:cs="Arial"/>
        </w:rPr>
        <w:tab/>
        <w:t>February 15,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29"/>
          <w:footerReference w:type="default" r:id="rId30"/>
          <w:pgSz w:w="12240" w:h="15840"/>
          <w:pgMar w:top="360" w:right="720" w:bottom="360" w:left="720" w:header="360" w:footer="360" w:gutter="0"/>
          <w:cols w:space="720"/>
        </w:sectPr>
      </w:pPr>
    </w:p>
    <w:p w:rsidR="00416B27" w:rsidRPr="00416B27" w:rsidRDefault="00416B27" w:rsidP="00416B27">
      <w:pPr>
        <w:pStyle w:val="Paragraph"/>
        <w:jc w:val="center"/>
        <w:rPr>
          <w:rFonts w:ascii="Arial" w:hAnsi="Arial" w:cs="Arial"/>
          <w:b/>
          <w:color w:val="000000" w:themeColor="text1"/>
        </w:rPr>
      </w:pPr>
      <w:r w:rsidRPr="00416B27">
        <w:rPr>
          <w:rFonts w:ascii="Arial" w:hAnsi="Arial" w:cs="Arial"/>
          <w:b/>
          <w:color w:val="000000" w:themeColor="text1"/>
        </w:rPr>
        <w:t>RULES REVIEW COMMISSION MEETING</w:t>
      </w:r>
    </w:p>
    <w:p w:rsidR="00416B27" w:rsidRPr="00416B27" w:rsidRDefault="00416B27" w:rsidP="00416B27">
      <w:pPr>
        <w:pStyle w:val="Paragraph"/>
        <w:jc w:val="center"/>
        <w:rPr>
          <w:rFonts w:ascii="Arial" w:hAnsi="Arial" w:cs="Arial"/>
          <w:b/>
          <w:color w:val="000000" w:themeColor="text1"/>
        </w:rPr>
      </w:pPr>
      <w:r w:rsidRPr="00416B27">
        <w:rPr>
          <w:rFonts w:ascii="Arial" w:hAnsi="Arial" w:cs="Arial"/>
          <w:b/>
          <w:color w:val="000000" w:themeColor="text1"/>
        </w:rPr>
        <w:t>MINUTES</w:t>
      </w:r>
    </w:p>
    <w:p w:rsidR="00416B27" w:rsidRPr="00416B27" w:rsidRDefault="00416B27" w:rsidP="00416B27">
      <w:pPr>
        <w:pStyle w:val="Paragraph"/>
        <w:jc w:val="center"/>
        <w:rPr>
          <w:rFonts w:ascii="Arial" w:hAnsi="Arial" w:cs="Arial"/>
          <w:b/>
          <w:i/>
          <w:color w:val="000000" w:themeColor="text1"/>
        </w:rPr>
      </w:pPr>
      <w:r w:rsidRPr="00416B27">
        <w:rPr>
          <w:rFonts w:ascii="Arial" w:hAnsi="Arial" w:cs="Arial"/>
          <w:b/>
          <w:i/>
          <w:color w:val="000000" w:themeColor="text1"/>
        </w:rPr>
        <w:t>October 19, 2017</w:t>
      </w:r>
    </w:p>
    <w:p w:rsidR="00416B27" w:rsidRPr="00416B27" w:rsidRDefault="00416B27" w:rsidP="00416B27">
      <w:pPr>
        <w:pStyle w:val="Base"/>
        <w:rPr>
          <w:rFonts w:ascii="Arial" w:hAnsi="Arial" w:cs="Arial"/>
          <w:color w:val="000000" w:themeColor="text1"/>
        </w:rPr>
      </w:pPr>
    </w:p>
    <w:p w:rsidR="00416B27" w:rsidRPr="00416B27" w:rsidRDefault="00801AA4" w:rsidP="00416B27">
      <w:pPr>
        <w:pStyle w:val="Base"/>
        <w:rPr>
          <w:rFonts w:ascii="Arial" w:hAnsi="Arial" w:cs="Arial"/>
          <w:snapToGrid w:val="0"/>
          <w:color w:val="000000" w:themeColor="text1"/>
        </w:rPr>
      </w:pPr>
      <w:r w:rsidRPr="006E2AEC">
        <w:rPr>
          <w:rFonts w:ascii="Arial" w:hAnsi="Arial" w:cs="Arial"/>
          <w:b/>
          <w:noProof/>
          <w:color w:val="000000"/>
        </w:rPr>
        <mc:AlternateContent>
          <mc:Choice Requires="wps">
            <w:drawing>
              <wp:anchor distT="0" distB="0" distL="114300" distR="114300" simplePos="0" relativeHeight="251662336" behindDoc="1" locked="0" layoutInCell="1" allowOverlap="1" wp14:anchorId="451F94CB" wp14:editId="679C1B44">
                <wp:simplePos x="0" y="0"/>
                <wp:positionH relativeFrom="margin">
                  <wp:posOffset>673100</wp:posOffset>
                </wp:positionH>
                <wp:positionV relativeFrom="paragraph">
                  <wp:posOffset>254000</wp:posOffset>
                </wp:positionV>
                <wp:extent cx="5413375" cy="231267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451F94CB" id="_x0000_t202" coordsize="21600,21600" o:spt="202" path="m,l,21600r21600,l21600,xe">
                <v:stroke joinstyle="miter"/>
                <v:path gradientshapeok="t" o:connecttype="rect"/>
              </v:shapetype>
              <v:shape id="Text Box 8" o:spid="_x0000_s1026" type="#_x0000_t202" style="position:absolute;left:0;text-align:left;margin-left:53pt;margin-top:20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" filled="f" stroked="f">
                <o:lock v:ext="edit" shapetype="t"/>
                <v:textbo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416B27" w:rsidRPr="00416B27">
        <w:rPr>
          <w:rFonts w:ascii="Arial" w:hAnsi="Arial" w:cs="Arial"/>
          <w:snapToGrid w:val="0"/>
          <w:color w:val="000000" w:themeColor="text1"/>
        </w:rPr>
        <w:t xml:space="preserve">The Rules Review Commission met on Thursday, October 19, 2017, in the Commission Room at 1711 New Hope Church Road, Raleigh, North Carolina. Commissioners present were: Andrew P. Atkins, Bobby Bryan, Anna Baird Choi, Garth Dunklin, Jeff Hyde, Jeff </w:t>
      </w:r>
      <w:proofErr w:type="spellStart"/>
      <w:r w:rsidR="00416B27" w:rsidRPr="00416B27">
        <w:rPr>
          <w:rFonts w:ascii="Arial" w:hAnsi="Arial" w:cs="Arial"/>
          <w:snapToGrid w:val="0"/>
          <w:color w:val="000000" w:themeColor="text1"/>
        </w:rPr>
        <w:t>Poley</w:t>
      </w:r>
      <w:proofErr w:type="spellEnd"/>
      <w:r w:rsidR="00416B27" w:rsidRPr="00416B27">
        <w:rPr>
          <w:rFonts w:ascii="Arial" w:hAnsi="Arial" w:cs="Arial"/>
          <w:snapToGrid w:val="0"/>
          <w:color w:val="000000" w:themeColor="text1"/>
        </w:rPr>
        <w:t>, and Paul Powell.</w:t>
      </w:r>
    </w:p>
    <w:p w:rsidR="00416B27" w:rsidRPr="00416B27" w:rsidRDefault="00416B27" w:rsidP="00416B27">
      <w:pPr>
        <w:pStyle w:val="Base"/>
        <w:rPr>
          <w:rFonts w:ascii="Arial" w:hAnsi="Arial" w:cs="Arial"/>
          <w:snapToGrid w:val="0"/>
          <w:color w:val="000000" w:themeColor="text1"/>
        </w:rPr>
      </w:pPr>
    </w:p>
    <w:p w:rsidR="00416B27" w:rsidRPr="00416B27" w:rsidRDefault="00416B27" w:rsidP="00416B27">
      <w:pPr>
        <w:rPr>
          <w:rFonts w:ascii="Arial" w:hAnsi="Arial" w:cs="Arial"/>
          <w:snapToGrid w:val="0"/>
          <w:color w:val="000000" w:themeColor="text1"/>
        </w:rPr>
      </w:pPr>
      <w:r w:rsidRPr="00416B27">
        <w:rPr>
          <w:rFonts w:ascii="Arial" w:hAnsi="Arial" w:cs="Arial"/>
          <w:snapToGrid w:val="0"/>
          <w:color w:val="000000" w:themeColor="text1"/>
        </w:rPr>
        <w:t xml:space="preserve">Staff members present were Commission Counsels Amanda Reeder, Abigail Hammond, Amber Cronk May, and Jason Thomas; and Julie Brincefield, Alex Burgos, and Dana McGhee. </w:t>
      </w:r>
    </w:p>
    <w:p w:rsidR="00B24DE6" w:rsidRDefault="00B24DE6" w:rsidP="00416B27">
      <w:pPr>
        <w:rPr>
          <w:rFonts w:ascii="Arial" w:hAnsi="Arial" w:cs="Arial"/>
          <w:color w:val="000000" w:themeColor="text1"/>
        </w:rPr>
      </w:pPr>
    </w:p>
    <w:p w:rsidR="00416B27" w:rsidRPr="00416B27" w:rsidRDefault="00416B27" w:rsidP="00416B27">
      <w:pPr>
        <w:rPr>
          <w:rFonts w:ascii="Arial" w:hAnsi="Arial" w:cs="Arial"/>
          <w:color w:val="000000" w:themeColor="text1"/>
        </w:rPr>
      </w:pPr>
      <w:r w:rsidRPr="00416B27">
        <w:rPr>
          <w:rFonts w:ascii="Arial" w:hAnsi="Arial" w:cs="Arial"/>
          <w:color w:val="000000" w:themeColor="text1"/>
        </w:rPr>
        <w:t>The meeting was called to order at 10:01 a.m. with Chairman Dunklin presiding.</w:t>
      </w:r>
    </w:p>
    <w:p w:rsidR="00B24DE6" w:rsidRDefault="00B24DE6" w:rsidP="00416B27">
      <w:pPr>
        <w:rPr>
          <w:rFonts w:ascii="Arial" w:hAnsi="Arial" w:cs="Arial"/>
          <w:color w:val="000000" w:themeColor="text1"/>
        </w:rPr>
      </w:pPr>
    </w:p>
    <w:p w:rsidR="00416B27" w:rsidRPr="00416B27" w:rsidRDefault="00416B27" w:rsidP="00416B27">
      <w:pPr>
        <w:rPr>
          <w:rFonts w:ascii="Arial" w:hAnsi="Arial" w:cs="Arial"/>
          <w:color w:val="000000" w:themeColor="text1"/>
        </w:rPr>
      </w:pPr>
      <w:r w:rsidRPr="00416B27">
        <w:rPr>
          <w:rFonts w:ascii="Arial" w:hAnsi="Arial" w:cs="Arial"/>
          <w:color w:val="000000" w:themeColor="text1"/>
        </w:rPr>
        <w:t xml:space="preserve">Chairman Dunklin read the notice required by G.S. 138A-15(e) and reminded the Commission members that they have a duty to avoid conflicts of interest and the appearances of conflicts of interest. </w:t>
      </w:r>
    </w:p>
    <w:p w:rsidR="00B24DE6" w:rsidRDefault="00B24DE6" w:rsidP="00416B27">
      <w:pPr>
        <w:pStyle w:val="Paragraph"/>
        <w:rPr>
          <w:rFonts w:ascii="Arial" w:hAnsi="Arial" w:cs="Arial"/>
          <w:b/>
          <w:color w:val="000000" w:themeColor="text1"/>
          <w:u w:val="single"/>
        </w:rPr>
      </w:pPr>
    </w:p>
    <w:p w:rsidR="00416B27" w:rsidRPr="00416B27" w:rsidRDefault="00416B27" w:rsidP="00416B27">
      <w:pPr>
        <w:pStyle w:val="Paragraph"/>
        <w:rPr>
          <w:rFonts w:ascii="Arial" w:hAnsi="Arial" w:cs="Arial"/>
          <w:b/>
          <w:color w:val="000000" w:themeColor="text1"/>
          <w:u w:val="single"/>
        </w:rPr>
      </w:pPr>
      <w:r w:rsidRPr="00416B27">
        <w:rPr>
          <w:rFonts w:ascii="Arial" w:hAnsi="Arial" w:cs="Arial"/>
          <w:b/>
          <w:color w:val="000000" w:themeColor="text1"/>
          <w:u w:val="single"/>
        </w:rPr>
        <w:t>APPROVAL OF MINUTES</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Chairman Dunklin asked for any discussion, comments, or corrections concerning the minutes of the September 21, 2017 meeting. There were none and the minutes were approved as distributed.</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b/>
          <w:color w:val="000000" w:themeColor="text1"/>
          <w:u w:val="single"/>
        </w:rPr>
      </w:pPr>
      <w:r w:rsidRPr="00416B27">
        <w:rPr>
          <w:rFonts w:ascii="Arial" w:hAnsi="Arial" w:cs="Arial"/>
          <w:b/>
          <w:color w:val="000000" w:themeColor="text1"/>
          <w:u w:val="single"/>
        </w:rPr>
        <w:t>FOLLOW UP MATTERS</w:t>
      </w: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Commission for Mental Health, Developmental Disabilities and Substance Abuse Services</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10A NCAC 27H .0205 and .0206 - The agency is addressing the objections from the September meeting. No action was required by the Commission.</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Social Services Commission</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10A NCAC 97B .0401, .0402, .0403; 97C .0104, .0106, .0108, .0109, and .0111 - All rules were unanimously approved.</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b/>
          <w:color w:val="000000" w:themeColor="text1"/>
          <w:u w:val="single"/>
        </w:rPr>
      </w:pPr>
      <w:r w:rsidRPr="00416B27">
        <w:rPr>
          <w:rFonts w:ascii="Arial" w:hAnsi="Arial" w:cs="Arial"/>
          <w:b/>
          <w:color w:val="000000" w:themeColor="text1"/>
          <w:u w:val="single"/>
        </w:rPr>
        <w:t>LOG OF FILINGS (PERMANENT RULES)</w:t>
      </w:r>
    </w:p>
    <w:p w:rsidR="00416B27" w:rsidRPr="00416B27" w:rsidRDefault="00416B27" w:rsidP="00416B27">
      <w:pPr>
        <w:pStyle w:val="Paragraph"/>
        <w:rPr>
          <w:rFonts w:ascii="Arial" w:hAnsi="Arial" w:cs="Arial"/>
          <w:i/>
          <w:color w:val="000000" w:themeColor="text1"/>
        </w:rPr>
      </w:pPr>
      <w:r w:rsidRPr="00416B27">
        <w:rPr>
          <w:rFonts w:ascii="Arial" w:hAnsi="Arial" w:cs="Arial"/>
          <w:i/>
          <w:color w:val="000000" w:themeColor="text1"/>
        </w:rPr>
        <w:t>Pre-Reviewed Rules</w:t>
      </w: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 xml:space="preserve">Soil and Water Conservation Commission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lastRenderedPageBreak/>
        <w:t>All rules were unanimously approved.</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 xml:space="preserve">Office of the Commissioner of Banks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 xml:space="preserve">Department of Revenue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 xml:space="preserve">Local Government Commission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 xml:space="preserve">Prior to the review of the rules from the Local Government Commission, Commissioner </w:t>
      </w:r>
      <w:proofErr w:type="spellStart"/>
      <w:r w:rsidRPr="00416B27">
        <w:rPr>
          <w:rFonts w:ascii="Arial" w:hAnsi="Arial" w:cs="Arial"/>
          <w:color w:val="000000" w:themeColor="text1"/>
        </w:rPr>
        <w:t>Poley</w:t>
      </w:r>
      <w:proofErr w:type="spellEnd"/>
      <w:r w:rsidRPr="00416B27">
        <w:rPr>
          <w:rFonts w:ascii="Arial" w:hAnsi="Arial" w:cs="Arial"/>
          <w:color w:val="000000" w:themeColor="text1"/>
        </w:rPr>
        <w:t xml:space="preserve"> recused himself and did not participate in any discussion or vote concerning the rules because of law firm conflicts.</w:t>
      </w:r>
    </w:p>
    <w:p w:rsidR="00416B27" w:rsidRPr="00416B27" w:rsidRDefault="00416B27" w:rsidP="00416B27">
      <w:pPr>
        <w:pStyle w:val="Paragraph"/>
        <w:rPr>
          <w:rFonts w:ascii="Arial" w:hAnsi="Arial" w:cs="Arial"/>
          <w:b/>
          <w:color w:val="000000" w:themeColor="text1"/>
        </w:rPr>
      </w:pPr>
    </w:p>
    <w:p w:rsidR="00416B27" w:rsidRPr="00416B27" w:rsidRDefault="00801AA4" w:rsidP="00416B27">
      <w:pPr>
        <w:pStyle w:val="Paragraph"/>
        <w:rPr>
          <w:rFonts w:ascii="Arial" w:hAnsi="Arial" w:cs="Arial"/>
          <w:b/>
          <w:color w:val="000000" w:themeColor="text1"/>
        </w:rPr>
      </w:pPr>
      <w:r w:rsidRPr="006E2AEC">
        <w:rPr>
          <w:rFonts w:ascii="Arial" w:hAnsi="Arial" w:cs="Arial"/>
          <w:b/>
          <w:noProof/>
          <w:color w:val="000000"/>
        </w:rPr>
        <mc:AlternateContent>
          <mc:Choice Requires="wps">
            <w:drawing>
              <wp:anchor distT="0" distB="0" distL="114300" distR="114300" simplePos="0" relativeHeight="251660288" behindDoc="1" locked="0" layoutInCell="1" allowOverlap="1" wp14:anchorId="451F94CB" wp14:editId="679C1B44">
                <wp:simplePos x="0" y="0"/>
                <wp:positionH relativeFrom="margin">
                  <wp:posOffset>668655</wp:posOffset>
                </wp:positionH>
                <wp:positionV relativeFrom="paragraph">
                  <wp:posOffset>1904</wp:posOffset>
                </wp:positionV>
                <wp:extent cx="5413375" cy="231267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51F94CB" id="Text Box 7" o:spid="_x0000_s1027" type="#_x0000_t202" style="position:absolute;left:0;text-align:left;margin-left:52.65pt;margin-top:.15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" filled="f" stroked="f">
                <o:lock v:ext="edit" shapetype="t"/>
                <v:textbo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416B27" w:rsidRPr="00416B27">
        <w:rPr>
          <w:rFonts w:ascii="Arial" w:hAnsi="Arial" w:cs="Arial"/>
          <w:b/>
          <w:color w:val="000000" w:themeColor="text1"/>
        </w:rPr>
        <w:t xml:space="preserve">Board of Dental Examiners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21 NCAC 16Y .0104 was unanimously approved.</w:t>
      </w:r>
    </w:p>
    <w:p w:rsidR="00416B27" w:rsidRPr="00416B27" w:rsidRDefault="00416B27" w:rsidP="00416B27">
      <w:pPr>
        <w:pStyle w:val="Paragraph"/>
        <w:rPr>
          <w:rFonts w:ascii="Arial" w:hAnsi="Arial" w:cs="Arial"/>
          <w:i/>
          <w:color w:val="000000" w:themeColor="text1"/>
        </w:rPr>
      </w:pPr>
    </w:p>
    <w:p w:rsidR="00416B27" w:rsidRPr="00416B27" w:rsidRDefault="00416B27" w:rsidP="00416B27">
      <w:pPr>
        <w:pStyle w:val="Paragraph"/>
        <w:rPr>
          <w:rFonts w:ascii="Arial" w:hAnsi="Arial" w:cs="Arial"/>
          <w:i/>
          <w:color w:val="000000" w:themeColor="text1"/>
        </w:rPr>
      </w:pPr>
      <w:proofErr w:type="gramStart"/>
      <w:r w:rsidRPr="00416B27">
        <w:rPr>
          <w:rFonts w:ascii="Arial" w:hAnsi="Arial" w:cs="Arial"/>
          <w:i/>
          <w:color w:val="000000" w:themeColor="text1"/>
        </w:rPr>
        <w:t>Non Pre-</w:t>
      </w:r>
      <w:proofErr w:type="gramEnd"/>
      <w:r w:rsidRPr="00416B27">
        <w:rPr>
          <w:rFonts w:ascii="Arial" w:hAnsi="Arial" w:cs="Arial"/>
          <w:i/>
          <w:color w:val="000000" w:themeColor="text1"/>
        </w:rPr>
        <w:t>Reviewed Rules</w:t>
      </w:r>
    </w:p>
    <w:p w:rsidR="00416B27" w:rsidRPr="00416B27" w:rsidRDefault="00416B27" w:rsidP="00416B27">
      <w:pPr>
        <w:rPr>
          <w:rFonts w:ascii="Arial" w:hAnsi="Arial" w:cs="Arial"/>
          <w:b/>
        </w:rPr>
      </w:pPr>
      <w:proofErr w:type="gramStart"/>
      <w:r w:rsidRPr="00416B27">
        <w:rPr>
          <w:rFonts w:ascii="Arial" w:hAnsi="Arial" w:cs="Arial"/>
          <w:b/>
        </w:rPr>
        <w:t>Board  of</w:t>
      </w:r>
      <w:proofErr w:type="gramEnd"/>
      <w:r w:rsidRPr="00416B27">
        <w:rPr>
          <w:rFonts w:ascii="Arial" w:hAnsi="Arial" w:cs="Arial"/>
          <w:b/>
        </w:rPr>
        <w:t xml:space="preserve"> Agriculture</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rPr>
          <w:rFonts w:ascii="Arial" w:hAnsi="Arial" w:cs="Arial"/>
          <w:b/>
        </w:rPr>
      </w:pPr>
      <w:r w:rsidRPr="00416B27">
        <w:rPr>
          <w:rFonts w:ascii="Arial" w:hAnsi="Arial" w:cs="Arial"/>
          <w:b/>
        </w:rPr>
        <w:t xml:space="preserve"> </w:t>
      </w:r>
    </w:p>
    <w:p w:rsidR="00416B27" w:rsidRPr="00416B27" w:rsidRDefault="00416B27" w:rsidP="00416B27">
      <w:pPr>
        <w:rPr>
          <w:rFonts w:ascii="Arial" w:hAnsi="Arial" w:cs="Arial"/>
          <w:b/>
        </w:rPr>
      </w:pPr>
      <w:r w:rsidRPr="00416B27">
        <w:rPr>
          <w:rFonts w:ascii="Arial" w:hAnsi="Arial" w:cs="Arial"/>
          <w:b/>
        </w:rPr>
        <w:t>Industrial Commission</w:t>
      </w:r>
    </w:p>
    <w:p w:rsidR="00416B27" w:rsidRPr="00416B27" w:rsidRDefault="00416B27" w:rsidP="00416B27">
      <w:pPr>
        <w:rPr>
          <w:rFonts w:ascii="Arial" w:hAnsi="Arial" w:cs="Arial"/>
        </w:rPr>
      </w:pPr>
      <w:r w:rsidRPr="00416B27">
        <w:rPr>
          <w:rFonts w:ascii="Arial" w:hAnsi="Arial" w:cs="Arial"/>
        </w:rPr>
        <w:t>04 NCAC 10J .0103 was unanimously approved.</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The Commission received over 10 letters of objection in accordance with G.S. 150B-21.3(b2), requesting a delayed effective date and legislative review of 04 NCAC 10J .0103.</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Matt Wolfe, legal counsel for the North Carolina Ambulatory Surgical Center Association and Surgical Care Affiliates, addressed the Commission.  </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Sean Rambo with Compass Surgical Care Partners, on behalf of North Carolina Ambulatory Surgical Center Association, addressed the Commission.</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Corey Hess, with Surgical Care Affiliates, addressed the Commission.</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Andy Ellen, with the North Carolina Retail Merchants Association, addressed the Commission.</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Meredith Henderson, Executive Secretary with the agency, addressed the Commission. </w:t>
      </w:r>
    </w:p>
    <w:p w:rsidR="00416B27" w:rsidRPr="00416B27" w:rsidRDefault="00416B27" w:rsidP="00416B27">
      <w:pPr>
        <w:rPr>
          <w:rFonts w:ascii="Arial" w:hAnsi="Arial" w:cs="Arial"/>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 xml:space="preserve">Prior to the review of the rule from the Industrial Commission, Commissioner </w:t>
      </w:r>
      <w:proofErr w:type="spellStart"/>
      <w:r w:rsidRPr="00416B27">
        <w:rPr>
          <w:rFonts w:ascii="Arial" w:hAnsi="Arial" w:cs="Arial"/>
          <w:color w:val="000000" w:themeColor="text1"/>
        </w:rPr>
        <w:t>Poley</w:t>
      </w:r>
      <w:proofErr w:type="spellEnd"/>
      <w:r w:rsidRPr="00416B27">
        <w:rPr>
          <w:rFonts w:ascii="Arial" w:hAnsi="Arial" w:cs="Arial"/>
          <w:color w:val="000000" w:themeColor="text1"/>
        </w:rPr>
        <w:t xml:space="preserve"> recused himself and did not participate in any discussion or vote concerning the rule because of law firm conflicts.</w:t>
      </w:r>
    </w:p>
    <w:p w:rsidR="00416B27" w:rsidRPr="00416B27" w:rsidRDefault="00416B27" w:rsidP="00416B27">
      <w:pPr>
        <w:rPr>
          <w:rFonts w:ascii="Arial" w:hAnsi="Arial" w:cs="Arial"/>
          <w:b/>
        </w:rPr>
      </w:pPr>
    </w:p>
    <w:p w:rsidR="00416B27" w:rsidRPr="00416B27" w:rsidRDefault="00416B27" w:rsidP="00416B27">
      <w:pPr>
        <w:rPr>
          <w:rFonts w:ascii="Arial" w:hAnsi="Arial" w:cs="Arial"/>
          <w:b/>
        </w:rPr>
      </w:pPr>
      <w:r w:rsidRPr="00416B27">
        <w:rPr>
          <w:rFonts w:ascii="Arial" w:hAnsi="Arial" w:cs="Arial"/>
          <w:b/>
        </w:rPr>
        <w:t xml:space="preserve">Commissioner of Insurance </w:t>
      </w:r>
    </w:p>
    <w:p w:rsidR="00416B27" w:rsidRPr="00416B27" w:rsidRDefault="00416B27" w:rsidP="00416B27">
      <w:pPr>
        <w:rPr>
          <w:rFonts w:ascii="Arial" w:hAnsi="Arial" w:cs="Arial"/>
        </w:rPr>
      </w:pPr>
      <w:r w:rsidRPr="00416B27">
        <w:rPr>
          <w:rFonts w:ascii="Arial" w:hAnsi="Arial" w:cs="Arial"/>
        </w:rPr>
        <w:t>11 NCAC 06A .0802 was unanimously approved.</w:t>
      </w:r>
    </w:p>
    <w:p w:rsidR="00416B27" w:rsidRPr="00416B27" w:rsidRDefault="00416B27" w:rsidP="00416B27">
      <w:pPr>
        <w:rPr>
          <w:rFonts w:ascii="Arial" w:hAnsi="Arial" w:cs="Arial"/>
          <w:b/>
        </w:rPr>
      </w:pPr>
      <w:r w:rsidRPr="00416B27">
        <w:rPr>
          <w:rFonts w:ascii="Arial" w:hAnsi="Arial" w:cs="Arial"/>
          <w:b/>
        </w:rPr>
        <w:t xml:space="preserve"> </w:t>
      </w:r>
    </w:p>
    <w:p w:rsidR="00416B27" w:rsidRPr="00416B27" w:rsidRDefault="00416B27" w:rsidP="00416B27">
      <w:pPr>
        <w:rPr>
          <w:rFonts w:ascii="Arial" w:hAnsi="Arial" w:cs="Arial"/>
          <w:b/>
        </w:rPr>
      </w:pPr>
      <w:r w:rsidRPr="00416B27">
        <w:rPr>
          <w:rFonts w:ascii="Arial" w:hAnsi="Arial" w:cs="Arial"/>
          <w:b/>
        </w:rPr>
        <w:t>Sheriffs Education and Training Standards Commission</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rPr>
          <w:rFonts w:ascii="Arial" w:hAnsi="Arial" w:cs="Arial"/>
          <w:b/>
        </w:rPr>
      </w:pPr>
    </w:p>
    <w:p w:rsidR="00416B27" w:rsidRPr="00416B27" w:rsidRDefault="00416B27" w:rsidP="00416B27">
      <w:pPr>
        <w:rPr>
          <w:rFonts w:ascii="Arial" w:hAnsi="Arial" w:cs="Arial"/>
          <w:b/>
        </w:rPr>
      </w:pPr>
      <w:r w:rsidRPr="00416B27">
        <w:rPr>
          <w:rFonts w:ascii="Arial" w:hAnsi="Arial" w:cs="Arial"/>
          <w:b/>
        </w:rPr>
        <w:t>Private Protective Services Board</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rPr>
          <w:rFonts w:ascii="Arial" w:hAnsi="Arial" w:cs="Arial"/>
          <w:b/>
        </w:rPr>
      </w:pPr>
    </w:p>
    <w:p w:rsidR="00416B27" w:rsidRPr="00416B27" w:rsidRDefault="00416B27" w:rsidP="00416B27">
      <w:pPr>
        <w:rPr>
          <w:rFonts w:ascii="Arial" w:hAnsi="Arial" w:cs="Arial"/>
          <w:b/>
        </w:rPr>
      </w:pPr>
      <w:r w:rsidRPr="00416B27">
        <w:rPr>
          <w:rFonts w:ascii="Arial" w:hAnsi="Arial" w:cs="Arial"/>
          <w:b/>
        </w:rPr>
        <w:t>Wildlife Resources Commission</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rPr>
          <w:rFonts w:ascii="Arial" w:hAnsi="Arial" w:cs="Arial"/>
          <w:b/>
        </w:rPr>
      </w:pPr>
    </w:p>
    <w:p w:rsidR="00416B27" w:rsidRPr="00416B27" w:rsidRDefault="00416B27" w:rsidP="00416B27">
      <w:pPr>
        <w:rPr>
          <w:rFonts w:ascii="Arial" w:hAnsi="Arial" w:cs="Arial"/>
          <w:b/>
        </w:rPr>
      </w:pPr>
      <w:r w:rsidRPr="00416B27">
        <w:rPr>
          <w:rFonts w:ascii="Arial" w:hAnsi="Arial" w:cs="Arial"/>
          <w:b/>
        </w:rPr>
        <w:t>Capital Facilities Finance Agency</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All rules were unanimously approved.</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rules from the Capital Facilities Finance Agency, Commissioner </w:t>
      </w:r>
      <w:proofErr w:type="spellStart"/>
      <w:r w:rsidRPr="00416B27">
        <w:rPr>
          <w:rFonts w:ascii="Arial" w:hAnsi="Arial" w:cs="Arial"/>
        </w:rPr>
        <w:t>Poley</w:t>
      </w:r>
      <w:proofErr w:type="spellEnd"/>
      <w:r w:rsidRPr="00416B27">
        <w:rPr>
          <w:rFonts w:ascii="Arial" w:hAnsi="Arial" w:cs="Arial"/>
        </w:rPr>
        <w:t xml:space="preserve"> recused himself and did not participate in any discussion or vote concerning the rules because of law firm conflicts.</w:t>
      </w:r>
    </w:p>
    <w:p w:rsidR="00416B27" w:rsidRPr="00416B27" w:rsidRDefault="00416B27" w:rsidP="00416B27">
      <w:pPr>
        <w:rPr>
          <w:rFonts w:ascii="Arial" w:hAnsi="Arial" w:cs="Arial"/>
          <w:b/>
        </w:rPr>
      </w:pPr>
    </w:p>
    <w:p w:rsidR="00416B27" w:rsidRPr="00416B27" w:rsidRDefault="00416B27" w:rsidP="00416B27">
      <w:pPr>
        <w:rPr>
          <w:rFonts w:ascii="Arial" w:hAnsi="Arial" w:cs="Arial"/>
          <w:b/>
        </w:rPr>
      </w:pPr>
      <w:r w:rsidRPr="00416B27">
        <w:rPr>
          <w:rFonts w:ascii="Arial" w:hAnsi="Arial" w:cs="Arial"/>
          <w:b/>
        </w:rPr>
        <w:t>Board of Architecture</w:t>
      </w:r>
    </w:p>
    <w:p w:rsidR="00416B27" w:rsidRPr="00416B27" w:rsidRDefault="00416B27" w:rsidP="00416B27">
      <w:pPr>
        <w:rPr>
          <w:rFonts w:ascii="Arial" w:hAnsi="Arial" w:cs="Arial"/>
        </w:rPr>
      </w:pPr>
      <w:r w:rsidRPr="00416B27">
        <w:rPr>
          <w:rFonts w:ascii="Arial" w:hAnsi="Arial" w:cs="Arial"/>
        </w:rPr>
        <w:t>All rules were unanimously approved with the following exception:</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21 NCAC 02 .0217 was withdrawn at the request of the agency.</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rules from the Board of Architecture, Commissioner Choi recused herself and did not participate in any discussion or vote concerning the rules because her law firm provides legal representation to the Board on rulemaking. </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b/>
          <w:color w:val="000000" w:themeColor="text1"/>
          <w:u w:val="single"/>
        </w:rPr>
      </w:pPr>
      <w:r w:rsidRPr="00416B27">
        <w:rPr>
          <w:rFonts w:ascii="Arial" w:hAnsi="Arial" w:cs="Arial"/>
          <w:b/>
          <w:color w:val="000000" w:themeColor="text1"/>
          <w:u w:val="single"/>
        </w:rPr>
        <w:t>EXISTING RULES REVIEW</w:t>
      </w:r>
    </w:p>
    <w:p w:rsidR="00416B27" w:rsidRPr="00416B27" w:rsidRDefault="00801AA4" w:rsidP="00416B27">
      <w:pPr>
        <w:pStyle w:val="Paragraph"/>
        <w:rPr>
          <w:rFonts w:ascii="Arial" w:hAnsi="Arial" w:cs="Arial"/>
          <w:b/>
          <w:color w:val="000000" w:themeColor="text1"/>
        </w:rPr>
      </w:pPr>
      <w:r w:rsidRPr="006E2AEC">
        <w:rPr>
          <w:rFonts w:ascii="Arial" w:hAnsi="Arial" w:cs="Arial"/>
          <w:b/>
          <w:noProof/>
          <w:color w:val="000000"/>
        </w:rPr>
        <mc:AlternateContent>
          <mc:Choice Requires="wps">
            <w:drawing>
              <wp:anchor distT="0" distB="0" distL="114300" distR="114300" simplePos="0" relativeHeight="251664384" behindDoc="1" locked="0" layoutInCell="1" allowOverlap="1" wp14:anchorId="451F94CB" wp14:editId="679C1B44">
                <wp:simplePos x="0" y="0"/>
                <wp:positionH relativeFrom="margin">
                  <wp:posOffset>768350</wp:posOffset>
                </wp:positionH>
                <wp:positionV relativeFrom="paragraph">
                  <wp:posOffset>37465</wp:posOffset>
                </wp:positionV>
                <wp:extent cx="5413375" cy="231267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51F94CB" id="Text Box 9" o:spid="_x0000_s1028" type="#_x0000_t202" style="position:absolute;left:0;text-align:left;margin-left:60.5pt;margin-top:2.95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" filled="f" stroked="f">
                <o:lock v:ext="edit" shapetype="t"/>
                <v:textbo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416B27" w:rsidRPr="00416B27">
        <w:rPr>
          <w:rFonts w:ascii="Arial" w:hAnsi="Arial" w:cs="Arial"/>
          <w:b/>
          <w:color w:val="000000" w:themeColor="text1"/>
        </w:rPr>
        <w:t>Medical Care Commission</w:t>
      </w:r>
    </w:p>
    <w:p w:rsidR="00416B27" w:rsidRPr="00416B27" w:rsidRDefault="00416B27" w:rsidP="00416B27">
      <w:pPr>
        <w:pStyle w:val="Paragraph"/>
        <w:rPr>
          <w:rFonts w:ascii="Arial" w:hAnsi="Arial" w:cs="Arial"/>
        </w:rPr>
      </w:pPr>
      <w:r w:rsidRPr="00416B27">
        <w:rPr>
          <w:rFonts w:ascii="Arial" w:hAnsi="Arial" w:cs="Arial"/>
        </w:rPr>
        <w:t>10A NCAC 13C – The Commission unanimously approved the report as submitted by the agency.</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report from the Medical Care Commission, Commissioner Atkins recused himself and did not participate in any discussion or vote concerning the report because of a conflict. </w:t>
      </w:r>
    </w:p>
    <w:p w:rsidR="00416B27" w:rsidRPr="00416B27" w:rsidRDefault="00416B27" w:rsidP="00416B27">
      <w:pPr>
        <w:pStyle w:val="Paragraph"/>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report from the Medical Care Commission, Commissioner </w:t>
      </w:r>
      <w:proofErr w:type="spellStart"/>
      <w:r w:rsidRPr="00416B27">
        <w:rPr>
          <w:rFonts w:ascii="Arial" w:hAnsi="Arial" w:cs="Arial"/>
        </w:rPr>
        <w:t>Poley</w:t>
      </w:r>
      <w:proofErr w:type="spellEnd"/>
      <w:r w:rsidRPr="00416B27">
        <w:rPr>
          <w:rFonts w:ascii="Arial" w:hAnsi="Arial" w:cs="Arial"/>
        </w:rPr>
        <w:t xml:space="preserve"> recused himself and did not participate in any discussion or vote concerning the report because of law firm conflicts.</w:t>
      </w:r>
    </w:p>
    <w:p w:rsidR="00416B27" w:rsidRPr="00416B27" w:rsidRDefault="00416B27" w:rsidP="00416B27">
      <w:pPr>
        <w:pStyle w:val="Paragraph"/>
        <w:rPr>
          <w:rFonts w:ascii="Arial" w:hAnsi="Arial" w:cs="Arial"/>
        </w:rPr>
      </w:pPr>
    </w:p>
    <w:p w:rsidR="00416B27" w:rsidRPr="00416B27" w:rsidRDefault="00416B27" w:rsidP="00416B27">
      <w:pPr>
        <w:pStyle w:val="Paragraph"/>
        <w:rPr>
          <w:rFonts w:ascii="Arial" w:hAnsi="Arial" w:cs="Arial"/>
          <w:b/>
        </w:rPr>
      </w:pPr>
      <w:r w:rsidRPr="00416B27">
        <w:rPr>
          <w:rFonts w:ascii="Arial" w:hAnsi="Arial" w:cs="Arial"/>
          <w:b/>
        </w:rPr>
        <w:t>Commission for Public Health</w:t>
      </w:r>
    </w:p>
    <w:p w:rsidR="00416B27" w:rsidRPr="00416B27" w:rsidRDefault="00416B27" w:rsidP="00416B27">
      <w:pPr>
        <w:rPr>
          <w:rFonts w:ascii="Arial" w:hAnsi="Arial" w:cs="Arial"/>
          <w:snapToGrid w:val="0"/>
        </w:rPr>
      </w:pPr>
      <w:r w:rsidRPr="00416B27">
        <w:rPr>
          <w:rFonts w:ascii="Arial" w:hAnsi="Arial" w:cs="Arial"/>
          <w:snapToGrid w:val="0"/>
        </w:rPr>
        <w:t>10A NCAC 42 – The Commission unanimously approved the report as submitted by the agency.</w:t>
      </w:r>
    </w:p>
    <w:p w:rsidR="00416B27" w:rsidRPr="00416B27" w:rsidRDefault="00416B27" w:rsidP="00416B27">
      <w:pPr>
        <w:rPr>
          <w:rFonts w:ascii="Arial" w:hAnsi="Arial" w:cs="Arial"/>
          <w:b/>
        </w:rPr>
      </w:pPr>
      <w:r w:rsidRPr="00416B27">
        <w:rPr>
          <w:rFonts w:ascii="Arial" w:hAnsi="Arial" w:cs="Arial"/>
        </w:rPr>
        <w:t>10A NCAC 43D -  The Commission unanimously approved the report as submitted by the agency.</w:t>
      </w:r>
    </w:p>
    <w:p w:rsidR="00416B27" w:rsidRPr="00416B27" w:rsidRDefault="00416B27" w:rsidP="00416B27">
      <w:pPr>
        <w:rPr>
          <w:rFonts w:ascii="Arial" w:hAnsi="Arial" w:cs="Arial"/>
        </w:rPr>
      </w:pPr>
      <w:r w:rsidRPr="00416B27">
        <w:rPr>
          <w:rFonts w:ascii="Arial" w:hAnsi="Arial" w:cs="Arial"/>
        </w:rPr>
        <w:t>10A NCAC 44 - The Commission unanimously approved the report as submitted by the agency.</w:t>
      </w:r>
    </w:p>
    <w:p w:rsidR="00416B27" w:rsidRPr="00416B27" w:rsidRDefault="00416B27" w:rsidP="00416B27">
      <w:pPr>
        <w:rPr>
          <w:rFonts w:ascii="Arial" w:hAnsi="Arial" w:cs="Arial"/>
        </w:rPr>
      </w:pPr>
    </w:p>
    <w:p w:rsidR="00416B27" w:rsidRPr="00416B27" w:rsidRDefault="00416B27" w:rsidP="00416B27">
      <w:pPr>
        <w:rPr>
          <w:rFonts w:ascii="Arial" w:hAnsi="Arial" w:cs="Arial"/>
          <w:b/>
        </w:rPr>
      </w:pPr>
      <w:r w:rsidRPr="00416B27">
        <w:rPr>
          <w:rFonts w:ascii="Arial" w:hAnsi="Arial" w:cs="Arial"/>
          <w:b/>
        </w:rPr>
        <w:t>Environmental Management Commission</w:t>
      </w:r>
    </w:p>
    <w:p w:rsidR="00416B27" w:rsidRPr="00416B27" w:rsidRDefault="00416B27" w:rsidP="00416B27">
      <w:pPr>
        <w:rPr>
          <w:rFonts w:ascii="Arial" w:hAnsi="Arial" w:cs="Arial"/>
        </w:rPr>
      </w:pPr>
      <w:r w:rsidRPr="00416B27">
        <w:rPr>
          <w:rFonts w:ascii="Arial" w:hAnsi="Arial" w:cs="Arial"/>
        </w:rPr>
        <w:t>15A NCAC 02K – The Commission approved the report as submitted by the agency, with the exception that it reclassified Rule .0212 as “Necessary with Substantive Public Interest.” Commissioner Choi voted against reclassifying Rule .0212.</w:t>
      </w:r>
    </w:p>
    <w:p w:rsidR="00416B27" w:rsidRPr="00416B27" w:rsidRDefault="00416B27" w:rsidP="00416B27">
      <w:pPr>
        <w:rPr>
          <w:rFonts w:ascii="Arial" w:hAnsi="Arial" w:cs="Arial"/>
          <w:b/>
        </w:rPr>
      </w:pPr>
      <w:r w:rsidRPr="00416B27">
        <w:rPr>
          <w:rFonts w:ascii="Arial" w:hAnsi="Arial" w:cs="Arial"/>
          <w:b/>
        </w:rPr>
        <w:t xml:space="preserve">Commissioner of Agriculture </w:t>
      </w:r>
    </w:p>
    <w:p w:rsidR="00416B27" w:rsidRPr="00416B27" w:rsidRDefault="00416B27" w:rsidP="00416B27">
      <w:pPr>
        <w:rPr>
          <w:rFonts w:ascii="Arial" w:hAnsi="Arial" w:cs="Arial"/>
        </w:rPr>
      </w:pPr>
      <w:r w:rsidRPr="00416B27">
        <w:rPr>
          <w:rFonts w:ascii="Arial" w:hAnsi="Arial" w:cs="Arial"/>
        </w:rPr>
        <w:t xml:space="preserve">02 NCAC 58 - As reflected in the attached letter, the Commission voted to schedule </w:t>
      </w:r>
      <w:proofErr w:type="spellStart"/>
      <w:r w:rsidRPr="00416B27">
        <w:rPr>
          <w:rFonts w:ascii="Arial" w:hAnsi="Arial" w:cs="Arial"/>
        </w:rPr>
        <w:t>readoption</w:t>
      </w:r>
      <w:proofErr w:type="spellEnd"/>
      <w:r w:rsidRPr="00416B27">
        <w:rPr>
          <w:rFonts w:ascii="Arial" w:hAnsi="Arial" w:cs="Arial"/>
        </w:rPr>
        <w:t xml:space="preserve"> of these Rules no later than January 31, 2019 pursuant to G.S. 150B-21.3A(d)(2).</w:t>
      </w:r>
    </w:p>
    <w:p w:rsidR="00416B27" w:rsidRPr="00416B27" w:rsidRDefault="00416B27" w:rsidP="00416B27">
      <w:pPr>
        <w:rPr>
          <w:rFonts w:ascii="Arial" w:hAnsi="Arial" w:cs="Arial"/>
        </w:rPr>
      </w:pPr>
    </w:p>
    <w:p w:rsidR="00416B27" w:rsidRPr="00416B27" w:rsidRDefault="00416B27" w:rsidP="00416B27">
      <w:pPr>
        <w:rPr>
          <w:rFonts w:ascii="Arial" w:hAnsi="Arial" w:cs="Arial"/>
          <w:b/>
        </w:rPr>
      </w:pPr>
      <w:r w:rsidRPr="00416B27">
        <w:rPr>
          <w:rFonts w:ascii="Arial" w:hAnsi="Arial" w:cs="Arial"/>
          <w:b/>
        </w:rPr>
        <w:t>Soil and Water Conservation Commission</w:t>
      </w:r>
    </w:p>
    <w:p w:rsidR="00416B27" w:rsidRPr="00416B27" w:rsidRDefault="00416B27" w:rsidP="00416B27">
      <w:pPr>
        <w:rPr>
          <w:rFonts w:ascii="Arial" w:hAnsi="Arial" w:cs="Arial"/>
        </w:rPr>
      </w:pPr>
      <w:r w:rsidRPr="00416B27">
        <w:rPr>
          <w:rFonts w:ascii="Arial" w:hAnsi="Arial" w:cs="Arial"/>
          <w:color w:val="000000" w:themeColor="text1"/>
        </w:rPr>
        <w:t xml:space="preserve">02 NCAC 59D, H - </w:t>
      </w:r>
      <w:r w:rsidRPr="00416B27">
        <w:rPr>
          <w:rFonts w:ascii="Arial" w:hAnsi="Arial" w:cs="Arial"/>
        </w:rPr>
        <w:t xml:space="preserve">As reflected in the attached letter, the Commission voted to schedule </w:t>
      </w:r>
      <w:proofErr w:type="spellStart"/>
      <w:r w:rsidRPr="00416B27">
        <w:rPr>
          <w:rFonts w:ascii="Arial" w:hAnsi="Arial" w:cs="Arial"/>
        </w:rPr>
        <w:t>readoption</w:t>
      </w:r>
      <w:proofErr w:type="spellEnd"/>
      <w:r w:rsidRPr="00416B27">
        <w:rPr>
          <w:rFonts w:ascii="Arial" w:hAnsi="Arial" w:cs="Arial"/>
        </w:rPr>
        <w:t xml:space="preserve"> of these Rules no later than January 31, 2019 pursuant to G.S. 150B-21.3A(d)(2).</w:t>
      </w:r>
    </w:p>
    <w:p w:rsidR="00416B27" w:rsidRPr="00416B27" w:rsidRDefault="00416B27" w:rsidP="00416B27">
      <w:pPr>
        <w:rPr>
          <w:rFonts w:ascii="Arial" w:hAnsi="Arial" w:cs="Arial"/>
          <w:b/>
          <w:color w:val="000000" w:themeColor="text1"/>
        </w:rPr>
      </w:pPr>
    </w:p>
    <w:p w:rsidR="00416B27" w:rsidRPr="00416B27" w:rsidRDefault="00416B27" w:rsidP="00416B27">
      <w:pPr>
        <w:rPr>
          <w:rFonts w:ascii="Arial" w:hAnsi="Arial" w:cs="Arial"/>
          <w:b/>
          <w:color w:val="000000" w:themeColor="text1"/>
        </w:rPr>
      </w:pPr>
      <w:r w:rsidRPr="00416B27">
        <w:rPr>
          <w:rFonts w:ascii="Arial" w:hAnsi="Arial" w:cs="Arial"/>
          <w:b/>
          <w:color w:val="000000" w:themeColor="text1"/>
        </w:rPr>
        <w:t>Medical Care Commission</w:t>
      </w:r>
    </w:p>
    <w:p w:rsidR="00416B27" w:rsidRPr="00416B27" w:rsidRDefault="00416B27" w:rsidP="00416B27">
      <w:pPr>
        <w:rPr>
          <w:rFonts w:ascii="Arial" w:hAnsi="Arial" w:cs="Arial"/>
        </w:rPr>
      </w:pPr>
      <w:r w:rsidRPr="00416B27">
        <w:rPr>
          <w:rFonts w:ascii="Arial" w:hAnsi="Arial" w:cs="Arial"/>
          <w:color w:val="000000" w:themeColor="text1"/>
        </w:rPr>
        <w:t xml:space="preserve">10A NCAC 13B - </w:t>
      </w:r>
      <w:r w:rsidRPr="00416B27">
        <w:rPr>
          <w:rFonts w:ascii="Arial" w:hAnsi="Arial" w:cs="Arial"/>
        </w:rPr>
        <w:t xml:space="preserve">As reflected in the attached letter, the Commission voted to schedule </w:t>
      </w:r>
      <w:proofErr w:type="spellStart"/>
      <w:r w:rsidRPr="00416B27">
        <w:rPr>
          <w:rFonts w:ascii="Arial" w:hAnsi="Arial" w:cs="Arial"/>
        </w:rPr>
        <w:t>readoption</w:t>
      </w:r>
      <w:proofErr w:type="spellEnd"/>
      <w:r w:rsidRPr="00416B27">
        <w:rPr>
          <w:rFonts w:ascii="Arial" w:hAnsi="Arial" w:cs="Arial"/>
        </w:rPr>
        <w:t xml:space="preserve"> of these Rules no later than January 31, 2023 pursuant to G.S. 150B-21.3A(d)(2).</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proposed </w:t>
      </w:r>
      <w:proofErr w:type="spellStart"/>
      <w:r w:rsidRPr="00416B27">
        <w:rPr>
          <w:rFonts w:ascii="Arial" w:hAnsi="Arial" w:cs="Arial"/>
        </w:rPr>
        <w:t>readoption</w:t>
      </w:r>
      <w:proofErr w:type="spellEnd"/>
      <w:r w:rsidRPr="00416B27">
        <w:rPr>
          <w:rFonts w:ascii="Arial" w:hAnsi="Arial" w:cs="Arial"/>
        </w:rPr>
        <w:t xml:space="preserve"> date from the Medical Care Commission, Commissioner Atkins recused himself and did not participate in any discussion or vote concerning the report because of a conflict. </w:t>
      </w:r>
    </w:p>
    <w:p w:rsidR="00416B27" w:rsidRPr="00416B27" w:rsidRDefault="00416B27" w:rsidP="00416B27">
      <w:pPr>
        <w:pStyle w:val="Paragraph"/>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proposed </w:t>
      </w:r>
      <w:proofErr w:type="spellStart"/>
      <w:r w:rsidRPr="00416B27">
        <w:rPr>
          <w:rFonts w:ascii="Arial" w:hAnsi="Arial" w:cs="Arial"/>
        </w:rPr>
        <w:t>readoption</w:t>
      </w:r>
      <w:proofErr w:type="spellEnd"/>
      <w:r w:rsidRPr="00416B27">
        <w:rPr>
          <w:rFonts w:ascii="Arial" w:hAnsi="Arial" w:cs="Arial"/>
        </w:rPr>
        <w:t xml:space="preserve"> date from the Medical Care Commission, Commissioner </w:t>
      </w:r>
      <w:proofErr w:type="spellStart"/>
      <w:r w:rsidRPr="00416B27">
        <w:rPr>
          <w:rFonts w:ascii="Arial" w:hAnsi="Arial" w:cs="Arial"/>
        </w:rPr>
        <w:t>Poley</w:t>
      </w:r>
      <w:proofErr w:type="spellEnd"/>
      <w:r w:rsidRPr="00416B27">
        <w:rPr>
          <w:rFonts w:ascii="Arial" w:hAnsi="Arial" w:cs="Arial"/>
        </w:rPr>
        <w:t xml:space="preserve"> recused himself and did not participate in any discussion or vote concerning the report because of law firm conflicts.</w:t>
      </w:r>
    </w:p>
    <w:p w:rsidR="00416B27" w:rsidRPr="00416B27" w:rsidRDefault="00416B27" w:rsidP="00416B27">
      <w:pPr>
        <w:rPr>
          <w:rFonts w:ascii="Arial" w:hAnsi="Arial" w:cs="Arial"/>
          <w:b/>
          <w:color w:val="000000" w:themeColor="text1"/>
        </w:rPr>
      </w:pPr>
    </w:p>
    <w:p w:rsidR="00416B27" w:rsidRPr="00416B27" w:rsidRDefault="00416B27" w:rsidP="00416B27">
      <w:pPr>
        <w:rPr>
          <w:rFonts w:ascii="Arial" w:hAnsi="Arial" w:cs="Arial"/>
        </w:rPr>
      </w:pPr>
      <w:r w:rsidRPr="00416B27">
        <w:rPr>
          <w:rFonts w:ascii="Arial" w:hAnsi="Arial" w:cs="Arial"/>
          <w:b/>
          <w:color w:val="000000" w:themeColor="text1"/>
        </w:rPr>
        <w:t>Alarm Systems Licensing Board</w:t>
      </w:r>
    </w:p>
    <w:p w:rsidR="00416B27" w:rsidRPr="00416B27" w:rsidRDefault="00416B27" w:rsidP="00416B27">
      <w:pPr>
        <w:rPr>
          <w:rFonts w:ascii="Arial" w:hAnsi="Arial" w:cs="Arial"/>
        </w:rPr>
      </w:pPr>
      <w:r w:rsidRPr="00416B27">
        <w:rPr>
          <w:rFonts w:ascii="Arial" w:hAnsi="Arial" w:cs="Arial"/>
          <w:color w:val="000000" w:themeColor="text1"/>
        </w:rPr>
        <w:t xml:space="preserve">14B NCAC 17 - </w:t>
      </w:r>
      <w:r w:rsidRPr="00416B27">
        <w:rPr>
          <w:rFonts w:ascii="Arial" w:hAnsi="Arial" w:cs="Arial"/>
        </w:rPr>
        <w:t xml:space="preserve">As reflected in the attached letter, the Commission voted to schedule </w:t>
      </w:r>
      <w:proofErr w:type="spellStart"/>
      <w:r w:rsidRPr="00416B27">
        <w:rPr>
          <w:rFonts w:ascii="Arial" w:hAnsi="Arial" w:cs="Arial"/>
        </w:rPr>
        <w:t>readoption</w:t>
      </w:r>
      <w:proofErr w:type="spellEnd"/>
      <w:r w:rsidRPr="00416B27">
        <w:rPr>
          <w:rFonts w:ascii="Arial" w:hAnsi="Arial" w:cs="Arial"/>
        </w:rPr>
        <w:t xml:space="preserve"> of these Rules no later than April 30, 2019 pursuant to G.S. 150B-21.3A(d)(2).</w:t>
      </w:r>
    </w:p>
    <w:p w:rsidR="00416B27" w:rsidRPr="00416B27" w:rsidRDefault="00416B27" w:rsidP="00416B27">
      <w:pPr>
        <w:pStyle w:val="Paragraph"/>
        <w:rPr>
          <w:rFonts w:ascii="Arial" w:hAnsi="Arial" w:cs="Arial"/>
          <w:b/>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North Carolina Appraisal Board</w:t>
      </w:r>
    </w:p>
    <w:p w:rsidR="00416B27" w:rsidRPr="00416B27" w:rsidRDefault="00416B27" w:rsidP="00416B27">
      <w:pPr>
        <w:rPr>
          <w:rFonts w:ascii="Arial" w:hAnsi="Arial" w:cs="Arial"/>
        </w:rPr>
      </w:pPr>
      <w:r w:rsidRPr="00416B27">
        <w:rPr>
          <w:rFonts w:ascii="Arial" w:hAnsi="Arial" w:cs="Arial"/>
          <w:color w:val="000000" w:themeColor="text1"/>
        </w:rPr>
        <w:t xml:space="preserve">21 NCAC 57 - </w:t>
      </w:r>
      <w:r w:rsidRPr="00416B27">
        <w:rPr>
          <w:rFonts w:ascii="Arial" w:hAnsi="Arial" w:cs="Arial"/>
        </w:rPr>
        <w:t xml:space="preserve">As reflected in the attached letter, the Commission voted to schedule </w:t>
      </w:r>
      <w:proofErr w:type="spellStart"/>
      <w:r w:rsidRPr="00416B27">
        <w:rPr>
          <w:rFonts w:ascii="Arial" w:hAnsi="Arial" w:cs="Arial"/>
        </w:rPr>
        <w:t>readoption</w:t>
      </w:r>
      <w:proofErr w:type="spellEnd"/>
      <w:r w:rsidRPr="00416B27">
        <w:rPr>
          <w:rFonts w:ascii="Arial" w:hAnsi="Arial" w:cs="Arial"/>
        </w:rPr>
        <w:t xml:space="preserve"> of these Rules no later than December 31, 2018 pursuant to G.S. 150B-21.3A(d)(2).</w:t>
      </w:r>
    </w:p>
    <w:p w:rsidR="00416B27" w:rsidRPr="00416B27" w:rsidRDefault="00416B27" w:rsidP="00416B27">
      <w:pPr>
        <w:rPr>
          <w:rFonts w:ascii="Arial" w:hAnsi="Arial" w:cs="Arial"/>
        </w:rPr>
      </w:pPr>
    </w:p>
    <w:p w:rsidR="00416B27" w:rsidRPr="00416B27" w:rsidRDefault="00416B27" w:rsidP="00416B27">
      <w:pPr>
        <w:rPr>
          <w:rFonts w:ascii="Arial" w:hAnsi="Arial" w:cs="Arial"/>
        </w:rPr>
      </w:pPr>
      <w:r w:rsidRPr="00416B27">
        <w:rPr>
          <w:rFonts w:ascii="Arial" w:hAnsi="Arial" w:cs="Arial"/>
        </w:rPr>
        <w:t xml:space="preserve">Prior to the review of the proposed </w:t>
      </w:r>
      <w:proofErr w:type="spellStart"/>
      <w:r w:rsidRPr="00416B27">
        <w:rPr>
          <w:rFonts w:ascii="Arial" w:hAnsi="Arial" w:cs="Arial"/>
        </w:rPr>
        <w:t>readoption</w:t>
      </w:r>
      <w:proofErr w:type="spellEnd"/>
      <w:r w:rsidRPr="00416B27">
        <w:rPr>
          <w:rFonts w:ascii="Arial" w:hAnsi="Arial" w:cs="Arial"/>
        </w:rPr>
        <w:t xml:space="preserve"> date from the North Carolina Appraisal Board, Commissioner Choi recused herself and did not participate in any discussion or vote concerning the proposed </w:t>
      </w:r>
      <w:proofErr w:type="spellStart"/>
      <w:r w:rsidRPr="00416B27">
        <w:rPr>
          <w:rFonts w:ascii="Arial" w:hAnsi="Arial" w:cs="Arial"/>
        </w:rPr>
        <w:t>readoption</w:t>
      </w:r>
      <w:proofErr w:type="spellEnd"/>
      <w:r w:rsidRPr="00416B27">
        <w:rPr>
          <w:rFonts w:ascii="Arial" w:hAnsi="Arial" w:cs="Arial"/>
        </w:rPr>
        <w:t xml:space="preserve"> because her law firm provides legal representation to the Board on rulemaking. </w:t>
      </w:r>
    </w:p>
    <w:p w:rsidR="00416B27" w:rsidRPr="00416B27" w:rsidRDefault="00416B27" w:rsidP="00416B27">
      <w:pPr>
        <w:rPr>
          <w:rFonts w:ascii="Arial" w:hAnsi="Arial" w:cs="Arial"/>
        </w:rPr>
      </w:pPr>
    </w:p>
    <w:p w:rsidR="00416B27" w:rsidRPr="00416B27" w:rsidRDefault="00416B27" w:rsidP="00416B27">
      <w:pPr>
        <w:rPr>
          <w:rFonts w:ascii="Arial" w:hAnsi="Arial" w:cs="Arial"/>
          <w:b/>
        </w:rPr>
      </w:pPr>
      <w:r w:rsidRPr="00416B27">
        <w:rPr>
          <w:rFonts w:ascii="Arial" w:hAnsi="Arial" w:cs="Arial"/>
          <w:b/>
        </w:rPr>
        <w:t>Department of Insurance</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lastRenderedPageBreak/>
        <w:t xml:space="preserve">The Commission voted to extend the </w:t>
      </w:r>
      <w:proofErr w:type="spellStart"/>
      <w:r w:rsidRPr="00416B27">
        <w:rPr>
          <w:rFonts w:ascii="Arial" w:hAnsi="Arial" w:cs="Arial"/>
          <w:color w:val="000000" w:themeColor="text1"/>
        </w:rPr>
        <w:t>readoption</w:t>
      </w:r>
      <w:proofErr w:type="spellEnd"/>
      <w:r w:rsidRPr="00416B27">
        <w:rPr>
          <w:rFonts w:ascii="Arial" w:hAnsi="Arial" w:cs="Arial"/>
          <w:color w:val="000000" w:themeColor="text1"/>
        </w:rPr>
        <w:t xml:space="preserve"> deadline for Rules 11 NCAC 20 .0202 and .0204 from November 30, 2017 to no later than June 30, 2018 pursuant to G.S. 150B-21.3A(d)(2).</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b/>
        </w:rPr>
      </w:pPr>
      <w:r w:rsidRPr="00416B27">
        <w:rPr>
          <w:rFonts w:ascii="Arial" w:hAnsi="Arial" w:cs="Arial"/>
          <w:b/>
        </w:rPr>
        <w:t xml:space="preserve">Board of Dental Examiners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agency requested a waiver of Rule 26 NCAC 05 .0211 for the report for 21 NCAC 16.</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 xml:space="preserve">The waiver request was approved. The Commission rescheduled the date of review for the report, and amended 26 NCAC 05 .0211. </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Commission will review the Board’s report at its November 16, 2017 meeting.</w:t>
      </w:r>
    </w:p>
    <w:p w:rsidR="00416B27" w:rsidRPr="00416B27" w:rsidRDefault="00801AA4" w:rsidP="00416B27">
      <w:pPr>
        <w:pStyle w:val="Paragraph"/>
        <w:rPr>
          <w:rFonts w:ascii="Arial" w:hAnsi="Arial" w:cs="Arial"/>
          <w:b/>
        </w:rPr>
      </w:pPr>
      <w:r w:rsidRPr="006E2AEC">
        <w:rPr>
          <w:rFonts w:ascii="Arial" w:hAnsi="Arial" w:cs="Arial"/>
          <w:b/>
          <w:noProof/>
          <w:color w:val="000000"/>
        </w:rPr>
        <mc:AlternateContent>
          <mc:Choice Requires="wps">
            <w:drawing>
              <wp:anchor distT="0" distB="0" distL="114300" distR="114300" simplePos="0" relativeHeight="251666432" behindDoc="1" locked="0" layoutInCell="1" allowOverlap="1" wp14:anchorId="451F94CB" wp14:editId="679C1B44">
                <wp:simplePos x="0" y="0"/>
                <wp:positionH relativeFrom="margin">
                  <wp:posOffset>755649</wp:posOffset>
                </wp:positionH>
                <wp:positionV relativeFrom="paragraph">
                  <wp:posOffset>18415</wp:posOffset>
                </wp:positionV>
                <wp:extent cx="5413375" cy="231267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51F94CB" id="Text Box 10" o:spid="_x0000_s1029" type="#_x0000_t202" style="position:absolute;left:0;text-align:left;margin-left:59.5pt;margin-top:1.45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" filled="f" stroked="f">
                <o:lock v:ext="edit" shapetype="t"/>
                <v:textbox>
                  <w:txbxContent>
                    <w:p w:rsidR="00F2143A" w:rsidRDefault="00F2143A" w:rsidP="00801AA4">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416B27" w:rsidRPr="00416B27" w:rsidRDefault="00416B27" w:rsidP="00416B27">
      <w:pPr>
        <w:pStyle w:val="Paragraph"/>
        <w:rPr>
          <w:rFonts w:ascii="Arial" w:hAnsi="Arial" w:cs="Arial"/>
          <w:b/>
        </w:rPr>
      </w:pPr>
      <w:r w:rsidRPr="00416B27">
        <w:rPr>
          <w:rFonts w:ascii="Arial" w:hAnsi="Arial" w:cs="Arial"/>
          <w:b/>
        </w:rPr>
        <w:t xml:space="preserve">Veterinary Medical Board </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agency requested a waiver of Rule 26 NCAC 05 .0211 for the report for 21 NCAC 66.</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waiver request was approved. The Commission rescheduled the date of review for the report, and amended 26 NCAC 05 .0211.</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Commission will review the Board’s report at its November 16, 2017 meeting.</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b/>
          <w:color w:val="000000" w:themeColor="text1"/>
        </w:rPr>
      </w:pPr>
      <w:r w:rsidRPr="00416B27">
        <w:rPr>
          <w:rFonts w:ascii="Arial" w:hAnsi="Arial" w:cs="Arial"/>
          <w:b/>
          <w:color w:val="000000" w:themeColor="text1"/>
        </w:rPr>
        <w:t>State Human Resources Commission</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 xml:space="preserve">25 NCAC 01J – The Commission denied the agency’s request to reschedule the January 31, 2018 </w:t>
      </w:r>
      <w:proofErr w:type="spellStart"/>
      <w:r w:rsidRPr="00416B27">
        <w:rPr>
          <w:rFonts w:ascii="Arial" w:hAnsi="Arial" w:cs="Arial"/>
          <w:color w:val="000000" w:themeColor="text1"/>
        </w:rPr>
        <w:t>readoption</w:t>
      </w:r>
      <w:proofErr w:type="spellEnd"/>
      <w:r w:rsidRPr="00416B27">
        <w:rPr>
          <w:rFonts w:ascii="Arial" w:hAnsi="Arial" w:cs="Arial"/>
          <w:color w:val="000000" w:themeColor="text1"/>
        </w:rPr>
        <w:t xml:space="preserve"> deadline, with Commissioners Atkins and </w:t>
      </w:r>
      <w:proofErr w:type="spellStart"/>
      <w:r w:rsidRPr="00416B27">
        <w:rPr>
          <w:rFonts w:ascii="Arial" w:hAnsi="Arial" w:cs="Arial"/>
          <w:color w:val="000000" w:themeColor="text1"/>
        </w:rPr>
        <w:t>Poley</w:t>
      </w:r>
      <w:proofErr w:type="spellEnd"/>
      <w:r w:rsidRPr="00416B27">
        <w:rPr>
          <w:rFonts w:ascii="Arial" w:hAnsi="Arial" w:cs="Arial"/>
          <w:color w:val="000000" w:themeColor="text1"/>
        </w:rPr>
        <w:t xml:space="preserve"> voting against the denial.</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Jessica Middlebrooks, the rulemaking coordinator with the agency, addressed the Commission.</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rPr>
          <w:rFonts w:ascii="Arial" w:hAnsi="Arial" w:cs="Arial"/>
          <w:color w:val="000000" w:themeColor="text1"/>
        </w:rPr>
      </w:pPr>
      <w:r w:rsidRPr="00416B27">
        <w:rPr>
          <w:rFonts w:ascii="Arial" w:hAnsi="Arial" w:cs="Arial"/>
          <w:b/>
          <w:color w:val="000000" w:themeColor="text1"/>
          <w:u w:val="single"/>
        </w:rPr>
        <w:t>COMMISSION BUSINESS</w:t>
      </w:r>
    </w:p>
    <w:p w:rsidR="00416B27" w:rsidRPr="00416B27" w:rsidRDefault="00416B27" w:rsidP="00416B27">
      <w:pPr>
        <w:pStyle w:val="Paragraph"/>
        <w:rPr>
          <w:rFonts w:ascii="Arial" w:hAnsi="Arial" w:cs="Arial"/>
          <w:color w:val="000000" w:themeColor="text1"/>
        </w:rPr>
      </w:pPr>
      <w:r w:rsidRPr="00416B27">
        <w:rPr>
          <w:rFonts w:ascii="Arial" w:hAnsi="Arial" w:cs="Arial"/>
          <w:color w:val="000000" w:themeColor="text1"/>
        </w:rPr>
        <w:t>The Commission amended Rule 26 NCAC 05 .0211 to reflect changes in the periodic review schedule.</w:t>
      </w:r>
    </w:p>
    <w:p w:rsidR="00416B27" w:rsidRPr="00416B27" w:rsidRDefault="00416B27" w:rsidP="00416B27">
      <w:pPr>
        <w:pStyle w:val="Paragraph"/>
        <w:rPr>
          <w:rFonts w:ascii="Arial" w:hAnsi="Arial" w:cs="Arial"/>
          <w:color w:val="000000" w:themeColor="text1"/>
        </w:rPr>
      </w:pPr>
    </w:p>
    <w:p w:rsidR="00416B27" w:rsidRPr="00416B27" w:rsidRDefault="00416B27" w:rsidP="00416B27">
      <w:pPr>
        <w:pStyle w:val="Paragraph"/>
        <w:jc w:val="left"/>
        <w:rPr>
          <w:rFonts w:ascii="Arial" w:hAnsi="Arial" w:cs="Arial"/>
          <w:color w:val="000000" w:themeColor="text1"/>
        </w:rPr>
      </w:pPr>
      <w:r w:rsidRPr="00416B27">
        <w:rPr>
          <w:rFonts w:ascii="Arial" w:hAnsi="Arial" w:cs="Arial"/>
          <w:color w:val="000000" w:themeColor="text1"/>
        </w:rPr>
        <w:t>Commissioner Dunklin gave the Commission a brief update on the status of the lawsuit by the State Board of Education against the Rules Review Commission.</w:t>
      </w:r>
    </w:p>
    <w:p w:rsidR="00416B27" w:rsidRPr="00416B27" w:rsidRDefault="00416B27" w:rsidP="00416B27">
      <w:pPr>
        <w:pStyle w:val="Paragraph"/>
        <w:jc w:val="left"/>
        <w:rPr>
          <w:rFonts w:ascii="Arial" w:hAnsi="Arial" w:cs="Arial"/>
          <w:color w:val="000000" w:themeColor="text1"/>
        </w:rPr>
      </w:pPr>
    </w:p>
    <w:p w:rsidR="00416B27" w:rsidRPr="00416B27" w:rsidRDefault="00416B27" w:rsidP="00416B27">
      <w:pPr>
        <w:pStyle w:val="Paragraph"/>
        <w:jc w:val="left"/>
        <w:rPr>
          <w:rFonts w:ascii="Arial" w:hAnsi="Arial" w:cs="Arial"/>
          <w:color w:val="000000" w:themeColor="text1"/>
        </w:rPr>
      </w:pPr>
      <w:r w:rsidRPr="00416B27">
        <w:rPr>
          <w:rFonts w:ascii="Arial" w:hAnsi="Arial" w:cs="Arial"/>
          <w:color w:val="000000" w:themeColor="text1"/>
        </w:rPr>
        <w:t>The meeting adjourned at 12:05 p.m.</w:t>
      </w:r>
    </w:p>
    <w:p w:rsidR="00416B27" w:rsidRPr="00416B27" w:rsidRDefault="00416B27" w:rsidP="00416B27">
      <w:pPr>
        <w:pStyle w:val="Paragraph"/>
        <w:jc w:val="left"/>
        <w:rPr>
          <w:rFonts w:ascii="Arial"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rPr>
        <w:t>The next regularly scheduled meeting of the Commission is Thursday, November 16</w:t>
      </w:r>
      <w:r w:rsidRPr="00416B27">
        <w:rPr>
          <w:rFonts w:ascii="Arial" w:eastAsia="Arial Unicode MS" w:hAnsi="Arial" w:cs="Arial"/>
          <w:color w:val="000000" w:themeColor="text1"/>
          <w:vertAlign w:val="superscript"/>
        </w:rPr>
        <w:t>th</w:t>
      </w:r>
      <w:r w:rsidRPr="00416B27">
        <w:rPr>
          <w:rFonts w:ascii="Arial" w:eastAsia="Arial Unicode MS" w:hAnsi="Arial" w:cs="Arial"/>
          <w:color w:val="000000" w:themeColor="text1"/>
        </w:rPr>
        <w:t xml:space="preserve"> at 10:00 </w:t>
      </w:r>
      <w:proofErr w:type="spellStart"/>
      <w:r w:rsidRPr="00416B27">
        <w:rPr>
          <w:rFonts w:ascii="Arial" w:eastAsia="Arial Unicode MS" w:hAnsi="Arial" w:cs="Arial"/>
          <w:color w:val="000000" w:themeColor="text1"/>
        </w:rPr>
        <w:t>a.m</w:t>
      </w:r>
      <w:proofErr w:type="spellEnd"/>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rPr>
        <w:t>Alexander Burgos, Paralegal</w:t>
      </w: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r w:rsidRPr="00416B27">
        <w:rPr>
          <w:rFonts w:ascii="Arial" w:eastAsia="Arial Unicode MS" w:hAnsi="Arial" w:cs="Arial"/>
          <w:color w:val="000000" w:themeColor="text1"/>
          <w:u w:val="single"/>
        </w:rPr>
        <w:tab/>
      </w: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rPr>
        <w:t>Minutes approved by the Rules Review Commission:</w:t>
      </w:r>
    </w:p>
    <w:p w:rsidR="00416B27" w:rsidRPr="00416B27" w:rsidRDefault="00416B27" w:rsidP="00416B27">
      <w:pPr>
        <w:pStyle w:val="Paragraph"/>
        <w:jc w:val="left"/>
        <w:rPr>
          <w:rFonts w:ascii="Arial" w:eastAsia="Arial Unicode MS" w:hAnsi="Arial" w:cs="Arial"/>
          <w:color w:val="000000" w:themeColor="text1"/>
        </w:rPr>
      </w:pPr>
      <w:r w:rsidRPr="00416B27">
        <w:rPr>
          <w:rFonts w:ascii="Arial" w:eastAsia="Arial Unicode MS" w:hAnsi="Arial" w:cs="Arial"/>
          <w:color w:val="000000" w:themeColor="text1"/>
        </w:rPr>
        <w:t>Garth Dunklin, Chair</w:t>
      </w: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Pr="00416B27" w:rsidRDefault="00416B27" w:rsidP="00416B27">
      <w:pPr>
        <w:pStyle w:val="Paragraph"/>
        <w:jc w:val="left"/>
        <w:rPr>
          <w:rFonts w:ascii="Arial" w:eastAsia="Arial Unicode MS" w:hAnsi="Arial" w:cs="Arial"/>
          <w:color w:val="000000" w:themeColor="text1"/>
        </w:rPr>
      </w:pPr>
    </w:p>
    <w:p w:rsidR="00416B27" w:rsidRDefault="00416B27" w:rsidP="00416B27">
      <w:pPr>
        <w:pStyle w:val="Paragraph"/>
        <w:jc w:val="left"/>
        <w:rPr>
          <w:rFonts w:ascii="Arial" w:eastAsia="Arial Unicode MS" w:hAnsi="Arial" w:cs="Arial"/>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0F1F5838" wp14:editId="02C2A6A6">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4EBB656C" wp14:editId="0FB4531D">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22F3EA0C" wp14:editId="49CF629F">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2F2E7FFB" wp14:editId="024D8B37">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6C97735D" wp14:editId="60C3A309">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3F23023F" wp14:editId="06274D86">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1B1E6AF4" wp14:editId="1497C564">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3BB82270" wp14:editId="62E7EACD">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3443A4">
      <w:pPr>
        <w:pStyle w:val="Paragraph"/>
        <w:jc w:val="center"/>
        <w:rPr>
          <w:rFonts w:ascii="Arial" w:eastAsia="Arial Unicode MS" w:hAnsi="Arial" w:cs="Arial"/>
          <w:b/>
          <w:color w:val="000000" w:themeColor="text1"/>
          <w:sz w:val="21"/>
          <w:szCs w:val="21"/>
        </w:rPr>
      </w:pPr>
      <w:r w:rsidRPr="00216029">
        <w:rPr>
          <w:rFonts w:ascii="Arial" w:eastAsia="Arial Unicode MS" w:hAnsi="Arial" w:cs="Arial"/>
          <w:b/>
          <w:noProof/>
          <w:color w:val="000000" w:themeColor="text1"/>
          <w:sz w:val="21"/>
          <w:szCs w:val="21"/>
        </w:rPr>
        <w:lastRenderedPageBreak/>
        <w:drawing>
          <wp:inline distT="0" distB="0" distL="0" distR="0" wp14:anchorId="3246E9A3" wp14:editId="00976FAF">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ascii="Arial" w:eastAsia="Arial Unicode MS" w:hAnsi="Arial" w:cs="Arial"/>
          <w:b/>
          <w:color w:val="000000" w:themeColor="text1"/>
          <w:sz w:val="21"/>
          <w:szCs w:val="21"/>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543C3C57" wp14:editId="450DC470">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22374D29" wp14:editId="30083BC6">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2E15054B" wp14:editId="41D630C3">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582DA190" wp14:editId="7E71FD91">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261F05B8" wp14:editId="1E0CBC81">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416B27">
      <w:pPr>
        <w:pStyle w:val="Paragraph"/>
        <w:rPr>
          <w:rFonts w:eastAsia="Arial Unicode MS"/>
        </w:rPr>
      </w:pPr>
    </w:p>
    <w:p w:rsidR="00416B27" w:rsidRDefault="00416B27" w:rsidP="003443A4">
      <w:pPr>
        <w:pStyle w:val="Paragraph"/>
        <w:jc w:val="center"/>
        <w:rPr>
          <w:rFonts w:eastAsia="Arial Unicode MS"/>
        </w:rPr>
      </w:pPr>
      <w:r w:rsidRPr="00216029">
        <w:rPr>
          <w:rFonts w:eastAsia="Arial Unicode MS"/>
          <w:noProof/>
        </w:rPr>
        <w:lastRenderedPageBreak/>
        <w:drawing>
          <wp:inline distT="0" distB="0" distL="0" distR="0" wp14:anchorId="418478A4" wp14:editId="55E3CA43">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3443A4" w:rsidRDefault="003443A4" w:rsidP="003443A4">
      <w:pPr>
        <w:jc w:val="center"/>
      </w:pPr>
    </w:p>
    <w:p w:rsidR="00EF5770" w:rsidRDefault="00EF5770" w:rsidP="003443A4">
      <w:pPr>
        <w:jc w:val="center"/>
      </w:pPr>
    </w:p>
    <w:p w:rsidR="00EF5770" w:rsidRDefault="00EF5770" w:rsidP="003443A4">
      <w:pPr>
        <w:jc w:val="center"/>
      </w:pPr>
    </w:p>
    <w:p w:rsidR="00EF5770" w:rsidRDefault="00EF5770" w:rsidP="003443A4">
      <w:pPr>
        <w:jc w:val="center"/>
      </w:pPr>
    </w:p>
    <w:p w:rsidR="00EF5770" w:rsidRDefault="00EF5770" w:rsidP="003443A4">
      <w:pPr>
        <w:jc w:val="center"/>
      </w:pPr>
    </w:p>
    <w:p w:rsidR="00EF5770" w:rsidRPr="00AF2B36" w:rsidRDefault="00EF5770" w:rsidP="003443A4">
      <w:pPr>
        <w:jc w:val="center"/>
      </w:pPr>
    </w:p>
    <w:p w:rsidR="003443A4" w:rsidRPr="00AF2B36" w:rsidRDefault="003443A4" w:rsidP="003443A4">
      <w:pPr>
        <w:pBdr>
          <w:top w:val="single" w:sz="18" w:space="0" w:color="auto"/>
        </w:pBdr>
        <w:jc w:val="center"/>
        <w:rPr>
          <w:rFonts w:ascii="Arial" w:hAnsi="Arial" w:cs="Arial"/>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6750"/>
        <w:gridCol w:w="2070"/>
        <w:gridCol w:w="720"/>
        <w:gridCol w:w="540"/>
        <w:gridCol w:w="810"/>
      </w:tblGrid>
      <w:tr w:rsidR="00EF5770" w:rsidRPr="00D642F7" w:rsidTr="00EF5770">
        <w:trPr>
          <w:tblCellSpacing w:w="14" w:type="dxa"/>
        </w:trPr>
        <w:tc>
          <w:tcPr>
            <w:tcW w:w="10834" w:type="dxa"/>
            <w:gridSpan w:val="5"/>
          </w:tcPr>
          <w:p w:rsidR="003A719F" w:rsidRPr="00D642F7" w:rsidRDefault="003A719F" w:rsidP="003A719F">
            <w:pPr>
              <w:jc w:val="center"/>
              <w:rPr>
                <w:rFonts w:ascii="Arial" w:hAnsi="Arial" w:cs="Arial"/>
                <w:b/>
                <w:bCs/>
                <w:caps/>
                <w:szCs w:val="33"/>
              </w:rPr>
            </w:pPr>
            <w:r w:rsidRPr="00D642F7">
              <w:rPr>
                <w:rFonts w:ascii="Arial" w:hAnsi="Arial" w:cs="Arial"/>
                <w:b/>
                <w:bCs/>
                <w:caps/>
                <w:szCs w:val="33"/>
              </w:rPr>
              <w:t>List of Approved Permanent Rules</w:t>
            </w:r>
          </w:p>
        </w:tc>
      </w:tr>
      <w:tr w:rsidR="00EF5770" w:rsidRPr="00D642F7" w:rsidTr="00EF5770">
        <w:trPr>
          <w:tblCellSpacing w:w="14" w:type="dxa"/>
        </w:trPr>
        <w:tc>
          <w:tcPr>
            <w:tcW w:w="10834" w:type="dxa"/>
            <w:gridSpan w:val="5"/>
          </w:tcPr>
          <w:p w:rsidR="003A719F" w:rsidRPr="00D642F7" w:rsidRDefault="003A719F" w:rsidP="003A719F">
            <w:pPr>
              <w:jc w:val="center"/>
              <w:rPr>
                <w:rFonts w:ascii="Arial" w:hAnsi="Arial" w:cs="Arial"/>
                <w:b/>
                <w:bCs/>
                <w:szCs w:val="30"/>
              </w:rPr>
            </w:pPr>
            <w:r w:rsidRPr="00D642F7">
              <w:rPr>
                <w:rFonts w:ascii="Arial" w:hAnsi="Arial" w:cs="Arial"/>
                <w:b/>
                <w:bCs/>
                <w:szCs w:val="30"/>
              </w:rPr>
              <w:t>October 19, 2017 Meeting</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Agriculture, Board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Restriction on Dispensing Raw Milk</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09G</w:t>
            </w:r>
          </w:p>
        </w:tc>
        <w:tc>
          <w:tcPr>
            <w:tcW w:w="768" w:type="dxa"/>
          </w:tcPr>
          <w:p w:rsidR="003A719F" w:rsidRPr="00D642F7" w:rsidRDefault="003A719F" w:rsidP="003A719F">
            <w:pPr>
              <w:rPr>
                <w:rFonts w:ascii="Arial" w:hAnsi="Arial" w:cs="Arial"/>
              </w:rPr>
            </w:pPr>
            <w:r w:rsidRPr="00D642F7">
              <w:rPr>
                <w:rFonts w:ascii="Arial" w:hAnsi="Arial" w:cs="Arial"/>
              </w:rPr>
              <w:t>.2010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Nematode Advisory Service</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37</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Eligible Expenses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52J</w:t>
            </w:r>
          </w:p>
        </w:tc>
        <w:tc>
          <w:tcPr>
            <w:tcW w:w="768" w:type="dxa"/>
          </w:tcPr>
          <w:p w:rsidR="003A719F" w:rsidRPr="00D642F7" w:rsidRDefault="003A719F" w:rsidP="003A719F">
            <w:pPr>
              <w:rPr>
                <w:rFonts w:ascii="Arial" w:hAnsi="Arial" w:cs="Arial"/>
              </w:rPr>
            </w:pPr>
            <w:r w:rsidRPr="00D642F7">
              <w:rPr>
                <w:rFonts w:ascii="Arial" w:hAnsi="Arial" w:cs="Arial"/>
              </w:rPr>
              <w:t>.0901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Guidelines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52J</w:t>
            </w:r>
          </w:p>
        </w:tc>
        <w:tc>
          <w:tcPr>
            <w:tcW w:w="768" w:type="dxa"/>
          </w:tcPr>
          <w:p w:rsidR="003A719F" w:rsidRPr="00D642F7" w:rsidRDefault="003A719F" w:rsidP="003A719F">
            <w:pPr>
              <w:rPr>
                <w:rFonts w:ascii="Arial" w:hAnsi="Arial" w:cs="Arial"/>
              </w:rPr>
            </w:pPr>
            <w:r w:rsidRPr="00D642F7">
              <w:rPr>
                <w:rFonts w:ascii="Arial" w:hAnsi="Arial" w:cs="Arial"/>
              </w:rPr>
              <w:t>.0902</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Soil and Water Conservation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Approvals to Exercise the Power of Eminent Domain</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59C</w:t>
            </w:r>
          </w:p>
        </w:tc>
        <w:tc>
          <w:tcPr>
            <w:tcW w:w="768" w:type="dxa"/>
          </w:tcPr>
          <w:p w:rsidR="003A719F" w:rsidRPr="00D642F7" w:rsidRDefault="003A719F" w:rsidP="003A719F">
            <w:pPr>
              <w:rPr>
                <w:rFonts w:ascii="Arial" w:hAnsi="Arial" w:cs="Arial"/>
              </w:rPr>
            </w:pPr>
            <w:r w:rsidRPr="00D642F7">
              <w:rPr>
                <w:rFonts w:ascii="Arial" w:hAnsi="Arial" w:cs="Arial"/>
              </w:rPr>
              <w:t>.0303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Purpose</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59E</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59E</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Requirements for Certification of Waste Management Plans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59E</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Approved Best Management Practices (BMPS)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59E</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Technical Specialist Designation</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59E</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Noncompliance with CREP Agreement</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59F</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Purpose</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59G</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59G</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Approval of Best </w:t>
            </w:r>
            <w:proofErr w:type="spellStart"/>
            <w:r w:rsidRPr="00D642F7">
              <w:rPr>
                <w:rFonts w:ascii="Arial" w:hAnsi="Arial" w:cs="Arial"/>
                <w:u w:val="single"/>
              </w:rPr>
              <w:t>Managment</w:t>
            </w:r>
            <w:proofErr w:type="spellEnd"/>
            <w:r w:rsidRPr="00D642F7">
              <w:rPr>
                <w:rFonts w:ascii="Arial" w:hAnsi="Arial" w:cs="Arial"/>
                <w:u w:val="single"/>
              </w:rPr>
              <w:t xml:space="preserve"> Practices (BMPS)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59G</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Approval of Water Quality Technical Specialists</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59G</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of BMP Approval and Technical Specialist Desi...</w:t>
            </w:r>
          </w:p>
        </w:tc>
        <w:tc>
          <w:tcPr>
            <w:tcW w:w="2042" w:type="dxa"/>
          </w:tcPr>
          <w:p w:rsidR="003A719F" w:rsidRPr="00D642F7" w:rsidRDefault="003A719F" w:rsidP="003A719F">
            <w:pPr>
              <w:jc w:val="right"/>
              <w:rPr>
                <w:rFonts w:ascii="Arial" w:hAnsi="Arial" w:cs="Arial"/>
              </w:rPr>
            </w:pPr>
            <w:r w:rsidRPr="00D642F7">
              <w:rPr>
                <w:rFonts w:ascii="Arial" w:hAnsi="Arial" w:cs="Arial"/>
              </w:rPr>
              <w:t>02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59G</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Industrial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Fees for Institutional Services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10J</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Banks, Office of the Commissioner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Savings Institutions Division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Supervisory Fee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Restrictions: Payment of Dividends and Repurchase of Stock</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Petition for Adoption, Amendment or Repeal of Rules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Notice of Rule-Making Hearings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Rule-Making Hearings: General Information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Petition for Declaratory Ruling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Response of Commissioner of Banks to Petition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.0302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Right to Hearing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Informal Settlement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Request for Hearing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Notice of Hearing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Intervention in an Administrative Hearing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Depositions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Subpoenas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Service of Subpoenas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Objection to Subpoena</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16A</w:t>
            </w:r>
          </w:p>
        </w:tc>
        <w:tc>
          <w:tcPr>
            <w:tcW w:w="768" w:type="dxa"/>
          </w:tcPr>
          <w:p w:rsidR="003A719F" w:rsidRPr="00D642F7" w:rsidRDefault="003A719F" w:rsidP="003A719F">
            <w:pPr>
              <w:rPr>
                <w:rFonts w:ascii="Arial" w:hAnsi="Arial" w:cs="Arial"/>
              </w:rPr>
            </w:pPr>
            <w:r w:rsidRPr="00D642F7">
              <w:rPr>
                <w:rFonts w:ascii="Arial" w:hAnsi="Arial" w:cs="Arial"/>
              </w:rPr>
              <w:t>.0409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Forms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Charter Application Restrictions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Corporate Name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lastRenderedPageBreak/>
              <w:t>Interim Savings Institutions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Conversion to Savings Bank</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Form</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Branch Office Application Restrictions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Forfeiture of Branch Office Final Approval</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Temporary Closing of Office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.0304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Purchase of Branch</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.0305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Guidelines for Approval by Administrator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 Policies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Unmanned Remote Service Unit Access Techniques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.0404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Privacy of Account Data</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.0405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Form</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.0501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Acquisition Restrictions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.0502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Fees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16C</w:t>
            </w:r>
          </w:p>
        </w:tc>
        <w:tc>
          <w:tcPr>
            <w:tcW w:w="768" w:type="dxa"/>
          </w:tcPr>
          <w:p w:rsidR="003A719F" w:rsidRPr="00D642F7" w:rsidRDefault="003A719F" w:rsidP="003A719F">
            <w:pPr>
              <w:rPr>
                <w:rFonts w:ascii="Arial" w:hAnsi="Arial" w:cs="Arial"/>
              </w:rPr>
            </w:pPr>
            <w:r w:rsidRPr="00D642F7">
              <w:rPr>
                <w:rFonts w:ascii="Arial" w:hAnsi="Arial" w:cs="Arial"/>
              </w:rPr>
              <w:t>.0503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Composition of Board of Directors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Bylaws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Voting by Proxy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Form of Proxy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Holders of Proxies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Proxy Solicitation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.0204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 Policies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Retention: Reproduction and Disposition of Records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.0302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Servicing Loans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Appraisals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Records with Respect to Loan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Unsecured Loan Limit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.0405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Loans to One Borrower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.0407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Signature Cards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.0501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Holding of Certificate or Passbook</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.0502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Negotiable Order or Withdrawal Accounts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.0504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Securities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.0901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Stock in Other Depository Institutions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16D</w:t>
            </w:r>
          </w:p>
        </w:tc>
        <w:tc>
          <w:tcPr>
            <w:tcW w:w="768" w:type="dxa"/>
          </w:tcPr>
          <w:p w:rsidR="003A719F" w:rsidRPr="00D642F7" w:rsidRDefault="003A719F" w:rsidP="003A719F">
            <w:pPr>
              <w:rPr>
                <w:rFonts w:ascii="Arial" w:hAnsi="Arial" w:cs="Arial"/>
              </w:rPr>
            </w:pPr>
            <w:r w:rsidRPr="00D642F7">
              <w:rPr>
                <w:rFonts w:ascii="Arial" w:hAnsi="Arial" w:cs="Arial"/>
              </w:rPr>
              <w:t>.0902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Board of Directors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Bylaws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Voting by Proxy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Form of Proxy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Holders of Proxies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Proxy Solicitation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.0204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 Policies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Retention, Reproduction and Disposition of Records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.0302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Policies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.0303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Servicing Loans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Appraisals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Records with Respect to Loan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Unsecured Loan Limit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.0404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Loans to One Borrower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.0405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lastRenderedPageBreak/>
              <w:t>Signature Cards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.0501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Holding of Certificate or Passbook</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.0502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Liquidity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.0601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Net Worth</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.0602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Securities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.0701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Stock in Other Depository Institutions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16E</w:t>
            </w:r>
          </w:p>
        </w:tc>
        <w:tc>
          <w:tcPr>
            <w:tcW w:w="768" w:type="dxa"/>
          </w:tcPr>
          <w:p w:rsidR="003A719F" w:rsidRPr="00D642F7" w:rsidRDefault="003A719F" w:rsidP="003A719F">
            <w:pPr>
              <w:rPr>
                <w:rFonts w:ascii="Arial" w:hAnsi="Arial" w:cs="Arial"/>
              </w:rPr>
            </w:pPr>
            <w:r w:rsidRPr="00D642F7">
              <w:rPr>
                <w:rFonts w:ascii="Arial" w:hAnsi="Arial" w:cs="Arial"/>
              </w:rPr>
              <w:t>.0702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Permitted Activities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Debt Limitation for Wholly-Owned Service Corporations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Amendments to Articles of Incorporation or Bylaws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Establishment of Finance of Subsidiaries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Board Action Required</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Finance Subsidiary Transactions with Parent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Issuance of Securities by Finance Subsidiaries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Transfer of Proceeds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Holding Company Subsidiaries and Financial Subsidiaries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.0111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Notification to the Commissioner of Banks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Examination of Financial Subsidiaries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16F</w:t>
            </w:r>
          </w:p>
        </w:tc>
        <w:tc>
          <w:tcPr>
            <w:tcW w:w="768" w:type="dxa"/>
          </w:tcPr>
          <w:p w:rsidR="003A719F" w:rsidRPr="00D642F7" w:rsidRDefault="003A719F" w:rsidP="003A719F">
            <w:pPr>
              <w:rPr>
                <w:rFonts w:ascii="Arial" w:hAnsi="Arial" w:cs="Arial"/>
              </w:rPr>
            </w:pPr>
            <w:r w:rsidRPr="00D642F7">
              <w:rPr>
                <w:rFonts w:ascii="Arial" w:hAnsi="Arial" w:cs="Arial"/>
              </w:rPr>
              <w:t>.0113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for Conversion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Confidential Information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Provisions in Plan of Conversion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Optional Provisions in Plan of Conversion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Record Dates for Qualifying Deposits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Liquidation Account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Manipulative and Deceptive Devices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Merger of Converted Savings Banks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.0316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Information Prior to Approval of Plan of Conversion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.0404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Notice of Filing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.0405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Solicitations to Which Rules Apply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Use of Proxy Soliciting Material to be Authorized</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Information to be Furnished to Members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Requirements as to Proxy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Material to be Filed</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Mailing Communication for Members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False or Misleading Statements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Prohibition of Certain Solicitations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.0516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Vote at Members Meeting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.0606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Notice to Members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.0607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Elective Notice to Non-Voting Account Holders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.0608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Distribution of Offering Materials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Estimated Price Information: Proxy Statements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Prohibited Representations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Underwriting Expenses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Pricing Materials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Order Forms for Purchasing of Capital Stock</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lastRenderedPageBreak/>
              <w:t>Withdrawal from Certificate Accounts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.0719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Period for Completion of Sale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.0720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Extension of Time to Complete Offerings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.0722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Improperly Executed or Materially Incomplete Filings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Additional Filing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Signatures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Requirements as to Paper and Printing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Method of Preparation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Information Unknown or not Reasonably Available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Incorporation of Certain Information by Reference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Presentation of Information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.0829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Consent of Experts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.0830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Consent of Persons About to Become Directors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.0831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Amendments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.0832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Post-Conversion Reports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.0833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.0908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Prohibited Transfers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.0909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Prohibition of Offers of Certain Acquisitions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.0910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Exceptions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.0911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Criteria for Denial</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.0912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Conversion </w:t>
            </w:r>
            <w:proofErr w:type="gramStart"/>
            <w:r w:rsidRPr="00D642F7">
              <w:rPr>
                <w:rFonts w:ascii="Arial" w:hAnsi="Arial" w:cs="Arial"/>
                <w:u w:val="single"/>
              </w:rPr>
              <w:t>in Connection with</w:t>
            </w:r>
            <w:proofErr w:type="gramEnd"/>
            <w:r w:rsidRPr="00D642F7">
              <w:rPr>
                <w:rFonts w:ascii="Arial" w:hAnsi="Arial" w:cs="Arial"/>
                <w:u w:val="single"/>
              </w:rPr>
              <w:t xml:space="preserve"> Acquisition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.1203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Conversion </w:t>
            </w:r>
            <w:proofErr w:type="gramStart"/>
            <w:r w:rsidRPr="00D642F7">
              <w:rPr>
                <w:rFonts w:ascii="Arial" w:hAnsi="Arial" w:cs="Arial"/>
                <w:u w:val="single"/>
              </w:rPr>
              <w:t>in Connection with</w:t>
            </w:r>
            <w:proofErr w:type="gramEnd"/>
            <w:r w:rsidRPr="00D642F7">
              <w:rPr>
                <w:rFonts w:ascii="Arial" w:hAnsi="Arial" w:cs="Arial"/>
                <w:u w:val="single"/>
              </w:rPr>
              <w:t xml:space="preserve"> Merger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16G</w:t>
            </w:r>
          </w:p>
        </w:tc>
        <w:tc>
          <w:tcPr>
            <w:tcW w:w="768" w:type="dxa"/>
          </w:tcPr>
          <w:p w:rsidR="003A719F" w:rsidRPr="00D642F7" w:rsidRDefault="003A719F" w:rsidP="003A719F">
            <w:pPr>
              <w:rPr>
                <w:rFonts w:ascii="Arial" w:hAnsi="Arial" w:cs="Arial"/>
              </w:rPr>
            </w:pPr>
            <w:r w:rsidRPr="00D642F7">
              <w:rPr>
                <w:rFonts w:ascii="Arial" w:hAnsi="Arial" w:cs="Arial"/>
              </w:rPr>
              <w:t>.1204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Notice to Savings Institution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Adoption of Plan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Approved by Commissioner of Banks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Short Form Mutual Stock Conversion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Liquidation Account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Waiver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16H</w:t>
            </w:r>
          </w:p>
        </w:tc>
        <w:tc>
          <w:tcPr>
            <w:tcW w:w="768" w:type="dxa"/>
          </w:tcPr>
          <w:p w:rsidR="003A719F" w:rsidRPr="00D642F7" w:rsidRDefault="003A719F" w:rsidP="003A719F">
            <w:pPr>
              <w:rPr>
                <w:rFonts w:ascii="Arial" w:hAnsi="Arial" w:cs="Arial"/>
              </w:rPr>
            </w:pPr>
            <w:r w:rsidRPr="00D642F7">
              <w:rPr>
                <w:rFonts w:ascii="Arial" w:hAnsi="Arial" w:cs="Arial"/>
              </w:rPr>
              <w:t>.0108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 and Other Terms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.0702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Standards for Approval of Acquisition: Duties and Conduct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.0703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Investment Activities of Holding Companies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.0704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Prior Written Approval Required</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.0801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Fees: Filings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.0802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Confidential Information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.0803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Application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.0901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Acquisition Procedure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.0902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Application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.1001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Foreign Applicants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.1002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Acquisition Procedure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.1003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Registration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Supervision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Annual Reports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Filings and Approval: Amendments to Articles and Bylaws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Reports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Books and Records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Acquisition Application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lastRenderedPageBreak/>
              <w:t>Conversion Procedure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Plan of Conversion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Required Application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Acquisition Procedure</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16I</w:t>
            </w:r>
          </w:p>
        </w:tc>
        <w:tc>
          <w:tcPr>
            <w:tcW w:w="768" w:type="dxa"/>
          </w:tcPr>
          <w:p w:rsidR="003A719F" w:rsidRPr="00D642F7" w:rsidRDefault="003A719F" w:rsidP="003A719F">
            <w:pPr>
              <w:rPr>
                <w:rFonts w:ascii="Arial" w:hAnsi="Arial" w:cs="Arial"/>
              </w:rPr>
            </w:pPr>
            <w:r w:rsidRPr="00D642F7">
              <w:rPr>
                <w:rFonts w:ascii="Arial" w:hAnsi="Arial" w:cs="Arial"/>
              </w:rPr>
              <w:t>.1302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Merger of a State Institution into a Federal Institution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16J</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Merger of a Federal Institution into a State Institution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16J</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Waiver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16J</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Consolidation or Merger of Two or More Savings Institutions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Administration of Trust Powers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Books and Accounts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Audit and Trust Department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Funds Awaiting Investment or Distribution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Investment of Funds Held as Fiduciary</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Self-Dealing</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Custody of Investments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Compensation of Savings Institutions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Collective Investment</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Surrender of Trust Powers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Eff. of Appt.: Conservator/Receiver: Voluntary Dissolution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Revocation of Trust Powers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.0115</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Applicability of General Laws Regarding Trust Operations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Reports and Fees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16K</w:t>
            </w:r>
          </w:p>
        </w:tc>
        <w:tc>
          <w:tcPr>
            <w:tcW w:w="768" w:type="dxa"/>
          </w:tcPr>
          <w:p w:rsidR="003A719F" w:rsidRPr="00D642F7" w:rsidRDefault="003A719F" w:rsidP="003A719F">
            <w:pPr>
              <w:rPr>
                <w:rFonts w:ascii="Arial" w:hAnsi="Arial" w:cs="Arial"/>
              </w:rPr>
            </w:pPr>
            <w:r w:rsidRPr="00D642F7">
              <w:rPr>
                <w:rFonts w:ascii="Arial" w:hAnsi="Arial" w:cs="Arial"/>
              </w:rPr>
              <w:t>.0117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Plan of Liquidation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16L</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Disposition of Assets</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16L</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Rescission and Cancellation of Dissolution</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16L</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Waiver</w:t>
            </w:r>
          </w:p>
        </w:tc>
        <w:tc>
          <w:tcPr>
            <w:tcW w:w="2042" w:type="dxa"/>
          </w:tcPr>
          <w:p w:rsidR="003A719F" w:rsidRPr="00D642F7" w:rsidRDefault="003A719F" w:rsidP="003A719F">
            <w:pPr>
              <w:jc w:val="right"/>
              <w:rPr>
                <w:rFonts w:ascii="Arial" w:hAnsi="Arial" w:cs="Arial"/>
              </w:rPr>
            </w:pPr>
            <w:r w:rsidRPr="00D642F7">
              <w:rPr>
                <w:rFonts w:ascii="Arial" w:hAnsi="Arial" w:cs="Arial"/>
              </w:rPr>
              <w:t>04</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16L</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Social Services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General Provisions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97B</w:t>
            </w:r>
          </w:p>
        </w:tc>
        <w:tc>
          <w:tcPr>
            <w:tcW w:w="768" w:type="dxa"/>
          </w:tcPr>
          <w:p w:rsidR="003A719F" w:rsidRPr="00D642F7" w:rsidRDefault="003A719F" w:rsidP="003A719F">
            <w:pPr>
              <w:rPr>
                <w:rFonts w:ascii="Arial" w:hAnsi="Arial" w:cs="Arial"/>
              </w:rPr>
            </w:pPr>
            <w:r w:rsidRPr="00D642F7">
              <w:rPr>
                <w:rFonts w:ascii="Arial" w:hAnsi="Arial" w:cs="Arial"/>
              </w:rPr>
              <w:t>.0401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Citizen Participation in the Application Process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97B</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Citizen Participation in the Program Amendment Process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97B</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97C</w:t>
            </w:r>
          </w:p>
        </w:tc>
        <w:tc>
          <w:tcPr>
            <w:tcW w:w="768" w:type="dxa"/>
          </w:tcPr>
          <w:p w:rsidR="003A719F" w:rsidRPr="00D642F7" w:rsidRDefault="003A719F" w:rsidP="003A719F">
            <w:pPr>
              <w:rPr>
                <w:rFonts w:ascii="Arial" w:hAnsi="Arial" w:cs="Arial"/>
              </w:rPr>
            </w:pPr>
            <w:r w:rsidRPr="00D642F7">
              <w:rPr>
                <w:rFonts w:ascii="Arial" w:hAnsi="Arial" w:cs="Arial"/>
              </w:rPr>
              <w:t>.0104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Eligible Grant Recipients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97C</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Allocation of CSBG Funds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97C</w:t>
            </w:r>
          </w:p>
        </w:tc>
        <w:tc>
          <w:tcPr>
            <w:tcW w:w="768" w:type="dxa"/>
          </w:tcPr>
          <w:p w:rsidR="003A719F" w:rsidRPr="00D642F7" w:rsidRDefault="003A719F" w:rsidP="003A719F">
            <w:pPr>
              <w:rPr>
                <w:rFonts w:ascii="Arial" w:hAnsi="Arial" w:cs="Arial"/>
              </w:rPr>
            </w:pPr>
            <w:r w:rsidRPr="00D642F7">
              <w:rPr>
                <w:rFonts w:ascii="Arial" w:hAnsi="Arial" w:cs="Arial"/>
              </w:rPr>
              <w:t>.0108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Requirements/Governing Bodies of Private Grant Recipients</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97C</w:t>
            </w:r>
          </w:p>
        </w:tc>
        <w:tc>
          <w:tcPr>
            <w:tcW w:w="768" w:type="dxa"/>
          </w:tcPr>
          <w:p w:rsidR="003A719F" w:rsidRPr="00D642F7" w:rsidRDefault="003A719F" w:rsidP="003A719F">
            <w:pPr>
              <w:rPr>
                <w:rFonts w:ascii="Arial" w:hAnsi="Arial" w:cs="Arial"/>
              </w:rPr>
            </w:pPr>
            <w:r w:rsidRPr="00D642F7">
              <w:rPr>
                <w:rFonts w:ascii="Arial" w:hAnsi="Arial" w:cs="Arial"/>
              </w:rPr>
              <w:t>.0109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Citizen Participation</w:t>
            </w:r>
          </w:p>
        </w:tc>
        <w:tc>
          <w:tcPr>
            <w:tcW w:w="2042" w:type="dxa"/>
          </w:tcPr>
          <w:p w:rsidR="003A719F" w:rsidRPr="00D642F7" w:rsidRDefault="003A719F" w:rsidP="003A719F">
            <w:pPr>
              <w:jc w:val="right"/>
              <w:rPr>
                <w:rFonts w:ascii="Arial" w:hAnsi="Arial" w:cs="Arial"/>
              </w:rPr>
            </w:pPr>
            <w:r w:rsidRPr="00D642F7">
              <w:rPr>
                <w:rFonts w:ascii="Arial" w:hAnsi="Arial" w:cs="Arial"/>
              </w:rPr>
              <w:t>10A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97C</w:t>
            </w:r>
          </w:p>
        </w:tc>
        <w:tc>
          <w:tcPr>
            <w:tcW w:w="768" w:type="dxa"/>
          </w:tcPr>
          <w:p w:rsidR="003A719F" w:rsidRPr="00D642F7" w:rsidRDefault="003A719F" w:rsidP="003A719F">
            <w:pPr>
              <w:rPr>
                <w:rFonts w:ascii="Arial" w:hAnsi="Arial" w:cs="Arial"/>
              </w:rPr>
            </w:pPr>
            <w:r w:rsidRPr="00D642F7">
              <w:rPr>
                <w:rFonts w:ascii="Arial" w:hAnsi="Arial" w:cs="Arial"/>
              </w:rPr>
              <w:t>.0111</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Insurance, Commissioner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Licensee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11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06A</w:t>
            </w:r>
          </w:p>
        </w:tc>
        <w:tc>
          <w:tcPr>
            <w:tcW w:w="768" w:type="dxa"/>
          </w:tcPr>
          <w:p w:rsidR="003A719F" w:rsidRPr="00D642F7" w:rsidRDefault="003A719F" w:rsidP="003A719F">
            <w:pPr>
              <w:rPr>
                <w:rFonts w:ascii="Arial" w:hAnsi="Arial" w:cs="Arial"/>
              </w:rPr>
            </w:pPr>
            <w:r w:rsidRPr="00D642F7">
              <w:rPr>
                <w:rFonts w:ascii="Arial" w:hAnsi="Arial" w:cs="Arial"/>
              </w:rPr>
              <w:t>.0802</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Sheriffs Education and Training Standards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Minimum Standards for Justice Officers</w:t>
            </w:r>
          </w:p>
        </w:tc>
        <w:tc>
          <w:tcPr>
            <w:tcW w:w="2042" w:type="dxa"/>
          </w:tcPr>
          <w:p w:rsidR="003A719F" w:rsidRPr="00D642F7" w:rsidRDefault="003A719F" w:rsidP="003A719F">
            <w:pPr>
              <w:jc w:val="right"/>
              <w:rPr>
                <w:rFonts w:ascii="Arial" w:hAnsi="Arial" w:cs="Arial"/>
              </w:rPr>
            </w:pPr>
            <w:r w:rsidRPr="00D642F7">
              <w:rPr>
                <w:rFonts w:ascii="Arial" w:hAnsi="Arial" w:cs="Arial"/>
              </w:rPr>
              <w:t>12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10B</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Medical Examination</w:t>
            </w:r>
          </w:p>
        </w:tc>
        <w:tc>
          <w:tcPr>
            <w:tcW w:w="2042" w:type="dxa"/>
          </w:tcPr>
          <w:p w:rsidR="003A719F" w:rsidRPr="00D642F7" w:rsidRDefault="003A719F" w:rsidP="003A719F">
            <w:pPr>
              <w:jc w:val="right"/>
              <w:rPr>
                <w:rFonts w:ascii="Arial" w:hAnsi="Arial" w:cs="Arial"/>
              </w:rPr>
            </w:pPr>
            <w:r w:rsidRPr="00D642F7">
              <w:rPr>
                <w:rFonts w:ascii="Arial" w:hAnsi="Arial" w:cs="Arial"/>
              </w:rPr>
              <w:t>12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10B</w:t>
            </w:r>
          </w:p>
        </w:tc>
        <w:tc>
          <w:tcPr>
            <w:tcW w:w="768" w:type="dxa"/>
          </w:tcPr>
          <w:p w:rsidR="003A719F" w:rsidRPr="00D642F7" w:rsidRDefault="003A719F" w:rsidP="003A719F">
            <w:pPr>
              <w:rPr>
                <w:rFonts w:ascii="Arial" w:hAnsi="Arial" w:cs="Arial"/>
              </w:rPr>
            </w:pPr>
            <w:r w:rsidRPr="00D642F7">
              <w:rPr>
                <w:rFonts w:ascii="Arial" w:hAnsi="Arial" w:cs="Arial"/>
              </w:rPr>
              <w:t>.0304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Admission of Trainees</w:t>
            </w:r>
          </w:p>
        </w:tc>
        <w:tc>
          <w:tcPr>
            <w:tcW w:w="2042" w:type="dxa"/>
          </w:tcPr>
          <w:p w:rsidR="003A719F" w:rsidRPr="00D642F7" w:rsidRDefault="003A719F" w:rsidP="003A719F">
            <w:pPr>
              <w:jc w:val="right"/>
              <w:rPr>
                <w:rFonts w:ascii="Arial" w:hAnsi="Arial" w:cs="Arial"/>
              </w:rPr>
            </w:pPr>
            <w:r w:rsidRPr="00D642F7">
              <w:rPr>
                <w:rFonts w:ascii="Arial" w:hAnsi="Arial" w:cs="Arial"/>
              </w:rPr>
              <w:t>12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10B</w:t>
            </w:r>
          </w:p>
        </w:tc>
        <w:tc>
          <w:tcPr>
            <w:tcW w:w="768" w:type="dxa"/>
          </w:tcPr>
          <w:p w:rsidR="003A719F" w:rsidRPr="00D642F7" w:rsidRDefault="003A719F" w:rsidP="003A719F">
            <w:pPr>
              <w:rPr>
                <w:rFonts w:ascii="Arial" w:hAnsi="Arial" w:cs="Arial"/>
              </w:rPr>
            </w:pPr>
            <w:r w:rsidRPr="00D642F7">
              <w:rPr>
                <w:rFonts w:ascii="Arial" w:hAnsi="Arial" w:cs="Arial"/>
              </w:rPr>
              <w:t>.0713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Minimum Training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12</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10B</w:t>
            </w:r>
          </w:p>
        </w:tc>
        <w:tc>
          <w:tcPr>
            <w:tcW w:w="768" w:type="dxa"/>
          </w:tcPr>
          <w:p w:rsidR="003A719F" w:rsidRPr="00D642F7" w:rsidRDefault="003A719F" w:rsidP="003A719F">
            <w:pPr>
              <w:rPr>
                <w:rFonts w:ascii="Arial" w:hAnsi="Arial" w:cs="Arial"/>
              </w:rPr>
            </w:pPr>
            <w:r w:rsidRPr="00D642F7">
              <w:rPr>
                <w:rFonts w:ascii="Arial" w:hAnsi="Arial" w:cs="Arial"/>
              </w:rPr>
              <w:t>.2005</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lastRenderedPageBreak/>
              <w:t>Private Protective Services Board</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Location</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for Licenses and Trainee Permits</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Renewal or Re-issue of Licenses and Trainee Permit</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.0203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for Unarmed Security Guard Registration</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.0701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Renewal or Reissue of Unarmed Security Guard Registration</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.0706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Application/Armed Security Guard Firearm Registration Permit</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.0801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Renewal of Armed Security Guard Firearm Registration Permit</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.0806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for Firearms Trainer Certificate</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.0902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Renewal of a Firearms Trainer Certificate</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.0904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Application for Unarmed Armored Car Service Guard </w:t>
            </w:r>
            <w:proofErr w:type="spellStart"/>
            <w:r w:rsidRPr="00D642F7">
              <w:rPr>
                <w:rFonts w:ascii="Arial" w:hAnsi="Arial" w:cs="Arial"/>
                <w:u w:val="single"/>
              </w:rPr>
              <w:t>Registr</w:t>
            </w:r>
            <w:proofErr w:type="spellEnd"/>
            <w:r w:rsidRPr="00D642F7">
              <w:rPr>
                <w:rFonts w:ascii="Arial" w:hAnsi="Arial" w:cs="Arial"/>
                <w:u w:val="single"/>
              </w:rPr>
              <w:t>...</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.1301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Renewal or Reissue of Unarmed Car Service Guard Registration</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.1306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Application/Armed Armored Car Service Guard Firearm Regis...</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.1401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Renewal of Armed Armored Car Service Guard Firearm </w:t>
            </w:r>
            <w:proofErr w:type="spellStart"/>
            <w:r w:rsidRPr="00D642F7">
              <w:rPr>
                <w:rFonts w:ascii="Arial" w:hAnsi="Arial" w:cs="Arial"/>
                <w:u w:val="single"/>
              </w:rPr>
              <w:t>Regist</w:t>
            </w:r>
            <w:proofErr w:type="spellEnd"/>
            <w:r w:rsidRPr="00D642F7">
              <w:rPr>
                <w:rFonts w:ascii="Arial" w:hAnsi="Arial" w:cs="Arial"/>
                <w:u w:val="single"/>
              </w:rPr>
              <w:t>...</w:t>
            </w:r>
          </w:p>
        </w:tc>
        <w:tc>
          <w:tcPr>
            <w:tcW w:w="2042" w:type="dxa"/>
          </w:tcPr>
          <w:p w:rsidR="003A719F" w:rsidRPr="00D642F7" w:rsidRDefault="003A719F" w:rsidP="003A719F">
            <w:pPr>
              <w:jc w:val="right"/>
              <w:rPr>
                <w:rFonts w:ascii="Arial" w:hAnsi="Arial" w:cs="Arial"/>
              </w:rPr>
            </w:pPr>
            <w:r w:rsidRPr="00D642F7">
              <w:rPr>
                <w:rFonts w:ascii="Arial" w:hAnsi="Arial" w:cs="Arial"/>
              </w:rPr>
              <w:t>14B</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w:t>
            </w:r>
          </w:p>
        </w:tc>
        <w:tc>
          <w:tcPr>
            <w:tcW w:w="768" w:type="dxa"/>
          </w:tcPr>
          <w:p w:rsidR="003A719F" w:rsidRPr="00D642F7" w:rsidRDefault="003A719F" w:rsidP="003A719F">
            <w:pPr>
              <w:rPr>
                <w:rFonts w:ascii="Arial" w:hAnsi="Arial" w:cs="Arial"/>
              </w:rPr>
            </w:pPr>
            <w:r w:rsidRPr="00D642F7">
              <w:rPr>
                <w:rFonts w:ascii="Arial" w:hAnsi="Arial" w:cs="Arial"/>
              </w:rPr>
              <w:t>.1406</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Wildlife Resources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Beaufort County</w:t>
            </w:r>
          </w:p>
        </w:tc>
        <w:tc>
          <w:tcPr>
            <w:tcW w:w="2042" w:type="dxa"/>
          </w:tcPr>
          <w:p w:rsidR="003A719F" w:rsidRPr="00D642F7" w:rsidRDefault="003A719F" w:rsidP="003A719F">
            <w:pPr>
              <w:jc w:val="right"/>
              <w:rPr>
                <w:rFonts w:ascii="Arial" w:hAnsi="Arial" w:cs="Arial"/>
              </w:rPr>
            </w:pPr>
            <w:r w:rsidRPr="00D642F7">
              <w:rPr>
                <w:rFonts w:ascii="Arial" w:hAnsi="Arial" w:cs="Arial"/>
              </w:rPr>
              <w:t>15A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10F</w:t>
            </w:r>
          </w:p>
        </w:tc>
        <w:tc>
          <w:tcPr>
            <w:tcW w:w="768" w:type="dxa"/>
          </w:tcPr>
          <w:p w:rsidR="003A719F" w:rsidRPr="00D642F7" w:rsidRDefault="003A719F" w:rsidP="003A719F">
            <w:pPr>
              <w:rPr>
                <w:rFonts w:ascii="Arial" w:hAnsi="Arial" w:cs="Arial"/>
              </w:rPr>
            </w:pPr>
            <w:r w:rsidRPr="00D642F7">
              <w:rPr>
                <w:rFonts w:ascii="Arial" w:hAnsi="Arial" w:cs="Arial"/>
              </w:rPr>
              <w:t>.0303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Burke County</w:t>
            </w:r>
          </w:p>
        </w:tc>
        <w:tc>
          <w:tcPr>
            <w:tcW w:w="2042" w:type="dxa"/>
          </w:tcPr>
          <w:p w:rsidR="003A719F" w:rsidRPr="00D642F7" w:rsidRDefault="003A719F" w:rsidP="003A719F">
            <w:pPr>
              <w:jc w:val="right"/>
              <w:rPr>
                <w:rFonts w:ascii="Arial" w:hAnsi="Arial" w:cs="Arial"/>
              </w:rPr>
            </w:pPr>
            <w:r w:rsidRPr="00D642F7">
              <w:rPr>
                <w:rFonts w:ascii="Arial" w:hAnsi="Arial" w:cs="Arial"/>
              </w:rPr>
              <w:t>15A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10F</w:t>
            </w:r>
          </w:p>
        </w:tc>
        <w:tc>
          <w:tcPr>
            <w:tcW w:w="768" w:type="dxa"/>
          </w:tcPr>
          <w:p w:rsidR="003A719F" w:rsidRPr="00D642F7" w:rsidRDefault="003A719F" w:rsidP="003A719F">
            <w:pPr>
              <w:rPr>
                <w:rFonts w:ascii="Arial" w:hAnsi="Arial" w:cs="Arial"/>
              </w:rPr>
            </w:pPr>
            <w:r w:rsidRPr="00D642F7">
              <w:rPr>
                <w:rFonts w:ascii="Arial" w:hAnsi="Arial" w:cs="Arial"/>
              </w:rPr>
              <w:t>.0323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McDowell County</w:t>
            </w:r>
          </w:p>
        </w:tc>
        <w:tc>
          <w:tcPr>
            <w:tcW w:w="2042" w:type="dxa"/>
          </w:tcPr>
          <w:p w:rsidR="003A719F" w:rsidRPr="00D642F7" w:rsidRDefault="003A719F" w:rsidP="003A719F">
            <w:pPr>
              <w:jc w:val="right"/>
              <w:rPr>
                <w:rFonts w:ascii="Arial" w:hAnsi="Arial" w:cs="Arial"/>
              </w:rPr>
            </w:pPr>
            <w:r w:rsidRPr="00D642F7">
              <w:rPr>
                <w:rFonts w:ascii="Arial" w:hAnsi="Arial" w:cs="Arial"/>
              </w:rPr>
              <w:t>15A</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10F</w:t>
            </w:r>
          </w:p>
        </w:tc>
        <w:tc>
          <w:tcPr>
            <w:tcW w:w="768" w:type="dxa"/>
          </w:tcPr>
          <w:p w:rsidR="003A719F" w:rsidRPr="00D642F7" w:rsidRDefault="003A719F" w:rsidP="003A719F">
            <w:pPr>
              <w:rPr>
                <w:rFonts w:ascii="Arial" w:hAnsi="Arial" w:cs="Arial"/>
              </w:rPr>
            </w:pPr>
            <w:r w:rsidRPr="00D642F7">
              <w:rPr>
                <w:rFonts w:ascii="Arial" w:hAnsi="Arial" w:cs="Arial"/>
              </w:rPr>
              <w:t>.0339</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Revenue, Department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Receipt or Invoice Requirements to Obtain Credit for Reta...</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12A</w:t>
            </w:r>
          </w:p>
        </w:tc>
        <w:tc>
          <w:tcPr>
            <w:tcW w:w="768" w:type="dxa"/>
          </w:tcPr>
          <w:p w:rsidR="003A719F" w:rsidRPr="00D642F7" w:rsidRDefault="003A719F" w:rsidP="003A719F">
            <w:pPr>
              <w:rPr>
                <w:rFonts w:ascii="Arial" w:hAnsi="Arial" w:cs="Arial"/>
              </w:rPr>
            </w:pPr>
            <w:r w:rsidRPr="00D642F7">
              <w:rPr>
                <w:rFonts w:ascii="Arial" w:hAnsi="Arial" w:cs="Arial"/>
              </w:rPr>
              <w:t>.0201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Withdrawals from Bulk Storage</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12A</w:t>
            </w:r>
          </w:p>
        </w:tc>
        <w:tc>
          <w:tcPr>
            <w:tcW w:w="768" w:type="dxa"/>
          </w:tcPr>
          <w:p w:rsidR="003A719F" w:rsidRPr="00D642F7" w:rsidRDefault="003A719F" w:rsidP="003A719F">
            <w:pPr>
              <w:rPr>
                <w:rFonts w:ascii="Arial" w:hAnsi="Arial" w:cs="Arial"/>
              </w:rPr>
            </w:pPr>
            <w:r w:rsidRPr="00D642F7">
              <w:rPr>
                <w:rFonts w:ascii="Arial" w:hAnsi="Arial" w:cs="Arial"/>
              </w:rPr>
              <w:t>.0202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Motor Carrier Bond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12A</w:t>
            </w:r>
          </w:p>
        </w:tc>
        <w:tc>
          <w:tcPr>
            <w:tcW w:w="768" w:type="dxa"/>
          </w:tcPr>
          <w:p w:rsidR="003A719F" w:rsidRPr="00D642F7" w:rsidRDefault="003A719F" w:rsidP="003A719F">
            <w:pPr>
              <w:rPr>
                <w:rFonts w:ascii="Arial" w:hAnsi="Arial" w:cs="Arial"/>
              </w:rPr>
            </w:pPr>
            <w:r w:rsidRPr="00D642F7">
              <w:rPr>
                <w:rFonts w:ascii="Arial" w:hAnsi="Arial" w:cs="Arial"/>
              </w:rPr>
              <w:t>.0303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Dealer: Manufacturer: Driveway: Transporter</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12A</w:t>
            </w:r>
          </w:p>
        </w:tc>
        <w:tc>
          <w:tcPr>
            <w:tcW w:w="768" w:type="dxa"/>
          </w:tcPr>
          <w:p w:rsidR="003A719F" w:rsidRPr="00D642F7" w:rsidRDefault="003A719F" w:rsidP="003A719F">
            <w:pPr>
              <w:rPr>
                <w:rFonts w:ascii="Arial" w:hAnsi="Arial" w:cs="Arial"/>
              </w:rPr>
            </w:pPr>
            <w:r w:rsidRPr="00D642F7">
              <w:rPr>
                <w:rFonts w:ascii="Arial" w:hAnsi="Arial" w:cs="Arial"/>
              </w:rPr>
              <w:t>.0503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Motor Fuel Bond Requirements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.0106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Irrevocable Letter of Credit</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.0107</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Claim for Refund for Sales to Exempt Entities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Off-Highway Claim for Refund</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.0403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Record Requirements for Off-Highway Refund Claims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Removal of License Plate</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.0410</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Proportional Refunds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.0412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Nonprofit Organization Claim for Refunds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Eligibility for Refunds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.0414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Record-Keeping Requirements of Bulk End-Users, </w:t>
            </w:r>
            <w:proofErr w:type="gramStart"/>
            <w:r w:rsidRPr="00D642F7">
              <w:rPr>
                <w:rFonts w:ascii="Arial" w:hAnsi="Arial" w:cs="Arial"/>
                <w:u w:val="single"/>
              </w:rPr>
              <w:t>Retailers,...</w:t>
            </w:r>
            <w:proofErr w:type="gramEnd"/>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12B</w:t>
            </w:r>
          </w:p>
        </w:tc>
        <w:tc>
          <w:tcPr>
            <w:tcW w:w="768" w:type="dxa"/>
          </w:tcPr>
          <w:p w:rsidR="003A719F" w:rsidRPr="00D642F7" w:rsidRDefault="003A719F" w:rsidP="003A719F">
            <w:pPr>
              <w:rPr>
                <w:rFonts w:ascii="Arial" w:hAnsi="Arial" w:cs="Arial"/>
              </w:rPr>
            </w:pPr>
            <w:r w:rsidRPr="00D642F7">
              <w:rPr>
                <w:rFonts w:ascii="Arial" w:hAnsi="Arial" w:cs="Arial"/>
              </w:rPr>
              <w:t>.0502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Fuel from Cargo Supply Tank</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12C</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Odometer Readings</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12C</w:t>
            </w:r>
          </w:p>
        </w:tc>
        <w:tc>
          <w:tcPr>
            <w:tcW w:w="768" w:type="dxa"/>
          </w:tcPr>
          <w:p w:rsidR="003A719F" w:rsidRPr="00D642F7" w:rsidRDefault="003A719F" w:rsidP="003A719F">
            <w:pPr>
              <w:rPr>
                <w:rFonts w:ascii="Arial" w:hAnsi="Arial" w:cs="Arial"/>
              </w:rPr>
            </w:pPr>
            <w:r w:rsidRPr="00D642F7">
              <w:rPr>
                <w:rFonts w:ascii="Arial" w:hAnsi="Arial" w:cs="Arial"/>
              </w:rPr>
              <w:t>.0302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Alternative Fuels for Nonhighway Use Only</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12C</w:t>
            </w:r>
          </w:p>
        </w:tc>
        <w:tc>
          <w:tcPr>
            <w:tcW w:w="768" w:type="dxa"/>
          </w:tcPr>
          <w:p w:rsidR="003A719F" w:rsidRPr="00D642F7" w:rsidRDefault="003A719F" w:rsidP="003A719F">
            <w:pPr>
              <w:rPr>
                <w:rFonts w:ascii="Arial" w:hAnsi="Arial" w:cs="Arial"/>
              </w:rPr>
            </w:pPr>
            <w:r w:rsidRPr="00D642F7">
              <w:rPr>
                <w:rFonts w:ascii="Arial" w:hAnsi="Arial" w:cs="Arial"/>
              </w:rPr>
              <w:t>.0304</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Amount of Bond Required</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12D</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Acceptance of Bonds and Letters of Credit</w:t>
            </w:r>
          </w:p>
        </w:tc>
        <w:tc>
          <w:tcPr>
            <w:tcW w:w="2042" w:type="dxa"/>
          </w:tcPr>
          <w:p w:rsidR="003A719F" w:rsidRPr="00D642F7" w:rsidRDefault="003A719F" w:rsidP="003A719F">
            <w:pPr>
              <w:jc w:val="right"/>
              <w:rPr>
                <w:rFonts w:ascii="Arial" w:hAnsi="Arial" w:cs="Arial"/>
              </w:rPr>
            </w:pPr>
            <w:r w:rsidRPr="00D642F7">
              <w:rPr>
                <w:rFonts w:ascii="Arial" w:hAnsi="Arial" w:cs="Arial"/>
              </w:rPr>
              <w:t>17</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12D</w:t>
            </w:r>
          </w:p>
        </w:tc>
        <w:tc>
          <w:tcPr>
            <w:tcW w:w="768" w:type="dxa"/>
          </w:tcPr>
          <w:p w:rsidR="003A719F" w:rsidRPr="00D642F7" w:rsidRDefault="003A719F" w:rsidP="003A719F">
            <w:pPr>
              <w:rPr>
                <w:rFonts w:ascii="Arial" w:hAnsi="Arial" w:cs="Arial"/>
              </w:rPr>
            </w:pPr>
            <w:r w:rsidRPr="00D642F7">
              <w:rPr>
                <w:rFonts w:ascii="Arial" w:hAnsi="Arial" w:cs="Arial"/>
              </w:rPr>
              <w:t>.0103</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Local Government Commission</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Exemption from </w:t>
            </w:r>
            <w:proofErr w:type="spellStart"/>
            <w:r w:rsidRPr="00D642F7">
              <w:rPr>
                <w:rFonts w:ascii="Arial" w:hAnsi="Arial" w:cs="Arial"/>
                <w:u w:val="single"/>
              </w:rPr>
              <w:t>Preaudit</w:t>
            </w:r>
            <w:proofErr w:type="spellEnd"/>
            <w:r w:rsidRPr="00D642F7">
              <w:rPr>
                <w:rFonts w:ascii="Arial" w:hAnsi="Arial" w:cs="Arial"/>
                <w:u w:val="single"/>
              </w:rPr>
              <w:t xml:space="preserve"> Certificate Requirement for Elect...</w:t>
            </w:r>
          </w:p>
        </w:tc>
        <w:tc>
          <w:tcPr>
            <w:tcW w:w="2042" w:type="dxa"/>
          </w:tcPr>
          <w:p w:rsidR="003A719F" w:rsidRPr="00D642F7" w:rsidRDefault="003A719F" w:rsidP="003A719F">
            <w:pPr>
              <w:jc w:val="right"/>
              <w:rPr>
                <w:rFonts w:ascii="Arial" w:hAnsi="Arial" w:cs="Arial"/>
              </w:rPr>
            </w:pPr>
            <w:r w:rsidRPr="00D642F7">
              <w:rPr>
                <w:rFonts w:ascii="Arial" w:hAnsi="Arial" w:cs="Arial"/>
              </w:rPr>
              <w:t>20</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03</w:t>
            </w:r>
          </w:p>
        </w:tc>
        <w:tc>
          <w:tcPr>
            <w:tcW w:w="768" w:type="dxa"/>
          </w:tcPr>
          <w:p w:rsidR="003A719F" w:rsidRPr="00D642F7" w:rsidRDefault="003A719F" w:rsidP="003A719F">
            <w:pPr>
              <w:rPr>
                <w:rFonts w:ascii="Arial" w:hAnsi="Arial" w:cs="Arial"/>
              </w:rPr>
            </w:pPr>
            <w:r w:rsidRPr="00D642F7">
              <w:rPr>
                <w:rFonts w:ascii="Arial" w:hAnsi="Arial" w:cs="Arial"/>
              </w:rPr>
              <w:t>.0409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Exemption from Disbursement Certificate Requirement for E...</w:t>
            </w:r>
          </w:p>
        </w:tc>
        <w:tc>
          <w:tcPr>
            <w:tcW w:w="2042" w:type="dxa"/>
          </w:tcPr>
          <w:p w:rsidR="003A719F" w:rsidRPr="00D642F7" w:rsidRDefault="003A719F" w:rsidP="003A719F">
            <w:pPr>
              <w:jc w:val="right"/>
              <w:rPr>
                <w:rFonts w:ascii="Arial" w:hAnsi="Arial" w:cs="Arial"/>
              </w:rPr>
            </w:pPr>
            <w:r w:rsidRPr="00D642F7">
              <w:rPr>
                <w:rFonts w:ascii="Arial" w:hAnsi="Arial" w:cs="Arial"/>
              </w:rPr>
              <w:t>20</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03</w:t>
            </w:r>
          </w:p>
        </w:tc>
        <w:tc>
          <w:tcPr>
            <w:tcW w:w="768" w:type="dxa"/>
          </w:tcPr>
          <w:p w:rsidR="003A719F" w:rsidRPr="00D642F7" w:rsidRDefault="003A719F" w:rsidP="003A719F">
            <w:pPr>
              <w:rPr>
                <w:rFonts w:ascii="Arial" w:hAnsi="Arial" w:cs="Arial"/>
              </w:rPr>
            </w:pPr>
            <w:r w:rsidRPr="00D642F7">
              <w:rPr>
                <w:rFonts w:ascii="Arial" w:hAnsi="Arial" w:cs="Arial"/>
              </w:rPr>
              <w:t>.0410</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Capital Facilities Finance Agency</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 xml:space="preserve">Organization </w:t>
            </w:r>
            <w:proofErr w:type="gramStart"/>
            <w:r w:rsidRPr="00D642F7">
              <w:rPr>
                <w:rFonts w:ascii="Arial" w:hAnsi="Arial" w:cs="Arial"/>
                <w:u w:val="single"/>
              </w:rPr>
              <w:t>And</w:t>
            </w:r>
            <w:proofErr w:type="gramEnd"/>
            <w:r w:rsidRPr="00D642F7">
              <w:rPr>
                <w:rFonts w:ascii="Arial" w:hAnsi="Arial" w:cs="Arial"/>
                <w:u w:val="single"/>
              </w:rPr>
              <w:t xml:space="preserve"> Functions</w:t>
            </w:r>
          </w:p>
        </w:tc>
        <w:tc>
          <w:tcPr>
            <w:tcW w:w="2042" w:type="dxa"/>
          </w:tcPr>
          <w:p w:rsidR="003A719F" w:rsidRPr="00D642F7" w:rsidRDefault="003A719F" w:rsidP="003A719F">
            <w:pPr>
              <w:jc w:val="right"/>
              <w:rPr>
                <w:rFonts w:ascii="Arial" w:hAnsi="Arial" w:cs="Arial"/>
              </w:rPr>
            </w:pPr>
            <w:r w:rsidRPr="00D642F7">
              <w:rPr>
                <w:rFonts w:ascii="Arial" w:hAnsi="Arial" w:cs="Arial"/>
              </w:rPr>
              <w:t>20</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09</w:t>
            </w:r>
          </w:p>
        </w:tc>
        <w:tc>
          <w:tcPr>
            <w:tcW w:w="768" w:type="dxa"/>
          </w:tcPr>
          <w:p w:rsidR="003A719F" w:rsidRPr="00D642F7" w:rsidRDefault="003A719F" w:rsidP="003A719F">
            <w:pPr>
              <w:rPr>
                <w:rFonts w:ascii="Arial" w:hAnsi="Arial" w:cs="Arial"/>
              </w:rPr>
            </w:pPr>
            <w:r w:rsidRPr="00D642F7">
              <w:rPr>
                <w:rFonts w:ascii="Arial" w:hAnsi="Arial" w:cs="Arial"/>
              </w:rPr>
              <w:t>.0101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lastRenderedPageBreak/>
              <w:t>Definitions</w:t>
            </w:r>
          </w:p>
        </w:tc>
        <w:tc>
          <w:tcPr>
            <w:tcW w:w="2042" w:type="dxa"/>
          </w:tcPr>
          <w:p w:rsidR="003A719F" w:rsidRPr="00D642F7" w:rsidRDefault="003A719F" w:rsidP="003A719F">
            <w:pPr>
              <w:jc w:val="right"/>
              <w:rPr>
                <w:rFonts w:ascii="Arial" w:hAnsi="Arial" w:cs="Arial"/>
              </w:rPr>
            </w:pPr>
            <w:r w:rsidRPr="00D642F7">
              <w:rPr>
                <w:rFonts w:ascii="Arial" w:hAnsi="Arial" w:cs="Arial"/>
              </w:rPr>
              <w:t>20</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09</w:t>
            </w:r>
          </w:p>
        </w:tc>
        <w:tc>
          <w:tcPr>
            <w:tcW w:w="768" w:type="dxa"/>
          </w:tcPr>
          <w:p w:rsidR="003A719F" w:rsidRPr="00D642F7" w:rsidRDefault="003A719F" w:rsidP="003A719F">
            <w:pPr>
              <w:rPr>
                <w:rFonts w:ascii="Arial" w:hAnsi="Arial" w:cs="Arial"/>
              </w:rPr>
            </w:pPr>
            <w:r w:rsidRPr="00D642F7">
              <w:rPr>
                <w:rFonts w:ascii="Arial" w:hAnsi="Arial" w:cs="Arial"/>
              </w:rPr>
              <w:t>.0102</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Architecture, Board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Fees</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.0108</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Requirement for and Use of Professional Seal</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.0206</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Unprofessional Conduct</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.0209</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Individual Licenses</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.0213</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Application for Registration by Exam</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.0301</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Examination</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02</w:t>
            </w:r>
          </w:p>
        </w:tc>
        <w:tc>
          <w:tcPr>
            <w:tcW w:w="768" w:type="dxa"/>
          </w:tcPr>
          <w:p w:rsidR="003A719F" w:rsidRPr="00D642F7" w:rsidRDefault="003A719F" w:rsidP="003A719F">
            <w:pPr>
              <w:rPr>
                <w:rFonts w:ascii="Arial" w:hAnsi="Arial" w:cs="Arial"/>
              </w:rPr>
            </w:pPr>
            <w:r w:rsidRPr="00D642F7">
              <w:rPr>
                <w:rFonts w:ascii="Arial" w:hAnsi="Arial" w:cs="Arial"/>
              </w:rPr>
              <w:t>.0302</w:t>
            </w:r>
          </w:p>
        </w:tc>
      </w:tr>
      <w:tr w:rsidR="00EF5770" w:rsidRPr="00D642F7" w:rsidTr="00EF5770">
        <w:trPr>
          <w:tblCellSpacing w:w="14" w:type="dxa"/>
        </w:trPr>
        <w:tc>
          <w:tcPr>
            <w:tcW w:w="10834" w:type="dxa"/>
            <w:gridSpan w:val="5"/>
          </w:tcPr>
          <w:p w:rsidR="003A719F" w:rsidRPr="00D642F7" w:rsidRDefault="003A719F" w:rsidP="003A719F">
            <w:pPr>
              <w:spacing w:before="240"/>
              <w:rPr>
                <w:rFonts w:ascii="Arial" w:hAnsi="Arial" w:cs="Arial"/>
                <w:b/>
                <w:bCs/>
                <w:caps/>
              </w:rPr>
            </w:pPr>
            <w:r w:rsidRPr="00D642F7">
              <w:rPr>
                <w:rFonts w:ascii="Arial" w:hAnsi="Arial" w:cs="Arial"/>
                <w:b/>
                <w:bCs/>
                <w:caps/>
              </w:rPr>
              <w:t>Dental Examiners, Board of</w:t>
            </w:r>
          </w:p>
        </w:tc>
      </w:tr>
      <w:tr w:rsidR="00EF5770" w:rsidRPr="00D642F7" w:rsidTr="00EF5770">
        <w:trPr>
          <w:tblCellSpacing w:w="14" w:type="dxa"/>
        </w:trPr>
        <w:tc>
          <w:tcPr>
            <w:tcW w:w="6708" w:type="dxa"/>
          </w:tcPr>
          <w:p w:rsidR="003A719F" w:rsidRPr="00D642F7" w:rsidRDefault="003A719F" w:rsidP="003A719F">
            <w:pPr>
              <w:rPr>
                <w:rFonts w:ascii="Arial" w:hAnsi="Arial" w:cs="Arial"/>
              </w:rPr>
            </w:pPr>
            <w:r w:rsidRPr="00D642F7">
              <w:rPr>
                <w:rFonts w:ascii="Arial" w:hAnsi="Arial" w:cs="Arial"/>
                <w:u w:val="single"/>
              </w:rPr>
              <w:t>Direction and Supervision</w:t>
            </w:r>
          </w:p>
        </w:tc>
        <w:tc>
          <w:tcPr>
            <w:tcW w:w="2042" w:type="dxa"/>
          </w:tcPr>
          <w:p w:rsidR="003A719F" w:rsidRPr="00D642F7" w:rsidRDefault="003A719F" w:rsidP="003A719F">
            <w:pPr>
              <w:jc w:val="right"/>
              <w:rPr>
                <w:rFonts w:ascii="Arial" w:hAnsi="Arial" w:cs="Arial"/>
              </w:rPr>
            </w:pPr>
            <w:r w:rsidRPr="00D642F7">
              <w:rPr>
                <w:rFonts w:ascii="Arial" w:hAnsi="Arial" w:cs="Arial"/>
              </w:rPr>
              <w:t>21</w:t>
            </w:r>
          </w:p>
        </w:tc>
        <w:tc>
          <w:tcPr>
            <w:tcW w:w="692" w:type="dxa"/>
          </w:tcPr>
          <w:p w:rsidR="003A719F" w:rsidRPr="00D642F7" w:rsidRDefault="003A719F" w:rsidP="003A719F">
            <w:pPr>
              <w:rPr>
                <w:rFonts w:ascii="Arial" w:hAnsi="Arial" w:cs="Arial"/>
              </w:rPr>
            </w:pPr>
            <w:r w:rsidRPr="00D642F7">
              <w:rPr>
                <w:rFonts w:ascii="Arial" w:hAnsi="Arial" w:cs="Arial"/>
              </w:rPr>
              <w:t>NCAC</w:t>
            </w:r>
          </w:p>
        </w:tc>
        <w:tc>
          <w:tcPr>
            <w:tcW w:w="512" w:type="dxa"/>
          </w:tcPr>
          <w:p w:rsidR="003A719F" w:rsidRPr="00D642F7" w:rsidRDefault="003A719F" w:rsidP="003A719F">
            <w:pPr>
              <w:rPr>
                <w:rFonts w:ascii="Arial" w:hAnsi="Arial" w:cs="Arial"/>
              </w:rPr>
            </w:pPr>
            <w:r w:rsidRPr="00D642F7">
              <w:rPr>
                <w:rFonts w:ascii="Arial" w:hAnsi="Arial" w:cs="Arial"/>
              </w:rPr>
              <w:t>16Y</w:t>
            </w:r>
          </w:p>
        </w:tc>
        <w:tc>
          <w:tcPr>
            <w:tcW w:w="768" w:type="dxa"/>
          </w:tcPr>
          <w:p w:rsidR="003A719F" w:rsidRPr="00D642F7" w:rsidRDefault="003A719F" w:rsidP="003A719F">
            <w:pPr>
              <w:rPr>
                <w:rFonts w:ascii="Arial" w:hAnsi="Arial" w:cs="Arial"/>
              </w:rPr>
            </w:pPr>
            <w:r w:rsidRPr="00D642F7">
              <w:rPr>
                <w:rFonts w:ascii="Arial" w:hAnsi="Arial" w:cs="Arial"/>
              </w:rPr>
              <w:t>.0104</w:t>
            </w:r>
          </w:p>
        </w:tc>
      </w:tr>
    </w:tbl>
    <w:p w:rsidR="00834090" w:rsidRPr="001B4C67" w:rsidRDefault="00834090" w:rsidP="00834090">
      <w:pPr>
        <w:pBdr>
          <w:bottom w:val="single" w:sz="18" w:space="1" w:color="auto"/>
        </w:pBdr>
        <w:rPr>
          <w:kern w:val="0"/>
          <w:sz w:val="15"/>
          <w:szCs w:val="15"/>
        </w:rPr>
      </w:pPr>
    </w:p>
    <w:p w:rsidR="00834090" w:rsidRPr="001B4C67" w:rsidRDefault="00834090" w:rsidP="00834090">
      <w:pPr>
        <w:rPr>
          <w:kern w:val="0"/>
        </w:rPr>
      </w:pPr>
    </w:p>
    <w:p w:rsidR="00F3531F" w:rsidRPr="007B4158" w:rsidRDefault="00F3531F" w:rsidP="00F2143A">
      <w:pPr>
        <w:jc w:val="center"/>
        <w:rPr>
          <w:rFonts w:ascii="Arial" w:hAnsi="Arial" w:cs="Arial"/>
          <w:b/>
          <w:bCs/>
          <w:caps/>
          <w:color w:val="000000"/>
          <w:szCs w:val="33"/>
        </w:rPr>
      </w:pPr>
      <w:r>
        <w:rPr>
          <w:rFonts w:ascii="Arial" w:hAnsi="Arial" w:cs="Arial"/>
          <w:b/>
          <w:bCs/>
          <w:color w:val="000000"/>
          <w:szCs w:val="33"/>
        </w:rPr>
        <w:t>RRC Determination</w:t>
      </w:r>
      <w:r w:rsidRPr="007B4158">
        <w:rPr>
          <w:rFonts w:ascii="Arial" w:hAnsi="Arial" w:cs="Arial"/>
          <w:b/>
          <w:bCs/>
          <w:caps/>
          <w:color w:val="000000"/>
          <w:szCs w:val="33"/>
        </w:rPr>
        <w:br/>
      </w:r>
      <w:r>
        <w:rPr>
          <w:rFonts w:ascii="Arial" w:hAnsi="Arial" w:cs="Arial"/>
          <w:b/>
          <w:bCs/>
          <w:color w:val="000000"/>
          <w:szCs w:val="33"/>
        </w:rPr>
        <w:t>Periodic Rule Review</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October 19, 2017</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Necessary with substantive public interest</w:t>
      </w:r>
    </w:p>
    <w:p w:rsidR="00F3531F" w:rsidRPr="007B4158" w:rsidRDefault="00F3531F" w:rsidP="00F2143A">
      <w:pPr>
        <w:rPr>
          <w:rFonts w:ascii="Arial" w:hAnsi="Arial" w:cs="Arial"/>
          <w:b/>
          <w:bCs/>
          <w:color w:val="000000"/>
          <w:szCs w:val="30"/>
        </w:rPr>
      </w:pPr>
    </w:p>
    <w:p w:rsidR="00F3531F" w:rsidRPr="007B4158" w:rsidRDefault="00F3531F" w:rsidP="00F2143A">
      <w:pPr>
        <w:divId w:val="1237130653"/>
        <w:rPr>
          <w:rFonts w:ascii="Arial" w:hAnsi="Arial" w:cs="Arial"/>
          <w:b/>
          <w:bCs/>
          <w:color w:val="000000"/>
          <w:szCs w:val="27"/>
        </w:rPr>
        <w:sectPr w:rsidR="00F3531F" w:rsidRPr="007B4158" w:rsidSect="00F2143A">
          <w:type w:val="continuous"/>
          <w:pgSz w:w="12240" w:h="15840"/>
          <w:pgMar w:top="360" w:right="720" w:bottom="360" w:left="720" w:header="360" w:footer="360" w:gutter="0"/>
          <w:cols w:space="720"/>
        </w:sectPr>
      </w:pPr>
    </w:p>
    <w:p w:rsidR="00F3531F" w:rsidRPr="007B4158" w:rsidRDefault="00F3531F" w:rsidP="00F2143A">
      <w:pPr>
        <w:divId w:val="1237130653"/>
        <w:rPr>
          <w:rFonts w:ascii="Arial" w:hAnsi="Arial" w:cs="Arial"/>
          <w:b/>
          <w:bCs/>
          <w:color w:val="000000"/>
          <w:szCs w:val="27"/>
        </w:rPr>
      </w:pPr>
      <w:r w:rsidRPr="007B4158">
        <w:rPr>
          <w:rFonts w:ascii="Arial" w:hAnsi="Arial" w:cs="Arial"/>
          <w:b/>
          <w:bCs/>
          <w:color w:val="000000"/>
          <w:szCs w:val="27"/>
        </w:rPr>
        <w:t>Medical Care Commission</w:t>
      </w:r>
    </w:p>
    <w:p w:rsidR="00F3531F" w:rsidRPr="007B4158" w:rsidRDefault="00F3531F" w:rsidP="00F2143A">
      <w:pPr>
        <w:divId w:val="1237130653"/>
        <w:rPr>
          <w:rFonts w:ascii="Arial" w:hAnsi="Arial" w:cs="Arial"/>
          <w:color w:val="000000"/>
        </w:rPr>
      </w:pPr>
      <w:hyperlink r:id="rId46" w:history="1">
        <w:r w:rsidRPr="007B4158">
          <w:rPr>
            <w:rStyle w:val="Hyperlink"/>
            <w:rFonts w:ascii="Arial" w:hAnsi="Arial" w:cs="Arial"/>
            <w:color w:val="000000"/>
          </w:rPr>
          <w:t>10A</w:t>
        </w:r>
      </w:hyperlink>
      <w:r w:rsidRPr="007B4158">
        <w:rPr>
          <w:rFonts w:ascii="Arial" w:hAnsi="Arial" w:cs="Arial"/>
          <w:color w:val="000000"/>
        </w:rPr>
        <w:t xml:space="preserve"> </w:t>
      </w:r>
      <w:hyperlink r:id="rId47" w:history="1">
        <w:r w:rsidRPr="007B4158">
          <w:rPr>
            <w:rStyle w:val="Hyperlink"/>
            <w:rFonts w:ascii="Arial" w:hAnsi="Arial" w:cs="Arial"/>
            <w:color w:val="000000"/>
          </w:rPr>
          <w:t>NCAC</w:t>
        </w:r>
      </w:hyperlink>
      <w:r w:rsidRPr="007B4158">
        <w:rPr>
          <w:rFonts w:ascii="Arial" w:hAnsi="Arial" w:cs="Arial"/>
          <w:color w:val="000000"/>
        </w:rPr>
        <w:t xml:space="preserve"> </w:t>
      </w:r>
      <w:hyperlink r:id="rId48" w:history="1">
        <w:r w:rsidRPr="007B4158">
          <w:rPr>
            <w:rStyle w:val="Hyperlink"/>
            <w:rFonts w:ascii="Arial" w:hAnsi="Arial" w:cs="Arial"/>
            <w:color w:val="000000"/>
          </w:rPr>
          <w:t>13C</w:t>
        </w:r>
      </w:hyperlink>
      <w:r w:rsidRPr="007B4158">
        <w:rPr>
          <w:rFonts w:ascii="Arial" w:hAnsi="Arial" w:cs="Arial"/>
          <w:color w:val="000000"/>
        </w:rPr>
        <w:t xml:space="preserve"> </w:t>
      </w:r>
      <w:hyperlink r:id="rId49" w:history="1">
        <w:r w:rsidRPr="007B4158">
          <w:rPr>
            <w:rStyle w:val="Hyperlink"/>
            <w:rFonts w:ascii="Arial" w:hAnsi="Arial" w:cs="Arial"/>
            <w:color w:val="000000"/>
          </w:rPr>
          <w:t>.0202</w:t>
        </w:r>
      </w:hyperlink>
    </w:p>
    <w:p w:rsidR="00F3531F" w:rsidRPr="007B4158" w:rsidRDefault="00F3531F" w:rsidP="00F2143A">
      <w:pPr>
        <w:divId w:val="1237130653"/>
        <w:rPr>
          <w:rFonts w:ascii="Arial" w:hAnsi="Arial" w:cs="Arial"/>
          <w:color w:val="000000"/>
        </w:rPr>
      </w:pPr>
      <w:hyperlink r:id="rId50" w:history="1">
        <w:r w:rsidRPr="007B4158">
          <w:rPr>
            <w:rStyle w:val="Hyperlink"/>
            <w:rFonts w:ascii="Arial" w:hAnsi="Arial" w:cs="Arial"/>
            <w:color w:val="000000"/>
          </w:rPr>
          <w:t>10A</w:t>
        </w:r>
      </w:hyperlink>
      <w:r w:rsidRPr="007B4158">
        <w:rPr>
          <w:rFonts w:ascii="Arial" w:hAnsi="Arial" w:cs="Arial"/>
          <w:color w:val="000000"/>
        </w:rPr>
        <w:t xml:space="preserve"> </w:t>
      </w:r>
      <w:hyperlink r:id="rId51" w:history="1">
        <w:r w:rsidRPr="007B4158">
          <w:rPr>
            <w:rStyle w:val="Hyperlink"/>
            <w:rFonts w:ascii="Arial" w:hAnsi="Arial" w:cs="Arial"/>
            <w:color w:val="000000"/>
          </w:rPr>
          <w:t>NCAC</w:t>
        </w:r>
      </w:hyperlink>
      <w:r w:rsidRPr="007B4158">
        <w:rPr>
          <w:rFonts w:ascii="Arial" w:hAnsi="Arial" w:cs="Arial"/>
          <w:color w:val="000000"/>
        </w:rPr>
        <w:t xml:space="preserve"> </w:t>
      </w:r>
      <w:hyperlink r:id="rId52" w:history="1">
        <w:r w:rsidRPr="007B4158">
          <w:rPr>
            <w:rStyle w:val="Hyperlink"/>
            <w:rFonts w:ascii="Arial" w:hAnsi="Arial" w:cs="Arial"/>
            <w:color w:val="000000"/>
          </w:rPr>
          <w:t>13C</w:t>
        </w:r>
      </w:hyperlink>
      <w:r w:rsidRPr="007B4158">
        <w:rPr>
          <w:rFonts w:ascii="Arial" w:hAnsi="Arial" w:cs="Arial"/>
          <w:color w:val="000000"/>
        </w:rPr>
        <w:t xml:space="preserve"> </w:t>
      </w:r>
      <w:hyperlink r:id="rId53" w:history="1">
        <w:r w:rsidRPr="007B4158">
          <w:rPr>
            <w:rStyle w:val="Hyperlink"/>
            <w:rFonts w:ascii="Arial" w:hAnsi="Arial" w:cs="Arial"/>
            <w:color w:val="000000"/>
          </w:rPr>
          <w:t>.0301</w:t>
        </w:r>
      </w:hyperlink>
    </w:p>
    <w:p w:rsidR="00F3531F" w:rsidRPr="007B4158" w:rsidRDefault="00F3531F" w:rsidP="00F2143A">
      <w:pPr>
        <w:divId w:val="1237130653"/>
        <w:rPr>
          <w:rFonts w:ascii="Arial" w:hAnsi="Arial" w:cs="Arial"/>
          <w:color w:val="000000"/>
        </w:rPr>
      </w:pPr>
      <w:hyperlink r:id="rId54" w:history="1">
        <w:r w:rsidRPr="007B4158">
          <w:rPr>
            <w:rStyle w:val="Hyperlink"/>
            <w:rFonts w:ascii="Arial" w:hAnsi="Arial" w:cs="Arial"/>
            <w:color w:val="000000"/>
          </w:rPr>
          <w:t>10A</w:t>
        </w:r>
      </w:hyperlink>
      <w:r w:rsidRPr="007B4158">
        <w:rPr>
          <w:rFonts w:ascii="Arial" w:hAnsi="Arial" w:cs="Arial"/>
          <w:color w:val="000000"/>
        </w:rPr>
        <w:t xml:space="preserve"> </w:t>
      </w:r>
      <w:hyperlink r:id="rId55" w:history="1">
        <w:r w:rsidRPr="007B4158">
          <w:rPr>
            <w:rStyle w:val="Hyperlink"/>
            <w:rFonts w:ascii="Arial" w:hAnsi="Arial" w:cs="Arial"/>
            <w:color w:val="000000"/>
          </w:rPr>
          <w:t>NCAC</w:t>
        </w:r>
      </w:hyperlink>
      <w:r w:rsidRPr="007B4158">
        <w:rPr>
          <w:rFonts w:ascii="Arial" w:hAnsi="Arial" w:cs="Arial"/>
          <w:color w:val="000000"/>
        </w:rPr>
        <w:t xml:space="preserve"> </w:t>
      </w:r>
      <w:hyperlink r:id="rId56" w:history="1">
        <w:r w:rsidRPr="007B4158">
          <w:rPr>
            <w:rStyle w:val="Hyperlink"/>
            <w:rFonts w:ascii="Arial" w:hAnsi="Arial" w:cs="Arial"/>
            <w:color w:val="000000"/>
          </w:rPr>
          <w:t>13C</w:t>
        </w:r>
      </w:hyperlink>
      <w:r w:rsidRPr="007B4158">
        <w:rPr>
          <w:rFonts w:ascii="Arial" w:hAnsi="Arial" w:cs="Arial"/>
          <w:color w:val="000000"/>
        </w:rPr>
        <w:t xml:space="preserve"> </w:t>
      </w:r>
      <w:hyperlink r:id="rId57" w:history="1">
        <w:r w:rsidRPr="007B4158">
          <w:rPr>
            <w:rStyle w:val="Hyperlink"/>
            <w:rFonts w:ascii="Arial" w:hAnsi="Arial" w:cs="Arial"/>
            <w:color w:val="000000"/>
          </w:rPr>
          <w:t>.0501</w:t>
        </w:r>
      </w:hyperlink>
    </w:p>
    <w:p w:rsidR="00F3531F" w:rsidRPr="007B4158" w:rsidRDefault="00F3531F" w:rsidP="00F2143A">
      <w:pPr>
        <w:divId w:val="1237130653"/>
        <w:rPr>
          <w:rFonts w:ascii="Arial" w:hAnsi="Arial" w:cs="Arial"/>
          <w:color w:val="000000"/>
        </w:rPr>
      </w:pPr>
      <w:hyperlink r:id="rId58" w:history="1">
        <w:r w:rsidRPr="007B4158">
          <w:rPr>
            <w:rStyle w:val="Hyperlink"/>
            <w:rFonts w:ascii="Arial" w:hAnsi="Arial" w:cs="Arial"/>
            <w:color w:val="000000"/>
          </w:rPr>
          <w:t>10A</w:t>
        </w:r>
      </w:hyperlink>
      <w:r w:rsidRPr="007B4158">
        <w:rPr>
          <w:rFonts w:ascii="Arial" w:hAnsi="Arial" w:cs="Arial"/>
          <w:color w:val="000000"/>
        </w:rPr>
        <w:t xml:space="preserve"> </w:t>
      </w:r>
      <w:hyperlink r:id="rId59" w:history="1">
        <w:r w:rsidRPr="007B4158">
          <w:rPr>
            <w:rStyle w:val="Hyperlink"/>
            <w:rFonts w:ascii="Arial" w:hAnsi="Arial" w:cs="Arial"/>
            <w:color w:val="000000"/>
          </w:rPr>
          <w:t>NCAC</w:t>
        </w:r>
      </w:hyperlink>
      <w:r w:rsidRPr="007B4158">
        <w:rPr>
          <w:rFonts w:ascii="Arial" w:hAnsi="Arial" w:cs="Arial"/>
          <w:color w:val="000000"/>
        </w:rPr>
        <w:t xml:space="preserve"> </w:t>
      </w:r>
      <w:hyperlink r:id="rId60" w:history="1">
        <w:r w:rsidRPr="007B4158">
          <w:rPr>
            <w:rStyle w:val="Hyperlink"/>
            <w:rFonts w:ascii="Arial" w:hAnsi="Arial" w:cs="Arial"/>
            <w:color w:val="000000"/>
          </w:rPr>
          <w:t>13C</w:t>
        </w:r>
      </w:hyperlink>
      <w:r w:rsidRPr="007B4158">
        <w:rPr>
          <w:rFonts w:ascii="Arial" w:hAnsi="Arial" w:cs="Arial"/>
          <w:color w:val="000000"/>
        </w:rPr>
        <w:t xml:space="preserve"> </w:t>
      </w:r>
      <w:hyperlink r:id="rId61" w:history="1">
        <w:r w:rsidRPr="007B4158">
          <w:rPr>
            <w:rStyle w:val="Hyperlink"/>
            <w:rFonts w:ascii="Arial" w:hAnsi="Arial" w:cs="Arial"/>
            <w:color w:val="000000"/>
          </w:rPr>
          <w:t>.0902</w:t>
        </w:r>
      </w:hyperlink>
    </w:p>
    <w:p w:rsidR="00F3531F" w:rsidRPr="007B4158" w:rsidRDefault="00F3531F" w:rsidP="00F2143A">
      <w:pPr>
        <w:divId w:val="1237130653"/>
        <w:rPr>
          <w:rFonts w:ascii="Arial" w:hAnsi="Arial" w:cs="Arial"/>
          <w:color w:val="000000"/>
        </w:rPr>
      </w:pPr>
      <w:hyperlink r:id="rId62" w:history="1">
        <w:r w:rsidRPr="007B4158">
          <w:rPr>
            <w:rStyle w:val="Hyperlink"/>
            <w:rFonts w:ascii="Arial" w:hAnsi="Arial" w:cs="Arial"/>
            <w:color w:val="000000"/>
          </w:rPr>
          <w:t>10A</w:t>
        </w:r>
      </w:hyperlink>
      <w:r w:rsidRPr="007B4158">
        <w:rPr>
          <w:rFonts w:ascii="Arial" w:hAnsi="Arial" w:cs="Arial"/>
          <w:color w:val="000000"/>
        </w:rPr>
        <w:t xml:space="preserve"> </w:t>
      </w:r>
      <w:hyperlink r:id="rId63" w:history="1">
        <w:r w:rsidRPr="007B4158">
          <w:rPr>
            <w:rStyle w:val="Hyperlink"/>
            <w:rFonts w:ascii="Arial" w:hAnsi="Arial" w:cs="Arial"/>
            <w:color w:val="000000"/>
          </w:rPr>
          <w:t>NCAC</w:t>
        </w:r>
      </w:hyperlink>
      <w:r w:rsidRPr="007B4158">
        <w:rPr>
          <w:rFonts w:ascii="Arial" w:hAnsi="Arial" w:cs="Arial"/>
          <w:color w:val="000000"/>
        </w:rPr>
        <w:t xml:space="preserve"> </w:t>
      </w:r>
      <w:hyperlink r:id="rId64" w:history="1">
        <w:r w:rsidRPr="007B4158">
          <w:rPr>
            <w:rStyle w:val="Hyperlink"/>
            <w:rFonts w:ascii="Arial" w:hAnsi="Arial" w:cs="Arial"/>
            <w:color w:val="000000"/>
          </w:rPr>
          <w:t>13C</w:t>
        </w:r>
      </w:hyperlink>
      <w:r w:rsidRPr="007B4158">
        <w:rPr>
          <w:rFonts w:ascii="Arial" w:hAnsi="Arial" w:cs="Arial"/>
          <w:color w:val="000000"/>
        </w:rPr>
        <w:t xml:space="preserve"> </w:t>
      </w:r>
      <w:hyperlink r:id="rId65" w:history="1">
        <w:r w:rsidRPr="007B4158">
          <w:rPr>
            <w:rStyle w:val="Hyperlink"/>
            <w:rFonts w:ascii="Arial" w:hAnsi="Arial" w:cs="Arial"/>
            <w:color w:val="000000"/>
          </w:rPr>
          <w:t>.1404</w:t>
        </w:r>
      </w:hyperlink>
    </w:p>
    <w:p w:rsidR="00F3531F" w:rsidRPr="007B4158" w:rsidRDefault="00F3531F" w:rsidP="00F2143A">
      <w:pPr>
        <w:divId w:val="1237130653"/>
        <w:rPr>
          <w:rFonts w:ascii="Arial" w:hAnsi="Arial" w:cs="Arial"/>
          <w:color w:val="000000"/>
        </w:rPr>
      </w:pPr>
      <w:hyperlink r:id="rId66" w:history="1">
        <w:r w:rsidRPr="007B4158">
          <w:rPr>
            <w:rStyle w:val="Hyperlink"/>
            <w:rFonts w:ascii="Arial" w:hAnsi="Arial" w:cs="Arial"/>
            <w:color w:val="000000"/>
          </w:rPr>
          <w:t>10A</w:t>
        </w:r>
      </w:hyperlink>
      <w:r w:rsidRPr="007B4158">
        <w:rPr>
          <w:rFonts w:ascii="Arial" w:hAnsi="Arial" w:cs="Arial"/>
          <w:color w:val="000000"/>
        </w:rPr>
        <w:t xml:space="preserve"> </w:t>
      </w:r>
      <w:hyperlink r:id="rId67" w:history="1">
        <w:r w:rsidRPr="007B4158">
          <w:rPr>
            <w:rStyle w:val="Hyperlink"/>
            <w:rFonts w:ascii="Arial" w:hAnsi="Arial" w:cs="Arial"/>
            <w:color w:val="000000"/>
          </w:rPr>
          <w:t>NCAC</w:t>
        </w:r>
      </w:hyperlink>
      <w:r w:rsidRPr="007B4158">
        <w:rPr>
          <w:rFonts w:ascii="Arial" w:hAnsi="Arial" w:cs="Arial"/>
          <w:color w:val="000000"/>
        </w:rPr>
        <w:t xml:space="preserve"> </w:t>
      </w:r>
      <w:hyperlink r:id="rId68" w:history="1">
        <w:r w:rsidRPr="007B4158">
          <w:rPr>
            <w:rStyle w:val="Hyperlink"/>
            <w:rFonts w:ascii="Arial" w:hAnsi="Arial" w:cs="Arial"/>
            <w:color w:val="000000"/>
          </w:rPr>
          <w:t>13C</w:t>
        </w:r>
      </w:hyperlink>
      <w:r w:rsidRPr="007B4158">
        <w:rPr>
          <w:rFonts w:ascii="Arial" w:hAnsi="Arial" w:cs="Arial"/>
          <w:color w:val="000000"/>
        </w:rPr>
        <w:t xml:space="preserve"> </w:t>
      </w:r>
      <w:hyperlink r:id="rId69" w:history="1">
        <w:r w:rsidRPr="007B4158">
          <w:rPr>
            <w:rStyle w:val="Hyperlink"/>
            <w:rFonts w:ascii="Arial" w:hAnsi="Arial" w:cs="Arial"/>
            <w:color w:val="000000"/>
          </w:rPr>
          <w:t>.1405</w:t>
        </w:r>
      </w:hyperlink>
    </w:p>
    <w:p w:rsidR="00F3531F" w:rsidRPr="007B4158" w:rsidRDefault="00F3531F" w:rsidP="00F2143A">
      <w:pPr>
        <w:divId w:val="1237130653"/>
        <w:rPr>
          <w:rFonts w:ascii="Arial" w:hAnsi="Arial" w:cs="Arial"/>
          <w:color w:val="000000"/>
        </w:rPr>
      </w:pPr>
      <w:hyperlink r:id="rId70" w:history="1">
        <w:r w:rsidRPr="007B4158">
          <w:rPr>
            <w:rStyle w:val="Hyperlink"/>
            <w:rFonts w:ascii="Arial" w:hAnsi="Arial" w:cs="Arial"/>
            <w:color w:val="000000"/>
          </w:rPr>
          <w:t>10A</w:t>
        </w:r>
      </w:hyperlink>
      <w:r w:rsidRPr="007B4158">
        <w:rPr>
          <w:rFonts w:ascii="Arial" w:hAnsi="Arial" w:cs="Arial"/>
          <w:color w:val="000000"/>
        </w:rPr>
        <w:t xml:space="preserve"> </w:t>
      </w:r>
      <w:hyperlink r:id="rId71" w:history="1">
        <w:r w:rsidRPr="007B4158">
          <w:rPr>
            <w:rStyle w:val="Hyperlink"/>
            <w:rFonts w:ascii="Arial" w:hAnsi="Arial" w:cs="Arial"/>
            <w:color w:val="000000"/>
          </w:rPr>
          <w:t>NCAC</w:t>
        </w:r>
      </w:hyperlink>
      <w:r w:rsidRPr="007B4158">
        <w:rPr>
          <w:rFonts w:ascii="Arial" w:hAnsi="Arial" w:cs="Arial"/>
          <w:color w:val="000000"/>
        </w:rPr>
        <w:t xml:space="preserve"> </w:t>
      </w:r>
      <w:hyperlink r:id="rId72" w:history="1">
        <w:r w:rsidRPr="007B4158">
          <w:rPr>
            <w:rStyle w:val="Hyperlink"/>
            <w:rFonts w:ascii="Arial" w:hAnsi="Arial" w:cs="Arial"/>
            <w:color w:val="000000"/>
          </w:rPr>
          <w:t>13C</w:t>
        </w:r>
      </w:hyperlink>
      <w:r w:rsidRPr="007B4158">
        <w:rPr>
          <w:rFonts w:ascii="Arial" w:hAnsi="Arial" w:cs="Arial"/>
          <w:color w:val="000000"/>
        </w:rPr>
        <w:t xml:space="preserve"> </w:t>
      </w:r>
      <w:hyperlink r:id="rId73" w:history="1">
        <w:r w:rsidRPr="007B4158">
          <w:rPr>
            <w:rStyle w:val="Hyperlink"/>
            <w:rFonts w:ascii="Arial" w:hAnsi="Arial" w:cs="Arial"/>
            <w:color w:val="000000"/>
          </w:rPr>
          <w:t>.1406</w:t>
        </w:r>
      </w:hyperlink>
    </w:p>
    <w:p w:rsidR="00F3531F" w:rsidRPr="007B4158" w:rsidRDefault="00F3531F" w:rsidP="00F2143A">
      <w:pPr>
        <w:divId w:val="1237130653"/>
        <w:rPr>
          <w:rFonts w:ascii="Arial" w:hAnsi="Arial" w:cs="Arial"/>
          <w:color w:val="000000"/>
        </w:rPr>
      </w:pPr>
      <w:hyperlink r:id="rId74" w:history="1">
        <w:r w:rsidRPr="007B4158">
          <w:rPr>
            <w:rStyle w:val="Hyperlink"/>
            <w:rFonts w:ascii="Arial" w:hAnsi="Arial" w:cs="Arial"/>
            <w:color w:val="000000"/>
          </w:rPr>
          <w:t>10A</w:t>
        </w:r>
      </w:hyperlink>
      <w:r w:rsidRPr="007B4158">
        <w:rPr>
          <w:rFonts w:ascii="Arial" w:hAnsi="Arial" w:cs="Arial"/>
          <w:color w:val="000000"/>
        </w:rPr>
        <w:t xml:space="preserve"> </w:t>
      </w:r>
      <w:hyperlink r:id="rId75" w:history="1">
        <w:r w:rsidRPr="007B4158">
          <w:rPr>
            <w:rStyle w:val="Hyperlink"/>
            <w:rFonts w:ascii="Arial" w:hAnsi="Arial" w:cs="Arial"/>
            <w:color w:val="000000"/>
          </w:rPr>
          <w:t>NCAC</w:t>
        </w:r>
      </w:hyperlink>
      <w:r w:rsidRPr="007B4158">
        <w:rPr>
          <w:rFonts w:ascii="Arial" w:hAnsi="Arial" w:cs="Arial"/>
          <w:color w:val="000000"/>
        </w:rPr>
        <w:t xml:space="preserve"> </w:t>
      </w:r>
      <w:hyperlink r:id="rId76" w:history="1">
        <w:r w:rsidRPr="007B4158">
          <w:rPr>
            <w:rStyle w:val="Hyperlink"/>
            <w:rFonts w:ascii="Arial" w:hAnsi="Arial" w:cs="Arial"/>
            <w:color w:val="000000"/>
          </w:rPr>
          <w:t>13C</w:t>
        </w:r>
      </w:hyperlink>
      <w:r w:rsidRPr="007B4158">
        <w:rPr>
          <w:rFonts w:ascii="Arial" w:hAnsi="Arial" w:cs="Arial"/>
          <w:color w:val="000000"/>
        </w:rPr>
        <w:t xml:space="preserve"> </w:t>
      </w:r>
      <w:hyperlink r:id="rId77" w:history="1">
        <w:r w:rsidRPr="007B4158">
          <w:rPr>
            <w:rStyle w:val="Hyperlink"/>
            <w:rFonts w:ascii="Arial" w:hAnsi="Arial" w:cs="Arial"/>
            <w:color w:val="000000"/>
          </w:rPr>
          <w:t>.1407</w:t>
        </w:r>
      </w:hyperlink>
    </w:p>
    <w:p w:rsidR="00F3531F" w:rsidRPr="007B4158" w:rsidRDefault="00F3531F" w:rsidP="00F2143A">
      <w:pPr>
        <w:divId w:val="1237130653"/>
        <w:rPr>
          <w:rFonts w:ascii="Arial" w:hAnsi="Arial" w:cs="Arial"/>
          <w:color w:val="000000"/>
        </w:rPr>
      </w:pPr>
      <w:hyperlink r:id="rId78" w:history="1">
        <w:r w:rsidRPr="007B4158">
          <w:rPr>
            <w:rStyle w:val="Hyperlink"/>
            <w:rFonts w:ascii="Arial" w:hAnsi="Arial" w:cs="Arial"/>
            <w:color w:val="000000"/>
          </w:rPr>
          <w:t>10A</w:t>
        </w:r>
      </w:hyperlink>
      <w:r w:rsidRPr="007B4158">
        <w:rPr>
          <w:rFonts w:ascii="Arial" w:hAnsi="Arial" w:cs="Arial"/>
          <w:color w:val="000000"/>
        </w:rPr>
        <w:t xml:space="preserve"> </w:t>
      </w:r>
      <w:hyperlink r:id="rId79" w:history="1">
        <w:r w:rsidRPr="007B4158">
          <w:rPr>
            <w:rStyle w:val="Hyperlink"/>
            <w:rFonts w:ascii="Arial" w:hAnsi="Arial" w:cs="Arial"/>
            <w:color w:val="000000"/>
          </w:rPr>
          <w:t>NCAC</w:t>
        </w:r>
      </w:hyperlink>
      <w:r w:rsidRPr="007B4158">
        <w:rPr>
          <w:rFonts w:ascii="Arial" w:hAnsi="Arial" w:cs="Arial"/>
          <w:color w:val="000000"/>
        </w:rPr>
        <w:t xml:space="preserve"> </w:t>
      </w:r>
      <w:hyperlink r:id="rId80" w:history="1">
        <w:r w:rsidRPr="007B4158">
          <w:rPr>
            <w:rStyle w:val="Hyperlink"/>
            <w:rFonts w:ascii="Arial" w:hAnsi="Arial" w:cs="Arial"/>
            <w:color w:val="000000"/>
          </w:rPr>
          <w:t>13C</w:t>
        </w:r>
      </w:hyperlink>
      <w:r w:rsidRPr="007B4158">
        <w:rPr>
          <w:rFonts w:ascii="Arial" w:hAnsi="Arial" w:cs="Arial"/>
          <w:color w:val="000000"/>
        </w:rPr>
        <w:t xml:space="preserve"> </w:t>
      </w:r>
      <w:hyperlink r:id="rId81" w:history="1">
        <w:r w:rsidRPr="007B4158">
          <w:rPr>
            <w:rStyle w:val="Hyperlink"/>
            <w:rFonts w:ascii="Arial" w:hAnsi="Arial" w:cs="Arial"/>
            <w:color w:val="000000"/>
          </w:rPr>
          <w:t>.1410</w:t>
        </w:r>
      </w:hyperlink>
    </w:p>
    <w:p w:rsidR="00F3531F" w:rsidRPr="007B4158" w:rsidRDefault="00F3531F" w:rsidP="00F2143A">
      <w:pPr>
        <w:divId w:val="1237130653"/>
        <w:rPr>
          <w:rFonts w:ascii="Arial" w:hAnsi="Arial" w:cs="Arial"/>
          <w:b/>
          <w:bCs/>
          <w:color w:val="000000"/>
          <w:szCs w:val="27"/>
        </w:rPr>
      </w:pPr>
    </w:p>
    <w:p w:rsidR="00F3531F" w:rsidRPr="007B4158" w:rsidRDefault="00F3531F" w:rsidP="00F2143A">
      <w:pPr>
        <w:divId w:val="1237130653"/>
        <w:rPr>
          <w:rFonts w:ascii="Arial" w:hAnsi="Arial" w:cs="Arial"/>
          <w:b/>
          <w:bCs/>
          <w:color w:val="000000"/>
          <w:szCs w:val="27"/>
        </w:rPr>
      </w:pPr>
      <w:r w:rsidRPr="007B4158">
        <w:rPr>
          <w:rFonts w:ascii="Arial" w:hAnsi="Arial" w:cs="Arial"/>
          <w:b/>
          <w:bCs/>
          <w:color w:val="000000"/>
          <w:szCs w:val="27"/>
        </w:rPr>
        <w:t>Environmental Management Commission</w:t>
      </w:r>
    </w:p>
    <w:p w:rsidR="00F3531F" w:rsidRPr="007B4158" w:rsidRDefault="00F3531F" w:rsidP="00F2143A">
      <w:pPr>
        <w:divId w:val="1237130653"/>
        <w:rPr>
          <w:rFonts w:ascii="Arial" w:hAnsi="Arial" w:cs="Arial"/>
          <w:color w:val="000000"/>
        </w:rPr>
      </w:pPr>
      <w:hyperlink r:id="rId82" w:history="1">
        <w:r w:rsidRPr="007B4158">
          <w:rPr>
            <w:rStyle w:val="Hyperlink"/>
            <w:rFonts w:ascii="Arial" w:hAnsi="Arial" w:cs="Arial"/>
            <w:color w:val="000000"/>
          </w:rPr>
          <w:t>15A</w:t>
        </w:r>
      </w:hyperlink>
      <w:r w:rsidRPr="007B4158">
        <w:rPr>
          <w:rFonts w:ascii="Arial" w:hAnsi="Arial" w:cs="Arial"/>
          <w:color w:val="000000"/>
        </w:rPr>
        <w:t xml:space="preserve"> </w:t>
      </w:r>
      <w:hyperlink r:id="rId83" w:history="1">
        <w:r w:rsidRPr="007B4158">
          <w:rPr>
            <w:rStyle w:val="Hyperlink"/>
            <w:rFonts w:ascii="Arial" w:hAnsi="Arial" w:cs="Arial"/>
            <w:color w:val="000000"/>
          </w:rPr>
          <w:t>NCAC</w:t>
        </w:r>
      </w:hyperlink>
      <w:r w:rsidRPr="007B4158">
        <w:rPr>
          <w:rFonts w:ascii="Arial" w:hAnsi="Arial" w:cs="Arial"/>
          <w:color w:val="000000"/>
        </w:rPr>
        <w:t xml:space="preserve"> </w:t>
      </w:r>
      <w:hyperlink r:id="rId84" w:history="1">
        <w:r w:rsidRPr="007B4158">
          <w:rPr>
            <w:rStyle w:val="Hyperlink"/>
            <w:rFonts w:ascii="Arial" w:hAnsi="Arial" w:cs="Arial"/>
            <w:color w:val="000000"/>
          </w:rPr>
          <w:t>02K</w:t>
        </w:r>
      </w:hyperlink>
      <w:r w:rsidRPr="007B4158">
        <w:rPr>
          <w:rFonts w:ascii="Arial" w:hAnsi="Arial" w:cs="Arial"/>
          <w:color w:val="000000"/>
        </w:rPr>
        <w:t xml:space="preserve"> </w:t>
      </w:r>
      <w:hyperlink r:id="rId85" w:history="1">
        <w:r w:rsidRPr="007B4158">
          <w:rPr>
            <w:rStyle w:val="Hyperlink"/>
            <w:rFonts w:ascii="Arial" w:hAnsi="Arial" w:cs="Arial"/>
            <w:color w:val="000000"/>
          </w:rPr>
          <w:t>.0212</w:t>
        </w:r>
      </w:hyperlink>
    </w:p>
    <w:p w:rsidR="00F3531F" w:rsidRPr="007B4158" w:rsidRDefault="00F3531F" w:rsidP="00F2143A">
      <w:pPr>
        <w:divId w:val="1237130653"/>
        <w:rPr>
          <w:rFonts w:ascii="Arial" w:hAnsi="Arial" w:cs="Arial"/>
          <w:color w:val="000000"/>
        </w:rPr>
      </w:pPr>
    </w:p>
    <w:p w:rsidR="00F3531F" w:rsidRPr="007B4158" w:rsidRDefault="00F3531F" w:rsidP="00F2143A">
      <w:pPr>
        <w:divId w:val="1237130653"/>
        <w:rPr>
          <w:rFonts w:ascii="Arial" w:hAnsi="Arial" w:cs="Arial"/>
          <w:color w:val="000000"/>
        </w:rPr>
        <w:sectPr w:rsidR="00F3531F" w:rsidRPr="007B4158" w:rsidSect="00F2143A">
          <w:type w:val="continuous"/>
          <w:pgSz w:w="12240" w:h="15840"/>
          <w:pgMar w:top="360" w:right="720" w:bottom="360" w:left="720" w:header="720" w:footer="720" w:gutter="0"/>
          <w:cols w:num="3" w:space="720"/>
          <w:docGrid w:linePitch="360"/>
        </w:sectPr>
      </w:pPr>
    </w:p>
    <w:p w:rsidR="00F3531F" w:rsidRPr="007B4158" w:rsidRDefault="00F3531F" w:rsidP="00F3531F">
      <w:pPr>
        <w:divId w:val="1237130653"/>
        <w:rPr>
          <w:rFonts w:ascii="Arial" w:hAnsi="Arial" w:cs="Arial"/>
          <w:color w:val="000000"/>
        </w:rPr>
      </w:pPr>
    </w:p>
    <w:p w:rsidR="00F3531F" w:rsidRDefault="00F3531F" w:rsidP="00F2143A">
      <w:pPr>
        <w:pBdr>
          <w:top w:val="single" w:sz="18" w:space="1" w:color="auto"/>
        </w:pBdr>
        <w:rPr>
          <w:rFonts w:ascii="Arial" w:hAnsi="Arial" w:cs="Arial"/>
          <w:b/>
          <w:bCs/>
          <w:caps/>
          <w:color w:val="000000"/>
          <w:szCs w:val="33"/>
        </w:rPr>
      </w:pPr>
    </w:p>
    <w:p w:rsidR="00F3531F" w:rsidRPr="007B4158" w:rsidRDefault="00F3531F" w:rsidP="00F2143A">
      <w:pPr>
        <w:jc w:val="center"/>
        <w:rPr>
          <w:rFonts w:ascii="Arial" w:hAnsi="Arial" w:cs="Arial"/>
          <w:b/>
          <w:bCs/>
          <w:caps/>
          <w:color w:val="000000"/>
          <w:szCs w:val="33"/>
        </w:rPr>
      </w:pPr>
      <w:r>
        <w:rPr>
          <w:rFonts w:ascii="Arial" w:hAnsi="Arial" w:cs="Arial"/>
          <w:b/>
          <w:bCs/>
          <w:color w:val="000000"/>
          <w:szCs w:val="33"/>
        </w:rPr>
        <w:t>RRC Determination</w:t>
      </w:r>
      <w:r w:rsidRPr="007B4158">
        <w:rPr>
          <w:rFonts w:ascii="Arial" w:hAnsi="Arial" w:cs="Arial"/>
          <w:b/>
          <w:bCs/>
          <w:caps/>
          <w:color w:val="000000"/>
          <w:szCs w:val="33"/>
        </w:rPr>
        <w:br/>
      </w:r>
      <w:r>
        <w:rPr>
          <w:rFonts w:ascii="Arial" w:hAnsi="Arial" w:cs="Arial"/>
          <w:b/>
          <w:bCs/>
          <w:color w:val="000000"/>
          <w:szCs w:val="33"/>
        </w:rPr>
        <w:t>Periodic Rule Review</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October 19, 2017</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Necessary without substantive public interest</w:t>
      </w:r>
    </w:p>
    <w:p w:rsidR="00F3531F" w:rsidRPr="007B4158" w:rsidRDefault="00F3531F" w:rsidP="00F2143A">
      <w:pPr>
        <w:rPr>
          <w:rFonts w:ascii="Arial" w:hAnsi="Arial" w:cs="Arial"/>
          <w:b/>
          <w:bCs/>
          <w:color w:val="000000"/>
          <w:szCs w:val="30"/>
        </w:rPr>
      </w:pPr>
    </w:p>
    <w:p w:rsidR="00F3531F" w:rsidRPr="007B4158" w:rsidRDefault="00F3531F" w:rsidP="00F2143A">
      <w:pPr>
        <w:divId w:val="1879200704"/>
        <w:rPr>
          <w:rFonts w:ascii="Arial" w:hAnsi="Arial" w:cs="Arial"/>
          <w:b/>
          <w:bCs/>
          <w:color w:val="000000"/>
          <w:szCs w:val="27"/>
        </w:rPr>
        <w:sectPr w:rsidR="00F3531F" w:rsidRPr="007B4158" w:rsidSect="00F2143A">
          <w:type w:val="continuous"/>
          <w:pgSz w:w="12240" w:h="15840"/>
          <w:pgMar w:top="360" w:right="720" w:bottom="360" w:left="720" w:header="720" w:footer="720" w:gutter="0"/>
          <w:cols w:space="720"/>
          <w:docGrid w:linePitch="360"/>
        </w:sectPr>
      </w:pPr>
    </w:p>
    <w:p w:rsidR="00F3531F" w:rsidRPr="007B4158" w:rsidRDefault="00F3531F" w:rsidP="00F2143A">
      <w:pPr>
        <w:divId w:val="1879200704"/>
        <w:rPr>
          <w:rFonts w:ascii="Arial" w:hAnsi="Arial" w:cs="Arial"/>
          <w:b/>
          <w:bCs/>
          <w:color w:val="000000"/>
          <w:szCs w:val="27"/>
        </w:rPr>
      </w:pPr>
      <w:r w:rsidRPr="007B4158">
        <w:rPr>
          <w:rFonts w:ascii="Arial" w:hAnsi="Arial" w:cs="Arial"/>
          <w:b/>
          <w:bCs/>
          <w:color w:val="000000"/>
          <w:szCs w:val="27"/>
        </w:rPr>
        <w:t>Medical Care Commission</w:t>
      </w:r>
    </w:p>
    <w:p w:rsidR="00F3531F" w:rsidRPr="007B4158" w:rsidRDefault="00F3531F" w:rsidP="00F2143A">
      <w:pPr>
        <w:divId w:val="1879200704"/>
        <w:rPr>
          <w:rFonts w:ascii="Arial" w:hAnsi="Arial" w:cs="Arial"/>
          <w:color w:val="000000"/>
        </w:rPr>
      </w:pPr>
      <w:hyperlink r:id="rId86" w:history="1">
        <w:r w:rsidRPr="007B4158">
          <w:rPr>
            <w:rStyle w:val="Hyperlink"/>
            <w:rFonts w:ascii="Arial" w:hAnsi="Arial" w:cs="Arial"/>
            <w:color w:val="000000"/>
          </w:rPr>
          <w:t>10A</w:t>
        </w:r>
      </w:hyperlink>
      <w:r w:rsidRPr="007B4158">
        <w:rPr>
          <w:rFonts w:ascii="Arial" w:hAnsi="Arial" w:cs="Arial"/>
          <w:color w:val="000000"/>
        </w:rPr>
        <w:t xml:space="preserve"> </w:t>
      </w:r>
      <w:hyperlink r:id="rId87" w:history="1">
        <w:r w:rsidRPr="007B4158">
          <w:rPr>
            <w:rStyle w:val="Hyperlink"/>
            <w:rFonts w:ascii="Arial" w:hAnsi="Arial" w:cs="Arial"/>
            <w:color w:val="000000"/>
          </w:rPr>
          <w:t>NCAC</w:t>
        </w:r>
      </w:hyperlink>
      <w:r w:rsidRPr="007B4158">
        <w:rPr>
          <w:rFonts w:ascii="Arial" w:hAnsi="Arial" w:cs="Arial"/>
          <w:color w:val="000000"/>
        </w:rPr>
        <w:t xml:space="preserve"> </w:t>
      </w:r>
      <w:hyperlink r:id="rId88" w:history="1">
        <w:r w:rsidRPr="007B4158">
          <w:rPr>
            <w:rStyle w:val="Hyperlink"/>
            <w:rFonts w:ascii="Arial" w:hAnsi="Arial" w:cs="Arial"/>
            <w:color w:val="000000"/>
          </w:rPr>
          <w:t>13C</w:t>
        </w:r>
      </w:hyperlink>
      <w:r w:rsidRPr="007B4158">
        <w:rPr>
          <w:rFonts w:ascii="Arial" w:hAnsi="Arial" w:cs="Arial"/>
          <w:color w:val="000000"/>
        </w:rPr>
        <w:t xml:space="preserve"> </w:t>
      </w:r>
      <w:hyperlink r:id="rId89" w:history="1">
        <w:r w:rsidRPr="007B4158">
          <w:rPr>
            <w:rStyle w:val="Hyperlink"/>
            <w:rFonts w:ascii="Arial" w:hAnsi="Arial" w:cs="Arial"/>
            <w:color w:val="000000"/>
          </w:rPr>
          <w:t>.0103</w:t>
        </w:r>
      </w:hyperlink>
    </w:p>
    <w:p w:rsidR="00F3531F" w:rsidRPr="007B4158" w:rsidRDefault="00F3531F" w:rsidP="00F2143A">
      <w:pPr>
        <w:divId w:val="1879200704"/>
        <w:rPr>
          <w:rFonts w:ascii="Arial" w:hAnsi="Arial" w:cs="Arial"/>
          <w:color w:val="000000"/>
        </w:rPr>
      </w:pPr>
      <w:hyperlink r:id="rId90" w:history="1">
        <w:r w:rsidRPr="007B4158">
          <w:rPr>
            <w:rStyle w:val="Hyperlink"/>
            <w:rFonts w:ascii="Arial" w:hAnsi="Arial" w:cs="Arial"/>
            <w:color w:val="000000"/>
          </w:rPr>
          <w:t>10A</w:t>
        </w:r>
      </w:hyperlink>
      <w:r w:rsidRPr="007B4158">
        <w:rPr>
          <w:rFonts w:ascii="Arial" w:hAnsi="Arial" w:cs="Arial"/>
          <w:color w:val="000000"/>
        </w:rPr>
        <w:t xml:space="preserve"> </w:t>
      </w:r>
      <w:hyperlink r:id="rId91" w:history="1">
        <w:r w:rsidRPr="007B4158">
          <w:rPr>
            <w:rStyle w:val="Hyperlink"/>
            <w:rFonts w:ascii="Arial" w:hAnsi="Arial" w:cs="Arial"/>
            <w:color w:val="000000"/>
          </w:rPr>
          <w:t>NCAC</w:t>
        </w:r>
      </w:hyperlink>
      <w:r w:rsidRPr="007B4158">
        <w:rPr>
          <w:rFonts w:ascii="Arial" w:hAnsi="Arial" w:cs="Arial"/>
          <w:color w:val="000000"/>
        </w:rPr>
        <w:t xml:space="preserve"> </w:t>
      </w:r>
      <w:hyperlink r:id="rId92" w:history="1">
        <w:r w:rsidRPr="007B4158">
          <w:rPr>
            <w:rStyle w:val="Hyperlink"/>
            <w:rFonts w:ascii="Arial" w:hAnsi="Arial" w:cs="Arial"/>
            <w:color w:val="000000"/>
          </w:rPr>
          <w:t>13C</w:t>
        </w:r>
      </w:hyperlink>
      <w:r w:rsidRPr="007B4158">
        <w:rPr>
          <w:rFonts w:ascii="Arial" w:hAnsi="Arial" w:cs="Arial"/>
          <w:color w:val="000000"/>
        </w:rPr>
        <w:t xml:space="preserve"> </w:t>
      </w:r>
      <w:hyperlink r:id="rId93" w:history="1">
        <w:r w:rsidRPr="007B4158">
          <w:rPr>
            <w:rStyle w:val="Hyperlink"/>
            <w:rFonts w:ascii="Arial" w:hAnsi="Arial" w:cs="Arial"/>
            <w:color w:val="000000"/>
          </w:rPr>
          <w:t>.0201</w:t>
        </w:r>
      </w:hyperlink>
    </w:p>
    <w:p w:rsidR="00F3531F" w:rsidRPr="007B4158" w:rsidRDefault="00F3531F" w:rsidP="00F2143A">
      <w:pPr>
        <w:divId w:val="1879200704"/>
        <w:rPr>
          <w:rFonts w:ascii="Arial" w:hAnsi="Arial" w:cs="Arial"/>
          <w:color w:val="000000"/>
        </w:rPr>
      </w:pPr>
      <w:hyperlink r:id="rId94" w:history="1">
        <w:r w:rsidRPr="007B4158">
          <w:rPr>
            <w:rStyle w:val="Hyperlink"/>
            <w:rFonts w:ascii="Arial" w:hAnsi="Arial" w:cs="Arial"/>
            <w:color w:val="000000"/>
          </w:rPr>
          <w:t>10A</w:t>
        </w:r>
      </w:hyperlink>
      <w:r w:rsidRPr="007B4158">
        <w:rPr>
          <w:rFonts w:ascii="Arial" w:hAnsi="Arial" w:cs="Arial"/>
          <w:color w:val="000000"/>
        </w:rPr>
        <w:t xml:space="preserve"> </w:t>
      </w:r>
      <w:hyperlink r:id="rId95" w:history="1">
        <w:r w:rsidRPr="007B4158">
          <w:rPr>
            <w:rStyle w:val="Hyperlink"/>
            <w:rFonts w:ascii="Arial" w:hAnsi="Arial" w:cs="Arial"/>
            <w:color w:val="000000"/>
          </w:rPr>
          <w:t>NCAC</w:t>
        </w:r>
      </w:hyperlink>
      <w:r w:rsidRPr="007B4158">
        <w:rPr>
          <w:rFonts w:ascii="Arial" w:hAnsi="Arial" w:cs="Arial"/>
          <w:color w:val="000000"/>
        </w:rPr>
        <w:t xml:space="preserve"> </w:t>
      </w:r>
      <w:hyperlink r:id="rId96" w:history="1">
        <w:r w:rsidRPr="007B4158">
          <w:rPr>
            <w:rStyle w:val="Hyperlink"/>
            <w:rFonts w:ascii="Arial" w:hAnsi="Arial" w:cs="Arial"/>
            <w:color w:val="000000"/>
          </w:rPr>
          <w:t>13C</w:t>
        </w:r>
      </w:hyperlink>
      <w:r w:rsidRPr="007B4158">
        <w:rPr>
          <w:rFonts w:ascii="Arial" w:hAnsi="Arial" w:cs="Arial"/>
          <w:color w:val="000000"/>
        </w:rPr>
        <w:t xml:space="preserve"> </w:t>
      </w:r>
      <w:hyperlink r:id="rId97" w:history="1">
        <w:r w:rsidRPr="007B4158">
          <w:rPr>
            <w:rStyle w:val="Hyperlink"/>
            <w:rFonts w:ascii="Arial" w:hAnsi="Arial" w:cs="Arial"/>
            <w:color w:val="000000"/>
          </w:rPr>
          <w:t>.0203</w:t>
        </w:r>
      </w:hyperlink>
    </w:p>
    <w:p w:rsidR="00F3531F" w:rsidRPr="007B4158" w:rsidRDefault="00F3531F" w:rsidP="00F2143A">
      <w:pPr>
        <w:divId w:val="1879200704"/>
        <w:rPr>
          <w:rFonts w:ascii="Arial" w:hAnsi="Arial" w:cs="Arial"/>
          <w:color w:val="000000"/>
        </w:rPr>
      </w:pPr>
      <w:hyperlink r:id="rId98" w:history="1">
        <w:r w:rsidRPr="007B4158">
          <w:rPr>
            <w:rStyle w:val="Hyperlink"/>
            <w:rFonts w:ascii="Arial" w:hAnsi="Arial" w:cs="Arial"/>
            <w:color w:val="000000"/>
          </w:rPr>
          <w:t>10A</w:t>
        </w:r>
      </w:hyperlink>
      <w:r w:rsidRPr="007B4158">
        <w:rPr>
          <w:rFonts w:ascii="Arial" w:hAnsi="Arial" w:cs="Arial"/>
          <w:color w:val="000000"/>
        </w:rPr>
        <w:t xml:space="preserve"> </w:t>
      </w:r>
      <w:hyperlink r:id="rId99" w:history="1">
        <w:r w:rsidRPr="007B4158">
          <w:rPr>
            <w:rStyle w:val="Hyperlink"/>
            <w:rFonts w:ascii="Arial" w:hAnsi="Arial" w:cs="Arial"/>
            <w:color w:val="000000"/>
          </w:rPr>
          <w:t>NCAC</w:t>
        </w:r>
      </w:hyperlink>
      <w:r w:rsidRPr="007B4158">
        <w:rPr>
          <w:rFonts w:ascii="Arial" w:hAnsi="Arial" w:cs="Arial"/>
          <w:color w:val="000000"/>
        </w:rPr>
        <w:t xml:space="preserve"> </w:t>
      </w:r>
      <w:hyperlink r:id="rId100" w:history="1">
        <w:r w:rsidRPr="007B4158">
          <w:rPr>
            <w:rStyle w:val="Hyperlink"/>
            <w:rFonts w:ascii="Arial" w:hAnsi="Arial" w:cs="Arial"/>
            <w:color w:val="000000"/>
          </w:rPr>
          <w:t>13C</w:t>
        </w:r>
      </w:hyperlink>
      <w:r w:rsidRPr="007B4158">
        <w:rPr>
          <w:rFonts w:ascii="Arial" w:hAnsi="Arial" w:cs="Arial"/>
          <w:color w:val="000000"/>
        </w:rPr>
        <w:t xml:space="preserve"> </w:t>
      </w:r>
      <w:hyperlink r:id="rId101" w:history="1">
        <w:r w:rsidRPr="007B4158">
          <w:rPr>
            <w:rStyle w:val="Hyperlink"/>
            <w:rFonts w:ascii="Arial" w:hAnsi="Arial" w:cs="Arial"/>
            <w:color w:val="000000"/>
          </w:rPr>
          <w:t>.0204</w:t>
        </w:r>
      </w:hyperlink>
    </w:p>
    <w:p w:rsidR="00F3531F" w:rsidRPr="007B4158" w:rsidRDefault="00F3531F" w:rsidP="00F2143A">
      <w:pPr>
        <w:divId w:val="1879200704"/>
        <w:rPr>
          <w:rFonts w:ascii="Arial" w:hAnsi="Arial" w:cs="Arial"/>
          <w:color w:val="000000"/>
        </w:rPr>
      </w:pPr>
      <w:hyperlink r:id="rId102" w:history="1">
        <w:r w:rsidRPr="007B4158">
          <w:rPr>
            <w:rStyle w:val="Hyperlink"/>
            <w:rFonts w:ascii="Arial" w:hAnsi="Arial" w:cs="Arial"/>
            <w:color w:val="000000"/>
          </w:rPr>
          <w:t>10A</w:t>
        </w:r>
      </w:hyperlink>
      <w:r w:rsidRPr="007B4158">
        <w:rPr>
          <w:rFonts w:ascii="Arial" w:hAnsi="Arial" w:cs="Arial"/>
          <w:color w:val="000000"/>
        </w:rPr>
        <w:t xml:space="preserve"> </w:t>
      </w:r>
      <w:hyperlink r:id="rId103" w:history="1">
        <w:r w:rsidRPr="007B4158">
          <w:rPr>
            <w:rStyle w:val="Hyperlink"/>
            <w:rFonts w:ascii="Arial" w:hAnsi="Arial" w:cs="Arial"/>
            <w:color w:val="000000"/>
          </w:rPr>
          <w:t>NCAC</w:t>
        </w:r>
      </w:hyperlink>
      <w:r w:rsidRPr="007B4158">
        <w:rPr>
          <w:rFonts w:ascii="Arial" w:hAnsi="Arial" w:cs="Arial"/>
          <w:color w:val="000000"/>
        </w:rPr>
        <w:t xml:space="preserve"> </w:t>
      </w:r>
      <w:hyperlink r:id="rId104" w:history="1">
        <w:r w:rsidRPr="007B4158">
          <w:rPr>
            <w:rStyle w:val="Hyperlink"/>
            <w:rFonts w:ascii="Arial" w:hAnsi="Arial" w:cs="Arial"/>
            <w:color w:val="000000"/>
          </w:rPr>
          <w:t>13C</w:t>
        </w:r>
      </w:hyperlink>
      <w:r w:rsidRPr="007B4158">
        <w:rPr>
          <w:rFonts w:ascii="Arial" w:hAnsi="Arial" w:cs="Arial"/>
          <w:color w:val="000000"/>
        </w:rPr>
        <w:t xml:space="preserve"> </w:t>
      </w:r>
      <w:hyperlink r:id="rId105" w:history="1">
        <w:r w:rsidRPr="007B4158">
          <w:rPr>
            <w:rStyle w:val="Hyperlink"/>
            <w:rFonts w:ascii="Arial" w:hAnsi="Arial" w:cs="Arial"/>
            <w:color w:val="000000"/>
          </w:rPr>
          <w:t>.0205</w:t>
        </w:r>
      </w:hyperlink>
    </w:p>
    <w:p w:rsidR="00F3531F" w:rsidRPr="007B4158" w:rsidRDefault="00F3531F" w:rsidP="00F2143A">
      <w:pPr>
        <w:divId w:val="1879200704"/>
        <w:rPr>
          <w:rFonts w:ascii="Arial" w:hAnsi="Arial" w:cs="Arial"/>
          <w:color w:val="000000"/>
        </w:rPr>
      </w:pPr>
      <w:hyperlink r:id="rId106" w:history="1">
        <w:r w:rsidRPr="007B4158">
          <w:rPr>
            <w:rStyle w:val="Hyperlink"/>
            <w:rFonts w:ascii="Arial" w:hAnsi="Arial" w:cs="Arial"/>
            <w:color w:val="000000"/>
          </w:rPr>
          <w:t>10A</w:t>
        </w:r>
      </w:hyperlink>
      <w:r w:rsidRPr="007B4158">
        <w:rPr>
          <w:rFonts w:ascii="Arial" w:hAnsi="Arial" w:cs="Arial"/>
          <w:color w:val="000000"/>
        </w:rPr>
        <w:t xml:space="preserve"> </w:t>
      </w:r>
      <w:hyperlink r:id="rId107" w:history="1">
        <w:r w:rsidRPr="007B4158">
          <w:rPr>
            <w:rStyle w:val="Hyperlink"/>
            <w:rFonts w:ascii="Arial" w:hAnsi="Arial" w:cs="Arial"/>
            <w:color w:val="000000"/>
          </w:rPr>
          <w:t>NCAC</w:t>
        </w:r>
      </w:hyperlink>
      <w:r w:rsidRPr="007B4158">
        <w:rPr>
          <w:rFonts w:ascii="Arial" w:hAnsi="Arial" w:cs="Arial"/>
          <w:color w:val="000000"/>
        </w:rPr>
        <w:t xml:space="preserve"> </w:t>
      </w:r>
      <w:hyperlink r:id="rId108" w:history="1">
        <w:r w:rsidRPr="007B4158">
          <w:rPr>
            <w:rStyle w:val="Hyperlink"/>
            <w:rFonts w:ascii="Arial" w:hAnsi="Arial" w:cs="Arial"/>
            <w:color w:val="000000"/>
          </w:rPr>
          <w:t>13C</w:t>
        </w:r>
      </w:hyperlink>
      <w:r w:rsidRPr="007B4158">
        <w:rPr>
          <w:rFonts w:ascii="Arial" w:hAnsi="Arial" w:cs="Arial"/>
          <w:color w:val="000000"/>
        </w:rPr>
        <w:t xml:space="preserve"> </w:t>
      </w:r>
      <w:hyperlink r:id="rId109" w:history="1">
        <w:r w:rsidRPr="007B4158">
          <w:rPr>
            <w:rStyle w:val="Hyperlink"/>
            <w:rFonts w:ascii="Arial" w:hAnsi="Arial" w:cs="Arial"/>
            <w:color w:val="000000"/>
          </w:rPr>
          <w:t>.0302</w:t>
        </w:r>
      </w:hyperlink>
    </w:p>
    <w:p w:rsidR="00F3531F" w:rsidRPr="007B4158" w:rsidRDefault="00F3531F" w:rsidP="00F2143A">
      <w:pPr>
        <w:divId w:val="1879200704"/>
        <w:rPr>
          <w:rFonts w:ascii="Arial" w:hAnsi="Arial" w:cs="Arial"/>
          <w:color w:val="000000"/>
        </w:rPr>
      </w:pPr>
      <w:hyperlink r:id="rId110" w:history="1">
        <w:r w:rsidRPr="007B4158">
          <w:rPr>
            <w:rStyle w:val="Hyperlink"/>
            <w:rFonts w:ascii="Arial" w:hAnsi="Arial" w:cs="Arial"/>
            <w:color w:val="000000"/>
          </w:rPr>
          <w:t>10A</w:t>
        </w:r>
      </w:hyperlink>
      <w:r w:rsidRPr="007B4158">
        <w:rPr>
          <w:rFonts w:ascii="Arial" w:hAnsi="Arial" w:cs="Arial"/>
          <w:color w:val="000000"/>
        </w:rPr>
        <w:t xml:space="preserve"> </w:t>
      </w:r>
      <w:hyperlink r:id="rId111" w:history="1">
        <w:r w:rsidRPr="007B4158">
          <w:rPr>
            <w:rStyle w:val="Hyperlink"/>
            <w:rFonts w:ascii="Arial" w:hAnsi="Arial" w:cs="Arial"/>
            <w:color w:val="000000"/>
          </w:rPr>
          <w:t>NCAC</w:t>
        </w:r>
      </w:hyperlink>
      <w:r w:rsidRPr="007B4158">
        <w:rPr>
          <w:rFonts w:ascii="Arial" w:hAnsi="Arial" w:cs="Arial"/>
          <w:color w:val="000000"/>
        </w:rPr>
        <w:t xml:space="preserve"> </w:t>
      </w:r>
      <w:hyperlink r:id="rId112" w:history="1">
        <w:r w:rsidRPr="007B4158">
          <w:rPr>
            <w:rStyle w:val="Hyperlink"/>
            <w:rFonts w:ascii="Arial" w:hAnsi="Arial" w:cs="Arial"/>
            <w:color w:val="000000"/>
          </w:rPr>
          <w:t>13C</w:t>
        </w:r>
      </w:hyperlink>
      <w:r w:rsidRPr="007B4158">
        <w:rPr>
          <w:rFonts w:ascii="Arial" w:hAnsi="Arial" w:cs="Arial"/>
          <w:color w:val="000000"/>
        </w:rPr>
        <w:t xml:space="preserve"> </w:t>
      </w:r>
      <w:hyperlink r:id="rId113" w:history="1">
        <w:r w:rsidRPr="007B4158">
          <w:rPr>
            <w:rStyle w:val="Hyperlink"/>
            <w:rFonts w:ascii="Arial" w:hAnsi="Arial" w:cs="Arial"/>
            <w:color w:val="000000"/>
          </w:rPr>
          <w:t>.0303</w:t>
        </w:r>
      </w:hyperlink>
    </w:p>
    <w:p w:rsidR="00F3531F" w:rsidRPr="007B4158" w:rsidRDefault="00F3531F" w:rsidP="00F2143A">
      <w:pPr>
        <w:divId w:val="1879200704"/>
        <w:rPr>
          <w:rFonts w:ascii="Arial" w:hAnsi="Arial" w:cs="Arial"/>
          <w:color w:val="000000"/>
        </w:rPr>
      </w:pPr>
      <w:hyperlink r:id="rId114" w:history="1">
        <w:r w:rsidRPr="007B4158">
          <w:rPr>
            <w:rStyle w:val="Hyperlink"/>
            <w:rFonts w:ascii="Arial" w:hAnsi="Arial" w:cs="Arial"/>
            <w:color w:val="000000"/>
          </w:rPr>
          <w:t>10A</w:t>
        </w:r>
      </w:hyperlink>
      <w:r w:rsidRPr="007B4158">
        <w:rPr>
          <w:rFonts w:ascii="Arial" w:hAnsi="Arial" w:cs="Arial"/>
          <w:color w:val="000000"/>
        </w:rPr>
        <w:t xml:space="preserve"> </w:t>
      </w:r>
      <w:hyperlink r:id="rId115" w:history="1">
        <w:r w:rsidRPr="007B4158">
          <w:rPr>
            <w:rStyle w:val="Hyperlink"/>
            <w:rFonts w:ascii="Arial" w:hAnsi="Arial" w:cs="Arial"/>
            <w:color w:val="000000"/>
          </w:rPr>
          <w:t>NCAC</w:t>
        </w:r>
      </w:hyperlink>
      <w:r w:rsidRPr="007B4158">
        <w:rPr>
          <w:rFonts w:ascii="Arial" w:hAnsi="Arial" w:cs="Arial"/>
          <w:color w:val="000000"/>
        </w:rPr>
        <w:t xml:space="preserve"> </w:t>
      </w:r>
      <w:hyperlink r:id="rId116" w:history="1">
        <w:r w:rsidRPr="007B4158">
          <w:rPr>
            <w:rStyle w:val="Hyperlink"/>
            <w:rFonts w:ascii="Arial" w:hAnsi="Arial" w:cs="Arial"/>
            <w:color w:val="000000"/>
          </w:rPr>
          <w:t>13C</w:t>
        </w:r>
      </w:hyperlink>
      <w:r w:rsidRPr="007B4158">
        <w:rPr>
          <w:rFonts w:ascii="Arial" w:hAnsi="Arial" w:cs="Arial"/>
          <w:color w:val="000000"/>
        </w:rPr>
        <w:t xml:space="preserve"> </w:t>
      </w:r>
      <w:hyperlink r:id="rId117" w:history="1">
        <w:r w:rsidRPr="007B4158">
          <w:rPr>
            <w:rStyle w:val="Hyperlink"/>
            <w:rFonts w:ascii="Arial" w:hAnsi="Arial" w:cs="Arial"/>
            <w:color w:val="000000"/>
          </w:rPr>
          <w:t>.0304</w:t>
        </w:r>
      </w:hyperlink>
    </w:p>
    <w:p w:rsidR="00F3531F" w:rsidRPr="007B4158" w:rsidRDefault="00F3531F" w:rsidP="00F2143A">
      <w:pPr>
        <w:divId w:val="1879200704"/>
        <w:rPr>
          <w:rFonts w:ascii="Arial" w:hAnsi="Arial" w:cs="Arial"/>
          <w:color w:val="000000"/>
        </w:rPr>
      </w:pPr>
      <w:hyperlink r:id="rId118" w:history="1">
        <w:r w:rsidRPr="007B4158">
          <w:rPr>
            <w:rStyle w:val="Hyperlink"/>
            <w:rFonts w:ascii="Arial" w:hAnsi="Arial" w:cs="Arial"/>
            <w:color w:val="000000"/>
          </w:rPr>
          <w:t>10A</w:t>
        </w:r>
      </w:hyperlink>
      <w:r w:rsidRPr="007B4158">
        <w:rPr>
          <w:rFonts w:ascii="Arial" w:hAnsi="Arial" w:cs="Arial"/>
          <w:color w:val="000000"/>
        </w:rPr>
        <w:t xml:space="preserve"> </w:t>
      </w:r>
      <w:hyperlink r:id="rId119" w:history="1">
        <w:r w:rsidRPr="007B4158">
          <w:rPr>
            <w:rStyle w:val="Hyperlink"/>
            <w:rFonts w:ascii="Arial" w:hAnsi="Arial" w:cs="Arial"/>
            <w:color w:val="000000"/>
          </w:rPr>
          <w:t>NCAC</w:t>
        </w:r>
      </w:hyperlink>
      <w:r w:rsidRPr="007B4158">
        <w:rPr>
          <w:rFonts w:ascii="Arial" w:hAnsi="Arial" w:cs="Arial"/>
          <w:color w:val="000000"/>
        </w:rPr>
        <w:t xml:space="preserve"> </w:t>
      </w:r>
      <w:hyperlink r:id="rId120" w:history="1">
        <w:r w:rsidRPr="007B4158">
          <w:rPr>
            <w:rStyle w:val="Hyperlink"/>
            <w:rFonts w:ascii="Arial" w:hAnsi="Arial" w:cs="Arial"/>
            <w:color w:val="000000"/>
          </w:rPr>
          <w:t>13C</w:t>
        </w:r>
      </w:hyperlink>
      <w:r w:rsidRPr="007B4158">
        <w:rPr>
          <w:rFonts w:ascii="Arial" w:hAnsi="Arial" w:cs="Arial"/>
          <w:color w:val="000000"/>
        </w:rPr>
        <w:t xml:space="preserve"> </w:t>
      </w:r>
      <w:hyperlink r:id="rId121" w:history="1">
        <w:r w:rsidRPr="007B4158">
          <w:rPr>
            <w:rStyle w:val="Hyperlink"/>
            <w:rFonts w:ascii="Arial" w:hAnsi="Arial" w:cs="Arial"/>
            <w:color w:val="000000"/>
          </w:rPr>
          <w:t>.0305</w:t>
        </w:r>
      </w:hyperlink>
    </w:p>
    <w:p w:rsidR="00F3531F" w:rsidRPr="007B4158" w:rsidRDefault="00F3531F" w:rsidP="00F2143A">
      <w:pPr>
        <w:divId w:val="1879200704"/>
        <w:rPr>
          <w:rFonts w:ascii="Arial" w:hAnsi="Arial" w:cs="Arial"/>
          <w:color w:val="000000"/>
        </w:rPr>
      </w:pPr>
      <w:hyperlink r:id="rId122" w:history="1">
        <w:r w:rsidRPr="007B4158">
          <w:rPr>
            <w:rStyle w:val="Hyperlink"/>
            <w:rFonts w:ascii="Arial" w:hAnsi="Arial" w:cs="Arial"/>
            <w:color w:val="000000"/>
          </w:rPr>
          <w:t>10A</w:t>
        </w:r>
      </w:hyperlink>
      <w:r w:rsidRPr="007B4158">
        <w:rPr>
          <w:rFonts w:ascii="Arial" w:hAnsi="Arial" w:cs="Arial"/>
          <w:color w:val="000000"/>
        </w:rPr>
        <w:t xml:space="preserve"> </w:t>
      </w:r>
      <w:hyperlink r:id="rId123" w:history="1">
        <w:r w:rsidRPr="007B4158">
          <w:rPr>
            <w:rStyle w:val="Hyperlink"/>
            <w:rFonts w:ascii="Arial" w:hAnsi="Arial" w:cs="Arial"/>
            <w:color w:val="000000"/>
          </w:rPr>
          <w:t>NCAC</w:t>
        </w:r>
      </w:hyperlink>
      <w:r w:rsidRPr="007B4158">
        <w:rPr>
          <w:rFonts w:ascii="Arial" w:hAnsi="Arial" w:cs="Arial"/>
          <w:color w:val="000000"/>
        </w:rPr>
        <w:t xml:space="preserve"> </w:t>
      </w:r>
      <w:hyperlink r:id="rId124" w:history="1">
        <w:r w:rsidRPr="007B4158">
          <w:rPr>
            <w:rStyle w:val="Hyperlink"/>
            <w:rFonts w:ascii="Arial" w:hAnsi="Arial" w:cs="Arial"/>
            <w:color w:val="000000"/>
          </w:rPr>
          <w:t>13C</w:t>
        </w:r>
      </w:hyperlink>
      <w:r w:rsidRPr="007B4158">
        <w:rPr>
          <w:rFonts w:ascii="Arial" w:hAnsi="Arial" w:cs="Arial"/>
          <w:color w:val="000000"/>
        </w:rPr>
        <w:t xml:space="preserve"> </w:t>
      </w:r>
      <w:hyperlink r:id="rId125" w:history="1">
        <w:r w:rsidRPr="007B4158">
          <w:rPr>
            <w:rStyle w:val="Hyperlink"/>
            <w:rFonts w:ascii="Arial" w:hAnsi="Arial" w:cs="Arial"/>
            <w:color w:val="000000"/>
          </w:rPr>
          <w:t>.0306</w:t>
        </w:r>
      </w:hyperlink>
    </w:p>
    <w:p w:rsidR="00F3531F" w:rsidRPr="007B4158" w:rsidRDefault="00F3531F" w:rsidP="00F2143A">
      <w:pPr>
        <w:divId w:val="1879200704"/>
        <w:rPr>
          <w:rFonts w:ascii="Arial" w:hAnsi="Arial" w:cs="Arial"/>
          <w:color w:val="000000"/>
        </w:rPr>
      </w:pPr>
      <w:hyperlink r:id="rId126" w:history="1">
        <w:r w:rsidRPr="007B4158">
          <w:rPr>
            <w:rStyle w:val="Hyperlink"/>
            <w:rFonts w:ascii="Arial" w:hAnsi="Arial" w:cs="Arial"/>
            <w:color w:val="000000"/>
          </w:rPr>
          <w:t>10A</w:t>
        </w:r>
      </w:hyperlink>
      <w:r w:rsidRPr="007B4158">
        <w:rPr>
          <w:rFonts w:ascii="Arial" w:hAnsi="Arial" w:cs="Arial"/>
          <w:color w:val="000000"/>
        </w:rPr>
        <w:t xml:space="preserve"> </w:t>
      </w:r>
      <w:hyperlink r:id="rId127" w:history="1">
        <w:r w:rsidRPr="007B4158">
          <w:rPr>
            <w:rStyle w:val="Hyperlink"/>
            <w:rFonts w:ascii="Arial" w:hAnsi="Arial" w:cs="Arial"/>
            <w:color w:val="000000"/>
          </w:rPr>
          <w:t>NCAC</w:t>
        </w:r>
      </w:hyperlink>
      <w:r w:rsidRPr="007B4158">
        <w:rPr>
          <w:rFonts w:ascii="Arial" w:hAnsi="Arial" w:cs="Arial"/>
          <w:color w:val="000000"/>
        </w:rPr>
        <w:t xml:space="preserve"> </w:t>
      </w:r>
      <w:hyperlink r:id="rId128" w:history="1">
        <w:r w:rsidRPr="007B4158">
          <w:rPr>
            <w:rStyle w:val="Hyperlink"/>
            <w:rFonts w:ascii="Arial" w:hAnsi="Arial" w:cs="Arial"/>
            <w:color w:val="000000"/>
          </w:rPr>
          <w:t>13C</w:t>
        </w:r>
      </w:hyperlink>
      <w:r w:rsidRPr="007B4158">
        <w:rPr>
          <w:rFonts w:ascii="Arial" w:hAnsi="Arial" w:cs="Arial"/>
          <w:color w:val="000000"/>
        </w:rPr>
        <w:t xml:space="preserve"> </w:t>
      </w:r>
      <w:hyperlink r:id="rId129" w:history="1">
        <w:r w:rsidRPr="007B4158">
          <w:rPr>
            <w:rStyle w:val="Hyperlink"/>
            <w:rFonts w:ascii="Arial" w:hAnsi="Arial" w:cs="Arial"/>
            <w:color w:val="000000"/>
          </w:rPr>
          <w:t>.0401</w:t>
        </w:r>
      </w:hyperlink>
    </w:p>
    <w:p w:rsidR="00F3531F" w:rsidRPr="007B4158" w:rsidRDefault="00F3531F" w:rsidP="00F2143A">
      <w:pPr>
        <w:divId w:val="1879200704"/>
        <w:rPr>
          <w:rFonts w:ascii="Arial" w:hAnsi="Arial" w:cs="Arial"/>
          <w:color w:val="000000"/>
        </w:rPr>
      </w:pPr>
      <w:hyperlink r:id="rId130" w:history="1">
        <w:r w:rsidRPr="007B4158">
          <w:rPr>
            <w:rStyle w:val="Hyperlink"/>
            <w:rFonts w:ascii="Arial" w:hAnsi="Arial" w:cs="Arial"/>
            <w:color w:val="000000"/>
          </w:rPr>
          <w:t>10A</w:t>
        </w:r>
      </w:hyperlink>
      <w:r w:rsidRPr="007B4158">
        <w:rPr>
          <w:rFonts w:ascii="Arial" w:hAnsi="Arial" w:cs="Arial"/>
          <w:color w:val="000000"/>
        </w:rPr>
        <w:t xml:space="preserve"> </w:t>
      </w:r>
      <w:hyperlink r:id="rId131" w:history="1">
        <w:r w:rsidRPr="007B4158">
          <w:rPr>
            <w:rStyle w:val="Hyperlink"/>
            <w:rFonts w:ascii="Arial" w:hAnsi="Arial" w:cs="Arial"/>
            <w:color w:val="000000"/>
          </w:rPr>
          <w:t>NCAC</w:t>
        </w:r>
      </w:hyperlink>
      <w:r w:rsidRPr="007B4158">
        <w:rPr>
          <w:rFonts w:ascii="Arial" w:hAnsi="Arial" w:cs="Arial"/>
          <w:color w:val="000000"/>
        </w:rPr>
        <w:t xml:space="preserve"> </w:t>
      </w:r>
      <w:hyperlink r:id="rId132" w:history="1">
        <w:r w:rsidRPr="007B4158">
          <w:rPr>
            <w:rStyle w:val="Hyperlink"/>
            <w:rFonts w:ascii="Arial" w:hAnsi="Arial" w:cs="Arial"/>
            <w:color w:val="000000"/>
          </w:rPr>
          <w:t>13C</w:t>
        </w:r>
      </w:hyperlink>
      <w:r w:rsidRPr="007B4158">
        <w:rPr>
          <w:rFonts w:ascii="Arial" w:hAnsi="Arial" w:cs="Arial"/>
          <w:color w:val="000000"/>
        </w:rPr>
        <w:t xml:space="preserve"> </w:t>
      </w:r>
      <w:hyperlink r:id="rId133" w:history="1">
        <w:r w:rsidRPr="007B4158">
          <w:rPr>
            <w:rStyle w:val="Hyperlink"/>
            <w:rFonts w:ascii="Arial" w:hAnsi="Arial" w:cs="Arial"/>
            <w:color w:val="000000"/>
          </w:rPr>
          <w:t>.0402</w:t>
        </w:r>
      </w:hyperlink>
    </w:p>
    <w:p w:rsidR="00F3531F" w:rsidRPr="007B4158" w:rsidRDefault="00F3531F" w:rsidP="00F2143A">
      <w:pPr>
        <w:divId w:val="1879200704"/>
        <w:rPr>
          <w:rFonts w:ascii="Arial" w:hAnsi="Arial" w:cs="Arial"/>
          <w:color w:val="000000"/>
        </w:rPr>
      </w:pPr>
      <w:hyperlink r:id="rId134" w:history="1">
        <w:r w:rsidRPr="007B4158">
          <w:rPr>
            <w:rStyle w:val="Hyperlink"/>
            <w:rFonts w:ascii="Arial" w:hAnsi="Arial" w:cs="Arial"/>
            <w:color w:val="000000"/>
          </w:rPr>
          <w:t>10A</w:t>
        </w:r>
      </w:hyperlink>
      <w:r w:rsidRPr="007B4158">
        <w:rPr>
          <w:rFonts w:ascii="Arial" w:hAnsi="Arial" w:cs="Arial"/>
          <w:color w:val="000000"/>
        </w:rPr>
        <w:t xml:space="preserve"> </w:t>
      </w:r>
      <w:hyperlink r:id="rId135" w:history="1">
        <w:r w:rsidRPr="007B4158">
          <w:rPr>
            <w:rStyle w:val="Hyperlink"/>
            <w:rFonts w:ascii="Arial" w:hAnsi="Arial" w:cs="Arial"/>
            <w:color w:val="000000"/>
          </w:rPr>
          <w:t>NCAC</w:t>
        </w:r>
      </w:hyperlink>
      <w:r w:rsidRPr="007B4158">
        <w:rPr>
          <w:rFonts w:ascii="Arial" w:hAnsi="Arial" w:cs="Arial"/>
          <w:color w:val="000000"/>
        </w:rPr>
        <w:t xml:space="preserve"> </w:t>
      </w:r>
      <w:hyperlink r:id="rId136" w:history="1">
        <w:r w:rsidRPr="007B4158">
          <w:rPr>
            <w:rStyle w:val="Hyperlink"/>
            <w:rFonts w:ascii="Arial" w:hAnsi="Arial" w:cs="Arial"/>
            <w:color w:val="000000"/>
          </w:rPr>
          <w:t>13C</w:t>
        </w:r>
      </w:hyperlink>
      <w:r w:rsidRPr="007B4158">
        <w:rPr>
          <w:rFonts w:ascii="Arial" w:hAnsi="Arial" w:cs="Arial"/>
          <w:color w:val="000000"/>
        </w:rPr>
        <w:t xml:space="preserve"> </w:t>
      </w:r>
      <w:hyperlink r:id="rId137" w:history="1">
        <w:r w:rsidRPr="007B4158">
          <w:rPr>
            <w:rStyle w:val="Hyperlink"/>
            <w:rFonts w:ascii="Arial" w:hAnsi="Arial" w:cs="Arial"/>
            <w:color w:val="000000"/>
          </w:rPr>
          <w:t>.0403</w:t>
        </w:r>
      </w:hyperlink>
    </w:p>
    <w:p w:rsidR="00F3531F" w:rsidRPr="007B4158" w:rsidRDefault="00F3531F" w:rsidP="00F2143A">
      <w:pPr>
        <w:divId w:val="1879200704"/>
        <w:rPr>
          <w:rFonts w:ascii="Arial" w:hAnsi="Arial" w:cs="Arial"/>
          <w:color w:val="000000"/>
        </w:rPr>
      </w:pPr>
      <w:hyperlink r:id="rId138" w:history="1">
        <w:r w:rsidRPr="007B4158">
          <w:rPr>
            <w:rStyle w:val="Hyperlink"/>
            <w:rFonts w:ascii="Arial" w:hAnsi="Arial" w:cs="Arial"/>
            <w:color w:val="000000"/>
          </w:rPr>
          <w:t>10A</w:t>
        </w:r>
      </w:hyperlink>
      <w:r w:rsidRPr="007B4158">
        <w:rPr>
          <w:rFonts w:ascii="Arial" w:hAnsi="Arial" w:cs="Arial"/>
          <w:color w:val="000000"/>
        </w:rPr>
        <w:t xml:space="preserve"> </w:t>
      </w:r>
      <w:hyperlink r:id="rId139" w:history="1">
        <w:r w:rsidRPr="007B4158">
          <w:rPr>
            <w:rStyle w:val="Hyperlink"/>
            <w:rFonts w:ascii="Arial" w:hAnsi="Arial" w:cs="Arial"/>
            <w:color w:val="000000"/>
          </w:rPr>
          <w:t>NCAC</w:t>
        </w:r>
      </w:hyperlink>
      <w:r w:rsidRPr="007B4158">
        <w:rPr>
          <w:rFonts w:ascii="Arial" w:hAnsi="Arial" w:cs="Arial"/>
          <w:color w:val="000000"/>
        </w:rPr>
        <w:t xml:space="preserve"> </w:t>
      </w:r>
      <w:hyperlink r:id="rId140" w:history="1">
        <w:r w:rsidRPr="007B4158">
          <w:rPr>
            <w:rStyle w:val="Hyperlink"/>
            <w:rFonts w:ascii="Arial" w:hAnsi="Arial" w:cs="Arial"/>
            <w:color w:val="000000"/>
          </w:rPr>
          <w:t>13C</w:t>
        </w:r>
      </w:hyperlink>
      <w:r w:rsidRPr="007B4158">
        <w:rPr>
          <w:rFonts w:ascii="Arial" w:hAnsi="Arial" w:cs="Arial"/>
          <w:color w:val="000000"/>
        </w:rPr>
        <w:t xml:space="preserve"> </w:t>
      </w:r>
      <w:hyperlink r:id="rId141" w:history="1">
        <w:r w:rsidRPr="007B4158">
          <w:rPr>
            <w:rStyle w:val="Hyperlink"/>
            <w:rFonts w:ascii="Arial" w:hAnsi="Arial" w:cs="Arial"/>
            <w:color w:val="000000"/>
          </w:rPr>
          <w:t>.0502</w:t>
        </w:r>
      </w:hyperlink>
    </w:p>
    <w:p w:rsidR="00F3531F" w:rsidRPr="007B4158" w:rsidRDefault="00F3531F" w:rsidP="00F2143A">
      <w:pPr>
        <w:divId w:val="1879200704"/>
        <w:rPr>
          <w:rFonts w:ascii="Arial" w:hAnsi="Arial" w:cs="Arial"/>
          <w:color w:val="000000"/>
        </w:rPr>
      </w:pPr>
      <w:hyperlink r:id="rId142" w:history="1">
        <w:r w:rsidRPr="007B4158">
          <w:rPr>
            <w:rStyle w:val="Hyperlink"/>
            <w:rFonts w:ascii="Arial" w:hAnsi="Arial" w:cs="Arial"/>
            <w:color w:val="000000"/>
          </w:rPr>
          <w:t>10A</w:t>
        </w:r>
      </w:hyperlink>
      <w:r w:rsidRPr="007B4158">
        <w:rPr>
          <w:rFonts w:ascii="Arial" w:hAnsi="Arial" w:cs="Arial"/>
          <w:color w:val="000000"/>
        </w:rPr>
        <w:t xml:space="preserve"> </w:t>
      </w:r>
      <w:hyperlink r:id="rId143" w:history="1">
        <w:r w:rsidRPr="007B4158">
          <w:rPr>
            <w:rStyle w:val="Hyperlink"/>
            <w:rFonts w:ascii="Arial" w:hAnsi="Arial" w:cs="Arial"/>
            <w:color w:val="000000"/>
          </w:rPr>
          <w:t>NCAC</w:t>
        </w:r>
      </w:hyperlink>
      <w:r w:rsidRPr="007B4158">
        <w:rPr>
          <w:rFonts w:ascii="Arial" w:hAnsi="Arial" w:cs="Arial"/>
          <w:color w:val="000000"/>
        </w:rPr>
        <w:t xml:space="preserve"> </w:t>
      </w:r>
      <w:hyperlink r:id="rId144" w:history="1">
        <w:r w:rsidRPr="007B4158">
          <w:rPr>
            <w:rStyle w:val="Hyperlink"/>
            <w:rFonts w:ascii="Arial" w:hAnsi="Arial" w:cs="Arial"/>
            <w:color w:val="000000"/>
          </w:rPr>
          <w:t>13C</w:t>
        </w:r>
      </w:hyperlink>
      <w:r w:rsidRPr="007B4158">
        <w:rPr>
          <w:rFonts w:ascii="Arial" w:hAnsi="Arial" w:cs="Arial"/>
          <w:color w:val="000000"/>
        </w:rPr>
        <w:t xml:space="preserve"> </w:t>
      </w:r>
      <w:hyperlink r:id="rId145" w:history="1">
        <w:r w:rsidRPr="007B4158">
          <w:rPr>
            <w:rStyle w:val="Hyperlink"/>
            <w:rFonts w:ascii="Arial" w:hAnsi="Arial" w:cs="Arial"/>
            <w:color w:val="000000"/>
          </w:rPr>
          <w:t>.0503</w:t>
        </w:r>
      </w:hyperlink>
    </w:p>
    <w:p w:rsidR="00F3531F" w:rsidRPr="007B4158" w:rsidRDefault="00F3531F" w:rsidP="00F2143A">
      <w:pPr>
        <w:divId w:val="1879200704"/>
        <w:rPr>
          <w:rFonts w:ascii="Arial" w:hAnsi="Arial" w:cs="Arial"/>
          <w:color w:val="000000"/>
        </w:rPr>
      </w:pPr>
      <w:hyperlink r:id="rId146" w:history="1">
        <w:r w:rsidRPr="007B4158">
          <w:rPr>
            <w:rStyle w:val="Hyperlink"/>
            <w:rFonts w:ascii="Arial" w:hAnsi="Arial" w:cs="Arial"/>
            <w:color w:val="000000"/>
          </w:rPr>
          <w:t>10A</w:t>
        </w:r>
      </w:hyperlink>
      <w:r w:rsidRPr="007B4158">
        <w:rPr>
          <w:rFonts w:ascii="Arial" w:hAnsi="Arial" w:cs="Arial"/>
          <w:color w:val="000000"/>
        </w:rPr>
        <w:t xml:space="preserve"> </w:t>
      </w:r>
      <w:hyperlink r:id="rId147" w:history="1">
        <w:r w:rsidRPr="007B4158">
          <w:rPr>
            <w:rStyle w:val="Hyperlink"/>
            <w:rFonts w:ascii="Arial" w:hAnsi="Arial" w:cs="Arial"/>
            <w:color w:val="000000"/>
          </w:rPr>
          <w:t>NCAC</w:t>
        </w:r>
      </w:hyperlink>
      <w:r w:rsidRPr="007B4158">
        <w:rPr>
          <w:rFonts w:ascii="Arial" w:hAnsi="Arial" w:cs="Arial"/>
          <w:color w:val="000000"/>
        </w:rPr>
        <w:t xml:space="preserve"> </w:t>
      </w:r>
      <w:hyperlink r:id="rId148" w:history="1">
        <w:r w:rsidRPr="007B4158">
          <w:rPr>
            <w:rStyle w:val="Hyperlink"/>
            <w:rFonts w:ascii="Arial" w:hAnsi="Arial" w:cs="Arial"/>
            <w:color w:val="000000"/>
          </w:rPr>
          <w:t>13C</w:t>
        </w:r>
      </w:hyperlink>
      <w:r w:rsidRPr="007B4158">
        <w:rPr>
          <w:rFonts w:ascii="Arial" w:hAnsi="Arial" w:cs="Arial"/>
          <w:color w:val="000000"/>
        </w:rPr>
        <w:t xml:space="preserve"> </w:t>
      </w:r>
      <w:hyperlink r:id="rId149" w:history="1">
        <w:r w:rsidRPr="007B4158">
          <w:rPr>
            <w:rStyle w:val="Hyperlink"/>
            <w:rFonts w:ascii="Arial" w:hAnsi="Arial" w:cs="Arial"/>
            <w:color w:val="000000"/>
          </w:rPr>
          <w:t>.0504</w:t>
        </w:r>
      </w:hyperlink>
    </w:p>
    <w:p w:rsidR="00F3531F" w:rsidRPr="007B4158" w:rsidRDefault="00F3531F" w:rsidP="00F2143A">
      <w:pPr>
        <w:divId w:val="1879200704"/>
        <w:rPr>
          <w:rFonts w:ascii="Arial" w:hAnsi="Arial" w:cs="Arial"/>
          <w:color w:val="000000"/>
        </w:rPr>
      </w:pPr>
      <w:hyperlink r:id="rId150" w:history="1">
        <w:r w:rsidRPr="007B4158">
          <w:rPr>
            <w:rStyle w:val="Hyperlink"/>
            <w:rFonts w:ascii="Arial" w:hAnsi="Arial" w:cs="Arial"/>
            <w:color w:val="000000"/>
          </w:rPr>
          <w:t>10A</w:t>
        </w:r>
      </w:hyperlink>
      <w:r w:rsidRPr="007B4158">
        <w:rPr>
          <w:rFonts w:ascii="Arial" w:hAnsi="Arial" w:cs="Arial"/>
          <w:color w:val="000000"/>
        </w:rPr>
        <w:t xml:space="preserve"> </w:t>
      </w:r>
      <w:hyperlink r:id="rId151" w:history="1">
        <w:r w:rsidRPr="007B4158">
          <w:rPr>
            <w:rStyle w:val="Hyperlink"/>
            <w:rFonts w:ascii="Arial" w:hAnsi="Arial" w:cs="Arial"/>
            <w:color w:val="000000"/>
          </w:rPr>
          <w:t>NCAC</w:t>
        </w:r>
      </w:hyperlink>
      <w:r w:rsidRPr="007B4158">
        <w:rPr>
          <w:rFonts w:ascii="Arial" w:hAnsi="Arial" w:cs="Arial"/>
          <w:color w:val="000000"/>
        </w:rPr>
        <w:t xml:space="preserve"> </w:t>
      </w:r>
      <w:hyperlink r:id="rId152" w:history="1">
        <w:r w:rsidRPr="007B4158">
          <w:rPr>
            <w:rStyle w:val="Hyperlink"/>
            <w:rFonts w:ascii="Arial" w:hAnsi="Arial" w:cs="Arial"/>
            <w:color w:val="000000"/>
          </w:rPr>
          <w:t>13C</w:t>
        </w:r>
      </w:hyperlink>
      <w:r w:rsidRPr="007B4158">
        <w:rPr>
          <w:rFonts w:ascii="Arial" w:hAnsi="Arial" w:cs="Arial"/>
          <w:color w:val="000000"/>
        </w:rPr>
        <w:t xml:space="preserve"> </w:t>
      </w:r>
      <w:hyperlink r:id="rId153" w:history="1">
        <w:r w:rsidRPr="007B4158">
          <w:rPr>
            <w:rStyle w:val="Hyperlink"/>
            <w:rFonts w:ascii="Arial" w:hAnsi="Arial" w:cs="Arial"/>
            <w:color w:val="000000"/>
          </w:rPr>
          <w:t>.0601</w:t>
        </w:r>
      </w:hyperlink>
    </w:p>
    <w:p w:rsidR="00F3531F" w:rsidRPr="007B4158" w:rsidRDefault="00F3531F" w:rsidP="00F2143A">
      <w:pPr>
        <w:divId w:val="1879200704"/>
        <w:rPr>
          <w:rFonts w:ascii="Arial" w:hAnsi="Arial" w:cs="Arial"/>
          <w:color w:val="000000"/>
        </w:rPr>
      </w:pPr>
      <w:hyperlink r:id="rId154" w:history="1">
        <w:r w:rsidRPr="007B4158">
          <w:rPr>
            <w:rStyle w:val="Hyperlink"/>
            <w:rFonts w:ascii="Arial" w:hAnsi="Arial" w:cs="Arial"/>
            <w:color w:val="000000"/>
          </w:rPr>
          <w:t>10A</w:t>
        </w:r>
      </w:hyperlink>
      <w:r w:rsidRPr="007B4158">
        <w:rPr>
          <w:rFonts w:ascii="Arial" w:hAnsi="Arial" w:cs="Arial"/>
          <w:color w:val="000000"/>
        </w:rPr>
        <w:t xml:space="preserve"> </w:t>
      </w:r>
      <w:hyperlink r:id="rId155" w:history="1">
        <w:r w:rsidRPr="007B4158">
          <w:rPr>
            <w:rStyle w:val="Hyperlink"/>
            <w:rFonts w:ascii="Arial" w:hAnsi="Arial" w:cs="Arial"/>
            <w:color w:val="000000"/>
          </w:rPr>
          <w:t>NCAC</w:t>
        </w:r>
      </w:hyperlink>
      <w:r w:rsidRPr="007B4158">
        <w:rPr>
          <w:rFonts w:ascii="Arial" w:hAnsi="Arial" w:cs="Arial"/>
          <w:color w:val="000000"/>
        </w:rPr>
        <w:t xml:space="preserve"> </w:t>
      </w:r>
      <w:hyperlink r:id="rId156" w:history="1">
        <w:r w:rsidRPr="007B4158">
          <w:rPr>
            <w:rStyle w:val="Hyperlink"/>
            <w:rFonts w:ascii="Arial" w:hAnsi="Arial" w:cs="Arial"/>
            <w:color w:val="000000"/>
          </w:rPr>
          <w:t>13C</w:t>
        </w:r>
      </w:hyperlink>
      <w:r w:rsidRPr="007B4158">
        <w:rPr>
          <w:rFonts w:ascii="Arial" w:hAnsi="Arial" w:cs="Arial"/>
          <w:color w:val="000000"/>
        </w:rPr>
        <w:t xml:space="preserve"> </w:t>
      </w:r>
      <w:hyperlink r:id="rId157" w:history="1">
        <w:r w:rsidRPr="007B4158">
          <w:rPr>
            <w:rStyle w:val="Hyperlink"/>
            <w:rFonts w:ascii="Arial" w:hAnsi="Arial" w:cs="Arial"/>
            <w:color w:val="000000"/>
          </w:rPr>
          <w:t>.0602</w:t>
        </w:r>
      </w:hyperlink>
    </w:p>
    <w:p w:rsidR="00F3531F" w:rsidRPr="007B4158" w:rsidRDefault="00F3531F" w:rsidP="00F2143A">
      <w:pPr>
        <w:divId w:val="1879200704"/>
        <w:rPr>
          <w:rFonts w:ascii="Arial" w:hAnsi="Arial" w:cs="Arial"/>
          <w:color w:val="000000"/>
        </w:rPr>
      </w:pPr>
      <w:hyperlink r:id="rId158" w:history="1">
        <w:r w:rsidRPr="007B4158">
          <w:rPr>
            <w:rStyle w:val="Hyperlink"/>
            <w:rFonts w:ascii="Arial" w:hAnsi="Arial" w:cs="Arial"/>
            <w:color w:val="000000"/>
          </w:rPr>
          <w:t>10A</w:t>
        </w:r>
      </w:hyperlink>
      <w:r w:rsidRPr="007B4158">
        <w:rPr>
          <w:rFonts w:ascii="Arial" w:hAnsi="Arial" w:cs="Arial"/>
          <w:color w:val="000000"/>
        </w:rPr>
        <w:t xml:space="preserve"> </w:t>
      </w:r>
      <w:hyperlink r:id="rId159" w:history="1">
        <w:r w:rsidRPr="007B4158">
          <w:rPr>
            <w:rStyle w:val="Hyperlink"/>
            <w:rFonts w:ascii="Arial" w:hAnsi="Arial" w:cs="Arial"/>
            <w:color w:val="000000"/>
          </w:rPr>
          <w:t>NCAC</w:t>
        </w:r>
      </w:hyperlink>
      <w:r w:rsidRPr="007B4158">
        <w:rPr>
          <w:rFonts w:ascii="Arial" w:hAnsi="Arial" w:cs="Arial"/>
          <w:color w:val="000000"/>
        </w:rPr>
        <w:t xml:space="preserve"> </w:t>
      </w:r>
      <w:hyperlink r:id="rId160" w:history="1">
        <w:r w:rsidRPr="007B4158">
          <w:rPr>
            <w:rStyle w:val="Hyperlink"/>
            <w:rFonts w:ascii="Arial" w:hAnsi="Arial" w:cs="Arial"/>
            <w:color w:val="000000"/>
          </w:rPr>
          <w:t>13C</w:t>
        </w:r>
      </w:hyperlink>
      <w:r w:rsidRPr="007B4158">
        <w:rPr>
          <w:rFonts w:ascii="Arial" w:hAnsi="Arial" w:cs="Arial"/>
          <w:color w:val="000000"/>
        </w:rPr>
        <w:t xml:space="preserve"> </w:t>
      </w:r>
      <w:hyperlink r:id="rId161" w:history="1">
        <w:r w:rsidRPr="007B4158">
          <w:rPr>
            <w:rStyle w:val="Hyperlink"/>
            <w:rFonts w:ascii="Arial" w:hAnsi="Arial" w:cs="Arial"/>
            <w:color w:val="000000"/>
          </w:rPr>
          <w:t>.0701</w:t>
        </w:r>
      </w:hyperlink>
    </w:p>
    <w:p w:rsidR="00F3531F" w:rsidRPr="007B4158" w:rsidRDefault="00F3531F" w:rsidP="00F2143A">
      <w:pPr>
        <w:divId w:val="1879200704"/>
        <w:rPr>
          <w:rFonts w:ascii="Arial" w:hAnsi="Arial" w:cs="Arial"/>
          <w:color w:val="000000"/>
        </w:rPr>
      </w:pPr>
      <w:hyperlink r:id="rId162" w:history="1">
        <w:r w:rsidRPr="007B4158">
          <w:rPr>
            <w:rStyle w:val="Hyperlink"/>
            <w:rFonts w:ascii="Arial" w:hAnsi="Arial" w:cs="Arial"/>
            <w:color w:val="000000"/>
          </w:rPr>
          <w:t>10A</w:t>
        </w:r>
      </w:hyperlink>
      <w:r w:rsidRPr="007B4158">
        <w:rPr>
          <w:rFonts w:ascii="Arial" w:hAnsi="Arial" w:cs="Arial"/>
          <w:color w:val="000000"/>
        </w:rPr>
        <w:t xml:space="preserve"> </w:t>
      </w:r>
      <w:hyperlink r:id="rId163" w:history="1">
        <w:r w:rsidRPr="007B4158">
          <w:rPr>
            <w:rStyle w:val="Hyperlink"/>
            <w:rFonts w:ascii="Arial" w:hAnsi="Arial" w:cs="Arial"/>
            <w:color w:val="000000"/>
          </w:rPr>
          <w:t>NCAC</w:t>
        </w:r>
      </w:hyperlink>
      <w:r w:rsidRPr="007B4158">
        <w:rPr>
          <w:rFonts w:ascii="Arial" w:hAnsi="Arial" w:cs="Arial"/>
          <w:color w:val="000000"/>
        </w:rPr>
        <w:t xml:space="preserve"> </w:t>
      </w:r>
      <w:hyperlink r:id="rId164" w:history="1">
        <w:r w:rsidRPr="007B4158">
          <w:rPr>
            <w:rStyle w:val="Hyperlink"/>
            <w:rFonts w:ascii="Arial" w:hAnsi="Arial" w:cs="Arial"/>
            <w:color w:val="000000"/>
          </w:rPr>
          <w:t>13C</w:t>
        </w:r>
      </w:hyperlink>
      <w:r w:rsidRPr="007B4158">
        <w:rPr>
          <w:rFonts w:ascii="Arial" w:hAnsi="Arial" w:cs="Arial"/>
          <w:color w:val="000000"/>
        </w:rPr>
        <w:t xml:space="preserve"> </w:t>
      </w:r>
      <w:hyperlink r:id="rId165" w:history="1">
        <w:r w:rsidRPr="007B4158">
          <w:rPr>
            <w:rStyle w:val="Hyperlink"/>
            <w:rFonts w:ascii="Arial" w:hAnsi="Arial" w:cs="Arial"/>
            <w:color w:val="000000"/>
          </w:rPr>
          <w:t>.0702</w:t>
        </w:r>
      </w:hyperlink>
    </w:p>
    <w:p w:rsidR="00F3531F" w:rsidRPr="007B4158" w:rsidRDefault="00F3531F" w:rsidP="00F2143A">
      <w:pPr>
        <w:divId w:val="1879200704"/>
        <w:rPr>
          <w:rFonts w:ascii="Arial" w:hAnsi="Arial" w:cs="Arial"/>
          <w:color w:val="000000"/>
        </w:rPr>
      </w:pPr>
      <w:hyperlink r:id="rId166" w:history="1">
        <w:r w:rsidRPr="007B4158">
          <w:rPr>
            <w:rStyle w:val="Hyperlink"/>
            <w:rFonts w:ascii="Arial" w:hAnsi="Arial" w:cs="Arial"/>
            <w:color w:val="000000"/>
          </w:rPr>
          <w:t>10A</w:t>
        </w:r>
      </w:hyperlink>
      <w:r w:rsidRPr="007B4158">
        <w:rPr>
          <w:rFonts w:ascii="Arial" w:hAnsi="Arial" w:cs="Arial"/>
          <w:color w:val="000000"/>
        </w:rPr>
        <w:t xml:space="preserve"> </w:t>
      </w:r>
      <w:hyperlink r:id="rId167" w:history="1">
        <w:r w:rsidRPr="007B4158">
          <w:rPr>
            <w:rStyle w:val="Hyperlink"/>
            <w:rFonts w:ascii="Arial" w:hAnsi="Arial" w:cs="Arial"/>
            <w:color w:val="000000"/>
          </w:rPr>
          <w:t>NCAC</w:t>
        </w:r>
      </w:hyperlink>
      <w:r w:rsidRPr="007B4158">
        <w:rPr>
          <w:rFonts w:ascii="Arial" w:hAnsi="Arial" w:cs="Arial"/>
          <w:color w:val="000000"/>
        </w:rPr>
        <w:t xml:space="preserve"> </w:t>
      </w:r>
      <w:hyperlink r:id="rId168" w:history="1">
        <w:r w:rsidRPr="007B4158">
          <w:rPr>
            <w:rStyle w:val="Hyperlink"/>
            <w:rFonts w:ascii="Arial" w:hAnsi="Arial" w:cs="Arial"/>
            <w:color w:val="000000"/>
          </w:rPr>
          <w:t>13C</w:t>
        </w:r>
      </w:hyperlink>
      <w:r w:rsidRPr="007B4158">
        <w:rPr>
          <w:rFonts w:ascii="Arial" w:hAnsi="Arial" w:cs="Arial"/>
          <w:color w:val="000000"/>
        </w:rPr>
        <w:t xml:space="preserve"> </w:t>
      </w:r>
      <w:hyperlink r:id="rId169" w:history="1">
        <w:r w:rsidRPr="007B4158">
          <w:rPr>
            <w:rStyle w:val="Hyperlink"/>
            <w:rFonts w:ascii="Arial" w:hAnsi="Arial" w:cs="Arial"/>
            <w:color w:val="000000"/>
          </w:rPr>
          <w:t>.0801</w:t>
        </w:r>
      </w:hyperlink>
    </w:p>
    <w:p w:rsidR="00F3531F" w:rsidRPr="007B4158" w:rsidRDefault="00F3531F" w:rsidP="00F2143A">
      <w:pPr>
        <w:divId w:val="1879200704"/>
        <w:rPr>
          <w:rFonts w:ascii="Arial" w:hAnsi="Arial" w:cs="Arial"/>
          <w:color w:val="000000"/>
        </w:rPr>
      </w:pPr>
      <w:hyperlink r:id="rId170" w:history="1">
        <w:r w:rsidRPr="007B4158">
          <w:rPr>
            <w:rStyle w:val="Hyperlink"/>
            <w:rFonts w:ascii="Arial" w:hAnsi="Arial" w:cs="Arial"/>
            <w:color w:val="000000"/>
          </w:rPr>
          <w:t>10A</w:t>
        </w:r>
      </w:hyperlink>
      <w:r w:rsidRPr="007B4158">
        <w:rPr>
          <w:rFonts w:ascii="Arial" w:hAnsi="Arial" w:cs="Arial"/>
          <w:color w:val="000000"/>
        </w:rPr>
        <w:t xml:space="preserve"> </w:t>
      </w:r>
      <w:hyperlink r:id="rId171" w:history="1">
        <w:r w:rsidRPr="007B4158">
          <w:rPr>
            <w:rStyle w:val="Hyperlink"/>
            <w:rFonts w:ascii="Arial" w:hAnsi="Arial" w:cs="Arial"/>
            <w:color w:val="000000"/>
          </w:rPr>
          <w:t>NCAC</w:t>
        </w:r>
      </w:hyperlink>
      <w:r w:rsidRPr="007B4158">
        <w:rPr>
          <w:rFonts w:ascii="Arial" w:hAnsi="Arial" w:cs="Arial"/>
          <w:color w:val="000000"/>
        </w:rPr>
        <w:t xml:space="preserve"> </w:t>
      </w:r>
      <w:hyperlink r:id="rId172" w:history="1">
        <w:r w:rsidRPr="007B4158">
          <w:rPr>
            <w:rStyle w:val="Hyperlink"/>
            <w:rFonts w:ascii="Arial" w:hAnsi="Arial" w:cs="Arial"/>
            <w:color w:val="000000"/>
          </w:rPr>
          <w:t>13C</w:t>
        </w:r>
      </w:hyperlink>
      <w:r w:rsidRPr="007B4158">
        <w:rPr>
          <w:rFonts w:ascii="Arial" w:hAnsi="Arial" w:cs="Arial"/>
          <w:color w:val="000000"/>
        </w:rPr>
        <w:t xml:space="preserve"> </w:t>
      </w:r>
      <w:hyperlink r:id="rId173" w:history="1">
        <w:r w:rsidRPr="007B4158">
          <w:rPr>
            <w:rStyle w:val="Hyperlink"/>
            <w:rFonts w:ascii="Arial" w:hAnsi="Arial" w:cs="Arial"/>
            <w:color w:val="000000"/>
          </w:rPr>
          <w:t>.0802</w:t>
        </w:r>
      </w:hyperlink>
    </w:p>
    <w:p w:rsidR="00F3531F" w:rsidRPr="007B4158" w:rsidRDefault="00F3531F" w:rsidP="00F2143A">
      <w:pPr>
        <w:divId w:val="1879200704"/>
        <w:rPr>
          <w:rFonts w:ascii="Arial" w:hAnsi="Arial" w:cs="Arial"/>
          <w:color w:val="000000"/>
        </w:rPr>
      </w:pPr>
      <w:hyperlink r:id="rId174" w:history="1">
        <w:r w:rsidRPr="007B4158">
          <w:rPr>
            <w:rStyle w:val="Hyperlink"/>
            <w:rFonts w:ascii="Arial" w:hAnsi="Arial" w:cs="Arial"/>
            <w:color w:val="000000"/>
          </w:rPr>
          <w:t>10A</w:t>
        </w:r>
      </w:hyperlink>
      <w:r w:rsidRPr="007B4158">
        <w:rPr>
          <w:rFonts w:ascii="Arial" w:hAnsi="Arial" w:cs="Arial"/>
          <w:color w:val="000000"/>
        </w:rPr>
        <w:t xml:space="preserve"> </w:t>
      </w:r>
      <w:hyperlink r:id="rId175" w:history="1">
        <w:r w:rsidRPr="007B4158">
          <w:rPr>
            <w:rStyle w:val="Hyperlink"/>
            <w:rFonts w:ascii="Arial" w:hAnsi="Arial" w:cs="Arial"/>
            <w:color w:val="000000"/>
          </w:rPr>
          <w:t>NCAC</w:t>
        </w:r>
      </w:hyperlink>
      <w:r w:rsidRPr="007B4158">
        <w:rPr>
          <w:rFonts w:ascii="Arial" w:hAnsi="Arial" w:cs="Arial"/>
          <w:color w:val="000000"/>
        </w:rPr>
        <w:t xml:space="preserve"> </w:t>
      </w:r>
      <w:hyperlink r:id="rId176" w:history="1">
        <w:r w:rsidRPr="007B4158">
          <w:rPr>
            <w:rStyle w:val="Hyperlink"/>
            <w:rFonts w:ascii="Arial" w:hAnsi="Arial" w:cs="Arial"/>
            <w:color w:val="000000"/>
          </w:rPr>
          <w:t>13C</w:t>
        </w:r>
      </w:hyperlink>
      <w:r w:rsidRPr="007B4158">
        <w:rPr>
          <w:rFonts w:ascii="Arial" w:hAnsi="Arial" w:cs="Arial"/>
          <w:color w:val="000000"/>
        </w:rPr>
        <w:t xml:space="preserve"> </w:t>
      </w:r>
      <w:hyperlink r:id="rId177" w:history="1">
        <w:r w:rsidRPr="007B4158">
          <w:rPr>
            <w:rStyle w:val="Hyperlink"/>
            <w:rFonts w:ascii="Arial" w:hAnsi="Arial" w:cs="Arial"/>
            <w:color w:val="000000"/>
          </w:rPr>
          <w:t>.0901</w:t>
        </w:r>
      </w:hyperlink>
    </w:p>
    <w:p w:rsidR="00F3531F" w:rsidRPr="007B4158" w:rsidRDefault="00F3531F" w:rsidP="00F2143A">
      <w:pPr>
        <w:divId w:val="1879200704"/>
        <w:rPr>
          <w:rFonts w:ascii="Arial" w:hAnsi="Arial" w:cs="Arial"/>
          <w:color w:val="000000"/>
        </w:rPr>
      </w:pPr>
      <w:hyperlink r:id="rId178" w:history="1">
        <w:r w:rsidRPr="007B4158">
          <w:rPr>
            <w:rStyle w:val="Hyperlink"/>
            <w:rFonts w:ascii="Arial" w:hAnsi="Arial" w:cs="Arial"/>
            <w:color w:val="000000"/>
          </w:rPr>
          <w:t>10A</w:t>
        </w:r>
      </w:hyperlink>
      <w:r w:rsidRPr="007B4158">
        <w:rPr>
          <w:rFonts w:ascii="Arial" w:hAnsi="Arial" w:cs="Arial"/>
          <w:color w:val="000000"/>
        </w:rPr>
        <w:t xml:space="preserve"> </w:t>
      </w:r>
      <w:hyperlink r:id="rId179" w:history="1">
        <w:r w:rsidRPr="007B4158">
          <w:rPr>
            <w:rStyle w:val="Hyperlink"/>
            <w:rFonts w:ascii="Arial" w:hAnsi="Arial" w:cs="Arial"/>
            <w:color w:val="000000"/>
          </w:rPr>
          <w:t>NCAC</w:t>
        </w:r>
      </w:hyperlink>
      <w:r w:rsidRPr="007B4158">
        <w:rPr>
          <w:rFonts w:ascii="Arial" w:hAnsi="Arial" w:cs="Arial"/>
          <w:color w:val="000000"/>
        </w:rPr>
        <w:t xml:space="preserve"> </w:t>
      </w:r>
      <w:hyperlink r:id="rId180" w:history="1">
        <w:r w:rsidRPr="007B4158">
          <w:rPr>
            <w:rStyle w:val="Hyperlink"/>
            <w:rFonts w:ascii="Arial" w:hAnsi="Arial" w:cs="Arial"/>
            <w:color w:val="000000"/>
          </w:rPr>
          <w:t>13C</w:t>
        </w:r>
      </w:hyperlink>
      <w:r w:rsidRPr="007B4158">
        <w:rPr>
          <w:rFonts w:ascii="Arial" w:hAnsi="Arial" w:cs="Arial"/>
          <w:color w:val="000000"/>
        </w:rPr>
        <w:t xml:space="preserve"> </w:t>
      </w:r>
      <w:hyperlink r:id="rId181" w:history="1">
        <w:r w:rsidRPr="007B4158">
          <w:rPr>
            <w:rStyle w:val="Hyperlink"/>
            <w:rFonts w:ascii="Arial" w:hAnsi="Arial" w:cs="Arial"/>
            <w:color w:val="000000"/>
          </w:rPr>
          <w:t>.1001</w:t>
        </w:r>
      </w:hyperlink>
    </w:p>
    <w:p w:rsidR="00F3531F" w:rsidRPr="007B4158" w:rsidRDefault="00F3531F" w:rsidP="00F2143A">
      <w:pPr>
        <w:divId w:val="1879200704"/>
        <w:rPr>
          <w:rFonts w:ascii="Arial" w:hAnsi="Arial" w:cs="Arial"/>
          <w:color w:val="000000"/>
        </w:rPr>
      </w:pPr>
      <w:hyperlink r:id="rId182" w:history="1">
        <w:r w:rsidRPr="007B4158">
          <w:rPr>
            <w:rStyle w:val="Hyperlink"/>
            <w:rFonts w:ascii="Arial" w:hAnsi="Arial" w:cs="Arial"/>
            <w:color w:val="000000"/>
          </w:rPr>
          <w:t>10A</w:t>
        </w:r>
      </w:hyperlink>
      <w:r w:rsidRPr="007B4158">
        <w:rPr>
          <w:rFonts w:ascii="Arial" w:hAnsi="Arial" w:cs="Arial"/>
          <w:color w:val="000000"/>
        </w:rPr>
        <w:t xml:space="preserve"> </w:t>
      </w:r>
      <w:hyperlink r:id="rId183" w:history="1">
        <w:r w:rsidRPr="007B4158">
          <w:rPr>
            <w:rStyle w:val="Hyperlink"/>
            <w:rFonts w:ascii="Arial" w:hAnsi="Arial" w:cs="Arial"/>
            <w:color w:val="000000"/>
          </w:rPr>
          <w:t>NCAC</w:t>
        </w:r>
      </w:hyperlink>
      <w:r w:rsidRPr="007B4158">
        <w:rPr>
          <w:rFonts w:ascii="Arial" w:hAnsi="Arial" w:cs="Arial"/>
          <w:color w:val="000000"/>
        </w:rPr>
        <w:t xml:space="preserve"> </w:t>
      </w:r>
      <w:hyperlink r:id="rId184" w:history="1">
        <w:r w:rsidRPr="007B4158">
          <w:rPr>
            <w:rStyle w:val="Hyperlink"/>
            <w:rFonts w:ascii="Arial" w:hAnsi="Arial" w:cs="Arial"/>
            <w:color w:val="000000"/>
          </w:rPr>
          <w:t>13C</w:t>
        </w:r>
      </w:hyperlink>
      <w:r w:rsidRPr="007B4158">
        <w:rPr>
          <w:rFonts w:ascii="Arial" w:hAnsi="Arial" w:cs="Arial"/>
          <w:color w:val="000000"/>
        </w:rPr>
        <w:t xml:space="preserve"> </w:t>
      </w:r>
      <w:hyperlink r:id="rId185" w:history="1">
        <w:r w:rsidRPr="007B4158">
          <w:rPr>
            <w:rStyle w:val="Hyperlink"/>
            <w:rFonts w:ascii="Arial" w:hAnsi="Arial" w:cs="Arial"/>
            <w:color w:val="000000"/>
          </w:rPr>
          <w:t>.1002</w:t>
        </w:r>
      </w:hyperlink>
    </w:p>
    <w:p w:rsidR="00F3531F" w:rsidRPr="007B4158" w:rsidRDefault="00F3531F" w:rsidP="00F2143A">
      <w:pPr>
        <w:divId w:val="1879200704"/>
        <w:rPr>
          <w:rFonts w:ascii="Arial" w:hAnsi="Arial" w:cs="Arial"/>
          <w:color w:val="000000"/>
        </w:rPr>
      </w:pPr>
      <w:hyperlink r:id="rId186" w:history="1">
        <w:r w:rsidRPr="007B4158">
          <w:rPr>
            <w:rStyle w:val="Hyperlink"/>
            <w:rFonts w:ascii="Arial" w:hAnsi="Arial" w:cs="Arial"/>
            <w:color w:val="000000"/>
          </w:rPr>
          <w:t>10A</w:t>
        </w:r>
      </w:hyperlink>
      <w:r w:rsidRPr="007B4158">
        <w:rPr>
          <w:rFonts w:ascii="Arial" w:hAnsi="Arial" w:cs="Arial"/>
          <w:color w:val="000000"/>
        </w:rPr>
        <w:t xml:space="preserve"> </w:t>
      </w:r>
      <w:hyperlink r:id="rId187" w:history="1">
        <w:r w:rsidRPr="007B4158">
          <w:rPr>
            <w:rStyle w:val="Hyperlink"/>
            <w:rFonts w:ascii="Arial" w:hAnsi="Arial" w:cs="Arial"/>
            <w:color w:val="000000"/>
          </w:rPr>
          <w:t>NCAC</w:t>
        </w:r>
      </w:hyperlink>
      <w:r w:rsidRPr="007B4158">
        <w:rPr>
          <w:rFonts w:ascii="Arial" w:hAnsi="Arial" w:cs="Arial"/>
          <w:color w:val="000000"/>
        </w:rPr>
        <w:t xml:space="preserve"> </w:t>
      </w:r>
      <w:hyperlink r:id="rId188" w:history="1">
        <w:r w:rsidRPr="007B4158">
          <w:rPr>
            <w:rStyle w:val="Hyperlink"/>
            <w:rFonts w:ascii="Arial" w:hAnsi="Arial" w:cs="Arial"/>
            <w:color w:val="000000"/>
          </w:rPr>
          <w:t>13C</w:t>
        </w:r>
      </w:hyperlink>
      <w:r w:rsidRPr="007B4158">
        <w:rPr>
          <w:rFonts w:ascii="Arial" w:hAnsi="Arial" w:cs="Arial"/>
          <w:color w:val="000000"/>
        </w:rPr>
        <w:t xml:space="preserve"> </w:t>
      </w:r>
      <w:hyperlink r:id="rId189" w:history="1">
        <w:r w:rsidRPr="007B4158">
          <w:rPr>
            <w:rStyle w:val="Hyperlink"/>
            <w:rFonts w:ascii="Arial" w:hAnsi="Arial" w:cs="Arial"/>
            <w:color w:val="000000"/>
          </w:rPr>
          <w:t>.1101</w:t>
        </w:r>
      </w:hyperlink>
    </w:p>
    <w:p w:rsidR="00F3531F" w:rsidRPr="007B4158" w:rsidRDefault="00F3531F" w:rsidP="00F2143A">
      <w:pPr>
        <w:divId w:val="1879200704"/>
        <w:rPr>
          <w:rFonts w:ascii="Arial" w:hAnsi="Arial" w:cs="Arial"/>
          <w:color w:val="000000"/>
        </w:rPr>
      </w:pPr>
      <w:hyperlink r:id="rId190" w:history="1">
        <w:r w:rsidRPr="007B4158">
          <w:rPr>
            <w:rStyle w:val="Hyperlink"/>
            <w:rFonts w:ascii="Arial" w:hAnsi="Arial" w:cs="Arial"/>
            <w:color w:val="000000"/>
          </w:rPr>
          <w:t>10A</w:t>
        </w:r>
      </w:hyperlink>
      <w:r w:rsidRPr="007B4158">
        <w:rPr>
          <w:rFonts w:ascii="Arial" w:hAnsi="Arial" w:cs="Arial"/>
          <w:color w:val="000000"/>
        </w:rPr>
        <w:t xml:space="preserve"> </w:t>
      </w:r>
      <w:hyperlink r:id="rId191" w:history="1">
        <w:r w:rsidRPr="007B4158">
          <w:rPr>
            <w:rStyle w:val="Hyperlink"/>
            <w:rFonts w:ascii="Arial" w:hAnsi="Arial" w:cs="Arial"/>
            <w:color w:val="000000"/>
          </w:rPr>
          <w:t>NCAC</w:t>
        </w:r>
      </w:hyperlink>
      <w:r w:rsidRPr="007B4158">
        <w:rPr>
          <w:rFonts w:ascii="Arial" w:hAnsi="Arial" w:cs="Arial"/>
          <w:color w:val="000000"/>
        </w:rPr>
        <w:t xml:space="preserve"> </w:t>
      </w:r>
      <w:hyperlink r:id="rId192" w:history="1">
        <w:r w:rsidRPr="007B4158">
          <w:rPr>
            <w:rStyle w:val="Hyperlink"/>
            <w:rFonts w:ascii="Arial" w:hAnsi="Arial" w:cs="Arial"/>
            <w:color w:val="000000"/>
          </w:rPr>
          <w:t>13C</w:t>
        </w:r>
      </w:hyperlink>
      <w:r w:rsidRPr="007B4158">
        <w:rPr>
          <w:rFonts w:ascii="Arial" w:hAnsi="Arial" w:cs="Arial"/>
          <w:color w:val="000000"/>
        </w:rPr>
        <w:t xml:space="preserve"> </w:t>
      </w:r>
      <w:hyperlink r:id="rId193" w:history="1">
        <w:r w:rsidRPr="007B4158">
          <w:rPr>
            <w:rStyle w:val="Hyperlink"/>
            <w:rFonts w:ascii="Arial" w:hAnsi="Arial" w:cs="Arial"/>
            <w:color w:val="000000"/>
          </w:rPr>
          <w:t>.1102</w:t>
        </w:r>
      </w:hyperlink>
    </w:p>
    <w:p w:rsidR="00F3531F" w:rsidRPr="007B4158" w:rsidRDefault="00F3531F" w:rsidP="00F2143A">
      <w:pPr>
        <w:divId w:val="1879200704"/>
        <w:rPr>
          <w:rFonts w:ascii="Arial" w:hAnsi="Arial" w:cs="Arial"/>
          <w:color w:val="000000"/>
        </w:rPr>
      </w:pPr>
      <w:hyperlink r:id="rId194" w:history="1">
        <w:r w:rsidRPr="007B4158">
          <w:rPr>
            <w:rStyle w:val="Hyperlink"/>
            <w:rFonts w:ascii="Arial" w:hAnsi="Arial" w:cs="Arial"/>
            <w:color w:val="000000"/>
          </w:rPr>
          <w:t>10A</w:t>
        </w:r>
      </w:hyperlink>
      <w:r w:rsidRPr="007B4158">
        <w:rPr>
          <w:rFonts w:ascii="Arial" w:hAnsi="Arial" w:cs="Arial"/>
          <w:color w:val="000000"/>
        </w:rPr>
        <w:t xml:space="preserve"> </w:t>
      </w:r>
      <w:hyperlink r:id="rId195" w:history="1">
        <w:r w:rsidRPr="007B4158">
          <w:rPr>
            <w:rStyle w:val="Hyperlink"/>
            <w:rFonts w:ascii="Arial" w:hAnsi="Arial" w:cs="Arial"/>
            <w:color w:val="000000"/>
          </w:rPr>
          <w:t>NCAC</w:t>
        </w:r>
      </w:hyperlink>
      <w:r w:rsidRPr="007B4158">
        <w:rPr>
          <w:rFonts w:ascii="Arial" w:hAnsi="Arial" w:cs="Arial"/>
          <w:color w:val="000000"/>
        </w:rPr>
        <w:t xml:space="preserve"> </w:t>
      </w:r>
      <w:hyperlink r:id="rId196" w:history="1">
        <w:r w:rsidRPr="007B4158">
          <w:rPr>
            <w:rStyle w:val="Hyperlink"/>
            <w:rFonts w:ascii="Arial" w:hAnsi="Arial" w:cs="Arial"/>
            <w:color w:val="000000"/>
          </w:rPr>
          <w:t>13C</w:t>
        </w:r>
      </w:hyperlink>
      <w:r w:rsidRPr="007B4158">
        <w:rPr>
          <w:rFonts w:ascii="Arial" w:hAnsi="Arial" w:cs="Arial"/>
          <w:color w:val="000000"/>
        </w:rPr>
        <w:t xml:space="preserve"> </w:t>
      </w:r>
      <w:hyperlink r:id="rId197" w:history="1">
        <w:r w:rsidRPr="007B4158">
          <w:rPr>
            <w:rStyle w:val="Hyperlink"/>
            <w:rFonts w:ascii="Arial" w:hAnsi="Arial" w:cs="Arial"/>
            <w:color w:val="000000"/>
          </w:rPr>
          <w:t>.1201</w:t>
        </w:r>
      </w:hyperlink>
    </w:p>
    <w:p w:rsidR="00F3531F" w:rsidRPr="007B4158" w:rsidRDefault="00F3531F" w:rsidP="00F2143A">
      <w:pPr>
        <w:divId w:val="1879200704"/>
        <w:rPr>
          <w:rFonts w:ascii="Arial" w:hAnsi="Arial" w:cs="Arial"/>
          <w:color w:val="000000"/>
        </w:rPr>
      </w:pPr>
      <w:hyperlink r:id="rId198" w:history="1">
        <w:r w:rsidRPr="007B4158">
          <w:rPr>
            <w:rStyle w:val="Hyperlink"/>
            <w:rFonts w:ascii="Arial" w:hAnsi="Arial" w:cs="Arial"/>
            <w:color w:val="000000"/>
          </w:rPr>
          <w:t>10A</w:t>
        </w:r>
      </w:hyperlink>
      <w:r w:rsidRPr="007B4158">
        <w:rPr>
          <w:rFonts w:ascii="Arial" w:hAnsi="Arial" w:cs="Arial"/>
          <w:color w:val="000000"/>
        </w:rPr>
        <w:t xml:space="preserve"> </w:t>
      </w:r>
      <w:hyperlink r:id="rId199" w:history="1">
        <w:r w:rsidRPr="007B4158">
          <w:rPr>
            <w:rStyle w:val="Hyperlink"/>
            <w:rFonts w:ascii="Arial" w:hAnsi="Arial" w:cs="Arial"/>
            <w:color w:val="000000"/>
          </w:rPr>
          <w:t>NCAC</w:t>
        </w:r>
      </w:hyperlink>
      <w:r w:rsidRPr="007B4158">
        <w:rPr>
          <w:rFonts w:ascii="Arial" w:hAnsi="Arial" w:cs="Arial"/>
          <w:color w:val="000000"/>
        </w:rPr>
        <w:t xml:space="preserve"> </w:t>
      </w:r>
      <w:hyperlink r:id="rId200" w:history="1">
        <w:r w:rsidRPr="007B4158">
          <w:rPr>
            <w:rStyle w:val="Hyperlink"/>
            <w:rFonts w:ascii="Arial" w:hAnsi="Arial" w:cs="Arial"/>
            <w:color w:val="000000"/>
          </w:rPr>
          <w:t>13C</w:t>
        </w:r>
      </w:hyperlink>
      <w:r w:rsidRPr="007B4158">
        <w:rPr>
          <w:rFonts w:ascii="Arial" w:hAnsi="Arial" w:cs="Arial"/>
          <w:color w:val="000000"/>
        </w:rPr>
        <w:t xml:space="preserve"> </w:t>
      </w:r>
      <w:hyperlink r:id="rId201" w:history="1">
        <w:r w:rsidRPr="007B4158">
          <w:rPr>
            <w:rStyle w:val="Hyperlink"/>
            <w:rFonts w:ascii="Arial" w:hAnsi="Arial" w:cs="Arial"/>
            <w:color w:val="000000"/>
          </w:rPr>
          <w:t>.1202</w:t>
        </w:r>
      </w:hyperlink>
    </w:p>
    <w:p w:rsidR="00F3531F" w:rsidRPr="007B4158" w:rsidRDefault="00F3531F" w:rsidP="00F2143A">
      <w:pPr>
        <w:divId w:val="1879200704"/>
        <w:rPr>
          <w:rFonts w:ascii="Arial" w:hAnsi="Arial" w:cs="Arial"/>
          <w:color w:val="000000"/>
        </w:rPr>
      </w:pPr>
      <w:hyperlink r:id="rId202" w:history="1">
        <w:r w:rsidRPr="007B4158">
          <w:rPr>
            <w:rStyle w:val="Hyperlink"/>
            <w:rFonts w:ascii="Arial" w:hAnsi="Arial" w:cs="Arial"/>
            <w:color w:val="000000"/>
          </w:rPr>
          <w:t>10A</w:t>
        </w:r>
      </w:hyperlink>
      <w:r w:rsidRPr="007B4158">
        <w:rPr>
          <w:rFonts w:ascii="Arial" w:hAnsi="Arial" w:cs="Arial"/>
          <w:color w:val="000000"/>
        </w:rPr>
        <w:t xml:space="preserve"> </w:t>
      </w:r>
      <w:hyperlink r:id="rId203" w:history="1">
        <w:r w:rsidRPr="007B4158">
          <w:rPr>
            <w:rStyle w:val="Hyperlink"/>
            <w:rFonts w:ascii="Arial" w:hAnsi="Arial" w:cs="Arial"/>
            <w:color w:val="000000"/>
          </w:rPr>
          <w:t>NCAC</w:t>
        </w:r>
      </w:hyperlink>
      <w:r w:rsidRPr="007B4158">
        <w:rPr>
          <w:rFonts w:ascii="Arial" w:hAnsi="Arial" w:cs="Arial"/>
          <w:color w:val="000000"/>
        </w:rPr>
        <w:t xml:space="preserve"> </w:t>
      </w:r>
      <w:hyperlink r:id="rId204" w:history="1">
        <w:r w:rsidRPr="007B4158">
          <w:rPr>
            <w:rStyle w:val="Hyperlink"/>
            <w:rFonts w:ascii="Arial" w:hAnsi="Arial" w:cs="Arial"/>
            <w:color w:val="000000"/>
          </w:rPr>
          <w:t>13C</w:t>
        </w:r>
      </w:hyperlink>
      <w:r w:rsidRPr="007B4158">
        <w:rPr>
          <w:rFonts w:ascii="Arial" w:hAnsi="Arial" w:cs="Arial"/>
          <w:color w:val="000000"/>
        </w:rPr>
        <w:t xml:space="preserve"> </w:t>
      </w:r>
      <w:hyperlink r:id="rId205" w:history="1">
        <w:r w:rsidRPr="007B4158">
          <w:rPr>
            <w:rStyle w:val="Hyperlink"/>
            <w:rFonts w:ascii="Arial" w:hAnsi="Arial" w:cs="Arial"/>
            <w:color w:val="000000"/>
          </w:rPr>
          <w:t>.1301</w:t>
        </w:r>
      </w:hyperlink>
    </w:p>
    <w:p w:rsidR="00F3531F" w:rsidRPr="007B4158" w:rsidRDefault="00F3531F" w:rsidP="00F2143A">
      <w:pPr>
        <w:divId w:val="1879200704"/>
        <w:rPr>
          <w:rFonts w:ascii="Arial" w:hAnsi="Arial" w:cs="Arial"/>
          <w:color w:val="000000"/>
        </w:rPr>
      </w:pPr>
      <w:hyperlink r:id="rId206" w:history="1">
        <w:r w:rsidRPr="007B4158">
          <w:rPr>
            <w:rStyle w:val="Hyperlink"/>
            <w:rFonts w:ascii="Arial" w:hAnsi="Arial" w:cs="Arial"/>
            <w:color w:val="000000"/>
          </w:rPr>
          <w:t>10A</w:t>
        </w:r>
      </w:hyperlink>
      <w:r w:rsidRPr="007B4158">
        <w:rPr>
          <w:rFonts w:ascii="Arial" w:hAnsi="Arial" w:cs="Arial"/>
          <w:color w:val="000000"/>
        </w:rPr>
        <w:t xml:space="preserve"> </w:t>
      </w:r>
      <w:hyperlink r:id="rId207" w:history="1">
        <w:r w:rsidRPr="007B4158">
          <w:rPr>
            <w:rStyle w:val="Hyperlink"/>
            <w:rFonts w:ascii="Arial" w:hAnsi="Arial" w:cs="Arial"/>
            <w:color w:val="000000"/>
          </w:rPr>
          <w:t>NCAC</w:t>
        </w:r>
      </w:hyperlink>
      <w:r w:rsidRPr="007B4158">
        <w:rPr>
          <w:rFonts w:ascii="Arial" w:hAnsi="Arial" w:cs="Arial"/>
          <w:color w:val="000000"/>
        </w:rPr>
        <w:t xml:space="preserve"> </w:t>
      </w:r>
      <w:hyperlink r:id="rId208" w:history="1">
        <w:r w:rsidRPr="007B4158">
          <w:rPr>
            <w:rStyle w:val="Hyperlink"/>
            <w:rFonts w:ascii="Arial" w:hAnsi="Arial" w:cs="Arial"/>
            <w:color w:val="000000"/>
          </w:rPr>
          <w:t>13C</w:t>
        </w:r>
      </w:hyperlink>
      <w:r w:rsidRPr="007B4158">
        <w:rPr>
          <w:rFonts w:ascii="Arial" w:hAnsi="Arial" w:cs="Arial"/>
          <w:color w:val="000000"/>
        </w:rPr>
        <w:t xml:space="preserve"> </w:t>
      </w:r>
      <w:hyperlink r:id="rId209" w:history="1">
        <w:r w:rsidRPr="007B4158">
          <w:rPr>
            <w:rStyle w:val="Hyperlink"/>
            <w:rFonts w:ascii="Arial" w:hAnsi="Arial" w:cs="Arial"/>
            <w:color w:val="000000"/>
          </w:rPr>
          <w:t>.1302</w:t>
        </w:r>
      </w:hyperlink>
    </w:p>
    <w:p w:rsidR="00F3531F" w:rsidRPr="007B4158" w:rsidRDefault="00F3531F" w:rsidP="00F2143A">
      <w:pPr>
        <w:divId w:val="1879200704"/>
        <w:rPr>
          <w:rFonts w:ascii="Arial" w:hAnsi="Arial" w:cs="Arial"/>
          <w:color w:val="000000"/>
        </w:rPr>
      </w:pPr>
      <w:hyperlink r:id="rId210" w:history="1">
        <w:r w:rsidRPr="007B4158">
          <w:rPr>
            <w:rStyle w:val="Hyperlink"/>
            <w:rFonts w:ascii="Arial" w:hAnsi="Arial" w:cs="Arial"/>
            <w:color w:val="000000"/>
          </w:rPr>
          <w:t>10A</w:t>
        </w:r>
      </w:hyperlink>
      <w:r w:rsidRPr="007B4158">
        <w:rPr>
          <w:rFonts w:ascii="Arial" w:hAnsi="Arial" w:cs="Arial"/>
          <w:color w:val="000000"/>
        </w:rPr>
        <w:t xml:space="preserve"> </w:t>
      </w:r>
      <w:hyperlink r:id="rId211" w:history="1">
        <w:r w:rsidRPr="007B4158">
          <w:rPr>
            <w:rStyle w:val="Hyperlink"/>
            <w:rFonts w:ascii="Arial" w:hAnsi="Arial" w:cs="Arial"/>
            <w:color w:val="000000"/>
          </w:rPr>
          <w:t>NCAC</w:t>
        </w:r>
      </w:hyperlink>
      <w:r w:rsidRPr="007B4158">
        <w:rPr>
          <w:rFonts w:ascii="Arial" w:hAnsi="Arial" w:cs="Arial"/>
          <w:color w:val="000000"/>
        </w:rPr>
        <w:t xml:space="preserve"> </w:t>
      </w:r>
      <w:hyperlink r:id="rId212" w:history="1">
        <w:r w:rsidRPr="007B4158">
          <w:rPr>
            <w:rStyle w:val="Hyperlink"/>
            <w:rFonts w:ascii="Arial" w:hAnsi="Arial" w:cs="Arial"/>
            <w:color w:val="000000"/>
          </w:rPr>
          <w:t>13C</w:t>
        </w:r>
      </w:hyperlink>
      <w:r w:rsidRPr="007B4158">
        <w:rPr>
          <w:rFonts w:ascii="Arial" w:hAnsi="Arial" w:cs="Arial"/>
          <w:color w:val="000000"/>
        </w:rPr>
        <w:t xml:space="preserve"> </w:t>
      </w:r>
      <w:hyperlink r:id="rId213" w:history="1">
        <w:r w:rsidRPr="007B4158">
          <w:rPr>
            <w:rStyle w:val="Hyperlink"/>
            <w:rFonts w:ascii="Arial" w:hAnsi="Arial" w:cs="Arial"/>
            <w:color w:val="000000"/>
          </w:rPr>
          <w:t>.1303</w:t>
        </w:r>
      </w:hyperlink>
    </w:p>
    <w:p w:rsidR="00F3531F" w:rsidRPr="007B4158" w:rsidRDefault="00F3531F" w:rsidP="00F2143A">
      <w:pPr>
        <w:divId w:val="1879200704"/>
        <w:rPr>
          <w:rFonts w:ascii="Arial" w:hAnsi="Arial" w:cs="Arial"/>
          <w:color w:val="000000"/>
        </w:rPr>
      </w:pPr>
      <w:hyperlink r:id="rId214" w:history="1">
        <w:r w:rsidRPr="007B4158">
          <w:rPr>
            <w:rStyle w:val="Hyperlink"/>
            <w:rFonts w:ascii="Arial" w:hAnsi="Arial" w:cs="Arial"/>
            <w:color w:val="000000"/>
          </w:rPr>
          <w:t>10A</w:t>
        </w:r>
      </w:hyperlink>
      <w:r w:rsidRPr="007B4158">
        <w:rPr>
          <w:rFonts w:ascii="Arial" w:hAnsi="Arial" w:cs="Arial"/>
          <w:color w:val="000000"/>
        </w:rPr>
        <w:t xml:space="preserve"> </w:t>
      </w:r>
      <w:hyperlink r:id="rId215" w:history="1">
        <w:r w:rsidRPr="007B4158">
          <w:rPr>
            <w:rStyle w:val="Hyperlink"/>
            <w:rFonts w:ascii="Arial" w:hAnsi="Arial" w:cs="Arial"/>
            <w:color w:val="000000"/>
          </w:rPr>
          <w:t>NCAC</w:t>
        </w:r>
      </w:hyperlink>
      <w:r w:rsidRPr="007B4158">
        <w:rPr>
          <w:rFonts w:ascii="Arial" w:hAnsi="Arial" w:cs="Arial"/>
          <w:color w:val="000000"/>
        </w:rPr>
        <w:t xml:space="preserve"> </w:t>
      </w:r>
      <w:hyperlink r:id="rId216" w:history="1">
        <w:r w:rsidRPr="007B4158">
          <w:rPr>
            <w:rStyle w:val="Hyperlink"/>
            <w:rFonts w:ascii="Arial" w:hAnsi="Arial" w:cs="Arial"/>
            <w:color w:val="000000"/>
          </w:rPr>
          <w:t>13C</w:t>
        </w:r>
      </w:hyperlink>
      <w:r w:rsidRPr="007B4158">
        <w:rPr>
          <w:rFonts w:ascii="Arial" w:hAnsi="Arial" w:cs="Arial"/>
          <w:color w:val="000000"/>
        </w:rPr>
        <w:t xml:space="preserve"> </w:t>
      </w:r>
      <w:hyperlink r:id="rId217" w:history="1">
        <w:r w:rsidRPr="007B4158">
          <w:rPr>
            <w:rStyle w:val="Hyperlink"/>
            <w:rFonts w:ascii="Arial" w:hAnsi="Arial" w:cs="Arial"/>
            <w:color w:val="000000"/>
          </w:rPr>
          <w:t>.1304</w:t>
        </w:r>
      </w:hyperlink>
    </w:p>
    <w:p w:rsidR="00F3531F" w:rsidRPr="007B4158" w:rsidRDefault="00F3531F" w:rsidP="00F2143A">
      <w:pPr>
        <w:divId w:val="1879200704"/>
        <w:rPr>
          <w:rFonts w:ascii="Arial" w:hAnsi="Arial" w:cs="Arial"/>
          <w:color w:val="000000"/>
        </w:rPr>
      </w:pPr>
      <w:hyperlink r:id="rId218" w:history="1">
        <w:r w:rsidRPr="007B4158">
          <w:rPr>
            <w:rStyle w:val="Hyperlink"/>
            <w:rFonts w:ascii="Arial" w:hAnsi="Arial" w:cs="Arial"/>
            <w:color w:val="000000"/>
          </w:rPr>
          <w:t>10A</w:t>
        </w:r>
      </w:hyperlink>
      <w:r w:rsidRPr="007B4158">
        <w:rPr>
          <w:rFonts w:ascii="Arial" w:hAnsi="Arial" w:cs="Arial"/>
          <w:color w:val="000000"/>
        </w:rPr>
        <w:t xml:space="preserve"> </w:t>
      </w:r>
      <w:hyperlink r:id="rId219" w:history="1">
        <w:r w:rsidRPr="007B4158">
          <w:rPr>
            <w:rStyle w:val="Hyperlink"/>
            <w:rFonts w:ascii="Arial" w:hAnsi="Arial" w:cs="Arial"/>
            <w:color w:val="000000"/>
          </w:rPr>
          <w:t>NCAC</w:t>
        </w:r>
      </w:hyperlink>
      <w:r w:rsidRPr="007B4158">
        <w:rPr>
          <w:rFonts w:ascii="Arial" w:hAnsi="Arial" w:cs="Arial"/>
          <w:color w:val="000000"/>
        </w:rPr>
        <w:t xml:space="preserve"> </w:t>
      </w:r>
      <w:hyperlink r:id="rId220" w:history="1">
        <w:r w:rsidRPr="007B4158">
          <w:rPr>
            <w:rStyle w:val="Hyperlink"/>
            <w:rFonts w:ascii="Arial" w:hAnsi="Arial" w:cs="Arial"/>
            <w:color w:val="000000"/>
          </w:rPr>
          <w:t>13C</w:t>
        </w:r>
      </w:hyperlink>
      <w:r w:rsidRPr="007B4158">
        <w:rPr>
          <w:rFonts w:ascii="Arial" w:hAnsi="Arial" w:cs="Arial"/>
          <w:color w:val="000000"/>
        </w:rPr>
        <w:t xml:space="preserve"> </w:t>
      </w:r>
      <w:hyperlink r:id="rId221" w:history="1">
        <w:r w:rsidRPr="007B4158">
          <w:rPr>
            <w:rStyle w:val="Hyperlink"/>
            <w:rFonts w:ascii="Arial" w:hAnsi="Arial" w:cs="Arial"/>
            <w:color w:val="000000"/>
          </w:rPr>
          <w:t>.1305</w:t>
        </w:r>
      </w:hyperlink>
    </w:p>
    <w:p w:rsidR="00F3531F" w:rsidRPr="007B4158" w:rsidRDefault="00F3531F" w:rsidP="00F2143A">
      <w:pPr>
        <w:divId w:val="1879200704"/>
        <w:rPr>
          <w:rFonts w:ascii="Arial" w:hAnsi="Arial" w:cs="Arial"/>
          <w:color w:val="000000"/>
        </w:rPr>
      </w:pPr>
      <w:hyperlink r:id="rId222" w:history="1">
        <w:r w:rsidRPr="007B4158">
          <w:rPr>
            <w:rStyle w:val="Hyperlink"/>
            <w:rFonts w:ascii="Arial" w:hAnsi="Arial" w:cs="Arial"/>
            <w:color w:val="000000"/>
          </w:rPr>
          <w:t>10A</w:t>
        </w:r>
      </w:hyperlink>
      <w:r w:rsidRPr="007B4158">
        <w:rPr>
          <w:rFonts w:ascii="Arial" w:hAnsi="Arial" w:cs="Arial"/>
          <w:color w:val="000000"/>
        </w:rPr>
        <w:t xml:space="preserve"> </w:t>
      </w:r>
      <w:hyperlink r:id="rId223" w:history="1">
        <w:r w:rsidRPr="007B4158">
          <w:rPr>
            <w:rStyle w:val="Hyperlink"/>
            <w:rFonts w:ascii="Arial" w:hAnsi="Arial" w:cs="Arial"/>
            <w:color w:val="000000"/>
          </w:rPr>
          <w:t>NCAC</w:t>
        </w:r>
      </w:hyperlink>
      <w:r w:rsidRPr="007B4158">
        <w:rPr>
          <w:rFonts w:ascii="Arial" w:hAnsi="Arial" w:cs="Arial"/>
          <w:color w:val="000000"/>
        </w:rPr>
        <w:t xml:space="preserve"> </w:t>
      </w:r>
      <w:hyperlink r:id="rId224" w:history="1">
        <w:r w:rsidRPr="007B4158">
          <w:rPr>
            <w:rStyle w:val="Hyperlink"/>
            <w:rFonts w:ascii="Arial" w:hAnsi="Arial" w:cs="Arial"/>
            <w:color w:val="000000"/>
          </w:rPr>
          <w:t>13C</w:t>
        </w:r>
      </w:hyperlink>
      <w:r w:rsidRPr="007B4158">
        <w:rPr>
          <w:rFonts w:ascii="Arial" w:hAnsi="Arial" w:cs="Arial"/>
          <w:color w:val="000000"/>
        </w:rPr>
        <w:t xml:space="preserve"> </w:t>
      </w:r>
      <w:hyperlink r:id="rId225" w:history="1">
        <w:r w:rsidRPr="007B4158">
          <w:rPr>
            <w:rStyle w:val="Hyperlink"/>
            <w:rFonts w:ascii="Arial" w:hAnsi="Arial" w:cs="Arial"/>
            <w:color w:val="000000"/>
          </w:rPr>
          <w:t>.1401</w:t>
        </w:r>
      </w:hyperlink>
    </w:p>
    <w:p w:rsidR="00F3531F" w:rsidRPr="007B4158" w:rsidRDefault="00F3531F" w:rsidP="00F2143A">
      <w:pPr>
        <w:divId w:val="1879200704"/>
        <w:rPr>
          <w:rFonts w:ascii="Arial" w:hAnsi="Arial" w:cs="Arial"/>
          <w:color w:val="000000"/>
        </w:rPr>
      </w:pPr>
      <w:hyperlink r:id="rId226" w:history="1">
        <w:r w:rsidRPr="007B4158">
          <w:rPr>
            <w:rStyle w:val="Hyperlink"/>
            <w:rFonts w:ascii="Arial" w:hAnsi="Arial" w:cs="Arial"/>
            <w:color w:val="000000"/>
          </w:rPr>
          <w:t>10A</w:t>
        </w:r>
      </w:hyperlink>
      <w:r w:rsidRPr="007B4158">
        <w:rPr>
          <w:rFonts w:ascii="Arial" w:hAnsi="Arial" w:cs="Arial"/>
          <w:color w:val="000000"/>
        </w:rPr>
        <w:t xml:space="preserve"> </w:t>
      </w:r>
      <w:hyperlink r:id="rId227" w:history="1">
        <w:r w:rsidRPr="007B4158">
          <w:rPr>
            <w:rStyle w:val="Hyperlink"/>
            <w:rFonts w:ascii="Arial" w:hAnsi="Arial" w:cs="Arial"/>
            <w:color w:val="000000"/>
          </w:rPr>
          <w:t>NCAC</w:t>
        </w:r>
      </w:hyperlink>
      <w:r w:rsidRPr="007B4158">
        <w:rPr>
          <w:rFonts w:ascii="Arial" w:hAnsi="Arial" w:cs="Arial"/>
          <w:color w:val="000000"/>
        </w:rPr>
        <w:t xml:space="preserve"> </w:t>
      </w:r>
      <w:hyperlink r:id="rId228" w:history="1">
        <w:r w:rsidRPr="007B4158">
          <w:rPr>
            <w:rStyle w:val="Hyperlink"/>
            <w:rFonts w:ascii="Arial" w:hAnsi="Arial" w:cs="Arial"/>
            <w:color w:val="000000"/>
          </w:rPr>
          <w:t>13C</w:t>
        </w:r>
      </w:hyperlink>
      <w:r w:rsidRPr="007B4158">
        <w:rPr>
          <w:rFonts w:ascii="Arial" w:hAnsi="Arial" w:cs="Arial"/>
          <w:color w:val="000000"/>
        </w:rPr>
        <w:t xml:space="preserve"> </w:t>
      </w:r>
      <w:hyperlink r:id="rId229" w:history="1">
        <w:r w:rsidRPr="007B4158">
          <w:rPr>
            <w:rStyle w:val="Hyperlink"/>
            <w:rFonts w:ascii="Arial" w:hAnsi="Arial" w:cs="Arial"/>
            <w:color w:val="000000"/>
          </w:rPr>
          <w:t>.1402</w:t>
        </w:r>
      </w:hyperlink>
    </w:p>
    <w:p w:rsidR="00F3531F" w:rsidRPr="007B4158" w:rsidRDefault="00F3531F" w:rsidP="00F2143A">
      <w:pPr>
        <w:divId w:val="1879200704"/>
        <w:rPr>
          <w:rFonts w:ascii="Arial" w:hAnsi="Arial" w:cs="Arial"/>
          <w:color w:val="000000"/>
        </w:rPr>
      </w:pPr>
      <w:hyperlink r:id="rId230" w:history="1">
        <w:r w:rsidRPr="007B4158">
          <w:rPr>
            <w:rStyle w:val="Hyperlink"/>
            <w:rFonts w:ascii="Arial" w:hAnsi="Arial" w:cs="Arial"/>
            <w:color w:val="000000"/>
          </w:rPr>
          <w:t>10A</w:t>
        </w:r>
      </w:hyperlink>
      <w:r w:rsidRPr="007B4158">
        <w:rPr>
          <w:rFonts w:ascii="Arial" w:hAnsi="Arial" w:cs="Arial"/>
          <w:color w:val="000000"/>
        </w:rPr>
        <w:t xml:space="preserve"> </w:t>
      </w:r>
      <w:hyperlink r:id="rId231" w:history="1">
        <w:r w:rsidRPr="007B4158">
          <w:rPr>
            <w:rStyle w:val="Hyperlink"/>
            <w:rFonts w:ascii="Arial" w:hAnsi="Arial" w:cs="Arial"/>
            <w:color w:val="000000"/>
          </w:rPr>
          <w:t>NCAC</w:t>
        </w:r>
      </w:hyperlink>
      <w:r w:rsidRPr="007B4158">
        <w:rPr>
          <w:rFonts w:ascii="Arial" w:hAnsi="Arial" w:cs="Arial"/>
          <w:color w:val="000000"/>
        </w:rPr>
        <w:t xml:space="preserve"> </w:t>
      </w:r>
      <w:hyperlink r:id="rId232" w:history="1">
        <w:r w:rsidRPr="007B4158">
          <w:rPr>
            <w:rStyle w:val="Hyperlink"/>
            <w:rFonts w:ascii="Arial" w:hAnsi="Arial" w:cs="Arial"/>
            <w:color w:val="000000"/>
          </w:rPr>
          <w:t>13C</w:t>
        </w:r>
      </w:hyperlink>
      <w:r w:rsidRPr="007B4158">
        <w:rPr>
          <w:rFonts w:ascii="Arial" w:hAnsi="Arial" w:cs="Arial"/>
          <w:color w:val="000000"/>
        </w:rPr>
        <w:t xml:space="preserve"> </w:t>
      </w:r>
      <w:hyperlink r:id="rId233" w:history="1">
        <w:r w:rsidRPr="007B4158">
          <w:rPr>
            <w:rStyle w:val="Hyperlink"/>
            <w:rFonts w:ascii="Arial" w:hAnsi="Arial" w:cs="Arial"/>
            <w:color w:val="000000"/>
          </w:rPr>
          <w:t>.1403</w:t>
        </w:r>
      </w:hyperlink>
    </w:p>
    <w:p w:rsidR="00F3531F" w:rsidRPr="007B4158" w:rsidRDefault="00F3531F" w:rsidP="00F2143A">
      <w:pPr>
        <w:divId w:val="1879200704"/>
        <w:rPr>
          <w:rFonts w:ascii="Arial" w:hAnsi="Arial" w:cs="Arial"/>
          <w:color w:val="000000"/>
        </w:rPr>
      </w:pPr>
      <w:hyperlink r:id="rId234" w:history="1">
        <w:r w:rsidRPr="007B4158">
          <w:rPr>
            <w:rStyle w:val="Hyperlink"/>
            <w:rFonts w:ascii="Arial" w:hAnsi="Arial" w:cs="Arial"/>
            <w:color w:val="000000"/>
          </w:rPr>
          <w:t>10A</w:t>
        </w:r>
      </w:hyperlink>
      <w:r w:rsidRPr="007B4158">
        <w:rPr>
          <w:rFonts w:ascii="Arial" w:hAnsi="Arial" w:cs="Arial"/>
          <w:color w:val="000000"/>
        </w:rPr>
        <w:t xml:space="preserve"> </w:t>
      </w:r>
      <w:hyperlink r:id="rId235" w:history="1">
        <w:r w:rsidRPr="007B4158">
          <w:rPr>
            <w:rStyle w:val="Hyperlink"/>
            <w:rFonts w:ascii="Arial" w:hAnsi="Arial" w:cs="Arial"/>
            <w:color w:val="000000"/>
          </w:rPr>
          <w:t>NCAC</w:t>
        </w:r>
      </w:hyperlink>
      <w:r w:rsidRPr="007B4158">
        <w:rPr>
          <w:rFonts w:ascii="Arial" w:hAnsi="Arial" w:cs="Arial"/>
          <w:color w:val="000000"/>
        </w:rPr>
        <w:t xml:space="preserve"> </w:t>
      </w:r>
      <w:hyperlink r:id="rId236" w:history="1">
        <w:r w:rsidRPr="007B4158">
          <w:rPr>
            <w:rStyle w:val="Hyperlink"/>
            <w:rFonts w:ascii="Arial" w:hAnsi="Arial" w:cs="Arial"/>
            <w:color w:val="000000"/>
          </w:rPr>
          <w:t>13C</w:t>
        </w:r>
      </w:hyperlink>
      <w:r w:rsidRPr="007B4158">
        <w:rPr>
          <w:rFonts w:ascii="Arial" w:hAnsi="Arial" w:cs="Arial"/>
          <w:color w:val="000000"/>
        </w:rPr>
        <w:t xml:space="preserve"> </w:t>
      </w:r>
      <w:hyperlink r:id="rId237" w:history="1">
        <w:r w:rsidRPr="007B4158">
          <w:rPr>
            <w:rStyle w:val="Hyperlink"/>
            <w:rFonts w:ascii="Arial" w:hAnsi="Arial" w:cs="Arial"/>
            <w:color w:val="000000"/>
          </w:rPr>
          <w:t>.1408</w:t>
        </w:r>
      </w:hyperlink>
    </w:p>
    <w:p w:rsidR="00F3531F" w:rsidRPr="007B4158" w:rsidRDefault="00F3531F" w:rsidP="00F2143A">
      <w:pPr>
        <w:divId w:val="1879200704"/>
        <w:rPr>
          <w:rFonts w:ascii="Arial" w:hAnsi="Arial" w:cs="Arial"/>
          <w:color w:val="000000"/>
        </w:rPr>
      </w:pPr>
      <w:hyperlink r:id="rId238" w:history="1">
        <w:r w:rsidRPr="007B4158">
          <w:rPr>
            <w:rStyle w:val="Hyperlink"/>
            <w:rFonts w:ascii="Arial" w:hAnsi="Arial" w:cs="Arial"/>
            <w:color w:val="000000"/>
          </w:rPr>
          <w:t>10A</w:t>
        </w:r>
      </w:hyperlink>
      <w:r w:rsidRPr="007B4158">
        <w:rPr>
          <w:rFonts w:ascii="Arial" w:hAnsi="Arial" w:cs="Arial"/>
          <w:color w:val="000000"/>
        </w:rPr>
        <w:t xml:space="preserve"> </w:t>
      </w:r>
      <w:hyperlink r:id="rId239" w:history="1">
        <w:r w:rsidRPr="007B4158">
          <w:rPr>
            <w:rStyle w:val="Hyperlink"/>
            <w:rFonts w:ascii="Arial" w:hAnsi="Arial" w:cs="Arial"/>
            <w:color w:val="000000"/>
          </w:rPr>
          <w:t>NCAC</w:t>
        </w:r>
      </w:hyperlink>
      <w:r w:rsidRPr="007B4158">
        <w:rPr>
          <w:rFonts w:ascii="Arial" w:hAnsi="Arial" w:cs="Arial"/>
          <w:color w:val="000000"/>
        </w:rPr>
        <w:t xml:space="preserve"> </w:t>
      </w:r>
      <w:hyperlink r:id="rId240" w:history="1">
        <w:r w:rsidRPr="007B4158">
          <w:rPr>
            <w:rStyle w:val="Hyperlink"/>
            <w:rFonts w:ascii="Arial" w:hAnsi="Arial" w:cs="Arial"/>
            <w:color w:val="000000"/>
          </w:rPr>
          <w:t>13C</w:t>
        </w:r>
      </w:hyperlink>
      <w:r w:rsidRPr="007B4158">
        <w:rPr>
          <w:rFonts w:ascii="Arial" w:hAnsi="Arial" w:cs="Arial"/>
          <w:color w:val="000000"/>
        </w:rPr>
        <w:t xml:space="preserve"> </w:t>
      </w:r>
      <w:hyperlink r:id="rId241" w:history="1">
        <w:r w:rsidRPr="007B4158">
          <w:rPr>
            <w:rStyle w:val="Hyperlink"/>
            <w:rFonts w:ascii="Arial" w:hAnsi="Arial" w:cs="Arial"/>
            <w:color w:val="000000"/>
          </w:rPr>
          <w:t>.1409</w:t>
        </w:r>
      </w:hyperlink>
    </w:p>
    <w:p w:rsidR="00F3531F" w:rsidRPr="007B4158" w:rsidRDefault="00F3531F" w:rsidP="00F2143A">
      <w:pPr>
        <w:divId w:val="1879200704"/>
        <w:rPr>
          <w:rFonts w:ascii="Arial" w:hAnsi="Arial" w:cs="Arial"/>
          <w:color w:val="000000"/>
        </w:rPr>
      </w:pPr>
      <w:hyperlink r:id="rId242" w:history="1">
        <w:r w:rsidRPr="007B4158">
          <w:rPr>
            <w:rStyle w:val="Hyperlink"/>
            <w:rFonts w:ascii="Arial" w:hAnsi="Arial" w:cs="Arial"/>
            <w:color w:val="000000"/>
          </w:rPr>
          <w:t>10A</w:t>
        </w:r>
      </w:hyperlink>
      <w:r w:rsidRPr="007B4158">
        <w:rPr>
          <w:rFonts w:ascii="Arial" w:hAnsi="Arial" w:cs="Arial"/>
          <w:color w:val="000000"/>
        </w:rPr>
        <w:t xml:space="preserve"> </w:t>
      </w:r>
      <w:hyperlink r:id="rId243" w:history="1">
        <w:r w:rsidRPr="007B4158">
          <w:rPr>
            <w:rStyle w:val="Hyperlink"/>
            <w:rFonts w:ascii="Arial" w:hAnsi="Arial" w:cs="Arial"/>
            <w:color w:val="000000"/>
          </w:rPr>
          <w:t>NCAC</w:t>
        </w:r>
      </w:hyperlink>
      <w:r w:rsidRPr="007B4158">
        <w:rPr>
          <w:rFonts w:ascii="Arial" w:hAnsi="Arial" w:cs="Arial"/>
          <w:color w:val="000000"/>
        </w:rPr>
        <w:t xml:space="preserve"> </w:t>
      </w:r>
      <w:hyperlink r:id="rId244" w:history="1">
        <w:r w:rsidRPr="007B4158">
          <w:rPr>
            <w:rStyle w:val="Hyperlink"/>
            <w:rFonts w:ascii="Arial" w:hAnsi="Arial" w:cs="Arial"/>
            <w:color w:val="000000"/>
          </w:rPr>
          <w:t>13C</w:t>
        </w:r>
      </w:hyperlink>
      <w:r w:rsidRPr="007B4158">
        <w:rPr>
          <w:rFonts w:ascii="Arial" w:hAnsi="Arial" w:cs="Arial"/>
          <w:color w:val="000000"/>
        </w:rPr>
        <w:t xml:space="preserve"> </w:t>
      </w:r>
      <w:hyperlink r:id="rId245" w:history="1">
        <w:r w:rsidRPr="007B4158">
          <w:rPr>
            <w:rStyle w:val="Hyperlink"/>
            <w:rFonts w:ascii="Arial" w:hAnsi="Arial" w:cs="Arial"/>
            <w:color w:val="000000"/>
          </w:rPr>
          <w:t>.1411</w:t>
        </w:r>
      </w:hyperlink>
    </w:p>
    <w:p w:rsidR="00F3531F" w:rsidRPr="007B4158" w:rsidRDefault="00F3531F" w:rsidP="00F2143A">
      <w:pPr>
        <w:divId w:val="1879200704"/>
        <w:rPr>
          <w:rFonts w:ascii="Arial" w:hAnsi="Arial" w:cs="Arial"/>
          <w:b/>
          <w:bCs/>
          <w:color w:val="000000"/>
          <w:szCs w:val="27"/>
        </w:rPr>
      </w:pPr>
    </w:p>
    <w:p w:rsidR="00F3531F" w:rsidRPr="007B4158" w:rsidRDefault="00F3531F" w:rsidP="00F2143A">
      <w:pPr>
        <w:divId w:val="1879200704"/>
        <w:rPr>
          <w:rFonts w:ascii="Arial" w:hAnsi="Arial" w:cs="Arial"/>
          <w:b/>
          <w:bCs/>
          <w:color w:val="000000"/>
          <w:szCs w:val="27"/>
        </w:rPr>
      </w:pPr>
      <w:r w:rsidRPr="007B4158">
        <w:rPr>
          <w:rFonts w:ascii="Arial" w:hAnsi="Arial" w:cs="Arial"/>
          <w:b/>
          <w:bCs/>
          <w:color w:val="000000"/>
          <w:szCs w:val="27"/>
        </w:rPr>
        <w:t>Public Health, Commission for</w:t>
      </w:r>
    </w:p>
    <w:p w:rsidR="00F3531F" w:rsidRPr="007B4158" w:rsidRDefault="00F3531F" w:rsidP="00F2143A">
      <w:pPr>
        <w:divId w:val="1879200704"/>
        <w:rPr>
          <w:rFonts w:ascii="Arial" w:hAnsi="Arial" w:cs="Arial"/>
          <w:color w:val="000000"/>
        </w:rPr>
      </w:pPr>
      <w:hyperlink r:id="rId246" w:history="1">
        <w:r w:rsidRPr="007B4158">
          <w:rPr>
            <w:rStyle w:val="Hyperlink"/>
            <w:rFonts w:ascii="Arial" w:hAnsi="Arial" w:cs="Arial"/>
            <w:color w:val="000000"/>
          </w:rPr>
          <w:t>10A</w:t>
        </w:r>
      </w:hyperlink>
      <w:r w:rsidRPr="007B4158">
        <w:rPr>
          <w:rFonts w:ascii="Arial" w:hAnsi="Arial" w:cs="Arial"/>
          <w:color w:val="000000"/>
        </w:rPr>
        <w:t xml:space="preserve"> </w:t>
      </w:r>
      <w:hyperlink r:id="rId247" w:history="1">
        <w:r w:rsidRPr="007B4158">
          <w:rPr>
            <w:rStyle w:val="Hyperlink"/>
            <w:rFonts w:ascii="Arial" w:hAnsi="Arial" w:cs="Arial"/>
            <w:color w:val="000000"/>
          </w:rPr>
          <w:t>NCAC</w:t>
        </w:r>
      </w:hyperlink>
      <w:r w:rsidRPr="007B4158">
        <w:rPr>
          <w:rFonts w:ascii="Arial" w:hAnsi="Arial" w:cs="Arial"/>
          <w:color w:val="000000"/>
        </w:rPr>
        <w:t xml:space="preserve"> </w:t>
      </w:r>
      <w:hyperlink r:id="rId248" w:history="1">
        <w:r w:rsidRPr="007B4158">
          <w:rPr>
            <w:rStyle w:val="Hyperlink"/>
            <w:rFonts w:ascii="Arial" w:hAnsi="Arial" w:cs="Arial"/>
            <w:color w:val="000000"/>
          </w:rPr>
          <w:t>42A</w:t>
        </w:r>
      </w:hyperlink>
      <w:r w:rsidRPr="007B4158">
        <w:rPr>
          <w:rFonts w:ascii="Arial" w:hAnsi="Arial" w:cs="Arial"/>
          <w:color w:val="000000"/>
        </w:rPr>
        <w:t xml:space="preserve"> </w:t>
      </w:r>
      <w:hyperlink r:id="rId249" w:history="1">
        <w:r w:rsidRPr="007B4158">
          <w:rPr>
            <w:rStyle w:val="Hyperlink"/>
            <w:rFonts w:ascii="Arial" w:hAnsi="Arial" w:cs="Arial"/>
            <w:color w:val="000000"/>
          </w:rPr>
          <w:t>.0101</w:t>
        </w:r>
      </w:hyperlink>
    </w:p>
    <w:p w:rsidR="00F3531F" w:rsidRPr="007B4158" w:rsidRDefault="00F3531F" w:rsidP="00F2143A">
      <w:pPr>
        <w:divId w:val="1879200704"/>
        <w:rPr>
          <w:rFonts w:ascii="Arial" w:hAnsi="Arial" w:cs="Arial"/>
          <w:color w:val="000000"/>
        </w:rPr>
      </w:pPr>
      <w:hyperlink r:id="rId250" w:history="1">
        <w:r w:rsidRPr="007B4158">
          <w:rPr>
            <w:rStyle w:val="Hyperlink"/>
            <w:rFonts w:ascii="Arial" w:hAnsi="Arial" w:cs="Arial"/>
            <w:color w:val="000000"/>
          </w:rPr>
          <w:t>10A</w:t>
        </w:r>
      </w:hyperlink>
      <w:r w:rsidRPr="007B4158">
        <w:rPr>
          <w:rFonts w:ascii="Arial" w:hAnsi="Arial" w:cs="Arial"/>
          <w:color w:val="000000"/>
        </w:rPr>
        <w:t xml:space="preserve"> </w:t>
      </w:r>
      <w:hyperlink r:id="rId251" w:history="1">
        <w:r w:rsidRPr="007B4158">
          <w:rPr>
            <w:rStyle w:val="Hyperlink"/>
            <w:rFonts w:ascii="Arial" w:hAnsi="Arial" w:cs="Arial"/>
            <w:color w:val="000000"/>
          </w:rPr>
          <w:t>NCAC</w:t>
        </w:r>
      </w:hyperlink>
      <w:r w:rsidRPr="007B4158">
        <w:rPr>
          <w:rFonts w:ascii="Arial" w:hAnsi="Arial" w:cs="Arial"/>
          <w:color w:val="000000"/>
        </w:rPr>
        <w:t xml:space="preserve"> </w:t>
      </w:r>
      <w:hyperlink r:id="rId252" w:history="1">
        <w:r w:rsidRPr="007B4158">
          <w:rPr>
            <w:rStyle w:val="Hyperlink"/>
            <w:rFonts w:ascii="Arial" w:hAnsi="Arial" w:cs="Arial"/>
            <w:color w:val="000000"/>
          </w:rPr>
          <w:t>42A</w:t>
        </w:r>
      </w:hyperlink>
      <w:r w:rsidRPr="007B4158">
        <w:rPr>
          <w:rFonts w:ascii="Arial" w:hAnsi="Arial" w:cs="Arial"/>
          <w:color w:val="000000"/>
        </w:rPr>
        <w:t xml:space="preserve"> </w:t>
      </w:r>
      <w:hyperlink r:id="rId253" w:history="1">
        <w:r w:rsidRPr="007B4158">
          <w:rPr>
            <w:rStyle w:val="Hyperlink"/>
            <w:rFonts w:ascii="Arial" w:hAnsi="Arial" w:cs="Arial"/>
            <w:color w:val="000000"/>
          </w:rPr>
          <w:t>.0102</w:t>
        </w:r>
      </w:hyperlink>
    </w:p>
    <w:p w:rsidR="00F3531F" w:rsidRPr="007B4158" w:rsidRDefault="00F3531F" w:rsidP="00F2143A">
      <w:pPr>
        <w:divId w:val="1879200704"/>
        <w:rPr>
          <w:rFonts w:ascii="Arial" w:hAnsi="Arial" w:cs="Arial"/>
          <w:color w:val="000000"/>
        </w:rPr>
      </w:pPr>
      <w:hyperlink r:id="rId254" w:history="1">
        <w:r w:rsidRPr="007B4158">
          <w:rPr>
            <w:rStyle w:val="Hyperlink"/>
            <w:rFonts w:ascii="Arial" w:hAnsi="Arial" w:cs="Arial"/>
            <w:color w:val="000000"/>
          </w:rPr>
          <w:t>10A</w:t>
        </w:r>
      </w:hyperlink>
      <w:r w:rsidRPr="007B4158">
        <w:rPr>
          <w:rFonts w:ascii="Arial" w:hAnsi="Arial" w:cs="Arial"/>
          <w:color w:val="000000"/>
        </w:rPr>
        <w:t xml:space="preserve"> </w:t>
      </w:r>
      <w:hyperlink r:id="rId255" w:history="1">
        <w:r w:rsidRPr="007B4158">
          <w:rPr>
            <w:rStyle w:val="Hyperlink"/>
            <w:rFonts w:ascii="Arial" w:hAnsi="Arial" w:cs="Arial"/>
            <w:color w:val="000000"/>
          </w:rPr>
          <w:t>NCAC</w:t>
        </w:r>
      </w:hyperlink>
      <w:r w:rsidRPr="007B4158">
        <w:rPr>
          <w:rFonts w:ascii="Arial" w:hAnsi="Arial" w:cs="Arial"/>
          <w:color w:val="000000"/>
        </w:rPr>
        <w:t xml:space="preserve"> </w:t>
      </w:r>
      <w:hyperlink r:id="rId256" w:history="1">
        <w:r w:rsidRPr="007B4158">
          <w:rPr>
            <w:rStyle w:val="Hyperlink"/>
            <w:rFonts w:ascii="Arial" w:hAnsi="Arial" w:cs="Arial"/>
            <w:color w:val="000000"/>
          </w:rPr>
          <w:t>42A</w:t>
        </w:r>
      </w:hyperlink>
      <w:r w:rsidRPr="007B4158">
        <w:rPr>
          <w:rFonts w:ascii="Arial" w:hAnsi="Arial" w:cs="Arial"/>
          <w:color w:val="000000"/>
        </w:rPr>
        <w:t xml:space="preserve"> </w:t>
      </w:r>
      <w:hyperlink r:id="rId257" w:history="1">
        <w:r w:rsidRPr="007B4158">
          <w:rPr>
            <w:rStyle w:val="Hyperlink"/>
            <w:rFonts w:ascii="Arial" w:hAnsi="Arial" w:cs="Arial"/>
            <w:color w:val="000000"/>
          </w:rPr>
          <w:t>.0103</w:t>
        </w:r>
      </w:hyperlink>
    </w:p>
    <w:p w:rsidR="00F3531F" w:rsidRPr="007B4158" w:rsidRDefault="00F3531F" w:rsidP="00F2143A">
      <w:pPr>
        <w:divId w:val="1879200704"/>
        <w:rPr>
          <w:rFonts w:ascii="Arial" w:hAnsi="Arial" w:cs="Arial"/>
          <w:color w:val="000000"/>
        </w:rPr>
      </w:pPr>
      <w:hyperlink r:id="rId258" w:history="1">
        <w:r w:rsidRPr="007B4158">
          <w:rPr>
            <w:rStyle w:val="Hyperlink"/>
            <w:rFonts w:ascii="Arial" w:hAnsi="Arial" w:cs="Arial"/>
            <w:color w:val="000000"/>
          </w:rPr>
          <w:t>10A</w:t>
        </w:r>
      </w:hyperlink>
      <w:r w:rsidRPr="007B4158">
        <w:rPr>
          <w:rFonts w:ascii="Arial" w:hAnsi="Arial" w:cs="Arial"/>
          <w:color w:val="000000"/>
        </w:rPr>
        <w:t xml:space="preserve"> </w:t>
      </w:r>
      <w:hyperlink r:id="rId259" w:history="1">
        <w:r w:rsidRPr="007B4158">
          <w:rPr>
            <w:rStyle w:val="Hyperlink"/>
            <w:rFonts w:ascii="Arial" w:hAnsi="Arial" w:cs="Arial"/>
            <w:color w:val="000000"/>
          </w:rPr>
          <w:t>NCAC</w:t>
        </w:r>
      </w:hyperlink>
      <w:r w:rsidRPr="007B4158">
        <w:rPr>
          <w:rFonts w:ascii="Arial" w:hAnsi="Arial" w:cs="Arial"/>
          <w:color w:val="000000"/>
        </w:rPr>
        <w:t xml:space="preserve"> </w:t>
      </w:r>
      <w:hyperlink r:id="rId260" w:history="1">
        <w:r w:rsidRPr="007B4158">
          <w:rPr>
            <w:rStyle w:val="Hyperlink"/>
            <w:rFonts w:ascii="Arial" w:hAnsi="Arial" w:cs="Arial"/>
            <w:color w:val="000000"/>
          </w:rPr>
          <w:t>42A</w:t>
        </w:r>
      </w:hyperlink>
      <w:r w:rsidRPr="007B4158">
        <w:rPr>
          <w:rFonts w:ascii="Arial" w:hAnsi="Arial" w:cs="Arial"/>
          <w:color w:val="000000"/>
        </w:rPr>
        <w:t xml:space="preserve"> </w:t>
      </w:r>
      <w:hyperlink r:id="rId261" w:history="1">
        <w:r w:rsidRPr="007B4158">
          <w:rPr>
            <w:rStyle w:val="Hyperlink"/>
            <w:rFonts w:ascii="Arial" w:hAnsi="Arial" w:cs="Arial"/>
            <w:color w:val="000000"/>
          </w:rPr>
          <w:t>.0104</w:t>
        </w:r>
      </w:hyperlink>
    </w:p>
    <w:p w:rsidR="00F3531F" w:rsidRPr="007B4158" w:rsidRDefault="00F3531F" w:rsidP="00F2143A">
      <w:pPr>
        <w:divId w:val="1879200704"/>
        <w:rPr>
          <w:rFonts w:ascii="Arial" w:hAnsi="Arial" w:cs="Arial"/>
          <w:color w:val="000000"/>
        </w:rPr>
      </w:pPr>
      <w:hyperlink r:id="rId262" w:history="1">
        <w:r w:rsidRPr="007B4158">
          <w:rPr>
            <w:rStyle w:val="Hyperlink"/>
            <w:rFonts w:ascii="Arial" w:hAnsi="Arial" w:cs="Arial"/>
            <w:color w:val="000000"/>
          </w:rPr>
          <w:t>10A</w:t>
        </w:r>
      </w:hyperlink>
      <w:r w:rsidRPr="007B4158">
        <w:rPr>
          <w:rFonts w:ascii="Arial" w:hAnsi="Arial" w:cs="Arial"/>
          <w:color w:val="000000"/>
        </w:rPr>
        <w:t xml:space="preserve"> </w:t>
      </w:r>
      <w:hyperlink r:id="rId263" w:history="1">
        <w:r w:rsidRPr="007B4158">
          <w:rPr>
            <w:rStyle w:val="Hyperlink"/>
            <w:rFonts w:ascii="Arial" w:hAnsi="Arial" w:cs="Arial"/>
            <w:color w:val="000000"/>
          </w:rPr>
          <w:t>NCAC</w:t>
        </w:r>
      </w:hyperlink>
      <w:r w:rsidRPr="007B4158">
        <w:rPr>
          <w:rFonts w:ascii="Arial" w:hAnsi="Arial" w:cs="Arial"/>
          <w:color w:val="000000"/>
        </w:rPr>
        <w:t xml:space="preserve"> </w:t>
      </w:r>
      <w:hyperlink r:id="rId264" w:history="1">
        <w:r w:rsidRPr="007B4158">
          <w:rPr>
            <w:rStyle w:val="Hyperlink"/>
            <w:rFonts w:ascii="Arial" w:hAnsi="Arial" w:cs="Arial"/>
            <w:color w:val="000000"/>
          </w:rPr>
          <w:t>42A</w:t>
        </w:r>
      </w:hyperlink>
      <w:r w:rsidRPr="007B4158">
        <w:rPr>
          <w:rFonts w:ascii="Arial" w:hAnsi="Arial" w:cs="Arial"/>
          <w:color w:val="000000"/>
        </w:rPr>
        <w:t xml:space="preserve"> </w:t>
      </w:r>
      <w:hyperlink r:id="rId265" w:history="1">
        <w:r w:rsidRPr="007B4158">
          <w:rPr>
            <w:rStyle w:val="Hyperlink"/>
            <w:rFonts w:ascii="Arial" w:hAnsi="Arial" w:cs="Arial"/>
            <w:color w:val="000000"/>
          </w:rPr>
          <w:t>.0105</w:t>
        </w:r>
      </w:hyperlink>
    </w:p>
    <w:p w:rsidR="00F3531F" w:rsidRPr="007B4158" w:rsidRDefault="00F3531F" w:rsidP="00F2143A">
      <w:pPr>
        <w:divId w:val="1879200704"/>
        <w:rPr>
          <w:rFonts w:ascii="Arial" w:hAnsi="Arial" w:cs="Arial"/>
          <w:color w:val="000000"/>
        </w:rPr>
      </w:pPr>
      <w:hyperlink r:id="rId266" w:history="1">
        <w:r w:rsidRPr="007B4158">
          <w:rPr>
            <w:rStyle w:val="Hyperlink"/>
            <w:rFonts w:ascii="Arial" w:hAnsi="Arial" w:cs="Arial"/>
            <w:color w:val="000000"/>
          </w:rPr>
          <w:t>10A</w:t>
        </w:r>
      </w:hyperlink>
      <w:r w:rsidRPr="007B4158">
        <w:rPr>
          <w:rFonts w:ascii="Arial" w:hAnsi="Arial" w:cs="Arial"/>
          <w:color w:val="000000"/>
        </w:rPr>
        <w:t xml:space="preserve"> </w:t>
      </w:r>
      <w:hyperlink r:id="rId267" w:history="1">
        <w:r w:rsidRPr="007B4158">
          <w:rPr>
            <w:rStyle w:val="Hyperlink"/>
            <w:rFonts w:ascii="Arial" w:hAnsi="Arial" w:cs="Arial"/>
            <w:color w:val="000000"/>
          </w:rPr>
          <w:t>NCAC</w:t>
        </w:r>
      </w:hyperlink>
      <w:r w:rsidRPr="007B4158">
        <w:rPr>
          <w:rFonts w:ascii="Arial" w:hAnsi="Arial" w:cs="Arial"/>
          <w:color w:val="000000"/>
        </w:rPr>
        <w:t xml:space="preserve"> </w:t>
      </w:r>
      <w:hyperlink r:id="rId268" w:history="1">
        <w:r w:rsidRPr="007B4158">
          <w:rPr>
            <w:rStyle w:val="Hyperlink"/>
            <w:rFonts w:ascii="Arial" w:hAnsi="Arial" w:cs="Arial"/>
            <w:color w:val="000000"/>
          </w:rPr>
          <w:t>42A</w:t>
        </w:r>
      </w:hyperlink>
      <w:r w:rsidRPr="007B4158">
        <w:rPr>
          <w:rFonts w:ascii="Arial" w:hAnsi="Arial" w:cs="Arial"/>
          <w:color w:val="000000"/>
        </w:rPr>
        <w:t xml:space="preserve"> </w:t>
      </w:r>
      <w:hyperlink r:id="rId269" w:history="1">
        <w:r w:rsidRPr="007B4158">
          <w:rPr>
            <w:rStyle w:val="Hyperlink"/>
            <w:rFonts w:ascii="Arial" w:hAnsi="Arial" w:cs="Arial"/>
            <w:color w:val="000000"/>
          </w:rPr>
          <w:t>.0106</w:t>
        </w:r>
      </w:hyperlink>
    </w:p>
    <w:p w:rsidR="00F3531F" w:rsidRPr="007B4158" w:rsidRDefault="00F3531F" w:rsidP="00F2143A">
      <w:pPr>
        <w:divId w:val="1879200704"/>
        <w:rPr>
          <w:rFonts w:ascii="Arial" w:hAnsi="Arial" w:cs="Arial"/>
          <w:color w:val="000000"/>
        </w:rPr>
      </w:pPr>
      <w:hyperlink r:id="rId270" w:history="1">
        <w:r w:rsidRPr="007B4158">
          <w:rPr>
            <w:rStyle w:val="Hyperlink"/>
            <w:rFonts w:ascii="Arial" w:hAnsi="Arial" w:cs="Arial"/>
            <w:color w:val="000000"/>
          </w:rPr>
          <w:t>10A</w:t>
        </w:r>
      </w:hyperlink>
      <w:r w:rsidRPr="007B4158">
        <w:rPr>
          <w:rFonts w:ascii="Arial" w:hAnsi="Arial" w:cs="Arial"/>
          <w:color w:val="000000"/>
        </w:rPr>
        <w:t xml:space="preserve"> </w:t>
      </w:r>
      <w:hyperlink r:id="rId271" w:history="1">
        <w:r w:rsidRPr="007B4158">
          <w:rPr>
            <w:rStyle w:val="Hyperlink"/>
            <w:rFonts w:ascii="Arial" w:hAnsi="Arial" w:cs="Arial"/>
            <w:color w:val="000000"/>
          </w:rPr>
          <w:t>NCAC</w:t>
        </w:r>
      </w:hyperlink>
      <w:r w:rsidRPr="007B4158">
        <w:rPr>
          <w:rFonts w:ascii="Arial" w:hAnsi="Arial" w:cs="Arial"/>
          <w:color w:val="000000"/>
        </w:rPr>
        <w:t xml:space="preserve"> </w:t>
      </w:r>
      <w:hyperlink r:id="rId272" w:history="1">
        <w:r w:rsidRPr="007B4158">
          <w:rPr>
            <w:rStyle w:val="Hyperlink"/>
            <w:rFonts w:ascii="Arial" w:hAnsi="Arial" w:cs="Arial"/>
            <w:color w:val="000000"/>
          </w:rPr>
          <w:t>42B</w:t>
        </w:r>
      </w:hyperlink>
      <w:r w:rsidRPr="007B4158">
        <w:rPr>
          <w:rFonts w:ascii="Arial" w:hAnsi="Arial" w:cs="Arial"/>
          <w:color w:val="000000"/>
        </w:rPr>
        <w:t xml:space="preserve"> </w:t>
      </w:r>
      <w:hyperlink r:id="rId273" w:history="1">
        <w:r w:rsidRPr="007B4158">
          <w:rPr>
            <w:rStyle w:val="Hyperlink"/>
            <w:rFonts w:ascii="Arial" w:hAnsi="Arial" w:cs="Arial"/>
            <w:color w:val="000000"/>
          </w:rPr>
          <w:t>.0102</w:t>
        </w:r>
      </w:hyperlink>
    </w:p>
    <w:p w:rsidR="00F3531F" w:rsidRPr="007B4158" w:rsidRDefault="00F3531F" w:rsidP="00F2143A">
      <w:pPr>
        <w:divId w:val="1879200704"/>
        <w:rPr>
          <w:rFonts w:ascii="Arial" w:hAnsi="Arial" w:cs="Arial"/>
          <w:color w:val="000000"/>
        </w:rPr>
      </w:pPr>
      <w:hyperlink r:id="rId274" w:history="1">
        <w:r w:rsidRPr="007B4158">
          <w:rPr>
            <w:rStyle w:val="Hyperlink"/>
            <w:rFonts w:ascii="Arial" w:hAnsi="Arial" w:cs="Arial"/>
            <w:color w:val="000000"/>
          </w:rPr>
          <w:t>10A</w:t>
        </w:r>
      </w:hyperlink>
      <w:r w:rsidRPr="007B4158">
        <w:rPr>
          <w:rFonts w:ascii="Arial" w:hAnsi="Arial" w:cs="Arial"/>
          <w:color w:val="000000"/>
        </w:rPr>
        <w:t xml:space="preserve"> </w:t>
      </w:r>
      <w:hyperlink r:id="rId275" w:history="1">
        <w:r w:rsidRPr="007B4158">
          <w:rPr>
            <w:rStyle w:val="Hyperlink"/>
            <w:rFonts w:ascii="Arial" w:hAnsi="Arial" w:cs="Arial"/>
            <w:color w:val="000000"/>
          </w:rPr>
          <w:t>NCAC</w:t>
        </w:r>
      </w:hyperlink>
      <w:r w:rsidRPr="007B4158">
        <w:rPr>
          <w:rFonts w:ascii="Arial" w:hAnsi="Arial" w:cs="Arial"/>
          <w:color w:val="000000"/>
        </w:rPr>
        <w:t xml:space="preserve"> </w:t>
      </w:r>
      <w:hyperlink r:id="rId276" w:history="1">
        <w:r w:rsidRPr="007B4158">
          <w:rPr>
            <w:rStyle w:val="Hyperlink"/>
            <w:rFonts w:ascii="Arial" w:hAnsi="Arial" w:cs="Arial"/>
            <w:color w:val="000000"/>
          </w:rPr>
          <w:t>42B</w:t>
        </w:r>
      </w:hyperlink>
      <w:r w:rsidRPr="007B4158">
        <w:rPr>
          <w:rFonts w:ascii="Arial" w:hAnsi="Arial" w:cs="Arial"/>
          <w:color w:val="000000"/>
        </w:rPr>
        <w:t xml:space="preserve"> </w:t>
      </w:r>
      <w:hyperlink r:id="rId277" w:history="1">
        <w:r w:rsidRPr="007B4158">
          <w:rPr>
            <w:rStyle w:val="Hyperlink"/>
            <w:rFonts w:ascii="Arial" w:hAnsi="Arial" w:cs="Arial"/>
            <w:color w:val="000000"/>
          </w:rPr>
          <w:t>.0103</w:t>
        </w:r>
      </w:hyperlink>
    </w:p>
    <w:p w:rsidR="00F3531F" w:rsidRPr="007B4158" w:rsidRDefault="00F3531F" w:rsidP="00F2143A">
      <w:pPr>
        <w:divId w:val="1879200704"/>
        <w:rPr>
          <w:rFonts w:ascii="Arial" w:hAnsi="Arial" w:cs="Arial"/>
          <w:color w:val="000000"/>
        </w:rPr>
      </w:pPr>
      <w:hyperlink r:id="rId278" w:history="1">
        <w:r w:rsidRPr="007B4158">
          <w:rPr>
            <w:rStyle w:val="Hyperlink"/>
            <w:rFonts w:ascii="Arial" w:hAnsi="Arial" w:cs="Arial"/>
            <w:color w:val="000000"/>
          </w:rPr>
          <w:t>10A</w:t>
        </w:r>
      </w:hyperlink>
      <w:r w:rsidRPr="007B4158">
        <w:rPr>
          <w:rFonts w:ascii="Arial" w:hAnsi="Arial" w:cs="Arial"/>
          <w:color w:val="000000"/>
        </w:rPr>
        <w:t xml:space="preserve"> </w:t>
      </w:r>
      <w:hyperlink r:id="rId279" w:history="1">
        <w:r w:rsidRPr="007B4158">
          <w:rPr>
            <w:rStyle w:val="Hyperlink"/>
            <w:rFonts w:ascii="Arial" w:hAnsi="Arial" w:cs="Arial"/>
            <w:color w:val="000000"/>
          </w:rPr>
          <w:t>NCAC</w:t>
        </w:r>
      </w:hyperlink>
      <w:r w:rsidRPr="007B4158">
        <w:rPr>
          <w:rFonts w:ascii="Arial" w:hAnsi="Arial" w:cs="Arial"/>
          <w:color w:val="000000"/>
        </w:rPr>
        <w:t xml:space="preserve"> </w:t>
      </w:r>
      <w:hyperlink r:id="rId280" w:history="1">
        <w:r w:rsidRPr="007B4158">
          <w:rPr>
            <w:rStyle w:val="Hyperlink"/>
            <w:rFonts w:ascii="Arial" w:hAnsi="Arial" w:cs="Arial"/>
            <w:color w:val="000000"/>
          </w:rPr>
          <w:t>42B</w:t>
        </w:r>
      </w:hyperlink>
      <w:r w:rsidRPr="007B4158">
        <w:rPr>
          <w:rFonts w:ascii="Arial" w:hAnsi="Arial" w:cs="Arial"/>
          <w:color w:val="000000"/>
        </w:rPr>
        <w:t xml:space="preserve"> </w:t>
      </w:r>
      <w:hyperlink r:id="rId281" w:history="1">
        <w:r w:rsidRPr="007B4158">
          <w:rPr>
            <w:rStyle w:val="Hyperlink"/>
            <w:rFonts w:ascii="Arial" w:hAnsi="Arial" w:cs="Arial"/>
            <w:color w:val="000000"/>
          </w:rPr>
          <w:t>.0104</w:t>
        </w:r>
      </w:hyperlink>
    </w:p>
    <w:p w:rsidR="00F3531F" w:rsidRPr="007B4158" w:rsidRDefault="00F3531F" w:rsidP="00F2143A">
      <w:pPr>
        <w:divId w:val="1879200704"/>
        <w:rPr>
          <w:rFonts w:ascii="Arial" w:hAnsi="Arial" w:cs="Arial"/>
          <w:color w:val="000000"/>
        </w:rPr>
      </w:pPr>
      <w:hyperlink r:id="rId282" w:history="1">
        <w:r w:rsidRPr="007B4158">
          <w:rPr>
            <w:rStyle w:val="Hyperlink"/>
            <w:rFonts w:ascii="Arial" w:hAnsi="Arial" w:cs="Arial"/>
            <w:color w:val="000000"/>
          </w:rPr>
          <w:t>10A</w:t>
        </w:r>
      </w:hyperlink>
      <w:r w:rsidRPr="007B4158">
        <w:rPr>
          <w:rFonts w:ascii="Arial" w:hAnsi="Arial" w:cs="Arial"/>
          <w:color w:val="000000"/>
        </w:rPr>
        <w:t xml:space="preserve"> </w:t>
      </w:r>
      <w:hyperlink r:id="rId283" w:history="1">
        <w:r w:rsidRPr="007B4158">
          <w:rPr>
            <w:rStyle w:val="Hyperlink"/>
            <w:rFonts w:ascii="Arial" w:hAnsi="Arial" w:cs="Arial"/>
            <w:color w:val="000000"/>
          </w:rPr>
          <w:t>NCAC</w:t>
        </w:r>
      </w:hyperlink>
      <w:r w:rsidRPr="007B4158">
        <w:rPr>
          <w:rFonts w:ascii="Arial" w:hAnsi="Arial" w:cs="Arial"/>
          <w:color w:val="000000"/>
        </w:rPr>
        <w:t xml:space="preserve"> </w:t>
      </w:r>
      <w:hyperlink r:id="rId284" w:history="1">
        <w:r w:rsidRPr="007B4158">
          <w:rPr>
            <w:rStyle w:val="Hyperlink"/>
            <w:rFonts w:ascii="Arial" w:hAnsi="Arial" w:cs="Arial"/>
            <w:color w:val="000000"/>
          </w:rPr>
          <w:t>42B</w:t>
        </w:r>
      </w:hyperlink>
      <w:r w:rsidRPr="007B4158">
        <w:rPr>
          <w:rFonts w:ascii="Arial" w:hAnsi="Arial" w:cs="Arial"/>
          <w:color w:val="000000"/>
        </w:rPr>
        <w:t xml:space="preserve"> </w:t>
      </w:r>
      <w:hyperlink r:id="rId285" w:history="1">
        <w:r w:rsidRPr="007B4158">
          <w:rPr>
            <w:rStyle w:val="Hyperlink"/>
            <w:rFonts w:ascii="Arial" w:hAnsi="Arial" w:cs="Arial"/>
            <w:color w:val="000000"/>
          </w:rPr>
          <w:t>.0105</w:t>
        </w:r>
      </w:hyperlink>
    </w:p>
    <w:p w:rsidR="00F3531F" w:rsidRPr="007B4158" w:rsidRDefault="00F3531F" w:rsidP="00F2143A">
      <w:pPr>
        <w:divId w:val="1879200704"/>
        <w:rPr>
          <w:rFonts w:ascii="Arial" w:hAnsi="Arial" w:cs="Arial"/>
          <w:color w:val="000000"/>
        </w:rPr>
      </w:pPr>
      <w:hyperlink r:id="rId286" w:history="1">
        <w:r w:rsidRPr="007B4158">
          <w:rPr>
            <w:rStyle w:val="Hyperlink"/>
            <w:rFonts w:ascii="Arial" w:hAnsi="Arial" w:cs="Arial"/>
            <w:color w:val="000000"/>
          </w:rPr>
          <w:t>10A</w:t>
        </w:r>
      </w:hyperlink>
      <w:r w:rsidRPr="007B4158">
        <w:rPr>
          <w:rFonts w:ascii="Arial" w:hAnsi="Arial" w:cs="Arial"/>
          <w:color w:val="000000"/>
        </w:rPr>
        <w:t xml:space="preserve"> </w:t>
      </w:r>
      <w:hyperlink r:id="rId287" w:history="1">
        <w:r w:rsidRPr="007B4158">
          <w:rPr>
            <w:rStyle w:val="Hyperlink"/>
            <w:rFonts w:ascii="Arial" w:hAnsi="Arial" w:cs="Arial"/>
            <w:color w:val="000000"/>
          </w:rPr>
          <w:t>NCAC</w:t>
        </w:r>
      </w:hyperlink>
      <w:r w:rsidRPr="007B4158">
        <w:rPr>
          <w:rFonts w:ascii="Arial" w:hAnsi="Arial" w:cs="Arial"/>
          <w:color w:val="000000"/>
        </w:rPr>
        <w:t xml:space="preserve"> </w:t>
      </w:r>
      <w:hyperlink r:id="rId288" w:history="1">
        <w:r w:rsidRPr="007B4158">
          <w:rPr>
            <w:rStyle w:val="Hyperlink"/>
            <w:rFonts w:ascii="Arial" w:hAnsi="Arial" w:cs="Arial"/>
            <w:color w:val="000000"/>
          </w:rPr>
          <w:t>42B</w:t>
        </w:r>
      </w:hyperlink>
      <w:r w:rsidRPr="007B4158">
        <w:rPr>
          <w:rFonts w:ascii="Arial" w:hAnsi="Arial" w:cs="Arial"/>
          <w:color w:val="000000"/>
        </w:rPr>
        <w:t xml:space="preserve"> </w:t>
      </w:r>
      <w:hyperlink r:id="rId289" w:history="1">
        <w:r w:rsidRPr="007B4158">
          <w:rPr>
            <w:rStyle w:val="Hyperlink"/>
            <w:rFonts w:ascii="Arial" w:hAnsi="Arial" w:cs="Arial"/>
            <w:color w:val="000000"/>
          </w:rPr>
          <w:t>.0106</w:t>
        </w:r>
      </w:hyperlink>
    </w:p>
    <w:p w:rsidR="00F3531F" w:rsidRPr="007B4158" w:rsidRDefault="00F3531F" w:rsidP="00F2143A">
      <w:pPr>
        <w:divId w:val="1879200704"/>
        <w:rPr>
          <w:rFonts w:ascii="Arial" w:hAnsi="Arial" w:cs="Arial"/>
          <w:color w:val="000000"/>
        </w:rPr>
      </w:pPr>
      <w:hyperlink r:id="rId290" w:history="1">
        <w:r w:rsidRPr="007B4158">
          <w:rPr>
            <w:rStyle w:val="Hyperlink"/>
            <w:rFonts w:ascii="Arial" w:hAnsi="Arial" w:cs="Arial"/>
            <w:color w:val="000000"/>
          </w:rPr>
          <w:t>10A</w:t>
        </w:r>
      </w:hyperlink>
      <w:r w:rsidRPr="007B4158">
        <w:rPr>
          <w:rFonts w:ascii="Arial" w:hAnsi="Arial" w:cs="Arial"/>
          <w:color w:val="000000"/>
        </w:rPr>
        <w:t xml:space="preserve"> </w:t>
      </w:r>
      <w:hyperlink r:id="rId291" w:history="1">
        <w:r w:rsidRPr="007B4158">
          <w:rPr>
            <w:rStyle w:val="Hyperlink"/>
            <w:rFonts w:ascii="Arial" w:hAnsi="Arial" w:cs="Arial"/>
            <w:color w:val="000000"/>
          </w:rPr>
          <w:t>NCAC</w:t>
        </w:r>
      </w:hyperlink>
      <w:r w:rsidRPr="007B4158">
        <w:rPr>
          <w:rFonts w:ascii="Arial" w:hAnsi="Arial" w:cs="Arial"/>
          <w:color w:val="000000"/>
        </w:rPr>
        <w:t xml:space="preserve"> </w:t>
      </w:r>
      <w:hyperlink r:id="rId292" w:history="1">
        <w:r w:rsidRPr="007B4158">
          <w:rPr>
            <w:rStyle w:val="Hyperlink"/>
            <w:rFonts w:ascii="Arial" w:hAnsi="Arial" w:cs="Arial"/>
            <w:color w:val="000000"/>
          </w:rPr>
          <w:t>42C</w:t>
        </w:r>
      </w:hyperlink>
      <w:r w:rsidRPr="007B4158">
        <w:rPr>
          <w:rFonts w:ascii="Arial" w:hAnsi="Arial" w:cs="Arial"/>
          <w:color w:val="000000"/>
        </w:rPr>
        <w:t xml:space="preserve"> </w:t>
      </w:r>
      <w:hyperlink r:id="rId293" w:history="1">
        <w:r w:rsidRPr="007B4158">
          <w:rPr>
            <w:rStyle w:val="Hyperlink"/>
            <w:rFonts w:ascii="Arial" w:hAnsi="Arial" w:cs="Arial"/>
            <w:color w:val="000000"/>
          </w:rPr>
          <w:t>.0101</w:t>
        </w:r>
      </w:hyperlink>
    </w:p>
    <w:p w:rsidR="00F3531F" w:rsidRPr="007B4158" w:rsidRDefault="00F3531F" w:rsidP="00F2143A">
      <w:pPr>
        <w:divId w:val="1879200704"/>
        <w:rPr>
          <w:rFonts w:ascii="Arial" w:hAnsi="Arial" w:cs="Arial"/>
          <w:color w:val="000000"/>
        </w:rPr>
      </w:pPr>
      <w:hyperlink r:id="rId294" w:history="1">
        <w:r w:rsidRPr="007B4158">
          <w:rPr>
            <w:rStyle w:val="Hyperlink"/>
            <w:rFonts w:ascii="Arial" w:hAnsi="Arial" w:cs="Arial"/>
            <w:color w:val="000000"/>
          </w:rPr>
          <w:t>10A</w:t>
        </w:r>
      </w:hyperlink>
      <w:r w:rsidRPr="007B4158">
        <w:rPr>
          <w:rFonts w:ascii="Arial" w:hAnsi="Arial" w:cs="Arial"/>
          <w:color w:val="000000"/>
        </w:rPr>
        <w:t xml:space="preserve"> </w:t>
      </w:r>
      <w:hyperlink r:id="rId295" w:history="1">
        <w:r w:rsidRPr="007B4158">
          <w:rPr>
            <w:rStyle w:val="Hyperlink"/>
            <w:rFonts w:ascii="Arial" w:hAnsi="Arial" w:cs="Arial"/>
            <w:color w:val="000000"/>
          </w:rPr>
          <w:t>NCAC</w:t>
        </w:r>
      </w:hyperlink>
      <w:r w:rsidRPr="007B4158">
        <w:rPr>
          <w:rFonts w:ascii="Arial" w:hAnsi="Arial" w:cs="Arial"/>
          <w:color w:val="000000"/>
        </w:rPr>
        <w:t xml:space="preserve"> </w:t>
      </w:r>
      <w:hyperlink r:id="rId296" w:history="1">
        <w:r w:rsidRPr="007B4158">
          <w:rPr>
            <w:rStyle w:val="Hyperlink"/>
            <w:rFonts w:ascii="Arial" w:hAnsi="Arial" w:cs="Arial"/>
            <w:color w:val="000000"/>
          </w:rPr>
          <w:t>42C</w:t>
        </w:r>
      </w:hyperlink>
      <w:r w:rsidRPr="007B4158">
        <w:rPr>
          <w:rFonts w:ascii="Arial" w:hAnsi="Arial" w:cs="Arial"/>
          <w:color w:val="000000"/>
        </w:rPr>
        <w:t xml:space="preserve"> </w:t>
      </w:r>
      <w:hyperlink r:id="rId297" w:history="1">
        <w:r w:rsidRPr="007B4158">
          <w:rPr>
            <w:rStyle w:val="Hyperlink"/>
            <w:rFonts w:ascii="Arial" w:hAnsi="Arial" w:cs="Arial"/>
            <w:color w:val="000000"/>
          </w:rPr>
          <w:t>.0102</w:t>
        </w:r>
      </w:hyperlink>
    </w:p>
    <w:p w:rsidR="00F3531F" w:rsidRPr="007B4158" w:rsidRDefault="00F3531F" w:rsidP="00F2143A">
      <w:pPr>
        <w:divId w:val="1879200704"/>
        <w:rPr>
          <w:rFonts w:ascii="Arial" w:hAnsi="Arial" w:cs="Arial"/>
          <w:color w:val="000000"/>
        </w:rPr>
      </w:pPr>
      <w:hyperlink r:id="rId298" w:history="1">
        <w:r w:rsidRPr="007B4158">
          <w:rPr>
            <w:rStyle w:val="Hyperlink"/>
            <w:rFonts w:ascii="Arial" w:hAnsi="Arial" w:cs="Arial"/>
            <w:color w:val="000000"/>
          </w:rPr>
          <w:t>10A</w:t>
        </w:r>
      </w:hyperlink>
      <w:r w:rsidRPr="007B4158">
        <w:rPr>
          <w:rFonts w:ascii="Arial" w:hAnsi="Arial" w:cs="Arial"/>
          <w:color w:val="000000"/>
        </w:rPr>
        <w:t xml:space="preserve"> </w:t>
      </w:r>
      <w:hyperlink r:id="rId299" w:history="1">
        <w:r w:rsidRPr="007B4158">
          <w:rPr>
            <w:rStyle w:val="Hyperlink"/>
            <w:rFonts w:ascii="Arial" w:hAnsi="Arial" w:cs="Arial"/>
            <w:color w:val="000000"/>
          </w:rPr>
          <w:t>NCAC</w:t>
        </w:r>
      </w:hyperlink>
      <w:r w:rsidRPr="007B4158">
        <w:rPr>
          <w:rFonts w:ascii="Arial" w:hAnsi="Arial" w:cs="Arial"/>
          <w:color w:val="000000"/>
        </w:rPr>
        <w:t xml:space="preserve"> </w:t>
      </w:r>
      <w:hyperlink r:id="rId300" w:history="1">
        <w:r w:rsidRPr="007B4158">
          <w:rPr>
            <w:rStyle w:val="Hyperlink"/>
            <w:rFonts w:ascii="Arial" w:hAnsi="Arial" w:cs="Arial"/>
            <w:color w:val="000000"/>
          </w:rPr>
          <w:t>42D</w:t>
        </w:r>
      </w:hyperlink>
      <w:r w:rsidRPr="007B4158">
        <w:rPr>
          <w:rFonts w:ascii="Arial" w:hAnsi="Arial" w:cs="Arial"/>
          <w:color w:val="000000"/>
        </w:rPr>
        <w:t xml:space="preserve"> </w:t>
      </w:r>
      <w:hyperlink r:id="rId301" w:history="1">
        <w:r w:rsidRPr="007B4158">
          <w:rPr>
            <w:rStyle w:val="Hyperlink"/>
            <w:rFonts w:ascii="Arial" w:hAnsi="Arial" w:cs="Arial"/>
            <w:color w:val="000000"/>
          </w:rPr>
          <w:t>.0231</w:t>
        </w:r>
      </w:hyperlink>
    </w:p>
    <w:p w:rsidR="00F3531F" w:rsidRPr="007B4158" w:rsidRDefault="00F3531F" w:rsidP="00F2143A">
      <w:pPr>
        <w:divId w:val="1879200704"/>
        <w:rPr>
          <w:rFonts w:ascii="Arial" w:hAnsi="Arial" w:cs="Arial"/>
          <w:color w:val="000000"/>
        </w:rPr>
      </w:pPr>
      <w:hyperlink r:id="rId302" w:history="1">
        <w:r w:rsidRPr="007B4158">
          <w:rPr>
            <w:rStyle w:val="Hyperlink"/>
            <w:rFonts w:ascii="Arial" w:hAnsi="Arial" w:cs="Arial"/>
            <w:color w:val="000000"/>
          </w:rPr>
          <w:t>10A</w:t>
        </w:r>
      </w:hyperlink>
      <w:r w:rsidRPr="007B4158">
        <w:rPr>
          <w:rFonts w:ascii="Arial" w:hAnsi="Arial" w:cs="Arial"/>
          <w:color w:val="000000"/>
        </w:rPr>
        <w:t xml:space="preserve"> </w:t>
      </w:r>
      <w:hyperlink r:id="rId303" w:history="1">
        <w:r w:rsidRPr="007B4158">
          <w:rPr>
            <w:rStyle w:val="Hyperlink"/>
            <w:rFonts w:ascii="Arial" w:hAnsi="Arial" w:cs="Arial"/>
            <w:color w:val="000000"/>
          </w:rPr>
          <w:t>NCAC</w:t>
        </w:r>
      </w:hyperlink>
      <w:r w:rsidRPr="007B4158">
        <w:rPr>
          <w:rFonts w:ascii="Arial" w:hAnsi="Arial" w:cs="Arial"/>
          <w:color w:val="000000"/>
        </w:rPr>
        <w:t xml:space="preserve"> </w:t>
      </w:r>
      <w:hyperlink r:id="rId304" w:history="1">
        <w:r w:rsidRPr="007B4158">
          <w:rPr>
            <w:rStyle w:val="Hyperlink"/>
            <w:rFonts w:ascii="Arial" w:hAnsi="Arial" w:cs="Arial"/>
            <w:color w:val="000000"/>
          </w:rPr>
          <w:t>42D</w:t>
        </w:r>
      </w:hyperlink>
      <w:r w:rsidRPr="007B4158">
        <w:rPr>
          <w:rFonts w:ascii="Arial" w:hAnsi="Arial" w:cs="Arial"/>
          <w:color w:val="000000"/>
        </w:rPr>
        <w:t xml:space="preserve"> </w:t>
      </w:r>
      <w:hyperlink r:id="rId305" w:history="1">
        <w:r w:rsidRPr="007B4158">
          <w:rPr>
            <w:rStyle w:val="Hyperlink"/>
            <w:rFonts w:ascii="Arial" w:hAnsi="Arial" w:cs="Arial"/>
            <w:color w:val="000000"/>
          </w:rPr>
          <w:t>.0232</w:t>
        </w:r>
      </w:hyperlink>
    </w:p>
    <w:p w:rsidR="00F3531F" w:rsidRPr="007B4158" w:rsidRDefault="00F3531F" w:rsidP="00F2143A">
      <w:pPr>
        <w:divId w:val="1879200704"/>
        <w:rPr>
          <w:rFonts w:ascii="Arial" w:hAnsi="Arial" w:cs="Arial"/>
          <w:color w:val="000000"/>
        </w:rPr>
      </w:pPr>
      <w:hyperlink r:id="rId306" w:history="1">
        <w:r w:rsidRPr="007B4158">
          <w:rPr>
            <w:rStyle w:val="Hyperlink"/>
            <w:rFonts w:ascii="Arial" w:hAnsi="Arial" w:cs="Arial"/>
            <w:color w:val="000000"/>
          </w:rPr>
          <w:t>10A</w:t>
        </w:r>
      </w:hyperlink>
      <w:r w:rsidRPr="007B4158">
        <w:rPr>
          <w:rFonts w:ascii="Arial" w:hAnsi="Arial" w:cs="Arial"/>
          <w:color w:val="000000"/>
        </w:rPr>
        <w:t xml:space="preserve"> </w:t>
      </w:r>
      <w:hyperlink r:id="rId307" w:history="1">
        <w:r w:rsidRPr="007B4158">
          <w:rPr>
            <w:rStyle w:val="Hyperlink"/>
            <w:rFonts w:ascii="Arial" w:hAnsi="Arial" w:cs="Arial"/>
            <w:color w:val="000000"/>
          </w:rPr>
          <w:t>NCAC</w:t>
        </w:r>
      </w:hyperlink>
      <w:r w:rsidRPr="007B4158">
        <w:rPr>
          <w:rFonts w:ascii="Arial" w:hAnsi="Arial" w:cs="Arial"/>
          <w:color w:val="000000"/>
        </w:rPr>
        <w:t xml:space="preserve"> </w:t>
      </w:r>
      <w:hyperlink r:id="rId308" w:history="1">
        <w:r w:rsidRPr="007B4158">
          <w:rPr>
            <w:rStyle w:val="Hyperlink"/>
            <w:rFonts w:ascii="Arial" w:hAnsi="Arial" w:cs="Arial"/>
            <w:color w:val="000000"/>
          </w:rPr>
          <w:t>42D</w:t>
        </w:r>
      </w:hyperlink>
      <w:r w:rsidRPr="007B4158">
        <w:rPr>
          <w:rFonts w:ascii="Arial" w:hAnsi="Arial" w:cs="Arial"/>
          <w:color w:val="000000"/>
        </w:rPr>
        <w:t xml:space="preserve"> </w:t>
      </w:r>
      <w:hyperlink r:id="rId309" w:history="1">
        <w:r w:rsidRPr="007B4158">
          <w:rPr>
            <w:rStyle w:val="Hyperlink"/>
            <w:rFonts w:ascii="Arial" w:hAnsi="Arial" w:cs="Arial"/>
            <w:color w:val="000000"/>
          </w:rPr>
          <w:t>.0233</w:t>
        </w:r>
      </w:hyperlink>
    </w:p>
    <w:p w:rsidR="00F3531F" w:rsidRPr="007B4158" w:rsidRDefault="00F3531F" w:rsidP="00F2143A">
      <w:pPr>
        <w:divId w:val="1879200704"/>
        <w:rPr>
          <w:rFonts w:ascii="Arial" w:hAnsi="Arial" w:cs="Arial"/>
          <w:color w:val="000000"/>
        </w:rPr>
      </w:pPr>
      <w:hyperlink r:id="rId310" w:history="1">
        <w:r w:rsidRPr="007B4158">
          <w:rPr>
            <w:rStyle w:val="Hyperlink"/>
            <w:rFonts w:ascii="Arial" w:hAnsi="Arial" w:cs="Arial"/>
            <w:color w:val="000000"/>
          </w:rPr>
          <w:t>10A</w:t>
        </w:r>
      </w:hyperlink>
      <w:r w:rsidRPr="007B4158">
        <w:rPr>
          <w:rFonts w:ascii="Arial" w:hAnsi="Arial" w:cs="Arial"/>
          <w:color w:val="000000"/>
        </w:rPr>
        <w:t xml:space="preserve"> </w:t>
      </w:r>
      <w:hyperlink r:id="rId311" w:history="1">
        <w:r w:rsidRPr="007B4158">
          <w:rPr>
            <w:rStyle w:val="Hyperlink"/>
            <w:rFonts w:ascii="Arial" w:hAnsi="Arial" w:cs="Arial"/>
            <w:color w:val="000000"/>
          </w:rPr>
          <w:t>NCAC</w:t>
        </w:r>
      </w:hyperlink>
      <w:r w:rsidRPr="007B4158">
        <w:rPr>
          <w:rFonts w:ascii="Arial" w:hAnsi="Arial" w:cs="Arial"/>
          <w:color w:val="000000"/>
        </w:rPr>
        <w:t xml:space="preserve"> </w:t>
      </w:r>
      <w:hyperlink r:id="rId312" w:history="1">
        <w:r w:rsidRPr="007B4158">
          <w:rPr>
            <w:rStyle w:val="Hyperlink"/>
            <w:rFonts w:ascii="Arial" w:hAnsi="Arial" w:cs="Arial"/>
            <w:color w:val="000000"/>
          </w:rPr>
          <w:t>42D</w:t>
        </w:r>
      </w:hyperlink>
      <w:r w:rsidRPr="007B4158">
        <w:rPr>
          <w:rFonts w:ascii="Arial" w:hAnsi="Arial" w:cs="Arial"/>
          <w:color w:val="000000"/>
        </w:rPr>
        <w:t xml:space="preserve"> </w:t>
      </w:r>
      <w:hyperlink r:id="rId313" w:history="1">
        <w:r w:rsidRPr="007B4158">
          <w:rPr>
            <w:rStyle w:val="Hyperlink"/>
            <w:rFonts w:ascii="Arial" w:hAnsi="Arial" w:cs="Arial"/>
            <w:color w:val="000000"/>
          </w:rPr>
          <w:t>.0234</w:t>
        </w:r>
      </w:hyperlink>
    </w:p>
    <w:p w:rsidR="00F3531F" w:rsidRPr="007B4158" w:rsidRDefault="00F3531F" w:rsidP="00F2143A">
      <w:pPr>
        <w:divId w:val="1879200704"/>
        <w:rPr>
          <w:rFonts w:ascii="Arial" w:hAnsi="Arial" w:cs="Arial"/>
          <w:color w:val="000000"/>
        </w:rPr>
      </w:pPr>
      <w:hyperlink r:id="rId314" w:history="1">
        <w:r w:rsidRPr="007B4158">
          <w:rPr>
            <w:rStyle w:val="Hyperlink"/>
            <w:rFonts w:ascii="Arial" w:hAnsi="Arial" w:cs="Arial"/>
            <w:color w:val="000000"/>
          </w:rPr>
          <w:t>10A</w:t>
        </w:r>
      </w:hyperlink>
      <w:r w:rsidRPr="007B4158">
        <w:rPr>
          <w:rFonts w:ascii="Arial" w:hAnsi="Arial" w:cs="Arial"/>
          <w:color w:val="000000"/>
        </w:rPr>
        <w:t xml:space="preserve"> </w:t>
      </w:r>
      <w:hyperlink r:id="rId315" w:history="1">
        <w:r w:rsidRPr="007B4158">
          <w:rPr>
            <w:rStyle w:val="Hyperlink"/>
            <w:rFonts w:ascii="Arial" w:hAnsi="Arial" w:cs="Arial"/>
            <w:color w:val="000000"/>
          </w:rPr>
          <w:t>NCAC</w:t>
        </w:r>
      </w:hyperlink>
      <w:r w:rsidRPr="007B4158">
        <w:rPr>
          <w:rFonts w:ascii="Arial" w:hAnsi="Arial" w:cs="Arial"/>
          <w:color w:val="000000"/>
        </w:rPr>
        <w:t xml:space="preserve"> </w:t>
      </w:r>
      <w:hyperlink r:id="rId316" w:history="1">
        <w:r w:rsidRPr="007B4158">
          <w:rPr>
            <w:rStyle w:val="Hyperlink"/>
            <w:rFonts w:ascii="Arial" w:hAnsi="Arial" w:cs="Arial"/>
            <w:color w:val="000000"/>
          </w:rPr>
          <w:t>42D</w:t>
        </w:r>
      </w:hyperlink>
      <w:r w:rsidRPr="007B4158">
        <w:rPr>
          <w:rFonts w:ascii="Arial" w:hAnsi="Arial" w:cs="Arial"/>
          <w:color w:val="000000"/>
        </w:rPr>
        <w:t xml:space="preserve"> </w:t>
      </w:r>
      <w:hyperlink r:id="rId317" w:history="1">
        <w:r w:rsidRPr="007B4158">
          <w:rPr>
            <w:rStyle w:val="Hyperlink"/>
            <w:rFonts w:ascii="Arial" w:hAnsi="Arial" w:cs="Arial"/>
            <w:color w:val="000000"/>
          </w:rPr>
          <w:t>.0235</w:t>
        </w:r>
      </w:hyperlink>
    </w:p>
    <w:p w:rsidR="00F3531F" w:rsidRPr="007B4158" w:rsidRDefault="00F3531F" w:rsidP="00F2143A">
      <w:pPr>
        <w:divId w:val="1879200704"/>
        <w:rPr>
          <w:rFonts w:ascii="Arial" w:hAnsi="Arial" w:cs="Arial"/>
          <w:color w:val="000000"/>
        </w:rPr>
      </w:pPr>
      <w:hyperlink r:id="rId318" w:history="1">
        <w:r w:rsidRPr="007B4158">
          <w:rPr>
            <w:rStyle w:val="Hyperlink"/>
            <w:rFonts w:ascii="Arial" w:hAnsi="Arial" w:cs="Arial"/>
            <w:color w:val="000000"/>
          </w:rPr>
          <w:t>10A</w:t>
        </w:r>
      </w:hyperlink>
      <w:r w:rsidRPr="007B4158">
        <w:rPr>
          <w:rFonts w:ascii="Arial" w:hAnsi="Arial" w:cs="Arial"/>
          <w:color w:val="000000"/>
        </w:rPr>
        <w:t xml:space="preserve"> </w:t>
      </w:r>
      <w:hyperlink r:id="rId319" w:history="1">
        <w:r w:rsidRPr="007B4158">
          <w:rPr>
            <w:rStyle w:val="Hyperlink"/>
            <w:rFonts w:ascii="Arial" w:hAnsi="Arial" w:cs="Arial"/>
            <w:color w:val="000000"/>
          </w:rPr>
          <w:t>NCAC</w:t>
        </w:r>
      </w:hyperlink>
      <w:r w:rsidRPr="007B4158">
        <w:rPr>
          <w:rFonts w:ascii="Arial" w:hAnsi="Arial" w:cs="Arial"/>
          <w:color w:val="000000"/>
        </w:rPr>
        <w:t xml:space="preserve"> </w:t>
      </w:r>
      <w:hyperlink r:id="rId320" w:history="1">
        <w:r w:rsidRPr="007B4158">
          <w:rPr>
            <w:rStyle w:val="Hyperlink"/>
            <w:rFonts w:ascii="Arial" w:hAnsi="Arial" w:cs="Arial"/>
            <w:color w:val="000000"/>
          </w:rPr>
          <w:t>42D</w:t>
        </w:r>
      </w:hyperlink>
      <w:r w:rsidRPr="007B4158">
        <w:rPr>
          <w:rFonts w:ascii="Arial" w:hAnsi="Arial" w:cs="Arial"/>
          <w:color w:val="000000"/>
        </w:rPr>
        <w:t xml:space="preserve"> </w:t>
      </w:r>
      <w:hyperlink r:id="rId321" w:history="1">
        <w:r w:rsidRPr="007B4158">
          <w:rPr>
            <w:rStyle w:val="Hyperlink"/>
            <w:rFonts w:ascii="Arial" w:hAnsi="Arial" w:cs="Arial"/>
            <w:color w:val="000000"/>
          </w:rPr>
          <w:t>.0236</w:t>
        </w:r>
      </w:hyperlink>
    </w:p>
    <w:p w:rsidR="00F3531F" w:rsidRPr="007B4158" w:rsidRDefault="00F3531F" w:rsidP="00F2143A">
      <w:pPr>
        <w:divId w:val="1879200704"/>
        <w:rPr>
          <w:rFonts w:ascii="Arial" w:hAnsi="Arial" w:cs="Arial"/>
          <w:color w:val="000000"/>
        </w:rPr>
      </w:pPr>
      <w:hyperlink r:id="rId322" w:history="1">
        <w:r w:rsidRPr="007B4158">
          <w:rPr>
            <w:rStyle w:val="Hyperlink"/>
            <w:rFonts w:ascii="Arial" w:hAnsi="Arial" w:cs="Arial"/>
            <w:color w:val="000000"/>
          </w:rPr>
          <w:t>10A</w:t>
        </w:r>
      </w:hyperlink>
      <w:r w:rsidRPr="007B4158">
        <w:rPr>
          <w:rFonts w:ascii="Arial" w:hAnsi="Arial" w:cs="Arial"/>
          <w:color w:val="000000"/>
        </w:rPr>
        <w:t xml:space="preserve"> </w:t>
      </w:r>
      <w:hyperlink r:id="rId323" w:history="1">
        <w:r w:rsidRPr="007B4158">
          <w:rPr>
            <w:rStyle w:val="Hyperlink"/>
            <w:rFonts w:ascii="Arial" w:hAnsi="Arial" w:cs="Arial"/>
            <w:color w:val="000000"/>
          </w:rPr>
          <w:t>NCAC</w:t>
        </w:r>
      </w:hyperlink>
      <w:r w:rsidRPr="007B4158">
        <w:rPr>
          <w:rFonts w:ascii="Arial" w:hAnsi="Arial" w:cs="Arial"/>
          <w:color w:val="000000"/>
        </w:rPr>
        <w:t xml:space="preserve"> </w:t>
      </w:r>
      <w:hyperlink r:id="rId324" w:history="1">
        <w:r w:rsidRPr="007B4158">
          <w:rPr>
            <w:rStyle w:val="Hyperlink"/>
            <w:rFonts w:ascii="Arial" w:hAnsi="Arial" w:cs="Arial"/>
            <w:color w:val="000000"/>
          </w:rPr>
          <w:t>42D</w:t>
        </w:r>
      </w:hyperlink>
      <w:r w:rsidRPr="007B4158">
        <w:rPr>
          <w:rFonts w:ascii="Arial" w:hAnsi="Arial" w:cs="Arial"/>
          <w:color w:val="000000"/>
        </w:rPr>
        <w:t xml:space="preserve"> </w:t>
      </w:r>
      <w:hyperlink r:id="rId325" w:history="1">
        <w:r w:rsidRPr="007B4158">
          <w:rPr>
            <w:rStyle w:val="Hyperlink"/>
            <w:rFonts w:ascii="Arial" w:hAnsi="Arial" w:cs="Arial"/>
            <w:color w:val="000000"/>
          </w:rPr>
          <w:t>.0237</w:t>
        </w:r>
      </w:hyperlink>
    </w:p>
    <w:p w:rsidR="00F3531F" w:rsidRPr="007B4158" w:rsidRDefault="00F3531F" w:rsidP="00F2143A">
      <w:pPr>
        <w:divId w:val="1879200704"/>
        <w:rPr>
          <w:rFonts w:ascii="Arial" w:hAnsi="Arial" w:cs="Arial"/>
          <w:color w:val="000000"/>
        </w:rPr>
      </w:pPr>
      <w:hyperlink r:id="rId326" w:history="1">
        <w:r w:rsidRPr="007B4158">
          <w:rPr>
            <w:rStyle w:val="Hyperlink"/>
            <w:rFonts w:ascii="Arial" w:hAnsi="Arial" w:cs="Arial"/>
            <w:color w:val="000000"/>
          </w:rPr>
          <w:t>10A</w:t>
        </w:r>
      </w:hyperlink>
      <w:r w:rsidRPr="007B4158">
        <w:rPr>
          <w:rFonts w:ascii="Arial" w:hAnsi="Arial" w:cs="Arial"/>
          <w:color w:val="000000"/>
        </w:rPr>
        <w:t xml:space="preserve"> </w:t>
      </w:r>
      <w:hyperlink r:id="rId327" w:history="1">
        <w:r w:rsidRPr="007B4158">
          <w:rPr>
            <w:rStyle w:val="Hyperlink"/>
            <w:rFonts w:ascii="Arial" w:hAnsi="Arial" w:cs="Arial"/>
            <w:color w:val="000000"/>
          </w:rPr>
          <w:t>NCAC</w:t>
        </w:r>
      </w:hyperlink>
      <w:r w:rsidRPr="007B4158">
        <w:rPr>
          <w:rFonts w:ascii="Arial" w:hAnsi="Arial" w:cs="Arial"/>
          <w:color w:val="000000"/>
        </w:rPr>
        <w:t xml:space="preserve"> </w:t>
      </w:r>
      <w:hyperlink r:id="rId328" w:history="1">
        <w:r w:rsidRPr="007B4158">
          <w:rPr>
            <w:rStyle w:val="Hyperlink"/>
            <w:rFonts w:ascii="Arial" w:hAnsi="Arial" w:cs="Arial"/>
            <w:color w:val="000000"/>
          </w:rPr>
          <w:t>42D</w:t>
        </w:r>
      </w:hyperlink>
      <w:r w:rsidRPr="007B4158">
        <w:rPr>
          <w:rFonts w:ascii="Arial" w:hAnsi="Arial" w:cs="Arial"/>
          <w:color w:val="000000"/>
        </w:rPr>
        <w:t xml:space="preserve"> </w:t>
      </w:r>
      <w:hyperlink r:id="rId329" w:history="1">
        <w:r w:rsidRPr="007B4158">
          <w:rPr>
            <w:rStyle w:val="Hyperlink"/>
            <w:rFonts w:ascii="Arial" w:hAnsi="Arial" w:cs="Arial"/>
            <w:color w:val="000000"/>
          </w:rPr>
          <w:t>.0238</w:t>
        </w:r>
      </w:hyperlink>
    </w:p>
    <w:p w:rsidR="00F3531F" w:rsidRPr="007B4158" w:rsidRDefault="00F3531F" w:rsidP="00F2143A">
      <w:pPr>
        <w:divId w:val="1879200704"/>
        <w:rPr>
          <w:rFonts w:ascii="Arial" w:hAnsi="Arial" w:cs="Arial"/>
          <w:color w:val="000000"/>
        </w:rPr>
      </w:pPr>
      <w:hyperlink r:id="rId330" w:history="1">
        <w:r w:rsidRPr="007B4158">
          <w:rPr>
            <w:rStyle w:val="Hyperlink"/>
            <w:rFonts w:ascii="Arial" w:hAnsi="Arial" w:cs="Arial"/>
            <w:color w:val="000000"/>
          </w:rPr>
          <w:t>10A</w:t>
        </w:r>
      </w:hyperlink>
      <w:r w:rsidRPr="007B4158">
        <w:rPr>
          <w:rFonts w:ascii="Arial" w:hAnsi="Arial" w:cs="Arial"/>
          <w:color w:val="000000"/>
        </w:rPr>
        <w:t xml:space="preserve"> </w:t>
      </w:r>
      <w:hyperlink r:id="rId331" w:history="1">
        <w:r w:rsidRPr="007B4158">
          <w:rPr>
            <w:rStyle w:val="Hyperlink"/>
            <w:rFonts w:ascii="Arial" w:hAnsi="Arial" w:cs="Arial"/>
            <w:color w:val="000000"/>
          </w:rPr>
          <w:t>NCAC</w:t>
        </w:r>
      </w:hyperlink>
      <w:r w:rsidRPr="007B4158">
        <w:rPr>
          <w:rFonts w:ascii="Arial" w:hAnsi="Arial" w:cs="Arial"/>
          <w:color w:val="000000"/>
        </w:rPr>
        <w:t xml:space="preserve"> </w:t>
      </w:r>
      <w:hyperlink r:id="rId332" w:history="1">
        <w:r w:rsidRPr="007B4158">
          <w:rPr>
            <w:rStyle w:val="Hyperlink"/>
            <w:rFonts w:ascii="Arial" w:hAnsi="Arial" w:cs="Arial"/>
            <w:color w:val="000000"/>
          </w:rPr>
          <w:t>42D</w:t>
        </w:r>
      </w:hyperlink>
      <w:r w:rsidRPr="007B4158">
        <w:rPr>
          <w:rFonts w:ascii="Arial" w:hAnsi="Arial" w:cs="Arial"/>
          <w:color w:val="000000"/>
        </w:rPr>
        <w:t xml:space="preserve"> </w:t>
      </w:r>
      <w:hyperlink r:id="rId333" w:history="1">
        <w:r w:rsidRPr="007B4158">
          <w:rPr>
            <w:rStyle w:val="Hyperlink"/>
            <w:rFonts w:ascii="Arial" w:hAnsi="Arial" w:cs="Arial"/>
            <w:color w:val="000000"/>
          </w:rPr>
          <w:t>.0239</w:t>
        </w:r>
      </w:hyperlink>
    </w:p>
    <w:p w:rsidR="00F3531F" w:rsidRPr="007B4158" w:rsidRDefault="00F3531F" w:rsidP="00F2143A">
      <w:pPr>
        <w:divId w:val="1879200704"/>
        <w:rPr>
          <w:rFonts w:ascii="Arial" w:hAnsi="Arial" w:cs="Arial"/>
          <w:color w:val="000000"/>
        </w:rPr>
      </w:pPr>
      <w:hyperlink r:id="rId334" w:history="1">
        <w:r w:rsidRPr="007B4158">
          <w:rPr>
            <w:rStyle w:val="Hyperlink"/>
            <w:rFonts w:ascii="Arial" w:hAnsi="Arial" w:cs="Arial"/>
            <w:color w:val="000000"/>
          </w:rPr>
          <w:t>10A</w:t>
        </w:r>
      </w:hyperlink>
      <w:r w:rsidRPr="007B4158">
        <w:rPr>
          <w:rFonts w:ascii="Arial" w:hAnsi="Arial" w:cs="Arial"/>
          <w:color w:val="000000"/>
        </w:rPr>
        <w:t xml:space="preserve"> </w:t>
      </w:r>
      <w:hyperlink r:id="rId335" w:history="1">
        <w:r w:rsidRPr="007B4158">
          <w:rPr>
            <w:rStyle w:val="Hyperlink"/>
            <w:rFonts w:ascii="Arial" w:hAnsi="Arial" w:cs="Arial"/>
            <w:color w:val="000000"/>
          </w:rPr>
          <w:t>NCAC</w:t>
        </w:r>
      </w:hyperlink>
      <w:r w:rsidRPr="007B4158">
        <w:rPr>
          <w:rFonts w:ascii="Arial" w:hAnsi="Arial" w:cs="Arial"/>
          <w:color w:val="000000"/>
        </w:rPr>
        <w:t xml:space="preserve"> </w:t>
      </w:r>
      <w:hyperlink r:id="rId336" w:history="1">
        <w:r w:rsidRPr="007B4158">
          <w:rPr>
            <w:rStyle w:val="Hyperlink"/>
            <w:rFonts w:ascii="Arial" w:hAnsi="Arial" w:cs="Arial"/>
            <w:color w:val="000000"/>
          </w:rPr>
          <w:t>42D</w:t>
        </w:r>
      </w:hyperlink>
      <w:r w:rsidRPr="007B4158">
        <w:rPr>
          <w:rFonts w:ascii="Arial" w:hAnsi="Arial" w:cs="Arial"/>
          <w:color w:val="000000"/>
        </w:rPr>
        <w:t xml:space="preserve"> </w:t>
      </w:r>
      <w:hyperlink r:id="rId337" w:history="1">
        <w:r w:rsidRPr="007B4158">
          <w:rPr>
            <w:rStyle w:val="Hyperlink"/>
            <w:rFonts w:ascii="Arial" w:hAnsi="Arial" w:cs="Arial"/>
            <w:color w:val="000000"/>
          </w:rPr>
          <w:t>.0240</w:t>
        </w:r>
      </w:hyperlink>
    </w:p>
    <w:p w:rsidR="00F3531F" w:rsidRPr="007B4158" w:rsidRDefault="00F3531F" w:rsidP="00F2143A">
      <w:pPr>
        <w:divId w:val="1879200704"/>
        <w:rPr>
          <w:rFonts w:ascii="Arial" w:hAnsi="Arial" w:cs="Arial"/>
          <w:color w:val="000000"/>
        </w:rPr>
      </w:pPr>
      <w:hyperlink r:id="rId338" w:history="1">
        <w:r w:rsidRPr="007B4158">
          <w:rPr>
            <w:rStyle w:val="Hyperlink"/>
            <w:rFonts w:ascii="Arial" w:hAnsi="Arial" w:cs="Arial"/>
            <w:color w:val="000000"/>
          </w:rPr>
          <w:t>10A</w:t>
        </w:r>
      </w:hyperlink>
      <w:r w:rsidRPr="007B4158">
        <w:rPr>
          <w:rFonts w:ascii="Arial" w:hAnsi="Arial" w:cs="Arial"/>
          <w:color w:val="000000"/>
        </w:rPr>
        <w:t xml:space="preserve"> </w:t>
      </w:r>
      <w:hyperlink r:id="rId339" w:history="1">
        <w:r w:rsidRPr="007B4158">
          <w:rPr>
            <w:rStyle w:val="Hyperlink"/>
            <w:rFonts w:ascii="Arial" w:hAnsi="Arial" w:cs="Arial"/>
            <w:color w:val="000000"/>
          </w:rPr>
          <w:t>NCAC</w:t>
        </w:r>
      </w:hyperlink>
      <w:r w:rsidRPr="007B4158">
        <w:rPr>
          <w:rFonts w:ascii="Arial" w:hAnsi="Arial" w:cs="Arial"/>
          <w:color w:val="000000"/>
        </w:rPr>
        <w:t xml:space="preserve"> </w:t>
      </w:r>
      <w:hyperlink r:id="rId340" w:history="1">
        <w:r w:rsidRPr="007B4158">
          <w:rPr>
            <w:rStyle w:val="Hyperlink"/>
            <w:rFonts w:ascii="Arial" w:hAnsi="Arial" w:cs="Arial"/>
            <w:color w:val="000000"/>
          </w:rPr>
          <w:t>42D</w:t>
        </w:r>
      </w:hyperlink>
      <w:r w:rsidRPr="007B4158">
        <w:rPr>
          <w:rFonts w:ascii="Arial" w:hAnsi="Arial" w:cs="Arial"/>
          <w:color w:val="000000"/>
        </w:rPr>
        <w:t xml:space="preserve"> </w:t>
      </w:r>
      <w:hyperlink r:id="rId341" w:history="1">
        <w:r w:rsidRPr="007B4158">
          <w:rPr>
            <w:rStyle w:val="Hyperlink"/>
            <w:rFonts w:ascii="Arial" w:hAnsi="Arial" w:cs="Arial"/>
            <w:color w:val="000000"/>
          </w:rPr>
          <w:t>.0241</w:t>
        </w:r>
      </w:hyperlink>
    </w:p>
    <w:p w:rsidR="00F3531F" w:rsidRPr="007B4158" w:rsidRDefault="00F3531F" w:rsidP="00F2143A">
      <w:pPr>
        <w:divId w:val="1879200704"/>
        <w:rPr>
          <w:rFonts w:ascii="Arial" w:hAnsi="Arial" w:cs="Arial"/>
          <w:color w:val="000000"/>
        </w:rPr>
      </w:pPr>
      <w:hyperlink r:id="rId342" w:history="1">
        <w:r w:rsidRPr="007B4158">
          <w:rPr>
            <w:rStyle w:val="Hyperlink"/>
            <w:rFonts w:ascii="Arial" w:hAnsi="Arial" w:cs="Arial"/>
            <w:color w:val="000000"/>
          </w:rPr>
          <w:t>10A</w:t>
        </w:r>
      </w:hyperlink>
      <w:r w:rsidRPr="007B4158">
        <w:rPr>
          <w:rFonts w:ascii="Arial" w:hAnsi="Arial" w:cs="Arial"/>
          <w:color w:val="000000"/>
        </w:rPr>
        <w:t xml:space="preserve"> </w:t>
      </w:r>
      <w:hyperlink r:id="rId343" w:history="1">
        <w:r w:rsidRPr="007B4158">
          <w:rPr>
            <w:rStyle w:val="Hyperlink"/>
            <w:rFonts w:ascii="Arial" w:hAnsi="Arial" w:cs="Arial"/>
            <w:color w:val="000000"/>
          </w:rPr>
          <w:t>NCAC</w:t>
        </w:r>
      </w:hyperlink>
      <w:r w:rsidRPr="007B4158">
        <w:rPr>
          <w:rFonts w:ascii="Arial" w:hAnsi="Arial" w:cs="Arial"/>
          <w:color w:val="000000"/>
        </w:rPr>
        <w:t xml:space="preserve"> </w:t>
      </w:r>
      <w:hyperlink r:id="rId344" w:history="1">
        <w:r w:rsidRPr="007B4158">
          <w:rPr>
            <w:rStyle w:val="Hyperlink"/>
            <w:rFonts w:ascii="Arial" w:hAnsi="Arial" w:cs="Arial"/>
            <w:color w:val="000000"/>
          </w:rPr>
          <w:t>42D</w:t>
        </w:r>
      </w:hyperlink>
      <w:r w:rsidRPr="007B4158">
        <w:rPr>
          <w:rFonts w:ascii="Arial" w:hAnsi="Arial" w:cs="Arial"/>
          <w:color w:val="000000"/>
        </w:rPr>
        <w:t xml:space="preserve"> </w:t>
      </w:r>
      <w:hyperlink r:id="rId345" w:history="1">
        <w:r w:rsidRPr="007B4158">
          <w:rPr>
            <w:rStyle w:val="Hyperlink"/>
            <w:rFonts w:ascii="Arial" w:hAnsi="Arial" w:cs="Arial"/>
            <w:color w:val="000000"/>
          </w:rPr>
          <w:t>.0242</w:t>
        </w:r>
      </w:hyperlink>
    </w:p>
    <w:p w:rsidR="00F3531F" w:rsidRPr="007B4158" w:rsidRDefault="00F3531F" w:rsidP="00F2143A">
      <w:pPr>
        <w:divId w:val="1879200704"/>
        <w:rPr>
          <w:rFonts w:ascii="Arial" w:hAnsi="Arial" w:cs="Arial"/>
          <w:color w:val="000000"/>
        </w:rPr>
      </w:pPr>
      <w:hyperlink r:id="rId346" w:history="1">
        <w:r w:rsidRPr="007B4158">
          <w:rPr>
            <w:rStyle w:val="Hyperlink"/>
            <w:rFonts w:ascii="Arial" w:hAnsi="Arial" w:cs="Arial"/>
            <w:color w:val="000000"/>
          </w:rPr>
          <w:t>10A</w:t>
        </w:r>
      </w:hyperlink>
      <w:r w:rsidRPr="007B4158">
        <w:rPr>
          <w:rFonts w:ascii="Arial" w:hAnsi="Arial" w:cs="Arial"/>
          <w:color w:val="000000"/>
        </w:rPr>
        <w:t xml:space="preserve"> </w:t>
      </w:r>
      <w:hyperlink r:id="rId347" w:history="1">
        <w:r w:rsidRPr="007B4158">
          <w:rPr>
            <w:rStyle w:val="Hyperlink"/>
            <w:rFonts w:ascii="Arial" w:hAnsi="Arial" w:cs="Arial"/>
            <w:color w:val="000000"/>
          </w:rPr>
          <w:t>NCAC</w:t>
        </w:r>
      </w:hyperlink>
      <w:r w:rsidRPr="007B4158">
        <w:rPr>
          <w:rFonts w:ascii="Arial" w:hAnsi="Arial" w:cs="Arial"/>
          <w:color w:val="000000"/>
        </w:rPr>
        <w:t xml:space="preserve"> </w:t>
      </w:r>
      <w:hyperlink r:id="rId348" w:history="1">
        <w:r w:rsidRPr="007B4158">
          <w:rPr>
            <w:rStyle w:val="Hyperlink"/>
            <w:rFonts w:ascii="Arial" w:hAnsi="Arial" w:cs="Arial"/>
            <w:color w:val="000000"/>
          </w:rPr>
          <w:t>42D</w:t>
        </w:r>
      </w:hyperlink>
      <w:r w:rsidRPr="007B4158">
        <w:rPr>
          <w:rFonts w:ascii="Arial" w:hAnsi="Arial" w:cs="Arial"/>
          <w:color w:val="000000"/>
        </w:rPr>
        <w:t xml:space="preserve"> </w:t>
      </w:r>
      <w:hyperlink r:id="rId349" w:history="1">
        <w:r w:rsidRPr="007B4158">
          <w:rPr>
            <w:rStyle w:val="Hyperlink"/>
            <w:rFonts w:ascii="Arial" w:hAnsi="Arial" w:cs="Arial"/>
            <w:color w:val="000000"/>
          </w:rPr>
          <w:t>.0243</w:t>
        </w:r>
      </w:hyperlink>
    </w:p>
    <w:p w:rsidR="00F3531F" w:rsidRPr="007B4158" w:rsidRDefault="00F3531F" w:rsidP="00F2143A">
      <w:pPr>
        <w:divId w:val="1879200704"/>
        <w:rPr>
          <w:rFonts w:ascii="Arial" w:hAnsi="Arial" w:cs="Arial"/>
          <w:color w:val="000000"/>
        </w:rPr>
      </w:pPr>
      <w:hyperlink r:id="rId350" w:history="1">
        <w:r w:rsidRPr="007B4158">
          <w:rPr>
            <w:rStyle w:val="Hyperlink"/>
            <w:rFonts w:ascii="Arial" w:hAnsi="Arial" w:cs="Arial"/>
            <w:color w:val="000000"/>
          </w:rPr>
          <w:t>10A</w:t>
        </w:r>
      </w:hyperlink>
      <w:r w:rsidRPr="007B4158">
        <w:rPr>
          <w:rFonts w:ascii="Arial" w:hAnsi="Arial" w:cs="Arial"/>
          <w:color w:val="000000"/>
        </w:rPr>
        <w:t xml:space="preserve"> </w:t>
      </w:r>
      <w:hyperlink r:id="rId351" w:history="1">
        <w:r w:rsidRPr="007B4158">
          <w:rPr>
            <w:rStyle w:val="Hyperlink"/>
            <w:rFonts w:ascii="Arial" w:hAnsi="Arial" w:cs="Arial"/>
            <w:color w:val="000000"/>
          </w:rPr>
          <w:t>NCAC</w:t>
        </w:r>
      </w:hyperlink>
      <w:r w:rsidRPr="007B4158">
        <w:rPr>
          <w:rFonts w:ascii="Arial" w:hAnsi="Arial" w:cs="Arial"/>
          <w:color w:val="000000"/>
        </w:rPr>
        <w:t xml:space="preserve"> </w:t>
      </w:r>
      <w:hyperlink r:id="rId352" w:history="1">
        <w:r w:rsidRPr="007B4158">
          <w:rPr>
            <w:rStyle w:val="Hyperlink"/>
            <w:rFonts w:ascii="Arial" w:hAnsi="Arial" w:cs="Arial"/>
            <w:color w:val="000000"/>
          </w:rPr>
          <w:t>42D</w:t>
        </w:r>
      </w:hyperlink>
      <w:r w:rsidRPr="007B4158">
        <w:rPr>
          <w:rFonts w:ascii="Arial" w:hAnsi="Arial" w:cs="Arial"/>
          <w:color w:val="000000"/>
        </w:rPr>
        <w:t xml:space="preserve"> </w:t>
      </w:r>
      <w:hyperlink r:id="rId353" w:history="1">
        <w:r w:rsidRPr="007B4158">
          <w:rPr>
            <w:rStyle w:val="Hyperlink"/>
            <w:rFonts w:ascii="Arial" w:hAnsi="Arial" w:cs="Arial"/>
            <w:color w:val="000000"/>
          </w:rPr>
          <w:t>.0244</w:t>
        </w:r>
      </w:hyperlink>
    </w:p>
    <w:p w:rsidR="00F3531F" w:rsidRPr="007B4158" w:rsidRDefault="00F3531F" w:rsidP="00F2143A">
      <w:pPr>
        <w:divId w:val="1879200704"/>
        <w:rPr>
          <w:rFonts w:ascii="Arial" w:hAnsi="Arial" w:cs="Arial"/>
          <w:color w:val="000000"/>
        </w:rPr>
      </w:pPr>
      <w:hyperlink r:id="rId354" w:history="1">
        <w:r w:rsidRPr="007B4158">
          <w:rPr>
            <w:rStyle w:val="Hyperlink"/>
            <w:rFonts w:ascii="Arial" w:hAnsi="Arial" w:cs="Arial"/>
            <w:color w:val="000000"/>
          </w:rPr>
          <w:t>10A</w:t>
        </w:r>
      </w:hyperlink>
      <w:r w:rsidRPr="007B4158">
        <w:rPr>
          <w:rFonts w:ascii="Arial" w:hAnsi="Arial" w:cs="Arial"/>
          <w:color w:val="000000"/>
        </w:rPr>
        <w:t xml:space="preserve"> </w:t>
      </w:r>
      <w:hyperlink r:id="rId355" w:history="1">
        <w:r w:rsidRPr="007B4158">
          <w:rPr>
            <w:rStyle w:val="Hyperlink"/>
            <w:rFonts w:ascii="Arial" w:hAnsi="Arial" w:cs="Arial"/>
            <w:color w:val="000000"/>
          </w:rPr>
          <w:t>NCAC</w:t>
        </w:r>
      </w:hyperlink>
      <w:r w:rsidRPr="007B4158">
        <w:rPr>
          <w:rFonts w:ascii="Arial" w:hAnsi="Arial" w:cs="Arial"/>
          <w:color w:val="000000"/>
        </w:rPr>
        <w:t xml:space="preserve"> </w:t>
      </w:r>
      <w:hyperlink r:id="rId356" w:history="1">
        <w:r w:rsidRPr="007B4158">
          <w:rPr>
            <w:rStyle w:val="Hyperlink"/>
            <w:rFonts w:ascii="Arial" w:hAnsi="Arial" w:cs="Arial"/>
            <w:color w:val="000000"/>
          </w:rPr>
          <w:t>42D</w:t>
        </w:r>
      </w:hyperlink>
      <w:r w:rsidRPr="007B4158">
        <w:rPr>
          <w:rFonts w:ascii="Arial" w:hAnsi="Arial" w:cs="Arial"/>
          <w:color w:val="000000"/>
        </w:rPr>
        <w:t xml:space="preserve"> </w:t>
      </w:r>
      <w:hyperlink r:id="rId357" w:history="1">
        <w:r w:rsidRPr="007B4158">
          <w:rPr>
            <w:rStyle w:val="Hyperlink"/>
            <w:rFonts w:ascii="Arial" w:hAnsi="Arial" w:cs="Arial"/>
            <w:color w:val="000000"/>
          </w:rPr>
          <w:t>.0245</w:t>
        </w:r>
      </w:hyperlink>
    </w:p>
    <w:p w:rsidR="00F3531F" w:rsidRPr="007B4158" w:rsidRDefault="00F3531F" w:rsidP="00F2143A">
      <w:pPr>
        <w:divId w:val="1879200704"/>
        <w:rPr>
          <w:rFonts w:ascii="Arial" w:hAnsi="Arial" w:cs="Arial"/>
          <w:color w:val="000000"/>
        </w:rPr>
      </w:pPr>
      <w:hyperlink r:id="rId358" w:history="1">
        <w:r w:rsidRPr="007B4158">
          <w:rPr>
            <w:rStyle w:val="Hyperlink"/>
            <w:rFonts w:ascii="Arial" w:hAnsi="Arial" w:cs="Arial"/>
            <w:color w:val="000000"/>
          </w:rPr>
          <w:t>10A</w:t>
        </w:r>
      </w:hyperlink>
      <w:r w:rsidRPr="007B4158">
        <w:rPr>
          <w:rFonts w:ascii="Arial" w:hAnsi="Arial" w:cs="Arial"/>
          <w:color w:val="000000"/>
        </w:rPr>
        <w:t xml:space="preserve"> </w:t>
      </w:r>
      <w:hyperlink r:id="rId359" w:history="1">
        <w:r w:rsidRPr="007B4158">
          <w:rPr>
            <w:rStyle w:val="Hyperlink"/>
            <w:rFonts w:ascii="Arial" w:hAnsi="Arial" w:cs="Arial"/>
            <w:color w:val="000000"/>
          </w:rPr>
          <w:t>NCAC</w:t>
        </w:r>
      </w:hyperlink>
      <w:r w:rsidRPr="007B4158">
        <w:rPr>
          <w:rFonts w:ascii="Arial" w:hAnsi="Arial" w:cs="Arial"/>
          <w:color w:val="000000"/>
        </w:rPr>
        <w:t xml:space="preserve"> </w:t>
      </w:r>
      <w:hyperlink r:id="rId360" w:history="1">
        <w:r w:rsidRPr="007B4158">
          <w:rPr>
            <w:rStyle w:val="Hyperlink"/>
            <w:rFonts w:ascii="Arial" w:hAnsi="Arial" w:cs="Arial"/>
            <w:color w:val="000000"/>
          </w:rPr>
          <w:t>42D</w:t>
        </w:r>
      </w:hyperlink>
      <w:r w:rsidRPr="007B4158">
        <w:rPr>
          <w:rFonts w:ascii="Arial" w:hAnsi="Arial" w:cs="Arial"/>
          <w:color w:val="000000"/>
        </w:rPr>
        <w:t xml:space="preserve"> </w:t>
      </w:r>
      <w:hyperlink r:id="rId361" w:history="1">
        <w:r w:rsidRPr="007B4158">
          <w:rPr>
            <w:rStyle w:val="Hyperlink"/>
            <w:rFonts w:ascii="Arial" w:hAnsi="Arial" w:cs="Arial"/>
            <w:color w:val="000000"/>
          </w:rPr>
          <w:t>.0246</w:t>
        </w:r>
      </w:hyperlink>
    </w:p>
    <w:p w:rsidR="00F3531F" w:rsidRPr="007B4158" w:rsidRDefault="00F3531F" w:rsidP="00F2143A">
      <w:pPr>
        <w:divId w:val="1879200704"/>
        <w:rPr>
          <w:rFonts w:ascii="Arial" w:hAnsi="Arial" w:cs="Arial"/>
          <w:color w:val="000000"/>
        </w:rPr>
      </w:pPr>
      <w:hyperlink r:id="rId362" w:history="1">
        <w:r w:rsidRPr="007B4158">
          <w:rPr>
            <w:rStyle w:val="Hyperlink"/>
            <w:rFonts w:ascii="Arial" w:hAnsi="Arial" w:cs="Arial"/>
            <w:color w:val="000000"/>
          </w:rPr>
          <w:t>10A</w:t>
        </w:r>
      </w:hyperlink>
      <w:r w:rsidRPr="007B4158">
        <w:rPr>
          <w:rFonts w:ascii="Arial" w:hAnsi="Arial" w:cs="Arial"/>
          <w:color w:val="000000"/>
        </w:rPr>
        <w:t xml:space="preserve"> </w:t>
      </w:r>
      <w:hyperlink r:id="rId363" w:history="1">
        <w:r w:rsidRPr="007B4158">
          <w:rPr>
            <w:rStyle w:val="Hyperlink"/>
            <w:rFonts w:ascii="Arial" w:hAnsi="Arial" w:cs="Arial"/>
            <w:color w:val="000000"/>
          </w:rPr>
          <w:t>NCAC</w:t>
        </w:r>
      </w:hyperlink>
      <w:r w:rsidRPr="007B4158">
        <w:rPr>
          <w:rFonts w:ascii="Arial" w:hAnsi="Arial" w:cs="Arial"/>
          <w:color w:val="000000"/>
        </w:rPr>
        <w:t xml:space="preserve"> </w:t>
      </w:r>
      <w:hyperlink r:id="rId364" w:history="1">
        <w:r w:rsidRPr="007B4158">
          <w:rPr>
            <w:rStyle w:val="Hyperlink"/>
            <w:rFonts w:ascii="Arial" w:hAnsi="Arial" w:cs="Arial"/>
            <w:color w:val="000000"/>
          </w:rPr>
          <w:t>42D</w:t>
        </w:r>
      </w:hyperlink>
      <w:r w:rsidRPr="007B4158">
        <w:rPr>
          <w:rFonts w:ascii="Arial" w:hAnsi="Arial" w:cs="Arial"/>
          <w:color w:val="000000"/>
        </w:rPr>
        <w:t xml:space="preserve"> </w:t>
      </w:r>
      <w:hyperlink r:id="rId365" w:history="1">
        <w:r w:rsidRPr="007B4158">
          <w:rPr>
            <w:rStyle w:val="Hyperlink"/>
            <w:rFonts w:ascii="Arial" w:hAnsi="Arial" w:cs="Arial"/>
            <w:color w:val="000000"/>
          </w:rPr>
          <w:t>.0247</w:t>
        </w:r>
      </w:hyperlink>
    </w:p>
    <w:p w:rsidR="00F3531F" w:rsidRPr="007B4158" w:rsidRDefault="00F3531F" w:rsidP="00F2143A">
      <w:pPr>
        <w:divId w:val="1879200704"/>
        <w:rPr>
          <w:rFonts w:ascii="Arial" w:hAnsi="Arial" w:cs="Arial"/>
          <w:color w:val="000000"/>
        </w:rPr>
      </w:pPr>
      <w:hyperlink r:id="rId366" w:history="1">
        <w:r w:rsidRPr="007B4158">
          <w:rPr>
            <w:rStyle w:val="Hyperlink"/>
            <w:rFonts w:ascii="Arial" w:hAnsi="Arial" w:cs="Arial"/>
            <w:color w:val="000000"/>
          </w:rPr>
          <w:t>10A</w:t>
        </w:r>
      </w:hyperlink>
      <w:r w:rsidRPr="007B4158">
        <w:rPr>
          <w:rFonts w:ascii="Arial" w:hAnsi="Arial" w:cs="Arial"/>
          <w:color w:val="000000"/>
        </w:rPr>
        <w:t xml:space="preserve"> </w:t>
      </w:r>
      <w:hyperlink r:id="rId367" w:history="1">
        <w:r w:rsidRPr="007B4158">
          <w:rPr>
            <w:rStyle w:val="Hyperlink"/>
            <w:rFonts w:ascii="Arial" w:hAnsi="Arial" w:cs="Arial"/>
            <w:color w:val="000000"/>
          </w:rPr>
          <w:t>NCAC</w:t>
        </w:r>
      </w:hyperlink>
      <w:r w:rsidRPr="007B4158">
        <w:rPr>
          <w:rFonts w:ascii="Arial" w:hAnsi="Arial" w:cs="Arial"/>
          <w:color w:val="000000"/>
        </w:rPr>
        <w:t xml:space="preserve"> </w:t>
      </w:r>
      <w:hyperlink r:id="rId368" w:history="1">
        <w:r w:rsidRPr="007B4158">
          <w:rPr>
            <w:rStyle w:val="Hyperlink"/>
            <w:rFonts w:ascii="Arial" w:hAnsi="Arial" w:cs="Arial"/>
            <w:color w:val="000000"/>
          </w:rPr>
          <w:t>42D</w:t>
        </w:r>
      </w:hyperlink>
      <w:r w:rsidRPr="007B4158">
        <w:rPr>
          <w:rFonts w:ascii="Arial" w:hAnsi="Arial" w:cs="Arial"/>
          <w:color w:val="000000"/>
        </w:rPr>
        <w:t xml:space="preserve"> </w:t>
      </w:r>
      <w:hyperlink r:id="rId369" w:history="1">
        <w:r w:rsidRPr="007B4158">
          <w:rPr>
            <w:rStyle w:val="Hyperlink"/>
            <w:rFonts w:ascii="Arial" w:hAnsi="Arial" w:cs="Arial"/>
            <w:color w:val="000000"/>
          </w:rPr>
          <w:t>.0248</w:t>
        </w:r>
      </w:hyperlink>
    </w:p>
    <w:p w:rsidR="00F3531F" w:rsidRPr="007B4158" w:rsidRDefault="00F3531F" w:rsidP="00F2143A">
      <w:pPr>
        <w:divId w:val="1879200704"/>
        <w:rPr>
          <w:rFonts w:ascii="Arial" w:hAnsi="Arial" w:cs="Arial"/>
          <w:color w:val="000000"/>
        </w:rPr>
      </w:pPr>
      <w:hyperlink r:id="rId370" w:history="1">
        <w:r w:rsidRPr="007B4158">
          <w:rPr>
            <w:rStyle w:val="Hyperlink"/>
            <w:rFonts w:ascii="Arial" w:hAnsi="Arial" w:cs="Arial"/>
            <w:color w:val="000000"/>
          </w:rPr>
          <w:t>10A</w:t>
        </w:r>
      </w:hyperlink>
      <w:r w:rsidRPr="007B4158">
        <w:rPr>
          <w:rFonts w:ascii="Arial" w:hAnsi="Arial" w:cs="Arial"/>
          <w:color w:val="000000"/>
        </w:rPr>
        <w:t xml:space="preserve"> </w:t>
      </w:r>
      <w:hyperlink r:id="rId371" w:history="1">
        <w:r w:rsidRPr="007B4158">
          <w:rPr>
            <w:rStyle w:val="Hyperlink"/>
            <w:rFonts w:ascii="Arial" w:hAnsi="Arial" w:cs="Arial"/>
            <w:color w:val="000000"/>
          </w:rPr>
          <w:t>NCAC</w:t>
        </w:r>
      </w:hyperlink>
      <w:r w:rsidRPr="007B4158">
        <w:rPr>
          <w:rFonts w:ascii="Arial" w:hAnsi="Arial" w:cs="Arial"/>
          <w:color w:val="000000"/>
        </w:rPr>
        <w:t xml:space="preserve"> </w:t>
      </w:r>
      <w:hyperlink r:id="rId372" w:history="1">
        <w:r w:rsidRPr="007B4158">
          <w:rPr>
            <w:rStyle w:val="Hyperlink"/>
            <w:rFonts w:ascii="Arial" w:hAnsi="Arial" w:cs="Arial"/>
            <w:color w:val="000000"/>
          </w:rPr>
          <w:t>42D</w:t>
        </w:r>
      </w:hyperlink>
      <w:r w:rsidRPr="007B4158">
        <w:rPr>
          <w:rFonts w:ascii="Arial" w:hAnsi="Arial" w:cs="Arial"/>
          <w:color w:val="000000"/>
        </w:rPr>
        <w:t xml:space="preserve"> </w:t>
      </w:r>
      <w:hyperlink r:id="rId373" w:history="1">
        <w:r w:rsidRPr="007B4158">
          <w:rPr>
            <w:rStyle w:val="Hyperlink"/>
            <w:rFonts w:ascii="Arial" w:hAnsi="Arial" w:cs="Arial"/>
            <w:color w:val="000000"/>
          </w:rPr>
          <w:t>.0249</w:t>
        </w:r>
      </w:hyperlink>
    </w:p>
    <w:p w:rsidR="00F3531F" w:rsidRPr="007B4158" w:rsidRDefault="00F3531F" w:rsidP="00F2143A">
      <w:pPr>
        <w:divId w:val="1879200704"/>
        <w:rPr>
          <w:rFonts w:ascii="Arial" w:hAnsi="Arial" w:cs="Arial"/>
          <w:color w:val="000000"/>
        </w:rPr>
      </w:pPr>
      <w:hyperlink r:id="rId374" w:history="1">
        <w:r w:rsidRPr="007B4158">
          <w:rPr>
            <w:rStyle w:val="Hyperlink"/>
            <w:rFonts w:ascii="Arial" w:hAnsi="Arial" w:cs="Arial"/>
            <w:color w:val="000000"/>
          </w:rPr>
          <w:t>10A</w:t>
        </w:r>
      </w:hyperlink>
      <w:r w:rsidRPr="007B4158">
        <w:rPr>
          <w:rFonts w:ascii="Arial" w:hAnsi="Arial" w:cs="Arial"/>
          <w:color w:val="000000"/>
        </w:rPr>
        <w:t xml:space="preserve"> </w:t>
      </w:r>
      <w:hyperlink r:id="rId375" w:history="1">
        <w:r w:rsidRPr="007B4158">
          <w:rPr>
            <w:rStyle w:val="Hyperlink"/>
            <w:rFonts w:ascii="Arial" w:hAnsi="Arial" w:cs="Arial"/>
            <w:color w:val="000000"/>
          </w:rPr>
          <w:t>NCAC</w:t>
        </w:r>
      </w:hyperlink>
      <w:r w:rsidRPr="007B4158">
        <w:rPr>
          <w:rFonts w:ascii="Arial" w:hAnsi="Arial" w:cs="Arial"/>
          <w:color w:val="000000"/>
        </w:rPr>
        <w:t xml:space="preserve"> </w:t>
      </w:r>
      <w:hyperlink r:id="rId376" w:history="1">
        <w:r w:rsidRPr="007B4158">
          <w:rPr>
            <w:rStyle w:val="Hyperlink"/>
            <w:rFonts w:ascii="Arial" w:hAnsi="Arial" w:cs="Arial"/>
            <w:color w:val="000000"/>
          </w:rPr>
          <w:t>42D</w:t>
        </w:r>
      </w:hyperlink>
      <w:r w:rsidRPr="007B4158">
        <w:rPr>
          <w:rFonts w:ascii="Arial" w:hAnsi="Arial" w:cs="Arial"/>
          <w:color w:val="000000"/>
        </w:rPr>
        <w:t xml:space="preserve"> </w:t>
      </w:r>
      <w:hyperlink r:id="rId377" w:history="1">
        <w:r w:rsidRPr="007B4158">
          <w:rPr>
            <w:rStyle w:val="Hyperlink"/>
            <w:rFonts w:ascii="Arial" w:hAnsi="Arial" w:cs="Arial"/>
            <w:color w:val="000000"/>
          </w:rPr>
          <w:t>.0250</w:t>
        </w:r>
      </w:hyperlink>
    </w:p>
    <w:p w:rsidR="00F3531F" w:rsidRPr="007B4158" w:rsidRDefault="00F3531F" w:rsidP="00F2143A">
      <w:pPr>
        <w:divId w:val="1879200704"/>
        <w:rPr>
          <w:rFonts w:ascii="Arial" w:hAnsi="Arial" w:cs="Arial"/>
          <w:color w:val="000000"/>
        </w:rPr>
      </w:pPr>
      <w:hyperlink r:id="rId378" w:history="1">
        <w:r w:rsidRPr="007B4158">
          <w:rPr>
            <w:rStyle w:val="Hyperlink"/>
            <w:rFonts w:ascii="Arial" w:hAnsi="Arial" w:cs="Arial"/>
            <w:color w:val="000000"/>
          </w:rPr>
          <w:t>10A</w:t>
        </w:r>
      </w:hyperlink>
      <w:r w:rsidRPr="007B4158">
        <w:rPr>
          <w:rFonts w:ascii="Arial" w:hAnsi="Arial" w:cs="Arial"/>
          <w:color w:val="000000"/>
        </w:rPr>
        <w:t xml:space="preserve"> </w:t>
      </w:r>
      <w:hyperlink r:id="rId379" w:history="1">
        <w:r w:rsidRPr="007B4158">
          <w:rPr>
            <w:rStyle w:val="Hyperlink"/>
            <w:rFonts w:ascii="Arial" w:hAnsi="Arial" w:cs="Arial"/>
            <w:color w:val="000000"/>
          </w:rPr>
          <w:t>NCAC</w:t>
        </w:r>
      </w:hyperlink>
      <w:r w:rsidRPr="007B4158">
        <w:rPr>
          <w:rFonts w:ascii="Arial" w:hAnsi="Arial" w:cs="Arial"/>
          <w:color w:val="000000"/>
        </w:rPr>
        <w:t xml:space="preserve"> </w:t>
      </w:r>
      <w:hyperlink r:id="rId380" w:history="1">
        <w:r w:rsidRPr="007B4158">
          <w:rPr>
            <w:rStyle w:val="Hyperlink"/>
            <w:rFonts w:ascii="Arial" w:hAnsi="Arial" w:cs="Arial"/>
            <w:color w:val="000000"/>
          </w:rPr>
          <w:t>42D</w:t>
        </w:r>
      </w:hyperlink>
      <w:r w:rsidRPr="007B4158">
        <w:rPr>
          <w:rFonts w:ascii="Arial" w:hAnsi="Arial" w:cs="Arial"/>
          <w:color w:val="000000"/>
        </w:rPr>
        <w:t xml:space="preserve"> </w:t>
      </w:r>
      <w:hyperlink r:id="rId381" w:history="1">
        <w:r w:rsidRPr="007B4158">
          <w:rPr>
            <w:rStyle w:val="Hyperlink"/>
            <w:rFonts w:ascii="Arial" w:hAnsi="Arial" w:cs="Arial"/>
            <w:color w:val="000000"/>
          </w:rPr>
          <w:t>.0251</w:t>
        </w:r>
      </w:hyperlink>
    </w:p>
    <w:p w:rsidR="00F3531F" w:rsidRPr="007B4158" w:rsidRDefault="00F3531F" w:rsidP="00F2143A">
      <w:pPr>
        <w:divId w:val="1879200704"/>
        <w:rPr>
          <w:rFonts w:ascii="Arial" w:hAnsi="Arial" w:cs="Arial"/>
          <w:color w:val="000000"/>
        </w:rPr>
      </w:pPr>
      <w:hyperlink r:id="rId382" w:history="1">
        <w:r w:rsidRPr="007B4158">
          <w:rPr>
            <w:rStyle w:val="Hyperlink"/>
            <w:rFonts w:ascii="Arial" w:hAnsi="Arial" w:cs="Arial"/>
            <w:color w:val="000000"/>
          </w:rPr>
          <w:t>10A</w:t>
        </w:r>
      </w:hyperlink>
      <w:r w:rsidRPr="007B4158">
        <w:rPr>
          <w:rFonts w:ascii="Arial" w:hAnsi="Arial" w:cs="Arial"/>
          <w:color w:val="000000"/>
        </w:rPr>
        <w:t xml:space="preserve"> </w:t>
      </w:r>
      <w:hyperlink r:id="rId383" w:history="1">
        <w:r w:rsidRPr="007B4158">
          <w:rPr>
            <w:rStyle w:val="Hyperlink"/>
            <w:rFonts w:ascii="Arial" w:hAnsi="Arial" w:cs="Arial"/>
            <w:color w:val="000000"/>
          </w:rPr>
          <w:t>NCAC</w:t>
        </w:r>
      </w:hyperlink>
      <w:r w:rsidRPr="007B4158">
        <w:rPr>
          <w:rFonts w:ascii="Arial" w:hAnsi="Arial" w:cs="Arial"/>
          <w:color w:val="000000"/>
        </w:rPr>
        <w:t xml:space="preserve"> </w:t>
      </w:r>
      <w:hyperlink r:id="rId384" w:history="1">
        <w:r w:rsidRPr="007B4158">
          <w:rPr>
            <w:rStyle w:val="Hyperlink"/>
            <w:rFonts w:ascii="Arial" w:hAnsi="Arial" w:cs="Arial"/>
            <w:color w:val="000000"/>
          </w:rPr>
          <w:t>42D</w:t>
        </w:r>
      </w:hyperlink>
      <w:r w:rsidRPr="007B4158">
        <w:rPr>
          <w:rFonts w:ascii="Arial" w:hAnsi="Arial" w:cs="Arial"/>
          <w:color w:val="000000"/>
        </w:rPr>
        <w:t xml:space="preserve"> </w:t>
      </w:r>
      <w:hyperlink r:id="rId385" w:history="1">
        <w:r w:rsidRPr="007B4158">
          <w:rPr>
            <w:rStyle w:val="Hyperlink"/>
            <w:rFonts w:ascii="Arial" w:hAnsi="Arial" w:cs="Arial"/>
            <w:color w:val="000000"/>
          </w:rPr>
          <w:t>.0252</w:t>
        </w:r>
      </w:hyperlink>
    </w:p>
    <w:p w:rsidR="00F3531F" w:rsidRPr="007B4158" w:rsidRDefault="00F3531F" w:rsidP="00F2143A">
      <w:pPr>
        <w:divId w:val="1879200704"/>
        <w:rPr>
          <w:rFonts w:ascii="Arial" w:hAnsi="Arial" w:cs="Arial"/>
          <w:color w:val="000000"/>
        </w:rPr>
      </w:pPr>
      <w:hyperlink r:id="rId386" w:history="1">
        <w:r w:rsidRPr="007B4158">
          <w:rPr>
            <w:rStyle w:val="Hyperlink"/>
            <w:rFonts w:ascii="Arial" w:hAnsi="Arial" w:cs="Arial"/>
            <w:color w:val="000000"/>
          </w:rPr>
          <w:t>10A</w:t>
        </w:r>
      </w:hyperlink>
      <w:r w:rsidRPr="007B4158">
        <w:rPr>
          <w:rFonts w:ascii="Arial" w:hAnsi="Arial" w:cs="Arial"/>
          <w:color w:val="000000"/>
        </w:rPr>
        <w:t xml:space="preserve"> </w:t>
      </w:r>
      <w:hyperlink r:id="rId387" w:history="1">
        <w:r w:rsidRPr="007B4158">
          <w:rPr>
            <w:rStyle w:val="Hyperlink"/>
            <w:rFonts w:ascii="Arial" w:hAnsi="Arial" w:cs="Arial"/>
            <w:color w:val="000000"/>
          </w:rPr>
          <w:t>NCAC</w:t>
        </w:r>
      </w:hyperlink>
      <w:r w:rsidRPr="007B4158">
        <w:rPr>
          <w:rFonts w:ascii="Arial" w:hAnsi="Arial" w:cs="Arial"/>
          <w:color w:val="000000"/>
        </w:rPr>
        <w:t xml:space="preserve"> </w:t>
      </w:r>
      <w:hyperlink r:id="rId388" w:history="1">
        <w:r w:rsidRPr="007B4158">
          <w:rPr>
            <w:rStyle w:val="Hyperlink"/>
            <w:rFonts w:ascii="Arial" w:hAnsi="Arial" w:cs="Arial"/>
            <w:color w:val="000000"/>
          </w:rPr>
          <w:t>42D</w:t>
        </w:r>
      </w:hyperlink>
      <w:r w:rsidRPr="007B4158">
        <w:rPr>
          <w:rFonts w:ascii="Arial" w:hAnsi="Arial" w:cs="Arial"/>
          <w:color w:val="000000"/>
        </w:rPr>
        <w:t xml:space="preserve"> </w:t>
      </w:r>
      <w:hyperlink r:id="rId389" w:history="1">
        <w:r w:rsidRPr="007B4158">
          <w:rPr>
            <w:rStyle w:val="Hyperlink"/>
            <w:rFonts w:ascii="Arial" w:hAnsi="Arial" w:cs="Arial"/>
            <w:color w:val="000000"/>
          </w:rPr>
          <w:t>.0253</w:t>
        </w:r>
      </w:hyperlink>
    </w:p>
    <w:p w:rsidR="00F3531F" w:rsidRPr="007B4158" w:rsidRDefault="00F3531F" w:rsidP="00F2143A">
      <w:pPr>
        <w:divId w:val="1879200704"/>
        <w:rPr>
          <w:rFonts w:ascii="Arial" w:hAnsi="Arial" w:cs="Arial"/>
          <w:color w:val="000000"/>
        </w:rPr>
      </w:pPr>
      <w:hyperlink r:id="rId390" w:history="1">
        <w:r w:rsidRPr="007B4158">
          <w:rPr>
            <w:rStyle w:val="Hyperlink"/>
            <w:rFonts w:ascii="Arial" w:hAnsi="Arial" w:cs="Arial"/>
            <w:color w:val="000000"/>
          </w:rPr>
          <w:t>10A</w:t>
        </w:r>
      </w:hyperlink>
      <w:r w:rsidRPr="007B4158">
        <w:rPr>
          <w:rFonts w:ascii="Arial" w:hAnsi="Arial" w:cs="Arial"/>
          <w:color w:val="000000"/>
        </w:rPr>
        <w:t xml:space="preserve"> </w:t>
      </w:r>
      <w:hyperlink r:id="rId391" w:history="1">
        <w:r w:rsidRPr="007B4158">
          <w:rPr>
            <w:rStyle w:val="Hyperlink"/>
            <w:rFonts w:ascii="Arial" w:hAnsi="Arial" w:cs="Arial"/>
            <w:color w:val="000000"/>
          </w:rPr>
          <w:t>NCAC</w:t>
        </w:r>
      </w:hyperlink>
      <w:r w:rsidRPr="007B4158">
        <w:rPr>
          <w:rFonts w:ascii="Arial" w:hAnsi="Arial" w:cs="Arial"/>
          <w:color w:val="000000"/>
        </w:rPr>
        <w:t xml:space="preserve"> </w:t>
      </w:r>
      <w:hyperlink r:id="rId392" w:history="1">
        <w:r w:rsidRPr="007B4158">
          <w:rPr>
            <w:rStyle w:val="Hyperlink"/>
            <w:rFonts w:ascii="Arial" w:hAnsi="Arial" w:cs="Arial"/>
            <w:color w:val="000000"/>
          </w:rPr>
          <w:t>42D</w:t>
        </w:r>
      </w:hyperlink>
      <w:r w:rsidRPr="007B4158">
        <w:rPr>
          <w:rFonts w:ascii="Arial" w:hAnsi="Arial" w:cs="Arial"/>
          <w:color w:val="000000"/>
        </w:rPr>
        <w:t xml:space="preserve"> </w:t>
      </w:r>
      <w:hyperlink r:id="rId393" w:history="1">
        <w:r w:rsidRPr="007B4158">
          <w:rPr>
            <w:rStyle w:val="Hyperlink"/>
            <w:rFonts w:ascii="Arial" w:hAnsi="Arial" w:cs="Arial"/>
            <w:color w:val="000000"/>
          </w:rPr>
          <w:t>.0254</w:t>
        </w:r>
      </w:hyperlink>
    </w:p>
    <w:p w:rsidR="00F3531F" w:rsidRPr="007B4158" w:rsidRDefault="00F3531F" w:rsidP="00F2143A">
      <w:pPr>
        <w:divId w:val="1879200704"/>
        <w:rPr>
          <w:rFonts w:ascii="Arial" w:hAnsi="Arial" w:cs="Arial"/>
          <w:color w:val="000000"/>
        </w:rPr>
      </w:pPr>
      <w:hyperlink r:id="rId394" w:history="1">
        <w:r w:rsidRPr="007B4158">
          <w:rPr>
            <w:rStyle w:val="Hyperlink"/>
            <w:rFonts w:ascii="Arial" w:hAnsi="Arial" w:cs="Arial"/>
            <w:color w:val="000000"/>
          </w:rPr>
          <w:t>10A</w:t>
        </w:r>
      </w:hyperlink>
      <w:r w:rsidRPr="007B4158">
        <w:rPr>
          <w:rFonts w:ascii="Arial" w:hAnsi="Arial" w:cs="Arial"/>
          <w:color w:val="000000"/>
        </w:rPr>
        <w:t xml:space="preserve"> </w:t>
      </w:r>
      <w:hyperlink r:id="rId395" w:history="1">
        <w:r w:rsidRPr="007B4158">
          <w:rPr>
            <w:rStyle w:val="Hyperlink"/>
            <w:rFonts w:ascii="Arial" w:hAnsi="Arial" w:cs="Arial"/>
            <w:color w:val="000000"/>
          </w:rPr>
          <w:t>NCAC</w:t>
        </w:r>
      </w:hyperlink>
      <w:r w:rsidRPr="007B4158">
        <w:rPr>
          <w:rFonts w:ascii="Arial" w:hAnsi="Arial" w:cs="Arial"/>
          <w:color w:val="000000"/>
        </w:rPr>
        <w:t xml:space="preserve"> </w:t>
      </w:r>
      <w:hyperlink r:id="rId396" w:history="1">
        <w:r w:rsidRPr="007B4158">
          <w:rPr>
            <w:rStyle w:val="Hyperlink"/>
            <w:rFonts w:ascii="Arial" w:hAnsi="Arial" w:cs="Arial"/>
            <w:color w:val="000000"/>
          </w:rPr>
          <w:t>42D</w:t>
        </w:r>
      </w:hyperlink>
      <w:r w:rsidRPr="007B4158">
        <w:rPr>
          <w:rFonts w:ascii="Arial" w:hAnsi="Arial" w:cs="Arial"/>
          <w:color w:val="000000"/>
        </w:rPr>
        <w:t xml:space="preserve"> </w:t>
      </w:r>
      <w:hyperlink r:id="rId397" w:history="1">
        <w:r w:rsidRPr="007B4158">
          <w:rPr>
            <w:rStyle w:val="Hyperlink"/>
            <w:rFonts w:ascii="Arial" w:hAnsi="Arial" w:cs="Arial"/>
            <w:color w:val="000000"/>
          </w:rPr>
          <w:t>.0255</w:t>
        </w:r>
      </w:hyperlink>
    </w:p>
    <w:p w:rsidR="00F3531F" w:rsidRPr="007B4158" w:rsidRDefault="00F3531F" w:rsidP="00F2143A">
      <w:pPr>
        <w:divId w:val="1879200704"/>
        <w:rPr>
          <w:rFonts w:ascii="Arial" w:hAnsi="Arial" w:cs="Arial"/>
          <w:color w:val="000000"/>
        </w:rPr>
      </w:pPr>
      <w:hyperlink r:id="rId398" w:history="1">
        <w:r w:rsidRPr="007B4158">
          <w:rPr>
            <w:rStyle w:val="Hyperlink"/>
            <w:rFonts w:ascii="Arial" w:hAnsi="Arial" w:cs="Arial"/>
            <w:color w:val="000000"/>
          </w:rPr>
          <w:t>10A</w:t>
        </w:r>
      </w:hyperlink>
      <w:r w:rsidRPr="007B4158">
        <w:rPr>
          <w:rFonts w:ascii="Arial" w:hAnsi="Arial" w:cs="Arial"/>
          <w:color w:val="000000"/>
        </w:rPr>
        <w:t xml:space="preserve"> </w:t>
      </w:r>
      <w:hyperlink r:id="rId399" w:history="1">
        <w:r w:rsidRPr="007B4158">
          <w:rPr>
            <w:rStyle w:val="Hyperlink"/>
            <w:rFonts w:ascii="Arial" w:hAnsi="Arial" w:cs="Arial"/>
            <w:color w:val="000000"/>
          </w:rPr>
          <w:t>NCAC</w:t>
        </w:r>
      </w:hyperlink>
      <w:r w:rsidRPr="007B4158">
        <w:rPr>
          <w:rFonts w:ascii="Arial" w:hAnsi="Arial" w:cs="Arial"/>
          <w:color w:val="000000"/>
        </w:rPr>
        <w:t xml:space="preserve"> </w:t>
      </w:r>
      <w:hyperlink r:id="rId400" w:history="1">
        <w:r w:rsidRPr="007B4158">
          <w:rPr>
            <w:rStyle w:val="Hyperlink"/>
            <w:rFonts w:ascii="Arial" w:hAnsi="Arial" w:cs="Arial"/>
            <w:color w:val="000000"/>
          </w:rPr>
          <w:t>42D</w:t>
        </w:r>
      </w:hyperlink>
      <w:r w:rsidRPr="007B4158">
        <w:rPr>
          <w:rFonts w:ascii="Arial" w:hAnsi="Arial" w:cs="Arial"/>
          <w:color w:val="000000"/>
        </w:rPr>
        <w:t xml:space="preserve"> </w:t>
      </w:r>
      <w:hyperlink r:id="rId401" w:history="1">
        <w:r w:rsidRPr="007B4158">
          <w:rPr>
            <w:rStyle w:val="Hyperlink"/>
            <w:rFonts w:ascii="Arial" w:hAnsi="Arial" w:cs="Arial"/>
            <w:color w:val="000000"/>
          </w:rPr>
          <w:t>.0256</w:t>
        </w:r>
      </w:hyperlink>
    </w:p>
    <w:p w:rsidR="00F3531F" w:rsidRPr="007B4158" w:rsidRDefault="00F3531F" w:rsidP="00F2143A">
      <w:pPr>
        <w:divId w:val="1879200704"/>
        <w:rPr>
          <w:rFonts w:ascii="Arial" w:hAnsi="Arial" w:cs="Arial"/>
          <w:color w:val="000000"/>
        </w:rPr>
      </w:pPr>
      <w:hyperlink r:id="rId402" w:history="1">
        <w:r w:rsidRPr="007B4158">
          <w:rPr>
            <w:rStyle w:val="Hyperlink"/>
            <w:rFonts w:ascii="Arial" w:hAnsi="Arial" w:cs="Arial"/>
            <w:color w:val="000000"/>
          </w:rPr>
          <w:t>10A</w:t>
        </w:r>
      </w:hyperlink>
      <w:r w:rsidRPr="007B4158">
        <w:rPr>
          <w:rFonts w:ascii="Arial" w:hAnsi="Arial" w:cs="Arial"/>
          <w:color w:val="000000"/>
        </w:rPr>
        <w:t xml:space="preserve"> </w:t>
      </w:r>
      <w:hyperlink r:id="rId403" w:history="1">
        <w:r w:rsidRPr="007B4158">
          <w:rPr>
            <w:rStyle w:val="Hyperlink"/>
            <w:rFonts w:ascii="Arial" w:hAnsi="Arial" w:cs="Arial"/>
            <w:color w:val="000000"/>
          </w:rPr>
          <w:t>NCAC</w:t>
        </w:r>
      </w:hyperlink>
      <w:r w:rsidRPr="007B4158">
        <w:rPr>
          <w:rFonts w:ascii="Arial" w:hAnsi="Arial" w:cs="Arial"/>
          <w:color w:val="000000"/>
        </w:rPr>
        <w:t xml:space="preserve"> </w:t>
      </w:r>
      <w:hyperlink r:id="rId404" w:history="1">
        <w:r w:rsidRPr="007B4158">
          <w:rPr>
            <w:rStyle w:val="Hyperlink"/>
            <w:rFonts w:ascii="Arial" w:hAnsi="Arial" w:cs="Arial"/>
            <w:color w:val="000000"/>
          </w:rPr>
          <w:t>42D</w:t>
        </w:r>
      </w:hyperlink>
      <w:r w:rsidRPr="007B4158">
        <w:rPr>
          <w:rFonts w:ascii="Arial" w:hAnsi="Arial" w:cs="Arial"/>
          <w:color w:val="000000"/>
        </w:rPr>
        <w:t xml:space="preserve"> </w:t>
      </w:r>
      <w:hyperlink r:id="rId405" w:history="1">
        <w:r w:rsidRPr="007B4158">
          <w:rPr>
            <w:rStyle w:val="Hyperlink"/>
            <w:rFonts w:ascii="Arial" w:hAnsi="Arial" w:cs="Arial"/>
            <w:color w:val="000000"/>
          </w:rPr>
          <w:t>.0257</w:t>
        </w:r>
      </w:hyperlink>
    </w:p>
    <w:p w:rsidR="00F3531F" w:rsidRPr="007B4158" w:rsidRDefault="00F3531F" w:rsidP="00F2143A">
      <w:pPr>
        <w:divId w:val="1879200704"/>
        <w:rPr>
          <w:rFonts w:ascii="Arial" w:hAnsi="Arial" w:cs="Arial"/>
          <w:color w:val="000000"/>
        </w:rPr>
      </w:pPr>
      <w:hyperlink r:id="rId406" w:history="1">
        <w:r w:rsidRPr="007B4158">
          <w:rPr>
            <w:rStyle w:val="Hyperlink"/>
            <w:rFonts w:ascii="Arial" w:hAnsi="Arial" w:cs="Arial"/>
            <w:color w:val="000000"/>
          </w:rPr>
          <w:t>10A</w:t>
        </w:r>
      </w:hyperlink>
      <w:r w:rsidRPr="007B4158">
        <w:rPr>
          <w:rFonts w:ascii="Arial" w:hAnsi="Arial" w:cs="Arial"/>
          <w:color w:val="000000"/>
        </w:rPr>
        <w:t xml:space="preserve"> </w:t>
      </w:r>
      <w:hyperlink r:id="rId407" w:history="1">
        <w:r w:rsidRPr="007B4158">
          <w:rPr>
            <w:rStyle w:val="Hyperlink"/>
            <w:rFonts w:ascii="Arial" w:hAnsi="Arial" w:cs="Arial"/>
            <w:color w:val="000000"/>
          </w:rPr>
          <w:t>NCAC</w:t>
        </w:r>
      </w:hyperlink>
      <w:r w:rsidRPr="007B4158">
        <w:rPr>
          <w:rFonts w:ascii="Arial" w:hAnsi="Arial" w:cs="Arial"/>
          <w:color w:val="000000"/>
        </w:rPr>
        <w:t xml:space="preserve"> </w:t>
      </w:r>
      <w:hyperlink r:id="rId408" w:history="1">
        <w:r w:rsidRPr="007B4158">
          <w:rPr>
            <w:rStyle w:val="Hyperlink"/>
            <w:rFonts w:ascii="Arial" w:hAnsi="Arial" w:cs="Arial"/>
            <w:color w:val="000000"/>
          </w:rPr>
          <w:t>42D</w:t>
        </w:r>
      </w:hyperlink>
      <w:r w:rsidRPr="007B4158">
        <w:rPr>
          <w:rFonts w:ascii="Arial" w:hAnsi="Arial" w:cs="Arial"/>
          <w:color w:val="000000"/>
        </w:rPr>
        <w:t xml:space="preserve"> </w:t>
      </w:r>
      <w:hyperlink r:id="rId409" w:history="1">
        <w:r w:rsidRPr="007B4158">
          <w:rPr>
            <w:rStyle w:val="Hyperlink"/>
            <w:rFonts w:ascii="Arial" w:hAnsi="Arial" w:cs="Arial"/>
            <w:color w:val="000000"/>
          </w:rPr>
          <w:t>.0258</w:t>
        </w:r>
      </w:hyperlink>
    </w:p>
    <w:p w:rsidR="00F3531F" w:rsidRPr="007B4158" w:rsidRDefault="00F3531F" w:rsidP="00F2143A">
      <w:pPr>
        <w:divId w:val="1879200704"/>
        <w:rPr>
          <w:rFonts w:ascii="Arial" w:hAnsi="Arial" w:cs="Arial"/>
          <w:color w:val="000000"/>
        </w:rPr>
      </w:pPr>
      <w:hyperlink r:id="rId410" w:history="1">
        <w:r w:rsidRPr="007B4158">
          <w:rPr>
            <w:rStyle w:val="Hyperlink"/>
            <w:rFonts w:ascii="Arial" w:hAnsi="Arial" w:cs="Arial"/>
            <w:color w:val="000000"/>
          </w:rPr>
          <w:t>10A</w:t>
        </w:r>
      </w:hyperlink>
      <w:r w:rsidRPr="007B4158">
        <w:rPr>
          <w:rFonts w:ascii="Arial" w:hAnsi="Arial" w:cs="Arial"/>
          <w:color w:val="000000"/>
        </w:rPr>
        <w:t xml:space="preserve"> </w:t>
      </w:r>
      <w:hyperlink r:id="rId411" w:history="1">
        <w:r w:rsidRPr="007B4158">
          <w:rPr>
            <w:rStyle w:val="Hyperlink"/>
            <w:rFonts w:ascii="Arial" w:hAnsi="Arial" w:cs="Arial"/>
            <w:color w:val="000000"/>
          </w:rPr>
          <w:t>NCAC</w:t>
        </w:r>
      </w:hyperlink>
      <w:r w:rsidRPr="007B4158">
        <w:rPr>
          <w:rFonts w:ascii="Arial" w:hAnsi="Arial" w:cs="Arial"/>
          <w:color w:val="000000"/>
        </w:rPr>
        <w:t xml:space="preserve"> </w:t>
      </w:r>
      <w:hyperlink r:id="rId412" w:history="1">
        <w:r w:rsidRPr="007B4158">
          <w:rPr>
            <w:rStyle w:val="Hyperlink"/>
            <w:rFonts w:ascii="Arial" w:hAnsi="Arial" w:cs="Arial"/>
            <w:color w:val="000000"/>
          </w:rPr>
          <w:t>42D</w:t>
        </w:r>
      </w:hyperlink>
      <w:r w:rsidRPr="007B4158">
        <w:rPr>
          <w:rFonts w:ascii="Arial" w:hAnsi="Arial" w:cs="Arial"/>
          <w:color w:val="000000"/>
        </w:rPr>
        <w:t xml:space="preserve"> </w:t>
      </w:r>
      <w:hyperlink r:id="rId413" w:history="1">
        <w:r w:rsidRPr="007B4158">
          <w:rPr>
            <w:rStyle w:val="Hyperlink"/>
            <w:rFonts w:ascii="Arial" w:hAnsi="Arial" w:cs="Arial"/>
            <w:color w:val="000000"/>
          </w:rPr>
          <w:t>.0259</w:t>
        </w:r>
      </w:hyperlink>
    </w:p>
    <w:p w:rsidR="00F3531F" w:rsidRPr="007B4158" w:rsidRDefault="00F3531F" w:rsidP="00F2143A">
      <w:pPr>
        <w:divId w:val="1879200704"/>
        <w:rPr>
          <w:rFonts w:ascii="Arial" w:hAnsi="Arial" w:cs="Arial"/>
          <w:color w:val="000000"/>
        </w:rPr>
      </w:pPr>
      <w:hyperlink r:id="rId414" w:history="1">
        <w:r w:rsidRPr="007B4158">
          <w:rPr>
            <w:rStyle w:val="Hyperlink"/>
            <w:rFonts w:ascii="Arial" w:hAnsi="Arial" w:cs="Arial"/>
            <w:color w:val="000000"/>
          </w:rPr>
          <w:t>10A</w:t>
        </w:r>
      </w:hyperlink>
      <w:r w:rsidRPr="007B4158">
        <w:rPr>
          <w:rFonts w:ascii="Arial" w:hAnsi="Arial" w:cs="Arial"/>
          <w:color w:val="000000"/>
        </w:rPr>
        <w:t xml:space="preserve"> </w:t>
      </w:r>
      <w:hyperlink r:id="rId415" w:history="1">
        <w:r w:rsidRPr="007B4158">
          <w:rPr>
            <w:rStyle w:val="Hyperlink"/>
            <w:rFonts w:ascii="Arial" w:hAnsi="Arial" w:cs="Arial"/>
            <w:color w:val="000000"/>
          </w:rPr>
          <w:t>NCAC</w:t>
        </w:r>
      </w:hyperlink>
      <w:r w:rsidRPr="007B4158">
        <w:rPr>
          <w:rFonts w:ascii="Arial" w:hAnsi="Arial" w:cs="Arial"/>
          <w:color w:val="000000"/>
        </w:rPr>
        <w:t xml:space="preserve"> </w:t>
      </w:r>
      <w:hyperlink r:id="rId416" w:history="1">
        <w:r w:rsidRPr="007B4158">
          <w:rPr>
            <w:rStyle w:val="Hyperlink"/>
            <w:rFonts w:ascii="Arial" w:hAnsi="Arial" w:cs="Arial"/>
            <w:color w:val="000000"/>
          </w:rPr>
          <w:t>42D</w:t>
        </w:r>
      </w:hyperlink>
      <w:r w:rsidRPr="007B4158">
        <w:rPr>
          <w:rFonts w:ascii="Arial" w:hAnsi="Arial" w:cs="Arial"/>
          <w:color w:val="000000"/>
        </w:rPr>
        <w:t xml:space="preserve"> </w:t>
      </w:r>
      <w:hyperlink r:id="rId417" w:history="1">
        <w:r w:rsidRPr="007B4158">
          <w:rPr>
            <w:rStyle w:val="Hyperlink"/>
            <w:rFonts w:ascii="Arial" w:hAnsi="Arial" w:cs="Arial"/>
            <w:color w:val="000000"/>
          </w:rPr>
          <w:t>.0260</w:t>
        </w:r>
      </w:hyperlink>
    </w:p>
    <w:p w:rsidR="00F3531F" w:rsidRPr="007B4158" w:rsidRDefault="00F3531F" w:rsidP="00F2143A">
      <w:pPr>
        <w:divId w:val="1879200704"/>
        <w:rPr>
          <w:rFonts w:ascii="Arial" w:hAnsi="Arial" w:cs="Arial"/>
          <w:color w:val="000000"/>
        </w:rPr>
      </w:pPr>
      <w:hyperlink r:id="rId418" w:history="1">
        <w:r w:rsidRPr="007B4158">
          <w:rPr>
            <w:rStyle w:val="Hyperlink"/>
            <w:rFonts w:ascii="Arial" w:hAnsi="Arial" w:cs="Arial"/>
            <w:color w:val="000000"/>
          </w:rPr>
          <w:t>10A</w:t>
        </w:r>
      </w:hyperlink>
      <w:r w:rsidRPr="007B4158">
        <w:rPr>
          <w:rFonts w:ascii="Arial" w:hAnsi="Arial" w:cs="Arial"/>
          <w:color w:val="000000"/>
        </w:rPr>
        <w:t xml:space="preserve"> </w:t>
      </w:r>
      <w:hyperlink r:id="rId419" w:history="1">
        <w:r w:rsidRPr="007B4158">
          <w:rPr>
            <w:rStyle w:val="Hyperlink"/>
            <w:rFonts w:ascii="Arial" w:hAnsi="Arial" w:cs="Arial"/>
            <w:color w:val="000000"/>
          </w:rPr>
          <w:t>NCAC</w:t>
        </w:r>
      </w:hyperlink>
      <w:r w:rsidRPr="007B4158">
        <w:rPr>
          <w:rFonts w:ascii="Arial" w:hAnsi="Arial" w:cs="Arial"/>
          <w:color w:val="000000"/>
        </w:rPr>
        <w:t xml:space="preserve"> </w:t>
      </w:r>
      <w:hyperlink r:id="rId420" w:history="1">
        <w:r w:rsidRPr="007B4158">
          <w:rPr>
            <w:rStyle w:val="Hyperlink"/>
            <w:rFonts w:ascii="Arial" w:hAnsi="Arial" w:cs="Arial"/>
            <w:color w:val="000000"/>
          </w:rPr>
          <w:t>42D</w:t>
        </w:r>
      </w:hyperlink>
      <w:r w:rsidRPr="007B4158">
        <w:rPr>
          <w:rFonts w:ascii="Arial" w:hAnsi="Arial" w:cs="Arial"/>
          <w:color w:val="000000"/>
        </w:rPr>
        <w:t xml:space="preserve"> </w:t>
      </w:r>
      <w:hyperlink r:id="rId421" w:history="1">
        <w:r w:rsidRPr="007B4158">
          <w:rPr>
            <w:rStyle w:val="Hyperlink"/>
            <w:rFonts w:ascii="Arial" w:hAnsi="Arial" w:cs="Arial"/>
            <w:color w:val="000000"/>
          </w:rPr>
          <w:t>.0261</w:t>
        </w:r>
      </w:hyperlink>
    </w:p>
    <w:p w:rsidR="00F3531F" w:rsidRPr="007B4158" w:rsidRDefault="00F3531F" w:rsidP="00F2143A">
      <w:pPr>
        <w:divId w:val="1879200704"/>
        <w:rPr>
          <w:rFonts w:ascii="Arial" w:hAnsi="Arial" w:cs="Arial"/>
          <w:color w:val="000000"/>
        </w:rPr>
      </w:pPr>
      <w:hyperlink r:id="rId422" w:history="1">
        <w:r w:rsidRPr="007B4158">
          <w:rPr>
            <w:rStyle w:val="Hyperlink"/>
            <w:rFonts w:ascii="Arial" w:hAnsi="Arial" w:cs="Arial"/>
            <w:color w:val="000000"/>
          </w:rPr>
          <w:t>10A</w:t>
        </w:r>
      </w:hyperlink>
      <w:r w:rsidRPr="007B4158">
        <w:rPr>
          <w:rFonts w:ascii="Arial" w:hAnsi="Arial" w:cs="Arial"/>
          <w:color w:val="000000"/>
        </w:rPr>
        <w:t xml:space="preserve"> </w:t>
      </w:r>
      <w:hyperlink r:id="rId423" w:history="1">
        <w:r w:rsidRPr="007B4158">
          <w:rPr>
            <w:rStyle w:val="Hyperlink"/>
            <w:rFonts w:ascii="Arial" w:hAnsi="Arial" w:cs="Arial"/>
            <w:color w:val="000000"/>
          </w:rPr>
          <w:t>NCAC</w:t>
        </w:r>
      </w:hyperlink>
      <w:r w:rsidRPr="007B4158">
        <w:rPr>
          <w:rFonts w:ascii="Arial" w:hAnsi="Arial" w:cs="Arial"/>
          <w:color w:val="000000"/>
        </w:rPr>
        <w:t xml:space="preserve"> </w:t>
      </w:r>
      <w:hyperlink r:id="rId424" w:history="1">
        <w:r w:rsidRPr="007B4158">
          <w:rPr>
            <w:rStyle w:val="Hyperlink"/>
            <w:rFonts w:ascii="Arial" w:hAnsi="Arial" w:cs="Arial"/>
            <w:color w:val="000000"/>
          </w:rPr>
          <w:t>43D</w:t>
        </w:r>
      </w:hyperlink>
      <w:r w:rsidRPr="007B4158">
        <w:rPr>
          <w:rFonts w:ascii="Arial" w:hAnsi="Arial" w:cs="Arial"/>
          <w:color w:val="000000"/>
        </w:rPr>
        <w:t xml:space="preserve"> </w:t>
      </w:r>
      <w:hyperlink r:id="rId425" w:history="1">
        <w:r w:rsidRPr="007B4158">
          <w:rPr>
            <w:rStyle w:val="Hyperlink"/>
            <w:rFonts w:ascii="Arial" w:hAnsi="Arial" w:cs="Arial"/>
            <w:color w:val="000000"/>
          </w:rPr>
          <w:t>.0201</w:t>
        </w:r>
      </w:hyperlink>
    </w:p>
    <w:p w:rsidR="00F3531F" w:rsidRPr="007B4158" w:rsidRDefault="00F3531F" w:rsidP="00F2143A">
      <w:pPr>
        <w:divId w:val="1879200704"/>
        <w:rPr>
          <w:rFonts w:ascii="Arial" w:hAnsi="Arial" w:cs="Arial"/>
          <w:color w:val="000000"/>
        </w:rPr>
      </w:pPr>
      <w:hyperlink r:id="rId426" w:history="1">
        <w:r w:rsidRPr="007B4158">
          <w:rPr>
            <w:rStyle w:val="Hyperlink"/>
            <w:rFonts w:ascii="Arial" w:hAnsi="Arial" w:cs="Arial"/>
            <w:color w:val="000000"/>
          </w:rPr>
          <w:t>10A</w:t>
        </w:r>
      </w:hyperlink>
      <w:r w:rsidRPr="007B4158">
        <w:rPr>
          <w:rFonts w:ascii="Arial" w:hAnsi="Arial" w:cs="Arial"/>
          <w:color w:val="000000"/>
        </w:rPr>
        <w:t xml:space="preserve"> </w:t>
      </w:r>
      <w:hyperlink r:id="rId427" w:history="1">
        <w:r w:rsidRPr="007B4158">
          <w:rPr>
            <w:rStyle w:val="Hyperlink"/>
            <w:rFonts w:ascii="Arial" w:hAnsi="Arial" w:cs="Arial"/>
            <w:color w:val="000000"/>
          </w:rPr>
          <w:t>NCAC</w:t>
        </w:r>
      </w:hyperlink>
      <w:r w:rsidRPr="007B4158">
        <w:rPr>
          <w:rFonts w:ascii="Arial" w:hAnsi="Arial" w:cs="Arial"/>
          <w:color w:val="000000"/>
        </w:rPr>
        <w:t xml:space="preserve"> </w:t>
      </w:r>
      <w:hyperlink r:id="rId428" w:history="1">
        <w:r w:rsidRPr="007B4158">
          <w:rPr>
            <w:rStyle w:val="Hyperlink"/>
            <w:rFonts w:ascii="Arial" w:hAnsi="Arial" w:cs="Arial"/>
            <w:color w:val="000000"/>
          </w:rPr>
          <w:t>43D</w:t>
        </w:r>
      </w:hyperlink>
      <w:r w:rsidRPr="007B4158">
        <w:rPr>
          <w:rFonts w:ascii="Arial" w:hAnsi="Arial" w:cs="Arial"/>
          <w:color w:val="000000"/>
        </w:rPr>
        <w:t xml:space="preserve"> </w:t>
      </w:r>
      <w:hyperlink r:id="rId429" w:history="1">
        <w:r w:rsidRPr="007B4158">
          <w:rPr>
            <w:rStyle w:val="Hyperlink"/>
            <w:rFonts w:ascii="Arial" w:hAnsi="Arial" w:cs="Arial"/>
            <w:color w:val="000000"/>
          </w:rPr>
          <w:t>.0202</w:t>
        </w:r>
      </w:hyperlink>
    </w:p>
    <w:p w:rsidR="00F3531F" w:rsidRPr="007B4158" w:rsidRDefault="00F3531F" w:rsidP="00F2143A">
      <w:pPr>
        <w:divId w:val="1879200704"/>
        <w:rPr>
          <w:rFonts w:ascii="Arial" w:hAnsi="Arial" w:cs="Arial"/>
          <w:color w:val="000000"/>
        </w:rPr>
      </w:pPr>
      <w:hyperlink r:id="rId430" w:history="1">
        <w:r w:rsidRPr="007B4158">
          <w:rPr>
            <w:rStyle w:val="Hyperlink"/>
            <w:rFonts w:ascii="Arial" w:hAnsi="Arial" w:cs="Arial"/>
            <w:color w:val="000000"/>
          </w:rPr>
          <w:t>10A</w:t>
        </w:r>
      </w:hyperlink>
      <w:r w:rsidRPr="007B4158">
        <w:rPr>
          <w:rFonts w:ascii="Arial" w:hAnsi="Arial" w:cs="Arial"/>
          <w:color w:val="000000"/>
        </w:rPr>
        <w:t xml:space="preserve"> </w:t>
      </w:r>
      <w:hyperlink r:id="rId431" w:history="1">
        <w:r w:rsidRPr="007B4158">
          <w:rPr>
            <w:rStyle w:val="Hyperlink"/>
            <w:rFonts w:ascii="Arial" w:hAnsi="Arial" w:cs="Arial"/>
            <w:color w:val="000000"/>
          </w:rPr>
          <w:t>NCAC</w:t>
        </w:r>
      </w:hyperlink>
      <w:r w:rsidRPr="007B4158">
        <w:rPr>
          <w:rFonts w:ascii="Arial" w:hAnsi="Arial" w:cs="Arial"/>
          <w:color w:val="000000"/>
        </w:rPr>
        <w:t xml:space="preserve"> </w:t>
      </w:r>
      <w:hyperlink r:id="rId432" w:history="1">
        <w:r w:rsidRPr="007B4158">
          <w:rPr>
            <w:rStyle w:val="Hyperlink"/>
            <w:rFonts w:ascii="Arial" w:hAnsi="Arial" w:cs="Arial"/>
            <w:color w:val="000000"/>
          </w:rPr>
          <w:t>43D</w:t>
        </w:r>
      </w:hyperlink>
      <w:r w:rsidRPr="007B4158">
        <w:rPr>
          <w:rFonts w:ascii="Arial" w:hAnsi="Arial" w:cs="Arial"/>
          <w:color w:val="000000"/>
        </w:rPr>
        <w:t xml:space="preserve"> </w:t>
      </w:r>
      <w:hyperlink r:id="rId433" w:history="1">
        <w:r w:rsidRPr="007B4158">
          <w:rPr>
            <w:rStyle w:val="Hyperlink"/>
            <w:rFonts w:ascii="Arial" w:hAnsi="Arial" w:cs="Arial"/>
            <w:color w:val="000000"/>
          </w:rPr>
          <w:t>.0203</w:t>
        </w:r>
      </w:hyperlink>
    </w:p>
    <w:p w:rsidR="00F3531F" w:rsidRPr="007B4158" w:rsidRDefault="00F3531F" w:rsidP="00F2143A">
      <w:pPr>
        <w:divId w:val="1879200704"/>
        <w:rPr>
          <w:rFonts w:ascii="Arial" w:hAnsi="Arial" w:cs="Arial"/>
          <w:color w:val="000000"/>
        </w:rPr>
      </w:pPr>
      <w:hyperlink r:id="rId434" w:history="1">
        <w:r w:rsidRPr="007B4158">
          <w:rPr>
            <w:rStyle w:val="Hyperlink"/>
            <w:rFonts w:ascii="Arial" w:hAnsi="Arial" w:cs="Arial"/>
            <w:color w:val="000000"/>
          </w:rPr>
          <w:t>10A</w:t>
        </w:r>
      </w:hyperlink>
      <w:r w:rsidRPr="007B4158">
        <w:rPr>
          <w:rFonts w:ascii="Arial" w:hAnsi="Arial" w:cs="Arial"/>
          <w:color w:val="000000"/>
        </w:rPr>
        <w:t xml:space="preserve"> </w:t>
      </w:r>
      <w:hyperlink r:id="rId435" w:history="1">
        <w:r w:rsidRPr="007B4158">
          <w:rPr>
            <w:rStyle w:val="Hyperlink"/>
            <w:rFonts w:ascii="Arial" w:hAnsi="Arial" w:cs="Arial"/>
            <w:color w:val="000000"/>
          </w:rPr>
          <w:t>NCAC</w:t>
        </w:r>
      </w:hyperlink>
      <w:r w:rsidRPr="007B4158">
        <w:rPr>
          <w:rFonts w:ascii="Arial" w:hAnsi="Arial" w:cs="Arial"/>
          <w:color w:val="000000"/>
        </w:rPr>
        <w:t xml:space="preserve"> </w:t>
      </w:r>
      <w:hyperlink r:id="rId436" w:history="1">
        <w:r w:rsidRPr="007B4158">
          <w:rPr>
            <w:rStyle w:val="Hyperlink"/>
            <w:rFonts w:ascii="Arial" w:hAnsi="Arial" w:cs="Arial"/>
            <w:color w:val="000000"/>
          </w:rPr>
          <w:t>43D</w:t>
        </w:r>
      </w:hyperlink>
      <w:r w:rsidRPr="007B4158">
        <w:rPr>
          <w:rFonts w:ascii="Arial" w:hAnsi="Arial" w:cs="Arial"/>
          <w:color w:val="000000"/>
        </w:rPr>
        <w:t xml:space="preserve"> </w:t>
      </w:r>
      <w:hyperlink r:id="rId437" w:history="1">
        <w:r w:rsidRPr="007B4158">
          <w:rPr>
            <w:rStyle w:val="Hyperlink"/>
            <w:rFonts w:ascii="Arial" w:hAnsi="Arial" w:cs="Arial"/>
            <w:color w:val="000000"/>
          </w:rPr>
          <w:t>.0204</w:t>
        </w:r>
      </w:hyperlink>
    </w:p>
    <w:p w:rsidR="00F3531F" w:rsidRPr="007B4158" w:rsidRDefault="00F3531F" w:rsidP="00F2143A">
      <w:pPr>
        <w:divId w:val="1879200704"/>
        <w:rPr>
          <w:rFonts w:ascii="Arial" w:hAnsi="Arial" w:cs="Arial"/>
          <w:color w:val="000000"/>
        </w:rPr>
      </w:pPr>
      <w:hyperlink r:id="rId438" w:history="1">
        <w:r w:rsidRPr="007B4158">
          <w:rPr>
            <w:rStyle w:val="Hyperlink"/>
            <w:rFonts w:ascii="Arial" w:hAnsi="Arial" w:cs="Arial"/>
            <w:color w:val="000000"/>
          </w:rPr>
          <w:t>10A</w:t>
        </w:r>
      </w:hyperlink>
      <w:r w:rsidRPr="007B4158">
        <w:rPr>
          <w:rFonts w:ascii="Arial" w:hAnsi="Arial" w:cs="Arial"/>
          <w:color w:val="000000"/>
        </w:rPr>
        <w:t xml:space="preserve"> </w:t>
      </w:r>
      <w:hyperlink r:id="rId439" w:history="1">
        <w:r w:rsidRPr="007B4158">
          <w:rPr>
            <w:rStyle w:val="Hyperlink"/>
            <w:rFonts w:ascii="Arial" w:hAnsi="Arial" w:cs="Arial"/>
            <w:color w:val="000000"/>
          </w:rPr>
          <w:t>NCAC</w:t>
        </w:r>
      </w:hyperlink>
      <w:r w:rsidRPr="007B4158">
        <w:rPr>
          <w:rFonts w:ascii="Arial" w:hAnsi="Arial" w:cs="Arial"/>
          <w:color w:val="000000"/>
        </w:rPr>
        <w:t xml:space="preserve"> </w:t>
      </w:r>
      <w:hyperlink r:id="rId440" w:history="1">
        <w:r w:rsidRPr="007B4158">
          <w:rPr>
            <w:rStyle w:val="Hyperlink"/>
            <w:rFonts w:ascii="Arial" w:hAnsi="Arial" w:cs="Arial"/>
            <w:color w:val="000000"/>
          </w:rPr>
          <w:t>43D</w:t>
        </w:r>
      </w:hyperlink>
      <w:r w:rsidRPr="007B4158">
        <w:rPr>
          <w:rFonts w:ascii="Arial" w:hAnsi="Arial" w:cs="Arial"/>
          <w:color w:val="000000"/>
        </w:rPr>
        <w:t xml:space="preserve"> </w:t>
      </w:r>
      <w:hyperlink r:id="rId441" w:history="1">
        <w:r w:rsidRPr="007B4158">
          <w:rPr>
            <w:rStyle w:val="Hyperlink"/>
            <w:rFonts w:ascii="Arial" w:hAnsi="Arial" w:cs="Arial"/>
            <w:color w:val="000000"/>
          </w:rPr>
          <w:t>.0205</w:t>
        </w:r>
      </w:hyperlink>
    </w:p>
    <w:p w:rsidR="00F3531F" w:rsidRPr="007B4158" w:rsidRDefault="00F3531F" w:rsidP="00F2143A">
      <w:pPr>
        <w:divId w:val="1879200704"/>
        <w:rPr>
          <w:rFonts w:ascii="Arial" w:hAnsi="Arial" w:cs="Arial"/>
          <w:color w:val="000000"/>
        </w:rPr>
      </w:pPr>
      <w:hyperlink r:id="rId442" w:history="1">
        <w:r w:rsidRPr="007B4158">
          <w:rPr>
            <w:rStyle w:val="Hyperlink"/>
            <w:rFonts w:ascii="Arial" w:hAnsi="Arial" w:cs="Arial"/>
            <w:color w:val="000000"/>
          </w:rPr>
          <w:t>10A</w:t>
        </w:r>
      </w:hyperlink>
      <w:r w:rsidRPr="007B4158">
        <w:rPr>
          <w:rFonts w:ascii="Arial" w:hAnsi="Arial" w:cs="Arial"/>
          <w:color w:val="000000"/>
        </w:rPr>
        <w:t xml:space="preserve"> </w:t>
      </w:r>
      <w:hyperlink r:id="rId443" w:history="1">
        <w:r w:rsidRPr="007B4158">
          <w:rPr>
            <w:rStyle w:val="Hyperlink"/>
            <w:rFonts w:ascii="Arial" w:hAnsi="Arial" w:cs="Arial"/>
            <w:color w:val="000000"/>
          </w:rPr>
          <w:t>NCAC</w:t>
        </w:r>
      </w:hyperlink>
      <w:r w:rsidRPr="007B4158">
        <w:rPr>
          <w:rFonts w:ascii="Arial" w:hAnsi="Arial" w:cs="Arial"/>
          <w:color w:val="000000"/>
        </w:rPr>
        <w:t xml:space="preserve"> </w:t>
      </w:r>
      <w:hyperlink r:id="rId444" w:history="1">
        <w:r w:rsidRPr="007B4158">
          <w:rPr>
            <w:rStyle w:val="Hyperlink"/>
            <w:rFonts w:ascii="Arial" w:hAnsi="Arial" w:cs="Arial"/>
            <w:color w:val="000000"/>
          </w:rPr>
          <w:t>43D</w:t>
        </w:r>
      </w:hyperlink>
      <w:r w:rsidRPr="007B4158">
        <w:rPr>
          <w:rFonts w:ascii="Arial" w:hAnsi="Arial" w:cs="Arial"/>
          <w:color w:val="000000"/>
        </w:rPr>
        <w:t xml:space="preserve"> </w:t>
      </w:r>
      <w:hyperlink r:id="rId445" w:history="1">
        <w:r w:rsidRPr="007B4158">
          <w:rPr>
            <w:rStyle w:val="Hyperlink"/>
            <w:rFonts w:ascii="Arial" w:hAnsi="Arial" w:cs="Arial"/>
            <w:color w:val="000000"/>
          </w:rPr>
          <w:t>.0207</w:t>
        </w:r>
      </w:hyperlink>
    </w:p>
    <w:p w:rsidR="00F3531F" w:rsidRPr="007B4158" w:rsidRDefault="00F3531F" w:rsidP="00F2143A">
      <w:pPr>
        <w:divId w:val="1879200704"/>
        <w:rPr>
          <w:rFonts w:ascii="Arial" w:hAnsi="Arial" w:cs="Arial"/>
          <w:color w:val="000000"/>
        </w:rPr>
      </w:pPr>
      <w:hyperlink r:id="rId446" w:history="1">
        <w:r w:rsidRPr="007B4158">
          <w:rPr>
            <w:rStyle w:val="Hyperlink"/>
            <w:rFonts w:ascii="Arial" w:hAnsi="Arial" w:cs="Arial"/>
            <w:color w:val="000000"/>
          </w:rPr>
          <w:t>10A</w:t>
        </w:r>
      </w:hyperlink>
      <w:r w:rsidRPr="007B4158">
        <w:rPr>
          <w:rFonts w:ascii="Arial" w:hAnsi="Arial" w:cs="Arial"/>
          <w:color w:val="000000"/>
        </w:rPr>
        <w:t xml:space="preserve"> </w:t>
      </w:r>
      <w:hyperlink r:id="rId447" w:history="1">
        <w:r w:rsidRPr="007B4158">
          <w:rPr>
            <w:rStyle w:val="Hyperlink"/>
            <w:rFonts w:ascii="Arial" w:hAnsi="Arial" w:cs="Arial"/>
            <w:color w:val="000000"/>
          </w:rPr>
          <w:t>NCAC</w:t>
        </w:r>
      </w:hyperlink>
      <w:r w:rsidRPr="007B4158">
        <w:rPr>
          <w:rFonts w:ascii="Arial" w:hAnsi="Arial" w:cs="Arial"/>
          <w:color w:val="000000"/>
        </w:rPr>
        <w:t xml:space="preserve"> </w:t>
      </w:r>
      <w:hyperlink r:id="rId448" w:history="1">
        <w:r w:rsidRPr="007B4158">
          <w:rPr>
            <w:rStyle w:val="Hyperlink"/>
            <w:rFonts w:ascii="Arial" w:hAnsi="Arial" w:cs="Arial"/>
            <w:color w:val="000000"/>
          </w:rPr>
          <w:t>43D</w:t>
        </w:r>
      </w:hyperlink>
      <w:r w:rsidRPr="007B4158">
        <w:rPr>
          <w:rFonts w:ascii="Arial" w:hAnsi="Arial" w:cs="Arial"/>
          <w:color w:val="000000"/>
        </w:rPr>
        <w:t xml:space="preserve"> </w:t>
      </w:r>
      <w:hyperlink r:id="rId449" w:history="1">
        <w:r w:rsidRPr="007B4158">
          <w:rPr>
            <w:rStyle w:val="Hyperlink"/>
            <w:rFonts w:ascii="Arial" w:hAnsi="Arial" w:cs="Arial"/>
            <w:color w:val="000000"/>
          </w:rPr>
          <w:t>.0301</w:t>
        </w:r>
      </w:hyperlink>
    </w:p>
    <w:p w:rsidR="00F3531F" w:rsidRPr="007B4158" w:rsidRDefault="00F3531F" w:rsidP="00F2143A">
      <w:pPr>
        <w:divId w:val="1879200704"/>
        <w:rPr>
          <w:rFonts w:ascii="Arial" w:hAnsi="Arial" w:cs="Arial"/>
          <w:color w:val="000000"/>
        </w:rPr>
      </w:pPr>
      <w:hyperlink r:id="rId450" w:history="1">
        <w:r w:rsidRPr="007B4158">
          <w:rPr>
            <w:rStyle w:val="Hyperlink"/>
            <w:rFonts w:ascii="Arial" w:hAnsi="Arial" w:cs="Arial"/>
            <w:color w:val="000000"/>
          </w:rPr>
          <w:t>10A</w:t>
        </w:r>
      </w:hyperlink>
      <w:r w:rsidRPr="007B4158">
        <w:rPr>
          <w:rFonts w:ascii="Arial" w:hAnsi="Arial" w:cs="Arial"/>
          <w:color w:val="000000"/>
        </w:rPr>
        <w:t xml:space="preserve"> </w:t>
      </w:r>
      <w:hyperlink r:id="rId451" w:history="1">
        <w:r w:rsidRPr="007B4158">
          <w:rPr>
            <w:rStyle w:val="Hyperlink"/>
            <w:rFonts w:ascii="Arial" w:hAnsi="Arial" w:cs="Arial"/>
            <w:color w:val="000000"/>
          </w:rPr>
          <w:t>NCAC</w:t>
        </w:r>
      </w:hyperlink>
      <w:r w:rsidRPr="007B4158">
        <w:rPr>
          <w:rFonts w:ascii="Arial" w:hAnsi="Arial" w:cs="Arial"/>
          <w:color w:val="000000"/>
        </w:rPr>
        <w:t xml:space="preserve"> </w:t>
      </w:r>
      <w:hyperlink r:id="rId452" w:history="1">
        <w:r w:rsidRPr="007B4158">
          <w:rPr>
            <w:rStyle w:val="Hyperlink"/>
            <w:rFonts w:ascii="Arial" w:hAnsi="Arial" w:cs="Arial"/>
            <w:color w:val="000000"/>
          </w:rPr>
          <w:t>43D</w:t>
        </w:r>
      </w:hyperlink>
      <w:r w:rsidRPr="007B4158">
        <w:rPr>
          <w:rFonts w:ascii="Arial" w:hAnsi="Arial" w:cs="Arial"/>
          <w:color w:val="000000"/>
        </w:rPr>
        <w:t xml:space="preserve"> </w:t>
      </w:r>
      <w:hyperlink r:id="rId453" w:history="1">
        <w:r w:rsidRPr="007B4158">
          <w:rPr>
            <w:rStyle w:val="Hyperlink"/>
            <w:rFonts w:ascii="Arial" w:hAnsi="Arial" w:cs="Arial"/>
            <w:color w:val="000000"/>
          </w:rPr>
          <w:t>.0302</w:t>
        </w:r>
      </w:hyperlink>
    </w:p>
    <w:p w:rsidR="00F3531F" w:rsidRPr="007B4158" w:rsidRDefault="00F3531F" w:rsidP="00F2143A">
      <w:pPr>
        <w:divId w:val="1879200704"/>
        <w:rPr>
          <w:rFonts w:ascii="Arial" w:hAnsi="Arial" w:cs="Arial"/>
          <w:color w:val="000000"/>
        </w:rPr>
      </w:pPr>
      <w:hyperlink r:id="rId454" w:history="1">
        <w:r w:rsidRPr="007B4158">
          <w:rPr>
            <w:rStyle w:val="Hyperlink"/>
            <w:rFonts w:ascii="Arial" w:hAnsi="Arial" w:cs="Arial"/>
            <w:color w:val="000000"/>
          </w:rPr>
          <w:t>10A</w:t>
        </w:r>
      </w:hyperlink>
      <w:r w:rsidRPr="007B4158">
        <w:rPr>
          <w:rFonts w:ascii="Arial" w:hAnsi="Arial" w:cs="Arial"/>
          <w:color w:val="000000"/>
        </w:rPr>
        <w:t xml:space="preserve"> </w:t>
      </w:r>
      <w:hyperlink r:id="rId455" w:history="1">
        <w:r w:rsidRPr="007B4158">
          <w:rPr>
            <w:rStyle w:val="Hyperlink"/>
            <w:rFonts w:ascii="Arial" w:hAnsi="Arial" w:cs="Arial"/>
            <w:color w:val="000000"/>
          </w:rPr>
          <w:t>NCAC</w:t>
        </w:r>
      </w:hyperlink>
      <w:r w:rsidRPr="007B4158">
        <w:rPr>
          <w:rFonts w:ascii="Arial" w:hAnsi="Arial" w:cs="Arial"/>
          <w:color w:val="000000"/>
        </w:rPr>
        <w:t xml:space="preserve"> </w:t>
      </w:r>
      <w:hyperlink r:id="rId456" w:history="1">
        <w:r w:rsidRPr="007B4158">
          <w:rPr>
            <w:rStyle w:val="Hyperlink"/>
            <w:rFonts w:ascii="Arial" w:hAnsi="Arial" w:cs="Arial"/>
            <w:color w:val="000000"/>
          </w:rPr>
          <w:t>43D</w:t>
        </w:r>
      </w:hyperlink>
      <w:r w:rsidRPr="007B4158">
        <w:rPr>
          <w:rFonts w:ascii="Arial" w:hAnsi="Arial" w:cs="Arial"/>
          <w:color w:val="000000"/>
        </w:rPr>
        <w:t xml:space="preserve"> </w:t>
      </w:r>
      <w:hyperlink r:id="rId457" w:history="1">
        <w:r w:rsidRPr="007B4158">
          <w:rPr>
            <w:rStyle w:val="Hyperlink"/>
            <w:rFonts w:ascii="Arial" w:hAnsi="Arial" w:cs="Arial"/>
            <w:color w:val="000000"/>
          </w:rPr>
          <w:t>.0303</w:t>
        </w:r>
      </w:hyperlink>
    </w:p>
    <w:p w:rsidR="00F3531F" w:rsidRPr="007B4158" w:rsidRDefault="00F3531F" w:rsidP="00F2143A">
      <w:pPr>
        <w:divId w:val="1879200704"/>
        <w:rPr>
          <w:rFonts w:ascii="Arial" w:hAnsi="Arial" w:cs="Arial"/>
          <w:color w:val="000000"/>
        </w:rPr>
      </w:pPr>
      <w:hyperlink r:id="rId458" w:history="1">
        <w:r w:rsidRPr="007B4158">
          <w:rPr>
            <w:rStyle w:val="Hyperlink"/>
            <w:rFonts w:ascii="Arial" w:hAnsi="Arial" w:cs="Arial"/>
            <w:color w:val="000000"/>
          </w:rPr>
          <w:t>10A</w:t>
        </w:r>
      </w:hyperlink>
      <w:r w:rsidRPr="007B4158">
        <w:rPr>
          <w:rFonts w:ascii="Arial" w:hAnsi="Arial" w:cs="Arial"/>
          <w:color w:val="000000"/>
        </w:rPr>
        <w:t xml:space="preserve"> </w:t>
      </w:r>
      <w:hyperlink r:id="rId459" w:history="1">
        <w:r w:rsidRPr="007B4158">
          <w:rPr>
            <w:rStyle w:val="Hyperlink"/>
            <w:rFonts w:ascii="Arial" w:hAnsi="Arial" w:cs="Arial"/>
            <w:color w:val="000000"/>
          </w:rPr>
          <w:t>NCAC</w:t>
        </w:r>
      </w:hyperlink>
      <w:r w:rsidRPr="007B4158">
        <w:rPr>
          <w:rFonts w:ascii="Arial" w:hAnsi="Arial" w:cs="Arial"/>
          <w:color w:val="000000"/>
        </w:rPr>
        <w:t xml:space="preserve"> </w:t>
      </w:r>
      <w:hyperlink r:id="rId460" w:history="1">
        <w:r w:rsidRPr="007B4158">
          <w:rPr>
            <w:rStyle w:val="Hyperlink"/>
            <w:rFonts w:ascii="Arial" w:hAnsi="Arial" w:cs="Arial"/>
            <w:color w:val="000000"/>
          </w:rPr>
          <w:t>43D</w:t>
        </w:r>
      </w:hyperlink>
      <w:r w:rsidRPr="007B4158">
        <w:rPr>
          <w:rFonts w:ascii="Arial" w:hAnsi="Arial" w:cs="Arial"/>
          <w:color w:val="000000"/>
        </w:rPr>
        <w:t xml:space="preserve"> </w:t>
      </w:r>
      <w:hyperlink r:id="rId461" w:history="1">
        <w:r w:rsidRPr="007B4158">
          <w:rPr>
            <w:rStyle w:val="Hyperlink"/>
            <w:rFonts w:ascii="Arial" w:hAnsi="Arial" w:cs="Arial"/>
            <w:color w:val="000000"/>
          </w:rPr>
          <w:t>.0304</w:t>
        </w:r>
      </w:hyperlink>
    </w:p>
    <w:p w:rsidR="00F3531F" w:rsidRPr="007B4158" w:rsidRDefault="00F3531F" w:rsidP="00F2143A">
      <w:pPr>
        <w:divId w:val="1879200704"/>
        <w:rPr>
          <w:rFonts w:ascii="Arial" w:hAnsi="Arial" w:cs="Arial"/>
          <w:color w:val="000000"/>
        </w:rPr>
      </w:pPr>
      <w:hyperlink r:id="rId462" w:history="1">
        <w:r w:rsidRPr="007B4158">
          <w:rPr>
            <w:rStyle w:val="Hyperlink"/>
            <w:rFonts w:ascii="Arial" w:hAnsi="Arial" w:cs="Arial"/>
            <w:color w:val="000000"/>
          </w:rPr>
          <w:t>10A</w:t>
        </w:r>
      </w:hyperlink>
      <w:r w:rsidRPr="007B4158">
        <w:rPr>
          <w:rFonts w:ascii="Arial" w:hAnsi="Arial" w:cs="Arial"/>
          <w:color w:val="000000"/>
        </w:rPr>
        <w:t xml:space="preserve"> </w:t>
      </w:r>
      <w:hyperlink r:id="rId463" w:history="1">
        <w:r w:rsidRPr="007B4158">
          <w:rPr>
            <w:rStyle w:val="Hyperlink"/>
            <w:rFonts w:ascii="Arial" w:hAnsi="Arial" w:cs="Arial"/>
            <w:color w:val="000000"/>
          </w:rPr>
          <w:t>NCAC</w:t>
        </w:r>
      </w:hyperlink>
      <w:r w:rsidRPr="007B4158">
        <w:rPr>
          <w:rFonts w:ascii="Arial" w:hAnsi="Arial" w:cs="Arial"/>
          <w:color w:val="000000"/>
        </w:rPr>
        <w:t xml:space="preserve"> </w:t>
      </w:r>
      <w:hyperlink r:id="rId464" w:history="1">
        <w:r w:rsidRPr="007B4158">
          <w:rPr>
            <w:rStyle w:val="Hyperlink"/>
            <w:rFonts w:ascii="Arial" w:hAnsi="Arial" w:cs="Arial"/>
            <w:color w:val="000000"/>
          </w:rPr>
          <w:t>43D</w:t>
        </w:r>
      </w:hyperlink>
      <w:r w:rsidRPr="007B4158">
        <w:rPr>
          <w:rFonts w:ascii="Arial" w:hAnsi="Arial" w:cs="Arial"/>
          <w:color w:val="000000"/>
        </w:rPr>
        <w:t xml:space="preserve"> </w:t>
      </w:r>
      <w:hyperlink r:id="rId465" w:history="1">
        <w:r w:rsidRPr="007B4158">
          <w:rPr>
            <w:rStyle w:val="Hyperlink"/>
            <w:rFonts w:ascii="Arial" w:hAnsi="Arial" w:cs="Arial"/>
            <w:color w:val="000000"/>
          </w:rPr>
          <w:t>.0305</w:t>
        </w:r>
      </w:hyperlink>
    </w:p>
    <w:p w:rsidR="00F3531F" w:rsidRPr="007B4158" w:rsidRDefault="00F3531F" w:rsidP="00F2143A">
      <w:pPr>
        <w:divId w:val="1879200704"/>
        <w:rPr>
          <w:rFonts w:ascii="Arial" w:hAnsi="Arial" w:cs="Arial"/>
          <w:color w:val="000000"/>
        </w:rPr>
      </w:pPr>
      <w:hyperlink r:id="rId466" w:history="1">
        <w:r w:rsidRPr="007B4158">
          <w:rPr>
            <w:rStyle w:val="Hyperlink"/>
            <w:rFonts w:ascii="Arial" w:hAnsi="Arial" w:cs="Arial"/>
            <w:color w:val="000000"/>
          </w:rPr>
          <w:t>10A</w:t>
        </w:r>
      </w:hyperlink>
      <w:r w:rsidRPr="007B4158">
        <w:rPr>
          <w:rFonts w:ascii="Arial" w:hAnsi="Arial" w:cs="Arial"/>
          <w:color w:val="000000"/>
        </w:rPr>
        <w:t xml:space="preserve"> </w:t>
      </w:r>
      <w:hyperlink r:id="rId467" w:history="1">
        <w:r w:rsidRPr="007B4158">
          <w:rPr>
            <w:rStyle w:val="Hyperlink"/>
            <w:rFonts w:ascii="Arial" w:hAnsi="Arial" w:cs="Arial"/>
            <w:color w:val="000000"/>
          </w:rPr>
          <w:t>NCAC</w:t>
        </w:r>
      </w:hyperlink>
      <w:r w:rsidRPr="007B4158">
        <w:rPr>
          <w:rFonts w:ascii="Arial" w:hAnsi="Arial" w:cs="Arial"/>
          <w:color w:val="000000"/>
        </w:rPr>
        <w:t xml:space="preserve"> </w:t>
      </w:r>
      <w:hyperlink r:id="rId468" w:history="1">
        <w:r w:rsidRPr="007B4158">
          <w:rPr>
            <w:rStyle w:val="Hyperlink"/>
            <w:rFonts w:ascii="Arial" w:hAnsi="Arial" w:cs="Arial"/>
            <w:color w:val="000000"/>
          </w:rPr>
          <w:t>43D</w:t>
        </w:r>
      </w:hyperlink>
      <w:r w:rsidRPr="007B4158">
        <w:rPr>
          <w:rFonts w:ascii="Arial" w:hAnsi="Arial" w:cs="Arial"/>
          <w:color w:val="000000"/>
        </w:rPr>
        <w:t xml:space="preserve"> </w:t>
      </w:r>
      <w:hyperlink r:id="rId469" w:history="1">
        <w:r w:rsidRPr="007B4158">
          <w:rPr>
            <w:rStyle w:val="Hyperlink"/>
            <w:rFonts w:ascii="Arial" w:hAnsi="Arial" w:cs="Arial"/>
            <w:color w:val="000000"/>
          </w:rPr>
          <w:t>.0408</w:t>
        </w:r>
      </w:hyperlink>
    </w:p>
    <w:p w:rsidR="00F3531F" w:rsidRPr="007B4158" w:rsidRDefault="00F3531F" w:rsidP="00F2143A">
      <w:pPr>
        <w:divId w:val="1879200704"/>
        <w:rPr>
          <w:rFonts w:ascii="Arial" w:hAnsi="Arial" w:cs="Arial"/>
          <w:color w:val="000000"/>
        </w:rPr>
      </w:pPr>
      <w:hyperlink r:id="rId470" w:history="1">
        <w:r w:rsidRPr="007B4158">
          <w:rPr>
            <w:rStyle w:val="Hyperlink"/>
            <w:rFonts w:ascii="Arial" w:hAnsi="Arial" w:cs="Arial"/>
            <w:color w:val="000000"/>
          </w:rPr>
          <w:t>10A</w:t>
        </w:r>
      </w:hyperlink>
      <w:r w:rsidRPr="007B4158">
        <w:rPr>
          <w:rFonts w:ascii="Arial" w:hAnsi="Arial" w:cs="Arial"/>
          <w:color w:val="000000"/>
        </w:rPr>
        <w:t xml:space="preserve"> </w:t>
      </w:r>
      <w:hyperlink r:id="rId471" w:history="1">
        <w:r w:rsidRPr="007B4158">
          <w:rPr>
            <w:rStyle w:val="Hyperlink"/>
            <w:rFonts w:ascii="Arial" w:hAnsi="Arial" w:cs="Arial"/>
            <w:color w:val="000000"/>
          </w:rPr>
          <w:t>NCAC</w:t>
        </w:r>
      </w:hyperlink>
      <w:r w:rsidRPr="007B4158">
        <w:rPr>
          <w:rFonts w:ascii="Arial" w:hAnsi="Arial" w:cs="Arial"/>
          <w:color w:val="000000"/>
        </w:rPr>
        <w:t xml:space="preserve"> </w:t>
      </w:r>
      <w:hyperlink r:id="rId472" w:history="1">
        <w:r w:rsidRPr="007B4158">
          <w:rPr>
            <w:rStyle w:val="Hyperlink"/>
            <w:rFonts w:ascii="Arial" w:hAnsi="Arial" w:cs="Arial"/>
            <w:color w:val="000000"/>
          </w:rPr>
          <w:t>43D</w:t>
        </w:r>
      </w:hyperlink>
      <w:r w:rsidRPr="007B4158">
        <w:rPr>
          <w:rFonts w:ascii="Arial" w:hAnsi="Arial" w:cs="Arial"/>
          <w:color w:val="000000"/>
        </w:rPr>
        <w:t xml:space="preserve"> </w:t>
      </w:r>
      <w:hyperlink r:id="rId473" w:history="1">
        <w:r w:rsidRPr="007B4158">
          <w:rPr>
            <w:rStyle w:val="Hyperlink"/>
            <w:rFonts w:ascii="Arial" w:hAnsi="Arial" w:cs="Arial"/>
            <w:color w:val="000000"/>
          </w:rPr>
          <w:t>.0410</w:t>
        </w:r>
      </w:hyperlink>
    </w:p>
    <w:p w:rsidR="00F3531F" w:rsidRPr="007B4158" w:rsidRDefault="00F3531F" w:rsidP="00F2143A">
      <w:pPr>
        <w:divId w:val="1879200704"/>
        <w:rPr>
          <w:rFonts w:ascii="Arial" w:hAnsi="Arial" w:cs="Arial"/>
          <w:color w:val="000000"/>
        </w:rPr>
      </w:pPr>
      <w:hyperlink r:id="rId474" w:history="1">
        <w:r w:rsidRPr="007B4158">
          <w:rPr>
            <w:rStyle w:val="Hyperlink"/>
            <w:rFonts w:ascii="Arial" w:hAnsi="Arial" w:cs="Arial"/>
            <w:color w:val="000000"/>
          </w:rPr>
          <w:t>10A</w:t>
        </w:r>
      </w:hyperlink>
      <w:r w:rsidRPr="007B4158">
        <w:rPr>
          <w:rFonts w:ascii="Arial" w:hAnsi="Arial" w:cs="Arial"/>
          <w:color w:val="000000"/>
        </w:rPr>
        <w:t xml:space="preserve"> </w:t>
      </w:r>
      <w:hyperlink r:id="rId475" w:history="1">
        <w:r w:rsidRPr="007B4158">
          <w:rPr>
            <w:rStyle w:val="Hyperlink"/>
            <w:rFonts w:ascii="Arial" w:hAnsi="Arial" w:cs="Arial"/>
            <w:color w:val="000000"/>
          </w:rPr>
          <w:t>NCAC</w:t>
        </w:r>
      </w:hyperlink>
      <w:r w:rsidRPr="007B4158">
        <w:rPr>
          <w:rFonts w:ascii="Arial" w:hAnsi="Arial" w:cs="Arial"/>
          <w:color w:val="000000"/>
        </w:rPr>
        <w:t xml:space="preserve"> </w:t>
      </w:r>
      <w:hyperlink r:id="rId476" w:history="1">
        <w:r w:rsidRPr="007B4158">
          <w:rPr>
            <w:rStyle w:val="Hyperlink"/>
            <w:rFonts w:ascii="Arial" w:hAnsi="Arial" w:cs="Arial"/>
            <w:color w:val="000000"/>
          </w:rPr>
          <w:t>43D</w:t>
        </w:r>
      </w:hyperlink>
      <w:r w:rsidRPr="007B4158">
        <w:rPr>
          <w:rFonts w:ascii="Arial" w:hAnsi="Arial" w:cs="Arial"/>
          <w:color w:val="000000"/>
        </w:rPr>
        <w:t xml:space="preserve"> </w:t>
      </w:r>
      <w:hyperlink r:id="rId477" w:history="1">
        <w:r w:rsidRPr="007B4158">
          <w:rPr>
            <w:rStyle w:val="Hyperlink"/>
            <w:rFonts w:ascii="Arial" w:hAnsi="Arial" w:cs="Arial"/>
            <w:color w:val="000000"/>
          </w:rPr>
          <w:t>.0411</w:t>
        </w:r>
      </w:hyperlink>
    </w:p>
    <w:p w:rsidR="00F3531F" w:rsidRPr="007B4158" w:rsidRDefault="00F3531F" w:rsidP="00F2143A">
      <w:pPr>
        <w:divId w:val="1879200704"/>
        <w:rPr>
          <w:rFonts w:ascii="Arial" w:hAnsi="Arial" w:cs="Arial"/>
          <w:color w:val="000000"/>
        </w:rPr>
      </w:pPr>
      <w:hyperlink r:id="rId478" w:history="1">
        <w:r w:rsidRPr="007B4158">
          <w:rPr>
            <w:rStyle w:val="Hyperlink"/>
            <w:rFonts w:ascii="Arial" w:hAnsi="Arial" w:cs="Arial"/>
            <w:color w:val="000000"/>
          </w:rPr>
          <w:t>10A</w:t>
        </w:r>
      </w:hyperlink>
      <w:r w:rsidRPr="007B4158">
        <w:rPr>
          <w:rFonts w:ascii="Arial" w:hAnsi="Arial" w:cs="Arial"/>
          <w:color w:val="000000"/>
        </w:rPr>
        <w:t xml:space="preserve"> </w:t>
      </w:r>
      <w:hyperlink r:id="rId479" w:history="1">
        <w:r w:rsidRPr="007B4158">
          <w:rPr>
            <w:rStyle w:val="Hyperlink"/>
            <w:rFonts w:ascii="Arial" w:hAnsi="Arial" w:cs="Arial"/>
            <w:color w:val="000000"/>
          </w:rPr>
          <w:t>NCAC</w:t>
        </w:r>
      </w:hyperlink>
      <w:r w:rsidRPr="007B4158">
        <w:rPr>
          <w:rFonts w:ascii="Arial" w:hAnsi="Arial" w:cs="Arial"/>
          <w:color w:val="000000"/>
        </w:rPr>
        <w:t xml:space="preserve"> </w:t>
      </w:r>
      <w:hyperlink r:id="rId480" w:history="1">
        <w:r w:rsidRPr="007B4158">
          <w:rPr>
            <w:rStyle w:val="Hyperlink"/>
            <w:rFonts w:ascii="Arial" w:hAnsi="Arial" w:cs="Arial"/>
            <w:color w:val="000000"/>
          </w:rPr>
          <w:t>43D</w:t>
        </w:r>
      </w:hyperlink>
      <w:r w:rsidRPr="007B4158">
        <w:rPr>
          <w:rFonts w:ascii="Arial" w:hAnsi="Arial" w:cs="Arial"/>
          <w:color w:val="000000"/>
        </w:rPr>
        <w:t xml:space="preserve"> </w:t>
      </w:r>
      <w:hyperlink r:id="rId481" w:history="1">
        <w:r w:rsidRPr="007B4158">
          <w:rPr>
            <w:rStyle w:val="Hyperlink"/>
            <w:rFonts w:ascii="Arial" w:hAnsi="Arial" w:cs="Arial"/>
            <w:color w:val="000000"/>
          </w:rPr>
          <w:t>.0501</w:t>
        </w:r>
      </w:hyperlink>
    </w:p>
    <w:p w:rsidR="00F3531F" w:rsidRPr="007B4158" w:rsidRDefault="00F3531F" w:rsidP="00F2143A">
      <w:pPr>
        <w:divId w:val="1879200704"/>
        <w:rPr>
          <w:rFonts w:ascii="Arial" w:hAnsi="Arial" w:cs="Arial"/>
          <w:color w:val="000000"/>
        </w:rPr>
      </w:pPr>
      <w:hyperlink r:id="rId482" w:history="1">
        <w:r w:rsidRPr="007B4158">
          <w:rPr>
            <w:rStyle w:val="Hyperlink"/>
            <w:rFonts w:ascii="Arial" w:hAnsi="Arial" w:cs="Arial"/>
            <w:color w:val="000000"/>
          </w:rPr>
          <w:t>10A</w:t>
        </w:r>
      </w:hyperlink>
      <w:r w:rsidRPr="007B4158">
        <w:rPr>
          <w:rFonts w:ascii="Arial" w:hAnsi="Arial" w:cs="Arial"/>
          <w:color w:val="000000"/>
        </w:rPr>
        <w:t xml:space="preserve"> </w:t>
      </w:r>
      <w:hyperlink r:id="rId483" w:history="1">
        <w:r w:rsidRPr="007B4158">
          <w:rPr>
            <w:rStyle w:val="Hyperlink"/>
            <w:rFonts w:ascii="Arial" w:hAnsi="Arial" w:cs="Arial"/>
            <w:color w:val="000000"/>
          </w:rPr>
          <w:t>NCAC</w:t>
        </w:r>
      </w:hyperlink>
      <w:r w:rsidRPr="007B4158">
        <w:rPr>
          <w:rFonts w:ascii="Arial" w:hAnsi="Arial" w:cs="Arial"/>
          <w:color w:val="000000"/>
        </w:rPr>
        <w:t xml:space="preserve"> </w:t>
      </w:r>
      <w:hyperlink r:id="rId484" w:history="1">
        <w:r w:rsidRPr="007B4158">
          <w:rPr>
            <w:rStyle w:val="Hyperlink"/>
            <w:rFonts w:ascii="Arial" w:hAnsi="Arial" w:cs="Arial"/>
            <w:color w:val="000000"/>
          </w:rPr>
          <w:t>43D</w:t>
        </w:r>
      </w:hyperlink>
      <w:r w:rsidRPr="007B4158">
        <w:rPr>
          <w:rFonts w:ascii="Arial" w:hAnsi="Arial" w:cs="Arial"/>
          <w:color w:val="000000"/>
        </w:rPr>
        <w:t xml:space="preserve"> </w:t>
      </w:r>
      <w:hyperlink r:id="rId485" w:history="1">
        <w:r w:rsidRPr="007B4158">
          <w:rPr>
            <w:rStyle w:val="Hyperlink"/>
            <w:rFonts w:ascii="Arial" w:hAnsi="Arial" w:cs="Arial"/>
            <w:color w:val="000000"/>
          </w:rPr>
          <w:t>.0502</w:t>
        </w:r>
      </w:hyperlink>
    </w:p>
    <w:p w:rsidR="00F3531F" w:rsidRPr="007B4158" w:rsidRDefault="00F3531F" w:rsidP="00F2143A">
      <w:pPr>
        <w:divId w:val="1879200704"/>
        <w:rPr>
          <w:rFonts w:ascii="Arial" w:hAnsi="Arial" w:cs="Arial"/>
          <w:color w:val="000000"/>
        </w:rPr>
      </w:pPr>
      <w:hyperlink r:id="rId486" w:history="1">
        <w:r w:rsidRPr="007B4158">
          <w:rPr>
            <w:rStyle w:val="Hyperlink"/>
            <w:rFonts w:ascii="Arial" w:hAnsi="Arial" w:cs="Arial"/>
            <w:color w:val="000000"/>
          </w:rPr>
          <w:t>10A</w:t>
        </w:r>
      </w:hyperlink>
      <w:r w:rsidRPr="007B4158">
        <w:rPr>
          <w:rFonts w:ascii="Arial" w:hAnsi="Arial" w:cs="Arial"/>
          <w:color w:val="000000"/>
        </w:rPr>
        <w:t xml:space="preserve"> </w:t>
      </w:r>
      <w:hyperlink r:id="rId487" w:history="1">
        <w:r w:rsidRPr="007B4158">
          <w:rPr>
            <w:rStyle w:val="Hyperlink"/>
            <w:rFonts w:ascii="Arial" w:hAnsi="Arial" w:cs="Arial"/>
            <w:color w:val="000000"/>
          </w:rPr>
          <w:t>NCAC</w:t>
        </w:r>
      </w:hyperlink>
      <w:r w:rsidRPr="007B4158">
        <w:rPr>
          <w:rFonts w:ascii="Arial" w:hAnsi="Arial" w:cs="Arial"/>
          <w:color w:val="000000"/>
        </w:rPr>
        <w:t xml:space="preserve"> </w:t>
      </w:r>
      <w:hyperlink r:id="rId488" w:history="1">
        <w:r w:rsidRPr="007B4158">
          <w:rPr>
            <w:rStyle w:val="Hyperlink"/>
            <w:rFonts w:ascii="Arial" w:hAnsi="Arial" w:cs="Arial"/>
            <w:color w:val="000000"/>
          </w:rPr>
          <w:t>43D</w:t>
        </w:r>
      </w:hyperlink>
      <w:r w:rsidRPr="007B4158">
        <w:rPr>
          <w:rFonts w:ascii="Arial" w:hAnsi="Arial" w:cs="Arial"/>
          <w:color w:val="000000"/>
        </w:rPr>
        <w:t xml:space="preserve"> </w:t>
      </w:r>
      <w:hyperlink r:id="rId489" w:history="1">
        <w:r w:rsidRPr="007B4158">
          <w:rPr>
            <w:rStyle w:val="Hyperlink"/>
            <w:rFonts w:ascii="Arial" w:hAnsi="Arial" w:cs="Arial"/>
            <w:color w:val="000000"/>
          </w:rPr>
          <w:t>.0503</w:t>
        </w:r>
      </w:hyperlink>
    </w:p>
    <w:p w:rsidR="00F3531F" w:rsidRPr="007B4158" w:rsidRDefault="00F3531F" w:rsidP="00F2143A">
      <w:pPr>
        <w:divId w:val="1879200704"/>
        <w:rPr>
          <w:rFonts w:ascii="Arial" w:hAnsi="Arial" w:cs="Arial"/>
          <w:color w:val="000000"/>
        </w:rPr>
      </w:pPr>
      <w:hyperlink r:id="rId490" w:history="1">
        <w:r w:rsidRPr="007B4158">
          <w:rPr>
            <w:rStyle w:val="Hyperlink"/>
            <w:rFonts w:ascii="Arial" w:hAnsi="Arial" w:cs="Arial"/>
            <w:color w:val="000000"/>
          </w:rPr>
          <w:t>10A</w:t>
        </w:r>
      </w:hyperlink>
      <w:r w:rsidRPr="007B4158">
        <w:rPr>
          <w:rFonts w:ascii="Arial" w:hAnsi="Arial" w:cs="Arial"/>
          <w:color w:val="000000"/>
        </w:rPr>
        <w:t xml:space="preserve"> </w:t>
      </w:r>
      <w:hyperlink r:id="rId491" w:history="1">
        <w:r w:rsidRPr="007B4158">
          <w:rPr>
            <w:rStyle w:val="Hyperlink"/>
            <w:rFonts w:ascii="Arial" w:hAnsi="Arial" w:cs="Arial"/>
            <w:color w:val="000000"/>
          </w:rPr>
          <w:t>NCAC</w:t>
        </w:r>
      </w:hyperlink>
      <w:r w:rsidRPr="007B4158">
        <w:rPr>
          <w:rFonts w:ascii="Arial" w:hAnsi="Arial" w:cs="Arial"/>
          <w:color w:val="000000"/>
        </w:rPr>
        <w:t xml:space="preserve"> </w:t>
      </w:r>
      <w:hyperlink r:id="rId492" w:history="1">
        <w:r w:rsidRPr="007B4158">
          <w:rPr>
            <w:rStyle w:val="Hyperlink"/>
            <w:rFonts w:ascii="Arial" w:hAnsi="Arial" w:cs="Arial"/>
            <w:color w:val="000000"/>
          </w:rPr>
          <w:t>43D</w:t>
        </w:r>
      </w:hyperlink>
      <w:r w:rsidRPr="007B4158">
        <w:rPr>
          <w:rFonts w:ascii="Arial" w:hAnsi="Arial" w:cs="Arial"/>
          <w:color w:val="000000"/>
        </w:rPr>
        <w:t xml:space="preserve"> </w:t>
      </w:r>
      <w:hyperlink r:id="rId493" w:history="1">
        <w:r w:rsidRPr="007B4158">
          <w:rPr>
            <w:rStyle w:val="Hyperlink"/>
            <w:rFonts w:ascii="Arial" w:hAnsi="Arial" w:cs="Arial"/>
            <w:color w:val="000000"/>
          </w:rPr>
          <w:t>.0701</w:t>
        </w:r>
      </w:hyperlink>
    </w:p>
    <w:p w:rsidR="00F3531F" w:rsidRPr="007B4158" w:rsidRDefault="00F3531F" w:rsidP="00F2143A">
      <w:pPr>
        <w:divId w:val="1879200704"/>
        <w:rPr>
          <w:rFonts w:ascii="Arial" w:hAnsi="Arial" w:cs="Arial"/>
          <w:color w:val="000000"/>
        </w:rPr>
      </w:pPr>
      <w:hyperlink r:id="rId494" w:history="1">
        <w:r w:rsidRPr="007B4158">
          <w:rPr>
            <w:rStyle w:val="Hyperlink"/>
            <w:rFonts w:ascii="Arial" w:hAnsi="Arial" w:cs="Arial"/>
            <w:color w:val="000000"/>
          </w:rPr>
          <w:t>10A</w:t>
        </w:r>
      </w:hyperlink>
      <w:r w:rsidRPr="007B4158">
        <w:rPr>
          <w:rFonts w:ascii="Arial" w:hAnsi="Arial" w:cs="Arial"/>
          <w:color w:val="000000"/>
        </w:rPr>
        <w:t xml:space="preserve"> </w:t>
      </w:r>
      <w:hyperlink r:id="rId495" w:history="1">
        <w:r w:rsidRPr="007B4158">
          <w:rPr>
            <w:rStyle w:val="Hyperlink"/>
            <w:rFonts w:ascii="Arial" w:hAnsi="Arial" w:cs="Arial"/>
            <w:color w:val="000000"/>
          </w:rPr>
          <w:t>NCAC</w:t>
        </w:r>
      </w:hyperlink>
      <w:r w:rsidRPr="007B4158">
        <w:rPr>
          <w:rFonts w:ascii="Arial" w:hAnsi="Arial" w:cs="Arial"/>
          <w:color w:val="000000"/>
        </w:rPr>
        <w:t xml:space="preserve"> </w:t>
      </w:r>
      <w:hyperlink r:id="rId496" w:history="1">
        <w:r w:rsidRPr="007B4158">
          <w:rPr>
            <w:rStyle w:val="Hyperlink"/>
            <w:rFonts w:ascii="Arial" w:hAnsi="Arial" w:cs="Arial"/>
            <w:color w:val="000000"/>
          </w:rPr>
          <w:t>43D</w:t>
        </w:r>
      </w:hyperlink>
      <w:r w:rsidRPr="007B4158">
        <w:rPr>
          <w:rFonts w:ascii="Arial" w:hAnsi="Arial" w:cs="Arial"/>
          <w:color w:val="000000"/>
        </w:rPr>
        <w:t xml:space="preserve"> </w:t>
      </w:r>
      <w:hyperlink r:id="rId497" w:history="1">
        <w:r w:rsidRPr="007B4158">
          <w:rPr>
            <w:rStyle w:val="Hyperlink"/>
            <w:rFonts w:ascii="Arial" w:hAnsi="Arial" w:cs="Arial"/>
            <w:color w:val="000000"/>
          </w:rPr>
          <w:t>.0702</w:t>
        </w:r>
      </w:hyperlink>
    </w:p>
    <w:p w:rsidR="00F3531F" w:rsidRPr="007B4158" w:rsidRDefault="00F3531F" w:rsidP="00F2143A">
      <w:pPr>
        <w:divId w:val="1879200704"/>
        <w:rPr>
          <w:rFonts w:ascii="Arial" w:hAnsi="Arial" w:cs="Arial"/>
          <w:color w:val="000000"/>
        </w:rPr>
      </w:pPr>
      <w:hyperlink r:id="rId498" w:history="1">
        <w:r w:rsidRPr="007B4158">
          <w:rPr>
            <w:rStyle w:val="Hyperlink"/>
            <w:rFonts w:ascii="Arial" w:hAnsi="Arial" w:cs="Arial"/>
            <w:color w:val="000000"/>
          </w:rPr>
          <w:t>10A</w:t>
        </w:r>
      </w:hyperlink>
      <w:r w:rsidRPr="007B4158">
        <w:rPr>
          <w:rFonts w:ascii="Arial" w:hAnsi="Arial" w:cs="Arial"/>
          <w:color w:val="000000"/>
        </w:rPr>
        <w:t xml:space="preserve"> </w:t>
      </w:r>
      <w:hyperlink r:id="rId499" w:history="1">
        <w:r w:rsidRPr="007B4158">
          <w:rPr>
            <w:rStyle w:val="Hyperlink"/>
            <w:rFonts w:ascii="Arial" w:hAnsi="Arial" w:cs="Arial"/>
            <w:color w:val="000000"/>
          </w:rPr>
          <w:t>NCAC</w:t>
        </w:r>
      </w:hyperlink>
      <w:r w:rsidRPr="007B4158">
        <w:rPr>
          <w:rFonts w:ascii="Arial" w:hAnsi="Arial" w:cs="Arial"/>
          <w:color w:val="000000"/>
        </w:rPr>
        <w:t xml:space="preserve"> </w:t>
      </w:r>
      <w:hyperlink r:id="rId500" w:history="1">
        <w:r w:rsidRPr="007B4158">
          <w:rPr>
            <w:rStyle w:val="Hyperlink"/>
            <w:rFonts w:ascii="Arial" w:hAnsi="Arial" w:cs="Arial"/>
            <w:color w:val="000000"/>
          </w:rPr>
          <w:t>43D</w:t>
        </w:r>
      </w:hyperlink>
      <w:r w:rsidRPr="007B4158">
        <w:rPr>
          <w:rFonts w:ascii="Arial" w:hAnsi="Arial" w:cs="Arial"/>
          <w:color w:val="000000"/>
        </w:rPr>
        <w:t xml:space="preserve"> </w:t>
      </w:r>
      <w:hyperlink r:id="rId501" w:history="1">
        <w:r w:rsidRPr="007B4158">
          <w:rPr>
            <w:rStyle w:val="Hyperlink"/>
            <w:rFonts w:ascii="Arial" w:hAnsi="Arial" w:cs="Arial"/>
            <w:color w:val="000000"/>
          </w:rPr>
          <w:t>.0703</w:t>
        </w:r>
      </w:hyperlink>
    </w:p>
    <w:p w:rsidR="00F3531F" w:rsidRPr="007B4158" w:rsidRDefault="00F3531F" w:rsidP="00F2143A">
      <w:pPr>
        <w:divId w:val="1879200704"/>
        <w:rPr>
          <w:rFonts w:ascii="Arial" w:hAnsi="Arial" w:cs="Arial"/>
          <w:color w:val="000000"/>
        </w:rPr>
      </w:pPr>
      <w:hyperlink r:id="rId502" w:history="1">
        <w:r w:rsidRPr="007B4158">
          <w:rPr>
            <w:rStyle w:val="Hyperlink"/>
            <w:rFonts w:ascii="Arial" w:hAnsi="Arial" w:cs="Arial"/>
            <w:color w:val="000000"/>
          </w:rPr>
          <w:t>10A</w:t>
        </w:r>
      </w:hyperlink>
      <w:r w:rsidRPr="007B4158">
        <w:rPr>
          <w:rFonts w:ascii="Arial" w:hAnsi="Arial" w:cs="Arial"/>
          <w:color w:val="000000"/>
        </w:rPr>
        <w:t xml:space="preserve"> </w:t>
      </w:r>
      <w:hyperlink r:id="rId503" w:history="1">
        <w:r w:rsidRPr="007B4158">
          <w:rPr>
            <w:rStyle w:val="Hyperlink"/>
            <w:rFonts w:ascii="Arial" w:hAnsi="Arial" w:cs="Arial"/>
            <w:color w:val="000000"/>
          </w:rPr>
          <w:t>NCAC</w:t>
        </w:r>
      </w:hyperlink>
      <w:r w:rsidRPr="007B4158">
        <w:rPr>
          <w:rFonts w:ascii="Arial" w:hAnsi="Arial" w:cs="Arial"/>
          <w:color w:val="000000"/>
        </w:rPr>
        <w:t xml:space="preserve"> </w:t>
      </w:r>
      <w:hyperlink r:id="rId504" w:history="1">
        <w:r w:rsidRPr="007B4158">
          <w:rPr>
            <w:rStyle w:val="Hyperlink"/>
            <w:rFonts w:ascii="Arial" w:hAnsi="Arial" w:cs="Arial"/>
            <w:color w:val="000000"/>
          </w:rPr>
          <w:t>43D</w:t>
        </w:r>
      </w:hyperlink>
      <w:r w:rsidRPr="007B4158">
        <w:rPr>
          <w:rFonts w:ascii="Arial" w:hAnsi="Arial" w:cs="Arial"/>
          <w:color w:val="000000"/>
        </w:rPr>
        <w:t xml:space="preserve"> </w:t>
      </w:r>
      <w:hyperlink r:id="rId505" w:history="1">
        <w:r w:rsidRPr="007B4158">
          <w:rPr>
            <w:rStyle w:val="Hyperlink"/>
            <w:rFonts w:ascii="Arial" w:hAnsi="Arial" w:cs="Arial"/>
            <w:color w:val="000000"/>
          </w:rPr>
          <w:t>.0704</w:t>
        </w:r>
      </w:hyperlink>
    </w:p>
    <w:p w:rsidR="00F3531F" w:rsidRPr="007B4158" w:rsidRDefault="00F3531F" w:rsidP="00F2143A">
      <w:pPr>
        <w:divId w:val="1879200704"/>
        <w:rPr>
          <w:rFonts w:ascii="Arial" w:hAnsi="Arial" w:cs="Arial"/>
          <w:color w:val="000000"/>
        </w:rPr>
      </w:pPr>
      <w:hyperlink r:id="rId506" w:history="1">
        <w:r w:rsidRPr="007B4158">
          <w:rPr>
            <w:rStyle w:val="Hyperlink"/>
            <w:rFonts w:ascii="Arial" w:hAnsi="Arial" w:cs="Arial"/>
            <w:color w:val="000000"/>
          </w:rPr>
          <w:t>10A</w:t>
        </w:r>
      </w:hyperlink>
      <w:r w:rsidRPr="007B4158">
        <w:rPr>
          <w:rFonts w:ascii="Arial" w:hAnsi="Arial" w:cs="Arial"/>
          <w:color w:val="000000"/>
        </w:rPr>
        <w:t xml:space="preserve"> </w:t>
      </w:r>
      <w:hyperlink r:id="rId507" w:history="1">
        <w:r w:rsidRPr="007B4158">
          <w:rPr>
            <w:rStyle w:val="Hyperlink"/>
            <w:rFonts w:ascii="Arial" w:hAnsi="Arial" w:cs="Arial"/>
            <w:color w:val="000000"/>
          </w:rPr>
          <w:t>NCAC</w:t>
        </w:r>
      </w:hyperlink>
      <w:r w:rsidRPr="007B4158">
        <w:rPr>
          <w:rFonts w:ascii="Arial" w:hAnsi="Arial" w:cs="Arial"/>
          <w:color w:val="000000"/>
        </w:rPr>
        <w:t xml:space="preserve"> </w:t>
      </w:r>
      <w:hyperlink r:id="rId508" w:history="1">
        <w:r w:rsidRPr="007B4158">
          <w:rPr>
            <w:rStyle w:val="Hyperlink"/>
            <w:rFonts w:ascii="Arial" w:hAnsi="Arial" w:cs="Arial"/>
            <w:color w:val="000000"/>
          </w:rPr>
          <w:t>43D</w:t>
        </w:r>
      </w:hyperlink>
      <w:r w:rsidRPr="007B4158">
        <w:rPr>
          <w:rFonts w:ascii="Arial" w:hAnsi="Arial" w:cs="Arial"/>
          <w:color w:val="000000"/>
        </w:rPr>
        <w:t xml:space="preserve"> </w:t>
      </w:r>
      <w:hyperlink r:id="rId509" w:history="1">
        <w:r w:rsidRPr="007B4158">
          <w:rPr>
            <w:rStyle w:val="Hyperlink"/>
            <w:rFonts w:ascii="Arial" w:hAnsi="Arial" w:cs="Arial"/>
            <w:color w:val="000000"/>
          </w:rPr>
          <w:t>.0705</w:t>
        </w:r>
      </w:hyperlink>
    </w:p>
    <w:p w:rsidR="00F3531F" w:rsidRPr="007B4158" w:rsidRDefault="00F3531F" w:rsidP="00F2143A">
      <w:pPr>
        <w:divId w:val="1879200704"/>
        <w:rPr>
          <w:rFonts w:ascii="Arial" w:hAnsi="Arial" w:cs="Arial"/>
          <w:color w:val="000000"/>
        </w:rPr>
      </w:pPr>
      <w:hyperlink r:id="rId510" w:history="1">
        <w:r w:rsidRPr="007B4158">
          <w:rPr>
            <w:rStyle w:val="Hyperlink"/>
            <w:rFonts w:ascii="Arial" w:hAnsi="Arial" w:cs="Arial"/>
            <w:color w:val="000000"/>
          </w:rPr>
          <w:t>10A</w:t>
        </w:r>
      </w:hyperlink>
      <w:r w:rsidRPr="007B4158">
        <w:rPr>
          <w:rFonts w:ascii="Arial" w:hAnsi="Arial" w:cs="Arial"/>
          <w:color w:val="000000"/>
        </w:rPr>
        <w:t xml:space="preserve"> </w:t>
      </w:r>
      <w:hyperlink r:id="rId511" w:history="1">
        <w:r w:rsidRPr="007B4158">
          <w:rPr>
            <w:rStyle w:val="Hyperlink"/>
            <w:rFonts w:ascii="Arial" w:hAnsi="Arial" w:cs="Arial"/>
            <w:color w:val="000000"/>
          </w:rPr>
          <w:t>NCAC</w:t>
        </w:r>
      </w:hyperlink>
      <w:r w:rsidRPr="007B4158">
        <w:rPr>
          <w:rFonts w:ascii="Arial" w:hAnsi="Arial" w:cs="Arial"/>
          <w:color w:val="000000"/>
        </w:rPr>
        <w:t xml:space="preserve"> </w:t>
      </w:r>
      <w:hyperlink r:id="rId512" w:history="1">
        <w:r w:rsidRPr="007B4158">
          <w:rPr>
            <w:rStyle w:val="Hyperlink"/>
            <w:rFonts w:ascii="Arial" w:hAnsi="Arial" w:cs="Arial"/>
            <w:color w:val="000000"/>
          </w:rPr>
          <w:t>43D</w:t>
        </w:r>
      </w:hyperlink>
      <w:r w:rsidRPr="007B4158">
        <w:rPr>
          <w:rFonts w:ascii="Arial" w:hAnsi="Arial" w:cs="Arial"/>
          <w:color w:val="000000"/>
        </w:rPr>
        <w:t xml:space="preserve"> </w:t>
      </w:r>
      <w:hyperlink r:id="rId513" w:history="1">
        <w:r w:rsidRPr="007B4158">
          <w:rPr>
            <w:rStyle w:val="Hyperlink"/>
            <w:rFonts w:ascii="Arial" w:hAnsi="Arial" w:cs="Arial"/>
            <w:color w:val="000000"/>
          </w:rPr>
          <w:t>.0706</w:t>
        </w:r>
      </w:hyperlink>
    </w:p>
    <w:p w:rsidR="00F3531F" w:rsidRPr="007B4158" w:rsidRDefault="00F3531F" w:rsidP="00F2143A">
      <w:pPr>
        <w:divId w:val="1879200704"/>
        <w:rPr>
          <w:rFonts w:ascii="Arial" w:hAnsi="Arial" w:cs="Arial"/>
          <w:color w:val="000000"/>
        </w:rPr>
      </w:pPr>
      <w:hyperlink r:id="rId514" w:history="1">
        <w:r w:rsidRPr="007B4158">
          <w:rPr>
            <w:rStyle w:val="Hyperlink"/>
            <w:rFonts w:ascii="Arial" w:hAnsi="Arial" w:cs="Arial"/>
            <w:color w:val="000000"/>
          </w:rPr>
          <w:t>10A</w:t>
        </w:r>
      </w:hyperlink>
      <w:r w:rsidRPr="007B4158">
        <w:rPr>
          <w:rFonts w:ascii="Arial" w:hAnsi="Arial" w:cs="Arial"/>
          <w:color w:val="000000"/>
        </w:rPr>
        <w:t xml:space="preserve"> </w:t>
      </w:r>
      <w:hyperlink r:id="rId515" w:history="1">
        <w:r w:rsidRPr="007B4158">
          <w:rPr>
            <w:rStyle w:val="Hyperlink"/>
            <w:rFonts w:ascii="Arial" w:hAnsi="Arial" w:cs="Arial"/>
            <w:color w:val="000000"/>
          </w:rPr>
          <w:t>NCAC</w:t>
        </w:r>
      </w:hyperlink>
      <w:r w:rsidRPr="007B4158">
        <w:rPr>
          <w:rFonts w:ascii="Arial" w:hAnsi="Arial" w:cs="Arial"/>
          <w:color w:val="000000"/>
        </w:rPr>
        <w:t xml:space="preserve"> </w:t>
      </w:r>
      <w:hyperlink r:id="rId516" w:history="1">
        <w:r w:rsidRPr="007B4158">
          <w:rPr>
            <w:rStyle w:val="Hyperlink"/>
            <w:rFonts w:ascii="Arial" w:hAnsi="Arial" w:cs="Arial"/>
            <w:color w:val="000000"/>
          </w:rPr>
          <w:t>43D</w:t>
        </w:r>
      </w:hyperlink>
      <w:r w:rsidRPr="007B4158">
        <w:rPr>
          <w:rFonts w:ascii="Arial" w:hAnsi="Arial" w:cs="Arial"/>
          <w:color w:val="000000"/>
        </w:rPr>
        <w:t xml:space="preserve"> </w:t>
      </w:r>
      <w:hyperlink r:id="rId517" w:history="1">
        <w:r w:rsidRPr="007B4158">
          <w:rPr>
            <w:rStyle w:val="Hyperlink"/>
            <w:rFonts w:ascii="Arial" w:hAnsi="Arial" w:cs="Arial"/>
            <w:color w:val="000000"/>
          </w:rPr>
          <w:t>.0707</w:t>
        </w:r>
      </w:hyperlink>
    </w:p>
    <w:p w:rsidR="00F3531F" w:rsidRPr="007B4158" w:rsidRDefault="00F3531F" w:rsidP="00F2143A">
      <w:pPr>
        <w:divId w:val="1879200704"/>
        <w:rPr>
          <w:rFonts w:ascii="Arial" w:hAnsi="Arial" w:cs="Arial"/>
          <w:color w:val="000000"/>
        </w:rPr>
      </w:pPr>
      <w:hyperlink r:id="rId518" w:history="1">
        <w:r w:rsidRPr="007B4158">
          <w:rPr>
            <w:rStyle w:val="Hyperlink"/>
            <w:rFonts w:ascii="Arial" w:hAnsi="Arial" w:cs="Arial"/>
            <w:color w:val="000000"/>
          </w:rPr>
          <w:t>10A</w:t>
        </w:r>
      </w:hyperlink>
      <w:r w:rsidRPr="007B4158">
        <w:rPr>
          <w:rFonts w:ascii="Arial" w:hAnsi="Arial" w:cs="Arial"/>
          <w:color w:val="000000"/>
        </w:rPr>
        <w:t xml:space="preserve"> </w:t>
      </w:r>
      <w:hyperlink r:id="rId519" w:history="1">
        <w:r w:rsidRPr="007B4158">
          <w:rPr>
            <w:rStyle w:val="Hyperlink"/>
            <w:rFonts w:ascii="Arial" w:hAnsi="Arial" w:cs="Arial"/>
            <w:color w:val="000000"/>
          </w:rPr>
          <w:t>NCAC</w:t>
        </w:r>
      </w:hyperlink>
      <w:r w:rsidRPr="007B4158">
        <w:rPr>
          <w:rFonts w:ascii="Arial" w:hAnsi="Arial" w:cs="Arial"/>
          <w:color w:val="000000"/>
        </w:rPr>
        <w:t xml:space="preserve"> </w:t>
      </w:r>
      <w:hyperlink r:id="rId520" w:history="1">
        <w:r w:rsidRPr="007B4158">
          <w:rPr>
            <w:rStyle w:val="Hyperlink"/>
            <w:rFonts w:ascii="Arial" w:hAnsi="Arial" w:cs="Arial"/>
            <w:color w:val="000000"/>
          </w:rPr>
          <w:t>43D</w:t>
        </w:r>
      </w:hyperlink>
      <w:r w:rsidRPr="007B4158">
        <w:rPr>
          <w:rFonts w:ascii="Arial" w:hAnsi="Arial" w:cs="Arial"/>
          <w:color w:val="000000"/>
        </w:rPr>
        <w:t xml:space="preserve"> </w:t>
      </w:r>
      <w:hyperlink r:id="rId521" w:history="1">
        <w:r w:rsidRPr="007B4158">
          <w:rPr>
            <w:rStyle w:val="Hyperlink"/>
            <w:rFonts w:ascii="Arial" w:hAnsi="Arial" w:cs="Arial"/>
            <w:color w:val="000000"/>
          </w:rPr>
          <w:t>.0708</w:t>
        </w:r>
      </w:hyperlink>
    </w:p>
    <w:p w:rsidR="00F3531F" w:rsidRPr="007B4158" w:rsidRDefault="00F3531F" w:rsidP="00F2143A">
      <w:pPr>
        <w:divId w:val="1879200704"/>
        <w:rPr>
          <w:rFonts w:ascii="Arial" w:hAnsi="Arial" w:cs="Arial"/>
          <w:color w:val="000000"/>
        </w:rPr>
      </w:pPr>
      <w:hyperlink r:id="rId522" w:history="1">
        <w:r w:rsidRPr="007B4158">
          <w:rPr>
            <w:rStyle w:val="Hyperlink"/>
            <w:rFonts w:ascii="Arial" w:hAnsi="Arial" w:cs="Arial"/>
            <w:color w:val="000000"/>
          </w:rPr>
          <w:t>10A</w:t>
        </w:r>
      </w:hyperlink>
      <w:r w:rsidRPr="007B4158">
        <w:rPr>
          <w:rFonts w:ascii="Arial" w:hAnsi="Arial" w:cs="Arial"/>
          <w:color w:val="000000"/>
        </w:rPr>
        <w:t xml:space="preserve"> </w:t>
      </w:r>
      <w:hyperlink r:id="rId523" w:history="1">
        <w:r w:rsidRPr="007B4158">
          <w:rPr>
            <w:rStyle w:val="Hyperlink"/>
            <w:rFonts w:ascii="Arial" w:hAnsi="Arial" w:cs="Arial"/>
            <w:color w:val="000000"/>
          </w:rPr>
          <w:t>NCAC</w:t>
        </w:r>
      </w:hyperlink>
      <w:r w:rsidRPr="007B4158">
        <w:rPr>
          <w:rFonts w:ascii="Arial" w:hAnsi="Arial" w:cs="Arial"/>
          <w:color w:val="000000"/>
        </w:rPr>
        <w:t xml:space="preserve"> </w:t>
      </w:r>
      <w:hyperlink r:id="rId524" w:history="1">
        <w:r w:rsidRPr="007B4158">
          <w:rPr>
            <w:rStyle w:val="Hyperlink"/>
            <w:rFonts w:ascii="Arial" w:hAnsi="Arial" w:cs="Arial"/>
            <w:color w:val="000000"/>
          </w:rPr>
          <w:t>43D</w:t>
        </w:r>
      </w:hyperlink>
      <w:r w:rsidRPr="007B4158">
        <w:rPr>
          <w:rFonts w:ascii="Arial" w:hAnsi="Arial" w:cs="Arial"/>
          <w:color w:val="000000"/>
        </w:rPr>
        <w:t xml:space="preserve"> </w:t>
      </w:r>
      <w:hyperlink r:id="rId525" w:history="1">
        <w:r w:rsidRPr="007B4158">
          <w:rPr>
            <w:rStyle w:val="Hyperlink"/>
            <w:rFonts w:ascii="Arial" w:hAnsi="Arial" w:cs="Arial"/>
            <w:color w:val="000000"/>
          </w:rPr>
          <w:t>.0709</w:t>
        </w:r>
      </w:hyperlink>
    </w:p>
    <w:p w:rsidR="00F3531F" w:rsidRPr="007B4158" w:rsidRDefault="00F3531F" w:rsidP="00F2143A">
      <w:pPr>
        <w:divId w:val="1879200704"/>
        <w:rPr>
          <w:rFonts w:ascii="Arial" w:hAnsi="Arial" w:cs="Arial"/>
          <w:color w:val="000000"/>
        </w:rPr>
      </w:pPr>
      <w:hyperlink r:id="rId526" w:history="1">
        <w:r w:rsidRPr="007B4158">
          <w:rPr>
            <w:rStyle w:val="Hyperlink"/>
            <w:rFonts w:ascii="Arial" w:hAnsi="Arial" w:cs="Arial"/>
            <w:color w:val="000000"/>
          </w:rPr>
          <w:t>10A</w:t>
        </w:r>
      </w:hyperlink>
      <w:r w:rsidRPr="007B4158">
        <w:rPr>
          <w:rFonts w:ascii="Arial" w:hAnsi="Arial" w:cs="Arial"/>
          <w:color w:val="000000"/>
        </w:rPr>
        <w:t xml:space="preserve"> </w:t>
      </w:r>
      <w:hyperlink r:id="rId527" w:history="1">
        <w:r w:rsidRPr="007B4158">
          <w:rPr>
            <w:rStyle w:val="Hyperlink"/>
            <w:rFonts w:ascii="Arial" w:hAnsi="Arial" w:cs="Arial"/>
            <w:color w:val="000000"/>
          </w:rPr>
          <w:t>NCAC</w:t>
        </w:r>
      </w:hyperlink>
      <w:r w:rsidRPr="007B4158">
        <w:rPr>
          <w:rFonts w:ascii="Arial" w:hAnsi="Arial" w:cs="Arial"/>
          <w:color w:val="000000"/>
        </w:rPr>
        <w:t xml:space="preserve"> </w:t>
      </w:r>
      <w:hyperlink r:id="rId528" w:history="1">
        <w:r w:rsidRPr="007B4158">
          <w:rPr>
            <w:rStyle w:val="Hyperlink"/>
            <w:rFonts w:ascii="Arial" w:hAnsi="Arial" w:cs="Arial"/>
            <w:color w:val="000000"/>
          </w:rPr>
          <w:t>43D</w:t>
        </w:r>
      </w:hyperlink>
      <w:r w:rsidRPr="007B4158">
        <w:rPr>
          <w:rFonts w:ascii="Arial" w:hAnsi="Arial" w:cs="Arial"/>
          <w:color w:val="000000"/>
        </w:rPr>
        <w:t xml:space="preserve"> </w:t>
      </w:r>
      <w:hyperlink r:id="rId529" w:history="1">
        <w:r w:rsidRPr="007B4158">
          <w:rPr>
            <w:rStyle w:val="Hyperlink"/>
            <w:rFonts w:ascii="Arial" w:hAnsi="Arial" w:cs="Arial"/>
            <w:color w:val="000000"/>
          </w:rPr>
          <w:t>.0710</w:t>
        </w:r>
      </w:hyperlink>
    </w:p>
    <w:p w:rsidR="00F3531F" w:rsidRPr="007B4158" w:rsidRDefault="00F3531F" w:rsidP="00F2143A">
      <w:pPr>
        <w:divId w:val="1879200704"/>
        <w:rPr>
          <w:rFonts w:ascii="Arial" w:hAnsi="Arial" w:cs="Arial"/>
          <w:color w:val="000000"/>
        </w:rPr>
      </w:pPr>
      <w:hyperlink r:id="rId530" w:history="1">
        <w:r w:rsidRPr="007B4158">
          <w:rPr>
            <w:rStyle w:val="Hyperlink"/>
            <w:rFonts w:ascii="Arial" w:hAnsi="Arial" w:cs="Arial"/>
            <w:color w:val="000000"/>
          </w:rPr>
          <w:t>10A</w:t>
        </w:r>
      </w:hyperlink>
      <w:r w:rsidRPr="007B4158">
        <w:rPr>
          <w:rFonts w:ascii="Arial" w:hAnsi="Arial" w:cs="Arial"/>
          <w:color w:val="000000"/>
        </w:rPr>
        <w:t xml:space="preserve"> </w:t>
      </w:r>
      <w:hyperlink r:id="rId531" w:history="1">
        <w:r w:rsidRPr="007B4158">
          <w:rPr>
            <w:rStyle w:val="Hyperlink"/>
            <w:rFonts w:ascii="Arial" w:hAnsi="Arial" w:cs="Arial"/>
            <w:color w:val="000000"/>
          </w:rPr>
          <w:t>NCAC</w:t>
        </w:r>
      </w:hyperlink>
      <w:r w:rsidRPr="007B4158">
        <w:rPr>
          <w:rFonts w:ascii="Arial" w:hAnsi="Arial" w:cs="Arial"/>
          <w:color w:val="000000"/>
        </w:rPr>
        <w:t xml:space="preserve"> </w:t>
      </w:r>
      <w:hyperlink r:id="rId532" w:history="1">
        <w:r w:rsidRPr="007B4158">
          <w:rPr>
            <w:rStyle w:val="Hyperlink"/>
            <w:rFonts w:ascii="Arial" w:hAnsi="Arial" w:cs="Arial"/>
            <w:color w:val="000000"/>
          </w:rPr>
          <w:t>43D</w:t>
        </w:r>
      </w:hyperlink>
      <w:r w:rsidRPr="007B4158">
        <w:rPr>
          <w:rFonts w:ascii="Arial" w:hAnsi="Arial" w:cs="Arial"/>
          <w:color w:val="000000"/>
        </w:rPr>
        <w:t xml:space="preserve"> </w:t>
      </w:r>
      <w:hyperlink r:id="rId533" w:history="1">
        <w:r w:rsidRPr="007B4158">
          <w:rPr>
            <w:rStyle w:val="Hyperlink"/>
            <w:rFonts w:ascii="Arial" w:hAnsi="Arial" w:cs="Arial"/>
            <w:color w:val="000000"/>
          </w:rPr>
          <w:t>.0802</w:t>
        </w:r>
      </w:hyperlink>
    </w:p>
    <w:p w:rsidR="00F3531F" w:rsidRPr="007B4158" w:rsidRDefault="00F3531F" w:rsidP="00F2143A">
      <w:pPr>
        <w:divId w:val="1879200704"/>
        <w:rPr>
          <w:rFonts w:ascii="Arial" w:hAnsi="Arial" w:cs="Arial"/>
          <w:color w:val="000000"/>
        </w:rPr>
      </w:pPr>
      <w:hyperlink r:id="rId534" w:history="1">
        <w:r w:rsidRPr="007B4158">
          <w:rPr>
            <w:rStyle w:val="Hyperlink"/>
            <w:rFonts w:ascii="Arial" w:hAnsi="Arial" w:cs="Arial"/>
            <w:color w:val="000000"/>
          </w:rPr>
          <w:t>10A</w:t>
        </w:r>
      </w:hyperlink>
      <w:r w:rsidRPr="007B4158">
        <w:rPr>
          <w:rFonts w:ascii="Arial" w:hAnsi="Arial" w:cs="Arial"/>
          <w:color w:val="000000"/>
        </w:rPr>
        <w:t xml:space="preserve"> </w:t>
      </w:r>
      <w:hyperlink r:id="rId535" w:history="1">
        <w:r w:rsidRPr="007B4158">
          <w:rPr>
            <w:rStyle w:val="Hyperlink"/>
            <w:rFonts w:ascii="Arial" w:hAnsi="Arial" w:cs="Arial"/>
            <w:color w:val="000000"/>
          </w:rPr>
          <w:t>NCAC</w:t>
        </w:r>
      </w:hyperlink>
      <w:r w:rsidRPr="007B4158">
        <w:rPr>
          <w:rFonts w:ascii="Arial" w:hAnsi="Arial" w:cs="Arial"/>
          <w:color w:val="000000"/>
        </w:rPr>
        <w:t xml:space="preserve"> </w:t>
      </w:r>
      <w:hyperlink r:id="rId536" w:history="1">
        <w:r w:rsidRPr="007B4158">
          <w:rPr>
            <w:rStyle w:val="Hyperlink"/>
            <w:rFonts w:ascii="Arial" w:hAnsi="Arial" w:cs="Arial"/>
            <w:color w:val="000000"/>
          </w:rPr>
          <w:t>43D</w:t>
        </w:r>
      </w:hyperlink>
      <w:r w:rsidRPr="007B4158">
        <w:rPr>
          <w:rFonts w:ascii="Arial" w:hAnsi="Arial" w:cs="Arial"/>
          <w:color w:val="000000"/>
        </w:rPr>
        <w:t xml:space="preserve"> </w:t>
      </w:r>
      <w:hyperlink r:id="rId537" w:history="1">
        <w:r w:rsidRPr="007B4158">
          <w:rPr>
            <w:rStyle w:val="Hyperlink"/>
            <w:rFonts w:ascii="Arial" w:hAnsi="Arial" w:cs="Arial"/>
            <w:color w:val="000000"/>
          </w:rPr>
          <w:t>.0804</w:t>
        </w:r>
      </w:hyperlink>
    </w:p>
    <w:p w:rsidR="00F3531F" w:rsidRPr="007B4158" w:rsidRDefault="00F3531F" w:rsidP="00F2143A">
      <w:pPr>
        <w:divId w:val="1879200704"/>
        <w:rPr>
          <w:rFonts w:ascii="Arial" w:hAnsi="Arial" w:cs="Arial"/>
          <w:color w:val="000000"/>
        </w:rPr>
      </w:pPr>
      <w:hyperlink r:id="rId538" w:history="1">
        <w:r w:rsidRPr="007B4158">
          <w:rPr>
            <w:rStyle w:val="Hyperlink"/>
            <w:rFonts w:ascii="Arial" w:hAnsi="Arial" w:cs="Arial"/>
            <w:color w:val="000000"/>
          </w:rPr>
          <w:t>10A</w:t>
        </w:r>
      </w:hyperlink>
      <w:r w:rsidRPr="007B4158">
        <w:rPr>
          <w:rFonts w:ascii="Arial" w:hAnsi="Arial" w:cs="Arial"/>
          <w:color w:val="000000"/>
        </w:rPr>
        <w:t xml:space="preserve"> </w:t>
      </w:r>
      <w:hyperlink r:id="rId539" w:history="1">
        <w:r w:rsidRPr="007B4158">
          <w:rPr>
            <w:rStyle w:val="Hyperlink"/>
            <w:rFonts w:ascii="Arial" w:hAnsi="Arial" w:cs="Arial"/>
            <w:color w:val="000000"/>
          </w:rPr>
          <w:t>NCAC</w:t>
        </w:r>
      </w:hyperlink>
      <w:r w:rsidRPr="007B4158">
        <w:rPr>
          <w:rFonts w:ascii="Arial" w:hAnsi="Arial" w:cs="Arial"/>
          <w:color w:val="000000"/>
        </w:rPr>
        <w:t xml:space="preserve"> </w:t>
      </w:r>
      <w:hyperlink r:id="rId540" w:history="1">
        <w:r w:rsidRPr="007B4158">
          <w:rPr>
            <w:rStyle w:val="Hyperlink"/>
            <w:rFonts w:ascii="Arial" w:hAnsi="Arial" w:cs="Arial"/>
            <w:color w:val="000000"/>
          </w:rPr>
          <w:t>43D</w:t>
        </w:r>
      </w:hyperlink>
      <w:r w:rsidRPr="007B4158">
        <w:rPr>
          <w:rFonts w:ascii="Arial" w:hAnsi="Arial" w:cs="Arial"/>
          <w:color w:val="000000"/>
        </w:rPr>
        <w:t xml:space="preserve"> </w:t>
      </w:r>
      <w:hyperlink r:id="rId541" w:history="1">
        <w:r w:rsidRPr="007B4158">
          <w:rPr>
            <w:rStyle w:val="Hyperlink"/>
            <w:rFonts w:ascii="Arial" w:hAnsi="Arial" w:cs="Arial"/>
            <w:color w:val="000000"/>
          </w:rPr>
          <w:t>.0806</w:t>
        </w:r>
      </w:hyperlink>
    </w:p>
    <w:p w:rsidR="00F3531F" w:rsidRPr="007B4158" w:rsidRDefault="00F3531F" w:rsidP="00F2143A">
      <w:pPr>
        <w:divId w:val="1879200704"/>
        <w:rPr>
          <w:rFonts w:ascii="Arial" w:hAnsi="Arial" w:cs="Arial"/>
          <w:color w:val="000000"/>
        </w:rPr>
      </w:pPr>
      <w:hyperlink r:id="rId542" w:history="1">
        <w:r w:rsidRPr="007B4158">
          <w:rPr>
            <w:rStyle w:val="Hyperlink"/>
            <w:rFonts w:ascii="Arial" w:hAnsi="Arial" w:cs="Arial"/>
            <w:color w:val="000000"/>
          </w:rPr>
          <w:t>10A</w:t>
        </w:r>
      </w:hyperlink>
      <w:r w:rsidRPr="007B4158">
        <w:rPr>
          <w:rFonts w:ascii="Arial" w:hAnsi="Arial" w:cs="Arial"/>
          <w:color w:val="000000"/>
        </w:rPr>
        <w:t xml:space="preserve"> </w:t>
      </w:r>
      <w:hyperlink r:id="rId543" w:history="1">
        <w:r w:rsidRPr="007B4158">
          <w:rPr>
            <w:rStyle w:val="Hyperlink"/>
            <w:rFonts w:ascii="Arial" w:hAnsi="Arial" w:cs="Arial"/>
            <w:color w:val="000000"/>
          </w:rPr>
          <w:t>NCAC</w:t>
        </w:r>
      </w:hyperlink>
      <w:r w:rsidRPr="007B4158">
        <w:rPr>
          <w:rFonts w:ascii="Arial" w:hAnsi="Arial" w:cs="Arial"/>
          <w:color w:val="000000"/>
        </w:rPr>
        <w:t xml:space="preserve"> </w:t>
      </w:r>
      <w:hyperlink r:id="rId544" w:history="1">
        <w:r w:rsidRPr="007B4158">
          <w:rPr>
            <w:rStyle w:val="Hyperlink"/>
            <w:rFonts w:ascii="Arial" w:hAnsi="Arial" w:cs="Arial"/>
            <w:color w:val="000000"/>
          </w:rPr>
          <w:t>43D</w:t>
        </w:r>
      </w:hyperlink>
      <w:r w:rsidRPr="007B4158">
        <w:rPr>
          <w:rFonts w:ascii="Arial" w:hAnsi="Arial" w:cs="Arial"/>
          <w:color w:val="000000"/>
        </w:rPr>
        <w:t xml:space="preserve"> </w:t>
      </w:r>
      <w:hyperlink r:id="rId545" w:history="1">
        <w:r w:rsidRPr="007B4158">
          <w:rPr>
            <w:rStyle w:val="Hyperlink"/>
            <w:rFonts w:ascii="Arial" w:hAnsi="Arial" w:cs="Arial"/>
            <w:color w:val="000000"/>
          </w:rPr>
          <w:t>.0902</w:t>
        </w:r>
      </w:hyperlink>
    </w:p>
    <w:p w:rsidR="00F3531F" w:rsidRPr="007B4158" w:rsidRDefault="00F3531F" w:rsidP="00F2143A">
      <w:pPr>
        <w:divId w:val="1879200704"/>
        <w:rPr>
          <w:rFonts w:ascii="Arial" w:hAnsi="Arial" w:cs="Arial"/>
          <w:color w:val="000000"/>
        </w:rPr>
      </w:pPr>
      <w:hyperlink r:id="rId546" w:history="1">
        <w:r w:rsidRPr="007B4158">
          <w:rPr>
            <w:rStyle w:val="Hyperlink"/>
            <w:rFonts w:ascii="Arial" w:hAnsi="Arial" w:cs="Arial"/>
            <w:color w:val="000000"/>
          </w:rPr>
          <w:t>10A</w:t>
        </w:r>
      </w:hyperlink>
      <w:r w:rsidRPr="007B4158">
        <w:rPr>
          <w:rFonts w:ascii="Arial" w:hAnsi="Arial" w:cs="Arial"/>
          <w:color w:val="000000"/>
        </w:rPr>
        <w:t xml:space="preserve"> </w:t>
      </w:r>
      <w:hyperlink r:id="rId547" w:history="1">
        <w:r w:rsidRPr="007B4158">
          <w:rPr>
            <w:rStyle w:val="Hyperlink"/>
            <w:rFonts w:ascii="Arial" w:hAnsi="Arial" w:cs="Arial"/>
            <w:color w:val="000000"/>
          </w:rPr>
          <w:t>NCAC</w:t>
        </w:r>
      </w:hyperlink>
      <w:r w:rsidRPr="007B4158">
        <w:rPr>
          <w:rFonts w:ascii="Arial" w:hAnsi="Arial" w:cs="Arial"/>
          <w:color w:val="000000"/>
        </w:rPr>
        <w:t xml:space="preserve"> </w:t>
      </w:r>
      <w:hyperlink r:id="rId548" w:history="1">
        <w:r w:rsidRPr="007B4158">
          <w:rPr>
            <w:rStyle w:val="Hyperlink"/>
            <w:rFonts w:ascii="Arial" w:hAnsi="Arial" w:cs="Arial"/>
            <w:color w:val="000000"/>
          </w:rPr>
          <w:t>43D</w:t>
        </w:r>
      </w:hyperlink>
      <w:r w:rsidRPr="007B4158">
        <w:rPr>
          <w:rFonts w:ascii="Arial" w:hAnsi="Arial" w:cs="Arial"/>
          <w:color w:val="000000"/>
        </w:rPr>
        <w:t xml:space="preserve"> </w:t>
      </w:r>
      <w:hyperlink r:id="rId549" w:history="1">
        <w:r w:rsidRPr="007B4158">
          <w:rPr>
            <w:rStyle w:val="Hyperlink"/>
            <w:rFonts w:ascii="Arial" w:hAnsi="Arial" w:cs="Arial"/>
            <w:color w:val="000000"/>
          </w:rPr>
          <w:t>.0903</w:t>
        </w:r>
      </w:hyperlink>
    </w:p>
    <w:p w:rsidR="00F3531F" w:rsidRPr="007B4158" w:rsidRDefault="00F3531F" w:rsidP="00F2143A">
      <w:pPr>
        <w:divId w:val="1879200704"/>
        <w:rPr>
          <w:rFonts w:ascii="Arial" w:hAnsi="Arial" w:cs="Arial"/>
          <w:color w:val="000000"/>
        </w:rPr>
      </w:pPr>
      <w:hyperlink r:id="rId550" w:history="1">
        <w:r w:rsidRPr="007B4158">
          <w:rPr>
            <w:rStyle w:val="Hyperlink"/>
            <w:rFonts w:ascii="Arial" w:hAnsi="Arial" w:cs="Arial"/>
            <w:color w:val="000000"/>
          </w:rPr>
          <w:t>10A</w:t>
        </w:r>
      </w:hyperlink>
      <w:r w:rsidRPr="007B4158">
        <w:rPr>
          <w:rFonts w:ascii="Arial" w:hAnsi="Arial" w:cs="Arial"/>
          <w:color w:val="000000"/>
        </w:rPr>
        <w:t xml:space="preserve"> </w:t>
      </w:r>
      <w:hyperlink r:id="rId551" w:history="1">
        <w:r w:rsidRPr="007B4158">
          <w:rPr>
            <w:rStyle w:val="Hyperlink"/>
            <w:rFonts w:ascii="Arial" w:hAnsi="Arial" w:cs="Arial"/>
            <w:color w:val="000000"/>
          </w:rPr>
          <w:t>NCAC</w:t>
        </w:r>
      </w:hyperlink>
      <w:r w:rsidRPr="007B4158">
        <w:rPr>
          <w:rFonts w:ascii="Arial" w:hAnsi="Arial" w:cs="Arial"/>
          <w:color w:val="000000"/>
        </w:rPr>
        <w:t xml:space="preserve"> </w:t>
      </w:r>
      <w:hyperlink r:id="rId552" w:history="1">
        <w:r w:rsidRPr="007B4158">
          <w:rPr>
            <w:rStyle w:val="Hyperlink"/>
            <w:rFonts w:ascii="Arial" w:hAnsi="Arial" w:cs="Arial"/>
            <w:color w:val="000000"/>
          </w:rPr>
          <w:t>43D</w:t>
        </w:r>
      </w:hyperlink>
      <w:r w:rsidRPr="007B4158">
        <w:rPr>
          <w:rFonts w:ascii="Arial" w:hAnsi="Arial" w:cs="Arial"/>
          <w:color w:val="000000"/>
        </w:rPr>
        <w:t xml:space="preserve"> </w:t>
      </w:r>
      <w:hyperlink r:id="rId553" w:history="1">
        <w:r w:rsidRPr="007B4158">
          <w:rPr>
            <w:rStyle w:val="Hyperlink"/>
            <w:rFonts w:ascii="Arial" w:hAnsi="Arial" w:cs="Arial"/>
            <w:color w:val="000000"/>
          </w:rPr>
          <w:t>.0904</w:t>
        </w:r>
      </w:hyperlink>
    </w:p>
    <w:p w:rsidR="00F3531F" w:rsidRPr="007B4158" w:rsidRDefault="00F3531F" w:rsidP="00F2143A">
      <w:pPr>
        <w:divId w:val="1879200704"/>
        <w:rPr>
          <w:rFonts w:ascii="Arial" w:hAnsi="Arial" w:cs="Arial"/>
          <w:color w:val="000000"/>
        </w:rPr>
      </w:pPr>
      <w:hyperlink r:id="rId554" w:history="1">
        <w:r w:rsidRPr="007B4158">
          <w:rPr>
            <w:rStyle w:val="Hyperlink"/>
            <w:rFonts w:ascii="Arial" w:hAnsi="Arial" w:cs="Arial"/>
            <w:color w:val="000000"/>
          </w:rPr>
          <w:t>10A</w:t>
        </w:r>
      </w:hyperlink>
      <w:r w:rsidRPr="007B4158">
        <w:rPr>
          <w:rFonts w:ascii="Arial" w:hAnsi="Arial" w:cs="Arial"/>
          <w:color w:val="000000"/>
        </w:rPr>
        <w:t xml:space="preserve"> </w:t>
      </w:r>
      <w:hyperlink r:id="rId555" w:history="1">
        <w:r w:rsidRPr="007B4158">
          <w:rPr>
            <w:rStyle w:val="Hyperlink"/>
            <w:rFonts w:ascii="Arial" w:hAnsi="Arial" w:cs="Arial"/>
            <w:color w:val="000000"/>
          </w:rPr>
          <w:t>NCAC</w:t>
        </w:r>
      </w:hyperlink>
      <w:r w:rsidRPr="007B4158">
        <w:rPr>
          <w:rFonts w:ascii="Arial" w:hAnsi="Arial" w:cs="Arial"/>
          <w:color w:val="000000"/>
        </w:rPr>
        <w:t xml:space="preserve"> </w:t>
      </w:r>
      <w:hyperlink r:id="rId556" w:history="1">
        <w:r w:rsidRPr="007B4158">
          <w:rPr>
            <w:rStyle w:val="Hyperlink"/>
            <w:rFonts w:ascii="Arial" w:hAnsi="Arial" w:cs="Arial"/>
            <w:color w:val="000000"/>
          </w:rPr>
          <w:t>43D</w:t>
        </w:r>
      </w:hyperlink>
      <w:r w:rsidRPr="007B4158">
        <w:rPr>
          <w:rFonts w:ascii="Arial" w:hAnsi="Arial" w:cs="Arial"/>
          <w:color w:val="000000"/>
        </w:rPr>
        <w:t xml:space="preserve"> </w:t>
      </w:r>
      <w:hyperlink r:id="rId557" w:history="1">
        <w:r w:rsidRPr="007B4158">
          <w:rPr>
            <w:rStyle w:val="Hyperlink"/>
            <w:rFonts w:ascii="Arial" w:hAnsi="Arial" w:cs="Arial"/>
            <w:color w:val="000000"/>
          </w:rPr>
          <w:t>.0905</w:t>
        </w:r>
      </w:hyperlink>
    </w:p>
    <w:p w:rsidR="00F3531F" w:rsidRPr="007B4158" w:rsidRDefault="00F3531F" w:rsidP="00F2143A">
      <w:pPr>
        <w:divId w:val="1879200704"/>
        <w:rPr>
          <w:rFonts w:ascii="Arial" w:hAnsi="Arial" w:cs="Arial"/>
          <w:color w:val="000000"/>
        </w:rPr>
      </w:pPr>
      <w:hyperlink r:id="rId558" w:history="1">
        <w:r w:rsidRPr="007B4158">
          <w:rPr>
            <w:rStyle w:val="Hyperlink"/>
            <w:rFonts w:ascii="Arial" w:hAnsi="Arial" w:cs="Arial"/>
            <w:color w:val="000000"/>
          </w:rPr>
          <w:t>10A</w:t>
        </w:r>
      </w:hyperlink>
      <w:r w:rsidRPr="007B4158">
        <w:rPr>
          <w:rFonts w:ascii="Arial" w:hAnsi="Arial" w:cs="Arial"/>
          <w:color w:val="000000"/>
        </w:rPr>
        <w:t xml:space="preserve"> </w:t>
      </w:r>
      <w:hyperlink r:id="rId559" w:history="1">
        <w:r w:rsidRPr="007B4158">
          <w:rPr>
            <w:rStyle w:val="Hyperlink"/>
            <w:rFonts w:ascii="Arial" w:hAnsi="Arial" w:cs="Arial"/>
            <w:color w:val="000000"/>
          </w:rPr>
          <w:t>NCAC</w:t>
        </w:r>
      </w:hyperlink>
      <w:r w:rsidRPr="007B4158">
        <w:rPr>
          <w:rFonts w:ascii="Arial" w:hAnsi="Arial" w:cs="Arial"/>
          <w:color w:val="000000"/>
        </w:rPr>
        <w:t xml:space="preserve"> </w:t>
      </w:r>
      <w:hyperlink r:id="rId560" w:history="1">
        <w:r w:rsidRPr="007B4158">
          <w:rPr>
            <w:rStyle w:val="Hyperlink"/>
            <w:rFonts w:ascii="Arial" w:hAnsi="Arial" w:cs="Arial"/>
            <w:color w:val="000000"/>
          </w:rPr>
          <w:t>43D</w:t>
        </w:r>
      </w:hyperlink>
      <w:r w:rsidRPr="007B4158">
        <w:rPr>
          <w:rFonts w:ascii="Arial" w:hAnsi="Arial" w:cs="Arial"/>
          <w:color w:val="000000"/>
        </w:rPr>
        <w:t xml:space="preserve"> </w:t>
      </w:r>
      <w:hyperlink r:id="rId561" w:history="1">
        <w:r w:rsidRPr="007B4158">
          <w:rPr>
            <w:rStyle w:val="Hyperlink"/>
            <w:rFonts w:ascii="Arial" w:hAnsi="Arial" w:cs="Arial"/>
            <w:color w:val="000000"/>
          </w:rPr>
          <w:t>.0906</w:t>
        </w:r>
      </w:hyperlink>
    </w:p>
    <w:p w:rsidR="00F3531F" w:rsidRPr="007B4158" w:rsidRDefault="00F3531F" w:rsidP="00F2143A">
      <w:pPr>
        <w:divId w:val="1879200704"/>
        <w:rPr>
          <w:rFonts w:ascii="Arial" w:hAnsi="Arial" w:cs="Arial"/>
          <w:color w:val="000000"/>
        </w:rPr>
      </w:pPr>
      <w:hyperlink r:id="rId562" w:history="1">
        <w:r w:rsidRPr="007B4158">
          <w:rPr>
            <w:rStyle w:val="Hyperlink"/>
            <w:rFonts w:ascii="Arial" w:hAnsi="Arial" w:cs="Arial"/>
            <w:color w:val="000000"/>
          </w:rPr>
          <w:t>10A</w:t>
        </w:r>
      </w:hyperlink>
      <w:r w:rsidRPr="007B4158">
        <w:rPr>
          <w:rFonts w:ascii="Arial" w:hAnsi="Arial" w:cs="Arial"/>
          <w:color w:val="000000"/>
        </w:rPr>
        <w:t xml:space="preserve"> </w:t>
      </w:r>
      <w:hyperlink r:id="rId563" w:history="1">
        <w:r w:rsidRPr="007B4158">
          <w:rPr>
            <w:rStyle w:val="Hyperlink"/>
            <w:rFonts w:ascii="Arial" w:hAnsi="Arial" w:cs="Arial"/>
            <w:color w:val="000000"/>
          </w:rPr>
          <w:t>NCAC</w:t>
        </w:r>
      </w:hyperlink>
      <w:r w:rsidRPr="007B4158">
        <w:rPr>
          <w:rFonts w:ascii="Arial" w:hAnsi="Arial" w:cs="Arial"/>
          <w:color w:val="000000"/>
        </w:rPr>
        <w:t xml:space="preserve"> </w:t>
      </w:r>
      <w:hyperlink r:id="rId564" w:history="1">
        <w:r w:rsidRPr="007B4158">
          <w:rPr>
            <w:rStyle w:val="Hyperlink"/>
            <w:rFonts w:ascii="Arial" w:hAnsi="Arial" w:cs="Arial"/>
            <w:color w:val="000000"/>
          </w:rPr>
          <w:t>43D</w:t>
        </w:r>
      </w:hyperlink>
      <w:r w:rsidRPr="007B4158">
        <w:rPr>
          <w:rFonts w:ascii="Arial" w:hAnsi="Arial" w:cs="Arial"/>
          <w:color w:val="000000"/>
        </w:rPr>
        <w:t xml:space="preserve"> </w:t>
      </w:r>
      <w:hyperlink r:id="rId565" w:history="1">
        <w:r w:rsidRPr="007B4158">
          <w:rPr>
            <w:rStyle w:val="Hyperlink"/>
            <w:rFonts w:ascii="Arial" w:hAnsi="Arial" w:cs="Arial"/>
            <w:color w:val="000000"/>
          </w:rPr>
          <w:t>.0907</w:t>
        </w:r>
      </w:hyperlink>
    </w:p>
    <w:p w:rsidR="00F3531F" w:rsidRPr="007B4158" w:rsidRDefault="00F3531F" w:rsidP="00F2143A">
      <w:pPr>
        <w:divId w:val="1879200704"/>
        <w:rPr>
          <w:rFonts w:ascii="Arial" w:hAnsi="Arial" w:cs="Arial"/>
          <w:color w:val="000000"/>
        </w:rPr>
      </w:pPr>
      <w:hyperlink r:id="rId566" w:history="1">
        <w:r w:rsidRPr="007B4158">
          <w:rPr>
            <w:rStyle w:val="Hyperlink"/>
            <w:rFonts w:ascii="Arial" w:hAnsi="Arial" w:cs="Arial"/>
            <w:color w:val="000000"/>
          </w:rPr>
          <w:t>10A</w:t>
        </w:r>
      </w:hyperlink>
      <w:r w:rsidRPr="007B4158">
        <w:rPr>
          <w:rFonts w:ascii="Arial" w:hAnsi="Arial" w:cs="Arial"/>
          <w:color w:val="000000"/>
        </w:rPr>
        <w:t xml:space="preserve"> </w:t>
      </w:r>
      <w:hyperlink r:id="rId567" w:history="1">
        <w:r w:rsidRPr="007B4158">
          <w:rPr>
            <w:rStyle w:val="Hyperlink"/>
            <w:rFonts w:ascii="Arial" w:hAnsi="Arial" w:cs="Arial"/>
            <w:color w:val="000000"/>
          </w:rPr>
          <w:t>NCAC</w:t>
        </w:r>
      </w:hyperlink>
      <w:r w:rsidRPr="007B4158">
        <w:rPr>
          <w:rFonts w:ascii="Arial" w:hAnsi="Arial" w:cs="Arial"/>
          <w:color w:val="000000"/>
        </w:rPr>
        <w:t xml:space="preserve"> </w:t>
      </w:r>
      <w:hyperlink r:id="rId568" w:history="1">
        <w:r w:rsidRPr="007B4158">
          <w:rPr>
            <w:rStyle w:val="Hyperlink"/>
            <w:rFonts w:ascii="Arial" w:hAnsi="Arial" w:cs="Arial"/>
            <w:color w:val="000000"/>
          </w:rPr>
          <w:t>43D</w:t>
        </w:r>
      </w:hyperlink>
      <w:r w:rsidRPr="007B4158">
        <w:rPr>
          <w:rFonts w:ascii="Arial" w:hAnsi="Arial" w:cs="Arial"/>
          <w:color w:val="000000"/>
        </w:rPr>
        <w:t xml:space="preserve"> </w:t>
      </w:r>
      <w:hyperlink r:id="rId569" w:history="1">
        <w:r w:rsidRPr="007B4158">
          <w:rPr>
            <w:rStyle w:val="Hyperlink"/>
            <w:rFonts w:ascii="Arial" w:hAnsi="Arial" w:cs="Arial"/>
            <w:color w:val="000000"/>
          </w:rPr>
          <w:t>.0908</w:t>
        </w:r>
      </w:hyperlink>
    </w:p>
    <w:p w:rsidR="00F3531F" w:rsidRPr="007B4158" w:rsidRDefault="00F3531F" w:rsidP="00F2143A">
      <w:pPr>
        <w:divId w:val="1879200704"/>
        <w:rPr>
          <w:rFonts w:ascii="Arial" w:hAnsi="Arial" w:cs="Arial"/>
          <w:color w:val="000000"/>
        </w:rPr>
      </w:pPr>
      <w:hyperlink r:id="rId570" w:history="1">
        <w:r w:rsidRPr="007B4158">
          <w:rPr>
            <w:rStyle w:val="Hyperlink"/>
            <w:rFonts w:ascii="Arial" w:hAnsi="Arial" w:cs="Arial"/>
            <w:color w:val="000000"/>
          </w:rPr>
          <w:t>10A</w:t>
        </w:r>
      </w:hyperlink>
      <w:r w:rsidRPr="007B4158">
        <w:rPr>
          <w:rFonts w:ascii="Arial" w:hAnsi="Arial" w:cs="Arial"/>
          <w:color w:val="000000"/>
        </w:rPr>
        <w:t xml:space="preserve"> </w:t>
      </w:r>
      <w:hyperlink r:id="rId571" w:history="1">
        <w:r w:rsidRPr="007B4158">
          <w:rPr>
            <w:rStyle w:val="Hyperlink"/>
            <w:rFonts w:ascii="Arial" w:hAnsi="Arial" w:cs="Arial"/>
            <w:color w:val="000000"/>
          </w:rPr>
          <w:t>NCAC</w:t>
        </w:r>
      </w:hyperlink>
      <w:r w:rsidRPr="007B4158">
        <w:rPr>
          <w:rFonts w:ascii="Arial" w:hAnsi="Arial" w:cs="Arial"/>
          <w:color w:val="000000"/>
        </w:rPr>
        <w:t xml:space="preserve"> </w:t>
      </w:r>
      <w:hyperlink r:id="rId572" w:history="1">
        <w:r w:rsidRPr="007B4158">
          <w:rPr>
            <w:rStyle w:val="Hyperlink"/>
            <w:rFonts w:ascii="Arial" w:hAnsi="Arial" w:cs="Arial"/>
            <w:color w:val="000000"/>
          </w:rPr>
          <w:t>43D</w:t>
        </w:r>
      </w:hyperlink>
      <w:r w:rsidRPr="007B4158">
        <w:rPr>
          <w:rFonts w:ascii="Arial" w:hAnsi="Arial" w:cs="Arial"/>
          <w:color w:val="000000"/>
        </w:rPr>
        <w:t xml:space="preserve"> </w:t>
      </w:r>
      <w:hyperlink r:id="rId573" w:history="1">
        <w:r w:rsidRPr="007B4158">
          <w:rPr>
            <w:rStyle w:val="Hyperlink"/>
            <w:rFonts w:ascii="Arial" w:hAnsi="Arial" w:cs="Arial"/>
            <w:color w:val="000000"/>
          </w:rPr>
          <w:t>.0909</w:t>
        </w:r>
      </w:hyperlink>
    </w:p>
    <w:p w:rsidR="00F3531F" w:rsidRPr="007B4158" w:rsidRDefault="00F3531F" w:rsidP="00F2143A">
      <w:pPr>
        <w:divId w:val="1879200704"/>
        <w:rPr>
          <w:rFonts w:ascii="Arial" w:hAnsi="Arial" w:cs="Arial"/>
          <w:color w:val="000000"/>
        </w:rPr>
      </w:pPr>
      <w:hyperlink r:id="rId574" w:history="1">
        <w:r w:rsidRPr="007B4158">
          <w:rPr>
            <w:rStyle w:val="Hyperlink"/>
            <w:rFonts w:ascii="Arial" w:hAnsi="Arial" w:cs="Arial"/>
            <w:color w:val="000000"/>
          </w:rPr>
          <w:t>10A</w:t>
        </w:r>
      </w:hyperlink>
      <w:r w:rsidRPr="007B4158">
        <w:rPr>
          <w:rFonts w:ascii="Arial" w:hAnsi="Arial" w:cs="Arial"/>
          <w:color w:val="000000"/>
        </w:rPr>
        <w:t xml:space="preserve"> </w:t>
      </w:r>
      <w:hyperlink r:id="rId575" w:history="1">
        <w:r w:rsidRPr="007B4158">
          <w:rPr>
            <w:rStyle w:val="Hyperlink"/>
            <w:rFonts w:ascii="Arial" w:hAnsi="Arial" w:cs="Arial"/>
            <w:color w:val="000000"/>
          </w:rPr>
          <w:t>NCAC</w:t>
        </w:r>
      </w:hyperlink>
      <w:r w:rsidRPr="007B4158">
        <w:rPr>
          <w:rFonts w:ascii="Arial" w:hAnsi="Arial" w:cs="Arial"/>
          <w:color w:val="000000"/>
        </w:rPr>
        <w:t xml:space="preserve"> </w:t>
      </w:r>
      <w:hyperlink r:id="rId576" w:history="1">
        <w:r w:rsidRPr="007B4158">
          <w:rPr>
            <w:rStyle w:val="Hyperlink"/>
            <w:rFonts w:ascii="Arial" w:hAnsi="Arial" w:cs="Arial"/>
            <w:color w:val="000000"/>
          </w:rPr>
          <w:t>43D</w:t>
        </w:r>
      </w:hyperlink>
      <w:r w:rsidRPr="007B4158">
        <w:rPr>
          <w:rFonts w:ascii="Arial" w:hAnsi="Arial" w:cs="Arial"/>
          <w:color w:val="000000"/>
        </w:rPr>
        <w:t xml:space="preserve"> </w:t>
      </w:r>
      <w:hyperlink r:id="rId577" w:history="1">
        <w:r w:rsidRPr="007B4158">
          <w:rPr>
            <w:rStyle w:val="Hyperlink"/>
            <w:rFonts w:ascii="Arial" w:hAnsi="Arial" w:cs="Arial"/>
            <w:color w:val="000000"/>
          </w:rPr>
          <w:t>.0910</w:t>
        </w:r>
      </w:hyperlink>
    </w:p>
    <w:p w:rsidR="00F3531F" w:rsidRPr="007B4158" w:rsidRDefault="00F3531F" w:rsidP="00F2143A">
      <w:pPr>
        <w:divId w:val="1879200704"/>
        <w:rPr>
          <w:rFonts w:ascii="Arial" w:hAnsi="Arial" w:cs="Arial"/>
          <w:color w:val="000000"/>
        </w:rPr>
      </w:pPr>
      <w:hyperlink r:id="rId578" w:history="1">
        <w:r w:rsidRPr="007B4158">
          <w:rPr>
            <w:rStyle w:val="Hyperlink"/>
            <w:rFonts w:ascii="Arial" w:hAnsi="Arial" w:cs="Arial"/>
            <w:color w:val="000000"/>
          </w:rPr>
          <w:t>10A</w:t>
        </w:r>
      </w:hyperlink>
      <w:r w:rsidRPr="007B4158">
        <w:rPr>
          <w:rFonts w:ascii="Arial" w:hAnsi="Arial" w:cs="Arial"/>
          <w:color w:val="000000"/>
        </w:rPr>
        <w:t xml:space="preserve"> </w:t>
      </w:r>
      <w:hyperlink r:id="rId579" w:history="1">
        <w:r w:rsidRPr="007B4158">
          <w:rPr>
            <w:rStyle w:val="Hyperlink"/>
            <w:rFonts w:ascii="Arial" w:hAnsi="Arial" w:cs="Arial"/>
            <w:color w:val="000000"/>
          </w:rPr>
          <w:t>NCAC</w:t>
        </w:r>
      </w:hyperlink>
      <w:r w:rsidRPr="007B4158">
        <w:rPr>
          <w:rFonts w:ascii="Arial" w:hAnsi="Arial" w:cs="Arial"/>
          <w:color w:val="000000"/>
        </w:rPr>
        <w:t xml:space="preserve"> </w:t>
      </w:r>
      <w:hyperlink r:id="rId580" w:history="1">
        <w:r w:rsidRPr="007B4158">
          <w:rPr>
            <w:rStyle w:val="Hyperlink"/>
            <w:rFonts w:ascii="Arial" w:hAnsi="Arial" w:cs="Arial"/>
            <w:color w:val="000000"/>
          </w:rPr>
          <w:t>43D</w:t>
        </w:r>
      </w:hyperlink>
      <w:r w:rsidRPr="007B4158">
        <w:rPr>
          <w:rFonts w:ascii="Arial" w:hAnsi="Arial" w:cs="Arial"/>
          <w:color w:val="000000"/>
        </w:rPr>
        <w:t xml:space="preserve"> </w:t>
      </w:r>
      <w:hyperlink r:id="rId581" w:history="1">
        <w:r w:rsidRPr="007B4158">
          <w:rPr>
            <w:rStyle w:val="Hyperlink"/>
            <w:rFonts w:ascii="Arial" w:hAnsi="Arial" w:cs="Arial"/>
            <w:color w:val="000000"/>
          </w:rPr>
          <w:t>.0911</w:t>
        </w:r>
      </w:hyperlink>
    </w:p>
    <w:p w:rsidR="00F3531F" w:rsidRPr="007B4158" w:rsidRDefault="00F3531F" w:rsidP="00F2143A">
      <w:pPr>
        <w:divId w:val="1879200704"/>
        <w:rPr>
          <w:rFonts w:ascii="Arial" w:hAnsi="Arial" w:cs="Arial"/>
          <w:color w:val="000000"/>
        </w:rPr>
      </w:pPr>
      <w:hyperlink r:id="rId582" w:history="1">
        <w:r w:rsidRPr="007B4158">
          <w:rPr>
            <w:rStyle w:val="Hyperlink"/>
            <w:rFonts w:ascii="Arial" w:hAnsi="Arial" w:cs="Arial"/>
            <w:color w:val="000000"/>
          </w:rPr>
          <w:t>10A</w:t>
        </w:r>
      </w:hyperlink>
      <w:r w:rsidRPr="007B4158">
        <w:rPr>
          <w:rFonts w:ascii="Arial" w:hAnsi="Arial" w:cs="Arial"/>
          <w:color w:val="000000"/>
        </w:rPr>
        <w:t xml:space="preserve"> </w:t>
      </w:r>
      <w:hyperlink r:id="rId583" w:history="1">
        <w:r w:rsidRPr="007B4158">
          <w:rPr>
            <w:rStyle w:val="Hyperlink"/>
            <w:rFonts w:ascii="Arial" w:hAnsi="Arial" w:cs="Arial"/>
            <w:color w:val="000000"/>
          </w:rPr>
          <w:t>NCAC</w:t>
        </w:r>
      </w:hyperlink>
      <w:r w:rsidRPr="007B4158">
        <w:rPr>
          <w:rFonts w:ascii="Arial" w:hAnsi="Arial" w:cs="Arial"/>
          <w:color w:val="000000"/>
        </w:rPr>
        <w:t xml:space="preserve"> </w:t>
      </w:r>
      <w:hyperlink r:id="rId584" w:history="1">
        <w:r w:rsidRPr="007B4158">
          <w:rPr>
            <w:rStyle w:val="Hyperlink"/>
            <w:rFonts w:ascii="Arial" w:hAnsi="Arial" w:cs="Arial"/>
            <w:color w:val="000000"/>
          </w:rPr>
          <w:t>44</w:t>
        </w:r>
      </w:hyperlink>
      <w:r w:rsidRPr="007B4158">
        <w:rPr>
          <w:rFonts w:ascii="Arial" w:hAnsi="Arial" w:cs="Arial"/>
          <w:color w:val="000000"/>
        </w:rPr>
        <w:t xml:space="preserve"> </w:t>
      </w:r>
      <w:hyperlink r:id="rId585" w:history="1">
        <w:r w:rsidRPr="007B4158">
          <w:rPr>
            <w:rStyle w:val="Hyperlink"/>
            <w:rFonts w:ascii="Arial" w:hAnsi="Arial" w:cs="Arial"/>
            <w:color w:val="000000"/>
          </w:rPr>
          <w:t>.0101</w:t>
        </w:r>
      </w:hyperlink>
    </w:p>
    <w:p w:rsidR="00F3531F" w:rsidRPr="007B4158" w:rsidRDefault="00F3531F" w:rsidP="00F2143A">
      <w:pPr>
        <w:divId w:val="1879200704"/>
        <w:rPr>
          <w:rFonts w:ascii="Arial" w:hAnsi="Arial" w:cs="Arial"/>
          <w:color w:val="000000"/>
        </w:rPr>
      </w:pPr>
      <w:hyperlink r:id="rId586" w:history="1">
        <w:r w:rsidRPr="007B4158">
          <w:rPr>
            <w:rStyle w:val="Hyperlink"/>
            <w:rFonts w:ascii="Arial" w:hAnsi="Arial" w:cs="Arial"/>
            <w:color w:val="000000"/>
          </w:rPr>
          <w:t>10A</w:t>
        </w:r>
      </w:hyperlink>
      <w:r w:rsidRPr="007B4158">
        <w:rPr>
          <w:rFonts w:ascii="Arial" w:hAnsi="Arial" w:cs="Arial"/>
          <w:color w:val="000000"/>
        </w:rPr>
        <w:t xml:space="preserve"> </w:t>
      </w:r>
      <w:hyperlink r:id="rId587" w:history="1">
        <w:r w:rsidRPr="007B4158">
          <w:rPr>
            <w:rStyle w:val="Hyperlink"/>
            <w:rFonts w:ascii="Arial" w:hAnsi="Arial" w:cs="Arial"/>
            <w:color w:val="000000"/>
          </w:rPr>
          <w:t>NCAC</w:t>
        </w:r>
      </w:hyperlink>
      <w:r w:rsidRPr="007B4158">
        <w:rPr>
          <w:rFonts w:ascii="Arial" w:hAnsi="Arial" w:cs="Arial"/>
          <w:color w:val="000000"/>
        </w:rPr>
        <w:t xml:space="preserve"> </w:t>
      </w:r>
      <w:hyperlink r:id="rId588" w:history="1">
        <w:r w:rsidRPr="007B4158">
          <w:rPr>
            <w:rStyle w:val="Hyperlink"/>
            <w:rFonts w:ascii="Arial" w:hAnsi="Arial" w:cs="Arial"/>
            <w:color w:val="000000"/>
          </w:rPr>
          <w:t>44</w:t>
        </w:r>
      </w:hyperlink>
      <w:r w:rsidRPr="007B4158">
        <w:rPr>
          <w:rFonts w:ascii="Arial" w:hAnsi="Arial" w:cs="Arial"/>
          <w:color w:val="000000"/>
        </w:rPr>
        <w:t xml:space="preserve"> </w:t>
      </w:r>
      <w:hyperlink r:id="rId589" w:history="1">
        <w:r w:rsidRPr="007B4158">
          <w:rPr>
            <w:rStyle w:val="Hyperlink"/>
            <w:rFonts w:ascii="Arial" w:hAnsi="Arial" w:cs="Arial"/>
            <w:color w:val="000000"/>
          </w:rPr>
          <w:t>.0201</w:t>
        </w:r>
      </w:hyperlink>
    </w:p>
    <w:p w:rsidR="00F3531F" w:rsidRPr="007B4158" w:rsidRDefault="00F3531F" w:rsidP="00F2143A">
      <w:pPr>
        <w:divId w:val="1879200704"/>
        <w:rPr>
          <w:rFonts w:ascii="Arial" w:hAnsi="Arial" w:cs="Arial"/>
          <w:color w:val="000000"/>
        </w:rPr>
      </w:pPr>
      <w:hyperlink r:id="rId590" w:history="1">
        <w:r w:rsidRPr="007B4158">
          <w:rPr>
            <w:rStyle w:val="Hyperlink"/>
            <w:rFonts w:ascii="Arial" w:hAnsi="Arial" w:cs="Arial"/>
            <w:color w:val="000000"/>
          </w:rPr>
          <w:t>10A</w:t>
        </w:r>
      </w:hyperlink>
      <w:r w:rsidRPr="007B4158">
        <w:rPr>
          <w:rFonts w:ascii="Arial" w:hAnsi="Arial" w:cs="Arial"/>
          <w:color w:val="000000"/>
        </w:rPr>
        <w:t xml:space="preserve"> </w:t>
      </w:r>
      <w:hyperlink r:id="rId591" w:history="1">
        <w:r w:rsidRPr="007B4158">
          <w:rPr>
            <w:rStyle w:val="Hyperlink"/>
            <w:rFonts w:ascii="Arial" w:hAnsi="Arial" w:cs="Arial"/>
            <w:color w:val="000000"/>
          </w:rPr>
          <w:t>NCAC</w:t>
        </w:r>
      </w:hyperlink>
      <w:r w:rsidRPr="007B4158">
        <w:rPr>
          <w:rFonts w:ascii="Arial" w:hAnsi="Arial" w:cs="Arial"/>
          <w:color w:val="000000"/>
        </w:rPr>
        <w:t xml:space="preserve"> </w:t>
      </w:r>
      <w:hyperlink r:id="rId592" w:history="1">
        <w:r w:rsidRPr="007B4158">
          <w:rPr>
            <w:rStyle w:val="Hyperlink"/>
            <w:rFonts w:ascii="Arial" w:hAnsi="Arial" w:cs="Arial"/>
            <w:color w:val="000000"/>
          </w:rPr>
          <w:t>44</w:t>
        </w:r>
      </w:hyperlink>
      <w:r w:rsidRPr="007B4158">
        <w:rPr>
          <w:rFonts w:ascii="Arial" w:hAnsi="Arial" w:cs="Arial"/>
          <w:color w:val="000000"/>
        </w:rPr>
        <w:t xml:space="preserve"> </w:t>
      </w:r>
      <w:hyperlink r:id="rId593" w:history="1">
        <w:r w:rsidRPr="007B4158">
          <w:rPr>
            <w:rStyle w:val="Hyperlink"/>
            <w:rFonts w:ascii="Arial" w:hAnsi="Arial" w:cs="Arial"/>
            <w:color w:val="000000"/>
          </w:rPr>
          <w:t>.0202</w:t>
        </w:r>
      </w:hyperlink>
    </w:p>
    <w:p w:rsidR="00F3531F" w:rsidRPr="007B4158" w:rsidRDefault="00F3531F" w:rsidP="00F2143A">
      <w:pPr>
        <w:divId w:val="1879200704"/>
        <w:rPr>
          <w:rFonts w:ascii="Arial" w:hAnsi="Arial" w:cs="Arial"/>
          <w:color w:val="000000"/>
        </w:rPr>
      </w:pPr>
      <w:hyperlink r:id="rId594" w:history="1">
        <w:r w:rsidRPr="007B4158">
          <w:rPr>
            <w:rStyle w:val="Hyperlink"/>
            <w:rFonts w:ascii="Arial" w:hAnsi="Arial" w:cs="Arial"/>
            <w:color w:val="000000"/>
          </w:rPr>
          <w:t>10A</w:t>
        </w:r>
      </w:hyperlink>
      <w:r w:rsidRPr="007B4158">
        <w:rPr>
          <w:rFonts w:ascii="Arial" w:hAnsi="Arial" w:cs="Arial"/>
          <w:color w:val="000000"/>
        </w:rPr>
        <w:t xml:space="preserve"> </w:t>
      </w:r>
      <w:hyperlink r:id="rId595" w:history="1">
        <w:r w:rsidRPr="007B4158">
          <w:rPr>
            <w:rStyle w:val="Hyperlink"/>
            <w:rFonts w:ascii="Arial" w:hAnsi="Arial" w:cs="Arial"/>
            <w:color w:val="000000"/>
          </w:rPr>
          <w:t>NCAC</w:t>
        </w:r>
      </w:hyperlink>
      <w:r w:rsidRPr="007B4158">
        <w:rPr>
          <w:rFonts w:ascii="Arial" w:hAnsi="Arial" w:cs="Arial"/>
          <w:color w:val="000000"/>
        </w:rPr>
        <w:t xml:space="preserve"> </w:t>
      </w:r>
      <w:hyperlink r:id="rId596" w:history="1">
        <w:r w:rsidRPr="007B4158">
          <w:rPr>
            <w:rStyle w:val="Hyperlink"/>
            <w:rFonts w:ascii="Arial" w:hAnsi="Arial" w:cs="Arial"/>
            <w:color w:val="000000"/>
          </w:rPr>
          <w:t>44</w:t>
        </w:r>
      </w:hyperlink>
      <w:r w:rsidRPr="007B4158">
        <w:rPr>
          <w:rFonts w:ascii="Arial" w:hAnsi="Arial" w:cs="Arial"/>
          <w:color w:val="000000"/>
        </w:rPr>
        <w:t xml:space="preserve"> </w:t>
      </w:r>
      <w:hyperlink r:id="rId597" w:history="1">
        <w:r w:rsidRPr="007B4158">
          <w:rPr>
            <w:rStyle w:val="Hyperlink"/>
            <w:rFonts w:ascii="Arial" w:hAnsi="Arial" w:cs="Arial"/>
            <w:color w:val="000000"/>
          </w:rPr>
          <w:t>.0203</w:t>
        </w:r>
      </w:hyperlink>
    </w:p>
    <w:p w:rsidR="00F3531F" w:rsidRPr="007B4158" w:rsidRDefault="00F3531F" w:rsidP="00F2143A">
      <w:pPr>
        <w:divId w:val="1879200704"/>
        <w:rPr>
          <w:rFonts w:ascii="Arial" w:hAnsi="Arial" w:cs="Arial"/>
          <w:color w:val="000000"/>
        </w:rPr>
      </w:pPr>
      <w:hyperlink r:id="rId598" w:history="1">
        <w:r w:rsidRPr="007B4158">
          <w:rPr>
            <w:rStyle w:val="Hyperlink"/>
            <w:rFonts w:ascii="Arial" w:hAnsi="Arial" w:cs="Arial"/>
            <w:color w:val="000000"/>
          </w:rPr>
          <w:t>10A</w:t>
        </w:r>
      </w:hyperlink>
      <w:r w:rsidRPr="007B4158">
        <w:rPr>
          <w:rFonts w:ascii="Arial" w:hAnsi="Arial" w:cs="Arial"/>
          <w:color w:val="000000"/>
        </w:rPr>
        <w:t xml:space="preserve"> </w:t>
      </w:r>
      <w:hyperlink r:id="rId599" w:history="1">
        <w:r w:rsidRPr="007B4158">
          <w:rPr>
            <w:rStyle w:val="Hyperlink"/>
            <w:rFonts w:ascii="Arial" w:hAnsi="Arial" w:cs="Arial"/>
            <w:color w:val="000000"/>
          </w:rPr>
          <w:t>NCAC</w:t>
        </w:r>
      </w:hyperlink>
      <w:r w:rsidRPr="007B4158">
        <w:rPr>
          <w:rFonts w:ascii="Arial" w:hAnsi="Arial" w:cs="Arial"/>
          <w:color w:val="000000"/>
        </w:rPr>
        <w:t xml:space="preserve"> </w:t>
      </w:r>
      <w:hyperlink r:id="rId600" w:history="1">
        <w:r w:rsidRPr="007B4158">
          <w:rPr>
            <w:rStyle w:val="Hyperlink"/>
            <w:rFonts w:ascii="Arial" w:hAnsi="Arial" w:cs="Arial"/>
            <w:color w:val="000000"/>
          </w:rPr>
          <w:t>44</w:t>
        </w:r>
      </w:hyperlink>
      <w:r w:rsidRPr="007B4158">
        <w:rPr>
          <w:rFonts w:ascii="Arial" w:hAnsi="Arial" w:cs="Arial"/>
          <w:color w:val="000000"/>
        </w:rPr>
        <w:t xml:space="preserve"> </w:t>
      </w:r>
      <w:hyperlink r:id="rId601" w:history="1">
        <w:r w:rsidRPr="007B4158">
          <w:rPr>
            <w:rStyle w:val="Hyperlink"/>
            <w:rFonts w:ascii="Arial" w:hAnsi="Arial" w:cs="Arial"/>
            <w:color w:val="000000"/>
          </w:rPr>
          <w:t>.0204</w:t>
        </w:r>
      </w:hyperlink>
    </w:p>
    <w:p w:rsidR="00F3531F" w:rsidRPr="007B4158" w:rsidRDefault="00F3531F" w:rsidP="00F2143A">
      <w:pPr>
        <w:divId w:val="1879200704"/>
        <w:rPr>
          <w:rFonts w:ascii="Arial" w:hAnsi="Arial" w:cs="Arial"/>
          <w:color w:val="000000"/>
        </w:rPr>
      </w:pPr>
      <w:hyperlink r:id="rId602" w:history="1">
        <w:r w:rsidRPr="007B4158">
          <w:rPr>
            <w:rStyle w:val="Hyperlink"/>
            <w:rFonts w:ascii="Arial" w:hAnsi="Arial" w:cs="Arial"/>
            <w:color w:val="000000"/>
          </w:rPr>
          <w:t>10A</w:t>
        </w:r>
      </w:hyperlink>
      <w:r w:rsidRPr="007B4158">
        <w:rPr>
          <w:rFonts w:ascii="Arial" w:hAnsi="Arial" w:cs="Arial"/>
          <w:color w:val="000000"/>
        </w:rPr>
        <w:t xml:space="preserve"> </w:t>
      </w:r>
      <w:hyperlink r:id="rId603" w:history="1">
        <w:r w:rsidRPr="007B4158">
          <w:rPr>
            <w:rStyle w:val="Hyperlink"/>
            <w:rFonts w:ascii="Arial" w:hAnsi="Arial" w:cs="Arial"/>
            <w:color w:val="000000"/>
          </w:rPr>
          <w:t>NCAC</w:t>
        </w:r>
      </w:hyperlink>
      <w:r w:rsidRPr="007B4158">
        <w:rPr>
          <w:rFonts w:ascii="Arial" w:hAnsi="Arial" w:cs="Arial"/>
          <w:color w:val="000000"/>
        </w:rPr>
        <w:t xml:space="preserve"> </w:t>
      </w:r>
      <w:hyperlink r:id="rId604" w:history="1">
        <w:r w:rsidRPr="007B4158">
          <w:rPr>
            <w:rStyle w:val="Hyperlink"/>
            <w:rFonts w:ascii="Arial" w:hAnsi="Arial" w:cs="Arial"/>
            <w:color w:val="000000"/>
          </w:rPr>
          <w:t>44</w:t>
        </w:r>
      </w:hyperlink>
      <w:r w:rsidRPr="007B4158">
        <w:rPr>
          <w:rFonts w:ascii="Arial" w:hAnsi="Arial" w:cs="Arial"/>
          <w:color w:val="000000"/>
        </w:rPr>
        <w:t xml:space="preserve"> </w:t>
      </w:r>
      <w:hyperlink r:id="rId605" w:history="1">
        <w:r w:rsidRPr="007B4158">
          <w:rPr>
            <w:rStyle w:val="Hyperlink"/>
            <w:rFonts w:ascii="Arial" w:hAnsi="Arial" w:cs="Arial"/>
            <w:color w:val="000000"/>
          </w:rPr>
          <w:t>.0401</w:t>
        </w:r>
      </w:hyperlink>
    </w:p>
    <w:p w:rsidR="00F3531F" w:rsidRPr="007B4158" w:rsidRDefault="00F3531F" w:rsidP="00F2143A">
      <w:pPr>
        <w:divId w:val="1879200704"/>
        <w:rPr>
          <w:rFonts w:ascii="Arial" w:hAnsi="Arial" w:cs="Arial"/>
          <w:color w:val="000000"/>
        </w:rPr>
      </w:pPr>
      <w:hyperlink r:id="rId606" w:history="1">
        <w:r w:rsidRPr="007B4158">
          <w:rPr>
            <w:rStyle w:val="Hyperlink"/>
            <w:rFonts w:ascii="Arial" w:hAnsi="Arial" w:cs="Arial"/>
            <w:color w:val="000000"/>
          </w:rPr>
          <w:t>10A</w:t>
        </w:r>
      </w:hyperlink>
      <w:r w:rsidRPr="007B4158">
        <w:rPr>
          <w:rFonts w:ascii="Arial" w:hAnsi="Arial" w:cs="Arial"/>
          <w:color w:val="000000"/>
        </w:rPr>
        <w:t xml:space="preserve"> </w:t>
      </w:r>
      <w:hyperlink r:id="rId607" w:history="1">
        <w:r w:rsidRPr="007B4158">
          <w:rPr>
            <w:rStyle w:val="Hyperlink"/>
            <w:rFonts w:ascii="Arial" w:hAnsi="Arial" w:cs="Arial"/>
            <w:color w:val="000000"/>
          </w:rPr>
          <w:t>NCAC</w:t>
        </w:r>
      </w:hyperlink>
      <w:r w:rsidRPr="007B4158">
        <w:rPr>
          <w:rFonts w:ascii="Arial" w:hAnsi="Arial" w:cs="Arial"/>
          <w:color w:val="000000"/>
        </w:rPr>
        <w:t xml:space="preserve"> </w:t>
      </w:r>
      <w:hyperlink r:id="rId608" w:history="1">
        <w:r w:rsidRPr="007B4158">
          <w:rPr>
            <w:rStyle w:val="Hyperlink"/>
            <w:rFonts w:ascii="Arial" w:hAnsi="Arial" w:cs="Arial"/>
            <w:color w:val="000000"/>
          </w:rPr>
          <w:t>44</w:t>
        </w:r>
      </w:hyperlink>
      <w:r w:rsidRPr="007B4158">
        <w:rPr>
          <w:rFonts w:ascii="Arial" w:hAnsi="Arial" w:cs="Arial"/>
          <w:color w:val="000000"/>
        </w:rPr>
        <w:t xml:space="preserve"> </w:t>
      </w:r>
      <w:hyperlink r:id="rId609" w:history="1">
        <w:r w:rsidRPr="007B4158">
          <w:rPr>
            <w:rStyle w:val="Hyperlink"/>
            <w:rFonts w:ascii="Arial" w:hAnsi="Arial" w:cs="Arial"/>
            <w:color w:val="000000"/>
          </w:rPr>
          <w:t>.0501</w:t>
        </w:r>
      </w:hyperlink>
    </w:p>
    <w:p w:rsidR="00F3531F" w:rsidRPr="007B4158" w:rsidRDefault="00F3531F" w:rsidP="00F2143A">
      <w:pPr>
        <w:divId w:val="1879200704"/>
        <w:rPr>
          <w:rFonts w:ascii="Arial" w:hAnsi="Arial" w:cs="Arial"/>
          <w:b/>
          <w:bCs/>
          <w:color w:val="000000"/>
          <w:szCs w:val="27"/>
        </w:rPr>
      </w:pPr>
    </w:p>
    <w:p w:rsidR="00F3531F" w:rsidRPr="007B4158" w:rsidRDefault="00F3531F" w:rsidP="00F2143A">
      <w:pPr>
        <w:divId w:val="1879200704"/>
        <w:rPr>
          <w:rFonts w:ascii="Arial" w:hAnsi="Arial" w:cs="Arial"/>
          <w:b/>
          <w:bCs/>
          <w:color w:val="000000"/>
          <w:szCs w:val="27"/>
        </w:rPr>
      </w:pPr>
      <w:r w:rsidRPr="007B4158">
        <w:rPr>
          <w:rFonts w:ascii="Arial" w:hAnsi="Arial" w:cs="Arial"/>
          <w:b/>
          <w:bCs/>
          <w:color w:val="000000"/>
          <w:szCs w:val="27"/>
        </w:rPr>
        <w:t>Environmental Management Commission</w:t>
      </w:r>
    </w:p>
    <w:p w:rsidR="00F3531F" w:rsidRPr="007B4158" w:rsidRDefault="00F3531F" w:rsidP="00F2143A">
      <w:pPr>
        <w:divId w:val="1879200704"/>
        <w:rPr>
          <w:rFonts w:ascii="Arial" w:hAnsi="Arial" w:cs="Arial"/>
          <w:color w:val="000000"/>
        </w:rPr>
      </w:pPr>
      <w:hyperlink r:id="rId610" w:history="1">
        <w:r w:rsidRPr="007B4158">
          <w:rPr>
            <w:rStyle w:val="Hyperlink"/>
            <w:rFonts w:ascii="Arial" w:hAnsi="Arial" w:cs="Arial"/>
            <w:color w:val="000000"/>
          </w:rPr>
          <w:t>15A</w:t>
        </w:r>
      </w:hyperlink>
      <w:r w:rsidRPr="007B4158">
        <w:rPr>
          <w:rFonts w:ascii="Arial" w:hAnsi="Arial" w:cs="Arial"/>
          <w:color w:val="000000"/>
        </w:rPr>
        <w:t xml:space="preserve"> </w:t>
      </w:r>
      <w:hyperlink r:id="rId611" w:history="1">
        <w:r w:rsidRPr="007B4158">
          <w:rPr>
            <w:rStyle w:val="Hyperlink"/>
            <w:rFonts w:ascii="Arial" w:hAnsi="Arial" w:cs="Arial"/>
            <w:color w:val="000000"/>
          </w:rPr>
          <w:t>NCAC</w:t>
        </w:r>
      </w:hyperlink>
      <w:r w:rsidRPr="007B4158">
        <w:rPr>
          <w:rFonts w:ascii="Arial" w:hAnsi="Arial" w:cs="Arial"/>
          <w:color w:val="000000"/>
        </w:rPr>
        <w:t xml:space="preserve"> </w:t>
      </w:r>
      <w:hyperlink r:id="rId612" w:history="1">
        <w:r w:rsidRPr="007B4158">
          <w:rPr>
            <w:rStyle w:val="Hyperlink"/>
            <w:rFonts w:ascii="Arial" w:hAnsi="Arial" w:cs="Arial"/>
            <w:color w:val="000000"/>
          </w:rPr>
          <w:t>02K</w:t>
        </w:r>
      </w:hyperlink>
      <w:r w:rsidRPr="007B4158">
        <w:rPr>
          <w:rFonts w:ascii="Arial" w:hAnsi="Arial" w:cs="Arial"/>
          <w:color w:val="000000"/>
        </w:rPr>
        <w:t xml:space="preserve"> </w:t>
      </w:r>
      <w:hyperlink r:id="rId613" w:history="1">
        <w:r w:rsidRPr="007B4158">
          <w:rPr>
            <w:rStyle w:val="Hyperlink"/>
            <w:rFonts w:ascii="Arial" w:hAnsi="Arial" w:cs="Arial"/>
            <w:color w:val="000000"/>
          </w:rPr>
          <w:t>.0103</w:t>
        </w:r>
      </w:hyperlink>
    </w:p>
    <w:p w:rsidR="00F3531F" w:rsidRPr="007B4158" w:rsidRDefault="00F3531F" w:rsidP="00F2143A">
      <w:pPr>
        <w:divId w:val="1879200704"/>
        <w:rPr>
          <w:rFonts w:ascii="Arial" w:hAnsi="Arial" w:cs="Arial"/>
          <w:color w:val="000000"/>
        </w:rPr>
      </w:pPr>
      <w:hyperlink r:id="rId614" w:history="1">
        <w:r w:rsidRPr="007B4158">
          <w:rPr>
            <w:rStyle w:val="Hyperlink"/>
            <w:rFonts w:ascii="Arial" w:hAnsi="Arial" w:cs="Arial"/>
            <w:color w:val="000000"/>
          </w:rPr>
          <w:t>15A</w:t>
        </w:r>
      </w:hyperlink>
      <w:r w:rsidRPr="007B4158">
        <w:rPr>
          <w:rFonts w:ascii="Arial" w:hAnsi="Arial" w:cs="Arial"/>
          <w:color w:val="000000"/>
        </w:rPr>
        <w:t xml:space="preserve"> </w:t>
      </w:r>
      <w:hyperlink r:id="rId615" w:history="1">
        <w:r w:rsidRPr="007B4158">
          <w:rPr>
            <w:rStyle w:val="Hyperlink"/>
            <w:rFonts w:ascii="Arial" w:hAnsi="Arial" w:cs="Arial"/>
            <w:color w:val="000000"/>
          </w:rPr>
          <w:t>NCAC</w:t>
        </w:r>
      </w:hyperlink>
      <w:r w:rsidRPr="007B4158">
        <w:rPr>
          <w:rFonts w:ascii="Arial" w:hAnsi="Arial" w:cs="Arial"/>
          <w:color w:val="000000"/>
        </w:rPr>
        <w:t xml:space="preserve"> </w:t>
      </w:r>
      <w:hyperlink r:id="rId616" w:history="1">
        <w:r w:rsidRPr="007B4158">
          <w:rPr>
            <w:rStyle w:val="Hyperlink"/>
            <w:rFonts w:ascii="Arial" w:hAnsi="Arial" w:cs="Arial"/>
            <w:color w:val="000000"/>
          </w:rPr>
          <w:t>02K</w:t>
        </w:r>
      </w:hyperlink>
      <w:r w:rsidRPr="007B4158">
        <w:rPr>
          <w:rFonts w:ascii="Arial" w:hAnsi="Arial" w:cs="Arial"/>
          <w:color w:val="000000"/>
        </w:rPr>
        <w:t xml:space="preserve"> </w:t>
      </w:r>
      <w:hyperlink r:id="rId617" w:history="1">
        <w:r w:rsidRPr="007B4158">
          <w:rPr>
            <w:rStyle w:val="Hyperlink"/>
            <w:rFonts w:ascii="Arial" w:hAnsi="Arial" w:cs="Arial"/>
            <w:color w:val="000000"/>
          </w:rPr>
          <w:t>.0104</w:t>
        </w:r>
      </w:hyperlink>
    </w:p>
    <w:p w:rsidR="00F3531F" w:rsidRPr="007B4158" w:rsidRDefault="00F3531F" w:rsidP="00F2143A">
      <w:pPr>
        <w:divId w:val="1879200704"/>
        <w:rPr>
          <w:rFonts w:ascii="Arial" w:hAnsi="Arial" w:cs="Arial"/>
          <w:color w:val="000000"/>
        </w:rPr>
      </w:pPr>
      <w:hyperlink r:id="rId618" w:history="1">
        <w:r w:rsidRPr="007B4158">
          <w:rPr>
            <w:rStyle w:val="Hyperlink"/>
            <w:rFonts w:ascii="Arial" w:hAnsi="Arial" w:cs="Arial"/>
            <w:color w:val="000000"/>
          </w:rPr>
          <w:t>15A</w:t>
        </w:r>
      </w:hyperlink>
      <w:r w:rsidRPr="007B4158">
        <w:rPr>
          <w:rFonts w:ascii="Arial" w:hAnsi="Arial" w:cs="Arial"/>
          <w:color w:val="000000"/>
        </w:rPr>
        <w:t xml:space="preserve"> </w:t>
      </w:r>
      <w:hyperlink r:id="rId619" w:history="1">
        <w:r w:rsidRPr="007B4158">
          <w:rPr>
            <w:rStyle w:val="Hyperlink"/>
            <w:rFonts w:ascii="Arial" w:hAnsi="Arial" w:cs="Arial"/>
            <w:color w:val="000000"/>
          </w:rPr>
          <w:t>NCAC</w:t>
        </w:r>
      </w:hyperlink>
      <w:r w:rsidRPr="007B4158">
        <w:rPr>
          <w:rFonts w:ascii="Arial" w:hAnsi="Arial" w:cs="Arial"/>
          <w:color w:val="000000"/>
        </w:rPr>
        <w:t xml:space="preserve"> </w:t>
      </w:r>
      <w:hyperlink r:id="rId620" w:history="1">
        <w:r w:rsidRPr="007B4158">
          <w:rPr>
            <w:rStyle w:val="Hyperlink"/>
            <w:rFonts w:ascii="Arial" w:hAnsi="Arial" w:cs="Arial"/>
            <w:color w:val="000000"/>
          </w:rPr>
          <w:t>02K</w:t>
        </w:r>
      </w:hyperlink>
      <w:r w:rsidRPr="007B4158">
        <w:rPr>
          <w:rFonts w:ascii="Arial" w:hAnsi="Arial" w:cs="Arial"/>
          <w:color w:val="000000"/>
        </w:rPr>
        <w:t xml:space="preserve"> </w:t>
      </w:r>
      <w:hyperlink r:id="rId621" w:history="1">
        <w:r w:rsidRPr="007B4158">
          <w:rPr>
            <w:rStyle w:val="Hyperlink"/>
            <w:rFonts w:ascii="Arial" w:hAnsi="Arial" w:cs="Arial"/>
            <w:color w:val="000000"/>
          </w:rPr>
          <w:t>.0105</w:t>
        </w:r>
      </w:hyperlink>
    </w:p>
    <w:p w:rsidR="00F3531F" w:rsidRPr="007B4158" w:rsidRDefault="00F3531F" w:rsidP="00F2143A">
      <w:pPr>
        <w:divId w:val="1879200704"/>
        <w:rPr>
          <w:rFonts w:ascii="Arial" w:hAnsi="Arial" w:cs="Arial"/>
          <w:color w:val="000000"/>
        </w:rPr>
      </w:pPr>
      <w:hyperlink r:id="rId622" w:history="1">
        <w:r w:rsidRPr="007B4158">
          <w:rPr>
            <w:rStyle w:val="Hyperlink"/>
            <w:rFonts w:ascii="Arial" w:hAnsi="Arial" w:cs="Arial"/>
            <w:color w:val="000000"/>
          </w:rPr>
          <w:t>15A</w:t>
        </w:r>
      </w:hyperlink>
      <w:r w:rsidRPr="007B4158">
        <w:rPr>
          <w:rFonts w:ascii="Arial" w:hAnsi="Arial" w:cs="Arial"/>
          <w:color w:val="000000"/>
        </w:rPr>
        <w:t xml:space="preserve"> </w:t>
      </w:r>
      <w:hyperlink r:id="rId623" w:history="1">
        <w:r w:rsidRPr="007B4158">
          <w:rPr>
            <w:rStyle w:val="Hyperlink"/>
            <w:rFonts w:ascii="Arial" w:hAnsi="Arial" w:cs="Arial"/>
            <w:color w:val="000000"/>
          </w:rPr>
          <w:t>NCAC</w:t>
        </w:r>
      </w:hyperlink>
      <w:r w:rsidRPr="007B4158">
        <w:rPr>
          <w:rFonts w:ascii="Arial" w:hAnsi="Arial" w:cs="Arial"/>
          <w:color w:val="000000"/>
        </w:rPr>
        <w:t xml:space="preserve"> </w:t>
      </w:r>
      <w:hyperlink r:id="rId624" w:history="1">
        <w:r w:rsidRPr="007B4158">
          <w:rPr>
            <w:rStyle w:val="Hyperlink"/>
            <w:rFonts w:ascii="Arial" w:hAnsi="Arial" w:cs="Arial"/>
            <w:color w:val="000000"/>
          </w:rPr>
          <w:t>02K</w:t>
        </w:r>
      </w:hyperlink>
      <w:r w:rsidRPr="007B4158">
        <w:rPr>
          <w:rFonts w:ascii="Arial" w:hAnsi="Arial" w:cs="Arial"/>
          <w:color w:val="000000"/>
        </w:rPr>
        <w:t xml:space="preserve"> </w:t>
      </w:r>
      <w:hyperlink r:id="rId625" w:history="1">
        <w:r w:rsidRPr="007B4158">
          <w:rPr>
            <w:rStyle w:val="Hyperlink"/>
            <w:rFonts w:ascii="Arial" w:hAnsi="Arial" w:cs="Arial"/>
            <w:color w:val="000000"/>
          </w:rPr>
          <w:t>.0201</w:t>
        </w:r>
      </w:hyperlink>
    </w:p>
    <w:p w:rsidR="00F3531F" w:rsidRPr="007B4158" w:rsidRDefault="00F3531F" w:rsidP="00F2143A">
      <w:pPr>
        <w:divId w:val="1879200704"/>
        <w:rPr>
          <w:rFonts w:ascii="Arial" w:hAnsi="Arial" w:cs="Arial"/>
          <w:color w:val="000000"/>
        </w:rPr>
      </w:pPr>
      <w:hyperlink r:id="rId626" w:history="1">
        <w:r w:rsidRPr="007B4158">
          <w:rPr>
            <w:rStyle w:val="Hyperlink"/>
            <w:rFonts w:ascii="Arial" w:hAnsi="Arial" w:cs="Arial"/>
            <w:color w:val="000000"/>
          </w:rPr>
          <w:t>15A</w:t>
        </w:r>
      </w:hyperlink>
      <w:r w:rsidRPr="007B4158">
        <w:rPr>
          <w:rFonts w:ascii="Arial" w:hAnsi="Arial" w:cs="Arial"/>
          <w:color w:val="000000"/>
        </w:rPr>
        <w:t xml:space="preserve"> </w:t>
      </w:r>
      <w:hyperlink r:id="rId627" w:history="1">
        <w:r w:rsidRPr="007B4158">
          <w:rPr>
            <w:rStyle w:val="Hyperlink"/>
            <w:rFonts w:ascii="Arial" w:hAnsi="Arial" w:cs="Arial"/>
            <w:color w:val="000000"/>
          </w:rPr>
          <w:t>NCAC</w:t>
        </w:r>
      </w:hyperlink>
      <w:r w:rsidRPr="007B4158">
        <w:rPr>
          <w:rFonts w:ascii="Arial" w:hAnsi="Arial" w:cs="Arial"/>
          <w:color w:val="000000"/>
        </w:rPr>
        <w:t xml:space="preserve"> </w:t>
      </w:r>
      <w:hyperlink r:id="rId628" w:history="1">
        <w:r w:rsidRPr="007B4158">
          <w:rPr>
            <w:rStyle w:val="Hyperlink"/>
            <w:rFonts w:ascii="Arial" w:hAnsi="Arial" w:cs="Arial"/>
            <w:color w:val="000000"/>
          </w:rPr>
          <w:t>02K</w:t>
        </w:r>
      </w:hyperlink>
      <w:r w:rsidRPr="007B4158">
        <w:rPr>
          <w:rFonts w:ascii="Arial" w:hAnsi="Arial" w:cs="Arial"/>
          <w:color w:val="000000"/>
        </w:rPr>
        <w:t xml:space="preserve"> </w:t>
      </w:r>
      <w:hyperlink r:id="rId629" w:history="1">
        <w:r w:rsidRPr="007B4158">
          <w:rPr>
            <w:rStyle w:val="Hyperlink"/>
            <w:rFonts w:ascii="Arial" w:hAnsi="Arial" w:cs="Arial"/>
            <w:color w:val="000000"/>
          </w:rPr>
          <w:t>.0202</w:t>
        </w:r>
      </w:hyperlink>
    </w:p>
    <w:p w:rsidR="00F3531F" w:rsidRPr="007B4158" w:rsidRDefault="00F3531F" w:rsidP="00F2143A">
      <w:pPr>
        <w:divId w:val="1879200704"/>
        <w:rPr>
          <w:rFonts w:ascii="Arial" w:hAnsi="Arial" w:cs="Arial"/>
          <w:color w:val="000000"/>
        </w:rPr>
      </w:pPr>
      <w:hyperlink r:id="rId630" w:history="1">
        <w:r w:rsidRPr="007B4158">
          <w:rPr>
            <w:rStyle w:val="Hyperlink"/>
            <w:rFonts w:ascii="Arial" w:hAnsi="Arial" w:cs="Arial"/>
            <w:color w:val="000000"/>
          </w:rPr>
          <w:t>15A</w:t>
        </w:r>
      </w:hyperlink>
      <w:r w:rsidRPr="007B4158">
        <w:rPr>
          <w:rFonts w:ascii="Arial" w:hAnsi="Arial" w:cs="Arial"/>
          <w:color w:val="000000"/>
        </w:rPr>
        <w:t xml:space="preserve"> </w:t>
      </w:r>
      <w:hyperlink r:id="rId631" w:history="1">
        <w:r w:rsidRPr="007B4158">
          <w:rPr>
            <w:rStyle w:val="Hyperlink"/>
            <w:rFonts w:ascii="Arial" w:hAnsi="Arial" w:cs="Arial"/>
            <w:color w:val="000000"/>
          </w:rPr>
          <w:t>NCAC</w:t>
        </w:r>
      </w:hyperlink>
      <w:r w:rsidRPr="007B4158">
        <w:rPr>
          <w:rFonts w:ascii="Arial" w:hAnsi="Arial" w:cs="Arial"/>
          <w:color w:val="000000"/>
        </w:rPr>
        <w:t xml:space="preserve"> </w:t>
      </w:r>
      <w:hyperlink r:id="rId632" w:history="1">
        <w:r w:rsidRPr="007B4158">
          <w:rPr>
            <w:rStyle w:val="Hyperlink"/>
            <w:rFonts w:ascii="Arial" w:hAnsi="Arial" w:cs="Arial"/>
            <w:color w:val="000000"/>
          </w:rPr>
          <w:t>02K</w:t>
        </w:r>
      </w:hyperlink>
      <w:r w:rsidRPr="007B4158">
        <w:rPr>
          <w:rFonts w:ascii="Arial" w:hAnsi="Arial" w:cs="Arial"/>
          <w:color w:val="000000"/>
        </w:rPr>
        <w:t xml:space="preserve"> </w:t>
      </w:r>
      <w:hyperlink r:id="rId633" w:history="1">
        <w:r w:rsidRPr="007B4158">
          <w:rPr>
            <w:rStyle w:val="Hyperlink"/>
            <w:rFonts w:ascii="Arial" w:hAnsi="Arial" w:cs="Arial"/>
            <w:color w:val="000000"/>
          </w:rPr>
          <w:t>.0203</w:t>
        </w:r>
      </w:hyperlink>
    </w:p>
    <w:p w:rsidR="00F3531F" w:rsidRPr="007B4158" w:rsidRDefault="00F3531F" w:rsidP="00F2143A">
      <w:pPr>
        <w:divId w:val="1879200704"/>
        <w:rPr>
          <w:rFonts w:ascii="Arial" w:hAnsi="Arial" w:cs="Arial"/>
          <w:color w:val="000000"/>
        </w:rPr>
      </w:pPr>
      <w:hyperlink r:id="rId634" w:history="1">
        <w:r w:rsidRPr="007B4158">
          <w:rPr>
            <w:rStyle w:val="Hyperlink"/>
            <w:rFonts w:ascii="Arial" w:hAnsi="Arial" w:cs="Arial"/>
            <w:color w:val="000000"/>
          </w:rPr>
          <w:t>15A</w:t>
        </w:r>
      </w:hyperlink>
      <w:r w:rsidRPr="007B4158">
        <w:rPr>
          <w:rFonts w:ascii="Arial" w:hAnsi="Arial" w:cs="Arial"/>
          <w:color w:val="000000"/>
        </w:rPr>
        <w:t xml:space="preserve"> </w:t>
      </w:r>
      <w:hyperlink r:id="rId635" w:history="1">
        <w:r w:rsidRPr="007B4158">
          <w:rPr>
            <w:rStyle w:val="Hyperlink"/>
            <w:rFonts w:ascii="Arial" w:hAnsi="Arial" w:cs="Arial"/>
            <w:color w:val="000000"/>
          </w:rPr>
          <w:t>NCAC</w:t>
        </w:r>
      </w:hyperlink>
      <w:r w:rsidRPr="007B4158">
        <w:rPr>
          <w:rFonts w:ascii="Arial" w:hAnsi="Arial" w:cs="Arial"/>
          <w:color w:val="000000"/>
        </w:rPr>
        <w:t xml:space="preserve"> </w:t>
      </w:r>
      <w:hyperlink r:id="rId636" w:history="1">
        <w:r w:rsidRPr="007B4158">
          <w:rPr>
            <w:rStyle w:val="Hyperlink"/>
            <w:rFonts w:ascii="Arial" w:hAnsi="Arial" w:cs="Arial"/>
            <w:color w:val="000000"/>
          </w:rPr>
          <w:t>02K</w:t>
        </w:r>
      </w:hyperlink>
      <w:r w:rsidRPr="007B4158">
        <w:rPr>
          <w:rFonts w:ascii="Arial" w:hAnsi="Arial" w:cs="Arial"/>
          <w:color w:val="000000"/>
        </w:rPr>
        <w:t xml:space="preserve"> </w:t>
      </w:r>
      <w:hyperlink r:id="rId637" w:history="1">
        <w:r w:rsidRPr="007B4158">
          <w:rPr>
            <w:rStyle w:val="Hyperlink"/>
            <w:rFonts w:ascii="Arial" w:hAnsi="Arial" w:cs="Arial"/>
            <w:color w:val="000000"/>
          </w:rPr>
          <w:t>.0204</w:t>
        </w:r>
      </w:hyperlink>
    </w:p>
    <w:p w:rsidR="00F3531F" w:rsidRPr="007B4158" w:rsidRDefault="00F3531F" w:rsidP="00F2143A">
      <w:pPr>
        <w:divId w:val="1879200704"/>
        <w:rPr>
          <w:rFonts w:ascii="Arial" w:hAnsi="Arial" w:cs="Arial"/>
          <w:color w:val="000000"/>
        </w:rPr>
      </w:pPr>
      <w:hyperlink r:id="rId638" w:history="1">
        <w:r w:rsidRPr="007B4158">
          <w:rPr>
            <w:rStyle w:val="Hyperlink"/>
            <w:rFonts w:ascii="Arial" w:hAnsi="Arial" w:cs="Arial"/>
            <w:color w:val="000000"/>
          </w:rPr>
          <w:t>15A</w:t>
        </w:r>
      </w:hyperlink>
      <w:r w:rsidRPr="007B4158">
        <w:rPr>
          <w:rFonts w:ascii="Arial" w:hAnsi="Arial" w:cs="Arial"/>
          <w:color w:val="000000"/>
        </w:rPr>
        <w:t xml:space="preserve"> </w:t>
      </w:r>
      <w:hyperlink r:id="rId639" w:history="1">
        <w:r w:rsidRPr="007B4158">
          <w:rPr>
            <w:rStyle w:val="Hyperlink"/>
            <w:rFonts w:ascii="Arial" w:hAnsi="Arial" w:cs="Arial"/>
            <w:color w:val="000000"/>
          </w:rPr>
          <w:t>NCAC</w:t>
        </w:r>
      </w:hyperlink>
      <w:r w:rsidRPr="007B4158">
        <w:rPr>
          <w:rFonts w:ascii="Arial" w:hAnsi="Arial" w:cs="Arial"/>
          <w:color w:val="000000"/>
        </w:rPr>
        <w:t xml:space="preserve"> </w:t>
      </w:r>
      <w:hyperlink r:id="rId640" w:history="1">
        <w:r w:rsidRPr="007B4158">
          <w:rPr>
            <w:rStyle w:val="Hyperlink"/>
            <w:rFonts w:ascii="Arial" w:hAnsi="Arial" w:cs="Arial"/>
            <w:color w:val="000000"/>
          </w:rPr>
          <w:t>02K</w:t>
        </w:r>
      </w:hyperlink>
      <w:r w:rsidRPr="007B4158">
        <w:rPr>
          <w:rFonts w:ascii="Arial" w:hAnsi="Arial" w:cs="Arial"/>
          <w:color w:val="000000"/>
        </w:rPr>
        <w:t xml:space="preserve"> </w:t>
      </w:r>
      <w:hyperlink r:id="rId641" w:history="1">
        <w:r w:rsidRPr="007B4158">
          <w:rPr>
            <w:rStyle w:val="Hyperlink"/>
            <w:rFonts w:ascii="Arial" w:hAnsi="Arial" w:cs="Arial"/>
            <w:color w:val="000000"/>
          </w:rPr>
          <w:t>.0205</w:t>
        </w:r>
      </w:hyperlink>
    </w:p>
    <w:p w:rsidR="00F3531F" w:rsidRPr="007B4158" w:rsidRDefault="00F3531F" w:rsidP="00F2143A">
      <w:pPr>
        <w:divId w:val="1879200704"/>
        <w:rPr>
          <w:rFonts w:ascii="Arial" w:hAnsi="Arial" w:cs="Arial"/>
          <w:color w:val="000000"/>
        </w:rPr>
      </w:pPr>
      <w:hyperlink r:id="rId642" w:history="1">
        <w:r w:rsidRPr="007B4158">
          <w:rPr>
            <w:rStyle w:val="Hyperlink"/>
            <w:rFonts w:ascii="Arial" w:hAnsi="Arial" w:cs="Arial"/>
            <w:color w:val="000000"/>
          </w:rPr>
          <w:t>15A</w:t>
        </w:r>
      </w:hyperlink>
      <w:r w:rsidRPr="007B4158">
        <w:rPr>
          <w:rFonts w:ascii="Arial" w:hAnsi="Arial" w:cs="Arial"/>
          <w:color w:val="000000"/>
        </w:rPr>
        <w:t xml:space="preserve"> </w:t>
      </w:r>
      <w:hyperlink r:id="rId643" w:history="1">
        <w:r w:rsidRPr="007B4158">
          <w:rPr>
            <w:rStyle w:val="Hyperlink"/>
            <w:rFonts w:ascii="Arial" w:hAnsi="Arial" w:cs="Arial"/>
            <w:color w:val="000000"/>
          </w:rPr>
          <w:t>NCAC</w:t>
        </w:r>
      </w:hyperlink>
      <w:r w:rsidRPr="007B4158">
        <w:rPr>
          <w:rFonts w:ascii="Arial" w:hAnsi="Arial" w:cs="Arial"/>
          <w:color w:val="000000"/>
        </w:rPr>
        <w:t xml:space="preserve"> </w:t>
      </w:r>
      <w:hyperlink r:id="rId644" w:history="1">
        <w:r w:rsidRPr="007B4158">
          <w:rPr>
            <w:rStyle w:val="Hyperlink"/>
            <w:rFonts w:ascii="Arial" w:hAnsi="Arial" w:cs="Arial"/>
            <w:color w:val="000000"/>
          </w:rPr>
          <w:t>02K</w:t>
        </w:r>
      </w:hyperlink>
      <w:r w:rsidRPr="007B4158">
        <w:rPr>
          <w:rFonts w:ascii="Arial" w:hAnsi="Arial" w:cs="Arial"/>
          <w:color w:val="000000"/>
        </w:rPr>
        <w:t xml:space="preserve"> </w:t>
      </w:r>
      <w:hyperlink r:id="rId645" w:history="1">
        <w:r w:rsidRPr="007B4158">
          <w:rPr>
            <w:rStyle w:val="Hyperlink"/>
            <w:rFonts w:ascii="Arial" w:hAnsi="Arial" w:cs="Arial"/>
            <w:color w:val="000000"/>
          </w:rPr>
          <w:t>.0206</w:t>
        </w:r>
      </w:hyperlink>
    </w:p>
    <w:p w:rsidR="00F3531F" w:rsidRPr="007B4158" w:rsidRDefault="00F3531F" w:rsidP="00F2143A">
      <w:pPr>
        <w:divId w:val="1879200704"/>
        <w:rPr>
          <w:rFonts w:ascii="Arial" w:hAnsi="Arial" w:cs="Arial"/>
          <w:color w:val="000000"/>
        </w:rPr>
      </w:pPr>
      <w:hyperlink r:id="rId646" w:history="1">
        <w:r w:rsidRPr="007B4158">
          <w:rPr>
            <w:rStyle w:val="Hyperlink"/>
            <w:rFonts w:ascii="Arial" w:hAnsi="Arial" w:cs="Arial"/>
            <w:color w:val="000000"/>
          </w:rPr>
          <w:t>15A</w:t>
        </w:r>
      </w:hyperlink>
      <w:r w:rsidRPr="007B4158">
        <w:rPr>
          <w:rFonts w:ascii="Arial" w:hAnsi="Arial" w:cs="Arial"/>
          <w:color w:val="000000"/>
        </w:rPr>
        <w:t xml:space="preserve"> </w:t>
      </w:r>
      <w:hyperlink r:id="rId647" w:history="1">
        <w:r w:rsidRPr="007B4158">
          <w:rPr>
            <w:rStyle w:val="Hyperlink"/>
            <w:rFonts w:ascii="Arial" w:hAnsi="Arial" w:cs="Arial"/>
            <w:color w:val="000000"/>
          </w:rPr>
          <w:t>NCAC</w:t>
        </w:r>
      </w:hyperlink>
      <w:r w:rsidRPr="007B4158">
        <w:rPr>
          <w:rFonts w:ascii="Arial" w:hAnsi="Arial" w:cs="Arial"/>
          <w:color w:val="000000"/>
        </w:rPr>
        <w:t xml:space="preserve"> </w:t>
      </w:r>
      <w:hyperlink r:id="rId648" w:history="1">
        <w:r w:rsidRPr="007B4158">
          <w:rPr>
            <w:rStyle w:val="Hyperlink"/>
            <w:rFonts w:ascii="Arial" w:hAnsi="Arial" w:cs="Arial"/>
            <w:color w:val="000000"/>
          </w:rPr>
          <w:t>02K</w:t>
        </w:r>
      </w:hyperlink>
      <w:r w:rsidRPr="007B4158">
        <w:rPr>
          <w:rFonts w:ascii="Arial" w:hAnsi="Arial" w:cs="Arial"/>
          <w:color w:val="000000"/>
        </w:rPr>
        <w:t xml:space="preserve"> </w:t>
      </w:r>
      <w:hyperlink r:id="rId649" w:history="1">
        <w:r w:rsidRPr="007B4158">
          <w:rPr>
            <w:rStyle w:val="Hyperlink"/>
            <w:rFonts w:ascii="Arial" w:hAnsi="Arial" w:cs="Arial"/>
            <w:color w:val="000000"/>
          </w:rPr>
          <w:t>.0207</w:t>
        </w:r>
      </w:hyperlink>
    </w:p>
    <w:p w:rsidR="00F3531F" w:rsidRPr="007B4158" w:rsidRDefault="00F3531F" w:rsidP="00F2143A">
      <w:pPr>
        <w:divId w:val="1879200704"/>
        <w:rPr>
          <w:rFonts w:ascii="Arial" w:hAnsi="Arial" w:cs="Arial"/>
          <w:color w:val="000000"/>
        </w:rPr>
      </w:pPr>
      <w:hyperlink r:id="rId650" w:history="1">
        <w:r w:rsidRPr="007B4158">
          <w:rPr>
            <w:rStyle w:val="Hyperlink"/>
            <w:rFonts w:ascii="Arial" w:hAnsi="Arial" w:cs="Arial"/>
            <w:color w:val="000000"/>
          </w:rPr>
          <w:t>15A</w:t>
        </w:r>
      </w:hyperlink>
      <w:r w:rsidRPr="007B4158">
        <w:rPr>
          <w:rFonts w:ascii="Arial" w:hAnsi="Arial" w:cs="Arial"/>
          <w:color w:val="000000"/>
        </w:rPr>
        <w:t xml:space="preserve"> </w:t>
      </w:r>
      <w:hyperlink r:id="rId651" w:history="1">
        <w:r w:rsidRPr="007B4158">
          <w:rPr>
            <w:rStyle w:val="Hyperlink"/>
            <w:rFonts w:ascii="Arial" w:hAnsi="Arial" w:cs="Arial"/>
            <w:color w:val="000000"/>
          </w:rPr>
          <w:t>NCAC</w:t>
        </w:r>
      </w:hyperlink>
      <w:r w:rsidRPr="007B4158">
        <w:rPr>
          <w:rFonts w:ascii="Arial" w:hAnsi="Arial" w:cs="Arial"/>
          <w:color w:val="000000"/>
        </w:rPr>
        <w:t xml:space="preserve"> </w:t>
      </w:r>
      <w:hyperlink r:id="rId652" w:history="1">
        <w:r w:rsidRPr="007B4158">
          <w:rPr>
            <w:rStyle w:val="Hyperlink"/>
            <w:rFonts w:ascii="Arial" w:hAnsi="Arial" w:cs="Arial"/>
            <w:color w:val="000000"/>
          </w:rPr>
          <w:t>02K</w:t>
        </w:r>
      </w:hyperlink>
      <w:r w:rsidRPr="007B4158">
        <w:rPr>
          <w:rFonts w:ascii="Arial" w:hAnsi="Arial" w:cs="Arial"/>
          <w:color w:val="000000"/>
        </w:rPr>
        <w:t xml:space="preserve"> </w:t>
      </w:r>
      <w:hyperlink r:id="rId653" w:history="1">
        <w:r w:rsidRPr="007B4158">
          <w:rPr>
            <w:rStyle w:val="Hyperlink"/>
            <w:rFonts w:ascii="Arial" w:hAnsi="Arial" w:cs="Arial"/>
            <w:color w:val="000000"/>
          </w:rPr>
          <w:t>.0208</w:t>
        </w:r>
      </w:hyperlink>
    </w:p>
    <w:p w:rsidR="00F3531F" w:rsidRPr="007B4158" w:rsidRDefault="00F3531F" w:rsidP="00F2143A">
      <w:pPr>
        <w:divId w:val="1879200704"/>
        <w:rPr>
          <w:rFonts w:ascii="Arial" w:hAnsi="Arial" w:cs="Arial"/>
          <w:color w:val="000000"/>
        </w:rPr>
      </w:pPr>
      <w:hyperlink r:id="rId654" w:history="1">
        <w:r w:rsidRPr="007B4158">
          <w:rPr>
            <w:rStyle w:val="Hyperlink"/>
            <w:rFonts w:ascii="Arial" w:hAnsi="Arial" w:cs="Arial"/>
            <w:color w:val="000000"/>
          </w:rPr>
          <w:t>15A</w:t>
        </w:r>
      </w:hyperlink>
      <w:r w:rsidRPr="007B4158">
        <w:rPr>
          <w:rFonts w:ascii="Arial" w:hAnsi="Arial" w:cs="Arial"/>
          <w:color w:val="000000"/>
        </w:rPr>
        <w:t xml:space="preserve"> </w:t>
      </w:r>
      <w:hyperlink r:id="rId655" w:history="1">
        <w:r w:rsidRPr="007B4158">
          <w:rPr>
            <w:rStyle w:val="Hyperlink"/>
            <w:rFonts w:ascii="Arial" w:hAnsi="Arial" w:cs="Arial"/>
            <w:color w:val="000000"/>
          </w:rPr>
          <w:t>NCAC</w:t>
        </w:r>
      </w:hyperlink>
      <w:r w:rsidRPr="007B4158">
        <w:rPr>
          <w:rFonts w:ascii="Arial" w:hAnsi="Arial" w:cs="Arial"/>
          <w:color w:val="000000"/>
        </w:rPr>
        <w:t xml:space="preserve"> </w:t>
      </w:r>
      <w:hyperlink r:id="rId656" w:history="1">
        <w:r w:rsidRPr="007B4158">
          <w:rPr>
            <w:rStyle w:val="Hyperlink"/>
            <w:rFonts w:ascii="Arial" w:hAnsi="Arial" w:cs="Arial"/>
            <w:color w:val="000000"/>
          </w:rPr>
          <w:t>02K</w:t>
        </w:r>
      </w:hyperlink>
      <w:r w:rsidRPr="007B4158">
        <w:rPr>
          <w:rFonts w:ascii="Arial" w:hAnsi="Arial" w:cs="Arial"/>
          <w:color w:val="000000"/>
        </w:rPr>
        <w:t xml:space="preserve"> </w:t>
      </w:r>
      <w:hyperlink r:id="rId657" w:history="1">
        <w:r w:rsidRPr="007B4158">
          <w:rPr>
            <w:rStyle w:val="Hyperlink"/>
            <w:rFonts w:ascii="Arial" w:hAnsi="Arial" w:cs="Arial"/>
            <w:color w:val="000000"/>
          </w:rPr>
          <w:t>.0209</w:t>
        </w:r>
      </w:hyperlink>
    </w:p>
    <w:p w:rsidR="00F3531F" w:rsidRPr="007B4158" w:rsidRDefault="00F3531F" w:rsidP="00F2143A">
      <w:pPr>
        <w:divId w:val="1879200704"/>
        <w:rPr>
          <w:rFonts w:ascii="Arial" w:hAnsi="Arial" w:cs="Arial"/>
          <w:color w:val="000000"/>
        </w:rPr>
      </w:pPr>
      <w:hyperlink r:id="rId658" w:history="1">
        <w:r w:rsidRPr="007B4158">
          <w:rPr>
            <w:rStyle w:val="Hyperlink"/>
            <w:rFonts w:ascii="Arial" w:hAnsi="Arial" w:cs="Arial"/>
            <w:color w:val="000000"/>
          </w:rPr>
          <w:t>15A</w:t>
        </w:r>
      </w:hyperlink>
      <w:r w:rsidRPr="007B4158">
        <w:rPr>
          <w:rFonts w:ascii="Arial" w:hAnsi="Arial" w:cs="Arial"/>
          <w:color w:val="000000"/>
        </w:rPr>
        <w:t xml:space="preserve"> </w:t>
      </w:r>
      <w:hyperlink r:id="rId659" w:history="1">
        <w:r w:rsidRPr="007B4158">
          <w:rPr>
            <w:rStyle w:val="Hyperlink"/>
            <w:rFonts w:ascii="Arial" w:hAnsi="Arial" w:cs="Arial"/>
            <w:color w:val="000000"/>
          </w:rPr>
          <w:t>NCAC</w:t>
        </w:r>
      </w:hyperlink>
      <w:r w:rsidRPr="007B4158">
        <w:rPr>
          <w:rFonts w:ascii="Arial" w:hAnsi="Arial" w:cs="Arial"/>
          <w:color w:val="000000"/>
        </w:rPr>
        <w:t xml:space="preserve"> </w:t>
      </w:r>
      <w:hyperlink r:id="rId660" w:history="1">
        <w:r w:rsidRPr="007B4158">
          <w:rPr>
            <w:rStyle w:val="Hyperlink"/>
            <w:rFonts w:ascii="Arial" w:hAnsi="Arial" w:cs="Arial"/>
            <w:color w:val="000000"/>
          </w:rPr>
          <w:t>02K</w:t>
        </w:r>
      </w:hyperlink>
      <w:r w:rsidRPr="007B4158">
        <w:rPr>
          <w:rFonts w:ascii="Arial" w:hAnsi="Arial" w:cs="Arial"/>
          <w:color w:val="000000"/>
        </w:rPr>
        <w:t xml:space="preserve"> </w:t>
      </w:r>
      <w:hyperlink r:id="rId661" w:history="1">
        <w:r w:rsidRPr="007B4158">
          <w:rPr>
            <w:rStyle w:val="Hyperlink"/>
            <w:rFonts w:ascii="Arial" w:hAnsi="Arial" w:cs="Arial"/>
            <w:color w:val="000000"/>
          </w:rPr>
          <w:t>.0210</w:t>
        </w:r>
      </w:hyperlink>
    </w:p>
    <w:p w:rsidR="00F3531F" w:rsidRPr="007B4158" w:rsidRDefault="00F3531F" w:rsidP="00F2143A">
      <w:pPr>
        <w:divId w:val="1879200704"/>
        <w:rPr>
          <w:rFonts w:ascii="Arial" w:hAnsi="Arial" w:cs="Arial"/>
          <w:color w:val="000000"/>
        </w:rPr>
      </w:pPr>
      <w:hyperlink r:id="rId662" w:history="1">
        <w:r w:rsidRPr="007B4158">
          <w:rPr>
            <w:rStyle w:val="Hyperlink"/>
            <w:rFonts w:ascii="Arial" w:hAnsi="Arial" w:cs="Arial"/>
            <w:color w:val="000000"/>
          </w:rPr>
          <w:t>15A</w:t>
        </w:r>
      </w:hyperlink>
      <w:r w:rsidRPr="007B4158">
        <w:rPr>
          <w:rFonts w:ascii="Arial" w:hAnsi="Arial" w:cs="Arial"/>
          <w:color w:val="000000"/>
        </w:rPr>
        <w:t xml:space="preserve"> </w:t>
      </w:r>
      <w:hyperlink r:id="rId663" w:history="1">
        <w:r w:rsidRPr="007B4158">
          <w:rPr>
            <w:rStyle w:val="Hyperlink"/>
            <w:rFonts w:ascii="Arial" w:hAnsi="Arial" w:cs="Arial"/>
            <w:color w:val="000000"/>
          </w:rPr>
          <w:t>NCAC</w:t>
        </w:r>
      </w:hyperlink>
      <w:r w:rsidRPr="007B4158">
        <w:rPr>
          <w:rFonts w:ascii="Arial" w:hAnsi="Arial" w:cs="Arial"/>
          <w:color w:val="000000"/>
        </w:rPr>
        <w:t xml:space="preserve"> </w:t>
      </w:r>
      <w:hyperlink r:id="rId664" w:history="1">
        <w:r w:rsidRPr="007B4158">
          <w:rPr>
            <w:rStyle w:val="Hyperlink"/>
            <w:rFonts w:ascii="Arial" w:hAnsi="Arial" w:cs="Arial"/>
            <w:color w:val="000000"/>
          </w:rPr>
          <w:t>02K</w:t>
        </w:r>
      </w:hyperlink>
      <w:r w:rsidRPr="007B4158">
        <w:rPr>
          <w:rFonts w:ascii="Arial" w:hAnsi="Arial" w:cs="Arial"/>
          <w:color w:val="000000"/>
        </w:rPr>
        <w:t xml:space="preserve"> </w:t>
      </w:r>
      <w:hyperlink r:id="rId665" w:history="1">
        <w:r w:rsidRPr="007B4158">
          <w:rPr>
            <w:rStyle w:val="Hyperlink"/>
            <w:rFonts w:ascii="Arial" w:hAnsi="Arial" w:cs="Arial"/>
            <w:color w:val="000000"/>
          </w:rPr>
          <w:t>.0211</w:t>
        </w:r>
      </w:hyperlink>
    </w:p>
    <w:p w:rsidR="00F3531F" w:rsidRPr="007B4158" w:rsidRDefault="00F3531F" w:rsidP="00F2143A">
      <w:pPr>
        <w:divId w:val="1879200704"/>
        <w:rPr>
          <w:rFonts w:ascii="Arial" w:hAnsi="Arial" w:cs="Arial"/>
          <w:color w:val="000000"/>
        </w:rPr>
      </w:pPr>
      <w:hyperlink r:id="rId666" w:history="1">
        <w:r w:rsidRPr="007B4158">
          <w:rPr>
            <w:rStyle w:val="Hyperlink"/>
            <w:rFonts w:ascii="Arial" w:hAnsi="Arial" w:cs="Arial"/>
            <w:color w:val="000000"/>
          </w:rPr>
          <w:t>15A</w:t>
        </w:r>
      </w:hyperlink>
      <w:r w:rsidRPr="007B4158">
        <w:rPr>
          <w:rFonts w:ascii="Arial" w:hAnsi="Arial" w:cs="Arial"/>
          <w:color w:val="000000"/>
        </w:rPr>
        <w:t xml:space="preserve"> </w:t>
      </w:r>
      <w:hyperlink r:id="rId667" w:history="1">
        <w:r w:rsidRPr="007B4158">
          <w:rPr>
            <w:rStyle w:val="Hyperlink"/>
            <w:rFonts w:ascii="Arial" w:hAnsi="Arial" w:cs="Arial"/>
            <w:color w:val="000000"/>
          </w:rPr>
          <w:t>NCAC</w:t>
        </w:r>
      </w:hyperlink>
      <w:r w:rsidRPr="007B4158">
        <w:rPr>
          <w:rFonts w:ascii="Arial" w:hAnsi="Arial" w:cs="Arial"/>
          <w:color w:val="000000"/>
        </w:rPr>
        <w:t xml:space="preserve"> </w:t>
      </w:r>
      <w:hyperlink r:id="rId668" w:history="1">
        <w:r w:rsidRPr="007B4158">
          <w:rPr>
            <w:rStyle w:val="Hyperlink"/>
            <w:rFonts w:ascii="Arial" w:hAnsi="Arial" w:cs="Arial"/>
            <w:color w:val="000000"/>
          </w:rPr>
          <w:t>02K</w:t>
        </w:r>
      </w:hyperlink>
      <w:r w:rsidRPr="007B4158">
        <w:rPr>
          <w:rFonts w:ascii="Arial" w:hAnsi="Arial" w:cs="Arial"/>
          <w:color w:val="000000"/>
        </w:rPr>
        <w:t xml:space="preserve"> </w:t>
      </w:r>
      <w:hyperlink r:id="rId669" w:history="1">
        <w:r w:rsidRPr="007B4158">
          <w:rPr>
            <w:rStyle w:val="Hyperlink"/>
            <w:rFonts w:ascii="Arial" w:hAnsi="Arial" w:cs="Arial"/>
            <w:color w:val="000000"/>
          </w:rPr>
          <w:t>.0213</w:t>
        </w:r>
      </w:hyperlink>
    </w:p>
    <w:p w:rsidR="00F3531F" w:rsidRPr="007B4158" w:rsidRDefault="00F3531F" w:rsidP="00F2143A">
      <w:pPr>
        <w:divId w:val="1879200704"/>
        <w:rPr>
          <w:rFonts w:ascii="Arial" w:hAnsi="Arial" w:cs="Arial"/>
          <w:color w:val="000000"/>
        </w:rPr>
      </w:pPr>
      <w:hyperlink r:id="rId670" w:history="1">
        <w:r w:rsidRPr="007B4158">
          <w:rPr>
            <w:rStyle w:val="Hyperlink"/>
            <w:rFonts w:ascii="Arial" w:hAnsi="Arial" w:cs="Arial"/>
            <w:color w:val="000000"/>
          </w:rPr>
          <w:t>15A</w:t>
        </w:r>
      </w:hyperlink>
      <w:r w:rsidRPr="007B4158">
        <w:rPr>
          <w:rFonts w:ascii="Arial" w:hAnsi="Arial" w:cs="Arial"/>
          <w:color w:val="000000"/>
        </w:rPr>
        <w:t xml:space="preserve"> </w:t>
      </w:r>
      <w:hyperlink r:id="rId671" w:history="1">
        <w:r w:rsidRPr="007B4158">
          <w:rPr>
            <w:rStyle w:val="Hyperlink"/>
            <w:rFonts w:ascii="Arial" w:hAnsi="Arial" w:cs="Arial"/>
            <w:color w:val="000000"/>
          </w:rPr>
          <w:t>NCAC</w:t>
        </w:r>
      </w:hyperlink>
      <w:r w:rsidRPr="007B4158">
        <w:rPr>
          <w:rFonts w:ascii="Arial" w:hAnsi="Arial" w:cs="Arial"/>
          <w:color w:val="000000"/>
        </w:rPr>
        <w:t xml:space="preserve"> </w:t>
      </w:r>
      <w:hyperlink r:id="rId672" w:history="1">
        <w:r w:rsidRPr="007B4158">
          <w:rPr>
            <w:rStyle w:val="Hyperlink"/>
            <w:rFonts w:ascii="Arial" w:hAnsi="Arial" w:cs="Arial"/>
            <w:color w:val="000000"/>
          </w:rPr>
          <w:t>02K</w:t>
        </w:r>
      </w:hyperlink>
      <w:r w:rsidRPr="007B4158">
        <w:rPr>
          <w:rFonts w:ascii="Arial" w:hAnsi="Arial" w:cs="Arial"/>
          <w:color w:val="000000"/>
        </w:rPr>
        <w:t xml:space="preserve"> </w:t>
      </w:r>
      <w:hyperlink r:id="rId673" w:history="1">
        <w:r w:rsidRPr="007B4158">
          <w:rPr>
            <w:rStyle w:val="Hyperlink"/>
            <w:rFonts w:ascii="Arial" w:hAnsi="Arial" w:cs="Arial"/>
            <w:color w:val="000000"/>
          </w:rPr>
          <w:t>.0214</w:t>
        </w:r>
      </w:hyperlink>
    </w:p>
    <w:p w:rsidR="00F3531F" w:rsidRPr="007B4158" w:rsidRDefault="00F3531F" w:rsidP="00F2143A">
      <w:pPr>
        <w:divId w:val="1879200704"/>
        <w:rPr>
          <w:rFonts w:ascii="Arial" w:hAnsi="Arial" w:cs="Arial"/>
          <w:color w:val="000000"/>
        </w:rPr>
      </w:pPr>
      <w:hyperlink r:id="rId674" w:history="1">
        <w:r w:rsidRPr="007B4158">
          <w:rPr>
            <w:rStyle w:val="Hyperlink"/>
            <w:rFonts w:ascii="Arial" w:hAnsi="Arial" w:cs="Arial"/>
            <w:color w:val="000000"/>
          </w:rPr>
          <w:t>15A</w:t>
        </w:r>
      </w:hyperlink>
      <w:r w:rsidRPr="007B4158">
        <w:rPr>
          <w:rFonts w:ascii="Arial" w:hAnsi="Arial" w:cs="Arial"/>
          <w:color w:val="000000"/>
        </w:rPr>
        <w:t xml:space="preserve"> </w:t>
      </w:r>
      <w:hyperlink r:id="rId675" w:history="1">
        <w:r w:rsidRPr="007B4158">
          <w:rPr>
            <w:rStyle w:val="Hyperlink"/>
            <w:rFonts w:ascii="Arial" w:hAnsi="Arial" w:cs="Arial"/>
            <w:color w:val="000000"/>
          </w:rPr>
          <w:t>NCAC</w:t>
        </w:r>
      </w:hyperlink>
      <w:r w:rsidRPr="007B4158">
        <w:rPr>
          <w:rFonts w:ascii="Arial" w:hAnsi="Arial" w:cs="Arial"/>
          <w:color w:val="000000"/>
        </w:rPr>
        <w:t xml:space="preserve"> </w:t>
      </w:r>
      <w:hyperlink r:id="rId676" w:history="1">
        <w:r w:rsidRPr="007B4158">
          <w:rPr>
            <w:rStyle w:val="Hyperlink"/>
            <w:rFonts w:ascii="Arial" w:hAnsi="Arial" w:cs="Arial"/>
            <w:color w:val="000000"/>
          </w:rPr>
          <w:t>02K</w:t>
        </w:r>
      </w:hyperlink>
      <w:r w:rsidRPr="007B4158">
        <w:rPr>
          <w:rFonts w:ascii="Arial" w:hAnsi="Arial" w:cs="Arial"/>
          <w:color w:val="000000"/>
        </w:rPr>
        <w:t xml:space="preserve"> </w:t>
      </w:r>
      <w:hyperlink r:id="rId677" w:history="1">
        <w:r w:rsidRPr="007B4158">
          <w:rPr>
            <w:rStyle w:val="Hyperlink"/>
            <w:rFonts w:ascii="Arial" w:hAnsi="Arial" w:cs="Arial"/>
            <w:color w:val="000000"/>
          </w:rPr>
          <w:t>.0215</w:t>
        </w:r>
      </w:hyperlink>
    </w:p>
    <w:p w:rsidR="00F3531F" w:rsidRPr="007B4158" w:rsidRDefault="00F3531F" w:rsidP="00F2143A">
      <w:pPr>
        <w:divId w:val="1879200704"/>
        <w:rPr>
          <w:rFonts w:ascii="Arial" w:hAnsi="Arial" w:cs="Arial"/>
          <w:color w:val="000000"/>
        </w:rPr>
      </w:pPr>
      <w:hyperlink r:id="rId678" w:history="1">
        <w:r w:rsidRPr="007B4158">
          <w:rPr>
            <w:rStyle w:val="Hyperlink"/>
            <w:rFonts w:ascii="Arial" w:hAnsi="Arial" w:cs="Arial"/>
            <w:color w:val="000000"/>
          </w:rPr>
          <w:t>15A</w:t>
        </w:r>
      </w:hyperlink>
      <w:r w:rsidRPr="007B4158">
        <w:rPr>
          <w:rFonts w:ascii="Arial" w:hAnsi="Arial" w:cs="Arial"/>
          <w:color w:val="000000"/>
        </w:rPr>
        <w:t xml:space="preserve"> </w:t>
      </w:r>
      <w:hyperlink r:id="rId679" w:history="1">
        <w:r w:rsidRPr="007B4158">
          <w:rPr>
            <w:rStyle w:val="Hyperlink"/>
            <w:rFonts w:ascii="Arial" w:hAnsi="Arial" w:cs="Arial"/>
            <w:color w:val="000000"/>
          </w:rPr>
          <w:t>NCAC</w:t>
        </w:r>
      </w:hyperlink>
      <w:r w:rsidRPr="007B4158">
        <w:rPr>
          <w:rFonts w:ascii="Arial" w:hAnsi="Arial" w:cs="Arial"/>
          <w:color w:val="000000"/>
        </w:rPr>
        <w:t xml:space="preserve"> </w:t>
      </w:r>
      <w:hyperlink r:id="rId680" w:history="1">
        <w:r w:rsidRPr="007B4158">
          <w:rPr>
            <w:rStyle w:val="Hyperlink"/>
            <w:rFonts w:ascii="Arial" w:hAnsi="Arial" w:cs="Arial"/>
            <w:color w:val="000000"/>
          </w:rPr>
          <w:t>02K</w:t>
        </w:r>
      </w:hyperlink>
      <w:r w:rsidRPr="007B4158">
        <w:rPr>
          <w:rFonts w:ascii="Arial" w:hAnsi="Arial" w:cs="Arial"/>
          <w:color w:val="000000"/>
        </w:rPr>
        <w:t xml:space="preserve"> </w:t>
      </w:r>
      <w:hyperlink r:id="rId681" w:history="1">
        <w:r w:rsidRPr="007B4158">
          <w:rPr>
            <w:rStyle w:val="Hyperlink"/>
            <w:rFonts w:ascii="Arial" w:hAnsi="Arial" w:cs="Arial"/>
            <w:color w:val="000000"/>
          </w:rPr>
          <w:t>.0216</w:t>
        </w:r>
      </w:hyperlink>
    </w:p>
    <w:p w:rsidR="00F3531F" w:rsidRPr="007B4158" w:rsidRDefault="00F3531F" w:rsidP="00F2143A">
      <w:pPr>
        <w:divId w:val="1879200704"/>
        <w:rPr>
          <w:rFonts w:ascii="Arial" w:hAnsi="Arial" w:cs="Arial"/>
          <w:color w:val="000000"/>
        </w:rPr>
      </w:pPr>
      <w:hyperlink r:id="rId682" w:history="1">
        <w:r w:rsidRPr="007B4158">
          <w:rPr>
            <w:rStyle w:val="Hyperlink"/>
            <w:rFonts w:ascii="Arial" w:hAnsi="Arial" w:cs="Arial"/>
            <w:color w:val="000000"/>
          </w:rPr>
          <w:t>15A</w:t>
        </w:r>
      </w:hyperlink>
      <w:r w:rsidRPr="007B4158">
        <w:rPr>
          <w:rFonts w:ascii="Arial" w:hAnsi="Arial" w:cs="Arial"/>
          <w:color w:val="000000"/>
        </w:rPr>
        <w:t xml:space="preserve"> </w:t>
      </w:r>
      <w:hyperlink r:id="rId683" w:history="1">
        <w:r w:rsidRPr="007B4158">
          <w:rPr>
            <w:rStyle w:val="Hyperlink"/>
            <w:rFonts w:ascii="Arial" w:hAnsi="Arial" w:cs="Arial"/>
            <w:color w:val="000000"/>
          </w:rPr>
          <w:t>NCAC</w:t>
        </w:r>
      </w:hyperlink>
      <w:r w:rsidRPr="007B4158">
        <w:rPr>
          <w:rFonts w:ascii="Arial" w:hAnsi="Arial" w:cs="Arial"/>
          <w:color w:val="000000"/>
        </w:rPr>
        <w:t xml:space="preserve"> </w:t>
      </w:r>
      <w:hyperlink r:id="rId684" w:history="1">
        <w:r w:rsidRPr="007B4158">
          <w:rPr>
            <w:rStyle w:val="Hyperlink"/>
            <w:rFonts w:ascii="Arial" w:hAnsi="Arial" w:cs="Arial"/>
            <w:color w:val="000000"/>
          </w:rPr>
          <w:t>02K</w:t>
        </w:r>
      </w:hyperlink>
      <w:r w:rsidRPr="007B4158">
        <w:rPr>
          <w:rFonts w:ascii="Arial" w:hAnsi="Arial" w:cs="Arial"/>
          <w:color w:val="000000"/>
        </w:rPr>
        <w:t xml:space="preserve"> </w:t>
      </w:r>
      <w:hyperlink r:id="rId685" w:history="1">
        <w:r w:rsidRPr="007B4158">
          <w:rPr>
            <w:rStyle w:val="Hyperlink"/>
            <w:rFonts w:ascii="Arial" w:hAnsi="Arial" w:cs="Arial"/>
            <w:color w:val="000000"/>
          </w:rPr>
          <w:t>.0217</w:t>
        </w:r>
      </w:hyperlink>
    </w:p>
    <w:p w:rsidR="00F3531F" w:rsidRPr="007B4158" w:rsidRDefault="00F3531F" w:rsidP="00F2143A">
      <w:pPr>
        <w:divId w:val="1879200704"/>
        <w:rPr>
          <w:rFonts w:ascii="Arial" w:hAnsi="Arial" w:cs="Arial"/>
          <w:color w:val="000000"/>
        </w:rPr>
      </w:pPr>
      <w:hyperlink r:id="rId686" w:history="1">
        <w:r w:rsidRPr="007B4158">
          <w:rPr>
            <w:rStyle w:val="Hyperlink"/>
            <w:rFonts w:ascii="Arial" w:hAnsi="Arial" w:cs="Arial"/>
            <w:color w:val="000000"/>
          </w:rPr>
          <w:t>15A</w:t>
        </w:r>
      </w:hyperlink>
      <w:r w:rsidRPr="007B4158">
        <w:rPr>
          <w:rFonts w:ascii="Arial" w:hAnsi="Arial" w:cs="Arial"/>
          <w:color w:val="000000"/>
        </w:rPr>
        <w:t xml:space="preserve"> </w:t>
      </w:r>
      <w:hyperlink r:id="rId687" w:history="1">
        <w:r w:rsidRPr="007B4158">
          <w:rPr>
            <w:rStyle w:val="Hyperlink"/>
            <w:rFonts w:ascii="Arial" w:hAnsi="Arial" w:cs="Arial"/>
            <w:color w:val="000000"/>
          </w:rPr>
          <w:t>NCAC</w:t>
        </w:r>
      </w:hyperlink>
      <w:r w:rsidRPr="007B4158">
        <w:rPr>
          <w:rFonts w:ascii="Arial" w:hAnsi="Arial" w:cs="Arial"/>
          <w:color w:val="000000"/>
        </w:rPr>
        <w:t xml:space="preserve"> </w:t>
      </w:r>
      <w:hyperlink r:id="rId688" w:history="1">
        <w:r w:rsidRPr="007B4158">
          <w:rPr>
            <w:rStyle w:val="Hyperlink"/>
            <w:rFonts w:ascii="Arial" w:hAnsi="Arial" w:cs="Arial"/>
            <w:color w:val="000000"/>
          </w:rPr>
          <w:t>02K</w:t>
        </w:r>
      </w:hyperlink>
      <w:r w:rsidRPr="007B4158">
        <w:rPr>
          <w:rFonts w:ascii="Arial" w:hAnsi="Arial" w:cs="Arial"/>
          <w:color w:val="000000"/>
        </w:rPr>
        <w:t xml:space="preserve"> </w:t>
      </w:r>
      <w:hyperlink r:id="rId689" w:history="1">
        <w:r w:rsidRPr="007B4158">
          <w:rPr>
            <w:rStyle w:val="Hyperlink"/>
            <w:rFonts w:ascii="Arial" w:hAnsi="Arial" w:cs="Arial"/>
            <w:color w:val="000000"/>
          </w:rPr>
          <w:t>.0219</w:t>
        </w:r>
      </w:hyperlink>
    </w:p>
    <w:p w:rsidR="00F3531F" w:rsidRPr="007B4158" w:rsidRDefault="00F3531F" w:rsidP="00F2143A">
      <w:pPr>
        <w:divId w:val="1879200704"/>
        <w:rPr>
          <w:rFonts w:ascii="Arial" w:hAnsi="Arial" w:cs="Arial"/>
          <w:color w:val="000000"/>
        </w:rPr>
      </w:pPr>
      <w:hyperlink r:id="rId690" w:history="1">
        <w:r w:rsidRPr="007B4158">
          <w:rPr>
            <w:rStyle w:val="Hyperlink"/>
            <w:rFonts w:ascii="Arial" w:hAnsi="Arial" w:cs="Arial"/>
            <w:color w:val="000000"/>
          </w:rPr>
          <w:t>15A</w:t>
        </w:r>
      </w:hyperlink>
      <w:r w:rsidRPr="007B4158">
        <w:rPr>
          <w:rFonts w:ascii="Arial" w:hAnsi="Arial" w:cs="Arial"/>
          <w:color w:val="000000"/>
        </w:rPr>
        <w:t xml:space="preserve"> </w:t>
      </w:r>
      <w:hyperlink r:id="rId691" w:history="1">
        <w:r w:rsidRPr="007B4158">
          <w:rPr>
            <w:rStyle w:val="Hyperlink"/>
            <w:rFonts w:ascii="Arial" w:hAnsi="Arial" w:cs="Arial"/>
            <w:color w:val="000000"/>
          </w:rPr>
          <w:t>NCAC</w:t>
        </w:r>
      </w:hyperlink>
      <w:r w:rsidRPr="007B4158">
        <w:rPr>
          <w:rFonts w:ascii="Arial" w:hAnsi="Arial" w:cs="Arial"/>
          <w:color w:val="000000"/>
        </w:rPr>
        <w:t xml:space="preserve"> </w:t>
      </w:r>
      <w:hyperlink r:id="rId692" w:history="1">
        <w:r w:rsidRPr="007B4158">
          <w:rPr>
            <w:rStyle w:val="Hyperlink"/>
            <w:rFonts w:ascii="Arial" w:hAnsi="Arial" w:cs="Arial"/>
            <w:color w:val="000000"/>
          </w:rPr>
          <w:t>02K</w:t>
        </w:r>
      </w:hyperlink>
      <w:r w:rsidRPr="007B4158">
        <w:rPr>
          <w:rFonts w:ascii="Arial" w:hAnsi="Arial" w:cs="Arial"/>
          <w:color w:val="000000"/>
        </w:rPr>
        <w:t xml:space="preserve"> </w:t>
      </w:r>
      <w:hyperlink r:id="rId693" w:history="1">
        <w:r w:rsidRPr="007B4158">
          <w:rPr>
            <w:rStyle w:val="Hyperlink"/>
            <w:rFonts w:ascii="Arial" w:hAnsi="Arial" w:cs="Arial"/>
            <w:color w:val="000000"/>
          </w:rPr>
          <w:t>.0220</w:t>
        </w:r>
      </w:hyperlink>
    </w:p>
    <w:p w:rsidR="00F3531F" w:rsidRPr="007B4158" w:rsidRDefault="00F3531F" w:rsidP="00F2143A">
      <w:pPr>
        <w:divId w:val="1879200704"/>
        <w:rPr>
          <w:rFonts w:ascii="Arial" w:hAnsi="Arial" w:cs="Arial"/>
          <w:color w:val="000000"/>
        </w:rPr>
      </w:pPr>
      <w:hyperlink r:id="rId694" w:history="1">
        <w:r w:rsidRPr="007B4158">
          <w:rPr>
            <w:rStyle w:val="Hyperlink"/>
            <w:rFonts w:ascii="Arial" w:hAnsi="Arial" w:cs="Arial"/>
            <w:color w:val="000000"/>
          </w:rPr>
          <w:t>15A</w:t>
        </w:r>
      </w:hyperlink>
      <w:r w:rsidRPr="007B4158">
        <w:rPr>
          <w:rFonts w:ascii="Arial" w:hAnsi="Arial" w:cs="Arial"/>
          <w:color w:val="000000"/>
        </w:rPr>
        <w:t xml:space="preserve"> </w:t>
      </w:r>
      <w:hyperlink r:id="rId695" w:history="1">
        <w:r w:rsidRPr="007B4158">
          <w:rPr>
            <w:rStyle w:val="Hyperlink"/>
            <w:rFonts w:ascii="Arial" w:hAnsi="Arial" w:cs="Arial"/>
            <w:color w:val="000000"/>
          </w:rPr>
          <w:t>NCAC</w:t>
        </w:r>
      </w:hyperlink>
      <w:r w:rsidRPr="007B4158">
        <w:rPr>
          <w:rFonts w:ascii="Arial" w:hAnsi="Arial" w:cs="Arial"/>
          <w:color w:val="000000"/>
        </w:rPr>
        <w:t xml:space="preserve"> </w:t>
      </w:r>
      <w:hyperlink r:id="rId696" w:history="1">
        <w:r w:rsidRPr="007B4158">
          <w:rPr>
            <w:rStyle w:val="Hyperlink"/>
            <w:rFonts w:ascii="Arial" w:hAnsi="Arial" w:cs="Arial"/>
            <w:color w:val="000000"/>
          </w:rPr>
          <w:t>02K</w:t>
        </w:r>
      </w:hyperlink>
      <w:r w:rsidRPr="007B4158">
        <w:rPr>
          <w:rFonts w:ascii="Arial" w:hAnsi="Arial" w:cs="Arial"/>
          <w:color w:val="000000"/>
        </w:rPr>
        <w:t xml:space="preserve"> </w:t>
      </w:r>
      <w:hyperlink r:id="rId697" w:history="1">
        <w:r w:rsidRPr="007B4158">
          <w:rPr>
            <w:rStyle w:val="Hyperlink"/>
            <w:rFonts w:ascii="Arial" w:hAnsi="Arial" w:cs="Arial"/>
            <w:color w:val="000000"/>
          </w:rPr>
          <w:t>.0221</w:t>
        </w:r>
      </w:hyperlink>
    </w:p>
    <w:p w:rsidR="00F3531F" w:rsidRPr="007B4158" w:rsidRDefault="00F3531F" w:rsidP="00F2143A">
      <w:pPr>
        <w:divId w:val="1879200704"/>
        <w:rPr>
          <w:rFonts w:ascii="Arial" w:hAnsi="Arial" w:cs="Arial"/>
          <w:color w:val="000000"/>
        </w:rPr>
      </w:pPr>
      <w:hyperlink r:id="rId698" w:history="1">
        <w:r w:rsidRPr="007B4158">
          <w:rPr>
            <w:rStyle w:val="Hyperlink"/>
            <w:rFonts w:ascii="Arial" w:hAnsi="Arial" w:cs="Arial"/>
            <w:color w:val="000000"/>
          </w:rPr>
          <w:t>15A</w:t>
        </w:r>
      </w:hyperlink>
      <w:r w:rsidRPr="007B4158">
        <w:rPr>
          <w:rFonts w:ascii="Arial" w:hAnsi="Arial" w:cs="Arial"/>
          <w:color w:val="000000"/>
        </w:rPr>
        <w:t xml:space="preserve"> </w:t>
      </w:r>
      <w:hyperlink r:id="rId699" w:history="1">
        <w:r w:rsidRPr="007B4158">
          <w:rPr>
            <w:rStyle w:val="Hyperlink"/>
            <w:rFonts w:ascii="Arial" w:hAnsi="Arial" w:cs="Arial"/>
            <w:color w:val="000000"/>
          </w:rPr>
          <w:t>NCAC</w:t>
        </w:r>
      </w:hyperlink>
      <w:r w:rsidRPr="007B4158">
        <w:rPr>
          <w:rFonts w:ascii="Arial" w:hAnsi="Arial" w:cs="Arial"/>
          <w:color w:val="000000"/>
        </w:rPr>
        <w:t xml:space="preserve"> </w:t>
      </w:r>
      <w:hyperlink r:id="rId700" w:history="1">
        <w:r w:rsidRPr="007B4158">
          <w:rPr>
            <w:rStyle w:val="Hyperlink"/>
            <w:rFonts w:ascii="Arial" w:hAnsi="Arial" w:cs="Arial"/>
            <w:color w:val="000000"/>
          </w:rPr>
          <w:t>02K</w:t>
        </w:r>
      </w:hyperlink>
      <w:r w:rsidRPr="007B4158">
        <w:rPr>
          <w:rFonts w:ascii="Arial" w:hAnsi="Arial" w:cs="Arial"/>
          <w:color w:val="000000"/>
        </w:rPr>
        <w:t xml:space="preserve"> </w:t>
      </w:r>
      <w:hyperlink r:id="rId701" w:history="1">
        <w:r w:rsidRPr="007B4158">
          <w:rPr>
            <w:rStyle w:val="Hyperlink"/>
            <w:rFonts w:ascii="Arial" w:hAnsi="Arial" w:cs="Arial"/>
            <w:color w:val="000000"/>
          </w:rPr>
          <w:t>.0222</w:t>
        </w:r>
      </w:hyperlink>
    </w:p>
    <w:p w:rsidR="00F3531F" w:rsidRPr="007B4158" w:rsidRDefault="00F3531F" w:rsidP="00F2143A">
      <w:pPr>
        <w:divId w:val="1879200704"/>
        <w:rPr>
          <w:rFonts w:ascii="Arial" w:hAnsi="Arial" w:cs="Arial"/>
          <w:color w:val="000000"/>
        </w:rPr>
      </w:pPr>
      <w:hyperlink r:id="rId702" w:history="1">
        <w:r w:rsidRPr="007B4158">
          <w:rPr>
            <w:rStyle w:val="Hyperlink"/>
            <w:rFonts w:ascii="Arial" w:hAnsi="Arial" w:cs="Arial"/>
            <w:color w:val="000000"/>
          </w:rPr>
          <w:t>15A</w:t>
        </w:r>
      </w:hyperlink>
      <w:r w:rsidRPr="007B4158">
        <w:rPr>
          <w:rFonts w:ascii="Arial" w:hAnsi="Arial" w:cs="Arial"/>
          <w:color w:val="000000"/>
        </w:rPr>
        <w:t xml:space="preserve"> </w:t>
      </w:r>
      <w:hyperlink r:id="rId703" w:history="1">
        <w:r w:rsidRPr="007B4158">
          <w:rPr>
            <w:rStyle w:val="Hyperlink"/>
            <w:rFonts w:ascii="Arial" w:hAnsi="Arial" w:cs="Arial"/>
            <w:color w:val="000000"/>
          </w:rPr>
          <w:t>NCAC</w:t>
        </w:r>
      </w:hyperlink>
      <w:r w:rsidRPr="007B4158">
        <w:rPr>
          <w:rFonts w:ascii="Arial" w:hAnsi="Arial" w:cs="Arial"/>
          <w:color w:val="000000"/>
        </w:rPr>
        <w:t xml:space="preserve"> </w:t>
      </w:r>
      <w:hyperlink r:id="rId704" w:history="1">
        <w:r w:rsidRPr="007B4158">
          <w:rPr>
            <w:rStyle w:val="Hyperlink"/>
            <w:rFonts w:ascii="Arial" w:hAnsi="Arial" w:cs="Arial"/>
            <w:color w:val="000000"/>
          </w:rPr>
          <w:t>02K</w:t>
        </w:r>
      </w:hyperlink>
      <w:r w:rsidRPr="007B4158">
        <w:rPr>
          <w:rFonts w:ascii="Arial" w:hAnsi="Arial" w:cs="Arial"/>
          <w:color w:val="000000"/>
        </w:rPr>
        <w:t xml:space="preserve"> </w:t>
      </w:r>
      <w:hyperlink r:id="rId705" w:history="1">
        <w:r w:rsidRPr="007B4158">
          <w:rPr>
            <w:rStyle w:val="Hyperlink"/>
            <w:rFonts w:ascii="Arial" w:hAnsi="Arial" w:cs="Arial"/>
            <w:color w:val="000000"/>
          </w:rPr>
          <w:t>.0223</w:t>
        </w:r>
      </w:hyperlink>
    </w:p>
    <w:p w:rsidR="00F3531F" w:rsidRPr="007B4158" w:rsidRDefault="00F3531F" w:rsidP="00F2143A">
      <w:pPr>
        <w:divId w:val="1879200704"/>
        <w:rPr>
          <w:rFonts w:ascii="Arial" w:hAnsi="Arial" w:cs="Arial"/>
          <w:color w:val="000000"/>
        </w:rPr>
      </w:pPr>
      <w:hyperlink r:id="rId706" w:history="1">
        <w:r w:rsidRPr="007B4158">
          <w:rPr>
            <w:rStyle w:val="Hyperlink"/>
            <w:rFonts w:ascii="Arial" w:hAnsi="Arial" w:cs="Arial"/>
            <w:color w:val="000000"/>
          </w:rPr>
          <w:t>15A</w:t>
        </w:r>
      </w:hyperlink>
      <w:r w:rsidRPr="007B4158">
        <w:rPr>
          <w:rFonts w:ascii="Arial" w:hAnsi="Arial" w:cs="Arial"/>
          <w:color w:val="000000"/>
        </w:rPr>
        <w:t xml:space="preserve"> </w:t>
      </w:r>
      <w:hyperlink r:id="rId707" w:history="1">
        <w:r w:rsidRPr="007B4158">
          <w:rPr>
            <w:rStyle w:val="Hyperlink"/>
            <w:rFonts w:ascii="Arial" w:hAnsi="Arial" w:cs="Arial"/>
            <w:color w:val="000000"/>
          </w:rPr>
          <w:t>NCAC</w:t>
        </w:r>
      </w:hyperlink>
      <w:r w:rsidRPr="007B4158">
        <w:rPr>
          <w:rFonts w:ascii="Arial" w:hAnsi="Arial" w:cs="Arial"/>
          <w:color w:val="000000"/>
        </w:rPr>
        <w:t xml:space="preserve"> </w:t>
      </w:r>
      <w:hyperlink r:id="rId708" w:history="1">
        <w:r w:rsidRPr="007B4158">
          <w:rPr>
            <w:rStyle w:val="Hyperlink"/>
            <w:rFonts w:ascii="Arial" w:hAnsi="Arial" w:cs="Arial"/>
            <w:color w:val="000000"/>
          </w:rPr>
          <w:t>02K</w:t>
        </w:r>
      </w:hyperlink>
      <w:r w:rsidRPr="007B4158">
        <w:rPr>
          <w:rFonts w:ascii="Arial" w:hAnsi="Arial" w:cs="Arial"/>
          <w:color w:val="000000"/>
        </w:rPr>
        <w:t xml:space="preserve"> </w:t>
      </w:r>
      <w:hyperlink r:id="rId709" w:history="1">
        <w:r w:rsidRPr="007B4158">
          <w:rPr>
            <w:rStyle w:val="Hyperlink"/>
            <w:rFonts w:ascii="Arial" w:hAnsi="Arial" w:cs="Arial"/>
            <w:color w:val="000000"/>
          </w:rPr>
          <w:t>.0301</w:t>
        </w:r>
      </w:hyperlink>
    </w:p>
    <w:p w:rsidR="00F3531F" w:rsidRPr="007B4158" w:rsidRDefault="00F3531F" w:rsidP="00F2143A">
      <w:pPr>
        <w:divId w:val="1879200704"/>
        <w:rPr>
          <w:rFonts w:ascii="Arial" w:hAnsi="Arial" w:cs="Arial"/>
          <w:color w:val="000000"/>
        </w:rPr>
      </w:pPr>
      <w:hyperlink r:id="rId710" w:history="1">
        <w:r w:rsidRPr="007B4158">
          <w:rPr>
            <w:rStyle w:val="Hyperlink"/>
            <w:rFonts w:ascii="Arial" w:hAnsi="Arial" w:cs="Arial"/>
            <w:color w:val="000000"/>
          </w:rPr>
          <w:t>15A</w:t>
        </w:r>
      </w:hyperlink>
      <w:r w:rsidRPr="007B4158">
        <w:rPr>
          <w:rFonts w:ascii="Arial" w:hAnsi="Arial" w:cs="Arial"/>
          <w:color w:val="000000"/>
        </w:rPr>
        <w:t xml:space="preserve"> </w:t>
      </w:r>
      <w:hyperlink r:id="rId711" w:history="1">
        <w:r w:rsidRPr="007B4158">
          <w:rPr>
            <w:rStyle w:val="Hyperlink"/>
            <w:rFonts w:ascii="Arial" w:hAnsi="Arial" w:cs="Arial"/>
            <w:color w:val="000000"/>
          </w:rPr>
          <w:t>NCAC</w:t>
        </w:r>
      </w:hyperlink>
      <w:r w:rsidRPr="007B4158">
        <w:rPr>
          <w:rFonts w:ascii="Arial" w:hAnsi="Arial" w:cs="Arial"/>
          <w:color w:val="000000"/>
        </w:rPr>
        <w:t xml:space="preserve"> </w:t>
      </w:r>
      <w:hyperlink r:id="rId712" w:history="1">
        <w:r w:rsidRPr="007B4158">
          <w:rPr>
            <w:rStyle w:val="Hyperlink"/>
            <w:rFonts w:ascii="Arial" w:hAnsi="Arial" w:cs="Arial"/>
            <w:color w:val="000000"/>
          </w:rPr>
          <w:t>02K</w:t>
        </w:r>
      </w:hyperlink>
      <w:r w:rsidRPr="007B4158">
        <w:rPr>
          <w:rFonts w:ascii="Arial" w:hAnsi="Arial" w:cs="Arial"/>
          <w:color w:val="000000"/>
        </w:rPr>
        <w:t xml:space="preserve"> </w:t>
      </w:r>
      <w:hyperlink r:id="rId713" w:history="1">
        <w:r w:rsidRPr="007B4158">
          <w:rPr>
            <w:rStyle w:val="Hyperlink"/>
            <w:rFonts w:ascii="Arial" w:hAnsi="Arial" w:cs="Arial"/>
            <w:color w:val="000000"/>
          </w:rPr>
          <w:t>.0302</w:t>
        </w:r>
      </w:hyperlink>
    </w:p>
    <w:p w:rsidR="00F3531F" w:rsidRPr="007B4158" w:rsidRDefault="00F3531F" w:rsidP="00F2143A">
      <w:pPr>
        <w:divId w:val="1879200704"/>
        <w:rPr>
          <w:rFonts w:ascii="Arial" w:hAnsi="Arial" w:cs="Arial"/>
          <w:color w:val="000000"/>
        </w:rPr>
      </w:pPr>
      <w:hyperlink r:id="rId714" w:history="1">
        <w:r w:rsidRPr="007B4158">
          <w:rPr>
            <w:rStyle w:val="Hyperlink"/>
            <w:rFonts w:ascii="Arial" w:hAnsi="Arial" w:cs="Arial"/>
            <w:color w:val="000000"/>
          </w:rPr>
          <w:t>15A</w:t>
        </w:r>
      </w:hyperlink>
      <w:r w:rsidRPr="007B4158">
        <w:rPr>
          <w:rFonts w:ascii="Arial" w:hAnsi="Arial" w:cs="Arial"/>
          <w:color w:val="000000"/>
        </w:rPr>
        <w:t xml:space="preserve"> </w:t>
      </w:r>
      <w:hyperlink r:id="rId715" w:history="1">
        <w:r w:rsidRPr="007B4158">
          <w:rPr>
            <w:rStyle w:val="Hyperlink"/>
            <w:rFonts w:ascii="Arial" w:hAnsi="Arial" w:cs="Arial"/>
            <w:color w:val="000000"/>
          </w:rPr>
          <w:t>NCAC</w:t>
        </w:r>
      </w:hyperlink>
      <w:r w:rsidRPr="007B4158">
        <w:rPr>
          <w:rFonts w:ascii="Arial" w:hAnsi="Arial" w:cs="Arial"/>
          <w:color w:val="000000"/>
        </w:rPr>
        <w:t xml:space="preserve"> </w:t>
      </w:r>
      <w:hyperlink r:id="rId716" w:history="1">
        <w:r w:rsidRPr="007B4158">
          <w:rPr>
            <w:rStyle w:val="Hyperlink"/>
            <w:rFonts w:ascii="Arial" w:hAnsi="Arial" w:cs="Arial"/>
            <w:color w:val="000000"/>
          </w:rPr>
          <w:t>02K</w:t>
        </w:r>
      </w:hyperlink>
      <w:r w:rsidRPr="007B4158">
        <w:rPr>
          <w:rFonts w:ascii="Arial" w:hAnsi="Arial" w:cs="Arial"/>
          <w:color w:val="000000"/>
        </w:rPr>
        <w:t xml:space="preserve"> </w:t>
      </w:r>
      <w:hyperlink r:id="rId717" w:history="1">
        <w:r w:rsidRPr="007B4158">
          <w:rPr>
            <w:rStyle w:val="Hyperlink"/>
            <w:rFonts w:ascii="Arial" w:hAnsi="Arial" w:cs="Arial"/>
            <w:color w:val="000000"/>
          </w:rPr>
          <w:t>.0501</w:t>
        </w:r>
      </w:hyperlink>
    </w:p>
    <w:p w:rsidR="00F3531F" w:rsidRPr="007B4158" w:rsidRDefault="00F3531F" w:rsidP="00F2143A">
      <w:pPr>
        <w:divId w:val="1879200704"/>
        <w:rPr>
          <w:rFonts w:ascii="Arial" w:hAnsi="Arial" w:cs="Arial"/>
          <w:color w:val="000000"/>
        </w:rPr>
      </w:pPr>
      <w:hyperlink r:id="rId718" w:history="1">
        <w:r w:rsidRPr="007B4158">
          <w:rPr>
            <w:rStyle w:val="Hyperlink"/>
            <w:rFonts w:ascii="Arial" w:hAnsi="Arial" w:cs="Arial"/>
            <w:color w:val="000000"/>
          </w:rPr>
          <w:t>15A</w:t>
        </w:r>
      </w:hyperlink>
      <w:r w:rsidRPr="007B4158">
        <w:rPr>
          <w:rFonts w:ascii="Arial" w:hAnsi="Arial" w:cs="Arial"/>
          <w:color w:val="000000"/>
        </w:rPr>
        <w:t xml:space="preserve"> </w:t>
      </w:r>
      <w:hyperlink r:id="rId719" w:history="1">
        <w:r w:rsidRPr="007B4158">
          <w:rPr>
            <w:rStyle w:val="Hyperlink"/>
            <w:rFonts w:ascii="Arial" w:hAnsi="Arial" w:cs="Arial"/>
            <w:color w:val="000000"/>
          </w:rPr>
          <w:t>NCAC</w:t>
        </w:r>
      </w:hyperlink>
      <w:r w:rsidRPr="007B4158">
        <w:rPr>
          <w:rFonts w:ascii="Arial" w:hAnsi="Arial" w:cs="Arial"/>
          <w:color w:val="000000"/>
        </w:rPr>
        <w:t xml:space="preserve"> </w:t>
      </w:r>
      <w:hyperlink r:id="rId720" w:history="1">
        <w:r w:rsidRPr="007B4158">
          <w:rPr>
            <w:rStyle w:val="Hyperlink"/>
            <w:rFonts w:ascii="Arial" w:hAnsi="Arial" w:cs="Arial"/>
            <w:color w:val="000000"/>
          </w:rPr>
          <w:t>02K</w:t>
        </w:r>
      </w:hyperlink>
      <w:r w:rsidRPr="007B4158">
        <w:rPr>
          <w:rFonts w:ascii="Arial" w:hAnsi="Arial" w:cs="Arial"/>
          <w:color w:val="000000"/>
        </w:rPr>
        <w:t xml:space="preserve"> </w:t>
      </w:r>
      <w:hyperlink r:id="rId721" w:history="1">
        <w:r w:rsidRPr="007B4158">
          <w:rPr>
            <w:rStyle w:val="Hyperlink"/>
            <w:rFonts w:ascii="Arial" w:hAnsi="Arial" w:cs="Arial"/>
            <w:color w:val="000000"/>
          </w:rPr>
          <w:t>.0502</w:t>
        </w:r>
      </w:hyperlink>
    </w:p>
    <w:p w:rsidR="00F3531F" w:rsidRPr="007B4158" w:rsidRDefault="00F3531F" w:rsidP="00F2143A">
      <w:pPr>
        <w:divId w:val="1879200704"/>
        <w:rPr>
          <w:rFonts w:ascii="Arial" w:hAnsi="Arial" w:cs="Arial"/>
          <w:color w:val="000000"/>
        </w:rPr>
      </w:pPr>
      <w:hyperlink r:id="rId722" w:history="1">
        <w:r w:rsidRPr="007B4158">
          <w:rPr>
            <w:rStyle w:val="Hyperlink"/>
            <w:rFonts w:ascii="Arial" w:hAnsi="Arial" w:cs="Arial"/>
            <w:color w:val="000000"/>
          </w:rPr>
          <w:t>15A</w:t>
        </w:r>
      </w:hyperlink>
      <w:r w:rsidRPr="007B4158">
        <w:rPr>
          <w:rFonts w:ascii="Arial" w:hAnsi="Arial" w:cs="Arial"/>
          <w:color w:val="000000"/>
        </w:rPr>
        <w:t xml:space="preserve"> </w:t>
      </w:r>
      <w:hyperlink r:id="rId723" w:history="1">
        <w:r w:rsidRPr="007B4158">
          <w:rPr>
            <w:rStyle w:val="Hyperlink"/>
            <w:rFonts w:ascii="Arial" w:hAnsi="Arial" w:cs="Arial"/>
            <w:color w:val="000000"/>
          </w:rPr>
          <w:t>NCAC</w:t>
        </w:r>
      </w:hyperlink>
      <w:r w:rsidRPr="007B4158">
        <w:rPr>
          <w:rFonts w:ascii="Arial" w:hAnsi="Arial" w:cs="Arial"/>
          <w:color w:val="000000"/>
        </w:rPr>
        <w:t xml:space="preserve"> </w:t>
      </w:r>
      <w:hyperlink r:id="rId724" w:history="1">
        <w:r w:rsidRPr="007B4158">
          <w:rPr>
            <w:rStyle w:val="Hyperlink"/>
            <w:rFonts w:ascii="Arial" w:hAnsi="Arial" w:cs="Arial"/>
            <w:color w:val="000000"/>
          </w:rPr>
          <w:t>02K</w:t>
        </w:r>
      </w:hyperlink>
      <w:r w:rsidRPr="007B4158">
        <w:rPr>
          <w:rFonts w:ascii="Arial" w:hAnsi="Arial" w:cs="Arial"/>
          <w:color w:val="000000"/>
        </w:rPr>
        <w:t xml:space="preserve"> </w:t>
      </w:r>
      <w:hyperlink r:id="rId725" w:history="1">
        <w:r w:rsidRPr="007B4158">
          <w:rPr>
            <w:rStyle w:val="Hyperlink"/>
            <w:rFonts w:ascii="Arial" w:hAnsi="Arial" w:cs="Arial"/>
            <w:color w:val="000000"/>
          </w:rPr>
          <w:t>.0503</w:t>
        </w:r>
      </w:hyperlink>
    </w:p>
    <w:p w:rsidR="00F3531F" w:rsidRPr="007B4158" w:rsidRDefault="00F3531F" w:rsidP="00F2143A">
      <w:pPr>
        <w:divId w:val="1879200704"/>
        <w:rPr>
          <w:rFonts w:ascii="Arial" w:hAnsi="Arial" w:cs="Arial"/>
          <w:color w:val="000000"/>
        </w:rPr>
      </w:pPr>
      <w:hyperlink r:id="rId726" w:history="1">
        <w:r w:rsidRPr="007B4158">
          <w:rPr>
            <w:rStyle w:val="Hyperlink"/>
            <w:rFonts w:ascii="Arial" w:hAnsi="Arial" w:cs="Arial"/>
            <w:color w:val="000000"/>
          </w:rPr>
          <w:t>15A</w:t>
        </w:r>
      </w:hyperlink>
      <w:r w:rsidRPr="007B4158">
        <w:rPr>
          <w:rFonts w:ascii="Arial" w:hAnsi="Arial" w:cs="Arial"/>
          <w:color w:val="000000"/>
        </w:rPr>
        <w:t xml:space="preserve"> </w:t>
      </w:r>
      <w:hyperlink r:id="rId727" w:history="1">
        <w:r w:rsidRPr="007B4158">
          <w:rPr>
            <w:rStyle w:val="Hyperlink"/>
            <w:rFonts w:ascii="Arial" w:hAnsi="Arial" w:cs="Arial"/>
            <w:color w:val="000000"/>
          </w:rPr>
          <w:t>NCAC</w:t>
        </w:r>
      </w:hyperlink>
      <w:r w:rsidRPr="007B4158">
        <w:rPr>
          <w:rFonts w:ascii="Arial" w:hAnsi="Arial" w:cs="Arial"/>
          <w:color w:val="000000"/>
        </w:rPr>
        <w:t xml:space="preserve"> </w:t>
      </w:r>
      <w:hyperlink r:id="rId728" w:history="1">
        <w:r w:rsidRPr="007B4158">
          <w:rPr>
            <w:rStyle w:val="Hyperlink"/>
            <w:rFonts w:ascii="Arial" w:hAnsi="Arial" w:cs="Arial"/>
            <w:color w:val="000000"/>
          </w:rPr>
          <w:t>02K</w:t>
        </w:r>
      </w:hyperlink>
      <w:r w:rsidRPr="007B4158">
        <w:rPr>
          <w:rFonts w:ascii="Arial" w:hAnsi="Arial" w:cs="Arial"/>
          <w:color w:val="000000"/>
        </w:rPr>
        <w:t xml:space="preserve"> </w:t>
      </w:r>
      <w:hyperlink r:id="rId729" w:history="1">
        <w:r w:rsidRPr="007B4158">
          <w:rPr>
            <w:rStyle w:val="Hyperlink"/>
            <w:rFonts w:ascii="Arial" w:hAnsi="Arial" w:cs="Arial"/>
            <w:color w:val="000000"/>
          </w:rPr>
          <w:t>.0504</w:t>
        </w:r>
      </w:hyperlink>
    </w:p>
    <w:p w:rsidR="00F3531F" w:rsidRPr="007B4158" w:rsidRDefault="00F3531F" w:rsidP="00F2143A">
      <w:pPr>
        <w:divId w:val="1879200704"/>
        <w:rPr>
          <w:rFonts w:ascii="Arial" w:hAnsi="Arial" w:cs="Arial"/>
          <w:color w:val="000000"/>
        </w:rPr>
      </w:pPr>
    </w:p>
    <w:p w:rsidR="00F3531F" w:rsidRPr="007B4158" w:rsidRDefault="00F3531F" w:rsidP="00F2143A">
      <w:pPr>
        <w:divId w:val="1879200704"/>
        <w:rPr>
          <w:rFonts w:ascii="Arial" w:hAnsi="Arial" w:cs="Arial"/>
          <w:color w:val="000000"/>
        </w:rPr>
      </w:pPr>
    </w:p>
    <w:p w:rsidR="00F3531F" w:rsidRPr="007B4158" w:rsidRDefault="00F3531F" w:rsidP="00F2143A">
      <w:pPr>
        <w:divId w:val="1237130653"/>
        <w:rPr>
          <w:rFonts w:ascii="Arial" w:hAnsi="Arial" w:cs="Arial"/>
          <w:color w:val="000000"/>
        </w:rPr>
        <w:sectPr w:rsidR="00F3531F" w:rsidRPr="007B4158" w:rsidSect="00C02AB6">
          <w:type w:val="continuous"/>
          <w:pgSz w:w="12240" w:h="15840"/>
          <w:pgMar w:top="360" w:right="720" w:bottom="360" w:left="720" w:header="360" w:footer="360" w:gutter="0"/>
          <w:cols w:num="3" w:space="720"/>
          <w:docGrid w:linePitch="360"/>
        </w:sectPr>
      </w:pPr>
    </w:p>
    <w:p w:rsidR="00F3531F" w:rsidRPr="007B4158" w:rsidRDefault="00F3531F" w:rsidP="00F3531F">
      <w:pPr>
        <w:divId w:val="1237130653"/>
        <w:rPr>
          <w:rFonts w:ascii="Arial" w:hAnsi="Arial" w:cs="Arial"/>
          <w:color w:val="000000"/>
        </w:rPr>
      </w:pPr>
    </w:p>
    <w:p w:rsidR="00F3531F" w:rsidRDefault="00F3531F" w:rsidP="00F2143A">
      <w:pPr>
        <w:pBdr>
          <w:top w:val="single" w:sz="18" w:space="1" w:color="auto"/>
        </w:pBdr>
        <w:rPr>
          <w:rFonts w:ascii="Arial" w:hAnsi="Arial" w:cs="Arial"/>
          <w:b/>
          <w:bCs/>
          <w:caps/>
          <w:color w:val="000000"/>
          <w:szCs w:val="33"/>
        </w:rPr>
      </w:pPr>
    </w:p>
    <w:p w:rsidR="00F3531F" w:rsidRPr="007B4158" w:rsidRDefault="00F3531F" w:rsidP="00F2143A">
      <w:pPr>
        <w:jc w:val="center"/>
        <w:rPr>
          <w:rFonts w:ascii="Arial" w:hAnsi="Arial" w:cs="Arial"/>
          <w:b/>
          <w:bCs/>
          <w:caps/>
          <w:color w:val="000000"/>
          <w:szCs w:val="33"/>
        </w:rPr>
      </w:pPr>
      <w:r>
        <w:rPr>
          <w:rFonts w:ascii="Arial" w:hAnsi="Arial" w:cs="Arial"/>
          <w:b/>
          <w:bCs/>
          <w:color w:val="000000"/>
          <w:szCs w:val="33"/>
        </w:rPr>
        <w:t>RRC Determination</w:t>
      </w:r>
      <w:r w:rsidRPr="007B4158">
        <w:rPr>
          <w:rFonts w:ascii="Arial" w:hAnsi="Arial" w:cs="Arial"/>
          <w:b/>
          <w:bCs/>
          <w:caps/>
          <w:color w:val="000000"/>
          <w:szCs w:val="33"/>
        </w:rPr>
        <w:br/>
      </w:r>
      <w:r>
        <w:rPr>
          <w:rFonts w:ascii="Arial" w:hAnsi="Arial" w:cs="Arial"/>
          <w:b/>
          <w:bCs/>
          <w:color w:val="000000"/>
          <w:szCs w:val="33"/>
        </w:rPr>
        <w:t>Periodic Rule Review</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October 19, 2017</w:t>
      </w:r>
    </w:p>
    <w:p w:rsidR="00F3531F" w:rsidRPr="007B4158" w:rsidRDefault="00F3531F" w:rsidP="00F2143A">
      <w:pPr>
        <w:jc w:val="center"/>
        <w:rPr>
          <w:rFonts w:ascii="Arial" w:hAnsi="Arial" w:cs="Arial"/>
          <w:b/>
          <w:bCs/>
          <w:color w:val="000000"/>
          <w:szCs w:val="30"/>
        </w:rPr>
      </w:pPr>
      <w:r w:rsidRPr="007B4158">
        <w:rPr>
          <w:rFonts w:ascii="Arial" w:hAnsi="Arial" w:cs="Arial"/>
          <w:b/>
          <w:bCs/>
          <w:color w:val="000000"/>
          <w:szCs w:val="30"/>
        </w:rPr>
        <w:t>Unnecessary</w:t>
      </w:r>
    </w:p>
    <w:p w:rsidR="00F3531F" w:rsidRPr="007B4158" w:rsidRDefault="00F3531F" w:rsidP="00F2143A">
      <w:pPr>
        <w:rPr>
          <w:rFonts w:ascii="Arial" w:hAnsi="Arial" w:cs="Arial"/>
          <w:b/>
          <w:bCs/>
          <w:color w:val="000000"/>
          <w:szCs w:val="30"/>
        </w:rPr>
      </w:pPr>
    </w:p>
    <w:p w:rsidR="00F3531F" w:rsidRPr="007B4158" w:rsidRDefault="00F3531F" w:rsidP="00F2143A">
      <w:pPr>
        <w:divId w:val="123626537"/>
        <w:rPr>
          <w:rFonts w:ascii="Arial" w:hAnsi="Arial" w:cs="Arial"/>
          <w:b/>
          <w:bCs/>
          <w:color w:val="000000"/>
          <w:szCs w:val="27"/>
        </w:rPr>
        <w:sectPr w:rsidR="00F3531F" w:rsidRPr="007B4158" w:rsidSect="00F2143A">
          <w:type w:val="continuous"/>
          <w:pgSz w:w="12240" w:h="15840"/>
          <w:pgMar w:top="360" w:right="720" w:bottom="360" w:left="720" w:header="720" w:footer="720" w:gutter="0"/>
          <w:cols w:space="720"/>
          <w:docGrid w:linePitch="360"/>
        </w:sectPr>
      </w:pPr>
    </w:p>
    <w:p w:rsidR="00F3531F" w:rsidRPr="007B4158" w:rsidRDefault="00F3531F" w:rsidP="00F2143A">
      <w:pPr>
        <w:divId w:val="123626537"/>
        <w:rPr>
          <w:rFonts w:ascii="Arial" w:hAnsi="Arial" w:cs="Arial"/>
          <w:b/>
          <w:bCs/>
          <w:color w:val="000000"/>
          <w:szCs w:val="27"/>
        </w:rPr>
      </w:pPr>
      <w:r w:rsidRPr="007B4158">
        <w:rPr>
          <w:rFonts w:ascii="Arial" w:hAnsi="Arial" w:cs="Arial"/>
          <w:b/>
          <w:bCs/>
          <w:color w:val="000000"/>
          <w:szCs w:val="27"/>
        </w:rPr>
        <w:t>Public Health, Commission for</w:t>
      </w:r>
    </w:p>
    <w:p w:rsidR="00F3531F" w:rsidRPr="007B4158" w:rsidRDefault="00F3531F" w:rsidP="00F2143A">
      <w:pPr>
        <w:divId w:val="123626537"/>
        <w:rPr>
          <w:rFonts w:ascii="Arial" w:hAnsi="Arial" w:cs="Arial"/>
          <w:color w:val="000000"/>
        </w:rPr>
      </w:pPr>
      <w:hyperlink r:id="rId730" w:history="1">
        <w:r w:rsidRPr="007B4158">
          <w:rPr>
            <w:rStyle w:val="Hyperlink"/>
            <w:rFonts w:ascii="Arial" w:hAnsi="Arial" w:cs="Arial"/>
            <w:color w:val="000000"/>
          </w:rPr>
          <w:t>10A</w:t>
        </w:r>
      </w:hyperlink>
      <w:r w:rsidRPr="007B4158">
        <w:rPr>
          <w:rFonts w:ascii="Arial" w:hAnsi="Arial" w:cs="Arial"/>
          <w:color w:val="000000"/>
        </w:rPr>
        <w:t xml:space="preserve"> </w:t>
      </w:r>
      <w:hyperlink r:id="rId731" w:history="1">
        <w:r w:rsidRPr="007B4158">
          <w:rPr>
            <w:rStyle w:val="Hyperlink"/>
            <w:rFonts w:ascii="Arial" w:hAnsi="Arial" w:cs="Arial"/>
            <w:color w:val="000000"/>
          </w:rPr>
          <w:t>NCAC</w:t>
        </w:r>
      </w:hyperlink>
      <w:r w:rsidRPr="007B4158">
        <w:rPr>
          <w:rFonts w:ascii="Arial" w:hAnsi="Arial" w:cs="Arial"/>
          <w:color w:val="000000"/>
        </w:rPr>
        <w:t xml:space="preserve"> </w:t>
      </w:r>
      <w:hyperlink r:id="rId732" w:history="1">
        <w:r w:rsidRPr="007B4158">
          <w:rPr>
            <w:rStyle w:val="Hyperlink"/>
            <w:rFonts w:ascii="Arial" w:hAnsi="Arial" w:cs="Arial"/>
            <w:color w:val="000000"/>
          </w:rPr>
          <w:t>42A</w:t>
        </w:r>
      </w:hyperlink>
      <w:r w:rsidRPr="007B4158">
        <w:rPr>
          <w:rFonts w:ascii="Arial" w:hAnsi="Arial" w:cs="Arial"/>
          <w:color w:val="000000"/>
        </w:rPr>
        <w:t xml:space="preserve"> </w:t>
      </w:r>
      <w:hyperlink r:id="rId733" w:history="1">
        <w:r w:rsidRPr="007B4158">
          <w:rPr>
            <w:rStyle w:val="Hyperlink"/>
            <w:rFonts w:ascii="Arial" w:hAnsi="Arial" w:cs="Arial"/>
            <w:color w:val="000000"/>
          </w:rPr>
          <w:t>.0107</w:t>
        </w:r>
      </w:hyperlink>
    </w:p>
    <w:p w:rsidR="00F3531F" w:rsidRPr="007B4158" w:rsidRDefault="00F3531F" w:rsidP="00F2143A">
      <w:pPr>
        <w:divId w:val="123626537"/>
        <w:rPr>
          <w:rFonts w:ascii="Arial" w:hAnsi="Arial" w:cs="Arial"/>
          <w:color w:val="000000"/>
        </w:rPr>
      </w:pPr>
      <w:hyperlink r:id="rId734" w:history="1">
        <w:r w:rsidRPr="007B4158">
          <w:rPr>
            <w:rStyle w:val="Hyperlink"/>
            <w:rFonts w:ascii="Arial" w:hAnsi="Arial" w:cs="Arial"/>
            <w:color w:val="000000"/>
          </w:rPr>
          <w:t>10A</w:t>
        </w:r>
      </w:hyperlink>
      <w:r w:rsidRPr="007B4158">
        <w:rPr>
          <w:rFonts w:ascii="Arial" w:hAnsi="Arial" w:cs="Arial"/>
          <w:color w:val="000000"/>
        </w:rPr>
        <w:t xml:space="preserve"> </w:t>
      </w:r>
      <w:hyperlink r:id="rId735" w:history="1">
        <w:r w:rsidRPr="007B4158">
          <w:rPr>
            <w:rStyle w:val="Hyperlink"/>
            <w:rFonts w:ascii="Arial" w:hAnsi="Arial" w:cs="Arial"/>
            <w:color w:val="000000"/>
          </w:rPr>
          <w:t>NCAC</w:t>
        </w:r>
      </w:hyperlink>
      <w:r w:rsidRPr="007B4158">
        <w:rPr>
          <w:rFonts w:ascii="Arial" w:hAnsi="Arial" w:cs="Arial"/>
          <w:color w:val="000000"/>
        </w:rPr>
        <w:t xml:space="preserve"> </w:t>
      </w:r>
      <w:hyperlink r:id="rId736" w:history="1">
        <w:r w:rsidRPr="007B4158">
          <w:rPr>
            <w:rStyle w:val="Hyperlink"/>
            <w:rFonts w:ascii="Arial" w:hAnsi="Arial" w:cs="Arial"/>
            <w:color w:val="000000"/>
          </w:rPr>
          <w:t>42B</w:t>
        </w:r>
      </w:hyperlink>
      <w:r w:rsidRPr="007B4158">
        <w:rPr>
          <w:rFonts w:ascii="Arial" w:hAnsi="Arial" w:cs="Arial"/>
          <w:color w:val="000000"/>
        </w:rPr>
        <w:t xml:space="preserve"> </w:t>
      </w:r>
      <w:hyperlink r:id="rId737" w:history="1">
        <w:r w:rsidRPr="007B4158">
          <w:rPr>
            <w:rStyle w:val="Hyperlink"/>
            <w:rFonts w:ascii="Arial" w:hAnsi="Arial" w:cs="Arial"/>
            <w:color w:val="000000"/>
          </w:rPr>
          <w:t>.0101</w:t>
        </w:r>
      </w:hyperlink>
    </w:p>
    <w:p w:rsidR="00F3531F" w:rsidRPr="007B4158" w:rsidRDefault="00F3531F" w:rsidP="00F2143A">
      <w:pPr>
        <w:divId w:val="123626537"/>
        <w:rPr>
          <w:rFonts w:ascii="Arial" w:hAnsi="Arial" w:cs="Arial"/>
          <w:color w:val="000000"/>
        </w:rPr>
      </w:pPr>
      <w:hyperlink r:id="rId738" w:history="1">
        <w:r w:rsidRPr="007B4158">
          <w:rPr>
            <w:rStyle w:val="Hyperlink"/>
            <w:rFonts w:ascii="Arial" w:hAnsi="Arial" w:cs="Arial"/>
            <w:color w:val="000000"/>
          </w:rPr>
          <w:t>10A</w:t>
        </w:r>
      </w:hyperlink>
      <w:r w:rsidRPr="007B4158">
        <w:rPr>
          <w:rFonts w:ascii="Arial" w:hAnsi="Arial" w:cs="Arial"/>
          <w:color w:val="000000"/>
        </w:rPr>
        <w:t xml:space="preserve"> </w:t>
      </w:r>
      <w:hyperlink r:id="rId739" w:history="1">
        <w:r w:rsidRPr="007B4158">
          <w:rPr>
            <w:rStyle w:val="Hyperlink"/>
            <w:rFonts w:ascii="Arial" w:hAnsi="Arial" w:cs="Arial"/>
            <w:color w:val="000000"/>
          </w:rPr>
          <w:t>NCAC</w:t>
        </w:r>
      </w:hyperlink>
      <w:r w:rsidRPr="007B4158">
        <w:rPr>
          <w:rFonts w:ascii="Arial" w:hAnsi="Arial" w:cs="Arial"/>
          <w:color w:val="000000"/>
        </w:rPr>
        <w:t xml:space="preserve"> </w:t>
      </w:r>
      <w:hyperlink r:id="rId740" w:history="1">
        <w:r w:rsidRPr="007B4158">
          <w:rPr>
            <w:rStyle w:val="Hyperlink"/>
            <w:rFonts w:ascii="Arial" w:hAnsi="Arial" w:cs="Arial"/>
            <w:color w:val="000000"/>
          </w:rPr>
          <w:t>42D</w:t>
        </w:r>
      </w:hyperlink>
      <w:r w:rsidRPr="007B4158">
        <w:rPr>
          <w:rFonts w:ascii="Arial" w:hAnsi="Arial" w:cs="Arial"/>
          <w:color w:val="000000"/>
        </w:rPr>
        <w:t xml:space="preserve"> </w:t>
      </w:r>
      <w:hyperlink r:id="rId741" w:history="1">
        <w:r w:rsidRPr="007B4158">
          <w:rPr>
            <w:rStyle w:val="Hyperlink"/>
            <w:rFonts w:ascii="Arial" w:hAnsi="Arial" w:cs="Arial"/>
            <w:color w:val="000000"/>
          </w:rPr>
          <w:t>.0101</w:t>
        </w:r>
      </w:hyperlink>
    </w:p>
    <w:p w:rsidR="00F3531F" w:rsidRPr="007B4158" w:rsidRDefault="00F3531F" w:rsidP="00F2143A">
      <w:pPr>
        <w:divId w:val="123626537"/>
        <w:rPr>
          <w:rFonts w:ascii="Arial" w:hAnsi="Arial" w:cs="Arial"/>
          <w:color w:val="000000"/>
        </w:rPr>
      </w:pPr>
      <w:hyperlink r:id="rId742" w:history="1">
        <w:r w:rsidRPr="007B4158">
          <w:rPr>
            <w:rStyle w:val="Hyperlink"/>
            <w:rFonts w:ascii="Arial" w:hAnsi="Arial" w:cs="Arial"/>
            <w:color w:val="000000"/>
          </w:rPr>
          <w:t>10A</w:t>
        </w:r>
      </w:hyperlink>
      <w:r w:rsidRPr="007B4158">
        <w:rPr>
          <w:rFonts w:ascii="Arial" w:hAnsi="Arial" w:cs="Arial"/>
          <w:color w:val="000000"/>
        </w:rPr>
        <w:t xml:space="preserve"> </w:t>
      </w:r>
      <w:hyperlink r:id="rId743" w:history="1">
        <w:r w:rsidRPr="007B4158">
          <w:rPr>
            <w:rStyle w:val="Hyperlink"/>
            <w:rFonts w:ascii="Arial" w:hAnsi="Arial" w:cs="Arial"/>
            <w:color w:val="000000"/>
          </w:rPr>
          <w:t>NCAC</w:t>
        </w:r>
      </w:hyperlink>
      <w:r w:rsidRPr="007B4158">
        <w:rPr>
          <w:rFonts w:ascii="Arial" w:hAnsi="Arial" w:cs="Arial"/>
          <w:color w:val="000000"/>
        </w:rPr>
        <w:t xml:space="preserve"> </w:t>
      </w:r>
      <w:hyperlink r:id="rId744" w:history="1">
        <w:r w:rsidRPr="007B4158">
          <w:rPr>
            <w:rStyle w:val="Hyperlink"/>
            <w:rFonts w:ascii="Arial" w:hAnsi="Arial" w:cs="Arial"/>
            <w:color w:val="000000"/>
          </w:rPr>
          <w:t>44</w:t>
        </w:r>
      </w:hyperlink>
      <w:r w:rsidRPr="007B4158">
        <w:rPr>
          <w:rFonts w:ascii="Arial" w:hAnsi="Arial" w:cs="Arial"/>
          <w:color w:val="000000"/>
        </w:rPr>
        <w:t xml:space="preserve"> </w:t>
      </w:r>
      <w:hyperlink r:id="rId745" w:history="1">
        <w:r w:rsidRPr="007B4158">
          <w:rPr>
            <w:rStyle w:val="Hyperlink"/>
            <w:rFonts w:ascii="Arial" w:hAnsi="Arial" w:cs="Arial"/>
            <w:color w:val="000000"/>
          </w:rPr>
          <w:t>.0301</w:t>
        </w:r>
      </w:hyperlink>
    </w:p>
    <w:p w:rsidR="00F3531F" w:rsidRPr="007B4158" w:rsidRDefault="00F3531F" w:rsidP="00F2143A">
      <w:pPr>
        <w:divId w:val="123626537"/>
        <w:rPr>
          <w:rFonts w:ascii="Arial" w:hAnsi="Arial" w:cs="Arial"/>
          <w:color w:val="000000"/>
        </w:rPr>
      </w:pPr>
      <w:hyperlink r:id="rId746" w:history="1">
        <w:r w:rsidRPr="007B4158">
          <w:rPr>
            <w:rStyle w:val="Hyperlink"/>
            <w:rFonts w:ascii="Arial" w:hAnsi="Arial" w:cs="Arial"/>
            <w:color w:val="000000"/>
          </w:rPr>
          <w:t>10A</w:t>
        </w:r>
      </w:hyperlink>
      <w:r w:rsidRPr="007B4158">
        <w:rPr>
          <w:rFonts w:ascii="Arial" w:hAnsi="Arial" w:cs="Arial"/>
          <w:color w:val="000000"/>
        </w:rPr>
        <w:t xml:space="preserve"> </w:t>
      </w:r>
      <w:hyperlink r:id="rId747" w:history="1">
        <w:r w:rsidRPr="007B4158">
          <w:rPr>
            <w:rStyle w:val="Hyperlink"/>
            <w:rFonts w:ascii="Arial" w:hAnsi="Arial" w:cs="Arial"/>
            <w:color w:val="000000"/>
          </w:rPr>
          <w:t>NCAC</w:t>
        </w:r>
      </w:hyperlink>
      <w:r w:rsidRPr="007B4158">
        <w:rPr>
          <w:rFonts w:ascii="Arial" w:hAnsi="Arial" w:cs="Arial"/>
          <w:color w:val="000000"/>
        </w:rPr>
        <w:t xml:space="preserve"> </w:t>
      </w:r>
      <w:hyperlink r:id="rId748" w:history="1">
        <w:r w:rsidRPr="007B4158">
          <w:rPr>
            <w:rStyle w:val="Hyperlink"/>
            <w:rFonts w:ascii="Arial" w:hAnsi="Arial" w:cs="Arial"/>
            <w:color w:val="000000"/>
          </w:rPr>
          <w:t>44</w:t>
        </w:r>
      </w:hyperlink>
      <w:r w:rsidRPr="007B4158">
        <w:rPr>
          <w:rFonts w:ascii="Arial" w:hAnsi="Arial" w:cs="Arial"/>
          <w:color w:val="000000"/>
        </w:rPr>
        <w:t xml:space="preserve"> </w:t>
      </w:r>
      <w:hyperlink r:id="rId749" w:history="1">
        <w:r w:rsidRPr="007B4158">
          <w:rPr>
            <w:rStyle w:val="Hyperlink"/>
            <w:rFonts w:ascii="Arial" w:hAnsi="Arial" w:cs="Arial"/>
            <w:color w:val="000000"/>
          </w:rPr>
          <w:t>.0303</w:t>
        </w:r>
      </w:hyperlink>
    </w:p>
    <w:p w:rsidR="00F3531F" w:rsidRPr="007B4158" w:rsidRDefault="00F3531F" w:rsidP="00F2143A">
      <w:pPr>
        <w:divId w:val="123626537"/>
        <w:rPr>
          <w:rFonts w:ascii="Arial" w:hAnsi="Arial" w:cs="Arial"/>
          <w:color w:val="000000"/>
        </w:rPr>
      </w:pPr>
      <w:hyperlink r:id="rId750" w:history="1">
        <w:r w:rsidRPr="007B4158">
          <w:rPr>
            <w:rStyle w:val="Hyperlink"/>
            <w:rFonts w:ascii="Arial" w:hAnsi="Arial" w:cs="Arial"/>
            <w:color w:val="000000"/>
          </w:rPr>
          <w:t>10A</w:t>
        </w:r>
      </w:hyperlink>
      <w:r w:rsidRPr="007B4158">
        <w:rPr>
          <w:rFonts w:ascii="Arial" w:hAnsi="Arial" w:cs="Arial"/>
          <w:color w:val="000000"/>
        </w:rPr>
        <w:t xml:space="preserve"> </w:t>
      </w:r>
      <w:hyperlink r:id="rId751" w:history="1">
        <w:r w:rsidRPr="007B4158">
          <w:rPr>
            <w:rStyle w:val="Hyperlink"/>
            <w:rFonts w:ascii="Arial" w:hAnsi="Arial" w:cs="Arial"/>
            <w:color w:val="000000"/>
          </w:rPr>
          <w:t>NCAC</w:t>
        </w:r>
      </w:hyperlink>
      <w:r w:rsidRPr="007B4158">
        <w:rPr>
          <w:rFonts w:ascii="Arial" w:hAnsi="Arial" w:cs="Arial"/>
          <w:color w:val="000000"/>
        </w:rPr>
        <w:t xml:space="preserve"> </w:t>
      </w:r>
      <w:hyperlink r:id="rId752" w:history="1">
        <w:r w:rsidRPr="007B4158">
          <w:rPr>
            <w:rStyle w:val="Hyperlink"/>
            <w:rFonts w:ascii="Arial" w:hAnsi="Arial" w:cs="Arial"/>
            <w:color w:val="000000"/>
          </w:rPr>
          <w:t>44</w:t>
        </w:r>
      </w:hyperlink>
      <w:r w:rsidRPr="007B4158">
        <w:rPr>
          <w:rFonts w:ascii="Arial" w:hAnsi="Arial" w:cs="Arial"/>
          <w:color w:val="000000"/>
        </w:rPr>
        <w:t xml:space="preserve"> </w:t>
      </w:r>
      <w:hyperlink r:id="rId753" w:history="1">
        <w:r w:rsidRPr="007B4158">
          <w:rPr>
            <w:rStyle w:val="Hyperlink"/>
            <w:rFonts w:ascii="Arial" w:hAnsi="Arial" w:cs="Arial"/>
            <w:color w:val="000000"/>
          </w:rPr>
          <w:t>.0304</w:t>
        </w:r>
      </w:hyperlink>
    </w:p>
    <w:p w:rsidR="00F3531F" w:rsidRPr="007B4158" w:rsidRDefault="00F3531F" w:rsidP="00F2143A">
      <w:pPr>
        <w:divId w:val="123626537"/>
        <w:rPr>
          <w:rFonts w:ascii="Arial" w:hAnsi="Arial" w:cs="Arial"/>
          <w:color w:val="000000"/>
        </w:rPr>
      </w:pPr>
      <w:hyperlink r:id="rId754" w:history="1">
        <w:r w:rsidRPr="007B4158">
          <w:rPr>
            <w:rStyle w:val="Hyperlink"/>
            <w:rFonts w:ascii="Arial" w:hAnsi="Arial" w:cs="Arial"/>
            <w:color w:val="000000"/>
          </w:rPr>
          <w:t>10A</w:t>
        </w:r>
      </w:hyperlink>
      <w:r w:rsidRPr="007B4158">
        <w:rPr>
          <w:rFonts w:ascii="Arial" w:hAnsi="Arial" w:cs="Arial"/>
          <w:color w:val="000000"/>
        </w:rPr>
        <w:t xml:space="preserve"> </w:t>
      </w:r>
      <w:hyperlink r:id="rId755" w:history="1">
        <w:r w:rsidRPr="007B4158">
          <w:rPr>
            <w:rStyle w:val="Hyperlink"/>
            <w:rFonts w:ascii="Arial" w:hAnsi="Arial" w:cs="Arial"/>
            <w:color w:val="000000"/>
          </w:rPr>
          <w:t>NCAC</w:t>
        </w:r>
      </w:hyperlink>
      <w:r w:rsidRPr="007B4158">
        <w:rPr>
          <w:rFonts w:ascii="Arial" w:hAnsi="Arial" w:cs="Arial"/>
          <w:color w:val="000000"/>
        </w:rPr>
        <w:t xml:space="preserve"> </w:t>
      </w:r>
      <w:hyperlink r:id="rId756" w:history="1">
        <w:r w:rsidRPr="007B4158">
          <w:rPr>
            <w:rStyle w:val="Hyperlink"/>
            <w:rFonts w:ascii="Arial" w:hAnsi="Arial" w:cs="Arial"/>
            <w:color w:val="000000"/>
          </w:rPr>
          <w:t>44</w:t>
        </w:r>
      </w:hyperlink>
      <w:r w:rsidRPr="007B4158">
        <w:rPr>
          <w:rFonts w:ascii="Arial" w:hAnsi="Arial" w:cs="Arial"/>
          <w:color w:val="000000"/>
        </w:rPr>
        <w:t xml:space="preserve"> </w:t>
      </w:r>
      <w:hyperlink r:id="rId757" w:history="1">
        <w:r w:rsidRPr="007B4158">
          <w:rPr>
            <w:rStyle w:val="Hyperlink"/>
            <w:rFonts w:ascii="Arial" w:hAnsi="Arial" w:cs="Arial"/>
            <w:color w:val="000000"/>
          </w:rPr>
          <w:t>.0305</w:t>
        </w:r>
      </w:hyperlink>
    </w:p>
    <w:p w:rsidR="00F3531F" w:rsidRPr="007B4158" w:rsidRDefault="00F3531F" w:rsidP="00F2143A">
      <w:pPr>
        <w:divId w:val="123626537"/>
        <w:rPr>
          <w:rFonts w:ascii="Arial" w:hAnsi="Arial" w:cs="Arial"/>
          <w:color w:val="000000"/>
        </w:rPr>
      </w:pPr>
      <w:hyperlink r:id="rId758" w:history="1">
        <w:r w:rsidRPr="007B4158">
          <w:rPr>
            <w:rStyle w:val="Hyperlink"/>
            <w:rFonts w:ascii="Arial" w:hAnsi="Arial" w:cs="Arial"/>
            <w:color w:val="000000"/>
          </w:rPr>
          <w:t>10A</w:t>
        </w:r>
      </w:hyperlink>
      <w:r w:rsidRPr="007B4158">
        <w:rPr>
          <w:rFonts w:ascii="Arial" w:hAnsi="Arial" w:cs="Arial"/>
          <w:color w:val="000000"/>
        </w:rPr>
        <w:t xml:space="preserve"> </w:t>
      </w:r>
      <w:hyperlink r:id="rId759" w:history="1">
        <w:r w:rsidRPr="007B4158">
          <w:rPr>
            <w:rStyle w:val="Hyperlink"/>
            <w:rFonts w:ascii="Arial" w:hAnsi="Arial" w:cs="Arial"/>
            <w:color w:val="000000"/>
          </w:rPr>
          <w:t>NCAC</w:t>
        </w:r>
      </w:hyperlink>
      <w:r w:rsidRPr="007B4158">
        <w:rPr>
          <w:rFonts w:ascii="Arial" w:hAnsi="Arial" w:cs="Arial"/>
          <w:color w:val="000000"/>
        </w:rPr>
        <w:t xml:space="preserve"> </w:t>
      </w:r>
      <w:hyperlink r:id="rId760" w:history="1">
        <w:r w:rsidRPr="007B4158">
          <w:rPr>
            <w:rStyle w:val="Hyperlink"/>
            <w:rFonts w:ascii="Arial" w:hAnsi="Arial" w:cs="Arial"/>
            <w:color w:val="000000"/>
          </w:rPr>
          <w:t>44</w:t>
        </w:r>
      </w:hyperlink>
      <w:r w:rsidRPr="007B4158">
        <w:rPr>
          <w:rFonts w:ascii="Arial" w:hAnsi="Arial" w:cs="Arial"/>
          <w:color w:val="000000"/>
        </w:rPr>
        <w:t xml:space="preserve"> </w:t>
      </w:r>
      <w:hyperlink r:id="rId761" w:history="1">
        <w:r w:rsidRPr="007B4158">
          <w:rPr>
            <w:rStyle w:val="Hyperlink"/>
            <w:rFonts w:ascii="Arial" w:hAnsi="Arial" w:cs="Arial"/>
            <w:color w:val="000000"/>
          </w:rPr>
          <w:t>.0306</w:t>
        </w:r>
      </w:hyperlink>
    </w:p>
    <w:p w:rsidR="00F3531F" w:rsidRPr="007B4158" w:rsidRDefault="00F3531F" w:rsidP="00F2143A">
      <w:pPr>
        <w:divId w:val="123626537"/>
        <w:rPr>
          <w:rFonts w:ascii="Arial" w:hAnsi="Arial" w:cs="Arial"/>
          <w:color w:val="000000"/>
        </w:rPr>
      </w:pPr>
      <w:hyperlink r:id="rId762" w:history="1">
        <w:r w:rsidRPr="007B4158">
          <w:rPr>
            <w:rStyle w:val="Hyperlink"/>
            <w:rFonts w:ascii="Arial" w:hAnsi="Arial" w:cs="Arial"/>
            <w:color w:val="000000"/>
          </w:rPr>
          <w:t>10A</w:t>
        </w:r>
      </w:hyperlink>
      <w:r w:rsidRPr="007B4158">
        <w:rPr>
          <w:rFonts w:ascii="Arial" w:hAnsi="Arial" w:cs="Arial"/>
          <w:color w:val="000000"/>
        </w:rPr>
        <w:t xml:space="preserve"> </w:t>
      </w:r>
      <w:hyperlink r:id="rId763" w:history="1">
        <w:r w:rsidRPr="007B4158">
          <w:rPr>
            <w:rStyle w:val="Hyperlink"/>
            <w:rFonts w:ascii="Arial" w:hAnsi="Arial" w:cs="Arial"/>
            <w:color w:val="000000"/>
          </w:rPr>
          <w:t>NCAC</w:t>
        </w:r>
      </w:hyperlink>
      <w:r w:rsidRPr="007B4158">
        <w:rPr>
          <w:rFonts w:ascii="Arial" w:hAnsi="Arial" w:cs="Arial"/>
          <w:color w:val="000000"/>
        </w:rPr>
        <w:t xml:space="preserve"> </w:t>
      </w:r>
      <w:hyperlink r:id="rId764" w:history="1">
        <w:r w:rsidRPr="007B4158">
          <w:rPr>
            <w:rStyle w:val="Hyperlink"/>
            <w:rFonts w:ascii="Arial" w:hAnsi="Arial" w:cs="Arial"/>
            <w:color w:val="000000"/>
          </w:rPr>
          <w:t>44</w:t>
        </w:r>
      </w:hyperlink>
      <w:r w:rsidRPr="007B4158">
        <w:rPr>
          <w:rFonts w:ascii="Arial" w:hAnsi="Arial" w:cs="Arial"/>
          <w:color w:val="000000"/>
        </w:rPr>
        <w:t xml:space="preserve"> </w:t>
      </w:r>
      <w:hyperlink r:id="rId765" w:history="1">
        <w:r w:rsidRPr="007B4158">
          <w:rPr>
            <w:rStyle w:val="Hyperlink"/>
            <w:rFonts w:ascii="Arial" w:hAnsi="Arial" w:cs="Arial"/>
            <w:color w:val="000000"/>
          </w:rPr>
          <w:t>.0307</w:t>
        </w:r>
      </w:hyperlink>
    </w:p>
    <w:p w:rsidR="00F3531F" w:rsidRPr="007B4158" w:rsidRDefault="00F3531F" w:rsidP="00F2143A">
      <w:pPr>
        <w:divId w:val="123626537"/>
        <w:rPr>
          <w:rFonts w:ascii="Arial" w:hAnsi="Arial" w:cs="Arial"/>
          <w:color w:val="000000"/>
        </w:rPr>
      </w:pPr>
      <w:hyperlink r:id="rId766" w:history="1">
        <w:r w:rsidRPr="007B4158">
          <w:rPr>
            <w:rStyle w:val="Hyperlink"/>
            <w:rFonts w:ascii="Arial" w:hAnsi="Arial" w:cs="Arial"/>
            <w:color w:val="000000"/>
          </w:rPr>
          <w:t>10A</w:t>
        </w:r>
      </w:hyperlink>
      <w:r w:rsidRPr="007B4158">
        <w:rPr>
          <w:rFonts w:ascii="Arial" w:hAnsi="Arial" w:cs="Arial"/>
          <w:color w:val="000000"/>
        </w:rPr>
        <w:t xml:space="preserve"> </w:t>
      </w:r>
      <w:hyperlink r:id="rId767" w:history="1">
        <w:r w:rsidRPr="007B4158">
          <w:rPr>
            <w:rStyle w:val="Hyperlink"/>
            <w:rFonts w:ascii="Arial" w:hAnsi="Arial" w:cs="Arial"/>
            <w:color w:val="000000"/>
          </w:rPr>
          <w:t>NCAC</w:t>
        </w:r>
      </w:hyperlink>
      <w:r w:rsidRPr="007B4158">
        <w:rPr>
          <w:rFonts w:ascii="Arial" w:hAnsi="Arial" w:cs="Arial"/>
          <w:color w:val="000000"/>
        </w:rPr>
        <w:t xml:space="preserve"> </w:t>
      </w:r>
      <w:hyperlink r:id="rId768" w:history="1">
        <w:r w:rsidRPr="007B4158">
          <w:rPr>
            <w:rStyle w:val="Hyperlink"/>
            <w:rFonts w:ascii="Arial" w:hAnsi="Arial" w:cs="Arial"/>
            <w:color w:val="000000"/>
          </w:rPr>
          <w:t>44</w:t>
        </w:r>
      </w:hyperlink>
      <w:r w:rsidRPr="007B4158">
        <w:rPr>
          <w:rFonts w:ascii="Arial" w:hAnsi="Arial" w:cs="Arial"/>
          <w:color w:val="000000"/>
        </w:rPr>
        <w:t xml:space="preserve"> </w:t>
      </w:r>
      <w:hyperlink r:id="rId769" w:history="1">
        <w:r w:rsidRPr="007B4158">
          <w:rPr>
            <w:rStyle w:val="Hyperlink"/>
            <w:rFonts w:ascii="Arial" w:hAnsi="Arial" w:cs="Arial"/>
            <w:color w:val="000000"/>
          </w:rPr>
          <w:t>.0308</w:t>
        </w:r>
      </w:hyperlink>
    </w:p>
    <w:p w:rsidR="00F3531F" w:rsidRPr="007B4158" w:rsidRDefault="00F3531F" w:rsidP="00F2143A">
      <w:pPr>
        <w:divId w:val="123626537"/>
        <w:rPr>
          <w:rFonts w:ascii="Arial" w:hAnsi="Arial" w:cs="Arial"/>
          <w:color w:val="000000"/>
        </w:rPr>
      </w:pPr>
      <w:hyperlink r:id="rId770" w:history="1">
        <w:r w:rsidRPr="007B4158">
          <w:rPr>
            <w:rStyle w:val="Hyperlink"/>
            <w:rFonts w:ascii="Arial" w:hAnsi="Arial" w:cs="Arial"/>
            <w:color w:val="000000"/>
          </w:rPr>
          <w:t>10A</w:t>
        </w:r>
      </w:hyperlink>
      <w:r w:rsidRPr="007B4158">
        <w:rPr>
          <w:rFonts w:ascii="Arial" w:hAnsi="Arial" w:cs="Arial"/>
          <w:color w:val="000000"/>
        </w:rPr>
        <w:t xml:space="preserve"> </w:t>
      </w:r>
      <w:hyperlink r:id="rId771" w:history="1">
        <w:r w:rsidRPr="007B4158">
          <w:rPr>
            <w:rStyle w:val="Hyperlink"/>
            <w:rFonts w:ascii="Arial" w:hAnsi="Arial" w:cs="Arial"/>
            <w:color w:val="000000"/>
          </w:rPr>
          <w:t>NCAC</w:t>
        </w:r>
      </w:hyperlink>
      <w:r w:rsidRPr="007B4158">
        <w:rPr>
          <w:rFonts w:ascii="Arial" w:hAnsi="Arial" w:cs="Arial"/>
          <w:color w:val="000000"/>
        </w:rPr>
        <w:t xml:space="preserve"> </w:t>
      </w:r>
      <w:hyperlink r:id="rId772" w:history="1">
        <w:r w:rsidRPr="007B4158">
          <w:rPr>
            <w:rStyle w:val="Hyperlink"/>
            <w:rFonts w:ascii="Arial" w:hAnsi="Arial" w:cs="Arial"/>
            <w:color w:val="000000"/>
          </w:rPr>
          <w:t>44</w:t>
        </w:r>
      </w:hyperlink>
      <w:r w:rsidRPr="007B4158">
        <w:rPr>
          <w:rFonts w:ascii="Arial" w:hAnsi="Arial" w:cs="Arial"/>
          <w:color w:val="000000"/>
        </w:rPr>
        <w:t xml:space="preserve"> </w:t>
      </w:r>
      <w:hyperlink r:id="rId773" w:history="1">
        <w:r w:rsidRPr="007B4158">
          <w:rPr>
            <w:rStyle w:val="Hyperlink"/>
            <w:rFonts w:ascii="Arial" w:hAnsi="Arial" w:cs="Arial"/>
            <w:color w:val="000000"/>
          </w:rPr>
          <w:t>.0309</w:t>
        </w:r>
      </w:hyperlink>
    </w:p>
    <w:p w:rsidR="00F3531F" w:rsidRPr="007B4158" w:rsidRDefault="00F3531F" w:rsidP="00F2143A">
      <w:pPr>
        <w:divId w:val="123626537"/>
        <w:rPr>
          <w:rFonts w:ascii="Arial" w:hAnsi="Arial" w:cs="Arial"/>
          <w:color w:val="000000"/>
        </w:rPr>
      </w:pPr>
      <w:hyperlink r:id="rId774" w:history="1">
        <w:r w:rsidRPr="007B4158">
          <w:rPr>
            <w:rStyle w:val="Hyperlink"/>
            <w:rFonts w:ascii="Arial" w:hAnsi="Arial" w:cs="Arial"/>
            <w:color w:val="000000"/>
          </w:rPr>
          <w:t>10A</w:t>
        </w:r>
      </w:hyperlink>
      <w:r w:rsidRPr="007B4158">
        <w:rPr>
          <w:rFonts w:ascii="Arial" w:hAnsi="Arial" w:cs="Arial"/>
          <w:color w:val="000000"/>
        </w:rPr>
        <w:t xml:space="preserve"> </w:t>
      </w:r>
      <w:hyperlink r:id="rId775" w:history="1">
        <w:r w:rsidRPr="007B4158">
          <w:rPr>
            <w:rStyle w:val="Hyperlink"/>
            <w:rFonts w:ascii="Arial" w:hAnsi="Arial" w:cs="Arial"/>
            <w:color w:val="000000"/>
          </w:rPr>
          <w:t>NCAC</w:t>
        </w:r>
      </w:hyperlink>
      <w:r w:rsidRPr="007B4158">
        <w:rPr>
          <w:rFonts w:ascii="Arial" w:hAnsi="Arial" w:cs="Arial"/>
          <w:color w:val="000000"/>
        </w:rPr>
        <w:t xml:space="preserve"> </w:t>
      </w:r>
      <w:hyperlink r:id="rId776" w:history="1">
        <w:r w:rsidRPr="007B4158">
          <w:rPr>
            <w:rStyle w:val="Hyperlink"/>
            <w:rFonts w:ascii="Arial" w:hAnsi="Arial" w:cs="Arial"/>
            <w:color w:val="000000"/>
          </w:rPr>
          <w:t>44</w:t>
        </w:r>
      </w:hyperlink>
      <w:r w:rsidRPr="007B4158">
        <w:rPr>
          <w:rFonts w:ascii="Arial" w:hAnsi="Arial" w:cs="Arial"/>
          <w:color w:val="000000"/>
        </w:rPr>
        <w:t xml:space="preserve"> </w:t>
      </w:r>
      <w:hyperlink r:id="rId777" w:history="1">
        <w:r w:rsidRPr="007B4158">
          <w:rPr>
            <w:rStyle w:val="Hyperlink"/>
            <w:rFonts w:ascii="Arial" w:hAnsi="Arial" w:cs="Arial"/>
            <w:color w:val="000000"/>
          </w:rPr>
          <w:t>.0310</w:t>
        </w:r>
      </w:hyperlink>
    </w:p>
    <w:p w:rsidR="00F3531F" w:rsidRPr="007B4158" w:rsidRDefault="00F3531F" w:rsidP="00F2143A">
      <w:pPr>
        <w:divId w:val="123626537"/>
        <w:rPr>
          <w:rFonts w:ascii="Arial" w:hAnsi="Arial" w:cs="Arial"/>
          <w:b/>
          <w:bCs/>
          <w:color w:val="000000"/>
          <w:szCs w:val="27"/>
        </w:rPr>
      </w:pPr>
    </w:p>
    <w:p w:rsidR="00F3531F" w:rsidRPr="007B4158" w:rsidRDefault="00F3531F" w:rsidP="00F2143A">
      <w:pPr>
        <w:divId w:val="123626537"/>
        <w:rPr>
          <w:rFonts w:ascii="Arial" w:hAnsi="Arial" w:cs="Arial"/>
          <w:b/>
          <w:bCs/>
          <w:color w:val="000000"/>
          <w:szCs w:val="27"/>
        </w:rPr>
      </w:pPr>
      <w:r w:rsidRPr="007B4158">
        <w:rPr>
          <w:rFonts w:ascii="Arial" w:hAnsi="Arial" w:cs="Arial"/>
          <w:b/>
          <w:bCs/>
          <w:color w:val="000000"/>
          <w:szCs w:val="27"/>
        </w:rPr>
        <w:t>Environmental Management Commission</w:t>
      </w:r>
    </w:p>
    <w:p w:rsidR="00F3531F" w:rsidRPr="007B4158" w:rsidRDefault="00F3531F" w:rsidP="00F2143A">
      <w:pPr>
        <w:divId w:val="123626537"/>
        <w:rPr>
          <w:rFonts w:ascii="Arial" w:hAnsi="Arial" w:cs="Arial"/>
          <w:color w:val="000000"/>
        </w:rPr>
      </w:pPr>
      <w:hyperlink r:id="rId778" w:history="1">
        <w:r w:rsidRPr="007B4158">
          <w:rPr>
            <w:rStyle w:val="Hyperlink"/>
            <w:rFonts w:ascii="Arial" w:hAnsi="Arial" w:cs="Arial"/>
            <w:color w:val="000000"/>
          </w:rPr>
          <w:t>15A</w:t>
        </w:r>
      </w:hyperlink>
      <w:r w:rsidRPr="007B4158">
        <w:rPr>
          <w:rFonts w:ascii="Arial" w:hAnsi="Arial" w:cs="Arial"/>
          <w:color w:val="000000"/>
        </w:rPr>
        <w:t xml:space="preserve"> </w:t>
      </w:r>
      <w:hyperlink r:id="rId779" w:history="1">
        <w:r w:rsidRPr="007B4158">
          <w:rPr>
            <w:rStyle w:val="Hyperlink"/>
            <w:rFonts w:ascii="Arial" w:hAnsi="Arial" w:cs="Arial"/>
            <w:color w:val="000000"/>
          </w:rPr>
          <w:t>NCAC</w:t>
        </w:r>
      </w:hyperlink>
      <w:r w:rsidRPr="007B4158">
        <w:rPr>
          <w:rFonts w:ascii="Arial" w:hAnsi="Arial" w:cs="Arial"/>
          <w:color w:val="000000"/>
        </w:rPr>
        <w:t xml:space="preserve"> </w:t>
      </w:r>
      <w:hyperlink r:id="rId780" w:history="1">
        <w:r w:rsidRPr="007B4158">
          <w:rPr>
            <w:rStyle w:val="Hyperlink"/>
            <w:rFonts w:ascii="Arial" w:hAnsi="Arial" w:cs="Arial"/>
            <w:color w:val="000000"/>
          </w:rPr>
          <w:t>02K</w:t>
        </w:r>
      </w:hyperlink>
      <w:r w:rsidRPr="007B4158">
        <w:rPr>
          <w:rFonts w:ascii="Arial" w:hAnsi="Arial" w:cs="Arial"/>
          <w:color w:val="000000"/>
        </w:rPr>
        <w:t xml:space="preserve"> </w:t>
      </w:r>
      <w:hyperlink r:id="rId781" w:history="1">
        <w:r w:rsidRPr="007B4158">
          <w:rPr>
            <w:rStyle w:val="Hyperlink"/>
            <w:rFonts w:ascii="Arial" w:hAnsi="Arial" w:cs="Arial"/>
            <w:color w:val="000000"/>
          </w:rPr>
          <w:t>.0401</w:t>
        </w:r>
      </w:hyperlink>
    </w:p>
    <w:p w:rsidR="00F3531F" w:rsidRPr="007B4158" w:rsidRDefault="00F3531F" w:rsidP="00F2143A">
      <w:pPr>
        <w:divId w:val="123626537"/>
        <w:rPr>
          <w:rFonts w:ascii="Arial" w:hAnsi="Arial" w:cs="Arial"/>
          <w:color w:val="000000"/>
        </w:rPr>
      </w:pPr>
      <w:hyperlink r:id="rId782" w:history="1">
        <w:r w:rsidRPr="007B4158">
          <w:rPr>
            <w:rStyle w:val="Hyperlink"/>
            <w:rFonts w:ascii="Arial" w:hAnsi="Arial" w:cs="Arial"/>
            <w:color w:val="000000"/>
          </w:rPr>
          <w:t>15A</w:t>
        </w:r>
      </w:hyperlink>
      <w:r w:rsidRPr="007B4158">
        <w:rPr>
          <w:rFonts w:ascii="Arial" w:hAnsi="Arial" w:cs="Arial"/>
          <w:color w:val="000000"/>
        </w:rPr>
        <w:t xml:space="preserve"> </w:t>
      </w:r>
      <w:hyperlink r:id="rId783" w:history="1">
        <w:r w:rsidRPr="007B4158">
          <w:rPr>
            <w:rStyle w:val="Hyperlink"/>
            <w:rFonts w:ascii="Arial" w:hAnsi="Arial" w:cs="Arial"/>
            <w:color w:val="000000"/>
          </w:rPr>
          <w:t>NCAC</w:t>
        </w:r>
      </w:hyperlink>
      <w:r w:rsidRPr="007B4158">
        <w:rPr>
          <w:rFonts w:ascii="Arial" w:hAnsi="Arial" w:cs="Arial"/>
          <w:color w:val="000000"/>
        </w:rPr>
        <w:t xml:space="preserve"> </w:t>
      </w:r>
      <w:hyperlink r:id="rId784" w:history="1">
        <w:r w:rsidRPr="007B4158">
          <w:rPr>
            <w:rStyle w:val="Hyperlink"/>
            <w:rFonts w:ascii="Arial" w:hAnsi="Arial" w:cs="Arial"/>
            <w:color w:val="000000"/>
          </w:rPr>
          <w:t>02K</w:t>
        </w:r>
      </w:hyperlink>
      <w:r w:rsidRPr="007B4158">
        <w:rPr>
          <w:rFonts w:ascii="Arial" w:hAnsi="Arial" w:cs="Arial"/>
          <w:color w:val="000000"/>
        </w:rPr>
        <w:t xml:space="preserve"> </w:t>
      </w:r>
      <w:hyperlink r:id="rId785" w:history="1">
        <w:r w:rsidRPr="007B4158">
          <w:rPr>
            <w:rStyle w:val="Hyperlink"/>
            <w:rFonts w:ascii="Arial" w:hAnsi="Arial" w:cs="Arial"/>
            <w:color w:val="000000"/>
          </w:rPr>
          <w:t>.0402</w:t>
        </w:r>
      </w:hyperlink>
    </w:p>
    <w:p w:rsidR="00F3531F" w:rsidRPr="007B4158" w:rsidRDefault="00F3531F" w:rsidP="00F2143A">
      <w:pPr>
        <w:divId w:val="123626537"/>
        <w:rPr>
          <w:rFonts w:ascii="Arial" w:hAnsi="Arial" w:cs="Arial"/>
          <w:color w:val="000000"/>
        </w:rPr>
      </w:pPr>
    </w:p>
    <w:p w:rsidR="00F3531F" w:rsidRPr="007B4158" w:rsidRDefault="00F3531F" w:rsidP="00F2143A">
      <w:pPr>
        <w:divId w:val="123626537"/>
        <w:rPr>
          <w:rFonts w:ascii="Arial" w:hAnsi="Arial" w:cs="Arial"/>
          <w:color w:val="000000"/>
        </w:rPr>
      </w:pPr>
    </w:p>
    <w:p w:rsidR="00F3531F" w:rsidRPr="007B4158" w:rsidRDefault="00F3531F" w:rsidP="00F2143A">
      <w:pPr>
        <w:divId w:val="1237130653"/>
        <w:rPr>
          <w:rFonts w:ascii="Arial" w:hAnsi="Arial" w:cs="Arial"/>
          <w:color w:val="000000"/>
        </w:rPr>
        <w:sectPr w:rsidR="00F3531F" w:rsidRPr="007B4158" w:rsidSect="00F2143A">
          <w:type w:val="continuous"/>
          <w:pgSz w:w="12240" w:h="15840"/>
          <w:pgMar w:top="360" w:right="720" w:bottom="360" w:left="720" w:header="720" w:footer="720" w:gutter="0"/>
          <w:cols w:num="3" w:space="720"/>
          <w:docGrid w:linePitch="360"/>
        </w:sectPr>
      </w:pPr>
    </w:p>
    <w:p w:rsidR="00F3531F" w:rsidRDefault="00F3531F" w:rsidP="00F2143A">
      <w:pPr>
        <w:divId w:val="1237130653"/>
        <w:rPr>
          <w:rFonts w:ascii="Arial" w:hAnsi="Arial" w:cs="Arial"/>
          <w:color w:val="000000"/>
        </w:rPr>
      </w:pPr>
    </w:p>
    <w:p w:rsidR="00F3531F" w:rsidRDefault="00F3531F" w:rsidP="00F2143A">
      <w:pPr>
        <w:divId w:val="1237130653"/>
        <w:rPr>
          <w:rFonts w:ascii="Arial" w:hAnsi="Arial" w:cs="Arial"/>
          <w:color w:val="000000"/>
        </w:rPr>
        <w:sectPr w:rsidR="00F3531F" w:rsidSect="00F2143A">
          <w:type w:val="continuous"/>
          <w:pgSz w:w="12240" w:h="15840"/>
          <w:pgMar w:top="360" w:right="720" w:bottom="360" w:left="720" w:header="720" w:footer="720" w:gutter="0"/>
          <w:cols w:space="720"/>
          <w:docGrid w:linePitch="360"/>
        </w:sectPr>
      </w:pPr>
    </w:p>
    <w:p w:rsidR="00F3531F" w:rsidRPr="007B4158" w:rsidRDefault="00F3531F" w:rsidP="00F2143A">
      <w:pPr>
        <w:divId w:val="1237130653"/>
        <w:rPr>
          <w:rFonts w:ascii="Arial" w:hAnsi="Arial" w:cs="Arial"/>
          <w:color w:val="000000"/>
        </w:rPr>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786"/>
          <w:footerReference w:type="default" r:id="rId787"/>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000" w:firstRow="0" w:lastRow="0" w:firstColumn="0" w:lastColumn="0" w:noHBand="0" w:noVBand="0"/>
      </w:tblPr>
      <w:tblGrid>
        <w:gridCol w:w="10800"/>
      </w:tblGrid>
      <w:tr w:rsidR="00B501B9" w:rsidRPr="001B4C67" w:rsidTr="003A719F">
        <w:trPr>
          <w:trHeight w:val="972"/>
        </w:trPr>
        <w:tc>
          <w:tcPr>
            <w:tcW w:w="10800" w:type="dxa"/>
          </w:tcPr>
          <w:p w:rsidR="00B501B9" w:rsidRPr="001B4C67" w:rsidRDefault="00B501B9" w:rsidP="003A719F">
            <w:pPr>
              <w:outlineLvl w:val="4"/>
              <w:rPr>
                <w:i/>
                <w:kern w:val="0"/>
              </w:rPr>
            </w:pPr>
            <w:r w:rsidRPr="001B4C67">
              <w:rPr>
                <w:i/>
                <w:kern w:val="0"/>
              </w:rPr>
              <w:t>This Section contains a listing of recently issued Administrative Law Judge decisions for contested cases that are non-confidential. Published decisions are available for viewing on the OAH website at http://www.ncoah.com/hearings/decisions/</w:t>
            </w:r>
          </w:p>
          <w:p w:rsidR="00B501B9" w:rsidRPr="001B4C67" w:rsidRDefault="00B501B9" w:rsidP="003A719F">
            <w:pPr>
              <w:outlineLvl w:val="4"/>
              <w:rPr>
                <w:i/>
                <w:kern w:val="0"/>
              </w:rPr>
            </w:pPr>
            <w:r w:rsidRPr="001B4C67">
              <w:rPr>
                <w:i/>
                <w:kern w:val="0"/>
              </w:rPr>
              <w:t>If you are having problems accessing the text of the decisions online or for other questions regarding contested cases or case decisions, please contact the Clerk's office by email: oah.clerks@oah.nc.gov or phone 919-431-3000.</w:t>
            </w:r>
          </w:p>
        </w:tc>
      </w:tr>
    </w:tbl>
    <w:p w:rsidR="00B501B9" w:rsidRPr="001B4C67" w:rsidRDefault="00B501B9" w:rsidP="00B501B9">
      <w:pPr>
        <w:jc w:val="center"/>
        <w:outlineLvl w:val="4"/>
        <w:rPr>
          <w:b/>
          <w:i/>
          <w:kern w:val="0"/>
        </w:rPr>
      </w:pPr>
    </w:p>
    <w:p w:rsidR="00B501B9" w:rsidRPr="001B4C67" w:rsidRDefault="00B501B9" w:rsidP="00B501B9">
      <w:pPr>
        <w:jc w:val="center"/>
        <w:outlineLvl w:val="4"/>
        <w:rPr>
          <w:b/>
          <w:i/>
          <w:kern w:val="0"/>
        </w:rPr>
      </w:pPr>
      <w:r w:rsidRPr="001B4C67">
        <w:rPr>
          <w:b/>
          <w:i/>
          <w:kern w:val="0"/>
        </w:rPr>
        <w:t>OFFICE OF ADMINISTRATIVE HEARINGS</w:t>
      </w:r>
    </w:p>
    <w:p w:rsidR="00B501B9" w:rsidRPr="001B4C67" w:rsidRDefault="00B501B9" w:rsidP="00B501B9">
      <w:pPr>
        <w:rPr>
          <w:kern w:val="0"/>
        </w:rPr>
      </w:pPr>
    </w:p>
    <w:p w:rsidR="00B501B9" w:rsidRPr="001B4C67" w:rsidRDefault="00B501B9" w:rsidP="00B501B9">
      <w:pPr>
        <w:jc w:val="center"/>
        <w:outlineLvl w:val="4"/>
        <w:rPr>
          <w:b/>
          <w:i/>
          <w:kern w:val="0"/>
        </w:rPr>
      </w:pPr>
      <w:r w:rsidRPr="001B4C67">
        <w:rPr>
          <w:b/>
          <w:i/>
          <w:kern w:val="0"/>
        </w:rPr>
        <w:t>Chief Administrative Law Judge</w:t>
      </w:r>
    </w:p>
    <w:p w:rsidR="00B501B9" w:rsidRPr="001B4C67" w:rsidRDefault="00B501B9" w:rsidP="00B501B9">
      <w:pPr>
        <w:jc w:val="center"/>
        <w:outlineLvl w:val="4"/>
        <w:rPr>
          <w:i/>
          <w:kern w:val="0"/>
        </w:rPr>
      </w:pPr>
      <w:r w:rsidRPr="001B4C67">
        <w:rPr>
          <w:i/>
          <w:kern w:val="0"/>
        </w:rPr>
        <w:t>JULIAN MANN, III</w:t>
      </w:r>
    </w:p>
    <w:p w:rsidR="00B501B9" w:rsidRPr="001B4C67" w:rsidRDefault="00B501B9" w:rsidP="00B501B9">
      <w:pPr>
        <w:rPr>
          <w:kern w:val="0"/>
        </w:rPr>
      </w:pPr>
    </w:p>
    <w:p w:rsidR="00B501B9" w:rsidRPr="001B4C67" w:rsidRDefault="00B501B9" w:rsidP="00B501B9">
      <w:pPr>
        <w:jc w:val="center"/>
        <w:outlineLvl w:val="4"/>
        <w:rPr>
          <w:b/>
          <w:i/>
          <w:kern w:val="0"/>
        </w:rPr>
      </w:pPr>
      <w:r w:rsidRPr="001B4C67">
        <w:rPr>
          <w:b/>
          <w:i/>
          <w:kern w:val="0"/>
        </w:rPr>
        <w:t>Senior Administrative Law Judge</w:t>
      </w:r>
    </w:p>
    <w:p w:rsidR="00B501B9" w:rsidRPr="001B4C67" w:rsidRDefault="00B501B9" w:rsidP="00B501B9">
      <w:pPr>
        <w:jc w:val="center"/>
        <w:outlineLvl w:val="4"/>
        <w:rPr>
          <w:i/>
          <w:kern w:val="0"/>
        </w:rPr>
      </w:pPr>
      <w:r w:rsidRPr="001B4C67">
        <w:rPr>
          <w:i/>
          <w:kern w:val="0"/>
        </w:rPr>
        <w:t>FRED G. MORRISON JR.</w:t>
      </w:r>
    </w:p>
    <w:p w:rsidR="00B501B9" w:rsidRPr="001B4C67" w:rsidRDefault="00B501B9" w:rsidP="00B501B9">
      <w:pPr>
        <w:rPr>
          <w:kern w:val="0"/>
        </w:rPr>
      </w:pPr>
    </w:p>
    <w:p w:rsidR="00B501B9" w:rsidRPr="001B4C67" w:rsidRDefault="00B501B9" w:rsidP="00B501B9">
      <w:pPr>
        <w:jc w:val="center"/>
        <w:outlineLvl w:val="4"/>
        <w:rPr>
          <w:kern w:val="0"/>
        </w:rPr>
      </w:pPr>
      <w:r w:rsidRPr="001B4C67">
        <w:rPr>
          <w:kern w:val="0"/>
        </w:rPr>
        <w:t>ADMINISTRATIVE LAW JUDGES</w:t>
      </w:r>
    </w:p>
    <w:p w:rsidR="00B501B9" w:rsidRPr="001B4C67" w:rsidRDefault="00B501B9" w:rsidP="00B501B9">
      <w:pPr>
        <w:rPr>
          <w:kern w:val="0"/>
        </w:rPr>
      </w:pPr>
    </w:p>
    <w:p w:rsidR="00B501B9" w:rsidRPr="001B4C67" w:rsidRDefault="00B501B9" w:rsidP="00B501B9">
      <w:pPr>
        <w:ind w:left="2880"/>
        <w:jc w:val="left"/>
        <w:outlineLvl w:val="4"/>
        <w:rPr>
          <w:kern w:val="0"/>
        </w:rPr>
      </w:pPr>
      <w:r w:rsidRPr="001B4C67">
        <w:rPr>
          <w:kern w:val="0"/>
        </w:rPr>
        <w:t>Melissa Owens Lassiter</w:t>
      </w:r>
      <w:r w:rsidRPr="001B4C67">
        <w:rPr>
          <w:kern w:val="0"/>
        </w:rPr>
        <w:tab/>
      </w:r>
      <w:r w:rsidRPr="001B4C67">
        <w:rPr>
          <w:kern w:val="0"/>
        </w:rPr>
        <w:tab/>
      </w:r>
      <w:r w:rsidRPr="001B4C67">
        <w:rPr>
          <w:kern w:val="0"/>
        </w:rPr>
        <w:tab/>
        <w:t>A. B. Elkins II</w:t>
      </w:r>
    </w:p>
    <w:p w:rsidR="00B501B9" w:rsidRPr="001B4C67" w:rsidRDefault="00B501B9" w:rsidP="00B501B9">
      <w:pPr>
        <w:ind w:left="2880"/>
        <w:jc w:val="left"/>
        <w:outlineLvl w:val="4"/>
        <w:rPr>
          <w:kern w:val="0"/>
        </w:rPr>
      </w:pPr>
      <w:r w:rsidRPr="001B4C67">
        <w:rPr>
          <w:kern w:val="0"/>
        </w:rPr>
        <w:t>Don Overby</w:t>
      </w:r>
      <w:r w:rsidRPr="001B4C67">
        <w:rPr>
          <w:kern w:val="0"/>
        </w:rPr>
        <w:tab/>
      </w:r>
      <w:r w:rsidRPr="001B4C67">
        <w:rPr>
          <w:kern w:val="0"/>
        </w:rPr>
        <w:tab/>
      </w:r>
      <w:r w:rsidRPr="001B4C67">
        <w:rPr>
          <w:kern w:val="0"/>
        </w:rPr>
        <w:tab/>
      </w:r>
      <w:r w:rsidRPr="001B4C67">
        <w:rPr>
          <w:kern w:val="0"/>
        </w:rPr>
        <w:tab/>
        <w:t>Selina Malherbe</w:t>
      </w:r>
    </w:p>
    <w:p w:rsidR="00B501B9" w:rsidRPr="001B4C67" w:rsidRDefault="00B501B9" w:rsidP="00B501B9">
      <w:pPr>
        <w:ind w:left="2880"/>
        <w:jc w:val="left"/>
        <w:outlineLvl w:val="4"/>
        <w:rPr>
          <w:kern w:val="0"/>
        </w:rPr>
      </w:pPr>
      <w:r w:rsidRPr="001B4C67">
        <w:rPr>
          <w:kern w:val="0"/>
        </w:rPr>
        <w:t>J. Randall May</w:t>
      </w:r>
      <w:r w:rsidRPr="001B4C67">
        <w:rPr>
          <w:kern w:val="0"/>
        </w:rPr>
        <w:tab/>
      </w:r>
      <w:r w:rsidRPr="001B4C67">
        <w:rPr>
          <w:kern w:val="0"/>
        </w:rPr>
        <w:tab/>
      </w:r>
      <w:r w:rsidRPr="001B4C67">
        <w:rPr>
          <w:kern w:val="0"/>
        </w:rPr>
        <w:tab/>
      </w:r>
      <w:r w:rsidRPr="001B4C67">
        <w:rPr>
          <w:kern w:val="0"/>
        </w:rPr>
        <w:tab/>
        <w:t>J. Randolph Ward</w:t>
      </w:r>
    </w:p>
    <w:p w:rsidR="00B501B9" w:rsidRPr="001B4C67" w:rsidRDefault="00B501B9" w:rsidP="00B501B9">
      <w:pPr>
        <w:ind w:left="2880"/>
        <w:jc w:val="left"/>
        <w:outlineLvl w:val="4"/>
        <w:rPr>
          <w:kern w:val="0"/>
        </w:rPr>
      </w:pPr>
      <w:r w:rsidRPr="001B4C67">
        <w:rPr>
          <w:kern w:val="0"/>
        </w:rPr>
        <w:t>David Sutton</w:t>
      </w:r>
      <w:r w:rsidRPr="001B4C67">
        <w:rPr>
          <w:kern w:val="0"/>
        </w:rPr>
        <w:tab/>
      </w:r>
      <w:r w:rsidRPr="001B4C67">
        <w:rPr>
          <w:kern w:val="0"/>
        </w:rPr>
        <w:tab/>
      </w:r>
      <w:r w:rsidRPr="001B4C67">
        <w:rPr>
          <w:kern w:val="0"/>
        </w:rPr>
        <w:tab/>
      </w:r>
      <w:r w:rsidRPr="001B4C67">
        <w:rPr>
          <w:kern w:val="0"/>
        </w:rPr>
        <w:tab/>
        <w:t>Stacey Bawtinhimer</w:t>
      </w:r>
    </w:p>
    <w:p w:rsidR="00B501B9" w:rsidRPr="001B4C67" w:rsidRDefault="00B501B9" w:rsidP="00B501B9">
      <w:pPr>
        <w:pBdr>
          <w:bottom w:val="single" w:sz="18" w:space="1" w:color="auto"/>
        </w:pBdr>
        <w:rPr>
          <w:kern w:val="0"/>
          <w:sz w:val="15"/>
          <w:szCs w:val="15"/>
        </w:rPr>
      </w:pPr>
    </w:p>
    <w:p w:rsidR="00B501B9" w:rsidRPr="001B4C67" w:rsidRDefault="00B501B9" w:rsidP="00B501B9">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094"/>
        <w:gridCol w:w="1083"/>
        <w:gridCol w:w="1893"/>
        <w:gridCol w:w="369"/>
        <w:gridCol w:w="3757"/>
        <w:gridCol w:w="1261"/>
      </w:tblGrid>
      <w:tr w:rsidR="00B501B9" w:rsidRPr="001B4C67" w:rsidTr="003A719F">
        <w:trPr>
          <w:trHeight w:val="780"/>
        </w:trPr>
        <w:tc>
          <w:tcPr>
            <w:tcW w:w="672" w:type="dxa"/>
            <w:shd w:val="clear" w:color="auto" w:fill="E7E6E6" w:themeFill="background2"/>
            <w:hideMark/>
          </w:tcPr>
          <w:p w:rsidR="00B501B9" w:rsidRPr="001B4C67" w:rsidRDefault="00B501B9" w:rsidP="003A719F">
            <w:pPr>
              <w:rPr>
                <w:b/>
                <w:kern w:val="0"/>
              </w:rPr>
            </w:pPr>
            <w:r w:rsidRPr="001B4C67">
              <w:rPr>
                <w:b/>
                <w:kern w:val="0"/>
              </w:rPr>
              <w:t>Year</w:t>
            </w:r>
          </w:p>
        </w:tc>
        <w:tc>
          <w:tcPr>
            <w:tcW w:w="661" w:type="dxa"/>
            <w:shd w:val="clear" w:color="auto" w:fill="E7E6E6" w:themeFill="background2"/>
            <w:hideMark/>
          </w:tcPr>
          <w:p w:rsidR="00B501B9" w:rsidRPr="001B4C67" w:rsidRDefault="00B501B9" w:rsidP="003A719F">
            <w:pPr>
              <w:rPr>
                <w:b/>
                <w:kern w:val="0"/>
              </w:rPr>
            </w:pPr>
            <w:r w:rsidRPr="001B4C67">
              <w:rPr>
                <w:b/>
                <w:kern w:val="0"/>
              </w:rPr>
              <w:t>Code</w:t>
            </w:r>
          </w:p>
        </w:tc>
        <w:tc>
          <w:tcPr>
            <w:tcW w:w="1094" w:type="dxa"/>
            <w:shd w:val="clear" w:color="auto" w:fill="E7E6E6" w:themeFill="background2"/>
            <w:hideMark/>
          </w:tcPr>
          <w:p w:rsidR="00B501B9" w:rsidRPr="001B4C67" w:rsidRDefault="00B501B9" w:rsidP="003A719F">
            <w:pPr>
              <w:rPr>
                <w:b/>
                <w:kern w:val="0"/>
              </w:rPr>
            </w:pPr>
            <w:r w:rsidRPr="001B4C67">
              <w:rPr>
                <w:b/>
                <w:kern w:val="0"/>
              </w:rPr>
              <w:t>Number</w:t>
            </w:r>
          </w:p>
        </w:tc>
        <w:tc>
          <w:tcPr>
            <w:tcW w:w="1083" w:type="dxa"/>
            <w:shd w:val="clear" w:color="auto" w:fill="E7E6E6" w:themeFill="background2"/>
            <w:hideMark/>
          </w:tcPr>
          <w:p w:rsidR="00B501B9" w:rsidRPr="001B4C67" w:rsidRDefault="00B501B9" w:rsidP="003A719F">
            <w:pPr>
              <w:rPr>
                <w:b/>
                <w:kern w:val="0"/>
              </w:rPr>
            </w:pPr>
            <w:r w:rsidRPr="001B4C67">
              <w:rPr>
                <w:b/>
                <w:kern w:val="0"/>
              </w:rPr>
              <w:t>Date Decision</w:t>
            </w:r>
            <w:r w:rsidRPr="001B4C67">
              <w:rPr>
                <w:b/>
                <w:kern w:val="0"/>
              </w:rPr>
              <w:br/>
              <w:t>Filed</w:t>
            </w:r>
          </w:p>
        </w:tc>
        <w:tc>
          <w:tcPr>
            <w:tcW w:w="1893" w:type="dxa"/>
            <w:shd w:val="clear" w:color="auto" w:fill="E7E6E6" w:themeFill="background2"/>
            <w:hideMark/>
          </w:tcPr>
          <w:p w:rsidR="00B501B9" w:rsidRPr="001B4C67" w:rsidRDefault="00B501B9" w:rsidP="003A719F">
            <w:pPr>
              <w:rPr>
                <w:b/>
                <w:kern w:val="0"/>
              </w:rPr>
            </w:pPr>
            <w:r w:rsidRPr="001B4C67">
              <w:rPr>
                <w:b/>
                <w:kern w:val="0"/>
              </w:rPr>
              <w:t>Petitioner</w:t>
            </w:r>
          </w:p>
        </w:tc>
        <w:tc>
          <w:tcPr>
            <w:tcW w:w="369" w:type="dxa"/>
            <w:shd w:val="clear" w:color="auto" w:fill="E7E6E6" w:themeFill="background2"/>
            <w:hideMark/>
          </w:tcPr>
          <w:p w:rsidR="00B501B9" w:rsidRPr="001B4C67" w:rsidRDefault="00B501B9" w:rsidP="003A719F">
            <w:pPr>
              <w:rPr>
                <w:b/>
                <w:kern w:val="0"/>
              </w:rPr>
            </w:pPr>
            <w:r w:rsidRPr="001B4C67">
              <w:rPr>
                <w:b/>
                <w:kern w:val="0"/>
              </w:rPr>
              <w:t> </w:t>
            </w:r>
          </w:p>
        </w:tc>
        <w:tc>
          <w:tcPr>
            <w:tcW w:w="3757" w:type="dxa"/>
            <w:shd w:val="clear" w:color="auto" w:fill="E7E6E6" w:themeFill="background2"/>
            <w:hideMark/>
          </w:tcPr>
          <w:p w:rsidR="00B501B9" w:rsidRPr="001B4C67" w:rsidRDefault="00B501B9" w:rsidP="003A719F">
            <w:pPr>
              <w:rPr>
                <w:b/>
                <w:kern w:val="0"/>
              </w:rPr>
            </w:pPr>
            <w:r w:rsidRPr="001B4C67">
              <w:rPr>
                <w:b/>
                <w:kern w:val="0"/>
              </w:rPr>
              <w:t>Respondent</w:t>
            </w:r>
          </w:p>
        </w:tc>
        <w:tc>
          <w:tcPr>
            <w:tcW w:w="1261" w:type="dxa"/>
            <w:shd w:val="clear" w:color="auto" w:fill="E7E6E6" w:themeFill="background2"/>
            <w:hideMark/>
          </w:tcPr>
          <w:p w:rsidR="00B501B9" w:rsidRPr="001B4C67" w:rsidRDefault="00B501B9" w:rsidP="003A719F">
            <w:pPr>
              <w:rPr>
                <w:b/>
                <w:kern w:val="0"/>
              </w:rPr>
            </w:pPr>
            <w:r w:rsidRPr="001B4C67">
              <w:rPr>
                <w:b/>
                <w:kern w:val="0"/>
              </w:rPr>
              <w:t>ALJ</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noWrap/>
            <w:hideMark/>
          </w:tcPr>
          <w:p w:rsidR="00B501B9" w:rsidRPr="001B4C67" w:rsidRDefault="00B501B9" w:rsidP="003A719F">
            <w:pPr>
              <w:rPr>
                <w:b/>
                <w:kern w:val="0"/>
                <w:u w:val="single"/>
              </w:rPr>
            </w:pPr>
            <w:r w:rsidRPr="001B4C67">
              <w:rPr>
                <w:b/>
                <w:kern w:val="0"/>
                <w:u w:val="single"/>
              </w:rPr>
              <w:t>PUBLISHED</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bl>
    <w:tbl>
      <w:tblPr>
        <w:tblStyle w:val="TableGrid"/>
        <w:tblW w:w="0" w:type="auto"/>
        <w:tblInd w:w="-2" w:type="dxa"/>
        <w:tblLook w:val="04A0" w:firstRow="1" w:lastRow="0" w:firstColumn="1" w:lastColumn="0" w:noHBand="0" w:noVBand="1"/>
      </w:tblPr>
      <w:tblGrid>
        <w:gridCol w:w="672"/>
        <w:gridCol w:w="661"/>
        <w:gridCol w:w="1094"/>
        <w:gridCol w:w="1083"/>
        <w:gridCol w:w="1893"/>
        <w:gridCol w:w="369"/>
        <w:gridCol w:w="3757"/>
        <w:gridCol w:w="1261"/>
      </w:tblGrid>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00755</w:t>
            </w:r>
          </w:p>
        </w:tc>
        <w:tc>
          <w:tcPr>
            <w:tcW w:w="1083" w:type="dxa"/>
            <w:hideMark/>
          </w:tcPr>
          <w:p w:rsidR="00B501B9" w:rsidRPr="001B4C67" w:rsidRDefault="00B501B9" w:rsidP="003A719F">
            <w:pPr>
              <w:rPr>
                <w:kern w:val="0"/>
              </w:rPr>
            </w:pPr>
            <w:r w:rsidRPr="001B4C67">
              <w:rPr>
                <w:kern w:val="0"/>
              </w:rPr>
              <w:t>9/14/2017</w:t>
            </w:r>
          </w:p>
        </w:tc>
        <w:tc>
          <w:tcPr>
            <w:tcW w:w="1893" w:type="dxa"/>
            <w:hideMark/>
          </w:tcPr>
          <w:p w:rsidR="00B501B9" w:rsidRPr="001B4C67" w:rsidRDefault="00B501B9" w:rsidP="003A719F">
            <w:pPr>
              <w:rPr>
                <w:kern w:val="0"/>
              </w:rPr>
            </w:pPr>
            <w:r w:rsidRPr="001B4C67">
              <w:rPr>
                <w:kern w:val="0"/>
              </w:rPr>
              <w:t xml:space="preserve">Tonya </w:t>
            </w:r>
            <w:proofErr w:type="spellStart"/>
            <w:r w:rsidRPr="001B4C67">
              <w:rPr>
                <w:kern w:val="0"/>
              </w:rPr>
              <w:t>Staton</w:t>
            </w:r>
            <w:proofErr w:type="spellEnd"/>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North Carolina Department of Health and Human Services Division of Child Development</w:t>
            </w:r>
          </w:p>
        </w:tc>
        <w:tc>
          <w:tcPr>
            <w:tcW w:w="1261" w:type="dxa"/>
            <w:noWrap/>
            <w:hideMark/>
          </w:tcPr>
          <w:p w:rsidR="00B501B9" w:rsidRPr="001B4C67" w:rsidRDefault="00B501B9" w:rsidP="003A719F">
            <w:pPr>
              <w:rPr>
                <w:kern w:val="0"/>
              </w:rPr>
            </w:pPr>
            <w:r w:rsidRPr="001B4C67">
              <w:rPr>
                <w:kern w:val="0"/>
              </w:rPr>
              <w:t>Culpepper</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01778</w:t>
            </w:r>
          </w:p>
        </w:tc>
        <w:tc>
          <w:tcPr>
            <w:tcW w:w="1083" w:type="dxa"/>
            <w:hideMark/>
          </w:tcPr>
          <w:p w:rsidR="00B501B9" w:rsidRPr="001B4C67" w:rsidRDefault="00B501B9" w:rsidP="003A719F">
            <w:pPr>
              <w:rPr>
                <w:kern w:val="0"/>
              </w:rPr>
            </w:pPr>
            <w:r w:rsidRPr="001B4C67">
              <w:rPr>
                <w:kern w:val="0"/>
              </w:rPr>
              <w:t>9/18/2017</w:t>
            </w:r>
          </w:p>
        </w:tc>
        <w:tc>
          <w:tcPr>
            <w:tcW w:w="1893" w:type="dxa"/>
            <w:hideMark/>
          </w:tcPr>
          <w:p w:rsidR="00B501B9" w:rsidRPr="001B4C67" w:rsidRDefault="00B501B9" w:rsidP="003A719F">
            <w:pPr>
              <w:rPr>
                <w:kern w:val="0"/>
              </w:rPr>
            </w:pPr>
            <w:r w:rsidRPr="001B4C67">
              <w:rPr>
                <w:kern w:val="0"/>
              </w:rPr>
              <w:t>Raintree Healthcare of Wilkesboro LLC DBA Wilkes County Adult Care</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Division of Health Service Regulation NC Department of Health and Human Services</w:t>
            </w:r>
          </w:p>
        </w:tc>
        <w:tc>
          <w:tcPr>
            <w:tcW w:w="1261" w:type="dxa"/>
            <w:noWrap/>
            <w:hideMark/>
          </w:tcPr>
          <w:p w:rsidR="00B501B9" w:rsidRPr="001B4C67" w:rsidRDefault="00B501B9" w:rsidP="003A719F">
            <w:pPr>
              <w:rPr>
                <w:kern w:val="0"/>
              </w:rPr>
            </w:pPr>
            <w:r w:rsidRPr="001B4C67">
              <w:rPr>
                <w:kern w:val="0"/>
              </w:rPr>
              <w:t>Malherbe</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02429</w:t>
            </w:r>
          </w:p>
        </w:tc>
        <w:tc>
          <w:tcPr>
            <w:tcW w:w="1083" w:type="dxa"/>
            <w:hideMark/>
          </w:tcPr>
          <w:p w:rsidR="00B501B9" w:rsidRPr="001B4C67" w:rsidRDefault="00B501B9" w:rsidP="003A719F">
            <w:pPr>
              <w:rPr>
                <w:kern w:val="0"/>
              </w:rPr>
            </w:pPr>
            <w:r w:rsidRPr="001B4C67">
              <w:rPr>
                <w:kern w:val="0"/>
              </w:rPr>
              <w:t>9/28/2017</w:t>
            </w:r>
          </w:p>
        </w:tc>
        <w:tc>
          <w:tcPr>
            <w:tcW w:w="1893" w:type="dxa"/>
            <w:hideMark/>
          </w:tcPr>
          <w:p w:rsidR="00B501B9" w:rsidRPr="001B4C67" w:rsidRDefault="00B501B9" w:rsidP="003A719F">
            <w:pPr>
              <w:rPr>
                <w:kern w:val="0"/>
              </w:rPr>
            </w:pPr>
            <w:r w:rsidRPr="001B4C67">
              <w:rPr>
                <w:kern w:val="0"/>
              </w:rPr>
              <w:t>Coby Crandall The Pro Se Reentry Recovery SVCS</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04335</w:t>
            </w:r>
          </w:p>
        </w:tc>
        <w:tc>
          <w:tcPr>
            <w:tcW w:w="1083" w:type="dxa"/>
            <w:hideMark/>
          </w:tcPr>
          <w:p w:rsidR="00B501B9" w:rsidRPr="001B4C67" w:rsidRDefault="00B501B9" w:rsidP="003A719F">
            <w:pPr>
              <w:rPr>
                <w:kern w:val="0"/>
              </w:rPr>
            </w:pPr>
            <w:r w:rsidRPr="001B4C67">
              <w:rPr>
                <w:kern w:val="0"/>
              </w:rPr>
              <w:t>9/5/2017</w:t>
            </w:r>
          </w:p>
        </w:tc>
        <w:tc>
          <w:tcPr>
            <w:tcW w:w="1893" w:type="dxa"/>
            <w:hideMark/>
          </w:tcPr>
          <w:p w:rsidR="00B501B9" w:rsidRPr="001B4C67" w:rsidRDefault="00B501B9" w:rsidP="003A719F">
            <w:pPr>
              <w:rPr>
                <w:kern w:val="0"/>
              </w:rPr>
            </w:pPr>
            <w:r w:rsidRPr="001B4C67">
              <w:rPr>
                <w:kern w:val="0"/>
              </w:rPr>
              <w:t>Angela and Timothy Munson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The Mecklenburg County Health Department and Health Director Anthony Trotman</w:t>
            </w:r>
          </w:p>
        </w:tc>
        <w:tc>
          <w:tcPr>
            <w:tcW w:w="1261" w:type="dxa"/>
            <w:noWrap/>
            <w:hideMark/>
          </w:tcPr>
          <w:p w:rsidR="00B501B9" w:rsidRPr="001B4C67" w:rsidRDefault="00B501B9" w:rsidP="003A719F">
            <w:pPr>
              <w:rPr>
                <w:kern w:val="0"/>
              </w:rPr>
            </w:pPr>
            <w:r w:rsidRPr="001B4C67">
              <w:rPr>
                <w:kern w:val="0"/>
              </w:rPr>
              <w:t>Malherbe</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04749</w:t>
            </w:r>
          </w:p>
        </w:tc>
        <w:tc>
          <w:tcPr>
            <w:tcW w:w="1083" w:type="dxa"/>
            <w:hideMark/>
          </w:tcPr>
          <w:p w:rsidR="00B501B9" w:rsidRPr="001B4C67" w:rsidRDefault="00B501B9" w:rsidP="003A719F">
            <w:pPr>
              <w:rPr>
                <w:kern w:val="0"/>
              </w:rPr>
            </w:pPr>
            <w:r w:rsidRPr="001B4C67">
              <w:rPr>
                <w:kern w:val="0"/>
              </w:rPr>
              <w:t>9/14/2017</w:t>
            </w:r>
          </w:p>
        </w:tc>
        <w:tc>
          <w:tcPr>
            <w:tcW w:w="1893" w:type="dxa"/>
            <w:hideMark/>
          </w:tcPr>
          <w:p w:rsidR="00B501B9" w:rsidRPr="001B4C67" w:rsidRDefault="00B501B9" w:rsidP="003A719F">
            <w:pPr>
              <w:rPr>
                <w:kern w:val="0"/>
              </w:rPr>
            </w:pPr>
            <w:proofErr w:type="spellStart"/>
            <w:r w:rsidRPr="001B4C67">
              <w:rPr>
                <w:kern w:val="0"/>
              </w:rPr>
              <w:t>Appletree</w:t>
            </w:r>
            <w:proofErr w:type="spellEnd"/>
            <w:r w:rsidRPr="001B4C67">
              <w:rPr>
                <w:kern w:val="0"/>
              </w:rPr>
              <w:t xml:space="preserve"> Day Care, Inc. and Carolyn Driggers</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 Nutrition Services, Child &amp; Adult Care Food Program</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DOJ</w:t>
            </w:r>
          </w:p>
        </w:tc>
        <w:tc>
          <w:tcPr>
            <w:tcW w:w="1094" w:type="dxa"/>
            <w:noWrap/>
            <w:hideMark/>
          </w:tcPr>
          <w:p w:rsidR="00B501B9" w:rsidRPr="001B4C67" w:rsidRDefault="00B501B9" w:rsidP="003A719F">
            <w:pPr>
              <w:rPr>
                <w:kern w:val="0"/>
              </w:rPr>
            </w:pPr>
            <w:r w:rsidRPr="001B4C67">
              <w:rPr>
                <w:kern w:val="0"/>
              </w:rPr>
              <w:t>02257</w:t>
            </w:r>
          </w:p>
        </w:tc>
        <w:tc>
          <w:tcPr>
            <w:tcW w:w="1083" w:type="dxa"/>
            <w:hideMark/>
          </w:tcPr>
          <w:p w:rsidR="00B501B9" w:rsidRPr="001B4C67" w:rsidRDefault="00B501B9" w:rsidP="003A719F">
            <w:pPr>
              <w:rPr>
                <w:kern w:val="0"/>
              </w:rPr>
            </w:pPr>
            <w:r w:rsidRPr="001B4C67">
              <w:rPr>
                <w:kern w:val="0"/>
              </w:rPr>
              <w:t>9/11/2017</w:t>
            </w:r>
          </w:p>
        </w:tc>
        <w:tc>
          <w:tcPr>
            <w:tcW w:w="1893" w:type="dxa"/>
            <w:hideMark/>
          </w:tcPr>
          <w:p w:rsidR="00B501B9" w:rsidRPr="001B4C67" w:rsidRDefault="00B501B9" w:rsidP="003A719F">
            <w:pPr>
              <w:rPr>
                <w:kern w:val="0"/>
              </w:rPr>
            </w:pPr>
            <w:r w:rsidRPr="001B4C67">
              <w:rPr>
                <w:kern w:val="0"/>
              </w:rPr>
              <w:t>Antoine Joseph Singleton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Criminal Justice Education and Training Standards Commission</w:t>
            </w:r>
          </w:p>
        </w:tc>
        <w:tc>
          <w:tcPr>
            <w:tcW w:w="1261" w:type="dxa"/>
            <w:noWrap/>
            <w:hideMark/>
          </w:tcPr>
          <w:p w:rsidR="00B501B9" w:rsidRPr="001B4C67" w:rsidRDefault="00B501B9" w:rsidP="003A719F">
            <w:pPr>
              <w:rPr>
                <w:kern w:val="0"/>
              </w:rPr>
            </w:pPr>
            <w:r w:rsidRPr="001B4C67">
              <w:rPr>
                <w:kern w:val="0"/>
              </w:rPr>
              <w:t>Bawtinhimer</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DOJ</w:t>
            </w:r>
          </w:p>
        </w:tc>
        <w:tc>
          <w:tcPr>
            <w:tcW w:w="1094" w:type="dxa"/>
            <w:noWrap/>
            <w:hideMark/>
          </w:tcPr>
          <w:p w:rsidR="00B501B9" w:rsidRPr="001B4C67" w:rsidRDefault="00B501B9" w:rsidP="003A719F">
            <w:pPr>
              <w:rPr>
                <w:kern w:val="0"/>
              </w:rPr>
            </w:pPr>
            <w:r w:rsidRPr="001B4C67">
              <w:rPr>
                <w:kern w:val="0"/>
              </w:rPr>
              <w:t>02976</w:t>
            </w:r>
          </w:p>
        </w:tc>
        <w:tc>
          <w:tcPr>
            <w:tcW w:w="1083" w:type="dxa"/>
            <w:hideMark/>
          </w:tcPr>
          <w:p w:rsidR="00B501B9" w:rsidRPr="001B4C67" w:rsidRDefault="00B501B9" w:rsidP="003A719F">
            <w:pPr>
              <w:rPr>
                <w:kern w:val="0"/>
              </w:rPr>
            </w:pPr>
            <w:r w:rsidRPr="001B4C67">
              <w:rPr>
                <w:kern w:val="0"/>
              </w:rPr>
              <w:t>9/12/2017</w:t>
            </w:r>
          </w:p>
        </w:tc>
        <w:tc>
          <w:tcPr>
            <w:tcW w:w="1893" w:type="dxa"/>
            <w:hideMark/>
          </w:tcPr>
          <w:p w:rsidR="00B501B9" w:rsidRPr="001B4C67" w:rsidRDefault="00B501B9" w:rsidP="003A719F">
            <w:pPr>
              <w:rPr>
                <w:kern w:val="0"/>
              </w:rPr>
            </w:pPr>
            <w:r w:rsidRPr="001B4C67">
              <w:rPr>
                <w:kern w:val="0"/>
              </w:rPr>
              <w:t>Kevin Robert Bray</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Private Protective Services Board</w:t>
            </w:r>
          </w:p>
        </w:tc>
        <w:tc>
          <w:tcPr>
            <w:tcW w:w="1261" w:type="dxa"/>
            <w:noWrap/>
            <w:hideMark/>
          </w:tcPr>
          <w:p w:rsidR="00B501B9" w:rsidRPr="001B4C67" w:rsidRDefault="00B501B9" w:rsidP="003A719F">
            <w:pPr>
              <w:rPr>
                <w:kern w:val="0"/>
              </w:rPr>
            </w:pPr>
            <w:r w:rsidRPr="001B4C67">
              <w:rPr>
                <w:kern w:val="0"/>
              </w:rPr>
              <w:t>Malherbe</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DOJ</w:t>
            </w:r>
          </w:p>
        </w:tc>
        <w:tc>
          <w:tcPr>
            <w:tcW w:w="1094" w:type="dxa"/>
            <w:noWrap/>
            <w:hideMark/>
          </w:tcPr>
          <w:p w:rsidR="00B501B9" w:rsidRPr="001B4C67" w:rsidRDefault="00B501B9" w:rsidP="003A719F">
            <w:pPr>
              <w:rPr>
                <w:kern w:val="0"/>
              </w:rPr>
            </w:pPr>
            <w:r w:rsidRPr="001B4C67">
              <w:rPr>
                <w:kern w:val="0"/>
              </w:rPr>
              <w:t>05556</w:t>
            </w:r>
          </w:p>
        </w:tc>
        <w:tc>
          <w:tcPr>
            <w:tcW w:w="1083" w:type="dxa"/>
            <w:hideMark/>
          </w:tcPr>
          <w:p w:rsidR="00B501B9" w:rsidRPr="001B4C67" w:rsidRDefault="00B501B9" w:rsidP="003A719F">
            <w:pPr>
              <w:rPr>
                <w:kern w:val="0"/>
              </w:rPr>
            </w:pPr>
            <w:r w:rsidRPr="001B4C67">
              <w:rPr>
                <w:kern w:val="0"/>
              </w:rPr>
              <w:t>9/28/2017</w:t>
            </w:r>
          </w:p>
        </w:tc>
        <w:tc>
          <w:tcPr>
            <w:tcW w:w="1893" w:type="dxa"/>
            <w:hideMark/>
          </w:tcPr>
          <w:p w:rsidR="00B501B9" w:rsidRPr="001B4C67" w:rsidRDefault="00B501B9" w:rsidP="003A719F">
            <w:pPr>
              <w:rPr>
                <w:kern w:val="0"/>
              </w:rPr>
            </w:pPr>
            <w:r w:rsidRPr="001B4C67">
              <w:rPr>
                <w:kern w:val="0"/>
              </w:rPr>
              <w:t xml:space="preserve">Stanley Lewis </w:t>
            </w:r>
            <w:proofErr w:type="spellStart"/>
            <w:r w:rsidRPr="001B4C67">
              <w:rPr>
                <w:kern w:val="0"/>
              </w:rPr>
              <w:t>Huffstetler</w:t>
            </w:r>
            <w:proofErr w:type="spellEnd"/>
            <w:r w:rsidRPr="001B4C67">
              <w:rPr>
                <w:kern w:val="0"/>
              </w:rPr>
              <w:t xml:space="preserve"> IV</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North Carolina Alarm Systems Licensing Board</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16</w:t>
            </w:r>
          </w:p>
        </w:tc>
        <w:tc>
          <w:tcPr>
            <w:tcW w:w="661" w:type="dxa"/>
            <w:noWrap/>
            <w:hideMark/>
          </w:tcPr>
          <w:p w:rsidR="00B501B9" w:rsidRPr="001B4C67" w:rsidRDefault="00B501B9" w:rsidP="003A719F">
            <w:pPr>
              <w:rPr>
                <w:kern w:val="0"/>
              </w:rPr>
            </w:pPr>
            <w:r w:rsidRPr="001B4C67">
              <w:rPr>
                <w:kern w:val="0"/>
              </w:rPr>
              <w:t>OSP</w:t>
            </w:r>
          </w:p>
        </w:tc>
        <w:tc>
          <w:tcPr>
            <w:tcW w:w="1094" w:type="dxa"/>
            <w:noWrap/>
            <w:hideMark/>
          </w:tcPr>
          <w:p w:rsidR="00B501B9" w:rsidRPr="001B4C67" w:rsidRDefault="00B501B9" w:rsidP="003A719F">
            <w:pPr>
              <w:rPr>
                <w:kern w:val="0"/>
              </w:rPr>
            </w:pPr>
            <w:r w:rsidRPr="001B4C67">
              <w:rPr>
                <w:kern w:val="0"/>
              </w:rPr>
              <w:t>10621</w:t>
            </w:r>
          </w:p>
        </w:tc>
        <w:tc>
          <w:tcPr>
            <w:tcW w:w="1083" w:type="dxa"/>
            <w:hideMark/>
          </w:tcPr>
          <w:p w:rsidR="00B501B9" w:rsidRPr="001B4C67" w:rsidRDefault="00B501B9" w:rsidP="003A719F">
            <w:pPr>
              <w:rPr>
                <w:kern w:val="0"/>
              </w:rPr>
            </w:pPr>
            <w:r w:rsidRPr="001B4C67">
              <w:rPr>
                <w:kern w:val="0"/>
              </w:rPr>
              <w:t>9/26/2017</w:t>
            </w:r>
          </w:p>
        </w:tc>
        <w:tc>
          <w:tcPr>
            <w:tcW w:w="1893" w:type="dxa"/>
            <w:hideMark/>
          </w:tcPr>
          <w:p w:rsidR="00B501B9" w:rsidRPr="001B4C67" w:rsidRDefault="00B501B9" w:rsidP="003A719F">
            <w:pPr>
              <w:rPr>
                <w:kern w:val="0"/>
              </w:rPr>
            </w:pPr>
            <w:proofErr w:type="spellStart"/>
            <w:r w:rsidRPr="001B4C67">
              <w:rPr>
                <w:kern w:val="0"/>
              </w:rPr>
              <w:t>Dontravis</w:t>
            </w:r>
            <w:proofErr w:type="spellEnd"/>
            <w:r w:rsidRPr="001B4C67">
              <w:rPr>
                <w:kern w:val="0"/>
              </w:rPr>
              <w:t xml:space="preserve"> Swain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North Carolina Department of Public Safety</w:t>
            </w:r>
          </w:p>
        </w:tc>
        <w:tc>
          <w:tcPr>
            <w:tcW w:w="1261" w:type="dxa"/>
            <w:noWrap/>
            <w:hideMark/>
          </w:tcPr>
          <w:p w:rsidR="00B501B9" w:rsidRPr="001B4C67" w:rsidRDefault="00B501B9" w:rsidP="003A719F">
            <w:pPr>
              <w:rPr>
                <w:kern w:val="0"/>
              </w:rPr>
            </w:pPr>
            <w:r w:rsidRPr="001B4C67">
              <w:rPr>
                <w:kern w:val="0"/>
              </w:rPr>
              <w:t>Ward</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16</w:t>
            </w:r>
          </w:p>
        </w:tc>
        <w:tc>
          <w:tcPr>
            <w:tcW w:w="661" w:type="dxa"/>
            <w:noWrap/>
            <w:hideMark/>
          </w:tcPr>
          <w:p w:rsidR="00B501B9" w:rsidRPr="001B4C67" w:rsidRDefault="00B501B9" w:rsidP="003A719F">
            <w:pPr>
              <w:rPr>
                <w:kern w:val="0"/>
              </w:rPr>
            </w:pPr>
            <w:r w:rsidRPr="001B4C67">
              <w:rPr>
                <w:kern w:val="0"/>
              </w:rPr>
              <w:t>OSP</w:t>
            </w:r>
          </w:p>
        </w:tc>
        <w:tc>
          <w:tcPr>
            <w:tcW w:w="1094" w:type="dxa"/>
            <w:noWrap/>
            <w:hideMark/>
          </w:tcPr>
          <w:p w:rsidR="00B501B9" w:rsidRPr="001B4C67" w:rsidRDefault="00B501B9" w:rsidP="003A719F">
            <w:pPr>
              <w:rPr>
                <w:kern w:val="0"/>
              </w:rPr>
            </w:pPr>
            <w:r w:rsidRPr="001B4C67">
              <w:rPr>
                <w:kern w:val="0"/>
              </w:rPr>
              <w:t>10948</w:t>
            </w:r>
          </w:p>
        </w:tc>
        <w:tc>
          <w:tcPr>
            <w:tcW w:w="1083" w:type="dxa"/>
            <w:hideMark/>
          </w:tcPr>
          <w:p w:rsidR="00B501B9" w:rsidRPr="001B4C67" w:rsidRDefault="00B501B9" w:rsidP="003A719F">
            <w:pPr>
              <w:rPr>
                <w:kern w:val="0"/>
              </w:rPr>
            </w:pPr>
            <w:r w:rsidRPr="001B4C67">
              <w:rPr>
                <w:kern w:val="0"/>
              </w:rPr>
              <w:t>9/22/2017</w:t>
            </w:r>
          </w:p>
        </w:tc>
        <w:tc>
          <w:tcPr>
            <w:tcW w:w="1893" w:type="dxa"/>
            <w:hideMark/>
          </w:tcPr>
          <w:p w:rsidR="00B501B9" w:rsidRPr="001B4C67" w:rsidRDefault="00B501B9" w:rsidP="003A719F">
            <w:pPr>
              <w:rPr>
                <w:kern w:val="0"/>
              </w:rPr>
            </w:pPr>
            <w:r w:rsidRPr="001B4C67">
              <w:rPr>
                <w:kern w:val="0"/>
              </w:rPr>
              <w:t>Sharon Renea Blackmon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DHHS</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OSP</w:t>
            </w:r>
          </w:p>
        </w:tc>
        <w:tc>
          <w:tcPr>
            <w:tcW w:w="1094" w:type="dxa"/>
            <w:noWrap/>
            <w:hideMark/>
          </w:tcPr>
          <w:p w:rsidR="00B501B9" w:rsidRPr="001B4C67" w:rsidRDefault="00B501B9" w:rsidP="003A719F">
            <w:pPr>
              <w:rPr>
                <w:kern w:val="0"/>
              </w:rPr>
            </w:pPr>
            <w:r w:rsidRPr="001B4C67">
              <w:rPr>
                <w:kern w:val="0"/>
              </w:rPr>
              <w:t>01770</w:t>
            </w:r>
          </w:p>
        </w:tc>
        <w:tc>
          <w:tcPr>
            <w:tcW w:w="1083" w:type="dxa"/>
            <w:hideMark/>
          </w:tcPr>
          <w:p w:rsidR="00B501B9" w:rsidRPr="001B4C67" w:rsidRDefault="00B501B9" w:rsidP="003A719F">
            <w:pPr>
              <w:rPr>
                <w:kern w:val="0"/>
              </w:rPr>
            </w:pPr>
            <w:r w:rsidRPr="001B4C67">
              <w:rPr>
                <w:kern w:val="0"/>
              </w:rPr>
              <w:t>9/7/2017</w:t>
            </w:r>
          </w:p>
        </w:tc>
        <w:tc>
          <w:tcPr>
            <w:tcW w:w="1893" w:type="dxa"/>
            <w:hideMark/>
          </w:tcPr>
          <w:p w:rsidR="00B501B9" w:rsidRPr="001B4C67" w:rsidRDefault="00B501B9" w:rsidP="003A719F">
            <w:pPr>
              <w:rPr>
                <w:kern w:val="0"/>
              </w:rPr>
            </w:pPr>
            <w:r w:rsidRPr="001B4C67">
              <w:rPr>
                <w:kern w:val="0"/>
              </w:rPr>
              <w:t>Bernard Robinson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NCDPS Lumberton Correctional</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noWrap/>
            <w:hideMark/>
          </w:tcPr>
          <w:p w:rsidR="00B501B9" w:rsidRPr="001B4C67" w:rsidRDefault="00B501B9" w:rsidP="003A719F">
            <w:pPr>
              <w:rPr>
                <w:b/>
                <w:bCs/>
                <w:kern w:val="0"/>
                <w:u w:val="single"/>
              </w:rPr>
            </w:pPr>
            <w:r w:rsidRPr="001B4C67">
              <w:rPr>
                <w:b/>
                <w:bCs/>
                <w:kern w:val="0"/>
                <w:u w:val="single"/>
              </w:rPr>
              <w:t>UNPUBLISHED</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ABC</w:t>
            </w:r>
          </w:p>
        </w:tc>
        <w:tc>
          <w:tcPr>
            <w:tcW w:w="1094" w:type="dxa"/>
            <w:noWrap/>
            <w:hideMark/>
          </w:tcPr>
          <w:p w:rsidR="00B501B9" w:rsidRPr="001B4C67" w:rsidRDefault="00B501B9" w:rsidP="003A719F">
            <w:pPr>
              <w:rPr>
                <w:kern w:val="0"/>
              </w:rPr>
            </w:pPr>
            <w:r w:rsidRPr="001B4C67">
              <w:rPr>
                <w:kern w:val="0"/>
              </w:rPr>
              <w:t>03322</w:t>
            </w:r>
          </w:p>
        </w:tc>
        <w:tc>
          <w:tcPr>
            <w:tcW w:w="1083" w:type="dxa"/>
            <w:hideMark/>
          </w:tcPr>
          <w:p w:rsidR="00B501B9" w:rsidRPr="001B4C67" w:rsidRDefault="00B501B9" w:rsidP="003A719F">
            <w:pPr>
              <w:rPr>
                <w:kern w:val="0"/>
              </w:rPr>
            </w:pPr>
            <w:r w:rsidRPr="001B4C67">
              <w:rPr>
                <w:kern w:val="0"/>
              </w:rPr>
              <w:t>9/7/2017</w:t>
            </w:r>
          </w:p>
        </w:tc>
        <w:tc>
          <w:tcPr>
            <w:tcW w:w="1893" w:type="dxa"/>
            <w:hideMark/>
          </w:tcPr>
          <w:p w:rsidR="00B501B9" w:rsidRPr="001B4C67" w:rsidRDefault="00B501B9" w:rsidP="003A719F">
            <w:pPr>
              <w:rPr>
                <w:kern w:val="0"/>
              </w:rPr>
            </w:pPr>
            <w:r w:rsidRPr="001B4C67">
              <w:rPr>
                <w:kern w:val="0"/>
              </w:rPr>
              <w:t>Reginald Hilton Belton, Owner Robbin Heights Mini Market</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Alcoholic Beverage Control Commission</w:t>
            </w:r>
          </w:p>
        </w:tc>
        <w:tc>
          <w:tcPr>
            <w:tcW w:w="1261" w:type="dxa"/>
            <w:noWrap/>
            <w:hideMark/>
          </w:tcPr>
          <w:p w:rsidR="00B501B9" w:rsidRPr="001B4C67" w:rsidRDefault="00B501B9" w:rsidP="003A719F">
            <w:pPr>
              <w:rPr>
                <w:kern w:val="0"/>
              </w:rPr>
            </w:pPr>
            <w:r w:rsidRPr="001B4C67">
              <w:rPr>
                <w:kern w:val="0"/>
              </w:rPr>
              <w:t>Ward</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CSE</w:t>
            </w:r>
          </w:p>
        </w:tc>
        <w:tc>
          <w:tcPr>
            <w:tcW w:w="1094" w:type="dxa"/>
            <w:hideMark/>
          </w:tcPr>
          <w:p w:rsidR="00B501B9" w:rsidRPr="001B4C67" w:rsidRDefault="00B501B9" w:rsidP="003A719F">
            <w:pPr>
              <w:rPr>
                <w:kern w:val="0"/>
              </w:rPr>
            </w:pPr>
            <w:r w:rsidRPr="001B4C67">
              <w:rPr>
                <w:kern w:val="0"/>
              </w:rPr>
              <w:t>02642</w:t>
            </w:r>
          </w:p>
        </w:tc>
        <w:tc>
          <w:tcPr>
            <w:tcW w:w="1083" w:type="dxa"/>
            <w:hideMark/>
          </w:tcPr>
          <w:p w:rsidR="00B501B9" w:rsidRPr="001B4C67" w:rsidRDefault="00B501B9" w:rsidP="003A719F">
            <w:pPr>
              <w:rPr>
                <w:kern w:val="0"/>
              </w:rPr>
            </w:pPr>
            <w:r w:rsidRPr="001B4C67">
              <w:rPr>
                <w:kern w:val="0"/>
              </w:rPr>
              <w:t>9/6/2017</w:t>
            </w:r>
          </w:p>
        </w:tc>
        <w:tc>
          <w:tcPr>
            <w:tcW w:w="1893" w:type="dxa"/>
            <w:hideMark/>
          </w:tcPr>
          <w:p w:rsidR="00B501B9" w:rsidRPr="001B4C67" w:rsidRDefault="00B501B9" w:rsidP="003A719F">
            <w:pPr>
              <w:rPr>
                <w:kern w:val="0"/>
              </w:rPr>
            </w:pPr>
            <w:r w:rsidRPr="001B4C67">
              <w:rPr>
                <w:kern w:val="0"/>
              </w:rPr>
              <w:t>Terry R Locklear</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 Division of Social Services, Child Support Enforcement Section</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CSE</w:t>
            </w:r>
          </w:p>
        </w:tc>
        <w:tc>
          <w:tcPr>
            <w:tcW w:w="1094" w:type="dxa"/>
            <w:noWrap/>
            <w:hideMark/>
          </w:tcPr>
          <w:p w:rsidR="00B501B9" w:rsidRPr="001B4C67" w:rsidRDefault="00B501B9" w:rsidP="003A719F">
            <w:pPr>
              <w:rPr>
                <w:kern w:val="0"/>
              </w:rPr>
            </w:pPr>
            <w:r w:rsidRPr="001B4C67">
              <w:rPr>
                <w:kern w:val="0"/>
              </w:rPr>
              <w:t>04856</w:t>
            </w:r>
          </w:p>
        </w:tc>
        <w:tc>
          <w:tcPr>
            <w:tcW w:w="1083" w:type="dxa"/>
            <w:hideMark/>
          </w:tcPr>
          <w:p w:rsidR="00B501B9" w:rsidRPr="001B4C67" w:rsidRDefault="00B501B9" w:rsidP="003A719F">
            <w:pPr>
              <w:rPr>
                <w:kern w:val="0"/>
              </w:rPr>
            </w:pPr>
            <w:r w:rsidRPr="001B4C67">
              <w:rPr>
                <w:kern w:val="0"/>
              </w:rPr>
              <w:t>9/20/2017</w:t>
            </w:r>
          </w:p>
        </w:tc>
        <w:tc>
          <w:tcPr>
            <w:tcW w:w="1893" w:type="dxa"/>
            <w:hideMark/>
          </w:tcPr>
          <w:p w:rsidR="00B501B9" w:rsidRPr="001B4C67" w:rsidRDefault="00B501B9" w:rsidP="003A719F">
            <w:pPr>
              <w:rPr>
                <w:kern w:val="0"/>
              </w:rPr>
            </w:pPr>
            <w:r w:rsidRPr="001B4C67">
              <w:rPr>
                <w:kern w:val="0"/>
              </w:rPr>
              <w:t>Ned Burgess Jr</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 Division of Social Services, Child Support Enforcement</w:t>
            </w:r>
          </w:p>
        </w:tc>
        <w:tc>
          <w:tcPr>
            <w:tcW w:w="1261" w:type="dxa"/>
            <w:noWrap/>
            <w:hideMark/>
          </w:tcPr>
          <w:p w:rsidR="00B501B9" w:rsidRPr="001B4C67" w:rsidRDefault="00B501B9" w:rsidP="003A719F">
            <w:pPr>
              <w:rPr>
                <w:kern w:val="0"/>
              </w:rPr>
            </w:pPr>
            <w:r w:rsidRPr="001B4C67">
              <w:rPr>
                <w:kern w:val="0"/>
              </w:rPr>
              <w:t>Sutton</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CSE</w:t>
            </w:r>
          </w:p>
        </w:tc>
        <w:tc>
          <w:tcPr>
            <w:tcW w:w="1094" w:type="dxa"/>
            <w:noWrap/>
            <w:hideMark/>
          </w:tcPr>
          <w:p w:rsidR="00B501B9" w:rsidRPr="001B4C67" w:rsidRDefault="00B501B9" w:rsidP="003A719F">
            <w:pPr>
              <w:rPr>
                <w:kern w:val="0"/>
              </w:rPr>
            </w:pPr>
            <w:r w:rsidRPr="001B4C67">
              <w:rPr>
                <w:kern w:val="0"/>
              </w:rPr>
              <w:t>04917</w:t>
            </w:r>
          </w:p>
        </w:tc>
        <w:tc>
          <w:tcPr>
            <w:tcW w:w="1083" w:type="dxa"/>
            <w:hideMark/>
          </w:tcPr>
          <w:p w:rsidR="00B501B9" w:rsidRPr="001B4C67" w:rsidRDefault="00B501B9" w:rsidP="003A719F">
            <w:pPr>
              <w:rPr>
                <w:kern w:val="0"/>
              </w:rPr>
            </w:pPr>
            <w:r w:rsidRPr="001B4C67">
              <w:rPr>
                <w:kern w:val="0"/>
              </w:rPr>
              <w:t>9/21/2017</w:t>
            </w:r>
          </w:p>
        </w:tc>
        <w:tc>
          <w:tcPr>
            <w:tcW w:w="1893" w:type="dxa"/>
            <w:hideMark/>
          </w:tcPr>
          <w:p w:rsidR="00B501B9" w:rsidRPr="001B4C67" w:rsidRDefault="00B501B9" w:rsidP="003A719F">
            <w:pPr>
              <w:rPr>
                <w:kern w:val="0"/>
              </w:rPr>
            </w:pPr>
            <w:r w:rsidRPr="001B4C67">
              <w:rPr>
                <w:kern w:val="0"/>
              </w:rPr>
              <w:t>Thomas Yu</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 Division of Social Services, Child Support Enforcement</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16</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09945</w:t>
            </w:r>
          </w:p>
        </w:tc>
        <w:tc>
          <w:tcPr>
            <w:tcW w:w="1083" w:type="dxa"/>
            <w:hideMark/>
          </w:tcPr>
          <w:p w:rsidR="00B501B9" w:rsidRPr="001B4C67" w:rsidRDefault="00B501B9" w:rsidP="003A719F">
            <w:pPr>
              <w:rPr>
                <w:kern w:val="0"/>
              </w:rPr>
            </w:pPr>
            <w:r w:rsidRPr="001B4C67">
              <w:rPr>
                <w:kern w:val="0"/>
              </w:rPr>
              <w:t>9/22/2017</w:t>
            </w:r>
          </w:p>
        </w:tc>
        <w:tc>
          <w:tcPr>
            <w:tcW w:w="1893" w:type="dxa"/>
            <w:hideMark/>
          </w:tcPr>
          <w:p w:rsidR="00B501B9" w:rsidRPr="001B4C67" w:rsidRDefault="00B501B9" w:rsidP="003A719F">
            <w:pPr>
              <w:rPr>
                <w:kern w:val="0"/>
              </w:rPr>
            </w:pPr>
            <w:r w:rsidRPr="001B4C67">
              <w:rPr>
                <w:kern w:val="0"/>
              </w:rPr>
              <w:t>Green Acres Family Care Home #2 Latrisha Green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Adult Care Licensure Megan Lamphere MSW Chief</w:t>
            </w:r>
          </w:p>
        </w:tc>
        <w:tc>
          <w:tcPr>
            <w:tcW w:w="1261" w:type="dxa"/>
            <w:noWrap/>
            <w:hideMark/>
          </w:tcPr>
          <w:p w:rsidR="00B501B9" w:rsidRPr="001B4C67" w:rsidRDefault="00B501B9" w:rsidP="003A719F">
            <w:pPr>
              <w:rPr>
                <w:kern w:val="0"/>
              </w:rPr>
            </w:pPr>
            <w:r w:rsidRPr="001B4C67">
              <w:rPr>
                <w:kern w:val="0"/>
              </w:rPr>
              <w:t>Ward</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02847</w:t>
            </w:r>
          </w:p>
        </w:tc>
        <w:tc>
          <w:tcPr>
            <w:tcW w:w="1083" w:type="dxa"/>
            <w:hideMark/>
          </w:tcPr>
          <w:p w:rsidR="00B501B9" w:rsidRPr="001B4C67" w:rsidRDefault="00B501B9" w:rsidP="003A719F">
            <w:pPr>
              <w:rPr>
                <w:kern w:val="0"/>
              </w:rPr>
            </w:pPr>
            <w:r w:rsidRPr="001B4C67">
              <w:rPr>
                <w:kern w:val="0"/>
              </w:rPr>
              <w:t>9/12/2017</w:t>
            </w:r>
          </w:p>
        </w:tc>
        <w:tc>
          <w:tcPr>
            <w:tcW w:w="1893" w:type="dxa"/>
            <w:hideMark/>
          </w:tcPr>
          <w:p w:rsidR="00B501B9" w:rsidRPr="001B4C67" w:rsidRDefault="00B501B9" w:rsidP="003A719F">
            <w:pPr>
              <w:rPr>
                <w:kern w:val="0"/>
              </w:rPr>
            </w:pPr>
            <w:r w:rsidRPr="001B4C67">
              <w:rPr>
                <w:kern w:val="0"/>
              </w:rPr>
              <w:t>Adam E Smith</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Dept. of Health and Human Services</w:t>
            </w:r>
          </w:p>
        </w:tc>
        <w:tc>
          <w:tcPr>
            <w:tcW w:w="1261" w:type="dxa"/>
            <w:noWrap/>
            <w:hideMark/>
          </w:tcPr>
          <w:p w:rsidR="00B501B9" w:rsidRPr="001B4C67" w:rsidRDefault="00B501B9" w:rsidP="003A719F">
            <w:pPr>
              <w:rPr>
                <w:kern w:val="0"/>
              </w:rPr>
            </w:pPr>
            <w:r w:rsidRPr="001B4C67">
              <w:rPr>
                <w:kern w:val="0"/>
              </w:rPr>
              <w:t>Bawtinhimer</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04173</w:t>
            </w:r>
          </w:p>
        </w:tc>
        <w:tc>
          <w:tcPr>
            <w:tcW w:w="1083" w:type="dxa"/>
            <w:hideMark/>
          </w:tcPr>
          <w:p w:rsidR="00B501B9" w:rsidRPr="001B4C67" w:rsidRDefault="00B501B9" w:rsidP="003A719F">
            <w:pPr>
              <w:rPr>
                <w:kern w:val="0"/>
              </w:rPr>
            </w:pPr>
            <w:r w:rsidRPr="001B4C67">
              <w:rPr>
                <w:kern w:val="0"/>
              </w:rPr>
              <w:t>9/14/2017</w:t>
            </w:r>
          </w:p>
        </w:tc>
        <w:tc>
          <w:tcPr>
            <w:tcW w:w="1893" w:type="dxa"/>
            <w:hideMark/>
          </w:tcPr>
          <w:p w:rsidR="00B501B9" w:rsidRPr="001B4C67" w:rsidRDefault="00B501B9" w:rsidP="003A719F">
            <w:pPr>
              <w:rPr>
                <w:kern w:val="0"/>
              </w:rPr>
            </w:pPr>
            <w:r w:rsidRPr="001B4C67">
              <w:rPr>
                <w:kern w:val="0"/>
              </w:rPr>
              <w:t>A+ Williamson Care Network</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Health and Human Services, Division of Medical Assistance</w:t>
            </w:r>
          </w:p>
        </w:tc>
        <w:tc>
          <w:tcPr>
            <w:tcW w:w="1261" w:type="dxa"/>
            <w:noWrap/>
            <w:hideMark/>
          </w:tcPr>
          <w:p w:rsidR="00B501B9" w:rsidRPr="001B4C67" w:rsidRDefault="00B501B9" w:rsidP="003A719F">
            <w:pPr>
              <w:rPr>
                <w:kern w:val="0"/>
              </w:rPr>
            </w:pPr>
            <w:r w:rsidRPr="001B4C67">
              <w:rPr>
                <w:kern w:val="0"/>
              </w:rPr>
              <w:t>Mann</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DHR</w:t>
            </w:r>
          </w:p>
        </w:tc>
        <w:tc>
          <w:tcPr>
            <w:tcW w:w="1094" w:type="dxa"/>
            <w:noWrap/>
            <w:hideMark/>
          </w:tcPr>
          <w:p w:rsidR="00B501B9" w:rsidRPr="001B4C67" w:rsidRDefault="00B501B9" w:rsidP="003A719F">
            <w:pPr>
              <w:rPr>
                <w:kern w:val="0"/>
              </w:rPr>
            </w:pPr>
            <w:r w:rsidRPr="001B4C67">
              <w:rPr>
                <w:kern w:val="0"/>
              </w:rPr>
              <w:t>05044</w:t>
            </w:r>
          </w:p>
        </w:tc>
        <w:tc>
          <w:tcPr>
            <w:tcW w:w="1083" w:type="dxa"/>
            <w:hideMark/>
          </w:tcPr>
          <w:p w:rsidR="00B501B9" w:rsidRPr="001B4C67" w:rsidRDefault="00B501B9" w:rsidP="003A719F">
            <w:pPr>
              <w:rPr>
                <w:kern w:val="0"/>
              </w:rPr>
            </w:pPr>
            <w:r w:rsidRPr="001B4C67">
              <w:rPr>
                <w:kern w:val="0"/>
              </w:rPr>
              <w:t>9/19/2017</w:t>
            </w:r>
          </w:p>
        </w:tc>
        <w:tc>
          <w:tcPr>
            <w:tcW w:w="1893" w:type="dxa"/>
            <w:hideMark/>
          </w:tcPr>
          <w:p w:rsidR="00B501B9" w:rsidRPr="001B4C67" w:rsidRDefault="00B501B9" w:rsidP="003A719F">
            <w:pPr>
              <w:rPr>
                <w:kern w:val="0"/>
              </w:rPr>
            </w:pPr>
            <w:r w:rsidRPr="001B4C67">
              <w:rPr>
                <w:kern w:val="0"/>
              </w:rPr>
              <w:t>Barbara Stocks Barbara Stocks Daycare</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Division of Child Development and Early Education</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DOJ</w:t>
            </w:r>
          </w:p>
        </w:tc>
        <w:tc>
          <w:tcPr>
            <w:tcW w:w="1094" w:type="dxa"/>
            <w:noWrap/>
            <w:hideMark/>
          </w:tcPr>
          <w:p w:rsidR="00B501B9" w:rsidRPr="001B4C67" w:rsidRDefault="00B501B9" w:rsidP="003A719F">
            <w:pPr>
              <w:rPr>
                <w:kern w:val="0"/>
              </w:rPr>
            </w:pPr>
            <w:r w:rsidRPr="001B4C67">
              <w:rPr>
                <w:kern w:val="0"/>
              </w:rPr>
              <w:t>02731</w:t>
            </w:r>
          </w:p>
        </w:tc>
        <w:tc>
          <w:tcPr>
            <w:tcW w:w="1083" w:type="dxa"/>
            <w:hideMark/>
          </w:tcPr>
          <w:p w:rsidR="00B501B9" w:rsidRPr="001B4C67" w:rsidRDefault="00B501B9" w:rsidP="003A719F">
            <w:pPr>
              <w:rPr>
                <w:kern w:val="0"/>
              </w:rPr>
            </w:pPr>
            <w:r w:rsidRPr="001B4C67">
              <w:rPr>
                <w:kern w:val="0"/>
              </w:rPr>
              <w:t>9/5/2017</w:t>
            </w:r>
          </w:p>
        </w:tc>
        <w:tc>
          <w:tcPr>
            <w:tcW w:w="1893" w:type="dxa"/>
            <w:hideMark/>
          </w:tcPr>
          <w:p w:rsidR="00B501B9" w:rsidRPr="001B4C67" w:rsidRDefault="00B501B9" w:rsidP="003A719F">
            <w:pPr>
              <w:rPr>
                <w:kern w:val="0"/>
              </w:rPr>
            </w:pPr>
            <w:r w:rsidRPr="001B4C67">
              <w:rPr>
                <w:kern w:val="0"/>
              </w:rPr>
              <w:t xml:space="preserve">Terry </w:t>
            </w:r>
            <w:proofErr w:type="spellStart"/>
            <w:r w:rsidRPr="001B4C67">
              <w:rPr>
                <w:kern w:val="0"/>
              </w:rPr>
              <w:t>Teray</w:t>
            </w:r>
            <w:proofErr w:type="spellEnd"/>
            <w:r w:rsidRPr="001B4C67">
              <w:rPr>
                <w:kern w:val="0"/>
              </w:rPr>
              <w:t xml:space="preserve"> Arrington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Criminal Justice Education and Training Standards Commission</w:t>
            </w:r>
          </w:p>
        </w:tc>
        <w:tc>
          <w:tcPr>
            <w:tcW w:w="1261" w:type="dxa"/>
            <w:noWrap/>
            <w:hideMark/>
          </w:tcPr>
          <w:p w:rsidR="00B501B9" w:rsidRPr="001B4C67" w:rsidRDefault="00B501B9" w:rsidP="003A719F">
            <w:pPr>
              <w:rPr>
                <w:kern w:val="0"/>
              </w:rPr>
            </w:pPr>
            <w:r w:rsidRPr="001B4C67">
              <w:rPr>
                <w:kern w:val="0"/>
              </w:rPr>
              <w:t>Lassiter</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DOJ</w:t>
            </w:r>
          </w:p>
        </w:tc>
        <w:tc>
          <w:tcPr>
            <w:tcW w:w="1094" w:type="dxa"/>
            <w:noWrap/>
            <w:hideMark/>
          </w:tcPr>
          <w:p w:rsidR="00B501B9" w:rsidRPr="001B4C67" w:rsidRDefault="00B501B9" w:rsidP="003A719F">
            <w:pPr>
              <w:rPr>
                <w:kern w:val="0"/>
              </w:rPr>
            </w:pPr>
            <w:r w:rsidRPr="001B4C67">
              <w:rPr>
                <w:kern w:val="0"/>
              </w:rPr>
              <w:t>04249</w:t>
            </w:r>
          </w:p>
        </w:tc>
        <w:tc>
          <w:tcPr>
            <w:tcW w:w="1083" w:type="dxa"/>
            <w:hideMark/>
          </w:tcPr>
          <w:p w:rsidR="00B501B9" w:rsidRPr="001B4C67" w:rsidRDefault="00B501B9" w:rsidP="003A719F">
            <w:pPr>
              <w:rPr>
                <w:kern w:val="0"/>
              </w:rPr>
            </w:pPr>
            <w:r w:rsidRPr="001B4C67">
              <w:rPr>
                <w:kern w:val="0"/>
              </w:rPr>
              <w:t>9/22/2017</w:t>
            </w:r>
          </w:p>
        </w:tc>
        <w:tc>
          <w:tcPr>
            <w:tcW w:w="1893" w:type="dxa"/>
            <w:hideMark/>
          </w:tcPr>
          <w:p w:rsidR="00B501B9" w:rsidRPr="001B4C67" w:rsidRDefault="00B501B9" w:rsidP="003A719F">
            <w:pPr>
              <w:rPr>
                <w:kern w:val="0"/>
              </w:rPr>
            </w:pPr>
            <w:proofErr w:type="spellStart"/>
            <w:r w:rsidRPr="001B4C67">
              <w:rPr>
                <w:kern w:val="0"/>
              </w:rPr>
              <w:t>Eddricco</w:t>
            </w:r>
            <w:proofErr w:type="spellEnd"/>
            <w:r w:rsidRPr="001B4C67">
              <w:rPr>
                <w:kern w:val="0"/>
              </w:rPr>
              <w:t xml:space="preserve"> </w:t>
            </w:r>
            <w:proofErr w:type="spellStart"/>
            <w:r w:rsidRPr="001B4C67">
              <w:rPr>
                <w:kern w:val="0"/>
              </w:rPr>
              <w:t>Lishaun</w:t>
            </w:r>
            <w:proofErr w:type="spellEnd"/>
            <w:r w:rsidRPr="001B4C67">
              <w:rPr>
                <w:kern w:val="0"/>
              </w:rPr>
              <w:t xml:space="preserve"> Brown-Bey</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The State of North Carolina Attorney General Office Et Al</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DOT</w:t>
            </w:r>
          </w:p>
        </w:tc>
        <w:tc>
          <w:tcPr>
            <w:tcW w:w="1094" w:type="dxa"/>
            <w:noWrap/>
            <w:hideMark/>
          </w:tcPr>
          <w:p w:rsidR="00B501B9" w:rsidRPr="001B4C67" w:rsidRDefault="00B501B9" w:rsidP="003A719F">
            <w:pPr>
              <w:rPr>
                <w:kern w:val="0"/>
              </w:rPr>
            </w:pPr>
            <w:r w:rsidRPr="001B4C67">
              <w:rPr>
                <w:kern w:val="0"/>
              </w:rPr>
              <w:t>03280</w:t>
            </w:r>
          </w:p>
        </w:tc>
        <w:tc>
          <w:tcPr>
            <w:tcW w:w="1083" w:type="dxa"/>
            <w:hideMark/>
          </w:tcPr>
          <w:p w:rsidR="00B501B9" w:rsidRPr="001B4C67" w:rsidRDefault="00B501B9" w:rsidP="003A719F">
            <w:pPr>
              <w:rPr>
                <w:kern w:val="0"/>
              </w:rPr>
            </w:pPr>
            <w:r w:rsidRPr="001B4C67">
              <w:rPr>
                <w:kern w:val="0"/>
              </w:rPr>
              <w:t>9/22/2017</w:t>
            </w:r>
          </w:p>
        </w:tc>
        <w:tc>
          <w:tcPr>
            <w:tcW w:w="1893" w:type="dxa"/>
            <w:hideMark/>
          </w:tcPr>
          <w:p w:rsidR="00B501B9" w:rsidRPr="001B4C67" w:rsidRDefault="00B501B9" w:rsidP="003A719F">
            <w:pPr>
              <w:rPr>
                <w:kern w:val="0"/>
              </w:rPr>
            </w:pPr>
            <w:r w:rsidRPr="001B4C67">
              <w:rPr>
                <w:kern w:val="0"/>
              </w:rPr>
              <w:t xml:space="preserve">Brandon </w:t>
            </w:r>
            <w:proofErr w:type="spellStart"/>
            <w:r w:rsidRPr="001B4C67">
              <w:rPr>
                <w:kern w:val="0"/>
              </w:rPr>
              <w:t>Roshon</w:t>
            </w:r>
            <w:proofErr w:type="spellEnd"/>
            <w:r w:rsidRPr="001B4C67">
              <w:rPr>
                <w:kern w:val="0"/>
              </w:rPr>
              <w:t xml:space="preserve"> McClendon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State of North Carolina Department of Transportation</w:t>
            </w:r>
          </w:p>
        </w:tc>
        <w:tc>
          <w:tcPr>
            <w:tcW w:w="1261" w:type="dxa"/>
            <w:noWrap/>
            <w:hideMark/>
          </w:tcPr>
          <w:p w:rsidR="00B501B9" w:rsidRPr="001B4C67" w:rsidRDefault="00B501B9" w:rsidP="003A719F">
            <w:pPr>
              <w:rPr>
                <w:kern w:val="0"/>
              </w:rPr>
            </w:pPr>
            <w:r w:rsidRPr="001B4C67">
              <w:rPr>
                <w:kern w:val="0"/>
              </w:rPr>
              <w:t>Mann</w:t>
            </w:r>
          </w:p>
        </w:tc>
      </w:tr>
      <w:tr w:rsidR="00B501B9" w:rsidRPr="001B4C67" w:rsidTr="003A719F">
        <w:trPr>
          <w:trHeight w:val="525"/>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DOT</w:t>
            </w:r>
          </w:p>
        </w:tc>
        <w:tc>
          <w:tcPr>
            <w:tcW w:w="1094" w:type="dxa"/>
            <w:noWrap/>
            <w:hideMark/>
          </w:tcPr>
          <w:p w:rsidR="00B501B9" w:rsidRPr="001B4C67" w:rsidRDefault="00B501B9" w:rsidP="003A719F">
            <w:pPr>
              <w:rPr>
                <w:kern w:val="0"/>
              </w:rPr>
            </w:pPr>
            <w:r w:rsidRPr="001B4C67">
              <w:rPr>
                <w:kern w:val="0"/>
              </w:rPr>
              <w:t>05492</w:t>
            </w:r>
          </w:p>
        </w:tc>
        <w:tc>
          <w:tcPr>
            <w:tcW w:w="1083" w:type="dxa"/>
            <w:hideMark/>
          </w:tcPr>
          <w:p w:rsidR="00B501B9" w:rsidRPr="001B4C67" w:rsidRDefault="00B501B9" w:rsidP="003A719F">
            <w:pPr>
              <w:rPr>
                <w:kern w:val="0"/>
              </w:rPr>
            </w:pPr>
            <w:r w:rsidRPr="001B4C67">
              <w:rPr>
                <w:kern w:val="0"/>
              </w:rPr>
              <w:t>9/29/2017</w:t>
            </w:r>
          </w:p>
        </w:tc>
        <w:tc>
          <w:tcPr>
            <w:tcW w:w="1893" w:type="dxa"/>
            <w:hideMark/>
          </w:tcPr>
          <w:p w:rsidR="00B501B9" w:rsidRPr="001B4C67" w:rsidRDefault="00B501B9" w:rsidP="003A719F">
            <w:pPr>
              <w:rPr>
                <w:kern w:val="0"/>
              </w:rPr>
            </w:pPr>
            <w:r w:rsidRPr="001B4C67">
              <w:rPr>
                <w:kern w:val="0"/>
              </w:rPr>
              <w:t>William Delmar Covington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 xml:space="preserve">North </w:t>
            </w:r>
            <w:proofErr w:type="spellStart"/>
            <w:r w:rsidRPr="001B4C67">
              <w:rPr>
                <w:kern w:val="0"/>
              </w:rPr>
              <w:t>Caorlina</w:t>
            </w:r>
            <w:proofErr w:type="spellEnd"/>
            <w:r w:rsidRPr="001B4C67">
              <w:rPr>
                <w:kern w:val="0"/>
              </w:rPr>
              <w:t xml:space="preserve"> Highway Patrol Office and North </w:t>
            </w:r>
            <w:proofErr w:type="spellStart"/>
            <w:r w:rsidRPr="001B4C67">
              <w:rPr>
                <w:kern w:val="0"/>
              </w:rPr>
              <w:t>Caorlina</w:t>
            </w:r>
            <w:proofErr w:type="spellEnd"/>
            <w:r w:rsidRPr="001B4C67">
              <w:rPr>
                <w:kern w:val="0"/>
              </w:rPr>
              <w:t xml:space="preserve"> Department of Transportation</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EDC</w:t>
            </w:r>
          </w:p>
        </w:tc>
        <w:tc>
          <w:tcPr>
            <w:tcW w:w="1094" w:type="dxa"/>
            <w:noWrap/>
            <w:hideMark/>
          </w:tcPr>
          <w:p w:rsidR="00B501B9" w:rsidRPr="001B4C67" w:rsidRDefault="00B501B9" w:rsidP="003A719F">
            <w:pPr>
              <w:rPr>
                <w:kern w:val="0"/>
              </w:rPr>
            </w:pPr>
            <w:r w:rsidRPr="001B4C67">
              <w:rPr>
                <w:kern w:val="0"/>
              </w:rPr>
              <w:t>05343</w:t>
            </w:r>
          </w:p>
        </w:tc>
        <w:tc>
          <w:tcPr>
            <w:tcW w:w="1083" w:type="dxa"/>
            <w:hideMark/>
          </w:tcPr>
          <w:p w:rsidR="00B501B9" w:rsidRPr="001B4C67" w:rsidRDefault="00B501B9" w:rsidP="003A719F">
            <w:pPr>
              <w:rPr>
                <w:kern w:val="0"/>
              </w:rPr>
            </w:pPr>
            <w:r w:rsidRPr="001B4C67">
              <w:rPr>
                <w:kern w:val="0"/>
              </w:rPr>
              <w:t>9/28/2017</w:t>
            </w:r>
          </w:p>
        </w:tc>
        <w:tc>
          <w:tcPr>
            <w:tcW w:w="1893" w:type="dxa"/>
            <w:hideMark/>
          </w:tcPr>
          <w:p w:rsidR="00B501B9" w:rsidRPr="001B4C67" w:rsidRDefault="00B501B9" w:rsidP="003A719F">
            <w:pPr>
              <w:rPr>
                <w:kern w:val="0"/>
              </w:rPr>
            </w:pPr>
            <w:proofErr w:type="spellStart"/>
            <w:r w:rsidRPr="001B4C67">
              <w:rPr>
                <w:kern w:val="0"/>
              </w:rPr>
              <w:t>Teshia</w:t>
            </w:r>
            <w:proofErr w:type="spellEnd"/>
            <w:r w:rsidRPr="001B4C67">
              <w:rPr>
                <w:kern w:val="0"/>
              </w:rPr>
              <w:t xml:space="preserve"> McLean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Department of Public Instruction</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INS</w:t>
            </w:r>
          </w:p>
        </w:tc>
        <w:tc>
          <w:tcPr>
            <w:tcW w:w="1094" w:type="dxa"/>
            <w:noWrap/>
            <w:hideMark/>
          </w:tcPr>
          <w:p w:rsidR="00B501B9" w:rsidRPr="001B4C67" w:rsidRDefault="00B501B9" w:rsidP="003A719F">
            <w:pPr>
              <w:rPr>
                <w:kern w:val="0"/>
              </w:rPr>
            </w:pPr>
            <w:r w:rsidRPr="001B4C67">
              <w:rPr>
                <w:kern w:val="0"/>
              </w:rPr>
              <w:t>01662</w:t>
            </w:r>
          </w:p>
        </w:tc>
        <w:tc>
          <w:tcPr>
            <w:tcW w:w="1083" w:type="dxa"/>
            <w:hideMark/>
          </w:tcPr>
          <w:p w:rsidR="00B501B9" w:rsidRPr="001B4C67" w:rsidRDefault="00B501B9" w:rsidP="003A719F">
            <w:pPr>
              <w:rPr>
                <w:kern w:val="0"/>
              </w:rPr>
            </w:pPr>
            <w:r w:rsidRPr="001B4C67">
              <w:rPr>
                <w:kern w:val="0"/>
              </w:rPr>
              <w:t>9/1/2017</w:t>
            </w:r>
          </w:p>
        </w:tc>
        <w:tc>
          <w:tcPr>
            <w:tcW w:w="1893" w:type="dxa"/>
            <w:hideMark/>
          </w:tcPr>
          <w:p w:rsidR="00B501B9" w:rsidRPr="001B4C67" w:rsidRDefault="00B501B9" w:rsidP="003A719F">
            <w:pPr>
              <w:rPr>
                <w:kern w:val="0"/>
              </w:rPr>
            </w:pPr>
            <w:r w:rsidRPr="001B4C67">
              <w:rPr>
                <w:kern w:val="0"/>
              </w:rPr>
              <w:t>Cynthia Martin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North Carolina State Health Plan</w:t>
            </w:r>
          </w:p>
        </w:tc>
        <w:tc>
          <w:tcPr>
            <w:tcW w:w="1261" w:type="dxa"/>
            <w:noWrap/>
            <w:hideMark/>
          </w:tcPr>
          <w:p w:rsidR="00B501B9" w:rsidRPr="001B4C67" w:rsidRDefault="00B501B9" w:rsidP="003A719F">
            <w:pPr>
              <w:rPr>
                <w:kern w:val="0"/>
              </w:rPr>
            </w:pPr>
            <w:r w:rsidRPr="001B4C67">
              <w:rPr>
                <w:kern w:val="0"/>
              </w:rPr>
              <w:t>Ward</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INS</w:t>
            </w:r>
          </w:p>
        </w:tc>
        <w:tc>
          <w:tcPr>
            <w:tcW w:w="1094" w:type="dxa"/>
            <w:noWrap/>
            <w:hideMark/>
          </w:tcPr>
          <w:p w:rsidR="00B501B9" w:rsidRPr="001B4C67" w:rsidRDefault="00B501B9" w:rsidP="003A719F">
            <w:pPr>
              <w:rPr>
                <w:kern w:val="0"/>
              </w:rPr>
            </w:pPr>
            <w:r w:rsidRPr="001B4C67">
              <w:rPr>
                <w:kern w:val="0"/>
              </w:rPr>
              <w:t>02291</w:t>
            </w:r>
          </w:p>
        </w:tc>
        <w:tc>
          <w:tcPr>
            <w:tcW w:w="1083" w:type="dxa"/>
            <w:hideMark/>
          </w:tcPr>
          <w:p w:rsidR="00B501B9" w:rsidRPr="001B4C67" w:rsidRDefault="00B501B9" w:rsidP="003A719F">
            <w:pPr>
              <w:rPr>
                <w:kern w:val="0"/>
              </w:rPr>
            </w:pPr>
            <w:r w:rsidRPr="001B4C67">
              <w:rPr>
                <w:kern w:val="0"/>
              </w:rPr>
              <w:t>9/5/2017</w:t>
            </w:r>
          </w:p>
        </w:tc>
        <w:tc>
          <w:tcPr>
            <w:tcW w:w="1893" w:type="dxa"/>
            <w:hideMark/>
          </w:tcPr>
          <w:p w:rsidR="00B501B9" w:rsidRPr="001B4C67" w:rsidRDefault="00B501B9" w:rsidP="003A719F">
            <w:pPr>
              <w:rPr>
                <w:kern w:val="0"/>
              </w:rPr>
            </w:pPr>
            <w:r w:rsidRPr="001B4C67">
              <w:rPr>
                <w:kern w:val="0"/>
              </w:rPr>
              <w:t>Michelle Jernigan</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State Health Plan</w:t>
            </w:r>
          </w:p>
        </w:tc>
        <w:tc>
          <w:tcPr>
            <w:tcW w:w="1261" w:type="dxa"/>
            <w:noWrap/>
            <w:hideMark/>
          </w:tcPr>
          <w:p w:rsidR="00B501B9" w:rsidRPr="001B4C67" w:rsidRDefault="00B501B9" w:rsidP="003A719F">
            <w:pPr>
              <w:rPr>
                <w:kern w:val="0"/>
              </w:rPr>
            </w:pPr>
            <w:r w:rsidRPr="001B4C67">
              <w:rPr>
                <w:kern w:val="0"/>
              </w:rPr>
              <w:t>Overby</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INS</w:t>
            </w:r>
          </w:p>
        </w:tc>
        <w:tc>
          <w:tcPr>
            <w:tcW w:w="1094" w:type="dxa"/>
            <w:noWrap/>
            <w:hideMark/>
          </w:tcPr>
          <w:p w:rsidR="00B501B9" w:rsidRPr="001B4C67" w:rsidRDefault="00B501B9" w:rsidP="003A719F">
            <w:pPr>
              <w:rPr>
                <w:kern w:val="0"/>
              </w:rPr>
            </w:pPr>
            <w:r w:rsidRPr="001B4C67">
              <w:rPr>
                <w:kern w:val="0"/>
              </w:rPr>
              <w:t>02679</w:t>
            </w:r>
          </w:p>
        </w:tc>
        <w:tc>
          <w:tcPr>
            <w:tcW w:w="1083" w:type="dxa"/>
            <w:hideMark/>
          </w:tcPr>
          <w:p w:rsidR="00B501B9" w:rsidRPr="001B4C67" w:rsidRDefault="00B501B9" w:rsidP="003A719F">
            <w:pPr>
              <w:rPr>
                <w:kern w:val="0"/>
              </w:rPr>
            </w:pPr>
            <w:r w:rsidRPr="001B4C67">
              <w:rPr>
                <w:kern w:val="0"/>
              </w:rPr>
              <w:t>9/13/2017</w:t>
            </w:r>
          </w:p>
        </w:tc>
        <w:tc>
          <w:tcPr>
            <w:tcW w:w="1893" w:type="dxa"/>
            <w:hideMark/>
          </w:tcPr>
          <w:p w:rsidR="00B501B9" w:rsidRPr="001B4C67" w:rsidRDefault="00B501B9" w:rsidP="003A719F">
            <w:pPr>
              <w:rPr>
                <w:kern w:val="0"/>
              </w:rPr>
            </w:pPr>
            <w:r w:rsidRPr="001B4C67">
              <w:rPr>
                <w:kern w:val="0"/>
              </w:rPr>
              <w:t>Kendra Matthews</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State Health Plan</w:t>
            </w:r>
          </w:p>
        </w:tc>
        <w:tc>
          <w:tcPr>
            <w:tcW w:w="1261" w:type="dxa"/>
            <w:noWrap/>
            <w:hideMark/>
          </w:tcPr>
          <w:p w:rsidR="00B501B9" w:rsidRPr="001B4C67" w:rsidRDefault="00B501B9" w:rsidP="003A719F">
            <w:pPr>
              <w:rPr>
                <w:kern w:val="0"/>
              </w:rPr>
            </w:pPr>
            <w:r w:rsidRPr="001B4C67">
              <w:rPr>
                <w:kern w:val="0"/>
              </w:rPr>
              <w:t>May</w:t>
            </w:r>
          </w:p>
        </w:tc>
      </w:tr>
      <w:tr w:rsidR="00B501B9" w:rsidRPr="001B4C67" w:rsidTr="003A719F">
        <w:trPr>
          <w:trHeight w:val="300"/>
        </w:trPr>
        <w:tc>
          <w:tcPr>
            <w:tcW w:w="672" w:type="dxa"/>
            <w:noWrap/>
            <w:hideMark/>
          </w:tcPr>
          <w:p w:rsidR="00B501B9" w:rsidRPr="001B4C67" w:rsidRDefault="00B501B9" w:rsidP="003A719F">
            <w:pPr>
              <w:rPr>
                <w:kern w:val="0"/>
              </w:rPr>
            </w:pPr>
          </w:p>
        </w:tc>
        <w:tc>
          <w:tcPr>
            <w:tcW w:w="661" w:type="dxa"/>
            <w:noWrap/>
            <w:hideMark/>
          </w:tcPr>
          <w:p w:rsidR="00B501B9" w:rsidRPr="001B4C67" w:rsidRDefault="00B501B9" w:rsidP="003A719F">
            <w:pPr>
              <w:rPr>
                <w:kern w:val="0"/>
              </w:rPr>
            </w:pPr>
          </w:p>
        </w:tc>
        <w:tc>
          <w:tcPr>
            <w:tcW w:w="1094" w:type="dxa"/>
            <w:noWrap/>
            <w:hideMark/>
          </w:tcPr>
          <w:p w:rsidR="00B501B9" w:rsidRPr="001B4C67" w:rsidRDefault="00B501B9" w:rsidP="003A719F">
            <w:pPr>
              <w:rPr>
                <w:kern w:val="0"/>
              </w:rPr>
            </w:pPr>
            <w:r w:rsidRPr="001B4C67">
              <w:rPr>
                <w:kern w:val="0"/>
              </w:rPr>
              <w:t> </w:t>
            </w:r>
          </w:p>
        </w:tc>
        <w:tc>
          <w:tcPr>
            <w:tcW w:w="1083" w:type="dxa"/>
            <w:hideMark/>
          </w:tcPr>
          <w:p w:rsidR="00B501B9" w:rsidRPr="001B4C67" w:rsidRDefault="00B501B9" w:rsidP="003A719F">
            <w:pPr>
              <w:rPr>
                <w:kern w:val="0"/>
              </w:rPr>
            </w:pPr>
            <w:r w:rsidRPr="001B4C67">
              <w:rPr>
                <w:kern w:val="0"/>
              </w:rPr>
              <w:t> </w:t>
            </w:r>
          </w:p>
        </w:tc>
        <w:tc>
          <w:tcPr>
            <w:tcW w:w="1893" w:type="dxa"/>
            <w:hideMark/>
          </w:tcPr>
          <w:p w:rsidR="00B501B9" w:rsidRPr="001B4C67" w:rsidRDefault="00B501B9" w:rsidP="003A719F">
            <w:pPr>
              <w:rPr>
                <w:kern w:val="0"/>
              </w:rPr>
            </w:pPr>
            <w:r w:rsidRPr="001B4C67">
              <w:rPr>
                <w:kern w:val="0"/>
              </w:rPr>
              <w:t> </w:t>
            </w:r>
          </w:p>
        </w:tc>
        <w:tc>
          <w:tcPr>
            <w:tcW w:w="369" w:type="dxa"/>
            <w:noWrap/>
            <w:hideMark/>
          </w:tcPr>
          <w:p w:rsidR="00B501B9" w:rsidRPr="001B4C67" w:rsidRDefault="00B501B9" w:rsidP="003A719F">
            <w:pPr>
              <w:rPr>
                <w:kern w:val="0"/>
              </w:rPr>
            </w:pPr>
            <w:r w:rsidRPr="001B4C67">
              <w:rPr>
                <w:kern w:val="0"/>
              </w:rPr>
              <w:t> </w:t>
            </w:r>
          </w:p>
        </w:tc>
        <w:tc>
          <w:tcPr>
            <w:tcW w:w="3757" w:type="dxa"/>
            <w:hideMark/>
          </w:tcPr>
          <w:p w:rsidR="00B501B9" w:rsidRPr="001B4C67" w:rsidRDefault="00B501B9" w:rsidP="003A719F">
            <w:pPr>
              <w:rPr>
                <w:kern w:val="0"/>
              </w:rPr>
            </w:pPr>
            <w:r w:rsidRPr="001B4C67">
              <w:rPr>
                <w:kern w:val="0"/>
              </w:rPr>
              <w:t> </w:t>
            </w:r>
          </w:p>
        </w:tc>
        <w:tc>
          <w:tcPr>
            <w:tcW w:w="1261" w:type="dxa"/>
            <w:noWrap/>
            <w:hideMark/>
          </w:tcPr>
          <w:p w:rsidR="00B501B9" w:rsidRPr="001B4C67" w:rsidRDefault="00B501B9" w:rsidP="003A719F">
            <w:pPr>
              <w:rPr>
                <w:kern w:val="0"/>
              </w:rPr>
            </w:pP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16</w:t>
            </w:r>
          </w:p>
        </w:tc>
        <w:tc>
          <w:tcPr>
            <w:tcW w:w="661" w:type="dxa"/>
            <w:noWrap/>
            <w:hideMark/>
          </w:tcPr>
          <w:p w:rsidR="00B501B9" w:rsidRPr="001B4C67" w:rsidRDefault="00B501B9" w:rsidP="003A719F">
            <w:pPr>
              <w:rPr>
                <w:kern w:val="0"/>
              </w:rPr>
            </w:pPr>
            <w:r w:rsidRPr="001B4C67">
              <w:rPr>
                <w:kern w:val="0"/>
              </w:rPr>
              <w:t>OSP</w:t>
            </w:r>
          </w:p>
        </w:tc>
        <w:tc>
          <w:tcPr>
            <w:tcW w:w="1094" w:type="dxa"/>
            <w:noWrap/>
            <w:hideMark/>
          </w:tcPr>
          <w:p w:rsidR="00B501B9" w:rsidRPr="001B4C67" w:rsidRDefault="00B501B9" w:rsidP="003A719F">
            <w:pPr>
              <w:rPr>
                <w:kern w:val="0"/>
              </w:rPr>
            </w:pPr>
            <w:r w:rsidRPr="001B4C67">
              <w:rPr>
                <w:kern w:val="0"/>
              </w:rPr>
              <w:t>05955</w:t>
            </w:r>
          </w:p>
        </w:tc>
        <w:tc>
          <w:tcPr>
            <w:tcW w:w="1083" w:type="dxa"/>
            <w:hideMark/>
          </w:tcPr>
          <w:p w:rsidR="00B501B9" w:rsidRPr="001B4C67" w:rsidRDefault="00B501B9" w:rsidP="003A719F">
            <w:pPr>
              <w:rPr>
                <w:kern w:val="0"/>
              </w:rPr>
            </w:pPr>
            <w:r w:rsidRPr="001B4C67">
              <w:rPr>
                <w:kern w:val="0"/>
              </w:rPr>
              <w:t>9/14/2017</w:t>
            </w:r>
          </w:p>
        </w:tc>
        <w:tc>
          <w:tcPr>
            <w:tcW w:w="1893" w:type="dxa"/>
            <w:hideMark/>
          </w:tcPr>
          <w:p w:rsidR="00B501B9" w:rsidRPr="001B4C67" w:rsidRDefault="00B501B9" w:rsidP="003A719F">
            <w:pPr>
              <w:rPr>
                <w:kern w:val="0"/>
              </w:rPr>
            </w:pPr>
            <w:r w:rsidRPr="001B4C67">
              <w:rPr>
                <w:kern w:val="0"/>
              </w:rPr>
              <w:t>Eric Rice</w:t>
            </w:r>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NC State University</w:t>
            </w:r>
          </w:p>
        </w:tc>
        <w:tc>
          <w:tcPr>
            <w:tcW w:w="1261" w:type="dxa"/>
            <w:noWrap/>
            <w:hideMark/>
          </w:tcPr>
          <w:p w:rsidR="00B501B9" w:rsidRPr="001B4C67" w:rsidRDefault="00B501B9" w:rsidP="003A719F">
            <w:pPr>
              <w:rPr>
                <w:kern w:val="0"/>
              </w:rPr>
            </w:pPr>
            <w:r w:rsidRPr="001B4C67">
              <w:rPr>
                <w:kern w:val="0"/>
              </w:rPr>
              <w:t>Culpepper</w:t>
            </w:r>
          </w:p>
        </w:tc>
      </w:tr>
      <w:tr w:rsidR="00B501B9" w:rsidRPr="001B4C67" w:rsidTr="003A719F">
        <w:trPr>
          <w:trHeight w:val="300"/>
        </w:trPr>
        <w:tc>
          <w:tcPr>
            <w:tcW w:w="672" w:type="dxa"/>
            <w:noWrap/>
            <w:hideMark/>
          </w:tcPr>
          <w:p w:rsidR="00B501B9" w:rsidRPr="001B4C67" w:rsidRDefault="00B501B9" w:rsidP="003A719F">
            <w:pPr>
              <w:rPr>
                <w:kern w:val="0"/>
              </w:rPr>
            </w:pPr>
            <w:r w:rsidRPr="001B4C67">
              <w:rPr>
                <w:kern w:val="0"/>
              </w:rPr>
              <w:t>17</w:t>
            </w:r>
          </w:p>
        </w:tc>
        <w:tc>
          <w:tcPr>
            <w:tcW w:w="661" w:type="dxa"/>
            <w:noWrap/>
            <w:hideMark/>
          </w:tcPr>
          <w:p w:rsidR="00B501B9" w:rsidRPr="001B4C67" w:rsidRDefault="00B501B9" w:rsidP="003A719F">
            <w:pPr>
              <w:rPr>
                <w:kern w:val="0"/>
              </w:rPr>
            </w:pPr>
            <w:r w:rsidRPr="001B4C67">
              <w:rPr>
                <w:kern w:val="0"/>
              </w:rPr>
              <w:t>OSP</w:t>
            </w:r>
          </w:p>
        </w:tc>
        <w:tc>
          <w:tcPr>
            <w:tcW w:w="1094" w:type="dxa"/>
            <w:noWrap/>
            <w:hideMark/>
          </w:tcPr>
          <w:p w:rsidR="00B501B9" w:rsidRPr="001B4C67" w:rsidRDefault="00B501B9" w:rsidP="003A719F">
            <w:pPr>
              <w:rPr>
                <w:kern w:val="0"/>
              </w:rPr>
            </w:pPr>
            <w:r w:rsidRPr="001B4C67">
              <w:rPr>
                <w:kern w:val="0"/>
              </w:rPr>
              <w:t>04383</w:t>
            </w:r>
          </w:p>
        </w:tc>
        <w:tc>
          <w:tcPr>
            <w:tcW w:w="1083" w:type="dxa"/>
            <w:hideMark/>
          </w:tcPr>
          <w:p w:rsidR="00B501B9" w:rsidRPr="001B4C67" w:rsidRDefault="00B501B9" w:rsidP="003A719F">
            <w:pPr>
              <w:rPr>
                <w:kern w:val="0"/>
              </w:rPr>
            </w:pPr>
            <w:r w:rsidRPr="001B4C67">
              <w:rPr>
                <w:kern w:val="0"/>
              </w:rPr>
              <w:t>9/8/2017</w:t>
            </w:r>
          </w:p>
        </w:tc>
        <w:tc>
          <w:tcPr>
            <w:tcW w:w="1893" w:type="dxa"/>
            <w:hideMark/>
          </w:tcPr>
          <w:p w:rsidR="00B501B9" w:rsidRPr="001B4C67" w:rsidRDefault="00B501B9" w:rsidP="003A719F">
            <w:pPr>
              <w:rPr>
                <w:kern w:val="0"/>
              </w:rPr>
            </w:pPr>
            <w:proofErr w:type="spellStart"/>
            <w:r w:rsidRPr="001B4C67">
              <w:rPr>
                <w:kern w:val="0"/>
              </w:rPr>
              <w:t>Walle</w:t>
            </w:r>
            <w:proofErr w:type="spellEnd"/>
            <w:r w:rsidRPr="001B4C67">
              <w:rPr>
                <w:kern w:val="0"/>
              </w:rPr>
              <w:t xml:space="preserve"> </w:t>
            </w:r>
            <w:proofErr w:type="spellStart"/>
            <w:r w:rsidRPr="001B4C67">
              <w:rPr>
                <w:kern w:val="0"/>
              </w:rPr>
              <w:t>Laniyan</w:t>
            </w:r>
            <w:proofErr w:type="spellEnd"/>
          </w:p>
        </w:tc>
        <w:tc>
          <w:tcPr>
            <w:tcW w:w="369" w:type="dxa"/>
            <w:noWrap/>
            <w:hideMark/>
          </w:tcPr>
          <w:p w:rsidR="00B501B9" w:rsidRPr="001B4C67" w:rsidRDefault="00B501B9" w:rsidP="003A719F">
            <w:pPr>
              <w:rPr>
                <w:kern w:val="0"/>
              </w:rPr>
            </w:pPr>
            <w:r w:rsidRPr="001B4C67">
              <w:rPr>
                <w:kern w:val="0"/>
              </w:rPr>
              <w:t>v.</w:t>
            </w:r>
          </w:p>
        </w:tc>
        <w:tc>
          <w:tcPr>
            <w:tcW w:w="3757" w:type="dxa"/>
            <w:hideMark/>
          </w:tcPr>
          <w:p w:rsidR="00B501B9" w:rsidRPr="001B4C67" w:rsidRDefault="00B501B9" w:rsidP="003A719F">
            <w:pPr>
              <w:rPr>
                <w:kern w:val="0"/>
              </w:rPr>
            </w:pPr>
            <w:r w:rsidRPr="001B4C67">
              <w:rPr>
                <w:kern w:val="0"/>
              </w:rPr>
              <w:t>Durham Co Govt</w:t>
            </w:r>
          </w:p>
        </w:tc>
        <w:tc>
          <w:tcPr>
            <w:tcW w:w="1261" w:type="dxa"/>
            <w:noWrap/>
            <w:hideMark/>
          </w:tcPr>
          <w:p w:rsidR="00B501B9" w:rsidRPr="001B4C67" w:rsidRDefault="00B501B9" w:rsidP="003A719F">
            <w:pPr>
              <w:rPr>
                <w:kern w:val="0"/>
              </w:rPr>
            </w:pPr>
            <w:r w:rsidRPr="001B4C67">
              <w:rPr>
                <w:kern w:val="0"/>
              </w:rPr>
              <w:t>Bawtinhimer</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788"/>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143A" w:rsidRDefault="00F2143A" w:rsidP="007B698D">
      <w:r>
        <w:separator/>
      </w:r>
    </w:p>
  </w:endnote>
  <w:endnote w:type="continuationSeparator" w:id="0">
    <w:p w:rsidR="00F2143A" w:rsidRDefault="00F2143A"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5A121E" w:rsidRDefault="00F2143A"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Default="00F2143A" w:rsidP="007B698D">
    <w:r>
      <w:fldChar w:fldCharType="begin"/>
    </w:r>
    <w:r>
      <w:fldChar w:fldCharType="begin"/>
    </w:r>
    <w:r>
      <w:instrText>NUMPAGES</w:instrText>
    </w:r>
    <w:r>
      <w:fldChar w:fldCharType="separate"/>
    </w:r>
    <w:r w:rsidR="005376D2">
      <w:rPr>
        <w:noProof/>
      </w:rPr>
      <w:instrText>69</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376D2">
      <w:rPr>
        <w:b/>
        <w:i/>
        <w:noProof/>
        <w:kern w:val="0"/>
        <w:sz w:val="22"/>
        <w:szCs w:val="22"/>
      </w:rPr>
      <w:t>962</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376D2">
      <w:rPr>
        <w:b/>
        <w:i/>
        <w:noProof/>
        <w:kern w:val="0"/>
        <w:sz w:val="22"/>
        <w:szCs w:val="22"/>
      </w:rPr>
      <w:t>964</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376D2">
      <w:rPr>
        <w:b/>
        <w:i/>
        <w:noProof/>
        <w:kern w:val="0"/>
        <w:sz w:val="22"/>
        <w:szCs w:val="22"/>
      </w:rPr>
      <w:t>993</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995</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995</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995</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376D2">
      <w:rPr>
        <w:b/>
        <w:i/>
        <w:noProof/>
        <w:kern w:val="0"/>
        <w:sz w:val="22"/>
        <w:szCs w:val="22"/>
      </w:rPr>
      <w:t>1020</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F61BB9" w:rsidRDefault="00F2143A" w:rsidP="006978AE">
    <w:pPr>
      <w:tabs>
        <w:tab w:val="center" w:pos="4320"/>
        <w:tab w:val="right" w:pos="8640"/>
        <w:tab w:val="left" w:pos="10386"/>
        <w:tab w:val="left" w:pos="10602"/>
      </w:tabs>
      <w:rPr>
        <w:kern w:val="0"/>
        <w:szCs w:val="22"/>
      </w:rPr>
    </w:pPr>
  </w:p>
  <w:p w:rsidR="00F2143A" w:rsidRPr="00533688" w:rsidRDefault="00F2143A" w:rsidP="001908A6">
    <w:pPr>
      <w:pStyle w:val="RegisterHeaderFooterItalics"/>
    </w:pPr>
    <w:fldSimple w:instr=" DOCPROPERTY  Volume  \* MERGEFORMAT ">
      <w:r w:rsidR="005376D2">
        <w:t>32</w:t>
      </w:r>
    </w:fldSimple>
    <w:r>
      <w:t>:</w:t>
    </w:r>
    <w:fldSimple w:instr=" DOCPROPERTY  Issue  \* MERGEFORMAT ">
      <w:r w:rsidR="005376D2">
        <w:t>10</w:t>
      </w:r>
    </w:fldSimple>
    <w:r w:rsidRPr="00533688">
      <w:tab/>
      <w:t>NORTH CAROLINA REGISTER</w:t>
    </w:r>
    <w:r w:rsidRPr="00533688">
      <w:tab/>
    </w:r>
    <w:fldSimple w:instr=" DOCPROPERTY  IssueDate  \* MERGEFORMAT ">
      <w:r w:rsidR="005376D2">
        <w:t>November 15, 2017</w:t>
      </w:r>
    </w:fldSimple>
  </w:p>
  <w:p w:rsidR="00F2143A" w:rsidRPr="00F61BB9" w:rsidRDefault="00F2143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376D2">
      <w:rPr>
        <w:b/>
        <w:i/>
        <w:noProof/>
        <w:kern w:val="0"/>
        <w:sz w:val="22"/>
        <w:szCs w:val="22"/>
      </w:rPr>
      <w:t>1022</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143A" w:rsidRDefault="00F2143A" w:rsidP="007B698D">
      <w:r>
        <w:separator/>
      </w:r>
    </w:p>
  </w:footnote>
  <w:footnote w:type="continuationSeparator" w:id="0">
    <w:p w:rsidR="00F2143A" w:rsidRDefault="00F2143A"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E212A1" w:rsidRDefault="00F2143A"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contested case Decisions</w:t>
    </w:r>
  </w:p>
  <w:p w:rsidR="00F2143A" w:rsidRDefault="00F2143A"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5A121E" w:rsidRDefault="00F2143A"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Default="00F2143A" w:rsidP="00533688">
    <w:pPr>
      <w:pStyle w:val="RegisterHeaderFooterItalics"/>
      <w:jc w:val="center"/>
    </w:pPr>
    <w:r>
      <w:t>EXECUTIVE ORDERS</w:t>
    </w:r>
  </w:p>
  <w:p w:rsidR="00F2143A" w:rsidRDefault="00F2143A"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533688" w:rsidRDefault="00F2143A" w:rsidP="00533688">
    <w:pPr>
      <w:pStyle w:val="RegisterHeaderFooterItalics"/>
    </w:pPr>
    <w:r w:rsidRPr="00533688">
      <w:tab/>
      <w:t>IN ADDITION</w:t>
    </w:r>
  </w:p>
  <w:p w:rsidR="00F2143A" w:rsidRDefault="00F2143A"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PROPOSED</w:t>
    </w:r>
    <w:r w:rsidRPr="00246CE8">
      <w:t xml:space="preserve"> RULES</w:t>
    </w:r>
  </w:p>
  <w:p w:rsidR="00F2143A" w:rsidRDefault="00F2143A"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EMERGENCY</w:t>
    </w:r>
    <w:r w:rsidRPr="00246CE8">
      <w:t xml:space="preserve"> RULES</w:t>
    </w:r>
  </w:p>
  <w:p w:rsidR="00F2143A" w:rsidRDefault="00F2143A"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TEMPORARY</w:t>
    </w:r>
    <w:r w:rsidRPr="00246CE8">
      <w:t xml:space="preserve"> RULES</w:t>
    </w:r>
  </w:p>
  <w:p w:rsidR="00F2143A" w:rsidRDefault="00F2143A"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APPROVED</w:t>
    </w:r>
    <w:r w:rsidRPr="00246CE8">
      <w:t xml:space="preserve"> RULES</w:t>
    </w:r>
  </w:p>
  <w:p w:rsidR="00F2143A" w:rsidRDefault="00F2143A"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143A" w:rsidRPr="00972C13" w:rsidRDefault="00F2143A" w:rsidP="007B39D0">
    <w:pPr>
      <w:pStyle w:val="RegisterHeaderFooterItalics"/>
    </w:pPr>
    <w:r>
      <w:tab/>
      <w:t>Rules review commission</w:t>
    </w:r>
  </w:p>
  <w:p w:rsidR="00F2143A" w:rsidRDefault="00F2143A"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096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808EA"/>
    <w:rsid w:val="000A7F3D"/>
    <w:rsid w:val="000F5E9B"/>
    <w:rsid w:val="0011650F"/>
    <w:rsid w:val="00116841"/>
    <w:rsid w:val="00116E76"/>
    <w:rsid w:val="00131537"/>
    <w:rsid w:val="00145BC8"/>
    <w:rsid w:val="00151C2A"/>
    <w:rsid w:val="001908A6"/>
    <w:rsid w:val="001A26C7"/>
    <w:rsid w:val="001C3275"/>
    <w:rsid w:val="001C4925"/>
    <w:rsid w:val="001C7098"/>
    <w:rsid w:val="001D74E5"/>
    <w:rsid w:val="001E0D7D"/>
    <w:rsid w:val="002038B6"/>
    <w:rsid w:val="00217E2C"/>
    <w:rsid w:val="0022700B"/>
    <w:rsid w:val="002278C1"/>
    <w:rsid w:val="002334A7"/>
    <w:rsid w:val="002412EC"/>
    <w:rsid w:val="00285E85"/>
    <w:rsid w:val="002A056D"/>
    <w:rsid w:val="002B467C"/>
    <w:rsid w:val="002C15DC"/>
    <w:rsid w:val="002C3244"/>
    <w:rsid w:val="002C5B89"/>
    <w:rsid w:val="002C6772"/>
    <w:rsid w:val="002D46CC"/>
    <w:rsid w:val="002D6D8F"/>
    <w:rsid w:val="002E07A1"/>
    <w:rsid w:val="002F13FA"/>
    <w:rsid w:val="002F4BB1"/>
    <w:rsid w:val="002F72CC"/>
    <w:rsid w:val="00306851"/>
    <w:rsid w:val="00311D07"/>
    <w:rsid w:val="003209F1"/>
    <w:rsid w:val="00324CBB"/>
    <w:rsid w:val="003344B3"/>
    <w:rsid w:val="00334C50"/>
    <w:rsid w:val="003443A4"/>
    <w:rsid w:val="003513F4"/>
    <w:rsid w:val="003549DA"/>
    <w:rsid w:val="00367570"/>
    <w:rsid w:val="0037090C"/>
    <w:rsid w:val="00375918"/>
    <w:rsid w:val="00382004"/>
    <w:rsid w:val="003A67B9"/>
    <w:rsid w:val="003A719F"/>
    <w:rsid w:val="004034A4"/>
    <w:rsid w:val="0041415C"/>
    <w:rsid w:val="00416B27"/>
    <w:rsid w:val="0042773E"/>
    <w:rsid w:val="00433B6C"/>
    <w:rsid w:val="00443812"/>
    <w:rsid w:val="00447D51"/>
    <w:rsid w:val="00451CF6"/>
    <w:rsid w:val="0046175E"/>
    <w:rsid w:val="004768BF"/>
    <w:rsid w:val="00482A05"/>
    <w:rsid w:val="00491579"/>
    <w:rsid w:val="00494958"/>
    <w:rsid w:val="004A1A79"/>
    <w:rsid w:val="004D1647"/>
    <w:rsid w:val="004D375A"/>
    <w:rsid w:val="004E65CA"/>
    <w:rsid w:val="004F2E90"/>
    <w:rsid w:val="0050536D"/>
    <w:rsid w:val="005215BD"/>
    <w:rsid w:val="00533688"/>
    <w:rsid w:val="005376D2"/>
    <w:rsid w:val="00571171"/>
    <w:rsid w:val="00572C19"/>
    <w:rsid w:val="005A121E"/>
    <w:rsid w:val="005A26F9"/>
    <w:rsid w:val="005C4925"/>
    <w:rsid w:val="005F0F1A"/>
    <w:rsid w:val="00602E67"/>
    <w:rsid w:val="00636642"/>
    <w:rsid w:val="006458BB"/>
    <w:rsid w:val="0065739F"/>
    <w:rsid w:val="00661091"/>
    <w:rsid w:val="00674C70"/>
    <w:rsid w:val="00683684"/>
    <w:rsid w:val="006920A4"/>
    <w:rsid w:val="0069220D"/>
    <w:rsid w:val="006978AE"/>
    <w:rsid w:val="006A7245"/>
    <w:rsid w:val="006A7BC2"/>
    <w:rsid w:val="006C2082"/>
    <w:rsid w:val="006D0465"/>
    <w:rsid w:val="00727EA6"/>
    <w:rsid w:val="00741144"/>
    <w:rsid w:val="00770BAF"/>
    <w:rsid w:val="007776A2"/>
    <w:rsid w:val="007B39D0"/>
    <w:rsid w:val="007B698D"/>
    <w:rsid w:val="007D4CE1"/>
    <w:rsid w:val="007E5F94"/>
    <w:rsid w:val="007E61E8"/>
    <w:rsid w:val="007E657F"/>
    <w:rsid w:val="007F0E7B"/>
    <w:rsid w:val="007F632D"/>
    <w:rsid w:val="00801AA4"/>
    <w:rsid w:val="00827A84"/>
    <w:rsid w:val="00834090"/>
    <w:rsid w:val="00843621"/>
    <w:rsid w:val="008449C4"/>
    <w:rsid w:val="00845EBF"/>
    <w:rsid w:val="00884AA9"/>
    <w:rsid w:val="008C5B90"/>
    <w:rsid w:val="008D0049"/>
    <w:rsid w:val="008D1911"/>
    <w:rsid w:val="008D1940"/>
    <w:rsid w:val="008D3156"/>
    <w:rsid w:val="008D7B44"/>
    <w:rsid w:val="008E3A8E"/>
    <w:rsid w:val="008F55E4"/>
    <w:rsid w:val="00952545"/>
    <w:rsid w:val="009538D0"/>
    <w:rsid w:val="009576FF"/>
    <w:rsid w:val="00963E3A"/>
    <w:rsid w:val="00964506"/>
    <w:rsid w:val="0099228E"/>
    <w:rsid w:val="009D123F"/>
    <w:rsid w:val="009E2899"/>
    <w:rsid w:val="009E7CBD"/>
    <w:rsid w:val="00A13FE5"/>
    <w:rsid w:val="00A60DBA"/>
    <w:rsid w:val="00A62C0D"/>
    <w:rsid w:val="00A71FC9"/>
    <w:rsid w:val="00A936F3"/>
    <w:rsid w:val="00A95C2C"/>
    <w:rsid w:val="00AB27B9"/>
    <w:rsid w:val="00AB7F86"/>
    <w:rsid w:val="00AF120C"/>
    <w:rsid w:val="00AF2B36"/>
    <w:rsid w:val="00B00D1B"/>
    <w:rsid w:val="00B24DE6"/>
    <w:rsid w:val="00B27FB4"/>
    <w:rsid w:val="00B37F08"/>
    <w:rsid w:val="00B412E8"/>
    <w:rsid w:val="00B4687D"/>
    <w:rsid w:val="00B50191"/>
    <w:rsid w:val="00B501B9"/>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02AB6"/>
    <w:rsid w:val="00C44D97"/>
    <w:rsid w:val="00C638AB"/>
    <w:rsid w:val="00C7719B"/>
    <w:rsid w:val="00C913A0"/>
    <w:rsid w:val="00C92084"/>
    <w:rsid w:val="00CA265E"/>
    <w:rsid w:val="00CC7E05"/>
    <w:rsid w:val="00CD4310"/>
    <w:rsid w:val="00D02816"/>
    <w:rsid w:val="00D1687E"/>
    <w:rsid w:val="00D24DA8"/>
    <w:rsid w:val="00D33D0B"/>
    <w:rsid w:val="00D40874"/>
    <w:rsid w:val="00D45A1E"/>
    <w:rsid w:val="00D52FD0"/>
    <w:rsid w:val="00D65BF5"/>
    <w:rsid w:val="00D70DC4"/>
    <w:rsid w:val="00D93C24"/>
    <w:rsid w:val="00DA74EB"/>
    <w:rsid w:val="00DE7797"/>
    <w:rsid w:val="00E212A1"/>
    <w:rsid w:val="00E22CEA"/>
    <w:rsid w:val="00E2540D"/>
    <w:rsid w:val="00E435B5"/>
    <w:rsid w:val="00E65699"/>
    <w:rsid w:val="00E8351B"/>
    <w:rsid w:val="00E90753"/>
    <w:rsid w:val="00EA5DB0"/>
    <w:rsid w:val="00EC7EA7"/>
    <w:rsid w:val="00ED32D6"/>
    <w:rsid w:val="00EE3FD1"/>
    <w:rsid w:val="00EE7238"/>
    <w:rsid w:val="00EF5770"/>
    <w:rsid w:val="00F04092"/>
    <w:rsid w:val="00F2143A"/>
    <w:rsid w:val="00F30218"/>
    <w:rsid w:val="00F3531F"/>
    <w:rsid w:val="00F97A77"/>
    <w:rsid w:val="00FB04D4"/>
    <w:rsid w:val="00FC7441"/>
    <w:rsid w:val="00FF439F"/>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time"/>
  <w:shapeDefaults>
    <o:shapedefaults v:ext="edit" spidmax="40961"/>
    <o:shapelayout v:ext="edit">
      <o:idmap v:ext="edit" data="1"/>
    </o:shapelayout>
  </w:shapeDefaults>
  <w:decimalSymbol w:val="."/>
  <w:listSeparator w:val=","/>
  <w14:docId w14:val="5BF6C17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FF439F"/>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FF439F"/>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FF439F"/>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FF439F"/>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FF439F"/>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paragraph" w:styleId="NormalWeb">
    <w:name w:val="Normal (Web)"/>
    <w:basedOn w:val="Normal"/>
    <w:uiPriority w:val="99"/>
    <w:unhideWhenUsed/>
    <w:rsid w:val="00801AA4"/>
    <w:pPr>
      <w:suppressAutoHyphens/>
      <w:spacing w:before="100" w:beforeAutospacing="1" w:after="100" w:afterAutospacing="1"/>
      <w:ind w:left="702" w:hanging="702"/>
      <w:jc w:val="left"/>
      <w:outlineLvl w:val="4"/>
    </w:pPr>
    <w:rPr>
      <w:rFonts w:eastAsiaTheme="minorEastAsia"/>
      <w:kern w:val="0"/>
      <w:sz w:val="24"/>
      <w:szCs w:val="24"/>
    </w:rPr>
  </w:style>
  <w:style w:type="table" w:styleId="TableGrid">
    <w:name w:val="Table Grid"/>
    <w:basedOn w:val="TableNormal"/>
    <w:rsid w:val="00B501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237130653">
      <w:bodyDiv w:val="1"/>
      <w:marLeft w:val="0"/>
      <w:marRight w:val="0"/>
      <w:marTop w:val="0"/>
      <w:marBottom w:val="0"/>
      <w:divBdr>
        <w:top w:val="none" w:sz="0" w:space="0" w:color="auto"/>
        <w:left w:val="none" w:sz="0" w:space="0" w:color="auto"/>
        <w:bottom w:val="none" w:sz="0" w:space="0" w:color="auto"/>
        <w:right w:val="none" w:sz="0" w:space="0" w:color="auto"/>
      </w:divBdr>
      <w:divsChild>
        <w:div w:id="1879200704">
          <w:marLeft w:val="0"/>
          <w:marRight w:val="0"/>
          <w:marTop w:val="0"/>
          <w:marBottom w:val="0"/>
          <w:divBdr>
            <w:top w:val="none" w:sz="0" w:space="0" w:color="auto"/>
            <w:left w:val="none" w:sz="0" w:space="0" w:color="auto"/>
            <w:bottom w:val="none" w:sz="0" w:space="0" w:color="auto"/>
            <w:right w:val="none" w:sz="0" w:space="0" w:color="auto"/>
          </w:divBdr>
        </w:div>
        <w:div w:id="123626537">
          <w:marLeft w:val="0"/>
          <w:marRight w:val="0"/>
          <w:marTop w:val="0"/>
          <w:marBottom w:val="0"/>
          <w:divBdr>
            <w:top w:val="none" w:sz="0" w:space="0" w:color="auto"/>
            <w:left w:val="none" w:sz="0" w:space="0" w:color="auto"/>
            <w:bottom w:val="none" w:sz="0" w:space="0" w:color="auto"/>
            <w:right w:val="none" w:sz="0" w:space="0" w:color="auto"/>
          </w:divBdr>
        </w:div>
      </w:divsChild>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viewRule.pl%3fnRuleID=60078" TargetMode="External"/><Relationship Id="rId671" Type="http://schemas.openxmlformats.org/officeDocument/2006/relationships/hyperlink" Target="file:///C:\viewRule.pl%3fnRuleID=58876" TargetMode="External"/><Relationship Id="rId769" Type="http://schemas.openxmlformats.org/officeDocument/2006/relationships/hyperlink" Target="file:///C:\viewRule.pl%3fnRuleID=59677" TargetMode="External"/><Relationship Id="rId21" Type="http://schemas.openxmlformats.org/officeDocument/2006/relationships/header" Target="header5.xml"/><Relationship Id="rId324" Type="http://schemas.openxmlformats.org/officeDocument/2006/relationships/hyperlink" Target="file:///C:\viewRule.pl%3fnRuleID=58579" TargetMode="External"/><Relationship Id="rId531" Type="http://schemas.openxmlformats.org/officeDocument/2006/relationships/hyperlink" Target="file:///C:\viewRule.pl%3fnRuleID=58687" TargetMode="External"/><Relationship Id="rId629" Type="http://schemas.openxmlformats.org/officeDocument/2006/relationships/hyperlink" Target="file:///C:\viewRule.pl%3fnRuleID=58864" TargetMode="External"/><Relationship Id="rId170" Type="http://schemas.openxmlformats.org/officeDocument/2006/relationships/hyperlink" Target="file:///C:\viewRule.pl%3fnRuleID=60093" TargetMode="External"/><Relationship Id="rId268" Type="http://schemas.openxmlformats.org/officeDocument/2006/relationships/hyperlink" Target="file:///C:\viewRule.pl%3fnRuleID=58562" TargetMode="External"/><Relationship Id="rId475" Type="http://schemas.openxmlformats.org/officeDocument/2006/relationships/hyperlink" Target="file:///C:\viewRule.pl%3fnRuleID=58673" TargetMode="External"/><Relationship Id="rId682" Type="http://schemas.openxmlformats.org/officeDocument/2006/relationships/hyperlink" Target="file:///C:\viewRule.pl%3fnRuleID=58879" TargetMode="External"/><Relationship Id="rId32" Type="http://schemas.openxmlformats.org/officeDocument/2006/relationships/image" Target="media/image8.emf"/><Relationship Id="rId74" Type="http://schemas.openxmlformats.org/officeDocument/2006/relationships/hyperlink" Target="file:///C:\viewRule.pl%3fnRuleID=60113" TargetMode="External"/><Relationship Id="rId128" Type="http://schemas.openxmlformats.org/officeDocument/2006/relationships/hyperlink" Target="file:///C:\viewRule.pl%3fnRuleID=60081" TargetMode="External"/><Relationship Id="rId335" Type="http://schemas.openxmlformats.org/officeDocument/2006/relationships/hyperlink" Target="file:///C:\viewRule.pl%3fnRuleID=58582" TargetMode="External"/><Relationship Id="rId377" Type="http://schemas.openxmlformats.org/officeDocument/2006/relationships/hyperlink" Target="file:///C:\viewRule.pl%3fnRuleID=58592" TargetMode="External"/><Relationship Id="rId500" Type="http://schemas.openxmlformats.org/officeDocument/2006/relationships/hyperlink" Target="file:///C:\viewRule.pl%3fnRuleID=58679" TargetMode="External"/><Relationship Id="rId542" Type="http://schemas.openxmlformats.org/officeDocument/2006/relationships/hyperlink" Target="file:///C:\viewRule.pl%3fnRuleID=58690" TargetMode="External"/><Relationship Id="rId584" Type="http://schemas.openxmlformats.org/officeDocument/2006/relationships/hyperlink" Target="file:///C:\viewRule.pl%3fnRuleID=59666" TargetMode="External"/><Relationship Id="rId5" Type="http://schemas.openxmlformats.org/officeDocument/2006/relationships/webSettings" Target="webSettings.xml"/><Relationship Id="rId181" Type="http://schemas.openxmlformats.org/officeDocument/2006/relationships/hyperlink" Target="file:///C:\viewRule.pl%3fnRuleID=60096" TargetMode="External"/><Relationship Id="rId237" Type="http://schemas.openxmlformats.org/officeDocument/2006/relationships/hyperlink" Target="file:///C:\viewRule.pl%3fnRuleID=60114" TargetMode="External"/><Relationship Id="rId402" Type="http://schemas.openxmlformats.org/officeDocument/2006/relationships/hyperlink" Target="file:///C:\viewRule.pl%3fnRuleID=58599" TargetMode="External"/><Relationship Id="rId279" Type="http://schemas.openxmlformats.org/officeDocument/2006/relationships/hyperlink" Target="file:///C:\viewRule.pl%3fnRuleID=58567" TargetMode="External"/><Relationship Id="rId444" Type="http://schemas.openxmlformats.org/officeDocument/2006/relationships/hyperlink" Target="file:///C:\viewRule.pl%3fnRuleID=58665" TargetMode="External"/><Relationship Id="rId486" Type="http://schemas.openxmlformats.org/officeDocument/2006/relationships/hyperlink" Target="file:///C:\viewRule.pl%3fnRuleID=58676" TargetMode="External"/><Relationship Id="rId651" Type="http://schemas.openxmlformats.org/officeDocument/2006/relationships/hyperlink" Target="file:///C:\viewRule.pl%3fnRuleID=58870" TargetMode="External"/><Relationship Id="rId693" Type="http://schemas.openxmlformats.org/officeDocument/2006/relationships/hyperlink" Target="file:///C:\viewRule.pl%3fnRuleID=58881" TargetMode="External"/><Relationship Id="rId707" Type="http://schemas.openxmlformats.org/officeDocument/2006/relationships/hyperlink" Target="file:///C:\viewRule.pl%3fnRuleID=58885" TargetMode="External"/><Relationship Id="rId749" Type="http://schemas.openxmlformats.org/officeDocument/2006/relationships/hyperlink" Target="file:///C:\viewRule.pl%3fnRuleID=59672" TargetMode="External"/><Relationship Id="rId43" Type="http://schemas.openxmlformats.org/officeDocument/2006/relationships/image" Target="media/image19.emf"/><Relationship Id="rId139" Type="http://schemas.openxmlformats.org/officeDocument/2006/relationships/hyperlink" Target="file:///C:\viewRule.pl%3fnRuleID=60085" TargetMode="External"/><Relationship Id="rId290" Type="http://schemas.openxmlformats.org/officeDocument/2006/relationships/hyperlink" Target="file:///C:\viewRule.pl%3fnRuleID=58570" TargetMode="External"/><Relationship Id="rId304" Type="http://schemas.openxmlformats.org/officeDocument/2006/relationships/hyperlink" Target="file:///C:\viewRule.pl%3fnRuleID=58574" TargetMode="External"/><Relationship Id="rId346" Type="http://schemas.openxmlformats.org/officeDocument/2006/relationships/hyperlink" Target="file:///C:\viewRule.pl%3fnRuleID=58585" TargetMode="External"/><Relationship Id="rId388" Type="http://schemas.openxmlformats.org/officeDocument/2006/relationships/hyperlink" Target="file:///C:\viewRule.pl%3fnRuleID=58595" TargetMode="External"/><Relationship Id="rId511" Type="http://schemas.openxmlformats.org/officeDocument/2006/relationships/hyperlink" Target="file:///C:\viewRule.pl%3fnRuleID=58682" TargetMode="External"/><Relationship Id="rId553" Type="http://schemas.openxmlformats.org/officeDocument/2006/relationships/hyperlink" Target="file:///C:\viewRule.pl%3fnRuleID=58692" TargetMode="External"/><Relationship Id="rId609" Type="http://schemas.openxmlformats.org/officeDocument/2006/relationships/hyperlink" Target="file:///C:\viewRule.pl%3fnRuleID=59681" TargetMode="External"/><Relationship Id="rId760" Type="http://schemas.openxmlformats.org/officeDocument/2006/relationships/hyperlink" Target="file:///C:\viewRule.pl%3fnRuleID=59675" TargetMode="External"/><Relationship Id="rId85" Type="http://schemas.openxmlformats.org/officeDocument/2006/relationships/hyperlink" Target="file:///C:\viewRule.pl%3fnRuleID=58874" TargetMode="External"/><Relationship Id="rId150" Type="http://schemas.openxmlformats.org/officeDocument/2006/relationships/hyperlink" Target="file:///C:\viewRule.pl%3fnRuleID=60088" TargetMode="External"/><Relationship Id="rId192" Type="http://schemas.openxmlformats.org/officeDocument/2006/relationships/hyperlink" Target="file:///C:\viewRule.pl%3fnRuleID=60099" TargetMode="External"/><Relationship Id="rId206" Type="http://schemas.openxmlformats.org/officeDocument/2006/relationships/hyperlink" Target="file:///C:\viewRule.pl%3fnRuleID=60103" TargetMode="External"/><Relationship Id="rId413" Type="http://schemas.openxmlformats.org/officeDocument/2006/relationships/hyperlink" Target="file:///C:\viewRule.pl%3fnRuleID=58601" TargetMode="External"/><Relationship Id="rId595" Type="http://schemas.openxmlformats.org/officeDocument/2006/relationships/hyperlink" Target="file:///C:\viewRule.pl%3fnRuleID=59669" TargetMode="External"/><Relationship Id="rId248" Type="http://schemas.openxmlformats.org/officeDocument/2006/relationships/hyperlink" Target="file:///C:\viewRule.pl%3fnRuleID=58557" TargetMode="External"/><Relationship Id="rId455" Type="http://schemas.openxmlformats.org/officeDocument/2006/relationships/hyperlink" Target="file:///C:\viewRule.pl%3fnRuleID=58668" TargetMode="External"/><Relationship Id="rId497" Type="http://schemas.openxmlformats.org/officeDocument/2006/relationships/hyperlink" Target="file:///C:\viewRule.pl%3fnRuleID=58678" TargetMode="External"/><Relationship Id="rId620" Type="http://schemas.openxmlformats.org/officeDocument/2006/relationships/hyperlink" Target="file:///C:\viewRule.pl%3fnRuleID=58862" TargetMode="External"/><Relationship Id="rId662" Type="http://schemas.openxmlformats.org/officeDocument/2006/relationships/hyperlink" Target="file:///C:\viewRule.pl%3fnRuleID=58873" TargetMode="External"/><Relationship Id="rId718" Type="http://schemas.openxmlformats.org/officeDocument/2006/relationships/hyperlink" Target="file:///C:\viewRule.pl%3fnRuleID=58890" TargetMode="External"/><Relationship Id="rId12" Type="http://schemas.openxmlformats.org/officeDocument/2006/relationships/image" Target="media/image2.jpeg"/><Relationship Id="rId108" Type="http://schemas.openxmlformats.org/officeDocument/2006/relationships/hyperlink" Target="file:///C:\viewRule.pl%3fnRuleID=60076" TargetMode="External"/><Relationship Id="rId315" Type="http://schemas.openxmlformats.org/officeDocument/2006/relationships/hyperlink" Target="file:///C:\viewRule.pl%3fnRuleID=58577" TargetMode="External"/><Relationship Id="rId357" Type="http://schemas.openxmlformats.org/officeDocument/2006/relationships/hyperlink" Target="file:///C:\viewRule.pl%3fnRuleID=58587" TargetMode="External"/><Relationship Id="rId522" Type="http://schemas.openxmlformats.org/officeDocument/2006/relationships/hyperlink" Target="file:///C:\viewRule.pl%3fnRuleID=58685" TargetMode="External"/><Relationship Id="rId54" Type="http://schemas.openxmlformats.org/officeDocument/2006/relationships/hyperlink" Target="file:///C:\viewRule.pl%3fnRuleID=60084" TargetMode="External"/><Relationship Id="rId96" Type="http://schemas.openxmlformats.org/officeDocument/2006/relationships/hyperlink" Target="file:///C:\viewRule.pl%3fnRuleID=60072" TargetMode="External"/><Relationship Id="rId161" Type="http://schemas.openxmlformats.org/officeDocument/2006/relationships/hyperlink" Target="file:///C:\viewRule.pl%3fnRuleID=60090" TargetMode="External"/><Relationship Id="rId217" Type="http://schemas.openxmlformats.org/officeDocument/2006/relationships/hyperlink" Target="file:///C:\viewRule.pl%3fnRuleID=60105" TargetMode="External"/><Relationship Id="rId399" Type="http://schemas.openxmlformats.org/officeDocument/2006/relationships/hyperlink" Target="file:///C:\viewRule.pl%3fnRuleID=58598" TargetMode="External"/><Relationship Id="rId564" Type="http://schemas.openxmlformats.org/officeDocument/2006/relationships/hyperlink" Target="file:///C:\viewRule.pl%3fnRuleID=58695" TargetMode="External"/><Relationship Id="rId771" Type="http://schemas.openxmlformats.org/officeDocument/2006/relationships/hyperlink" Target="file:///C:\viewRule.pl%3fnRuleID=59678" TargetMode="External"/><Relationship Id="rId259" Type="http://schemas.openxmlformats.org/officeDocument/2006/relationships/hyperlink" Target="file:///C:\viewRule.pl%3fnRuleID=58560" TargetMode="External"/><Relationship Id="rId424" Type="http://schemas.openxmlformats.org/officeDocument/2006/relationships/hyperlink" Target="file:///C:\viewRule.pl%3fnRuleID=58660" TargetMode="External"/><Relationship Id="rId466" Type="http://schemas.openxmlformats.org/officeDocument/2006/relationships/hyperlink" Target="file:///C:\viewRule.pl%3fnRuleID=58671" TargetMode="External"/><Relationship Id="rId631" Type="http://schemas.openxmlformats.org/officeDocument/2006/relationships/hyperlink" Target="file:///C:\viewRule.pl%3fnRuleID=58865" TargetMode="External"/><Relationship Id="rId673" Type="http://schemas.openxmlformats.org/officeDocument/2006/relationships/hyperlink" Target="file:///C:\viewRule.pl%3fnRuleID=58876" TargetMode="External"/><Relationship Id="rId729" Type="http://schemas.openxmlformats.org/officeDocument/2006/relationships/hyperlink" Target="file:///C:\viewRule.pl%3fnRuleID=58892" TargetMode="External"/><Relationship Id="rId23" Type="http://schemas.openxmlformats.org/officeDocument/2006/relationships/header" Target="header6.xml"/><Relationship Id="rId119" Type="http://schemas.openxmlformats.org/officeDocument/2006/relationships/hyperlink" Target="file:///C:\viewRule.pl%3fnRuleID=60079" TargetMode="External"/><Relationship Id="rId270" Type="http://schemas.openxmlformats.org/officeDocument/2006/relationships/hyperlink" Target="file:///C:\viewRule.pl%3fnRuleID=58565" TargetMode="External"/><Relationship Id="rId326" Type="http://schemas.openxmlformats.org/officeDocument/2006/relationships/hyperlink" Target="file:///C:\viewRule.pl%3fnRuleID=58580" TargetMode="External"/><Relationship Id="rId533" Type="http://schemas.openxmlformats.org/officeDocument/2006/relationships/hyperlink" Target="file:///C:\viewRule.pl%3fnRuleID=58687" TargetMode="External"/><Relationship Id="rId65" Type="http://schemas.openxmlformats.org/officeDocument/2006/relationships/hyperlink" Target="file:///C:\viewRule.pl%3fnRuleID=60110" TargetMode="External"/><Relationship Id="rId130" Type="http://schemas.openxmlformats.org/officeDocument/2006/relationships/hyperlink" Target="file:///C:\viewRule.pl%3fnRuleID=60082" TargetMode="External"/><Relationship Id="rId368" Type="http://schemas.openxmlformats.org/officeDocument/2006/relationships/hyperlink" Target="file:///C:\viewRule.pl%3fnRuleID=58590" TargetMode="External"/><Relationship Id="rId575" Type="http://schemas.openxmlformats.org/officeDocument/2006/relationships/hyperlink" Target="file:///C:\viewRule.pl%3fnRuleID=58698" TargetMode="External"/><Relationship Id="rId740" Type="http://schemas.openxmlformats.org/officeDocument/2006/relationships/hyperlink" Target="file:///C:\viewRule.pl%3fnRuleID=58572" TargetMode="External"/><Relationship Id="rId782" Type="http://schemas.openxmlformats.org/officeDocument/2006/relationships/hyperlink" Target="file:///C:\viewRule.pl%3fnRuleID=58888" TargetMode="External"/><Relationship Id="rId172" Type="http://schemas.openxmlformats.org/officeDocument/2006/relationships/hyperlink" Target="file:///C:\viewRule.pl%3fnRuleID=60093" TargetMode="External"/><Relationship Id="rId228" Type="http://schemas.openxmlformats.org/officeDocument/2006/relationships/hyperlink" Target="file:///C:\viewRule.pl%3fnRuleID=60108" TargetMode="External"/><Relationship Id="rId435" Type="http://schemas.openxmlformats.org/officeDocument/2006/relationships/hyperlink" Target="file:///C:\viewRule.pl%3fnRuleID=58663" TargetMode="External"/><Relationship Id="rId477" Type="http://schemas.openxmlformats.org/officeDocument/2006/relationships/hyperlink" Target="file:///C:\viewRule.pl%3fnRuleID=58673" TargetMode="External"/><Relationship Id="rId600" Type="http://schemas.openxmlformats.org/officeDocument/2006/relationships/hyperlink" Target="file:///C:\viewRule.pl%3fnRuleID=59670" TargetMode="External"/><Relationship Id="rId642" Type="http://schemas.openxmlformats.org/officeDocument/2006/relationships/hyperlink" Target="file:///C:\viewRule.pl%3fnRuleID=58868" TargetMode="External"/><Relationship Id="rId684" Type="http://schemas.openxmlformats.org/officeDocument/2006/relationships/hyperlink" Target="file:///C:\viewRule.pl%3fnRuleID=58879" TargetMode="External"/><Relationship Id="rId281" Type="http://schemas.openxmlformats.org/officeDocument/2006/relationships/hyperlink" Target="file:///C:\viewRule.pl%3fnRuleID=58567" TargetMode="External"/><Relationship Id="rId337" Type="http://schemas.openxmlformats.org/officeDocument/2006/relationships/hyperlink" Target="file:///C:\viewRule.pl%3fnRuleID=58582" TargetMode="External"/><Relationship Id="rId502" Type="http://schemas.openxmlformats.org/officeDocument/2006/relationships/hyperlink" Target="file:///C:\viewRule.pl%3fnRuleID=58680" TargetMode="External"/><Relationship Id="rId34" Type="http://schemas.openxmlformats.org/officeDocument/2006/relationships/image" Target="media/image10.emf"/><Relationship Id="rId76" Type="http://schemas.openxmlformats.org/officeDocument/2006/relationships/hyperlink" Target="file:///C:\viewRule.pl%3fnRuleID=60113" TargetMode="External"/><Relationship Id="rId141" Type="http://schemas.openxmlformats.org/officeDocument/2006/relationships/hyperlink" Target="file:///C:\viewRule.pl%3fnRuleID=60085" TargetMode="External"/><Relationship Id="rId379" Type="http://schemas.openxmlformats.org/officeDocument/2006/relationships/hyperlink" Target="file:///C:\viewRule.pl%3fnRuleID=58593" TargetMode="External"/><Relationship Id="rId544" Type="http://schemas.openxmlformats.org/officeDocument/2006/relationships/hyperlink" Target="file:///C:\viewRule.pl%3fnRuleID=58690" TargetMode="External"/><Relationship Id="rId586" Type="http://schemas.openxmlformats.org/officeDocument/2006/relationships/hyperlink" Target="file:///C:\viewRule.pl%3fnRuleID=59667" TargetMode="External"/><Relationship Id="rId751" Type="http://schemas.openxmlformats.org/officeDocument/2006/relationships/hyperlink" Target="file:///C:\viewRule.pl%3fnRuleID=59673" TargetMode="External"/><Relationship Id="rId7" Type="http://schemas.openxmlformats.org/officeDocument/2006/relationships/endnotes" Target="endnotes.xml"/><Relationship Id="rId183" Type="http://schemas.openxmlformats.org/officeDocument/2006/relationships/hyperlink" Target="file:///C:\viewRule.pl%3fnRuleID=60097" TargetMode="External"/><Relationship Id="rId239" Type="http://schemas.openxmlformats.org/officeDocument/2006/relationships/hyperlink" Target="file:///C:\viewRule.pl%3fnRuleID=60115" TargetMode="External"/><Relationship Id="rId390" Type="http://schemas.openxmlformats.org/officeDocument/2006/relationships/hyperlink" Target="file:///C:\viewRule.pl%3fnRuleID=58596" TargetMode="External"/><Relationship Id="rId404" Type="http://schemas.openxmlformats.org/officeDocument/2006/relationships/hyperlink" Target="file:///C:\viewRule.pl%3fnRuleID=58599" TargetMode="External"/><Relationship Id="rId446" Type="http://schemas.openxmlformats.org/officeDocument/2006/relationships/hyperlink" Target="file:///C:\viewRule.pl%3fnRuleID=58666" TargetMode="External"/><Relationship Id="rId611" Type="http://schemas.openxmlformats.org/officeDocument/2006/relationships/hyperlink" Target="file:///C:\viewRule.pl%3fnRuleID=58860" TargetMode="External"/><Relationship Id="rId653" Type="http://schemas.openxmlformats.org/officeDocument/2006/relationships/hyperlink" Target="file:///C:\viewRule.pl%3fnRuleID=58870" TargetMode="External"/><Relationship Id="rId250" Type="http://schemas.openxmlformats.org/officeDocument/2006/relationships/hyperlink" Target="file:///C:\viewRule.pl%3fnRuleID=58558" TargetMode="External"/><Relationship Id="rId292" Type="http://schemas.openxmlformats.org/officeDocument/2006/relationships/hyperlink" Target="file:///C:\viewRule.pl%3fnRuleID=58570" TargetMode="External"/><Relationship Id="rId306" Type="http://schemas.openxmlformats.org/officeDocument/2006/relationships/hyperlink" Target="file:///C:\viewRule.pl%3fnRuleID=58575" TargetMode="External"/><Relationship Id="rId488" Type="http://schemas.openxmlformats.org/officeDocument/2006/relationships/hyperlink" Target="file:///C:\viewRule.pl%3fnRuleID=58676" TargetMode="External"/><Relationship Id="rId695" Type="http://schemas.openxmlformats.org/officeDocument/2006/relationships/hyperlink" Target="file:///C:\viewRule.pl%3fnRuleID=58882" TargetMode="External"/><Relationship Id="rId709" Type="http://schemas.openxmlformats.org/officeDocument/2006/relationships/hyperlink" Target="file:///C:\viewRule.pl%3fnRuleID=58885" TargetMode="External"/><Relationship Id="rId45" Type="http://schemas.openxmlformats.org/officeDocument/2006/relationships/image" Target="media/image21.emf"/><Relationship Id="rId87" Type="http://schemas.openxmlformats.org/officeDocument/2006/relationships/hyperlink" Target="file:///C:\viewRule.pl%3fnRuleID=60069" TargetMode="External"/><Relationship Id="rId110" Type="http://schemas.openxmlformats.org/officeDocument/2006/relationships/hyperlink" Target="file:///C:\viewRule.pl%3fnRuleID=60077" TargetMode="External"/><Relationship Id="rId348" Type="http://schemas.openxmlformats.org/officeDocument/2006/relationships/hyperlink" Target="file:///C:\viewRule.pl%3fnRuleID=58585" TargetMode="External"/><Relationship Id="rId513" Type="http://schemas.openxmlformats.org/officeDocument/2006/relationships/hyperlink" Target="file:///C:\viewRule.pl%3fnRuleID=58682" TargetMode="External"/><Relationship Id="rId555" Type="http://schemas.openxmlformats.org/officeDocument/2006/relationships/hyperlink" Target="file:///C:\viewRule.pl%3fnRuleID=58693" TargetMode="External"/><Relationship Id="rId597" Type="http://schemas.openxmlformats.org/officeDocument/2006/relationships/hyperlink" Target="file:///C:\viewRule.pl%3fnRuleID=59669" TargetMode="External"/><Relationship Id="rId720" Type="http://schemas.openxmlformats.org/officeDocument/2006/relationships/hyperlink" Target="file:///C:\viewRule.pl%3fnRuleID=58890" TargetMode="External"/><Relationship Id="rId762" Type="http://schemas.openxmlformats.org/officeDocument/2006/relationships/hyperlink" Target="file:///C:\viewRule.pl%3fnRuleID=59676" TargetMode="External"/><Relationship Id="rId152" Type="http://schemas.openxmlformats.org/officeDocument/2006/relationships/hyperlink" Target="file:///C:\viewRule.pl%3fnRuleID=60088" TargetMode="External"/><Relationship Id="rId194" Type="http://schemas.openxmlformats.org/officeDocument/2006/relationships/hyperlink" Target="file:///C:\viewRule.pl%3fnRuleID=60100" TargetMode="External"/><Relationship Id="rId208" Type="http://schemas.openxmlformats.org/officeDocument/2006/relationships/hyperlink" Target="file:///C:\viewRule.pl%3fnRuleID=60103" TargetMode="External"/><Relationship Id="rId415" Type="http://schemas.openxmlformats.org/officeDocument/2006/relationships/hyperlink" Target="file:///C:\viewRule.pl%3fnRuleID=58602" TargetMode="External"/><Relationship Id="rId457" Type="http://schemas.openxmlformats.org/officeDocument/2006/relationships/hyperlink" Target="file:///C:\viewRule.pl%3fnRuleID=58668" TargetMode="External"/><Relationship Id="rId622" Type="http://schemas.openxmlformats.org/officeDocument/2006/relationships/hyperlink" Target="file:///C:\viewRule.pl%3fnRuleID=58863" TargetMode="External"/><Relationship Id="rId261" Type="http://schemas.openxmlformats.org/officeDocument/2006/relationships/hyperlink" Target="file:///C:\viewRule.pl%3fnRuleID=58560" TargetMode="External"/><Relationship Id="rId499" Type="http://schemas.openxmlformats.org/officeDocument/2006/relationships/hyperlink" Target="file:///C:\viewRule.pl%3fnRuleID=58679" TargetMode="External"/><Relationship Id="rId664" Type="http://schemas.openxmlformats.org/officeDocument/2006/relationships/hyperlink" Target="file:///C:\viewRule.pl%3fnRuleID=58873" TargetMode="External"/><Relationship Id="rId14" Type="http://schemas.openxmlformats.org/officeDocument/2006/relationships/image" Target="media/image4.jpeg"/><Relationship Id="rId56" Type="http://schemas.openxmlformats.org/officeDocument/2006/relationships/hyperlink" Target="file:///C:\viewRule.pl%3fnRuleID=60084" TargetMode="External"/><Relationship Id="rId317" Type="http://schemas.openxmlformats.org/officeDocument/2006/relationships/hyperlink" Target="file:///C:\viewRule.pl%3fnRuleID=58577" TargetMode="External"/><Relationship Id="rId359" Type="http://schemas.openxmlformats.org/officeDocument/2006/relationships/hyperlink" Target="file:///C:\viewRule.pl%3fnRuleID=58588" TargetMode="External"/><Relationship Id="rId524" Type="http://schemas.openxmlformats.org/officeDocument/2006/relationships/hyperlink" Target="file:///C:\viewRule.pl%3fnRuleID=58685" TargetMode="External"/><Relationship Id="rId566" Type="http://schemas.openxmlformats.org/officeDocument/2006/relationships/hyperlink" Target="file:///C:\viewRule.pl%3fnRuleID=58696" TargetMode="External"/><Relationship Id="rId731" Type="http://schemas.openxmlformats.org/officeDocument/2006/relationships/hyperlink" Target="file:///C:\viewRule.pl%3fnRuleID=58563" TargetMode="External"/><Relationship Id="rId773" Type="http://schemas.openxmlformats.org/officeDocument/2006/relationships/hyperlink" Target="file:///C:\viewRule.pl%3fnRuleID=59678" TargetMode="External"/><Relationship Id="rId98" Type="http://schemas.openxmlformats.org/officeDocument/2006/relationships/hyperlink" Target="file:///C:\viewRule.pl%3fnRuleID=60073" TargetMode="External"/><Relationship Id="rId121" Type="http://schemas.openxmlformats.org/officeDocument/2006/relationships/hyperlink" Target="file:///C:\viewRule.pl%3fnRuleID=60079" TargetMode="External"/><Relationship Id="rId163" Type="http://schemas.openxmlformats.org/officeDocument/2006/relationships/hyperlink" Target="file:///C:\viewRule.pl%3fnRuleID=60091" TargetMode="External"/><Relationship Id="rId219" Type="http://schemas.openxmlformats.org/officeDocument/2006/relationships/hyperlink" Target="file:///C:\viewRule.pl%3fnRuleID=60106" TargetMode="External"/><Relationship Id="rId370" Type="http://schemas.openxmlformats.org/officeDocument/2006/relationships/hyperlink" Target="file:///C:\viewRule.pl%3fnRuleID=58591" TargetMode="External"/><Relationship Id="rId426" Type="http://schemas.openxmlformats.org/officeDocument/2006/relationships/hyperlink" Target="file:///C:\viewRule.pl%3fnRuleID=58661" TargetMode="External"/><Relationship Id="rId633" Type="http://schemas.openxmlformats.org/officeDocument/2006/relationships/hyperlink" Target="file:///C:\viewRule.pl%3fnRuleID=58865" TargetMode="External"/><Relationship Id="rId230" Type="http://schemas.openxmlformats.org/officeDocument/2006/relationships/hyperlink" Target="file:///C:\viewRule.pl%3fnRuleID=60109" TargetMode="External"/><Relationship Id="rId468" Type="http://schemas.openxmlformats.org/officeDocument/2006/relationships/hyperlink" Target="file:///C:\viewRule.pl%3fnRuleID=58671" TargetMode="External"/><Relationship Id="rId675" Type="http://schemas.openxmlformats.org/officeDocument/2006/relationships/hyperlink" Target="file:///C:\viewRule.pl%3fnRuleID=58877" TargetMode="External"/><Relationship Id="rId25" Type="http://schemas.openxmlformats.org/officeDocument/2006/relationships/header" Target="header7.xml"/><Relationship Id="rId67" Type="http://schemas.openxmlformats.org/officeDocument/2006/relationships/hyperlink" Target="file:///C:\viewRule.pl%3fnRuleID=60111" TargetMode="External"/><Relationship Id="rId272" Type="http://schemas.openxmlformats.org/officeDocument/2006/relationships/hyperlink" Target="file:///C:\viewRule.pl%3fnRuleID=58565" TargetMode="External"/><Relationship Id="rId328" Type="http://schemas.openxmlformats.org/officeDocument/2006/relationships/hyperlink" Target="file:///C:\viewRule.pl%3fnRuleID=58580" TargetMode="External"/><Relationship Id="rId535" Type="http://schemas.openxmlformats.org/officeDocument/2006/relationships/hyperlink" Target="file:///C:\viewRule.pl%3fnRuleID=58688" TargetMode="External"/><Relationship Id="rId577" Type="http://schemas.openxmlformats.org/officeDocument/2006/relationships/hyperlink" Target="file:///C:\viewRule.pl%3fnRuleID=58698" TargetMode="External"/><Relationship Id="rId700" Type="http://schemas.openxmlformats.org/officeDocument/2006/relationships/hyperlink" Target="file:///C:\viewRule.pl%3fnRuleID=58883" TargetMode="External"/><Relationship Id="rId742" Type="http://schemas.openxmlformats.org/officeDocument/2006/relationships/hyperlink" Target="file:///C:\viewRule.pl%3fnRuleID=59671" TargetMode="External"/><Relationship Id="rId132" Type="http://schemas.openxmlformats.org/officeDocument/2006/relationships/hyperlink" Target="file:///C:\viewRule.pl%3fnRuleID=60082" TargetMode="External"/><Relationship Id="rId174" Type="http://schemas.openxmlformats.org/officeDocument/2006/relationships/hyperlink" Target="file:///C:\viewRule.pl%3fnRuleID=60094" TargetMode="External"/><Relationship Id="rId381" Type="http://schemas.openxmlformats.org/officeDocument/2006/relationships/hyperlink" Target="file:///C:\viewRule.pl%3fnRuleID=58593" TargetMode="External"/><Relationship Id="rId602" Type="http://schemas.openxmlformats.org/officeDocument/2006/relationships/hyperlink" Target="file:///C:\viewRule.pl%3fnRuleID=59680" TargetMode="External"/><Relationship Id="rId784" Type="http://schemas.openxmlformats.org/officeDocument/2006/relationships/hyperlink" Target="file:///C:\viewRule.pl%3fnRuleID=58888" TargetMode="External"/><Relationship Id="rId241" Type="http://schemas.openxmlformats.org/officeDocument/2006/relationships/hyperlink" Target="file:///C:\viewRule.pl%3fnRuleID=60115" TargetMode="External"/><Relationship Id="rId437" Type="http://schemas.openxmlformats.org/officeDocument/2006/relationships/hyperlink" Target="file:///C:\viewRule.pl%3fnRuleID=58663" TargetMode="External"/><Relationship Id="rId479" Type="http://schemas.openxmlformats.org/officeDocument/2006/relationships/hyperlink" Target="file:///C:\viewRule.pl%3fnRuleID=58674" TargetMode="External"/><Relationship Id="rId644" Type="http://schemas.openxmlformats.org/officeDocument/2006/relationships/hyperlink" Target="file:///C:\viewRule.pl%3fnRuleID=58868" TargetMode="External"/><Relationship Id="rId686" Type="http://schemas.openxmlformats.org/officeDocument/2006/relationships/hyperlink" Target="file:///C:\viewRule.pl%3fnRuleID=58880" TargetMode="External"/><Relationship Id="rId36" Type="http://schemas.openxmlformats.org/officeDocument/2006/relationships/image" Target="media/image12.emf"/><Relationship Id="rId283" Type="http://schemas.openxmlformats.org/officeDocument/2006/relationships/hyperlink" Target="file:///C:\viewRule.pl%3fnRuleID=58568" TargetMode="External"/><Relationship Id="rId339" Type="http://schemas.openxmlformats.org/officeDocument/2006/relationships/hyperlink" Target="file:///C:\viewRule.pl%3fnRuleID=58583" TargetMode="External"/><Relationship Id="rId490" Type="http://schemas.openxmlformats.org/officeDocument/2006/relationships/hyperlink" Target="file:///C:\viewRule.pl%3fnRuleID=58677" TargetMode="External"/><Relationship Id="rId504" Type="http://schemas.openxmlformats.org/officeDocument/2006/relationships/hyperlink" Target="file:///C:\viewRule.pl%3fnRuleID=58680" TargetMode="External"/><Relationship Id="rId546" Type="http://schemas.openxmlformats.org/officeDocument/2006/relationships/hyperlink" Target="file:///C:\viewRule.pl%3fnRuleID=58691" TargetMode="External"/><Relationship Id="rId711" Type="http://schemas.openxmlformats.org/officeDocument/2006/relationships/hyperlink" Target="file:///C:\viewRule.pl%3fnRuleID=58886" TargetMode="External"/><Relationship Id="rId753" Type="http://schemas.openxmlformats.org/officeDocument/2006/relationships/hyperlink" Target="file:///C:\viewRule.pl%3fnRuleID=59673" TargetMode="External"/><Relationship Id="rId78" Type="http://schemas.openxmlformats.org/officeDocument/2006/relationships/hyperlink" Target="file:///C:\viewRule.pl%3fnRuleID=60116" TargetMode="External"/><Relationship Id="rId101" Type="http://schemas.openxmlformats.org/officeDocument/2006/relationships/hyperlink" Target="file:///C:\viewRule.pl%3fnRuleID=60073" TargetMode="External"/><Relationship Id="rId143" Type="http://schemas.openxmlformats.org/officeDocument/2006/relationships/hyperlink" Target="file:///C:\viewRule.pl%3fnRuleID=60086" TargetMode="External"/><Relationship Id="rId185" Type="http://schemas.openxmlformats.org/officeDocument/2006/relationships/hyperlink" Target="file:///C:\viewRule.pl%3fnRuleID=60097" TargetMode="External"/><Relationship Id="rId350" Type="http://schemas.openxmlformats.org/officeDocument/2006/relationships/hyperlink" Target="file:///C:\viewRule.pl%3fnRuleID=58586" TargetMode="External"/><Relationship Id="rId406" Type="http://schemas.openxmlformats.org/officeDocument/2006/relationships/hyperlink" Target="file:///C:\viewRule.pl%3fnRuleID=58600" TargetMode="External"/><Relationship Id="rId588" Type="http://schemas.openxmlformats.org/officeDocument/2006/relationships/hyperlink" Target="file:///C:\viewRule.pl%3fnRuleID=59667" TargetMode="External"/><Relationship Id="rId9" Type="http://schemas.openxmlformats.org/officeDocument/2006/relationships/header" Target="header1.xml"/><Relationship Id="rId210" Type="http://schemas.openxmlformats.org/officeDocument/2006/relationships/hyperlink" Target="file:///C:\viewRule.pl%3fnRuleID=60104" TargetMode="External"/><Relationship Id="rId392" Type="http://schemas.openxmlformats.org/officeDocument/2006/relationships/hyperlink" Target="file:///C:\viewRule.pl%3fnRuleID=58596" TargetMode="External"/><Relationship Id="rId448" Type="http://schemas.openxmlformats.org/officeDocument/2006/relationships/hyperlink" Target="file:///C:\viewRule.pl%3fnRuleID=58666" TargetMode="External"/><Relationship Id="rId613" Type="http://schemas.openxmlformats.org/officeDocument/2006/relationships/hyperlink" Target="file:///C:\viewRule.pl%3fnRuleID=58860" TargetMode="External"/><Relationship Id="rId655" Type="http://schemas.openxmlformats.org/officeDocument/2006/relationships/hyperlink" Target="file:///C:\viewRule.pl%3fnRuleID=58871" TargetMode="External"/><Relationship Id="rId697" Type="http://schemas.openxmlformats.org/officeDocument/2006/relationships/hyperlink" Target="file:///C:\viewRule.pl%3fnRuleID=58882" TargetMode="External"/><Relationship Id="rId252" Type="http://schemas.openxmlformats.org/officeDocument/2006/relationships/hyperlink" Target="file:///C:\viewRule.pl%3fnRuleID=58558" TargetMode="External"/><Relationship Id="rId294" Type="http://schemas.openxmlformats.org/officeDocument/2006/relationships/hyperlink" Target="file:///C:\viewRule.pl%3fnRuleID=58571" TargetMode="External"/><Relationship Id="rId308" Type="http://schemas.openxmlformats.org/officeDocument/2006/relationships/hyperlink" Target="file:///C:\viewRule.pl%3fnRuleID=58575" TargetMode="External"/><Relationship Id="rId515" Type="http://schemas.openxmlformats.org/officeDocument/2006/relationships/hyperlink" Target="file:///C:\viewRule.pl%3fnRuleID=58683" TargetMode="External"/><Relationship Id="rId722" Type="http://schemas.openxmlformats.org/officeDocument/2006/relationships/hyperlink" Target="file:///C:\viewRule.pl%3fnRuleID=58891" TargetMode="External"/><Relationship Id="rId47" Type="http://schemas.openxmlformats.org/officeDocument/2006/relationships/hyperlink" Target="file:///C:\viewRule.pl%3fnRuleID=60071" TargetMode="External"/><Relationship Id="rId89" Type="http://schemas.openxmlformats.org/officeDocument/2006/relationships/hyperlink" Target="file:///C:\viewRule.pl%3fnRuleID=60069" TargetMode="External"/><Relationship Id="rId112" Type="http://schemas.openxmlformats.org/officeDocument/2006/relationships/hyperlink" Target="file:///C:\viewRule.pl%3fnRuleID=60077" TargetMode="External"/><Relationship Id="rId154" Type="http://schemas.openxmlformats.org/officeDocument/2006/relationships/hyperlink" Target="file:///C:\viewRule.pl%3fnRuleID=60089" TargetMode="External"/><Relationship Id="rId361" Type="http://schemas.openxmlformats.org/officeDocument/2006/relationships/hyperlink" Target="file:///C:\viewRule.pl%3fnRuleID=58588" TargetMode="External"/><Relationship Id="rId557" Type="http://schemas.openxmlformats.org/officeDocument/2006/relationships/hyperlink" Target="file:///C:\viewRule.pl%3fnRuleID=58693" TargetMode="External"/><Relationship Id="rId599" Type="http://schemas.openxmlformats.org/officeDocument/2006/relationships/hyperlink" Target="file:///C:\viewRule.pl%3fnRuleID=59670" TargetMode="External"/><Relationship Id="rId764" Type="http://schemas.openxmlformats.org/officeDocument/2006/relationships/hyperlink" Target="file:///C:\viewRule.pl%3fnRuleID=59676" TargetMode="External"/><Relationship Id="rId196" Type="http://schemas.openxmlformats.org/officeDocument/2006/relationships/hyperlink" Target="file:///C:\viewRule.pl%3fnRuleID=60100" TargetMode="External"/><Relationship Id="rId417" Type="http://schemas.openxmlformats.org/officeDocument/2006/relationships/hyperlink" Target="file:///C:\viewRule.pl%3fnRuleID=58602" TargetMode="External"/><Relationship Id="rId459" Type="http://schemas.openxmlformats.org/officeDocument/2006/relationships/hyperlink" Target="file:///C:\viewRule.pl%3fnRuleID=58669" TargetMode="External"/><Relationship Id="rId624" Type="http://schemas.openxmlformats.org/officeDocument/2006/relationships/hyperlink" Target="file:///C:\viewRule.pl%3fnRuleID=58863" TargetMode="External"/><Relationship Id="rId666" Type="http://schemas.openxmlformats.org/officeDocument/2006/relationships/hyperlink" Target="file:///C:\viewRule.pl%3fnRuleID=58875" TargetMode="External"/><Relationship Id="rId16" Type="http://schemas.openxmlformats.org/officeDocument/2006/relationships/image" Target="media/image6.jpeg"/><Relationship Id="rId221" Type="http://schemas.openxmlformats.org/officeDocument/2006/relationships/hyperlink" Target="file:///C:\viewRule.pl%3fnRuleID=60106" TargetMode="External"/><Relationship Id="rId263" Type="http://schemas.openxmlformats.org/officeDocument/2006/relationships/hyperlink" Target="file:///C:\viewRule.pl%3fnRuleID=58561" TargetMode="External"/><Relationship Id="rId319" Type="http://schemas.openxmlformats.org/officeDocument/2006/relationships/hyperlink" Target="file:///C:\viewRule.pl%3fnRuleID=58578" TargetMode="External"/><Relationship Id="rId470" Type="http://schemas.openxmlformats.org/officeDocument/2006/relationships/hyperlink" Target="file:///C:\viewRule.pl%3fnRuleID=58672" TargetMode="External"/><Relationship Id="rId526" Type="http://schemas.openxmlformats.org/officeDocument/2006/relationships/hyperlink" Target="file:///C:\viewRule.pl%3fnRuleID=58686" TargetMode="External"/><Relationship Id="rId58" Type="http://schemas.openxmlformats.org/officeDocument/2006/relationships/hyperlink" Target="file:///C:\viewRule.pl%3fnRuleID=60095" TargetMode="External"/><Relationship Id="rId123" Type="http://schemas.openxmlformats.org/officeDocument/2006/relationships/hyperlink" Target="file:///C:\viewRule.pl%3fnRuleID=60080" TargetMode="External"/><Relationship Id="rId330" Type="http://schemas.openxmlformats.org/officeDocument/2006/relationships/hyperlink" Target="file:///C:\viewRule.pl%3fnRuleID=58581" TargetMode="External"/><Relationship Id="rId568" Type="http://schemas.openxmlformats.org/officeDocument/2006/relationships/hyperlink" Target="file:///C:\viewRule.pl%3fnRuleID=58696" TargetMode="External"/><Relationship Id="rId733" Type="http://schemas.openxmlformats.org/officeDocument/2006/relationships/hyperlink" Target="file:///C:\viewRule.pl%3fnRuleID=58563" TargetMode="External"/><Relationship Id="rId775" Type="http://schemas.openxmlformats.org/officeDocument/2006/relationships/hyperlink" Target="file:///C:\viewRule.pl%3fnRuleID=59679" TargetMode="External"/><Relationship Id="rId165" Type="http://schemas.openxmlformats.org/officeDocument/2006/relationships/hyperlink" Target="file:///C:\viewRule.pl%3fnRuleID=60091" TargetMode="External"/><Relationship Id="rId372" Type="http://schemas.openxmlformats.org/officeDocument/2006/relationships/hyperlink" Target="file:///C:\viewRule.pl%3fnRuleID=58591" TargetMode="External"/><Relationship Id="rId428" Type="http://schemas.openxmlformats.org/officeDocument/2006/relationships/hyperlink" Target="file:///C:\viewRule.pl%3fnRuleID=58661" TargetMode="External"/><Relationship Id="rId635" Type="http://schemas.openxmlformats.org/officeDocument/2006/relationships/hyperlink" Target="file:///C:\viewRule.pl%3fnRuleID=58866" TargetMode="External"/><Relationship Id="rId677" Type="http://schemas.openxmlformats.org/officeDocument/2006/relationships/hyperlink" Target="file:///C:\viewRule.pl%3fnRuleID=58877" TargetMode="External"/><Relationship Id="rId232" Type="http://schemas.openxmlformats.org/officeDocument/2006/relationships/hyperlink" Target="file:///C:\viewRule.pl%3fnRuleID=60109" TargetMode="External"/><Relationship Id="rId274" Type="http://schemas.openxmlformats.org/officeDocument/2006/relationships/hyperlink" Target="file:///C:\viewRule.pl%3fnRuleID=58566" TargetMode="External"/><Relationship Id="rId481" Type="http://schemas.openxmlformats.org/officeDocument/2006/relationships/hyperlink" Target="file:///C:\viewRule.pl%3fnRuleID=58674" TargetMode="External"/><Relationship Id="rId702" Type="http://schemas.openxmlformats.org/officeDocument/2006/relationships/hyperlink" Target="file:///C:\viewRule.pl%3fnRuleID=58884" TargetMode="External"/><Relationship Id="rId27" Type="http://schemas.openxmlformats.org/officeDocument/2006/relationships/header" Target="header8.xml"/><Relationship Id="rId69" Type="http://schemas.openxmlformats.org/officeDocument/2006/relationships/hyperlink" Target="file:///C:\viewRule.pl%3fnRuleID=60111" TargetMode="External"/><Relationship Id="rId134" Type="http://schemas.openxmlformats.org/officeDocument/2006/relationships/hyperlink" Target="file:///C:\viewRule.pl%3fnRuleID=60083" TargetMode="External"/><Relationship Id="rId537" Type="http://schemas.openxmlformats.org/officeDocument/2006/relationships/hyperlink" Target="file:///C:\viewRule.pl%3fnRuleID=58688" TargetMode="External"/><Relationship Id="rId579" Type="http://schemas.openxmlformats.org/officeDocument/2006/relationships/hyperlink" Target="file:///C:\viewRule.pl%3fnRuleID=58699" TargetMode="External"/><Relationship Id="rId744" Type="http://schemas.openxmlformats.org/officeDocument/2006/relationships/hyperlink" Target="file:///C:\viewRule.pl%3fnRuleID=59671" TargetMode="External"/><Relationship Id="rId786" Type="http://schemas.openxmlformats.org/officeDocument/2006/relationships/header" Target="header10.xml"/><Relationship Id="rId80" Type="http://schemas.openxmlformats.org/officeDocument/2006/relationships/hyperlink" Target="file:///C:\viewRule.pl%3fnRuleID=60116" TargetMode="External"/><Relationship Id="rId176" Type="http://schemas.openxmlformats.org/officeDocument/2006/relationships/hyperlink" Target="file:///C:\viewRule.pl%3fnRuleID=60094" TargetMode="External"/><Relationship Id="rId341" Type="http://schemas.openxmlformats.org/officeDocument/2006/relationships/hyperlink" Target="file:///C:\viewRule.pl%3fnRuleID=58583" TargetMode="External"/><Relationship Id="rId383" Type="http://schemas.openxmlformats.org/officeDocument/2006/relationships/hyperlink" Target="file:///C:\viewRule.pl%3fnRuleID=58594" TargetMode="External"/><Relationship Id="rId439" Type="http://schemas.openxmlformats.org/officeDocument/2006/relationships/hyperlink" Target="file:///C:\viewRule.pl%3fnRuleID=58664" TargetMode="External"/><Relationship Id="rId590" Type="http://schemas.openxmlformats.org/officeDocument/2006/relationships/hyperlink" Target="file:///C:\viewRule.pl%3fnRuleID=59668" TargetMode="External"/><Relationship Id="rId604" Type="http://schemas.openxmlformats.org/officeDocument/2006/relationships/hyperlink" Target="file:///C:\viewRule.pl%3fnRuleID=59680" TargetMode="External"/><Relationship Id="rId646" Type="http://schemas.openxmlformats.org/officeDocument/2006/relationships/hyperlink" Target="file:///C:\viewRule.pl%3fnRuleID=58869" TargetMode="External"/><Relationship Id="rId201" Type="http://schemas.openxmlformats.org/officeDocument/2006/relationships/hyperlink" Target="file:///C:\viewRule.pl%3fnRuleID=60101" TargetMode="External"/><Relationship Id="rId243" Type="http://schemas.openxmlformats.org/officeDocument/2006/relationships/hyperlink" Target="file:///C:\viewRule.pl%3fnRuleID=60117" TargetMode="External"/><Relationship Id="rId285" Type="http://schemas.openxmlformats.org/officeDocument/2006/relationships/hyperlink" Target="file:///C:\viewRule.pl%3fnRuleID=58568" TargetMode="External"/><Relationship Id="rId450" Type="http://schemas.openxmlformats.org/officeDocument/2006/relationships/hyperlink" Target="file:///C:\viewRule.pl%3fnRuleID=58667" TargetMode="External"/><Relationship Id="rId506" Type="http://schemas.openxmlformats.org/officeDocument/2006/relationships/hyperlink" Target="file:///C:\viewRule.pl%3fnRuleID=58681" TargetMode="External"/><Relationship Id="rId688" Type="http://schemas.openxmlformats.org/officeDocument/2006/relationships/hyperlink" Target="file:///C:\viewRule.pl%3fnRuleID=58880" TargetMode="External"/><Relationship Id="rId38" Type="http://schemas.openxmlformats.org/officeDocument/2006/relationships/image" Target="media/image14.emf"/><Relationship Id="rId103" Type="http://schemas.openxmlformats.org/officeDocument/2006/relationships/hyperlink" Target="file:///C:\viewRule.pl%3fnRuleID=60074" TargetMode="External"/><Relationship Id="rId310" Type="http://schemas.openxmlformats.org/officeDocument/2006/relationships/hyperlink" Target="file:///C:\viewRule.pl%3fnRuleID=58576" TargetMode="External"/><Relationship Id="rId492" Type="http://schemas.openxmlformats.org/officeDocument/2006/relationships/hyperlink" Target="file:///C:\viewRule.pl%3fnRuleID=58677" TargetMode="External"/><Relationship Id="rId548" Type="http://schemas.openxmlformats.org/officeDocument/2006/relationships/hyperlink" Target="file:///C:\viewRule.pl%3fnRuleID=58691" TargetMode="External"/><Relationship Id="rId713" Type="http://schemas.openxmlformats.org/officeDocument/2006/relationships/hyperlink" Target="file:///C:\viewRule.pl%3fnRuleID=58886" TargetMode="External"/><Relationship Id="rId755" Type="http://schemas.openxmlformats.org/officeDocument/2006/relationships/hyperlink" Target="file:///C:\viewRule.pl%3fnRuleID=59674" TargetMode="External"/><Relationship Id="rId91" Type="http://schemas.openxmlformats.org/officeDocument/2006/relationships/hyperlink" Target="file:///C:\viewRule.pl%3fnRuleID=60070" TargetMode="External"/><Relationship Id="rId145" Type="http://schemas.openxmlformats.org/officeDocument/2006/relationships/hyperlink" Target="file:///C:\viewRule.pl%3fnRuleID=60086" TargetMode="External"/><Relationship Id="rId187" Type="http://schemas.openxmlformats.org/officeDocument/2006/relationships/hyperlink" Target="file:///C:\viewRule.pl%3fnRuleID=60098" TargetMode="External"/><Relationship Id="rId352" Type="http://schemas.openxmlformats.org/officeDocument/2006/relationships/hyperlink" Target="file:///C:\viewRule.pl%3fnRuleID=58586" TargetMode="External"/><Relationship Id="rId394" Type="http://schemas.openxmlformats.org/officeDocument/2006/relationships/hyperlink" Target="file:///C:\viewRule.pl%3fnRuleID=58597" TargetMode="External"/><Relationship Id="rId408" Type="http://schemas.openxmlformats.org/officeDocument/2006/relationships/hyperlink" Target="file:///C:\viewRule.pl%3fnRuleID=58600" TargetMode="External"/><Relationship Id="rId615" Type="http://schemas.openxmlformats.org/officeDocument/2006/relationships/hyperlink" Target="file:///C:\viewRule.pl%3fnRuleID=58861" TargetMode="External"/><Relationship Id="rId212" Type="http://schemas.openxmlformats.org/officeDocument/2006/relationships/hyperlink" Target="file:///C:\viewRule.pl%3fnRuleID=60104" TargetMode="External"/><Relationship Id="rId254" Type="http://schemas.openxmlformats.org/officeDocument/2006/relationships/hyperlink" Target="file:///C:\viewRule.pl%3fnRuleID=58559" TargetMode="External"/><Relationship Id="rId657" Type="http://schemas.openxmlformats.org/officeDocument/2006/relationships/hyperlink" Target="file:///C:\viewRule.pl%3fnRuleID=58871" TargetMode="External"/><Relationship Id="rId699" Type="http://schemas.openxmlformats.org/officeDocument/2006/relationships/hyperlink" Target="file:///C:\viewRule.pl%3fnRuleID=58883" TargetMode="External"/><Relationship Id="rId49" Type="http://schemas.openxmlformats.org/officeDocument/2006/relationships/hyperlink" Target="file:///C:\viewRule.pl%3fnRuleID=60071" TargetMode="External"/><Relationship Id="rId114" Type="http://schemas.openxmlformats.org/officeDocument/2006/relationships/hyperlink" Target="file:///C:\viewRule.pl%3fnRuleID=60078" TargetMode="External"/><Relationship Id="rId296" Type="http://schemas.openxmlformats.org/officeDocument/2006/relationships/hyperlink" Target="file:///C:\viewRule.pl%3fnRuleID=58571" TargetMode="External"/><Relationship Id="rId461" Type="http://schemas.openxmlformats.org/officeDocument/2006/relationships/hyperlink" Target="file:///C:\viewRule.pl%3fnRuleID=58669" TargetMode="External"/><Relationship Id="rId517" Type="http://schemas.openxmlformats.org/officeDocument/2006/relationships/hyperlink" Target="file:///C:\viewRule.pl%3fnRuleID=58683" TargetMode="External"/><Relationship Id="rId559" Type="http://schemas.openxmlformats.org/officeDocument/2006/relationships/hyperlink" Target="file:///C:\viewRule.pl%3fnRuleID=58694" TargetMode="External"/><Relationship Id="rId724" Type="http://schemas.openxmlformats.org/officeDocument/2006/relationships/hyperlink" Target="file:///C:\viewRule.pl%3fnRuleID=58891" TargetMode="External"/><Relationship Id="rId766" Type="http://schemas.openxmlformats.org/officeDocument/2006/relationships/hyperlink" Target="file:///C:\viewRule.pl%3fnRuleID=59677" TargetMode="External"/><Relationship Id="rId60" Type="http://schemas.openxmlformats.org/officeDocument/2006/relationships/hyperlink" Target="file:///C:\viewRule.pl%3fnRuleID=60095" TargetMode="External"/><Relationship Id="rId156" Type="http://schemas.openxmlformats.org/officeDocument/2006/relationships/hyperlink" Target="file:///C:\viewRule.pl%3fnRuleID=60089" TargetMode="External"/><Relationship Id="rId198" Type="http://schemas.openxmlformats.org/officeDocument/2006/relationships/hyperlink" Target="file:///C:\viewRule.pl%3fnRuleID=60101" TargetMode="External"/><Relationship Id="rId321" Type="http://schemas.openxmlformats.org/officeDocument/2006/relationships/hyperlink" Target="file:///C:\viewRule.pl%3fnRuleID=58578" TargetMode="External"/><Relationship Id="rId363" Type="http://schemas.openxmlformats.org/officeDocument/2006/relationships/hyperlink" Target="file:///C:\viewRule.pl%3fnRuleID=58589" TargetMode="External"/><Relationship Id="rId419" Type="http://schemas.openxmlformats.org/officeDocument/2006/relationships/hyperlink" Target="file:///C:\viewRule.pl%3fnRuleID=58603" TargetMode="External"/><Relationship Id="rId570" Type="http://schemas.openxmlformats.org/officeDocument/2006/relationships/hyperlink" Target="file:///C:\viewRule.pl%3fnRuleID=58697" TargetMode="External"/><Relationship Id="rId626" Type="http://schemas.openxmlformats.org/officeDocument/2006/relationships/hyperlink" Target="file:///C:\viewRule.pl%3fnRuleID=58864" TargetMode="External"/><Relationship Id="rId223" Type="http://schemas.openxmlformats.org/officeDocument/2006/relationships/hyperlink" Target="file:///C:\viewRule.pl%3fnRuleID=60107" TargetMode="External"/><Relationship Id="rId430" Type="http://schemas.openxmlformats.org/officeDocument/2006/relationships/hyperlink" Target="file:///C:\viewRule.pl%3fnRuleID=58662" TargetMode="External"/><Relationship Id="rId668" Type="http://schemas.openxmlformats.org/officeDocument/2006/relationships/hyperlink" Target="file:///C:\viewRule.pl%3fnRuleID=58875" TargetMode="External"/><Relationship Id="rId18" Type="http://schemas.openxmlformats.org/officeDocument/2006/relationships/footer" Target="footer2.xml"/><Relationship Id="rId265" Type="http://schemas.openxmlformats.org/officeDocument/2006/relationships/hyperlink" Target="file:///C:\viewRule.pl%3fnRuleID=58561" TargetMode="External"/><Relationship Id="rId472" Type="http://schemas.openxmlformats.org/officeDocument/2006/relationships/hyperlink" Target="file:///C:\viewRule.pl%3fnRuleID=58672" TargetMode="External"/><Relationship Id="rId528" Type="http://schemas.openxmlformats.org/officeDocument/2006/relationships/hyperlink" Target="file:///C:\viewRule.pl%3fnRuleID=58686" TargetMode="External"/><Relationship Id="rId735" Type="http://schemas.openxmlformats.org/officeDocument/2006/relationships/hyperlink" Target="file:///C:\viewRule.pl%3fnRuleID=58564" TargetMode="External"/><Relationship Id="rId125" Type="http://schemas.openxmlformats.org/officeDocument/2006/relationships/hyperlink" Target="file:///C:\viewRule.pl%3fnRuleID=60080" TargetMode="External"/><Relationship Id="rId167" Type="http://schemas.openxmlformats.org/officeDocument/2006/relationships/hyperlink" Target="file:///C:\viewRule.pl%3fnRuleID=60092" TargetMode="External"/><Relationship Id="rId332" Type="http://schemas.openxmlformats.org/officeDocument/2006/relationships/hyperlink" Target="file:///C:\viewRule.pl%3fnRuleID=58581" TargetMode="External"/><Relationship Id="rId374" Type="http://schemas.openxmlformats.org/officeDocument/2006/relationships/hyperlink" Target="file:///C:\viewRule.pl%3fnRuleID=58592" TargetMode="External"/><Relationship Id="rId581" Type="http://schemas.openxmlformats.org/officeDocument/2006/relationships/hyperlink" Target="file:///C:\viewRule.pl%3fnRuleID=58699" TargetMode="External"/><Relationship Id="rId777" Type="http://schemas.openxmlformats.org/officeDocument/2006/relationships/hyperlink" Target="file:///C:\viewRule.pl%3fnRuleID=59679" TargetMode="External"/><Relationship Id="rId71" Type="http://schemas.openxmlformats.org/officeDocument/2006/relationships/hyperlink" Target="file:///C:\viewRule.pl%3fnRuleID=60112" TargetMode="External"/><Relationship Id="rId234" Type="http://schemas.openxmlformats.org/officeDocument/2006/relationships/hyperlink" Target="file:///C:\viewRule.pl%3fnRuleID=60114" TargetMode="External"/><Relationship Id="rId637" Type="http://schemas.openxmlformats.org/officeDocument/2006/relationships/hyperlink" Target="file:///C:\viewRule.pl%3fnRuleID=58866" TargetMode="External"/><Relationship Id="rId679" Type="http://schemas.openxmlformats.org/officeDocument/2006/relationships/hyperlink" Target="file:///C:\viewRule.pl%3fnRuleID=58878" TargetMode="External"/><Relationship Id="rId2" Type="http://schemas.openxmlformats.org/officeDocument/2006/relationships/numbering" Target="numbering.xml"/><Relationship Id="rId29" Type="http://schemas.openxmlformats.org/officeDocument/2006/relationships/header" Target="header9.xml"/><Relationship Id="rId276" Type="http://schemas.openxmlformats.org/officeDocument/2006/relationships/hyperlink" Target="file:///C:\viewRule.pl%3fnRuleID=58566" TargetMode="External"/><Relationship Id="rId441" Type="http://schemas.openxmlformats.org/officeDocument/2006/relationships/hyperlink" Target="file:///C:\viewRule.pl%3fnRuleID=58664" TargetMode="External"/><Relationship Id="rId483" Type="http://schemas.openxmlformats.org/officeDocument/2006/relationships/hyperlink" Target="file:///C:\viewRule.pl%3fnRuleID=58675" TargetMode="External"/><Relationship Id="rId539" Type="http://schemas.openxmlformats.org/officeDocument/2006/relationships/hyperlink" Target="file:///C:\viewRule.pl%3fnRuleID=58689" TargetMode="External"/><Relationship Id="rId690" Type="http://schemas.openxmlformats.org/officeDocument/2006/relationships/hyperlink" Target="file:///C:\viewRule.pl%3fnRuleID=58881" TargetMode="External"/><Relationship Id="rId704" Type="http://schemas.openxmlformats.org/officeDocument/2006/relationships/hyperlink" Target="file:///C:\viewRule.pl%3fnRuleID=58884" TargetMode="External"/><Relationship Id="rId746" Type="http://schemas.openxmlformats.org/officeDocument/2006/relationships/hyperlink" Target="file:///C:\viewRule.pl%3fnRuleID=59672" TargetMode="External"/><Relationship Id="rId40" Type="http://schemas.openxmlformats.org/officeDocument/2006/relationships/image" Target="media/image16.emf"/><Relationship Id="rId136" Type="http://schemas.openxmlformats.org/officeDocument/2006/relationships/hyperlink" Target="file:///C:\viewRule.pl%3fnRuleID=60083" TargetMode="External"/><Relationship Id="rId178" Type="http://schemas.openxmlformats.org/officeDocument/2006/relationships/hyperlink" Target="file:///C:\viewRule.pl%3fnRuleID=60096" TargetMode="External"/><Relationship Id="rId301" Type="http://schemas.openxmlformats.org/officeDocument/2006/relationships/hyperlink" Target="file:///C:\viewRule.pl%3fnRuleID=58573" TargetMode="External"/><Relationship Id="rId343" Type="http://schemas.openxmlformats.org/officeDocument/2006/relationships/hyperlink" Target="file:///C:\viewRule.pl%3fnRuleID=58584" TargetMode="External"/><Relationship Id="rId550" Type="http://schemas.openxmlformats.org/officeDocument/2006/relationships/hyperlink" Target="file:///C:\viewRule.pl%3fnRuleID=58692" TargetMode="External"/><Relationship Id="rId788" Type="http://schemas.openxmlformats.org/officeDocument/2006/relationships/footer" Target="footer10.xml"/><Relationship Id="rId82" Type="http://schemas.openxmlformats.org/officeDocument/2006/relationships/hyperlink" Target="file:///C:\viewRule.pl%3fnRuleID=58874" TargetMode="External"/><Relationship Id="rId203" Type="http://schemas.openxmlformats.org/officeDocument/2006/relationships/hyperlink" Target="file:///C:\viewRule.pl%3fnRuleID=60102" TargetMode="External"/><Relationship Id="rId385" Type="http://schemas.openxmlformats.org/officeDocument/2006/relationships/hyperlink" Target="file:///C:\viewRule.pl%3fnRuleID=58594" TargetMode="External"/><Relationship Id="rId592" Type="http://schemas.openxmlformats.org/officeDocument/2006/relationships/hyperlink" Target="file:///C:\viewRule.pl%3fnRuleID=59668" TargetMode="External"/><Relationship Id="rId606" Type="http://schemas.openxmlformats.org/officeDocument/2006/relationships/hyperlink" Target="file:///C:\viewRule.pl%3fnRuleID=59681" TargetMode="External"/><Relationship Id="rId648" Type="http://schemas.openxmlformats.org/officeDocument/2006/relationships/hyperlink" Target="file:///C:\viewRule.pl%3fnRuleID=58869" TargetMode="External"/><Relationship Id="rId245" Type="http://schemas.openxmlformats.org/officeDocument/2006/relationships/hyperlink" Target="file:///C:\viewRule.pl%3fnRuleID=60117" TargetMode="External"/><Relationship Id="rId287" Type="http://schemas.openxmlformats.org/officeDocument/2006/relationships/hyperlink" Target="file:///C:\viewRule.pl%3fnRuleID=58569" TargetMode="External"/><Relationship Id="rId410" Type="http://schemas.openxmlformats.org/officeDocument/2006/relationships/hyperlink" Target="file:///C:\viewRule.pl%3fnRuleID=58601" TargetMode="External"/><Relationship Id="rId452" Type="http://schemas.openxmlformats.org/officeDocument/2006/relationships/hyperlink" Target="file:///C:\viewRule.pl%3fnRuleID=58667" TargetMode="External"/><Relationship Id="rId494" Type="http://schemas.openxmlformats.org/officeDocument/2006/relationships/hyperlink" Target="file:///C:\viewRule.pl%3fnRuleID=58678" TargetMode="External"/><Relationship Id="rId508" Type="http://schemas.openxmlformats.org/officeDocument/2006/relationships/hyperlink" Target="file:///C:\viewRule.pl%3fnRuleID=58681" TargetMode="External"/><Relationship Id="rId715" Type="http://schemas.openxmlformats.org/officeDocument/2006/relationships/hyperlink" Target="file:///C:\viewRule.pl%3fnRuleID=58889" TargetMode="External"/><Relationship Id="rId105" Type="http://schemas.openxmlformats.org/officeDocument/2006/relationships/hyperlink" Target="file:///C:\viewRule.pl%3fnRuleID=60074" TargetMode="External"/><Relationship Id="rId147" Type="http://schemas.openxmlformats.org/officeDocument/2006/relationships/hyperlink" Target="file:///C:\viewRule.pl%3fnRuleID=60087" TargetMode="External"/><Relationship Id="rId312" Type="http://schemas.openxmlformats.org/officeDocument/2006/relationships/hyperlink" Target="file:///C:\viewRule.pl%3fnRuleID=58576" TargetMode="External"/><Relationship Id="rId354" Type="http://schemas.openxmlformats.org/officeDocument/2006/relationships/hyperlink" Target="file:///C:\viewRule.pl%3fnRuleID=58587" TargetMode="External"/><Relationship Id="rId757" Type="http://schemas.openxmlformats.org/officeDocument/2006/relationships/hyperlink" Target="file:///C:\viewRule.pl%3fnRuleID=59674" TargetMode="External"/><Relationship Id="rId51" Type="http://schemas.openxmlformats.org/officeDocument/2006/relationships/hyperlink" Target="file:///C:\viewRule.pl%3fnRuleID=60075" TargetMode="External"/><Relationship Id="rId93" Type="http://schemas.openxmlformats.org/officeDocument/2006/relationships/hyperlink" Target="file:///C:\viewRule.pl%3fnRuleID=60070" TargetMode="External"/><Relationship Id="rId189" Type="http://schemas.openxmlformats.org/officeDocument/2006/relationships/hyperlink" Target="file:///C:\viewRule.pl%3fnRuleID=60098" TargetMode="External"/><Relationship Id="rId396" Type="http://schemas.openxmlformats.org/officeDocument/2006/relationships/hyperlink" Target="file:///C:\viewRule.pl%3fnRuleID=58597" TargetMode="External"/><Relationship Id="rId561" Type="http://schemas.openxmlformats.org/officeDocument/2006/relationships/hyperlink" Target="file:///C:\viewRule.pl%3fnRuleID=58694" TargetMode="External"/><Relationship Id="rId617" Type="http://schemas.openxmlformats.org/officeDocument/2006/relationships/hyperlink" Target="file:///C:\viewRule.pl%3fnRuleID=58861" TargetMode="External"/><Relationship Id="rId659" Type="http://schemas.openxmlformats.org/officeDocument/2006/relationships/hyperlink" Target="file:///C:\viewRule.pl%3fnRuleID=58872" TargetMode="External"/><Relationship Id="rId214" Type="http://schemas.openxmlformats.org/officeDocument/2006/relationships/hyperlink" Target="file:///C:\viewRule.pl%3fnRuleID=60105" TargetMode="External"/><Relationship Id="rId256" Type="http://schemas.openxmlformats.org/officeDocument/2006/relationships/hyperlink" Target="file:///C:\viewRule.pl%3fnRuleID=58559" TargetMode="External"/><Relationship Id="rId298" Type="http://schemas.openxmlformats.org/officeDocument/2006/relationships/hyperlink" Target="file:///C:\viewRule.pl%3fnRuleID=58573" TargetMode="External"/><Relationship Id="rId421" Type="http://schemas.openxmlformats.org/officeDocument/2006/relationships/hyperlink" Target="file:///C:\viewRule.pl%3fnRuleID=58603" TargetMode="External"/><Relationship Id="rId463" Type="http://schemas.openxmlformats.org/officeDocument/2006/relationships/hyperlink" Target="file:///C:\viewRule.pl%3fnRuleID=58670" TargetMode="External"/><Relationship Id="rId519" Type="http://schemas.openxmlformats.org/officeDocument/2006/relationships/hyperlink" Target="file:///C:\viewRule.pl%3fnRuleID=58684" TargetMode="External"/><Relationship Id="rId670" Type="http://schemas.openxmlformats.org/officeDocument/2006/relationships/hyperlink" Target="file:///C:\viewRule.pl%3fnRuleID=58876" TargetMode="External"/><Relationship Id="rId116" Type="http://schemas.openxmlformats.org/officeDocument/2006/relationships/hyperlink" Target="file:///C:\viewRule.pl%3fnRuleID=60078" TargetMode="External"/><Relationship Id="rId158" Type="http://schemas.openxmlformats.org/officeDocument/2006/relationships/hyperlink" Target="file:///C:\viewRule.pl%3fnRuleID=60090" TargetMode="External"/><Relationship Id="rId323" Type="http://schemas.openxmlformats.org/officeDocument/2006/relationships/hyperlink" Target="file:///C:\viewRule.pl%3fnRuleID=58579" TargetMode="External"/><Relationship Id="rId530" Type="http://schemas.openxmlformats.org/officeDocument/2006/relationships/hyperlink" Target="file:///C:\viewRule.pl%3fnRuleID=58687" TargetMode="External"/><Relationship Id="rId726" Type="http://schemas.openxmlformats.org/officeDocument/2006/relationships/hyperlink" Target="file:///C:\viewRule.pl%3fnRuleID=58892" TargetMode="External"/><Relationship Id="rId768" Type="http://schemas.openxmlformats.org/officeDocument/2006/relationships/hyperlink" Target="file:///C:\viewRule.pl%3fnRuleID=59677" TargetMode="External"/><Relationship Id="rId20" Type="http://schemas.openxmlformats.org/officeDocument/2006/relationships/footer" Target="footer3.xml"/><Relationship Id="rId62" Type="http://schemas.openxmlformats.org/officeDocument/2006/relationships/hyperlink" Target="file:///C:\viewRule.pl%3fnRuleID=60110" TargetMode="External"/><Relationship Id="rId365" Type="http://schemas.openxmlformats.org/officeDocument/2006/relationships/hyperlink" Target="file:///C:\viewRule.pl%3fnRuleID=58589" TargetMode="External"/><Relationship Id="rId572" Type="http://schemas.openxmlformats.org/officeDocument/2006/relationships/hyperlink" Target="file:///C:\viewRule.pl%3fnRuleID=58697" TargetMode="External"/><Relationship Id="rId628" Type="http://schemas.openxmlformats.org/officeDocument/2006/relationships/hyperlink" Target="file:///C:\viewRule.pl%3fnRuleID=58864" TargetMode="External"/><Relationship Id="rId225" Type="http://schemas.openxmlformats.org/officeDocument/2006/relationships/hyperlink" Target="file:///C:\viewRule.pl%3fnRuleID=60107" TargetMode="External"/><Relationship Id="rId267" Type="http://schemas.openxmlformats.org/officeDocument/2006/relationships/hyperlink" Target="file:///C:\viewRule.pl%3fnRuleID=58562" TargetMode="External"/><Relationship Id="rId432" Type="http://schemas.openxmlformats.org/officeDocument/2006/relationships/hyperlink" Target="file:///C:\viewRule.pl%3fnRuleID=58662" TargetMode="External"/><Relationship Id="rId474" Type="http://schemas.openxmlformats.org/officeDocument/2006/relationships/hyperlink" Target="file:///C:\viewRule.pl%3fnRuleID=58673" TargetMode="External"/><Relationship Id="rId127" Type="http://schemas.openxmlformats.org/officeDocument/2006/relationships/hyperlink" Target="file:///C:\viewRule.pl%3fnRuleID=60081" TargetMode="External"/><Relationship Id="rId681" Type="http://schemas.openxmlformats.org/officeDocument/2006/relationships/hyperlink" Target="file:///C:\viewRule.pl%3fnRuleID=58878" TargetMode="External"/><Relationship Id="rId737" Type="http://schemas.openxmlformats.org/officeDocument/2006/relationships/hyperlink" Target="file:///C:\viewRule.pl%3fnRuleID=58564" TargetMode="External"/><Relationship Id="rId779" Type="http://schemas.openxmlformats.org/officeDocument/2006/relationships/hyperlink" Target="file:///C:\viewRule.pl%3fnRuleID=58887" TargetMode="External"/><Relationship Id="rId31" Type="http://schemas.openxmlformats.org/officeDocument/2006/relationships/image" Target="media/image7.emf"/><Relationship Id="rId73" Type="http://schemas.openxmlformats.org/officeDocument/2006/relationships/hyperlink" Target="file:///C:\viewRule.pl%3fnRuleID=60112" TargetMode="External"/><Relationship Id="rId169" Type="http://schemas.openxmlformats.org/officeDocument/2006/relationships/hyperlink" Target="file:///C:\viewRule.pl%3fnRuleID=60092" TargetMode="External"/><Relationship Id="rId334" Type="http://schemas.openxmlformats.org/officeDocument/2006/relationships/hyperlink" Target="file:///C:\viewRule.pl%3fnRuleID=58582" TargetMode="External"/><Relationship Id="rId376" Type="http://schemas.openxmlformats.org/officeDocument/2006/relationships/hyperlink" Target="file:///C:\viewRule.pl%3fnRuleID=58592" TargetMode="External"/><Relationship Id="rId541" Type="http://schemas.openxmlformats.org/officeDocument/2006/relationships/hyperlink" Target="file:///C:\viewRule.pl%3fnRuleID=58689" TargetMode="External"/><Relationship Id="rId583" Type="http://schemas.openxmlformats.org/officeDocument/2006/relationships/hyperlink" Target="file:///C:\viewRule.pl%3fnRuleID=59666" TargetMode="External"/><Relationship Id="rId639" Type="http://schemas.openxmlformats.org/officeDocument/2006/relationships/hyperlink" Target="file:///C:\viewRule.pl%3fnRuleID=58867" TargetMode="External"/><Relationship Id="rId790"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hyperlink" Target="file:///C:\viewRule.pl%3fnRuleID=60096" TargetMode="External"/><Relationship Id="rId236" Type="http://schemas.openxmlformats.org/officeDocument/2006/relationships/hyperlink" Target="file:///C:\viewRule.pl%3fnRuleID=60114" TargetMode="External"/><Relationship Id="rId278" Type="http://schemas.openxmlformats.org/officeDocument/2006/relationships/hyperlink" Target="file:///C:\viewRule.pl%3fnRuleID=58567" TargetMode="External"/><Relationship Id="rId401" Type="http://schemas.openxmlformats.org/officeDocument/2006/relationships/hyperlink" Target="file:///C:\viewRule.pl%3fnRuleID=58598" TargetMode="External"/><Relationship Id="rId443" Type="http://schemas.openxmlformats.org/officeDocument/2006/relationships/hyperlink" Target="file:///C:\viewRule.pl%3fnRuleID=58665" TargetMode="External"/><Relationship Id="rId650" Type="http://schemas.openxmlformats.org/officeDocument/2006/relationships/hyperlink" Target="file:///C:\viewRule.pl%3fnRuleID=58870" TargetMode="External"/><Relationship Id="rId303" Type="http://schemas.openxmlformats.org/officeDocument/2006/relationships/hyperlink" Target="file:///C:\viewRule.pl%3fnRuleID=58574" TargetMode="External"/><Relationship Id="rId485" Type="http://schemas.openxmlformats.org/officeDocument/2006/relationships/hyperlink" Target="file:///C:\viewRule.pl%3fnRuleID=58675" TargetMode="External"/><Relationship Id="rId692" Type="http://schemas.openxmlformats.org/officeDocument/2006/relationships/hyperlink" Target="file:///C:\viewRule.pl%3fnRuleID=58881" TargetMode="External"/><Relationship Id="rId706" Type="http://schemas.openxmlformats.org/officeDocument/2006/relationships/hyperlink" Target="file:///C:\viewRule.pl%3fnRuleID=58885" TargetMode="External"/><Relationship Id="rId748" Type="http://schemas.openxmlformats.org/officeDocument/2006/relationships/hyperlink" Target="file:///C:\viewRule.pl%3fnRuleID=59672" TargetMode="External"/><Relationship Id="rId42" Type="http://schemas.openxmlformats.org/officeDocument/2006/relationships/image" Target="media/image18.emf"/><Relationship Id="rId84" Type="http://schemas.openxmlformats.org/officeDocument/2006/relationships/hyperlink" Target="file:///C:\viewRule.pl%3fnRuleID=58874" TargetMode="External"/><Relationship Id="rId138" Type="http://schemas.openxmlformats.org/officeDocument/2006/relationships/hyperlink" Target="file:///C:\viewRule.pl%3fnRuleID=60085" TargetMode="External"/><Relationship Id="rId345" Type="http://schemas.openxmlformats.org/officeDocument/2006/relationships/hyperlink" Target="file:///C:\viewRule.pl%3fnRuleID=58584" TargetMode="External"/><Relationship Id="rId387" Type="http://schemas.openxmlformats.org/officeDocument/2006/relationships/hyperlink" Target="file:///C:\viewRule.pl%3fnRuleID=58595" TargetMode="External"/><Relationship Id="rId510" Type="http://schemas.openxmlformats.org/officeDocument/2006/relationships/hyperlink" Target="file:///C:\viewRule.pl%3fnRuleID=58682" TargetMode="External"/><Relationship Id="rId552" Type="http://schemas.openxmlformats.org/officeDocument/2006/relationships/hyperlink" Target="file:///C:\viewRule.pl%3fnRuleID=58692" TargetMode="External"/><Relationship Id="rId594" Type="http://schemas.openxmlformats.org/officeDocument/2006/relationships/hyperlink" Target="file:///C:\viewRule.pl%3fnRuleID=59669" TargetMode="External"/><Relationship Id="rId608" Type="http://schemas.openxmlformats.org/officeDocument/2006/relationships/hyperlink" Target="file:///C:\viewRule.pl%3fnRuleID=59681" TargetMode="External"/><Relationship Id="rId191" Type="http://schemas.openxmlformats.org/officeDocument/2006/relationships/hyperlink" Target="file:///C:\viewRule.pl%3fnRuleID=60099" TargetMode="External"/><Relationship Id="rId205" Type="http://schemas.openxmlformats.org/officeDocument/2006/relationships/hyperlink" Target="file:///C:\viewRule.pl%3fnRuleID=60102" TargetMode="External"/><Relationship Id="rId247" Type="http://schemas.openxmlformats.org/officeDocument/2006/relationships/hyperlink" Target="file:///C:\viewRule.pl%3fnRuleID=58557" TargetMode="External"/><Relationship Id="rId412" Type="http://schemas.openxmlformats.org/officeDocument/2006/relationships/hyperlink" Target="file:///C:\viewRule.pl%3fnRuleID=58601" TargetMode="External"/><Relationship Id="rId107" Type="http://schemas.openxmlformats.org/officeDocument/2006/relationships/hyperlink" Target="file:///C:\viewRule.pl%3fnRuleID=60076" TargetMode="External"/><Relationship Id="rId289" Type="http://schemas.openxmlformats.org/officeDocument/2006/relationships/hyperlink" Target="file:///C:\viewRule.pl%3fnRuleID=58569" TargetMode="External"/><Relationship Id="rId454" Type="http://schemas.openxmlformats.org/officeDocument/2006/relationships/hyperlink" Target="file:///C:\viewRule.pl%3fnRuleID=58668" TargetMode="External"/><Relationship Id="rId496" Type="http://schemas.openxmlformats.org/officeDocument/2006/relationships/hyperlink" Target="file:///C:\viewRule.pl%3fnRuleID=58678" TargetMode="External"/><Relationship Id="rId661" Type="http://schemas.openxmlformats.org/officeDocument/2006/relationships/hyperlink" Target="file:///C:\viewRule.pl%3fnRuleID=58872" TargetMode="External"/><Relationship Id="rId717" Type="http://schemas.openxmlformats.org/officeDocument/2006/relationships/hyperlink" Target="file:///C:\viewRule.pl%3fnRuleID=58889" TargetMode="External"/><Relationship Id="rId759" Type="http://schemas.openxmlformats.org/officeDocument/2006/relationships/hyperlink" Target="file:///C:\viewRule.pl%3fnRuleID=59675" TargetMode="External"/><Relationship Id="rId11" Type="http://schemas.openxmlformats.org/officeDocument/2006/relationships/footer" Target="footer1.xml"/><Relationship Id="rId53" Type="http://schemas.openxmlformats.org/officeDocument/2006/relationships/hyperlink" Target="file:///C:\viewRule.pl%3fnRuleID=60075" TargetMode="External"/><Relationship Id="rId149" Type="http://schemas.openxmlformats.org/officeDocument/2006/relationships/hyperlink" Target="file:///C:\viewRule.pl%3fnRuleID=60087" TargetMode="External"/><Relationship Id="rId314" Type="http://schemas.openxmlformats.org/officeDocument/2006/relationships/hyperlink" Target="file:///C:\viewRule.pl%3fnRuleID=58577" TargetMode="External"/><Relationship Id="rId356" Type="http://schemas.openxmlformats.org/officeDocument/2006/relationships/hyperlink" Target="file:///C:\viewRule.pl%3fnRuleID=58587" TargetMode="External"/><Relationship Id="rId398" Type="http://schemas.openxmlformats.org/officeDocument/2006/relationships/hyperlink" Target="file:///C:\viewRule.pl%3fnRuleID=58598" TargetMode="External"/><Relationship Id="rId521" Type="http://schemas.openxmlformats.org/officeDocument/2006/relationships/hyperlink" Target="file:///C:\viewRule.pl%3fnRuleID=58684" TargetMode="External"/><Relationship Id="rId563" Type="http://schemas.openxmlformats.org/officeDocument/2006/relationships/hyperlink" Target="file:///C:\viewRule.pl%3fnRuleID=58695" TargetMode="External"/><Relationship Id="rId619" Type="http://schemas.openxmlformats.org/officeDocument/2006/relationships/hyperlink" Target="file:///C:\viewRule.pl%3fnRuleID=58862" TargetMode="External"/><Relationship Id="rId770" Type="http://schemas.openxmlformats.org/officeDocument/2006/relationships/hyperlink" Target="file:///C:\viewRule.pl%3fnRuleID=59678" TargetMode="External"/><Relationship Id="rId95" Type="http://schemas.openxmlformats.org/officeDocument/2006/relationships/hyperlink" Target="file:///C:\viewRule.pl%3fnRuleID=60072" TargetMode="External"/><Relationship Id="rId160" Type="http://schemas.openxmlformats.org/officeDocument/2006/relationships/hyperlink" Target="file:///C:\viewRule.pl%3fnRuleID=60090" TargetMode="External"/><Relationship Id="rId216" Type="http://schemas.openxmlformats.org/officeDocument/2006/relationships/hyperlink" Target="file:///C:\viewRule.pl%3fnRuleID=60105" TargetMode="External"/><Relationship Id="rId423" Type="http://schemas.openxmlformats.org/officeDocument/2006/relationships/hyperlink" Target="file:///C:\viewRule.pl%3fnRuleID=58660" TargetMode="External"/><Relationship Id="rId258" Type="http://schemas.openxmlformats.org/officeDocument/2006/relationships/hyperlink" Target="file:///C:\viewRule.pl%3fnRuleID=58560" TargetMode="External"/><Relationship Id="rId465" Type="http://schemas.openxmlformats.org/officeDocument/2006/relationships/hyperlink" Target="file:///C:\viewRule.pl%3fnRuleID=58670" TargetMode="External"/><Relationship Id="rId630" Type="http://schemas.openxmlformats.org/officeDocument/2006/relationships/hyperlink" Target="file:///C:\viewRule.pl%3fnRuleID=58865" TargetMode="External"/><Relationship Id="rId672" Type="http://schemas.openxmlformats.org/officeDocument/2006/relationships/hyperlink" Target="file:///C:\viewRule.pl%3fnRuleID=58876" TargetMode="External"/><Relationship Id="rId728" Type="http://schemas.openxmlformats.org/officeDocument/2006/relationships/hyperlink" Target="file:///C:\viewRule.pl%3fnRuleID=58892" TargetMode="External"/><Relationship Id="rId22" Type="http://schemas.openxmlformats.org/officeDocument/2006/relationships/footer" Target="footer4.xml"/><Relationship Id="rId64" Type="http://schemas.openxmlformats.org/officeDocument/2006/relationships/hyperlink" Target="file:///C:\viewRule.pl%3fnRuleID=60110" TargetMode="External"/><Relationship Id="rId118" Type="http://schemas.openxmlformats.org/officeDocument/2006/relationships/hyperlink" Target="file:///C:\viewRule.pl%3fnRuleID=60079" TargetMode="External"/><Relationship Id="rId325" Type="http://schemas.openxmlformats.org/officeDocument/2006/relationships/hyperlink" Target="file:///C:\viewRule.pl%3fnRuleID=58579" TargetMode="External"/><Relationship Id="rId367" Type="http://schemas.openxmlformats.org/officeDocument/2006/relationships/hyperlink" Target="file:///C:\viewRule.pl%3fnRuleID=58590" TargetMode="External"/><Relationship Id="rId532" Type="http://schemas.openxmlformats.org/officeDocument/2006/relationships/hyperlink" Target="file:///C:\viewRule.pl%3fnRuleID=58687" TargetMode="External"/><Relationship Id="rId574" Type="http://schemas.openxmlformats.org/officeDocument/2006/relationships/hyperlink" Target="file:///C:\viewRule.pl%3fnRuleID=58698" TargetMode="External"/><Relationship Id="rId171" Type="http://schemas.openxmlformats.org/officeDocument/2006/relationships/hyperlink" Target="file:///C:\viewRule.pl%3fnRuleID=60093" TargetMode="External"/><Relationship Id="rId227" Type="http://schemas.openxmlformats.org/officeDocument/2006/relationships/hyperlink" Target="file:///C:\viewRule.pl%3fnRuleID=60108" TargetMode="External"/><Relationship Id="rId781" Type="http://schemas.openxmlformats.org/officeDocument/2006/relationships/hyperlink" Target="file:///C:\viewRule.pl%3fnRuleID=58887" TargetMode="External"/><Relationship Id="rId269" Type="http://schemas.openxmlformats.org/officeDocument/2006/relationships/hyperlink" Target="file:///C:\viewRule.pl%3fnRuleID=58562" TargetMode="External"/><Relationship Id="rId434" Type="http://schemas.openxmlformats.org/officeDocument/2006/relationships/hyperlink" Target="file:///C:\viewRule.pl%3fnRuleID=58663" TargetMode="External"/><Relationship Id="rId476" Type="http://schemas.openxmlformats.org/officeDocument/2006/relationships/hyperlink" Target="file:///C:\viewRule.pl%3fnRuleID=58673" TargetMode="External"/><Relationship Id="rId641" Type="http://schemas.openxmlformats.org/officeDocument/2006/relationships/hyperlink" Target="file:///C:\viewRule.pl%3fnRuleID=58867" TargetMode="External"/><Relationship Id="rId683" Type="http://schemas.openxmlformats.org/officeDocument/2006/relationships/hyperlink" Target="file:///C:\viewRule.pl%3fnRuleID=58879" TargetMode="External"/><Relationship Id="rId739" Type="http://schemas.openxmlformats.org/officeDocument/2006/relationships/hyperlink" Target="file:///C:\viewRule.pl%3fnRuleID=58572" TargetMode="External"/><Relationship Id="rId33" Type="http://schemas.openxmlformats.org/officeDocument/2006/relationships/image" Target="media/image9.emf"/><Relationship Id="rId129" Type="http://schemas.openxmlformats.org/officeDocument/2006/relationships/hyperlink" Target="file:///C:\viewRule.pl%3fnRuleID=60081" TargetMode="External"/><Relationship Id="rId280" Type="http://schemas.openxmlformats.org/officeDocument/2006/relationships/hyperlink" Target="file:///C:\viewRule.pl%3fnRuleID=58567" TargetMode="External"/><Relationship Id="rId336" Type="http://schemas.openxmlformats.org/officeDocument/2006/relationships/hyperlink" Target="file:///C:\viewRule.pl%3fnRuleID=58582" TargetMode="External"/><Relationship Id="rId501" Type="http://schemas.openxmlformats.org/officeDocument/2006/relationships/hyperlink" Target="file:///C:\viewRule.pl%3fnRuleID=58679" TargetMode="External"/><Relationship Id="rId543" Type="http://schemas.openxmlformats.org/officeDocument/2006/relationships/hyperlink" Target="file:///C:\viewRule.pl%3fnRuleID=58690" TargetMode="External"/><Relationship Id="rId75" Type="http://schemas.openxmlformats.org/officeDocument/2006/relationships/hyperlink" Target="file:///C:\viewRule.pl%3fnRuleID=60113" TargetMode="External"/><Relationship Id="rId140" Type="http://schemas.openxmlformats.org/officeDocument/2006/relationships/hyperlink" Target="file:///C:\viewRule.pl%3fnRuleID=60085" TargetMode="External"/><Relationship Id="rId182" Type="http://schemas.openxmlformats.org/officeDocument/2006/relationships/hyperlink" Target="file:///C:\viewRule.pl%3fnRuleID=60097" TargetMode="External"/><Relationship Id="rId378" Type="http://schemas.openxmlformats.org/officeDocument/2006/relationships/hyperlink" Target="file:///C:\viewRule.pl%3fnRuleID=58593" TargetMode="External"/><Relationship Id="rId403" Type="http://schemas.openxmlformats.org/officeDocument/2006/relationships/hyperlink" Target="file:///C:\viewRule.pl%3fnRuleID=58599" TargetMode="External"/><Relationship Id="rId585" Type="http://schemas.openxmlformats.org/officeDocument/2006/relationships/hyperlink" Target="file:///C:\viewRule.pl%3fnRuleID=59666" TargetMode="External"/><Relationship Id="rId750" Type="http://schemas.openxmlformats.org/officeDocument/2006/relationships/hyperlink" Target="file:///C:\viewRule.pl%3fnRuleID=59673" TargetMode="External"/><Relationship Id="rId6" Type="http://schemas.openxmlformats.org/officeDocument/2006/relationships/footnotes" Target="footnotes.xml"/><Relationship Id="rId238" Type="http://schemas.openxmlformats.org/officeDocument/2006/relationships/hyperlink" Target="file:///C:\viewRule.pl%3fnRuleID=60115" TargetMode="External"/><Relationship Id="rId445" Type="http://schemas.openxmlformats.org/officeDocument/2006/relationships/hyperlink" Target="file:///C:\viewRule.pl%3fnRuleID=58665" TargetMode="External"/><Relationship Id="rId487" Type="http://schemas.openxmlformats.org/officeDocument/2006/relationships/hyperlink" Target="file:///C:\viewRule.pl%3fnRuleID=58676" TargetMode="External"/><Relationship Id="rId610" Type="http://schemas.openxmlformats.org/officeDocument/2006/relationships/hyperlink" Target="file:///C:\viewRule.pl%3fnRuleID=58860" TargetMode="External"/><Relationship Id="rId652" Type="http://schemas.openxmlformats.org/officeDocument/2006/relationships/hyperlink" Target="file:///C:\viewRule.pl%3fnRuleID=58870" TargetMode="External"/><Relationship Id="rId694" Type="http://schemas.openxmlformats.org/officeDocument/2006/relationships/hyperlink" Target="file:///C:\viewRule.pl%3fnRuleID=58882" TargetMode="External"/><Relationship Id="rId708" Type="http://schemas.openxmlformats.org/officeDocument/2006/relationships/hyperlink" Target="file:///C:\viewRule.pl%3fnRuleID=58885" TargetMode="External"/><Relationship Id="rId291" Type="http://schemas.openxmlformats.org/officeDocument/2006/relationships/hyperlink" Target="file:///C:\viewRule.pl%3fnRuleID=58570" TargetMode="External"/><Relationship Id="rId305" Type="http://schemas.openxmlformats.org/officeDocument/2006/relationships/hyperlink" Target="file:///C:\viewRule.pl%3fnRuleID=58574" TargetMode="External"/><Relationship Id="rId347" Type="http://schemas.openxmlformats.org/officeDocument/2006/relationships/hyperlink" Target="file:///C:\viewRule.pl%3fnRuleID=58585" TargetMode="External"/><Relationship Id="rId512" Type="http://schemas.openxmlformats.org/officeDocument/2006/relationships/hyperlink" Target="file:///C:\viewRule.pl%3fnRuleID=58682" TargetMode="External"/><Relationship Id="rId44" Type="http://schemas.openxmlformats.org/officeDocument/2006/relationships/image" Target="media/image20.emf"/><Relationship Id="rId86" Type="http://schemas.openxmlformats.org/officeDocument/2006/relationships/hyperlink" Target="file:///C:\viewRule.pl%3fnRuleID=60069" TargetMode="External"/><Relationship Id="rId151" Type="http://schemas.openxmlformats.org/officeDocument/2006/relationships/hyperlink" Target="file:///C:\viewRule.pl%3fnRuleID=60088" TargetMode="External"/><Relationship Id="rId389" Type="http://schemas.openxmlformats.org/officeDocument/2006/relationships/hyperlink" Target="file:///C:\viewRule.pl%3fnRuleID=58595" TargetMode="External"/><Relationship Id="rId554" Type="http://schemas.openxmlformats.org/officeDocument/2006/relationships/hyperlink" Target="file:///C:\viewRule.pl%3fnRuleID=58693" TargetMode="External"/><Relationship Id="rId596" Type="http://schemas.openxmlformats.org/officeDocument/2006/relationships/hyperlink" Target="file:///C:\viewRule.pl%3fnRuleID=59669" TargetMode="External"/><Relationship Id="rId761" Type="http://schemas.openxmlformats.org/officeDocument/2006/relationships/hyperlink" Target="file:///C:\viewRule.pl%3fnRuleID=59675" TargetMode="External"/><Relationship Id="rId193" Type="http://schemas.openxmlformats.org/officeDocument/2006/relationships/hyperlink" Target="file:///C:\viewRule.pl%3fnRuleID=60099" TargetMode="External"/><Relationship Id="rId207" Type="http://schemas.openxmlformats.org/officeDocument/2006/relationships/hyperlink" Target="file:///C:\viewRule.pl%3fnRuleID=60103" TargetMode="External"/><Relationship Id="rId249" Type="http://schemas.openxmlformats.org/officeDocument/2006/relationships/hyperlink" Target="file:///C:\viewRule.pl%3fnRuleID=58557" TargetMode="External"/><Relationship Id="rId414" Type="http://schemas.openxmlformats.org/officeDocument/2006/relationships/hyperlink" Target="file:///C:\viewRule.pl%3fnRuleID=58602" TargetMode="External"/><Relationship Id="rId456" Type="http://schemas.openxmlformats.org/officeDocument/2006/relationships/hyperlink" Target="file:///C:\viewRule.pl%3fnRuleID=58668" TargetMode="External"/><Relationship Id="rId498" Type="http://schemas.openxmlformats.org/officeDocument/2006/relationships/hyperlink" Target="file:///C:\viewRule.pl%3fnRuleID=58679" TargetMode="External"/><Relationship Id="rId621" Type="http://schemas.openxmlformats.org/officeDocument/2006/relationships/hyperlink" Target="file:///C:\viewRule.pl%3fnRuleID=58862" TargetMode="External"/><Relationship Id="rId663" Type="http://schemas.openxmlformats.org/officeDocument/2006/relationships/hyperlink" Target="file:///C:\viewRule.pl%3fnRuleID=58873" TargetMode="External"/><Relationship Id="rId13" Type="http://schemas.openxmlformats.org/officeDocument/2006/relationships/image" Target="media/image3.jpeg"/><Relationship Id="rId109" Type="http://schemas.openxmlformats.org/officeDocument/2006/relationships/hyperlink" Target="file:///C:\viewRule.pl%3fnRuleID=60076" TargetMode="External"/><Relationship Id="rId260" Type="http://schemas.openxmlformats.org/officeDocument/2006/relationships/hyperlink" Target="file:///C:\viewRule.pl%3fnRuleID=58560" TargetMode="External"/><Relationship Id="rId316" Type="http://schemas.openxmlformats.org/officeDocument/2006/relationships/hyperlink" Target="file:///C:\viewRule.pl%3fnRuleID=58577" TargetMode="External"/><Relationship Id="rId523" Type="http://schemas.openxmlformats.org/officeDocument/2006/relationships/hyperlink" Target="file:///C:\viewRule.pl%3fnRuleID=58685" TargetMode="External"/><Relationship Id="rId719" Type="http://schemas.openxmlformats.org/officeDocument/2006/relationships/hyperlink" Target="file:///C:\viewRule.pl%3fnRuleID=58890" TargetMode="External"/><Relationship Id="rId55" Type="http://schemas.openxmlformats.org/officeDocument/2006/relationships/hyperlink" Target="file:///C:\viewRule.pl%3fnRuleID=60084" TargetMode="External"/><Relationship Id="rId97" Type="http://schemas.openxmlformats.org/officeDocument/2006/relationships/hyperlink" Target="file:///C:\viewRule.pl%3fnRuleID=60072" TargetMode="External"/><Relationship Id="rId120" Type="http://schemas.openxmlformats.org/officeDocument/2006/relationships/hyperlink" Target="file:///C:\viewRule.pl%3fnRuleID=60079" TargetMode="External"/><Relationship Id="rId358" Type="http://schemas.openxmlformats.org/officeDocument/2006/relationships/hyperlink" Target="file:///C:\viewRule.pl%3fnRuleID=58588" TargetMode="External"/><Relationship Id="rId565" Type="http://schemas.openxmlformats.org/officeDocument/2006/relationships/hyperlink" Target="file:///C:\viewRule.pl%3fnRuleID=58695" TargetMode="External"/><Relationship Id="rId730" Type="http://schemas.openxmlformats.org/officeDocument/2006/relationships/hyperlink" Target="file:///C:\viewRule.pl%3fnRuleID=58563" TargetMode="External"/><Relationship Id="rId772" Type="http://schemas.openxmlformats.org/officeDocument/2006/relationships/hyperlink" Target="file:///C:\viewRule.pl%3fnRuleID=59678" TargetMode="External"/><Relationship Id="rId162" Type="http://schemas.openxmlformats.org/officeDocument/2006/relationships/hyperlink" Target="file:///C:\viewRule.pl%3fnRuleID=60091" TargetMode="External"/><Relationship Id="rId218" Type="http://schemas.openxmlformats.org/officeDocument/2006/relationships/hyperlink" Target="file:///C:\viewRule.pl%3fnRuleID=60106" TargetMode="External"/><Relationship Id="rId425" Type="http://schemas.openxmlformats.org/officeDocument/2006/relationships/hyperlink" Target="file:///C:\viewRule.pl%3fnRuleID=58660" TargetMode="External"/><Relationship Id="rId467" Type="http://schemas.openxmlformats.org/officeDocument/2006/relationships/hyperlink" Target="file:///C:\viewRule.pl%3fnRuleID=58671" TargetMode="External"/><Relationship Id="rId632" Type="http://schemas.openxmlformats.org/officeDocument/2006/relationships/hyperlink" Target="file:///C:\viewRule.pl%3fnRuleID=58865" TargetMode="External"/><Relationship Id="rId271" Type="http://schemas.openxmlformats.org/officeDocument/2006/relationships/hyperlink" Target="file:///C:\viewRule.pl%3fnRuleID=58565" TargetMode="External"/><Relationship Id="rId674" Type="http://schemas.openxmlformats.org/officeDocument/2006/relationships/hyperlink" Target="file:///C:\viewRule.pl%3fnRuleID=58877" TargetMode="External"/><Relationship Id="rId24" Type="http://schemas.openxmlformats.org/officeDocument/2006/relationships/footer" Target="footer5.xml"/><Relationship Id="rId66" Type="http://schemas.openxmlformats.org/officeDocument/2006/relationships/hyperlink" Target="file:///C:\viewRule.pl%3fnRuleID=60111" TargetMode="External"/><Relationship Id="rId131" Type="http://schemas.openxmlformats.org/officeDocument/2006/relationships/hyperlink" Target="file:///C:\viewRule.pl%3fnRuleID=60082" TargetMode="External"/><Relationship Id="rId327" Type="http://schemas.openxmlformats.org/officeDocument/2006/relationships/hyperlink" Target="file:///C:\viewRule.pl%3fnRuleID=58580" TargetMode="External"/><Relationship Id="rId369" Type="http://schemas.openxmlformats.org/officeDocument/2006/relationships/hyperlink" Target="file:///C:\viewRule.pl%3fnRuleID=58590" TargetMode="External"/><Relationship Id="rId534" Type="http://schemas.openxmlformats.org/officeDocument/2006/relationships/hyperlink" Target="file:///C:\viewRule.pl%3fnRuleID=58688" TargetMode="External"/><Relationship Id="rId576" Type="http://schemas.openxmlformats.org/officeDocument/2006/relationships/hyperlink" Target="file:///C:\viewRule.pl%3fnRuleID=58698" TargetMode="External"/><Relationship Id="rId741" Type="http://schemas.openxmlformats.org/officeDocument/2006/relationships/hyperlink" Target="file:///C:\viewRule.pl%3fnRuleID=58572" TargetMode="External"/><Relationship Id="rId783" Type="http://schemas.openxmlformats.org/officeDocument/2006/relationships/hyperlink" Target="file:///C:\viewRule.pl%3fnRuleID=58888" TargetMode="External"/><Relationship Id="rId173" Type="http://schemas.openxmlformats.org/officeDocument/2006/relationships/hyperlink" Target="file:///C:\viewRule.pl%3fnRuleID=60093" TargetMode="External"/><Relationship Id="rId229" Type="http://schemas.openxmlformats.org/officeDocument/2006/relationships/hyperlink" Target="file:///C:\viewRule.pl%3fnRuleID=60108" TargetMode="External"/><Relationship Id="rId380" Type="http://schemas.openxmlformats.org/officeDocument/2006/relationships/hyperlink" Target="file:///C:\viewRule.pl%3fnRuleID=58593" TargetMode="External"/><Relationship Id="rId436" Type="http://schemas.openxmlformats.org/officeDocument/2006/relationships/hyperlink" Target="file:///C:\viewRule.pl%3fnRuleID=58663" TargetMode="External"/><Relationship Id="rId601" Type="http://schemas.openxmlformats.org/officeDocument/2006/relationships/hyperlink" Target="file:///C:\viewRule.pl%3fnRuleID=59670" TargetMode="External"/><Relationship Id="rId643" Type="http://schemas.openxmlformats.org/officeDocument/2006/relationships/hyperlink" Target="file:///C:\viewRule.pl%3fnRuleID=58868" TargetMode="External"/><Relationship Id="rId240" Type="http://schemas.openxmlformats.org/officeDocument/2006/relationships/hyperlink" Target="file:///C:\viewRule.pl%3fnRuleID=60115" TargetMode="External"/><Relationship Id="rId478" Type="http://schemas.openxmlformats.org/officeDocument/2006/relationships/hyperlink" Target="file:///C:\viewRule.pl%3fnRuleID=58674" TargetMode="External"/><Relationship Id="rId685" Type="http://schemas.openxmlformats.org/officeDocument/2006/relationships/hyperlink" Target="file:///C:\viewRule.pl%3fnRuleID=58879" TargetMode="External"/><Relationship Id="rId35" Type="http://schemas.openxmlformats.org/officeDocument/2006/relationships/image" Target="media/image11.emf"/><Relationship Id="rId77" Type="http://schemas.openxmlformats.org/officeDocument/2006/relationships/hyperlink" Target="file:///C:\viewRule.pl%3fnRuleID=60113" TargetMode="External"/><Relationship Id="rId100" Type="http://schemas.openxmlformats.org/officeDocument/2006/relationships/hyperlink" Target="file:///C:\viewRule.pl%3fnRuleID=60073" TargetMode="External"/><Relationship Id="rId282" Type="http://schemas.openxmlformats.org/officeDocument/2006/relationships/hyperlink" Target="file:///C:\viewRule.pl%3fnRuleID=58568" TargetMode="External"/><Relationship Id="rId338" Type="http://schemas.openxmlformats.org/officeDocument/2006/relationships/hyperlink" Target="file:///C:\viewRule.pl%3fnRuleID=58583" TargetMode="External"/><Relationship Id="rId503" Type="http://schemas.openxmlformats.org/officeDocument/2006/relationships/hyperlink" Target="file:///C:\viewRule.pl%3fnRuleID=58680" TargetMode="External"/><Relationship Id="rId545" Type="http://schemas.openxmlformats.org/officeDocument/2006/relationships/hyperlink" Target="file:///C:\viewRule.pl%3fnRuleID=58690" TargetMode="External"/><Relationship Id="rId587" Type="http://schemas.openxmlformats.org/officeDocument/2006/relationships/hyperlink" Target="file:///C:\viewRule.pl%3fnRuleID=59667" TargetMode="External"/><Relationship Id="rId710" Type="http://schemas.openxmlformats.org/officeDocument/2006/relationships/hyperlink" Target="file:///C:\viewRule.pl%3fnRuleID=58886" TargetMode="External"/><Relationship Id="rId752" Type="http://schemas.openxmlformats.org/officeDocument/2006/relationships/hyperlink" Target="file:///C:\viewRule.pl%3fnRuleID=59673" TargetMode="External"/><Relationship Id="rId8" Type="http://schemas.openxmlformats.org/officeDocument/2006/relationships/image" Target="media/image1.png"/><Relationship Id="rId142" Type="http://schemas.openxmlformats.org/officeDocument/2006/relationships/hyperlink" Target="file:///C:\viewRule.pl%3fnRuleID=60086" TargetMode="External"/><Relationship Id="rId184" Type="http://schemas.openxmlformats.org/officeDocument/2006/relationships/hyperlink" Target="file:///C:\viewRule.pl%3fnRuleID=60097" TargetMode="External"/><Relationship Id="rId391" Type="http://schemas.openxmlformats.org/officeDocument/2006/relationships/hyperlink" Target="file:///C:\viewRule.pl%3fnRuleID=58596" TargetMode="External"/><Relationship Id="rId405" Type="http://schemas.openxmlformats.org/officeDocument/2006/relationships/hyperlink" Target="file:///C:\viewRule.pl%3fnRuleID=58599" TargetMode="External"/><Relationship Id="rId447" Type="http://schemas.openxmlformats.org/officeDocument/2006/relationships/hyperlink" Target="file:///C:\viewRule.pl%3fnRuleID=58666" TargetMode="External"/><Relationship Id="rId612" Type="http://schemas.openxmlformats.org/officeDocument/2006/relationships/hyperlink" Target="file:///C:\viewRule.pl%3fnRuleID=58860" TargetMode="External"/><Relationship Id="rId251" Type="http://schemas.openxmlformats.org/officeDocument/2006/relationships/hyperlink" Target="file:///C:\viewRule.pl%3fnRuleID=58558" TargetMode="External"/><Relationship Id="rId489" Type="http://schemas.openxmlformats.org/officeDocument/2006/relationships/hyperlink" Target="file:///C:\viewRule.pl%3fnRuleID=58676" TargetMode="External"/><Relationship Id="rId654" Type="http://schemas.openxmlformats.org/officeDocument/2006/relationships/hyperlink" Target="file:///C:\viewRule.pl%3fnRuleID=58871" TargetMode="External"/><Relationship Id="rId696" Type="http://schemas.openxmlformats.org/officeDocument/2006/relationships/hyperlink" Target="file:///C:\viewRule.pl%3fnRuleID=58882" TargetMode="External"/><Relationship Id="rId46" Type="http://schemas.openxmlformats.org/officeDocument/2006/relationships/hyperlink" Target="file:///C:\viewRule.pl%3fnRuleID=60071" TargetMode="External"/><Relationship Id="rId293" Type="http://schemas.openxmlformats.org/officeDocument/2006/relationships/hyperlink" Target="file:///C:\viewRule.pl%3fnRuleID=58570" TargetMode="External"/><Relationship Id="rId307" Type="http://schemas.openxmlformats.org/officeDocument/2006/relationships/hyperlink" Target="file:///C:\viewRule.pl%3fnRuleID=58575" TargetMode="External"/><Relationship Id="rId349" Type="http://schemas.openxmlformats.org/officeDocument/2006/relationships/hyperlink" Target="file:///C:\viewRule.pl%3fnRuleID=58585" TargetMode="External"/><Relationship Id="rId514" Type="http://schemas.openxmlformats.org/officeDocument/2006/relationships/hyperlink" Target="file:///C:\viewRule.pl%3fnRuleID=58683" TargetMode="External"/><Relationship Id="rId556" Type="http://schemas.openxmlformats.org/officeDocument/2006/relationships/hyperlink" Target="file:///C:\viewRule.pl%3fnRuleID=58693" TargetMode="External"/><Relationship Id="rId721" Type="http://schemas.openxmlformats.org/officeDocument/2006/relationships/hyperlink" Target="file:///C:\viewRule.pl%3fnRuleID=58890" TargetMode="External"/><Relationship Id="rId763" Type="http://schemas.openxmlformats.org/officeDocument/2006/relationships/hyperlink" Target="file:///C:\viewRule.pl%3fnRuleID=59676" TargetMode="External"/><Relationship Id="rId88" Type="http://schemas.openxmlformats.org/officeDocument/2006/relationships/hyperlink" Target="file:///C:\viewRule.pl%3fnRuleID=60069" TargetMode="External"/><Relationship Id="rId111" Type="http://schemas.openxmlformats.org/officeDocument/2006/relationships/hyperlink" Target="file:///C:\viewRule.pl%3fnRuleID=60077" TargetMode="External"/><Relationship Id="rId153" Type="http://schemas.openxmlformats.org/officeDocument/2006/relationships/hyperlink" Target="file:///C:\viewRule.pl%3fnRuleID=60088" TargetMode="External"/><Relationship Id="rId195" Type="http://schemas.openxmlformats.org/officeDocument/2006/relationships/hyperlink" Target="file:///C:\viewRule.pl%3fnRuleID=60100" TargetMode="External"/><Relationship Id="rId209" Type="http://schemas.openxmlformats.org/officeDocument/2006/relationships/hyperlink" Target="file:///C:\viewRule.pl%3fnRuleID=60103" TargetMode="External"/><Relationship Id="rId360" Type="http://schemas.openxmlformats.org/officeDocument/2006/relationships/hyperlink" Target="file:///C:\viewRule.pl%3fnRuleID=58588" TargetMode="External"/><Relationship Id="rId416" Type="http://schemas.openxmlformats.org/officeDocument/2006/relationships/hyperlink" Target="file:///C:\viewRule.pl%3fnRuleID=58602" TargetMode="External"/><Relationship Id="rId598" Type="http://schemas.openxmlformats.org/officeDocument/2006/relationships/hyperlink" Target="file:///C:\viewRule.pl%3fnRuleID=59670" TargetMode="External"/><Relationship Id="rId220" Type="http://schemas.openxmlformats.org/officeDocument/2006/relationships/hyperlink" Target="file:///C:\viewRule.pl%3fnRuleID=60106" TargetMode="External"/><Relationship Id="rId458" Type="http://schemas.openxmlformats.org/officeDocument/2006/relationships/hyperlink" Target="file:///C:\viewRule.pl%3fnRuleID=58669" TargetMode="External"/><Relationship Id="rId623" Type="http://schemas.openxmlformats.org/officeDocument/2006/relationships/hyperlink" Target="file:///C:\viewRule.pl%3fnRuleID=58863" TargetMode="External"/><Relationship Id="rId665" Type="http://schemas.openxmlformats.org/officeDocument/2006/relationships/hyperlink" Target="file:///C:\viewRule.pl%3fnRuleID=58873" TargetMode="External"/><Relationship Id="rId15" Type="http://schemas.openxmlformats.org/officeDocument/2006/relationships/image" Target="media/image5.jpeg"/><Relationship Id="rId57" Type="http://schemas.openxmlformats.org/officeDocument/2006/relationships/hyperlink" Target="file:///C:\viewRule.pl%3fnRuleID=60084" TargetMode="External"/><Relationship Id="rId262" Type="http://schemas.openxmlformats.org/officeDocument/2006/relationships/hyperlink" Target="file:///C:\viewRule.pl%3fnRuleID=58561" TargetMode="External"/><Relationship Id="rId318" Type="http://schemas.openxmlformats.org/officeDocument/2006/relationships/hyperlink" Target="file:///C:\viewRule.pl%3fnRuleID=58578" TargetMode="External"/><Relationship Id="rId525" Type="http://schemas.openxmlformats.org/officeDocument/2006/relationships/hyperlink" Target="file:///C:\viewRule.pl%3fnRuleID=58685" TargetMode="External"/><Relationship Id="rId567" Type="http://schemas.openxmlformats.org/officeDocument/2006/relationships/hyperlink" Target="file:///C:\viewRule.pl%3fnRuleID=58696" TargetMode="External"/><Relationship Id="rId732" Type="http://schemas.openxmlformats.org/officeDocument/2006/relationships/hyperlink" Target="file:///C:\viewRule.pl%3fnRuleID=58563" TargetMode="External"/><Relationship Id="rId99" Type="http://schemas.openxmlformats.org/officeDocument/2006/relationships/hyperlink" Target="file:///C:\viewRule.pl%3fnRuleID=60073" TargetMode="External"/><Relationship Id="rId122" Type="http://schemas.openxmlformats.org/officeDocument/2006/relationships/hyperlink" Target="file:///C:\viewRule.pl%3fnRuleID=60080" TargetMode="External"/><Relationship Id="rId164" Type="http://schemas.openxmlformats.org/officeDocument/2006/relationships/hyperlink" Target="file:///C:\viewRule.pl%3fnRuleID=60091" TargetMode="External"/><Relationship Id="rId371" Type="http://schemas.openxmlformats.org/officeDocument/2006/relationships/hyperlink" Target="file:///C:\viewRule.pl%3fnRuleID=58591" TargetMode="External"/><Relationship Id="rId774" Type="http://schemas.openxmlformats.org/officeDocument/2006/relationships/hyperlink" Target="file:///C:\viewRule.pl%3fnRuleID=59679" TargetMode="External"/><Relationship Id="rId427" Type="http://schemas.openxmlformats.org/officeDocument/2006/relationships/hyperlink" Target="file:///C:\viewRule.pl%3fnRuleID=58661" TargetMode="External"/><Relationship Id="rId469" Type="http://schemas.openxmlformats.org/officeDocument/2006/relationships/hyperlink" Target="file:///C:\viewRule.pl%3fnRuleID=58671" TargetMode="External"/><Relationship Id="rId634" Type="http://schemas.openxmlformats.org/officeDocument/2006/relationships/hyperlink" Target="file:///C:\viewRule.pl%3fnRuleID=58866" TargetMode="External"/><Relationship Id="rId676" Type="http://schemas.openxmlformats.org/officeDocument/2006/relationships/hyperlink" Target="file:///C:\viewRule.pl%3fnRuleID=58877" TargetMode="External"/><Relationship Id="rId26" Type="http://schemas.openxmlformats.org/officeDocument/2006/relationships/footer" Target="footer6.xml"/><Relationship Id="rId231" Type="http://schemas.openxmlformats.org/officeDocument/2006/relationships/hyperlink" Target="file:///C:\viewRule.pl%3fnRuleID=60109" TargetMode="External"/><Relationship Id="rId273" Type="http://schemas.openxmlformats.org/officeDocument/2006/relationships/hyperlink" Target="file:///C:\viewRule.pl%3fnRuleID=58565" TargetMode="External"/><Relationship Id="rId329" Type="http://schemas.openxmlformats.org/officeDocument/2006/relationships/hyperlink" Target="file:///C:\viewRule.pl%3fnRuleID=58580" TargetMode="External"/><Relationship Id="rId480" Type="http://schemas.openxmlformats.org/officeDocument/2006/relationships/hyperlink" Target="file:///C:\viewRule.pl%3fnRuleID=58674" TargetMode="External"/><Relationship Id="rId536" Type="http://schemas.openxmlformats.org/officeDocument/2006/relationships/hyperlink" Target="file:///C:\viewRule.pl%3fnRuleID=58688" TargetMode="External"/><Relationship Id="rId701" Type="http://schemas.openxmlformats.org/officeDocument/2006/relationships/hyperlink" Target="file:///C:\viewRule.pl%3fnRuleID=58883" TargetMode="External"/><Relationship Id="rId68" Type="http://schemas.openxmlformats.org/officeDocument/2006/relationships/hyperlink" Target="file:///C:\viewRule.pl%3fnRuleID=60111" TargetMode="External"/><Relationship Id="rId133" Type="http://schemas.openxmlformats.org/officeDocument/2006/relationships/hyperlink" Target="file:///C:\viewRule.pl%3fnRuleID=60082" TargetMode="External"/><Relationship Id="rId175" Type="http://schemas.openxmlformats.org/officeDocument/2006/relationships/hyperlink" Target="file:///C:\viewRule.pl%3fnRuleID=60094" TargetMode="External"/><Relationship Id="rId340" Type="http://schemas.openxmlformats.org/officeDocument/2006/relationships/hyperlink" Target="file:///C:\viewRule.pl%3fnRuleID=58583" TargetMode="External"/><Relationship Id="rId578" Type="http://schemas.openxmlformats.org/officeDocument/2006/relationships/hyperlink" Target="file:///C:\viewRule.pl%3fnRuleID=58699" TargetMode="External"/><Relationship Id="rId743" Type="http://schemas.openxmlformats.org/officeDocument/2006/relationships/hyperlink" Target="file:///C:\viewRule.pl%3fnRuleID=59671" TargetMode="External"/><Relationship Id="rId785" Type="http://schemas.openxmlformats.org/officeDocument/2006/relationships/hyperlink" Target="file:///C:\viewRule.pl%3fnRuleID=58888" TargetMode="External"/><Relationship Id="rId200" Type="http://schemas.openxmlformats.org/officeDocument/2006/relationships/hyperlink" Target="file:///C:\viewRule.pl%3fnRuleID=60101" TargetMode="External"/><Relationship Id="rId382" Type="http://schemas.openxmlformats.org/officeDocument/2006/relationships/hyperlink" Target="file:///C:\viewRule.pl%3fnRuleID=58594" TargetMode="External"/><Relationship Id="rId438" Type="http://schemas.openxmlformats.org/officeDocument/2006/relationships/hyperlink" Target="file:///C:\viewRule.pl%3fnRuleID=58664" TargetMode="External"/><Relationship Id="rId603" Type="http://schemas.openxmlformats.org/officeDocument/2006/relationships/hyperlink" Target="file:///C:\viewRule.pl%3fnRuleID=59680" TargetMode="External"/><Relationship Id="rId645" Type="http://schemas.openxmlformats.org/officeDocument/2006/relationships/hyperlink" Target="file:///C:\viewRule.pl%3fnRuleID=58868" TargetMode="External"/><Relationship Id="rId687" Type="http://schemas.openxmlformats.org/officeDocument/2006/relationships/hyperlink" Target="file:///C:\viewRule.pl%3fnRuleID=58880" TargetMode="External"/><Relationship Id="rId242" Type="http://schemas.openxmlformats.org/officeDocument/2006/relationships/hyperlink" Target="file:///C:\viewRule.pl%3fnRuleID=60117" TargetMode="External"/><Relationship Id="rId284" Type="http://schemas.openxmlformats.org/officeDocument/2006/relationships/hyperlink" Target="file:///C:\viewRule.pl%3fnRuleID=58568" TargetMode="External"/><Relationship Id="rId491" Type="http://schemas.openxmlformats.org/officeDocument/2006/relationships/hyperlink" Target="file:///C:\viewRule.pl%3fnRuleID=58677" TargetMode="External"/><Relationship Id="rId505" Type="http://schemas.openxmlformats.org/officeDocument/2006/relationships/hyperlink" Target="file:///C:\viewRule.pl%3fnRuleID=58680" TargetMode="External"/><Relationship Id="rId712" Type="http://schemas.openxmlformats.org/officeDocument/2006/relationships/hyperlink" Target="file:///C:\viewRule.pl%3fnRuleID=58886" TargetMode="External"/><Relationship Id="rId37" Type="http://schemas.openxmlformats.org/officeDocument/2006/relationships/image" Target="media/image13.emf"/><Relationship Id="rId79" Type="http://schemas.openxmlformats.org/officeDocument/2006/relationships/hyperlink" Target="file:///C:\viewRule.pl%3fnRuleID=60116" TargetMode="External"/><Relationship Id="rId102" Type="http://schemas.openxmlformats.org/officeDocument/2006/relationships/hyperlink" Target="file:///C:\viewRule.pl%3fnRuleID=60074" TargetMode="External"/><Relationship Id="rId144" Type="http://schemas.openxmlformats.org/officeDocument/2006/relationships/hyperlink" Target="file:///C:\viewRule.pl%3fnRuleID=60086" TargetMode="External"/><Relationship Id="rId547" Type="http://schemas.openxmlformats.org/officeDocument/2006/relationships/hyperlink" Target="file:///C:\viewRule.pl%3fnRuleID=58691" TargetMode="External"/><Relationship Id="rId589" Type="http://schemas.openxmlformats.org/officeDocument/2006/relationships/hyperlink" Target="file:///C:\viewRule.pl%3fnRuleID=59667" TargetMode="External"/><Relationship Id="rId754" Type="http://schemas.openxmlformats.org/officeDocument/2006/relationships/hyperlink" Target="file:///C:\viewRule.pl%3fnRuleID=59674" TargetMode="External"/><Relationship Id="rId90" Type="http://schemas.openxmlformats.org/officeDocument/2006/relationships/hyperlink" Target="file:///C:\viewRule.pl%3fnRuleID=60070" TargetMode="External"/><Relationship Id="rId186" Type="http://schemas.openxmlformats.org/officeDocument/2006/relationships/hyperlink" Target="file:///C:\viewRule.pl%3fnRuleID=60098" TargetMode="External"/><Relationship Id="rId351" Type="http://schemas.openxmlformats.org/officeDocument/2006/relationships/hyperlink" Target="file:///C:\viewRule.pl%3fnRuleID=58586" TargetMode="External"/><Relationship Id="rId393" Type="http://schemas.openxmlformats.org/officeDocument/2006/relationships/hyperlink" Target="file:///C:\viewRule.pl%3fnRuleID=58596" TargetMode="External"/><Relationship Id="rId407" Type="http://schemas.openxmlformats.org/officeDocument/2006/relationships/hyperlink" Target="file:///C:\viewRule.pl%3fnRuleID=58600" TargetMode="External"/><Relationship Id="rId449" Type="http://schemas.openxmlformats.org/officeDocument/2006/relationships/hyperlink" Target="file:///C:\viewRule.pl%3fnRuleID=58666" TargetMode="External"/><Relationship Id="rId614" Type="http://schemas.openxmlformats.org/officeDocument/2006/relationships/hyperlink" Target="file:///C:\viewRule.pl%3fnRuleID=58861" TargetMode="External"/><Relationship Id="rId656" Type="http://schemas.openxmlformats.org/officeDocument/2006/relationships/hyperlink" Target="file:///C:\viewRule.pl%3fnRuleID=58871" TargetMode="External"/><Relationship Id="rId211" Type="http://schemas.openxmlformats.org/officeDocument/2006/relationships/hyperlink" Target="file:///C:\viewRule.pl%3fnRuleID=60104" TargetMode="External"/><Relationship Id="rId253" Type="http://schemas.openxmlformats.org/officeDocument/2006/relationships/hyperlink" Target="file:///C:\viewRule.pl%3fnRuleID=58558" TargetMode="External"/><Relationship Id="rId295" Type="http://schemas.openxmlformats.org/officeDocument/2006/relationships/hyperlink" Target="file:///C:\viewRule.pl%3fnRuleID=58571" TargetMode="External"/><Relationship Id="rId309" Type="http://schemas.openxmlformats.org/officeDocument/2006/relationships/hyperlink" Target="file:///C:\viewRule.pl%3fnRuleID=58575" TargetMode="External"/><Relationship Id="rId460" Type="http://schemas.openxmlformats.org/officeDocument/2006/relationships/hyperlink" Target="file:///C:\viewRule.pl%3fnRuleID=58669" TargetMode="External"/><Relationship Id="rId516" Type="http://schemas.openxmlformats.org/officeDocument/2006/relationships/hyperlink" Target="file:///C:\viewRule.pl%3fnRuleID=58683" TargetMode="External"/><Relationship Id="rId698" Type="http://schemas.openxmlformats.org/officeDocument/2006/relationships/hyperlink" Target="file:///C:\viewRule.pl%3fnRuleID=58883" TargetMode="External"/><Relationship Id="rId48" Type="http://schemas.openxmlformats.org/officeDocument/2006/relationships/hyperlink" Target="file:///C:\viewRule.pl%3fnRuleID=60071" TargetMode="External"/><Relationship Id="rId113" Type="http://schemas.openxmlformats.org/officeDocument/2006/relationships/hyperlink" Target="file:///C:\viewRule.pl%3fnRuleID=60077" TargetMode="External"/><Relationship Id="rId320" Type="http://schemas.openxmlformats.org/officeDocument/2006/relationships/hyperlink" Target="file:///C:\viewRule.pl%3fnRuleID=58578" TargetMode="External"/><Relationship Id="rId558" Type="http://schemas.openxmlformats.org/officeDocument/2006/relationships/hyperlink" Target="file:///C:\viewRule.pl%3fnRuleID=58694" TargetMode="External"/><Relationship Id="rId723" Type="http://schemas.openxmlformats.org/officeDocument/2006/relationships/hyperlink" Target="file:///C:\viewRule.pl%3fnRuleID=58891" TargetMode="External"/><Relationship Id="rId765" Type="http://schemas.openxmlformats.org/officeDocument/2006/relationships/hyperlink" Target="file:///C:\viewRule.pl%3fnRuleID=59676" TargetMode="External"/><Relationship Id="rId155" Type="http://schemas.openxmlformats.org/officeDocument/2006/relationships/hyperlink" Target="file:///C:\viewRule.pl%3fnRuleID=60089" TargetMode="External"/><Relationship Id="rId197" Type="http://schemas.openxmlformats.org/officeDocument/2006/relationships/hyperlink" Target="file:///C:\viewRule.pl%3fnRuleID=60100" TargetMode="External"/><Relationship Id="rId362" Type="http://schemas.openxmlformats.org/officeDocument/2006/relationships/hyperlink" Target="file:///C:\viewRule.pl%3fnRuleID=58589" TargetMode="External"/><Relationship Id="rId418" Type="http://schemas.openxmlformats.org/officeDocument/2006/relationships/hyperlink" Target="file:///C:\viewRule.pl%3fnRuleID=58603" TargetMode="External"/><Relationship Id="rId625" Type="http://schemas.openxmlformats.org/officeDocument/2006/relationships/hyperlink" Target="file:///C:\viewRule.pl%3fnRuleID=58863" TargetMode="External"/><Relationship Id="rId222" Type="http://schemas.openxmlformats.org/officeDocument/2006/relationships/hyperlink" Target="file:///C:\viewRule.pl%3fnRuleID=60107" TargetMode="External"/><Relationship Id="rId264" Type="http://schemas.openxmlformats.org/officeDocument/2006/relationships/hyperlink" Target="file:///C:\viewRule.pl%3fnRuleID=58561" TargetMode="External"/><Relationship Id="rId471" Type="http://schemas.openxmlformats.org/officeDocument/2006/relationships/hyperlink" Target="file:///C:\viewRule.pl%3fnRuleID=58672" TargetMode="External"/><Relationship Id="rId667" Type="http://schemas.openxmlformats.org/officeDocument/2006/relationships/hyperlink" Target="file:///C:\viewRule.pl%3fnRuleID=58875" TargetMode="External"/><Relationship Id="rId17" Type="http://schemas.openxmlformats.org/officeDocument/2006/relationships/header" Target="header3.xml"/><Relationship Id="rId59" Type="http://schemas.openxmlformats.org/officeDocument/2006/relationships/hyperlink" Target="file:///C:\viewRule.pl%3fnRuleID=60095" TargetMode="External"/><Relationship Id="rId124" Type="http://schemas.openxmlformats.org/officeDocument/2006/relationships/hyperlink" Target="file:///C:\viewRule.pl%3fnRuleID=60080" TargetMode="External"/><Relationship Id="rId527" Type="http://schemas.openxmlformats.org/officeDocument/2006/relationships/hyperlink" Target="file:///C:\viewRule.pl%3fnRuleID=58686" TargetMode="External"/><Relationship Id="rId569" Type="http://schemas.openxmlformats.org/officeDocument/2006/relationships/hyperlink" Target="file:///C:\viewRule.pl%3fnRuleID=58696" TargetMode="External"/><Relationship Id="rId734" Type="http://schemas.openxmlformats.org/officeDocument/2006/relationships/hyperlink" Target="file:///C:\viewRule.pl%3fnRuleID=58564" TargetMode="External"/><Relationship Id="rId776" Type="http://schemas.openxmlformats.org/officeDocument/2006/relationships/hyperlink" Target="file:///C:\viewRule.pl%3fnRuleID=59679" TargetMode="External"/><Relationship Id="rId70" Type="http://schemas.openxmlformats.org/officeDocument/2006/relationships/hyperlink" Target="file:///C:\viewRule.pl%3fnRuleID=60112" TargetMode="External"/><Relationship Id="rId166" Type="http://schemas.openxmlformats.org/officeDocument/2006/relationships/hyperlink" Target="file:///C:\viewRule.pl%3fnRuleID=60092" TargetMode="External"/><Relationship Id="rId331" Type="http://schemas.openxmlformats.org/officeDocument/2006/relationships/hyperlink" Target="file:///C:\viewRule.pl%3fnRuleID=58581" TargetMode="External"/><Relationship Id="rId373" Type="http://schemas.openxmlformats.org/officeDocument/2006/relationships/hyperlink" Target="file:///C:\viewRule.pl%3fnRuleID=58591" TargetMode="External"/><Relationship Id="rId429" Type="http://schemas.openxmlformats.org/officeDocument/2006/relationships/hyperlink" Target="file:///C:\viewRule.pl%3fnRuleID=58661" TargetMode="External"/><Relationship Id="rId580" Type="http://schemas.openxmlformats.org/officeDocument/2006/relationships/hyperlink" Target="file:///C:\viewRule.pl%3fnRuleID=58699" TargetMode="External"/><Relationship Id="rId636" Type="http://schemas.openxmlformats.org/officeDocument/2006/relationships/hyperlink" Target="file:///C:\viewRule.pl%3fnRuleID=58866" TargetMode="External"/><Relationship Id="rId1" Type="http://schemas.openxmlformats.org/officeDocument/2006/relationships/customXml" Target="../customXml/item1.xml"/><Relationship Id="rId233" Type="http://schemas.openxmlformats.org/officeDocument/2006/relationships/hyperlink" Target="file:///C:\viewRule.pl%3fnRuleID=60109" TargetMode="External"/><Relationship Id="rId440" Type="http://schemas.openxmlformats.org/officeDocument/2006/relationships/hyperlink" Target="file:///C:\viewRule.pl%3fnRuleID=58664" TargetMode="External"/><Relationship Id="rId678" Type="http://schemas.openxmlformats.org/officeDocument/2006/relationships/hyperlink" Target="file:///C:\viewRule.pl%3fnRuleID=58878" TargetMode="External"/><Relationship Id="rId28" Type="http://schemas.openxmlformats.org/officeDocument/2006/relationships/footer" Target="footer7.xml"/><Relationship Id="rId275" Type="http://schemas.openxmlformats.org/officeDocument/2006/relationships/hyperlink" Target="file:///C:\viewRule.pl%3fnRuleID=58566" TargetMode="External"/><Relationship Id="rId300" Type="http://schemas.openxmlformats.org/officeDocument/2006/relationships/hyperlink" Target="file:///C:\viewRule.pl%3fnRuleID=58573" TargetMode="External"/><Relationship Id="rId482" Type="http://schemas.openxmlformats.org/officeDocument/2006/relationships/hyperlink" Target="file:///C:\viewRule.pl%3fnRuleID=58675" TargetMode="External"/><Relationship Id="rId538" Type="http://schemas.openxmlformats.org/officeDocument/2006/relationships/hyperlink" Target="file:///C:\viewRule.pl%3fnRuleID=58689" TargetMode="External"/><Relationship Id="rId703" Type="http://schemas.openxmlformats.org/officeDocument/2006/relationships/hyperlink" Target="file:///C:\viewRule.pl%3fnRuleID=58884" TargetMode="External"/><Relationship Id="rId745" Type="http://schemas.openxmlformats.org/officeDocument/2006/relationships/hyperlink" Target="file:///C:\viewRule.pl%3fnRuleID=59671" TargetMode="External"/><Relationship Id="rId81" Type="http://schemas.openxmlformats.org/officeDocument/2006/relationships/hyperlink" Target="file:///C:\viewRule.pl%3fnRuleID=60116" TargetMode="External"/><Relationship Id="rId135" Type="http://schemas.openxmlformats.org/officeDocument/2006/relationships/hyperlink" Target="file:///C:\viewRule.pl%3fnRuleID=60083" TargetMode="External"/><Relationship Id="rId177" Type="http://schemas.openxmlformats.org/officeDocument/2006/relationships/hyperlink" Target="file:///C:\viewRule.pl%3fnRuleID=60094" TargetMode="External"/><Relationship Id="rId342" Type="http://schemas.openxmlformats.org/officeDocument/2006/relationships/hyperlink" Target="file:///C:\viewRule.pl%3fnRuleID=58584" TargetMode="External"/><Relationship Id="rId384" Type="http://schemas.openxmlformats.org/officeDocument/2006/relationships/hyperlink" Target="file:///C:\viewRule.pl%3fnRuleID=58594" TargetMode="External"/><Relationship Id="rId591" Type="http://schemas.openxmlformats.org/officeDocument/2006/relationships/hyperlink" Target="file:///C:\viewRule.pl%3fnRuleID=59668" TargetMode="External"/><Relationship Id="rId605" Type="http://schemas.openxmlformats.org/officeDocument/2006/relationships/hyperlink" Target="file:///C:\viewRule.pl%3fnRuleID=59680" TargetMode="External"/><Relationship Id="rId787" Type="http://schemas.openxmlformats.org/officeDocument/2006/relationships/footer" Target="footer9.xml"/><Relationship Id="rId202" Type="http://schemas.openxmlformats.org/officeDocument/2006/relationships/hyperlink" Target="file:///C:\viewRule.pl%3fnRuleID=60102" TargetMode="External"/><Relationship Id="rId244" Type="http://schemas.openxmlformats.org/officeDocument/2006/relationships/hyperlink" Target="file:///C:\viewRule.pl%3fnRuleID=60117" TargetMode="External"/><Relationship Id="rId647" Type="http://schemas.openxmlformats.org/officeDocument/2006/relationships/hyperlink" Target="file:///C:\viewRule.pl%3fnRuleID=58869" TargetMode="External"/><Relationship Id="rId689" Type="http://schemas.openxmlformats.org/officeDocument/2006/relationships/hyperlink" Target="file:///C:\viewRule.pl%3fnRuleID=58880" TargetMode="External"/><Relationship Id="rId39" Type="http://schemas.openxmlformats.org/officeDocument/2006/relationships/image" Target="media/image15.emf"/><Relationship Id="rId286" Type="http://schemas.openxmlformats.org/officeDocument/2006/relationships/hyperlink" Target="file:///C:\viewRule.pl%3fnRuleID=58569" TargetMode="External"/><Relationship Id="rId451" Type="http://schemas.openxmlformats.org/officeDocument/2006/relationships/hyperlink" Target="file:///C:\viewRule.pl%3fnRuleID=58667" TargetMode="External"/><Relationship Id="rId493" Type="http://schemas.openxmlformats.org/officeDocument/2006/relationships/hyperlink" Target="file:///C:\viewRule.pl%3fnRuleID=58677" TargetMode="External"/><Relationship Id="rId507" Type="http://schemas.openxmlformats.org/officeDocument/2006/relationships/hyperlink" Target="file:///C:\viewRule.pl%3fnRuleID=58681" TargetMode="External"/><Relationship Id="rId549" Type="http://schemas.openxmlformats.org/officeDocument/2006/relationships/hyperlink" Target="file:///C:\viewRule.pl%3fnRuleID=58691" TargetMode="External"/><Relationship Id="rId714" Type="http://schemas.openxmlformats.org/officeDocument/2006/relationships/hyperlink" Target="file:///C:\viewRule.pl%3fnRuleID=58889" TargetMode="External"/><Relationship Id="rId756" Type="http://schemas.openxmlformats.org/officeDocument/2006/relationships/hyperlink" Target="file:///C:\viewRule.pl%3fnRuleID=59674" TargetMode="External"/><Relationship Id="rId50" Type="http://schemas.openxmlformats.org/officeDocument/2006/relationships/hyperlink" Target="file:///C:\viewRule.pl%3fnRuleID=60075" TargetMode="External"/><Relationship Id="rId104" Type="http://schemas.openxmlformats.org/officeDocument/2006/relationships/hyperlink" Target="file:///C:\viewRule.pl%3fnRuleID=60074" TargetMode="External"/><Relationship Id="rId146" Type="http://schemas.openxmlformats.org/officeDocument/2006/relationships/hyperlink" Target="file:///C:\viewRule.pl%3fnRuleID=60087" TargetMode="External"/><Relationship Id="rId188" Type="http://schemas.openxmlformats.org/officeDocument/2006/relationships/hyperlink" Target="file:///C:\viewRule.pl%3fnRuleID=60098" TargetMode="External"/><Relationship Id="rId311" Type="http://schemas.openxmlformats.org/officeDocument/2006/relationships/hyperlink" Target="file:///C:\viewRule.pl%3fnRuleID=58576" TargetMode="External"/><Relationship Id="rId353" Type="http://schemas.openxmlformats.org/officeDocument/2006/relationships/hyperlink" Target="file:///C:\viewRule.pl%3fnRuleID=58586" TargetMode="External"/><Relationship Id="rId395" Type="http://schemas.openxmlformats.org/officeDocument/2006/relationships/hyperlink" Target="file:///C:\viewRule.pl%3fnRuleID=58597" TargetMode="External"/><Relationship Id="rId409" Type="http://schemas.openxmlformats.org/officeDocument/2006/relationships/hyperlink" Target="file:///C:\viewRule.pl%3fnRuleID=58600" TargetMode="External"/><Relationship Id="rId560" Type="http://schemas.openxmlformats.org/officeDocument/2006/relationships/hyperlink" Target="file:///C:\viewRule.pl%3fnRuleID=58694" TargetMode="External"/><Relationship Id="rId92" Type="http://schemas.openxmlformats.org/officeDocument/2006/relationships/hyperlink" Target="file:///C:\viewRule.pl%3fnRuleID=60070" TargetMode="External"/><Relationship Id="rId213" Type="http://schemas.openxmlformats.org/officeDocument/2006/relationships/hyperlink" Target="file:///C:\viewRule.pl%3fnRuleID=60104" TargetMode="External"/><Relationship Id="rId420" Type="http://schemas.openxmlformats.org/officeDocument/2006/relationships/hyperlink" Target="file:///C:\viewRule.pl%3fnRuleID=58603" TargetMode="External"/><Relationship Id="rId616" Type="http://schemas.openxmlformats.org/officeDocument/2006/relationships/hyperlink" Target="file:///C:\viewRule.pl%3fnRuleID=58861" TargetMode="External"/><Relationship Id="rId658" Type="http://schemas.openxmlformats.org/officeDocument/2006/relationships/hyperlink" Target="file:///C:\viewRule.pl%3fnRuleID=58872" TargetMode="External"/><Relationship Id="rId255" Type="http://schemas.openxmlformats.org/officeDocument/2006/relationships/hyperlink" Target="file:///C:\viewRule.pl%3fnRuleID=58559" TargetMode="External"/><Relationship Id="rId297" Type="http://schemas.openxmlformats.org/officeDocument/2006/relationships/hyperlink" Target="file:///C:\viewRule.pl%3fnRuleID=58571" TargetMode="External"/><Relationship Id="rId462" Type="http://schemas.openxmlformats.org/officeDocument/2006/relationships/hyperlink" Target="file:///C:\viewRule.pl%3fnRuleID=58670" TargetMode="External"/><Relationship Id="rId518" Type="http://schemas.openxmlformats.org/officeDocument/2006/relationships/hyperlink" Target="file:///C:\viewRule.pl%3fnRuleID=58684" TargetMode="External"/><Relationship Id="rId725" Type="http://schemas.openxmlformats.org/officeDocument/2006/relationships/hyperlink" Target="file:///C:\viewRule.pl%3fnRuleID=58891" TargetMode="External"/><Relationship Id="rId115" Type="http://schemas.openxmlformats.org/officeDocument/2006/relationships/hyperlink" Target="file:///C:\viewRule.pl%3fnRuleID=60078" TargetMode="External"/><Relationship Id="rId157" Type="http://schemas.openxmlformats.org/officeDocument/2006/relationships/hyperlink" Target="file:///C:\viewRule.pl%3fnRuleID=60089" TargetMode="External"/><Relationship Id="rId322" Type="http://schemas.openxmlformats.org/officeDocument/2006/relationships/hyperlink" Target="file:///C:\viewRule.pl%3fnRuleID=58579" TargetMode="External"/><Relationship Id="rId364" Type="http://schemas.openxmlformats.org/officeDocument/2006/relationships/hyperlink" Target="file:///C:\viewRule.pl%3fnRuleID=58589" TargetMode="External"/><Relationship Id="rId767" Type="http://schemas.openxmlformats.org/officeDocument/2006/relationships/hyperlink" Target="file:///C:\viewRule.pl%3fnRuleID=59677" TargetMode="External"/><Relationship Id="rId61" Type="http://schemas.openxmlformats.org/officeDocument/2006/relationships/hyperlink" Target="file:///C:\viewRule.pl%3fnRuleID=60095" TargetMode="External"/><Relationship Id="rId199" Type="http://schemas.openxmlformats.org/officeDocument/2006/relationships/hyperlink" Target="file:///C:\viewRule.pl%3fnRuleID=60101" TargetMode="External"/><Relationship Id="rId571" Type="http://schemas.openxmlformats.org/officeDocument/2006/relationships/hyperlink" Target="file:///C:\viewRule.pl%3fnRuleID=58697" TargetMode="External"/><Relationship Id="rId627" Type="http://schemas.openxmlformats.org/officeDocument/2006/relationships/hyperlink" Target="file:///C:\viewRule.pl%3fnRuleID=58864" TargetMode="External"/><Relationship Id="rId669" Type="http://schemas.openxmlformats.org/officeDocument/2006/relationships/hyperlink" Target="file:///C:\viewRule.pl%3fnRuleID=58875" TargetMode="External"/><Relationship Id="rId19" Type="http://schemas.openxmlformats.org/officeDocument/2006/relationships/header" Target="header4.xml"/><Relationship Id="rId224" Type="http://schemas.openxmlformats.org/officeDocument/2006/relationships/hyperlink" Target="file:///C:\viewRule.pl%3fnRuleID=60107" TargetMode="External"/><Relationship Id="rId266" Type="http://schemas.openxmlformats.org/officeDocument/2006/relationships/hyperlink" Target="file:///C:\viewRule.pl%3fnRuleID=58562" TargetMode="External"/><Relationship Id="rId431" Type="http://schemas.openxmlformats.org/officeDocument/2006/relationships/hyperlink" Target="file:///C:\viewRule.pl%3fnRuleID=58662" TargetMode="External"/><Relationship Id="rId473" Type="http://schemas.openxmlformats.org/officeDocument/2006/relationships/hyperlink" Target="file:///C:\viewRule.pl%3fnRuleID=58672" TargetMode="External"/><Relationship Id="rId529" Type="http://schemas.openxmlformats.org/officeDocument/2006/relationships/hyperlink" Target="file:///C:\viewRule.pl%3fnRuleID=58686" TargetMode="External"/><Relationship Id="rId680" Type="http://schemas.openxmlformats.org/officeDocument/2006/relationships/hyperlink" Target="file:///C:\viewRule.pl%3fnRuleID=58878" TargetMode="External"/><Relationship Id="rId736" Type="http://schemas.openxmlformats.org/officeDocument/2006/relationships/hyperlink" Target="file:///C:\viewRule.pl%3fnRuleID=58564" TargetMode="External"/><Relationship Id="rId30" Type="http://schemas.openxmlformats.org/officeDocument/2006/relationships/footer" Target="footer8.xml"/><Relationship Id="rId126" Type="http://schemas.openxmlformats.org/officeDocument/2006/relationships/hyperlink" Target="file:///C:\viewRule.pl%3fnRuleID=60081" TargetMode="External"/><Relationship Id="rId168" Type="http://schemas.openxmlformats.org/officeDocument/2006/relationships/hyperlink" Target="file:///C:\viewRule.pl%3fnRuleID=60092" TargetMode="External"/><Relationship Id="rId333" Type="http://schemas.openxmlformats.org/officeDocument/2006/relationships/hyperlink" Target="file:///C:\viewRule.pl%3fnRuleID=58581" TargetMode="External"/><Relationship Id="rId540" Type="http://schemas.openxmlformats.org/officeDocument/2006/relationships/hyperlink" Target="file:///C:\viewRule.pl%3fnRuleID=58689" TargetMode="External"/><Relationship Id="rId778" Type="http://schemas.openxmlformats.org/officeDocument/2006/relationships/hyperlink" Target="file:///C:\viewRule.pl%3fnRuleID=58887" TargetMode="External"/><Relationship Id="rId72" Type="http://schemas.openxmlformats.org/officeDocument/2006/relationships/hyperlink" Target="file:///C:\viewRule.pl%3fnRuleID=60112" TargetMode="External"/><Relationship Id="rId375" Type="http://schemas.openxmlformats.org/officeDocument/2006/relationships/hyperlink" Target="file:///C:\viewRule.pl%3fnRuleID=58592" TargetMode="External"/><Relationship Id="rId582" Type="http://schemas.openxmlformats.org/officeDocument/2006/relationships/hyperlink" Target="file:///C:\viewRule.pl%3fnRuleID=59666" TargetMode="External"/><Relationship Id="rId638" Type="http://schemas.openxmlformats.org/officeDocument/2006/relationships/hyperlink" Target="file:///C:\viewRule.pl%3fnRuleID=58867" TargetMode="External"/><Relationship Id="rId3" Type="http://schemas.openxmlformats.org/officeDocument/2006/relationships/styles" Target="styles.xml"/><Relationship Id="rId235" Type="http://schemas.openxmlformats.org/officeDocument/2006/relationships/hyperlink" Target="file:///C:\viewRule.pl%3fnRuleID=60114" TargetMode="External"/><Relationship Id="rId277" Type="http://schemas.openxmlformats.org/officeDocument/2006/relationships/hyperlink" Target="file:///C:\viewRule.pl%3fnRuleID=58566" TargetMode="External"/><Relationship Id="rId400" Type="http://schemas.openxmlformats.org/officeDocument/2006/relationships/hyperlink" Target="file:///C:\viewRule.pl%3fnRuleID=58598" TargetMode="External"/><Relationship Id="rId442" Type="http://schemas.openxmlformats.org/officeDocument/2006/relationships/hyperlink" Target="file:///C:\viewRule.pl%3fnRuleID=58665" TargetMode="External"/><Relationship Id="rId484" Type="http://schemas.openxmlformats.org/officeDocument/2006/relationships/hyperlink" Target="file:///C:\viewRule.pl%3fnRuleID=58675" TargetMode="External"/><Relationship Id="rId705" Type="http://schemas.openxmlformats.org/officeDocument/2006/relationships/hyperlink" Target="file:///C:\viewRule.pl%3fnRuleID=58884" TargetMode="External"/><Relationship Id="rId137" Type="http://schemas.openxmlformats.org/officeDocument/2006/relationships/hyperlink" Target="file:///C:\viewRule.pl%3fnRuleID=60083" TargetMode="External"/><Relationship Id="rId302" Type="http://schemas.openxmlformats.org/officeDocument/2006/relationships/hyperlink" Target="file:///C:\viewRule.pl%3fnRuleID=58574" TargetMode="External"/><Relationship Id="rId344" Type="http://schemas.openxmlformats.org/officeDocument/2006/relationships/hyperlink" Target="file:///C:\viewRule.pl%3fnRuleID=58584" TargetMode="External"/><Relationship Id="rId691" Type="http://schemas.openxmlformats.org/officeDocument/2006/relationships/hyperlink" Target="file:///C:\viewRule.pl%3fnRuleID=58881" TargetMode="External"/><Relationship Id="rId747" Type="http://schemas.openxmlformats.org/officeDocument/2006/relationships/hyperlink" Target="file:///C:\viewRule.pl%3fnRuleID=59672" TargetMode="External"/><Relationship Id="rId789" Type="http://schemas.openxmlformats.org/officeDocument/2006/relationships/fontTable" Target="fontTable.xml"/><Relationship Id="rId41" Type="http://schemas.openxmlformats.org/officeDocument/2006/relationships/image" Target="media/image17.emf"/><Relationship Id="rId83" Type="http://schemas.openxmlformats.org/officeDocument/2006/relationships/hyperlink" Target="file:///C:\viewRule.pl%3fnRuleID=58874" TargetMode="External"/><Relationship Id="rId179" Type="http://schemas.openxmlformats.org/officeDocument/2006/relationships/hyperlink" Target="file:///C:\viewRule.pl%3fnRuleID=60096" TargetMode="External"/><Relationship Id="rId386" Type="http://schemas.openxmlformats.org/officeDocument/2006/relationships/hyperlink" Target="file:///C:\viewRule.pl%3fnRuleID=58595" TargetMode="External"/><Relationship Id="rId551" Type="http://schemas.openxmlformats.org/officeDocument/2006/relationships/hyperlink" Target="file:///C:\viewRule.pl%3fnRuleID=58692" TargetMode="External"/><Relationship Id="rId593" Type="http://schemas.openxmlformats.org/officeDocument/2006/relationships/hyperlink" Target="file:///C:\viewRule.pl%3fnRuleID=59668" TargetMode="External"/><Relationship Id="rId607" Type="http://schemas.openxmlformats.org/officeDocument/2006/relationships/hyperlink" Target="file:///C:\viewRule.pl%3fnRuleID=59681" TargetMode="External"/><Relationship Id="rId649" Type="http://schemas.openxmlformats.org/officeDocument/2006/relationships/hyperlink" Target="file:///C:\viewRule.pl%3fnRuleID=58869" TargetMode="External"/><Relationship Id="rId190" Type="http://schemas.openxmlformats.org/officeDocument/2006/relationships/hyperlink" Target="file:///C:\viewRule.pl%3fnRuleID=60099" TargetMode="External"/><Relationship Id="rId204" Type="http://schemas.openxmlformats.org/officeDocument/2006/relationships/hyperlink" Target="file:///C:\viewRule.pl%3fnRuleID=60102" TargetMode="External"/><Relationship Id="rId246" Type="http://schemas.openxmlformats.org/officeDocument/2006/relationships/hyperlink" Target="file:///C:\viewRule.pl%3fnRuleID=58557" TargetMode="External"/><Relationship Id="rId288" Type="http://schemas.openxmlformats.org/officeDocument/2006/relationships/hyperlink" Target="file:///C:\viewRule.pl%3fnRuleID=58569" TargetMode="External"/><Relationship Id="rId411" Type="http://schemas.openxmlformats.org/officeDocument/2006/relationships/hyperlink" Target="file:///C:\viewRule.pl%3fnRuleID=58601" TargetMode="External"/><Relationship Id="rId453" Type="http://schemas.openxmlformats.org/officeDocument/2006/relationships/hyperlink" Target="file:///C:\viewRule.pl%3fnRuleID=58667" TargetMode="External"/><Relationship Id="rId509" Type="http://schemas.openxmlformats.org/officeDocument/2006/relationships/hyperlink" Target="file:///C:\viewRule.pl%3fnRuleID=58681" TargetMode="External"/><Relationship Id="rId660" Type="http://schemas.openxmlformats.org/officeDocument/2006/relationships/hyperlink" Target="file:///C:\viewRule.pl%3fnRuleID=58872" TargetMode="External"/><Relationship Id="rId106" Type="http://schemas.openxmlformats.org/officeDocument/2006/relationships/hyperlink" Target="file:///C:\viewRule.pl%3fnRuleID=60076" TargetMode="External"/><Relationship Id="rId313" Type="http://schemas.openxmlformats.org/officeDocument/2006/relationships/hyperlink" Target="file:///C:\viewRule.pl%3fnRuleID=58576" TargetMode="External"/><Relationship Id="rId495" Type="http://schemas.openxmlformats.org/officeDocument/2006/relationships/hyperlink" Target="file:///C:\viewRule.pl%3fnRuleID=58678" TargetMode="External"/><Relationship Id="rId716" Type="http://schemas.openxmlformats.org/officeDocument/2006/relationships/hyperlink" Target="file:///C:\viewRule.pl%3fnRuleID=58889" TargetMode="External"/><Relationship Id="rId758" Type="http://schemas.openxmlformats.org/officeDocument/2006/relationships/hyperlink" Target="file:///C:\viewRule.pl%3fnRuleID=59675" TargetMode="External"/><Relationship Id="rId10" Type="http://schemas.openxmlformats.org/officeDocument/2006/relationships/header" Target="header2.xml"/><Relationship Id="rId52" Type="http://schemas.openxmlformats.org/officeDocument/2006/relationships/hyperlink" Target="file:///C:\viewRule.pl%3fnRuleID=60075" TargetMode="External"/><Relationship Id="rId94" Type="http://schemas.openxmlformats.org/officeDocument/2006/relationships/hyperlink" Target="file:///C:\viewRule.pl%3fnRuleID=60072" TargetMode="External"/><Relationship Id="rId148" Type="http://schemas.openxmlformats.org/officeDocument/2006/relationships/hyperlink" Target="file:///C:\viewRule.pl%3fnRuleID=60087" TargetMode="External"/><Relationship Id="rId355" Type="http://schemas.openxmlformats.org/officeDocument/2006/relationships/hyperlink" Target="file:///C:\viewRule.pl%3fnRuleID=58587" TargetMode="External"/><Relationship Id="rId397" Type="http://schemas.openxmlformats.org/officeDocument/2006/relationships/hyperlink" Target="file:///C:\viewRule.pl%3fnRuleID=58597" TargetMode="External"/><Relationship Id="rId520" Type="http://schemas.openxmlformats.org/officeDocument/2006/relationships/hyperlink" Target="file:///C:\viewRule.pl%3fnRuleID=58684" TargetMode="External"/><Relationship Id="rId562" Type="http://schemas.openxmlformats.org/officeDocument/2006/relationships/hyperlink" Target="file:///C:\viewRule.pl%3fnRuleID=58695" TargetMode="External"/><Relationship Id="rId618" Type="http://schemas.openxmlformats.org/officeDocument/2006/relationships/hyperlink" Target="file:///C:\viewRule.pl%3fnRuleID=58862" TargetMode="External"/><Relationship Id="rId215" Type="http://schemas.openxmlformats.org/officeDocument/2006/relationships/hyperlink" Target="file:///C:\viewRule.pl%3fnRuleID=60105" TargetMode="External"/><Relationship Id="rId257" Type="http://schemas.openxmlformats.org/officeDocument/2006/relationships/hyperlink" Target="file:///C:\viewRule.pl%3fnRuleID=58559" TargetMode="External"/><Relationship Id="rId422" Type="http://schemas.openxmlformats.org/officeDocument/2006/relationships/hyperlink" Target="file:///C:\viewRule.pl%3fnRuleID=58660" TargetMode="External"/><Relationship Id="rId464" Type="http://schemas.openxmlformats.org/officeDocument/2006/relationships/hyperlink" Target="file:///C:\viewRule.pl%3fnRuleID=58670" TargetMode="External"/><Relationship Id="rId299" Type="http://schemas.openxmlformats.org/officeDocument/2006/relationships/hyperlink" Target="file:///C:\viewRule.pl%3fnRuleID=58573" TargetMode="External"/><Relationship Id="rId727" Type="http://schemas.openxmlformats.org/officeDocument/2006/relationships/hyperlink" Target="file:///C:\viewRule.pl%3fnRuleID=58892" TargetMode="External"/><Relationship Id="rId63" Type="http://schemas.openxmlformats.org/officeDocument/2006/relationships/hyperlink" Target="file:///C:\viewRule.pl%3fnRuleID=60110" TargetMode="External"/><Relationship Id="rId159" Type="http://schemas.openxmlformats.org/officeDocument/2006/relationships/hyperlink" Target="file:///C:\viewRule.pl%3fnRuleID=60090" TargetMode="External"/><Relationship Id="rId366" Type="http://schemas.openxmlformats.org/officeDocument/2006/relationships/hyperlink" Target="file:///C:\viewRule.pl%3fnRuleID=58590" TargetMode="External"/><Relationship Id="rId573" Type="http://schemas.openxmlformats.org/officeDocument/2006/relationships/hyperlink" Target="file:///C:\viewRule.pl%3fnRuleID=58697" TargetMode="External"/><Relationship Id="rId780" Type="http://schemas.openxmlformats.org/officeDocument/2006/relationships/hyperlink" Target="file:///C:\viewRule.pl%3fnRuleID=58887" TargetMode="External"/><Relationship Id="rId226" Type="http://schemas.openxmlformats.org/officeDocument/2006/relationships/hyperlink" Target="file:///C:\viewRule.pl%3fnRuleID=60108" TargetMode="External"/><Relationship Id="rId433" Type="http://schemas.openxmlformats.org/officeDocument/2006/relationships/hyperlink" Target="file:///C:\viewRule.pl%3fnRuleID=58662" TargetMode="External"/><Relationship Id="rId640" Type="http://schemas.openxmlformats.org/officeDocument/2006/relationships/hyperlink" Target="file:///C:\viewRule.pl%3fnRuleID=58867" TargetMode="External"/><Relationship Id="rId738" Type="http://schemas.openxmlformats.org/officeDocument/2006/relationships/hyperlink" Target="file:///C:\viewRule.pl%3fnRuleID=5857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B56193-BCF8-48AB-BEA4-720F0E87F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69</Pages>
  <Words>29216</Words>
  <Characters>201276</Characters>
  <Application>Microsoft Office Word</Application>
  <DocSecurity>0</DocSecurity>
  <Lines>1677</Lines>
  <Paragraphs>460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2017-11-08T15:42:00Z</dcterms:created>
  <dcterms:modified xsi:type="dcterms:W3CDTF">2017-11-09T14:09:00Z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10</vt:lpwstr>
  </property>
  <property fmtid="{D5CDD505-2E9C-101B-9397-08002B2CF9AE}" pid="4" name="IssueDate">
    <vt:lpwstr>November 15, 2017</vt:lpwstr>
  </property>
  <property fmtid="{D5CDD505-2E9C-101B-9397-08002B2CF9AE}" pid="5" name="StartPage">
    <vt:lpwstr>958</vt:lpwstr>
  </property>
</Properties>
</file>