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posOffset>238531</wp:posOffset>
            </wp:positionH>
            <wp:positionV relativeFrom="paragraph">
              <wp:posOffset>448056</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850601">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850601">
        <w:rPr>
          <w:b/>
          <w:bCs/>
          <w:sz w:val="30"/>
          <w:szCs w:val="30"/>
        </w:rPr>
        <w:t>06</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850601">
        <w:rPr>
          <w:b/>
          <w:bCs/>
          <w:sz w:val="30"/>
          <w:szCs w:val="30"/>
        </w:rPr>
        <w:t>496</w:t>
      </w:r>
      <w:r>
        <w:rPr>
          <w:b/>
          <w:bCs/>
          <w:sz w:val="30"/>
          <w:szCs w:val="30"/>
        </w:rPr>
        <w:fldChar w:fldCharType="end"/>
      </w:r>
      <w:r>
        <w:rPr>
          <w:b/>
          <w:bCs/>
          <w:sz w:val="30"/>
          <w:szCs w:val="30"/>
        </w:rPr>
        <w:t xml:space="preserve"> – </w:t>
      </w:r>
      <w:r w:rsidR="000142DE">
        <w:rPr>
          <w:b/>
          <w:bCs/>
          <w:sz w:val="30"/>
          <w:szCs w:val="30"/>
        </w:rPr>
        <w:t>627</w:t>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850601">
        <w:rPr>
          <w:b/>
          <w:sz w:val="24"/>
        </w:rPr>
        <w:t>September 15, 2017</w:t>
      </w:r>
      <w:r>
        <w:rPr>
          <w:b/>
          <w:sz w:val="24"/>
        </w:rPr>
        <w:fldChar w:fldCharType="end"/>
      </w:r>
    </w:p>
    <w:p w:rsidR="00D52FD0" w:rsidRDefault="00D52FD0" w:rsidP="00D52FD0">
      <w:pPr>
        <w:jc w:val="center"/>
        <w:rPr>
          <w:b/>
        </w:rPr>
      </w:pPr>
    </w:p>
    <w:p w:rsidR="00BB39B4" w:rsidRDefault="00BB39B4" w:rsidP="00BB39B4">
      <w:pPr>
        <w:pStyle w:val="oahRegisterTOC1"/>
      </w:pPr>
    </w:p>
    <w:p w:rsidR="00BB39B4" w:rsidRDefault="00BB39B4" w:rsidP="00BB39B4">
      <w:pPr>
        <w:pStyle w:val="oahRegisterTOC1"/>
      </w:pPr>
      <w:r>
        <w:tab/>
        <w:t>I.</w:t>
      </w:r>
      <w:r>
        <w:tab/>
        <w:t>EXECUTIVE ORDERS</w:t>
      </w:r>
    </w:p>
    <w:p w:rsidR="00BB39B4" w:rsidRDefault="00BB39B4" w:rsidP="00BB39B4">
      <w:pPr>
        <w:pStyle w:val="oahRegisterTOC3"/>
      </w:pPr>
      <w:r>
        <w:tab/>
      </w:r>
      <w:r>
        <w:tab/>
      </w:r>
      <w:r>
        <w:tab/>
        <w:t xml:space="preserve">Executive Order No. </w:t>
      </w:r>
      <w:r w:rsidR="00ED60D8">
        <w:t>15-17</w:t>
      </w:r>
      <w:r>
        <w:tab/>
        <w:t>496</w:t>
      </w:r>
      <w:r w:rsidR="00ED60D8">
        <w:t xml:space="preserve"> – </w:t>
      </w:r>
      <w:r>
        <w:t>500</w:t>
      </w:r>
    </w:p>
    <w:p w:rsidR="00BB39B4" w:rsidRDefault="00BB39B4" w:rsidP="00BB39B4">
      <w:pPr>
        <w:pStyle w:val="oahRegisterTOC1"/>
      </w:pPr>
    </w:p>
    <w:p w:rsidR="00BB39B4" w:rsidRDefault="00BB39B4" w:rsidP="00BB39B4">
      <w:pPr>
        <w:pStyle w:val="oahRegisterTOC1"/>
      </w:pPr>
      <w:r>
        <w:tab/>
        <w:t>II.</w:t>
      </w:r>
      <w:r>
        <w:tab/>
        <w:t>PROPOSED RULES</w:t>
      </w:r>
    </w:p>
    <w:p w:rsidR="00BB39B4" w:rsidRDefault="00BB39B4" w:rsidP="00BB39B4">
      <w:pPr>
        <w:pStyle w:val="oahRegisterTOC2"/>
      </w:pPr>
      <w:r>
        <w:tab/>
      </w:r>
      <w:r>
        <w:tab/>
        <w:t>Agriculture and Consumer Services, Department of</w:t>
      </w:r>
    </w:p>
    <w:p w:rsidR="00BB39B4" w:rsidRDefault="00BB39B4" w:rsidP="00BB39B4">
      <w:pPr>
        <w:pStyle w:val="oahRegisterTOC3"/>
      </w:pPr>
      <w:r>
        <w:tab/>
      </w:r>
      <w:r>
        <w:tab/>
      </w:r>
      <w:r>
        <w:tab/>
      </w:r>
      <w:r w:rsidR="00ED60D8">
        <w:t>Department</w:t>
      </w:r>
      <w:r>
        <w:tab/>
        <w:t>501 – 513</w:t>
      </w:r>
    </w:p>
    <w:p w:rsidR="00BB39B4" w:rsidRDefault="00BB39B4" w:rsidP="00BB39B4">
      <w:pPr>
        <w:pStyle w:val="oahRegisterTOC2"/>
      </w:pPr>
      <w:r>
        <w:tab/>
      </w:r>
      <w:r>
        <w:tab/>
        <w:t>Commerce, Department of</w:t>
      </w:r>
    </w:p>
    <w:p w:rsidR="00BB39B4" w:rsidRDefault="00BB39B4" w:rsidP="00BB39B4">
      <w:pPr>
        <w:pStyle w:val="oahRegisterTOC3"/>
      </w:pPr>
      <w:r>
        <w:tab/>
      </w:r>
      <w:r>
        <w:tab/>
      </w:r>
      <w:r w:rsidR="000A0189">
        <w:tab/>
        <w:t>Credit Union Division</w:t>
      </w:r>
      <w:r w:rsidR="000A0189">
        <w:tab/>
        <w:t>513 – 524</w:t>
      </w:r>
    </w:p>
    <w:p w:rsidR="00BB39B4" w:rsidRDefault="00BB39B4" w:rsidP="00BB39B4">
      <w:pPr>
        <w:pStyle w:val="oahRegisterTOC2"/>
      </w:pPr>
      <w:r>
        <w:tab/>
      </w:r>
      <w:r>
        <w:tab/>
        <w:t>Environmental Quality, Department of</w:t>
      </w:r>
    </w:p>
    <w:p w:rsidR="00BB39B4" w:rsidRDefault="00BB39B4" w:rsidP="00BB39B4">
      <w:pPr>
        <w:pStyle w:val="oahRegisterTOC3"/>
      </w:pPr>
      <w:r>
        <w:tab/>
      </w:r>
      <w:r>
        <w:tab/>
      </w:r>
      <w:r>
        <w:tab/>
        <w:t>Environmental Management Commission</w:t>
      </w:r>
      <w:r>
        <w:tab/>
        <w:t>524 – 606</w:t>
      </w:r>
    </w:p>
    <w:p w:rsidR="00BB39B4" w:rsidRDefault="00BB39B4" w:rsidP="00BB39B4">
      <w:pPr>
        <w:pStyle w:val="oahRegisterTOC2"/>
      </w:pPr>
      <w:r>
        <w:tab/>
      </w:r>
      <w:r>
        <w:tab/>
        <w:t>Transportation, Department of</w:t>
      </w:r>
    </w:p>
    <w:p w:rsidR="00BB39B4" w:rsidRDefault="00BB39B4" w:rsidP="00BB39B4">
      <w:pPr>
        <w:pStyle w:val="oahRegisterTOC3"/>
      </w:pPr>
      <w:r>
        <w:tab/>
      </w:r>
      <w:r>
        <w:tab/>
      </w:r>
      <w:r>
        <w:tab/>
        <w:t>Department</w:t>
      </w:r>
      <w:r>
        <w:tab/>
        <w:t>606</w:t>
      </w:r>
    </w:p>
    <w:p w:rsidR="00BB39B4" w:rsidRDefault="00BB39B4" w:rsidP="00BB39B4">
      <w:pPr>
        <w:pStyle w:val="oahRegisterTOC2"/>
      </w:pPr>
      <w:r>
        <w:tab/>
      </w:r>
      <w:r>
        <w:tab/>
        <w:t>Occupational Licensing Boards and Commissions</w:t>
      </w:r>
    </w:p>
    <w:p w:rsidR="00BB39B4" w:rsidRDefault="00BB39B4" w:rsidP="00BB39B4">
      <w:pPr>
        <w:pStyle w:val="oahRegisterTOC3"/>
      </w:pPr>
      <w:r>
        <w:tab/>
      </w:r>
      <w:r>
        <w:tab/>
      </w:r>
      <w:r>
        <w:tab/>
        <w:t>Barber Examiners, Board of</w:t>
      </w:r>
      <w:r>
        <w:tab/>
      </w:r>
      <w:r w:rsidR="00774336">
        <w:t>606 – 607</w:t>
      </w:r>
    </w:p>
    <w:p w:rsidR="00BB39B4" w:rsidRDefault="00BB39B4" w:rsidP="00BB39B4">
      <w:pPr>
        <w:pStyle w:val="oahRegisterTOC1"/>
      </w:pPr>
    </w:p>
    <w:p w:rsidR="00BB39B4" w:rsidRPr="00BB39B4" w:rsidRDefault="00BB39B4" w:rsidP="00BB39B4">
      <w:pPr>
        <w:pStyle w:val="oahRegisterTOC1"/>
        <w:rPr>
          <w:b w:val="0"/>
        </w:rPr>
      </w:pPr>
      <w:r>
        <w:tab/>
        <w:t>III.</w:t>
      </w:r>
      <w:r>
        <w:tab/>
        <w:t>RULES REVIEW COMMISSION</w:t>
      </w:r>
      <w:r w:rsidR="00ED60D8">
        <w:rPr>
          <w:b w:val="0"/>
        </w:rPr>
        <w:tab/>
        <w:t>608</w:t>
      </w:r>
      <w:r w:rsidR="00ED60D8" w:rsidRPr="00ED60D8">
        <w:rPr>
          <w:b w:val="0"/>
        </w:rPr>
        <w:t xml:space="preserve"> –</w:t>
      </w:r>
      <w:r w:rsidR="00ED60D8">
        <w:t xml:space="preserve"> </w:t>
      </w:r>
      <w:r w:rsidRPr="00BB39B4">
        <w:rPr>
          <w:b w:val="0"/>
        </w:rPr>
        <w:t xml:space="preserve"> 623</w:t>
      </w:r>
    </w:p>
    <w:p w:rsidR="00BB39B4" w:rsidRDefault="00BB39B4" w:rsidP="00BB39B4">
      <w:pPr>
        <w:pStyle w:val="oahRegisterTOC1"/>
      </w:pPr>
    </w:p>
    <w:p w:rsidR="00BB39B4" w:rsidRDefault="00BB39B4" w:rsidP="00BB39B4">
      <w:pPr>
        <w:pStyle w:val="oahRegisterTOC1"/>
      </w:pPr>
      <w:r>
        <w:tab/>
        <w:t>IV.</w:t>
      </w:r>
      <w:r>
        <w:tab/>
        <w:t>CONTESTED CASE DECISIONS</w:t>
      </w:r>
    </w:p>
    <w:p w:rsidR="00BB39B4" w:rsidRDefault="00BB39B4" w:rsidP="00BB39B4">
      <w:pPr>
        <w:pStyle w:val="oahRegisterTOC3"/>
      </w:pPr>
      <w:r>
        <w:tab/>
      </w:r>
      <w:r>
        <w:tab/>
      </w:r>
      <w:r>
        <w:tab/>
        <w:t>Index to ALJ Decisions</w:t>
      </w:r>
      <w:r>
        <w:tab/>
        <w:t>624</w:t>
      </w:r>
      <w:r w:rsidR="00ED60D8">
        <w:t xml:space="preserve"> – </w:t>
      </w:r>
      <w:r>
        <w:t>627</w:t>
      </w:r>
    </w:p>
    <w:p w:rsidR="00BB39B4" w:rsidRDefault="00BB39B4" w:rsidP="00450248">
      <w:pPr>
        <w:pStyle w:val="oahRegisterTOC1"/>
      </w:pPr>
    </w:p>
    <w:p w:rsidR="00FB04D4" w:rsidRDefault="00FB04D4"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450248" w:rsidRDefault="00450248"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 xml:space="preserve">Dana </w:t>
      </w:r>
      <w:r w:rsidR="00ED60D8">
        <w:rPr>
          <w:b/>
          <w:i/>
        </w:rPr>
        <w:t>M</w:t>
      </w:r>
      <w:r w:rsidR="000A0189">
        <w:rPr>
          <w:b/>
          <w:i/>
        </w:rPr>
        <w:t>cGhee</w:t>
      </w:r>
      <w:r>
        <w:rPr>
          <w:b/>
          <w:i/>
        </w:rPr>
        <w:t>,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ED60D8">
        <w:t>McGhee</w:t>
      </w:r>
      <w:r>
        <w:t xml:space="preserve">, Publications Coordinator </w:t>
      </w:r>
      <w:r>
        <w:tab/>
        <w:t>dana.</w:t>
      </w:r>
      <w:r w:rsidR="00ED60D8">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781631">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D52FD0" w:rsidRPr="00533688" w:rsidRDefault="00042929" w:rsidP="00D52FD0">
      <w:pPr>
        <w:jc w:val="center"/>
        <w:rPr>
          <w:b/>
        </w:rPr>
      </w:pPr>
      <w:r w:rsidRPr="00533688">
        <w:rPr>
          <w:b/>
        </w:rPr>
        <w:lastRenderedPageBreak/>
        <w:t>N</w:t>
      </w:r>
      <w:r w:rsidR="00D52FD0" w:rsidRPr="00533688">
        <w:rPr>
          <w:b/>
        </w:rPr>
        <w:t>ORTH CAROLINA REGISTER</w:t>
      </w:r>
    </w:p>
    <w:p w:rsidR="00D52FD0" w:rsidRDefault="00D52FD0" w:rsidP="00D52FD0">
      <w:pPr>
        <w:spacing w:after="240"/>
        <w:jc w:val="center"/>
      </w:pPr>
      <w:r>
        <w:t>Publication Schedule for January 2017 – December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35"/>
        <w:gridCol w:w="1080"/>
        <w:gridCol w:w="1440"/>
        <w:gridCol w:w="1530"/>
        <w:gridCol w:w="1800"/>
        <w:gridCol w:w="1620"/>
        <w:gridCol w:w="2070"/>
        <w:gridCol w:w="2295"/>
      </w:tblGrid>
      <w:tr w:rsidR="00D52FD0" w:rsidTr="00D52FD0">
        <w:trPr>
          <w:cantSplit/>
          <w:trHeight w:val="1007"/>
          <w:jc w:val="center"/>
        </w:trPr>
        <w:tc>
          <w:tcPr>
            <w:tcW w:w="3195"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FILING DEADLINES</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NOTICE OF TEXT</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PERMANENT RULE</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TEMPORARY RULES</w:t>
            </w:r>
          </w:p>
        </w:tc>
      </w:tr>
      <w:tr w:rsidR="00D52FD0" w:rsidTr="00D52FD0">
        <w:trPr>
          <w:cantSplit/>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Volume &amp; issue number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Issue date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Last day for 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Earliest date for public hearing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End of required comment</w:t>
            </w:r>
          </w:p>
          <w:p w:rsidR="00D52FD0" w:rsidRDefault="00D52FD0">
            <w:pPr>
              <w:jc w:val="center"/>
              <w:rPr>
                <w:sz w:val="19"/>
              </w:rPr>
            </w:pPr>
            <w:r>
              <w:rPr>
                <w:sz w:val="19"/>
              </w:rPr>
              <w:t>Period</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Deadline to submit to RRC</w:t>
            </w:r>
          </w:p>
          <w:p w:rsidR="00D52FD0" w:rsidRDefault="00D52FD0">
            <w:pPr>
              <w:jc w:val="center"/>
              <w:rPr>
                <w:sz w:val="19"/>
              </w:rPr>
            </w:pPr>
            <w:r>
              <w:rPr>
                <w:sz w:val="19"/>
              </w:rPr>
              <w:t>for review at</w:t>
            </w:r>
          </w:p>
          <w:p w:rsidR="00D52FD0" w:rsidRDefault="00D52FD0">
            <w:pPr>
              <w:jc w:val="center"/>
              <w:rPr>
                <w:sz w:val="19"/>
              </w:rPr>
            </w:pPr>
            <w:r>
              <w:rPr>
                <w:sz w:val="19"/>
              </w:rPr>
              <w:t>next meeting</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 xml:space="preserve">Earliest Eff. </w:t>
            </w:r>
          </w:p>
          <w:p w:rsidR="00D52FD0" w:rsidRDefault="00D52FD0">
            <w:pPr>
              <w:jc w:val="center"/>
              <w:rPr>
                <w:sz w:val="19"/>
              </w:rPr>
            </w:pPr>
            <w:r>
              <w:rPr>
                <w:sz w:val="19"/>
              </w:rPr>
              <w:t>Date of</w:t>
            </w:r>
          </w:p>
          <w:p w:rsidR="00D52FD0" w:rsidRDefault="00D52FD0">
            <w:pPr>
              <w:jc w:val="center"/>
              <w:rPr>
                <w:sz w:val="19"/>
              </w:rPr>
            </w:pPr>
            <w:r>
              <w:rPr>
                <w:sz w:val="19"/>
              </w:rPr>
              <w:t>Permanent Rule</w:t>
            </w:r>
          </w:p>
        </w:tc>
        <w:tc>
          <w:tcPr>
            <w:tcW w:w="2070" w:type="dxa"/>
            <w:tcBorders>
              <w:top w:val="single" w:sz="4" w:space="0" w:color="auto"/>
              <w:left w:val="single" w:sz="4" w:space="0" w:color="auto"/>
              <w:bottom w:val="single" w:sz="4" w:space="0" w:color="auto"/>
              <w:right w:val="single" w:sz="4" w:space="0" w:color="auto"/>
            </w:tcBorders>
            <w:vAlign w:val="center"/>
          </w:tcPr>
          <w:p w:rsidR="00D52FD0" w:rsidRDefault="00D52FD0">
            <w:pPr>
              <w:jc w:val="center"/>
              <w:rPr>
                <w:sz w:val="19"/>
              </w:rPr>
            </w:pPr>
            <w:r>
              <w:rPr>
                <w:sz w:val="19"/>
              </w:rPr>
              <w:t>Delayed Eff. Date of</w:t>
            </w:r>
          </w:p>
          <w:p w:rsidR="00D52FD0" w:rsidRDefault="00D52FD0">
            <w:pPr>
              <w:jc w:val="center"/>
              <w:rPr>
                <w:sz w:val="19"/>
              </w:rPr>
            </w:pPr>
            <w:r>
              <w:rPr>
                <w:sz w:val="19"/>
              </w:rPr>
              <w:t>Permanent Rule</w:t>
            </w:r>
          </w:p>
          <w:p w:rsidR="00D52FD0" w:rsidRDefault="00D52FD0">
            <w:pPr>
              <w:jc w:val="center"/>
              <w:rPr>
                <w:sz w:val="18"/>
                <w:szCs w:val="18"/>
              </w:rPr>
            </w:pPr>
          </w:p>
          <w:p w:rsidR="00D52FD0" w:rsidRDefault="00D52FD0">
            <w:pPr>
              <w:jc w:val="center"/>
              <w:rPr>
                <w:sz w:val="19"/>
              </w:rPr>
            </w:pPr>
            <w:r>
              <w:rPr>
                <w:sz w:val="18"/>
                <w:szCs w:val="18"/>
              </w:rPr>
              <w:t>31st legislative day of the session beginning:</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270</w:t>
            </w:r>
            <w:r>
              <w:rPr>
                <w:sz w:val="19"/>
                <w:vertAlign w:val="superscript"/>
              </w:rPr>
              <w:t>th</w:t>
            </w:r>
            <w:r>
              <w:rPr>
                <w:sz w:val="19"/>
              </w:rPr>
              <w:t xml:space="preserve"> day from publication in the Register</w:t>
            </w:r>
          </w:p>
        </w:tc>
      </w:tr>
      <w:tr w:rsidR="00D52FD0" w:rsidTr="00D52FD0">
        <w:trPr>
          <w:trHeight w:val="28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12/07/16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10/14/17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11/12/17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02/08/17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11/26/17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10/17/17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01/02/18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01/16/18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01/30/18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02/13/18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09/11/18</w:t>
            </w:r>
          </w:p>
        </w:tc>
      </w:tr>
    </w:tbl>
    <w:p w:rsidR="00D52FD0" w:rsidRDefault="00D52FD0" w:rsidP="00D52FD0">
      <w:pPr>
        <w:tabs>
          <w:tab w:val="left" w:pos="0"/>
        </w:tabs>
        <w:jc w:val="center"/>
        <w:rPr>
          <w:sz w:val="16"/>
          <w:szCs w:val="16"/>
        </w:rPr>
      </w:pPr>
    </w:p>
    <w:p w:rsidR="00D52FD0" w:rsidRDefault="00D52FD0" w:rsidP="00D52FD0">
      <w:pPr>
        <w:tabs>
          <w:tab w:val="left" w:pos="0"/>
        </w:tabs>
        <w:jc w:val="center"/>
        <w:rPr>
          <w:sz w:val="16"/>
          <w:szCs w:val="16"/>
        </w:rPr>
      </w:pPr>
      <w:r>
        <w:rPr>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474D5B" w:rsidRDefault="00474D5B" w:rsidP="00FC0B3D">
      <w:pPr>
        <w:jc w:val="center"/>
      </w:pP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474D5B" w:rsidRDefault="00474D5B" w:rsidP="00FC0B3D">
      <w:pPr>
        <w:jc w:val="center"/>
      </w:pP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474D5B" w:rsidRDefault="00474D5B" w:rsidP="00FC0B3D">
      <w:pPr>
        <w:jc w:val="center"/>
      </w:pPr>
      <w:r>
        <w:rPr>
          <w:noProof/>
        </w:rPr>
        <w:lastRenderedPageBreak/>
        <w:drawing>
          <wp:inline distT="0" distB="0" distL="0" distR="0">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AA5D58">
          <w:headerReference w:type="default" r:id="rId22"/>
          <w:footerReference w:type="default" r:id="rId23"/>
          <w:type w:val="continuous"/>
          <w:pgSz w:w="12240" w:h="15840"/>
          <w:pgMar w:top="360" w:right="720" w:bottom="360" w:left="720" w:header="360" w:footer="360" w:gutter="0"/>
          <w:pgNumType w:start="496"/>
          <w:cols w:space="720"/>
        </w:sectPr>
      </w:pPr>
    </w:p>
    <w:p w:rsidR="002A056D" w:rsidRDefault="002A056D" w:rsidP="00D52FD0">
      <w:pPr>
        <w:rPr>
          <w:kern w:val="0"/>
        </w:rPr>
        <w:sectPr w:rsidR="002A056D" w:rsidSect="002A056D">
          <w:headerReference w:type="default" r:id="rId24"/>
          <w:footerReference w:type="default" r:id="rId25"/>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6"/>
          <w:footerReference w:type="default" r:id="rId27"/>
          <w:pgSz w:w="12240" w:h="15840"/>
          <w:pgMar w:top="360" w:right="720" w:bottom="360" w:left="720" w:header="360" w:footer="360" w:gutter="0"/>
          <w:cols w:space="720"/>
        </w:sectPr>
      </w:pPr>
    </w:p>
    <w:p w:rsidR="00B7603B" w:rsidRDefault="00B7603B">
      <w:pPr>
        <w:pStyle w:val="Chapter"/>
      </w:pPr>
      <w:r>
        <w:t>TITLE 02 – DEPARTMENT OF AGRICULTURE AND CONSUMER SERVICES</w:t>
      </w:r>
    </w:p>
    <w:p w:rsidR="00B7603B" w:rsidRDefault="00B7603B">
      <w:pPr>
        <w:pStyle w:val="Base"/>
      </w:pPr>
    </w:p>
    <w:p w:rsidR="00B7603B" w:rsidRDefault="00B7603B">
      <w:pPr>
        <w:pStyle w:val="Paragraph"/>
        <w:rPr>
          <w:i/>
          <w:iCs/>
        </w:rPr>
      </w:pPr>
      <w:r>
        <w:rPr>
          <w:b/>
          <w:bCs/>
          <w:i/>
          <w:iCs/>
        </w:rPr>
        <w:t>Notice</w:t>
      </w:r>
      <w:r>
        <w:rPr>
          <w:i/>
          <w:iCs/>
        </w:rPr>
        <w:t xml:space="preserve"> is hereby given in accordance with G.S. 150B-21.2 that the North Carolina Department of Agriculture and Consumer Services intends to adopt the rules cited as 02 NCAC 52L .0101-.0113, .0201, .0301, .0401-.0402, amend the rule cited as 02 NCAC 52B .0213, and repeal the rule cited as 02 NCAC 52C .0701.</w:t>
      </w:r>
    </w:p>
    <w:p w:rsidR="00B7603B" w:rsidRDefault="00B7603B">
      <w:pPr>
        <w:pStyle w:val="Base"/>
      </w:pPr>
    </w:p>
    <w:p w:rsidR="00B7603B" w:rsidRPr="00855942" w:rsidRDefault="00B7603B" w:rsidP="00FC0B3D">
      <w:pPr>
        <w:pStyle w:val="Paragraph"/>
        <w:rPr>
          <w:i/>
        </w:rPr>
      </w:pPr>
      <w:r>
        <w:rPr>
          <w:b/>
        </w:rPr>
        <w:t xml:space="preserve">Link to agency website pursuant to G.S. 150B-19.1(c):  </w:t>
      </w:r>
      <w:r>
        <w:rPr>
          <w:i/>
        </w:rPr>
        <w:t>http://www.ncagr.gov/AdministrativeRules/ProposedRules/index.htm</w:t>
      </w:r>
    </w:p>
    <w:p w:rsidR="00B7603B" w:rsidRDefault="00B7603B" w:rsidP="00FC0B3D">
      <w:pPr>
        <w:pStyle w:val="Paragraph"/>
        <w:rPr>
          <w:b/>
        </w:rPr>
      </w:pPr>
    </w:p>
    <w:p w:rsidR="00B7603B" w:rsidRPr="00255DEE" w:rsidRDefault="00B7603B">
      <w:pPr>
        <w:pStyle w:val="Paragraph"/>
        <w:rPr>
          <w:i/>
        </w:rPr>
      </w:pPr>
      <w:r>
        <w:rPr>
          <w:b/>
          <w:bCs/>
        </w:rPr>
        <w:t xml:space="preserve">Proposed Effective Date: </w:t>
      </w:r>
      <w:r>
        <w:rPr>
          <w:i/>
          <w:iCs/>
        </w:rPr>
        <w:t xml:space="preserve"> January 1, 2018</w:t>
      </w:r>
    </w:p>
    <w:p w:rsidR="00B7603B" w:rsidRDefault="00B7603B">
      <w:pPr>
        <w:pStyle w:val="Base"/>
      </w:pPr>
    </w:p>
    <w:p w:rsidR="00B7603B" w:rsidRDefault="00B7603B" w:rsidP="00FC0B3D">
      <w:pPr>
        <w:pStyle w:val="Paragraph"/>
      </w:pPr>
      <w:r>
        <w:rPr>
          <w:b/>
          <w:bCs/>
        </w:rPr>
        <w:t>Instructions on How to Demand a Public Hearing</w:t>
      </w:r>
      <w:r>
        <w:t xml:space="preserve">: </w:t>
      </w:r>
      <w:r>
        <w:rPr>
          <w:i/>
          <w:iCs/>
        </w:rPr>
        <w:t>(must be requested in writing within 15 days of notice)</w:t>
      </w:r>
      <w:r>
        <w:t xml:space="preserve">:  </w:t>
      </w:r>
      <w:r>
        <w:rPr>
          <w:i/>
          <w:iCs/>
        </w:rPr>
        <w:t>To request a public hearing, please send the request in writing with your contact information to Tien Cheng, 1001 Mail Service Center, Raleigh, NC 27699 or email a copy of the written request to tien.cheng@ncagr.gov.</w:t>
      </w:r>
    </w:p>
    <w:p w:rsidR="00B7603B" w:rsidRDefault="00B7603B" w:rsidP="00FC0B3D">
      <w:pPr>
        <w:pStyle w:val="Base"/>
      </w:pPr>
    </w:p>
    <w:p w:rsidR="00B7603B" w:rsidRDefault="00B7603B">
      <w:pPr>
        <w:pStyle w:val="Paragraph"/>
        <w:rPr>
          <w:i/>
          <w:iCs/>
        </w:rPr>
      </w:pPr>
      <w:r>
        <w:rPr>
          <w:b/>
          <w:bCs/>
        </w:rPr>
        <w:t>Reason for Proposed Action:</w:t>
      </w:r>
      <w:r>
        <w:t xml:space="preserve">  </w:t>
      </w:r>
      <w:r>
        <w:rPr>
          <w:i/>
          <w:iCs/>
        </w:rPr>
        <w:t>The General Assembly by way of Session Law 2015-263 moved regulatory and rulemaking authority over farmed cervids from the Wildlife Resources Commission to the Department of Agriculture and Consumer Services.  The Department, under G.S. 106-549.97, has the duty to regulate the production, sale, possession, and transportation, including importation and exportation, of farmed cervids.  One key goal is to limit the possibility of the spread of Chronic Wasting Disease to North Carolina's farmed cervid industry.  02 NCAC 52L .0101-.0113, .0201, .0301, and .0401-.0402 creates the necessary framework and enforcement mechanism for the Department to be able to carry out this mission. These rules also follow the USDA Standards and 9 C.F.R. Part 55 and 9 C.F.R. Part 81.  Amendments to 02 NCAC 52B .0213 are also necessary for implementing an effective farmed cervid regulatory program.  The Department is recommending the repeal of 02 NCAC 52C .0701 because the tuberculosis provisions are no longer necessary as North Carolina is currently a tuberculosis free state.  Moreover, provisions governing testing and record requirements are covered under proposed rules 02 NCAC 52L .0101-.0113, .0201, .0301, and .0401-.0402.</w:t>
      </w:r>
    </w:p>
    <w:p w:rsidR="00B7603B" w:rsidRDefault="00B7603B">
      <w:pPr>
        <w:pStyle w:val="Paragraph"/>
        <w:rPr>
          <w:i/>
          <w:iCs/>
        </w:rPr>
      </w:pPr>
    </w:p>
    <w:p w:rsidR="00B7603B" w:rsidRDefault="00B7603B" w:rsidP="00FC0B3D">
      <w:pPr>
        <w:pStyle w:val="Paragraph"/>
        <w:rPr>
          <w:i/>
          <w:iCs/>
        </w:rPr>
      </w:pPr>
      <w:r>
        <w:rPr>
          <w:b/>
          <w:bCs/>
        </w:rPr>
        <w:t xml:space="preserve">Comments may be submitted to:  </w:t>
      </w:r>
      <w:r>
        <w:rPr>
          <w:i/>
          <w:iCs/>
        </w:rPr>
        <w:t>Tien Cheng, 1001 Mail Service Center, Raleigh, NC 27699; email tien.cheng@ncagr.gov</w:t>
      </w:r>
    </w:p>
    <w:p w:rsidR="00B7603B" w:rsidRDefault="00B7603B" w:rsidP="00FC0B3D">
      <w:pPr>
        <w:pStyle w:val="Paragraph"/>
        <w:rPr>
          <w:i/>
          <w:iCs/>
        </w:rPr>
      </w:pPr>
    </w:p>
    <w:p w:rsidR="00B7603B" w:rsidRPr="00C575EF" w:rsidRDefault="00B7603B" w:rsidP="00FC0B3D">
      <w:pPr>
        <w:pStyle w:val="Paragraph"/>
        <w:rPr>
          <w:i/>
        </w:rPr>
      </w:pPr>
      <w:r>
        <w:rPr>
          <w:b/>
          <w:iCs/>
        </w:rPr>
        <w:t xml:space="preserve">Comment period ends:  </w:t>
      </w:r>
      <w:r>
        <w:rPr>
          <w:i/>
          <w:iCs/>
        </w:rPr>
        <w:t>November 14, 2017</w:t>
      </w:r>
    </w:p>
    <w:p w:rsidR="00B7603B" w:rsidRDefault="00B7603B">
      <w:pPr>
        <w:pStyle w:val="Paragraph"/>
      </w:pPr>
    </w:p>
    <w:p w:rsidR="00B7603B" w:rsidRPr="006D6687" w:rsidRDefault="00B7603B" w:rsidP="00FC0B3D">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w:t>
      </w:r>
      <w:r>
        <w:t xml:space="preserve">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B7603B" w:rsidRDefault="00B7603B" w:rsidP="00FC0B3D">
      <w:pPr>
        <w:pStyle w:val="Paragraph"/>
      </w:pPr>
    </w:p>
    <w:p w:rsidR="00B7603B" w:rsidRPr="00D30C7E" w:rsidRDefault="00B7603B" w:rsidP="00FC0B3D">
      <w:pPr>
        <w:pStyle w:val="Paragraph"/>
        <w:rPr>
          <w:b/>
        </w:rPr>
      </w:pPr>
      <w:r w:rsidRPr="00D30C7E">
        <w:rPr>
          <w:b/>
        </w:rPr>
        <w:t>Fiscal impact (check all that apply).</w:t>
      </w:r>
    </w:p>
    <w:p w:rsidR="00B7603B" w:rsidRPr="00D30C7E" w:rsidRDefault="00B7603B" w:rsidP="00FC0B3D">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sidRPr="00F1141C">
        <w:rPr>
          <w:b/>
        </w:rPr>
        <w:tab/>
      </w:r>
      <w:r w:rsidRPr="00D30C7E">
        <w:rPr>
          <w:b/>
        </w:rPr>
        <w:t>State funds affected</w:t>
      </w:r>
    </w:p>
    <w:p w:rsidR="00B7603B" w:rsidRPr="00D30C7E" w:rsidRDefault="00B7603B" w:rsidP="00FC0B3D">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sidRPr="00F1141C">
        <w:rPr>
          <w:b/>
        </w:rPr>
        <w:tab/>
      </w:r>
      <w:r w:rsidRPr="00D30C7E">
        <w:rPr>
          <w:b/>
        </w:rPr>
        <w:t>Environmental permitting of DOT affected</w:t>
      </w:r>
    </w:p>
    <w:p w:rsidR="00B7603B" w:rsidRPr="00D30C7E" w:rsidRDefault="00B7603B" w:rsidP="00FC0B3D">
      <w:pPr>
        <w:pStyle w:val="Paragraph"/>
        <w:rPr>
          <w:b/>
        </w:rPr>
      </w:pPr>
      <w:r w:rsidRPr="00F1141C">
        <w:rPr>
          <w:b/>
        </w:rPr>
        <w:tab/>
      </w:r>
      <w:r w:rsidRPr="00D30C7E">
        <w:rPr>
          <w:b/>
        </w:rPr>
        <w:t>Analysis submitted to Board of Transportation</w:t>
      </w:r>
    </w:p>
    <w:p w:rsidR="00B7603B" w:rsidRPr="00D30C7E" w:rsidRDefault="00B7603B" w:rsidP="00FC0B3D">
      <w:pPr>
        <w:pStyle w:val="Paragraph"/>
        <w:rPr>
          <w:b/>
        </w:rPr>
      </w:pPr>
      <w:r w:rsidRPr="00D30C7E">
        <w:rPr>
          <w:b/>
        </w:rPr>
        <w:fldChar w:fldCharType="begin">
          <w:ffData>
            <w:name w:val="Check26"/>
            <w:enabled/>
            <w:calcOnExit w:val="0"/>
            <w:checkBox>
              <w:sizeAuto/>
              <w:default w:val="0"/>
            </w:checkBox>
          </w:ffData>
        </w:fldChar>
      </w:r>
      <w:bookmarkStart w:id="0" w:name="Check26"/>
      <w:r w:rsidRPr="00D30C7E">
        <w:rPr>
          <w:b/>
        </w:rPr>
        <w:instrText xml:space="preserve"> FORMCHECKBOX </w:instrText>
      </w:r>
      <w:r w:rsidR="006E75B7">
        <w:rPr>
          <w:b/>
        </w:rPr>
      </w:r>
      <w:r w:rsidR="006E75B7">
        <w:rPr>
          <w:b/>
        </w:rPr>
        <w:fldChar w:fldCharType="separate"/>
      </w:r>
      <w:r w:rsidRPr="00D30C7E">
        <w:rPr>
          <w:b/>
        </w:rPr>
        <w:fldChar w:fldCharType="end"/>
      </w:r>
      <w:bookmarkEnd w:id="0"/>
      <w:r w:rsidRPr="00F1141C">
        <w:rPr>
          <w:b/>
        </w:rPr>
        <w:tab/>
      </w:r>
      <w:r w:rsidRPr="00D30C7E">
        <w:rPr>
          <w:b/>
        </w:rPr>
        <w:t>Local funds affected</w:t>
      </w:r>
    </w:p>
    <w:p w:rsidR="00B7603B" w:rsidRDefault="00B7603B" w:rsidP="00FC0B3D">
      <w:pPr>
        <w:pStyle w:val="Paragraph"/>
        <w:rPr>
          <w:b/>
          <w:bCs/>
        </w:rPr>
      </w:pPr>
      <w:r w:rsidRPr="00D30C7E">
        <w:rPr>
          <w:b/>
        </w:rPr>
        <w:fldChar w:fldCharType="begin">
          <w:ffData>
            <w:name w:val="Check27"/>
            <w:enabled/>
            <w:calcOnExit w:val="0"/>
            <w:checkBox>
              <w:sizeAuto/>
              <w:default w:val="0"/>
            </w:checkBox>
          </w:ffData>
        </w:fldChar>
      </w:r>
      <w:bookmarkStart w:id="1" w:name="Check27"/>
      <w:r w:rsidRPr="00D30C7E">
        <w:rPr>
          <w:b/>
        </w:rPr>
        <w:instrText xml:space="preserve"> FORMCHECKBOX </w:instrText>
      </w:r>
      <w:r w:rsidR="006E75B7">
        <w:rPr>
          <w:b/>
        </w:rPr>
      </w:r>
      <w:r w:rsidR="006E75B7">
        <w:rPr>
          <w:b/>
        </w:rPr>
        <w:fldChar w:fldCharType="separate"/>
      </w:r>
      <w:r w:rsidRPr="00D30C7E">
        <w:rPr>
          <w:b/>
        </w:rPr>
        <w:fldChar w:fldCharType="end"/>
      </w:r>
      <w:bookmarkEnd w:id="1"/>
      <w:r w:rsidRPr="00F1141C">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B7603B" w:rsidRPr="00D30C7E" w:rsidRDefault="00B7603B" w:rsidP="00FC0B3D">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sidRPr="00F1141C">
        <w:rPr>
          <w:b/>
        </w:rPr>
        <w:tab/>
      </w:r>
      <w:r>
        <w:rPr>
          <w:b/>
        </w:rPr>
        <w:t>Approved by OSBM</w:t>
      </w:r>
    </w:p>
    <w:p w:rsidR="00B7603B" w:rsidRDefault="00B7603B" w:rsidP="00FC0B3D">
      <w:pPr>
        <w:pStyle w:val="Paragraph"/>
        <w:rPr>
          <w:b/>
        </w:rPr>
      </w:pPr>
      <w:r>
        <w:rPr>
          <w:b/>
        </w:rPr>
        <w:fldChar w:fldCharType="begin">
          <w:ffData>
            <w:name w:val="Check23"/>
            <w:enabled/>
            <w:calcOnExit w:val="0"/>
            <w:checkBox>
              <w:sizeAuto/>
              <w:default w:val="1"/>
            </w:checkBox>
          </w:ffData>
        </w:fldChar>
      </w:r>
      <w:bookmarkStart w:id="2" w:name="Check23"/>
      <w:r>
        <w:rPr>
          <w:b/>
        </w:rPr>
        <w:instrText xml:space="preserve"> FORMCHECKBOX </w:instrText>
      </w:r>
      <w:r w:rsidR="006E75B7">
        <w:rPr>
          <w:b/>
        </w:rPr>
      </w:r>
      <w:r w:rsidR="006E75B7">
        <w:rPr>
          <w:b/>
        </w:rPr>
        <w:fldChar w:fldCharType="separate"/>
      </w:r>
      <w:r>
        <w:rPr>
          <w:b/>
        </w:rPr>
        <w:fldChar w:fldCharType="end"/>
      </w:r>
      <w:bookmarkEnd w:id="2"/>
      <w:r w:rsidRPr="00F1141C">
        <w:rPr>
          <w:b/>
        </w:rPr>
        <w:tab/>
      </w:r>
      <w:r>
        <w:rPr>
          <w:b/>
        </w:rPr>
        <w:t>No fiscal note required by G.S. 150B-21.4</w:t>
      </w:r>
    </w:p>
    <w:p w:rsidR="00B7603B" w:rsidRDefault="00B7603B" w:rsidP="00FC0B3D">
      <w:pPr>
        <w:pStyle w:val="Paragraph"/>
        <w:rPr>
          <w:b/>
        </w:rPr>
      </w:pPr>
    </w:p>
    <w:p w:rsidR="00B7603B" w:rsidRDefault="00B7603B" w:rsidP="00FC0B3D">
      <w:pPr>
        <w:pStyle w:val="Chapter"/>
      </w:pPr>
      <w:r>
        <w:t>Chapter 52 – Veterinary division</w:t>
      </w:r>
    </w:p>
    <w:p w:rsidR="00B7603B" w:rsidRDefault="00B7603B" w:rsidP="00FC0B3D">
      <w:pPr>
        <w:pStyle w:val="Base"/>
      </w:pPr>
    </w:p>
    <w:p w:rsidR="00B7603B" w:rsidRDefault="00B7603B" w:rsidP="00FC0B3D">
      <w:pPr>
        <w:pStyle w:val="SubChapter"/>
      </w:pPr>
      <w:r>
        <w:t xml:space="preserve">SUBCHAPTER 52B </w:t>
      </w:r>
      <w:r>
        <w:noBreakHyphen/>
        <w:t xml:space="preserve"> ANIMAL DISEASE</w:t>
      </w:r>
    </w:p>
    <w:p w:rsidR="00B7603B" w:rsidRDefault="00B7603B" w:rsidP="00FC0B3D">
      <w:pPr>
        <w:pStyle w:val="Base"/>
      </w:pPr>
    </w:p>
    <w:p w:rsidR="00B7603B" w:rsidRDefault="00B7603B" w:rsidP="00FC0B3D">
      <w:pPr>
        <w:pStyle w:val="Section"/>
      </w:pPr>
      <w:r>
        <w:t xml:space="preserve">SECTION .0200 </w:t>
      </w:r>
      <w:r>
        <w:noBreakHyphen/>
        <w:t xml:space="preserve"> ADMISSION OF LIVESTOCK TO NORTH CAROLINA</w:t>
      </w:r>
    </w:p>
    <w:p w:rsidR="00B7603B" w:rsidRPr="00893D90" w:rsidRDefault="00B7603B" w:rsidP="00FC0B3D">
      <w:pPr>
        <w:pStyle w:val="Base"/>
      </w:pPr>
    </w:p>
    <w:p w:rsidR="00B7603B" w:rsidRPr="00893D90" w:rsidRDefault="00B7603B" w:rsidP="00FC0B3D">
      <w:pPr>
        <w:pStyle w:val="Rule"/>
      </w:pPr>
      <w:r w:rsidRPr="00893D90">
        <w:t>02 NCAC 52B .0213</w:t>
      </w:r>
      <w:r w:rsidRPr="00F1141C">
        <w:tab/>
      </w:r>
      <w:r w:rsidRPr="00893D90">
        <w:t>IMPORTATION REQUIREMENTS: FARMED CERVIDS</w:t>
      </w:r>
    </w:p>
    <w:p w:rsidR="00B7603B" w:rsidRPr="00893D90" w:rsidRDefault="00B7603B" w:rsidP="00FC0B3D">
      <w:pPr>
        <w:pStyle w:val="Paragraph"/>
      </w:pPr>
      <w:r w:rsidRPr="00893D90">
        <w:t xml:space="preserve">(a)  No </w:t>
      </w:r>
      <w:r w:rsidRPr="00893D90">
        <w:rPr>
          <w:strike/>
        </w:rPr>
        <w:t>cervidae may</w:t>
      </w:r>
      <w:r w:rsidRPr="00893D90">
        <w:t xml:space="preserve"> </w:t>
      </w:r>
      <w:r w:rsidRPr="00893D90">
        <w:rPr>
          <w:u w:val="single"/>
        </w:rPr>
        <w:t>farmed cervids shall</w:t>
      </w:r>
      <w:r w:rsidRPr="00893D90">
        <w:t xml:space="preserve"> be imported into North Carolina </w:t>
      </w:r>
      <w:r w:rsidRPr="00893D90">
        <w:rPr>
          <w:strike/>
        </w:rPr>
        <w:t>from</w:t>
      </w:r>
      <w:r w:rsidRPr="00893D90">
        <w:t xml:space="preserve"> </w:t>
      </w:r>
      <w:r w:rsidRPr="00CB497E">
        <w:rPr>
          <w:u w:val="single"/>
        </w:rPr>
        <w:t>from:</w:t>
      </w:r>
    </w:p>
    <w:p w:rsidR="00B7603B" w:rsidRPr="00F70B39" w:rsidRDefault="00B7603B" w:rsidP="00FC0B3D">
      <w:pPr>
        <w:pStyle w:val="SubParagraph"/>
        <w:tabs>
          <w:tab w:val="clear" w:pos="1800"/>
        </w:tabs>
        <w:rPr>
          <w:strike/>
        </w:rPr>
      </w:pPr>
      <w:r w:rsidRPr="00893D90">
        <w:rPr>
          <w:u w:val="single"/>
        </w:rPr>
        <w:t>(1)</w:t>
      </w:r>
      <w:r w:rsidRPr="00F1141C">
        <w:tab/>
      </w:r>
      <w:r w:rsidRPr="00893D90">
        <w:t xml:space="preserve">a herd located in a county </w:t>
      </w:r>
      <w:r w:rsidRPr="00893D90">
        <w:rPr>
          <w:u w:val="single"/>
        </w:rPr>
        <w:t>or its equivalent, if not within the United States or in a territory without counties,</w:t>
      </w:r>
      <w:r w:rsidRPr="00893D90">
        <w:t xml:space="preserve"> in which Chronic Wasting Disease </w:t>
      </w:r>
      <w:r w:rsidRPr="00893D90">
        <w:rPr>
          <w:strike/>
        </w:rPr>
        <w:t>CWD</w:t>
      </w:r>
      <w:r w:rsidRPr="00893D90">
        <w:t xml:space="preserve"> </w:t>
      </w:r>
      <w:r w:rsidRPr="00893D90">
        <w:rPr>
          <w:u w:val="single"/>
        </w:rPr>
        <w:t>("CWD")</w:t>
      </w:r>
      <w:r w:rsidRPr="00893D90">
        <w:t xml:space="preserve"> has been </w:t>
      </w:r>
      <w:r>
        <w:rPr>
          <w:u w:val="single"/>
        </w:rPr>
        <w:t xml:space="preserve">diagnosed; </w:t>
      </w:r>
      <w:r w:rsidRPr="00F70B39">
        <w:rPr>
          <w:strike/>
        </w:rPr>
        <w:t>diagnosed or from;</w:t>
      </w:r>
    </w:p>
    <w:p w:rsidR="00B7603B" w:rsidRPr="00893D90" w:rsidRDefault="00B7603B" w:rsidP="00FC0B3D">
      <w:pPr>
        <w:pStyle w:val="SubParagraph"/>
        <w:tabs>
          <w:tab w:val="clear" w:pos="1800"/>
        </w:tabs>
      </w:pPr>
      <w:r w:rsidRPr="00893D90">
        <w:rPr>
          <w:u w:val="single"/>
        </w:rPr>
        <w:t>(2)</w:t>
      </w:r>
      <w:r w:rsidRPr="00F1141C">
        <w:tab/>
      </w:r>
      <w:r w:rsidRPr="00893D90">
        <w:rPr>
          <w:u w:val="single"/>
        </w:rPr>
        <w:t>a herd located in</w:t>
      </w:r>
      <w:r w:rsidRPr="00893D90">
        <w:t xml:space="preserve"> a county </w:t>
      </w:r>
      <w:r w:rsidRPr="00893D90">
        <w:rPr>
          <w:strike/>
        </w:rPr>
        <w:t>which</w:t>
      </w:r>
      <w:r w:rsidRPr="00893D90">
        <w:t xml:space="preserve"> </w:t>
      </w:r>
      <w:r w:rsidRPr="00893D90">
        <w:rPr>
          <w:u w:val="single"/>
        </w:rPr>
        <w:t>or its equivalent, if not within the United States or in a territory without counties, that</w:t>
      </w:r>
      <w:r w:rsidRPr="00893D90">
        <w:t xml:space="preserve"> is contiguous to a </w:t>
      </w:r>
      <w:r w:rsidRPr="00B83229">
        <w:t xml:space="preserve">county </w:t>
      </w:r>
      <w:r w:rsidRPr="00893D90">
        <w:rPr>
          <w:u w:val="single"/>
        </w:rPr>
        <w:t>or its equivalent, if not within the United States or in a territory without counties,</w:t>
      </w:r>
      <w:r w:rsidRPr="00893D90">
        <w:t xml:space="preserve"> in which CWD has been </w:t>
      </w:r>
      <w:r w:rsidRPr="00893D90">
        <w:rPr>
          <w:strike/>
        </w:rPr>
        <w:t>diagnosed.</w:t>
      </w:r>
      <w:r w:rsidRPr="00893D90">
        <w:t xml:space="preserve"> </w:t>
      </w:r>
      <w:r w:rsidRPr="00893D90">
        <w:rPr>
          <w:u w:val="single"/>
        </w:rPr>
        <w:t>diagnosed; or</w:t>
      </w:r>
    </w:p>
    <w:p w:rsidR="00B7603B" w:rsidRPr="00893D90" w:rsidRDefault="00B7603B" w:rsidP="00FC0B3D">
      <w:pPr>
        <w:pStyle w:val="SubParagraph"/>
        <w:tabs>
          <w:tab w:val="clear" w:pos="1800"/>
        </w:tabs>
      </w:pPr>
      <w:r w:rsidRPr="00893D90">
        <w:rPr>
          <w:u w:val="single"/>
        </w:rPr>
        <w:t>(3)</w:t>
      </w:r>
      <w:r w:rsidRPr="00F1141C">
        <w:tab/>
      </w:r>
      <w:r w:rsidRPr="00893D90">
        <w:rPr>
          <w:u w:val="single"/>
        </w:rPr>
        <w:t>a CWD-positive, exposed, or suspect farmed cervid facility.</w:t>
      </w:r>
    </w:p>
    <w:p w:rsidR="00B7603B" w:rsidRPr="00893D90" w:rsidRDefault="00B7603B" w:rsidP="00FC0B3D">
      <w:pPr>
        <w:pStyle w:val="Paragraph"/>
      </w:pPr>
      <w:r w:rsidRPr="00893D90">
        <w:t xml:space="preserve">(b)  </w:t>
      </w:r>
      <w:r w:rsidRPr="00893D90">
        <w:rPr>
          <w:u w:val="single"/>
        </w:rPr>
        <w:t xml:space="preserve">Any imported farmed cervid that fails to comply with G.S. 106-549.97, </w:t>
      </w:r>
      <w:r>
        <w:rPr>
          <w:u w:val="single"/>
        </w:rPr>
        <w:t>02 NCAC 52L</w:t>
      </w:r>
      <w:r w:rsidRPr="00893D90">
        <w:rPr>
          <w:u w:val="single"/>
        </w:rPr>
        <w:t>, or this Rule, shall be deemed a CWD-</w:t>
      </w:r>
      <w:r w:rsidRPr="00893D90">
        <w:rPr>
          <w:u w:val="single"/>
        </w:rPr>
        <w:lastRenderedPageBreak/>
        <w:t>suspect animal until further investigation by the Veterinary Division.</w:t>
      </w:r>
    </w:p>
    <w:p w:rsidR="00B7603B" w:rsidRPr="00893D90" w:rsidRDefault="00B7603B" w:rsidP="00FC0B3D">
      <w:pPr>
        <w:pStyle w:val="Paragraph"/>
      </w:pPr>
      <w:r w:rsidRPr="00893D90">
        <w:rPr>
          <w:u w:val="single"/>
        </w:rPr>
        <w:t>(c)  No CWD susceptible farmed cervids, as identified by the Veterinary Division or the USDA, shall be imported into North Carolina, without first being tested negative for CWD using an ante mortem test approved by the USDA.</w:t>
      </w:r>
    </w:p>
    <w:p w:rsidR="00B7603B" w:rsidRPr="00893D90" w:rsidRDefault="00B7603B" w:rsidP="00FC0B3D">
      <w:pPr>
        <w:pStyle w:val="Paragraph"/>
      </w:pPr>
      <w:r w:rsidRPr="00893D90">
        <w:rPr>
          <w:u w:val="single"/>
        </w:rPr>
        <w:t>(d)</w:t>
      </w:r>
      <w:r w:rsidRPr="00893D90">
        <w:t xml:space="preserve">  All </w:t>
      </w:r>
      <w:r w:rsidRPr="00893D90">
        <w:rPr>
          <w:strike/>
        </w:rPr>
        <w:t>cervidae</w:t>
      </w:r>
      <w:r w:rsidRPr="00893D90">
        <w:t xml:space="preserve"> </w:t>
      </w:r>
      <w:r w:rsidRPr="00893D90">
        <w:rPr>
          <w:u w:val="single"/>
        </w:rPr>
        <w:t>farmed cervids</w:t>
      </w:r>
      <w:r w:rsidRPr="00893D90">
        <w:t xml:space="preserve"> entering North Carolina </w:t>
      </w:r>
      <w:r w:rsidRPr="00893D90">
        <w:rPr>
          <w:strike/>
        </w:rPr>
        <w:t>must</w:t>
      </w:r>
      <w:r w:rsidRPr="00893D90">
        <w:t xml:space="preserve"> </w:t>
      </w:r>
      <w:r w:rsidRPr="00893D90">
        <w:rPr>
          <w:u w:val="single"/>
        </w:rPr>
        <w:t>shall</w:t>
      </w:r>
      <w:r w:rsidRPr="00893D90">
        <w:t xml:space="preserve"> be accompanied by all of the following:</w:t>
      </w:r>
    </w:p>
    <w:p w:rsidR="00B7603B" w:rsidRPr="00893D90" w:rsidRDefault="00B7603B" w:rsidP="00FC0B3D">
      <w:pPr>
        <w:pStyle w:val="SubParagraph"/>
        <w:tabs>
          <w:tab w:val="clear" w:pos="1800"/>
        </w:tabs>
      </w:pPr>
      <w:r w:rsidRPr="00893D90">
        <w:t>(1)</w:t>
      </w:r>
      <w:r w:rsidRPr="00F1141C">
        <w:tab/>
      </w:r>
      <w:r w:rsidRPr="00893D90">
        <w:rPr>
          <w:strike/>
        </w:rPr>
        <w:t>an official health certificate issued within 30 days prior to arrival;</w:t>
      </w:r>
      <w:r w:rsidRPr="00893D90">
        <w:t xml:space="preserve"> </w:t>
      </w:r>
      <w:r w:rsidRPr="00893D90">
        <w:rPr>
          <w:u w:val="single"/>
        </w:rPr>
        <w:t>an interstate certificate of veterinary inspection ("ICVI") that shall be maintained by the farmed cervid owner for a period of five years, subject to inspection and copying by the North Carolina Department of Agriculture and Consumer Services' Veterinary Division, as defined and required by 9 C.F.R. Part 86, which is hereby incorporated by reference including any later amendments and editions, and available free of cost at https://www.gpo.gov/fdsys/granule/CFR-2014-title9-vol1/CFR-2014-title9-vol1-part86;</w:t>
      </w:r>
    </w:p>
    <w:p w:rsidR="00B7603B" w:rsidRPr="00893D90" w:rsidRDefault="00B7603B" w:rsidP="00FC0B3D">
      <w:pPr>
        <w:pStyle w:val="SubParagraph"/>
        <w:tabs>
          <w:tab w:val="clear" w:pos="1800"/>
        </w:tabs>
      </w:pPr>
      <w:r w:rsidRPr="00893D90">
        <w:t>(2)</w:t>
      </w:r>
      <w:r w:rsidRPr="00F1141C">
        <w:tab/>
      </w:r>
      <w:r w:rsidRPr="00893D90">
        <w:t xml:space="preserve">individual </w:t>
      </w:r>
      <w:r w:rsidRPr="00893D90">
        <w:rPr>
          <w:u w:val="single"/>
        </w:rPr>
        <w:t>animal</w:t>
      </w:r>
      <w:r w:rsidRPr="00893D90">
        <w:t xml:space="preserve"> </w:t>
      </w:r>
      <w:r w:rsidRPr="00893D90">
        <w:rPr>
          <w:strike/>
        </w:rPr>
        <w:t>identification,</w:t>
      </w:r>
      <w:r w:rsidRPr="00893D90">
        <w:t xml:space="preserve"> </w:t>
      </w:r>
      <w:r w:rsidRPr="00CB497E">
        <w:rPr>
          <w:u w:val="single"/>
        </w:rPr>
        <w:t>identification</w:t>
      </w:r>
      <w:r w:rsidRPr="00893D90">
        <w:t xml:space="preserve"> </w:t>
      </w:r>
      <w:r w:rsidRPr="00893D90">
        <w:rPr>
          <w:strike/>
        </w:rPr>
        <w:t>such as a bangle-type ear tag, with lettering two inches or greater that can be viewed from a distance</w:t>
      </w:r>
      <w:r w:rsidRPr="00893D90">
        <w:t xml:space="preserve"> </w:t>
      </w:r>
      <w:r w:rsidRPr="00893D90">
        <w:rPr>
          <w:u w:val="single"/>
        </w:rPr>
        <w:t>as required by 02 NCAC 52L .0112</w:t>
      </w:r>
      <w:r w:rsidRPr="00893D90">
        <w:t xml:space="preserve"> and noted on the </w:t>
      </w:r>
      <w:r w:rsidRPr="00893D90">
        <w:rPr>
          <w:strike/>
        </w:rPr>
        <w:t>health certificate;</w:t>
      </w:r>
      <w:r w:rsidRPr="00893D90">
        <w:t xml:space="preserve"> </w:t>
      </w:r>
      <w:r w:rsidRPr="00893D90">
        <w:rPr>
          <w:u w:val="single"/>
        </w:rPr>
        <w:t>ICVI;</w:t>
      </w:r>
    </w:p>
    <w:p w:rsidR="00B7603B" w:rsidRPr="00893D90" w:rsidRDefault="00B7603B" w:rsidP="00FC0B3D">
      <w:pPr>
        <w:pStyle w:val="SubParagraph"/>
        <w:tabs>
          <w:tab w:val="clear" w:pos="1800"/>
        </w:tabs>
      </w:pPr>
      <w:r w:rsidRPr="00893D90">
        <w:t>(3)</w:t>
      </w:r>
      <w:r w:rsidRPr="00F1141C">
        <w:tab/>
      </w:r>
      <w:r w:rsidRPr="00893D90">
        <w:rPr>
          <w:strike/>
        </w:rPr>
        <w:t>an importation permit issued by the North Carolina State Veterinarian.</w:t>
      </w:r>
      <w:r>
        <w:rPr>
          <w:strike/>
        </w:rPr>
        <w:t xml:space="preserve"> </w:t>
      </w:r>
      <w:r w:rsidRPr="00893D90">
        <w:rPr>
          <w:strike/>
        </w:rPr>
        <w:t>The request for an importation permit must be made by a licensed, accredited veterinarian, as defined in 02 NCAC 52B .0401, and must be accompanied by a copy of the official health certificate and a copy of the captivity permit issued by the North Carolina Wildlife Resources Commission;</w:t>
      </w:r>
      <w:r w:rsidRPr="00893D90">
        <w:t xml:space="preserve"> </w:t>
      </w:r>
      <w:r w:rsidRPr="00893D90">
        <w:rPr>
          <w:u w:val="single"/>
        </w:rPr>
        <w:t>a valid transportation permit issued by the Veterinary Division;</w:t>
      </w:r>
    </w:p>
    <w:p w:rsidR="00B7603B" w:rsidRPr="00893D90" w:rsidRDefault="00B7603B" w:rsidP="00FC0B3D">
      <w:pPr>
        <w:pStyle w:val="SubParagraph"/>
        <w:tabs>
          <w:tab w:val="clear" w:pos="1800"/>
        </w:tabs>
      </w:pPr>
      <w:r w:rsidRPr="00893D90">
        <w:t>(4)</w:t>
      </w:r>
      <w:r w:rsidRPr="00F1141C">
        <w:tab/>
      </w:r>
      <w:r w:rsidRPr="00893D90">
        <w:t xml:space="preserve">the following statement </w:t>
      </w:r>
      <w:r w:rsidRPr="00893D90">
        <w:rPr>
          <w:strike/>
        </w:rPr>
        <w:t>must</w:t>
      </w:r>
      <w:r w:rsidRPr="00893D90">
        <w:t xml:space="preserve"> </w:t>
      </w:r>
      <w:r w:rsidRPr="00893D90">
        <w:rPr>
          <w:u w:val="single"/>
        </w:rPr>
        <w:t>shall</w:t>
      </w:r>
      <w:r w:rsidRPr="00893D90">
        <w:t xml:space="preserve"> also appear on the </w:t>
      </w:r>
      <w:r w:rsidRPr="00893D90">
        <w:rPr>
          <w:strike/>
        </w:rPr>
        <w:t>health certificate:</w:t>
      </w:r>
      <w:r w:rsidRPr="00893D90">
        <w:t xml:space="preserve"> </w:t>
      </w:r>
      <w:r w:rsidRPr="00893D90">
        <w:rPr>
          <w:u w:val="single"/>
        </w:rPr>
        <w:t>ICVI:</w:t>
      </w:r>
      <w:r w:rsidRPr="00893D90">
        <w:t xml:space="preserve"> "All cervidae on this certificate originate from a Chronic Wasting Disease (CWD) monitored or certified herd in which these animals have been kept for at least one year or were natural additions. There has been no diagnosis, signs, or epidemiological evidence of CWD in this herd or any herd contributing to this herd for the previous five years.";</w:t>
      </w:r>
    </w:p>
    <w:p w:rsidR="00B7603B" w:rsidRPr="00893D90" w:rsidRDefault="00B7603B" w:rsidP="00FC0B3D">
      <w:pPr>
        <w:pStyle w:val="SubParagraph"/>
        <w:tabs>
          <w:tab w:val="clear" w:pos="1800"/>
        </w:tabs>
      </w:pPr>
      <w:r w:rsidRPr="00893D90">
        <w:t>(5)</w:t>
      </w:r>
      <w:r w:rsidRPr="00F1141C">
        <w:tab/>
      </w:r>
      <w:r w:rsidRPr="00893D90">
        <w:t xml:space="preserve">proof of a negative test for brucellosis for all animals six months of age or older within 30 days prior to arrival. The herd of origin </w:t>
      </w:r>
      <w:r w:rsidRPr="00893D90">
        <w:rPr>
          <w:strike/>
        </w:rPr>
        <w:t>must</w:t>
      </w:r>
      <w:r w:rsidRPr="00893D90">
        <w:t xml:space="preserve"> </w:t>
      </w:r>
      <w:r w:rsidRPr="00893D90">
        <w:rPr>
          <w:u w:val="single"/>
        </w:rPr>
        <w:t>shall</w:t>
      </w:r>
      <w:r w:rsidRPr="00893D90">
        <w:t xml:space="preserve"> have had no diagnosis of brucellosis in the 12 months preceding shipment; and</w:t>
      </w:r>
    </w:p>
    <w:p w:rsidR="00B7603B" w:rsidRPr="00893D90" w:rsidRDefault="00B7603B" w:rsidP="00FC0B3D">
      <w:pPr>
        <w:pStyle w:val="SubParagraph"/>
        <w:tabs>
          <w:tab w:val="clear" w:pos="1800"/>
        </w:tabs>
      </w:pPr>
      <w:r w:rsidRPr="00893D90">
        <w:t>(6)</w:t>
      </w:r>
      <w:r w:rsidRPr="00F1141C">
        <w:tab/>
      </w:r>
      <w:r w:rsidRPr="00893D90">
        <w:t xml:space="preserve">proof of a negative </w:t>
      </w:r>
      <w:r w:rsidRPr="00893D90">
        <w:rPr>
          <w:strike/>
        </w:rPr>
        <w:t>single cervical test for</w:t>
      </w:r>
      <w:r w:rsidRPr="00893D90">
        <w:t xml:space="preserve"> </w:t>
      </w:r>
      <w:r w:rsidRPr="00893D90">
        <w:rPr>
          <w:u w:val="single"/>
        </w:rPr>
        <w:t>USDA approved</w:t>
      </w:r>
      <w:r w:rsidRPr="00893D90">
        <w:t xml:space="preserve"> tuberculosis </w:t>
      </w:r>
      <w:r w:rsidRPr="00893D90">
        <w:rPr>
          <w:u w:val="single"/>
        </w:rPr>
        <w:t>test</w:t>
      </w:r>
      <w:r w:rsidRPr="00893D90">
        <w:t xml:space="preserve"> for animals six months of age or older conducted within 60 days prior to arrival if the animal originates from a tuberculosis accredited </w:t>
      </w:r>
      <w:r w:rsidRPr="00893D90">
        <w:rPr>
          <w:strike/>
        </w:rPr>
        <w:t>or qualified</w:t>
      </w:r>
      <w:r w:rsidRPr="00893D90">
        <w:t xml:space="preserve"> herd. If the animal is six months of age or older and originates from a herd of unknown status, two negative </w:t>
      </w:r>
      <w:r w:rsidRPr="00893D90">
        <w:rPr>
          <w:strike/>
        </w:rPr>
        <w:t>single cervical</w:t>
      </w:r>
      <w:r w:rsidRPr="00893D90">
        <w:t xml:space="preserve"> </w:t>
      </w:r>
      <w:r w:rsidRPr="00893D90">
        <w:rPr>
          <w:u w:val="single"/>
        </w:rPr>
        <w:t>USDA approved</w:t>
      </w:r>
      <w:r w:rsidRPr="00893D90">
        <w:t xml:space="preserve"> tests </w:t>
      </w:r>
      <w:r w:rsidRPr="00893D90">
        <w:t xml:space="preserve">for tuberculosis </w:t>
      </w:r>
      <w:r w:rsidRPr="00893D90">
        <w:rPr>
          <w:strike/>
        </w:rPr>
        <w:t>will</w:t>
      </w:r>
      <w:r w:rsidRPr="00893D90">
        <w:t xml:space="preserve"> </w:t>
      </w:r>
      <w:r w:rsidRPr="00893D90">
        <w:rPr>
          <w:u w:val="single"/>
        </w:rPr>
        <w:t>shall</w:t>
      </w:r>
      <w:r w:rsidRPr="00893D90">
        <w:t xml:space="preserve"> be required with the second being greater than 90 days from the initial test and within 60 days prior to arrival. If the animal is less than six months of age and from a herd of unknown status, one negative </w:t>
      </w:r>
      <w:r w:rsidRPr="00893D90">
        <w:rPr>
          <w:strike/>
        </w:rPr>
        <w:t>single cervical</w:t>
      </w:r>
      <w:r w:rsidRPr="00893D90">
        <w:t xml:space="preserve"> </w:t>
      </w:r>
      <w:r w:rsidRPr="00893D90">
        <w:rPr>
          <w:u w:val="single"/>
        </w:rPr>
        <w:t>USDA approved tuberculosis</w:t>
      </w:r>
      <w:r w:rsidRPr="00893D90">
        <w:t xml:space="preserve"> test </w:t>
      </w:r>
      <w:r w:rsidRPr="00893D90">
        <w:rPr>
          <w:strike/>
        </w:rPr>
        <w:t>will</w:t>
      </w:r>
      <w:r w:rsidRPr="00893D90">
        <w:t xml:space="preserve"> </w:t>
      </w:r>
      <w:r w:rsidRPr="00893D90">
        <w:rPr>
          <w:u w:val="single"/>
        </w:rPr>
        <w:t>shall</w:t>
      </w:r>
      <w:r w:rsidRPr="00893D90">
        <w:t xml:space="preserve"> be required. The herd of origin and commingled susceptible species </w:t>
      </w:r>
      <w:r w:rsidRPr="00893D90">
        <w:rPr>
          <w:strike/>
        </w:rPr>
        <w:t>must</w:t>
      </w:r>
      <w:r w:rsidRPr="00893D90">
        <w:t xml:space="preserve"> </w:t>
      </w:r>
      <w:r w:rsidRPr="00893D90">
        <w:rPr>
          <w:u w:val="single"/>
        </w:rPr>
        <w:t>shall</w:t>
      </w:r>
      <w:r w:rsidRPr="00893D90">
        <w:t xml:space="preserve"> have had no diagnosis of tuberculosis in the 36 months preceding shipment.</w:t>
      </w:r>
    </w:p>
    <w:p w:rsidR="00B7603B" w:rsidRPr="00893D90" w:rsidRDefault="00B7603B" w:rsidP="00FC0B3D">
      <w:pPr>
        <w:pStyle w:val="Paragraph"/>
      </w:pPr>
      <w:r w:rsidRPr="00893D90">
        <w:rPr>
          <w:u w:val="single"/>
        </w:rPr>
        <w:t>(e)  The State Veterinarian of North Carolina may issue orders prohibiting the importation of certain farmed cervids or issue moratoriums pending the investigation of any threat of disease based on his or her expertise and experience that will pose a risk of spreading disease that will damage or harm the North Carolina farmed cervid industry, including the control or spread of CWD.</w:t>
      </w:r>
    </w:p>
    <w:p w:rsidR="00B7603B" w:rsidRDefault="00B7603B" w:rsidP="00FC0B3D">
      <w:pPr>
        <w:pStyle w:val="Base"/>
      </w:pPr>
    </w:p>
    <w:p w:rsidR="00B7603B" w:rsidRDefault="00B7603B" w:rsidP="00FC0B3D">
      <w:pPr>
        <w:pStyle w:val="HistoryAuthority"/>
      </w:pPr>
      <w:r w:rsidRPr="00893D90">
        <w:t>Authority G.S. 106-307.5; 106-317; 106-400; 106-401; 106-549.97(a2).</w:t>
      </w:r>
    </w:p>
    <w:p w:rsidR="00B7603B" w:rsidRPr="00893D90" w:rsidRDefault="00B7603B" w:rsidP="00FC0B3D">
      <w:pPr>
        <w:pStyle w:val="Base"/>
      </w:pPr>
    </w:p>
    <w:p w:rsidR="00B7603B" w:rsidRDefault="00B7603B" w:rsidP="00FC0B3D">
      <w:pPr>
        <w:pStyle w:val="SubChapter"/>
      </w:pPr>
      <w:r>
        <w:t xml:space="preserve">SUBCHAPTER 52C </w:t>
      </w:r>
      <w:r>
        <w:noBreakHyphen/>
        <w:t xml:space="preserve"> CONTROL OF LIVESTOCK DISEASES:</w:t>
      </w:r>
      <w:r w:rsidRPr="00F1141C">
        <w:tab/>
      </w:r>
      <w:r>
        <w:t>MISCELLANEOUS PROVISIONS</w:t>
      </w:r>
    </w:p>
    <w:p w:rsidR="00B7603B" w:rsidRDefault="00B7603B" w:rsidP="00FC0B3D">
      <w:pPr>
        <w:pStyle w:val="Base"/>
      </w:pPr>
    </w:p>
    <w:p w:rsidR="00B7603B" w:rsidRDefault="00B7603B" w:rsidP="00FC0B3D">
      <w:pPr>
        <w:pStyle w:val="Section"/>
      </w:pPr>
      <w:r>
        <w:t>SECTION .0700 – MISCELLANEOUS REQUIREMENTS</w:t>
      </w:r>
    </w:p>
    <w:p w:rsidR="00B7603B" w:rsidRPr="000C19B3" w:rsidRDefault="00B7603B" w:rsidP="00FC0B3D">
      <w:pPr>
        <w:pStyle w:val="Base"/>
      </w:pPr>
    </w:p>
    <w:p w:rsidR="00B7603B" w:rsidRPr="000C19B3" w:rsidRDefault="00B7603B" w:rsidP="00FC0B3D">
      <w:pPr>
        <w:pStyle w:val="Rule"/>
      </w:pPr>
      <w:r w:rsidRPr="000C19B3">
        <w:t>02 NCAC 52C .0701</w:t>
      </w:r>
      <w:r w:rsidRPr="00F1141C">
        <w:tab/>
      </w:r>
      <w:r w:rsidRPr="000C19B3">
        <w:t>INTRASTATE REQUIREMENTS: CERVIDAE</w:t>
      </w:r>
    </w:p>
    <w:p w:rsidR="00B7603B" w:rsidRPr="00CB497E" w:rsidRDefault="00B7603B" w:rsidP="00FC0B3D">
      <w:pPr>
        <w:suppressAutoHyphens/>
        <w:snapToGrid w:val="0"/>
        <w:outlineLvl w:val="4"/>
        <w:rPr>
          <w:strike/>
          <w:kern w:val="0"/>
        </w:rPr>
      </w:pPr>
      <w:r w:rsidRPr="00CB497E">
        <w:rPr>
          <w:strike/>
          <w:kern w:val="0"/>
        </w:rPr>
        <w:t>(a)  Cervidae that originate from herds containing cervidae only may be sold within North Carolina, if they test negative for tuberculosis within 60 days of change of ownership.</w:t>
      </w:r>
    </w:p>
    <w:p w:rsidR="00B7603B" w:rsidRPr="00CB497E" w:rsidRDefault="00B7603B" w:rsidP="00FC0B3D">
      <w:pPr>
        <w:suppressAutoHyphens/>
        <w:snapToGrid w:val="0"/>
        <w:outlineLvl w:val="4"/>
        <w:rPr>
          <w:strike/>
          <w:kern w:val="0"/>
        </w:rPr>
      </w:pPr>
      <w:r w:rsidRPr="00CB497E">
        <w:rPr>
          <w:strike/>
          <w:kern w:val="0"/>
        </w:rPr>
        <w:t>(b)  Cervidae that are commingled with domestic livestock may be sold within North Carolina provided that domestic cattle are tested annually, and all cervidae and bovidae other than domestic cattle and bison are tested negative for tuberculosis within 60 days prior to moving intrastate.</w:t>
      </w:r>
    </w:p>
    <w:p w:rsidR="00B7603B" w:rsidRPr="00CB497E" w:rsidRDefault="00B7603B" w:rsidP="00FC0B3D">
      <w:pPr>
        <w:suppressAutoHyphens/>
        <w:snapToGrid w:val="0"/>
        <w:outlineLvl w:val="4"/>
        <w:rPr>
          <w:strike/>
          <w:kern w:val="0"/>
        </w:rPr>
      </w:pPr>
      <w:r w:rsidRPr="00CB497E">
        <w:rPr>
          <w:strike/>
          <w:kern w:val="0"/>
        </w:rPr>
        <w:t>(c)  Cervidae owners shall maintain records showing:</w:t>
      </w:r>
    </w:p>
    <w:p w:rsidR="00B7603B" w:rsidRPr="00CB497E" w:rsidRDefault="00B7603B" w:rsidP="00FC0B3D">
      <w:pPr>
        <w:ind w:left="1440" w:hanging="720"/>
        <w:outlineLvl w:val="5"/>
        <w:rPr>
          <w:strike/>
          <w:kern w:val="0"/>
        </w:rPr>
      </w:pPr>
      <w:r w:rsidRPr="00CB497E">
        <w:rPr>
          <w:strike/>
          <w:kern w:val="0"/>
        </w:rPr>
        <w:t>(1)</w:t>
      </w:r>
      <w:r w:rsidRPr="00F1141C">
        <w:rPr>
          <w:kern w:val="0"/>
        </w:rPr>
        <w:tab/>
      </w:r>
      <w:r w:rsidRPr="00CB497E">
        <w:rPr>
          <w:strike/>
          <w:kern w:val="0"/>
        </w:rPr>
        <w:t>date and source of new additions to the herd;</w:t>
      </w:r>
    </w:p>
    <w:p w:rsidR="00B7603B" w:rsidRPr="00CB497E" w:rsidRDefault="00B7603B" w:rsidP="00FC0B3D">
      <w:pPr>
        <w:ind w:left="1440" w:hanging="720"/>
        <w:outlineLvl w:val="5"/>
        <w:rPr>
          <w:strike/>
          <w:kern w:val="0"/>
        </w:rPr>
      </w:pPr>
      <w:r w:rsidRPr="00CB497E">
        <w:rPr>
          <w:strike/>
          <w:kern w:val="0"/>
        </w:rPr>
        <w:t>(2)</w:t>
      </w:r>
      <w:r w:rsidRPr="00F1141C">
        <w:rPr>
          <w:kern w:val="0"/>
        </w:rPr>
        <w:tab/>
      </w:r>
      <w:r w:rsidRPr="00CB497E">
        <w:rPr>
          <w:strike/>
          <w:kern w:val="0"/>
        </w:rPr>
        <w:t>date of deaths of cervidae and copy of laboratory report on cause of death; and</w:t>
      </w:r>
    </w:p>
    <w:p w:rsidR="00B7603B" w:rsidRPr="00CB497E" w:rsidRDefault="00B7603B" w:rsidP="00FC0B3D">
      <w:pPr>
        <w:ind w:left="1440" w:hanging="720"/>
        <w:outlineLvl w:val="5"/>
        <w:rPr>
          <w:strike/>
          <w:kern w:val="0"/>
        </w:rPr>
      </w:pPr>
      <w:r w:rsidRPr="00CB497E">
        <w:rPr>
          <w:strike/>
          <w:kern w:val="0"/>
        </w:rPr>
        <w:t>(3)</w:t>
      </w:r>
      <w:r w:rsidRPr="00F1141C">
        <w:rPr>
          <w:kern w:val="0"/>
        </w:rPr>
        <w:tab/>
      </w:r>
      <w:r w:rsidRPr="00CB497E">
        <w:rPr>
          <w:strike/>
          <w:kern w:val="0"/>
        </w:rPr>
        <w:t>date of sale or other disposition of any animal from a herd containing cervidae and the name and address of person who received the animal.</w:t>
      </w:r>
    </w:p>
    <w:p w:rsidR="00B7603B" w:rsidRPr="00CB497E" w:rsidRDefault="00B7603B" w:rsidP="00FC0B3D">
      <w:pPr>
        <w:suppressAutoHyphens/>
        <w:snapToGrid w:val="0"/>
        <w:outlineLvl w:val="4"/>
        <w:rPr>
          <w:strike/>
          <w:kern w:val="0"/>
        </w:rPr>
      </w:pPr>
      <w:r w:rsidRPr="00CB497E">
        <w:rPr>
          <w:strike/>
          <w:kern w:val="0"/>
        </w:rPr>
        <w:t>These records shall be maintained by the cervidae owner for a period of five years and shall be made available for inspection and copying by an employee of the NC Department of Agriculture Veterinary Division.</w:t>
      </w:r>
    </w:p>
    <w:p w:rsidR="00B7603B" w:rsidRPr="00CB497E" w:rsidRDefault="00B7603B" w:rsidP="00FC0B3D">
      <w:pPr>
        <w:suppressAutoHyphens/>
        <w:snapToGrid w:val="0"/>
        <w:outlineLvl w:val="4"/>
        <w:rPr>
          <w:strike/>
          <w:kern w:val="0"/>
        </w:rPr>
      </w:pPr>
      <w:r w:rsidRPr="00CB497E">
        <w:rPr>
          <w:strike/>
          <w:kern w:val="0"/>
        </w:rPr>
        <w:t>(d)  All captive cervidae of any species 12 months of age or older that die of any cause shall be tested for Chronic Wasting Disease.  The animal's head shall be submitted to a USDA-approved laboratory for testing.  Information about USDA approved laboratories may be found by calling the USDA-APHIS Customer Service Call Center at 1-844-820-2234.  A copy of the laboratory report shall be sent to the State Veterinarian - 1030 Mail Service Center, Raleigh, North Carolina 27699.</w:t>
      </w:r>
    </w:p>
    <w:p w:rsidR="00B7603B" w:rsidRPr="00CB497E" w:rsidRDefault="00B7603B" w:rsidP="00FC0B3D">
      <w:pPr>
        <w:suppressAutoHyphens/>
        <w:snapToGrid w:val="0"/>
        <w:outlineLvl w:val="4"/>
        <w:rPr>
          <w:strike/>
          <w:kern w:val="0"/>
        </w:rPr>
      </w:pPr>
      <w:r w:rsidRPr="00CB497E">
        <w:rPr>
          <w:strike/>
          <w:kern w:val="0"/>
        </w:rPr>
        <w:t xml:space="preserve">(e)  Cervidae owners shall comply with the "Uniform Methods &amp; Rules:  Tuberculosis Eradication in Cervidae," U.S. Department of Agriculture, which is hereby adopted by reference, including subsequent editions and amendments.  A copy of this document </w:t>
      </w:r>
      <w:r w:rsidRPr="00CB497E">
        <w:rPr>
          <w:strike/>
          <w:kern w:val="0"/>
        </w:rPr>
        <w:lastRenderedPageBreak/>
        <w:t>may be obtained from the NC Department of Agriculture Veterinary Division at no charge.</w:t>
      </w:r>
    </w:p>
    <w:p w:rsidR="00B7603B" w:rsidRPr="000C19B3" w:rsidRDefault="00B7603B">
      <w:pPr>
        <w:pStyle w:val="History"/>
      </w:pPr>
    </w:p>
    <w:p w:rsidR="00B7603B" w:rsidRPr="000C19B3" w:rsidRDefault="00B7603B" w:rsidP="00FC0B3D">
      <w:pPr>
        <w:pStyle w:val="History"/>
      </w:pPr>
      <w:r w:rsidRPr="000C19B3">
        <w:t>Authority G.S. 106-549.97(a2).</w:t>
      </w:r>
    </w:p>
    <w:p w:rsidR="00B7603B" w:rsidRPr="000C19B3" w:rsidRDefault="00B7603B" w:rsidP="00FC0B3D">
      <w:pPr>
        <w:pStyle w:val="Base"/>
      </w:pPr>
    </w:p>
    <w:p w:rsidR="00B7603B" w:rsidRPr="00CD7997" w:rsidRDefault="00B7603B" w:rsidP="00FC0B3D">
      <w:pPr>
        <w:pStyle w:val="Rule"/>
        <w:jc w:val="center"/>
      </w:pPr>
      <w:r>
        <w:t>SUBC</w:t>
      </w:r>
      <w:r w:rsidRPr="00CD7997">
        <w:t>HAPTER 52L – FARMED CERVIDS</w:t>
      </w:r>
    </w:p>
    <w:p w:rsidR="00B7603B" w:rsidRPr="00CD7997" w:rsidRDefault="00B7603B" w:rsidP="00FC0B3D">
      <w:pPr>
        <w:pStyle w:val="Base"/>
      </w:pPr>
    </w:p>
    <w:p w:rsidR="00B7603B" w:rsidRPr="00F70B39" w:rsidRDefault="00B7603B" w:rsidP="00FC0B3D">
      <w:pPr>
        <w:pStyle w:val="Rule"/>
        <w:jc w:val="center"/>
      </w:pPr>
      <w:r w:rsidRPr="00F70B39">
        <w:t>SECTION .0100 – FARMED CERVID LICENSE AND PERMIT</w:t>
      </w:r>
    </w:p>
    <w:p w:rsidR="00B7603B" w:rsidRPr="00CD7997" w:rsidRDefault="00B7603B" w:rsidP="00FC0B3D">
      <w:pPr>
        <w:pStyle w:val="Base"/>
      </w:pPr>
    </w:p>
    <w:p w:rsidR="00B7603B" w:rsidRPr="00F70B39" w:rsidRDefault="00B7603B" w:rsidP="00FC0B3D">
      <w:pPr>
        <w:pStyle w:val="Rule"/>
      </w:pPr>
      <w:r w:rsidRPr="00F70B39">
        <w:t>02 NCAC 52L .0101</w:t>
      </w:r>
      <w:r w:rsidRPr="00F1141C">
        <w:tab/>
      </w:r>
      <w:r w:rsidRPr="00F70B39">
        <w:t>Incorporation by reference</w:t>
      </w:r>
    </w:p>
    <w:p w:rsidR="00B7603B" w:rsidRPr="00CD7997" w:rsidRDefault="00B7603B" w:rsidP="00FC0B3D">
      <w:pPr>
        <w:pStyle w:val="Base"/>
      </w:pPr>
      <w:r w:rsidRPr="00CD7997">
        <w:rPr>
          <w:u w:val="single"/>
        </w:rPr>
        <w:t>(a)</w:t>
      </w:r>
      <w:r>
        <w:rPr>
          <w:u w:val="single"/>
        </w:rPr>
        <w:t xml:space="preserve">  </w:t>
      </w:r>
      <w:r w:rsidRPr="00CD7997">
        <w:rPr>
          <w:u w:val="single"/>
        </w:rPr>
        <w:t>For the purpose of the rules in this Subchapter, the following rules and standards are hereby incorporated by reference including any subsequent amendments and editions:</w:t>
      </w:r>
    </w:p>
    <w:p w:rsidR="00B7603B" w:rsidRPr="00CD7997" w:rsidRDefault="00B7603B" w:rsidP="00FC0B3D">
      <w:pPr>
        <w:pStyle w:val="Base"/>
        <w:ind w:firstLine="720"/>
      </w:pPr>
      <w:r w:rsidRPr="00CD7997">
        <w:rPr>
          <w:u w:val="single"/>
        </w:rPr>
        <w:t>(1)</w:t>
      </w:r>
      <w:r w:rsidRPr="00F1141C">
        <w:tab/>
      </w:r>
      <w:r w:rsidRPr="00CD7997">
        <w:rPr>
          <w:u w:val="single"/>
        </w:rPr>
        <w:t>9 C.F.R. Part 55;</w:t>
      </w:r>
    </w:p>
    <w:p w:rsidR="00B7603B" w:rsidRPr="00CD7997" w:rsidRDefault="00B7603B" w:rsidP="00FC0B3D">
      <w:pPr>
        <w:pStyle w:val="Base"/>
        <w:ind w:firstLine="720"/>
      </w:pPr>
      <w:r w:rsidRPr="00CD7997">
        <w:rPr>
          <w:u w:val="single"/>
        </w:rPr>
        <w:t>(2)</w:t>
      </w:r>
      <w:r w:rsidRPr="00F1141C">
        <w:tab/>
      </w:r>
      <w:r w:rsidRPr="00CD7997">
        <w:rPr>
          <w:u w:val="single"/>
        </w:rPr>
        <w:t>9 C.F.R. Part 81;</w:t>
      </w:r>
    </w:p>
    <w:p w:rsidR="00B7603B" w:rsidRPr="00CD7997" w:rsidRDefault="00B7603B" w:rsidP="00FC0B3D">
      <w:pPr>
        <w:pStyle w:val="Base"/>
        <w:ind w:firstLine="720"/>
      </w:pPr>
      <w:r w:rsidRPr="00CD7997">
        <w:rPr>
          <w:u w:val="single"/>
        </w:rPr>
        <w:t>(3)</w:t>
      </w:r>
      <w:r w:rsidRPr="00F1141C">
        <w:tab/>
      </w:r>
      <w:r w:rsidRPr="00CD7997">
        <w:rPr>
          <w:u w:val="single"/>
        </w:rPr>
        <w:t>9 C.F.R. Part 86; and</w:t>
      </w:r>
    </w:p>
    <w:p w:rsidR="00B7603B" w:rsidRPr="00CD7997" w:rsidRDefault="00B7603B" w:rsidP="00FC0B3D">
      <w:pPr>
        <w:pStyle w:val="Base"/>
        <w:ind w:left="1440" w:hanging="720"/>
      </w:pPr>
      <w:r w:rsidRPr="00CD7997">
        <w:rPr>
          <w:u w:val="single"/>
        </w:rPr>
        <w:t>(4)</w:t>
      </w:r>
      <w:r w:rsidRPr="00F1141C">
        <w:tab/>
      </w:r>
      <w:r w:rsidRPr="00CD7997">
        <w:rPr>
          <w:u w:val="single"/>
        </w:rPr>
        <w:t>The United States Department of Agriculture's Chronic Wasting Disease Program Standards (May 2014).</w:t>
      </w:r>
    </w:p>
    <w:p w:rsidR="00B7603B" w:rsidRPr="00CD7997" w:rsidRDefault="00B7603B" w:rsidP="00FC0B3D">
      <w:pPr>
        <w:pStyle w:val="Base"/>
      </w:pPr>
      <w:r w:rsidRPr="00CD7997">
        <w:rPr>
          <w:u w:val="single"/>
        </w:rPr>
        <w:t>(b)</w:t>
      </w:r>
      <w:r>
        <w:rPr>
          <w:u w:val="single"/>
        </w:rPr>
        <w:t xml:space="preserve">  </w:t>
      </w:r>
      <w:r w:rsidRPr="00CD7997">
        <w:rPr>
          <w:u w:val="single"/>
        </w:rPr>
        <w:t>The rules and standards incorporated by reference in Paragraph (a) of this Rule are available free of cost at https://www.gpo.gov/fdsys/browse/collectionCfr.action?collectionCode=CFR and https://www.aphis.usda.gov/aphis/ourfocus/animalhealth/animal-disease-information/sa_alternate_livestock/sa_cervid_health/sa_cwd/ct_cervid_health_program.</w:t>
      </w:r>
    </w:p>
    <w:p w:rsidR="00B7603B" w:rsidRDefault="00B7603B" w:rsidP="00FC0B3D">
      <w:pPr>
        <w:pStyle w:val="Base"/>
      </w:pPr>
    </w:p>
    <w:p w:rsidR="00B7603B" w:rsidRDefault="00B7603B" w:rsidP="00FC0B3D">
      <w:pPr>
        <w:pStyle w:val="HistoryAuthority"/>
      </w:pPr>
      <w:r w:rsidRPr="00CD7997">
        <w:t>Authority G.S. 106-317; 106-400; 106-549.97(a2).</w:t>
      </w:r>
    </w:p>
    <w:p w:rsidR="00B7603B" w:rsidRPr="00CD7997" w:rsidRDefault="00B7603B" w:rsidP="00FC0B3D">
      <w:pPr>
        <w:pStyle w:val="Base"/>
      </w:pPr>
    </w:p>
    <w:p w:rsidR="00B7603B" w:rsidRPr="00E14EE1" w:rsidRDefault="00B7603B" w:rsidP="00FC0B3D">
      <w:pPr>
        <w:pStyle w:val="Rule"/>
      </w:pPr>
      <w:r w:rsidRPr="00E14EE1">
        <w:t>02 NCAC 52L .0102</w:t>
      </w:r>
      <w:r w:rsidRPr="00F1141C">
        <w:tab/>
      </w:r>
      <w:r w:rsidRPr="00E14EE1">
        <w:t>DEFINITIONS</w:t>
      </w:r>
    </w:p>
    <w:p w:rsidR="00B7603B" w:rsidRPr="00E14EE1" w:rsidRDefault="00B7603B" w:rsidP="00FC0B3D">
      <w:pPr>
        <w:pStyle w:val="Paragraph"/>
      </w:pPr>
      <w:r w:rsidRPr="00E14EE1">
        <w:rPr>
          <w:u w:val="single"/>
        </w:rPr>
        <w:t>(a)  The definitions of the incorporated rules and standards under 02 NCAC 52L .0101 apply to such terms when used in this Subchapter, to the extent that they do not conflict with G.S. 106-549.97(a)(1) or Paragraph (b) of this Rule.</w:t>
      </w:r>
    </w:p>
    <w:p w:rsidR="00B7603B" w:rsidRPr="00E14EE1" w:rsidRDefault="00B7603B" w:rsidP="00FC0B3D">
      <w:pPr>
        <w:pStyle w:val="Paragraph"/>
      </w:pPr>
      <w:r w:rsidRPr="00E14EE1">
        <w:rPr>
          <w:u w:val="single"/>
        </w:rPr>
        <w:t>(b)  The following definitions apply to this Subchapter:</w:t>
      </w:r>
    </w:p>
    <w:p w:rsidR="00B7603B" w:rsidRPr="00E14EE1" w:rsidRDefault="00B7603B" w:rsidP="00FC0B3D">
      <w:pPr>
        <w:pStyle w:val="SubParagraph"/>
        <w:tabs>
          <w:tab w:val="clear" w:pos="1800"/>
        </w:tabs>
      </w:pPr>
      <w:r w:rsidRPr="00E14EE1">
        <w:rPr>
          <w:u w:val="single"/>
        </w:rPr>
        <w:t>(1)</w:t>
      </w:r>
      <w:r w:rsidRPr="00F1141C">
        <w:tab/>
      </w:r>
      <w:r w:rsidRPr="00E14EE1">
        <w:rPr>
          <w:u w:val="single"/>
        </w:rPr>
        <w:t>"APHIS" means the United States Department of Agriculture Animal and Plant Health Inspection Service.</w:t>
      </w:r>
    </w:p>
    <w:p w:rsidR="00B7603B" w:rsidRPr="00E14EE1" w:rsidRDefault="00B7603B" w:rsidP="00FC0B3D">
      <w:pPr>
        <w:pStyle w:val="SubParagraph"/>
        <w:tabs>
          <w:tab w:val="clear" w:pos="1800"/>
        </w:tabs>
      </w:pPr>
      <w:r w:rsidRPr="00E14EE1">
        <w:rPr>
          <w:u w:val="single"/>
        </w:rPr>
        <w:t>(2)</w:t>
      </w:r>
      <w:r w:rsidRPr="00F1141C">
        <w:tab/>
      </w:r>
      <w:r w:rsidRPr="00E14EE1">
        <w:rPr>
          <w:u w:val="single"/>
        </w:rPr>
        <w:t xml:space="preserve">"Carcass" means the head, the whole animal, or tissue sample extracted in accordance with the USDA Standards, 9 </w:t>
      </w:r>
      <w:r>
        <w:rPr>
          <w:u w:val="single"/>
        </w:rPr>
        <w:t>C.F.R. 55.23(b)(3), and 9 C.F.R.</w:t>
      </w:r>
      <w:r w:rsidRPr="00E14EE1">
        <w:rPr>
          <w:u w:val="single"/>
        </w:rPr>
        <w:t xml:space="preserve"> 55.8.</w:t>
      </w:r>
    </w:p>
    <w:p w:rsidR="00B7603B" w:rsidRPr="00E14EE1" w:rsidRDefault="00B7603B" w:rsidP="00FC0B3D">
      <w:pPr>
        <w:pStyle w:val="SubParagraph"/>
        <w:tabs>
          <w:tab w:val="clear" w:pos="1800"/>
        </w:tabs>
      </w:pPr>
      <w:r w:rsidRPr="00E14EE1">
        <w:rPr>
          <w:u w:val="single"/>
        </w:rPr>
        <w:t>(3)</w:t>
      </w:r>
      <w:r w:rsidRPr="00F1141C">
        <w:tab/>
      </w:r>
      <w:r w:rsidRPr="00E14EE1">
        <w:rPr>
          <w:u w:val="single"/>
        </w:rPr>
        <w:t>"Certified Herd" means any herd that has reached Certified status under an Approved State Chronic Wasting Disease Herd Certification Program as determined by the USD</w:t>
      </w:r>
      <w:r>
        <w:rPr>
          <w:u w:val="single"/>
        </w:rPr>
        <w:t xml:space="preserve">A in accordance with 9 C.F.R. </w:t>
      </w:r>
      <w:r w:rsidRPr="00E14EE1">
        <w:rPr>
          <w:u w:val="single"/>
        </w:rPr>
        <w:t>55.23(a) and</w:t>
      </w:r>
      <w:r>
        <w:rPr>
          <w:u w:val="single"/>
        </w:rPr>
        <w:t xml:space="preserve"> 9 C.F.R.</w:t>
      </w:r>
      <w:r w:rsidRPr="00E14EE1">
        <w:rPr>
          <w:u w:val="single"/>
        </w:rPr>
        <w:t xml:space="preserve"> 55.24(a).</w:t>
      </w:r>
    </w:p>
    <w:p w:rsidR="00B7603B" w:rsidRPr="00E14EE1" w:rsidRDefault="00B7603B" w:rsidP="00FC0B3D">
      <w:pPr>
        <w:pStyle w:val="SubParagraph"/>
        <w:tabs>
          <w:tab w:val="clear" w:pos="1800"/>
        </w:tabs>
      </w:pPr>
      <w:r w:rsidRPr="00E14EE1">
        <w:rPr>
          <w:u w:val="single"/>
        </w:rPr>
        <w:t>(4)</w:t>
      </w:r>
      <w:r w:rsidRPr="00F1141C">
        <w:tab/>
      </w:r>
      <w:r w:rsidRPr="00E14EE1">
        <w:rPr>
          <w:u w:val="single"/>
        </w:rPr>
        <w:t>"CWD Testing" means official Chronic Wasting Disease ("CWD") testing in accordance with the USDA Standards, (6.2) O</w:t>
      </w:r>
      <w:r>
        <w:rPr>
          <w:u w:val="single"/>
        </w:rPr>
        <w:t>fficial CWD Test, and 9 C.F.R.</w:t>
      </w:r>
      <w:r w:rsidRPr="00E14EE1">
        <w:rPr>
          <w:u w:val="single"/>
        </w:rPr>
        <w:t xml:space="preserve"> 55.8.</w:t>
      </w:r>
    </w:p>
    <w:p w:rsidR="00B7603B" w:rsidRPr="00E14EE1" w:rsidRDefault="00B7603B" w:rsidP="00FC0B3D">
      <w:pPr>
        <w:pStyle w:val="SubParagraph"/>
        <w:tabs>
          <w:tab w:val="clear" w:pos="1800"/>
        </w:tabs>
      </w:pPr>
      <w:r w:rsidRPr="00E14EE1">
        <w:rPr>
          <w:u w:val="single"/>
        </w:rPr>
        <w:t>(5)</w:t>
      </w:r>
      <w:r w:rsidRPr="00F1141C">
        <w:tab/>
      </w:r>
      <w:r w:rsidRPr="00E14EE1">
        <w:rPr>
          <w:u w:val="single"/>
        </w:rPr>
        <w:t>"Diagnostic Laboratory" means the North Carolina Department of Agriculture &amp; Consumer Services Veterinary Diagnostic Laboratory System.</w:t>
      </w:r>
    </w:p>
    <w:p w:rsidR="00B7603B" w:rsidRPr="00E14EE1" w:rsidRDefault="00B7603B" w:rsidP="00FC0B3D">
      <w:pPr>
        <w:pStyle w:val="SubParagraph"/>
        <w:tabs>
          <w:tab w:val="clear" w:pos="1800"/>
        </w:tabs>
      </w:pPr>
      <w:r w:rsidRPr="00E14EE1">
        <w:rPr>
          <w:u w:val="single"/>
        </w:rPr>
        <w:t>(6)</w:t>
      </w:r>
      <w:r w:rsidRPr="00F1141C">
        <w:tab/>
      </w:r>
      <w:r w:rsidRPr="00E14EE1">
        <w:rPr>
          <w:u w:val="single"/>
        </w:rPr>
        <w:t>"Facility" means a facility for farmed cervids.</w:t>
      </w:r>
    </w:p>
    <w:p w:rsidR="00B7603B" w:rsidRPr="00E14EE1" w:rsidRDefault="00B7603B" w:rsidP="00FC0B3D">
      <w:pPr>
        <w:pStyle w:val="SubParagraph"/>
        <w:tabs>
          <w:tab w:val="clear" w:pos="1800"/>
        </w:tabs>
      </w:pPr>
      <w:r w:rsidRPr="00E14EE1">
        <w:rPr>
          <w:u w:val="single"/>
        </w:rPr>
        <w:t>(7)</w:t>
      </w:r>
      <w:r w:rsidRPr="00F1141C">
        <w:tab/>
      </w:r>
      <w:r w:rsidRPr="00E14EE1">
        <w:rPr>
          <w:u w:val="single"/>
        </w:rPr>
        <w:t>"Fawns" or "Calves" means cervids under one year of age.</w:t>
      </w:r>
    </w:p>
    <w:p w:rsidR="00B7603B" w:rsidRPr="00E14EE1" w:rsidRDefault="00B7603B" w:rsidP="00FC0B3D">
      <w:pPr>
        <w:pStyle w:val="SubParagraph"/>
        <w:tabs>
          <w:tab w:val="clear" w:pos="1800"/>
        </w:tabs>
      </w:pPr>
      <w:r w:rsidRPr="00E14EE1">
        <w:rPr>
          <w:u w:val="single"/>
        </w:rPr>
        <w:t>(8)</w:t>
      </w:r>
      <w:r w:rsidRPr="00F1141C">
        <w:tab/>
      </w:r>
      <w:r w:rsidRPr="00E14EE1">
        <w:rPr>
          <w:u w:val="single"/>
        </w:rPr>
        <w:t>"Herd Certification Program" means the North Carolina Farmed Cervid Herd Certification Program.</w:t>
      </w:r>
    </w:p>
    <w:p w:rsidR="00B7603B" w:rsidRPr="00E14EE1" w:rsidRDefault="00B7603B" w:rsidP="00FC0B3D">
      <w:pPr>
        <w:pStyle w:val="SubParagraph"/>
        <w:tabs>
          <w:tab w:val="clear" w:pos="1800"/>
        </w:tabs>
      </w:pPr>
      <w:r w:rsidRPr="00E14EE1">
        <w:rPr>
          <w:u w:val="single"/>
        </w:rPr>
        <w:t>(9)</w:t>
      </w:r>
      <w:r w:rsidRPr="00F1141C">
        <w:tab/>
      </w:r>
      <w:r w:rsidRPr="00E14EE1">
        <w:rPr>
          <w:u w:val="single"/>
        </w:rPr>
        <w:t>"ICVI" means interstate certificate of veterinary inspection.</w:t>
      </w:r>
    </w:p>
    <w:p w:rsidR="00B7603B" w:rsidRPr="00E14EE1" w:rsidRDefault="00B7603B" w:rsidP="00FC0B3D">
      <w:pPr>
        <w:pStyle w:val="SubParagraph"/>
        <w:tabs>
          <w:tab w:val="clear" w:pos="1800"/>
        </w:tabs>
      </w:pPr>
      <w:r w:rsidRPr="00E14EE1">
        <w:rPr>
          <w:u w:val="single"/>
        </w:rPr>
        <w:t>(10)</w:t>
      </w:r>
      <w:r w:rsidRPr="00F1141C">
        <w:tab/>
      </w:r>
      <w:r w:rsidRPr="00E14EE1">
        <w:rPr>
          <w:u w:val="single"/>
        </w:rPr>
        <w:t>"Licensed Facility" means any facility issued a farmed cervid license.</w:t>
      </w:r>
    </w:p>
    <w:p w:rsidR="00B7603B" w:rsidRPr="00E14EE1" w:rsidRDefault="00B7603B" w:rsidP="00FC0B3D">
      <w:pPr>
        <w:pStyle w:val="SubParagraph"/>
        <w:tabs>
          <w:tab w:val="clear" w:pos="1800"/>
        </w:tabs>
      </w:pPr>
      <w:r w:rsidRPr="00E14EE1">
        <w:rPr>
          <w:u w:val="single"/>
        </w:rPr>
        <w:t>(11)</w:t>
      </w:r>
      <w:r w:rsidRPr="00F1141C">
        <w:tab/>
      </w:r>
      <w:r w:rsidRPr="00E14EE1">
        <w:rPr>
          <w:u w:val="single"/>
        </w:rPr>
        <w:t xml:space="preserve">"Licensee" means a person issued a farmed cervid </w:t>
      </w:r>
      <w:r>
        <w:rPr>
          <w:u w:val="single"/>
        </w:rPr>
        <w:t>license in accordance with the r</w:t>
      </w:r>
      <w:r w:rsidRPr="00E14EE1">
        <w:rPr>
          <w:u w:val="single"/>
        </w:rPr>
        <w:t>ules of this Subchapter and include designees made by the licensee.</w:t>
      </w:r>
    </w:p>
    <w:p w:rsidR="00B7603B" w:rsidRPr="00E14EE1" w:rsidRDefault="00B7603B" w:rsidP="00FC0B3D">
      <w:pPr>
        <w:pStyle w:val="SubParagraph"/>
        <w:tabs>
          <w:tab w:val="clear" w:pos="1800"/>
        </w:tabs>
      </w:pPr>
      <w:r w:rsidRPr="00E14EE1">
        <w:rPr>
          <w:u w:val="single"/>
        </w:rPr>
        <w:t>(12)</w:t>
      </w:r>
      <w:r w:rsidRPr="00F1141C">
        <w:tab/>
      </w:r>
      <w:r w:rsidRPr="00E14EE1">
        <w:rPr>
          <w:u w:val="single"/>
        </w:rPr>
        <w:t>"Monitored Herd" means any herd that has reached Certified status under the North Carolina Monitored Herd Certification Program for CWD non-susceptible species in accordance with 02 NCAC 52L .0402.</w:t>
      </w:r>
    </w:p>
    <w:p w:rsidR="00B7603B" w:rsidRPr="00E14EE1" w:rsidRDefault="00B7603B" w:rsidP="00FC0B3D">
      <w:pPr>
        <w:pStyle w:val="SubParagraph"/>
        <w:tabs>
          <w:tab w:val="clear" w:pos="1800"/>
        </w:tabs>
      </w:pPr>
      <w:r w:rsidRPr="00E14EE1">
        <w:rPr>
          <w:u w:val="single"/>
        </w:rPr>
        <w:t>(13)</w:t>
      </w:r>
      <w:r w:rsidRPr="00F1141C">
        <w:tab/>
      </w:r>
      <w:r w:rsidRPr="00E14EE1">
        <w:rPr>
          <w:u w:val="single"/>
        </w:rPr>
        <w:t>"Officially Identified" means the proper attachment of a tamper-resistant ear tag approved for use by the Veterinary Division, on a farmed cervid.</w:t>
      </w:r>
    </w:p>
    <w:p w:rsidR="00B7603B" w:rsidRPr="00E14EE1" w:rsidRDefault="00B7603B" w:rsidP="00FC0B3D">
      <w:pPr>
        <w:pStyle w:val="SubParagraph"/>
        <w:tabs>
          <w:tab w:val="clear" w:pos="1800"/>
        </w:tabs>
      </w:pPr>
      <w:r w:rsidRPr="00E14EE1">
        <w:rPr>
          <w:u w:val="single"/>
        </w:rPr>
        <w:t>(14)</w:t>
      </w:r>
      <w:r w:rsidRPr="00F1141C">
        <w:tab/>
      </w:r>
      <w:r w:rsidRPr="00E14EE1">
        <w:rPr>
          <w:u w:val="single"/>
        </w:rPr>
        <w:t>"State" means the State of North Carolina.</w:t>
      </w:r>
    </w:p>
    <w:p w:rsidR="00B7603B" w:rsidRPr="00E14EE1" w:rsidRDefault="00B7603B" w:rsidP="00FC0B3D">
      <w:pPr>
        <w:pStyle w:val="SubParagraph"/>
        <w:tabs>
          <w:tab w:val="clear" w:pos="1800"/>
        </w:tabs>
      </w:pPr>
      <w:r w:rsidRPr="00E14EE1">
        <w:rPr>
          <w:u w:val="single"/>
        </w:rPr>
        <w:t>(15)</w:t>
      </w:r>
      <w:r w:rsidRPr="00F1141C">
        <w:tab/>
      </w:r>
      <w:r w:rsidRPr="00E14EE1">
        <w:rPr>
          <w:u w:val="single"/>
        </w:rPr>
        <w:t>"Veterinary Division" means the Veterinary Division of the North Carolina Department of Agriculture and Consumer Services.</w:t>
      </w:r>
    </w:p>
    <w:p w:rsidR="00B7603B" w:rsidRDefault="00B7603B" w:rsidP="00FC0B3D">
      <w:pPr>
        <w:pStyle w:val="Base"/>
      </w:pPr>
    </w:p>
    <w:p w:rsidR="00B7603B" w:rsidRDefault="00B7603B" w:rsidP="00FC0B3D">
      <w:pPr>
        <w:pStyle w:val="HistoryAuthority"/>
      </w:pPr>
      <w:r>
        <w:t>Authority G.S. 106-549.97(a2)</w:t>
      </w:r>
      <w:r w:rsidRPr="00E14EE1">
        <w:t>.</w:t>
      </w:r>
    </w:p>
    <w:p w:rsidR="00B7603B" w:rsidRPr="00E14EE1" w:rsidRDefault="00B7603B" w:rsidP="00FC0B3D">
      <w:pPr>
        <w:pStyle w:val="Base"/>
      </w:pPr>
    </w:p>
    <w:p w:rsidR="00B7603B" w:rsidRPr="007E7547" w:rsidRDefault="00B7603B" w:rsidP="00FC0B3D">
      <w:pPr>
        <w:pStyle w:val="Rule"/>
      </w:pPr>
      <w:r w:rsidRPr="007E7547">
        <w:t>02 NCAC 52L .0103</w:t>
      </w:r>
      <w:r w:rsidRPr="00F1141C">
        <w:tab/>
      </w:r>
      <w:r w:rsidRPr="007E7547">
        <w:t>farmed cervid license or Temporary exhibit permit required</w:t>
      </w:r>
    </w:p>
    <w:p w:rsidR="00B7603B" w:rsidRPr="007E7547" w:rsidRDefault="00B7603B" w:rsidP="00FC0B3D">
      <w:pPr>
        <w:pStyle w:val="Base"/>
      </w:pPr>
      <w:r w:rsidRPr="007E7547">
        <w:rPr>
          <w:u w:val="single"/>
        </w:rPr>
        <w:t>No person shall possess, exhibit, buy or sell, or partake in the production of any farmed cervid within the State unless that person first obtains a farmed cervid license or a temporary exhibit permit from the Veterinary D</w:t>
      </w:r>
      <w:r>
        <w:rPr>
          <w:u w:val="single"/>
        </w:rPr>
        <w:t>ivision in accordance with the r</w:t>
      </w:r>
      <w:r w:rsidRPr="007E7547">
        <w:rPr>
          <w:u w:val="single"/>
        </w:rPr>
        <w:t>ules in this Subchapter.</w:t>
      </w:r>
    </w:p>
    <w:p w:rsidR="00B7603B" w:rsidRPr="007E7547" w:rsidRDefault="00B7603B" w:rsidP="00FC0B3D">
      <w:pPr>
        <w:pStyle w:val="Base"/>
      </w:pPr>
    </w:p>
    <w:p w:rsidR="00B7603B" w:rsidRPr="007E7547" w:rsidRDefault="00B7603B" w:rsidP="00FC0B3D">
      <w:pPr>
        <w:pStyle w:val="History"/>
      </w:pPr>
      <w:r w:rsidRPr="007E7547">
        <w:t>Authority 106-549.97(a2).</w:t>
      </w:r>
    </w:p>
    <w:p w:rsidR="00B7603B" w:rsidRPr="007E7547" w:rsidRDefault="00B7603B" w:rsidP="00FC0B3D">
      <w:pPr>
        <w:pStyle w:val="Base"/>
      </w:pPr>
    </w:p>
    <w:p w:rsidR="00B7603B" w:rsidRPr="008958AC" w:rsidRDefault="00B7603B" w:rsidP="00FC0B3D">
      <w:pPr>
        <w:pStyle w:val="Rule"/>
      </w:pPr>
      <w:r w:rsidRPr="008958AC">
        <w:t>02 NCAC 52L .0104</w:t>
      </w:r>
      <w:r w:rsidRPr="00F1141C">
        <w:tab/>
      </w:r>
      <w:r w:rsidRPr="008958AC">
        <w:t>farmed cervid license</w:t>
      </w:r>
    </w:p>
    <w:p w:rsidR="00B7603B" w:rsidRPr="008958AC" w:rsidRDefault="00B7603B" w:rsidP="00FC0B3D">
      <w:pPr>
        <w:pStyle w:val="Paragraph"/>
      </w:pPr>
      <w:r w:rsidRPr="008958AC">
        <w:rPr>
          <w:u w:val="single"/>
        </w:rPr>
        <w:t>(a)  Farmed Cervid License.</w:t>
      </w:r>
    </w:p>
    <w:p w:rsidR="00B7603B" w:rsidRPr="008958AC" w:rsidRDefault="00B7603B" w:rsidP="00FC0B3D">
      <w:pPr>
        <w:pStyle w:val="SubParagraph"/>
        <w:tabs>
          <w:tab w:val="clear" w:pos="1800"/>
        </w:tabs>
      </w:pPr>
      <w:r w:rsidRPr="008958AC">
        <w:rPr>
          <w:u w:val="single"/>
        </w:rPr>
        <w:t>(1)</w:t>
      </w:r>
      <w:r w:rsidRPr="00F1141C">
        <w:tab/>
      </w:r>
      <w:r w:rsidRPr="008958AC">
        <w:rPr>
          <w:u w:val="single"/>
        </w:rPr>
        <w:t>Persons interested in obtaining a farmed cervid license shall apply with the Veterinary Division.</w:t>
      </w:r>
    </w:p>
    <w:p w:rsidR="00B7603B" w:rsidRPr="008958AC" w:rsidRDefault="00B7603B" w:rsidP="00FC0B3D">
      <w:pPr>
        <w:pStyle w:val="SubParagraph"/>
        <w:tabs>
          <w:tab w:val="clear" w:pos="1800"/>
        </w:tabs>
      </w:pPr>
      <w:r w:rsidRPr="008958AC">
        <w:rPr>
          <w:u w:val="single"/>
        </w:rPr>
        <w:t>(2)</w:t>
      </w:r>
      <w:r w:rsidRPr="00F1141C">
        <w:tab/>
      </w:r>
      <w:r w:rsidRPr="008958AC">
        <w:rPr>
          <w:u w:val="single"/>
        </w:rPr>
        <w:t>Both licensees and persons interested in obtaining a farmed cervid license shall comply with 02 NCAC 52L .0401(c)(1) and 02 NCAC 52L .0402(d)(1) by enrolling herds in either the Herd Certification Program or the Monitored Herd Certification Program, or both.</w:t>
      </w:r>
    </w:p>
    <w:p w:rsidR="00B7603B" w:rsidRPr="008958AC" w:rsidRDefault="00B7603B" w:rsidP="00FC0B3D">
      <w:pPr>
        <w:pStyle w:val="Paragraph"/>
      </w:pPr>
      <w:r w:rsidRPr="008958AC">
        <w:rPr>
          <w:u w:val="single"/>
        </w:rPr>
        <w:t>(b)  Terms of License and Inventory Report.</w:t>
      </w:r>
    </w:p>
    <w:p w:rsidR="00B7603B" w:rsidRPr="008958AC" w:rsidRDefault="00B7603B" w:rsidP="00FC0B3D">
      <w:pPr>
        <w:pStyle w:val="SubParagraph"/>
        <w:tabs>
          <w:tab w:val="clear" w:pos="1800"/>
        </w:tabs>
      </w:pPr>
      <w:r w:rsidRPr="008958AC">
        <w:rPr>
          <w:u w:val="single"/>
        </w:rPr>
        <w:t>(1)</w:t>
      </w:r>
      <w:r w:rsidRPr="00F1141C">
        <w:tab/>
      </w:r>
      <w:r w:rsidRPr="008958AC">
        <w:rPr>
          <w:u w:val="single"/>
        </w:rPr>
        <w:t>A farmed cervid license is valid from July 1 through June 30 for the year in which it was issued, unless a new license is approved after July 1, then any license approved shall take effect the date of issue.</w:t>
      </w:r>
    </w:p>
    <w:p w:rsidR="00B7603B" w:rsidRPr="008958AC" w:rsidRDefault="00B7603B" w:rsidP="00FC0B3D">
      <w:pPr>
        <w:pStyle w:val="SubParagraph"/>
        <w:tabs>
          <w:tab w:val="clear" w:pos="1800"/>
        </w:tabs>
      </w:pPr>
      <w:r w:rsidRPr="008958AC">
        <w:rPr>
          <w:u w:val="single"/>
        </w:rPr>
        <w:lastRenderedPageBreak/>
        <w:t>(2)</w:t>
      </w:r>
      <w:r w:rsidRPr="00F1141C">
        <w:tab/>
      </w:r>
      <w:r w:rsidRPr="008958AC">
        <w:rPr>
          <w:u w:val="single"/>
        </w:rPr>
        <w:t>Licensees may apply for renewal each year during the renewal period of January 1 through March 31.</w:t>
      </w:r>
    </w:p>
    <w:p w:rsidR="00B7603B" w:rsidRPr="008958AC" w:rsidRDefault="00B7603B" w:rsidP="00FC0B3D">
      <w:pPr>
        <w:pStyle w:val="SubParagraph"/>
        <w:tabs>
          <w:tab w:val="clear" w:pos="1800"/>
        </w:tabs>
      </w:pPr>
      <w:r w:rsidRPr="008958AC">
        <w:rPr>
          <w:u w:val="single"/>
        </w:rPr>
        <w:t>(3)</w:t>
      </w:r>
      <w:r w:rsidRPr="00F1141C">
        <w:tab/>
      </w:r>
      <w:r w:rsidRPr="008958AC">
        <w:rPr>
          <w:u w:val="single"/>
        </w:rPr>
        <w:t>Licensees shall submit an inventory report in writing with their license renewal. The inventory report shall include the:</w:t>
      </w:r>
    </w:p>
    <w:p w:rsidR="00B7603B" w:rsidRPr="008958AC" w:rsidRDefault="00B7603B" w:rsidP="00FC0B3D">
      <w:pPr>
        <w:pStyle w:val="Part"/>
        <w:tabs>
          <w:tab w:val="clear" w:pos="2520"/>
        </w:tabs>
      </w:pPr>
      <w:r w:rsidRPr="008958AC">
        <w:rPr>
          <w:u w:val="single"/>
        </w:rPr>
        <w:t>(A)</w:t>
      </w:r>
      <w:r w:rsidRPr="00F1141C">
        <w:tab/>
      </w:r>
      <w:r w:rsidRPr="008958AC">
        <w:rPr>
          <w:u w:val="single"/>
        </w:rPr>
        <w:t>licensee's name, mailing address, telephone number, and email address;</w:t>
      </w:r>
    </w:p>
    <w:p w:rsidR="00B7603B" w:rsidRPr="008958AC" w:rsidRDefault="00B7603B" w:rsidP="00FC0B3D">
      <w:pPr>
        <w:pStyle w:val="Part"/>
        <w:tabs>
          <w:tab w:val="clear" w:pos="2520"/>
        </w:tabs>
      </w:pPr>
      <w:r w:rsidRPr="008958AC">
        <w:rPr>
          <w:u w:val="single"/>
        </w:rPr>
        <w:t>(B)</w:t>
      </w:r>
      <w:r w:rsidRPr="00F1141C">
        <w:tab/>
      </w:r>
      <w:r w:rsidRPr="008958AC">
        <w:rPr>
          <w:u w:val="single"/>
        </w:rPr>
        <w:t>licensed facility name, address, and national premises identification number;</w:t>
      </w:r>
    </w:p>
    <w:p w:rsidR="00B7603B" w:rsidRPr="008958AC" w:rsidRDefault="00B7603B" w:rsidP="00FC0B3D">
      <w:pPr>
        <w:pStyle w:val="Part"/>
        <w:tabs>
          <w:tab w:val="clear" w:pos="2520"/>
        </w:tabs>
      </w:pPr>
      <w:r w:rsidRPr="008958AC">
        <w:rPr>
          <w:u w:val="single"/>
        </w:rPr>
        <w:t>(C)</w:t>
      </w:r>
      <w:r w:rsidRPr="00F1141C">
        <w:tab/>
      </w:r>
      <w:r w:rsidRPr="008958AC">
        <w:rPr>
          <w:u w:val="single"/>
        </w:rPr>
        <w:t>farmed cervid license number;</w:t>
      </w:r>
    </w:p>
    <w:p w:rsidR="00B7603B" w:rsidRPr="008958AC" w:rsidRDefault="00B7603B" w:rsidP="00FC0B3D">
      <w:pPr>
        <w:pStyle w:val="Part"/>
        <w:tabs>
          <w:tab w:val="clear" w:pos="2520"/>
        </w:tabs>
      </w:pPr>
      <w:r w:rsidRPr="008958AC">
        <w:rPr>
          <w:u w:val="single"/>
        </w:rPr>
        <w:t>(D)</w:t>
      </w:r>
      <w:r w:rsidRPr="00F1141C">
        <w:tab/>
      </w:r>
      <w:r w:rsidRPr="008958AC">
        <w:rPr>
          <w:u w:val="single"/>
        </w:rPr>
        <w:t>species, sex, and birth year of each farmed cervid;</w:t>
      </w:r>
    </w:p>
    <w:p w:rsidR="00B7603B" w:rsidRPr="008958AC" w:rsidRDefault="00B7603B" w:rsidP="00FC0B3D">
      <w:pPr>
        <w:pStyle w:val="Part"/>
        <w:tabs>
          <w:tab w:val="clear" w:pos="2520"/>
        </w:tabs>
      </w:pPr>
      <w:r w:rsidRPr="008958AC">
        <w:rPr>
          <w:u w:val="single"/>
        </w:rPr>
        <w:t>(E)</w:t>
      </w:r>
      <w:r w:rsidRPr="00F1141C">
        <w:tab/>
      </w:r>
      <w:r w:rsidRPr="008958AC">
        <w:rPr>
          <w:u w:val="single"/>
        </w:rPr>
        <w:t>animal identification numbers for each farmed cervid;</w:t>
      </w:r>
    </w:p>
    <w:p w:rsidR="00B7603B" w:rsidRPr="008958AC" w:rsidRDefault="00B7603B" w:rsidP="00FC0B3D">
      <w:pPr>
        <w:pStyle w:val="Part"/>
        <w:tabs>
          <w:tab w:val="clear" w:pos="2520"/>
        </w:tabs>
      </w:pPr>
      <w:r w:rsidRPr="008958AC">
        <w:rPr>
          <w:u w:val="single"/>
        </w:rPr>
        <w:t>(F)</w:t>
      </w:r>
      <w:r w:rsidRPr="00F1141C">
        <w:tab/>
      </w:r>
      <w:r w:rsidRPr="008958AC">
        <w:rPr>
          <w:u w:val="single"/>
        </w:rPr>
        <w:t>date of disposition or death of any farmed cervid.</w:t>
      </w:r>
    </w:p>
    <w:p w:rsidR="00B7603B" w:rsidRPr="008958AC" w:rsidRDefault="00B7603B" w:rsidP="00FC0B3D">
      <w:pPr>
        <w:pStyle w:val="SubParagraph"/>
        <w:tabs>
          <w:tab w:val="clear" w:pos="1800"/>
        </w:tabs>
      </w:pPr>
      <w:r w:rsidRPr="008958AC">
        <w:rPr>
          <w:u w:val="single"/>
        </w:rPr>
        <w:t>(4)</w:t>
      </w:r>
      <w:r w:rsidRPr="00F1141C">
        <w:tab/>
      </w:r>
      <w:r w:rsidRPr="008958AC">
        <w:rPr>
          <w:u w:val="single"/>
        </w:rPr>
        <w:t>The inventory report shall be accompanied by a statement from the licensee verifying the information provided is accurate.</w:t>
      </w:r>
    </w:p>
    <w:p w:rsidR="00B7603B" w:rsidRPr="008958AC" w:rsidRDefault="00B7603B" w:rsidP="00FC0B3D">
      <w:pPr>
        <w:pStyle w:val="Paragraph"/>
      </w:pPr>
      <w:r w:rsidRPr="008958AC">
        <w:rPr>
          <w:u w:val="single"/>
        </w:rPr>
        <w:t>(c)  Renewal of Farmed Cervid License.</w:t>
      </w:r>
    </w:p>
    <w:p w:rsidR="00B7603B" w:rsidRPr="008958AC" w:rsidRDefault="00B7603B" w:rsidP="00FC0B3D">
      <w:pPr>
        <w:pStyle w:val="SubParagraph"/>
        <w:tabs>
          <w:tab w:val="clear" w:pos="1800"/>
        </w:tabs>
      </w:pPr>
      <w:r w:rsidRPr="008958AC">
        <w:rPr>
          <w:u w:val="single"/>
        </w:rPr>
        <w:t>(1)</w:t>
      </w:r>
      <w:r w:rsidRPr="00F1141C">
        <w:tab/>
      </w:r>
      <w:r w:rsidRPr="008958AC">
        <w:rPr>
          <w:u w:val="single"/>
        </w:rPr>
        <w:t>Existing farmed cervid licenses at existing facilities shall be renewed as long as the applicant for renewal continues to meet the licensing requirements of this Subchapter.</w:t>
      </w:r>
    </w:p>
    <w:p w:rsidR="00B7603B" w:rsidRPr="008958AC" w:rsidRDefault="00B7603B" w:rsidP="00FC0B3D">
      <w:pPr>
        <w:pStyle w:val="SubParagraph"/>
        <w:tabs>
          <w:tab w:val="clear" w:pos="1800"/>
        </w:tabs>
      </w:pPr>
      <w:r w:rsidRPr="008958AC">
        <w:rPr>
          <w:u w:val="single"/>
        </w:rPr>
        <w:t>(2)</w:t>
      </w:r>
      <w:r w:rsidRPr="00F1141C">
        <w:tab/>
      </w:r>
      <w:r w:rsidRPr="008958AC">
        <w:rPr>
          <w:u w:val="single"/>
        </w:rPr>
        <w:t>A person whose license has lapsed shall not be eligible for renewal, but may apply for a new license.</w:t>
      </w:r>
    </w:p>
    <w:p w:rsidR="00B7603B" w:rsidRPr="008958AC" w:rsidRDefault="00B7603B" w:rsidP="00FC0B3D">
      <w:pPr>
        <w:pStyle w:val="Base"/>
      </w:pPr>
    </w:p>
    <w:p w:rsidR="00B7603B" w:rsidRPr="008958AC" w:rsidRDefault="00B7603B" w:rsidP="00FC0B3D">
      <w:pPr>
        <w:pStyle w:val="History"/>
        <w:rPr>
          <w:b/>
          <w:caps/>
        </w:rPr>
      </w:pPr>
      <w:r w:rsidRPr="008958AC">
        <w:t>Authority G.S. 106-549.97(a2).</w:t>
      </w:r>
    </w:p>
    <w:p w:rsidR="00B7603B" w:rsidRPr="008958AC" w:rsidRDefault="00B7603B" w:rsidP="00FC0B3D">
      <w:pPr>
        <w:pStyle w:val="Base"/>
      </w:pPr>
    </w:p>
    <w:p w:rsidR="00B7603B" w:rsidRPr="001D5680" w:rsidRDefault="00B7603B" w:rsidP="00FC0B3D">
      <w:pPr>
        <w:pStyle w:val="Rule"/>
      </w:pPr>
      <w:r w:rsidRPr="001D5680">
        <w:t>02 NCAC 52L .0105</w:t>
      </w:r>
      <w:r w:rsidRPr="00F1141C">
        <w:tab/>
      </w:r>
      <w:r w:rsidRPr="001D5680">
        <w:t>Denial of farmed cervid license</w:t>
      </w:r>
    </w:p>
    <w:p w:rsidR="00B7603B" w:rsidRPr="001D5680" w:rsidRDefault="00B7603B" w:rsidP="00FC0B3D">
      <w:pPr>
        <w:pStyle w:val="Paragraph"/>
      </w:pPr>
      <w:r w:rsidRPr="001D5680">
        <w:rPr>
          <w:u w:val="single"/>
        </w:rPr>
        <w:t>(a)  Circumstances or purposes for which a farmed cervid license shall not be issued or renewed include the following:</w:t>
      </w:r>
    </w:p>
    <w:p w:rsidR="00B7603B" w:rsidRPr="00C4327F" w:rsidRDefault="00B7603B" w:rsidP="00FC0B3D">
      <w:pPr>
        <w:pStyle w:val="SubParagraph"/>
        <w:rPr>
          <w:u w:val="single"/>
        </w:rPr>
      </w:pPr>
      <w:r w:rsidRPr="00C4327F">
        <w:rPr>
          <w:u w:val="single"/>
        </w:rPr>
        <w:t>(1)</w:t>
      </w:r>
      <w:r w:rsidRPr="00F1141C">
        <w:tab/>
      </w:r>
      <w:r w:rsidRPr="00C4327F">
        <w:rPr>
          <w:u w:val="single"/>
        </w:rPr>
        <w:t>failing to submit a complete application or renewal;</w:t>
      </w:r>
    </w:p>
    <w:p w:rsidR="00B7603B" w:rsidRPr="00C4327F" w:rsidRDefault="00B7603B" w:rsidP="00FC0B3D">
      <w:pPr>
        <w:pStyle w:val="SubParagraph"/>
        <w:rPr>
          <w:u w:val="single"/>
        </w:rPr>
      </w:pPr>
      <w:r w:rsidRPr="00C4327F">
        <w:rPr>
          <w:u w:val="single"/>
        </w:rPr>
        <w:t>(2)</w:t>
      </w:r>
      <w:r w:rsidRPr="00F1141C">
        <w:tab/>
      </w:r>
      <w:r w:rsidRPr="00C4327F">
        <w:rPr>
          <w:u w:val="single"/>
        </w:rPr>
        <w:t>submitting a falsified application or renewal;</w:t>
      </w:r>
    </w:p>
    <w:p w:rsidR="00B7603B" w:rsidRPr="00C4327F" w:rsidRDefault="00B7603B" w:rsidP="00FC0B3D">
      <w:pPr>
        <w:pStyle w:val="SubParagraph"/>
        <w:rPr>
          <w:u w:val="single"/>
        </w:rPr>
      </w:pPr>
      <w:r w:rsidRPr="00C4327F">
        <w:rPr>
          <w:u w:val="single"/>
        </w:rPr>
        <w:t>(3)</w:t>
      </w:r>
      <w:r w:rsidRPr="00F1141C">
        <w:tab/>
      </w:r>
      <w:r w:rsidRPr="00C4327F">
        <w:rPr>
          <w:u w:val="single"/>
        </w:rPr>
        <w:t>for the purpose of holding non-farmed cervids or farmed cervids that were transported without a valid transportation permit;</w:t>
      </w:r>
    </w:p>
    <w:p w:rsidR="00B7603B" w:rsidRPr="00C4327F" w:rsidRDefault="00B7603B" w:rsidP="00FC0B3D">
      <w:pPr>
        <w:pStyle w:val="SubParagraph"/>
        <w:rPr>
          <w:u w:val="single"/>
        </w:rPr>
      </w:pPr>
      <w:r w:rsidRPr="00C4327F">
        <w:rPr>
          <w:u w:val="single"/>
        </w:rPr>
        <w:t>(4)</w:t>
      </w:r>
      <w:r w:rsidRPr="00F1141C">
        <w:tab/>
      </w:r>
      <w:r w:rsidRPr="00C4327F">
        <w:rPr>
          <w:u w:val="single"/>
        </w:rPr>
        <w:t>for the purpose of rehabilitating non-farmed cervids;</w:t>
      </w:r>
    </w:p>
    <w:p w:rsidR="00B7603B" w:rsidRPr="00C4327F" w:rsidRDefault="00B7603B" w:rsidP="00FC0B3D">
      <w:pPr>
        <w:pStyle w:val="SubParagraph"/>
        <w:rPr>
          <w:u w:val="single"/>
        </w:rPr>
      </w:pPr>
      <w:r w:rsidRPr="00C4327F">
        <w:rPr>
          <w:u w:val="single"/>
        </w:rPr>
        <w:t>(5)</w:t>
      </w:r>
      <w:r w:rsidRPr="00F1141C">
        <w:tab/>
      </w:r>
      <w:r w:rsidRPr="00C4327F">
        <w:rPr>
          <w:u w:val="single"/>
        </w:rPr>
        <w:t>for the purpose of comingling farmed and non-farmed cervids;</w:t>
      </w:r>
    </w:p>
    <w:p w:rsidR="00B7603B" w:rsidRPr="00C4327F" w:rsidRDefault="00B7603B" w:rsidP="00FC0B3D">
      <w:pPr>
        <w:pStyle w:val="SubParagraph"/>
        <w:rPr>
          <w:u w:val="single"/>
        </w:rPr>
      </w:pPr>
      <w:r w:rsidRPr="00C4327F">
        <w:rPr>
          <w:u w:val="single"/>
        </w:rPr>
        <w:t>(6)</w:t>
      </w:r>
      <w:r w:rsidRPr="00F1141C">
        <w:tab/>
      </w:r>
      <w:r w:rsidRPr="00C4327F">
        <w:rPr>
          <w:u w:val="single"/>
        </w:rPr>
        <w:t>keeping any farmed cervid not for agricultural or commercial purposes, such as buying, selling, and production of farmed cervids, or for scientific, exhibition, and educational purposes;</w:t>
      </w:r>
    </w:p>
    <w:p w:rsidR="00B7603B" w:rsidRPr="00C4327F" w:rsidRDefault="00B7603B" w:rsidP="00FC0B3D">
      <w:pPr>
        <w:pStyle w:val="SubParagraph"/>
        <w:rPr>
          <w:u w:val="single"/>
        </w:rPr>
      </w:pPr>
      <w:r w:rsidRPr="00C4327F">
        <w:rPr>
          <w:u w:val="single"/>
        </w:rPr>
        <w:t>(7)</w:t>
      </w:r>
      <w:r w:rsidRPr="00F1141C">
        <w:tab/>
      </w:r>
      <w:r w:rsidRPr="00C4327F">
        <w:rPr>
          <w:u w:val="single"/>
        </w:rPr>
        <w:t>to an individual under the age of 18 years of age;</w:t>
      </w:r>
    </w:p>
    <w:p w:rsidR="00B7603B" w:rsidRPr="00C4327F" w:rsidRDefault="00B7603B" w:rsidP="00FC0B3D">
      <w:pPr>
        <w:pStyle w:val="SubParagraph"/>
        <w:rPr>
          <w:u w:val="single"/>
        </w:rPr>
      </w:pPr>
      <w:r w:rsidRPr="00C4327F">
        <w:rPr>
          <w:u w:val="single"/>
        </w:rPr>
        <w:t>(8)</w:t>
      </w:r>
      <w:r w:rsidRPr="00F1141C">
        <w:tab/>
      </w:r>
      <w:r w:rsidRPr="00C4327F">
        <w:rPr>
          <w:u w:val="single"/>
        </w:rPr>
        <w:t>failing to submit the proper application to have herds enrolled in either or both the Herd Certification Program or the Monitored Herd Certification Program; or</w:t>
      </w:r>
    </w:p>
    <w:p w:rsidR="00B7603B" w:rsidRPr="00C4327F" w:rsidRDefault="00B7603B" w:rsidP="00FC0B3D">
      <w:pPr>
        <w:pStyle w:val="SubParagraph"/>
        <w:rPr>
          <w:u w:val="single"/>
        </w:rPr>
      </w:pPr>
      <w:r w:rsidRPr="00C4327F">
        <w:rPr>
          <w:u w:val="single"/>
        </w:rPr>
        <w:t>(9)</w:t>
      </w:r>
      <w:r w:rsidRPr="00F1141C">
        <w:tab/>
      </w:r>
      <w:r w:rsidRPr="00C4327F">
        <w:rPr>
          <w:u w:val="single"/>
        </w:rPr>
        <w:t xml:space="preserve">the applicant has violated State or Federal laws or regulations for livestock, and that the nature of the violation indicates that the applicant may </w:t>
      </w:r>
      <w:r w:rsidRPr="00C4327F">
        <w:rPr>
          <w:u w:val="single"/>
        </w:rPr>
        <w:t>not comply with the requirements of the farmed cervid license.</w:t>
      </w:r>
    </w:p>
    <w:p w:rsidR="00B7603B" w:rsidRPr="001D5680" w:rsidRDefault="00B7603B" w:rsidP="00FC0B3D">
      <w:pPr>
        <w:pStyle w:val="Paragraph"/>
      </w:pPr>
      <w:r w:rsidRPr="001D5680">
        <w:rPr>
          <w:u w:val="single"/>
        </w:rPr>
        <w:t>(b)  Any person whose farmed cervid license or permit has been revoked or suspended shall not be licensed within the period during which the order of revocation or suspension remains in effect.</w:t>
      </w:r>
    </w:p>
    <w:p w:rsidR="00B7603B" w:rsidRPr="001D5680" w:rsidRDefault="00B7603B" w:rsidP="00FC0B3D">
      <w:pPr>
        <w:pStyle w:val="Paragraph"/>
      </w:pPr>
      <w:r w:rsidRPr="001D5680">
        <w:rPr>
          <w:u w:val="single"/>
        </w:rPr>
        <w:t>(c)  Any person who has been an officer, agent, or employee of a person whose farmed cervid license or permit has been revoked or suspended and who was responsible for, participated in, or worked for that person during the violation upon which the order of revocation or suspension was based, shall not be licensed for that facility within the period during which the order of revocation or suspension remains in effect.</w:t>
      </w:r>
    </w:p>
    <w:p w:rsidR="00B7603B" w:rsidRPr="001D5680" w:rsidRDefault="00B7603B" w:rsidP="00FC0B3D">
      <w:pPr>
        <w:pStyle w:val="Paragraph"/>
      </w:pPr>
      <w:r w:rsidRPr="001D5680">
        <w:rPr>
          <w:u w:val="single"/>
        </w:rPr>
        <w:t>(d)  No farmed cervid license shall be issued until the applicant has constructed or acquired a facility for keeping farmed cervids that complies with 02 NCAC 52L .0201 and has been verified by the Veterinary Division upon inspection.</w:t>
      </w:r>
    </w:p>
    <w:p w:rsidR="00B7603B" w:rsidRPr="001D5680" w:rsidRDefault="00B7603B" w:rsidP="00FC0B3D">
      <w:pPr>
        <w:pStyle w:val="Base"/>
      </w:pPr>
    </w:p>
    <w:p w:rsidR="00B7603B" w:rsidRPr="001D5680" w:rsidRDefault="00B7603B" w:rsidP="00FC0B3D">
      <w:pPr>
        <w:pStyle w:val="History"/>
        <w:rPr>
          <w:b/>
          <w:caps/>
        </w:rPr>
      </w:pPr>
      <w:r w:rsidRPr="001D5680">
        <w:t>Authority G.S. 106-549.97(a2).</w:t>
      </w:r>
    </w:p>
    <w:p w:rsidR="00B7603B" w:rsidRPr="001D5680" w:rsidRDefault="00B7603B" w:rsidP="00FC0B3D">
      <w:pPr>
        <w:pStyle w:val="Base"/>
      </w:pPr>
    </w:p>
    <w:p w:rsidR="00B7603B" w:rsidRPr="00D82BDA" w:rsidRDefault="00B7603B" w:rsidP="00FC0B3D">
      <w:pPr>
        <w:pStyle w:val="Rule"/>
      </w:pPr>
      <w:r w:rsidRPr="00D82BDA">
        <w:t>02 NCAC 52L .0106</w:t>
      </w:r>
      <w:r w:rsidRPr="00F1141C">
        <w:tab/>
      </w:r>
      <w:r w:rsidRPr="00D82BDA">
        <w:t>temporary exhibit permit</w:t>
      </w:r>
    </w:p>
    <w:p w:rsidR="00B7603B" w:rsidRPr="00D82BDA" w:rsidRDefault="00B7603B" w:rsidP="00FC0B3D">
      <w:pPr>
        <w:pStyle w:val="Paragraph"/>
      </w:pPr>
      <w:r w:rsidRPr="00D82BDA">
        <w:rPr>
          <w:u w:val="single"/>
        </w:rPr>
        <w:t>(a)  Temporary exhibit permits shall not be issued for the buying, selling, or production of farmed cervids.</w:t>
      </w:r>
    </w:p>
    <w:p w:rsidR="00B7603B" w:rsidRPr="00D82BDA" w:rsidRDefault="00B7603B" w:rsidP="00FC0B3D">
      <w:pPr>
        <w:pStyle w:val="Paragraph"/>
      </w:pPr>
      <w:r w:rsidRPr="00D82BDA">
        <w:rPr>
          <w:u w:val="single"/>
        </w:rPr>
        <w:t>(b)  A temporary exhibit permit shall only be issued for Reindeer or Caribou.</w:t>
      </w:r>
    </w:p>
    <w:p w:rsidR="00B7603B" w:rsidRPr="00D82BDA" w:rsidRDefault="00B7603B" w:rsidP="00FC0B3D">
      <w:pPr>
        <w:pStyle w:val="Paragraph"/>
      </w:pPr>
      <w:r w:rsidRPr="00D82BDA">
        <w:rPr>
          <w:u w:val="single"/>
        </w:rPr>
        <w:t>(c)  Persons interested in obtaining a temporary exhibit permit shall apply with the Veterinary Division.</w:t>
      </w:r>
    </w:p>
    <w:p w:rsidR="00B7603B" w:rsidRPr="00D82BDA" w:rsidRDefault="00B7603B" w:rsidP="00FC0B3D">
      <w:pPr>
        <w:pStyle w:val="Paragraph"/>
      </w:pPr>
      <w:r w:rsidRPr="00D82BDA">
        <w:rPr>
          <w:u w:val="single"/>
        </w:rPr>
        <w:t>(d)  Temporary exhibit permits are only valid for the dates and locations specified. Interested persons shall apply to the Veterinary Division:</w:t>
      </w:r>
    </w:p>
    <w:p w:rsidR="00B7603B" w:rsidRPr="002B77F8" w:rsidRDefault="00B7603B" w:rsidP="00FC0B3D">
      <w:pPr>
        <w:pStyle w:val="SubParagraph"/>
        <w:rPr>
          <w:u w:val="single"/>
        </w:rPr>
      </w:pPr>
      <w:r w:rsidRPr="002B77F8">
        <w:rPr>
          <w:u w:val="single"/>
        </w:rPr>
        <w:t>(1)</w:t>
      </w:r>
      <w:r w:rsidRPr="00F1141C">
        <w:tab/>
      </w:r>
      <w:r w:rsidRPr="002B77F8">
        <w:rPr>
          <w:u w:val="single"/>
        </w:rPr>
        <w:t>five business days prior to the date of exhibit if the exhibitor previously submitted a detailed exhibit facility plan, with pictures, that have been pre-approved by the Veterinary Division; or</w:t>
      </w:r>
    </w:p>
    <w:p w:rsidR="00B7603B" w:rsidRPr="002B77F8" w:rsidRDefault="00B7603B" w:rsidP="00FC0B3D">
      <w:pPr>
        <w:pStyle w:val="SubParagraph"/>
        <w:rPr>
          <w:u w:val="single"/>
        </w:rPr>
      </w:pPr>
      <w:r w:rsidRPr="002B77F8">
        <w:rPr>
          <w:u w:val="single"/>
        </w:rPr>
        <w:t>(2)</w:t>
      </w:r>
      <w:r w:rsidRPr="00F1141C">
        <w:tab/>
      </w:r>
      <w:r w:rsidRPr="002B77F8">
        <w:rPr>
          <w:u w:val="single"/>
        </w:rPr>
        <w:t>60 days prior to the date of exhibit.</w:t>
      </w:r>
    </w:p>
    <w:p w:rsidR="00B7603B" w:rsidRPr="00D82BDA" w:rsidRDefault="00B7603B" w:rsidP="00FC0B3D">
      <w:pPr>
        <w:pStyle w:val="Paragraph"/>
      </w:pPr>
      <w:r w:rsidRPr="00D82BDA">
        <w:rPr>
          <w:u w:val="single"/>
        </w:rPr>
        <w:t>(e)  The Veterinary Division shall only issue temporary exhibit permits when the temporary exhibit area is inspected by the Veterinary Division and meets the following criteria:</w:t>
      </w:r>
    </w:p>
    <w:p w:rsidR="00B7603B" w:rsidRPr="002B77F8" w:rsidRDefault="00B7603B" w:rsidP="00FC0B3D">
      <w:pPr>
        <w:pStyle w:val="SubParagraph"/>
        <w:rPr>
          <w:u w:val="single"/>
        </w:rPr>
      </w:pPr>
      <w:r w:rsidRPr="002B77F8">
        <w:rPr>
          <w:u w:val="single"/>
        </w:rPr>
        <w:t>(1)</w:t>
      </w:r>
      <w:r w:rsidRPr="00F1141C">
        <w:tab/>
      </w:r>
      <w:r w:rsidRPr="002B77F8">
        <w:rPr>
          <w:u w:val="single"/>
        </w:rPr>
        <w:t>all farmed cervids to be exhibited are from a certified herd and officially identified in accordance with 02 NCAC 52L .0112 and 9 C.F.R. 55.25;</w:t>
      </w:r>
    </w:p>
    <w:p w:rsidR="00B7603B" w:rsidRPr="002B77F8" w:rsidRDefault="00B7603B" w:rsidP="00FC0B3D">
      <w:pPr>
        <w:pStyle w:val="SubParagraph"/>
        <w:rPr>
          <w:u w:val="single"/>
        </w:rPr>
      </w:pPr>
      <w:r w:rsidRPr="002B77F8">
        <w:rPr>
          <w:u w:val="single"/>
        </w:rPr>
        <w:t>(2)</w:t>
      </w:r>
      <w:r w:rsidRPr="00F1141C">
        <w:tab/>
      </w:r>
      <w:r w:rsidRPr="002B77F8">
        <w:rPr>
          <w:u w:val="single"/>
        </w:rPr>
        <w:t>the temporary exhibit facility meets 02 NCAC 52L .0201(a)(4)-(7) regarding fencing to prevent farmed cervid escapes; except for farmed cervids exhibited during parades, which shall be secured so that no farmed cervids may escape; and</w:t>
      </w:r>
    </w:p>
    <w:p w:rsidR="00B7603B" w:rsidRPr="002B77F8" w:rsidRDefault="00B7603B" w:rsidP="00FC0B3D">
      <w:pPr>
        <w:pStyle w:val="SubParagraph"/>
        <w:rPr>
          <w:u w:val="single"/>
        </w:rPr>
      </w:pPr>
      <w:r w:rsidRPr="002B77F8">
        <w:rPr>
          <w:u w:val="single"/>
        </w:rPr>
        <w:t>(3)</w:t>
      </w:r>
      <w:r w:rsidRPr="00F1141C">
        <w:tab/>
      </w:r>
      <w:r w:rsidRPr="002B77F8">
        <w:rPr>
          <w:u w:val="single"/>
        </w:rPr>
        <w:t xml:space="preserve">the temporary exhibit complies with Aedin's Law, </w:t>
      </w:r>
      <w:r>
        <w:rPr>
          <w:u w:val="single"/>
        </w:rPr>
        <w:t>G.S.</w:t>
      </w:r>
      <w:r w:rsidRPr="002B77F8">
        <w:rPr>
          <w:u w:val="single"/>
        </w:rPr>
        <w:t xml:space="preserve"> 106-520.3A, and rules promulgated thereunder when those laws and rules apply.</w:t>
      </w:r>
    </w:p>
    <w:p w:rsidR="00B7603B" w:rsidRPr="00D82BDA" w:rsidRDefault="00B7603B" w:rsidP="00FC0B3D">
      <w:pPr>
        <w:pStyle w:val="Paragraph"/>
      </w:pPr>
      <w:r w:rsidRPr="00D82BDA">
        <w:rPr>
          <w:u w:val="single"/>
        </w:rPr>
        <w:t>(f)  All permit holders shall report any cervid escape, entry, or death within 24 hours of discovery to the Veterinary Division in accordance with 02 NCAC 52L .0110.</w:t>
      </w:r>
    </w:p>
    <w:p w:rsidR="00B7603B" w:rsidRPr="00D82BDA" w:rsidRDefault="00B7603B" w:rsidP="00FC0B3D">
      <w:pPr>
        <w:pStyle w:val="Paragraph"/>
      </w:pPr>
      <w:r w:rsidRPr="00D82BDA">
        <w:rPr>
          <w:u w:val="single"/>
        </w:rPr>
        <w:t>(g)  Circumstances or purposes for which a temporary exhibit permit shall not be issued include:</w:t>
      </w:r>
    </w:p>
    <w:p w:rsidR="00B7603B" w:rsidRPr="002B77F8" w:rsidRDefault="00B7603B" w:rsidP="00FC0B3D">
      <w:pPr>
        <w:pStyle w:val="SubParagraph"/>
        <w:rPr>
          <w:u w:val="single"/>
        </w:rPr>
      </w:pPr>
      <w:r w:rsidRPr="002B77F8">
        <w:rPr>
          <w:u w:val="single"/>
        </w:rPr>
        <w:t>(1)</w:t>
      </w:r>
      <w:r w:rsidRPr="00F1141C">
        <w:tab/>
      </w:r>
      <w:r w:rsidRPr="002B77F8">
        <w:rPr>
          <w:u w:val="single"/>
        </w:rPr>
        <w:t>failing to submit a complete application;</w:t>
      </w:r>
    </w:p>
    <w:p w:rsidR="00B7603B" w:rsidRPr="002B77F8" w:rsidRDefault="00B7603B" w:rsidP="00FC0B3D">
      <w:pPr>
        <w:pStyle w:val="SubParagraph"/>
        <w:rPr>
          <w:u w:val="single"/>
        </w:rPr>
      </w:pPr>
      <w:r w:rsidRPr="002B77F8">
        <w:rPr>
          <w:u w:val="single"/>
        </w:rPr>
        <w:lastRenderedPageBreak/>
        <w:t>(2)</w:t>
      </w:r>
      <w:r w:rsidRPr="00F1141C">
        <w:tab/>
      </w:r>
      <w:r w:rsidRPr="002B77F8">
        <w:rPr>
          <w:u w:val="single"/>
        </w:rPr>
        <w:t>submitting a falsified application;</w:t>
      </w:r>
    </w:p>
    <w:p w:rsidR="00B7603B" w:rsidRPr="002B77F8" w:rsidRDefault="00B7603B" w:rsidP="00FC0B3D">
      <w:pPr>
        <w:pStyle w:val="SubParagraph"/>
        <w:rPr>
          <w:u w:val="single"/>
        </w:rPr>
      </w:pPr>
      <w:r w:rsidRPr="002B77F8">
        <w:rPr>
          <w:u w:val="single"/>
        </w:rPr>
        <w:t>(3)</w:t>
      </w:r>
      <w:r w:rsidRPr="00F1141C">
        <w:tab/>
      </w:r>
      <w:r w:rsidRPr="002B77F8">
        <w:rPr>
          <w:u w:val="single"/>
        </w:rPr>
        <w:t>for the purpose of holding non-farmed cervids or farmed cervids that have been transported without a transportation permit;</w:t>
      </w:r>
    </w:p>
    <w:p w:rsidR="00B7603B" w:rsidRPr="002B77F8" w:rsidRDefault="00B7603B" w:rsidP="00FC0B3D">
      <w:pPr>
        <w:pStyle w:val="SubParagraph"/>
        <w:rPr>
          <w:u w:val="single"/>
        </w:rPr>
      </w:pPr>
      <w:r w:rsidRPr="002B77F8">
        <w:rPr>
          <w:u w:val="single"/>
        </w:rPr>
        <w:t>(4)</w:t>
      </w:r>
      <w:r w:rsidRPr="00F1141C">
        <w:tab/>
      </w:r>
      <w:r w:rsidRPr="002B77F8">
        <w:rPr>
          <w:u w:val="single"/>
        </w:rPr>
        <w:t>for the purpose of rehabilitating non-farmed cervids;</w:t>
      </w:r>
    </w:p>
    <w:p w:rsidR="00B7603B" w:rsidRPr="002B77F8" w:rsidRDefault="00B7603B" w:rsidP="00FC0B3D">
      <w:pPr>
        <w:pStyle w:val="SubParagraph"/>
        <w:rPr>
          <w:u w:val="single"/>
        </w:rPr>
      </w:pPr>
      <w:r w:rsidRPr="002B77F8">
        <w:rPr>
          <w:u w:val="single"/>
        </w:rPr>
        <w:t>(5)</w:t>
      </w:r>
      <w:r w:rsidRPr="00F1141C">
        <w:tab/>
      </w:r>
      <w:r w:rsidRPr="002B77F8">
        <w:rPr>
          <w:u w:val="single"/>
        </w:rPr>
        <w:t>for the purpose of comingling farmed and non-farmed cervids; and</w:t>
      </w:r>
    </w:p>
    <w:p w:rsidR="00B7603B" w:rsidRPr="002B77F8" w:rsidRDefault="00B7603B" w:rsidP="00FC0B3D">
      <w:pPr>
        <w:pStyle w:val="SubParagraph"/>
        <w:rPr>
          <w:u w:val="single"/>
        </w:rPr>
      </w:pPr>
      <w:r w:rsidRPr="002B77F8">
        <w:rPr>
          <w:u w:val="single"/>
        </w:rPr>
        <w:t>(6)</w:t>
      </w:r>
      <w:r w:rsidRPr="00F1141C">
        <w:tab/>
      </w:r>
      <w:r w:rsidRPr="002B77F8">
        <w:rPr>
          <w:u w:val="single"/>
        </w:rPr>
        <w:t>to an individual under the age of 18 years of age.</w:t>
      </w:r>
    </w:p>
    <w:p w:rsidR="00B7603B" w:rsidRPr="00D82BDA" w:rsidRDefault="00B7603B" w:rsidP="00FC0B3D">
      <w:pPr>
        <w:pStyle w:val="Paragraph"/>
      </w:pPr>
      <w:r w:rsidRPr="00D82BDA">
        <w:rPr>
          <w:u w:val="single"/>
        </w:rPr>
        <w:t>(h)  Any person whose farmed cervid license or temporary exhibit permit has been revoked or suspended, shall not be issued a temporary exhibit permit within the period during which the order of revocation or suspension remains in effect.</w:t>
      </w:r>
    </w:p>
    <w:p w:rsidR="00B7603B" w:rsidRPr="00D82BDA" w:rsidRDefault="00B7603B" w:rsidP="00FC0B3D">
      <w:pPr>
        <w:pStyle w:val="Paragraph"/>
      </w:pPr>
      <w:r w:rsidRPr="00D82BDA">
        <w:rPr>
          <w:u w:val="single"/>
        </w:rPr>
        <w:t>(i)  Any person who has been an officer, agent, or employee of a person whose farmed cervid license or permit has been revoked or suspended and who is responsible for, participated in, or worked for that person during the violation upon which the order of revocation or suspension was based, shall not be issued a permit for that exhibit within the period during which the order of revocation or suspension remains in effect.</w:t>
      </w:r>
    </w:p>
    <w:p w:rsidR="00B7603B" w:rsidRDefault="00B7603B" w:rsidP="00FC0B3D">
      <w:pPr>
        <w:pStyle w:val="Base"/>
      </w:pPr>
    </w:p>
    <w:p w:rsidR="00B7603B" w:rsidRDefault="00B7603B" w:rsidP="00FC0B3D">
      <w:pPr>
        <w:pStyle w:val="HistoryAuthority"/>
      </w:pPr>
      <w:r w:rsidRPr="00D82BDA">
        <w:t>Authority G.S. 106-549.97(a2).</w:t>
      </w:r>
    </w:p>
    <w:p w:rsidR="00B7603B" w:rsidRPr="00D82BDA" w:rsidRDefault="00B7603B" w:rsidP="00FC0B3D">
      <w:pPr>
        <w:pStyle w:val="Base"/>
      </w:pPr>
    </w:p>
    <w:p w:rsidR="00B7603B" w:rsidRPr="009742DC" w:rsidRDefault="00B7603B" w:rsidP="00FC0B3D">
      <w:pPr>
        <w:pStyle w:val="Rule"/>
      </w:pPr>
      <w:r w:rsidRPr="009742DC">
        <w:t>02 NCAC 52L .0107</w:t>
      </w:r>
      <w:r w:rsidRPr="00F1141C">
        <w:tab/>
      </w:r>
      <w:r w:rsidRPr="009742DC">
        <w:t>Transfer of farmed cervid license or temporary exhibit permit</w:t>
      </w:r>
    </w:p>
    <w:p w:rsidR="00B7603B" w:rsidRPr="009742DC" w:rsidRDefault="00B7603B" w:rsidP="00FC0B3D">
      <w:pPr>
        <w:pStyle w:val="Paragraph"/>
      </w:pPr>
      <w:r w:rsidRPr="009742DC">
        <w:rPr>
          <w:u w:val="single"/>
        </w:rPr>
        <w:t>(a)  No farmed cervid license, permit, or animal identification issued or assigned by the Veterinary Division is transferable, except as provided by in this Rule.</w:t>
      </w:r>
    </w:p>
    <w:p w:rsidR="00B7603B" w:rsidRPr="009742DC" w:rsidRDefault="00B7603B" w:rsidP="00FC0B3D">
      <w:pPr>
        <w:pStyle w:val="Paragraph"/>
      </w:pPr>
      <w:r w:rsidRPr="009742DC">
        <w:rPr>
          <w:u w:val="single"/>
        </w:rPr>
        <w:t>(b)  If a farmed cervid licensee or temporary exhibit permit holder becomes incapacitated, mentally incompetent, dies, or if the business is sold or otherwise acquired, a person who is at least 18 years of age and has obtained lawful possession of any farmed cervid and the licensed facility from the previous licensee, or that licensee's estate, may request the Veterinary Division in writing, prior to the transfer, that the existing farmed cervid license, permit, and animal identification be transferred to the new owner.</w:t>
      </w:r>
    </w:p>
    <w:p w:rsidR="00B7603B" w:rsidRPr="009742DC" w:rsidRDefault="00B7603B" w:rsidP="00FC0B3D">
      <w:pPr>
        <w:pStyle w:val="Paragraph"/>
      </w:pPr>
      <w:r w:rsidRPr="009742DC">
        <w:rPr>
          <w:u w:val="single"/>
        </w:rPr>
        <w:t>(c)  Any license, permit, or animal identification transferred under this provision shall be subject to the same terms and conditions imposed on the original licensee.</w:t>
      </w:r>
    </w:p>
    <w:p w:rsidR="00B7603B" w:rsidRPr="009742DC" w:rsidRDefault="00B7603B" w:rsidP="00FC0B3D">
      <w:pPr>
        <w:pStyle w:val="Paragraph"/>
      </w:pPr>
      <w:r w:rsidRPr="009742DC">
        <w:rPr>
          <w:u w:val="single"/>
        </w:rPr>
        <w:t>(d)  Any actions pending from complaint, investigation, or other cause may be continued notwithstanding any transfer under this Rule.</w:t>
      </w:r>
    </w:p>
    <w:p w:rsidR="00B7603B" w:rsidRPr="009742DC" w:rsidRDefault="00B7603B" w:rsidP="00FC0B3D">
      <w:pPr>
        <w:pStyle w:val="Paragraph"/>
      </w:pPr>
      <w:r w:rsidRPr="009742DC">
        <w:rPr>
          <w:u w:val="single"/>
        </w:rPr>
        <w:t>(e)  No farmed cervid license, permit, or animal identification shall be transferred to a person who had a farmed cervid license or permit revoked or suspended by the Veterinary Division within the period during which the order of revocation or suspension remains in effect.</w:t>
      </w:r>
    </w:p>
    <w:p w:rsidR="00B7603B" w:rsidRPr="009742DC" w:rsidRDefault="00B7603B" w:rsidP="00FC0B3D">
      <w:pPr>
        <w:pStyle w:val="Base"/>
      </w:pPr>
    </w:p>
    <w:p w:rsidR="00B7603B" w:rsidRPr="009742DC" w:rsidRDefault="00B7603B" w:rsidP="00FC0B3D">
      <w:pPr>
        <w:pStyle w:val="History"/>
      </w:pPr>
      <w:r w:rsidRPr="009742DC">
        <w:t>Authority G.S. 106-549.97(a2).</w:t>
      </w:r>
    </w:p>
    <w:p w:rsidR="00B7603B" w:rsidRPr="009742DC" w:rsidRDefault="00B7603B" w:rsidP="00FC0B3D">
      <w:pPr>
        <w:pStyle w:val="Base"/>
      </w:pPr>
    </w:p>
    <w:p w:rsidR="00B7603B" w:rsidRPr="00EE7FA0" w:rsidRDefault="00B7603B" w:rsidP="00FC0B3D">
      <w:pPr>
        <w:pStyle w:val="Rule"/>
      </w:pPr>
      <w:r w:rsidRPr="00EE7FA0">
        <w:t>02 NCAC 52L .0108</w:t>
      </w:r>
      <w:r w:rsidRPr="00F1141C">
        <w:tab/>
      </w:r>
      <w:r w:rsidRPr="00EE7FA0">
        <w:t>Voluntary surrender of farmed cervid license or temporary exhibit permit</w:t>
      </w:r>
    </w:p>
    <w:p w:rsidR="00B7603B" w:rsidRPr="00EE7FA0" w:rsidRDefault="00B7603B" w:rsidP="00FC0B3D">
      <w:pPr>
        <w:pStyle w:val="Base"/>
      </w:pPr>
      <w:r w:rsidRPr="00EE7FA0">
        <w:rPr>
          <w:u w:val="single"/>
        </w:rPr>
        <w:t>Farm cervid licensees or temporary exhibit permit holders may voluntarily surrender any license or permit issued under this Subchapter by notifying the Veterinary Division in writing.</w:t>
      </w:r>
    </w:p>
    <w:p w:rsidR="00B7603B" w:rsidRPr="00EE7FA0" w:rsidRDefault="00B7603B" w:rsidP="00FC0B3D">
      <w:pPr>
        <w:pStyle w:val="Base"/>
      </w:pPr>
    </w:p>
    <w:p w:rsidR="00B7603B" w:rsidRPr="00EE7FA0" w:rsidRDefault="00B7603B" w:rsidP="00FC0B3D">
      <w:pPr>
        <w:pStyle w:val="History"/>
      </w:pPr>
      <w:r w:rsidRPr="00EE7FA0">
        <w:t>Authority G.S. 106-549.97(a2).</w:t>
      </w:r>
    </w:p>
    <w:p w:rsidR="00B7603B" w:rsidRPr="00EE7FA0" w:rsidRDefault="00B7603B" w:rsidP="00FC0B3D">
      <w:pPr>
        <w:pStyle w:val="Base"/>
      </w:pPr>
    </w:p>
    <w:p w:rsidR="00B7603B" w:rsidRPr="003A3696" w:rsidRDefault="00B7603B" w:rsidP="00FC0B3D">
      <w:pPr>
        <w:pStyle w:val="Rule"/>
      </w:pPr>
      <w:r w:rsidRPr="003A3696">
        <w:t>02 NCAC 52L .0109</w:t>
      </w:r>
      <w:r w:rsidRPr="00F1141C">
        <w:tab/>
      </w:r>
      <w:r w:rsidRPr="003A3696">
        <w:t>Records and inspection</w:t>
      </w:r>
    </w:p>
    <w:p w:rsidR="00B7603B" w:rsidRPr="003A3696" w:rsidRDefault="00B7603B" w:rsidP="00FC0B3D">
      <w:pPr>
        <w:pStyle w:val="Paragraph"/>
      </w:pPr>
      <w:r w:rsidRPr="003A3696">
        <w:rPr>
          <w:u w:val="single"/>
        </w:rPr>
        <w:t>(a)  Maintenance of Records.</w:t>
      </w:r>
    </w:p>
    <w:p w:rsidR="00B7603B" w:rsidRPr="002B77F8" w:rsidRDefault="00B7603B" w:rsidP="00FC0B3D">
      <w:pPr>
        <w:pStyle w:val="SubParagraph"/>
        <w:rPr>
          <w:u w:val="single"/>
        </w:rPr>
      </w:pPr>
      <w:r w:rsidRPr="002B77F8">
        <w:rPr>
          <w:u w:val="single"/>
        </w:rPr>
        <w:t>(1)</w:t>
      </w:r>
      <w:r w:rsidRPr="00F1141C">
        <w:tab/>
      </w:r>
      <w:r w:rsidRPr="002B77F8">
        <w:rPr>
          <w:u w:val="single"/>
        </w:rPr>
        <w:t>Each licensee shall maintain herd records for all farmed cervids, regardless of whether tagged with animal identification or not, as required by t</w:t>
      </w:r>
      <w:r>
        <w:rPr>
          <w:u w:val="single"/>
        </w:rPr>
        <w:t>he USDA Standards and 9 C.F.R.</w:t>
      </w:r>
      <w:r w:rsidRPr="002B77F8">
        <w:rPr>
          <w:u w:val="single"/>
        </w:rPr>
        <w:t xml:space="preserve"> 55.23(b), and also maintain a copy of any CWD Diagnostic Laboratory submission form.</w:t>
      </w:r>
    </w:p>
    <w:p w:rsidR="00B7603B" w:rsidRPr="002B77F8" w:rsidRDefault="00B7603B" w:rsidP="00FC0B3D">
      <w:pPr>
        <w:pStyle w:val="SubParagraph"/>
        <w:rPr>
          <w:u w:val="single"/>
        </w:rPr>
      </w:pPr>
      <w:r w:rsidRPr="002B77F8">
        <w:rPr>
          <w:u w:val="single"/>
        </w:rPr>
        <w:t>(2)</w:t>
      </w:r>
      <w:r w:rsidRPr="00F1141C">
        <w:tab/>
      </w:r>
      <w:r w:rsidRPr="002B77F8">
        <w:rPr>
          <w:u w:val="single"/>
        </w:rPr>
        <w:t>All records required by this Subchapter and any ICVI as defined and required by 9 C.F.R. Part 86 shall be maintained by the licensee for a period of five years.</w:t>
      </w:r>
    </w:p>
    <w:p w:rsidR="00B7603B" w:rsidRPr="003A3696" w:rsidRDefault="00B7603B" w:rsidP="00FC0B3D">
      <w:pPr>
        <w:pStyle w:val="Paragraph"/>
      </w:pPr>
      <w:r w:rsidRPr="003A3696">
        <w:rPr>
          <w:u w:val="single"/>
        </w:rPr>
        <w:t>(b)  Inspection of Records. The licensee shall make all records required under this Subchapter available for inspection and copying by the Veterinary Division.</w:t>
      </w:r>
    </w:p>
    <w:p w:rsidR="00B7603B" w:rsidRPr="003A3696" w:rsidRDefault="00B7603B" w:rsidP="00FC0B3D">
      <w:pPr>
        <w:pStyle w:val="Paragraph"/>
      </w:pPr>
      <w:r w:rsidRPr="003A3696">
        <w:rPr>
          <w:u w:val="single"/>
        </w:rPr>
        <w:t>(c)  Inspection and Inventory of Licensed Facility and Exhibit. The licensee shall make all enclosures, exhibits, and any farmed cervid available for inspection by the Veterinary Division under conditions where all identification on the animals may be safely read. The licensee shall be responsible for all costs incurred to present the animals for inspection and agree that any liability or injury to the animals during handling rests with the licensee.</w:t>
      </w:r>
    </w:p>
    <w:p w:rsidR="00B7603B" w:rsidRPr="003A3696" w:rsidRDefault="00B7603B" w:rsidP="00FC0B3D">
      <w:pPr>
        <w:pStyle w:val="Paragraph"/>
      </w:pPr>
      <w:r w:rsidRPr="003A3696">
        <w:rPr>
          <w:u w:val="single"/>
        </w:rPr>
        <w:t>(d)  Fence Monitoring Requirement. The fence surrounding the enclosure shall be monitored weekly for structural soundness and stability by the licensee to prevent ingress and egress of any cervid.</w:t>
      </w:r>
    </w:p>
    <w:p w:rsidR="00B7603B" w:rsidRPr="003A3696" w:rsidRDefault="00B7603B" w:rsidP="00FC0B3D">
      <w:pPr>
        <w:pStyle w:val="Paragraph"/>
      </w:pPr>
      <w:r w:rsidRPr="003A3696">
        <w:rPr>
          <w:u w:val="single"/>
        </w:rPr>
        <w:t>(e)  Maintenance.</w:t>
      </w:r>
    </w:p>
    <w:p w:rsidR="00B7603B" w:rsidRPr="003A3696" w:rsidRDefault="00B7603B" w:rsidP="00FC0B3D">
      <w:pPr>
        <w:pStyle w:val="SubParagraph"/>
        <w:tabs>
          <w:tab w:val="clear" w:pos="1800"/>
        </w:tabs>
      </w:pPr>
      <w:r w:rsidRPr="003A3696">
        <w:rPr>
          <w:u w:val="single"/>
        </w:rPr>
        <w:t>(1)</w:t>
      </w:r>
      <w:r w:rsidRPr="00F1141C">
        <w:tab/>
      </w:r>
      <w:r w:rsidRPr="003A3696">
        <w:rPr>
          <w:u w:val="single"/>
        </w:rPr>
        <w:t>Any opening or passage resulting from damage or deterioration to the perimeter fence shall be sealed by the licensee within 24 hours upon detection or the animals secured until the fence is repaired to prevent any farmed cervid escape.</w:t>
      </w:r>
    </w:p>
    <w:p w:rsidR="00B7603B" w:rsidRPr="003A3696" w:rsidRDefault="00B7603B" w:rsidP="00FC0B3D">
      <w:pPr>
        <w:pStyle w:val="SubParagraph"/>
        <w:tabs>
          <w:tab w:val="clear" w:pos="1800"/>
        </w:tabs>
      </w:pPr>
      <w:r w:rsidRPr="003A3696">
        <w:rPr>
          <w:u w:val="single"/>
        </w:rPr>
        <w:t>(2)</w:t>
      </w:r>
      <w:r w:rsidRPr="00F1141C">
        <w:tab/>
      </w:r>
      <w:r w:rsidRPr="003A3696">
        <w:rPr>
          <w:u w:val="single"/>
        </w:rPr>
        <w:t>Any damage to the enclosure fence that threatens its stability shall be repaired by the licensee within seven calendar days of detection, or within 24 hours if there is an imminent threat of farmed cervid escape.</w:t>
      </w:r>
    </w:p>
    <w:p w:rsidR="00B7603B" w:rsidRPr="003A3696" w:rsidRDefault="00B7603B" w:rsidP="00FC0B3D">
      <w:pPr>
        <w:pStyle w:val="Base"/>
      </w:pPr>
    </w:p>
    <w:p w:rsidR="00B7603B" w:rsidRPr="003A3696" w:rsidRDefault="00B7603B" w:rsidP="00FC0B3D">
      <w:pPr>
        <w:pStyle w:val="History"/>
      </w:pPr>
      <w:r w:rsidRPr="003A3696">
        <w:t>Authority G.S. 106-549.97(a2).</w:t>
      </w:r>
    </w:p>
    <w:p w:rsidR="00B7603B" w:rsidRPr="003A3696" w:rsidRDefault="00B7603B" w:rsidP="00FC0B3D">
      <w:pPr>
        <w:pStyle w:val="Base"/>
      </w:pPr>
    </w:p>
    <w:p w:rsidR="00B7603B" w:rsidRPr="003B534C" w:rsidRDefault="00B7603B" w:rsidP="00FC0B3D">
      <w:pPr>
        <w:pStyle w:val="Rule"/>
      </w:pPr>
      <w:r w:rsidRPr="003B534C">
        <w:t>02 NCAC 52L .0110</w:t>
      </w:r>
      <w:r w:rsidRPr="00F1141C">
        <w:tab/>
      </w:r>
      <w:r w:rsidRPr="003B534C">
        <w:t>escape, disappearance, or breach of facility</w:t>
      </w:r>
    </w:p>
    <w:p w:rsidR="00B7603B" w:rsidRPr="003B534C" w:rsidRDefault="00B7603B" w:rsidP="00FC0B3D">
      <w:pPr>
        <w:pStyle w:val="Paragraph"/>
      </w:pPr>
      <w:r w:rsidRPr="003B534C">
        <w:rPr>
          <w:u w:val="single"/>
        </w:rPr>
        <w:t>(a)  When a licensee discovers the escape or disappearance of any farmed cervid, the licensee shall report the escape or disappearance within 24 hours by contacting the Veterinary Division by telephone or email. The telephone number and email address is available at http://www.ncagr.gov/vet/FarmedCervid/.</w:t>
      </w:r>
    </w:p>
    <w:p w:rsidR="00B7603B" w:rsidRPr="002B77F8" w:rsidRDefault="00B7603B" w:rsidP="00FC0B3D">
      <w:pPr>
        <w:pStyle w:val="SubParagraph"/>
        <w:rPr>
          <w:u w:val="single"/>
        </w:rPr>
      </w:pPr>
      <w:r w:rsidRPr="002B77F8">
        <w:rPr>
          <w:u w:val="single"/>
        </w:rPr>
        <w:t>(1)</w:t>
      </w:r>
      <w:r w:rsidRPr="00F1141C">
        <w:tab/>
      </w:r>
      <w:r w:rsidRPr="002B77F8">
        <w:rPr>
          <w:u w:val="single"/>
        </w:rPr>
        <w:t>The report shall include the identification numbers of the animals involved and the estimated time and date of escape or disappearance, and if deceased, the estimated time and date of death.</w:t>
      </w:r>
    </w:p>
    <w:p w:rsidR="00B7603B" w:rsidRPr="002B77F8" w:rsidRDefault="00B7603B" w:rsidP="00FC0B3D">
      <w:pPr>
        <w:pStyle w:val="SubParagraph"/>
        <w:rPr>
          <w:u w:val="single"/>
        </w:rPr>
      </w:pPr>
      <w:r w:rsidRPr="002B77F8">
        <w:rPr>
          <w:u w:val="single"/>
        </w:rPr>
        <w:t>(2)</w:t>
      </w:r>
      <w:r w:rsidRPr="00F1141C">
        <w:tab/>
      </w:r>
      <w:r w:rsidRPr="002B77F8">
        <w:rPr>
          <w:u w:val="single"/>
        </w:rPr>
        <w:t xml:space="preserve">A recaptured live farmed cervid shall be held in quarantine by itself or with other escapees by the licensee until the Veterinary Division determines the disposition of the farmed cervid. Failure to quarantine the escaped farmed cervid </w:t>
      </w:r>
      <w:r w:rsidRPr="002B77F8">
        <w:rPr>
          <w:u w:val="single"/>
        </w:rPr>
        <w:lastRenderedPageBreak/>
        <w:t>to prevent commingling with the herd shall result in the quarantine of the entire herd.</w:t>
      </w:r>
    </w:p>
    <w:p w:rsidR="00B7603B" w:rsidRPr="003B534C" w:rsidRDefault="00B7603B" w:rsidP="00FC0B3D">
      <w:pPr>
        <w:pStyle w:val="SubParagraph"/>
      </w:pPr>
      <w:r w:rsidRPr="002B77F8">
        <w:rPr>
          <w:u w:val="single"/>
        </w:rPr>
        <w:t>(3)</w:t>
      </w:r>
      <w:r w:rsidRPr="00F1141C">
        <w:tab/>
      </w:r>
      <w:hyperlink w:history="1"/>
      <w:r w:rsidRPr="00C4327F">
        <w:rPr>
          <w:u w:val="single"/>
        </w:rPr>
        <w:t>Th</w:t>
      </w:r>
      <w:r w:rsidRPr="002B77F8">
        <w:rPr>
          <w:u w:val="single"/>
        </w:rPr>
        <w:t>e licensee shall be responsible for all costs associated with CWD testing and disposal of any escaped animal.</w:t>
      </w:r>
    </w:p>
    <w:p w:rsidR="00B7603B" w:rsidRPr="002B77F8" w:rsidRDefault="00B7603B" w:rsidP="00FC0B3D">
      <w:pPr>
        <w:pStyle w:val="SubParagraph"/>
        <w:rPr>
          <w:u w:val="single"/>
        </w:rPr>
      </w:pPr>
      <w:r w:rsidRPr="002B77F8">
        <w:rPr>
          <w:u w:val="single"/>
        </w:rPr>
        <w:t>(4)</w:t>
      </w:r>
      <w:r w:rsidRPr="00F1141C">
        <w:tab/>
      </w:r>
      <w:r w:rsidRPr="002B77F8">
        <w:rPr>
          <w:u w:val="single"/>
        </w:rPr>
        <w:t>If live recapture is not possible, the licensee shall harvest the escaped cervid and submit the deceased cervid to the Diagnostic Laboratory for CWD testing.</w:t>
      </w:r>
    </w:p>
    <w:p w:rsidR="00B7603B" w:rsidRPr="003B534C" w:rsidRDefault="00B7603B" w:rsidP="00FC0B3D">
      <w:pPr>
        <w:pStyle w:val="Paragraph"/>
      </w:pPr>
      <w:r w:rsidRPr="003B534C">
        <w:rPr>
          <w:u w:val="single"/>
        </w:rPr>
        <w:t>(b)  When a licensee discovers the entry of any non-farmed cervid into the licensed facility, the licensee shall report the entry within 24 hours by contacting the Veterinary Division by telephone or email, available at http://www.ncagr.gov/vet/FarmedCervid/, for further action or disposition of the non-farmed cervid.</w:t>
      </w:r>
    </w:p>
    <w:p w:rsidR="00B7603B" w:rsidRPr="003B534C" w:rsidRDefault="00B7603B" w:rsidP="00FC0B3D">
      <w:pPr>
        <w:pStyle w:val="Base"/>
      </w:pPr>
    </w:p>
    <w:p w:rsidR="00B7603B" w:rsidRPr="003B534C" w:rsidRDefault="00B7603B" w:rsidP="00FC0B3D">
      <w:pPr>
        <w:pStyle w:val="History"/>
      </w:pPr>
      <w:r w:rsidRPr="003B534C">
        <w:t>Authority G.S. 106-549.97(a2).</w:t>
      </w:r>
    </w:p>
    <w:p w:rsidR="00B7603B" w:rsidRPr="003B534C" w:rsidRDefault="00B7603B" w:rsidP="00FC0B3D">
      <w:pPr>
        <w:pStyle w:val="Base"/>
      </w:pPr>
    </w:p>
    <w:p w:rsidR="00B7603B" w:rsidRPr="00531C34" w:rsidRDefault="00B7603B" w:rsidP="00FC0B3D">
      <w:pPr>
        <w:pStyle w:val="Rule"/>
      </w:pPr>
      <w:r w:rsidRPr="00531C34">
        <w:t>02 NCAC 52L .0111</w:t>
      </w:r>
      <w:r w:rsidRPr="00F1141C">
        <w:tab/>
      </w:r>
      <w:r w:rsidRPr="00531C34">
        <w:t>Reporting CWD Symptoms and Farmed Cervid Death</w:t>
      </w:r>
    </w:p>
    <w:p w:rsidR="00B7603B" w:rsidRPr="00531C34" w:rsidRDefault="00B7603B" w:rsidP="00FC0B3D">
      <w:pPr>
        <w:pStyle w:val="Paragraph"/>
      </w:pPr>
      <w:r w:rsidRPr="00531C34">
        <w:rPr>
          <w:u w:val="single"/>
        </w:rPr>
        <w:t>(a)  Each licensee shall notify the Veterinary Division by telephone upon discovery if any farmed cervid exhibits clinical symptoms of CWD, including loss of body condition, behavioral changes, excessive salivation, increased drinking and urination, depression, and eventual death. The Veterinary Division's telephone number is available at http://www.ncagr.gov/vet/FarmedCervid/.</w:t>
      </w:r>
    </w:p>
    <w:p w:rsidR="00B7603B" w:rsidRPr="00531C34" w:rsidRDefault="00B7603B" w:rsidP="00FC0B3D">
      <w:pPr>
        <w:pStyle w:val="Paragraph"/>
      </w:pPr>
      <w:r w:rsidRPr="00531C34">
        <w:rPr>
          <w:u w:val="single"/>
        </w:rPr>
        <w:t>(b)  Farmed cervids that exhibit clinical symptoms of CWD shall not be transported unless directed by the Veterinary Division.</w:t>
      </w:r>
    </w:p>
    <w:p w:rsidR="00B7603B" w:rsidRPr="00531C34" w:rsidRDefault="00B7603B" w:rsidP="00FC0B3D">
      <w:pPr>
        <w:pStyle w:val="Paragraph"/>
      </w:pPr>
      <w:r w:rsidRPr="00531C34">
        <w:rPr>
          <w:u w:val="single"/>
        </w:rPr>
        <w:t>(c)  Licensees shall report to the Veterinary Division using a form provided by the Veterinary Division within 24 hours upon knowledge of the death of any farmed cervid, including any slaughtered farmed cervid, whether sent to a slaughterhouse or slaughtered at the farm cervid facility for personal use. The report shall include the following information:</w:t>
      </w:r>
    </w:p>
    <w:p w:rsidR="00B7603B" w:rsidRPr="002B77F8" w:rsidRDefault="00B7603B" w:rsidP="00FC0B3D">
      <w:pPr>
        <w:pStyle w:val="SubParagraph"/>
        <w:rPr>
          <w:u w:val="single"/>
        </w:rPr>
      </w:pPr>
      <w:r w:rsidRPr="002B77F8">
        <w:rPr>
          <w:u w:val="single"/>
        </w:rPr>
        <w:t>(1)</w:t>
      </w:r>
      <w:r w:rsidRPr="00F1141C">
        <w:tab/>
      </w:r>
      <w:r w:rsidRPr="002B77F8">
        <w:rPr>
          <w:u w:val="single"/>
        </w:rPr>
        <w:t>licensee's name, mailing address, telephone number, and email address;</w:t>
      </w:r>
    </w:p>
    <w:p w:rsidR="00B7603B" w:rsidRPr="002B77F8" w:rsidRDefault="00B7603B" w:rsidP="00FC0B3D">
      <w:pPr>
        <w:pStyle w:val="SubParagraph"/>
        <w:rPr>
          <w:u w:val="single"/>
        </w:rPr>
      </w:pPr>
      <w:r w:rsidRPr="002B77F8">
        <w:rPr>
          <w:u w:val="single"/>
        </w:rPr>
        <w:t>(2)</w:t>
      </w:r>
      <w:r w:rsidRPr="00F1141C">
        <w:tab/>
      </w:r>
      <w:r w:rsidRPr="002B77F8">
        <w:rPr>
          <w:u w:val="single"/>
        </w:rPr>
        <w:t>licensed facility name, address, and national premises identification number;</w:t>
      </w:r>
    </w:p>
    <w:p w:rsidR="00B7603B" w:rsidRPr="002B77F8" w:rsidRDefault="00B7603B" w:rsidP="00FC0B3D">
      <w:pPr>
        <w:pStyle w:val="SubParagraph"/>
        <w:rPr>
          <w:u w:val="single"/>
        </w:rPr>
      </w:pPr>
      <w:r w:rsidRPr="002B77F8">
        <w:rPr>
          <w:u w:val="single"/>
        </w:rPr>
        <w:t>(3)</w:t>
      </w:r>
      <w:r w:rsidRPr="00F1141C">
        <w:tab/>
      </w:r>
      <w:r w:rsidRPr="002B77F8">
        <w:rPr>
          <w:u w:val="single"/>
        </w:rPr>
        <w:t>farmed cervid license number;</w:t>
      </w:r>
    </w:p>
    <w:p w:rsidR="00B7603B" w:rsidRPr="002B77F8" w:rsidRDefault="00B7603B" w:rsidP="00FC0B3D">
      <w:pPr>
        <w:pStyle w:val="SubParagraph"/>
        <w:rPr>
          <w:u w:val="single"/>
        </w:rPr>
      </w:pPr>
      <w:r w:rsidRPr="002B77F8">
        <w:rPr>
          <w:u w:val="single"/>
        </w:rPr>
        <w:t>(4)</w:t>
      </w:r>
      <w:r w:rsidRPr="00F1141C">
        <w:tab/>
      </w:r>
      <w:r w:rsidRPr="002B77F8">
        <w:rPr>
          <w:u w:val="single"/>
        </w:rPr>
        <w:t>year of date of death;</w:t>
      </w:r>
    </w:p>
    <w:p w:rsidR="00B7603B" w:rsidRPr="002B77F8" w:rsidRDefault="00B7603B" w:rsidP="00FC0B3D">
      <w:pPr>
        <w:pStyle w:val="SubParagraph"/>
        <w:rPr>
          <w:u w:val="single"/>
        </w:rPr>
      </w:pPr>
      <w:r w:rsidRPr="002B77F8">
        <w:rPr>
          <w:u w:val="single"/>
        </w:rPr>
        <w:t>(5)</w:t>
      </w:r>
      <w:r w:rsidRPr="00F1141C">
        <w:tab/>
      </w:r>
      <w:r w:rsidRPr="002B77F8">
        <w:rPr>
          <w:u w:val="single"/>
        </w:rPr>
        <w:t>species and sex of each farmed cervid;</w:t>
      </w:r>
    </w:p>
    <w:p w:rsidR="00B7603B" w:rsidRPr="002B77F8" w:rsidRDefault="00B7603B" w:rsidP="00FC0B3D">
      <w:pPr>
        <w:pStyle w:val="SubParagraph"/>
        <w:rPr>
          <w:u w:val="single"/>
        </w:rPr>
      </w:pPr>
      <w:r w:rsidRPr="002B77F8">
        <w:rPr>
          <w:u w:val="single"/>
        </w:rPr>
        <w:t>(6)</w:t>
      </w:r>
      <w:r w:rsidRPr="00F1141C">
        <w:tab/>
      </w:r>
      <w:r w:rsidRPr="002B77F8">
        <w:rPr>
          <w:u w:val="single"/>
        </w:rPr>
        <w:t>animal identification for each farmed cervid;</w:t>
      </w:r>
    </w:p>
    <w:p w:rsidR="00B7603B" w:rsidRPr="002B77F8" w:rsidRDefault="00B7603B" w:rsidP="00FC0B3D">
      <w:pPr>
        <w:pStyle w:val="SubParagraph"/>
        <w:rPr>
          <w:u w:val="single"/>
        </w:rPr>
      </w:pPr>
      <w:r w:rsidRPr="002B77F8">
        <w:rPr>
          <w:u w:val="single"/>
        </w:rPr>
        <w:t>(7)</w:t>
      </w:r>
      <w:r w:rsidRPr="00F1141C">
        <w:tab/>
      </w:r>
      <w:r w:rsidRPr="002B77F8">
        <w:rPr>
          <w:u w:val="single"/>
        </w:rPr>
        <w:t>name and location of the Diagnostic Laboratory where the carcass of the farmed cervid is to be submitted for CWD testing; and</w:t>
      </w:r>
    </w:p>
    <w:p w:rsidR="00B7603B" w:rsidRPr="002B77F8" w:rsidRDefault="00B7603B" w:rsidP="00FC0B3D">
      <w:pPr>
        <w:pStyle w:val="SubParagraph"/>
        <w:rPr>
          <w:u w:val="single"/>
        </w:rPr>
      </w:pPr>
      <w:r w:rsidRPr="002B77F8">
        <w:rPr>
          <w:u w:val="single"/>
        </w:rPr>
        <w:t>(8)</w:t>
      </w:r>
      <w:r w:rsidRPr="00F1141C">
        <w:tab/>
      </w:r>
      <w:r w:rsidRPr="002B77F8">
        <w:rPr>
          <w:u w:val="single"/>
        </w:rPr>
        <w:t>a statement from the licensee verifying the information provided is accurate.</w:t>
      </w:r>
    </w:p>
    <w:p w:rsidR="00B7603B" w:rsidRPr="00531C34" w:rsidRDefault="00B7603B" w:rsidP="00FC0B3D">
      <w:pPr>
        <w:pStyle w:val="Paragraph"/>
      </w:pPr>
      <w:r w:rsidRPr="00531C34">
        <w:rPr>
          <w:u w:val="single"/>
        </w:rPr>
        <w:t>(d)  The carcass of any farmed cervid that was 12 months of age or older that died of any cause shall be submitted by the licensee to the Diagnostic Laboratory for CWD testing unless instructed otherwise by the Veterinary Division due to the condition of the carcass.</w:t>
      </w:r>
    </w:p>
    <w:p w:rsidR="00B7603B" w:rsidRPr="00531C34" w:rsidRDefault="00B7603B" w:rsidP="00FC0B3D">
      <w:pPr>
        <w:pStyle w:val="Paragraph"/>
      </w:pPr>
      <w:r w:rsidRPr="00531C34">
        <w:rPr>
          <w:u w:val="single"/>
        </w:rPr>
        <w:t>(e)  Regardless of age, after death, the carcass of farmed cervids that exhibited clinical symptoms of CWD shall be submitted to the Diagnostic Laboratory for CWD testing unless instructed otherwise by the Veterinary Division due to the condition of the carcass.</w:t>
      </w:r>
    </w:p>
    <w:p w:rsidR="00B7603B" w:rsidRPr="00531C34" w:rsidRDefault="00B7603B" w:rsidP="00FC0B3D">
      <w:pPr>
        <w:pStyle w:val="Paragraph"/>
      </w:pPr>
      <w:r w:rsidRPr="00531C34">
        <w:rPr>
          <w:u w:val="single"/>
        </w:rPr>
        <w:t xml:space="preserve">(f)  In cases where animals escape or disappear and are not available for tissue sampling and testing, or when the samples are </w:t>
      </w:r>
      <w:r w:rsidRPr="00531C34">
        <w:rPr>
          <w:u w:val="single"/>
        </w:rPr>
        <w:t>of such poor quality, as determined in accordance with the USDA Standards, including (5.6) Sample Collection: Owner Responsibility, (5.7) Sample Collection and Submission Procedures, (5.9) Quality Control, (5.10) Consequences of Poor Quality and Missing Samples, (6.4) Test Results, and (6.5) Autolyzed Samples, that they cannot be tested for CWD, the Veterinary Division may investigate whether the unavailability of animals or usable samples for testing constitutes a failure to comply with program requirements and may affect the herd's status in the Herd Certification Program and the Monitored Herd Certification Program.</w:t>
      </w:r>
    </w:p>
    <w:p w:rsidR="00B7603B" w:rsidRPr="00531C34" w:rsidRDefault="00B7603B" w:rsidP="00FC0B3D">
      <w:pPr>
        <w:pStyle w:val="Paragraph"/>
      </w:pPr>
      <w:r w:rsidRPr="00531C34">
        <w:rPr>
          <w:u w:val="single"/>
        </w:rPr>
        <w:t>(g)  The Veterinary Division may require CWD testing or quarantine, or both, at any facility should the following circumstances or conditions occur:</w:t>
      </w:r>
    </w:p>
    <w:p w:rsidR="00B7603B" w:rsidRPr="002B77F8" w:rsidRDefault="00B7603B" w:rsidP="00FC0B3D">
      <w:pPr>
        <w:pStyle w:val="SubParagraph"/>
        <w:rPr>
          <w:u w:val="single"/>
        </w:rPr>
      </w:pPr>
      <w:r w:rsidRPr="002B77F8">
        <w:rPr>
          <w:u w:val="single"/>
        </w:rPr>
        <w:t>(1)</w:t>
      </w:r>
      <w:r w:rsidRPr="00F1141C">
        <w:tab/>
      </w:r>
      <w:r w:rsidRPr="002B77F8">
        <w:rPr>
          <w:u w:val="single"/>
        </w:rPr>
        <w:t>any herd or animal that has tested positive for CWD within the facility;</w:t>
      </w:r>
    </w:p>
    <w:p w:rsidR="00B7603B" w:rsidRPr="002B77F8" w:rsidRDefault="00B7603B" w:rsidP="00FC0B3D">
      <w:pPr>
        <w:pStyle w:val="SubParagraph"/>
        <w:rPr>
          <w:u w:val="single"/>
        </w:rPr>
      </w:pPr>
      <w:r w:rsidRPr="002B77F8">
        <w:rPr>
          <w:u w:val="single"/>
        </w:rPr>
        <w:t>(2)</w:t>
      </w:r>
      <w:r w:rsidRPr="00F1141C">
        <w:tab/>
      </w:r>
      <w:r w:rsidRPr="002B77F8">
        <w:rPr>
          <w:u w:val="single"/>
        </w:rPr>
        <w:t>a facility that has received farmed cervid from a facility that tested positive for CWD within five years;</w:t>
      </w:r>
    </w:p>
    <w:p w:rsidR="00B7603B" w:rsidRPr="002B77F8" w:rsidRDefault="00B7603B" w:rsidP="00FC0B3D">
      <w:pPr>
        <w:pStyle w:val="SubParagraph"/>
        <w:rPr>
          <w:u w:val="single"/>
        </w:rPr>
      </w:pPr>
      <w:r w:rsidRPr="002B77F8">
        <w:rPr>
          <w:u w:val="single"/>
        </w:rPr>
        <w:t>(3)</w:t>
      </w:r>
      <w:r w:rsidRPr="00F1141C">
        <w:tab/>
      </w:r>
      <w:r w:rsidRPr="002B77F8">
        <w:rPr>
          <w:u w:val="single"/>
        </w:rPr>
        <w:t>a facility that may have been exposed to any CWD positive or suspect farmed cervid; or</w:t>
      </w:r>
    </w:p>
    <w:p w:rsidR="00B7603B" w:rsidRPr="002B77F8" w:rsidRDefault="00B7603B" w:rsidP="00FC0B3D">
      <w:pPr>
        <w:pStyle w:val="SubParagraph"/>
        <w:rPr>
          <w:u w:val="single"/>
        </w:rPr>
      </w:pPr>
      <w:r w:rsidRPr="002B77F8">
        <w:rPr>
          <w:u w:val="single"/>
        </w:rPr>
        <w:t>(4)</w:t>
      </w:r>
      <w:r w:rsidRPr="00F1141C">
        <w:tab/>
      </w:r>
      <w:r w:rsidRPr="002B77F8">
        <w:rPr>
          <w:u w:val="single"/>
        </w:rPr>
        <w:t>a facility that has transferred any farmed cervid that later tests positive for CWD within five years of transfer.</w:t>
      </w:r>
    </w:p>
    <w:p w:rsidR="00B7603B" w:rsidRPr="00531C34" w:rsidRDefault="00B7603B" w:rsidP="00FC0B3D">
      <w:pPr>
        <w:pStyle w:val="Base"/>
      </w:pPr>
    </w:p>
    <w:p w:rsidR="00B7603B" w:rsidRPr="00531C34" w:rsidRDefault="00B7603B" w:rsidP="00FC0B3D">
      <w:pPr>
        <w:pStyle w:val="History"/>
      </w:pPr>
      <w:r w:rsidRPr="00531C34">
        <w:t>Authority G.S. 106-549.97(a2).</w:t>
      </w:r>
    </w:p>
    <w:p w:rsidR="00B7603B" w:rsidRPr="00531C34" w:rsidRDefault="00B7603B" w:rsidP="00FC0B3D">
      <w:pPr>
        <w:pStyle w:val="Base"/>
      </w:pPr>
    </w:p>
    <w:p w:rsidR="00B7603B" w:rsidRPr="000D089D" w:rsidRDefault="00B7603B" w:rsidP="00FC0B3D">
      <w:pPr>
        <w:pStyle w:val="Rule"/>
      </w:pPr>
      <w:r w:rsidRPr="000D089D">
        <w:t>02 NCAC 52L .0112</w:t>
      </w:r>
      <w:r w:rsidRPr="00F1141C">
        <w:tab/>
      </w:r>
      <w:r w:rsidRPr="000D089D">
        <w:t>animal Identification</w:t>
      </w:r>
    </w:p>
    <w:p w:rsidR="00B7603B" w:rsidRPr="000D089D" w:rsidRDefault="00B7603B" w:rsidP="00FC0B3D">
      <w:pPr>
        <w:pStyle w:val="Paragraph"/>
      </w:pPr>
      <w:r w:rsidRPr="000D089D">
        <w:rPr>
          <w:u w:val="single"/>
        </w:rPr>
        <w:t>(a)  Animal Identification Required.</w:t>
      </w:r>
    </w:p>
    <w:p w:rsidR="00B7603B" w:rsidRPr="000D089D" w:rsidRDefault="00B7603B" w:rsidP="00FC0B3D">
      <w:pPr>
        <w:pStyle w:val="SubParagraph"/>
        <w:tabs>
          <w:tab w:val="clear" w:pos="1800"/>
        </w:tabs>
      </w:pPr>
      <w:r w:rsidRPr="000D089D">
        <w:rPr>
          <w:u w:val="single"/>
        </w:rPr>
        <w:t>(1)</w:t>
      </w:r>
      <w:r w:rsidRPr="00F1141C">
        <w:tab/>
      </w:r>
      <w:r w:rsidRPr="000D089D">
        <w:rPr>
          <w:u w:val="single"/>
        </w:rPr>
        <w:t>Licensees shall identify all farmed cervids with two forms of animal identification in accordance with th</w:t>
      </w:r>
      <w:r>
        <w:rPr>
          <w:u w:val="single"/>
        </w:rPr>
        <w:t xml:space="preserve">e USDA Standards and 9 C.F.R. </w:t>
      </w:r>
      <w:r w:rsidRPr="000D089D">
        <w:rPr>
          <w:u w:val="single"/>
        </w:rPr>
        <w:t>55.25.</w:t>
      </w:r>
    </w:p>
    <w:p w:rsidR="00B7603B" w:rsidRPr="000D089D" w:rsidRDefault="00B7603B" w:rsidP="00FC0B3D">
      <w:pPr>
        <w:pStyle w:val="SubParagraph"/>
        <w:tabs>
          <w:tab w:val="clear" w:pos="1800"/>
        </w:tabs>
      </w:pPr>
      <w:r w:rsidRPr="000D089D">
        <w:rPr>
          <w:u w:val="single"/>
        </w:rPr>
        <w:t>(2)</w:t>
      </w:r>
      <w:r w:rsidRPr="00F1141C">
        <w:tab/>
      </w:r>
      <w:r w:rsidRPr="000D089D">
        <w:rPr>
          <w:u w:val="single"/>
        </w:rPr>
        <w:t>Licensees shall use USDA official tamper-resistant ear tags, approved for use by the Veterinary Division, to satisfy Subparagraph (a)(1) of this Rule.</w:t>
      </w:r>
    </w:p>
    <w:p w:rsidR="00B7603B" w:rsidRPr="000D089D" w:rsidRDefault="00B7603B" w:rsidP="00FC0B3D">
      <w:pPr>
        <w:pStyle w:val="SubParagraph"/>
        <w:tabs>
          <w:tab w:val="clear" w:pos="1800"/>
        </w:tabs>
      </w:pPr>
      <w:r w:rsidRPr="000D089D">
        <w:rPr>
          <w:u w:val="single"/>
        </w:rPr>
        <w:t>(3)</w:t>
      </w:r>
      <w:r w:rsidRPr="00F1141C">
        <w:tab/>
      </w:r>
      <w:r w:rsidRPr="000D089D">
        <w:rPr>
          <w:u w:val="single"/>
        </w:rPr>
        <w:t>Farmed cervids born within a licensed facility shall be officially identified on or before 12 months of age. Fawns and calves shall be deemed a year old for purposes of the Rules in this Subchapter and shall be officially identified by the first coming July 1 following their birth unless the farmed cervid licensee can prove the age of the fawn or calf by way of record keeping the exact month and year a fawn or calf was born.</w:t>
      </w:r>
    </w:p>
    <w:p w:rsidR="00B7603B" w:rsidRPr="000D089D" w:rsidRDefault="00B7603B" w:rsidP="00FC0B3D">
      <w:pPr>
        <w:pStyle w:val="SubParagraph"/>
        <w:tabs>
          <w:tab w:val="clear" w:pos="1800"/>
        </w:tabs>
      </w:pPr>
      <w:r w:rsidRPr="000D089D">
        <w:rPr>
          <w:u w:val="single"/>
        </w:rPr>
        <w:t>(4)</w:t>
      </w:r>
      <w:r w:rsidRPr="00F1141C">
        <w:tab/>
      </w:r>
      <w:r w:rsidRPr="000D089D">
        <w:rPr>
          <w:u w:val="single"/>
        </w:rPr>
        <w:t>All farmed cervids, regardless of age, shall be officially identified before being transported.</w:t>
      </w:r>
    </w:p>
    <w:p w:rsidR="00B7603B" w:rsidRPr="000D089D" w:rsidRDefault="00B7603B" w:rsidP="00FC0B3D">
      <w:pPr>
        <w:pStyle w:val="SubParagraph"/>
        <w:tabs>
          <w:tab w:val="clear" w:pos="1800"/>
        </w:tabs>
      </w:pPr>
      <w:r w:rsidRPr="000D089D">
        <w:rPr>
          <w:u w:val="single"/>
        </w:rPr>
        <w:t>(5)</w:t>
      </w:r>
      <w:r w:rsidRPr="00F1141C">
        <w:tab/>
      </w:r>
      <w:r w:rsidRPr="000D089D">
        <w:rPr>
          <w:u w:val="single"/>
        </w:rPr>
        <w:t>All farmed cervids shall be identified and included in the inventory report and records as required by 02 NCAC 52L .0104(b) and 02 NCAC 52L .0109(a).</w:t>
      </w:r>
    </w:p>
    <w:p w:rsidR="00B7603B" w:rsidRPr="000D089D" w:rsidRDefault="00B7603B" w:rsidP="00FC0B3D">
      <w:pPr>
        <w:pStyle w:val="Paragraph"/>
      </w:pPr>
      <w:r w:rsidRPr="000D089D">
        <w:rPr>
          <w:u w:val="single"/>
        </w:rPr>
        <w:t>(b)  Application for Animal Identification Tags.</w:t>
      </w:r>
    </w:p>
    <w:p w:rsidR="00B7603B" w:rsidRPr="000D089D" w:rsidRDefault="00B7603B" w:rsidP="00FC0B3D">
      <w:pPr>
        <w:pStyle w:val="SubParagraph"/>
        <w:tabs>
          <w:tab w:val="clear" w:pos="1800"/>
        </w:tabs>
      </w:pPr>
      <w:r w:rsidRPr="000D089D">
        <w:rPr>
          <w:u w:val="single"/>
        </w:rPr>
        <w:t>(1)</w:t>
      </w:r>
      <w:r w:rsidRPr="00F1141C">
        <w:tab/>
      </w:r>
      <w:r w:rsidRPr="000D089D">
        <w:rPr>
          <w:u w:val="single"/>
        </w:rPr>
        <w:t>Applicants may request animal identification tags from the Veterinary Division using a form provided by the Veterinary Division by providing following information:</w:t>
      </w:r>
    </w:p>
    <w:p w:rsidR="00B7603B" w:rsidRPr="000D089D" w:rsidRDefault="00B7603B" w:rsidP="00FC0B3D">
      <w:pPr>
        <w:pStyle w:val="Part"/>
        <w:tabs>
          <w:tab w:val="clear" w:pos="2520"/>
        </w:tabs>
      </w:pPr>
      <w:r w:rsidRPr="000D089D">
        <w:rPr>
          <w:u w:val="single"/>
        </w:rPr>
        <w:lastRenderedPageBreak/>
        <w:t>(A)</w:t>
      </w:r>
      <w:r w:rsidRPr="00F1141C">
        <w:tab/>
      </w:r>
      <w:r w:rsidRPr="000D089D">
        <w:rPr>
          <w:u w:val="single"/>
        </w:rPr>
        <w:t>applicant's name, mailing address, telephone number, and email address;</w:t>
      </w:r>
    </w:p>
    <w:p w:rsidR="00B7603B" w:rsidRPr="000D089D" w:rsidRDefault="00B7603B" w:rsidP="00FC0B3D">
      <w:pPr>
        <w:pStyle w:val="Part"/>
        <w:tabs>
          <w:tab w:val="clear" w:pos="2520"/>
        </w:tabs>
      </w:pPr>
      <w:r w:rsidRPr="000D089D">
        <w:rPr>
          <w:u w:val="single"/>
        </w:rPr>
        <w:t>(B)</w:t>
      </w:r>
      <w:r w:rsidRPr="00F1141C">
        <w:tab/>
      </w:r>
      <w:r w:rsidRPr="000D089D">
        <w:rPr>
          <w:u w:val="single"/>
        </w:rPr>
        <w:t>licensed facility name, address, and national premises identification number; and</w:t>
      </w:r>
    </w:p>
    <w:p w:rsidR="00B7603B" w:rsidRPr="000D089D" w:rsidRDefault="00B7603B" w:rsidP="00FC0B3D">
      <w:pPr>
        <w:pStyle w:val="Part"/>
        <w:tabs>
          <w:tab w:val="clear" w:pos="2520"/>
        </w:tabs>
      </w:pPr>
      <w:r w:rsidRPr="000D089D">
        <w:rPr>
          <w:u w:val="single"/>
        </w:rPr>
        <w:t>(C)</w:t>
      </w:r>
      <w:r w:rsidRPr="00F1141C">
        <w:tab/>
      </w:r>
      <w:r w:rsidRPr="000D089D">
        <w:rPr>
          <w:u w:val="single"/>
        </w:rPr>
        <w:t>farmed cervid license number.</w:t>
      </w:r>
    </w:p>
    <w:p w:rsidR="00B7603B" w:rsidRPr="000D089D" w:rsidRDefault="00B7603B" w:rsidP="00FC0B3D">
      <w:pPr>
        <w:pStyle w:val="SubParagraph"/>
        <w:tabs>
          <w:tab w:val="clear" w:pos="1800"/>
        </w:tabs>
      </w:pPr>
      <w:r w:rsidRPr="000D089D">
        <w:rPr>
          <w:u w:val="single"/>
        </w:rPr>
        <w:t>(2)</w:t>
      </w:r>
      <w:r w:rsidRPr="00F1141C">
        <w:tab/>
      </w:r>
      <w:r w:rsidRPr="000D089D">
        <w:rPr>
          <w:u w:val="single"/>
        </w:rPr>
        <w:t>The application shall be accompanied by a statement from the licensee verifying that the information provided is accurate.</w:t>
      </w:r>
    </w:p>
    <w:p w:rsidR="00B7603B" w:rsidRPr="000D089D" w:rsidRDefault="00B7603B" w:rsidP="00FC0B3D">
      <w:pPr>
        <w:pStyle w:val="SubParagraph"/>
        <w:tabs>
          <w:tab w:val="clear" w:pos="1800"/>
        </w:tabs>
      </w:pPr>
      <w:r w:rsidRPr="000D089D">
        <w:rPr>
          <w:u w:val="single"/>
        </w:rPr>
        <w:t>(3)</w:t>
      </w:r>
      <w:r w:rsidRPr="00F1141C">
        <w:tab/>
      </w:r>
      <w:r w:rsidRPr="000D089D">
        <w:rPr>
          <w:u w:val="single"/>
        </w:rPr>
        <w:t>The Veterinary Division may provide animal identification tags upon receipt of the completed application.</w:t>
      </w:r>
    </w:p>
    <w:p w:rsidR="00B7603B" w:rsidRPr="000D089D" w:rsidRDefault="00B7603B" w:rsidP="00FC0B3D">
      <w:pPr>
        <w:pStyle w:val="Paragraph"/>
      </w:pPr>
      <w:r w:rsidRPr="000D089D">
        <w:rPr>
          <w:u w:val="single"/>
        </w:rPr>
        <w:t>(c)  Replacement of Animal Identification Tags.</w:t>
      </w:r>
    </w:p>
    <w:p w:rsidR="00B7603B" w:rsidRPr="000D089D" w:rsidRDefault="00B7603B" w:rsidP="00FC0B3D">
      <w:pPr>
        <w:pStyle w:val="SubParagraph"/>
        <w:tabs>
          <w:tab w:val="clear" w:pos="1800"/>
        </w:tabs>
      </w:pPr>
      <w:r w:rsidRPr="000D089D">
        <w:rPr>
          <w:u w:val="single"/>
        </w:rPr>
        <w:t>(1)</w:t>
      </w:r>
      <w:r w:rsidRPr="00F1141C">
        <w:tab/>
      </w:r>
      <w:r w:rsidRPr="000D089D">
        <w:rPr>
          <w:u w:val="single"/>
        </w:rPr>
        <w:t>Lost Tags. The loss of a tag shall be reported to the Veterinary Division by the licensee.</w:t>
      </w:r>
    </w:p>
    <w:p w:rsidR="00B7603B" w:rsidRPr="000D089D" w:rsidRDefault="00B7603B" w:rsidP="00FC0B3D">
      <w:pPr>
        <w:pStyle w:val="SubParagraph"/>
        <w:tabs>
          <w:tab w:val="clear" w:pos="1800"/>
        </w:tabs>
      </w:pPr>
      <w:r w:rsidRPr="000D089D">
        <w:rPr>
          <w:u w:val="single"/>
        </w:rPr>
        <w:t>(2)</w:t>
      </w:r>
      <w:r w:rsidRPr="00F1141C">
        <w:tab/>
      </w:r>
      <w:r w:rsidRPr="000D089D">
        <w:rPr>
          <w:u w:val="single"/>
        </w:rPr>
        <w:t>Unusable Tags. Tags that cannot be affixed to the ear of a farmed cervid or unreadable because of malformation or damage to the tags shall be reported to the Veterinary Division by the licensee.</w:t>
      </w:r>
    </w:p>
    <w:p w:rsidR="00B7603B" w:rsidRPr="000D089D" w:rsidRDefault="00B7603B" w:rsidP="00FC0B3D">
      <w:pPr>
        <w:pStyle w:val="SubParagraph"/>
        <w:tabs>
          <w:tab w:val="clear" w:pos="1800"/>
        </w:tabs>
      </w:pPr>
      <w:r w:rsidRPr="000D089D">
        <w:rPr>
          <w:u w:val="single"/>
        </w:rPr>
        <w:t>(3)</w:t>
      </w:r>
      <w:r w:rsidRPr="00F1141C">
        <w:tab/>
      </w:r>
      <w:r w:rsidRPr="000D089D">
        <w:rPr>
          <w:u w:val="single"/>
        </w:rPr>
        <w:t>Licensees may request replacement tags using the same form as provided pursuant to Paragraph (b) of this Rule and shall include the information required by Paragraph (b) of this Rule. The Department may provide replacement tags upon receipt of the application.</w:t>
      </w:r>
    </w:p>
    <w:p w:rsidR="00B7603B" w:rsidRPr="000D089D" w:rsidRDefault="00B7603B" w:rsidP="00FC0B3D">
      <w:pPr>
        <w:pStyle w:val="SubParagraph"/>
        <w:tabs>
          <w:tab w:val="clear" w:pos="1800"/>
        </w:tabs>
      </w:pPr>
      <w:r w:rsidRPr="000D089D">
        <w:rPr>
          <w:u w:val="single"/>
        </w:rPr>
        <w:t>(4)</w:t>
      </w:r>
      <w:r w:rsidRPr="00F1141C">
        <w:tab/>
      </w:r>
      <w:r w:rsidRPr="000D089D">
        <w:rPr>
          <w:u w:val="single"/>
        </w:rPr>
        <w:t>Licensees shall update their records to reflect any replacement of tags and notify the Veterinary Division of the update when submitting records during the license renewal period.</w:t>
      </w:r>
    </w:p>
    <w:p w:rsidR="00B7603B" w:rsidRPr="000D089D" w:rsidRDefault="00B7603B" w:rsidP="00FC0B3D">
      <w:pPr>
        <w:pStyle w:val="Base"/>
      </w:pPr>
    </w:p>
    <w:p w:rsidR="00B7603B" w:rsidRPr="000D089D" w:rsidRDefault="00B7603B" w:rsidP="00FC0B3D">
      <w:pPr>
        <w:pStyle w:val="History"/>
      </w:pPr>
      <w:r w:rsidRPr="000D089D">
        <w:t>Authority G.S. 106-549.97(a2).</w:t>
      </w:r>
    </w:p>
    <w:p w:rsidR="00B7603B" w:rsidRPr="000D089D" w:rsidRDefault="00B7603B" w:rsidP="00FC0B3D">
      <w:pPr>
        <w:pStyle w:val="Base"/>
      </w:pPr>
    </w:p>
    <w:p w:rsidR="00B7603B" w:rsidRPr="0085294D" w:rsidRDefault="00B7603B" w:rsidP="00FC0B3D">
      <w:pPr>
        <w:pStyle w:val="Rule"/>
      </w:pPr>
      <w:r w:rsidRPr="0085294D">
        <w:t>02 NCAC 52L .0113</w:t>
      </w:r>
      <w:r w:rsidRPr="00F1141C">
        <w:tab/>
      </w:r>
      <w:r w:rsidRPr="0085294D">
        <w:t>transportation permit</w:t>
      </w:r>
    </w:p>
    <w:p w:rsidR="00B7603B" w:rsidRPr="0085294D" w:rsidRDefault="00B7603B" w:rsidP="00FC0B3D">
      <w:pPr>
        <w:pStyle w:val="Paragraph"/>
      </w:pPr>
      <w:r w:rsidRPr="0085294D">
        <w:rPr>
          <w:u w:val="single"/>
        </w:rPr>
        <w:t>(a)  No person shall transport any farmed cervid within the State unless that person first obtains a transportation permit from the Veterinary Division.</w:t>
      </w:r>
    </w:p>
    <w:p w:rsidR="00B7603B" w:rsidRPr="0085294D" w:rsidRDefault="00B7603B" w:rsidP="00FC0B3D">
      <w:pPr>
        <w:pStyle w:val="Paragraph"/>
      </w:pPr>
      <w:r w:rsidRPr="0085294D">
        <w:rPr>
          <w:u w:val="single"/>
        </w:rPr>
        <w:t>(b)  A transportation permit shall only be issued by the Veterinary Division to an applicant to transport farmed cervids:</w:t>
      </w:r>
    </w:p>
    <w:p w:rsidR="00B7603B" w:rsidRPr="002B77F8" w:rsidRDefault="00B7603B" w:rsidP="00FC0B3D">
      <w:pPr>
        <w:pStyle w:val="SubParagraph"/>
        <w:rPr>
          <w:u w:val="single"/>
        </w:rPr>
      </w:pPr>
      <w:r w:rsidRPr="002B77F8">
        <w:rPr>
          <w:u w:val="single"/>
        </w:rPr>
        <w:t>(1)</w:t>
      </w:r>
      <w:r w:rsidRPr="00F1141C">
        <w:tab/>
      </w:r>
      <w:r w:rsidRPr="002B77F8">
        <w:rPr>
          <w:u w:val="single"/>
        </w:rPr>
        <w:t>from a Certified Herd;</w:t>
      </w:r>
    </w:p>
    <w:p w:rsidR="00B7603B" w:rsidRPr="002B77F8" w:rsidRDefault="00B7603B" w:rsidP="00FC0B3D">
      <w:pPr>
        <w:pStyle w:val="SubParagraph"/>
        <w:rPr>
          <w:u w:val="single"/>
        </w:rPr>
      </w:pPr>
      <w:r w:rsidRPr="002B77F8">
        <w:rPr>
          <w:u w:val="single"/>
        </w:rPr>
        <w:t>(2)</w:t>
      </w:r>
      <w:r w:rsidRPr="00F1141C">
        <w:tab/>
      </w:r>
      <w:r w:rsidRPr="002B77F8">
        <w:rPr>
          <w:u w:val="single"/>
        </w:rPr>
        <w:t>from a herd enrolled in the Monitored Herd Certification Program;</w:t>
      </w:r>
    </w:p>
    <w:p w:rsidR="00B7603B" w:rsidRPr="002B77F8" w:rsidRDefault="00B7603B" w:rsidP="00FC0B3D">
      <w:pPr>
        <w:pStyle w:val="SubParagraph"/>
        <w:rPr>
          <w:u w:val="single"/>
        </w:rPr>
      </w:pPr>
      <w:r w:rsidRPr="002B77F8">
        <w:rPr>
          <w:u w:val="single"/>
        </w:rPr>
        <w:t>(3)</w:t>
      </w:r>
      <w:r w:rsidRPr="00F1141C">
        <w:tab/>
      </w:r>
      <w:r w:rsidRPr="002B77F8">
        <w:rPr>
          <w:u w:val="single"/>
        </w:rPr>
        <w:t>to and from a veterinary medical facility for medical diagnosis or treatment;</w:t>
      </w:r>
    </w:p>
    <w:p w:rsidR="00B7603B" w:rsidRPr="002B77F8" w:rsidRDefault="00B7603B" w:rsidP="00FC0B3D">
      <w:pPr>
        <w:pStyle w:val="SubParagraph"/>
        <w:rPr>
          <w:u w:val="single"/>
        </w:rPr>
      </w:pPr>
      <w:r w:rsidRPr="002B77F8">
        <w:rPr>
          <w:u w:val="single"/>
        </w:rPr>
        <w:t>(4)</w:t>
      </w:r>
      <w:r w:rsidRPr="00F1141C">
        <w:tab/>
      </w:r>
      <w:r w:rsidRPr="002B77F8">
        <w:rPr>
          <w:u w:val="single"/>
        </w:rPr>
        <w:t>to a slaughterhouse for slaughter;</w:t>
      </w:r>
    </w:p>
    <w:p w:rsidR="00B7603B" w:rsidRPr="002B77F8" w:rsidRDefault="00B7603B" w:rsidP="00FC0B3D">
      <w:pPr>
        <w:pStyle w:val="SubParagraph"/>
        <w:rPr>
          <w:u w:val="single"/>
        </w:rPr>
      </w:pPr>
      <w:r w:rsidRPr="002B77F8">
        <w:rPr>
          <w:u w:val="single"/>
        </w:rPr>
        <w:t>(5)</w:t>
      </w:r>
      <w:r w:rsidRPr="00F1141C">
        <w:tab/>
      </w:r>
      <w:r w:rsidRPr="002B77F8">
        <w:rPr>
          <w:u w:val="single"/>
        </w:rPr>
        <w:t>for export out of North</w:t>
      </w:r>
      <w:r>
        <w:rPr>
          <w:u w:val="single"/>
        </w:rPr>
        <w:t xml:space="preserve"> Carolina, subject to 9 C.F.R.</w:t>
      </w:r>
      <w:r w:rsidRPr="002B77F8">
        <w:rPr>
          <w:u w:val="single"/>
        </w:rPr>
        <w:t xml:space="preserve"> 81.3; and</w:t>
      </w:r>
    </w:p>
    <w:p w:rsidR="00B7603B" w:rsidRPr="002B77F8" w:rsidRDefault="00B7603B" w:rsidP="00FC0B3D">
      <w:pPr>
        <w:pStyle w:val="SubParagraph"/>
        <w:rPr>
          <w:u w:val="single"/>
        </w:rPr>
      </w:pPr>
      <w:r w:rsidRPr="002B77F8">
        <w:rPr>
          <w:u w:val="single"/>
        </w:rPr>
        <w:t>(6)</w:t>
      </w:r>
      <w:r w:rsidRPr="00F1141C">
        <w:tab/>
      </w:r>
      <w:r w:rsidRPr="002B77F8">
        <w:rPr>
          <w:u w:val="single"/>
        </w:rPr>
        <w:t>for import into North Carolina, subject to 02 NCAC 52B .0213.</w:t>
      </w:r>
    </w:p>
    <w:p w:rsidR="00B7603B" w:rsidRPr="0085294D" w:rsidRDefault="00B7603B" w:rsidP="00FC0B3D">
      <w:pPr>
        <w:pStyle w:val="Paragraph"/>
      </w:pPr>
      <w:r w:rsidRPr="0085294D">
        <w:rPr>
          <w:u w:val="single"/>
        </w:rPr>
        <w:t>(c)  All transportation permit applications shall be submitted to the Veterinary Division using a form provided by the Veterinary Division except for transportation for emergency veterinary treatment purposes in accordance with Paragraph (g) of this Rule, and shall include the following information:</w:t>
      </w:r>
    </w:p>
    <w:p w:rsidR="00B7603B" w:rsidRPr="002B77F8" w:rsidRDefault="00B7603B" w:rsidP="00FC0B3D">
      <w:pPr>
        <w:pStyle w:val="SubParagraph"/>
        <w:rPr>
          <w:u w:val="single"/>
        </w:rPr>
      </w:pPr>
      <w:r w:rsidRPr="002B77F8">
        <w:rPr>
          <w:u w:val="single"/>
        </w:rPr>
        <w:t>(1)</w:t>
      </w:r>
      <w:r w:rsidRPr="00F1141C">
        <w:tab/>
      </w:r>
      <w:r w:rsidRPr="002B77F8">
        <w:rPr>
          <w:u w:val="single"/>
        </w:rPr>
        <w:t>applicant's name, mailing address, telephone number, and email address;</w:t>
      </w:r>
    </w:p>
    <w:p w:rsidR="00B7603B" w:rsidRPr="002B77F8" w:rsidRDefault="00B7603B" w:rsidP="00FC0B3D">
      <w:pPr>
        <w:pStyle w:val="SubParagraph"/>
        <w:rPr>
          <w:u w:val="single"/>
        </w:rPr>
      </w:pPr>
      <w:r w:rsidRPr="002B77F8">
        <w:rPr>
          <w:u w:val="single"/>
        </w:rPr>
        <w:t>(2)</w:t>
      </w:r>
      <w:r w:rsidRPr="00F1141C">
        <w:tab/>
      </w:r>
      <w:r w:rsidRPr="002B77F8">
        <w:rPr>
          <w:u w:val="single"/>
        </w:rPr>
        <w:t>licensed facility or out-of-state facility name, address, and national premises identification number;</w:t>
      </w:r>
    </w:p>
    <w:p w:rsidR="00B7603B" w:rsidRPr="002B77F8" w:rsidRDefault="00B7603B" w:rsidP="00FC0B3D">
      <w:pPr>
        <w:pStyle w:val="SubParagraph"/>
        <w:rPr>
          <w:u w:val="single"/>
        </w:rPr>
      </w:pPr>
      <w:r w:rsidRPr="002B77F8">
        <w:rPr>
          <w:u w:val="single"/>
        </w:rPr>
        <w:t>(3)</w:t>
      </w:r>
      <w:r w:rsidRPr="00F1141C">
        <w:tab/>
      </w:r>
      <w:r w:rsidRPr="002B77F8">
        <w:rPr>
          <w:u w:val="single"/>
        </w:rPr>
        <w:t>farmed cervid license number or out-of-state CWD Herd Certification Program identification number;</w:t>
      </w:r>
    </w:p>
    <w:p w:rsidR="00B7603B" w:rsidRPr="002B77F8" w:rsidRDefault="00B7603B" w:rsidP="00FC0B3D">
      <w:pPr>
        <w:pStyle w:val="SubParagraph"/>
        <w:rPr>
          <w:u w:val="single"/>
        </w:rPr>
      </w:pPr>
      <w:r w:rsidRPr="002B77F8">
        <w:rPr>
          <w:u w:val="single"/>
        </w:rPr>
        <w:t>(4)</w:t>
      </w:r>
      <w:r w:rsidRPr="00F1141C">
        <w:tab/>
      </w:r>
      <w:r w:rsidRPr="002B77F8">
        <w:rPr>
          <w:u w:val="single"/>
        </w:rPr>
        <w:t>species and sex of each farmed cervid;</w:t>
      </w:r>
    </w:p>
    <w:p w:rsidR="00B7603B" w:rsidRPr="002B77F8" w:rsidRDefault="00B7603B" w:rsidP="00FC0B3D">
      <w:pPr>
        <w:pStyle w:val="SubParagraph"/>
        <w:rPr>
          <w:u w:val="single"/>
        </w:rPr>
      </w:pPr>
      <w:r w:rsidRPr="002B77F8">
        <w:rPr>
          <w:u w:val="single"/>
        </w:rPr>
        <w:t>(5)</w:t>
      </w:r>
      <w:r w:rsidRPr="00F1141C">
        <w:tab/>
      </w:r>
      <w:r w:rsidRPr="002B77F8">
        <w:rPr>
          <w:u w:val="single"/>
        </w:rPr>
        <w:t>animal identification for each farmed cervid;</w:t>
      </w:r>
    </w:p>
    <w:p w:rsidR="00B7603B" w:rsidRPr="002B77F8" w:rsidRDefault="00B7603B" w:rsidP="00FC0B3D">
      <w:pPr>
        <w:pStyle w:val="SubParagraph"/>
        <w:rPr>
          <w:u w:val="single"/>
        </w:rPr>
      </w:pPr>
      <w:r w:rsidRPr="002B77F8">
        <w:rPr>
          <w:u w:val="single"/>
        </w:rPr>
        <w:t>(6)</w:t>
      </w:r>
      <w:r w:rsidRPr="00F1141C">
        <w:tab/>
      </w:r>
      <w:r w:rsidRPr="002B77F8">
        <w:rPr>
          <w:u w:val="single"/>
        </w:rPr>
        <w:t>destination name, address, telephone number, and email address; and</w:t>
      </w:r>
    </w:p>
    <w:p w:rsidR="00B7603B" w:rsidRPr="002B77F8" w:rsidRDefault="00B7603B" w:rsidP="00FC0B3D">
      <w:pPr>
        <w:pStyle w:val="SubParagraph"/>
        <w:rPr>
          <w:u w:val="single"/>
        </w:rPr>
      </w:pPr>
      <w:r w:rsidRPr="002B77F8">
        <w:rPr>
          <w:u w:val="single"/>
        </w:rPr>
        <w:t>(7)</w:t>
      </w:r>
      <w:r w:rsidRPr="00F1141C">
        <w:tab/>
      </w:r>
      <w:r w:rsidRPr="002B77F8">
        <w:rPr>
          <w:u w:val="single"/>
        </w:rPr>
        <w:t>reason for the movement.</w:t>
      </w:r>
    </w:p>
    <w:p w:rsidR="00B7603B" w:rsidRPr="0085294D" w:rsidRDefault="00B7603B" w:rsidP="00FC0B3D">
      <w:pPr>
        <w:pStyle w:val="Paragraph"/>
      </w:pPr>
      <w:r w:rsidRPr="0085294D">
        <w:rPr>
          <w:u w:val="single"/>
        </w:rPr>
        <w:t>(d)  Transportation permit applications shall include the following information when applicable:</w:t>
      </w:r>
    </w:p>
    <w:p w:rsidR="00B7603B" w:rsidRPr="002B77F8" w:rsidRDefault="00B7603B" w:rsidP="00FC0B3D">
      <w:pPr>
        <w:pStyle w:val="SubParagraph"/>
        <w:rPr>
          <w:u w:val="single"/>
        </w:rPr>
      </w:pPr>
      <w:r w:rsidRPr="002B77F8">
        <w:rPr>
          <w:u w:val="single"/>
        </w:rPr>
        <w:t>(1)</w:t>
      </w:r>
      <w:r w:rsidRPr="00F1141C">
        <w:tab/>
      </w:r>
      <w:r w:rsidRPr="002B77F8">
        <w:rPr>
          <w:u w:val="single"/>
        </w:rPr>
        <w:t>any farmed cervid to be moved for slaughter, the name and location of the Diagnostic Laboratory where the carcass of the farmed cervid is to be submitted for CWD testing;</w:t>
      </w:r>
    </w:p>
    <w:p w:rsidR="00B7603B" w:rsidRPr="002B77F8" w:rsidRDefault="00B7603B" w:rsidP="00FC0B3D">
      <w:pPr>
        <w:pStyle w:val="SubParagraph"/>
        <w:rPr>
          <w:u w:val="single"/>
        </w:rPr>
      </w:pPr>
      <w:r w:rsidRPr="002B77F8">
        <w:rPr>
          <w:u w:val="single"/>
        </w:rPr>
        <w:t>(2)</w:t>
      </w:r>
      <w:r w:rsidRPr="00F1141C">
        <w:tab/>
      </w:r>
      <w:r w:rsidRPr="002B77F8">
        <w:rPr>
          <w:u w:val="single"/>
        </w:rPr>
        <w:t>transporting farmed cervids to an exhibit, the exhibit permit number;</w:t>
      </w:r>
    </w:p>
    <w:p w:rsidR="00B7603B" w:rsidRPr="002B77F8" w:rsidRDefault="00B7603B" w:rsidP="00FC0B3D">
      <w:pPr>
        <w:pStyle w:val="SubParagraph"/>
        <w:rPr>
          <w:u w:val="single"/>
        </w:rPr>
      </w:pPr>
      <w:r w:rsidRPr="002B77F8">
        <w:rPr>
          <w:u w:val="single"/>
        </w:rPr>
        <w:t>(3)</w:t>
      </w:r>
      <w:r w:rsidRPr="00F1141C">
        <w:tab/>
      </w:r>
      <w:r w:rsidRPr="002B77F8">
        <w:rPr>
          <w:u w:val="single"/>
        </w:rPr>
        <w:t>importing farmed cervid into the State, a copy of the ICVI as defined and required by 9 C.F.R. Part 86; and</w:t>
      </w:r>
    </w:p>
    <w:p w:rsidR="00B7603B" w:rsidRPr="002B77F8" w:rsidRDefault="00B7603B" w:rsidP="00FC0B3D">
      <w:pPr>
        <w:pStyle w:val="SubParagraph"/>
        <w:rPr>
          <w:u w:val="single"/>
        </w:rPr>
      </w:pPr>
      <w:r w:rsidRPr="002B77F8">
        <w:rPr>
          <w:u w:val="single"/>
        </w:rPr>
        <w:t>(4)</w:t>
      </w:r>
      <w:r w:rsidRPr="00F1141C">
        <w:tab/>
      </w:r>
      <w:r w:rsidRPr="002B77F8">
        <w:rPr>
          <w:u w:val="single"/>
        </w:rPr>
        <w:t>importing into the State any CWD susceptible farmed cervid, as identified by the Veterinary Division or the USDA, a copy of the negative ante mortem CWD test result using a method approved by the USDA.</w:t>
      </w:r>
    </w:p>
    <w:p w:rsidR="00B7603B" w:rsidRPr="0085294D" w:rsidRDefault="00B7603B" w:rsidP="00FC0B3D">
      <w:pPr>
        <w:pStyle w:val="Paragraph"/>
      </w:pPr>
      <w:r w:rsidRPr="0085294D">
        <w:rPr>
          <w:u w:val="single"/>
        </w:rPr>
        <w:t>(e)  The transportation permit application shall be accompanied by a statement from the applicant verifying that the information provided is accurate.</w:t>
      </w:r>
    </w:p>
    <w:p w:rsidR="00B7603B" w:rsidRPr="0085294D" w:rsidRDefault="00B7603B" w:rsidP="00FC0B3D">
      <w:pPr>
        <w:pStyle w:val="Paragraph"/>
      </w:pPr>
      <w:r w:rsidRPr="0085294D">
        <w:rPr>
          <w:u w:val="single"/>
        </w:rPr>
        <w:t>(f)  No CWD susceptible farmed cervids shall be exported out of State unless the animals have reached Certified status.</w:t>
      </w:r>
    </w:p>
    <w:p w:rsidR="00B7603B" w:rsidRPr="0085294D" w:rsidRDefault="00B7603B" w:rsidP="00FC0B3D">
      <w:pPr>
        <w:pStyle w:val="Paragraph"/>
      </w:pPr>
      <w:r w:rsidRPr="0085294D">
        <w:rPr>
          <w:u w:val="single"/>
        </w:rPr>
        <w:t>(g)  Emergency Veterinary Treatment. An applicant seeking to transport any farmed cervid for veterinary treatment shall first contact the Veterinary Division by telephone or email to seek authorization. The telephone number and email address is available at http://www.ncagr.gov/vet/FarmedCervid/. The applicant shall provide to the Veterinary Division, at the time of the request, information listed under Paragraph (c) of this Rule.</w:t>
      </w:r>
    </w:p>
    <w:p w:rsidR="00B7603B" w:rsidRPr="0085294D" w:rsidRDefault="00B7603B" w:rsidP="00FC0B3D">
      <w:pPr>
        <w:pStyle w:val="Paragraph"/>
      </w:pPr>
      <w:r w:rsidRPr="0085294D">
        <w:rPr>
          <w:u w:val="single"/>
        </w:rPr>
        <w:t>(h)  No approval shall be issued for transportation of a farmed cervid to a veterinary medical facility out-of-state.</w:t>
      </w:r>
    </w:p>
    <w:p w:rsidR="00B7603B" w:rsidRPr="0085294D" w:rsidRDefault="00B7603B" w:rsidP="00FC0B3D">
      <w:pPr>
        <w:pStyle w:val="Paragraph"/>
      </w:pPr>
      <w:r w:rsidRPr="0085294D">
        <w:rPr>
          <w:u w:val="single"/>
        </w:rPr>
        <w:t>(i)  Any verbal authorization from the Veterinary Division shall only allow transportation of the farmed cervid to the specified veterinary medical facility and directly back to the licensed facility, and shall not be construed to permit intervening destinations.</w:t>
      </w:r>
    </w:p>
    <w:p w:rsidR="00B7603B" w:rsidRPr="0085294D" w:rsidRDefault="00B7603B" w:rsidP="00FC0B3D">
      <w:pPr>
        <w:pStyle w:val="Paragraph"/>
      </w:pPr>
      <w:r w:rsidRPr="0085294D">
        <w:rPr>
          <w:u w:val="single"/>
        </w:rPr>
        <w:t>(j)  Transportation permits shall be valid for 30 calendar days unless otherwise stated.</w:t>
      </w:r>
    </w:p>
    <w:p w:rsidR="00B7603B" w:rsidRPr="0085294D" w:rsidRDefault="00B7603B" w:rsidP="00FC0B3D">
      <w:pPr>
        <w:pStyle w:val="Paragraph"/>
      </w:pPr>
      <w:r w:rsidRPr="0085294D">
        <w:rPr>
          <w:u w:val="single"/>
        </w:rPr>
        <w:t>(k)  Licensees shall notify the Veterinary Division in writing, including the identification numbers of any farmed cervid not transported in accordance with the transportation permit, within seven calendar days after the expiration of the permit.</w:t>
      </w:r>
    </w:p>
    <w:p w:rsidR="00B7603B" w:rsidRPr="0085294D" w:rsidRDefault="00B7603B" w:rsidP="00FC0B3D">
      <w:pPr>
        <w:pStyle w:val="Paragraph"/>
      </w:pPr>
      <w:r w:rsidRPr="0085294D">
        <w:rPr>
          <w:u w:val="single"/>
        </w:rPr>
        <w:t>(l)  Any person transporting any farmed cervid shall present the transportation permit to any law enforcement officer or any representative of the Department upon request, except that a person transporting a farmed cervid by verbal authorization for emergency veterinary treatment shall provide the Veterinary Division's telephone number that the person contacted.</w:t>
      </w:r>
    </w:p>
    <w:p w:rsidR="00B7603B" w:rsidRPr="0085294D" w:rsidRDefault="00B7603B" w:rsidP="00FC0B3D">
      <w:pPr>
        <w:pStyle w:val="Base"/>
      </w:pPr>
    </w:p>
    <w:p w:rsidR="00B7603B" w:rsidRPr="0085294D" w:rsidRDefault="00B7603B" w:rsidP="00FC0B3D">
      <w:pPr>
        <w:pStyle w:val="History"/>
      </w:pPr>
      <w:r w:rsidRPr="0085294D">
        <w:lastRenderedPageBreak/>
        <w:t>Authority G.S. 106-307.5; 106-549.97(a2).</w:t>
      </w:r>
    </w:p>
    <w:p w:rsidR="00B7603B" w:rsidRPr="0085294D" w:rsidRDefault="00B7603B" w:rsidP="00FC0B3D">
      <w:pPr>
        <w:pStyle w:val="Base"/>
      </w:pPr>
    </w:p>
    <w:p w:rsidR="00B7603B" w:rsidRPr="00344A0F" w:rsidRDefault="00B7603B" w:rsidP="00FC0B3D">
      <w:pPr>
        <w:pStyle w:val="Rule"/>
        <w:jc w:val="center"/>
      </w:pPr>
      <w:r>
        <w:t xml:space="preserve">SECTION .0200 </w:t>
      </w:r>
      <w:r w:rsidRPr="00344A0F">
        <w:t>– ENclosure requirements</w:t>
      </w:r>
    </w:p>
    <w:p w:rsidR="00B7603B" w:rsidRPr="00344A0F" w:rsidRDefault="00B7603B" w:rsidP="00FC0B3D">
      <w:pPr>
        <w:pStyle w:val="Base"/>
      </w:pPr>
    </w:p>
    <w:p w:rsidR="00B7603B" w:rsidRPr="00F70B39" w:rsidRDefault="00B7603B" w:rsidP="00FC0B3D">
      <w:pPr>
        <w:pStyle w:val="Rule"/>
      </w:pPr>
      <w:r w:rsidRPr="00F70B39">
        <w:t>02 NCAC 52L .0201</w:t>
      </w:r>
      <w:r w:rsidRPr="00F1141C">
        <w:tab/>
      </w:r>
      <w:r w:rsidRPr="00F70B39">
        <w:t>Enclosure requirements</w:t>
      </w:r>
    </w:p>
    <w:p w:rsidR="00B7603B" w:rsidRPr="00344A0F" w:rsidRDefault="00B7603B" w:rsidP="00FC0B3D">
      <w:pPr>
        <w:pStyle w:val="Paragraph"/>
      </w:pPr>
      <w:r w:rsidRPr="00344A0F">
        <w:rPr>
          <w:u w:val="single"/>
        </w:rPr>
        <w:t>(a)  The enclosure size for any farmed cervid, including any fawn or calf, shall be at least half acre.</w:t>
      </w:r>
    </w:p>
    <w:p w:rsidR="00B7603B" w:rsidRPr="00344A0F" w:rsidRDefault="00B7603B" w:rsidP="00FC0B3D">
      <w:pPr>
        <w:pStyle w:val="Paragraph"/>
      </w:pPr>
      <w:r w:rsidRPr="00344A0F">
        <w:rPr>
          <w:u w:val="single"/>
        </w:rPr>
        <w:t>(b)  Pen density requirements shall be as follows:</w:t>
      </w:r>
    </w:p>
    <w:p w:rsidR="00B7603B" w:rsidRPr="00DC75B7" w:rsidRDefault="00B7603B" w:rsidP="00FC0B3D">
      <w:pPr>
        <w:pStyle w:val="SubParagraph"/>
        <w:rPr>
          <w:u w:val="single"/>
        </w:rPr>
      </w:pPr>
      <w:r w:rsidRPr="00DC75B7">
        <w:rPr>
          <w:u w:val="single"/>
        </w:rPr>
        <w:t>(1)</w:t>
      </w:r>
      <w:r w:rsidRPr="00F1141C">
        <w:tab/>
      </w:r>
      <w:r w:rsidRPr="00DC75B7">
        <w:rPr>
          <w:u w:val="single"/>
        </w:rPr>
        <w:t>Three or less animals, excluding fawns or calves, for the first half acre;</w:t>
      </w:r>
    </w:p>
    <w:p w:rsidR="00B7603B" w:rsidRPr="00DC75B7" w:rsidRDefault="00B7603B" w:rsidP="00FC0B3D">
      <w:pPr>
        <w:pStyle w:val="SubParagraph"/>
        <w:rPr>
          <w:u w:val="single"/>
        </w:rPr>
      </w:pPr>
      <w:r w:rsidRPr="00DC75B7">
        <w:rPr>
          <w:u w:val="single"/>
        </w:rPr>
        <w:t>(2)</w:t>
      </w:r>
      <w:r w:rsidRPr="00F1141C">
        <w:tab/>
      </w:r>
      <w:r w:rsidRPr="00DC75B7">
        <w:rPr>
          <w:u w:val="single"/>
        </w:rPr>
        <w:t>each additional animal, excluding fawns or calves, requires an additional one fourth acre until the enclosure reaches two acres; and</w:t>
      </w:r>
    </w:p>
    <w:p w:rsidR="00B7603B" w:rsidRPr="00DC75B7" w:rsidRDefault="00B7603B" w:rsidP="00FC0B3D">
      <w:pPr>
        <w:pStyle w:val="SubParagraph"/>
        <w:rPr>
          <w:u w:val="single"/>
        </w:rPr>
      </w:pPr>
      <w:r w:rsidRPr="00DC75B7">
        <w:rPr>
          <w:u w:val="single"/>
        </w:rPr>
        <w:t>(3)</w:t>
      </w:r>
      <w:r w:rsidRPr="00F1141C">
        <w:tab/>
      </w:r>
      <w:r w:rsidRPr="00DC75B7">
        <w:rPr>
          <w:u w:val="single"/>
        </w:rPr>
        <w:t>a facility larger than two acres may have more than nine animals, provided animal husbandry practices are utilized to prevent dietary, environmental, behavioral, or other stresses.</w:t>
      </w:r>
    </w:p>
    <w:p w:rsidR="00B7603B" w:rsidRPr="00344A0F" w:rsidRDefault="00B7603B" w:rsidP="00FC0B3D">
      <w:pPr>
        <w:pStyle w:val="Paragraph"/>
      </w:pPr>
      <w:r w:rsidRPr="00344A0F">
        <w:rPr>
          <w:u w:val="single"/>
        </w:rPr>
        <w:t>(c)  Bodies of water and impassible areas shall not be counted towards the minimum enclosure size or the area for pen density.</w:t>
      </w:r>
    </w:p>
    <w:p w:rsidR="00B7603B" w:rsidRPr="00344A0F" w:rsidRDefault="00B7603B" w:rsidP="00FC0B3D">
      <w:pPr>
        <w:pStyle w:val="Paragraph"/>
      </w:pPr>
      <w:r w:rsidRPr="00344A0F">
        <w:rPr>
          <w:u w:val="single"/>
        </w:rPr>
        <w:t>(d)  The enclosure shall be surrounded by a fence of sufficient strength and design to prevent ingress or egress of both farmed and non-farmed cervids under any circumstances, be at least eight feet high, and have a ground clearance of no greater than three inches.</w:t>
      </w:r>
    </w:p>
    <w:p w:rsidR="00B7603B" w:rsidRPr="00344A0F" w:rsidRDefault="00B7603B" w:rsidP="00FC0B3D">
      <w:pPr>
        <w:pStyle w:val="Paragraph"/>
      </w:pPr>
      <w:r w:rsidRPr="00344A0F">
        <w:rPr>
          <w:u w:val="single"/>
        </w:rPr>
        <w:t>(e)  Farmed cervids shall not be contained within or be allowed to enter a place of residence.</w:t>
      </w:r>
    </w:p>
    <w:p w:rsidR="00B7603B" w:rsidRPr="00344A0F" w:rsidRDefault="00B7603B" w:rsidP="00FC0B3D">
      <w:pPr>
        <w:pStyle w:val="Paragraph"/>
      </w:pPr>
      <w:r w:rsidRPr="00344A0F">
        <w:rPr>
          <w:u w:val="single"/>
        </w:rPr>
        <w:t>(f)  No exposed barbed wire, nails, or other protrusions that may cause injury to the animals shall be permitted within the enclosure.</w:t>
      </w:r>
    </w:p>
    <w:p w:rsidR="00B7603B" w:rsidRPr="00344A0F" w:rsidRDefault="00B7603B" w:rsidP="00FC0B3D">
      <w:pPr>
        <w:pStyle w:val="Paragraph"/>
      </w:pPr>
      <w:r w:rsidRPr="00344A0F">
        <w:rPr>
          <w:u w:val="single"/>
        </w:rPr>
        <w:t>(g)  If a person wishes to maintain two or more separate herds, that person shall maintain separate herd inventories, records, working facilities, water sources, equipment, and land use. There shall be a buffer zone of at least 30 feet between the perimeter fencing around separate herds, and no commingling of animals shall occur. Movement of animals between herds shall be recorded as if they were separately owned herds.</w:t>
      </w:r>
    </w:p>
    <w:p w:rsidR="00B7603B" w:rsidRDefault="00B7603B" w:rsidP="00FC0B3D">
      <w:pPr>
        <w:pStyle w:val="Base"/>
      </w:pPr>
    </w:p>
    <w:p w:rsidR="00B7603B" w:rsidRDefault="00B7603B" w:rsidP="00FC0B3D">
      <w:pPr>
        <w:pStyle w:val="HistoryAuthority"/>
      </w:pPr>
      <w:r>
        <w:t>Authority</w:t>
      </w:r>
      <w:r w:rsidRPr="00344A0F">
        <w:t xml:space="preserve"> G.S. 106-549.97(a2).</w:t>
      </w:r>
    </w:p>
    <w:p w:rsidR="00B7603B" w:rsidRPr="00344A0F" w:rsidRDefault="00B7603B" w:rsidP="00FC0B3D">
      <w:pPr>
        <w:pStyle w:val="Base"/>
      </w:pPr>
    </w:p>
    <w:p w:rsidR="00B7603B" w:rsidRPr="00907B99" w:rsidRDefault="00B7603B" w:rsidP="00FC0B3D">
      <w:pPr>
        <w:pStyle w:val="Rule"/>
        <w:jc w:val="center"/>
      </w:pPr>
      <w:r>
        <w:t xml:space="preserve">SECTION .0300 </w:t>
      </w:r>
      <w:r w:rsidRPr="00907B99">
        <w:t>– ENFORCEMENT</w:t>
      </w:r>
    </w:p>
    <w:p w:rsidR="00B7603B" w:rsidRPr="00907B99" w:rsidRDefault="00B7603B" w:rsidP="00FC0B3D">
      <w:pPr>
        <w:pStyle w:val="Base"/>
      </w:pPr>
    </w:p>
    <w:p w:rsidR="00B7603B" w:rsidRPr="00F70B39" w:rsidRDefault="00B7603B" w:rsidP="00FC0B3D">
      <w:pPr>
        <w:pStyle w:val="Rule"/>
      </w:pPr>
      <w:r w:rsidRPr="00F70B39">
        <w:t>02 NCAC 52L .0301</w:t>
      </w:r>
      <w:r w:rsidRPr="00F1141C">
        <w:tab/>
      </w:r>
      <w:r w:rsidRPr="00F70B39">
        <w:t>License OR PERMIT Revocation, Forfeiture, and Depopulation</w:t>
      </w:r>
    </w:p>
    <w:p w:rsidR="00B7603B" w:rsidRPr="00907B99" w:rsidRDefault="00B7603B" w:rsidP="00FC0B3D">
      <w:pPr>
        <w:pStyle w:val="Paragraph"/>
      </w:pPr>
      <w:r w:rsidRPr="00907B99">
        <w:rPr>
          <w:u w:val="single"/>
        </w:rPr>
        <w:t>(a)  The Veterinary Division may take one or more of the following actions against any person for failure to comply with the requirements of G.S. 106-549.97, 9 C.F.R. Part 55, 9 C.F.R. Part 81, the USD</w:t>
      </w:r>
      <w:r>
        <w:rPr>
          <w:u w:val="single"/>
        </w:rPr>
        <w:t>A Standards, or this Subchapter</w:t>
      </w:r>
      <w:r w:rsidRPr="00907B99">
        <w:rPr>
          <w:u w:val="single"/>
        </w:rPr>
        <w:t>:</w:t>
      </w:r>
    </w:p>
    <w:p w:rsidR="00B7603B" w:rsidRPr="00907B99" w:rsidRDefault="00B7603B" w:rsidP="00FC0B3D">
      <w:pPr>
        <w:pStyle w:val="Base"/>
        <w:ind w:firstLine="720"/>
      </w:pPr>
      <w:r w:rsidRPr="00907B99">
        <w:rPr>
          <w:u w:val="single"/>
        </w:rPr>
        <w:t>(1)</w:t>
      </w:r>
      <w:r w:rsidRPr="00F1141C">
        <w:tab/>
      </w:r>
      <w:r w:rsidRPr="00907B99">
        <w:rPr>
          <w:u w:val="single"/>
        </w:rPr>
        <w:t>issue warnings;</w:t>
      </w:r>
    </w:p>
    <w:p w:rsidR="00B7603B" w:rsidRPr="00A8096C" w:rsidRDefault="00B7603B" w:rsidP="00A8096C">
      <w:pPr>
        <w:pStyle w:val="SubParagraph"/>
        <w:rPr>
          <w:u w:val="single"/>
        </w:rPr>
      </w:pPr>
      <w:r w:rsidRPr="00A8096C">
        <w:rPr>
          <w:u w:val="single"/>
        </w:rPr>
        <w:t>(2)</w:t>
      </w:r>
      <w:r w:rsidRPr="00A8096C">
        <w:tab/>
      </w:r>
      <w:r w:rsidRPr="00A8096C">
        <w:rPr>
          <w:u w:val="single"/>
        </w:rPr>
        <w:t>assess civil penalties up to five thousand dollars ($5,000) per animal;</w:t>
      </w:r>
    </w:p>
    <w:p w:rsidR="00B7603B" w:rsidRPr="00A8096C" w:rsidRDefault="00B7603B" w:rsidP="00A8096C">
      <w:pPr>
        <w:pStyle w:val="SubParagraph"/>
        <w:rPr>
          <w:u w:val="single"/>
        </w:rPr>
      </w:pPr>
      <w:r w:rsidRPr="00A8096C">
        <w:rPr>
          <w:u w:val="single"/>
        </w:rPr>
        <w:t>(3)</w:t>
      </w:r>
      <w:r w:rsidRPr="00A8096C">
        <w:tab/>
      </w:r>
      <w:r w:rsidRPr="00A8096C">
        <w:rPr>
          <w:u w:val="single"/>
        </w:rPr>
        <w:t>revoke any license or permit issued under this Subchapter;</w:t>
      </w:r>
    </w:p>
    <w:p w:rsidR="00B7603B" w:rsidRPr="00907B99" w:rsidRDefault="00B7603B" w:rsidP="00FC0B3D">
      <w:pPr>
        <w:pStyle w:val="Base"/>
        <w:ind w:left="1440" w:hanging="720"/>
      </w:pPr>
      <w:r w:rsidRPr="00907B99">
        <w:rPr>
          <w:u w:val="single"/>
        </w:rPr>
        <w:t>(4)</w:t>
      </w:r>
      <w:r w:rsidRPr="00F1141C">
        <w:tab/>
      </w:r>
      <w:r w:rsidRPr="00907B99">
        <w:rPr>
          <w:u w:val="single"/>
        </w:rPr>
        <w:t>cancel the enrollment in the Herd Certification Program or the Monitored Herd Certification Program; or</w:t>
      </w:r>
    </w:p>
    <w:p w:rsidR="00B7603B" w:rsidRPr="006D24EE" w:rsidRDefault="00B7603B" w:rsidP="006D24EE">
      <w:pPr>
        <w:pStyle w:val="SubParagraph"/>
        <w:rPr>
          <w:u w:val="single"/>
        </w:rPr>
      </w:pPr>
      <w:r w:rsidRPr="006D24EE">
        <w:rPr>
          <w:u w:val="single"/>
        </w:rPr>
        <w:t>(5)</w:t>
      </w:r>
      <w:r w:rsidRPr="006D24EE">
        <w:rPr>
          <w:u w:val="single"/>
        </w:rPr>
        <w:tab/>
        <w:t>reduce the status of a herd in accordance with 02 NCAC 52L .0401(h).</w:t>
      </w:r>
    </w:p>
    <w:p w:rsidR="00B7603B" w:rsidRPr="00907B99" w:rsidRDefault="00B7603B" w:rsidP="00FC0B3D">
      <w:pPr>
        <w:pStyle w:val="Paragraph"/>
      </w:pPr>
      <w:r w:rsidRPr="00907B99">
        <w:rPr>
          <w:u w:val="single"/>
        </w:rPr>
        <w:t xml:space="preserve">(b)  In addition to Paragraph (a) of this Rule, the Veterinary Division may direct the disposition of any farmed cervid in </w:t>
      </w:r>
      <w:r w:rsidRPr="00907B99">
        <w:rPr>
          <w:u w:val="single"/>
        </w:rPr>
        <w:t>possession by a person without a valid farmed cervid license or permit in accordance with Paragraph (e) of this Rule and may order any farmed cervid brought into this state illegally to be quarantined, tested for CWD, or terminated, or any combination thereof.</w:t>
      </w:r>
    </w:p>
    <w:p w:rsidR="00B7603B" w:rsidRPr="00907B99" w:rsidRDefault="00B7603B" w:rsidP="00FC0B3D">
      <w:pPr>
        <w:pStyle w:val="Paragraph"/>
      </w:pPr>
      <w:r w:rsidRPr="00907B99">
        <w:rPr>
          <w:u w:val="single"/>
        </w:rPr>
        <w:t>(c)  Violations of this subchapter include but are not limited to the following circumstances or conditions:</w:t>
      </w:r>
    </w:p>
    <w:p w:rsidR="00B7603B" w:rsidRPr="00907B99" w:rsidRDefault="00B7603B" w:rsidP="00FC0B3D">
      <w:pPr>
        <w:pStyle w:val="SubParagraph"/>
        <w:tabs>
          <w:tab w:val="clear" w:pos="1800"/>
        </w:tabs>
      </w:pPr>
      <w:r w:rsidRPr="00907B99">
        <w:rPr>
          <w:u w:val="single"/>
        </w:rPr>
        <w:t>(1)</w:t>
      </w:r>
      <w:r w:rsidRPr="00F1141C">
        <w:tab/>
      </w:r>
      <w:r w:rsidRPr="00907B99">
        <w:rPr>
          <w:u w:val="single"/>
        </w:rPr>
        <w:t>providing inaccurate or false information to the Veterinary Division;</w:t>
      </w:r>
    </w:p>
    <w:p w:rsidR="00B7603B" w:rsidRPr="00907B99" w:rsidRDefault="00B7603B" w:rsidP="00FC0B3D">
      <w:pPr>
        <w:pStyle w:val="SubParagraph"/>
        <w:tabs>
          <w:tab w:val="clear" w:pos="1800"/>
        </w:tabs>
      </w:pPr>
      <w:r w:rsidRPr="00907B99">
        <w:rPr>
          <w:u w:val="single"/>
        </w:rPr>
        <w:t>(2)</w:t>
      </w:r>
      <w:r w:rsidRPr="00F1141C">
        <w:tab/>
      </w:r>
      <w:r w:rsidRPr="00907B99">
        <w:rPr>
          <w:u w:val="single"/>
        </w:rPr>
        <w:t>failing to comply with animal identification requirements;</w:t>
      </w:r>
    </w:p>
    <w:p w:rsidR="00B7603B" w:rsidRPr="00907B99" w:rsidRDefault="00B7603B" w:rsidP="00FC0B3D">
      <w:pPr>
        <w:pStyle w:val="SubParagraph"/>
        <w:tabs>
          <w:tab w:val="clear" w:pos="1800"/>
        </w:tabs>
      </w:pPr>
      <w:r w:rsidRPr="00907B99">
        <w:rPr>
          <w:u w:val="single"/>
        </w:rPr>
        <w:t>(3)</w:t>
      </w:r>
      <w:r w:rsidRPr="00F1141C">
        <w:tab/>
      </w:r>
      <w:r w:rsidRPr="00907B99">
        <w:rPr>
          <w:u w:val="single"/>
        </w:rPr>
        <w:t>failing to comply with facility enclosure and maintenance requirements;</w:t>
      </w:r>
    </w:p>
    <w:p w:rsidR="00B7603B" w:rsidRPr="00907B99" w:rsidRDefault="00B7603B" w:rsidP="00FC0B3D">
      <w:pPr>
        <w:pStyle w:val="SubParagraph"/>
        <w:tabs>
          <w:tab w:val="clear" w:pos="1800"/>
        </w:tabs>
      </w:pPr>
      <w:r w:rsidRPr="00907B99">
        <w:rPr>
          <w:u w:val="single"/>
        </w:rPr>
        <w:t>(4)</w:t>
      </w:r>
      <w:r w:rsidRPr="00F1141C">
        <w:tab/>
      </w:r>
      <w:r w:rsidRPr="00907B99">
        <w:rPr>
          <w:u w:val="single"/>
        </w:rPr>
        <w:t>failing to comply with monitoring or record-keeping requirements;</w:t>
      </w:r>
    </w:p>
    <w:p w:rsidR="00B7603B" w:rsidRPr="00907B99" w:rsidRDefault="00B7603B" w:rsidP="00FC0B3D">
      <w:pPr>
        <w:pStyle w:val="SubParagraph"/>
        <w:tabs>
          <w:tab w:val="clear" w:pos="1800"/>
        </w:tabs>
      </w:pPr>
      <w:r w:rsidRPr="00907B99">
        <w:rPr>
          <w:u w:val="single"/>
        </w:rPr>
        <w:t>(5)</w:t>
      </w:r>
      <w:r w:rsidRPr="00F1141C">
        <w:tab/>
      </w:r>
      <w:r w:rsidRPr="00907B99">
        <w:rPr>
          <w:u w:val="single"/>
        </w:rPr>
        <w:t>failing to allow the Veterinary Division to inspect any facility, farmed cervid, or record;</w:t>
      </w:r>
    </w:p>
    <w:p w:rsidR="00B7603B" w:rsidRPr="00907B99" w:rsidRDefault="00B7603B" w:rsidP="00FC0B3D">
      <w:pPr>
        <w:pStyle w:val="SubParagraph"/>
        <w:tabs>
          <w:tab w:val="clear" w:pos="1800"/>
        </w:tabs>
      </w:pPr>
      <w:r w:rsidRPr="00907B99">
        <w:rPr>
          <w:u w:val="single"/>
        </w:rPr>
        <w:t>(6)</w:t>
      </w:r>
      <w:r w:rsidRPr="00F1141C">
        <w:tab/>
      </w:r>
      <w:r w:rsidRPr="00907B99">
        <w:rPr>
          <w:u w:val="single"/>
        </w:rPr>
        <w:t>failing to report the death, escape, or disappearance, of any farmed cervid; or</w:t>
      </w:r>
    </w:p>
    <w:p w:rsidR="00B7603B" w:rsidRPr="00907B99" w:rsidRDefault="00B7603B" w:rsidP="00FC0B3D">
      <w:pPr>
        <w:pStyle w:val="SubParagraph"/>
        <w:tabs>
          <w:tab w:val="clear" w:pos="1800"/>
        </w:tabs>
      </w:pPr>
      <w:r w:rsidRPr="00907B99">
        <w:rPr>
          <w:u w:val="single"/>
        </w:rPr>
        <w:t>(7)</w:t>
      </w:r>
      <w:r w:rsidRPr="00F1141C">
        <w:tab/>
      </w:r>
      <w:r w:rsidRPr="00907B99">
        <w:rPr>
          <w:u w:val="single"/>
        </w:rPr>
        <w:t>failing to submit deceased farmed cervid for CWD testing.</w:t>
      </w:r>
    </w:p>
    <w:p w:rsidR="00B7603B" w:rsidRPr="00907B99" w:rsidRDefault="00B7603B" w:rsidP="00FC0B3D">
      <w:pPr>
        <w:pStyle w:val="Paragraph"/>
      </w:pPr>
      <w:r w:rsidRPr="00907B99">
        <w:rPr>
          <w:u w:val="single"/>
        </w:rPr>
        <w:t>(d)  The Veterinary Division may revoke a farmed cervid license or temporary exhibit permit, or both, under any of the following circumstances or conditions:</w:t>
      </w:r>
    </w:p>
    <w:p w:rsidR="00B7603B" w:rsidRPr="00907B99" w:rsidRDefault="00B7603B" w:rsidP="00FC0B3D">
      <w:pPr>
        <w:pStyle w:val="SubParagraph"/>
        <w:tabs>
          <w:tab w:val="clear" w:pos="1800"/>
        </w:tabs>
      </w:pPr>
      <w:r w:rsidRPr="00907B99">
        <w:rPr>
          <w:u w:val="single"/>
        </w:rPr>
        <w:t>(1)</w:t>
      </w:r>
      <w:r w:rsidRPr="00F1141C">
        <w:tab/>
      </w:r>
      <w:r w:rsidRPr="00907B99">
        <w:rPr>
          <w:u w:val="single"/>
        </w:rPr>
        <w:t>The farmed cervid licensee or temporary exhibit permit holder fails to report symptoms of chronic wasting disease in a farmed cervid to the Veterinary Division as required by 02 NCAC 52L .0102(n);</w:t>
      </w:r>
    </w:p>
    <w:p w:rsidR="00B7603B" w:rsidRPr="00907B99" w:rsidRDefault="00B7603B" w:rsidP="00FC0B3D">
      <w:pPr>
        <w:pStyle w:val="SubParagraph"/>
        <w:tabs>
          <w:tab w:val="clear" w:pos="1800"/>
        </w:tabs>
      </w:pPr>
      <w:r w:rsidRPr="00907B99">
        <w:rPr>
          <w:u w:val="single"/>
        </w:rPr>
        <w:t>(2)</w:t>
      </w:r>
      <w:r w:rsidRPr="00F1141C">
        <w:tab/>
      </w:r>
      <w:r w:rsidRPr="00907B99">
        <w:rPr>
          <w:u w:val="single"/>
        </w:rPr>
        <w:t>The farmed cervid licensee or temporary exhibit permit holder fails to transport and submit a farmed cervid carcass to a Diagnostic Laboratory for CWD testing as required by 02 NCAC 52L .0102(m)-(n); or</w:t>
      </w:r>
    </w:p>
    <w:p w:rsidR="00B7603B" w:rsidRPr="00907B99" w:rsidRDefault="00B7603B" w:rsidP="00FC0B3D">
      <w:pPr>
        <w:pStyle w:val="SubParagraph"/>
        <w:tabs>
          <w:tab w:val="clear" w:pos="1800"/>
        </w:tabs>
      </w:pPr>
      <w:r w:rsidRPr="00907B99">
        <w:rPr>
          <w:u w:val="single"/>
        </w:rPr>
        <w:t>(3)</w:t>
      </w:r>
      <w:r w:rsidRPr="00F1141C">
        <w:tab/>
      </w:r>
      <w:r w:rsidRPr="00907B99">
        <w:rPr>
          <w:u w:val="single"/>
        </w:rPr>
        <w:t>The farmed cervid licensee or temporary exhibit permit holder has transported any farmed cervid without a permit in accordance with 02 NCAC 52L .0113.</w:t>
      </w:r>
    </w:p>
    <w:p w:rsidR="00B7603B" w:rsidRPr="00907B99" w:rsidRDefault="00B7603B" w:rsidP="00FC0B3D">
      <w:pPr>
        <w:pStyle w:val="Paragraph"/>
      </w:pPr>
      <w:r w:rsidRPr="00907B99">
        <w:rPr>
          <w:u w:val="single"/>
        </w:rPr>
        <w:t>(e)  Disposition of Farmed Cervid.</w:t>
      </w:r>
    </w:p>
    <w:p w:rsidR="00B7603B" w:rsidRPr="00907B99" w:rsidRDefault="00B7603B" w:rsidP="00FC0B3D">
      <w:pPr>
        <w:pStyle w:val="SubParagraph"/>
        <w:tabs>
          <w:tab w:val="clear" w:pos="1800"/>
        </w:tabs>
      </w:pPr>
      <w:r w:rsidRPr="00907B99">
        <w:rPr>
          <w:u w:val="single"/>
        </w:rPr>
        <w:t>(1)</w:t>
      </w:r>
      <w:r w:rsidRPr="00F1141C">
        <w:tab/>
      </w:r>
      <w:r w:rsidRPr="00907B99">
        <w:rPr>
          <w:u w:val="single"/>
        </w:rPr>
        <w:t>In the event of decommissioning a facility, all farmed cervids shall be disposed of by the owner in one or more of the following manners:</w:t>
      </w:r>
    </w:p>
    <w:p w:rsidR="00B7603B" w:rsidRPr="00907B99" w:rsidRDefault="00B7603B" w:rsidP="00FC0B3D">
      <w:pPr>
        <w:pStyle w:val="Part"/>
        <w:tabs>
          <w:tab w:val="clear" w:pos="2520"/>
        </w:tabs>
      </w:pPr>
      <w:r w:rsidRPr="00907B99">
        <w:rPr>
          <w:u w:val="single"/>
        </w:rPr>
        <w:t>(A)</w:t>
      </w:r>
      <w:r w:rsidRPr="00F1141C">
        <w:tab/>
      </w:r>
      <w:r w:rsidRPr="00907B99">
        <w:rPr>
          <w:u w:val="single"/>
        </w:rPr>
        <w:t>sell or otherwise transfer ownership and possession of any farmed cervid;</w:t>
      </w:r>
    </w:p>
    <w:p w:rsidR="00B7603B" w:rsidRPr="00907B99" w:rsidRDefault="00B7603B" w:rsidP="00FC0B3D">
      <w:pPr>
        <w:pStyle w:val="Part"/>
        <w:tabs>
          <w:tab w:val="clear" w:pos="2520"/>
        </w:tabs>
      </w:pPr>
      <w:r w:rsidRPr="00907B99">
        <w:rPr>
          <w:u w:val="single"/>
        </w:rPr>
        <w:t>(B)</w:t>
      </w:r>
      <w:r w:rsidRPr="00F1141C">
        <w:tab/>
      </w:r>
      <w:r w:rsidRPr="00907B99">
        <w:rPr>
          <w:u w:val="single"/>
        </w:rPr>
        <w:t>export out of state any farmed cervid; or</w:t>
      </w:r>
    </w:p>
    <w:p w:rsidR="00B7603B" w:rsidRPr="00907B99" w:rsidRDefault="00B7603B" w:rsidP="00FC0B3D">
      <w:pPr>
        <w:pStyle w:val="Part"/>
        <w:tabs>
          <w:tab w:val="clear" w:pos="2520"/>
        </w:tabs>
      </w:pPr>
      <w:r w:rsidRPr="00907B99">
        <w:rPr>
          <w:u w:val="single"/>
        </w:rPr>
        <w:t>(C)</w:t>
      </w:r>
      <w:r w:rsidRPr="00F1141C">
        <w:tab/>
      </w:r>
      <w:r w:rsidRPr="00907B99">
        <w:rPr>
          <w:u w:val="single"/>
        </w:rPr>
        <w:t>terminate any remaining farmed cervid.</w:t>
      </w:r>
    </w:p>
    <w:p w:rsidR="00B7603B" w:rsidRPr="00907B99" w:rsidRDefault="00B7603B" w:rsidP="00FC0B3D">
      <w:pPr>
        <w:pStyle w:val="SubParagraph"/>
        <w:tabs>
          <w:tab w:val="clear" w:pos="1800"/>
        </w:tabs>
      </w:pPr>
      <w:r w:rsidRPr="00907B99">
        <w:rPr>
          <w:u w:val="single"/>
        </w:rPr>
        <w:t>(2)</w:t>
      </w:r>
      <w:r w:rsidRPr="00F1141C">
        <w:tab/>
      </w:r>
      <w:r w:rsidRPr="00907B99">
        <w:rPr>
          <w:u w:val="single"/>
        </w:rPr>
        <w:t>In the event the Veterinary Division has directed the disposition of any farmed cervid and when the owner refuses to comply, the Veterinary Division may terminate the farmed cervid, with costs to be paid by the owner.</w:t>
      </w:r>
    </w:p>
    <w:p w:rsidR="00B7603B" w:rsidRPr="00907B99" w:rsidRDefault="00B7603B" w:rsidP="00FC0B3D">
      <w:pPr>
        <w:pStyle w:val="SubParagraph"/>
        <w:tabs>
          <w:tab w:val="clear" w:pos="1800"/>
        </w:tabs>
      </w:pPr>
      <w:r w:rsidRPr="00907B99">
        <w:rPr>
          <w:u w:val="single"/>
        </w:rPr>
        <w:t>(3)</w:t>
      </w:r>
      <w:r w:rsidRPr="00F1141C">
        <w:tab/>
      </w:r>
      <w:r w:rsidRPr="00907B99">
        <w:rPr>
          <w:u w:val="single"/>
        </w:rPr>
        <w:t>The release of any farmed cervid to the wild by any person without authorization by the Veterinary Division shall be prohibited.</w:t>
      </w:r>
    </w:p>
    <w:p w:rsidR="00B7603B" w:rsidRPr="00907B99" w:rsidRDefault="00B7603B" w:rsidP="00FC0B3D">
      <w:pPr>
        <w:pStyle w:val="Paragraph"/>
      </w:pPr>
      <w:r w:rsidRPr="00907B99">
        <w:rPr>
          <w:u w:val="single"/>
        </w:rPr>
        <w:t>(f)  Disposal of Dead Farmed Cervids.</w:t>
      </w:r>
    </w:p>
    <w:p w:rsidR="00B7603B" w:rsidRPr="00907B99" w:rsidRDefault="00B7603B" w:rsidP="00FC0B3D">
      <w:pPr>
        <w:pStyle w:val="SubParagraph"/>
        <w:tabs>
          <w:tab w:val="clear" w:pos="1800"/>
        </w:tabs>
      </w:pPr>
      <w:r w:rsidRPr="00907B99">
        <w:rPr>
          <w:u w:val="single"/>
        </w:rPr>
        <w:lastRenderedPageBreak/>
        <w:t>(1)</w:t>
      </w:r>
      <w:r w:rsidRPr="00F1141C">
        <w:tab/>
      </w:r>
      <w:r w:rsidRPr="00907B99">
        <w:rPr>
          <w:u w:val="single"/>
        </w:rPr>
        <w:t>Licensees shall be responsible for the proper disposal of any dead farmed cervid carcass and the costs associated with disposal.</w:t>
      </w:r>
    </w:p>
    <w:p w:rsidR="00B7603B" w:rsidRPr="00907B99" w:rsidRDefault="00B7603B" w:rsidP="00FC0B3D">
      <w:pPr>
        <w:pStyle w:val="SubParagraph"/>
        <w:tabs>
          <w:tab w:val="clear" w:pos="1800"/>
        </w:tabs>
      </w:pPr>
      <w:r w:rsidRPr="00907B99">
        <w:rPr>
          <w:u w:val="single"/>
        </w:rPr>
        <w:t>(2)</w:t>
      </w:r>
      <w:r w:rsidRPr="00F1141C">
        <w:tab/>
      </w:r>
      <w:r w:rsidRPr="00907B99">
        <w:rPr>
          <w:u w:val="single"/>
        </w:rPr>
        <w:t>The carcass of farmed cervids that have been designated by the Department as CWD-positive, exposed, or suspect shall be disposed in accordance with the USDA Standards, (4.1) Suitable Disposal Methods, and using one of options provided under USDA Standards, Appendix V: Carcass Disposal of CWD-Positive Animals or Animals of Unknown Status.</w:t>
      </w:r>
    </w:p>
    <w:p w:rsidR="00B7603B" w:rsidRPr="00907B99" w:rsidRDefault="00B7603B" w:rsidP="00FC0B3D">
      <w:pPr>
        <w:pStyle w:val="SubParagraph"/>
        <w:tabs>
          <w:tab w:val="clear" w:pos="1800"/>
        </w:tabs>
      </w:pPr>
      <w:r w:rsidRPr="00907B99">
        <w:rPr>
          <w:u w:val="single"/>
        </w:rPr>
        <w:t>(3)</w:t>
      </w:r>
      <w:r w:rsidRPr="00F1141C">
        <w:tab/>
      </w:r>
      <w:r w:rsidRPr="00907B99">
        <w:rPr>
          <w:u w:val="single"/>
        </w:rPr>
        <w:t>The carcass of farmed cervids that have not been designated by the Department as CWD-positive, exposed, or suspect may be disposed of in accordance with 02 NCAC 52C .0102.</w:t>
      </w:r>
    </w:p>
    <w:p w:rsidR="00B7603B" w:rsidRDefault="00B7603B" w:rsidP="00FC0B3D">
      <w:pPr>
        <w:pStyle w:val="Base"/>
      </w:pPr>
    </w:p>
    <w:p w:rsidR="00B7603B" w:rsidRDefault="00B7603B" w:rsidP="00FC0B3D">
      <w:pPr>
        <w:pStyle w:val="HistoryAuthority"/>
      </w:pPr>
      <w:r w:rsidRPr="00907B99">
        <w:t>Authority G.S. 106-549.97(a2); 106-549.97(j).</w:t>
      </w:r>
    </w:p>
    <w:p w:rsidR="00B7603B" w:rsidRPr="00907B99" w:rsidRDefault="00B7603B" w:rsidP="00FC0B3D">
      <w:pPr>
        <w:pStyle w:val="Base"/>
      </w:pPr>
    </w:p>
    <w:p w:rsidR="00B7603B" w:rsidRPr="008D0CED" w:rsidRDefault="00B7603B" w:rsidP="00FC0B3D">
      <w:pPr>
        <w:pStyle w:val="Rule"/>
        <w:jc w:val="center"/>
      </w:pPr>
      <w:r>
        <w:t xml:space="preserve">SECTION .0400 </w:t>
      </w:r>
      <w:r w:rsidRPr="008D0CED">
        <w:t>– HERD CERTIFICATION PROGRAMS</w:t>
      </w:r>
    </w:p>
    <w:p w:rsidR="00B7603B" w:rsidRPr="008D0CED" w:rsidRDefault="00B7603B" w:rsidP="00FC0B3D">
      <w:pPr>
        <w:pStyle w:val="Base"/>
      </w:pPr>
    </w:p>
    <w:p w:rsidR="00B7603B" w:rsidRPr="00F70B39" w:rsidRDefault="00B7603B" w:rsidP="00FC0B3D">
      <w:pPr>
        <w:pStyle w:val="Rule"/>
      </w:pPr>
      <w:r w:rsidRPr="00F70B39">
        <w:t>02 NCAC 52L .0401</w:t>
      </w:r>
      <w:r w:rsidRPr="00F1141C">
        <w:tab/>
      </w:r>
      <w:r w:rsidRPr="00F70B39">
        <w:t>North Carolina Farmed Cervid Herd Certification Program</w:t>
      </w:r>
    </w:p>
    <w:p w:rsidR="00B7603B" w:rsidRPr="008D0CED" w:rsidRDefault="00B7603B" w:rsidP="00FC0B3D">
      <w:pPr>
        <w:pStyle w:val="Paragraph"/>
      </w:pPr>
      <w:r>
        <w:rPr>
          <w:u w:val="single"/>
        </w:rPr>
        <w:t>(a)  Scope. This S</w:t>
      </w:r>
      <w:r w:rsidRPr="008D0CED">
        <w:rPr>
          <w:u w:val="single"/>
        </w:rPr>
        <w:t>ection shall only apply to CWD susceptible farmed cervids.</w:t>
      </w:r>
    </w:p>
    <w:p w:rsidR="00B7603B" w:rsidRPr="008D0CED" w:rsidRDefault="00B7603B" w:rsidP="00FC0B3D">
      <w:pPr>
        <w:pStyle w:val="Paragraph"/>
      </w:pPr>
      <w:r w:rsidRPr="008D0CED">
        <w:rPr>
          <w:u w:val="single"/>
        </w:rPr>
        <w:t>(b)  Enrollment Qualifications.</w:t>
      </w:r>
    </w:p>
    <w:p w:rsidR="00B7603B" w:rsidRPr="008D0CED" w:rsidRDefault="00B7603B" w:rsidP="00FC0B3D">
      <w:pPr>
        <w:pStyle w:val="SubParagraph"/>
        <w:tabs>
          <w:tab w:val="clear" w:pos="1800"/>
        </w:tabs>
      </w:pPr>
      <w:r w:rsidRPr="008D0CED">
        <w:rPr>
          <w:u w:val="single"/>
        </w:rPr>
        <w:t>(1)</w:t>
      </w:r>
      <w:r w:rsidRPr="00F1141C">
        <w:tab/>
      </w:r>
      <w:r w:rsidRPr="008D0CED">
        <w:rPr>
          <w:u w:val="single"/>
        </w:rPr>
        <w:t>Only applicants that have a valid farmed cervid license or have applied for one shall be eligible to have herds enrolled in the Herd Certification Program.</w:t>
      </w:r>
    </w:p>
    <w:p w:rsidR="00B7603B" w:rsidRPr="008D0CED" w:rsidRDefault="00B7603B" w:rsidP="00FC0B3D">
      <w:pPr>
        <w:pStyle w:val="SubParagraph"/>
        <w:tabs>
          <w:tab w:val="clear" w:pos="1800"/>
        </w:tabs>
      </w:pPr>
      <w:r w:rsidRPr="008D0CED">
        <w:rPr>
          <w:u w:val="single"/>
        </w:rPr>
        <w:t>(2)</w:t>
      </w:r>
      <w:r w:rsidRPr="00F1141C">
        <w:tab/>
      </w:r>
      <w:r w:rsidRPr="008D0CED">
        <w:rPr>
          <w:u w:val="single"/>
        </w:rPr>
        <w:t>Applicants shall comply with all farmed cervid license requirements Rules in this Subchapter in order to have herds enrolled and remain in the Herd Certification Program.</w:t>
      </w:r>
    </w:p>
    <w:p w:rsidR="00B7603B" w:rsidRPr="008D0CED" w:rsidRDefault="00B7603B" w:rsidP="00FC0B3D">
      <w:pPr>
        <w:pStyle w:val="Paragraph"/>
      </w:pPr>
      <w:r w:rsidRPr="008D0CED">
        <w:rPr>
          <w:u w:val="single"/>
        </w:rPr>
        <w:t>(c)  Enrollment.</w:t>
      </w:r>
    </w:p>
    <w:p w:rsidR="00B7603B" w:rsidRPr="008D0CED" w:rsidRDefault="00B7603B" w:rsidP="00FC0B3D">
      <w:pPr>
        <w:pStyle w:val="SubParagraph"/>
        <w:tabs>
          <w:tab w:val="clear" w:pos="1800"/>
        </w:tabs>
      </w:pPr>
      <w:r w:rsidRPr="008D0CED">
        <w:rPr>
          <w:u w:val="single"/>
        </w:rPr>
        <w:t>(1)</w:t>
      </w:r>
      <w:r w:rsidRPr="00F1141C">
        <w:tab/>
      </w:r>
      <w:r w:rsidRPr="008D0CED">
        <w:rPr>
          <w:u w:val="single"/>
        </w:rPr>
        <w:t>Persons who possess any CWD susceptible farmed cervid in the State shall apply with the Veterinary Division to have herds enrolled in the Herd Certification Program, if not already enrolled.</w:t>
      </w:r>
    </w:p>
    <w:p w:rsidR="00B7603B" w:rsidRPr="008D0CED" w:rsidRDefault="00B7603B" w:rsidP="00FC0B3D">
      <w:pPr>
        <w:pStyle w:val="SubParagraph"/>
        <w:tabs>
          <w:tab w:val="clear" w:pos="1800"/>
        </w:tabs>
      </w:pPr>
      <w:r w:rsidRPr="008D0CED">
        <w:rPr>
          <w:u w:val="single"/>
        </w:rPr>
        <w:t>(2)</w:t>
      </w:r>
      <w:r w:rsidRPr="00F1141C">
        <w:tab/>
      </w:r>
      <w:r w:rsidRPr="008D0CED">
        <w:rPr>
          <w:u w:val="single"/>
        </w:rPr>
        <w:t>The Veterinary Division shall determine the herd's enrollment eligibility and compliance with all farmed cervid license rules, and may request additional information regarding the herd animals and operations.</w:t>
      </w:r>
    </w:p>
    <w:p w:rsidR="00B7603B" w:rsidRPr="008D0CED" w:rsidRDefault="00B7603B" w:rsidP="00FC0B3D">
      <w:pPr>
        <w:pStyle w:val="SubParagraph"/>
        <w:tabs>
          <w:tab w:val="clear" w:pos="1800"/>
        </w:tabs>
      </w:pPr>
      <w:r w:rsidRPr="008D0CED">
        <w:rPr>
          <w:u w:val="single"/>
        </w:rPr>
        <w:t>(3)</w:t>
      </w:r>
      <w:r w:rsidRPr="00F1141C">
        <w:tab/>
      </w:r>
      <w:r w:rsidRPr="008D0CED">
        <w:rPr>
          <w:u w:val="single"/>
        </w:rPr>
        <w:t>The Veterinary Division shall deny enrollment if:</w:t>
      </w:r>
    </w:p>
    <w:p w:rsidR="00B7603B" w:rsidRPr="008D0CED" w:rsidRDefault="00B7603B" w:rsidP="00FC0B3D">
      <w:pPr>
        <w:pStyle w:val="Part"/>
        <w:tabs>
          <w:tab w:val="clear" w:pos="2520"/>
        </w:tabs>
      </w:pPr>
      <w:r w:rsidRPr="008D0CED">
        <w:rPr>
          <w:u w:val="single"/>
        </w:rPr>
        <w:t>(A)</w:t>
      </w:r>
      <w:r w:rsidRPr="00F1141C">
        <w:tab/>
      </w:r>
      <w:r w:rsidRPr="008D0CED">
        <w:rPr>
          <w:u w:val="single"/>
        </w:rPr>
        <w:t>the applicant submits an incomplete application;</w:t>
      </w:r>
    </w:p>
    <w:p w:rsidR="00B7603B" w:rsidRPr="008D0CED" w:rsidRDefault="00B7603B" w:rsidP="00FC0B3D">
      <w:pPr>
        <w:pStyle w:val="Part"/>
        <w:tabs>
          <w:tab w:val="clear" w:pos="2520"/>
        </w:tabs>
      </w:pPr>
      <w:r w:rsidRPr="008D0CED">
        <w:rPr>
          <w:u w:val="single"/>
        </w:rPr>
        <w:t>(B)</w:t>
      </w:r>
      <w:r w:rsidRPr="00F1141C">
        <w:tab/>
      </w:r>
      <w:r w:rsidRPr="008D0CED">
        <w:rPr>
          <w:u w:val="single"/>
        </w:rPr>
        <w:t>the applicant has provided false information;</w:t>
      </w:r>
    </w:p>
    <w:p w:rsidR="00B7603B" w:rsidRPr="008D0CED" w:rsidRDefault="00B7603B" w:rsidP="00FC0B3D">
      <w:pPr>
        <w:pStyle w:val="Part"/>
        <w:tabs>
          <w:tab w:val="clear" w:pos="2520"/>
        </w:tabs>
      </w:pPr>
      <w:r w:rsidRPr="008D0CED">
        <w:rPr>
          <w:u w:val="single"/>
        </w:rPr>
        <w:t>(C)</w:t>
      </w:r>
      <w:r w:rsidRPr="00F1141C">
        <w:tab/>
      </w:r>
      <w:r w:rsidRPr="008D0CED">
        <w:rPr>
          <w:u w:val="single"/>
        </w:rPr>
        <w:t>the applicant fails to provide additional information requested by the Veterinary Division;</w:t>
      </w:r>
    </w:p>
    <w:p w:rsidR="00B7603B" w:rsidRPr="008D0CED" w:rsidRDefault="00B7603B" w:rsidP="00FC0B3D">
      <w:pPr>
        <w:pStyle w:val="Part"/>
        <w:tabs>
          <w:tab w:val="clear" w:pos="2520"/>
        </w:tabs>
      </w:pPr>
      <w:r w:rsidRPr="008D0CED">
        <w:rPr>
          <w:u w:val="single"/>
        </w:rPr>
        <w:t>(D)</w:t>
      </w:r>
      <w:r w:rsidRPr="00F1141C">
        <w:tab/>
      </w:r>
      <w:r w:rsidRPr="008D0CED">
        <w:rPr>
          <w:u w:val="single"/>
        </w:rPr>
        <w:t xml:space="preserve">the applicant has previously violated State or Federal laws or regulations for livestock, and that the nature of the violation indicates that the applicant </w:t>
      </w:r>
      <w:r w:rsidRPr="008D0CED">
        <w:rPr>
          <w:u w:val="single"/>
        </w:rPr>
        <w:t>may not comply with the requirements of the Herd Certification Program;</w:t>
      </w:r>
    </w:p>
    <w:p w:rsidR="00B7603B" w:rsidRPr="008D0CED" w:rsidRDefault="00B7603B" w:rsidP="00FC0B3D">
      <w:pPr>
        <w:pStyle w:val="Part"/>
        <w:tabs>
          <w:tab w:val="clear" w:pos="2520"/>
        </w:tabs>
      </w:pPr>
      <w:r w:rsidRPr="008D0CED">
        <w:rPr>
          <w:u w:val="single"/>
        </w:rPr>
        <w:t>(E)</w:t>
      </w:r>
      <w:r w:rsidRPr="00F1141C">
        <w:tab/>
      </w:r>
      <w:r w:rsidRPr="008D0CED">
        <w:rPr>
          <w:u w:val="single"/>
        </w:rPr>
        <w:t>the herd to be enrolled has been designated as CWD-positive, exposed, or suspect by the Veterinary Division or by an APHIS employee, and has not yet entered into a valid herd plan;</w:t>
      </w:r>
    </w:p>
    <w:p w:rsidR="00B7603B" w:rsidRPr="008D0CED" w:rsidRDefault="00B7603B" w:rsidP="00FC0B3D">
      <w:pPr>
        <w:pStyle w:val="Part"/>
        <w:tabs>
          <w:tab w:val="clear" w:pos="2520"/>
        </w:tabs>
      </w:pPr>
      <w:r w:rsidRPr="008D0CED">
        <w:rPr>
          <w:u w:val="single"/>
        </w:rPr>
        <w:t>(F)</w:t>
      </w:r>
      <w:r w:rsidRPr="00F1141C">
        <w:tab/>
      </w:r>
      <w:r w:rsidRPr="008D0CED">
        <w:rPr>
          <w:u w:val="single"/>
        </w:rPr>
        <w:t>any pending or outstanding citation exists against the applicant;</w:t>
      </w:r>
    </w:p>
    <w:p w:rsidR="00B7603B" w:rsidRPr="008D0CED" w:rsidRDefault="00B7603B" w:rsidP="00FC0B3D">
      <w:pPr>
        <w:pStyle w:val="Part"/>
        <w:tabs>
          <w:tab w:val="clear" w:pos="2520"/>
        </w:tabs>
      </w:pPr>
      <w:r w:rsidRPr="008D0CED">
        <w:rPr>
          <w:u w:val="single"/>
        </w:rPr>
        <w:t>(G)</w:t>
      </w:r>
      <w:r w:rsidRPr="00F1141C">
        <w:tab/>
      </w:r>
      <w:r w:rsidRPr="008D0CED">
        <w:rPr>
          <w:u w:val="single"/>
        </w:rPr>
        <w:t>the applicant has failed to comply with any farmed cervid license requirement; or</w:t>
      </w:r>
    </w:p>
    <w:p w:rsidR="00B7603B" w:rsidRPr="008D0CED" w:rsidRDefault="00B7603B" w:rsidP="00FC0B3D">
      <w:pPr>
        <w:pStyle w:val="Part"/>
        <w:tabs>
          <w:tab w:val="clear" w:pos="2520"/>
        </w:tabs>
      </w:pPr>
      <w:r w:rsidRPr="008D0CED">
        <w:rPr>
          <w:u w:val="single"/>
        </w:rPr>
        <w:t>(H)</w:t>
      </w:r>
      <w:r w:rsidRPr="00F1141C">
        <w:tab/>
      </w:r>
      <w:r w:rsidRPr="008D0CED">
        <w:rPr>
          <w:u w:val="single"/>
        </w:rPr>
        <w:t>the applicant refuses inspection by the Veterinary Division in accordance with Paragraph (i) of this Rule.</w:t>
      </w:r>
    </w:p>
    <w:p w:rsidR="00B7603B" w:rsidRPr="008D0CED" w:rsidRDefault="00B7603B" w:rsidP="00FC0B3D">
      <w:pPr>
        <w:pStyle w:val="SubParagraph"/>
        <w:tabs>
          <w:tab w:val="clear" w:pos="1800"/>
        </w:tabs>
      </w:pPr>
      <w:r w:rsidRPr="008D0CED">
        <w:rPr>
          <w:u w:val="single"/>
        </w:rPr>
        <w:t>(4)</w:t>
      </w:r>
      <w:r w:rsidRPr="00F1141C">
        <w:tab/>
      </w:r>
      <w:r w:rsidRPr="008D0CED">
        <w:rPr>
          <w:u w:val="single"/>
        </w:rPr>
        <w:t>Upon determining that a herd is eligible to participate in the Herd Certification Program in accordance with Paragraphs (b) and (c) of this Rule, the Veterinary Division shall send the applicant a notice of enrollment that includes the herd's enrollment date.</w:t>
      </w:r>
    </w:p>
    <w:p w:rsidR="00B7603B" w:rsidRPr="008D0CED" w:rsidRDefault="00B7603B" w:rsidP="00FC0B3D">
      <w:pPr>
        <w:pStyle w:val="Paragraph"/>
      </w:pPr>
      <w:r w:rsidRPr="008D0CED">
        <w:rPr>
          <w:u w:val="single"/>
        </w:rPr>
        <w:t>(d)  Enrollment Dates. The enrollment date for a herd that joins the North Carolina Herd Certification Program after August 13, 2012, shall be the date the herd is approved for participation upon inspection except:</w:t>
      </w:r>
    </w:p>
    <w:p w:rsidR="00B7603B" w:rsidRPr="008D0CED" w:rsidRDefault="00B7603B" w:rsidP="00FC0B3D">
      <w:pPr>
        <w:pStyle w:val="SubParagraph"/>
        <w:tabs>
          <w:tab w:val="clear" w:pos="1800"/>
        </w:tabs>
      </w:pPr>
      <w:r w:rsidRPr="008D0CED">
        <w:rPr>
          <w:u w:val="single"/>
        </w:rPr>
        <w:t>(1)</w:t>
      </w:r>
      <w:r w:rsidRPr="00F1141C">
        <w:tab/>
      </w:r>
      <w:r w:rsidRPr="008D0CED">
        <w:rPr>
          <w:u w:val="single"/>
        </w:rPr>
        <w:t>For new herds that were formed from and contain only animals from herds enrolled in an Approved State CWD Herd Certification Program, the enrollment date shall be the latest enrollment date for any source herd for the animals;</w:t>
      </w:r>
    </w:p>
    <w:p w:rsidR="00B7603B" w:rsidRPr="008D0CED" w:rsidRDefault="00B7603B" w:rsidP="00FC0B3D">
      <w:pPr>
        <w:pStyle w:val="SubParagraph"/>
        <w:tabs>
          <w:tab w:val="clear" w:pos="1800"/>
        </w:tabs>
      </w:pPr>
      <w:r w:rsidRPr="008D0CED">
        <w:rPr>
          <w:u w:val="single"/>
        </w:rPr>
        <w:t>(2)</w:t>
      </w:r>
      <w:r w:rsidRPr="00F1141C">
        <w:tab/>
      </w:r>
      <w:r w:rsidRPr="008D0CED">
        <w:rPr>
          <w:u w:val="single"/>
        </w:rPr>
        <w:t>The first day that the herd participated in any state program that APHIS at a later date determines qualifies as an Approved State CWD Herd Certification Program;</w:t>
      </w:r>
    </w:p>
    <w:p w:rsidR="00B7603B" w:rsidRPr="008D0CED" w:rsidRDefault="00B7603B" w:rsidP="00FC0B3D">
      <w:pPr>
        <w:pStyle w:val="SubParagraph"/>
        <w:tabs>
          <w:tab w:val="clear" w:pos="1800"/>
        </w:tabs>
      </w:pPr>
      <w:r w:rsidRPr="008D0CED">
        <w:rPr>
          <w:u w:val="single"/>
        </w:rPr>
        <w:t>(3)</w:t>
      </w:r>
      <w:r w:rsidRPr="00F1141C">
        <w:tab/>
      </w:r>
      <w:r w:rsidRPr="008D0CED">
        <w:rPr>
          <w:u w:val="single"/>
        </w:rPr>
        <w:t>If the herd was enrolled in the Monitored Herd Certification Program, then the enrollment date shall be the same as the Monitored Herd Certification Program enrollm</w:t>
      </w:r>
      <w:r>
        <w:rPr>
          <w:u w:val="single"/>
        </w:rPr>
        <w:t xml:space="preserve">ent date, subject to 9 C.F.R. </w:t>
      </w:r>
      <w:r w:rsidRPr="008D0CED">
        <w:rPr>
          <w:u w:val="single"/>
        </w:rPr>
        <w:t>55.22(b)(1)(i); or</w:t>
      </w:r>
    </w:p>
    <w:p w:rsidR="00B7603B" w:rsidRPr="008D0CED" w:rsidRDefault="00B7603B" w:rsidP="00FC0B3D">
      <w:pPr>
        <w:pStyle w:val="SubParagraph"/>
        <w:tabs>
          <w:tab w:val="clear" w:pos="1800"/>
        </w:tabs>
      </w:pPr>
      <w:r w:rsidRPr="008D0CED">
        <w:rPr>
          <w:u w:val="single"/>
        </w:rPr>
        <w:t>(4)</w:t>
      </w:r>
      <w:r w:rsidRPr="00F1141C">
        <w:tab/>
      </w:r>
      <w:r w:rsidRPr="008D0CED">
        <w:rPr>
          <w:u w:val="single"/>
        </w:rPr>
        <w:t>Any other exc</w:t>
      </w:r>
      <w:r>
        <w:rPr>
          <w:u w:val="single"/>
        </w:rPr>
        <w:t>eption provided under 9 C.F.R.</w:t>
      </w:r>
      <w:r w:rsidRPr="008D0CED">
        <w:rPr>
          <w:u w:val="single"/>
        </w:rPr>
        <w:t xml:space="preserve"> 55.22(b).</w:t>
      </w:r>
    </w:p>
    <w:p w:rsidR="00B7603B" w:rsidRPr="008D0CED" w:rsidRDefault="00B7603B" w:rsidP="00FC0B3D">
      <w:pPr>
        <w:pStyle w:val="Paragraph"/>
      </w:pPr>
      <w:r w:rsidRPr="008D0CED">
        <w:rPr>
          <w:u w:val="single"/>
        </w:rPr>
        <w:t>(e)  Initial and Subsequent Herd Status.</w:t>
      </w:r>
    </w:p>
    <w:p w:rsidR="00B7603B" w:rsidRPr="008D0CED" w:rsidRDefault="00B7603B" w:rsidP="00FC0B3D">
      <w:pPr>
        <w:pStyle w:val="SubParagraph"/>
        <w:tabs>
          <w:tab w:val="clear" w:pos="1800"/>
        </w:tabs>
      </w:pPr>
      <w:r w:rsidRPr="008D0CED">
        <w:rPr>
          <w:u w:val="single"/>
        </w:rPr>
        <w:t>(1)</w:t>
      </w:r>
      <w:r w:rsidRPr="00F1141C">
        <w:tab/>
      </w:r>
      <w:r w:rsidRPr="008D0CED">
        <w:rPr>
          <w:u w:val="single"/>
        </w:rPr>
        <w:t>When a herd is first enrolled in the Herd Certification Program, it shall be placed in the First Year status; except that if the herd is composed only of animals:</w:t>
      </w:r>
    </w:p>
    <w:p w:rsidR="00B7603B" w:rsidRPr="008D0CED" w:rsidRDefault="00B7603B" w:rsidP="00FC0B3D">
      <w:pPr>
        <w:pStyle w:val="Part"/>
        <w:tabs>
          <w:tab w:val="clear" w:pos="2520"/>
        </w:tabs>
      </w:pPr>
      <w:r w:rsidRPr="008D0CED">
        <w:rPr>
          <w:u w:val="single"/>
        </w:rPr>
        <w:t>(A)</w:t>
      </w:r>
      <w:r w:rsidRPr="00F1141C">
        <w:tab/>
      </w:r>
      <w:r w:rsidRPr="008D0CED">
        <w:rPr>
          <w:u w:val="single"/>
        </w:rPr>
        <w:t>obtained from herds already enrolled in the Herd Certification Program, the newly enrolled herd shall have the same status as the lowest status of any herd that provided animals for the new herd; or</w:t>
      </w:r>
    </w:p>
    <w:p w:rsidR="00B7603B" w:rsidRPr="008D0CED" w:rsidRDefault="00B7603B" w:rsidP="00FC0B3D">
      <w:pPr>
        <w:pStyle w:val="Part"/>
        <w:tabs>
          <w:tab w:val="clear" w:pos="2520"/>
        </w:tabs>
      </w:pPr>
      <w:r w:rsidRPr="008D0CED">
        <w:rPr>
          <w:u w:val="single"/>
        </w:rPr>
        <w:t>(B)</w:t>
      </w:r>
      <w:r w:rsidRPr="00F1141C">
        <w:tab/>
      </w:r>
      <w:r w:rsidRPr="008D0CED">
        <w:rPr>
          <w:u w:val="single"/>
        </w:rPr>
        <w:t>enrolled in the Monitored Herd Certification Program, the newly enrolled herd shall have its status tra</w:t>
      </w:r>
      <w:r>
        <w:rPr>
          <w:u w:val="single"/>
        </w:rPr>
        <w:t xml:space="preserve">nsferred, subject to 9 C.F.R. </w:t>
      </w:r>
      <w:r w:rsidRPr="008D0CED">
        <w:rPr>
          <w:u w:val="single"/>
        </w:rPr>
        <w:t>55.22(b)(1)(i).</w:t>
      </w:r>
    </w:p>
    <w:p w:rsidR="00B7603B" w:rsidRPr="008D0CED" w:rsidRDefault="00B7603B" w:rsidP="00FC0B3D">
      <w:pPr>
        <w:pStyle w:val="SubParagraph"/>
        <w:tabs>
          <w:tab w:val="clear" w:pos="1800"/>
        </w:tabs>
      </w:pPr>
      <w:r w:rsidRPr="008D0CED">
        <w:rPr>
          <w:u w:val="single"/>
        </w:rPr>
        <w:lastRenderedPageBreak/>
        <w:t>(2)</w:t>
      </w:r>
      <w:r w:rsidRPr="00F1141C">
        <w:tab/>
      </w:r>
      <w:r w:rsidRPr="008D0CED">
        <w:rPr>
          <w:u w:val="single"/>
        </w:rPr>
        <w:t>If the herd continues to meet the requirements of the Herd Certification Program, each year, on the anniversary of the enrollment date, the herd status shall be upgraded by one year as follows:</w:t>
      </w:r>
    </w:p>
    <w:p w:rsidR="00B7603B" w:rsidRPr="008D0CED" w:rsidRDefault="00B7603B" w:rsidP="00FC0B3D">
      <w:pPr>
        <w:pStyle w:val="Part"/>
        <w:tabs>
          <w:tab w:val="clear" w:pos="2520"/>
        </w:tabs>
      </w:pPr>
      <w:r w:rsidRPr="008D0CED">
        <w:rPr>
          <w:u w:val="single"/>
        </w:rPr>
        <w:t>(A)</w:t>
      </w:r>
      <w:r w:rsidRPr="00F1141C">
        <w:tab/>
      </w:r>
      <w:r w:rsidRPr="008D0CED">
        <w:rPr>
          <w:u w:val="single"/>
        </w:rPr>
        <w:t>First Year – starts on enrollment date of the herd in the CWD Herd Certification Program.</w:t>
      </w:r>
    </w:p>
    <w:p w:rsidR="00B7603B" w:rsidRPr="008D0CED" w:rsidRDefault="00B7603B" w:rsidP="00FC0B3D">
      <w:pPr>
        <w:pStyle w:val="Part"/>
        <w:tabs>
          <w:tab w:val="clear" w:pos="2520"/>
        </w:tabs>
      </w:pPr>
      <w:r w:rsidRPr="008D0CED">
        <w:rPr>
          <w:u w:val="single"/>
        </w:rPr>
        <w:t>(B)</w:t>
      </w:r>
      <w:r w:rsidRPr="00F1141C">
        <w:tab/>
      </w:r>
      <w:r w:rsidRPr="008D0CED">
        <w:rPr>
          <w:u w:val="single"/>
        </w:rPr>
        <w:t>Second Year – starts on the anniversary date of the First Year.</w:t>
      </w:r>
    </w:p>
    <w:p w:rsidR="00B7603B" w:rsidRPr="008D0CED" w:rsidRDefault="00B7603B" w:rsidP="00FC0B3D">
      <w:pPr>
        <w:pStyle w:val="Part"/>
        <w:tabs>
          <w:tab w:val="clear" w:pos="2520"/>
        </w:tabs>
      </w:pPr>
      <w:r w:rsidRPr="008D0CED">
        <w:rPr>
          <w:u w:val="single"/>
        </w:rPr>
        <w:t>(C)</w:t>
      </w:r>
      <w:r w:rsidRPr="00F1141C">
        <w:tab/>
      </w:r>
      <w:r w:rsidRPr="008D0CED">
        <w:rPr>
          <w:u w:val="single"/>
        </w:rPr>
        <w:t>Third Year – starts on the anniversary date of the Second Year.</w:t>
      </w:r>
    </w:p>
    <w:p w:rsidR="00B7603B" w:rsidRPr="008D0CED" w:rsidRDefault="00B7603B" w:rsidP="00FC0B3D">
      <w:pPr>
        <w:pStyle w:val="Part"/>
        <w:tabs>
          <w:tab w:val="clear" w:pos="2520"/>
        </w:tabs>
      </w:pPr>
      <w:r w:rsidRPr="008D0CED">
        <w:rPr>
          <w:u w:val="single"/>
        </w:rPr>
        <w:t>(D)</w:t>
      </w:r>
      <w:r w:rsidRPr="00F1141C">
        <w:tab/>
      </w:r>
      <w:r w:rsidRPr="008D0CED">
        <w:rPr>
          <w:u w:val="single"/>
        </w:rPr>
        <w:t>Fourth Year – starts on the anniversary date of the Third Year.</w:t>
      </w:r>
    </w:p>
    <w:p w:rsidR="00B7603B" w:rsidRPr="008D0CED" w:rsidRDefault="00B7603B" w:rsidP="00FC0B3D">
      <w:pPr>
        <w:pStyle w:val="Part"/>
        <w:tabs>
          <w:tab w:val="clear" w:pos="2520"/>
        </w:tabs>
      </w:pPr>
      <w:r w:rsidRPr="008D0CED">
        <w:rPr>
          <w:u w:val="single"/>
        </w:rPr>
        <w:t>(E)</w:t>
      </w:r>
      <w:r w:rsidRPr="00F1141C">
        <w:tab/>
      </w:r>
      <w:r w:rsidRPr="008D0CED">
        <w:rPr>
          <w:u w:val="single"/>
        </w:rPr>
        <w:t>Fifth Year – starts on the anniversary date of the Fourth Year.</w:t>
      </w:r>
    </w:p>
    <w:p w:rsidR="00B7603B" w:rsidRPr="008D0CED" w:rsidRDefault="00B7603B" w:rsidP="00FC0B3D">
      <w:pPr>
        <w:pStyle w:val="SubParagraph"/>
        <w:tabs>
          <w:tab w:val="clear" w:pos="1800"/>
        </w:tabs>
      </w:pPr>
      <w:r w:rsidRPr="008D0CED">
        <w:rPr>
          <w:u w:val="single"/>
        </w:rPr>
        <w:t>(3)</w:t>
      </w:r>
      <w:r w:rsidRPr="00F1141C">
        <w:tab/>
      </w:r>
      <w:r w:rsidRPr="008D0CED">
        <w:rPr>
          <w:u w:val="single"/>
        </w:rPr>
        <w:t>One year from the date a herd is placed in Fifth Year status, the herd status shall be changed to Certified, and the herd shall remain in Certified status as long as it is enrolled in the program, provided its status is not lost or suspended.</w:t>
      </w:r>
    </w:p>
    <w:p w:rsidR="00B7603B" w:rsidRPr="008D0CED" w:rsidRDefault="00B7603B" w:rsidP="00FC0B3D">
      <w:pPr>
        <w:pStyle w:val="Paragraph"/>
      </w:pPr>
      <w:r w:rsidRPr="008D0CED">
        <w:rPr>
          <w:u w:val="single"/>
        </w:rPr>
        <w:t>(f)  Loss or Suspension of Herd Status.</w:t>
      </w:r>
    </w:p>
    <w:p w:rsidR="00B7603B" w:rsidRPr="008D0CED" w:rsidRDefault="00B7603B" w:rsidP="00FC0B3D">
      <w:pPr>
        <w:pStyle w:val="SubParagraph"/>
        <w:tabs>
          <w:tab w:val="clear" w:pos="1800"/>
        </w:tabs>
      </w:pPr>
      <w:r w:rsidRPr="008D0CED">
        <w:rPr>
          <w:u w:val="single"/>
        </w:rPr>
        <w:t>(1)</w:t>
      </w:r>
      <w:r w:rsidRPr="00F1141C">
        <w:tab/>
      </w:r>
      <w:r w:rsidRPr="008D0CED">
        <w:rPr>
          <w:u w:val="single"/>
        </w:rPr>
        <w:t>If the Veterinary Division determines that animals from a herd enrolled in the Herd Certification Program have commingled with animals from a herd with a lower program status, including CWD non-susceptible farmed cervids, the herd with the higher program status shall be reduced to the status of the herd with which its animals commingled.</w:t>
      </w:r>
    </w:p>
    <w:p w:rsidR="00B7603B" w:rsidRPr="008D0CED" w:rsidRDefault="00B7603B" w:rsidP="00FC0B3D">
      <w:pPr>
        <w:pStyle w:val="SubParagraph"/>
        <w:tabs>
          <w:tab w:val="clear" w:pos="1800"/>
        </w:tabs>
      </w:pPr>
      <w:r w:rsidRPr="008D0CED">
        <w:rPr>
          <w:u w:val="single"/>
        </w:rPr>
        <w:t>(2)</w:t>
      </w:r>
      <w:r w:rsidRPr="00F1141C">
        <w:tab/>
      </w:r>
      <w:r w:rsidRPr="008D0CED">
        <w:rPr>
          <w:u w:val="single"/>
        </w:rPr>
        <w:t>If a herd is designated a CWD-positive herd or a CWD-exposed herd by the Veterinary Division, it shall upon designation lose its program status and may only reenroll after entering into a herd plan.</w:t>
      </w:r>
    </w:p>
    <w:p w:rsidR="00B7603B" w:rsidRPr="008D0CED" w:rsidRDefault="00B7603B" w:rsidP="00FC0B3D">
      <w:pPr>
        <w:pStyle w:val="SubParagraph"/>
        <w:tabs>
          <w:tab w:val="clear" w:pos="1800"/>
        </w:tabs>
      </w:pPr>
      <w:r w:rsidRPr="008D0CED">
        <w:rPr>
          <w:u w:val="single"/>
        </w:rPr>
        <w:t>(3)</w:t>
      </w:r>
      <w:r w:rsidRPr="00F1141C">
        <w:tab/>
      </w:r>
      <w:r w:rsidRPr="008D0CED">
        <w:rPr>
          <w:u w:val="single"/>
        </w:rPr>
        <w:t>If a herd is designated a CWD-suspect herd, a trace back herd, or a trace forward herd by the Veterinary Division, it shall upon designation be placed in Suspended status pending an epidemiologic investigation by the Veterinary Division in accordance with the USDA Standards. If the epidemiologic investigation:</w:t>
      </w:r>
    </w:p>
    <w:p w:rsidR="00B7603B" w:rsidRPr="008D0CED" w:rsidRDefault="00B7603B" w:rsidP="00FC0B3D">
      <w:pPr>
        <w:pStyle w:val="Part"/>
        <w:tabs>
          <w:tab w:val="clear" w:pos="2520"/>
        </w:tabs>
      </w:pPr>
      <w:r w:rsidRPr="008D0CED">
        <w:rPr>
          <w:u w:val="single"/>
        </w:rPr>
        <w:t>(A)</w:t>
      </w:r>
      <w:r w:rsidRPr="00F1141C">
        <w:tab/>
      </w:r>
      <w:r w:rsidRPr="008D0CED">
        <w:rPr>
          <w:u w:val="single"/>
        </w:rPr>
        <w:t>determines that the herd was not commingled with a CWD-positive animal, the herd shall be reinstated to its former program status, and the time spent in Suspended status shall count toward its promotion to the next herd status level;</w:t>
      </w:r>
    </w:p>
    <w:p w:rsidR="00B7603B" w:rsidRPr="008D0CED" w:rsidRDefault="00B7603B" w:rsidP="00FC0B3D">
      <w:pPr>
        <w:pStyle w:val="Part"/>
        <w:tabs>
          <w:tab w:val="clear" w:pos="2520"/>
        </w:tabs>
      </w:pPr>
      <w:r w:rsidRPr="008D0CED">
        <w:rPr>
          <w:u w:val="single"/>
        </w:rPr>
        <w:t>(B)</w:t>
      </w:r>
      <w:r w:rsidRPr="00F1141C">
        <w:tab/>
      </w:r>
      <w:r w:rsidRPr="008D0CED">
        <w:rPr>
          <w:u w:val="single"/>
        </w:rPr>
        <w:t>determines that the herd was commingled with a CWD-positive animal, the herd shall lose its program status and shall be designated a CWD-exposed herd;</w:t>
      </w:r>
    </w:p>
    <w:p w:rsidR="00B7603B" w:rsidRPr="008D0CED" w:rsidRDefault="00B7603B" w:rsidP="00FC0B3D">
      <w:pPr>
        <w:pStyle w:val="Part"/>
        <w:tabs>
          <w:tab w:val="clear" w:pos="2520"/>
        </w:tabs>
      </w:pPr>
      <w:r w:rsidRPr="008D0CED">
        <w:rPr>
          <w:u w:val="single"/>
        </w:rPr>
        <w:t>(C)</w:t>
      </w:r>
      <w:r w:rsidRPr="00F1141C">
        <w:tab/>
      </w:r>
      <w:r w:rsidRPr="008D0CED">
        <w:rPr>
          <w:u w:val="single"/>
        </w:rPr>
        <w:t xml:space="preserve">is unable to make a determination regarding the exposure of the herd, because the necessary animal or animals are no longer available for testing (i.e., a trace animal from a </w:t>
      </w:r>
      <w:r w:rsidRPr="008D0CED">
        <w:rPr>
          <w:u w:val="single"/>
        </w:rPr>
        <w:t xml:space="preserve">known positive herd died and was not tested) or for other reasons, the herd status shall continue as Suspended until a herd plan is developed for the herd in accordance with its definition under 9 C.F.R. 55.1 and the USDA Standards, Part B. Guidance on Responding to CWD Affected Herds. If a herd plan is developed and implemented, the herd shall be reinstated to its former program status, and the time spent in Suspended status shall count toward its promotion to the next herd status level. If the epidemiological investigation finds that the owner of the </w:t>
      </w:r>
      <w:r>
        <w:rPr>
          <w:u w:val="single"/>
        </w:rPr>
        <w:t>herd has not complied with the r</w:t>
      </w:r>
      <w:r w:rsidRPr="008D0CED">
        <w:rPr>
          <w:u w:val="single"/>
        </w:rPr>
        <w:t>ules of this Subchapter for animal identification, animal testing, and recordkeeping, the herd shall be reinstated into the Herd Certification Program at the First Year status level, with a new enrollment date set at the date the herd entered into Suspended status. Any herd reinstated after being placed in Suspended status shall then comply with the requirements of the herd plan as well as the requirements of the Herd Certification Program. The herd plan shall require testing of all animals that die in the herd for any reason, regardless of the age of the animal; may require movement restrictions for animals in the herd based on epidemiologic evidence regarding the risk posed by the animals in question; and may include other requirements found necessary to control the risk of spreading CWD.</w:t>
      </w:r>
    </w:p>
    <w:p w:rsidR="00B7603B" w:rsidRPr="008D0CED" w:rsidRDefault="00B7603B" w:rsidP="00FC0B3D">
      <w:pPr>
        <w:pStyle w:val="Paragraph"/>
      </w:pPr>
      <w:r w:rsidRPr="008D0CED">
        <w:rPr>
          <w:u w:val="single"/>
        </w:rPr>
        <w:t>(g)  Cancellation of Enrollment and Reduction of Herd Status.</w:t>
      </w:r>
    </w:p>
    <w:p w:rsidR="00B7603B" w:rsidRPr="008D0CED" w:rsidRDefault="00B7603B" w:rsidP="00FC0B3D">
      <w:pPr>
        <w:pStyle w:val="SubParagraph"/>
        <w:tabs>
          <w:tab w:val="clear" w:pos="1800"/>
        </w:tabs>
      </w:pPr>
      <w:r w:rsidRPr="008D0CED">
        <w:rPr>
          <w:u w:val="single"/>
        </w:rPr>
        <w:t>(1)</w:t>
      </w:r>
      <w:r w:rsidRPr="00F1141C">
        <w:tab/>
      </w:r>
      <w:r w:rsidRPr="008D0CED">
        <w:rPr>
          <w:u w:val="single"/>
        </w:rPr>
        <w:t>An owner may cancel participation of any herd in the Herd Certification Program by surrendering the owner's farmed cervid license in accordance with 02 NCAC 52L .0108 and by decommissioning the facility in accordance with 02 NCAC 52L .</w:t>
      </w:r>
      <w:r>
        <w:rPr>
          <w:u w:val="single"/>
        </w:rPr>
        <w:t>0</w:t>
      </w:r>
      <w:r w:rsidRPr="008D0CED">
        <w:rPr>
          <w:u w:val="single"/>
        </w:rPr>
        <w:t>301(e)(1).</w:t>
      </w:r>
    </w:p>
    <w:p w:rsidR="00B7603B" w:rsidRPr="008D0CED" w:rsidRDefault="00B7603B" w:rsidP="00FC0B3D">
      <w:pPr>
        <w:pStyle w:val="SubParagraph"/>
        <w:tabs>
          <w:tab w:val="clear" w:pos="1800"/>
        </w:tabs>
      </w:pPr>
      <w:r w:rsidRPr="008D0CED">
        <w:rPr>
          <w:u w:val="single"/>
        </w:rPr>
        <w:t>(2)</w:t>
      </w:r>
      <w:r w:rsidRPr="00F1141C">
        <w:tab/>
      </w:r>
      <w:r w:rsidRPr="008D0CED">
        <w:rPr>
          <w:u w:val="single"/>
        </w:rPr>
        <w:t>The Veterinary Division may cancel the enrollment or reduce the herd status of an enrolled herd after determining that the herd owner failed to comply with any Rule of this Subchapter, by giving written notice to the herd owner of the reasons for the proposed cancellation or reduction in status.</w:t>
      </w:r>
    </w:p>
    <w:p w:rsidR="00B7603B" w:rsidRPr="008D0CED" w:rsidRDefault="00B7603B" w:rsidP="00FC0B3D">
      <w:pPr>
        <w:pStyle w:val="SubParagraph"/>
        <w:tabs>
          <w:tab w:val="clear" w:pos="1800"/>
        </w:tabs>
      </w:pPr>
      <w:r w:rsidRPr="008D0CED">
        <w:rPr>
          <w:u w:val="single"/>
        </w:rPr>
        <w:t>(3)</w:t>
      </w:r>
      <w:r w:rsidRPr="00F1141C">
        <w:tab/>
      </w:r>
      <w:r w:rsidRPr="008D0CED">
        <w:rPr>
          <w:u w:val="single"/>
        </w:rPr>
        <w:t xml:space="preserve">Herd owners may appeal the designation of an animal as CWD-positive, cancellation of enrollment of a herd, or loss or suspension of herd status by writing to the Veterinary Division within ten business days of receiving the written decision. The appeal shall include </w:t>
      </w:r>
      <w:r w:rsidRPr="008D0CED">
        <w:rPr>
          <w:u w:val="single"/>
        </w:rPr>
        <w:lastRenderedPageBreak/>
        <w:t>all of the facts and reasons that the herd owner relies upon to show that the reasons for the proposed action are incorrect or do not support the action.</w:t>
      </w:r>
    </w:p>
    <w:p w:rsidR="00B7603B" w:rsidRPr="008D0CED" w:rsidRDefault="00B7603B" w:rsidP="00FC0B3D">
      <w:pPr>
        <w:pStyle w:val="SubParagraph"/>
        <w:tabs>
          <w:tab w:val="clear" w:pos="1800"/>
        </w:tabs>
      </w:pPr>
      <w:r w:rsidRPr="008D0CED">
        <w:rPr>
          <w:u w:val="single"/>
        </w:rPr>
        <w:t>(4)</w:t>
      </w:r>
      <w:r w:rsidRPr="00F1141C">
        <w:tab/>
      </w:r>
      <w:r w:rsidRPr="008D0CED">
        <w:rPr>
          <w:u w:val="single"/>
        </w:rPr>
        <w:t>To appeal designation of an animal as CWD-positive, the owner may present as evidence the results of a DNA test requested and paid for by the owner to determine whether previous official CWD test results were correctly associated with an animal that belonged to the owner. If the owner intends to present such test results as evidence, the owner shall request the tests and state this in the written notice sent to the Veterinary Division. In such cases the Veterinary Division may postpone a decision on the appeal for a reasonable period pending receipt of the test results. Labora</w:t>
      </w:r>
      <w:r>
        <w:rPr>
          <w:u w:val="single"/>
        </w:rPr>
        <w:t>tories approved under 9 C.F.R.</w:t>
      </w:r>
      <w:r w:rsidRPr="008D0CED">
        <w:rPr>
          <w:u w:val="single"/>
        </w:rPr>
        <w:t xml:space="preserve"> 55.8 are authorized to conduct DNA tests to compare tissue samples tested for CWD to samples from tissues that were collected at the same time from the same animal and are attached to an official animal identification device. The DNA tests are available only if the animal owner arranged to submit animal tissue attached to an official animal identification device along with the other tissues that were collected for the official CWD test.</w:t>
      </w:r>
    </w:p>
    <w:p w:rsidR="00B7603B" w:rsidRPr="008D0CED" w:rsidRDefault="00B7603B" w:rsidP="00FC0B3D">
      <w:pPr>
        <w:pStyle w:val="SubParagraph"/>
        <w:tabs>
          <w:tab w:val="clear" w:pos="1800"/>
        </w:tabs>
      </w:pPr>
      <w:r w:rsidRPr="008D0CED">
        <w:rPr>
          <w:u w:val="single"/>
        </w:rPr>
        <w:t>(5)</w:t>
      </w:r>
      <w:r w:rsidRPr="00F1141C">
        <w:tab/>
      </w:r>
      <w:r w:rsidRPr="008D0CED">
        <w:rPr>
          <w:u w:val="single"/>
        </w:rPr>
        <w:t>The Veterinary Division shall grant or deny the appeal in writing stating the reason for the Veterinary Division's decision.</w:t>
      </w:r>
    </w:p>
    <w:p w:rsidR="00B7603B" w:rsidRPr="008D0CED" w:rsidRDefault="00B7603B" w:rsidP="00FC0B3D">
      <w:pPr>
        <w:pStyle w:val="SubParagraph"/>
        <w:tabs>
          <w:tab w:val="clear" w:pos="1800"/>
        </w:tabs>
      </w:pPr>
      <w:r w:rsidRPr="008D0CED">
        <w:rPr>
          <w:u w:val="single"/>
        </w:rPr>
        <w:t>(6)</w:t>
      </w:r>
      <w:r w:rsidRPr="00F1141C">
        <w:tab/>
      </w:r>
      <w:r w:rsidRPr="008D0CED">
        <w:rPr>
          <w:u w:val="single"/>
        </w:rPr>
        <w:t>If the Veterinary Division grants an appeal of the status of a CWD-positive animal, the animal shall be re-designated as CWD-suspect pending further investigation to establish the final status of the animal and its herd.</w:t>
      </w:r>
    </w:p>
    <w:p w:rsidR="00B7603B" w:rsidRPr="008D0CED" w:rsidRDefault="00B7603B" w:rsidP="00FC0B3D">
      <w:pPr>
        <w:pStyle w:val="SubParagraph"/>
        <w:tabs>
          <w:tab w:val="clear" w:pos="1800"/>
        </w:tabs>
      </w:pPr>
      <w:r w:rsidRPr="008D0CED">
        <w:rPr>
          <w:u w:val="single"/>
        </w:rPr>
        <w:t>(7)</w:t>
      </w:r>
      <w:r w:rsidRPr="00F1141C">
        <w:tab/>
      </w:r>
      <w:r w:rsidRPr="008D0CED">
        <w:rPr>
          <w:u w:val="single"/>
        </w:rPr>
        <w:t>If there is a conflict as to a material fact determined by the Veterinary Division at the time of the appeal, a hearing shall be held to resolve the conflict.</w:t>
      </w:r>
    </w:p>
    <w:p w:rsidR="00B7603B" w:rsidRPr="008D0CED" w:rsidRDefault="00B7603B" w:rsidP="00FC0B3D">
      <w:pPr>
        <w:pStyle w:val="SubParagraph"/>
        <w:tabs>
          <w:tab w:val="clear" w:pos="1800"/>
        </w:tabs>
      </w:pPr>
      <w:r w:rsidRPr="008D0CED">
        <w:rPr>
          <w:u w:val="single"/>
        </w:rPr>
        <w:t>(8)</w:t>
      </w:r>
      <w:r w:rsidRPr="00F1141C">
        <w:tab/>
      </w:r>
      <w:r w:rsidRPr="008D0CED">
        <w:rPr>
          <w:u w:val="single"/>
        </w:rPr>
        <w:t>In the event of cancellation of enrollment by the Veterinary Division, any herd enrolled in the Herd Certification Program by that herd owner shall not reach Certified status until five years after the herd owner's new application for enrollment is approved by the Veterinary Division, regardless of the status of the animals of which the herd is composed.</w:t>
      </w:r>
    </w:p>
    <w:p w:rsidR="00B7603B" w:rsidRPr="008D0CED" w:rsidRDefault="00B7603B" w:rsidP="00FC0B3D">
      <w:pPr>
        <w:pStyle w:val="Paragraph"/>
      </w:pPr>
      <w:r w:rsidRPr="008D0CED">
        <w:rPr>
          <w:u w:val="single"/>
        </w:rPr>
        <w:t>(h)  Adding Animals to Existing Herd.</w:t>
      </w:r>
    </w:p>
    <w:p w:rsidR="00B7603B" w:rsidRPr="008D0CED" w:rsidRDefault="00B7603B" w:rsidP="00FC0B3D">
      <w:pPr>
        <w:pStyle w:val="SubParagraph"/>
        <w:tabs>
          <w:tab w:val="clear" w:pos="1800"/>
        </w:tabs>
      </w:pPr>
      <w:r w:rsidRPr="008D0CED">
        <w:rPr>
          <w:u w:val="single"/>
        </w:rPr>
        <w:t>(1)</w:t>
      </w:r>
      <w:r w:rsidRPr="00F1141C">
        <w:tab/>
      </w:r>
      <w:r w:rsidRPr="008D0CED">
        <w:rPr>
          <w:u w:val="single"/>
        </w:rPr>
        <w:t>A herd may add animals from herds with the same or a higher herd status with no negative impact on the certification status of the receiving herd.</w:t>
      </w:r>
    </w:p>
    <w:p w:rsidR="00B7603B" w:rsidRPr="008D0CED" w:rsidRDefault="00B7603B" w:rsidP="00FC0B3D">
      <w:pPr>
        <w:pStyle w:val="SubParagraph"/>
        <w:tabs>
          <w:tab w:val="clear" w:pos="1800"/>
        </w:tabs>
      </w:pPr>
      <w:r w:rsidRPr="008D0CED">
        <w:rPr>
          <w:u w:val="single"/>
        </w:rPr>
        <w:t>(2)</w:t>
      </w:r>
      <w:r w:rsidRPr="00F1141C">
        <w:tab/>
      </w:r>
      <w:r w:rsidRPr="008D0CED">
        <w:rPr>
          <w:u w:val="single"/>
        </w:rPr>
        <w:t>If animals are acquired from a herd with a lower herd status, including CWD non-susceptible species, the receiving herd shall revert to the program status of the sending herd.</w:t>
      </w:r>
    </w:p>
    <w:p w:rsidR="00B7603B" w:rsidRPr="008D0CED" w:rsidRDefault="00B7603B" w:rsidP="00FC0B3D">
      <w:pPr>
        <w:pStyle w:val="SubParagraph"/>
        <w:tabs>
          <w:tab w:val="clear" w:pos="1800"/>
        </w:tabs>
      </w:pPr>
      <w:r w:rsidRPr="008D0CED">
        <w:rPr>
          <w:u w:val="single"/>
        </w:rPr>
        <w:t>(3)</w:t>
      </w:r>
      <w:r w:rsidRPr="00F1141C">
        <w:tab/>
      </w:r>
      <w:r w:rsidRPr="008D0CED">
        <w:rPr>
          <w:u w:val="single"/>
        </w:rPr>
        <w:t xml:space="preserve">If a herd participating in the Herd Certification Program acquires animals from a </w:t>
      </w:r>
      <w:r w:rsidRPr="008D0CED">
        <w:rPr>
          <w:u w:val="single"/>
        </w:rPr>
        <w:t>nonparticipating herd, the receiving herd shall revert to First Year status with a new enrollment date as the date of acquisition of the animal.</w:t>
      </w:r>
    </w:p>
    <w:p w:rsidR="00B7603B" w:rsidRPr="008D0CED" w:rsidRDefault="00B7603B" w:rsidP="00FC0B3D">
      <w:pPr>
        <w:pStyle w:val="Paragraph"/>
      </w:pPr>
      <w:r w:rsidRPr="008D0CED">
        <w:rPr>
          <w:u w:val="single"/>
        </w:rPr>
        <w:t>(i)  Inspection. If an inspection of any farmed cervid is needed as a part of enrollment, including reinstating a suspended status, the herd owner shall be responsible for assembling, handling, and restraining the farmed cervids. The owners shall be responsible for all costs incurred to present the animals for inspection and agree that any liability or injury to the animals during handling rests with the owner in accordance with the USDA Standards, (2.4) Participating Herd: Requirements for Enrollment.</w:t>
      </w:r>
    </w:p>
    <w:p w:rsidR="00B7603B" w:rsidRDefault="00B7603B" w:rsidP="00FC0B3D">
      <w:pPr>
        <w:pStyle w:val="Base"/>
      </w:pPr>
    </w:p>
    <w:p w:rsidR="00B7603B" w:rsidRDefault="00B7603B" w:rsidP="00FC0B3D">
      <w:pPr>
        <w:pStyle w:val="HistoryAuthority"/>
      </w:pPr>
      <w:r w:rsidRPr="008D0CED">
        <w:t>Authority G.S. 106-549.97(a2).</w:t>
      </w:r>
    </w:p>
    <w:p w:rsidR="00B7603B" w:rsidRPr="008D0CED" w:rsidRDefault="00B7603B" w:rsidP="00FC0B3D">
      <w:pPr>
        <w:pStyle w:val="Base"/>
      </w:pPr>
    </w:p>
    <w:p w:rsidR="00B7603B" w:rsidRPr="00AE7B57" w:rsidRDefault="00B7603B" w:rsidP="00FC0B3D">
      <w:pPr>
        <w:pStyle w:val="Rule"/>
      </w:pPr>
      <w:r w:rsidRPr="00AE7B57">
        <w:t>02 NCAC 52L .0402</w:t>
      </w:r>
      <w:r w:rsidRPr="00F1141C">
        <w:tab/>
      </w:r>
      <w:r w:rsidRPr="00AE7B57">
        <w:t>North Carolina Monitored Herd Certification Program</w:t>
      </w:r>
    </w:p>
    <w:p w:rsidR="00B7603B" w:rsidRPr="00AE7B57" w:rsidRDefault="00B7603B" w:rsidP="00FC0B3D">
      <w:pPr>
        <w:pStyle w:val="Paragraph"/>
      </w:pPr>
      <w:r w:rsidRPr="00AE7B57">
        <w:rPr>
          <w:u w:val="single"/>
        </w:rPr>
        <w:t>(a)  Scope. This section shall only apply to CWD non-susceptible farmed cervids.</w:t>
      </w:r>
    </w:p>
    <w:p w:rsidR="00B7603B" w:rsidRPr="00AE7B57" w:rsidRDefault="00B7603B" w:rsidP="00FC0B3D">
      <w:pPr>
        <w:pStyle w:val="Paragraph"/>
      </w:pPr>
      <w:r w:rsidRPr="00AE7B57">
        <w:rPr>
          <w:u w:val="single"/>
        </w:rPr>
        <w:t>(b)  The Monitored Herd Certification Program shall provide an equivalent standard to the North Carolina Farmed Cervid Herd Certification Program for CWD non-susceptible farmed cervids.</w:t>
      </w:r>
    </w:p>
    <w:p w:rsidR="00B7603B" w:rsidRPr="00AE7B57" w:rsidRDefault="00B7603B" w:rsidP="00FC0B3D">
      <w:pPr>
        <w:pStyle w:val="Paragraph"/>
      </w:pPr>
      <w:r w:rsidRPr="00AE7B57">
        <w:rPr>
          <w:u w:val="single"/>
        </w:rPr>
        <w:t>(c)  Enrollment Qualifications.</w:t>
      </w:r>
    </w:p>
    <w:p w:rsidR="00B7603B" w:rsidRPr="00AE7B57" w:rsidRDefault="00B7603B" w:rsidP="00FC0B3D">
      <w:pPr>
        <w:pStyle w:val="SubParagraph"/>
        <w:tabs>
          <w:tab w:val="clear" w:pos="1800"/>
        </w:tabs>
      </w:pPr>
      <w:r w:rsidRPr="00AE7B57">
        <w:rPr>
          <w:u w:val="single"/>
        </w:rPr>
        <w:t>(1)</w:t>
      </w:r>
      <w:r w:rsidRPr="00F1141C">
        <w:tab/>
      </w:r>
      <w:r w:rsidRPr="00AE7B57">
        <w:rPr>
          <w:u w:val="single"/>
        </w:rPr>
        <w:t>Only applicants that have a valid farmed cervid license or have applied for one shall be eligible to have herds enrolled in the Monitored Herd Certification Program.</w:t>
      </w:r>
    </w:p>
    <w:p w:rsidR="00B7603B" w:rsidRPr="00AE7B57" w:rsidRDefault="00B7603B" w:rsidP="00FC0B3D">
      <w:pPr>
        <w:pStyle w:val="SubParagraph"/>
        <w:tabs>
          <w:tab w:val="clear" w:pos="1800"/>
        </w:tabs>
      </w:pPr>
      <w:r w:rsidRPr="00AE7B57">
        <w:rPr>
          <w:u w:val="single"/>
        </w:rPr>
        <w:t>(2)</w:t>
      </w:r>
      <w:r w:rsidRPr="00F1141C">
        <w:tab/>
      </w:r>
      <w:r w:rsidRPr="00AE7B57">
        <w:rPr>
          <w:u w:val="single"/>
        </w:rPr>
        <w:t xml:space="preserve">Applicants shall comply with all farmed cervid </w:t>
      </w:r>
      <w:r>
        <w:rPr>
          <w:u w:val="single"/>
        </w:rPr>
        <w:t>license requirements under the r</w:t>
      </w:r>
      <w:r w:rsidRPr="00AE7B57">
        <w:rPr>
          <w:u w:val="single"/>
        </w:rPr>
        <w:t>ules in this Subchapter in order to have herds enrolled and remain in the Monitored Herd Certification Program.</w:t>
      </w:r>
    </w:p>
    <w:p w:rsidR="00B7603B" w:rsidRPr="00AE7B57" w:rsidRDefault="00B7603B" w:rsidP="00FC0B3D">
      <w:pPr>
        <w:pStyle w:val="Paragraph"/>
      </w:pPr>
      <w:r w:rsidRPr="00AE7B57">
        <w:rPr>
          <w:u w:val="single"/>
        </w:rPr>
        <w:t>(d)  Enrollment Application.</w:t>
      </w:r>
    </w:p>
    <w:p w:rsidR="00B7603B" w:rsidRPr="00AE7B57" w:rsidRDefault="00B7603B" w:rsidP="00FC0B3D">
      <w:pPr>
        <w:pStyle w:val="SubParagraph"/>
        <w:tabs>
          <w:tab w:val="clear" w:pos="1800"/>
        </w:tabs>
      </w:pPr>
      <w:r w:rsidRPr="00AE7B57">
        <w:rPr>
          <w:u w:val="single"/>
        </w:rPr>
        <w:t>(1)</w:t>
      </w:r>
      <w:r w:rsidRPr="00F1141C">
        <w:tab/>
      </w:r>
      <w:r w:rsidRPr="00AE7B57">
        <w:rPr>
          <w:u w:val="single"/>
        </w:rPr>
        <w:t>Persons who possess any CWD non-susceptible farmed cervid in the State shall apply with the Veterinary Division to have herds enrolled in the Monitored Herd Certification Program, if not already enrolled.</w:t>
      </w:r>
    </w:p>
    <w:p w:rsidR="00B7603B" w:rsidRPr="00AE7B57" w:rsidRDefault="00B7603B" w:rsidP="00FC0B3D">
      <w:pPr>
        <w:pStyle w:val="SubParagraph"/>
        <w:tabs>
          <w:tab w:val="clear" w:pos="1800"/>
        </w:tabs>
      </w:pPr>
      <w:r w:rsidRPr="00AE7B57">
        <w:rPr>
          <w:u w:val="single"/>
        </w:rPr>
        <w:t>(2)</w:t>
      </w:r>
      <w:r w:rsidRPr="00F1141C">
        <w:tab/>
      </w:r>
      <w:r w:rsidRPr="00AE7B57">
        <w:rPr>
          <w:u w:val="single"/>
        </w:rPr>
        <w:t>The Veterinary Division shall determine the herd's enrollment eligibility and compliance with all farmed cervid license rules, and may request additional information regarding the herd animals and operations.</w:t>
      </w:r>
    </w:p>
    <w:p w:rsidR="00B7603B" w:rsidRPr="00AE7B57" w:rsidRDefault="00B7603B" w:rsidP="00FC0B3D">
      <w:pPr>
        <w:pStyle w:val="SubParagraph"/>
        <w:tabs>
          <w:tab w:val="clear" w:pos="1800"/>
        </w:tabs>
      </w:pPr>
      <w:r w:rsidRPr="00AE7B57">
        <w:rPr>
          <w:u w:val="single"/>
        </w:rPr>
        <w:t>(3)</w:t>
      </w:r>
      <w:r w:rsidRPr="00F1141C">
        <w:tab/>
      </w:r>
      <w:r w:rsidRPr="00AE7B57">
        <w:rPr>
          <w:u w:val="single"/>
        </w:rPr>
        <w:t>The Veterinary Division shall deny an application if:</w:t>
      </w:r>
    </w:p>
    <w:p w:rsidR="00B7603B" w:rsidRPr="00AE7B57" w:rsidRDefault="00B7603B" w:rsidP="00FC0B3D">
      <w:pPr>
        <w:pStyle w:val="Part"/>
        <w:tabs>
          <w:tab w:val="clear" w:pos="2520"/>
        </w:tabs>
      </w:pPr>
      <w:r w:rsidRPr="00AE7B57">
        <w:rPr>
          <w:u w:val="single"/>
        </w:rPr>
        <w:t>(A)</w:t>
      </w:r>
      <w:r w:rsidRPr="00F1141C">
        <w:tab/>
      </w:r>
      <w:r w:rsidRPr="00AE7B57">
        <w:rPr>
          <w:u w:val="single"/>
        </w:rPr>
        <w:t>the applicant submits an incomplete application;</w:t>
      </w:r>
    </w:p>
    <w:p w:rsidR="00B7603B" w:rsidRPr="00AE7B57" w:rsidRDefault="00B7603B" w:rsidP="00FC0B3D">
      <w:pPr>
        <w:pStyle w:val="Part"/>
        <w:tabs>
          <w:tab w:val="clear" w:pos="2520"/>
        </w:tabs>
      </w:pPr>
      <w:r w:rsidRPr="00AE7B57">
        <w:rPr>
          <w:u w:val="single"/>
        </w:rPr>
        <w:t>(B)</w:t>
      </w:r>
      <w:r w:rsidRPr="00F1141C">
        <w:tab/>
      </w:r>
      <w:r w:rsidRPr="00AE7B57">
        <w:rPr>
          <w:u w:val="single"/>
        </w:rPr>
        <w:t>the applicant has provided false information;</w:t>
      </w:r>
    </w:p>
    <w:p w:rsidR="00B7603B" w:rsidRPr="00AE7B57" w:rsidRDefault="00B7603B" w:rsidP="00FC0B3D">
      <w:pPr>
        <w:pStyle w:val="Part"/>
        <w:tabs>
          <w:tab w:val="clear" w:pos="2520"/>
        </w:tabs>
      </w:pPr>
      <w:r w:rsidRPr="00AE7B57">
        <w:rPr>
          <w:u w:val="single"/>
        </w:rPr>
        <w:t>(C)</w:t>
      </w:r>
      <w:r w:rsidRPr="00F1141C">
        <w:tab/>
      </w:r>
      <w:r w:rsidRPr="00AE7B57">
        <w:rPr>
          <w:u w:val="single"/>
        </w:rPr>
        <w:t>the applicant fails to provide additional information requested by the Veterinary Division;</w:t>
      </w:r>
    </w:p>
    <w:p w:rsidR="00B7603B" w:rsidRPr="00AE7B57" w:rsidRDefault="00B7603B" w:rsidP="00FC0B3D">
      <w:pPr>
        <w:pStyle w:val="Part"/>
        <w:tabs>
          <w:tab w:val="clear" w:pos="2520"/>
        </w:tabs>
      </w:pPr>
      <w:r w:rsidRPr="00AE7B57">
        <w:rPr>
          <w:u w:val="single"/>
        </w:rPr>
        <w:t>(D)</w:t>
      </w:r>
      <w:r w:rsidRPr="00F1141C">
        <w:tab/>
      </w:r>
      <w:r w:rsidRPr="00AE7B57">
        <w:rPr>
          <w:u w:val="single"/>
        </w:rPr>
        <w:t>the applicant has previously violated State or Federal laws or regulations for livestock, and that the nature of the violation indicates that the applicant may not comply with the requirements of the Monitored Herd Certification Program;</w:t>
      </w:r>
    </w:p>
    <w:p w:rsidR="00B7603B" w:rsidRPr="00AE7B57" w:rsidRDefault="00B7603B" w:rsidP="00FC0B3D">
      <w:pPr>
        <w:pStyle w:val="Part"/>
        <w:tabs>
          <w:tab w:val="clear" w:pos="2520"/>
        </w:tabs>
      </w:pPr>
      <w:r w:rsidRPr="00AE7B57">
        <w:rPr>
          <w:u w:val="single"/>
        </w:rPr>
        <w:lastRenderedPageBreak/>
        <w:t>(E)</w:t>
      </w:r>
      <w:r w:rsidRPr="00F1141C">
        <w:tab/>
      </w:r>
      <w:r w:rsidRPr="00AE7B57">
        <w:rPr>
          <w:u w:val="single"/>
        </w:rPr>
        <w:t>the herd to be enrolled has been commingled with any CWD-positive or CWD-exposed herd and has not yet entered into a valid herd plan.</w:t>
      </w:r>
    </w:p>
    <w:p w:rsidR="00B7603B" w:rsidRPr="00AE7B57" w:rsidRDefault="00B7603B" w:rsidP="00FC0B3D">
      <w:pPr>
        <w:pStyle w:val="Part"/>
        <w:tabs>
          <w:tab w:val="clear" w:pos="2520"/>
        </w:tabs>
      </w:pPr>
      <w:r w:rsidRPr="00AE7B57">
        <w:rPr>
          <w:u w:val="single"/>
        </w:rPr>
        <w:t>(F)</w:t>
      </w:r>
      <w:r w:rsidRPr="00F1141C">
        <w:tab/>
      </w:r>
      <w:r w:rsidRPr="00AE7B57">
        <w:rPr>
          <w:u w:val="single"/>
        </w:rPr>
        <w:t>any pending or outstanding citation exists against the applicant;</w:t>
      </w:r>
    </w:p>
    <w:p w:rsidR="00B7603B" w:rsidRPr="00AE7B57" w:rsidRDefault="00B7603B" w:rsidP="00FC0B3D">
      <w:pPr>
        <w:pStyle w:val="Part"/>
        <w:tabs>
          <w:tab w:val="clear" w:pos="2520"/>
        </w:tabs>
      </w:pPr>
      <w:r w:rsidRPr="00AE7B57">
        <w:rPr>
          <w:u w:val="single"/>
        </w:rPr>
        <w:t>(G)</w:t>
      </w:r>
      <w:r w:rsidRPr="00F1141C">
        <w:tab/>
      </w:r>
      <w:r w:rsidRPr="00AE7B57">
        <w:rPr>
          <w:u w:val="single"/>
        </w:rPr>
        <w:t>the applicant has failed to comply with any farmed cervid license requirement; or</w:t>
      </w:r>
    </w:p>
    <w:p w:rsidR="00B7603B" w:rsidRPr="00AE7B57" w:rsidRDefault="00B7603B" w:rsidP="00FC0B3D">
      <w:pPr>
        <w:pStyle w:val="Part"/>
        <w:tabs>
          <w:tab w:val="clear" w:pos="2520"/>
        </w:tabs>
      </w:pPr>
      <w:r w:rsidRPr="00AE7B57">
        <w:rPr>
          <w:u w:val="single"/>
        </w:rPr>
        <w:t>(H)</w:t>
      </w:r>
      <w:r w:rsidRPr="00F1141C">
        <w:tab/>
      </w:r>
      <w:r w:rsidRPr="00AE7B57">
        <w:rPr>
          <w:u w:val="single"/>
        </w:rPr>
        <w:t>the applicant refuses inspection by the Veterinary Division in accordance with Paragraph (j) of this Rule.</w:t>
      </w:r>
    </w:p>
    <w:p w:rsidR="00B7603B" w:rsidRPr="00AE7B57" w:rsidRDefault="00B7603B" w:rsidP="00FC0B3D">
      <w:pPr>
        <w:pStyle w:val="SubParagraph"/>
        <w:tabs>
          <w:tab w:val="clear" w:pos="1800"/>
        </w:tabs>
      </w:pPr>
      <w:r w:rsidRPr="00AE7B57">
        <w:rPr>
          <w:u w:val="single"/>
        </w:rPr>
        <w:t>(4)</w:t>
      </w:r>
      <w:r w:rsidRPr="00F1141C">
        <w:tab/>
      </w:r>
      <w:r w:rsidRPr="00AE7B57">
        <w:rPr>
          <w:u w:val="single"/>
        </w:rPr>
        <w:t>Upon determining that a herd is eligible to participate in the Monitored Herd Certification Program in accordance with Paragraphs (c) and (d) of this Rule, the Veterinary Division shall send the applicant a notice of enrollment that includes the herd's enrollment date.</w:t>
      </w:r>
    </w:p>
    <w:p w:rsidR="00B7603B" w:rsidRPr="00AE7B57" w:rsidRDefault="00B7603B" w:rsidP="00FC0B3D">
      <w:pPr>
        <w:pStyle w:val="Paragraph"/>
      </w:pPr>
      <w:r w:rsidRPr="00AE7B57">
        <w:rPr>
          <w:u w:val="single"/>
        </w:rPr>
        <w:t>(e)  Enrollment Dates. The enrollment date for a herd that joins the North Carolina Monitored Herd Certification Program shall be the date the herd is approved for participation upon inspection except for new herds that were formed from and contain only animals from herds enrolled in the Monitored Herd Certification Program, the enrollment date shall be the latest enrollment date for any source herd for the animals.</w:t>
      </w:r>
    </w:p>
    <w:p w:rsidR="00B7603B" w:rsidRPr="00AE7B57" w:rsidRDefault="00B7603B" w:rsidP="00FC0B3D">
      <w:pPr>
        <w:pStyle w:val="Paragraph"/>
      </w:pPr>
      <w:r w:rsidRPr="00AE7B57">
        <w:rPr>
          <w:u w:val="single"/>
        </w:rPr>
        <w:t>(f)  Initial and Subsequent Herd Status.</w:t>
      </w:r>
    </w:p>
    <w:p w:rsidR="00B7603B" w:rsidRPr="00AE7B57" w:rsidRDefault="00B7603B" w:rsidP="00FC0B3D">
      <w:pPr>
        <w:pStyle w:val="SubParagraph"/>
        <w:tabs>
          <w:tab w:val="clear" w:pos="1800"/>
        </w:tabs>
      </w:pPr>
      <w:r w:rsidRPr="00AE7B57">
        <w:rPr>
          <w:u w:val="single"/>
        </w:rPr>
        <w:t>(1)</w:t>
      </w:r>
      <w:r w:rsidRPr="00F1141C">
        <w:tab/>
      </w:r>
      <w:r w:rsidRPr="00AE7B57">
        <w:rPr>
          <w:u w:val="single"/>
        </w:rPr>
        <w:t>When a herd is first enrolled in the Monitored Herd Certification Program, it shall be placed in the First Year status; except that if the herd is composed only of animals obtained from herds already enrolled in the Monitored Herd Certification Program, the newly enrolled herd shall have the same status as the lowest status of any herd that provided animals for the new herd.</w:t>
      </w:r>
    </w:p>
    <w:p w:rsidR="00B7603B" w:rsidRPr="00AE7B57" w:rsidRDefault="00B7603B" w:rsidP="00FC0B3D">
      <w:pPr>
        <w:pStyle w:val="SubParagraph"/>
        <w:tabs>
          <w:tab w:val="clear" w:pos="1800"/>
        </w:tabs>
      </w:pPr>
      <w:r w:rsidRPr="00AE7B57">
        <w:rPr>
          <w:u w:val="single"/>
        </w:rPr>
        <w:t>(2)</w:t>
      </w:r>
      <w:r w:rsidRPr="00F1141C">
        <w:tab/>
      </w:r>
      <w:r w:rsidRPr="00AE7B57">
        <w:rPr>
          <w:u w:val="single"/>
        </w:rPr>
        <w:t>If the herd continues to meet the requirements of the Monitored Herd Certification Program, each year, on the anniversary of the enrollment date, the herd status shall be upgraded by one year as follows:</w:t>
      </w:r>
    </w:p>
    <w:p w:rsidR="00B7603B" w:rsidRPr="00AE7B57" w:rsidRDefault="00B7603B" w:rsidP="00FC0B3D">
      <w:pPr>
        <w:pStyle w:val="Part"/>
        <w:tabs>
          <w:tab w:val="clear" w:pos="2520"/>
        </w:tabs>
      </w:pPr>
      <w:r w:rsidRPr="00AE7B57">
        <w:rPr>
          <w:u w:val="single"/>
        </w:rPr>
        <w:t>(A)</w:t>
      </w:r>
      <w:r w:rsidRPr="00F1141C">
        <w:tab/>
      </w:r>
      <w:r w:rsidRPr="00AE7B57">
        <w:rPr>
          <w:u w:val="single"/>
        </w:rPr>
        <w:t>First Year – starts on enrollment date of the herd in the Monitored Herd Certification Program.</w:t>
      </w:r>
    </w:p>
    <w:p w:rsidR="00B7603B" w:rsidRPr="00AE7B57" w:rsidRDefault="00B7603B" w:rsidP="00FC0B3D">
      <w:pPr>
        <w:pStyle w:val="Part"/>
        <w:tabs>
          <w:tab w:val="clear" w:pos="2520"/>
        </w:tabs>
      </w:pPr>
      <w:r w:rsidRPr="00AE7B57">
        <w:rPr>
          <w:u w:val="single"/>
        </w:rPr>
        <w:t>(B)</w:t>
      </w:r>
      <w:r w:rsidRPr="00F1141C">
        <w:tab/>
      </w:r>
      <w:r w:rsidRPr="00AE7B57">
        <w:rPr>
          <w:u w:val="single"/>
        </w:rPr>
        <w:t>Second Year – starts on the anniversary date of the First Year.</w:t>
      </w:r>
    </w:p>
    <w:p w:rsidR="00B7603B" w:rsidRPr="00AE7B57" w:rsidRDefault="00B7603B" w:rsidP="00FC0B3D">
      <w:pPr>
        <w:pStyle w:val="Part"/>
        <w:tabs>
          <w:tab w:val="clear" w:pos="2520"/>
        </w:tabs>
      </w:pPr>
      <w:r w:rsidRPr="00AE7B57">
        <w:rPr>
          <w:u w:val="single"/>
        </w:rPr>
        <w:t>(C)</w:t>
      </w:r>
      <w:r w:rsidRPr="00F1141C">
        <w:tab/>
      </w:r>
      <w:r w:rsidRPr="00AE7B57">
        <w:rPr>
          <w:u w:val="single"/>
        </w:rPr>
        <w:t>Third Year – starts on the anniversary date of the Second Year.</w:t>
      </w:r>
    </w:p>
    <w:p w:rsidR="00B7603B" w:rsidRPr="00AE7B57" w:rsidRDefault="00B7603B" w:rsidP="00FC0B3D">
      <w:pPr>
        <w:pStyle w:val="Part"/>
        <w:tabs>
          <w:tab w:val="clear" w:pos="2520"/>
        </w:tabs>
      </w:pPr>
      <w:r w:rsidRPr="00AE7B57">
        <w:rPr>
          <w:u w:val="single"/>
        </w:rPr>
        <w:t>(D)</w:t>
      </w:r>
      <w:r w:rsidRPr="00F1141C">
        <w:tab/>
      </w:r>
      <w:r w:rsidRPr="00AE7B57">
        <w:rPr>
          <w:u w:val="single"/>
        </w:rPr>
        <w:t>Fourth Year – starts on the anniversary date of the Third Year.</w:t>
      </w:r>
    </w:p>
    <w:p w:rsidR="00B7603B" w:rsidRPr="00AE7B57" w:rsidRDefault="00B7603B" w:rsidP="00FC0B3D">
      <w:pPr>
        <w:pStyle w:val="Part"/>
        <w:tabs>
          <w:tab w:val="clear" w:pos="2520"/>
        </w:tabs>
      </w:pPr>
      <w:r w:rsidRPr="00AE7B57">
        <w:rPr>
          <w:u w:val="single"/>
        </w:rPr>
        <w:t>(E)</w:t>
      </w:r>
      <w:r w:rsidRPr="00F1141C">
        <w:tab/>
      </w:r>
      <w:r w:rsidRPr="00AE7B57">
        <w:rPr>
          <w:u w:val="single"/>
        </w:rPr>
        <w:t>Fifth Year – starts on the anniversary date of the Fourth Year.</w:t>
      </w:r>
    </w:p>
    <w:p w:rsidR="00B7603B" w:rsidRPr="00AE7B57" w:rsidRDefault="00B7603B" w:rsidP="00FC0B3D">
      <w:pPr>
        <w:pStyle w:val="SubParagraph"/>
        <w:tabs>
          <w:tab w:val="clear" w:pos="1800"/>
        </w:tabs>
      </w:pPr>
      <w:r w:rsidRPr="00AE7B57">
        <w:rPr>
          <w:u w:val="single"/>
        </w:rPr>
        <w:t>(3)</w:t>
      </w:r>
      <w:r w:rsidRPr="00F1141C">
        <w:tab/>
      </w:r>
      <w:r w:rsidRPr="00AE7B57">
        <w:rPr>
          <w:u w:val="single"/>
        </w:rPr>
        <w:t>One year from the date a herd is placed in Fifth Year status, the herd status shall be changed to Certified, and the herd shall remain in Certified status as long as it is enrolled in the program, provided its status is not lost.</w:t>
      </w:r>
    </w:p>
    <w:p w:rsidR="00B7603B" w:rsidRPr="00AE7B57" w:rsidRDefault="00B7603B" w:rsidP="00FC0B3D">
      <w:pPr>
        <w:pStyle w:val="Paragraph"/>
      </w:pPr>
      <w:r w:rsidRPr="00AE7B57">
        <w:rPr>
          <w:u w:val="single"/>
        </w:rPr>
        <w:t>(g)  Loss of Herd Status.</w:t>
      </w:r>
    </w:p>
    <w:p w:rsidR="00B7603B" w:rsidRPr="00AE7B57" w:rsidRDefault="00B7603B" w:rsidP="00FC0B3D">
      <w:pPr>
        <w:pStyle w:val="SubParagraph"/>
        <w:tabs>
          <w:tab w:val="clear" w:pos="1800"/>
        </w:tabs>
      </w:pPr>
      <w:r w:rsidRPr="00AE7B57">
        <w:rPr>
          <w:u w:val="single"/>
        </w:rPr>
        <w:t>(1)</w:t>
      </w:r>
      <w:r w:rsidRPr="00F1141C">
        <w:tab/>
      </w:r>
      <w:r w:rsidRPr="00AE7B57">
        <w:rPr>
          <w:u w:val="single"/>
        </w:rPr>
        <w:t xml:space="preserve">If the Veterinary Division determines that animals from a herd enrolled in the Monitored </w:t>
      </w:r>
      <w:r w:rsidRPr="00AE7B57">
        <w:rPr>
          <w:u w:val="single"/>
        </w:rPr>
        <w:t>Herd Certification Program have commingled with animals from a herd with a lower program status, including CWD susceptible farmed cervids, the herd with the higher program status shall be reduced to the status of the herd with which its animals commingled.</w:t>
      </w:r>
    </w:p>
    <w:p w:rsidR="00B7603B" w:rsidRPr="00AE7B57" w:rsidRDefault="00B7603B" w:rsidP="00FC0B3D">
      <w:pPr>
        <w:pStyle w:val="SubParagraph"/>
        <w:tabs>
          <w:tab w:val="clear" w:pos="1800"/>
        </w:tabs>
      </w:pPr>
      <w:r w:rsidRPr="00AE7B57">
        <w:rPr>
          <w:u w:val="single"/>
        </w:rPr>
        <w:t>(2)</w:t>
      </w:r>
      <w:r w:rsidRPr="00F1141C">
        <w:tab/>
      </w:r>
      <w:r w:rsidRPr="00AE7B57">
        <w:rPr>
          <w:u w:val="single"/>
        </w:rPr>
        <w:t>If a herd has been commingled with any CWD-positive herd or CWD-exposed herd, it shall lose its program status and may only reenroll after entering into a herd plan.</w:t>
      </w:r>
    </w:p>
    <w:p w:rsidR="00B7603B" w:rsidRPr="00AE7B57" w:rsidRDefault="00B7603B" w:rsidP="00FC0B3D">
      <w:pPr>
        <w:pStyle w:val="SubParagraph"/>
        <w:tabs>
          <w:tab w:val="clear" w:pos="1800"/>
        </w:tabs>
      </w:pPr>
      <w:r w:rsidRPr="00AE7B57">
        <w:rPr>
          <w:u w:val="single"/>
        </w:rPr>
        <w:t>(3)</w:t>
      </w:r>
      <w:r w:rsidRPr="00F1141C">
        <w:tab/>
      </w:r>
      <w:r w:rsidRPr="00AE7B57">
        <w:rPr>
          <w:u w:val="single"/>
        </w:rPr>
        <w:t>If a herd has been commingled with any CWD-suspect herd, a trace back herd, or a trace forward herd by the Veterinary Division, it shall be placed in Suspended status pending an epidemiologic investigation by the Veterinary Division in accordance with the USDA Standards. If the epidemiologic investigation:</w:t>
      </w:r>
    </w:p>
    <w:p w:rsidR="00B7603B" w:rsidRPr="00AE7B57" w:rsidRDefault="00B7603B" w:rsidP="00FC0B3D">
      <w:pPr>
        <w:pStyle w:val="Part"/>
        <w:tabs>
          <w:tab w:val="clear" w:pos="2520"/>
        </w:tabs>
      </w:pPr>
      <w:r w:rsidRPr="00AE7B57">
        <w:rPr>
          <w:u w:val="single"/>
        </w:rPr>
        <w:t>(A)</w:t>
      </w:r>
      <w:r w:rsidRPr="00F1141C">
        <w:tab/>
      </w:r>
      <w:r w:rsidRPr="00AE7B57">
        <w:rPr>
          <w:u w:val="single"/>
        </w:rPr>
        <w:t>determines that the herd was not commingled with a CWD-positive animal, the herd shall be reinstated to its former program status, and the time spent in Suspended status shall count toward its promotion to the next herd status level;</w:t>
      </w:r>
    </w:p>
    <w:p w:rsidR="00B7603B" w:rsidRPr="00AE7B57" w:rsidRDefault="00B7603B" w:rsidP="00FC0B3D">
      <w:pPr>
        <w:pStyle w:val="Part"/>
        <w:tabs>
          <w:tab w:val="clear" w:pos="2520"/>
        </w:tabs>
      </w:pPr>
      <w:r w:rsidRPr="00AE7B57">
        <w:rPr>
          <w:u w:val="single"/>
        </w:rPr>
        <w:t>(B)</w:t>
      </w:r>
      <w:r w:rsidRPr="00F1141C">
        <w:tab/>
      </w:r>
      <w:r w:rsidRPr="00AE7B57">
        <w:rPr>
          <w:u w:val="single"/>
        </w:rPr>
        <w:t>determines that the herd was commingled with a CWD-positive animal, the herd shall lose its program status and may only reenroll after entering into a herd plan;</w:t>
      </w:r>
    </w:p>
    <w:p w:rsidR="00B7603B" w:rsidRPr="00AE7B57" w:rsidRDefault="00B7603B" w:rsidP="00FC0B3D">
      <w:pPr>
        <w:pStyle w:val="Part"/>
        <w:tabs>
          <w:tab w:val="clear" w:pos="2520"/>
        </w:tabs>
      </w:pPr>
      <w:r w:rsidRPr="00AE7B57">
        <w:rPr>
          <w:u w:val="single"/>
        </w:rPr>
        <w:t>(C)</w:t>
      </w:r>
      <w:r w:rsidRPr="00F1141C">
        <w:tab/>
      </w:r>
      <w:r w:rsidRPr="00AE7B57">
        <w:rPr>
          <w:u w:val="single"/>
        </w:rPr>
        <w:t>is unable to make a determination regarding the exposure of the herd, because the necessary animal or animals are no longer available for testing (i.e., a trace animal from a known positive herd died and was not tested) or for other reasons, the herd status shall continue as Suspended until a herd plan is developed for the herd in accordance with its definition under 9 C.F.R. 55.1 and the USDA Standards, Part B. Guidance on Responding to CWD Affected Herds. If a herd plan is developed and implemented, the herd shall be reinstated to its former program status, and the time spent in Suspended status shall count toward its promotion to the next herd status level. If the epidemiological investigation finds that the owner of the herd has not complied with the</w:t>
      </w:r>
      <w:r>
        <w:rPr>
          <w:u w:val="single"/>
        </w:rPr>
        <w:t xml:space="preserve"> r</w:t>
      </w:r>
      <w:r w:rsidRPr="00AE7B57">
        <w:rPr>
          <w:u w:val="single"/>
        </w:rPr>
        <w:t xml:space="preserve">ules of this Subchapter for animal identification, animal testing, and recordkeeping, the herd shall be reinstated into the Monitored Herd Certification Program at the First Year status level, with a new enrollment date set at the date the herd entered into Suspended status. Any herd reinstated after being placed </w:t>
      </w:r>
      <w:r w:rsidRPr="00AE7B57">
        <w:rPr>
          <w:u w:val="single"/>
        </w:rPr>
        <w:lastRenderedPageBreak/>
        <w:t>in Suspended status shall then comply with the requirements of the herd plan as well as the requirements of the Monitored Herd Certification Program. The herd plan shall require testing of all animals that die in the herd for any reason, regardless of the age of the animal; may require movement restrictions for animals in the herd based on epidemiologic evidence regarding the risk posed by the animals in question; and may include other requirements found necessary to control the risk of spreading CWD.</w:t>
      </w:r>
    </w:p>
    <w:p w:rsidR="00B7603B" w:rsidRPr="00AE7B57" w:rsidRDefault="00B7603B" w:rsidP="00FC0B3D">
      <w:pPr>
        <w:pStyle w:val="Paragraph"/>
      </w:pPr>
      <w:r w:rsidRPr="00AE7B57">
        <w:rPr>
          <w:u w:val="single"/>
        </w:rPr>
        <w:t>(h)  Cancellation of Enrollment and Reduction of Herd Status.</w:t>
      </w:r>
    </w:p>
    <w:p w:rsidR="00B7603B" w:rsidRPr="00AE7B57" w:rsidRDefault="00B7603B" w:rsidP="00FC0B3D">
      <w:pPr>
        <w:pStyle w:val="SubParagraph"/>
        <w:tabs>
          <w:tab w:val="clear" w:pos="1800"/>
        </w:tabs>
      </w:pPr>
      <w:r w:rsidRPr="00AE7B57">
        <w:rPr>
          <w:u w:val="single"/>
        </w:rPr>
        <w:t>(1)</w:t>
      </w:r>
      <w:r w:rsidRPr="00F1141C">
        <w:tab/>
      </w:r>
      <w:r w:rsidRPr="00AE7B57">
        <w:rPr>
          <w:u w:val="single"/>
        </w:rPr>
        <w:t>An owner may cancel participation of any herd in the Monitored Herd Certification Program by surrendering the owner's farmed cervid license in accordance with 02 NCAC 52L .0108 and by decommissioning the facility in accordance with 02 NCAC 52L .</w:t>
      </w:r>
      <w:r>
        <w:rPr>
          <w:u w:val="single"/>
        </w:rPr>
        <w:t>0</w:t>
      </w:r>
      <w:r w:rsidRPr="00AE7B57">
        <w:rPr>
          <w:u w:val="single"/>
        </w:rPr>
        <w:t>301(e)(1).</w:t>
      </w:r>
    </w:p>
    <w:p w:rsidR="00B7603B" w:rsidRPr="00AE7B57" w:rsidRDefault="00B7603B" w:rsidP="00FC0B3D">
      <w:pPr>
        <w:pStyle w:val="SubParagraph"/>
        <w:tabs>
          <w:tab w:val="clear" w:pos="1800"/>
        </w:tabs>
      </w:pPr>
      <w:r w:rsidRPr="00AE7B57">
        <w:rPr>
          <w:u w:val="single"/>
        </w:rPr>
        <w:t>(2)</w:t>
      </w:r>
      <w:r w:rsidRPr="00F1141C">
        <w:tab/>
      </w:r>
      <w:r w:rsidRPr="00AE7B57">
        <w:rPr>
          <w:u w:val="single"/>
        </w:rPr>
        <w:t>The Veterinary Division may cancel the enrollment or reduce the herd status of an enrolled herd, after determining that the herd o</w:t>
      </w:r>
      <w:r>
        <w:rPr>
          <w:u w:val="single"/>
        </w:rPr>
        <w:t>wner failed to comply with any r</w:t>
      </w:r>
      <w:r w:rsidRPr="00AE7B57">
        <w:rPr>
          <w:u w:val="single"/>
        </w:rPr>
        <w:t>ule of this Subchapter, by giving written notice to the herd owner of the reasons for the proposed cancellation or reduction in status.</w:t>
      </w:r>
    </w:p>
    <w:p w:rsidR="00B7603B" w:rsidRPr="00AE7B57" w:rsidRDefault="00B7603B" w:rsidP="00FC0B3D">
      <w:pPr>
        <w:pStyle w:val="SubParagraph"/>
        <w:tabs>
          <w:tab w:val="clear" w:pos="1800"/>
        </w:tabs>
      </w:pPr>
      <w:r w:rsidRPr="00AE7B57">
        <w:rPr>
          <w:u w:val="single"/>
        </w:rPr>
        <w:t>(3)</w:t>
      </w:r>
      <w:r w:rsidRPr="00F1141C">
        <w:tab/>
      </w:r>
      <w:r w:rsidRPr="00AE7B57">
        <w:rPr>
          <w:u w:val="single"/>
        </w:rPr>
        <w:t>Herd owners may appeal the cancellation of enrollment of a herd or loss of herd status by writing to the Veterinary Division within 10 business days after being informed of the reasons for the action. The appeal shall include all the facts and reasons that the herd owner relies upon to show that the reasons for the proposed action are incorrect or do not support the action.</w:t>
      </w:r>
    </w:p>
    <w:p w:rsidR="00B7603B" w:rsidRPr="00AE7B57" w:rsidRDefault="00B7603B" w:rsidP="00FC0B3D">
      <w:pPr>
        <w:pStyle w:val="SubParagraph"/>
        <w:tabs>
          <w:tab w:val="clear" w:pos="1800"/>
        </w:tabs>
      </w:pPr>
      <w:r w:rsidRPr="00AE7B57">
        <w:rPr>
          <w:u w:val="single"/>
        </w:rPr>
        <w:t>(4)</w:t>
      </w:r>
      <w:r w:rsidRPr="00F1141C">
        <w:tab/>
      </w:r>
      <w:r w:rsidRPr="00AE7B57">
        <w:rPr>
          <w:u w:val="single"/>
        </w:rPr>
        <w:t>The Veterinary Division shall grant or deny the appeal in writing stating the reason for the Veterinary Division's decision.</w:t>
      </w:r>
    </w:p>
    <w:p w:rsidR="00B7603B" w:rsidRPr="00AE7B57" w:rsidRDefault="00B7603B" w:rsidP="00FC0B3D">
      <w:pPr>
        <w:pStyle w:val="SubParagraph"/>
        <w:tabs>
          <w:tab w:val="clear" w:pos="1800"/>
        </w:tabs>
      </w:pPr>
      <w:r w:rsidRPr="00AE7B57">
        <w:rPr>
          <w:u w:val="single"/>
        </w:rPr>
        <w:t>(5)</w:t>
      </w:r>
      <w:r w:rsidRPr="00F1141C">
        <w:tab/>
      </w:r>
      <w:r w:rsidRPr="00AE7B57">
        <w:rPr>
          <w:u w:val="single"/>
        </w:rPr>
        <w:t>If there is a conflict as to a material fact as determined by the Veterinarian Division at the time of the appeal, a hearing shall be held to resolve the conflict.</w:t>
      </w:r>
    </w:p>
    <w:p w:rsidR="00B7603B" w:rsidRPr="00AE7B57" w:rsidRDefault="00B7603B" w:rsidP="00FC0B3D">
      <w:pPr>
        <w:pStyle w:val="SubParagraph"/>
        <w:tabs>
          <w:tab w:val="clear" w:pos="1800"/>
        </w:tabs>
      </w:pPr>
      <w:r w:rsidRPr="00AE7B57">
        <w:rPr>
          <w:u w:val="single"/>
        </w:rPr>
        <w:t>(6)</w:t>
      </w:r>
      <w:r w:rsidRPr="00F1141C">
        <w:tab/>
      </w:r>
      <w:r w:rsidRPr="00AE7B57">
        <w:rPr>
          <w:u w:val="single"/>
        </w:rPr>
        <w:t xml:space="preserve">In the event of cancellation of enrollment by the Veterinary Division, any herd enrolled in the Monitored Herd Certification Program by that herd owner shall not reach </w:t>
      </w:r>
      <w:r>
        <w:rPr>
          <w:u w:val="single"/>
        </w:rPr>
        <w:t>Certified status until five</w:t>
      </w:r>
      <w:r w:rsidRPr="00AE7B57">
        <w:rPr>
          <w:u w:val="single"/>
        </w:rPr>
        <w:t xml:space="preserve"> years after the herd owner's new application for enrollment is approved by the Veterinary Division, regardless of the status of the animals of which the herd is composed.</w:t>
      </w:r>
    </w:p>
    <w:p w:rsidR="00B7603B" w:rsidRPr="00AE7B57" w:rsidRDefault="00B7603B" w:rsidP="00FC0B3D">
      <w:pPr>
        <w:pStyle w:val="Paragraph"/>
      </w:pPr>
      <w:r w:rsidRPr="00AE7B57">
        <w:rPr>
          <w:u w:val="single"/>
        </w:rPr>
        <w:t>(i)  Adding Animals to Existing Herd.</w:t>
      </w:r>
    </w:p>
    <w:p w:rsidR="00B7603B" w:rsidRPr="00AE7B57" w:rsidRDefault="00B7603B" w:rsidP="00FC0B3D">
      <w:pPr>
        <w:pStyle w:val="SubParagraph"/>
        <w:tabs>
          <w:tab w:val="clear" w:pos="1800"/>
        </w:tabs>
      </w:pPr>
      <w:r w:rsidRPr="00AE7B57">
        <w:rPr>
          <w:u w:val="single"/>
        </w:rPr>
        <w:t>(1)</w:t>
      </w:r>
      <w:r w:rsidRPr="00F1141C">
        <w:tab/>
      </w:r>
      <w:r w:rsidRPr="00AE7B57">
        <w:rPr>
          <w:u w:val="single"/>
        </w:rPr>
        <w:t>A herd may add animals from herds with the same or a higher herd status with no negative impact on the certification status of the receiving herd.</w:t>
      </w:r>
    </w:p>
    <w:p w:rsidR="00B7603B" w:rsidRPr="00AE7B57" w:rsidRDefault="00B7603B" w:rsidP="00FC0B3D">
      <w:pPr>
        <w:pStyle w:val="SubParagraph"/>
        <w:tabs>
          <w:tab w:val="clear" w:pos="1800"/>
        </w:tabs>
      </w:pPr>
      <w:r w:rsidRPr="00AE7B57">
        <w:rPr>
          <w:u w:val="single"/>
        </w:rPr>
        <w:t>(2)</w:t>
      </w:r>
      <w:r w:rsidRPr="00F1141C">
        <w:tab/>
      </w:r>
      <w:r w:rsidRPr="00AE7B57">
        <w:rPr>
          <w:u w:val="single"/>
        </w:rPr>
        <w:t>If animals are acquired from a herd with a lower herd status, including CWD susceptible species, the receiving herd shall revert to the program status of the sending herd.</w:t>
      </w:r>
    </w:p>
    <w:p w:rsidR="00B7603B" w:rsidRPr="00AE7B57" w:rsidRDefault="00B7603B" w:rsidP="00FC0B3D">
      <w:pPr>
        <w:pStyle w:val="SubParagraph"/>
        <w:tabs>
          <w:tab w:val="clear" w:pos="1800"/>
        </w:tabs>
      </w:pPr>
      <w:r w:rsidRPr="00AE7B57">
        <w:rPr>
          <w:u w:val="single"/>
        </w:rPr>
        <w:t>(3)</w:t>
      </w:r>
      <w:r w:rsidRPr="00F1141C">
        <w:tab/>
      </w:r>
      <w:r w:rsidRPr="00AE7B57">
        <w:rPr>
          <w:u w:val="single"/>
        </w:rPr>
        <w:t>If a herd participating in the Monitored Herd Certification Program acquires animals from a nonparticipating herd, the receiving herd shall revert to First Year status with a new enrollment date as the date of acquisition of the animal.</w:t>
      </w:r>
    </w:p>
    <w:p w:rsidR="00B7603B" w:rsidRPr="00AE7B57" w:rsidRDefault="00B7603B" w:rsidP="00FC0B3D">
      <w:pPr>
        <w:pStyle w:val="Paragraph"/>
      </w:pPr>
      <w:r w:rsidRPr="00AE7B57">
        <w:rPr>
          <w:u w:val="single"/>
        </w:rPr>
        <w:t>(j)  Inspection. If an inspection of any farmed cervid is needed as a part of enrollment, the herd owner shall be responsible for assembling, handling, and restraining the farmed cervids. The owners shall be responsible for all costs incurred to present the animals for inspection and agree that any liability or injury to the animals during handling rests with the owner.</w:t>
      </w:r>
    </w:p>
    <w:p w:rsidR="00B7603B" w:rsidRPr="00AE7B57" w:rsidRDefault="00B7603B" w:rsidP="00FC0B3D">
      <w:pPr>
        <w:pStyle w:val="Paragraph"/>
      </w:pPr>
      <w:r w:rsidRPr="00AE7B57">
        <w:rPr>
          <w:u w:val="single"/>
        </w:rPr>
        <w:t>(k)  If any CWD non-susceptible farmed cervid is determined by the Veterinary Division or the USDA as CWD susceptible, then the farmed cervid shall be transferred under the North Carolina Farmed Cervid Herd Certification Program.</w:t>
      </w:r>
    </w:p>
    <w:p w:rsidR="00B7603B" w:rsidRDefault="00B7603B" w:rsidP="00FC0B3D">
      <w:pPr>
        <w:pStyle w:val="Base"/>
      </w:pPr>
    </w:p>
    <w:p w:rsidR="00B7603B" w:rsidRDefault="00B7603B" w:rsidP="00FC0B3D">
      <w:pPr>
        <w:pStyle w:val="HistoryAuthority"/>
      </w:pPr>
      <w:r w:rsidRPr="00AE7B57">
        <w:t>Authority G.S. 106-549.97(a2).</w:t>
      </w:r>
    </w:p>
    <w:p w:rsidR="00B7603B" w:rsidRDefault="00B7603B" w:rsidP="00FC0B3D">
      <w:pPr>
        <w:pStyle w:val="Base"/>
      </w:pPr>
    </w:p>
    <w:p w:rsidR="00D52FD0" w:rsidRDefault="00D52FD0" w:rsidP="00B7603B">
      <w:pPr>
        <w:pStyle w:val="Base"/>
        <w:pBdr>
          <w:top w:val="single" w:sz="18" w:space="1" w:color="auto"/>
        </w:pBdr>
      </w:pPr>
    </w:p>
    <w:p w:rsidR="00B7603B" w:rsidRPr="006D174F" w:rsidRDefault="00B7603B" w:rsidP="00FC0B3D">
      <w:pPr>
        <w:jc w:val="center"/>
        <w:outlineLvl w:val="0"/>
        <w:rPr>
          <w:b/>
          <w:spacing w:val="-2"/>
          <w:kern w:val="0"/>
        </w:rPr>
      </w:pPr>
      <w:r w:rsidRPr="006D174F">
        <w:rPr>
          <w:b/>
          <w:spacing w:val="-2"/>
          <w:kern w:val="0"/>
        </w:rPr>
        <w:t>TITLE 04 – DEPARTMENT OF COMMERCE</w:t>
      </w:r>
    </w:p>
    <w:p w:rsidR="00B7603B" w:rsidRPr="006D174F" w:rsidRDefault="00B7603B" w:rsidP="00FC0B3D">
      <w:pPr>
        <w:rPr>
          <w:kern w:val="0"/>
        </w:rPr>
      </w:pPr>
    </w:p>
    <w:p w:rsidR="00B7603B" w:rsidRPr="006D174F" w:rsidRDefault="00B7603B" w:rsidP="00FC0B3D">
      <w:pPr>
        <w:suppressAutoHyphens/>
        <w:snapToGrid w:val="0"/>
        <w:outlineLvl w:val="4"/>
        <w:rPr>
          <w:i/>
          <w:iCs/>
          <w:kern w:val="0"/>
        </w:rPr>
      </w:pPr>
      <w:r w:rsidRPr="006D174F">
        <w:rPr>
          <w:b/>
          <w:bCs/>
          <w:i/>
          <w:iCs/>
          <w:kern w:val="0"/>
        </w:rPr>
        <w:t>Notice</w:t>
      </w:r>
      <w:r w:rsidRPr="006D174F">
        <w:rPr>
          <w:i/>
          <w:iCs/>
          <w:kern w:val="0"/>
        </w:rPr>
        <w:t xml:space="preserve"> is hereby given in accordance with G.S. 150B-21.2 and G.S. 150B-21.3A(c)(2)g. that the Credit Union Division </w:t>
      </w:r>
      <w:r>
        <w:rPr>
          <w:i/>
          <w:iCs/>
          <w:kern w:val="0"/>
        </w:rPr>
        <w:t xml:space="preserve">intends to </w:t>
      </w:r>
      <w:r w:rsidRPr="006D174F">
        <w:rPr>
          <w:i/>
          <w:iCs/>
          <w:kern w:val="0"/>
        </w:rPr>
        <w:t>readopt with substantive changes the rules cited as 04 NCAC 06B</w:t>
      </w:r>
      <w:r>
        <w:rPr>
          <w:i/>
          <w:iCs/>
          <w:kern w:val="0"/>
        </w:rPr>
        <w:t xml:space="preserve"> .0402</w:t>
      </w:r>
      <w:r w:rsidRPr="006D174F">
        <w:rPr>
          <w:i/>
          <w:iCs/>
          <w:kern w:val="0"/>
        </w:rPr>
        <w:t>; 06C .0101, .0201, .0202, .0209, .0301, .0302, .0304, .0306, .0307, .0311, .0312, .0313, .0401, .0402, .0404, .0409, .0501, .0601, .0707, .0801,</w:t>
      </w:r>
      <w:r>
        <w:rPr>
          <w:i/>
          <w:iCs/>
          <w:kern w:val="0"/>
        </w:rPr>
        <w:t xml:space="preserve"> .0901,</w:t>
      </w:r>
      <w:r w:rsidRPr="006D174F">
        <w:rPr>
          <w:i/>
          <w:iCs/>
          <w:kern w:val="0"/>
        </w:rPr>
        <w:t xml:space="preserve"> </w:t>
      </w:r>
      <w:r>
        <w:rPr>
          <w:i/>
          <w:iCs/>
          <w:kern w:val="0"/>
        </w:rPr>
        <w:t xml:space="preserve">.1001, </w:t>
      </w:r>
      <w:r w:rsidRPr="006D174F">
        <w:rPr>
          <w:i/>
          <w:iCs/>
          <w:kern w:val="0"/>
        </w:rPr>
        <w:t xml:space="preserve">.1002, .1201, .1301, .1302 and readopt without substantive changes the rules cited as 04 NCAC 06C .0203, </w:t>
      </w:r>
      <w:r>
        <w:rPr>
          <w:i/>
          <w:iCs/>
          <w:kern w:val="0"/>
        </w:rPr>
        <w:t>.0407, .0502, and .1204</w:t>
      </w:r>
      <w:r w:rsidRPr="006D174F">
        <w:rPr>
          <w:i/>
          <w:iCs/>
          <w:kern w:val="0"/>
        </w:rPr>
        <w:t>.</w:t>
      </w:r>
    </w:p>
    <w:p w:rsidR="00B7603B" w:rsidRPr="006D174F" w:rsidRDefault="00B7603B" w:rsidP="00FC0B3D">
      <w:pPr>
        <w:rPr>
          <w:kern w:val="0"/>
        </w:rPr>
      </w:pPr>
    </w:p>
    <w:p w:rsidR="00B7603B" w:rsidRPr="006D174F" w:rsidRDefault="00B7603B" w:rsidP="00FC0B3D">
      <w:pPr>
        <w:suppressAutoHyphens/>
        <w:snapToGrid w:val="0"/>
        <w:outlineLvl w:val="4"/>
        <w:rPr>
          <w:i/>
          <w:kern w:val="0"/>
        </w:rPr>
      </w:pPr>
      <w:r w:rsidRPr="006D174F">
        <w:rPr>
          <w:i/>
          <w:kern w:val="0"/>
        </w:rPr>
        <w:t>Pursuant to G.S. 150B-21.2(c)(1), the text of the rule(s) proposed for readoption without substantive changes are not required to be published.  The text of the rules are available on the OAH website:  http://reports.oah.state.nc.us/ncac.asp.</w:t>
      </w:r>
    </w:p>
    <w:p w:rsidR="00B7603B" w:rsidRPr="006D174F" w:rsidRDefault="00B7603B" w:rsidP="00FC0B3D">
      <w:pPr>
        <w:rPr>
          <w:kern w:val="0"/>
        </w:rPr>
      </w:pPr>
    </w:p>
    <w:p w:rsidR="00B7603B" w:rsidRPr="006D174F" w:rsidRDefault="00B7603B" w:rsidP="00FC0B3D">
      <w:pPr>
        <w:suppressAutoHyphens/>
        <w:snapToGrid w:val="0"/>
        <w:outlineLvl w:val="4"/>
        <w:rPr>
          <w:i/>
          <w:kern w:val="0"/>
        </w:rPr>
      </w:pPr>
      <w:r w:rsidRPr="006D174F">
        <w:rPr>
          <w:b/>
          <w:kern w:val="0"/>
        </w:rPr>
        <w:t xml:space="preserve">Link to agency website pursuant to G.S. 150B-19.1(c):  </w:t>
      </w:r>
      <w:r w:rsidRPr="006D174F">
        <w:rPr>
          <w:i/>
          <w:kern w:val="0"/>
        </w:rPr>
        <w:t>www.nccud.org</w:t>
      </w:r>
    </w:p>
    <w:p w:rsidR="00B7603B" w:rsidRPr="006D174F" w:rsidRDefault="00B7603B" w:rsidP="00FC0B3D">
      <w:pPr>
        <w:suppressAutoHyphens/>
        <w:snapToGrid w:val="0"/>
        <w:outlineLvl w:val="4"/>
        <w:rPr>
          <w:b/>
          <w:kern w:val="0"/>
        </w:rPr>
      </w:pPr>
    </w:p>
    <w:p w:rsidR="00B7603B" w:rsidRPr="006D174F" w:rsidRDefault="00B7603B" w:rsidP="00FC0B3D">
      <w:pPr>
        <w:suppressAutoHyphens/>
        <w:snapToGrid w:val="0"/>
        <w:outlineLvl w:val="4"/>
        <w:rPr>
          <w:i/>
          <w:kern w:val="0"/>
        </w:rPr>
      </w:pPr>
      <w:r w:rsidRPr="006D174F">
        <w:rPr>
          <w:b/>
          <w:bCs/>
          <w:kern w:val="0"/>
        </w:rPr>
        <w:t xml:space="preserve">Proposed Effective Date: </w:t>
      </w:r>
      <w:r w:rsidRPr="006D174F">
        <w:rPr>
          <w:i/>
          <w:iCs/>
          <w:kern w:val="0"/>
        </w:rPr>
        <w:t xml:space="preserve"> January 1, 2018</w:t>
      </w:r>
    </w:p>
    <w:p w:rsidR="00B7603B" w:rsidRPr="006D174F" w:rsidRDefault="00B7603B" w:rsidP="00FC0B3D">
      <w:pPr>
        <w:rPr>
          <w:kern w:val="0"/>
        </w:rPr>
      </w:pPr>
    </w:p>
    <w:p w:rsidR="00B7603B" w:rsidRPr="006D174F" w:rsidRDefault="00B7603B" w:rsidP="00FC0B3D">
      <w:pPr>
        <w:suppressAutoHyphens/>
        <w:snapToGrid w:val="0"/>
        <w:outlineLvl w:val="4"/>
        <w:rPr>
          <w:kern w:val="0"/>
        </w:rPr>
      </w:pPr>
      <w:r w:rsidRPr="006D174F">
        <w:rPr>
          <w:b/>
          <w:bCs/>
          <w:kern w:val="0"/>
        </w:rPr>
        <w:t>Instructions on How to Demand a Public Hearing</w:t>
      </w:r>
      <w:r w:rsidRPr="006D174F">
        <w:rPr>
          <w:kern w:val="0"/>
        </w:rPr>
        <w:t xml:space="preserve">: </w:t>
      </w:r>
      <w:r w:rsidRPr="006D174F">
        <w:rPr>
          <w:i/>
          <w:iCs/>
          <w:kern w:val="0"/>
        </w:rPr>
        <w:t>(must be requested in writing within 15 days of notice)</w:t>
      </w:r>
      <w:r w:rsidRPr="006D174F">
        <w:rPr>
          <w:kern w:val="0"/>
        </w:rPr>
        <w:t xml:space="preserve">:  </w:t>
      </w:r>
      <w:r w:rsidRPr="006D174F">
        <w:rPr>
          <w:i/>
          <w:iCs/>
          <w:kern w:val="0"/>
        </w:rPr>
        <w:t xml:space="preserve">A public hearing may be demanded by written request to Tony Knox, Deputy Administrator of the North Carolina Department of Commerce Credit Union Division within 15 days of the publication </w:t>
      </w:r>
      <w:r>
        <w:rPr>
          <w:i/>
          <w:iCs/>
          <w:kern w:val="0"/>
        </w:rPr>
        <w:t>of</w:t>
      </w:r>
      <w:r w:rsidRPr="006D174F">
        <w:rPr>
          <w:i/>
          <w:iCs/>
          <w:kern w:val="0"/>
        </w:rPr>
        <w:t xml:space="preserve"> the Notice of Text.  The Address is 205 W Millbrook Road, Suite 105, Raleigh, NC 27609</w:t>
      </w:r>
      <w:r>
        <w:rPr>
          <w:i/>
          <w:iCs/>
          <w:kern w:val="0"/>
        </w:rPr>
        <w:t>.</w:t>
      </w:r>
    </w:p>
    <w:p w:rsidR="00B7603B" w:rsidRPr="006D174F" w:rsidRDefault="00B7603B" w:rsidP="00FC0B3D">
      <w:pPr>
        <w:rPr>
          <w:kern w:val="0"/>
        </w:rPr>
      </w:pPr>
    </w:p>
    <w:p w:rsidR="00B7603B" w:rsidRPr="006D174F" w:rsidRDefault="00B7603B" w:rsidP="00FC0B3D">
      <w:pPr>
        <w:suppressAutoHyphens/>
        <w:snapToGrid w:val="0"/>
        <w:outlineLvl w:val="4"/>
        <w:rPr>
          <w:i/>
          <w:iCs/>
          <w:kern w:val="0"/>
        </w:rPr>
      </w:pPr>
      <w:r w:rsidRPr="006D174F">
        <w:rPr>
          <w:b/>
          <w:bCs/>
          <w:kern w:val="0"/>
        </w:rPr>
        <w:t>Reason for Proposed Action:</w:t>
      </w:r>
      <w:r w:rsidRPr="006D174F">
        <w:rPr>
          <w:kern w:val="0"/>
        </w:rPr>
        <w:t xml:space="preserve">  </w:t>
      </w:r>
      <w:r w:rsidRPr="006D174F">
        <w:rPr>
          <w:i/>
          <w:iCs/>
          <w:kern w:val="0"/>
        </w:rPr>
        <w:t xml:space="preserve">Session Law 2013-413 (also known as House Bill 74) established an existing rules review process through G.S. 150B-21.3A.  The process requires agencies that go through rulemaking under Article 2A of the Administrative Procedures Act to review all its existing rules in the NC Administrative Code.  We are completing that process and </w:t>
      </w:r>
      <w:r w:rsidRPr="006D174F">
        <w:rPr>
          <w:i/>
          <w:iCs/>
          <w:kern w:val="0"/>
        </w:rPr>
        <w:lastRenderedPageBreak/>
        <w:t>readopting rules that are necessary with and without substantive change.</w:t>
      </w:r>
    </w:p>
    <w:p w:rsidR="00B7603B" w:rsidRPr="006D174F" w:rsidRDefault="00B7603B" w:rsidP="00FC0B3D">
      <w:pPr>
        <w:suppressAutoHyphens/>
        <w:snapToGrid w:val="0"/>
        <w:outlineLvl w:val="4"/>
        <w:rPr>
          <w:i/>
          <w:iCs/>
          <w:kern w:val="0"/>
        </w:rPr>
      </w:pPr>
    </w:p>
    <w:p w:rsidR="00B7603B" w:rsidRPr="006D174F" w:rsidRDefault="00B7603B" w:rsidP="00FC0B3D">
      <w:pPr>
        <w:suppressAutoHyphens/>
        <w:snapToGrid w:val="0"/>
        <w:outlineLvl w:val="4"/>
        <w:rPr>
          <w:i/>
          <w:iCs/>
          <w:kern w:val="0"/>
        </w:rPr>
      </w:pPr>
      <w:r w:rsidRPr="006D174F">
        <w:rPr>
          <w:b/>
          <w:bCs/>
          <w:kern w:val="0"/>
        </w:rPr>
        <w:t xml:space="preserve">Comments may be submitted to:  </w:t>
      </w:r>
      <w:r w:rsidRPr="006D174F">
        <w:rPr>
          <w:i/>
          <w:iCs/>
          <w:kern w:val="0"/>
        </w:rPr>
        <w:t>Antonio (Tony) Knox, Deputy Administrator, North Carolina Credit Union Division, 205</w:t>
      </w:r>
      <w:r>
        <w:rPr>
          <w:i/>
          <w:iCs/>
          <w:kern w:val="0"/>
        </w:rPr>
        <w:t xml:space="preserve"> </w:t>
      </w:r>
      <w:r w:rsidRPr="006D174F">
        <w:rPr>
          <w:i/>
          <w:iCs/>
          <w:kern w:val="0"/>
        </w:rPr>
        <w:t xml:space="preserve">W Millbrook Road, Suite 105, Raleigh, NC 27609; </w:t>
      </w:r>
      <w:r>
        <w:rPr>
          <w:i/>
          <w:iCs/>
          <w:kern w:val="0"/>
        </w:rPr>
        <w:t>p</w:t>
      </w:r>
      <w:r w:rsidRPr="006D174F">
        <w:rPr>
          <w:i/>
          <w:iCs/>
          <w:kern w:val="0"/>
        </w:rPr>
        <w:t xml:space="preserve">hone (919) 571-4888; </w:t>
      </w:r>
      <w:r>
        <w:rPr>
          <w:i/>
          <w:iCs/>
          <w:kern w:val="0"/>
        </w:rPr>
        <w:t>f</w:t>
      </w:r>
      <w:r w:rsidRPr="006D174F">
        <w:rPr>
          <w:i/>
          <w:iCs/>
          <w:kern w:val="0"/>
        </w:rPr>
        <w:t>ax (919) 420-7919</w:t>
      </w:r>
    </w:p>
    <w:p w:rsidR="00B7603B" w:rsidRPr="006D174F" w:rsidRDefault="00B7603B" w:rsidP="00FC0B3D">
      <w:pPr>
        <w:suppressAutoHyphens/>
        <w:snapToGrid w:val="0"/>
        <w:outlineLvl w:val="4"/>
        <w:rPr>
          <w:i/>
          <w:iCs/>
          <w:kern w:val="0"/>
        </w:rPr>
      </w:pPr>
    </w:p>
    <w:p w:rsidR="00B7603B" w:rsidRPr="006D174F" w:rsidRDefault="00B7603B" w:rsidP="00FC0B3D">
      <w:pPr>
        <w:suppressAutoHyphens/>
        <w:snapToGrid w:val="0"/>
        <w:outlineLvl w:val="4"/>
        <w:rPr>
          <w:i/>
          <w:kern w:val="0"/>
        </w:rPr>
      </w:pPr>
      <w:r w:rsidRPr="006D174F">
        <w:rPr>
          <w:b/>
          <w:iCs/>
          <w:kern w:val="0"/>
        </w:rPr>
        <w:t xml:space="preserve">Comment period ends:  </w:t>
      </w:r>
      <w:r w:rsidRPr="006D174F">
        <w:rPr>
          <w:i/>
          <w:iCs/>
          <w:kern w:val="0"/>
        </w:rPr>
        <w:t>November 14, 2017</w:t>
      </w:r>
    </w:p>
    <w:p w:rsidR="00B7603B" w:rsidRPr="006D174F" w:rsidRDefault="00B7603B" w:rsidP="00FC0B3D">
      <w:pPr>
        <w:suppressAutoHyphens/>
        <w:snapToGrid w:val="0"/>
        <w:outlineLvl w:val="4"/>
        <w:rPr>
          <w:kern w:val="0"/>
        </w:rPr>
      </w:pPr>
    </w:p>
    <w:p w:rsidR="00B7603B" w:rsidRPr="006D174F" w:rsidRDefault="00B7603B" w:rsidP="00FC0B3D">
      <w:pPr>
        <w:suppressAutoHyphens/>
        <w:snapToGrid w:val="0"/>
        <w:outlineLvl w:val="4"/>
        <w:rPr>
          <w:kern w:val="0"/>
        </w:rPr>
      </w:pPr>
      <w:r w:rsidRPr="006D174F">
        <w:rPr>
          <w:b/>
          <w:kern w:val="0"/>
        </w:rPr>
        <w:t>Procedure for Subjecting a Proposed Rule to Legislative Review:</w:t>
      </w:r>
      <w:r w:rsidRPr="006D174F">
        <w:rPr>
          <w:kern w:val="0"/>
        </w:rPr>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6D174F">
          <w:rPr>
            <w:kern w:val="0"/>
          </w:rPr>
          <w:t>5:00 p.m.</w:t>
        </w:r>
      </w:smartTag>
      <w:r w:rsidRPr="006D174F">
        <w:rPr>
          <w:kern w:val="0"/>
        </w:rPr>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rsidR="00B7603B" w:rsidRPr="006D174F" w:rsidRDefault="00B7603B" w:rsidP="00FC0B3D">
      <w:pPr>
        <w:suppressAutoHyphens/>
        <w:snapToGrid w:val="0"/>
        <w:outlineLvl w:val="4"/>
        <w:rPr>
          <w:kern w:val="0"/>
        </w:rPr>
      </w:pPr>
    </w:p>
    <w:p w:rsidR="00B7603B" w:rsidRPr="006D174F" w:rsidRDefault="00B7603B" w:rsidP="00FC0B3D">
      <w:pPr>
        <w:suppressAutoHyphens/>
        <w:snapToGrid w:val="0"/>
        <w:outlineLvl w:val="4"/>
        <w:rPr>
          <w:b/>
          <w:kern w:val="0"/>
        </w:rPr>
      </w:pPr>
      <w:r w:rsidRPr="006D174F">
        <w:rPr>
          <w:b/>
          <w:kern w:val="0"/>
        </w:rPr>
        <w:t>Fiscal impact (check all that apply).</w:t>
      </w:r>
    </w:p>
    <w:p w:rsidR="00B7603B" w:rsidRPr="006D174F" w:rsidRDefault="00B7603B" w:rsidP="00FC0B3D">
      <w:pPr>
        <w:suppressAutoHyphens/>
        <w:snapToGrid w:val="0"/>
        <w:outlineLvl w:val="4"/>
        <w:rPr>
          <w:b/>
          <w:kern w:val="0"/>
        </w:rPr>
      </w:pPr>
      <w:r w:rsidRPr="006D174F">
        <w:rPr>
          <w:b/>
          <w:kern w:val="0"/>
        </w:rPr>
        <w:fldChar w:fldCharType="begin">
          <w:ffData>
            <w:name w:val="Check23"/>
            <w:enabled/>
            <w:calcOnExit w:val="0"/>
            <w:checkBox>
              <w:sizeAuto/>
              <w:default w:val="1"/>
            </w:checkBox>
          </w:ffData>
        </w:fldChar>
      </w:r>
      <w:r w:rsidRPr="006D174F">
        <w:rPr>
          <w:b/>
          <w:kern w:val="0"/>
        </w:rPr>
        <w:instrText xml:space="preserve"> FORMCHECKBOX </w:instrText>
      </w:r>
      <w:r w:rsidR="006E75B7">
        <w:rPr>
          <w:b/>
          <w:kern w:val="0"/>
        </w:rPr>
      </w:r>
      <w:r w:rsidR="006E75B7">
        <w:rPr>
          <w:b/>
          <w:kern w:val="0"/>
        </w:rPr>
        <w:fldChar w:fldCharType="separate"/>
      </w:r>
      <w:r w:rsidRPr="006D174F">
        <w:rPr>
          <w:kern w:val="0"/>
        </w:rPr>
        <w:fldChar w:fldCharType="end"/>
      </w:r>
      <w:r w:rsidRPr="006E64F5">
        <w:rPr>
          <w:b/>
          <w:kern w:val="0"/>
        </w:rPr>
        <w:tab/>
      </w:r>
      <w:r w:rsidRPr="006D174F">
        <w:rPr>
          <w:b/>
          <w:kern w:val="0"/>
        </w:rPr>
        <w:t>State funds affected</w:t>
      </w:r>
    </w:p>
    <w:p w:rsidR="00B7603B" w:rsidRPr="006D174F" w:rsidRDefault="00B7603B" w:rsidP="00FC0B3D">
      <w:pPr>
        <w:suppressAutoHyphens/>
        <w:snapToGrid w:val="0"/>
        <w:outlineLvl w:val="4"/>
        <w:rPr>
          <w:b/>
          <w:kern w:val="0"/>
        </w:rPr>
      </w:pPr>
      <w:r w:rsidRPr="006D174F">
        <w:rPr>
          <w:b/>
          <w:kern w:val="0"/>
        </w:rPr>
        <w:fldChar w:fldCharType="begin">
          <w:ffData>
            <w:name w:val="Check23"/>
            <w:enabled/>
            <w:calcOnExit w:val="0"/>
            <w:checkBox>
              <w:sizeAuto/>
              <w:default w:val="0"/>
            </w:checkBox>
          </w:ffData>
        </w:fldChar>
      </w:r>
      <w:r w:rsidRPr="006D174F">
        <w:rPr>
          <w:b/>
          <w:kern w:val="0"/>
        </w:rPr>
        <w:instrText xml:space="preserve"> FORMCHECKBOX </w:instrText>
      </w:r>
      <w:r w:rsidR="006E75B7">
        <w:rPr>
          <w:b/>
          <w:kern w:val="0"/>
        </w:rPr>
      </w:r>
      <w:r w:rsidR="006E75B7">
        <w:rPr>
          <w:b/>
          <w:kern w:val="0"/>
        </w:rPr>
        <w:fldChar w:fldCharType="separate"/>
      </w:r>
      <w:r w:rsidRPr="006D174F">
        <w:rPr>
          <w:b/>
          <w:kern w:val="0"/>
        </w:rPr>
        <w:fldChar w:fldCharType="end"/>
      </w:r>
      <w:r w:rsidRPr="006E64F5">
        <w:rPr>
          <w:b/>
          <w:kern w:val="0"/>
        </w:rPr>
        <w:tab/>
      </w:r>
      <w:r w:rsidRPr="006D174F">
        <w:rPr>
          <w:b/>
          <w:kern w:val="0"/>
        </w:rPr>
        <w:t>Environmental permitting of DOT affected</w:t>
      </w:r>
    </w:p>
    <w:p w:rsidR="00B7603B" w:rsidRPr="006D174F" w:rsidRDefault="00B7603B" w:rsidP="00FC0B3D">
      <w:pPr>
        <w:suppressAutoHyphens/>
        <w:snapToGrid w:val="0"/>
        <w:outlineLvl w:val="4"/>
        <w:rPr>
          <w:b/>
          <w:kern w:val="0"/>
        </w:rPr>
      </w:pPr>
      <w:r w:rsidRPr="006E64F5">
        <w:rPr>
          <w:b/>
          <w:kern w:val="0"/>
        </w:rPr>
        <w:tab/>
      </w:r>
      <w:r w:rsidRPr="006D174F">
        <w:rPr>
          <w:b/>
          <w:kern w:val="0"/>
        </w:rPr>
        <w:t>Analysis submitted to Board of Transportation</w:t>
      </w:r>
    </w:p>
    <w:p w:rsidR="00B7603B" w:rsidRPr="006D174F" w:rsidRDefault="00B7603B" w:rsidP="00FC0B3D">
      <w:pPr>
        <w:suppressAutoHyphens/>
        <w:snapToGrid w:val="0"/>
        <w:outlineLvl w:val="4"/>
        <w:rPr>
          <w:b/>
          <w:kern w:val="0"/>
        </w:rPr>
      </w:pPr>
      <w:r w:rsidRPr="006D174F">
        <w:rPr>
          <w:b/>
          <w:kern w:val="0"/>
        </w:rPr>
        <w:fldChar w:fldCharType="begin">
          <w:ffData>
            <w:name w:val="Check26"/>
            <w:enabled/>
            <w:calcOnExit w:val="0"/>
            <w:checkBox>
              <w:sizeAuto/>
              <w:default w:val="0"/>
            </w:checkBox>
          </w:ffData>
        </w:fldChar>
      </w:r>
      <w:r w:rsidRPr="006D174F">
        <w:rPr>
          <w:b/>
          <w:kern w:val="0"/>
        </w:rPr>
        <w:instrText xml:space="preserve"> FORMCHECKBOX </w:instrText>
      </w:r>
      <w:r w:rsidR="006E75B7">
        <w:rPr>
          <w:b/>
          <w:kern w:val="0"/>
        </w:rPr>
      </w:r>
      <w:r w:rsidR="006E75B7">
        <w:rPr>
          <w:b/>
          <w:kern w:val="0"/>
        </w:rPr>
        <w:fldChar w:fldCharType="separate"/>
      </w:r>
      <w:r w:rsidRPr="006D174F">
        <w:rPr>
          <w:kern w:val="0"/>
        </w:rPr>
        <w:fldChar w:fldCharType="end"/>
      </w:r>
      <w:r w:rsidRPr="006E64F5">
        <w:rPr>
          <w:b/>
          <w:kern w:val="0"/>
        </w:rPr>
        <w:tab/>
      </w:r>
      <w:r w:rsidRPr="006D174F">
        <w:rPr>
          <w:b/>
          <w:kern w:val="0"/>
        </w:rPr>
        <w:t>Local funds affected</w:t>
      </w:r>
    </w:p>
    <w:p w:rsidR="00B7603B" w:rsidRPr="006D174F" w:rsidRDefault="00B7603B" w:rsidP="00FC0B3D">
      <w:pPr>
        <w:suppressAutoHyphens/>
        <w:snapToGrid w:val="0"/>
        <w:outlineLvl w:val="4"/>
        <w:rPr>
          <w:b/>
          <w:bCs/>
          <w:kern w:val="0"/>
        </w:rPr>
      </w:pPr>
      <w:r w:rsidRPr="006D174F">
        <w:rPr>
          <w:b/>
          <w:kern w:val="0"/>
        </w:rPr>
        <w:fldChar w:fldCharType="begin">
          <w:ffData>
            <w:name w:val="Check27"/>
            <w:enabled/>
            <w:calcOnExit w:val="0"/>
            <w:checkBox>
              <w:sizeAuto/>
              <w:default w:val="0"/>
            </w:checkBox>
          </w:ffData>
        </w:fldChar>
      </w:r>
      <w:r w:rsidRPr="006D174F">
        <w:rPr>
          <w:b/>
          <w:kern w:val="0"/>
        </w:rPr>
        <w:instrText xml:space="preserve"> FORMCHECKBOX </w:instrText>
      </w:r>
      <w:r w:rsidR="006E75B7">
        <w:rPr>
          <w:b/>
          <w:kern w:val="0"/>
        </w:rPr>
      </w:r>
      <w:r w:rsidR="006E75B7">
        <w:rPr>
          <w:b/>
          <w:kern w:val="0"/>
        </w:rPr>
        <w:fldChar w:fldCharType="separate"/>
      </w:r>
      <w:r w:rsidRPr="006D174F">
        <w:rPr>
          <w:kern w:val="0"/>
        </w:rPr>
        <w:fldChar w:fldCharType="end"/>
      </w:r>
      <w:r w:rsidRPr="006E64F5">
        <w:rPr>
          <w:b/>
          <w:kern w:val="0"/>
        </w:rPr>
        <w:tab/>
      </w:r>
      <w:r w:rsidRPr="006D174F">
        <w:rPr>
          <w:b/>
          <w:kern w:val="0"/>
        </w:rPr>
        <w:t xml:space="preserve">Substantial economic impact </w:t>
      </w:r>
      <w:r w:rsidRPr="006D174F">
        <w:rPr>
          <w:b/>
          <w:bCs/>
          <w:kern w:val="0"/>
        </w:rPr>
        <w:t>(≥</w:t>
      </w:r>
      <w:r w:rsidRPr="006D174F">
        <w:rPr>
          <w:b/>
          <w:kern w:val="0"/>
        </w:rPr>
        <w:t>$1,000,000</w:t>
      </w:r>
      <w:r w:rsidRPr="006D174F">
        <w:rPr>
          <w:b/>
          <w:bCs/>
          <w:kern w:val="0"/>
        </w:rPr>
        <w:t>)</w:t>
      </w:r>
    </w:p>
    <w:p w:rsidR="00B7603B" w:rsidRPr="006D174F" w:rsidRDefault="00B7603B" w:rsidP="00FC0B3D">
      <w:pPr>
        <w:suppressAutoHyphens/>
        <w:snapToGrid w:val="0"/>
        <w:outlineLvl w:val="4"/>
        <w:rPr>
          <w:b/>
          <w:bCs/>
          <w:kern w:val="0"/>
        </w:rPr>
      </w:pPr>
      <w:r w:rsidRPr="006D174F">
        <w:rPr>
          <w:b/>
          <w:kern w:val="0"/>
        </w:rPr>
        <w:fldChar w:fldCharType="begin">
          <w:ffData>
            <w:name w:val=""/>
            <w:enabled/>
            <w:calcOnExit w:val="0"/>
            <w:checkBox>
              <w:sizeAuto/>
              <w:default w:val="1"/>
            </w:checkBox>
          </w:ffData>
        </w:fldChar>
      </w:r>
      <w:r w:rsidRPr="006D174F">
        <w:rPr>
          <w:b/>
          <w:kern w:val="0"/>
        </w:rPr>
        <w:instrText xml:space="preserve"> FORMCHECKBOX </w:instrText>
      </w:r>
      <w:r w:rsidR="006E75B7">
        <w:rPr>
          <w:b/>
          <w:kern w:val="0"/>
        </w:rPr>
      </w:r>
      <w:r w:rsidR="006E75B7">
        <w:rPr>
          <w:b/>
          <w:kern w:val="0"/>
        </w:rPr>
        <w:fldChar w:fldCharType="separate"/>
      </w:r>
      <w:r w:rsidRPr="006D174F">
        <w:rPr>
          <w:b/>
          <w:kern w:val="0"/>
        </w:rPr>
        <w:fldChar w:fldCharType="end"/>
      </w:r>
      <w:r w:rsidRPr="006E64F5">
        <w:rPr>
          <w:b/>
          <w:kern w:val="0"/>
        </w:rPr>
        <w:tab/>
      </w:r>
      <w:r w:rsidRPr="006D174F">
        <w:rPr>
          <w:b/>
          <w:kern w:val="0"/>
        </w:rPr>
        <w:t>Approved by OSBM</w:t>
      </w:r>
    </w:p>
    <w:p w:rsidR="00B7603B" w:rsidRPr="006D174F" w:rsidRDefault="00B7603B" w:rsidP="00FC0B3D">
      <w:pPr>
        <w:suppressAutoHyphens/>
        <w:snapToGrid w:val="0"/>
        <w:outlineLvl w:val="4"/>
        <w:rPr>
          <w:b/>
          <w:kern w:val="0"/>
        </w:rPr>
      </w:pPr>
      <w:r w:rsidRPr="006D174F">
        <w:rPr>
          <w:b/>
          <w:kern w:val="0"/>
        </w:rPr>
        <w:fldChar w:fldCharType="begin">
          <w:ffData>
            <w:name w:val="Check23"/>
            <w:enabled/>
            <w:calcOnExit w:val="0"/>
            <w:checkBox>
              <w:sizeAuto/>
              <w:default w:val="0"/>
            </w:checkBox>
          </w:ffData>
        </w:fldChar>
      </w:r>
      <w:r w:rsidRPr="006D174F">
        <w:rPr>
          <w:b/>
          <w:kern w:val="0"/>
        </w:rPr>
        <w:instrText xml:space="preserve"> FORMCHECKBOX </w:instrText>
      </w:r>
      <w:r w:rsidR="006E75B7">
        <w:rPr>
          <w:b/>
          <w:kern w:val="0"/>
        </w:rPr>
      </w:r>
      <w:r w:rsidR="006E75B7">
        <w:rPr>
          <w:b/>
          <w:kern w:val="0"/>
        </w:rPr>
        <w:fldChar w:fldCharType="separate"/>
      </w:r>
      <w:r w:rsidRPr="006D174F">
        <w:rPr>
          <w:b/>
          <w:kern w:val="0"/>
        </w:rPr>
        <w:fldChar w:fldCharType="end"/>
      </w:r>
      <w:r w:rsidRPr="006E64F5">
        <w:rPr>
          <w:b/>
          <w:kern w:val="0"/>
        </w:rPr>
        <w:tab/>
      </w:r>
      <w:r w:rsidRPr="006D174F">
        <w:rPr>
          <w:b/>
          <w:kern w:val="0"/>
        </w:rPr>
        <w:t>No fiscal note required by G.S. 150B-21.4</w:t>
      </w:r>
    </w:p>
    <w:p w:rsidR="00B7603B" w:rsidRPr="006D174F" w:rsidRDefault="00B7603B" w:rsidP="00FC0B3D">
      <w:pPr>
        <w:suppressAutoHyphens/>
        <w:snapToGrid w:val="0"/>
        <w:outlineLvl w:val="4"/>
        <w:rPr>
          <w:b/>
          <w:kern w:val="0"/>
        </w:rPr>
      </w:pPr>
      <w:r w:rsidRPr="006D174F">
        <w:rPr>
          <w:b/>
          <w:kern w:val="0"/>
        </w:rPr>
        <w:fldChar w:fldCharType="begin">
          <w:ffData>
            <w:name w:val="Check23"/>
            <w:enabled/>
            <w:calcOnExit w:val="0"/>
            <w:checkBox>
              <w:sizeAuto/>
              <w:default w:val="0"/>
            </w:checkBox>
          </w:ffData>
        </w:fldChar>
      </w:r>
      <w:r w:rsidRPr="006D174F">
        <w:rPr>
          <w:b/>
          <w:kern w:val="0"/>
        </w:rPr>
        <w:instrText xml:space="preserve"> FORMCHECKBOX </w:instrText>
      </w:r>
      <w:r w:rsidR="006E75B7">
        <w:rPr>
          <w:b/>
          <w:kern w:val="0"/>
        </w:rPr>
      </w:r>
      <w:r w:rsidR="006E75B7">
        <w:rPr>
          <w:b/>
          <w:kern w:val="0"/>
        </w:rPr>
        <w:fldChar w:fldCharType="separate"/>
      </w:r>
      <w:r w:rsidRPr="006D174F">
        <w:rPr>
          <w:b/>
          <w:kern w:val="0"/>
        </w:rPr>
        <w:fldChar w:fldCharType="end"/>
      </w:r>
      <w:r w:rsidRPr="006E64F5">
        <w:rPr>
          <w:b/>
          <w:kern w:val="0"/>
        </w:rPr>
        <w:tab/>
      </w:r>
      <w:r w:rsidRPr="006D174F">
        <w:rPr>
          <w:b/>
          <w:kern w:val="0"/>
        </w:rPr>
        <w:t>No fiscal note required by G.S. 150B-21.3A(d)(2)</w:t>
      </w:r>
    </w:p>
    <w:p w:rsidR="00B7603B" w:rsidRDefault="00B7603B" w:rsidP="00FC0B3D">
      <w:pPr>
        <w:suppressAutoHyphens/>
        <w:snapToGrid w:val="0"/>
        <w:outlineLvl w:val="4"/>
        <w:rPr>
          <w:kern w:val="0"/>
        </w:rPr>
      </w:pPr>
    </w:p>
    <w:p w:rsidR="00B7603B" w:rsidRDefault="00B7603B" w:rsidP="00FC0B3D">
      <w:pPr>
        <w:pStyle w:val="Chapter"/>
      </w:pPr>
      <w:r>
        <w:t>Chapter 06 - Credit Union Division</w:t>
      </w:r>
    </w:p>
    <w:p w:rsidR="00B7603B" w:rsidRDefault="00B7603B" w:rsidP="00FC0B3D">
      <w:pPr>
        <w:pStyle w:val="Base"/>
      </w:pPr>
    </w:p>
    <w:p w:rsidR="00B7603B" w:rsidRDefault="00B7603B" w:rsidP="00FC0B3D">
      <w:pPr>
        <w:pStyle w:val="SubChapter"/>
      </w:pPr>
      <w:r>
        <w:t xml:space="preserve">SUBCHAPTER 06B </w:t>
      </w:r>
      <w:r>
        <w:noBreakHyphen/>
        <w:t xml:space="preserve"> RULE</w:t>
      </w:r>
      <w:r>
        <w:noBreakHyphen/>
        <w:t>MAKING: DECLARATORY RULINGS AND CONTESTED CASES</w:t>
      </w:r>
    </w:p>
    <w:p w:rsidR="00B7603B" w:rsidRDefault="00B7603B" w:rsidP="00FC0B3D">
      <w:pPr>
        <w:pStyle w:val="Base"/>
      </w:pPr>
    </w:p>
    <w:p w:rsidR="00B7603B" w:rsidRDefault="00B7603B" w:rsidP="00FC0B3D">
      <w:pPr>
        <w:pStyle w:val="Section"/>
      </w:pPr>
      <w:r>
        <w:t xml:space="preserve">SECTION .0400 </w:t>
      </w:r>
      <w:r>
        <w:noBreakHyphen/>
        <w:t xml:space="preserve"> DECLARATORY RULINGS</w:t>
      </w:r>
    </w:p>
    <w:p w:rsidR="00B7603B" w:rsidRPr="00D55612" w:rsidRDefault="00B7603B" w:rsidP="00FC0B3D">
      <w:pPr>
        <w:pStyle w:val="Base"/>
      </w:pPr>
    </w:p>
    <w:p w:rsidR="00B7603B" w:rsidRPr="00D55612" w:rsidRDefault="00B7603B" w:rsidP="00FC0B3D">
      <w:pPr>
        <w:pStyle w:val="Rule"/>
      </w:pPr>
      <w:r w:rsidRPr="00D55612">
        <w:t>04 NCAC 06B .0402</w:t>
      </w:r>
      <w:r w:rsidRPr="006E64F5">
        <w:tab/>
      </w:r>
      <w:r w:rsidRPr="00D55612">
        <w:t>RESPONSE OF ADMINISTRATOR TO PETITION</w:t>
      </w:r>
    </w:p>
    <w:p w:rsidR="00B7603B" w:rsidRPr="00D55612" w:rsidRDefault="00B7603B" w:rsidP="00FC0B3D">
      <w:pPr>
        <w:pStyle w:val="Paragraph"/>
      </w:pPr>
      <w:r w:rsidRPr="00D55612">
        <w:t xml:space="preserve">(a)  </w:t>
      </w:r>
      <w:r w:rsidRPr="00D55612">
        <w:rPr>
          <w:strike/>
        </w:rPr>
        <w:t>Written Response.</w:t>
      </w:r>
      <w:r w:rsidRPr="00D55612">
        <w:t xml:space="preserve"> A written response to the petition for a declaratory ruling, whether in the form of a declaratory ruling or a refusal to issue a declaratory ruling, shall be </w:t>
      </w:r>
      <w:r w:rsidRPr="00D55612">
        <w:rPr>
          <w:strike/>
        </w:rPr>
        <w:t>signed by the Administrator or his designated representative within 60</w:t>
      </w:r>
      <w:r>
        <w:rPr>
          <w:strike/>
        </w:rPr>
        <w:t xml:space="preserve"> </w:t>
      </w:r>
      <w:r w:rsidRPr="00D55612">
        <w:rPr>
          <w:strike/>
        </w:rPr>
        <w:t>days following the date on which the petition was received by the Division.</w:t>
      </w:r>
      <w:r w:rsidRPr="00D55612">
        <w:t xml:space="preserve"> </w:t>
      </w:r>
      <w:r w:rsidRPr="00D55612">
        <w:rPr>
          <w:u w:val="single"/>
        </w:rPr>
        <w:t>issued as set forth in G.S. 150B-4.</w:t>
      </w:r>
    </w:p>
    <w:p w:rsidR="00B7603B" w:rsidRPr="00D55612" w:rsidRDefault="00B7603B" w:rsidP="00FC0B3D">
      <w:pPr>
        <w:pStyle w:val="Paragraph"/>
      </w:pPr>
      <w:r w:rsidRPr="00D55612">
        <w:t xml:space="preserve">(b)  </w:t>
      </w:r>
      <w:r w:rsidRPr="00D55612">
        <w:rPr>
          <w:strike/>
        </w:rPr>
        <w:t>Refusal of Issue Declaratory Ruling.</w:t>
      </w:r>
      <w:r w:rsidRPr="00D55612">
        <w:t xml:space="preserve"> The Administrator </w:t>
      </w:r>
      <w:r w:rsidRPr="00D55612">
        <w:rPr>
          <w:strike/>
        </w:rPr>
        <w:t>may refuse to</w:t>
      </w:r>
      <w:r w:rsidRPr="00D55612">
        <w:t xml:space="preserve"> </w:t>
      </w:r>
      <w:r w:rsidRPr="00D55612">
        <w:rPr>
          <w:u w:val="single"/>
        </w:rPr>
        <w:t>shall</w:t>
      </w:r>
      <w:r w:rsidRPr="00D55612">
        <w:t xml:space="preserve"> issue a declaratory </w:t>
      </w:r>
      <w:r w:rsidRPr="00D55612">
        <w:rPr>
          <w:strike/>
        </w:rPr>
        <w:t>ruling</w:t>
      </w:r>
      <w:r w:rsidRPr="00D55612">
        <w:t xml:space="preserve"> </w:t>
      </w:r>
      <w:r w:rsidRPr="00D55612">
        <w:rPr>
          <w:u w:val="single"/>
        </w:rPr>
        <w:t>ruling,</w:t>
      </w:r>
      <w:r w:rsidRPr="00D55612">
        <w:t xml:space="preserve"> </w:t>
      </w:r>
      <w:r w:rsidRPr="00D55612">
        <w:rPr>
          <w:strike/>
        </w:rPr>
        <w:t>if one of the following circumstances exists:</w:t>
      </w:r>
      <w:r w:rsidRPr="00D55612">
        <w:t xml:space="preserve"> </w:t>
      </w:r>
      <w:r w:rsidRPr="00D55612">
        <w:rPr>
          <w:u w:val="single"/>
        </w:rPr>
        <w:t>except when:</w:t>
      </w:r>
    </w:p>
    <w:p w:rsidR="00B7603B" w:rsidRPr="00D55612" w:rsidRDefault="00B7603B" w:rsidP="00FC0B3D">
      <w:pPr>
        <w:pStyle w:val="SubParagraph"/>
        <w:tabs>
          <w:tab w:val="clear" w:pos="1800"/>
        </w:tabs>
      </w:pPr>
      <w:r>
        <w:t>(1)</w:t>
      </w:r>
      <w:r w:rsidRPr="006E64F5">
        <w:tab/>
      </w:r>
      <w:r w:rsidRPr="00D55612">
        <w:rPr>
          <w:u w:val="single"/>
        </w:rPr>
        <w:t>the request for a declaratory ruling does not meet the requirements set forth in this Subchapter;</w:t>
      </w:r>
    </w:p>
    <w:p w:rsidR="00B7603B" w:rsidRPr="00D55612" w:rsidRDefault="00B7603B" w:rsidP="00FC0B3D">
      <w:pPr>
        <w:pStyle w:val="SubParagraph"/>
        <w:tabs>
          <w:tab w:val="clear" w:pos="1800"/>
        </w:tabs>
      </w:pPr>
      <w:r>
        <w:rPr>
          <w:strike/>
        </w:rPr>
        <w:t>(1)</w:t>
      </w:r>
      <w:r w:rsidRPr="00D55612">
        <w:rPr>
          <w:u w:val="single"/>
        </w:rPr>
        <w:t>(2)</w:t>
      </w:r>
      <w:r w:rsidRPr="006E64F5">
        <w:tab/>
      </w:r>
      <w:r w:rsidRPr="00D55612">
        <w:rPr>
          <w:strike/>
        </w:rPr>
        <w:t>The</w:t>
      </w:r>
      <w:r w:rsidRPr="00D55612">
        <w:t xml:space="preserve"> </w:t>
      </w:r>
      <w:r w:rsidRPr="00D55612">
        <w:rPr>
          <w:u w:val="single"/>
        </w:rPr>
        <w:t>the</w:t>
      </w:r>
      <w:r w:rsidRPr="00D55612">
        <w:t xml:space="preserve"> subject matter is one in which the Administrator has no authority to issue a binding</w:t>
      </w:r>
      <w:r>
        <w:t xml:space="preserve"> </w:t>
      </w:r>
      <w:r w:rsidRPr="00D55612">
        <w:t>decision;</w:t>
      </w:r>
    </w:p>
    <w:p w:rsidR="00B7603B" w:rsidRPr="00D55612" w:rsidRDefault="00B7603B" w:rsidP="00FC0B3D">
      <w:pPr>
        <w:pStyle w:val="SubParagraph"/>
        <w:tabs>
          <w:tab w:val="clear" w:pos="1800"/>
        </w:tabs>
      </w:pPr>
      <w:r w:rsidRPr="00D55612">
        <w:rPr>
          <w:strike/>
        </w:rPr>
        <w:t>(2)</w:t>
      </w:r>
      <w:r w:rsidRPr="006E64F5">
        <w:tab/>
      </w:r>
      <w:r w:rsidRPr="00D55612">
        <w:rPr>
          <w:strike/>
        </w:rPr>
        <w:t>The situation is one in which the amount of work that would be required by the Administrator and staff to issue the declaratory ruling would be the same as or greater than the work required to process the request through normal procedures or a contested case proceeding;</w:t>
      </w:r>
    </w:p>
    <w:p w:rsidR="00B7603B" w:rsidRPr="00D55612" w:rsidRDefault="00B7603B" w:rsidP="00FC0B3D">
      <w:pPr>
        <w:pStyle w:val="SubParagraph"/>
        <w:tabs>
          <w:tab w:val="clear" w:pos="1800"/>
        </w:tabs>
      </w:pPr>
      <w:r w:rsidRPr="00D55612">
        <w:t>(3)</w:t>
      </w:r>
      <w:r w:rsidRPr="006E64F5">
        <w:tab/>
      </w:r>
      <w:r w:rsidRPr="00D55612">
        <w:rPr>
          <w:strike/>
        </w:rPr>
        <w:t>The petition does not state with enough specificity the factual situation involved, or</w:t>
      </w:r>
      <w:r w:rsidRPr="00D55612">
        <w:t xml:space="preserve"> the question is presented in such a manner that the Administrator cannot determine what the question is, or that the Administrator cannot respond with a specific </w:t>
      </w:r>
      <w:r w:rsidRPr="00D55612">
        <w:rPr>
          <w:strike/>
        </w:rPr>
        <w:t>ruling that will be binding on all parties;</w:t>
      </w:r>
      <w:r w:rsidRPr="00D55612">
        <w:t xml:space="preserve"> </w:t>
      </w:r>
      <w:r w:rsidRPr="00D55612">
        <w:rPr>
          <w:u w:val="single"/>
        </w:rPr>
        <w:t>ruling;</w:t>
      </w:r>
    </w:p>
    <w:p w:rsidR="00B7603B" w:rsidRPr="00D55612" w:rsidRDefault="00B7603B" w:rsidP="00FC0B3D">
      <w:pPr>
        <w:pStyle w:val="SubParagraph"/>
        <w:tabs>
          <w:tab w:val="clear" w:pos="1800"/>
        </w:tabs>
      </w:pPr>
      <w:r w:rsidRPr="00D55612">
        <w:t>(4)</w:t>
      </w:r>
      <w:r w:rsidRPr="006E64F5">
        <w:tab/>
      </w:r>
      <w:r w:rsidRPr="00D55612">
        <w:rPr>
          <w:strike/>
        </w:rPr>
        <w:t>The</w:t>
      </w:r>
      <w:r w:rsidRPr="00D55612">
        <w:t xml:space="preserve"> </w:t>
      </w:r>
      <w:r w:rsidRPr="00D55612">
        <w:rPr>
          <w:u w:val="single"/>
        </w:rPr>
        <w:t>the</w:t>
      </w:r>
      <w:r w:rsidRPr="00D55612">
        <w:t xml:space="preserve"> petitioner does </w:t>
      </w:r>
      <w:r w:rsidRPr="00D55612">
        <w:rPr>
          <w:strike/>
        </w:rPr>
        <w:t>not, in the opinion of the Administrator, possess sufficient interest in the question to be ruled on; or</w:t>
      </w:r>
      <w:r w:rsidRPr="00D55612">
        <w:t xml:space="preserve"> </w:t>
      </w:r>
      <w:r w:rsidRPr="00D55612">
        <w:rPr>
          <w:u w:val="single"/>
        </w:rPr>
        <w:t>not qualify as a person aggrieved, as defined in G.S. 150B-2(6);</w:t>
      </w:r>
    </w:p>
    <w:p w:rsidR="00B7603B" w:rsidRPr="00D55612" w:rsidRDefault="00B7603B" w:rsidP="00FC0B3D">
      <w:pPr>
        <w:pStyle w:val="SubParagraph"/>
        <w:tabs>
          <w:tab w:val="clear" w:pos="1800"/>
        </w:tabs>
      </w:pPr>
      <w:r w:rsidRPr="00D55612">
        <w:t>(5)</w:t>
      </w:r>
      <w:r w:rsidRPr="006E64F5">
        <w:tab/>
      </w:r>
      <w:r w:rsidRPr="00D55612">
        <w:rPr>
          <w:strike/>
        </w:rPr>
        <w:t>For any other reason the Administrator finds the issuance of a declaratory ruling to be undesirable.</w:t>
      </w:r>
      <w:r w:rsidRPr="00D55612">
        <w:t xml:space="preserve"> </w:t>
      </w:r>
      <w:r w:rsidRPr="00D55612">
        <w:rPr>
          <w:u w:val="single"/>
        </w:rPr>
        <w:t>the Administrator has previously issued a declaratory ruling, or issued a final agency decision in a contested case, in which the same facts were considered;</w:t>
      </w:r>
    </w:p>
    <w:p w:rsidR="00B7603B" w:rsidRPr="00D55612" w:rsidRDefault="00B7603B" w:rsidP="00FC0B3D">
      <w:pPr>
        <w:pStyle w:val="SubParagraph"/>
        <w:tabs>
          <w:tab w:val="clear" w:pos="1800"/>
        </w:tabs>
      </w:pPr>
      <w:r w:rsidRPr="00D55612">
        <w:rPr>
          <w:u w:val="single"/>
        </w:rPr>
        <w:t>(6)</w:t>
      </w:r>
      <w:r w:rsidRPr="006E64F5">
        <w:tab/>
      </w:r>
      <w:r w:rsidRPr="00D55612">
        <w:rPr>
          <w:u w:val="single"/>
        </w:rPr>
        <w:t>the facts underlying the request for a declaratory ruling were considered at the time the Rule was adopted; or</w:t>
      </w:r>
    </w:p>
    <w:p w:rsidR="00B7603B" w:rsidRPr="00D55612" w:rsidRDefault="00B7603B" w:rsidP="00FC0B3D">
      <w:pPr>
        <w:pStyle w:val="SubParagraph"/>
        <w:tabs>
          <w:tab w:val="clear" w:pos="1800"/>
        </w:tabs>
      </w:pPr>
      <w:r w:rsidRPr="00D55612">
        <w:rPr>
          <w:u w:val="single"/>
        </w:rPr>
        <w:t>(7)</w:t>
      </w:r>
      <w:r w:rsidRPr="006E64F5">
        <w:tab/>
      </w:r>
      <w:r w:rsidRPr="00D55612">
        <w:rPr>
          <w:u w:val="single"/>
        </w:rPr>
        <w:t>the subject matter of the petition is involved in pending litigation.</w:t>
      </w:r>
    </w:p>
    <w:p w:rsidR="00B7603B" w:rsidRPr="00D55612" w:rsidRDefault="00B7603B" w:rsidP="00FC0B3D">
      <w:pPr>
        <w:pStyle w:val="Paragraph"/>
      </w:pPr>
      <w:r w:rsidRPr="00D55612">
        <w:rPr>
          <w:u w:val="single"/>
        </w:rPr>
        <w:t>(c)  When the Administrator refuses to issue a declaratory ruling, the Administrator shall notify the petitioner of its decision in writing, stating reasons for the denial of a declaratory ruling.</w:t>
      </w:r>
    </w:p>
    <w:p w:rsidR="00B7603B" w:rsidRPr="00D55612" w:rsidRDefault="00B7603B" w:rsidP="00FC0B3D">
      <w:pPr>
        <w:pStyle w:val="Base"/>
      </w:pPr>
    </w:p>
    <w:p w:rsidR="00B7603B" w:rsidRDefault="00B7603B" w:rsidP="00FC0B3D">
      <w:pPr>
        <w:pStyle w:val="HistoryAuthority"/>
        <w:rPr>
          <w:u w:val="single"/>
        </w:rPr>
      </w:pPr>
      <w:r w:rsidRPr="00D55612">
        <w:t>Authority G.S. 54-109.12</w:t>
      </w:r>
      <w:r>
        <w:t xml:space="preserve">; </w:t>
      </w:r>
      <w:r w:rsidRPr="00D55612">
        <w:t>150B-4.</w:t>
      </w:r>
    </w:p>
    <w:p w:rsidR="00B7603B" w:rsidRPr="00D55612" w:rsidRDefault="00B7603B" w:rsidP="00FC0B3D">
      <w:pPr>
        <w:pStyle w:val="Base"/>
      </w:pPr>
    </w:p>
    <w:p w:rsidR="00B7603B" w:rsidRDefault="00B7603B" w:rsidP="00FC0B3D">
      <w:pPr>
        <w:pStyle w:val="SubChapter"/>
      </w:pPr>
      <w:r>
        <w:t>SUBCHAPTER 06C - CREDIT UNIONS</w:t>
      </w:r>
    </w:p>
    <w:p w:rsidR="00B7603B" w:rsidRDefault="00B7603B" w:rsidP="00FC0B3D">
      <w:pPr>
        <w:pStyle w:val="Base"/>
      </w:pPr>
    </w:p>
    <w:p w:rsidR="00B7603B" w:rsidRDefault="00B7603B" w:rsidP="00FC0B3D">
      <w:pPr>
        <w:pStyle w:val="Section"/>
      </w:pPr>
      <w:r>
        <w:t>SECTION .0100 - GENERAL INFORMATION</w:t>
      </w:r>
    </w:p>
    <w:p w:rsidR="00B7603B" w:rsidRPr="007314D7" w:rsidRDefault="00B7603B" w:rsidP="00FC0B3D">
      <w:pPr>
        <w:pStyle w:val="Base"/>
      </w:pPr>
    </w:p>
    <w:p w:rsidR="00B7603B" w:rsidRPr="007314D7" w:rsidRDefault="00B7603B" w:rsidP="00FC0B3D">
      <w:pPr>
        <w:pStyle w:val="Rule"/>
      </w:pPr>
      <w:r w:rsidRPr="007314D7">
        <w:t>04 NCAC 06C .0101</w:t>
      </w:r>
      <w:r w:rsidRPr="006E64F5">
        <w:tab/>
      </w:r>
      <w:r w:rsidRPr="007314D7">
        <w:t>DEFINITIONS</w:t>
      </w:r>
    </w:p>
    <w:p w:rsidR="00B7603B" w:rsidRPr="007314D7" w:rsidRDefault="00B7603B" w:rsidP="00FC0B3D">
      <w:pPr>
        <w:pStyle w:val="Paragraph"/>
      </w:pPr>
      <w:r w:rsidRPr="007314D7">
        <w:t xml:space="preserve">When used in this Subchapter, the following words and phrases shall have the following </w:t>
      </w:r>
      <w:r>
        <w:rPr>
          <w:u w:val="single"/>
        </w:rPr>
        <w:t xml:space="preserve">meaning: </w:t>
      </w:r>
      <w:r w:rsidRPr="001C7741">
        <w:rPr>
          <w:strike/>
        </w:rPr>
        <w:t xml:space="preserve">meaning, except </w:t>
      </w:r>
      <w:r w:rsidRPr="007314D7">
        <w:rPr>
          <w:strike/>
        </w:rPr>
        <w:t>to the extent that any such word or phrase is specifically qualified by its context:</w:t>
      </w:r>
    </w:p>
    <w:p w:rsidR="00B7603B" w:rsidRPr="007314D7" w:rsidRDefault="00B7603B" w:rsidP="00FC0B3D">
      <w:pPr>
        <w:pStyle w:val="Item"/>
        <w:tabs>
          <w:tab w:val="clear" w:pos="1800"/>
        </w:tabs>
      </w:pPr>
      <w:r w:rsidRPr="007314D7">
        <w:t>(1)</w:t>
      </w:r>
      <w:r w:rsidRPr="006E64F5">
        <w:tab/>
      </w:r>
      <w:r w:rsidRPr="007314D7">
        <w:t xml:space="preserve">"Administrator" means the Administrator of State-Chartered </w:t>
      </w:r>
      <w:r w:rsidRPr="007314D7">
        <w:rPr>
          <w:strike/>
        </w:rPr>
        <w:t>Credit</w:t>
      </w:r>
      <w:r w:rsidRPr="007314D7">
        <w:t xml:space="preserve"> </w:t>
      </w:r>
      <w:r w:rsidRPr="007314D7">
        <w:rPr>
          <w:u w:val="single"/>
        </w:rPr>
        <w:t>credit</w:t>
      </w:r>
      <w:r w:rsidRPr="007314D7">
        <w:t xml:space="preserve"> </w:t>
      </w:r>
      <w:r w:rsidRPr="007314D7">
        <w:rPr>
          <w:strike/>
        </w:rPr>
        <w:t>Unions.</w:t>
      </w:r>
      <w:r w:rsidRPr="007314D7">
        <w:t xml:space="preserve"> </w:t>
      </w:r>
      <w:r w:rsidRPr="007314D7">
        <w:rPr>
          <w:u w:val="single"/>
        </w:rPr>
        <w:t>unions.</w:t>
      </w:r>
    </w:p>
    <w:p w:rsidR="00B7603B" w:rsidRPr="007314D7" w:rsidRDefault="00B7603B" w:rsidP="00FC0B3D">
      <w:pPr>
        <w:pStyle w:val="Item"/>
        <w:tabs>
          <w:tab w:val="clear" w:pos="1800"/>
        </w:tabs>
      </w:pPr>
      <w:r w:rsidRPr="007314D7">
        <w:t>(2)</w:t>
      </w:r>
      <w:r w:rsidRPr="006E64F5">
        <w:tab/>
      </w:r>
      <w:r w:rsidRPr="007314D7">
        <w:t>"Board of Directors" means at least five persons elected or appointed to oversee the management of each organization.</w:t>
      </w:r>
    </w:p>
    <w:p w:rsidR="00B7603B" w:rsidRPr="007314D7" w:rsidRDefault="00B7603B" w:rsidP="00FC0B3D">
      <w:pPr>
        <w:pStyle w:val="Item"/>
        <w:tabs>
          <w:tab w:val="clear" w:pos="1800"/>
        </w:tabs>
      </w:pPr>
      <w:r w:rsidRPr="007314D7">
        <w:t>(3)</w:t>
      </w:r>
      <w:r w:rsidRPr="006E64F5">
        <w:tab/>
      </w:r>
      <w:r w:rsidRPr="007314D7">
        <w:t xml:space="preserve">"Book value of loans" means the dollar amount of loans the </w:t>
      </w:r>
      <w:r w:rsidRPr="007314D7">
        <w:rPr>
          <w:strike/>
        </w:rPr>
        <w:t>Credit</w:t>
      </w:r>
      <w:r w:rsidRPr="007314D7">
        <w:t xml:space="preserve"> </w:t>
      </w:r>
      <w:r w:rsidRPr="007314D7">
        <w:rPr>
          <w:u w:val="single"/>
        </w:rPr>
        <w:t>credit</w:t>
      </w:r>
      <w:r w:rsidRPr="007314D7">
        <w:t xml:space="preserve"> </w:t>
      </w:r>
      <w:r w:rsidRPr="007314D7">
        <w:rPr>
          <w:strike/>
        </w:rPr>
        <w:t>Union</w:t>
      </w:r>
      <w:r w:rsidRPr="007314D7">
        <w:t xml:space="preserve"> </w:t>
      </w:r>
      <w:r w:rsidRPr="007314D7">
        <w:rPr>
          <w:u w:val="single"/>
        </w:rPr>
        <w:t>union</w:t>
      </w:r>
      <w:r w:rsidRPr="007314D7">
        <w:t xml:space="preserve"> has on its books.</w:t>
      </w:r>
    </w:p>
    <w:p w:rsidR="00B7603B" w:rsidRPr="007314D7" w:rsidRDefault="00B7603B" w:rsidP="00FC0B3D">
      <w:pPr>
        <w:pStyle w:val="Item"/>
        <w:tabs>
          <w:tab w:val="clear" w:pos="1800"/>
        </w:tabs>
      </w:pPr>
      <w:r w:rsidRPr="007314D7">
        <w:t>(4)</w:t>
      </w:r>
      <w:r w:rsidRPr="006E64F5">
        <w:tab/>
      </w:r>
      <w:r w:rsidRPr="007314D7">
        <w:t xml:space="preserve">"Branch Office" means a facility </w:t>
      </w:r>
      <w:r w:rsidRPr="007314D7">
        <w:rPr>
          <w:strike/>
        </w:rPr>
        <w:t>which</w:t>
      </w:r>
      <w:r w:rsidRPr="007314D7">
        <w:t xml:space="preserve"> </w:t>
      </w:r>
      <w:r w:rsidRPr="007314D7">
        <w:rPr>
          <w:u w:val="single"/>
        </w:rPr>
        <w:t>that</w:t>
      </w:r>
      <w:r w:rsidRPr="007314D7">
        <w:t xml:space="preserve"> a </w:t>
      </w:r>
      <w:r w:rsidRPr="007314D7">
        <w:rPr>
          <w:strike/>
        </w:rPr>
        <w:t>Credit</w:t>
      </w:r>
      <w:r w:rsidRPr="007314D7">
        <w:t xml:space="preserve"> </w:t>
      </w:r>
      <w:r w:rsidRPr="007314D7">
        <w:rPr>
          <w:u w:val="single"/>
        </w:rPr>
        <w:t>credit</w:t>
      </w:r>
      <w:r w:rsidRPr="007314D7">
        <w:t xml:space="preserve"> </w:t>
      </w:r>
      <w:r w:rsidRPr="007314D7">
        <w:rPr>
          <w:strike/>
        </w:rPr>
        <w:t>Union</w:t>
      </w:r>
      <w:r w:rsidRPr="007314D7">
        <w:t xml:space="preserve"> </w:t>
      </w:r>
      <w:r w:rsidRPr="007314D7">
        <w:rPr>
          <w:u w:val="single"/>
        </w:rPr>
        <w:t>union</w:t>
      </w:r>
      <w:r w:rsidRPr="007314D7">
        <w:t xml:space="preserve"> maintains and staffs at a location other than its main office to furnish </w:t>
      </w:r>
      <w:r w:rsidRPr="007314D7">
        <w:rPr>
          <w:strike/>
        </w:rPr>
        <w:lastRenderedPageBreak/>
        <w:t>Credit</w:t>
      </w:r>
      <w:r w:rsidRPr="007314D7">
        <w:t xml:space="preserve"> </w:t>
      </w:r>
      <w:r w:rsidRPr="007314D7">
        <w:rPr>
          <w:u w:val="single"/>
        </w:rPr>
        <w:t>credit</w:t>
      </w:r>
      <w:r w:rsidRPr="007314D7">
        <w:t xml:space="preserve"> </w:t>
      </w:r>
      <w:r w:rsidRPr="007314D7">
        <w:rPr>
          <w:strike/>
        </w:rPr>
        <w:t>Union</w:t>
      </w:r>
      <w:r w:rsidRPr="007314D7">
        <w:t xml:space="preserve"> </w:t>
      </w:r>
      <w:r w:rsidRPr="007314D7">
        <w:rPr>
          <w:u w:val="single"/>
        </w:rPr>
        <w:t>union</w:t>
      </w:r>
      <w:r w:rsidRPr="007314D7">
        <w:t xml:space="preserve"> services to its members.</w:t>
      </w:r>
    </w:p>
    <w:p w:rsidR="00B7603B" w:rsidRPr="007314D7" w:rsidRDefault="00B7603B" w:rsidP="00FC0B3D">
      <w:pPr>
        <w:pStyle w:val="Item"/>
        <w:tabs>
          <w:tab w:val="clear" w:pos="1800"/>
        </w:tabs>
      </w:pPr>
      <w:r w:rsidRPr="007314D7">
        <w:t>(5)</w:t>
      </w:r>
      <w:r w:rsidRPr="006E64F5">
        <w:tab/>
      </w:r>
      <w:r w:rsidRPr="007314D7">
        <w:t>"Capital" consists of shares, undivided earnings, and reserves.</w:t>
      </w:r>
    </w:p>
    <w:p w:rsidR="00B7603B" w:rsidRPr="007314D7" w:rsidRDefault="00B7603B" w:rsidP="00FC0B3D">
      <w:pPr>
        <w:pStyle w:val="Item"/>
        <w:tabs>
          <w:tab w:val="clear" w:pos="1800"/>
        </w:tabs>
      </w:pPr>
      <w:r w:rsidRPr="007314D7">
        <w:t>(6)</w:t>
      </w:r>
      <w:r w:rsidRPr="006E64F5">
        <w:tab/>
      </w:r>
      <w:r w:rsidRPr="007314D7">
        <w:t>"Commission" means the Credit Union Commission established by G.S.143B-439.</w:t>
      </w:r>
    </w:p>
    <w:p w:rsidR="00B7603B" w:rsidRPr="007314D7" w:rsidRDefault="00B7603B" w:rsidP="00FC0B3D">
      <w:pPr>
        <w:pStyle w:val="Item"/>
        <w:tabs>
          <w:tab w:val="clear" w:pos="1800"/>
        </w:tabs>
      </w:pPr>
      <w:r w:rsidRPr="007314D7">
        <w:t>(7)</w:t>
      </w:r>
      <w:r w:rsidRPr="006E64F5">
        <w:tab/>
      </w:r>
      <w:r w:rsidRPr="007314D7">
        <w:t xml:space="preserve">"Corporate Credit Union" means a </w:t>
      </w:r>
      <w:r w:rsidRPr="007314D7">
        <w:rPr>
          <w:strike/>
        </w:rPr>
        <w:t>Credit</w:t>
      </w:r>
      <w:r w:rsidRPr="007314D7">
        <w:t xml:space="preserve"> </w:t>
      </w:r>
      <w:r w:rsidRPr="007314D7">
        <w:rPr>
          <w:u w:val="single"/>
        </w:rPr>
        <w:t>credit</w:t>
      </w:r>
      <w:r w:rsidRPr="007314D7">
        <w:t xml:space="preserve"> </w:t>
      </w:r>
      <w:r w:rsidRPr="007314D7">
        <w:rPr>
          <w:strike/>
        </w:rPr>
        <w:t>Union</w:t>
      </w:r>
      <w:r w:rsidRPr="007314D7">
        <w:t xml:space="preserve"> </w:t>
      </w:r>
      <w:r w:rsidRPr="007314D7">
        <w:rPr>
          <w:u w:val="single"/>
        </w:rPr>
        <w:t>union</w:t>
      </w:r>
      <w:r w:rsidRPr="007314D7">
        <w:t xml:space="preserve"> with an institutional field of membership, as set forth in </w:t>
      </w:r>
      <w:r>
        <w:rPr>
          <w:strike/>
        </w:rPr>
        <w:t xml:space="preserve">G.S. 54-110.1. </w:t>
      </w:r>
      <w:r w:rsidRPr="00EE3804">
        <w:rPr>
          <w:u w:val="single"/>
        </w:rPr>
        <w:t>G.S. 54-110.1 and</w:t>
      </w:r>
      <w:r w:rsidRPr="007314D7">
        <w:rPr>
          <w:u w:val="single"/>
        </w:rPr>
        <w:t xml:space="preserve"> G.S. 54-110</w:t>
      </w:r>
      <w:r w:rsidRPr="00EE3804">
        <w:rPr>
          <w:u w:val="single"/>
        </w:rPr>
        <w:t>.2.</w:t>
      </w:r>
    </w:p>
    <w:p w:rsidR="00B7603B" w:rsidRPr="007314D7" w:rsidRDefault="00B7603B" w:rsidP="00FC0B3D">
      <w:pPr>
        <w:pStyle w:val="Item"/>
        <w:tabs>
          <w:tab w:val="clear" w:pos="1800"/>
        </w:tabs>
      </w:pPr>
      <w:r w:rsidRPr="007314D7">
        <w:t>(8)</w:t>
      </w:r>
      <w:r w:rsidRPr="006E64F5">
        <w:tab/>
      </w:r>
      <w:r w:rsidRPr="007314D7">
        <w:t xml:space="preserve">"Credit union" means a cooperative nonprofit corporation </w:t>
      </w:r>
      <w:r w:rsidRPr="007314D7">
        <w:rPr>
          <w:u w:val="single"/>
        </w:rPr>
        <w:t>under G.S. 54-109.1 and</w:t>
      </w:r>
      <w:r w:rsidRPr="007314D7">
        <w:t xml:space="preserve"> organized for the purpose of promoting thrift among its members by affording them an opportunity for accumulating their savings; and to create for them a source of credit for loans for provident and productive purposes.</w:t>
      </w:r>
      <w:r>
        <w:t xml:space="preserve"> </w:t>
      </w:r>
      <w:r w:rsidRPr="007314D7">
        <w:t xml:space="preserve">It may undertake such other activities relating to the purpose of the corporation as its bylaws may provide, such </w:t>
      </w:r>
      <w:r w:rsidRPr="007314D7">
        <w:rPr>
          <w:strike/>
        </w:rPr>
        <w:t>Credit</w:t>
      </w:r>
      <w:r w:rsidRPr="007314D7">
        <w:t xml:space="preserve"> </w:t>
      </w:r>
      <w:r w:rsidRPr="007314D7">
        <w:rPr>
          <w:u w:val="single"/>
        </w:rPr>
        <w:t>credit</w:t>
      </w:r>
      <w:r w:rsidRPr="007314D7">
        <w:t xml:space="preserve"> </w:t>
      </w:r>
      <w:r w:rsidRPr="007314D7">
        <w:rPr>
          <w:strike/>
        </w:rPr>
        <w:t>Union</w:t>
      </w:r>
      <w:r w:rsidRPr="007314D7">
        <w:t xml:space="preserve"> </w:t>
      </w:r>
      <w:r w:rsidRPr="007314D7">
        <w:rPr>
          <w:u w:val="single"/>
        </w:rPr>
        <w:t>union</w:t>
      </w:r>
      <w:r w:rsidRPr="007314D7">
        <w:t xml:space="preserve"> being chartered under the General Statutes of North Carolina.</w:t>
      </w:r>
    </w:p>
    <w:p w:rsidR="00B7603B" w:rsidRPr="007314D7" w:rsidRDefault="00B7603B" w:rsidP="00FC0B3D">
      <w:pPr>
        <w:pStyle w:val="Item"/>
        <w:tabs>
          <w:tab w:val="clear" w:pos="1800"/>
        </w:tabs>
      </w:pPr>
      <w:r w:rsidRPr="007314D7">
        <w:t>(9)</w:t>
      </w:r>
      <w:r w:rsidRPr="006E64F5">
        <w:tab/>
      </w:r>
      <w:r w:rsidRPr="007314D7">
        <w:t xml:space="preserve">"Credit Union Service Organization" or "CUSO" means an organization formed and operated by </w:t>
      </w:r>
      <w:r w:rsidRPr="007314D7">
        <w:rPr>
          <w:strike/>
        </w:rPr>
        <w:t>Credit Union(s),</w:t>
      </w:r>
      <w:r w:rsidRPr="007314D7">
        <w:t xml:space="preserve"> </w:t>
      </w:r>
      <w:r w:rsidRPr="007314D7">
        <w:rPr>
          <w:u w:val="single"/>
        </w:rPr>
        <w:t>credit union(s),</w:t>
      </w:r>
      <w:r w:rsidRPr="007314D7">
        <w:t xml:space="preserve"> or associations or organizations of </w:t>
      </w:r>
      <w:r w:rsidRPr="007314D7">
        <w:rPr>
          <w:strike/>
        </w:rPr>
        <w:t>Credit Unions,</w:t>
      </w:r>
      <w:r w:rsidRPr="007314D7">
        <w:t xml:space="preserve"> </w:t>
      </w:r>
      <w:r w:rsidRPr="007314D7">
        <w:rPr>
          <w:u w:val="single"/>
        </w:rPr>
        <w:t>credit unions,</w:t>
      </w:r>
      <w:r w:rsidRPr="007314D7">
        <w:t xml:space="preserve"> to </w:t>
      </w:r>
      <w:r w:rsidRPr="007314D7">
        <w:rPr>
          <w:u w:val="single"/>
        </w:rPr>
        <w:t>primarily</w:t>
      </w:r>
      <w:r w:rsidRPr="007314D7">
        <w:t xml:space="preserve"> provide </w:t>
      </w:r>
      <w:r w:rsidRPr="007314D7">
        <w:rPr>
          <w:strike/>
        </w:rPr>
        <w:t>revenue generating services of the highest quality to Credit Union members, Credit Unions and others which are needed or wanted and can be provided efficiently and economically with a satisfactory overall rate of return on investment.</w:t>
      </w:r>
      <w:r w:rsidRPr="007314D7">
        <w:t xml:space="preserve"> </w:t>
      </w:r>
      <w:r w:rsidRPr="007314D7">
        <w:rPr>
          <w:u w:val="single"/>
        </w:rPr>
        <w:t>financial or operational products or services to credit unions or credit union members.</w:t>
      </w:r>
    </w:p>
    <w:p w:rsidR="00B7603B" w:rsidRPr="007314D7" w:rsidRDefault="00B7603B" w:rsidP="00FC0B3D">
      <w:pPr>
        <w:pStyle w:val="Item"/>
        <w:tabs>
          <w:tab w:val="clear" w:pos="1800"/>
        </w:tabs>
      </w:pPr>
      <w:r w:rsidRPr="007314D7">
        <w:t>(10)</w:t>
      </w:r>
      <w:r w:rsidRPr="006E64F5">
        <w:tab/>
      </w:r>
      <w:r w:rsidRPr="007314D7">
        <w:t xml:space="preserve">"Deposits" means a preferred savings account on which the </w:t>
      </w:r>
      <w:r w:rsidRPr="007314D7">
        <w:rPr>
          <w:strike/>
        </w:rPr>
        <w:t>Credit</w:t>
      </w:r>
      <w:r w:rsidRPr="007314D7">
        <w:t xml:space="preserve"> </w:t>
      </w:r>
      <w:r w:rsidRPr="007314D7">
        <w:rPr>
          <w:u w:val="single"/>
        </w:rPr>
        <w:t>credit</w:t>
      </w:r>
      <w:r w:rsidRPr="007314D7">
        <w:t xml:space="preserve"> </w:t>
      </w:r>
      <w:r w:rsidRPr="007314D7">
        <w:rPr>
          <w:strike/>
        </w:rPr>
        <w:t>Union</w:t>
      </w:r>
      <w:r w:rsidRPr="007314D7">
        <w:t xml:space="preserve"> </w:t>
      </w:r>
      <w:r w:rsidRPr="007314D7">
        <w:rPr>
          <w:u w:val="single"/>
        </w:rPr>
        <w:t>union</w:t>
      </w:r>
      <w:r w:rsidRPr="007314D7">
        <w:t xml:space="preserve"> is obligated to pay a guaranteed interest rate on a continuing basis in such amounts and terms as the Board of Directors approve.</w:t>
      </w:r>
    </w:p>
    <w:p w:rsidR="00B7603B" w:rsidRPr="007314D7" w:rsidRDefault="00B7603B" w:rsidP="00FC0B3D">
      <w:pPr>
        <w:pStyle w:val="Item"/>
        <w:tabs>
          <w:tab w:val="clear" w:pos="1800"/>
        </w:tabs>
      </w:pPr>
      <w:r w:rsidRPr="007314D7">
        <w:rPr>
          <w:u w:val="single"/>
        </w:rPr>
        <w:t>(11)</w:t>
      </w:r>
      <w:r w:rsidRPr="007314D7">
        <w:rPr>
          <w:strike/>
        </w:rPr>
        <w:t>(12)</w:t>
      </w:r>
      <w:r w:rsidRPr="006E64F5">
        <w:tab/>
      </w:r>
      <w:r w:rsidRPr="007314D7">
        <w:t xml:space="preserve">"Dividend" means an operating expense of a </w:t>
      </w:r>
      <w:r w:rsidRPr="007314D7">
        <w:rPr>
          <w:strike/>
        </w:rPr>
        <w:t>Credit Union which</w:t>
      </w:r>
      <w:r w:rsidRPr="007314D7">
        <w:t xml:space="preserve"> </w:t>
      </w:r>
      <w:r w:rsidRPr="007314D7">
        <w:rPr>
          <w:u w:val="single"/>
        </w:rPr>
        <w:t>credit union that</w:t>
      </w:r>
      <w:r w:rsidRPr="007314D7">
        <w:t xml:space="preserve"> is declared payable on share accounts from time to time by the Board of Directors. Dividends are paid as set forth in G.S. 54-109.54.</w:t>
      </w:r>
    </w:p>
    <w:p w:rsidR="00B7603B" w:rsidRPr="007314D7" w:rsidRDefault="00B7603B" w:rsidP="00FC0B3D">
      <w:pPr>
        <w:pStyle w:val="Item"/>
        <w:tabs>
          <w:tab w:val="clear" w:pos="1800"/>
        </w:tabs>
      </w:pPr>
      <w:r w:rsidRPr="007314D7">
        <w:rPr>
          <w:u w:val="single"/>
        </w:rPr>
        <w:t>(12)</w:t>
      </w:r>
      <w:r w:rsidRPr="007314D7">
        <w:rPr>
          <w:strike/>
        </w:rPr>
        <w:t>(13)</w:t>
      </w:r>
      <w:r w:rsidRPr="006E64F5">
        <w:tab/>
      </w:r>
      <w:r w:rsidRPr="007314D7">
        <w:t>"EDP" means electronic data processing.</w:t>
      </w:r>
    </w:p>
    <w:p w:rsidR="00B7603B" w:rsidRPr="007314D7" w:rsidRDefault="00B7603B" w:rsidP="00FC0B3D">
      <w:pPr>
        <w:pStyle w:val="Item"/>
        <w:tabs>
          <w:tab w:val="clear" w:pos="1800"/>
        </w:tabs>
      </w:pPr>
      <w:r w:rsidRPr="007314D7">
        <w:rPr>
          <w:u w:val="single"/>
        </w:rPr>
        <w:t>(13)</w:t>
      </w:r>
      <w:r w:rsidRPr="007314D7">
        <w:rPr>
          <w:strike/>
        </w:rPr>
        <w:t>(14)</w:t>
      </w:r>
      <w:r w:rsidRPr="006E64F5">
        <w:tab/>
      </w:r>
      <w:r w:rsidRPr="007314D7">
        <w:t>"Funds" means cash on hand or cash in the bank and investments.</w:t>
      </w:r>
    </w:p>
    <w:p w:rsidR="00B7603B" w:rsidRPr="007314D7" w:rsidRDefault="00B7603B" w:rsidP="00FC0B3D">
      <w:pPr>
        <w:pStyle w:val="Item"/>
        <w:tabs>
          <w:tab w:val="clear" w:pos="1800"/>
        </w:tabs>
      </w:pPr>
      <w:r w:rsidRPr="007314D7">
        <w:rPr>
          <w:strike/>
        </w:rPr>
        <w:t>(15)</w:t>
      </w:r>
      <w:r w:rsidRPr="006E64F5">
        <w:tab/>
      </w:r>
      <w:r w:rsidRPr="007314D7">
        <w:rPr>
          <w:strike/>
        </w:rPr>
        <w:t>"Interest on deposit accounts" is an expense paid by the Credit Union for obtaining funds in a deposit account.</w:t>
      </w:r>
    </w:p>
    <w:p w:rsidR="00B7603B" w:rsidRPr="007314D7" w:rsidRDefault="00B7603B" w:rsidP="00FC0B3D">
      <w:pPr>
        <w:pStyle w:val="Item"/>
        <w:tabs>
          <w:tab w:val="clear" w:pos="1800"/>
        </w:tabs>
      </w:pPr>
      <w:r w:rsidRPr="007314D7">
        <w:rPr>
          <w:strike/>
        </w:rPr>
        <w:t>(16)</w:t>
      </w:r>
      <w:r w:rsidRPr="006E64F5">
        <w:tab/>
      </w:r>
      <w:r w:rsidRPr="007314D7">
        <w:rPr>
          <w:strike/>
        </w:rPr>
        <w:t>"Interest on loans" means an amount charged to a member for borrowing funds from a Credit Union at a specified rate as declared by the Board of Directors, not to exceed the maximum legal rate.</w:t>
      </w:r>
    </w:p>
    <w:p w:rsidR="00B7603B" w:rsidRPr="007314D7" w:rsidRDefault="00B7603B" w:rsidP="00FC0B3D">
      <w:pPr>
        <w:pStyle w:val="Item"/>
        <w:tabs>
          <w:tab w:val="clear" w:pos="1800"/>
        </w:tabs>
      </w:pPr>
      <w:r w:rsidRPr="007314D7">
        <w:rPr>
          <w:strike/>
        </w:rPr>
        <w:t>(17)</w:t>
      </w:r>
      <w:r w:rsidRPr="006E64F5">
        <w:tab/>
      </w:r>
      <w:r w:rsidRPr="007314D7">
        <w:rPr>
          <w:strike/>
        </w:rPr>
        <w:t>"Interest refund" means a percentage of the interest collected on loans which is refunded to those members who borrowed during a specific period pursuant to action of the Board of Directors.</w:t>
      </w:r>
    </w:p>
    <w:p w:rsidR="00B7603B" w:rsidRPr="007314D7" w:rsidRDefault="00B7603B" w:rsidP="00FC0B3D">
      <w:pPr>
        <w:pStyle w:val="Item"/>
        <w:tabs>
          <w:tab w:val="clear" w:pos="1800"/>
        </w:tabs>
      </w:pPr>
      <w:r w:rsidRPr="007314D7">
        <w:rPr>
          <w:u w:val="single"/>
        </w:rPr>
        <w:t>(14)</w:t>
      </w:r>
      <w:r w:rsidRPr="006E64F5">
        <w:tab/>
      </w:r>
      <w:r w:rsidRPr="007314D7">
        <w:rPr>
          <w:u w:val="single"/>
        </w:rPr>
        <w:t>"League" means the Carolinas Credit Union League, the trade association that serves credit unions in North and South Carolina.</w:t>
      </w:r>
    </w:p>
    <w:p w:rsidR="00B7603B" w:rsidRPr="007314D7" w:rsidRDefault="00B7603B" w:rsidP="00FC0B3D">
      <w:pPr>
        <w:pStyle w:val="Item"/>
        <w:tabs>
          <w:tab w:val="clear" w:pos="1800"/>
        </w:tabs>
      </w:pPr>
      <w:r w:rsidRPr="007314D7">
        <w:rPr>
          <w:u w:val="single"/>
        </w:rPr>
        <w:t>(15)</w:t>
      </w:r>
      <w:r w:rsidRPr="007314D7">
        <w:rPr>
          <w:strike/>
        </w:rPr>
        <w:t>(18)</w:t>
      </w:r>
      <w:r w:rsidRPr="006E64F5">
        <w:tab/>
      </w:r>
      <w:r w:rsidRPr="007314D7">
        <w:t>"Members" means persons or organizations who have been accepted for membership by either the Board, membership officer, or an executive committee, after having met qualifications of being within the field of membership.</w:t>
      </w:r>
    </w:p>
    <w:p w:rsidR="00B7603B" w:rsidRPr="007314D7" w:rsidRDefault="00B7603B" w:rsidP="00FC0B3D">
      <w:pPr>
        <w:pStyle w:val="Item"/>
        <w:tabs>
          <w:tab w:val="clear" w:pos="1800"/>
        </w:tabs>
      </w:pPr>
      <w:r w:rsidRPr="007314D7">
        <w:rPr>
          <w:u w:val="single"/>
        </w:rPr>
        <w:t>(16)</w:t>
      </w:r>
      <w:r w:rsidRPr="007314D7">
        <w:rPr>
          <w:strike/>
        </w:rPr>
        <w:t>(19)</w:t>
      </w:r>
      <w:r w:rsidRPr="006E64F5">
        <w:tab/>
      </w:r>
      <w:r w:rsidRPr="007314D7">
        <w:t xml:space="preserve">"Membership" </w:t>
      </w:r>
      <w:r w:rsidRPr="007314D7">
        <w:rPr>
          <w:strike/>
        </w:rPr>
        <w:t>in</w:t>
      </w:r>
      <w:r w:rsidRPr="007314D7">
        <w:t xml:space="preserve"> </w:t>
      </w:r>
      <w:r w:rsidRPr="007314D7">
        <w:rPr>
          <w:u w:val="single"/>
        </w:rPr>
        <w:t>means</w:t>
      </w:r>
      <w:r w:rsidRPr="007314D7">
        <w:t xml:space="preserve"> a </w:t>
      </w:r>
      <w:r w:rsidRPr="007314D7">
        <w:rPr>
          <w:strike/>
        </w:rPr>
        <w:t>Credit</w:t>
      </w:r>
      <w:r w:rsidRPr="007314D7">
        <w:t xml:space="preserve"> </w:t>
      </w:r>
      <w:r w:rsidRPr="007314D7">
        <w:rPr>
          <w:u w:val="single"/>
        </w:rPr>
        <w:t>credit</w:t>
      </w:r>
      <w:r w:rsidRPr="007314D7">
        <w:t xml:space="preserve"> </w:t>
      </w:r>
      <w:r w:rsidRPr="007314D7">
        <w:rPr>
          <w:strike/>
        </w:rPr>
        <w:t>Union</w:t>
      </w:r>
      <w:r w:rsidRPr="007314D7">
        <w:t xml:space="preserve"> </w:t>
      </w:r>
      <w:r w:rsidRPr="007314D7">
        <w:rPr>
          <w:u w:val="single"/>
        </w:rPr>
        <w:t>union</w:t>
      </w:r>
      <w:r w:rsidRPr="007314D7">
        <w:t xml:space="preserve"> </w:t>
      </w:r>
      <w:r w:rsidRPr="007314D7">
        <w:rPr>
          <w:strike/>
        </w:rPr>
        <w:t>is</w:t>
      </w:r>
      <w:r w:rsidRPr="007314D7">
        <w:t xml:space="preserve"> limited to those persons or groups as stipulated in the bylaws of </w:t>
      </w:r>
      <w:r w:rsidRPr="007314D7">
        <w:rPr>
          <w:strike/>
        </w:rPr>
        <w:t>such Credit Union.</w:t>
      </w:r>
      <w:r w:rsidRPr="007314D7">
        <w:t xml:space="preserve"> </w:t>
      </w:r>
      <w:r w:rsidRPr="007314D7">
        <w:rPr>
          <w:u w:val="single"/>
        </w:rPr>
        <w:t>the credit union and set forth in G.S. 54-109.26.</w:t>
      </w:r>
    </w:p>
    <w:p w:rsidR="00B7603B" w:rsidRPr="007314D7" w:rsidRDefault="00B7603B" w:rsidP="00FC0B3D">
      <w:pPr>
        <w:pStyle w:val="Item"/>
        <w:tabs>
          <w:tab w:val="clear" w:pos="1800"/>
        </w:tabs>
      </w:pPr>
      <w:r w:rsidRPr="007314D7">
        <w:rPr>
          <w:u w:val="single"/>
        </w:rPr>
        <w:t>(17)</w:t>
      </w:r>
      <w:r w:rsidRPr="007314D7">
        <w:rPr>
          <w:strike/>
        </w:rPr>
        <w:t>(20)</w:t>
      </w:r>
      <w:r w:rsidRPr="006E64F5">
        <w:tab/>
      </w:r>
      <w:r w:rsidRPr="007314D7">
        <w:t>"Membership fee" means a fee that may be charged to applicants for membership as an entrance fee or as an annual membership fee as determined by the Board of Directors or as the bylaws may provide.</w:t>
      </w:r>
    </w:p>
    <w:p w:rsidR="00B7603B" w:rsidRPr="007314D7" w:rsidRDefault="00B7603B" w:rsidP="00FC0B3D">
      <w:pPr>
        <w:pStyle w:val="Item"/>
        <w:tabs>
          <w:tab w:val="clear" w:pos="1800"/>
        </w:tabs>
      </w:pPr>
      <w:r w:rsidRPr="007314D7">
        <w:rPr>
          <w:u w:val="single"/>
        </w:rPr>
        <w:t>(18)</w:t>
      </w:r>
      <w:r w:rsidRPr="007314D7">
        <w:rPr>
          <w:strike/>
        </w:rPr>
        <w:t>(21)</w:t>
      </w:r>
      <w:r w:rsidRPr="006E64F5">
        <w:tab/>
      </w:r>
      <w:r w:rsidRPr="007314D7">
        <w:t>"Reserve fund" means the portion of income to be entered on the books of the corporation to offset uncollectible loans in accordance with Section 54-109.86 of the General Statutes.</w:t>
      </w:r>
    </w:p>
    <w:p w:rsidR="00B7603B" w:rsidRPr="007314D7" w:rsidRDefault="00B7603B" w:rsidP="00FC0B3D">
      <w:pPr>
        <w:pStyle w:val="Item"/>
        <w:tabs>
          <w:tab w:val="clear" w:pos="1800"/>
        </w:tabs>
      </w:pPr>
      <w:r w:rsidRPr="007314D7">
        <w:rPr>
          <w:u w:val="single"/>
        </w:rPr>
        <w:t>(19)</w:t>
      </w:r>
      <w:r w:rsidRPr="007314D7">
        <w:rPr>
          <w:strike/>
        </w:rPr>
        <w:t>(22)</w:t>
      </w:r>
      <w:r w:rsidRPr="006E64F5">
        <w:tab/>
      </w:r>
      <w:r w:rsidRPr="007314D7">
        <w:t>"Shares" means the primary capital owned by the members and is comprised of the savings of the members.</w:t>
      </w:r>
      <w:r>
        <w:t xml:space="preserve"> </w:t>
      </w:r>
      <w:r w:rsidRPr="007314D7">
        <w:t>The par value shall be as the bylaws provide.</w:t>
      </w:r>
    </w:p>
    <w:p w:rsidR="00B7603B" w:rsidRPr="007314D7" w:rsidRDefault="00B7603B" w:rsidP="00FC0B3D">
      <w:pPr>
        <w:pStyle w:val="Item"/>
        <w:tabs>
          <w:tab w:val="clear" w:pos="1800"/>
        </w:tabs>
      </w:pPr>
      <w:r w:rsidRPr="007314D7">
        <w:rPr>
          <w:u w:val="single"/>
        </w:rPr>
        <w:t>(20)</w:t>
      </w:r>
      <w:r w:rsidRPr="007314D7">
        <w:rPr>
          <w:strike/>
        </w:rPr>
        <w:t>(23)</w:t>
      </w:r>
      <w:r w:rsidRPr="006E64F5">
        <w:tab/>
      </w:r>
      <w:r w:rsidRPr="007314D7">
        <w:t xml:space="preserve">Types of investment transactions </w:t>
      </w:r>
      <w:r w:rsidRPr="007314D7">
        <w:rPr>
          <w:strike/>
        </w:rPr>
        <w:t>are</w:t>
      </w:r>
      <w:r w:rsidRPr="007314D7">
        <w:t xml:space="preserve"> </w:t>
      </w:r>
      <w:r w:rsidRPr="007314D7">
        <w:rPr>
          <w:u w:val="single"/>
        </w:rPr>
        <w:t>shall be</w:t>
      </w:r>
      <w:r w:rsidRPr="007314D7">
        <w:t xml:space="preserve"> defined as follows:</w:t>
      </w:r>
    </w:p>
    <w:p w:rsidR="00B7603B" w:rsidRPr="007314D7" w:rsidRDefault="00B7603B" w:rsidP="00FC0B3D">
      <w:pPr>
        <w:pStyle w:val="SubItemLvl1"/>
        <w:tabs>
          <w:tab w:val="clear" w:pos="2520"/>
        </w:tabs>
      </w:pPr>
      <w:r w:rsidRPr="007314D7">
        <w:t>(a)</w:t>
      </w:r>
      <w:r w:rsidRPr="006E64F5">
        <w:tab/>
      </w:r>
      <w:r w:rsidRPr="007314D7">
        <w:t>"Standby commitments" means an agreement to purchase or sell a security at a future date, whereby the buyer is required to accept delivery of the security at the option of the seller.</w:t>
      </w:r>
    </w:p>
    <w:p w:rsidR="00B7603B" w:rsidRPr="007314D7" w:rsidRDefault="00B7603B" w:rsidP="00FC0B3D">
      <w:pPr>
        <w:pStyle w:val="SubItemLvl1"/>
        <w:tabs>
          <w:tab w:val="clear" w:pos="2520"/>
        </w:tabs>
      </w:pPr>
      <w:r w:rsidRPr="007314D7">
        <w:t>(b)</w:t>
      </w:r>
      <w:r w:rsidRPr="006E64F5">
        <w:tab/>
      </w:r>
      <w:r w:rsidRPr="007314D7">
        <w:t>"Cash forward agreement" means an agreement to purchase or sell a security at a future date more than five days after the agreement is made and requires mandatory delivery and acceptance.</w:t>
      </w:r>
    </w:p>
    <w:p w:rsidR="00B7603B" w:rsidRPr="007314D7" w:rsidRDefault="00B7603B" w:rsidP="00FC0B3D">
      <w:pPr>
        <w:pStyle w:val="SubItemLvl1"/>
        <w:tabs>
          <w:tab w:val="clear" w:pos="2520"/>
        </w:tabs>
      </w:pPr>
      <w:r w:rsidRPr="007314D7">
        <w:t>(c)</w:t>
      </w:r>
      <w:r w:rsidRPr="006E64F5">
        <w:tab/>
      </w:r>
      <w:r w:rsidRPr="007314D7">
        <w:t xml:space="preserve">"Reverse repurchase agreement" means an agreement whereby a credit union enters into an understanding to sell securities to a purchaser and to repurchase the same securities from that purchaser at a future date, regardless of the amount of consideration paid by the </w:t>
      </w:r>
      <w:r w:rsidRPr="007314D7">
        <w:rPr>
          <w:strike/>
        </w:rPr>
        <w:t>Credit</w:t>
      </w:r>
      <w:r w:rsidRPr="007314D7">
        <w:t xml:space="preserve"> </w:t>
      </w:r>
      <w:r w:rsidRPr="007314D7">
        <w:rPr>
          <w:u w:val="single"/>
        </w:rPr>
        <w:t>credit</w:t>
      </w:r>
      <w:r w:rsidRPr="007314D7">
        <w:t xml:space="preserve"> </w:t>
      </w:r>
      <w:r w:rsidRPr="007314D7">
        <w:rPr>
          <w:strike/>
        </w:rPr>
        <w:t>Union</w:t>
      </w:r>
      <w:r w:rsidRPr="007314D7">
        <w:t xml:space="preserve"> </w:t>
      </w:r>
      <w:r w:rsidRPr="007314D7">
        <w:rPr>
          <w:u w:val="single"/>
        </w:rPr>
        <w:t>union</w:t>
      </w:r>
      <w:r w:rsidRPr="007314D7">
        <w:t xml:space="preserve"> or the purchaser.</w:t>
      </w:r>
    </w:p>
    <w:p w:rsidR="00B7603B" w:rsidRPr="007314D7" w:rsidRDefault="00B7603B" w:rsidP="00FC0B3D">
      <w:pPr>
        <w:pStyle w:val="SubItemLvl1"/>
        <w:tabs>
          <w:tab w:val="clear" w:pos="2520"/>
        </w:tabs>
      </w:pPr>
      <w:r w:rsidRPr="007314D7">
        <w:t>(d)</w:t>
      </w:r>
      <w:r w:rsidRPr="006E64F5">
        <w:tab/>
      </w:r>
      <w:r w:rsidRPr="007314D7">
        <w:t xml:space="preserve">"Repurchase agreement" means an agreement whereby a </w:t>
      </w:r>
      <w:r w:rsidRPr="007314D7">
        <w:rPr>
          <w:strike/>
        </w:rPr>
        <w:t>Credit</w:t>
      </w:r>
      <w:r w:rsidRPr="007314D7">
        <w:t xml:space="preserve"> </w:t>
      </w:r>
      <w:r w:rsidRPr="007314D7">
        <w:rPr>
          <w:u w:val="single"/>
        </w:rPr>
        <w:t>credit</w:t>
      </w:r>
      <w:r w:rsidRPr="007314D7">
        <w:t xml:space="preserve"> </w:t>
      </w:r>
      <w:r w:rsidRPr="007314D7">
        <w:rPr>
          <w:strike/>
        </w:rPr>
        <w:t>Union</w:t>
      </w:r>
      <w:r w:rsidRPr="007314D7">
        <w:t xml:space="preserve"> </w:t>
      </w:r>
      <w:r w:rsidRPr="007314D7">
        <w:rPr>
          <w:u w:val="single"/>
        </w:rPr>
        <w:t>union</w:t>
      </w:r>
      <w:r w:rsidRPr="007314D7">
        <w:t xml:space="preserve"> enters into an agreement to buy securities from a vendor and to resell securities at a future date. Repurchase agreements may be </w:t>
      </w:r>
      <w:r w:rsidRPr="007314D7">
        <w:rPr>
          <w:u w:val="single"/>
        </w:rPr>
        <w:t>the following</w:t>
      </w:r>
      <w:r w:rsidRPr="007314D7">
        <w:t xml:space="preserve"> </w:t>
      </w:r>
      <w:r w:rsidRPr="007314D7">
        <w:rPr>
          <w:strike/>
        </w:rPr>
        <w:t>of</w:t>
      </w:r>
      <w:r w:rsidRPr="007314D7">
        <w:t xml:space="preserve"> two types:</w:t>
      </w:r>
    </w:p>
    <w:p w:rsidR="00B7603B" w:rsidRPr="007314D7" w:rsidRDefault="00B7603B" w:rsidP="00FC0B3D">
      <w:pPr>
        <w:pStyle w:val="SubItemLvl2"/>
      </w:pPr>
      <w:r w:rsidRPr="007314D7">
        <w:t>(i)</w:t>
      </w:r>
      <w:r w:rsidRPr="006E64F5">
        <w:tab/>
      </w:r>
      <w:r w:rsidRPr="007314D7">
        <w:t xml:space="preserve">"Investment-type repurchase agreement" means a repurchase that contains the essential elements of a sale of </w:t>
      </w:r>
      <w:r w:rsidRPr="007314D7">
        <w:lastRenderedPageBreak/>
        <w:t>security as specified in Rule .1202(5) of this Subchapter.</w:t>
      </w:r>
    </w:p>
    <w:p w:rsidR="00B7603B" w:rsidRPr="007314D7" w:rsidRDefault="00B7603B" w:rsidP="00FC0B3D">
      <w:pPr>
        <w:pStyle w:val="SubItemLvl2"/>
      </w:pPr>
      <w:r w:rsidRPr="007314D7">
        <w:t>(ii)</w:t>
      </w:r>
      <w:r w:rsidRPr="006E64F5">
        <w:tab/>
      </w:r>
      <w:r w:rsidRPr="007314D7">
        <w:t xml:space="preserve">"Loan-type repurchase agreement" means any repurchase </w:t>
      </w:r>
      <w:r w:rsidRPr="007314D7">
        <w:rPr>
          <w:strike/>
        </w:rPr>
        <w:t>agreement</w:t>
      </w:r>
      <w:r w:rsidRPr="007314D7">
        <w:t xml:space="preserve"> that does not qualify as an investment-type repurchase agreement.</w:t>
      </w:r>
    </w:p>
    <w:p w:rsidR="00B7603B" w:rsidRPr="007314D7" w:rsidRDefault="00B7603B" w:rsidP="00FC0B3D">
      <w:pPr>
        <w:pStyle w:val="SubItemLvl1"/>
        <w:tabs>
          <w:tab w:val="clear" w:pos="2520"/>
        </w:tabs>
      </w:pPr>
      <w:r w:rsidRPr="007314D7">
        <w:t>(e)</w:t>
      </w:r>
      <w:r w:rsidRPr="006E64F5">
        <w:tab/>
      </w:r>
      <w:r w:rsidRPr="007314D7">
        <w:t xml:space="preserve">"Future" means a standardized contract for the </w:t>
      </w:r>
      <w:r w:rsidRPr="007314D7">
        <w:rPr>
          <w:strike/>
        </w:rPr>
        <w:t>future</w:t>
      </w:r>
      <w:r w:rsidRPr="007314D7">
        <w:t xml:space="preserve"> delivery of commodities, including certain government securities, sold on designated commodities exchange.</w:t>
      </w:r>
    </w:p>
    <w:p w:rsidR="00B7603B" w:rsidRPr="007314D7" w:rsidRDefault="00B7603B" w:rsidP="00FC0B3D">
      <w:pPr>
        <w:pStyle w:val="Item"/>
        <w:tabs>
          <w:tab w:val="clear" w:pos="1800"/>
        </w:tabs>
      </w:pPr>
      <w:r w:rsidRPr="007314D7">
        <w:rPr>
          <w:u w:val="single"/>
        </w:rPr>
        <w:t>(21)</w:t>
      </w:r>
      <w:r w:rsidRPr="007314D7">
        <w:rPr>
          <w:strike/>
        </w:rPr>
        <w:t>(24)</w:t>
      </w:r>
      <w:r w:rsidRPr="006E64F5">
        <w:tab/>
      </w:r>
      <w:r w:rsidRPr="007314D7">
        <w:t xml:space="preserve">"Unimpaired capital" consists of the shares, undivided </w:t>
      </w:r>
      <w:r w:rsidRPr="007314D7">
        <w:rPr>
          <w:strike/>
        </w:rPr>
        <w:t>surplus</w:t>
      </w:r>
      <w:r w:rsidRPr="007314D7">
        <w:t xml:space="preserve"> </w:t>
      </w:r>
      <w:r w:rsidRPr="007314D7">
        <w:rPr>
          <w:u w:val="single"/>
        </w:rPr>
        <w:t>surplus,</w:t>
      </w:r>
      <w:r w:rsidRPr="007314D7">
        <w:t xml:space="preserve"> and reserves less any known or probable losses, as determined by management.</w:t>
      </w:r>
    </w:p>
    <w:p w:rsidR="00B7603B" w:rsidRPr="007314D7" w:rsidRDefault="00B7603B" w:rsidP="00FC0B3D">
      <w:pPr>
        <w:pStyle w:val="Base"/>
      </w:pPr>
    </w:p>
    <w:p w:rsidR="00B7603B" w:rsidRDefault="00B7603B" w:rsidP="00FC0B3D">
      <w:pPr>
        <w:pStyle w:val="HistoryAuthority"/>
        <w:rPr>
          <w:u w:val="single"/>
        </w:rPr>
      </w:pPr>
      <w:r w:rsidRPr="007314D7">
        <w:t>Authority G.S. 54-109.1; 54-109.2; 54-109.12; 54-109.21(25); 54-109.26; 54-109.86; 143B-439.</w:t>
      </w:r>
    </w:p>
    <w:p w:rsidR="00B7603B" w:rsidRPr="007314D7" w:rsidRDefault="00B7603B" w:rsidP="00FC0B3D">
      <w:pPr>
        <w:pStyle w:val="Base"/>
      </w:pPr>
    </w:p>
    <w:p w:rsidR="00B7603B" w:rsidRDefault="00B7603B" w:rsidP="00FC0B3D">
      <w:pPr>
        <w:pStyle w:val="Section"/>
      </w:pPr>
      <w:r>
        <w:t xml:space="preserve">SECTION .0200 </w:t>
      </w:r>
      <w:r>
        <w:noBreakHyphen/>
        <w:t xml:space="preserve"> ORGANIZATION OF CREDIT UNIONS</w:t>
      </w:r>
    </w:p>
    <w:p w:rsidR="00B7603B" w:rsidRPr="00C46309" w:rsidRDefault="00B7603B" w:rsidP="00FC0B3D">
      <w:pPr>
        <w:pStyle w:val="Base"/>
      </w:pPr>
    </w:p>
    <w:p w:rsidR="00B7603B" w:rsidRPr="00C46309" w:rsidRDefault="00B7603B" w:rsidP="00FC0B3D">
      <w:pPr>
        <w:pStyle w:val="Rule"/>
      </w:pPr>
      <w:r w:rsidRPr="00C46309">
        <w:t>04 NCAC 06C .0201</w:t>
      </w:r>
      <w:r w:rsidRPr="006E64F5">
        <w:tab/>
      </w:r>
      <w:r w:rsidRPr="00C46309">
        <w:t>INCORPORATION OF STATE CHARTERED CREDIT UNIONS</w:t>
      </w:r>
    </w:p>
    <w:p w:rsidR="00B7603B" w:rsidRPr="00C46309" w:rsidRDefault="00B7603B" w:rsidP="00FC0B3D">
      <w:pPr>
        <w:pStyle w:val="Paragraph"/>
      </w:pPr>
      <w:r w:rsidRPr="00C46309">
        <w:t xml:space="preserve">(a)  All credit unions desiring a state charter </w:t>
      </w:r>
      <w:r w:rsidRPr="00C46309">
        <w:rPr>
          <w:strike/>
        </w:rPr>
        <w:t>must</w:t>
      </w:r>
      <w:r w:rsidRPr="00C46309">
        <w:t xml:space="preserve"> </w:t>
      </w:r>
      <w:r w:rsidRPr="00C46309">
        <w:rPr>
          <w:u w:val="single"/>
        </w:rPr>
        <w:t>shall</w:t>
      </w:r>
      <w:r w:rsidRPr="00C46309">
        <w:t xml:space="preserve"> be organized as a corporation under the General Statutes, Articles </w:t>
      </w:r>
      <w:r w:rsidRPr="00C46309">
        <w:t xml:space="preserve">14A to </w:t>
      </w:r>
      <w:r w:rsidRPr="00C46309">
        <w:rPr>
          <w:strike/>
        </w:rPr>
        <w:t>15</w:t>
      </w:r>
      <w:r w:rsidRPr="00C46309">
        <w:t xml:space="preserve"> </w:t>
      </w:r>
      <w:r w:rsidRPr="00C46309">
        <w:rPr>
          <w:u w:val="single"/>
        </w:rPr>
        <w:t>15A</w:t>
      </w:r>
      <w:r w:rsidRPr="00C46309">
        <w:t xml:space="preserve"> of Subchapter III, Chapter 54. </w:t>
      </w:r>
      <w:r w:rsidRPr="00C46309">
        <w:rPr>
          <w:strike/>
        </w:rPr>
        <w:t>The Credit Union law requires that</w:t>
      </w:r>
      <w:r w:rsidRPr="00C46309">
        <w:t xml:space="preserve"> </w:t>
      </w:r>
      <w:r w:rsidRPr="00C46309">
        <w:rPr>
          <w:u w:val="single"/>
        </w:rPr>
        <w:t xml:space="preserve">In accordance with </w:t>
      </w:r>
      <w:r>
        <w:rPr>
          <w:u w:val="single"/>
        </w:rPr>
        <w:t xml:space="preserve">G.S. </w:t>
      </w:r>
      <w:r w:rsidRPr="00C46309">
        <w:rPr>
          <w:u w:val="single"/>
        </w:rPr>
        <w:t>54-109.2(e),</w:t>
      </w:r>
      <w:r w:rsidRPr="00C46309">
        <w:t xml:space="preserve"> the responsibility, character, and general fitness of the officers, directors, and committeemen </w:t>
      </w:r>
      <w:r w:rsidRPr="00C46309">
        <w:rPr>
          <w:strike/>
        </w:rPr>
        <w:t>is such to</w:t>
      </w:r>
      <w:r w:rsidRPr="00C46309">
        <w:t xml:space="preserve"> </w:t>
      </w:r>
      <w:r w:rsidRPr="00C46309">
        <w:rPr>
          <w:u w:val="single"/>
        </w:rPr>
        <w:t>shall</w:t>
      </w:r>
      <w:r w:rsidRPr="00C46309">
        <w:t xml:space="preserve"> command the confidence of the members and the community, and </w:t>
      </w:r>
      <w:r w:rsidRPr="00C46309">
        <w:rPr>
          <w:strike/>
        </w:rPr>
        <w:t>to</w:t>
      </w:r>
      <w:r w:rsidRPr="00C46309">
        <w:t xml:space="preserve"> warrant </w:t>
      </w:r>
      <w:r w:rsidRPr="00C46309">
        <w:rPr>
          <w:u w:val="single"/>
        </w:rPr>
        <w:t>the</w:t>
      </w:r>
      <w:r w:rsidRPr="00C46309">
        <w:t xml:space="preserve"> belief by the </w:t>
      </w:r>
      <w:r w:rsidRPr="00C46309">
        <w:rPr>
          <w:strike/>
        </w:rPr>
        <w:t>Credit Union administrator</w:t>
      </w:r>
      <w:r w:rsidRPr="00C46309">
        <w:t xml:space="preserve"> </w:t>
      </w:r>
      <w:r w:rsidRPr="00C46309">
        <w:rPr>
          <w:u w:val="single"/>
        </w:rPr>
        <w:t>Administrator</w:t>
      </w:r>
      <w:r w:rsidRPr="00C46309">
        <w:t xml:space="preserve"> that the business of the </w:t>
      </w:r>
      <w:r w:rsidRPr="00C46309">
        <w:rPr>
          <w:strike/>
        </w:rPr>
        <w:t>Credit Union</w:t>
      </w:r>
      <w:r w:rsidRPr="00C46309">
        <w:t xml:space="preserve"> </w:t>
      </w:r>
      <w:r w:rsidRPr="00C46309">
        <w:rPr>
          <w:u w:val="single"/>
        </w:rPr>
        <w:t>credit union</w:t>
      </w:r>
      <w:r w:rsidRPr="00C46309">
        <w:t xml:space="preserve"> will be operated honestly, fairly, and efficiently.</w:t>
      </w:r>
      <w:r>
        <w:t xml:space="preserve"> </w:t>
      </w:r>
      <w:r w:rsidRPr="00C46309">
        <w:t xml:space="preserve">The Administrator shall determine whether the proposed field of membership is favorable to the success of such credit union and such determination will include an evaluation of any overlap in field of membership with existing credit unions, the field of membership requirements, the number of potential members, availability of payroll deductions, data processing, and evaluation of feasibility studies as conducted by </w:t>
      </w:r>
      <w:r w:rsidRPr="00C46309">
        <w:rPr>
          <w:strike/>
        </w:rPr>
        <w:t>North Carolina Credit Union</w:t>
      </w:r>
      <w:r w:rsidRPr="00C46309">
        <w:t xml:space="preserve"> </w:t>
      </w:r>
      <w:r w:rsidRPr="00C46309">
        <w:rPr>
          <w:u w:val="single"/>
        </w:rPr>
        <w:t>the</w:t>
      </w:r>
      <w:r w:rsidRPr="00C46309">
        <w:t xml:space="preserve"> League, the Credit Union </w:t>
      </w:r>
      <w:r w:rsidRPr="00C46309">
        <w:rPr>
          <w:strike/>
        </w:rPr>
        <w:t>Division or others,</w:t>
      </w:r>
      <w:r w:rsidRPr="00C46309">
        <w:t xml:space="preserve"> </w:t>
      </w:r>
      <w:r w:rsidRPr="00C46309">
        <w:rPr>
          <w:u w:val="single"/>
        </w:rPr>
        <w:t>Division, or other support groups for credit union start-ups,</w:t>
      </w:r>
      <w:r w:rsidRPr="00C46309">
        <w:t xml:space="preserve"> and other factors involved in its successful operation.</w:t>
      </w:r>
    </w:p>
    <w:p w:rsidR="00B7603B" w:rsidRPr="00C46309" w:rsidRDefault="00B7603B" w:rsidP="00FC0B3D">
      <w:pPr>
        <w:pStyle w:val="Base"/>
      </w:pPr>
      <w:r w:rsidRPr="00C46309">
        <w:t>The following fees shall be charged when new credit unions are established:</w:t>
      </w:r>
    </w:p>
    <w:p w:rsidR="00B7603B" w:rsidRPr="00C46309" w:rsidRDefault="00B7603B" w:rsidP="00FC0B3D">
      <w:pPr>
        <w:pStyle w:val="SubParagraph"/>
        <w:tabs>
          <w:tab w:val="clear" w:pos="1800"/>
        </w:tabs>
      </w:pPr>
      <w:r w:rsidRPr="00C46309">
        <w:t>(1)</w:t>
      </w:r>
      <w:r w:rsidRPr="006E64F5">
        <w:tab/>
      </w:r>
      <w:r w:rsidRPr="00C46309">
        <w:t>five dollars ($5.00) charter fee; and</w:t>
      </w:r>
    </w:p>
    <w:p w:rsidR="00B7603B" w:rsidRPr="00C46309" w:rsidRDefault="00B7603B" w:rsidP="00FC0B3D">
      <w:pPr>
        <w:pStyle w:val="SubParagraph"/>
        <w:tabs>
          <w:tab w:val="clear" w:pos="1800"/>
        </w:tabs>
      </w:pPr>
      <w:r w:rsidRPr="00C46309">
        <w:t>(2)</w:t>
      </w:r>
      <w:r w:rsidRPr="006E64F5">
        <w:tab/>
      </w:r>
      <w:r w:rsidRPr="00C46309">
        <w:t>twenty dollars ($20.00)</w:t>
      </w:r>
      <w:r w:rsidRPr="00C46309">
        <w:noBreakHyphen/>
      </w:r>
      <w:r w:rsidRPr="00C46309">
        <w:noBreakHyphen/>
        <w:t>investigation fee.</w:t>
      </w:r>
    </w:p>
    <w:p w:rsidR="00B7603B" w:rsidRPr="00C46309" w:rsidRDefault="00B7603B" w:rsidP="00FC0B3D">
      <w:pPr>
        <w:pStyle w:val="Base"/>
      </w:pPr>
    </w:p>
    <w:p w:rsidR="00B7603B" w:rsidRDefault="00B7603B" w:rsidP="00FC0B3D">
      <w:pPr>
        <w:pStyle w:val="HistoryAuthority"/>
        <w:rPr>
          <w:u w:val="single"/>
        </w:rPr>
      </w:pPr>
      <w:r>
        <w:t>Authority G.S. 54</w:t>
      </w:r>
      <w:r>
        <w:noBreakHyphen/>
        <w:t>109.1; 54</w:t>
      </w:r>
      <w:r>
        <w:noBreakHyphen/>
        <w:t>109.</w:t>
      </w:r>
      <w:r w:rsidRPr="00C46309">
        <w:t>2; 54</w:t>
      </w:r>
      <w:r w:rsidRPr="00C46309">
        <w:noBreakHyphen/>
        <w:t>109.3; 54</w:t>
      </w:r>
      <w:r w:rsidRPr="00C46309">
        <w:noBreakHyphen/>
        <w:t>109.11(3); 54</w:t>
      </w:r>
      <w:r w:rsidRPr="00C46309">
        <w:noBreakHyphen/>
        <w:t>109.12; 143B-439.</w:t>
      </w:r>
    </w:p>
    <w:p w:rsidR="006D24EE" w:rsidRDefault="006D24EE" w:rsidP="00FC0B3D">
      <w:pPr>
        <w:pStyle w:val="Base"/>
        <w:sectPr w:rsidR="006D24EE">
          <w:type w:val="continuous"/>
          <w:pgSz w:w="12240" w:h="15840"/>
          <w:pgMar w:top="360" w:right="720" w:bottom="360" w:left="720" w:header="360" w:footer="360" w:gutter="0"/>
          <w:cols w:num="2" w:space="360"/>
        </w:sectPr>
      </w:pPr>
    </w:p>
    <w:p w:rsidR="00B7603B" w:rsidRPr="00C46309" w:rsidRDefault="00B7603B" w:rsidP="00FC0B3D">
      <w:pPr>
        <w:pStyle w:val="Base"/>
      </w:pPr>
    </w:p>
    <w:p w:rsidR="00B7603B" w:rsidRPr="0072607B" w:rsidRDefault="00B7603B" w:rsidP="00FC0B3D">
      <w:pPr>
        <w:pStyle w:val="Rule"/>
      </w:pPr>
      <w:r w:rsidRPr="0072607B">
        <w:t>04 NCAC 06C .0202</w:t>
      </w:r>
      <w:r w:rsidRPr="006E64F5">
        <w:tab/>
      </w:r>
      <w:r w:rsidRPr="0072607B">
        <w:t>MINIMUM POTENTIAL MEMBERSHIP GUIDELINES</w:t>
      </w:r>
    </w:p>
    <w:p w:rsidR="00B7603B" w:rsidRPr="0072607B" w:rsidRDefault="00B7603B" w:rsidP="00FC0B3D">
      <w:pPr>
        <w:pStyle w:val="Paragraph"/>
      </w:pPr>
      <w:r w:rsidRPr="0072607B">
        <w:t xml:space="preserve">(a)  Based on </w:t>
      </w:r>
      <w:r w:rsidRPr="0072607B">
        <w:rPr>
          <w:strike/>
        </w:rPr>
        <w:t>experience,</w:t>
      </w:r>
      <w:r w:rsidRPr="0072607B">
        <w:t xml:space="preserve"> established </w:t>
      </w:r>
      <w:r w:rsidRPr="0072607B">
        <w:rPr>
          <w:strike/>
        </w:rPr>
        <w:t>policy</w:t>
      </w:r>
      <w:r w:rsidRPr="0072607B">
        <w:t xml:space="preserve"> </w:t>
      </w:r>
      <w:r w:rsidRPr="0072607B">
        <w:rPr>
          <w:u w:val="single"/>
        </w:rPr>
        <w:t>policy,</w:t>
      </w:r>
      <w:r w:rsidRPr="0072607B">
        <w:t xml:space="preserve"> </w:t>
      </w:r>
      <w:r w:rsidRPr="0072607B">
        <w:rPr>
          <w:strike/>
        </w:rPr>
        <w:t>and</w:t>
      </w:r>
      <w:r w:rsidRPr="0072607B">
        <w:t xml:space="preserve"> standards, </w:t>
      </w:r>
      <w:r w:rsidRPr="0072607B">
        <w:rPr>
          <w:u w:val="single"/>
        </w:rPr>
        <w:t>and the history of the Credit Union Division chartering credit unions,</w:t>
      </w:r>
      <w:r w:rsidRPr="0072607B">
        <w:t xml:space="preserve"> the Administrator shall determine if the breadth and strength of the proposed field of membership is too broad or too weak to </w:t>
      </w:r>
      <w:r w:rsidRPr="0072607B">
        <w:rPr>
          <w:strike/>
        </w:rPr>
        <w:t>effectively</w:t>
      </w:r>
      <w:r w:rsidRPr="0072607B">
        <w:t xml:space="preserve"> operate as a credit union.</w:t>
      </w:r>
    </w:p>
    <w:p w:rsidR="00B7603B" w:rsidRPr="0072607B" w:rsidRDefault="00B7603B" w:rsidP="00FC0B3D">
      <w:pPr>
        <w:pStyle w:val="Paragraph"/>
      </w:pPr>
      <w:r w:rsidRPr="0072607B">
        <w:t xml:space="preserve">(b)  </w:t>
      </w:r>
      <w:r w:rsidRPr="0072607B">
        <w:rPr>
          <w:strike/>
        </w:rPr>
        <w:t>Established</w:t>
      </w:r>
      <w:r w:rsidRPr="0072607B">
        <w:t xml:space="preserve"> </w:t>
      </w:r>
      <w:r w:rsidRPr="0072607B">
        <w:rPr>
          <w:u w:val="single"/>
        </w:rPr>
        <w:t>The</w:t>
      </w:r>
      <w:r w:rsidRPr="0072607B">
        <w:t xml:space="preserve"> minimum potential membership guidelines for chartering credit unions in each of the various types of groups </w:t>
      </w:r>
      <w:r w:rsidRPr="0072607B">
        <w:rPr>
          <w:strike/>
        </w:rPr>
        <w:t>are</w:t>
      </w:r>
      <w:r w:rsidRPr="0072607B">
        <w:t xml:space="preserve"> </w:t>
      </w:r>
      <w:r w:rsidRPr="0072607B">
        <w:rPr>
          <w:u w:val="single"/>
        </w:rPr>
        <w:t>shall be</w:t>
      </w:r>
      <w:r w:rsidRPr="0072607B">
        <w:t xml:space="preserve"> as follows:</w:t>
      </w:r>
    </w:p>
    <w:p w:rsidR="00B7603B" w:rsidRPr="0072607B" w:rsidRDefault="00B7603B" w:rsidP="00FC0B3D">
      <w:pPr>
        <w:pStyle w:val="Base"/>
      </w:pPr>
    </w:p>
    <w:p w:rsidR="00B7603B" w:rsidRPr="0072607B" w:rsidRDefault="00B7603B" w:rsidP="00FC0B3D">
      <w:pPr>
        <w:pStyle w:val="Item"/>
        <w:tabs>
          <w:tab w:val="clear" w:pos="1800"/>
        </w:tabs>
        <w:ind w:hanging="1080"/>
      </w:pPr>
      <w:r w:rsidRPr="0072607B">
        <w:t>TYPE OF GROUPS</w:t>
      </w:r>
      <w:r w:rsidRPr="006E64F5">
        <w:tab/>
      </w:r>
      <w:r w:rsidRPr="006E64F5">
        <w:tab/>
      </w:r>
      <w:r w:rsidRPr="006E64F5">
        <w:tab/>
      </w:r>
      <w:r w:rsidRPr="006E64F5">
        <w:tab/>
      </w:r>
      <w:r w:rsidRPr="006E64F5">
        <w:tab/>
      </w:r>
      <w:r w:rsidRPr="006E64F5">
        <w:tab/>
      </w:r>
      <w:r w:rsidRPr="006E64F5">
        <w:tab/>
      </w:r>
      <w:r w:rsidRPr="006E64F5">
        <w:tab/>
      </w:r>
      <w:r w:rsidRPr="006E64F5">
        <w:tab/>
      </w:r>
      <w:r w:rsidRPr="006E64F5">
        <w:tab/>
      </w:r>
      <w:r w:rsidRPr="006E64F5">
        <w:tab/>
      </w:r>
      <w:r>
        <w:t xml:space="preserve">        </w:t>
      </w:r>
      <w:r w:rsidRPr="0072607B">
        <w:t>MINIMUM</w:t>
      </w:r>
    </w:p>
    <w:p w:rsidR="00B7603B" w:rsidRPr="0072607B" w:rsidRDefault="00B7603B" w:rsidP="00FC0B3D">
      <w:pPr>
        <w:pStyle w:val="Base"/>
        <w:ind w:left="8280"/>
      </w:pPr>
      <w:r w:rsidRPr="0072607B">
        <w:t>POTENTIAL MEMBERSHIP</w:t>
      </w:r>
    </w:p>
    <w:p w:rsidR="00B7603B" w:rsidRPr="0072607B" w:rsidRDefault="00B7603B" w:rsidP="00FC0B3D">
      <w:pPr>
        <w:pStyle w:val="Base"/>
      </w:pPr>
    </w:p>
    <w:p w:rsidR="00B7603B" w:rsidRPr="0072607B" w:rsidRDefault="00B7603B" w:rsidP="00FC0B3D">
      <w:pPr>
        <w:pStyle w:val="Base"/>
      </w:pPr>
      <w:r w:rsidRPr="0072607B">
        <w:t>Occupational or Employer</w:t>
      </w:r>
      <w:r w:rsidRPr="006E64F5">
        <w:tab/>
      </w:r>
      <w:r w:rsidRPr="006E64F5">
        <w:tab/>
      </w:r>
      <w:r w:rsidRPr="006E64F5">
        <w:tab/>
      </w:r>
      <w:r w:rsidRPr="006E64F5">
        <w:tab/>
      </w:r>
      <w:r w:rsidRPr="006E64F5">
        <w:tab/>
      </w:r>
      <w:r w:rsidRPr="006E64F5">
        <w:tab/>
      </w:r>
      <w:r w:rsidRPr="006E64F5">
        <w:tab/>
      </w:r>
      <w:r w:rsidRPr="006E64F5">
        <w:tab/>
      </w:r>
      <w:r w:rsidRPr="006E64F5">
        <w:tab/>
      </w:r>
      <w:r w:rsidRPr="006E64F5">
        <w:tab/>
      </w:r>
      <w:r w:rsidRPr="006E64F5">
        <w:tab/>
      </w:r>
      <w:r w:rsidRPr="0072607B">
        <w:t>300</w:t>
      </w:r>
      <w:r>
        <w:t xml:space="preserve"> </w:t>
      </w:r>
      <w:r w:rsidRPr="0072607B">
        <w:t>Employees</w:t>
      </w:r>
    </w:p>
    <w:p w:rsidR="00B7603B" w:rsidRPr="0072607B" w:rsidRDefault="00B7603B" w:rsidP="00FC0B3D">
      <w:pPr>
        <w:pStyle w:val="Base"/>
      </w:pPr>
    </w:p>
    <w:p w:rsidR="00B7603B" w:rsidRPr="0072607B" w:rsidRDefault="00B7603B" w:rsidP="00FC0B3D">
      <w:pPr>
        <w:pStyle w:val="Base"/>
      </w:pPr>
      <w:r w:rsidRPr="0072607B">
        <w:t>Associational</w:t>
      </w:r>
      <w:r w:rsidRPr="006E64F5">
        <w:tab/>
      </w:r>
      <w:r w:rsidRPr="006E64F5">
        <w:tab/>
      </w:r>
      <w:r w:rsidRPr="006E64F5">
        <w:tab/>
      </w:r>
      <w:r w:rsidRPr="006E64F5">
        <w:tab/>
      </w:r>
      <w:r w:rsidRPr="006E64F5">
        <w:tab/>
      </w:r>
      <w:r w:rsidRPr="006E64F5">
        <w:tab/>
      </w:r>
      <w:r w:rsidRPr="006E64F5">
        <w:tab/>
      </w:r>
      <w:r w:rsidRPr="006E64F5">
        <w:tab/>
      </w:r>
      <w:r w:rsidRPr="006E64F5">
        <w:tab/>
      </w:r>
      <w:r w:rsidRPr="006E64F5">
        <w:tab/>
      </w:r>
      <w:r w:rsidRPr="006E64F5">
        <w:tab/>
      </w:r>
      <w:r w:rsidRPr="006E64F5">
        <w:tab/>
      </w:r>
      <w:r w:rsidRPr="0072607B">
        <w:t>500</w:t>
      </w:r>
      <w:r>
        <w:t xml:space="preserve"> </w:t>
      </w:r>
      <w:r w:rsidRPr="0072607B">
        <w:t>Members</w:t>
      </w:r>
    </w:p>
    <w:p w:rsidR="00B7603B" w:rsidRPr="0072607B" w:rsidRDefault="00B7603B" w:rsidP="00FC0B3D">
      <w:pPr>
        <w:pStyle w:val="Base"/>
      </w:pPr>
    </w:p>
    <w:p w:rsidR="00B7603B" w:rsidRPr="0072607B" w:rsidRDefault="00B7603B" w:rsidP="00FC0B3D">
      <w:pPr>
        <w:pStyle w:val="Base"/>
      </w:pPr>
      <w:r w:rsidRPr="0072607B">
        <w:t>Residential or Community</w:t>
      </w:r>
      <w:r w:rsidRPr="006E64F5">
        <w:tab/>
      </w:r>
      <w:r w:rsidRPr="006E64F5">
        <w:tab/>
      </w:r>
      <w:r w:rsidRPr="006E64F5">
        <w:tab/>
      </w:r>
      <w:r w:rsidRPr="006E64F5">
        <w:tab/>
      </w:r>
      <w:r w:rsidRPr="006E64F5">
        <w:tab/>
      </w:r>
      <w:r w:rsidRPr="006E64F5">
        <w:tab/>
      </w:r>
      <w:r w:rsidRPr="006E64F5">
        <w:tab/>
      </w:r>
      <w:r w:rsidRPr="006E64F5">
        <w:tab/>
      </w:r>
      <w:r w:rsidRPr="006E64F5">
        <w:tab/>
      </w:r>
      <w:r w:rsidRPr="006E64F5">
        <w:tab/>
      </w:r>
      <w:r w:rsidRPr="006E64F5">
        <w:tab/>
      </w:r>
      <w:r w:rsidRPr="0072607B">
        <w:t>1,000</w:t>
      </w:r>
      <w:r>
        <w:t xml:space="preserve"> </w:t>
      </w:r>
      <w:r w:rsidRPr="0072607B">
        <w:t>Members</w:t>
      </w:r>
    </w:p>
    <w:p w:rsidR="00B7603B" w:rsidRPr="0072607B" w:rsidRDefault="00B7603B" w:rsidP="00FC0B3D">
      <w:pPr>
        <w:pStyle w:val="Base"/>
      </w:pPr>
    </w:p>
    <w:p w:rsidR="00B7603B" w:rsidRPr="0072607B" w:rsidRDefault="00B7603B" w:rsidP="00FC0B3D">
      <w:pPr>
        <w:pStyle w:val="Base"/>
      </w:pPr>
      <w:r w:rsidRPr="0072607B">
        <w:t>Multiple Occupational or Combination</w:t>
      </w:r>
      <w:r>
        <w:t xml:space="preserve"> </w:t>
      </w:r>
      <w:r w:rsidRPr="0072607B">
        <w:t>of Groups</w:t>
      </w:r>
      <w:r>
        <w:t xml:space="preserve"> </w:t>
      </w:r>
      <w:r w:rsidRPr="006E64F5">
        <w:tab/>
      </w:r>
      <w:r w:rsidRPr="006E64F5">
        <w:tab/>
      </w:r>
      <w:r w:rsidRPr="006E64F5">
        <w:tab/>
      </w:r>
      <w:r w:rsidRPr="006E64F5">
        <w:tab/>
      </w:r>
      <w:r w:rsidRPr="006E64F5">
        <w:tab/>
      </w:r>
      <w:r w:rsidRPr="006E64F5">
        <w:tab/>
      </w:r>
      <w:r w:rsidRPr="006E64F5">
        <w:tab/>
      </w:r>
      <w:r w:rsidRPr="006E64F5">
        <w:tab/>
      </w:r>
      <w:r w:rsidRPr="0072607B">
        <w:t>500</w:t>
      </w:r>
      <w:r>
        <w:t xml:space="preserve"> </w:t>
      </w:r>
      <w:r w:rsidRPr="0072607B">
        <w:t>Members</w:t>
      </w:r>
    </w:p>
    <w:p w:rsidR="00B7603B" w:rsidRPr="0072607B" w:rsidRDefault="00B7603B" w:rsidP="00FC0B3D">
      <w:pPr>
        <w:pStyle w:val="Base"/>
      </w:pPr>
    </w:p>
    <w:p w:rsidR="00B7603B" w:rsidRPr="0072607B" w:rsidRDefault="00B7603B" w:rsidP="00FC0B3D">
      <w:pPr>
        <w:pStyle w:val="Base"/>
      </w:pPr>
      <w:r w:rsidRPr="0072607B">
        <w:rPr>
          <w:strike/>
        </w:rPr>
        <w:t>Notwithstanding the minimum potential membership numbers,</w:t>
      </w:r>
      <w:r w:rsidRPr="0072607B">
        <w:t xml:space="preserve"> </w:t>
      </w:r>
      <w:r w:rsidRPr="0072607B">
        <w:rPr>
          <w:u w:val="single"/>
        </w:rPr>
        <w:t>In addition to the membership,</w:t>
      </w:r>
      <w:r w:rsidRPr="0072607B">
        <w:t xml:space="preserve"> the makeup of the membership group and the level or support </w:t>
      </w:r>
      <w:r w:rsidRPr="0072607B">
        <w:rPr>
          <w:strike/>
        </w:rPr>
        <w:t>is</w:t>
      </w:r>
      <w:r w:rsidRPr="0072607B">
        <w:t xml:space="preserve"> </w:t>
      </w:r>
      <w:r w:rsidRPr="0072607B">
        <w:rPr>
          <w:u w:val="single"/>
        </w:rPr>
        <w:t>shall be</w:t>
      </w:r>
      <w:r w:rsidRPr="0072607B">
        <w:t xml:space="preserve"> a key indicator for the degree of potential </w:t>
      </w:r>
      <w:r>
        <w:rPr>
          <w:strike/>
        </w:rPr>
        <w:t xml:space="preserve">success. </w:t>
      </w:r>
      <w:r w:rsidRPr="001C7741">
        <w:rPr>
          <w:u w:val="single"/>
        </w:rPr>
        <w:t>success as</w:t>
      </w:r>
      <w:r w:rsidRPr="0072607B">
        <w:rPr>
          <w:u w:val="single"/>
        </w:rPr>
        <w:t xml:space="preserve"> determined by the Administrator</w:t>
      </w:r>
      <w:r w:rsidRPr="001C7741">
        <w:rPr>
          <w:u w:val="single"/>
        </w:rPr>
        <w:t xml:space="preserve">. </w:t>
      </w:r>
      <w:r w:rsidRPr="0072607B">
        <w:t>Further, determination of the economic advisability of chartering a credit union is based upon such other things as level of group interest, leadership, willingness of management to become</w:t>
      </w:r>
      <w:r>
        <w:t xml:space="preserve"> </w:t>
      </w:r>
      <w:r>
        <w:rPr>
          <w:strike/>
        </w:rPr>
        <w:t>involved,</w:t>
      </w:r>
      <w:r w:rsidRPr="0072607B">
        <w:t xml:space="preserve"> </w:t>
      </w:r>
      <w:r w:rsidRPr="001C7741">
        <w:rPr>
          <w:u w:val="single"/>
        </w:rPr>
        <w:t xml:space="preserve">involved </w:t>
      </w:r>
      <w:r w:rsidRPr="0072607B">
        <w:rPr>
          <w:u w:val="single"/>
        </w:rPr>
        <w:t>in credit union operation</w:t>
      </w:r>
      <w:r w:rsidRPr="001F672E">
        <w:rPr>
          <w:u w:val="single"/>
        </w:rPr>
        <w:t xml:space="preserve">s, </w:t>
      </w:r>
      <w:r w:rsidRPr="0072607B">
        <w:t>local economic factors, and availability of other credit union service.</w:t>
      </w:r>
    </w:p>
    <w:p w:rsidR="00B7603B" w:rsidRPr="0072607B" w:rsidRDefault="00B7603B" w:rsidP="00FC0B3D">
      <w:pPr>
        <w:pStyle w:val="Base"/>
      </w:pPr>
      <w:r w:rsidRPr="0072607B">
        <w:t xml:space="preserve">A group </w:t>
      </w:r>
      <w:r w:rsidRPr="0072607B">
        <w:rPr>
          <w:strike/>
        </w:rPr>
        <w:t>which</w:t>
      </w:r>
      <w:r w:rsidRPr="0072607B">
        <w:t xml:space="preserve"> </w:t>
      </w:r>
      <w:r w:rsidRPr="0072607B">
        <w:rPr>
          <w:u w:val="single"/>
        </w:rPr>
        <w:t>that</w:t>
      </w:r>
      <w:r w:rsidRPr="0072607B">
        <w:t xml:space="preserve"> is close to the minimum and has exceptional prospects for successful credit union operation </w:t>
      </w:r>
      <w:r w:rsidRPr="0072607B">
        <w:rPr>
          <w:strike/>
        </w:rPr>
        <w:t>may</w:t>
      </w:r>
      <w:r w:rsidRPr="0072607B">
        <w:t xml:space="preserve"> </w:t>
      </w:r>
      <w:r w:rsidRPr="0072607B">
        <w:rPr>
          <w:u w:val="single"/>
        </w:rPr>
        <w:t>shall</w:t>
      </w:r>
      <w:r w:rsidRPr="0072607B">
        <w:t xml:space="preserve"> be considered for a state credit union charter.</w:t>
      </w:r>
    </w:p>
    <w:p w:rsidR="00B7603B" w:rsidRPr="0072607B" w:rsidRDefault="00B7603B" w:rsidP="00FC0B3D">
      <w:pPr>
        <w:pStyle w:val="Base"/>
      </w:pPr>
    </w:p>
    <w:p w:rsidR="00B7603B" w:rsidRDefault="00B7603B" w:rsidP="00FC0B3D">
      <w:pPr>
        <w:pStyle w:val="HistoryAuthority"/>
      </w:pPr>
      <w:r w:rsidRPr="0072607B">
        <w:t>Authority G.S. 54</w:t>
      </w:r>
      <w:r w:rsidRPr="0072607B">
        <w:noBreakHyphen/>
        <w:t>109.2; 54</w:t>
      </w:r>
      <w:r w:rsidRPr="0072607B">
        <w:noBreakHyphen/>
        <w:t>109.3(3); 54</w:t>
      </w:r>
      <w:r w:rsidRPr="0072607B">
        <w:noBreakHyphen/>
        <w:t>109.11(3); 54</w:t>
      </w:r>
      <w:r w:rsidRPr="0072607B">
        <w:noBreakHyphen/>
        <w:t>109.12; 54</w:t>
      </w:r>
      <w:r w:rsidRPr="0072607B">
        <w:noBreakHyphen/>
        <w:t>109.21(25); 54</w:t>
      </w:r>
      <w:r w:rsidRPr="0072607B">
        <w:noBreakHyphen/>
        <w:t>109.26(b).</w:t>
      </w:r>
    </w:p>
    <w:p w:rsidR="00B7603B" w:rsidRDefault="00B7603B" w:rsidP="00FC0B3D">
      <w:pPr>
        <w:pStyle w:val="Base"/>
      </w:pPr>
    </w:p>
    <w:p w:rsidR="006D24EE" w:rsidRDefault="006D24EE" w:rsidP="00FC0B3D">
      <w:pPr>
        <w:pStyle w:val="Rule"/>
        <w:sectPr w:rsidR="006D24EE" w:rsidSect="006D24EE">
          <w:type w:val="continuous"/>
          <w:pgSz w:w="12240" w:h="15840"/>
          <w:pgMar w:top="360" w:right="720" w:bottom="360" w:left="720" w:header="360" w:footer="360" w:gutter="0"/>
          <w:cols w:space="360"/>
        </w:sectPr>
      </w:pPr>
    </w:p>
    <w:p w:rsidR="00B7603B" w:rsidRDefault="00B7603B" w:rsidP="00FC0B3D">
      <w:pPr>
        <w:pStyle w:val="Rule"/>
      </w:pPr>
      <w:r w:rsidRPr="00D92D7C">
        <w:t>04 NCAC 06C .0203</w:t>
      </w:r>
      <w:r w:rsidRPr="00D92D7C">
        <w:tab/>
        <w:t>FIELDS OF MEMBERSHIP</w:t>
      </w:r>
      <w:r>
        <w:t xml:space="preserve"> (READOPTION WITHOUT SUBSTANTIVE CHANGES)</w:t>
      </w:r>
    </w:p>
    <w:p w:rsidR="00B7603B" w:rsidRDefault="00B7603B" w:rsidP="00FC0B3D">
      <w:pPr>
        <w:pStyle w:val="Base"/>
      </w:pPr>
    </w:p>
    <w:p w:rsidR="00B7603B" w:rsidRPr="004632F9" w:rsidRDefault="00B7603B" w:rsidP="00FC0B3D">
      <w:pPr>
        <w:pStyle w:val="Rule"/>
      </w:pPr>
      <w:r w:rsidRPr="004632F9">
        <w:lastRenderedPageBreak/>
        <w:t>04 NCAC 06C .0209</w:t>
      </w:r>
      <w:r w:rsidRPr="006E64F5">
        <w:tab/>
      </w:r>
      <w:r w:rsidRPr="004632F9">
        <w:t>OUT OF STATE OFFICE FACILITIES</w:t>
      </w:r>
    </w:p>
    <w:p w:rsidR="00B7603B" w:rsidRPr="004632F9" w:rsidRDefault="00B7603B" w:rsidP="00FC0B3D">
      <w:pPr>
        <w:pStyle w:val="Paragraph"/>
      </w:pPr>
      <w:r w:rsidRPr="004632F9">
        <w:t xml:space="preserve">Before a credit union may open a branch office in another state, a written request </w:t>
      </w:r>
      <w:r w:rsidRPr="004632F9">
        <w:rPr>
          <w:strike/>
        </w:rPr>
        <w:t>must</w:t>
      </w:r>
      <w:r w:rsidRPr="004632F9">
        <w:t xml:space="preserve"> </w:t>
      </w:r>
      <w:r w:rsidRPr="004632F9">
        <w:rPr>
          <w:u w:val="single"/>
        </w:rPr>
        <w:t>shall</w:t>
      </w:r>
      <w:r w:rsidRPr="004632F9">
        <w:t xml:space="preserve"> be submitted to the Administrator of credit unions for his </w:t>
      </w:r>
      <w:r w:rsidRPr="004632F9">
        <w:rPr>
          <w:u w:val="single"/>
        </w:rPr>
        <w:t xml:space="preserve">or </w:t>
      </w:r>
      <w:r w:rsidRPr="001C7741">
        <w:rPr>
          <w:u w:val="single"/>
        </w:rPr>
        <w:t>her approval.</w:t>
      </w:r>
      <w:r w:rsidRPr="004632F9">
        <w:t xml:space="preserve"> </w:t>
      </w:r>
      <w:r>
        <w:rPr>
          <w:strike/>
        </w:rPr>
        <w:t xml:space="preserve">approval </w:t>
      </w:r>
      <w:r w:rsidRPr="004632F9">
        <w:rPr>
          <w:strike/>
        </w:rPr>
        <w:t>insofar as North Carolina law is concerned</w:t>
      </w:r>
      <w:r w:rsidRPr="001C7741">
        <w:rPr>
          <w:strike/>
        </w:rPr>
        <w:t xml:space="preserve">. (The </w:t>
      </w:r>
      <w:r>
        <w:rPr>
          <w:u w:val="single"/>
        </w:rPr>
        <w:t>The</w:t>
      </w:r>
      <w:r w:rsidRPr="002B3D89">
        <w:t xml:space="preserve"> </w:t>
      </w:r>
      <w:r w:rsidRPr="004632F9">
        <w:t xml:space="preserve">Administrator may request necessary information and conduct an investigation in evaluating the </w:t>
      </w:r>
      <w:r w:rsidRPr="001C7741">
        <w:rPr>
          <w:strike/>
        </w:rPr>
        <w:t xml:space="preserve">request.) </w:t>
      </w:r>
      <w:r>
        <w:rPr>
          <w:u w:val="single"/>
        </w:rPr>
        <w:t>request.</w:t>
      </w:r>
      <w:r w:rsidRPr="002B3D89">
        <w:t xml:space="preserve"> </w:t>
      </w:r>
      <w:r w:rsidRPr="004632F9">
        <w:t xml:space="preserve">It shall be the responsibility of the </w:t>
      </w:r>
      <w:r w:rsidRPr="004632F9">
        <w:rPr>
          <w:strike/>
        </w:rPr>
        <w:t>Board</w:t>
      </w:r>
      <w:r w:rsidRPr="004632F9">
        <w:t xml:space="preserve"> </w:t>
      </w:r>
      <w:r w:rsidRPr="004632F9">
        <w:rPr>
          <w:u w:val="single"/>
        </w:rPr>
        <w:t>board</w:t>
      </w:r>
      <w:r w:rsidRPr="004632F9">
        <w:t xml:space="preserve"> of directors of each credit union operating in more than one state to seek the advice of an attorney to </w:t>
      </w:r>
      <w:r w:rsidRPr="004632F9">
        <w:rPr>
          <w:strike/>
        </w:rPr>
        <w:t>see</w:t>
      </w:r>
      <w:r w:rsidRPr="004632F9">
        <w:t xml:space="preserve"> </w:t>
      </w:r>
      <w:r w:rsidRPr="004632F9">
        <w:rPr>
          <w:u w:val="single"/>
        </w:rPr>
        <w:t>ensure</w:t>
      </w:r>
      <w:r w:rsidRPr="004632F9">
        <w:t xml:space="preserve"> that the </w:t>
      </w:r>
      <w:r w:rsidRPr="004632F9">
        <w:rPr>
          <w:strike/>
        </w:rPr>
        <w:t>Credit Union</w:t>
      </w:r>
      <w:r w:rsidRPr="004632F9">
        <w:t xml:space="preserve"> </w:t>
      </w:r>
      <w:r w:rsidRPr="004632F9">
        <w:rPr>
          <w:u w:val="single"/>
        </w:rPr>
        <w:t>credit union</w:t>
      </w:r>
      <w:r w:rsidRPr="004632F9">
        <w:t xml:space="preserve"> complies with applicable state laws of the other</w:t>
      </w:r>
      <w:r>
        <w:t xml:space="preserve"> </w:t>
      </w:r>
      <w:r w:rsidRPr="004632F9">
        <w:t>state(s).</w:t>
      </w:r>
    </w:p>
    <w:p w:rsidR="00B7603B" w:rsidRPr="004632F9" w:rsidRDefault="00B7603B" w:rsidP="00FC0B3D">
      <w:pPr>
        <w:pStyle w:val="Base"/>
      </w:pPr>
    </w:p>
    <w:p w:rsidR="00B7603B" w:rsidRDefault="00B7603B" w:rsidP="00FC0B3D">
      <w:pPr>
        <w:pStyle w:val="HistoryAuthority"/>
      </w:pPr>
      <w:r w:rsidRPr="004632F9">
        <w:t>Authority</w:t>
      </w:r>
      <w:r>
        <w:t xml:space="preserve"> G.S. 54-109.6</w:t>
      </w:r>
      <w:r w:rsidRPr="004632F9">
        <w:t>(a); 54-109.7; 54-109.11; 54-109.12; 54-109.16.</w:t>
      </w:r>
    </w:p>
    <w:p w:rsidR="00B7603B" w:rsidRPr="004632F9" w:rsidRDefault="00B7603B" w:rsidP="00FC0B3D">
      <w:pPr>
        <w:pStyle w:val="Base"/>
      </w:pPr>
    </w:p>
    <w:p w:rsidR="00B7603B" w:rsidRDefault="00B7603B" w:rsidP="00FC0B3D">
      <w:pPr>
        <w:pStyle w:val="Section"/>
      </w:pPr>
      <w:r>
        <w:t>SECTION .0300 - BASIC INTERNAL CONTROLS: ACCOUNTING PROCEDURES AND OPERATION STANDARDS FOR STATE-CHARTERED CREDIT UNIONS</w:t>
      </w:r>
    </w:p>
    <w:p w:rsidR="00B7603B" w:rsidRPr="00C5792D" w:rsidRDefault="00B7603B" w:rsidP="00FC0B3D">
      <w:pPr>
        <w:pStyle w:val="Base"/>
      </w:pPr>
    </w:p>
    <w:p w:rsidR="00B7603B" w:rsidRPr="00C5792D" w:rsidRDefault="00B7603B" w:rsidP="00FC0B3D">
      <w:pPr>
        <w:pStyle w:val="Rule"/>
      </w:pPr>
      <w:r w:rsidRPr="00C5792D">
        <w:t>04 NCAC 06C .0301</w:t>
      </w:r>
      <w:r w:rsidRPr="006E64F5">
        <w:tab/>
      </w:r>
      <w:r w:rsidRPr="00C5792D">
        <w:t>GENERAL PROVISIONS</w:t>
      </w:r>
    </w:p>
    <w:p w:rsidR="00B7603B" w:rsidRPr="00C5792D" w:rsidRDefault="00B7603B" w:rsidP="00FC0B3D">
      <w:pPr>
        <w:pStyle w:val="Paragraph"/>
      </w:pPr>
      <w:r w:rsidRPr="00C5792D">
        <w:t xml:space="preserve">(a)  Internal controls, accounting procedures, and operational standards adequate to safeguard the assets shall be established by all </w:t>
      </w:r>
      <w:r w:rsidRPr="00C5792D">
        <w:rPr>
          <w:strike/>
        </w:rPr>
        <w:t>Credit Unions</w:t>
      </w:r>
      <w:r>
        <w:rPr>
          <w:strike/>
        </w:rPr>
        <w:t>.</w:t>
      </w:r>
      <w:r w:rsidRPr="00C5792D">
        <w:t xml:space="preserve"> </w:t>
      </w:r>
      <w:r w:rsidRPr="00C5792D">
        <w:rPr>
          <w:u w:val="single"/>
        </w:rPr>
        <w:t xml:space="preserve">credit </w:t>
      </w:r>
      <w:r w:rsidRPr="002B3D89">
        <w:rPr>
          <w:u w:val="single"/>
        </w:rPr>
        <w:t>unions.</w:t>
      </w:r>
    </w:p>
    <w:p w:rsidR="00B7603B" w:rsidRPr="00C5792D" w:rsidRDefault="00B7603B" w:rsidP="00FC0B3D">
      <w:pPr>
        <w:pStyle w:val="Paragraph"/>
      </w:pPr>
      <w:r w:rsidRPr="00C5792D">
        <w:t xml:space="preserve">(b)  Credit </w:t>
      </w:r>
      <w:r w:rsidRPr="00C5792D">
        <w:rPr>
          <w:strike/>
        </w:rPr>
        <w:t>Unions</w:t>
      </w:r>
      <w:r w:rsidRPr="00C5792D">
        <w:t xml:space="preserve"> </w:t>
      </w:r>
      <w:r w:rsidRPr="00C5792D">
        <w:rPr>
          <w:u w:val="single"/>
        </w:rPr>
        <w:t>unions</w:t>
      </w:r>
      <w:r w:rsidRPr="00C5792D">
        <w:t xml:space="preserve"> with ten million dollars ($10,000,000) or more in assets shall follow generally accepted accounting principles (GAAP) for financial statement and report preparation. Credit </w:t>
      </w:r>
      <w:r w:rsidRPr="00C5792D">
        <w:rPr>
          <w:strike/>
        </w:rPr>
        <w:t>Unions</w:t>
      </w:r>
      <w:r w:rsidRPr="00C5792D">
        <w:t xml:space="preserve"> </w:t>
      </w:r>
      <w:r w:rsidRPr="00C5792D">
        <w:rPr>
          <w:u w:val="single"/>
        </w:rPr>
        <w:t>unions</w:t>
      </w:r>
      <w:r w:rsidRPr="00C5792D">
        <w:t xml:space="preserve"> with less than ten million dollars ($10,000,000) in assets may follow GAAP or use the procedures in the </w:t>
      </w:r>
      <w:r>
        <w:t>"</w:t>
      </w:r>
      <w:r w:rsidRPr="00C5792D">
        <w:t xml:space="preserve">Accounting Manual for Federal Credit </w:t>
      </w:r>
      <w:r w:rsidRPr="00C5792D">
        <w:rPr>
          <w:strike/>
        </w:rPr>
        <w:t>Unions" posted on the National Credit Union Administration website.(www.ncua.gov).</w:t>
      </w:r>
      <w:r w:rsidRPr="00C5792D">
        <w:t xml:space="preserve"> </w:t>
      </w:r>
      <w:r w:rsidRPr="00C5792D">
        <w:rPr>
          <w:u w:val="single"/>
        </w:rPr>
        <w:t>Unions," including any subsequent amendments that are incorporated by reference, and can be found at no cost on the National Credit Union Administration website (www.ncua.gov).</w:t>
      </w:r>
    </w:p>
    <w:p w:rsidR="00B7603B" w:rsidRPr="002B3D89" w:rsidRDefault="00B7603B" w:rsidP="00FC0B3D">
      <w:pPr>
        <w:pStyle w:val="Paragraph"/>
        <w:rPr>
          <w:u w:val="single"/>
        </w:rPr>
      </w:pPr>
      <w:r w:rsidRPr="00C5792D">
        <w:t xml:space="preserve">(c)  At least 60 days before a credit union converts its records from a manual to an Electronic Data </w:t>
      </w:r>
      <w:r w:rsidRPr="00C5792D">
        <w:rPr>
          <w:strike/>
        </w:rPr>
        <w:t>Processing,</w:t>
      </w:r>
      <w:r w:rsidRPr="00C5792D">
        <w:t xml:space="preserve"> </w:t>
      </w:r>
      <w:r w:rsidRPr="00C5792D">
        <w:rPr>
          <w:u w:val="single"/>
        </w:rPr>
        <w:t>Processing</w:t>
      </w:r>
      <w:r w:rsidRPr="00C5792D">
        <w:t xml:space="preserve"> (EDP) system through an outside servicer or changes EDP services, a copy of the proposed contract and a description of the data processing system shall be submitted to the Administrator for review and approval. If an in-house EDP system or the sponsoring company's EDP facilities are to be used, the Administrator shall be notified in writing </w:t>
      </w:r>
      <w:r>
        <w:t xml:space="preserve">of the proposed change before </w:t>
      </w:r>
      <w:r w:rsidRPr="002B7664">
        <w:rPr>
          <w:strike/>
        </w:rPr>
        <w:t>ext</w:t>
      </w:r>
      <w:r w:rsidRPr="00C5792D">
        <w:rPr>
          <w:strike/>
        </w:rPr>
        <w:t>ensive</w:t>
      </w:r>
      <w:r w:rsidRPr="00C5792D">
        <w:t xml:space="preserve"> planning and system programming begins. Contracts and </w:t>
      </w:r>
      <w:r w:rsidRPr="00C5792D">
        <w:rPr>
          <w:strike/>
        </w:rPr>
        <w:t>agreements,</w:t>
      </w:r>
      <w:r w:rsidRPr="00C5792D">
        <w:t xml:space="preserve"> </w:t>
      </w:r>
      <w:r w:rsidRPr="00C5792D">
        <w:rPr>
          <w:u w:val="single"/>
        </w:rPr>
        <w:t>agreements</w:t>
      </w:r>
      <w:r w:rsidRPr="00C5792D">
        <w:t xml:space="preserve"> for EDP systems shall conform with the </w:t>
      </w:r>
      <w:r w:rsidRPr="002B3D89">
        <w:rPr>
          <w:strike/>
        </w:rPr>
        <w:t xml:space="preserve">following as </w:t>
      </w:r>
      <w:r w:rsidRPr="00C5792D">
        <w:rPr>
          <w:strike/>
        </w:rPr>
        <w:t>a minimum</w:t>
      </w:r>
      <w:r w:rsidRPr="002B3D89">
        <w:rPr>
          <w:strike/>
        </w:rPr>
        <w:t>:</w:t>
      </w:r>
      <w:r>
        <w:rPr>
          <w:strike/>
        </w:rPr>
        <w:t xml:space="preserve"> </w:t>
      </w:r>
      <w:r>
        <w:rPr>
          <w:u w:val="single"/>
        </w:rPr>
        <w:t>following:</w:t>
      </w:r>
    </w:p>
    <w:p w:rsidR="00B7603B" w:rsidRPr="00C5792D" w:rsidRDefault="00B7603B" w:rsidP="00FC0B3D">
      <w:pPr>
        <w:pStyle w:val="SubParagraph"/>
        <w:tabs>
          <w:tab w:val="clear" w:pos="1800"/>
        </w:tabs>
      </w:pPr>
      <w:r w:rsidRPr="00C5792D">
        <w:t>(1)</w:t>
      </w:r>
      <w:r w:rsidRPr="006E64F5">
        <w:tab/>
      </w:r>
      <w:r w:rsidRPr="00C5792D">
        <w:rPr>
          <w:strike/>
        </w:rPr>
        <w:t>The</w:t>
      </w:r>
      <w:r w:rsidRPr="00C5792D">
        <w:t xml:space="preserve"> </w:t>
      </w:r>
      <w:r w:rsidRPr="00C5792D">
        <w:rPr>
          <w:u w:val="single"/>
        </w:rPr>
        <w:t>the</w:t>
      </w:r>
      <w:r w:rsidRPr="00C5792D">
        <w:t xml:space="preserve"> right of the Administrator or his or her representative to request and receive </w:t>
      </w:r>
      <w:r w:rsidRPr="00C5792D">
        <w:rPr>
          <w:strike/>
        </w:rPr>
        <w:t>directly</w:t>
      </w:r>
      <w:r w:rsidRPr="00C5792D">
        <w:t xml:space="preserve"> from the service center any reports, summaries, or information contained in or derived from the data in the possession of the service center relating to the credit </w:t>
      </w:r>
      <w:r w:rsidRPr="00C5792D">
        <w:rPr>
          <w:strike/>
        </w:rPr>
        <w:t>union.</w:t>
      </w:r>
      <w:r w:rsidRPr="00C5792D">
        <w:t xml:space="preserve"> </w:t>
      </w:r>
      <w:r w:rsidRPr="00C5792D">
        <w:rPr>
          <w:u w:val="single"/>
        </w:rPr>
        <w:t>union;</w:t>
      </w:r>
    </w:p>
    <w:p w:rsidR="00B7603B" w:rsidRPr="00C5792D" w:rsidRDefault="00B7603B" w:rsidP="00FC0B3D">
      <w:pPr>
        <w:pStyle w:val="SubParagraph"/>
        <w:tabs>
          <w:tab w:val="clear" w:pos="1800"/>
        </w:tabs>
      </w:pPr>
      <w:r>
        <w:t>(2)</w:t>
      </w:r>
      <w:r w:rsidRPr="006E64F5">
        <w:tab/>
      </w:r>
      <w:r w:rsidRPr="00C5792D">
        <w:rPr>
          <w:strike/>
        </w:rPr>
        <w:t>Terms</w:t>
      </w:r>
      <w:r w:rsidRPr="00C5792D">
        <w:t xml:space="preserve"> </w:t>
      </w:r>
      <w:r w:rsidRPr="00C5792D">
        <w:rPr>
          <w:u w:val="single"/>
        </w:rPr>
        <w:t>terms</w:t>
      </w:r>
      <w:r w:rsidRPr="00C5792D">
        <w:t xml:space="preserve"> of the contract, including dates for the beginning and end with disclosure of the charges to be </w:t>
      </w:r>
      <w:r w:rsidRPr="00C5792D">
        <w:rPr>
          <w:strike/>
        </w:rPr>
        <w:t>incurred.</w:t>
      </w:r>
      <w:r>
        <w:t xml:space="preserve"> </w:t>
      </w:r>
      <w:r w:rsidRPr="002B7664">
        <w:rPr>
          <w:u w:val="single"/>
        </w:rPr>
        <w:t>inc</w:t>
      </w:r>
      <w:r w:rsidRPr="00C5792D">
        <w:rPr>
          <w:u w:val="single"/>
        </w:rPr>
        <w:t>urred;</w:t>
      </w:r>
    </w:p>
    <w:p w:rsidR="00B7603B" w:rsidRPr="00C5792D" w:rsidRDefault="00B7603B" w:rsidP="00FC0B3D">
      <w:pPr>
        <w:pStyle w:val="SubParagraph"/>
        <w:tabs>
          <w:tab w:val="clear" w:pos="1800"/>
        </w:tabs>
      </w:pPr>
      <w:r w:rsidRPr="00C5792D">
        <w:t>(3)</w:t>
      </w:r>
      <w:r w:rsidRPr="006E64F5">
        <w:tab/>
      </w:r>
      <w:r w:rsidRPr="00C5792D">
        <w:rPr>
          <w:strike/>
        </w:rPr>
        <w:t>Notice</w:t>
      </w:r>
      <w:r w:rsidRPr="00C5792D">
        <w:t xml:space="preserve"> </w:t>
      </w:r>
      <w:r w:rsidRPr="00C5792D">
        <w:rPr>
          <w:u w:val="single"/>
        </w:rPr>
        <w:t>notice</w:t>
      </w:r>
      <w:r w:rsidRPr="00C5792D">
        <w:t xml:space="preserve"> of the termination of the servicing contract or agreement, consistent with industry </w:t>
      </w:r>
      <w:r w:rsidRPr="00C5792D">
        <w:rPr>
          <w:strike/>
        </w:rPr>
        <w:t>standards.</w:t>
      </w:r>
      <w:r w:rsidRPr="00C5792D">
        <w:t xml:space="preserve"> </w:t>
      </w:r>
      <w:r w:rsidRPr="00C5792D">
        <w:rPr>
          <w:u w:val="single"/>
        </w:rPr>
        <w:t>standards;</w:t>
      </w:r>
    </w:p>
    <w:p w:rsidR="00B7603B" w:rsidRPr="00C5792D" w:rsidRDefault="00B7603B" w:rsidP="00FC0B3D">
      <w:pPr>
        <w:pStyle w:val="SubParagraph"/>
        <w:tabs>
          <w:tab w:val="clear" w:pos="1800"/>
        </w:tabs>
      </w:pPr>
      <w:r>
        <w:t>(4)</w:t>
      </w:r>
      <w:r w:rsidRPr="006E64F5">
        <w:tab/>
      </w:r>
      <w:r w:rsidRPr="00C5792D">
        <w:rPr>
          <w:strike/>
        </w:rPr>
        <w:t>The</w:t>
      </w:r>
      <w:r w:rsidRPr="00C5792D">
        <w:t xml:space="preserve"> </w:t>
      </w:r>
      <w:r w:rsidRPr="00C5792D">
        <w:rPr>
          <w:u w:val="single"/>
        </w:rPr>
        <w:t>the</w:t>
      </w:r>
      <w:r w:rsidRPr="00C5792D">
        <w:t xml:space="preserve"> description of the equipment, services, reports, location of original documents and source </w:t>
      </w:r>
      <w:r w:rsidRPr="00C5792D">
        <w:rPr>
          <w:strike/>
        </w:rPr>
        <w:t>data;</w:t>
      </w:r>
      <w:r w:rsidRPr="00C5792D">
        <w:t xml:space="preserve"> </w:t>
      </w:r>
      <w:r w:rsidRPr="00C5792D">
        <w:rPr>
          <w:u w:val="single"/>
        </w:rPr>
        <w:t>data and</w:t>
      </w:r>
      <w:r w:rsidRPr="00C5792D">
        <w:t xml:space="preserve"> method of transmittal of input information to the service </w:t>
      </w:r>
      <w:r w:rsidRPr="00C5792D">
        <w:rPr>
          <w:strike/>
        </w:rPr>
        <w:t>center</w:t>
      </w:r>
      <w:r w:rsidRPr="00C5792D">
        <w:t xml:space="preserve"> </w:t>
      </w:r>
      <w:r w:rsidRPr="00C5792D">
        <w:rPr>
          <w:u w:val="single"/>
        </w:rPr>
        <w:t>center,</w:t>
      </w:r>
      <w:r w:rsidRPr="00C5792D">
        <w:t xml:space="preserve"> and applicable </w:t>
      </w:r>
      <w:r w:rsidRPr="00C5792D">
        <w:rPr>
          <w:strike/>
        </w:rPr>
        <w:t>controls.</w:t>
      </w:r>
      <w:r w:rsidRPr="00C5792D">
        <w:t xml:space="preserve"> </w:t>
      </w:r>
      <w:r w:rsidRPr="00C5792D">
        <w:rPr>
          <w:u w:val="single"/>
        </w:rPr>
        <w:t>controls;</w:t>
      </w:r>
    </w:p>
    <w:p w:rsidR="00B7603B" w:rsidRPr="00C5792D" w:rsidRDefault="00B7603B" w:rsidP="00FC0B3D">
      <w:pPr>
        <w:pStyle w:val="SubParagraph"/>
        <w:tabs>
          <w:tab w:val="clear" w:pos="1800"/>
        </w:tabs>
      </w:pPr>
      <w:r>
        <w:t>(5)</w:t>
      </w:r>
      <w:r w:rsidRPr="006E64F5">
        <w:tab/>
      </w:r>
      <w:r w:rsidRPr="00C5792D">
        <w:rPr>
          <w:strike/>
        </w:rPr>
        <w:t>Maintenance</w:t>
      </w:r>
      <w:r w:rsidRPr="00C5792D">
        <w:t xml:space="preserve"> </w:t>
      </w:r>
      <w:r w:rsidRPr="00C5792D">
        <w:rPr>
          <w:u w:val="single"/>
        </w:rPr>
        <w:t>a maintenance</w:t>
      </w:r>
      <w:r w:rsidRPr="00C5792D">
        <w:t xml:space="preserve"> agreement that is consistent with industry </w:t>
      </w:r>
      <w:r w:rsidRPr="00C5792D">
        <w:rPr>
          <w:strike/>
        </w:rPr>
        <w:t>standards.</w:t>
      </w:r>
      <w:r w:rsidRPr="00C5792D">
        <w:t xml:space="preserve"> </w:t>
      </w:r>
      <w:r w:rsidRPr="00C5792D">
        <w:rPr>
          <w:u w:val="single"/>
        </w:rPr>
        <w:t>standards;</w:t>
      </w:r>
    </w:p>
    <w:p w:rsidR="00B7603B" w:rsidRPr="00C5792D" w:rsidRDefault="00B7603B" w:rsidP="00FC0B3D">
      <w:pPr>
        <w:pStyle w:val="SubParagraph"/>
        <w:tabs>
          <w:tab w:val="clear" w:pos="1800"/>
        </w:tabs>
      </w:pPr>
      <w:r>
        <w:t>(6)</w:t>
      </w:r>
      <w:r w:rsidRPr="006E64F5">
        <w:tab/>
      </w:r>
      <w:r w:rsidRPr="00C5792D">
        <w:rPr>
          <w:strike/>
        </w:rPr>
        <w:t>Availabili</w:t>
      </w:r>
      <w:r w:rsidRPr="002B7664">
        <w:rPr>
          <w:strike/>
        </w:rPr>
        <w:t>ty</w:t>
      </w:r>
      <w:r w:rsidRPr="00C5792D">
        <w:t xml:space="preserve"> </w:t>
      </w:r>
      <w:r w:rsidRPr="00C5792D">
        <w:rPr>
          <w:u w:val="single"/>
        </w:rPr>
        <w:t>availability</w:t>
      </w:r>
      <w:r w:rsidRPr="00C5792D">
        <w:t xml:space="preserve"> of technically qualified </w:t>
      </w:r>
      <w:r w:rsidRPr="00C5792D">
        <w:rPr>
          <w:strike/>
        </w:rPr>
        <w:t>personnel.</w:t>
      </w:r>
      <w:r w:rsidRPr="00C5792D">
        <w:t xml:space="preserve"> </w:t>
      </w:r>
      <w:r w:rsidRPr="00C5792D">
        <w:rPr>
          <w:u w:val="single"/>
        </w:rPr>
        <w:t>personnel;</w:t>
      </w:r>
    </w:p>
    <w:p w:rsidR="00B7603B" w:rsidRPr="00C5792D" w:rsidRDefault="00B7603B" w:rsidP="00FC0B3D">
      <w:pPr>
        <w:pStyle w:val="SubParagraph"/>
        <w:tabs>
          <w:tab w:val="clear" w:pos="1800"/>
        </w:tabs>
      </w:pPr>
      <w:r>
        <w:t>(7)</w:t>
      </w:r>
      <w:r w:rsidRPr="006E64F5">
        <w:tab/>
      </w:r>
      <w:r w:rsidRPr="00C5792D">
        <w:rPr>
          <w:strike/>
        </w:rPr>
        <w:t>The</w:t>
      </w:r>
      <w:r w:rsidRPr="00C5792D">
        <w:t xml:space="preserve"> </w:t>
      </w:r>
      <w:r w:rsidRPr="00C5792D">
        <w:rPr>
          <w:u w:val="single"/>
        </w:rPr>
        <w:t>the</w:t>
      </w:r>
      <w:r w:rsidRPr="00C5792D">
        <w:t xml:space="preserve"> due diligence and review by the </w:t>
      </w:r>
      <w:r w:rsidRPr="00C5792D">
        <w:rPr>
          <w:strike/>
        </w:rPr>
        <w:t>Board</w:t>
      </w:r>
      <w:r w:rsidRPr="00C5792D">
        <w:t xml:space="preserve"> </w:t>
      </w:r>
      <w:r w:rsidRPr="00C5792D">
        <w:rPr>
          <w:u w:val="single"/>
        </w:rPr>
        <w:t>board</w:t>
      </w:r>
      <w:r w:rsidRPr="00C5792D">
        <w:t xml:space="preserve"> of </w:t>
      </w:r>
      <w:r w:rsidRPr="00C5792D">
        <w:rPr>
          <w:strike/>
        </w:rPr>
        <w:t>Directors</w:t>
      </w:r>
      <w:r w:rsidRPr="00C5792D">
        <w:t xml:space="preserve"> </w:t>
      </w:r>
      <w:r w:rsidRPr="00C5792D">
        <w:rPr>
          <w:u w:val="single"/>
        </w:rPr>
        <w:t>directors</w:t>
      </w:r>
      <w:r w:rsidRPr="00C5792D">
        <w:t xml:space="preserve"> or legal </w:t>
      </w:r>
      <w:r w:rsidRPr="00C5792D">
        <w:rPr>
          <w:strike/>
        </w:rPr>
        <w:t>counsel.</w:t>
      </w:r>
      <w:r w:rsidRPr="00C5792D">
        <w:t xml:space="preserve"> </w:t>
      </w:r>
      <w:r w:rsidRPr="00C5792D">
        <w:rPr>
          <w:u w:val="single"/>
        </w:rPr>
        <w:t>counsel; and</w:t>
      </w:r>
    </w:p>
    <w:p w:rsidR="00B7603B" w:rsidRPr="00C5792D" w:rsidRDefault="00B7603B" w:rsidP="00FC0B3D">
      <w:pPr>
        <w:pStyle w:val="SubParagraph"/>
        <w:tabs>
          <w:tab w:val="clear" w:pos="1800"/>
        </w:tabs>
      </w:pPr>
      <w:r>
        <w:t>(8)</w:t>
      </w:r>
      <w:r w:rsidRPr="006E64F5">
        <w:tab/>
      </w:r>
      <w:r w:rsidRPr="00C5792D">
        <w:rPr>
          <w:strike/>
        </w:rPr>
        <w:t>Fidelit</w:t>
      </w:r>
      <w:r w:rsidRPr="00C5792D">
        <w:t xml:space="preserve">y </w:t>
      </w:r>
      <w:r w:rsidRPr="00C5792D">
        <w:rPr>
          <w:u w:val="single"/>
        </w:rPr>
        <w:t>fidelity</w:t>
      </w:r>
      <w:r w:rsidRPr="00C5792D">
        <w:t xml:space="preserve"> bond coverage for service center personnel and for losses due to system </w:t>
      </w:r>
      <w:r w:rsidRPr="00C5792D">
        <w:rPr>
          <w:strike/>
        </w:rPr>
        <w:t>errors;</w:t>
      </w:r>
      <w:r w:rsidRPr="00C5792D">
        <w:t xml:space="preserve"> </w:t>
      </w:r>
      <w:r w:rsidRPr="00C5792D">
        <w:rPr>
          <w:u w:val="single"/>
        </w:rPr>
        <w:t>errors</w:t>
      </w:r>
      <w:r w:rsidRPr="00C5792D">
        <w:t xml:space="preserve"> and insurance coverage for losses from fire, disaster, or other causes resulting in an interruption of service.</w:t>
      </w:r>
    </w:p>
    <w:p w:rsidR="00B7603B" w:rsidRPr="002B7664" w:rsidRDefault="00B7603B" w:rsidP="00FC0B3D">
      <w:pPr>
        <w:pStyle w:val="Paragraph"/>
        <w:rPr>
          <w:strike/>
        </w:rPr>
      </w:pPr>
      <w:r w:rsidRPr="002B7664">
        <w:rPr>
          <w:strike/>
        </w:rPr>
        <w:t>(d)  Requests for modification of the rules and regulations in regard to the general provisions shall be submitted in writing to the Administrator.</w:t>
      </w:r>
    </w:p>
    <w:p w:rsidR="00B7603B" w:rsidRPr="00C5792D" w:rsidRDefault="00B7603B" w:rsidP="00FC0B3D">
      <w:pPr>
        <w:pStyle w:val="Base"/>
      </w:pPr>
    </w:p>
    <w:p w:rsidR="00B7603B" w:rsidRDefault="00B7603B" w:rsidP="00FC0B3D">
      <w:pPr>
        <w:pStyle w:val="HistoryAuthority"/>
        <w:rPr>
          <w:u w:val="single"/>
        </w:rPr>
      </w:pPr>
      <w:r w:rsidRPr="00C5792D">
        <w:t>Authority G.S. 54-109.11; 54-109.12; 54-109.16; 54-109.17(a); 54-109.17(b).</w:t>
      </w:r>
    </w:p>
    <w:p w:rsidR="00B7603B" w:rsidRPr="00C5792D" w:rsidRDefault="00B7603B" w:rsidP="00FC0B3D">
      <w:pPr>
        <w:pStyle w:val="Base"/>
      </w:pPr>
    </w:p>
    <w:p w:rsidR="00B7603B" w:rsidRPr="00967C7E" w:rsidRDefault="00B7603B" w:rsidP="00FC0B3D">
      <w:pPr>
        <w:pStyle w:val="Rule"/>
      </w:pPr>
      <w:r w:rsidRPr="00967C7E">
        <w:t>04 NCAC 06C .0302</w:t>
      </w:r>
      <w:r w:rsidRPr="006E64F5">
        <w:tab/>
      </w:r>
      <w:r w:rsidRPr="00967C7E">
        <w:t>PROCEDURES</w:t>
      </w:r>
    </w:p>
    <w:p w:rsidR="00B7603B" w:rsidRPr="00967C7E" w:rsidRDefault="00B7603B" w:rsidP="00FC0B3D">
      <w:pPr>
        <w:pStyle w:val="Paragraph"/>
      </w:pPr>
      <w:r w:rsidRPr="00967C7E">
        <w:t xml:space="preserve">The basic internal controls, accounting </w:t>
      </w:r>
      <w:r w:rsidRPr="00967C7E">
        <w:rPr>
          <w:strike/>
        </w:rPr>
        <w:t>procedures</w:t>
      </w:r>
      <w:r w:rsidRPr="00967C7E">
        <w:t xml:space="preserve"> </w:t>
      </w:r>
      <w:r w:rsidRPr="00967C7E">
        <w:rPr>
          <w:u w:val="single"/>
        </w:rPr>
        <w:t>procedures,</w:t>
      </w:r>
      <w:r w:rsidRPr="00967C7E">
        <w:t xml:space="preserve"> and operation standards for all credit unions </w:t>
      </w:r>
      <w:r w:rsidRPr="00967C7E">
        <w:rPr>
          <w:strike/>
        </w:rPr>
        <w:t>are</w:t>
      </w:r>
      <w:r w:rsidRPr="00967C7E">
        <w:t xml:space="preserve"> </w:t>
      </w:r>
      <w:r w:rsidRPr="00967C7E">
        <w:rPr>
          <w:u w:val="single"/>
        </w:rPr>
        <w:t>shall be</w:t>
      </w:r>
      <w:r w:rsidRPr="00967C7E">
        <w:t xml:space="preserve"> as follows:</w:t>
      </w:r>
    </w:p>
    <w:p w:rsidR="00B7603B" w:rsidRPr="00967C7E" w:rsidRDefault="00B7603B" w:rsidP="00FC0B3D">
      <w:pPr>
        <w:pStyle w:val="Item"/>
        <w:tabs>
          <w:tab w:val="clear" w:pos="1800"/>
        </w:tabs>
      </w:pPr>
      <w:r>
        <w:t>(1)</w:t>
      </w:r>
      <w:r w:rsidRPr="006E64F5">
        <w:tab/>
      </w:r>
      <w:r w:rsidRPr="00967C7E">
        <w:rPr>
          <w:strike/>
        </w:rPr>
        <w:t>An</w:t>
      </w:r>
      <w:r w:rsidRPr="00967C7E">
        <w:t xml:space="preserve"> </w:t>
      </w:r>
      <w:r w:rsidRPr="00967C7E">
        <w:rPr>
          <w:u w:val="single"/>
        </w:rPr>
        <w:t>an</w:t>
      </w:r>
      <w:r w:rsidRPr="00967C7E">
        <w:t xml:space="preserve"> adequate general ledger and detailed cash journal shall be maintained for the control of all transactions of the </w:t>
      </w:r>
      <w:r w:rsidRPr="00967C7E">
        <w:rPr>
          <w:strike/>
        </w:rPr>
        <w:t>Credit</w:t>
      </w:r>
      <w:r w:rsidRPr="00967C7E">
        <w:t xml:space="preserve"> </w:t>
      </w:r>
      <w:r w:rsidRPr="00967C7E">
        <w:rPr>
          <w:u w:val="single"/>
        </w:rPr>
        <w:t>credit</w:t>
      </w:r>
      <w:r w:rsidRPr="00967C7E">
        <w:t xml:space="preserve"> </w:t>
      </w:r>
      <w:r w:rsidRPr="00967C7E">
        <w:rPr>
          <w:strike/>
        </w:rPr>
        <w:t>Union.</w:t>
      </w:r>
      <w:r w:rsidRPr="00967C7E">
        <w:t xml:space="preserve"> </w:t>
      </w:r>
      <w:r w:rsidRPr="00967C7E">
        <w:rPr>
          <w:u w:val="single"/>
        </w:rPr>
        <w:t>union;</w:t>
      </w:r>
    </w:p>
    <w:p w:rsidR="00B7603B" w:rsidRPr="00967C7E" w:rsidRDefault="00B7603B" w:rsidP="00FC0B3D">
      <w:pPr>
        <w:pStyle w:val="Item"/>
        <w:tabs>
          <w:tab w:val="clear" w:pos="1800"/>
        </w:tabs>
      </w:pPr>
      <w:r w:rsidRPr="00967C7E">
        <w:t>(2)</w:t>
      </w:r>
      <w:r w:rsidRPr="006E64F5">
        <w:tab/>
      </w:r>
      <w:r w:rsidRPr="00967C7E">
        <w:rPr>
          <w:strike/>
        </w:rPr>
        <w:t>A</w:t>
      </w:r>
      <w:r w:rsidRPr="00967C7E">
        <w:t xml:space="preserve"> </w:t>
      </w:r>
      <w:r w:rsidRPr="00967C7E">
        <w:rPr>
          <w:u w:val="single"/>
        </w:rPr>
        <w:t>a</w:t>
      </w:r>
      <w:r w:rsidRPr="00967C7E">
        <w:t xml:space="preserve"> record of all correcting and adjusting entries, with an explanation of each entry, shall be </w:t>
      </w:r>
      <w:r w:rsidRPr="00967C7E">
        <w:rPr>
          <w:strike/>
        </w:rPr>
        <w:t>maintained.</w:t>
      </w:r>
      <w:r w:rsidRPr="00967C7E">
        <w:t xml:space="preserve"> </w:t>
      </w:r>
      <w:r w:rsidRPr="00967C7E">
        <w:rPr>
          <w:u w:val="single"/>
        </w:rPr>
        <w:t>maintained;</w:t>
      </w:r>
    </w:p>
    <w:p w:rsidR="00B7603B" w:rsidRPr="00967C7E" w:rsidRDefault="00B7603B" w:rsidP="00FC0B3D">
      <w:pPr>
        <w:pStyle w:val="Item"/>
        <w:tabs>
          <w:tab w:val="clear" w:pos="1800"/>
        </w:tabs>
      </w:pPr>
      <w:r>
        <w:t>(3)</w:t>
      </w:r>
      <w:r w:rsidRPr="006E64F5">
        <w:tab/>
      </w:r>
      <w:r w:rsidRPr="00967C7E">
        <w:rPr>
          <w:strike/>
        </w:rPr>
        <w:t>For</w:t>
      </w:r>
      <w:r w:rsidRPr="00967C7E">
        <w:t xml:space="preserve"> manual and computerized accounting systems, all receipts and disbursements shall be recorded and posted daily to cash journal and subsidiary </w:t>
      </w:r>
      <w:r w:rsidRPr="00967C7E">
        <w:rPr>
          <w:strike/>
        </w:rPr>
        <w:t>accounts.</w:t>
      </w:r>
      <w:r w:rsidRPr="00967C7E">
        <w:t xml:space="preserve"> </w:t>
      </w:r>
      <w:r w:rsidRPr="00967C7E">
        <w:rPr>
          <w:u w:val="single"/>
        </w:rPr>
        <w:t>accounts;</w:t>
      </w:r>
    </w:p>
    <w:p w:rsidR="00B7603B" w:rsidRPr="00967C7E" w:rsidRDefault="00B7603B" w:rsidP="00FC0B3D">
      <w:pPr>
        <w:pStyle w:val="Item"/>
        <w:tabs>
          <w:tab w:val="clear" w:pos="1800"/>
        </w:tabs>
      </w:pPr>
      <w:r>
        <w:t>(4)</w:t>
      </w:r>
      <w:r w:rsidRPr="006E64F5">
        <w:tab/>
      </w:r>
      <w:r w:rsidRPr="00967C7E">
        <w:rPr>
          <w:strike/>
        </w:rPr>
        <w:t>Deposits</w:t>
      </w:r>
      <w:r w:rsidRPr="00967C7E">
        <w:t xml:space="preserve"> </w:t>
      </w:r>
      <w:r w:rsidRPr="00967C7E">
        <w:rPr>
          <w:u w:val="single"/>
        </w:rPr>
        <w:t>deposits</w:t>
      </w:r>
      <w:r w:rsidRPr="00967C7E">
        <w:t xml:space="preserve"> in the bank or credit union shall consist of an entire day's receipts as entered in the journal and cash record.</w:t>
      </w:r>
      <w:r>
        <w:t xml:space="preserve"> </w:t>
      </w:r>
      <w:r w:rsidRPr="00967C7E">
        <w:t xml:space="preserve">If amounts are less than three hundred dollars ($300.00), more than one day's total receipts may be combined in a single deposit provided that no funds </w:t>
      </w:r>
      <w:r w:rsidRPr="00967C7E">
        <w:rPr>
          <w:strike/>
        </w:rPr>
        <w:t>are</w:t>
      </w:r>
      <w:r w:rsidRPr="00967C7E">
        <w:t xml:space="preserve"> </w:t>
      </w:r>
      <w:r w:rsidRPr="00967C7E">
        <w:rPr>
          <w:u w:val="single"/>
        </w:rPr>
        <w:t>shall be</w:t>
      </w:r>
      <w:r w:rsidRPr="00967C7E">
        <w:t xml:space="preserve"> held more than three banking </w:t>
      </w:r>
      <w:r w:rsidRPr="00967C7E">
        <w:rPr>
          <w:strike/>
        </w:rPr>
        <w:t>days.</w:t>
      </w:r>
      <w:r w:rsidRPr="00967C7E">
        <w:t xml:space="preserve"> </w:t>
      </w:r>
      <w:r w:rsidRPr="00967C7E">
        <w:rPr>
          <w:u w:val="single"/>
        </w:rPr>
        <w:t>days;</w:t>
      </w:r>
    </w:p>
    <w:p w:rsidR="00B7603B" w:rsidRPr="00967C7E" w:rsidRDefault="00B7603B" w:rsidP="00FC0B3D">
      <w:pPr>
        <w:pStyle w:val="Item"/>
        <w:tabs>
          <w:tab w:val="clear" w:pos="1800"/>
        </w:tabs>
      </w:pPr>
      <w:r w:rsidRPr="00967C7E">
        <w:t>(5)</w:t>
      </w:r>
      <w:r w:rsidRPr="006E64F5">
        <w:tab/>
      </w:r>
      <w:r w:rsidRPr="00967C7E">
        <w:rPr>
          <w:strike/>
        </w:rPr>
        <w:t>Security</w:t>
      </w:r>
      <w:r w:rsidRPr="00967C7E">
        <w:t xml:space="preserve"> </w:t>
      </w:r>
      <w:r w:rsidRPr="00967C7E">
        <w:rPr>
          <w:u w:val="single"/>
        </w:rPr>
        <w:t>security</w:t>
      </w:r>
      <w:r w:rsidRPr="00967C7E">
        <w:t xml:space="preserve"> shall be provided (cash drawer and lockbox) at a minimum for storage of </w:t>
      </w:r>
      <w:r w:rsidRPr="00967C7E">
        <w:rPr>
          <w:strike/>
        </w:rPr>
        <w:t>funds.</w:t>
      </w:r>
      <w:r w:rsidRPr="00967C7E">
        <w:t xml:space="preserve"> </w:t>
      </w:r>
      <w:r w:rsidRPr="00967C7E">
        <w:rPr>
          <w:u w:val="single"/>
        </w:rPr>
        <w:t>funds;</w:t>
      </w:r>
    </w:p>
    <w:p w:rsidR="00B7603B" w:rsidRPr="00967C7E" w:rsidRDefault="00B7603B" w:rsidP="00FC0B3D">
      <w:pPr>
        <w:pStyle w:val="Item"/>
        <w:tabs>
          <w:tab w:val="clear" w:pos="1800"/>
        </w:tabs>
      </w:pPr>
      <w:r>
        <w:t>(6)</w:t>
      </w:r>
      <w:r w:rsidRPr="006E64F5">
        <w:tab/>
      </w:r>
      <w:r w:rsidRPr="00967C7E">
        <w:rPr>
          <w:strike/>
        </w:rPr>
        <w:t>Credit</w:t>
      </w:r>
      <w:r w:rsidRPr="00967C7E">
        <w:t xml:space="preserve"> </w:t>
      </w:r>
      <w:r w:rsidRPr="00967C7E">
        <w:rPr>
          <w:u w:val="single"/>
        </w:rPr>
        <w:t>credit</w:t>
      </w:r>
      <w:r w:rsidRPr="00967C7E">
        <w:t xml:space="preserve"> union funds shall be kept separate from all other </w:t>
      </w:r>
      <w:r w:rsidRPr="00967C7E">
        <w:rPr>
          <w:strike/>
        </w:rPr>
        <w:t>funds.</w:t>
      </w:r>
      <w:r w:rsidRPr="00967C7E">
        <w:t xml:space="preserve"> </w:t>
      </w:r>
      <w:r w:rsidRPr="00967C7E">
        <w:rPr>
          <w:u w:val="single"/>
        </w:rPr>
        <w:t>funds</w:t>
      </w:r>
      <w:r w:rsidRPr="00967C7E">
        <w:t>;</w:t>
      </w:r>
    </w:p>
    <w:p w:rsidR="00B7603B" w:rsidRPr="00967C7E" w:rsidRDefault="00B7603B" w:rsidP="00FC0B3D">
      <w:pPr>
        <w:pStyle w:val="Item"/>
        <w:tabs>
          <w:tab w:val="clear" w:pos="1800"/>
        </w:tabs>
      </w:pPr>
      <w:r>
        <w:t>(7)</w:t>
      </w:r>
      <w:r w:rsidRPr="006E64F5">
        <w:tab/>
      </w:r>
      <w:r w:rsidRPr="00967C7E">
        <w:rPr>
          <w:strike/>
        </w:rPr>
        <w:t>Cash</w:t>
      </w:r>
      <w:r w:rsidRPr="00967C7E">
        <w:t xml:space="preserve"> </w:t>
      </w:r>
      <w:r w:rsidRPr="00967C7E">
        <w:rPr>
          <w:u w:val="single"/>
        </w:rPr>
        <w:t>cash</w:t>
      </w:r>
      <w:r w:rsidRPr="00967C7E">
        <w:t xml:space="preserve"> shall be balanced at the end of each working day, and a record made by each teller detailing coins, currency, checks, and other items counted as </w:t>
      </w:r>
      <w:r w:rsidRPr="00967C7E">
        <w:rPr>
          <w:strike/>
        </w:rPr>
        <w:t>cash.</w:t>
      </w:r>
      <w:r w:rsidRPr="00967C7E">
        <w:t xml:space="preserve"> </w:t>
      </w:r>
      <w:r w:rsidRPr="00967C7E">
        <w:rPr>
          <w:u w:val="single"/>
        </w:rPr>
        <w:t>cash;</w:t>
      </w:r>
    </w:p>
    <w:p w:rsidR="00B7603B" w:rsidRPr="00967C7E" w:rsidRDefault="00B7603B" w:rsidP="00FC0B3D">
      <w:pPr>
        <w:pStyle w:val="Item"/>
        <w:tabs>
          <w:tab w:val="clear" w:pos="1800"/>
        </w:tabs>
      </w:pPr>
      <w:r>
        <w:t>(8)</w:t>
      </w:r>
      <w:r w:rsidRPr="006E64F5">
        <w:tab/>
      </w:r>
      <w:r w:rsidRPr="00967C7E">
        <w:rPr>
          <w:strike/>
        </w:rPr>
        <w:t>A</w:t>
      </w:r>
      <w:r w:rsidRPr="00967C7E">
        <w:t xml:space="preserve"> </w:t>
      </w:r>
      <w:r w:rsidRPr="00967C7E">
        <w:rPr>
          <w:u w:val="single"/>
        </w:rPr>
        <w:t>a</w:t>
      </w:r>
      <w:r w:rsidRPr="00967C7E">
        <w:t xml:space="preserve"> "cash over and short" account shall be maintained in the expense ledger, with a record showing the name of each person responsible for each </w:t>
      </w:r>
      <w:r w:rsidRPr="00967C7E">
        <w:rPr>
          <w:strike/>
        </w:rPr>
        <w:t>difference.</w:t>
      </w:r>
      <w:r w:rsidRPr="00967C7E">
        <w:t xml:space="preserve"> </w:t>
      </w:r>
      <w:r w:rsidRPr="00967C7E">
        <w:rPr>
          <w:u w:val="single"/>
        </w:rPr>
        <w:t>difference;</w:t>
      </w:r>
    </w:p>
    <w:p w:rsidR="00B7603B" w:rsidRPr="00967C7E" w:rsidRDefault="00B7603B" w:rsidP="00FC0B3D">
      <w:pPr>
        <w:pStyle w:val="Item"/>
        <w:tabs>
          <w:tab w:val="clear" w:pos="1800"/>
        </w:tabs>
      </w:pPr>
      <w:r>
        <w:lastRenderedPageBreak/>
        <w:t>(9)</w:t>
      </w:r>
      <w:r w:rsidRPr="006E64F5">
        <w:tab/>
      </w:r>
      <w:r w:rsidRPr="00967C7E">
        <w:rPr>
          <w:strike/>
        </w:rPr>
        <w:t>A</w:t>
      </w:r>
      <w:r w:rsidRPr="00967C7E">
        <w:t xml:space="preserve"> </w:t>
      </w:r>
      <w:r w:rsidRPr="00967C7E">
        <w:rPr>
          <w:u w:val="single"/>
        </w:rPr>
        <w:t>a</w:t>
      </w:r>
      <w:r w:rsidRPr="00967C7E">
        <w:t xml:space="preserve"> pre</w:t>
      </w:r>
      <w:r w:rsidRPr="00967C7E">
        <w:noBreakHyphen/>
        <w:t xml:space="preserve">numbered receipt slip or other original </w:t>
      </w:r>
      <w:r w:rsidRPr="00967C7E">
        <w:rPr>
          <w:strike/>
        </w:rPr>
        <w:t>record,</w:t>
      </w:r>
      <w:r w:rsidRPr="00967C7E">
        <w:t xml:space="preserve"> </w:t>
      </w:r>
      <w:r w:rsidRPr="00967C7E">
        <w:rPr>
          <w:u w:val="single"/>
        </w:rPr>
        <w:t>record</w:t>
      </w:r>
      <w:r w:rsidRPr="00967C7E">
        <w:t xml:space="preserve"> shall be made and preserved covering each payment </w:t>
      </w:r>
      <w:r w:rsidRPr="00967C7E">
        <w:rPr>
          <w:strike/>
        </w:rPr>
        <w:t>received.</w:t>
      </w:r>
      <w:r w:rsidRPr="00967C7E">
        <w:t xml:space="preserve"> </w:t>
      </w:r>
      <w:r w:rsidRPr="00967C7E">
        <w:rPr>
          <w:u w:val="single"/>
        </w:rPr>
        <w:t>received;</w:t>
      </w:r>
    </w:p>
    <w:p w:rsidR="00B7603B" w:rsidRPr="00967C7E" w:rsidRDefault="00B7603B" w:rsidP="00FC0B3D">
      <w:pPr>
        <w:pStyle w:val="Item"/>
        <w:tabs>
          <w:tab w:val="clear" w:pos="1800"/>
        </w:tabs>
      </w:pPr>
      <w:r w:rsidRPr="00967C7E">
        <w:t>(10)</w:t>
      </w:r>
      <w:r w:rsidRPr="006E64F5">
        <w:tab/>
      </w:r>
      <w:r w:rsidRPr="00967C7E">
        <w:rPr>
          <w:strike/>
        </w:rPr>
        <w:t>All</w:t>
      </w:r>
      <w:r w:rsidRPr="00967C7E">
        <w:t xml:space="preserve"> </w:t>
      </w:r>
      <w:r w:rsidRPr="00967C7E">
        <w:rPr>
          <w:u w:val="single"/>
        </w:rPr>
        <w:t>all</w:t>
      </w:r>
      <w:r w:rsidRPr="00967C7E">
        <w:t xml:space="preserve"> bank or credit union accounts shall be reconciled at least monthly and </w:t>
      </w:r>
      <w:r w:rsidRPr="00967C7E">
        <w:rPr>
          <w:strike/>
        </w:rPr>
        <w:t>such</w:t>
      </w:r>
      <w:r w:rsidRPr="00967C7E">
        <w:t xml:space="preserve"> </w:t>
      </w:r>
      <w:r w:rsidRPr="00967C7E">
        <w:rPr>
          <w:u w:val="single"/>
        </w:rPr>
        <w:t>the</w:t>
      </w:r>
      <w:r w:rsidRPr="00967C7E">
        <w:t xml:space="preserve"> reconciliations </w:t>
      </w:r>
      <w:r w:rsidRPr="00967C7E">
        <w:rPr>
          <w:strike/>
        </w:rPr>
        <w:t>preserved,</w:t>
      </w:r>
      <w:r w:rsidRPr="00967C7E">
        <w:t xml:space="preserve"> </w:t>
      </w:r>
      <w:r w:rsidRPr="00967C7E">
        <w:rPr>
          <w:u w:val="single"/>
        </w:rPr>
        <w:t>shall be maintained</w:t>
      </w:r>
      <w:r w:rsidRPr="00967C7E">
        <w:t xml:space="preserve"> as set forth in Rule .1002 of this </w:t>
      </w:r>
      <w:r w:rsidRPr="00967C7E">
        <w:rPr>
          <w:strike/>
        </w:rPr>
        <w:t>Subchapter.</w:t>
      </w:r>
      <w:r w:rsidRPr="00967C7E">
        <w:t xml:space="preserve"> </w:t>
      </w:r>
      <w:r w:rsidRPr="00967C7E">
        <w:rPr>
          <w:u w:val="single"/>
        </w:rPr>
        <w:t>Subchapter;</w:t>
      </w:r>
    </w:p>
    <w:p w:rsidR="00B7603B" w:rsidRPr="00967C7E" w:rsidRDefault="00B7603B" w:rsidP="00FC0B3D">
      <w:pPr>
        <w:pStyle w:val="Item"/>
        <w:tabs>
          <w:tab w:val="clear" w:pos="1800"/>
        </w:tabs>
      </w:pPr>
      <w:r w:rsidRPr="00967C7E">
        <w:t>(11)</w:t>
      </w:r>
      <w:r w:rsidRPr="006E64F5">
        <w:tab/>
      </w:r>
      <w:r w:rsidRPr="00967C7E">
        <w:rPr>
          <w:strike/>
        </w:rPr>
        <w:t>A</w:t>
      </w:r>
      <w:r w:rsidRPr="00967C7E">
        <w:t xml:space="preserve"> </w:t>
      </w:r>
      <w:r w:rsidRPr="00967C7E">
        <w:rPr>
          <w:u w:val="single"/>
        </w:rPr>
        <w:t>a</w:t>
      </w:r>
      <w:r w:rsidRPr="00967C7E">
        <w:t xml:space="preserve"> duplicate of itemized bank or credit union deposit slips, or other comparable detailed item record, shall be </w:t>
      </w:r>
      <w:r w:rsidRPr="00967C7E">
        <w:rPr>
          <w:strike/>
        </w:rPr>
        <w:t>preserved,</w:t>
      </w:r>
      <w:r w:rsidRPr="00967C7E">
        <w:t xml:space="preserve"> </w:t>
      </w:r>
      <w:r w:rsidRPr="00967C7E">
        <w:rPr>
          <w:u w:val="single"/>
        </w:rPr>
        <w:t>maintained,</w:t>
      </w:r>
      <w:r w:rsidRPr="00967C7E">
        <w:t xml:space="preserve"> as set forth in Rule .1002 of this </w:t>
      </w:r>
      <w:r w:rsidRPr="00967C7E">
        <w:rPr>
          <w:strike/>
        </w:rPr>
        <w:t>Subchapter.</w:t>
      </w:r>
      <w:r w:rsidRPr="00967C7E">
        <w:t xml:space="preserve"> </w:t>
      </w:r>
      <w:r w:rsidRPr="00967C7E">
        <w:rPr>
          <w:u w:val="single"/>
        </w:rPr>
        <w:t>Subchapter;</w:t>
      </w:r>
    </w:p>
    <w:p w:rsidR="00B7603B" w:rsidRPr="00967C7E" w:rsidRDefault="00B7603B" w:rsidP="00FC0B3D">
      <w:pPr>
        <w:pStyle w:val="Item"/>
        <w:tabs>
          <w:tab w:val="clear" w:pos="1800"/>
        </w:tabs>
      </w:pPr>
      <w:r>
        <w:t>(12)</w:t>
      </w:r>
      <w:r w:rsidRPr="006E64F5">
        <w:tab/>
      </w:r>
      <w:r w:rsidRPr="00967C7E">
        <w:rPr>
          <w:strike/>
        </w:rPr>
        <w:t>The</w:t>
      </w:r>
      <w:r w:rsidRPr="00967C7E">
        <w:t xml:space="preserve"> </w:t>
      </w:r>
      <w:r w:rsidRPr="00967C7E">
        <w:rPr>
          <w:u w:val="single"/>
        </w:rPr>
        <w:t>the</w:t>
      </w:r>
      <w:r w:rsidRPr="00967C7E">
        <w:t xml:space="preserve"> </w:t>
      </w:r>
      <w:r w:rsidRPr="00967C7E">
        <w:rPr>
          <w:strike/>
        </w:rPr>
        <w:t>exact</w:t>
      </w:r>
      <w:r w:rsidRPr="00967C7E">
        <w:t xml:space="preserve"> status of all the credit union's funds, including investments and funds held by agents or </w:t>
      </w:r>
      <w:r w:rsidRPr="00967C7E">
        <w:rPr>
          <w:strike/>
        </w:rPr>
        <w:t>attorneys</w:t>
      </w:r>
      <w:r w:rsidRPr="00967C7E">
        <w:t xml:space="preserve"> </w:t>
      </w:r>
      <w:r w:rsidRPr="00967C7E">
        <w:rPr>
          <w:u w:val="single"/>
        </w:rPr>
        <w:t>attorneys,</w:t>
      </w:r>
      <w:r w:rsidRPr="00967C7E">
        <w:t xml:space="preserve"> shall be determinable at all </w:t>
      </w:r>
      <w:r w:rsidRPr="00967C7E">
        <w:rPr>
          <w:strike/>
        </w:rPr>
        <w:t>times.</w:t>
      </w:r>
      <w:r w:rsidRPr="00967C7E">
        <w:t xml:space="preserve"> </w:t>
      </w:r>
      <w:r w:rsidRPr="00967C7E">
        <w:rPr>
          <w:u w:val="single"/>
        </w:rPr>
        <w:t>times;</w:t>
      </w:r>
    </w:p>
    <w:p w:rsidR="00B7603B" w:rsidRPr="00967C7E" w:rsidRDefault="00B7603B" w:rsidP="00FC0B3D">
      <w:pPr>
        <w:pStyle w:val="Item"/>
        <w:tabs>
          <w:tab w:val="clear" w:pos="1800"/>
        </w:tabs>
      </w:pPr>
      <w:r w:rsidRPr="00967C7E">
        <w:t>(13)</w:t>
      </w:r>
      <w:r w:rsidRPr="006E64F5">
        <w:tab/>
      </w:r>
      <w:r w:rsidRPr="00967C7E">
        <w:rPr>
          <w:strike/>
        </w:rPr>
        <w:t>Checks</w:t>
      </w:r>
      <w:r w:rsidRPr="00967C7E">
        <w:t xml:space="preserve"> </w:t>
      </w:r>
      <w:r w:rsidRPr="00967C7E">
        <w:rPr>
          <w:u w:val="single"/>
        </w:rPr>
        <w:t>checks</w:t>
      </w:r>
      <w:r w:rsidRPr="00967C7E">
        <w:t xml:space="preserve"> shall be pre</w:t>
      </w:r>
      <w:r w:rsidRPr="00967C7E">
        <w:noBreakHyphen/>
        <w:t>numbered by the printer and not signed in blank in advance of issue.</w:t>
      </w:r>
      <w:r>
        <w:t xml:space="preserve"> </w:t>
      </w:r>
      <w:r w:rsidRPr="00967C7E">
        <w:t xml:space="preserve">Facsimile signature plates shall be maintained in the credit union vault under dual </w:t>
      </w:r>
      <w:r w:rsidRPr="00967C7E">
        <w:rPr>
          <w:strike/>
        </w:rPr>
        <w:t>control.</w:t>
      </w:r>
      <w:r w:rsidRPr="00967C7E">
        <w:t xml:space="preserve"> </w:t>
      </w:r>
      <w:r w:rsidRPr="00967C7E">
        <w:rPr>
          <w:u w:val="single"/>
        </w:rPr>
        <w:t>control;</w:t>
      </w:r>
    </w:p>
    <w:p w:rsidR="00B7603B" w:rsidRPr="00967C7E" w:rsidRDefault="00B7603B" w:rsidP="00FC0B3D">
      <w:pPr>
        <w:pStyle w:val="Item"/>
        <w:tabs>
          <w:tab w:val="clear" w:pos="1800"/>
        </w:tabs>
      </w:pPr>
      <w:r>
        <w:t>(14)</w:t>
      </w:r>
      <w:r w:rsidRPr="006E64F5">
        <w:tab/>
      </w:r>
      <w:r w:rsidRPr="00967C7E">
        <w:rPr>
          <w:strike/>
        </w:rPr>
        <w:t>Disbursements</w:t>
      </w:r>
      <w:r w:rsidRPr="00967C7E">
        <w:t xml:space="preserve"> </w:t>
      </w:r>
      <w:r w:rsidRPr="00967C7E">
        <w:rPr>
          <w:u w:val="single"/>
        </w:rPr>
        <w:t>disbursements</w:t>
      </w:r>
      <w:r w:rsidRPr="00967C7E">
        <w:t xml:space="preserve"> shall be supported by invoices, vouchers, or other explanations of record, each showing the nature or purpose of each </w:t>
      </w:r>
      <w:r w:rsidRPr="00967C7E">
        <w:rPr>
          <w:strike/>
        </w:rPr>
        <w:t>disbursement.</w:t>
      </w:r>
      <w:r w:rsidRPr="00967C7E">
        <w:t xml:space="preserve"> </w:t>
      </w:r>
      <w:r w:rsidRPr="00967C7E">
        <w:rPr>
          <w:u w:val="single"/>
        </w:rPr>
        <w:t>disbursement;</w:t>
      </w:r>
    </w:p>
    <w:p w:rsidR="00B7603B" w:rsidRPr="00967C7E" w:rsidRDefault="00B7603B" w:rsidP="00FC0B3D">
      <w:pPr>
        <w:pStyle w:val="Item"/>
        <w:tabs>
          <w:tab w:val="clear" w:pos="1800"/>
        </w:tabs>
      </w:pPr>
      <w:r>
        <w:t>(15)</w:t>
      </w:r>
      <w:r w:rsidRPr="006E64F5">
        <w:tab/>
      </w:r>
      <w:r w:rsidRPr="00967C7E">
        <w:rPr>
          <w:strike/>
        </w:rPr>
        <w:t>Dual</w:t>
      </w:r>
      <w:r w:rsidRPr="00967C7E">
        <w:t xml:space="preserve"> </w:t>
      </w:r>
      <w:r w:rsidRPr="00967C7E">
        <w:rPr>
          <w:u w:val="single"/>
        </w:rPr>
        <w:t>dual</w:t>
      </w:r>
      <w:r w:rsidRPr="00967C7E">
        <w:t xml:space="preserve"> control shall be maintained over all negotiable investment </w:t>
      </w:r>
      <w:r w:rsidRPr="00967C7E">
        <w:rPr>
          <w:strike/>
        </w:rPr>
        <w:t>securities.</w:t>
      </w:r>
      <w:r w:rsidRPr="00967C7E">
        <w:t xml:space="preserve"> </w:t>
      </w:r>
      <w:r w:rsidRPr="00967C7E">
        <w:rPr>
          <w:u w:val="single"/>
        </w:rPr>
        <w:t>securities;</w:t>
      </w:r>
    </w:p>
    <w:p w:rsidR="00B7603B" w:rsidRPr="00967C7E" w:rsidRDefault="00B7603B" w:rsidP="00FC0B3D">
      <w:pPr>
        <w:pStyle w:val="Item"/>
        <w:tabs>
          <w:tab w:val="clear" w:pos="1800"/>
        </w:tabs>
      </w:pPr>
      <w:r w:rsidRPr="00967C7E">
        <w:t>(16)</w:t>
      </w:r>
      <w:r w:rsidRPr="006E64F5">
        <w:tab/>
      </w:r>
      <w:r w:rsidRPr="00967C7E">
        <w:rPr>
          <w:strike/>
        </w:rPr>
        <w:t>Members'</w:t>
      </w:r>
      <w:r w:rsidRPr="00967C7E">
        <w:t xml:space="preserve"> </w:t>
      </w:r>
      <w:r w:rsidRPr="00967C7E">
        <w:rPr>
          <w:u w:val="single"/>
        </w:rPr>
        <w:t>members'</w:t>
      </w:r>
      <w:r w:rsidRPr="00967C7E">
        <w:t xml:space="preserve"> accounts shall be posted and balanced </w:t>
      </w:r>
      <w:r w:rsidRPr="00967C7E">
        <w:rPr>
          <w:strike/>
        </w:rPr>
        <w:t>not less frequently than</w:t>
      </w:r>
      <w:r w:rsidRPr="00967C7E">
        <w:t xml:space="preserve"> monthly and supported by member trial balance or adding machine tapes, identified, dated, and </w:t>
      </w:r>
      <w:r w:rsidRPr="00967C7E">
        <w:rPr>
          <w:strike/>
        </w:rPr>
        <w:t>preserved.</w:t>
      </w:r>
      <w:r w:rsidRPr="00967C7E">
        <w:t xml:space="preserve"> </w:t>
      </w:r>
      <w:r w:rsidRPr="00967C7E">
        <w:rPr>
          <w:u w:val="single"/>
        </w:rPr>
        <w:t>maintained;</w:t>
      </w:r>
    </w:p>
    <w:p w:rsidR="00B7603B" w:rsidRPr="00967C7E" w:rsidRDefault="00B7603B" w:rsidP="00FC0B3D">
      <w:pPr>
        <w:pStyle w:val="Item"/>
        <w:tabs>
          <w:tab w:val="clear" w:pos="1800"/>
        </w:tabs>
      </w:pPr>
      <w:r w:rsidRPr="00967C7E">
        <w:t>(17)</w:t>
      </w:r>
      <w:r w:rsidRPr="006E64F5">
        <w:tab/>
      </w:r>
      <w:r w:rsidRPr="00967C7E">
        <w:rPr>
          <w:strike/>
        </w:rPr>
        <w:t>A</w:t>
      </w:r>
      <w:r w:rsidRPr="00967C7E">
        <w:t xml:space="preserve"> </w:t>
      </w:r>
      <w:r w:rsidRPr="00967C7E">
        <w:rPr>
          <w:u w:val="single"/>
        </w:rPr>
        <w:t>a</w:t>
      </w:r>
      <w:r w:rsidRPr="00967C7E">
        <w:t xml:space="preserve"> trial balance of the general ledger shall be prepared within 15 </w:t>
      </w:r>
      <w:r w:rsidRPr="00967C7E">
        <w:rPr>
          <w:strike/>
        </w:rPr>
        <w:t>working</w:t>
      </w:r>
      <w:r w:rsidRPr="00967C7E">
        <w:t xml:space="preserve"> </w:t>
      </w:r>
      <w:r w:rsidRPr="00967C7E">
        <w:rPr>
          <w:u w:val="single"/>
        </w:rPr>
        <w:t>business</w:t>
      </w:r>
      <w:r w:rsidRPr="00967C7E">
        <w:t xml:space="preserve"> days from the close of business of the last day of each month and financial statements </w:t>
      </w:r>
      <w:r w:rsidRPr="00967C7E">
        <w:rPr>
          <w:strike/>
        </w:rPr>
        <w:t>prepared</w:t>
      </w:r>
      <w:r w:rsidRPr="00967C7E">
        <w:t xml:space="preserve"> </w:t>
      </w:r>
      <w:r w:rsidRPr="00967C7E">
        <w:rPr>
          <w:u w:val="single"/>
        </w:rPr>
        <w:t>prepared;</w:t>
      </w:r>
      <w:r w:rsidRPr="00967C7E">
        <w:t xml:space="preserve"> </w:t>
      </w:r>
      <w:r w:rsidRPr="00967C7E">
        <w:rPr>
          <w:strike/>
        </w:rPr>
        <w:t>therefrom.</w:t>
      </w:r>
    </w:p>
    <w:p w:rsidR="00B7603B" w:rsidRPr="00967C7E" w:rsidRDefault="00B7603B" w:rsidP="00FC0B3D">
      <w:pPr>
        <w:pStyle w:val="Item"/>
        <w:tabs>
          <w:tab w:val="clear" w:pos="1800"/>
        </w:tabs>
      </w:pPr>
      <w:r>
        <w:t>(18)</w:t>
      </w:r>
      <w:r w:rsidRPr="006E64F5">
        <w:tab/>
      </w:r>
      <w:r w:rsidRPr="00967C7E">
        <w:rPr>
          <w:strike/>
        </w:rPr>
        <w:t>Erasures and eradications for</w:t>
      </w:r>
      <w:r w:rsidRPr="00967C7E">
        <w:t xml:space="preserve"> correction of errors in records </w:t>
      </w:r>
      <w:r w:rsidRPr="00967C7E">
        <w:rPr>
          <w:strike/>
        </w:rPr>
        <w:t>are prohibited; corrections must be</w:t>
      </w:r>
      <w:r w:rsidRPr="00967C7E">
        <w:t xml:space="preserve"> </w:t>
      </w:r>
      <w:r w:rsidRPr="00967C7E">
        <w:rPr>
          <w:u w:val="single"/>
        </w:rPr>
        <w:t>shall be visible and</w:t>
      </w:r>
      <w:r w:rsidRPr="00967C7E">
        <w:t xml:space="preserve"> approved by an authorized person, that shall be approved by the </w:t>
      </w:r>
      <w:r w:rsidRPr="00967C7E">
        <w:rPr>
          <w:strike/>
        </w:rPr>
        <w:t>Board</w:t>
      </w:r>
      <w:r w:rsidRPr="00967C7E">
        <w:t xml:space="preserve"> </w:t>
      </w:r>
      <w:r w:rsidRPr="00967C7E">
        <w:rPr>
          <w:u w:val="single"/>
        </w:rPr>
        <w:t>board</w:t>
      </w:r>
      <w:r w:rsidRPr="00967C7E">
        <w:t xml:space="preserve"> of </w:t>
      </w:r>
      <w:r w:rsidRPr="00967C7E">
        <w:rPr>
          <w:strike/>
        </w:rPr>
        <w:t>Directors.</w:t>
      </w:r>
      <w:r w:rsidRPr="00967C7E">
        <w:t xml:space="preserve"> </w:t>
      </w:r>
      <w:r w:rsidRPr="00967C7E">
        <w:rPr>
          <w:u w:val="single"/>
        </w:rPr>
        <w:t>directors;</w:t>
      </w:r>
    </w:p>
    <w:p w:rsidR="00B7603B" w:rsidRPr="00967C7E" w:rsidRDefault="00B7603B" w:rsidP="00FC0B3D">
      <w:pPr>
        <w:pStyle w:val="Item"/>
        <w:tabs>
          <w:tab w:val="clear" w:pos="1800"/>
        </w:tabs>
      </w:pPr>
      <w:r w:rsidRPr="00967C7E">
        <w:rPr>
          <w:strike/>
        </w:rPr>
        <w:t>(19)</w:t>
      </w:r>
      <w:r w:rsidRPr="006E64F5">
        <w:tab/>
      </w:r>
      <w:r w:rsidRPr="00967C7E">
        <w:rPr>
          <w:strike/>
        </w:rPr>
        <w:t>Members' passbooks shall be held in the Credit Union office only if authorized by the Board of Directors.</w:t>
      </w:r>
    </w:p>
    <w:p w:rsidR="00B7603B" w:rsidRPr="00967C7E" w:rsidRDefault="00B7603B" w:rsidP="00FC0B3D">
      <w:pPr>
        <w:pStyle w:val="Item"/>
        <w:tabs>
          <w:tab w:val="clear" w:pos="1800"/>
        </w:tabs>
      </w:pPr>
      <w:r w:rsidRPr="00967C7E">
        <w:rPr>
          <w:strike/>
        </w:rPr>
        <w:t>(20)</w:t>
      </w:r>
      <w:r w:rsidRPr="00967C7E">
        <w:rPr>
          <w:u w:val="single"/>
        </w:rPr>
        <w:t>(19</w:t>
      </w:r>
      <w:r>
        <w:t>)</w:t>
      </w:r>
      <w:r w:rsidRPr="006E64F5">
        <w:tab/>
      </w:r>
      <w:r w:rsidRPr="00967C7E">
        <w:rPr>
          <w:strike/>
        </w:rPr>
        <w:t>A</w:t>
      </w:r>
      <w:r w:rsidRPr="00967C7E">
        <w:t xml:space="preserve"> </w:t>
      </w:r>
      <w:r w:rsidRPr="00967C7E">
        <w:rPr>
          <w:u w:val="single"/>
        </w:rPr>
        <w:t>a</w:t>
      </w:r>
      <w:r w:rsidRPr="00967C7E">
        <w:t xml:space="preserve"> signed membership card file covering all accounts shall be </w:t>
      </w:r>
      <w:r w:rsidRPr="00967C7E">
        <w:rPr>
          <w:strike/>
        </w:rPr>
        <w:t>maintained.</w:t>
      </w:r>
      <w:r w:rsidRPr="00967C7E">
        <w:t xml:space="preserve"> </w:t>
      </w:r>
      <w:r w:rsidRPr="00967C7E">
        <w:rPr>
          <w:u w:val="single"/>
        </w:rPr>
        <w:t>maintained;</w:t>
      </w:r>
    </w:p>
    <w:p w:rsidR="00B7603B" w:rsidRPr="00967C7E" w:rsidRDefault="00B7603B" w:rsidP="00FC0B3D">
      <w:pPr>
        <w:pStyle w:val="Item"/>
        <w:tabs>
          <w:tab w:val="clear" w:pos="1800"/>
        </w:tabs>
      </w:pPr>
      <w:r w:rsidRPr="00967C7E">
        <w:rPr>
          <w:strike/>
        </w:rPr>
        <w:t>(21)</w:t>
      </w:r>
      <w:r w:rsidRPr="00967C7E">
        <w:rPr>
          <w:u w:val="single"/>
        </w:rPr>
        <w:t>(20)</w:t>
      </w:r>
      <w:r w:rsidRPr="006E64F5">
        <w:tab/>
      </w:r>
      <w:r w:rsidRPr="00967C7E">
        <w:rPr>
          <w:strike/>
        </w:rPr>
        <w:t>Payment</w:t>
      </w:r>
      <w:r w:rsidRPr="00967C7E">
        <w:t xml:space="preserve"> </w:t>
      </w:r>
      <w:r w:rsidRPr="00967C7E">
        <w:rPr>
          <w:u w:val="single"/>
        </w:rPr>
        <w:t>payment</w:t>
      </w:r>
      <w:r w:rsidRPr="00967C7E">
        <w:t xml:space="preserve"> of dividends or interest on accounts shall be accomplished by check or by credit to the individual account. A record in support of dividend or interest paid by check or credited to accounts shall be </w:t>
      </w:r>
      <w:r w:rsidRPr="00967C7E">
        <w:rPr>
          <w:strike/>
        </w:rPr>
        <w:t>preserved.</w:t>
      </w:r>
      <w:r w:rsidRPr="00967C7E">
        <w:t xml:space="preserve"> </w:t>
      </w:r>
      <w:r w:rsidRPr="00967C7E">
        <w:rPr>
          <w:u w:val="single"/>
        </w:rPr>
        <w:t>maintained;</w:t>
      </w:r>
    </w:p>
    <w:p w:rsidR="00B7603B" w:rsidRPr="00967C7E" w:rsidRDefault="00B7603B" w:rsidP="00FC0B3D">
      <w:pPr>
        <w:pStyle w:val="Item"/>
        <w:tabs>
          <w:tab w:val="clear" w:pos="1800"/>
        </w:tabs>
      </w:pPr>
      <w:r w:rsidRPr="00967C7E">
        <w:rPr>
          <w:strike/>
        </w:rPr>
        <w:t>(22)</w:t>
      </w:r>
      <w:r w:rsidRPr="00967C7E">
        <w:rPr>
          <w:u w:val="single"/>
        </w:rPr>
        <w:t>(21</w:t>
      </w:r>
      <w:r w:rsidRPr="00967C7E">
        <w:t>)</w:t>
      </w:r>
      <w:r w:rsidRPr="006E64F5">
        <w:tab/>
      </w:r>
      <w:r w:rsidRPr="00967C7E">
        <w:rPr>
          <w:strike/>
        </w:rPr>
        <w:t>A</w:t>
      </w:r>
      <w:r w:rsidRPr="00967C7E">
        <w:t xml:space="preserve"> </w:t>
      </w:r>
      <w:r w:rsidRPr="00967C7E">
        <w:rPr>
          <w:u w:val="single"/>
        </w:rPr>
        <w:t>a</w:t>
      </w:r>
      <w:r w:rsidRPr="00967C7E">
        <w:t xml:space="preserve"> cross</w:t>
      </w:r>
      <w:r w:rsidRPr="00967C7E">
        <w:noBreakHyphen/>
        <w:t>index card record shall be maintained for each co</w:t>
      </w:r>
      <w:r w:rsidRPr="00967C7E">
        <w:noBreakHyphen/>
        <w:t xml:space="preserve">maker showing the date, name, and original amount of each note on which the individual appears as </w:t>
      </w:r>
      <w:r w:rsidRPr="00967C7E">
        <w:rPr>
          <w:strike/>
        </w:rPr>
        <w:t>co</w:t>
      </w:r>
      <w:r w:rsidRPr="00967C7E">
        <w:rPr>
          <w:strike/>
        </w:rPr>
        <w:noBreakHyphen/>
        <w:t>maker.</w:t>
      </w:r>
      <w:r w:rsidRPr="00967C7E">
        <w:t xml:space="preserve"> </w:t>
      </w:r>
      <w:r w:rsidRPr="00967C7E">
        <w:rPr>
          <w:u w:val="single"/>
        </w:rPr>
        <w:t>co-maker;</w:t>
      </w:r>
    </w:p>
    <w:p w:rsidR="00B7603B" w:rsidRPr="00967C7E" w:rsidRDefault="00B7603B" w:rsidP="00FC0B3D">
      <w:pPr>
        <w:pStyle w:val="Item"/>
        <w:tabs>
          <w:tab w:val="clear" w:pos="1800"/>
        </w:tabs>
      </w:pPr>
      <w:r w:rsidRPr="00967C7E">
        <w:rPr>
          <w:strike/>
        </w:rPr>
        <w:t>(23)</w:t>
      </w:r>
      <w:r w:rsidRPr="00967C7E">
        <w:rPr>
          <w:u w:val="single"/>
        </w:rPr>
        <w:t>(22</w:t>
      </w:r>
      <w:r>
        <w:t>)</w:t>
      </w:r>
      <w:r w:rsidRPr="006E64F5">
        <w:tab/>
      </w:r>
      <w:r w:rsidRPr="00967C7E">
        <w:rPr>
          <w:strike/>
        </w:rPr>
        <w:t>Minutes</w:t>
      </w:r>
      <w:r w:rsidRPr="00967C7E">
        <w:t xml:space="preserve"> </w:t>
      </w:r>
      <w:r w:rsidRPr="00967C7E">
        <w:rPr>
          <w:u w:val="single"/>
        </w:rPr>
        <w:t>minutes</w:t>
      </w:r>
      <w:r w:rsidRPr="00967C7E">
        <w:t xml:space="preserve"> of meetings of the </w:t>
      </w:r>
      <w:r w:rsidRPr="00967C7E">
        <w:rPr>
          <w:strike/>
        </w:rPr>
        <w:t>Board</w:t>
      </w:r>
      <w:r w:rsidRPr="00967C7E">
        <w:t xml:space="preserve"> </w:t>
      </w:r>
      <w:r w:rsidRPr="00967C7E">
        <w:rPr>
          <w:u w:val="single"/>
        </w:rPr>
        <w:t>board</w:t>
      </w:r>
      <w:r w:rsidRPr="00967C7E">
        <w:t xml:space="preserve"> of </w:t>
      </w:r>
      <w:r w:rsidRPr="00967C7E">
        <w:rPr>
          <w:strike/>
        </w:rPr>
        <w:t>Directors</w:t>
      </w:r>
      <w:r w:rsidRPr="00967C7E">
        <w:t xml:space="preserve"> </w:t>
      </w:r>
      <w:r w:rsidRPr="00967C7E">
        <w:rPr>
          <w:u w:val="single"/>
        </w:rPr>
        <w:t>directors</w:t>
      </w:r>
      <w:r w:rsidRPr="00967C7E">
        <w:t xml:space="preserve"> shall record </w:t>
      </w:r>
      <w:r w:rsidRPr="00967C7E">
        <w:rPr>
          <w:u w:val="single"/>
        </w:rPr>
        <w:t>in detail</w:t>
      </w:r>
      <w:r w:rsidRPr="00967C7E">
        <w:t xml:space="preserve"> all of its business transactions and be signed by the presiding officer and the secretary.</w:t>
      </w:r>
      <w:r>
        <w:t xml:space="preserve"> </w:t>
      </w:r>
      <w:r w:rsidRPr="00967C7E">
        <w:t xml:space="preserve">Upon meeting as a </w:t>
      </w:r>
      <w:r w:rsidRPr="00967C7E">
        <w:rPr>
          <w:strike/>
        </w:rPr>
        <w:t>Board</w:t>
      </w:r>
      <w:r w:rsidRPr="00967C7E">
        <w:t xml:space="preserve"> </w:t>
      </w:r>
      <w:r w:rsidRPr="00967C7E">
        <w:rPr>
          <w:u w:val="single"/>
        </w:rPr>
        <w:t>board</w:t>
      </w:r>
      <w:r w:rsidRPr="00967C7E">
        <w:t xml:space="preserve"> of </w:t>
      </w:r>
      <w:r w:rsidRPr="00967C7E">
        <w:rPr>
          <w:strike/>
        </w:rPr>
        <w:t>Directors,</w:t>
      </w:r>
      <w:r w:rsidRPr="00967C7E">
        <w:t xml:space="preserve"> </w:t>
      </w:r>
      <w:r w:rsidRPr="00967C7E">
        <w:rPr>
          <w:u w:val="single"/>
        </w:rPr>
        <w:t>directors,</w:t>
      </w:r>
      <w:r w:rsidRPr="00967C7E">
        <w:t xml:space="preserve"> the secretary or designated member shall make a matter of record in the minutes of the meeting all written communications from the </w:t>
      </w:r>
      <w:r w:rsidRPr="00967C7E">
        <w:rPr>
          <w:strike/>
        </w:rPr>
        <w:t>Division.</w:t>
      </w:r>
      <w:r w:rsidRPr="00967C7E">
        <w:t xml:space="preserve"> </w:t>
      </w:r>
      <w:r w:rsidRPr="00967C7E">
        <w:rPr>
          <w:u w:val="single"/>
        </w:rPr>
        <w:t>Division;</w:t>
      </w:r>
    </w:p>
    <w:p w:rsidR="00B7603B" w:rsidRPr="00967C7E" w:rsidRDefault="00B7603B" w:rsidP="00FC0B3D">
      <w:pPr>
        <w:pStyle w:val="Item"/>
        <w:tabs>
          <w:tab w:val="clear" w:pos="1800"/>
        </w:tabs>
      </w:pPr>
      <w:r w:rsidRPr="00967C7E">
        <w:rPr>
          <w:strike/>
        </w:rPr>
        <w:t>(24)</w:t>
      </w:r>
      <w:r w:rsidRPr="00967C7E">
        <w:rPr>
          <w:u w:val="single"/>
        </w:rPr>
        <w:t>(23)</w:t>
      </w:r>
      <w:r w:rsidRPr="006E64F5">
        <w:tab/>
      </w:r>
      <w:r w:rsidRPr="00967C7E">
        <w:rPr>
          <w:strike/>
        </w:rPr>
        <w:t>The</w:t>
      </w:r>
      <w:r w:rsidRPr="00967C7E">
        <w:t xml:space="preserve"> </w:t>
      </w:r>
      <w:r w:rsidRPr="00967C7E">
        <w:rPr>
          <w:u w:val="single"/>
        </w:rPr>
        <w:t>the</w:t>
      </w:r>
      <w:r w:rsidRPr="00967C7E">
        <w:t xml:space="preserve"> supervisory committee shall have work papers to support its audit report.</w:t>
      </w:r>
      <w:r>
        <w:t xml:space="preserve"> </w:t>
      </w:r>
      <w:r w:rsidRPr="00967C7E">
        <w:t xml:space="preserve">The reports and work papers shall be retained and made available for review by the </w:t>
      </w:r>
      <w:r w:rsidRPr="00967C7E">
        <w:rPr>
          <w:strike/>
        </w:rPr>
        <w:t>state,</w:t>
      </w:r>
      <w:r w:rsidRPr="00967C7E">
        <w:t xml:space="preserve"> </w:t>
      </w:r>
      <w:r w:rsidRPr="00967C7E">
        <w:rPr>
          <w:u w:val="single"/>
        </w:rPr>
        <w:t>Administrator,</w:t>
      </w:r>
      <w:r w:rsidRPr="00967C7E">
        <w:t xml:space="preserve"> as set forth in Rule </w:t>
      </w:r>
      <w:r w:rsidRPr="00967C7E">
        <w:rPr>
          <w:strike/>
        </w:rPr>
        <w:t>.1002</w:t>
      </w:r>
      <w:r w:rsidRPr="00967C7E">
        <w:t xml:space="preserve"> </w:t>
      </w:r>
      <w:r w:rsidRPr="00967C7E">
        <w:rPr>
          <w:u w:val="single"/>
        </w:rPr>
        <w:t>.1001</w:t>
      </w:r>
      <w:r w:rsidRPr="00967C7E">
        <w:t xml:space="preserve"> of this </w:t>
      </w:r>
      <w:r w:rsidRPr="00967C7E">
        <w:rPr>
          <w:strike/>
        </w:rPr>
        <w:t>Subchapter.</w:t>
      </w:r>
      <w:r w:rsidRPr="00967C7E">
        <w:t xml:space="preserve"> </w:t>
      </w:r>
      <w:r w:rsidRPr="00967C7E">
        <w:rPr>
          <w:u w:val="single"/>
        </w:rPr>
        <w:t>Subchapter;</w:t>
      </w:r>
    </w:p>
    <w:p w:rsidR="00B7603B" w:rsidRPr="00967C7E" w:rsidRDefault="00B7603B" w:rsidP="00FC0B3D">
      <w:pPr>
        <w:pStyle w:val="Item"/>
        <w:tabs>
          <w:tab w:val="clear" w:pos="1800"/>
        </w:tabs>
      </w:pPr>
      <w:r w:rsidRPr="00967C7E">
        <w:rPr>
          <w:strike/>
        </w:rPr>
        <w:t>(25)</w:t>
      </w:r>
      <w:r w:rsidRPr="00967C7E">
        <w:rPr>
          <w:u w:val="single"/>
        </w:rPr>
        <w:t>(24)</w:t>
      </w:r>
      <w:r w:rsidRPr="006E64F5">
        <w:tab/>
      </w:r>
      <w:r w:rsidRPr="00967C7E">
        <w:rPr>
          <w:strike/>
        </w:rPr>
        <w:t>A</w:t>
      </w:r>
      <w:r w:rsidRPr="00967C7E">
        <w:t xml:space="preserve"> </w:t>
      </w:r>
      <w:r w:rsidRPr="00967C7E">
        <w:rPr>
          <w:u w:val="single"/>
        </w:rPr>
        <w:t>a</w:t>
      </w:r>
      <w:r w:rsidRPr="00967C7E">
        <w:t xml:space="preserve"> report of actions taken by the credit committee or loan officers shall be prepared, </w:t>
      </w:r>
      <w:r w:rsidRPr="00967C7E">
        <w:rPr>
          <w:strike/>
        </w:rPr>
        <w:t>signed</w:t>
      </w:r>
      <w:r w:rsidRPr="00967C7E">
        <w:t xml:space="preserve"> </w:t>
      </w:r>
      <w:r w:rsidRPr="00967C7E">
        <w:rPr>
          <w:u w:val="single"/>
        </w:rPr>
        <w:t>signed,</w:t>
      </w:r>
      <w:r w:rsidRPr="00967C7E">
        <w:t xml:space="preserve"> and </w:t>
      </w:r>
      <w:r w:rsidRPr="00967C7E">
        <w:rPr>
          <w:strike/>
        </w:rPr>
        <w:t>preserved,</w:t>
      </w:r>
      <w:r w:rsidRPr="00967C7E">
        <w:t xml:space="preserve"> </w:t>
      </w:r>
      <w:r w:rsidRPr="00967C7E">
        <w:rPr>
          <w:u w:val="single"/>
        </w:rPr>
        <w:t>maintained,</w:t>
      </w:r>
      <w:r w:rsidRPr="00967C7E">
        <w:t xml:space="preserve"> as set forth in Rule .1002 of this </w:t>
      </w:r>
      <w:r w:rsidRPr="00967C7E">
        <w:rPr>
          <w:strike/>
        </w:rPr>
        <w:t>Subchapter.</w:t>
      </w:r>
      <w:r w:rsidRPr="00967C7E">
        <w:t xml:space="preserve"> </w:t>
      </w:r>
      <w:r w:rsidRPr="00967C7E">
        <w:rPr>
          <w:u w:val="single"/>
        </w:rPr>
        <w:t>Subchapter;</w:t>
      </w:r>
    </w:p>
    <w:p w:rsidR="00B7603B" w:rsidRPr="00967C7E" w:rsidRDefault="00B7603B" w:rsidP="00FC0B3D">
      <w:pPr>
        <w:pStyle w:val="Item"/>
        <w:tabs>
          <w:tab w:val="clear" w:pos="1800"/>
        </w:tabs>
      </w:pPr>
      <w:r w:rsidRPr="00967C7E">
        <w:rPr>
          <w:strike/>
        </w:rPr>
        <w:t>(26)</w:t>
      </w:r>
      <w:r w:rsidRPr="00967C7E">
        <w:rPr>
          <w:u w:val="single"/>
        </w:rPr>
        <w:t>(25)</w:t>
      </w:r>
      <w:r w:rsidRPr="006E64F5">
        <w:tab/>
      </w:r>
      <w:r w:rsidRPr="00967C7E">
        <w:rPr>
          <w:strike/>
        </w:rPr>
        <w:t>Minutes</w:t>
      </w:r>
      <w:r w:rsidRPr="00967C7E">
        <w:t xml:space="preserve"> </w:t>
      </w:r>
      <w:r w:rsidRPr="00967C7E">
        <w:rPr>
          <w:u w:val="single"/>
        </w:rPr>
        <w:t>minutes</w:t>
      </w:r>
      <w:r w:rsidRPr="00967C7E">
        <w:t xml:space="preserve"> of each annual meeting of the members of the </w:t>
      </w:r>
      <w:r w:rsidRPr="00967C7E">
        <w:rPr>
          <w:strike/>
        </w:rPr>
        <w:t>Credit</w:t>
      </w:r>
      <w:r w:rsidRPr="00967C7E">
        <w:t xml:space="preserve"> </w:t>
      </w:r>
      <w:r w:rsidRPr="00967C7E">
        <w:rPr>
          <w:u w:val="single"/>
        </w:rPr>
        <w:t>credit</w:t>
      </w:r>
      <w:r w:rsidRPr="00967C7E">
        <w:t xml:space="preserve"> </w:t>
      </w:r>
      <w:r w:rsidRPr="00967C7E">
        <w:rPr>
          <w:strike/>
        </w:rPr>
        <w:t>Union</w:t>
      </w:r>
      <w:r w:rsidRPr="00967C7E">
        <w:t xml:space="preserve"> </w:t>
      </w:r>
      <w:r w:rsidRPr="00967C7E">
        <w:rPr>
          <w:u w:val="single"/>
        </w:rPr>
        <w:t>union</w:t>
      </w:r>
      <w:r w:rsidRPr="00967C7E">
        <w:t xml:space="preserve"> shall record all business </w:t>
      </w:r>
      <w:r w:rsidRPr="00967C7E">
        <w:rPr>
          <w:strike/>
        </w:rPr>
        <w:t>transacted.</w:t>
      </w:r>
      <w:r w:rsidRPr="00967C7E">
        <w:t xml:space="preserve"> </w:t>
      </w:r>
      <w:r w:rsidRPr="00967C7E">
        <w:rPr>
          <w:u w:val="single"/>
        </w:rPr>
        <w:t>transacted;</w:t>
      </w:r>
    </w:p>
    <w:p w:rsidR="00B7603B" w:rsidRPr="00967C7E" w:rsidRDefault="00B7603B" w:rsidP="00FC0B3D">
      <w:pPr>
        <w:pStyle w:val="Item"/>
        <w:tabs>
          <w:tab w:val="clear" w:pos="1800"/>
        </w:tabs>
      </w:pPr>
      <w:r w:rsidRPr="00967C7E">
        <w:rPr>
          <w:strike/>
        </w:rPr>
        <w:t>(27)</w:t>
      </w:r>
      <w:r w:rsidRPr="00967C7E">
        <w:rPr>
          <w:u w:val="single"/>
        </w:rPr>
        <w:t>(26)</w:t>
      </w:r>
      <w:r w:rsidRPr="006E64F5">
        <w:tab/>
      </w:r>
      <w:r w:rsidRPr="00967C7E">
        <w:rPr>
          <w:strike/>
        </w:rPr>
        <w:t>All</w:t>
      </w:r>
      <w:r w:rsidRPr="00967C7E">
        <w:t xml:space="preserve"> </w:t>
      </w:r>
      <w:r w:rsidRPr="00967C7E">
        <w:rPr>
          <w:u w:val="single"/>
        </w:rPr>
        <w:t>all</w:t>
      </w:r>
      <w:r w:rsidRPr="00967C7E">
        <w:t xml:space="preserve"> books and records of the </w:t>
      </w:r>
      <w:r w:rsidRPr="00967C7E">
        <w:rPr>
          <w:strike/>
        </w:rPr>
        <w:t>Credit</w:t>
      </w:r>
      <w:r w:rsidRPr="00967C7E">
        <w:t xml:space="preserve"> </w:t>
      </w:r>
      <w:r w:rsidRPr="00967C7E">
        <w:rPr>
          <w:u w:val="single"/>
        </w:rPr>
        <w:t>credit</w:t>
      </w:r>
      <w:r w:rsidRPr="00967C7E">
        <w:t xml:space="preserve"> </w:t>
      </w:r>
      <w:r w:rsidRPr="00967C7E">
        <w:rPr>
          <w:strike/>
        </w:rPr>
        <w:t>Union</w:t>
      </w:r>
      <w:r w:rsidRPr="00967C7E">
        <w:t xml:space="preserve"> </w:t>
      </w:r>
      <w:r w:rsidRPr="00967C7E">
        <w:rPr>
          <w:u w:val="single"/>
        </w:rPr>
        <w:t>union</w:t>
      </w:r>
      <w:r w:rsidRPr="00967C7E">
        <w:t xml:space="preserve"> shall have protection from fire and other hazards at all times.</w:t>
      </w:r>
      <w:r>
        <w:t xml:space="preserve"> </w:t>
      </w:r>
      <w:r w:rsidRPr="00967C7E">
        <w:t xml:space="preserve">Active books and records of the </w:t>
      </w:r>
      <w:r w:rsidRPr="00967C7E">
        <w:rPr>
          <w:strike/>
        </w:rPr>
        <w:t>Credit</w:t>
      </w:r>
      <w:r w:rsidRPr="00967C7E">
        <w:t xml:space="preserve"> </w:t>
      </w:r>
      <w:r w:rsidRPr="00967C7E">
        <w:rPr>
          <w:u w:val="single"/>
        </w:rPr>
        <w:t>credit</w:t>
      </w:r>
      <w:r w:rsidRPr="00967C7E">
        <w:t xml:space="preserve"> </w:t>
      </w:r>
      <w:r w:rsidRPr="00967C7E">
        <w:rPr>
          <w:strike/>
        </w:rPr>
        <w:t>Union</w:t>
      </w:r>
      <w:r w:rsidRPr="00967C7E">
        <w:t xml:space="preserve"> </w:t>
      </w:r>
      <w:r w:rsidRPr="00967C7E">
        <w:rPr>
          <w:u w:val="single"/>
        </w:rPr>
        <w:t>union</w:t>
      </w:r>
      <w:r w:rsidRPr="00967C7E">
        <w:t xml:space="preserve"> should be located at the principal office at all </w:t>
      </w:r>
      <w:r w:rsidRPr="00967C7E">
        <w:rPr>
          <w:strike/>
        </w:rPr>
        <w:t>times.</w:t>
      </w:r>
      <w:r w:rsidRPr="00967C7E">
        <w:t xml:space="preserve"> </w:t>
      </w:r>
      <w:r w:rsidRPr="00967C7E">
        <w:rPr>
          <w:u w:val="single"/>
        </w:rPr>
        <w:t>times;</w:t>
      </w:r>
    </w:p>
    <w:p w:rsidR="00B7603B" w:rsidRPr="00967C7E" w:rsidRDefault="00B7603B" w:rsidP="00FC0B3D">
      <w:pPr>
        <w:pStyle w:val="Item"/>
        <w:tabs>
          <w:tab w:val="clear" w:pos="1800"/>
        </w:tabs>
      </w:pPr>
      <w:r w:rsidRPr="00967C7E">
        <w:rPr>
          <w:strike/>
        </w:rPr>
        <w:t>(28)</w:t>
      </w:r>
      <w:r w:rsidRPr="00967C7E">
        <w:rPr>
          <w:u w:val="single"/>
        </w:rPr>
        <w:t>(27</w:t>
      </w:r>
      <w:r>
        <w:t>)</w:t>
      </w:r>
      <w:r w:rsidRPr="006E64F5">
        <w:tab/>
      </w:r>
      <w:r w:rsidRPr="00967C7E">
        <w:rPr>
          <w:strike/>
        </w:rPr>
        <w:t>Dormant</w:t>
      </w:r>
      <w:r w:rsidRPr="00967C7E">
        <w:t xml:space="preserve"> </w:t>
      </w:r>
      <w:r w:rsidRPr="00967C7E">
        <w:rPr>
          <w:u w:val="single"/>
        </w:rPr>
        <w:t>dormant</w:t>
      </w:r>
      <w:r w:rsidRPr="00967C7E">
        <w:t xml:space="preserve"> accounts shall be controlled to prevent improper </w:t>
      </w:r>
      <w:r w:rsidRPr="00967C7E">
        <w:rPr>
          <w:strike/>
        </w:rPr>
        <w:t>withdrawal.</w:t>
      </w:r>
      <w:r w:rsidRPr="00967C7E">
        <w:t xml:space="preserve"> </w:t>
      </w:r>
      <w:r w:rsidRPr="00967C7E">
        <w:rPr>
          <w:u w:val="single"/>
        </w:rPr>
        <w:t>withdrawal;</w:t>
      </w:r>
    </w:p>
    <w:p w:rsidR="00B7603B" w:rsidRPr="00967C7E" w:rsidRDefault="00B7603B" w:rsidP="00FC0B3D">
      <w:pPr>
        <w:pStyle w:val="Item"/>
        <w:tabs>
          <w:tab w:val="clear" w:pos="1800"/>
        </w:tabs>
      </w:pPr>
      <w:r w:rsidRPr="00967C7E">
        <w:rPr>
          <w:strike/>
        </w:rPr>
        <w:t>(29)</w:t>
      </w:r>
      <w:r w:rsidRPr="00967C7E">
        <w:rPr>
          <w:u w:val="single"/>
        </w:rPr>
        <w:t>(28)</w:t>
      </w:r>
      <w:r w:rsidRPr="006E64F5">
        <w:tab/>
      </w:r>
      <w:r w:rsidRPr="00967C7E">
        <w:rPr>
          <w:strike/>
        </w:rPr>
        <w:t>Annua</w:t>
      </w:r>
      <w:r w:rsidRPr="00246582">
        <w:rPr>
          <w:strike/>
        </w:rPr>
        <w:t>l</w:t>
      </w:r>
      <w:r w:rsidRPr="00967C7E">
        <w:t xml:space="preserve"> </w:t>
      </w:r>
      <w:r w:rsidRPr="00967C7E">
        <w:rPr>
          <w:u w:val="single"/>
        </w:rPr>
        <w:t>annual</w:t>
      </w:r>
      <w:r w:rsidRPr="00967C7E">
        <w:t xml:space="preserve"> vacations of at least five consecutive working days (during periods when proofs of subsidiary ledgers are being made) shall be taken by each employee having access to cash and the general ledger.</w:t>
      </w:r>
      <w:r>
        <w:t xml:space="preserve"> </w:t>
      </w:r>
      <w:r w:rsidRPr="00967C7E">
        <w:t xml:space="preserve">During the vacation, the employees shall remain </w:t>
      </w:r>
      <w:r w:rsidRPr="00967C7E">
        <w:rPr>
          <w:strike/>
        </w:rPr>
        <w:t>continuously absent.</w:t>
      </w:r>
      <w:r w:rsidRPr="00967C7E">
        <w:rPr>
          <w:b/>
        </w:rPr>
        <w:t xml:space="preserve"> </w:t>
      </w:r>
      <w:r w:rsidRPr="00967C7E">
        <w:rPr>
          <w:u w:val="single"/>
        </w:rPr>
        <w:t>absent;</w:t>
      </w:r>
    </w:p>
    <w:p w:rsidR="00B7603B" w:rsidRPr="00967C7E" w:rsidRDefault="00B7603B" w:rsidP="00FC0B3D">
      <w:pPr>
        <w:pStyle w:val="Item"/>
        <w:tabs>
          <w:tab w:val="clear" w:pos="1800"/>
        </w:tabs>
      </w:pPr>
      <w:r w:rsidRPr="00967C7E">
        <w:rPr>
          <w:strike/>
        </w:rPr>
        <w:t>(30)</w:t>
      </w:r>
      <w:r w:rsidRPr="00967C7E">
        <w:rPr>
          <w:u w:val="single"/>
        </w:rPr>
        <w:t>(29)</w:t>
      </w:r>
      <w:r w:rsidRPr="006E64F5">
        <w:tab/>
      </w:r>
      <w:r w:rsidRPr="00967C7E">
        <w:rPr>
          <w:strike/>
        </w:rPr>
        <w:t>A</w:t>
      </w:r>
      <w:r w:rsidRPr="00967C7E">
        <w:t xml:space="preserve"> </w:t>
      </w:r>
      <w:r w:rsidRPr="00967C7E">
        <w:rPr>
          <w:u w:val="single"/>
        </w:rPr>
        <w:t>a</w:t>
      </w:r>
      <w:r w:rsidRPr="00967C7E">
        <w:t xml:space="preserve"> record shall be maintained that shall </w:t>
      </w:r>
      <w:r w:rsidRPr="00967C7E">
        <w:rPr>
          <w:strike/>
        </w:rPr>
        <w:t>at all times</w:t>
      </w:r>
      <w:r w:rsidRPr="00967C7E">
        <w:t xml:space="preserve"> show the tax and insurance status of each piece of real estate securing the </w:t>
      </w:r>
      <w:r w:rsidRPr="00967C7E">
        <w:rPr>
          <w:strike/>
        </w:rPr>
        <w:t>Credit</w:t>
      </w:r>
      <w:r w:rsidRPr="00967C7E">
        <w:t xml:space="preserve"> </w:t>
      </w:r>
      <w:r w:rsidRPr="00967C7E">
        <w:rPr>
          <w:u w:val="single"/>
        </w:rPr>
        <w:t>credit</w:t>
      </w:r>
      <w:r w:rsidRPr="00967C7E">
        <w:t xml:space="preserve"> </w:t>
      </w:r>
      <w:r w:rsidRPr="00967C7E">
        <w:rPr>
          <w:strike/>
        </w:rPr>
        <w:t>Union's</w:t>
      </w:r>
      <w:r w:rsidRPr="00967C7E">
        <w:t xml:space="preserve"> </w:t>
      </w:r>
      <w:r w:rsidRPr="00967C7E">
        <w:rPr>
          <w:u w:val="single"/>
        </w:rPr>
        <w:t>union's</w:t>
      </w:r>
      <w:r w:rsidRPr="00967C7E">
        <w:t xml:space="preserve"> investment of funds in real estate mortgage </w:t>
      </w:r>
      <w:r w:rsidRPr="00967C7E">
        <w:rPr>
          <w:strike/>
        </w:rPr>
        <w:t>loans.</w:t>
      </w:r>
      <w:r w:rsidRPr="00967C7E">
        <w:t xml:space="preserve"> </w:t>
      </w:r>
      <w:r w:rsidRPr="00967C7E">
        <w:rPr>
          <w:u w:val="single"/>
        </w:rPr>
        <w:t>loans; and</w:t>
      </w:r>
    </w:p>
    <w:p w:rsidR="00B7603B" w:rsidRPr="00967C7E" w:rsidRDefault="00B7603B" w:rsidP="00FC0B3D">
      <w:pPr>
        <w:pStyle w:val="Item"/>
        <w:tabs>
          <w:tab w:val="clear" w:pos="1800"/>
        </w:tabs>
      </w:pPr>
      <w:r w:rsidRPr="00967C7E">
        <w:rPr>
          <w:strike/>
        </w:rPr>
        <w:t>(31)</w:t>
      </w:r>
      <w:r w:rsidRPr="00967C7E">
        <w:rPr>
          <w:u w:val="single"/>
        </w:rPr>
        <w:t>(30)</w:t>
      </w:r>
      <w:r w:rsidRPr="006E64F5">
        <w:tab/>
      </w:r>
      <w:r w:rsidRPr="00967C7E">
        <w:rPr>
          <w:strike/>
        </w:rPr>
        <w:t>All</w:t>
      </w:r>
      <w:r w:rsidRPr="00967C7E">
        <w:t xml:space="preserve"> </w:t>
      </w:r>
      <w:r w:rsidRPr="00967C7E">
        <w:rPr>
          <w:u w:val="single"/>
        </w:rPr>
        <w:t>all</w:t>
      </w:r>
      <w:r w:rsidRPr="00967C7E">
        <w:t xml:space="preserve"> tax liabilities shall be determined and paid in accordance with </w:t>
      </w:r>
      <w:r w:rsidRPr="00967C7E">
        <w:rPr>
          <w:strike/>
        </w:rPr>
        <w:t>the law.</w:t>
      </w:r>
      <w:r w:rsidRPr="00967C7E">
        <w:t xml:space="preserve"> </w:t>
      </w:r>
      <w:r w:rsidRPr="00967C7E">
        <w:rPr>
          <w:u w:val="single"/>
        </w:rPr>
        <w:t>State and federal laws.</w:t>
      </w:r>
    </w:p>
    <w:p w:rsidR="00B7603B" w:rsidRPr="00967C7E" w:rsidRDefault="00B7603B" w:rsidP="00FC0B3D">
      <w:pPr>
        <w:pStyle w:val="Base"/>
      </w:pPr>
    </w:p>
    <w:p w:rsidR="00B7603B" w:rsidRDefault="00B7603B" w:rsidP="00FC0B3D">
      <w:pPr>
        <w:pStyle w:val="HistoryAuthority"/>
        <w:rPr>
          <w:u w:val="single"/>
        </w:rPr>
      </w:pPr>
      <w:r>
        <w:t>Authority G.S. 54</w:t>
      </w:r>
      <w:r>
        <w:noBreakHyphen/>
        <w:t>109.11</w:t>
      </w:r>
      <w:r w:rsidRPr="00967C7E">
        <w:t>(4); 54</w:t>
      </w:r>
      <w:r w:rsidRPr="00967C7E">
        <w:noBreakHyphen/>
        <w:t>109.12; 54</w:t>
      </w:r>
      <w:r w:rsidRPr="00967C7E">
        <w:noBreakHyphen/>
        <w:t>109.16; 54</w:t>
      </w:r>
      <w:r w:rsidRPr="00967C7E">
        <w:noBreakHyphen/>
        <w:t>109.17; 54-109.19; 54-109.92.</w:t>
      </w:r>
    </w:p>
    <w:p w:rsidR="00B7603B" w:rsidRPr="00967C7E" w:rsidRDefault="00B7603B" w:rsidP="00FC0B3D">
      <w:pPr>
        <w:pStyle w:val="Base"/>
      </w:pPr>
    </w:p>
    <w:p w:rsidR="00B7603B" w:rsidRPr="000E6F97" w:rsidRDefault="00B7603B" w:rsidP="00FC0B3D">
      <w:pPr>
        <w:pStyle w:val="Rule"/>
      </w:pPr>
      <w:r w:rsidRPr="000E6F97">
        <w:t>04 NCAC 06C .0304</w:t>
      </w:r>
      <w:r w:rsidRPr="006E64F5">
        <w:tab/>
      </w:r>
      <w:r w:rsidRPr="000E6F97">
        <w:t>MANAGEMENT DUTIES</w:t>
      </w:r>
    </w:p>
    <w:p w:rsidR="00B7603B" w:rsidRPr="000E6F97" w:rsidRDefault="00B7603B" w:rsidP="00FC0B3D">
      <w:pPr>
        <w:pStyle w:val="Paragraph"/>
      </w:pPr>
      <w:r w:rsidRPr="000E6F97">
        <w:t xml:space="preserve">All credit unions shall conduct their business and the selection of their employees using a </w:t>
      </w:r>
      <w:r w:rsidRPr="000E6F97">
        <w:rPr>
          <w:strike/>
        </w:rPr>
        <w:t>sufficiently</w:t>
      </w:r>
      <w:r w:rsidRPr="000E6F97">
        <w:t xml:space="preserve"> high degree of management and business skills to assure the safe and sound operation of the </w:t>
      </w:r>
      <w:r w:rsidRPr="000E6F97">
        <w:rPr>
          <w:strike/>
        </w:rPr>
        <w:t>Credit Union.</w:t>
      </w:r>
      <w:r w:rsidRPr="000E6F97">
        <w:t xml:space="preserve"> </w:t>
      </w:r>
      <w:r w:rsidRPr="000E6F97">
        <w:rPr>
          <w:u w:val="single"/>
        </w:rPr>
        <w:t>credit union.</w:t>
      </w:r>
      <w:r w:rsidRPr="000E6F97">
        <w:t xml:space="preserve"> To maintain familiarity with current developments in the field of credit union management, </w:t>
      </w:r>
      <w:r w:rsidRPr="000E6F97">
        <w:rPr>
          <w:strike/>
        </w:rPr>
        <w:t>services</w:t>
      </w:r>
      <w:r w:rsidRPr="000E6F97">
        <w:t xml:space="preserve"> </w:t>
      </w:r>
      <w:r w:rsidRPr="000E6F97">
        <w:rPr>
          <w:u w:val="single"/>
        </w:rPr>
        <w:t>services,</w:t>
      </w:r>
      <w:r w:rsidRPr="000E6F97">
        <w:t xml:space="preserve"> and operations as may be necessary, all management personnel and employees of credit unions </w:t>
      </w:r>
      <w:r w:rsidRPr="000E6F97">
        <w:rPr>
          <w:strike/>
        </w:rPr>
        <w:t>should</w:t>
      </w:r>
      <w:r w:rsidRPr="000E6F97">
        <w:t xml:space="preserve"> </w:t>
      </w:r>
      <w:r w:rsidRPr="000E6F97">
        <w:rPr>
          <w:u w:val="single"/>
        </w:rPr>
        <w:t>shall</w:t>
      </w:r>
      <w:r w:rsidRPr="000E6F97">
        <w:t xml:space="preserve"> avail themselves of the educational opportunities as may be provided </w:t>
      </w:r>
      <w:r w:rsidRPr="000E6F97">
        <w:lastRenderedPageBreak/>
        <w:t xml:space="preserve">by the </w:t>
      </w:r>
      <w:r w:rsidRPr="000E6F97">
        <w:rPr>
          <w:strike/>
        </w:rPr>
        <w:t>N.C. Credit Union</w:t>
      </w:r>
      <w:r w:rsidRPr="000E6F97">
        <w:t xml:space="preserve"> League, the Credit Union Division, </w:t>
      </w:r>
      <w:r w:rsidRPr="000E6F97">
        <w:rPr>
          <w:strike/>
        </w:rPr>
        <w:t>and others.</w:t>
      </w:r>
      <w:r w:rsidRPr="000E6F97">
        <w:t xml:space="preserve"> </w:t>
      </w:r>
      <w:r w:rsidRPr="000E6F97">
        <w:rPr>
          <w:u w:val="single"/>
        </w:rPr>
        <w:t>other trade associations, credit union support groups, and other industry training organizations.</w:t>
      </w:r>
    </w:p>
    <w:p w:rsidR="00B7603B" w:rsidRPr="000E6F97" w:rsidRDefault="00B7603B" w:rsidP="00FC0B3D">
      <w:pPr>
        <w:pStyle w:val="Base"/>
      </w:pPr>
    </w:p>
    <w:p w:rsidR="00B7603B" w:rsidRDefault="00B7603B" w:rsidP="00FC0B3D">
      <w:pPr>
        <w:pStyle w:val="HistoryAuthority"/>
        <w:rPr>
          <w:u w:val="single"/>
        </w:rPr>
      </w:pPr>
      <w:r w:rsidRPr="000E6F97">
        <w:t>Authority G.S. 54</w:t>
      </w:r>
      <w:r w:rsidRPr="000E6F97">
        <w:noBreakHyphen/>
        <w:t>109.12; 54-109.19; 54</w:t>
      </w:r>
      <w:r w:rsidRPr="000E6F97">
        <w:noBreakHyphen/>
        <w:t>109.35; 54</w:t>
      </w:r>
      <w:r w:rsidRPr="000E6F97">
        <w:noBreakHyphen/>
        <w:t>109.36; 54-109.92.</w:t>
      </w:r>
    </w:p>
    <w:p w:rsidR="00B7603B" w:rsidRPr="000E6F97" w:rsidRDefault="00B7603B" w:rsidP="00FC0B3D">
      <w:pPr>
        <w:pStyle w:val="Base"/>
      </w:pPr>
    </w:p>
    <w:p w:rsidR="00B7603B" w:rsidRPr="007612F6" w:rsidRDefault="00B7603B" w:rsidP="00FC0B3D">
      <w:pPr>
        <w:pStyle w:val="Rule"/>
      </w:pPr>
      <w:r w:rsidRPr="007612F6">
        <w:t>04 NCAC 06C .0306</w:t>
      </w:r>
      <w:r w:rsidRPr="006E64F5">
        <w:tab/>
      </w:r>
      <w:r w:rsidRPr="007612F6">
        <w:t>DISPLAY OF FINANCIAL STATEMENTS</w:t>
      </w:r>
    </w:p>
    <w:p w:rsidR="00B7603B" w:rsidRPr="007612F6" w:rsidRDefault="00B7603B" w:rsidP="00FC0B3D">
      <w:pPr>
        <w:pStyle w:val="Paragraph"/>
      </w:pPr>
      <w:r w:rsidRPr="007612F6">
        <w:t xml:space="preserve">Each credit union shall display at its main office and all branches, copies of its monthly financial statement. </w:t>
      </w:r>
      <w:r w:rsidRPr="007612F6">
        <w:rPr>
          <w:strike/>
        </w:rPr>
        <w:t>Such</w:t>
      </w:r>
      <w:r w:rsidRPr="007612F6">
        <w:t xml:space="preserve"> </w:t>
      </w:r>
      <w:r w:rsidRPr="007612F6">
        <w:rPr>
          <w:u w:val="single"/>
        </w:rPr>
        <w:t>The</w:t>
      </w:r>
      <w:r w:rsidRPr="007612F6">
        <w:t xml:space="preserve"> statement shall be posted in </w:t>
      </w:r>
      <w:r w:rsidRPr="007612F6">
        <w:rPr>
          <w:strike/>
        </w:rPr>
        <w:t>both a conspicuous and available manner, so as to be</w:t>
      </w:r>
      <w:r w:rsidRPr="007612F6">
        <w:t xml:space="preserve"> </w:t>
      </w:r>
      <w:r w:rsidRPr="007612F6">
        <w:rPr>
          <w:u w:val="single"/>
        </w:rPr>
        <w:t>a manner that is</w:t>
      </w:r>
      <w:r w:rsidRPr="007612F6">
        <w:t xml:space="preserve"> accessible for inspection by members.</w:t>
      </w:r>
    </w:p>
    <w:p w:rsidR="00B7603B" w:rsidRPr="007612F6" w:rsidRDefault="00B7603B" w:rsidP="00FC0B3D">
      <w:pPr>
        <w:pStyle w:val="Base"/>
      </w:pPr>
    </w:p>
    <w:p w:rsidR="00B7603B" w:rsidRDefault="00B7603B" w:rsidP="00FC0B3D">
      <w:pPr>
        <w:pStyle w:val="HistoryAuthority"/>
      </w:pPr>
      <w:r w:rsidRPr="007612F6">
        <w:t>Authority G.S. 54</w:t>
      </w:r>
      <w:r w:rsidRPr="007612F6">
        <w:noBreakHyphen/>
        <w:t>109.12.</w:t>
      </w:r>
    </w:p>
    <w:p w:rsidR="00B7603B" w:rsidRPr="007612F6" w:rsidRDefault="00B7603B" w:rsidP="00FC0B3D">
      <w:pPr>
        <w:pStyle w:val="Base"/>
      </w:pPr>
    </w:p>
    <w:p w:rsidR="00B7603B" w:rsidRPr="00D07592" w:rsidRDefault="00B7603B" w:rsidP="00FC0B3D">
      <w:pPr>
        <w:pStyle w:val="Rule"/>
      </w:pPr>
      <w:r w:rsidRPr="00D07592">
        <w:t>04 NCAC 06C .0307</w:t>
      </w:r>
      <w:r w:rsidRPr="006E64F5">
        <w:tab/>
      </w:r>
      <w:r w:rsidRPr="00D07592">
        <w:t>LISTING OF OFFICIALS AND OPERATING HOURS</w:t>
      </w:r>
    </w:p>
    <w:p w:rsidR="00B7603B" w:rsidRPr="00D07592" w:rsidRDefault="00B7603B" w:rsidP="00FC0B3D">
      <w:pPr>
        <w:pStyle w:val="Paragraph"/>
      </w:pPr>
      <w:r w:rsidRPr="00D07592">
        <w:t xml:space="preserve">(a)  Each credit union shall notify the Administrator of the names and addresses of its officers, directors, committee members of the </w:t>
      </w:r>
      <w:r w:rsidRPr="00D07592">
        <w:rPr>
          <w:strike/>
        </w:rPr>
        <w:t>Credit</w:t>
      </w:r>
      <w:r w:rsidRPr="00D07592">
        <w:t xml:space="preserve"> </w:t>
      </w:r>
      <w:r w:rsidRPr="00D07592">
        <w:rPr>
          <w:u w:val="single"/>
        </w:rPr>
        <w:t>credit</w:t>
      </w:r>
      <w:r w:rsidRPr="00D07592">
        <w:t xml:space="preserve"> </w:t>
      </w:r>
      <w:r w:rsidRPr="00D07592">
        <w:rPr>
          <w:strike/>
        </w:rPr>
        <w:t>Committee</w:t>
      </w:r>
      <w:r w:rsidRPr="00D07592">
        <w:t xml:space="preserve"> </w:t>
      </w:r>
      <w:r w:rsidRPr="00D07592">
        <w:rPr>
          <w:u w:val="single"/>
        </w:rPr>
        <w:t>committee</w:t>
      </w:r>
      <w:r w:rsidRPr="00D07592">
        <w:t xml:space="preserve"> and </w:t>
      </w:r>
      <w:r w:rsidRPr="00D07592">
        <w:rPr>
          <w:strike/>
        </w:rPr>
        <w:t>Supervisory Committee,</w:t>
      </w:r>
      <w:r w:rsidRPr="00D07592">
        <w:t xml:space="preserve"> </w:t>
      </w:r>
      <w:r w:rsidRPr="00D07592">
        <w:rPr>
          <w:u w:val="single"/>
        </w:rPr>
        <w:t>supervisory committee,</w:t>
      </w:r>
      <w:r w:rsidRPr="00D07592" w:rsidDel="00733DF8">
        <w:t xml:space="preserve"> </w:t>
      </w:r>
      <w:r w:rsidRPr="00D07592">
        <w:rPr>
          <w:strike/>
        </w:rPr>
        <w:t>managers</w:t>
      </w:r>
      <w:r w:rsidRPr="00246582">
        <w:t xml:space="preserve"> </w:t>
      </w:r>
      <w:r w:rsidRPr="00D07592">
        <w:rPr>
          <w:u w:val="single"/>
        </w:rPr>
        <w:t>managers,</w:t>
      </w:r>
      <w:r w:rsidRPr="00D07592">
        <w:t xml:space="preserve"> </w:t>
      </w:r>
      <w:r w:rsidRPr="00D07592">
        <w:rPr>
          <w:strike/>
        </w:rPr>
        <w:t>or</w:t>
      </w:r>
      <w:r w:rsidRPr="00D07592">
        <w:t xml:space="preserve"> </w:t>
      </w:r>
      <w:r w:rsidRPr="00D07592">
        <w:rPr>
          <w:u w:val="single"/>
        </w:rPr>
        <w:t>and</w:t>
      </w:r>
      <w:r w:rsidRPr="00D07592">
        <w:t xml:space="preserve"> internal auditors.</w:t>
      </w:r>
    </w:p>
    <w:p w:rsidR="00B7603B" w:rsidRPr="00D07592" w:rsidRDefault="00B7603B" w:rsidP="00FC0B3D">
      <w:pPr>
        <w:pStyle w:val="Paragraph"/>
      </w:pPr>
      <w:r w:rsidRPr="00D07592">
        <w:t>(b)  Each credit union shall notify the Administrator of its days and hours of operation.</w:t>
      </w:r>
    </w:p>
    <w:p w:rsidR="00B7603B" w:rsidRPr="00D07592" w:rsidRDefault="00B7603B" w:rsidP="00FC0B3D">
      <w:pPr>
        <w:pStyle w:val="Paragraph"/>
      </w:pPr>
      <w:r w:rsidRPr="00D07592">
        <w:t xml:space="preserve">(c)  The credit union shall notify the Administrator of any changes to the information required by this Rule within </w:t>
      </w:r>
      <w:r w:rsidRPr="00D07592">
        <w:rPr>
          <w:strike/>
        </w:rPr>
        <w:t>10</w:t>
      </w:r>
      <w:r w:rsidRPr="00D07592">
        <w:t xml:space="preserve"> </w:t>
      </w:r>
      <w:r w:rsidRPr="00D07592">
        <w:rPr>
          <w:u w:val="single"/>
        </w:rPr>
        <w:t>15</w:t>
      </w:r>
      <w:r w:rsidRPr="00D07592">
        <w:t xml:space="preserve"> business days.</w:t>
      </w:r>
    </w:p>
    <w:p w:rsidR="00B7603B" w:rsidRPr="00D07592" w:rsidRDefault="00B7603B" w:rsidP="00FC0B3D">
      <w:pPr>
        <w:pStyle w:val="Base"/>
      </w:pPr>
    </w:p>
    <w:p w:rsidR="00B7603B" w:rsidRDefault="00B7603B" w:rsidP="00FC0B3D">
      <w:pPr>
        <w:pStyle w:val="HistoryAuthority"/>
        <w:rPr>
          <w:u w:val="single"/>
        </w:rPr>
      </w:pPr>
      <w:r w:rsidRPr="00D07592">
        <w:t>Authority G.S. 54-109.12; 54-109.36.</w:t>
      </w:r>
    </w:p>
    <w:p w:rsidR="00B7603B" w:rsidRPr="00D07592" w:rsidRDefault="00B7603B" w:rsidP="00FC0B3D">
      <w:pPr>
        <w:pStyle w:val="Base"/>
      </w:pPr>
    </w:p>
    <w:p w:rsidR="00B7603B" w:rsidRPr="0017549C" w:rsidRDefault="00B7603B" w:rsidP="00FC0B3D">
      <w:pPr>
        <w:pStyle w:val="Rule"/>
      </w:pPr>
      <w:r w:rsidRPr="0017549C">
        <w:t>04 NCAC 06C .0311</w:t>
      </w:r>
      <w:r w:rsidRPr="006E64F5">
        <w:tab/>
      </w:r>
      <w:r w:rsidRPr="0017549C">
        <w:t>FIDELITY AND SURETY BONDS AND INSURANCE COVERAGE</w:t>
      </w:r>
    </w:p>
    <w:p w:rsidR="00B7603B" w:rsidRPr="0017549C" w:rsidRDefault="00B7603B" w:rsidP="00FC0B3D">
      <w:pPr>
        <w:pStyle w:val="Paragraph"/>
      </w:pPr>
      <w:r w:rsidRPr="0017549C">
        <w:t xml:space="preserve">(a)  The </w:t>
      </w:r>
      <w:r w:rsidRPr="0017549C">
        <w:rPr>
          <w:strike/>
        </w:rPr>
        <w:t>Board</w:t>
      </w:r>
      <w:r w:rsidRPr="0017549C">
        <w:t xml:space="preserve"> </w:t>
      </w:r>
      <w:r w:rsidRPr="0017549C">
        <w:rPr>
          <w:u w:val="single"/>
        </w:rPr>
        <w:t>board</w:t>
      </w:r>
      <w:r w:rsidRPr="0017549C">
        <w:t xml:space="preserve"> of </w:t>
      </w:r>
      <w:r w:rsidRPr="0017549C">
        <w:rPr>
          <w:strike/>
        </w:rPr>
        <w:t>Directors</w:t>
      </w:r>
      <w:r w:rsidRPr="0017549C">
        <w:t xml:space="preserve"> </w:t>
      </w:r>
      <w:r w:rsidRPr="0017549C">
        <w:rPr>
          <w:u w:val="single"/>
        </w:rPr>
        <w:t>directors</w:t>
      </w:r>
      <w:r w:rsidRPr="0017549C">
        <w:t xml:space="preserve"> of a </w:t>
      </w:r>
      <w:r w:rsidRPr="0017549C">
        <w:rPr>
          <w:strike/>
        </w:rPr>
        <w:t>Credit Union</w:t>
      </w:r>
      <w:r w:rsidRPr="0017549C">
        <w:t xml:space="preserve"> </w:t>
      </w:r>
      <w:r w:rsidRPr="0017549C">
        <w:rPr>
          <w:u w:val="single"/>
        </w:rPr>
        <w:t>credit union</w:t>
      </w:r>
      <w:r w:rsidRPr="0017549C">
        <w:t xml:space="preserve"> shall purchase a blanket fidelity bond as required by G.S. 54-109.44(2).</w:t>
      </w:r>
      <w:r>
        <w:t xml:space="preserve"> </w:t>
      </w:r>
      <w:r w:rsidRPr="0017549C">
        <w:t>Fidelity bonds shall provide coverage for the fraud and dishonesty of all employees, directors, officials, and supervisory and credit committee members.</w:t>
      </w:r>
    </w:p>
    <w:p w:rsidR="00B7603B" w:rsidRPr="0017549C" w:rsidRDefault="00B7603B" w:rsidP="00FC0B3D">
      <w:pPr>
        <w:pStyle w:val="Paragraph"/>
      </w:pPr>
      <w:r w:rsidRPr="0017549C">
        <w:t xml:space="preserve">(b)  Every </w:t>
      </w:r>
      <w:r w:rsidRPr="0017549C">
        <w:rPr>
          <w:strike/>
        </w:rPr>
        <w:t>Credit Union</w:t>
      </w:r>
      <w:r w:rsidRPr="0017549C">
        <w:t xml:space="preserve"> </w:t>
      </w:r>
      <w:r w:rsidRPr="0017549C">
        <w:rPr>
          <w:u w:val="single"/>
        </w:rPr>
        <w:t>credit union</w:t>
      </w:r>
      <w:r w:rsidRPr="0017549C">
        <w:t xml:space="preserve"> shall maintain the minimum bond and insurance coverage as required by G.S. 54-109.11(5).</w:t>
      </w:r>
    </w:p>
    <w:p w:rsidR="00B7603B" w:rsidRPr="0017549C" w:rsidRDefault="00B7603B" w:rsidP="00FC0B3D">
      <w:pPr>
        <w:pStyle w:val="Paragraph"/>
      </w:pPr>
      <w:r w:rsidRPr="0017549C">
        <w:t xml:space="preserve">(c)  No form of surety bond shall be used except as is approved by the Administrator as set forth in G.S. 54-109.11(5). The approved bond forms shall be Credit Union Blanket Bond 500 Bond Series, plus faithful performance rider, Credit Union Blanket Bond, Standard Form No. 23 of the Surety Association of America, or an equivalent approved Bond Form including a faithful performance rider on a current </w:t>
      </w:r>
      <w:r w:rsidRPr="0017549C">
        <w:rPr>
          <w:strike/>
        </w:rPr>
        <w:t>listing</w:t>
      </w:r>
      <w:r w:rsidRPr="0017549C">
        <w:t xml:space="preserve"> </w:t>
      </w:r>
      <w:r w:rsidRPr="0017549C">
        <w:rPr>
          <w:u w:val="single"/>
        </w:rPr>
        <w:t>listing, including any subsequent amendments to the bond forms.</w:t>
      </w:r>
      <w:r>
        <w:rPr>
          <w:u w:val="single"/>
        </w:rPr>
        <w:t xml:space="preserve"> </w:t>
      </w:r>
      <w:r w:rsidRPr="0017549C">
        <w:rPr>
          <w:u w:val="single"/>
        </w:rPr>
        <w:t>The approved bond forms are incorporated by reference and can be found at no cost</w:t>
      </w:r>
      <w:r w:rsidRPr="0017549C">
        <w:t xml:space="preserve"> on the Credit Union Division website (www.nccud.org).</w:t>
      </w:r>
      <w:r>
        <w:t xml:space="preserve"> </w:t>
      </w:r>
      <w:r w:rsidRPr="0017549C">
        <w:t xml:space="preserve">These bond forms shall be considered the minimum coverages required for the purpose of this </w:t>
      </w:r>
      <w:r w:rsidRPr="0017549C">
        <w:rPr>
          <w:strike/>
        </w:rPr>
        <w:t>section.</w:t>
      </w:r>
      <w:r w:rsidRPr="0017549C">
        <w:t xml:space="preserve"> </w:t>
      </w:r>
      <w:r w:rsidRPr="0017549C">
        <w:rPr>
          <w:u w:val="single"/>
        </w:rPr>
        <w:t>Rule.</w:t>
      </w:r>
      <w:r w:rsidRPr="0017549C">
        <w:t xml:space="preserve"> The approved bond forms in this Paragraph provide faithful performance coverage for all employees and officials. Other forms, or changes in the amount of bond coverage, shall be approved by the Administrator based upon the applicable </w:t>
      </w:r>
      <w:r w:rsidRPr="0017549C">
        <w:rPr>
          <w:u w:val="single"/>
        </w:rPr>
        <w:t>State</w:t>
      </w:r>
      <w:r w:rsidRPr="0017549C">
        <w:t xml:space="preserve"> rules and </w:t>
      </w:r>
      <w:r w:rsidRPr="0017549C">
        <w:rPr>
          <w:strike/>
        </w:rPr>
        <w:t>laws.</w:t>
      </w:r>
      <w:r w:rsidRPr="0017549C">
        <w:t xml:space="preserve"> </w:t>
      </w:r>
      <w:r w:rsidRPr="0017549C">
        <w:rPr>
          <w:u w:val="single"/>
        </w:rPr>
        <w:t xml:space="preserve">laws, and as set forth in </w:t>
      </w:r>
      <w:r>
        <w:rPr>
          <w:u w:val="single"/>
        </w:rPr>
        <w:t xml:space="preserve">G.S. </w:t>
      </w:r>
      <w:r w:rsidRPr="0017549C">
        <w:rPr>
          <w:u w:val="single"/>
        </w:rPr>
        <w:t>54-109.11(5).</w:t>
      </w:r>
    </w:p>
    <w:p w:rsidR="00B7603B" w:rsidRPr="0017549C" w:rsidRDefault="00B7603B" w:rsidP="00FC0B3D">
      <w:pPr>
        <w:pStyle w:val="Paragraph"/>
      </w:pPr>
      <w:r w:rsidRPr="0017549C">
        <w:t>(d)  Maximum deductible limits may be applied to the required coverage contained in 500 Bond Series, and Standard Form No. 23, as specified in this Paragraph:</w:t>
      </w:r>
    </w:p>
    <w:p w:rsidR="00B7603B" w:rsidRPr="0017549C" w:rsidRDefault="00B7603B" w:rsidP="00FC0B3D">
      <w:pPr>
        <w:pStyle w:val="Item"/>
        <w:tabs>
          <w:tab w:val="clear" w:pos="1800"/>
        </w:tabs>
      </w:pPr>
      <w:r w:rsidRPr="0017549C">
        <w:t>$0 to 100,000</w:t>
      </w:r>
      <w:r w:rsidRPr="006E64F5">
        <w:tab/>
      </w:r>
      <w:r w:rsidR="00FC0B3D">
        <w:tab/>
      </w:r>
      <w:r w:rsidR="00FC0B3D">
        <w:tab/>
      </w:r>
      <w:r w:rsidR="00FC0B3D">
        <w:tab/>
      </w:r>
      <w:r w:rsidRPr="006E64F5">
        <w:tab/>
      </w:r>
      <w:r w:rsidR="00FC0B3D">
        <w:t xml:space="preserve"> </w:t>
      </w:r>
      <w:r w:rsidRPr="0017549C">
        <w:t>0</w:t>
      </w:r>
    </w:p>
    <w:p w:rsidR="00B7603B" w:rsidRPr="0017549C" w:rsidRDefault="00B7603B" w:rsidP="00FC0B3D">
      <w:pPr>
        <w:pStyle w:val="Paragraph"/>
        <w:ind w:left="720"/>
      </w:pPr>
      <w:r w:rsidRPr="0017549C">
        <w:t>$100,001 to $250,000</w:t>
      </w:r>
      <w:r w:rsidR="00FC0B3D">
        <w:tab/>
      </w:r>
      <w:r w:rsidR="00FC0B3D">
        <w:tab/>
      </w:r>
      <w:r w:rsidR="00FC0B3D">
        <w:tab/>
        <w:t xml:space="preserve">       </w:t>
      </w:r>
      <w:r w:rsidRPr="0017549C">
        <w:t>$1,000</w:t>
      </w:r>
    </w:p>
    <w:p w:rsidR="00B7603B" w:rsidRPr="0017549C" w:rsidRDefault="00B7603B" w:rsidP="00FC0B3D">
      <w:pPr>
        <w:pStyle w:val="Paragraph"/>
        <w:ind w:left="720"/>
      </w:pPr>
      <w:r w:rsidRPr="0017549C">
        <w:t>$250,000 to $1,000,000</w:t>
      </w:r>
      <w:r w:rsidR="00FC0B3D">
        <w:tab/>
      </w:r>
      <w:r w:rsidR="00FC0B3D">
        <w:tab/>
      </w:r>
      <w:r w:rsidR="00FC0B3D">
        <w:tab/>
        <w:t xml:space="preserve">         </w:t>
      </w:r>
      <w:r w:rsidRPr="0017549C">
        <w:t>2,000</w:t>
      </w:r>
    </w:p>
    <w:p w:rsidR="00FC0B3D" w:rsidRDefault="00B7603B" w:rsidP="00FC0B3D">
      <w:pPr>
        <w:pStyle w:val="Paragraph"/>
        <w:ind w:left="720"/>
      </w:pPr>
      <w:r w:rsidRPr="0017549C">
        <w:t>Over $1,000,000</w:t>
      </w:r>
      <w:r w:rsidR="00FC0B3D">
        <w:tab/>
      </w:r>
      <w:r w:rsidR="00FC0B3D">
        <w:tab/>
      </w:r>
      <w:r w:rsidR="00FC0B3D">
        <w:tab/>
      </w:r>
      <w:r w:rsidR="00FC0B3D">
        <w:tab/>
        <w:t xml:space="preserve">         </w:t>
      </w:r>
      <w:r w:rsidRPr="0017549C">
        <w:t>2,000</w:t>
      </w:r>
    </w:p>
    <w:p w:rsidR="00B7603B" w:rsidRPr="0017549C" w:rsidRDefault="00B7603B" w:rsidP="00FC0B3D">
      <w:pPr>
        <w:pStyle w:val="Paragraph"/>
        <w:ind w:left="720"/>
      </w:pPr>
      <w:r w:rsidRPr="0017549C">
        <w:t>plus 1/1000 of total assets up to a</w:t>
      </w:r>
      <w:r w:rsidR="00FC0B3D">
        <w:t xml:space="preserve"> </w:t>
      </w:r>
      <w:r w:rsidRPr="0017549C">
        <w:t>maximum of $200,000</w:t>
      </w:r>
    </w:p>
    <w:p w:rsidR="00B7603B" w:rsidRPr="0017549C" w:rsidRDefault="00B7603B" w:rsidP="00FC0B3D">
      <w:pPr>
        <w:pStyle w:val="Paragraph"/>
      </w:pPr>
      <w:r w:rsidRPr="0017549C">
        <w:t xml:space="preserve">Deductibles in excess of those provided in this Paragraph shall be approved by the Administrator based upon the applicable </w:t>
      </w:r>
      <w:r w:rsidRPr="0017549C">
        <w:rPr>
          <w:u w:val="single"/>
        </w:rPr>
        <w:t>State</w:t>
      </w:r>
      <w:r w:rsidRPr="0017549C">
        <w:t xml:space="preserve"> rules and laws.</w:t>
      </w:r>
    </w:p>
    <w:p w:rsidR="00B7603B" w:rsidRPr="0017549C" w:rsidRDefault="00B7603B" w:rsidP="00FC0B3D">
      <w:pPr>
        <w:pStyle w:val="Paragraph"/>
      </w:pPr>
      <w:r w:rsidRPr="0017549C">
        <w:t>(e)  In considering a request to deviate from the bond coverage and deductible amounts set forth in this Rule, the Administrator shall consider the following factors about the credit union:</w:t>
      </w:r>
    </w:p>
    <w:p w:rsidR="00B7603B" w:rsidRPr="0017549C" w:rsidRDefault="00B7603B" w:rsidP="00FC0B3D">
      <w:pPr>
        <w:pStyle w:val="SubParagraph"/>
        <w:tabs>
          <w:tab w:val="clear" w:pos="1800"/>
        </w:tabs>
      </w:pPr>
      <w:r w:rsidRPr="0017549C">
        <w:t>(1)</w:t>
      </w:r>
      <w:r w:rsidRPr="006E64F5">
        <w:tab/>
      </w:r>
      <w:r w:rsidRPr="0017549C">
        <w:rPr>
          <w:strike/>
        </w:rPr>
        <w:t>Financial</w:t>
      </w:r>
      <w:r w:rsidRPr="0017549C">
        <w:t xml:space="preserve"> </w:t>
      </w:r>
      <w:r w:rsidRPr="0017549C">
        <w:rPr>
          <w:u w:val="single"/>
        </w:rPr>
        <w:t>financial</w:t>
      </w:r>
      <w:r w:rsidRPr="0017549C">
        <w:t xml:space="preserve"> strength;</w:t>
      </w:r>
    </w:p>
    <w:p w:rsidR="00B7603B" w:rsidRPr="0017549C" w:rsidRDefault="00B7603B" w:rsidP="00FC0B3D">
      <w:pPr>
        <w:pStyle w:val="SubParagraph"/>
        <w:tabs>
          <w:tab w:val="clear" w:pos="1800"/>
        </w:tabs>
      </w:pPr>
      <w:r w:rsidRPr="0017549C">
        <w:t>(2)</w:t>
      </w:r>
      <w:r w:rsidRPr="006E64F5">
        <w:tab/>
      </w:r>
      <w:r w:rsidRPr="0017549C">
        <w:rPr>
          <w:strike/>
        </w:rPr>
        <w:t>Net</w:t>
      </w:r>
      <w:r w:rsidRPr="0017549C">
        <w:t xml:space="preserve"> </w:t>
      </w:r>
      <w:r w:rsidRPr="0017549C">
        <w:rPr>
          <w:u w:val="single"/>
        </w:rPr>
        <w:t>net</w:t>
      </w:r>
      <w:r w:rsidRPr="0017549C">
        <w:t xml:space="preserve"> worth;</w:t>
      </w:r>
    </w:p>
    <w:p w:rsidR="00B7603B" w:rsidRPr="0017549C" w:rsidRDefault="00B7603B" w:rsidP="00FC0B3D">
      <w:pPr>
        <w:pStyle w:val="SubParagraph"/>
        <w:tabs>
          <w:tab w:val="clear" w:pos="1800"/>
        </w:tabs>
      </w:pPr>
      <w:r w:rsidRPr="0017549C">
        <w:t>(3)</w:t>
      </w:r>
      <w:r w:rsidRPr="006E64F5">
        <w:tab/>
      </w:r>
      <w:r w:rsidRPr="0017549C">
        <w:rPr>
          <w:strike/>
        </w:rPr>
        <w:t>Return</w:t>
      </w:r>
      <w:r w:rsidRPr="0017549C">
        <w:t xml:space="preserve"> </w:t>
      </w:r>
      <w:r w:rsidRPr="0017549C">
        <w:rPr>
          <w:u w:val="single"/>
        </w:rPr>
        <w:t>return</w:t>
      </w:r>
      <w:r w:rsidRPr="0017549C">
        <w:t xml:space="preserve"> on assets;</w:t>
      </w:r>
    </w:p>
    <w:p w:rsidR="00B7603B" w:rsidRPr="0017549C" w:rsidRDefault="00B7603B" w:rsidP="00FC0B3D">
      <w:pPr>
        <w:pStyle w:val="SubParagraph"/>
        <w:tabs>
          <w:tab w:val="clear" w:pos="1800"/>
        </w:tabs>
      </w:pPr>
      <w:r w:rsidRPr="0017549C">
        <w:t>(4)</w:t>
      </w:r>
      <w:r w:rsidRPr="006E64F5">
        <w:tab/>
      </w:r>
      <w:r w:rsidRPr="0017549C">
        <w:rPr>
          <w:strike/>
        </w:rPr>
        <w:t>Quality</w:t>
      </w:r>
      <w:r w:rsidRPr="0017549C">
        <w:t xml:space="preserve"> </w:t>
      </w:r>
      <w:r w:rsidRPr="0017549C">
        <w:rPr>
          <w:u w:val="single"/>
        </w:rPr>
        <w:t>quality</w:t>
      </w:r>
      <w:r w:rsidRPr="0017549C">
        <w:t xml:space="preserve"> of assets; and</w:t>
      </w:r>
    </w:p>
    <w:p w:rsidR="00B7603B" w:rsidRPr="0017549C" w:rsidRDefault="00B7603B" w:rsidP="00FC0B3D">
      <w:pPr>
        <w:pStyle w:val="SubParagraph"/>
        <w:tabs>
          <w:tab w:val="clear" w:pos="1800"/>
        </w:tabs>
      </w:pPr>
      <w:r w:rsidRPr="0017549C">
        <w:t>(5)</w:t>
      </w:r>
      <w:r w:rsidRPr="006E64F5">
        <w:tab/>
      </w:r>
      <w:r w:rsidRPr="0017549C">
        <w:rPr>
          <w:strike/>
        </w:rPr>
        <w:t>Capital,</w:t>
      </w:r>
      <w:r w:rsidRPr="0017549C">
        <w:t xml:space="preserve"> </w:t>
      </w:r>
      <w:r w:rsidRPr="0017549C">
        <w:rPr>
          <w:u w:val="single"/>
        </w:rPr>
        <w:t>capital,</w:t>
      </w:r>
      <w:r w:rsidRPr="0017549C">
        <w:t xml:space="preserve"> </w:t>
      </w:r>
      <w:r w:rsidRPr="0017549C">
        <w:rPr>
          <w:strike/>
        </w:rPr>
        <w:t>Assets,</w:t>
      </w:r>
      <w:r w:rsidRPr="0017549C">
        <w:t xml:space="preserve"> </w:t>
      </w:r>
      <w:r w:rsidRPr="0017549C">
        <w:rPr>
          <w:u w:val="single"/>
        </w:rPr>
        <w:t>assets,</w:t>
      </w:r>
      <w:r w:rsidRPr="0017549C">
        <w:t xml:space="preserve"> </w:t>
      </w:r>
      <w:r w:rsidRPr="0017549C">
        <w:rPr>
          <w:strike/>
        </w:rPr>
        <w:t>Management,</w:t>
      </w:r>
      <w:r w:rsidRPr="0017549C">
        <w:t xml:space="preserve"> </w:t>
      </w:r>
      <w:r w:rsidRPr="0017549C">
        <w:rPr>
          <w:u w:val="single"/>
        </w:rPr>
        <w:t>management,</w:t>
      </w:r>
      <w:r w:rsidRPr="0017549C">
        <w:t xml:space="preserve"> </w:t>
      </w:r>
      <w:r w:rsidRPr="0017549C">
        <w:rPr>
          <w:strike/>
        </w:rPr>
        <w:t>Earnings,</w:t>
      </w:r>
      <w:r w:rsidRPr="0017549C">
        <w:t xml:space="preserve"> </w:t>
      </w:r>
      <w:r w:rsidRPr="0017549C">
        <w:rPr>
          <w:u w:val="single"/>
        </w:rPr>
        <w:t>earnings,</w:t>
      </w:r>
      <w:r w:rsidRPr="0017549C">
        <w:t xml:space="preserve"> and </w:t>
      </w:r>
      <w:r w:rsidRPr="0017549C">
        <w:rPr>
          <w:strike/>
        </w:rPr>
        <w:t>Liquidity</w:t>
      </w:r>
      <w:r w:rsidRPr="0017549C">
        <w:t xml:space="preserve"> </w:t>
      </w:r>
      <w:r w:rsidRPr="0017549C">
        <w:rPr>
          <w:u w:val="single"/>
        </w:rPr>
        <w:t>liquidity,</w:t>
      </w:r>
      <w:r w:rsidRPr="0017549C">
        <w:t xml:space="preserve"> (CAMEL) rating, used by the </w:t>
      </w:r>
      <w:r w:rsidRPr="0017549C">
        <w:rPr>
          <w:u w:val="single"/>
        </w:rPr>
        <w:t>Credit Union</w:t>
      </w:r>
      <w:r w:rsidRPr="0017549C">
        <w:t xml:space="preserve"> Division and NCUA to evaluate the soundness of credit unions on a uniform basis.</w:t>
      </w:r>
    </w:p>
    <w:p w:rsidR="00B7603B" w:rsidRDefault="00B7603B" w:rsidP="00FC0B3D">
      <w:pPr>
        <w:pStyle w:val="Base"/>
      </w:pPr>
    </w:p>
    <w:p w:rsidR="00B7603B" w:rsidRDefault="00B7603B" w:rsidP="00FC0B3D">
      <w:pPr>
        <w:pStyle w:val="HistoryAuthority"/>
      </w:pPr>
      <w:r>
        <w:t>Authority G.S. 54-109.11</w:t>
      </w:r>
      <w:r w:rsidRPr="0017549C">
        <w:t>(5); 54-109.12; 54-109.44(2).</w:t>
      </w:r>
    </w:p>
    <w:p w:rsidR="00B7603B" w:rsidRDefault="00B7603B" w:rsidP="00FC0B3D">
      <w:pPr>
        <w:pStyle w:val="Base"/>
      </w:pPr>
    </w:p>
    <w:p w:rsidR="00B7603B" w:rsidRDefault="00B7603B">
      <w:pPr>
        <w:pStyle w:val="Rule"/>
      </w:pPr>
      <w:r>
        <w:t>04 NCAC 06C .0312</w:t>
      </w:r>
      <w:r>
        <w:tab/>
        <w:t>INSURANCE AND GROUP PURCHASING</w:t>
      </w:r>
    </w:p>
    <w:p w:rsidR="00B7603B" w:rsidRDefault="00B7603B">
      <w:pPr>
        <w:pStyle w:val="Paragraph"/>
      </w:pPr>
      <w:r>
        <w:t xml:space="preserve">Credit unions may purchase, </w:t>
      </w:r>
      <w:r w:rsidRPr="005779A0">
        <w:rPr>
          <w:strike/>
        </w:rPr>
        <w:t>or</w:t>
      </w:r>
      <w:r>
        <w:t xml:space="preserve"> make available, or enter into cooperative marketing arrangements (group purchasing) to facilitate its members' voluntary purchase of insurance and </w:t>
      </w:r>
      <w:r w:rsidRPr="005779A0">
        <w:rPr>
          <w:strike/>
        </w:rPr>
        <w:t>such</w:t>
      </w:r>
      <w:r>
        <w:t xml:space="preserve"> other goods and services </w:t>
      </w:r>
      <w:r w:rsidRPr="005779A0">
        <w:rPr>
          <w:strike/>
        </w:rPr>
        <w:t>as are</w:t>
      </w:r>
      <w:r>
        <w:t xml:space="preserve"> </w:t>
      </w:r>
      <w:r w:rsidRPr="005779A0">
        <w:rPr>
          <w:u w:val="single"/>
        </w:rPr>
        <w:t xml:space="preserve">that shall be </w:t>
      </w:r>
      <w:r>
        <w:t xml:space="preserve">in the interest of improving economic and social conditions of its members.  Prior to entering into any agreement with a third party to provide goods, services, </w:t>
      </w:r>
      <w:r w:rsidRPr="006C1D30">
        <w:rPr>
          <w:strike/>
        </w:rPr>
        <w:t>and/</w:t>
      </w:r>
      <w:r w:rsidRPr="001D2C7D">
        <w:rPr>
          <w:strike/>
        </w:rPr>
        <w:t>or</w:t>
      </w:r>
      <w:r>
        <w:t xml:space="preserve"> </w:t>
      </w:r>
      <w:r w:rsidRPr="006C1D30">
        <w:rPr>
          <w:u w:val="single"/>
        </w:rPr>
        <w:t>and</w:t>
      </w:r>
      <w:r>
        <w:t xml:space="preserve"> insurance to its members, the </w:t>
      </w:r>
      <w:r w:rsidRPr="001D2C7D">
        <w:rPr>
          <w:strike/>
        </w:rPr>
        <w:t>Credit Union</w:t>
      </w:r>
      <w:r w:rsidRPr="001D2C7D">
        <w:t xml:space="preserve"> </w:t>
      </w:r>
      <w:r w:rsidRPr="001D2C7D">
        <w:rPr>
          <w:u w:val="single"/>
        </w:rPr>
        <w:t>credit</w:t>
      </w:r>
      <w:r>
        <w:rPr>
          <w:u w:val="single"/>
        </w:rPr>
        <w:t xml:space="preserve"> </w:t>
      </w:r>
      <w:r w:rsidRPr="001D2C7D">
        <w:rPr>
          <w:u w:val="single"/>
        </w:rPr>
        <w:t>union</w:t>
      </w:r>
      <w:r w:rsidRPr="003735E2">
        <w:t xml:space="preserve"> </w:t>
      </w:r>
      <w:r>
        <w:t xml:space="preserve">board of directors </w:t>
      </w:r>
      <w:r w:rsidRPr="001D2C7D">
        <w:rPr>
          <w:strike/>
        </w:rPr>
        <w:t>should</w:t>
      </w:r>
      <w:r>
        <w:t xml:space="preserve"> </w:t>
      </w:r>
      <w:r w:rsidRPr="00BA0AD8">
        <w:rPr>
          <w:u w:val="single"/>
        </w:rPr>
        <w:t>shall</w:t>
      </w:r>
      <w:r>
        <w:t xml:space="preserve"> ensure that the service is </w:t>
      </w:r>
      <w:r w:rsidRPr="001D2C7D">
        <w:rPr>
          <w:strike/>
        </w:rPr>
        <w:t>professionally</w:t>
      </w:r>
      <w:r>
        <w:t xml:space="preserve"> researched, is needed and wanted by the members, is </w:t>
      </w:r>
      <w:r w:rsidRPr="00762337">
        <w:rPr>
          <w:strike/>
        </w:rPr>
        <w:t>accurately</w:t>
      </w:r>
      <w:r>
        <w:t xml:space="preserve"> </w:t>
      </w:r>
      <w:r w:rsidRPr="00762337">
        <w:rPr>
          <w:u w:val="single"/>
        </w:rPr>
        <w:t>clearly</w:t>
      </w:r>
      <w:r>
        <w:t xml:space="preserve"> communicated, and is </w:t>
      </w:r>
      <w:r w:rsidRPr="00762337">
        <w:rPr>
          <w:strike/>
        </w:rPr>
        <w:t>carefully</w:t>
      </w:r>
      <w:r>
        <w:t xml:space="preserve"> monitored and evaluated to ensure that </w:t>
      </w:r>
      <w:r w:rsidRPr="00762337">
        <w:rPr>
          <w:strike/>
        </w:rPr>
        <w:t>such</w:t>
      </w:r>
      <w:r>
        <w:t xml:space="preserve"> </w:t>
      </w:r>
      <w:r w:rsidRPr="00762337">
        <w:rPr>
          <w:u w:val="single"/>
        </w:rPr>
        <w:t>the</w:t>
      </w:r>
      <w:r>
        <w:t xml:space="preserve"> action will not have an adverse effect on the safety and soundness of the </w:t>
      </w:r>
      <w:r w:rsidRPr="00762337">
        <w:rPr>
          <w:strike/>
        </w:rPr>
        <w:t>Credit Union</w:t>
      </w:r>
      <w:r>
        <w:rPr>
          <w:strike/>
        </w:rPr>
        <w:t>.</w:t>
      </w:r>
      <w:r w:rsidRPr="00762337">
        <w:t xml:space="preserve"> </w:t>
      </w:r>
      <w:r w:rsidRPr="003735E2">
        <w:rPr>
          <w:u w:val="single"/>
        </w:rPr>
        <w:t>credit union.</w:t>
      </w:r>
    </w:p>
    <w:p w:rsidR="00B7603B" w:rsidRDefault="00B7603B"/>
    <w:p w:rsidR="00B7603B" w:rsidRDefault="00B7603B">
      <w:pPr>
        <w:pStyle w:val="History"/>
      </w:pPr>
      <w:r>
        <w:t>Authority G.S. 54</w:t>
      </w:r>
      <w:r>
        <w:noBreakHyphen/>
        <w:t>109.</w:t>
      </w:r>
      <w:r w:rsidRPr="00EC26AC">
        <w:t>12; 54-109.21; 54</w:t>
      </w:r>
      <w:r w:rsidRPr="00EC26AC">
        <w:noBreakHyphen/>
        <w:t>109.75; 54</w:t>
      </w:r>
      <w:r w:rsidRPr="00EC26AC">
        <w:noBreakHyphen/>
        <w:t>109.77; 54-109.92(a)(5).</w:t>
      </w:r>
    </w:p>
    <w:p w:rsidR="00B7603B" w:rsidRDefault="00B7603B"/>
    <w:p w:rsidR="00B7603B" w:rsidRPr="00533586" w:rsidRDefault="00B7603B" w:rsidP="00FC0B3D">
      <w:pPr>
        <w:pStyle w:val="Rule"/>
      </w:pPr>
      <w:r w:rsidRPr="00C070CE">
        <w:t>04</w:t>
      </w:r>
      <w:r>
        <w:t xml:space="preserve"> NCAC 06C .0313</w:t>
      </w:r>
      <w:r w:rsidRPr="006E64F5">
        <w:tab/>
      </w:r>
      <w:r w:rsidRPr="00533586">
        <w:t xml:space="preserve">CREDIT UNION SERVICE ORGANIZATION (CUSO) </w:t>
      </w:r>
    </w:p>
    <w:p w:rsidR="00B7603B" w:rsidRPr="00F94948" w:rsidRDefault="00B7603B" w:rsidP="00FC0B3D">
      <w:pPr>
        <w:pStyle w:val="Paragraph"/>
        <w:rPr>
          <w:u w:val="single"/>
        </w:rPr>
      </w:pPr>
      <w:r>
        <w:t xml:space="preserve">(a)  For purposes of this Section, a "credit union service organization" </w:t>
      </w:r>
      <w:r w:rsidRPr="00C070CE">
        <w:rPr>
          <w:u w:val="single" w:color="000000"/>
        </w:rPr>
        <w:t>(CUSO)</w:t>
      </w:r>
      <w:r w:rsidRPr="00C070CE">
        <w:t xml:space="preserve"> </w:t>
      </w:r>
      <w:r>
        <w:t xml:space="preserve">is an entity defined in </w:t>
      </w:r>
      <w:r w:rsidRPr="00F94948">
        <w:rPr>
          <w:strike/>
        </w:rPr>
        <w:t>Paragraph</w:t>
      </w:r>
      <w:r>
        <w:t xml:space="preserve"> </w:t>
      </w:r>
      <w:r>
        <w:rPr>
          <w:u w:val="single"/>
        </w:rPr>
        <w:t>Rule</w:t>
      </w:r>
      <w:r w:rsidRPr="00F94948">
        <w:t xml:space="preserve"> </w:t>
      </w:r>
      <w:r>
        <w:t>.0101</w:t>
      </w:r>
      <w:r w:rsidRPr="00C070CE">
        <w:rPr>
          <w:strike/>
        </w:rPr>
        <w:t>(21)</w:t>
      </w:r>
      <w:r w:rsidRPr="00C070CE">
        <w:rPr>
          <w:u w:val="single" w:color="000000"/>
        </w:rPr>
        <w:t>(9)</w:t>
      </w:r>
      <w:r w:rsidRPr="00C070CE">
        <w:t xml:space="preserve"> </w:t>
      </w:r>
      <w:r>
        <w:t xml:space="preserve">of </w:t>
      </w:r>
      <w:r w:rsidRPr="00F94948">
        <w:rPr>
          <w:strike/>
        </w:rPr>
        <w:t xml:space="preserve">these Rules. </w:t>
      </w:r>
      <w:r>
        <w:rPr>
          <w:u w:val="single"/>
        </w:rPr>
        <w:t>this Subchapter.</w:t>
      </w:r>
    </w:p>
    <w:p w:rsidR="00B7603B" w:rsidRDefault="00B7603B" w:rsidP="00FC0B3D">
      <w:pPr>
        <w:pStyle w:val="Paragraph"/>
      </w:pPr>
      <w:r>
        <w:t xml:space="preserve">(b)  The purpose of a </w:t>
      </w:r>
      <w:r w:rsidRPr="00C070CE">
        <w:rPr>
          <w:strike/>
        </w:rPr>
        <w:t>credit union service organization</w:t>
      </w:r>
      <w:r w:rsidRPr="00C070CE">
        <w:t xml:space="preserve"> </w:t>
      </w:r>
      <w:r w:rsidRPr="00C070CE">
        <w:rPr>
          <w:u w:val="single" w:color="000000"/>
        </w:rPr>
        <w:t>CUSO</w:t>
      </w:r>
      <w:r w:rsidRPr="00C070CE">
        <w:t xml:space="preserve"> </w:t>
      </w:r>
      <w:r>
        <w:t xml:space="preserve">is to </w:t>
      </w:r>
      <w:r w:rsidRPr="00C070CE">
        <w:rPr>
          <w:u w:val="single" w:color="000000"/>
        </w:rPr>
        <w:t>primarily</w:t>
      </w:r>
      <w:r w:rsidRPr="00C070CE">
        <w:t xml:space="preserve"> </w:t>
      </w:r>
      <w:r>
        <w:t xml:space="preserve">provide </w:t>
      </w:r>
      <w:r w:rsidRPr="00C070CE">
        <w:rPr>
          <w:strike/>
        </w:rPr>
        <w:t>revenue generating services of the highest quality to credit union members, credit unions, and others which are needed or wanted and can be provided efficiently and economically with a satisfactory overall rate of return on investment.</w:t>
      </w:r>
      <w:r w:rsidRPr="00C070CE">
        <w:t xml:space="preserve"> </w:t>
      </w:r>
      <w:r w:rsidRPr="00C070CE">
        <w:rPr>
          <w:u w:val="single" w:color="000000"/>
        </w:rPr>
        <w:t xml:space="preserve">financial or operational </w:t>
      </w:r>
      <w:r w:rsidRPr="00C070CE">
        <w:rPr>
          <w:u w:val="single"/>
        </w:rPr>
        <w:t>products o</w:t>
      </w:r>
      <w:r w:rsidRPr="00C070CE">
        <w:rPr>
          <w:u w:val="single" w:color="000000"/>
        </w:rPr>
        <w:t xml:space="preserve">r services to credit unions or credit union </w:t>
      </w:r>
      <w:r w:rsidRPr="00C070CE">
        <w:rPr>
          <w:u w:val="single"/>
        </w:rPr>
        <w:t xml:space="preserve">members. </w:t>
      </w:r>
      <w:r w:rsidRPr="00C070CE">
        <w:t xml:space="preserve"> </w:t>
      </w:r>
      <w:r w:rsidRPr="00C070CE">
        <w:rPr>
          <w:strike/>
        </w:rPr>
        <w:t>It may</w:t>
      </w:r>
      <w:r w:rsidRPr="00C070CE">
        <w:t xml:space="preserve"> </w:t>
      </w:r>
      <w:r w:rsidRPr="00C070CE">
        <w:rPr>
          <w:u w:val="single" w:color="000000"/>
        </w:rPr>
        <w:t>A CUSO may</w:t>
      </w:r>
      <w:r w:rsidRPr="00C070CE">
        <w:t xml:space="preserve"> </w:t>
      </w:r>
      <w:r w:rsidRPr="00C070CE">
        <w:rPr>
          <w:strike/>
        </w:rPr>
        <w:t>provide,</w:t>
      </w:r>
      <w:r w:rsidRPr="00C070CE">
        <w:t xml:space="preserve"> </w:t>
      </w:r>
      <w:r w:rsidRPr="00C070CE">
        <w:rPr>
          <w:u w:val="single" w:color="000000"/>
        </w:rPr>
        <w:t>provide</w:t>
      </w:r>
      <w:r w:rsidRPr="00C070CE">
        <w:t xml:space="preserve"> </w:t>
      </w:r>
      <w:r w:rsidRPr="00C070CE">
        <w:rPr>
          <w:strike/>
        </w:rPr>
        <w:t>but is not limited to,</w:t>
      </w:r>
      <w:r w:rsidRPr="00C070CE">
        <w:t xml:space="preserve"> </w:t>
      </w:r>
      <w:r>
        <w:t xml:space="preserve">any </w:t>
      </w:r>
      <w:r w:rsidRPr="00C070CE">
        <w:rPr>
          <w:strike/>
        </w:rPr>
        <w:t>or all</w:t>
      </w:r>
      <w:r w:rsidRPr="00C070CE">
        <w:t xml:space="preserve"> </w:t>
      </w:r>
      <w:r>
        <w:t xml:space="preserve">of the following functions or services: </w:t>
      </w:r>
    </w:p>
    <w:p w:rsidR="00B7603B" w:rsidRDefault="00B7603B" w:rsidP="00FC0B3D">
      <w:pPr>
        <w:pStyle w:val="SubParagraph"/>
      </w:pPr>
      <w:r>
        <w:lastRenderedPageBreak/>
        <w:t>(1)</w:t>
      </w:r>
      <w:r w:rsidRPr="006E64F5">
        <w:tab/>
      </w:r>
      <w:r>
        <w:t xml:space="preserve">credit union operational functions including </w:t>
      </w:r>
      <w:r w:rsidRPr="00C070CE">
        <w:rPr>
          <w:strike/>
        </w:rPr>
        <w:t>but not limited to</w:t>
      </w:r>
      <w:r w:rsidRPr="000E24EB">
        <w:t>,</w:t>
      </w:r>
      <w:r>
        <w:t xml:space="preserve"> credit card and debit card services, ATM services, accounting systems, data processing, management training and support, payment item processing, record retention and storage, locator services, research services, debt collection services, credit analysis and loan servicing, and coin and currency services; </w:t>
      </w:r>
    </w:p>
    <w:p w:rsidR="00B7603B" w:rsidRDefault="00B7603B" w:rsidP="00FC0B3D">
      <w:pPr>
        <w:pStyle w:val="SubParagraph"/>
      </w:pPr>
      <w:r>
        <w:t>(2)</w:t>
      </w:r>
      <w:r w:rsidRPr="006E64F5">
        <w:tab/>
      </w:r>
      <w:r>
        <w:t xml:space="preserve">family financial services </w:t>
      </w:r>
      <w:r w:rsidRPr="00C070CE">
        <w:rPr>
          <w:u w:val="single" w:color="000000"/>
        </w:rPr>
        <w:t>including</w:t>
      </w:r>
      <w:r w:rsidRPr="00C070CE">
        <w:t xml:space="preserve"> </w:t>
      </w:r>
      <w:r w:rsidRPr="00C070CE">
        <w:rPr>
          <w:strike/>
        </w:rPr>
        <w:t>including, but not limited to</w:t>
      </w:r>
      <w:r>
        <w:t xml:space="preserve">, financial planning, and </w:t>
      </w:r>
      <w:r w:rsidRPr="00C070CE">
        <w:rPr>
          <w:strike/>
        </w:rPr>
        <w:t>counselling,</w:t>
      </w:r>
      <w:r w:rsidRPr="00C070CE">
        <w:t xml:space="preserve"> </w:t>
      </w:r>
      <w:r w:rsidRPr="00C070CE">
        <w:rPr>
          <w:u w:val="single" w:color="000000"/>
        </w:rPr>
        <w:t>counseling,</w:t>
      </w:r>
      <w:r w:rsidRPr="00C070CE">
        <w:t xml:space="preserve"> </w:t>
      </w:r>
      <w:r>
        <w:t xml:space="preserve">including retirement </w:t>
      </w:r>
      <w:r w:rsidRPr="00C070CE">
        <w:rPr>
          <w:strike/>
        </w:rPr>
        <w:t>counselling,</w:t>
      </w:r>
      <w:r w:rsidRPr="00C070CE">
        <w:t xml:space="preserve"> </w:t>
      </w:r>
      <w:r w:rsidRPr="00C070CE">
        <w:rPr>
          <w:u w:val="single" w:color="000000"/>
        </w:rPr>
        <w:t>counseling</w:t>
      </w:r>
      <w:r w:rsidRPr="00C070CE">
        <w:rPr>
          <w:u w:val="single"/>
        </w:rPr>
        <w:t>,</w:t>
      </w:r>
      <w:r w:rsidRPr="00C070CE">
        <w:t xml:space="preserve"> </w:t>
      </w:r>
      <w:r>
        <w:t xml:space="preserve">estate planning and income tax preparation, developing and administering IRA and Keogh plans and other personnel benefit plans, and provision of trust services including acting as trustee or in other similar fiduciary capacities; </w:t>
      </w:r>
    </w:p>
    <w:p w:rsidR="00B7603B" w:rsidRDefault="00B7603B" w:rsidP="00FC0B3D">
      <w:pPr>
        <w:pStyle w:val="SubParagraph"/>
      </w:pPr>
      <w:r>
        <w:t>(3)</w:t>
      </w:r>
      <w:r w:rsidRPr="006E64F5">
        <w:tab/>
      </w:r>
      <w:r>
        <w:t xml:space="preserve">acting as agent for the sale of liability, casualty, automobile, life, health, accident, </w:t>
      </w:r>
      <w:r w:rsidRPr="00C070CE">
        <w:rPr>
          <w:strike/>
        </w:rPr>
        <w:t>title</w:t>
      </w:r>
      <w:r w:rsidRPr="00C070CE">
        <w:t xml:space="preserve"> </w:t>
      </w:r>
      <w:r w:rsidRPr="00C070CE">
        <w:rPr>
          <w:u w:val="single"/>
        </w:rPr>
        <w:t>title,</w:t>
      </w:r>
      <w:r w:rsidRPr="00C070CE">
        <w:t xml:space="preserve"> </w:t>
      </w:r>
      <w:r>
        <w:t xml:space="preserve">and other insurance; </w:t>
      </w:r>
    </w:p>
    <w:p w:rsidR="00B7603B" w:rsidRDefault="00B7603B" w:rsidP="00FC0B3D">
      <w:pPr>
        <w:pStyle w:val="SubParagraph"/>
      </w:pPr>
      <w:r>
        <w:t>(4)</w:t>
      </w:r>
      <w:r w:rsidRPr="006E64F5">
        <w:tab/>
      </w:r>
      <w:r>
        <w:t xml:space="preserve">personal property leasing and development of leasing plans; </w:t>
      </w:r>
    </w:p>
    <w:p w:rsidR="00B7603B" w:rsidRDefault="00B7603B" w:rsidP="00FC0B3D">
      <w:pPr>
        <w:pStyle w:val="SubParagraph"/>
      </w:pPr>
      <w:r>
        <w:rPr>
          <w:u w:val="single" w:color="000000"/>
        </w:rPr>
        <w:t>(5)</w:t>
      </w:r>
      <w:r w:rsidRPr="006E64F5">
        <w:rPr>
          <w:u w:color="000000"/>
        </w:rPr>
        <w:tab/>
      </w:r>
      <w:r w:rsidRPr="00C070CE">
        <w:rPr>
          <w:u w:val="single" w:color="000000"/>
        </w:rPr>
        <w:t>any preapproved activities or se</w:t>
      </w:r>
      <w:r>
        <w:rPr>
          <w:u w:val="single" w:color="000000"/>
        </w:rPr>
        <w:t xml:space="preserve">rvices set forth in 12 C.F.R. </w:t>
      </w:r>
      <w:r w:rsidRPr="00C070CE">
        <w:rPr>
          <w:u w:val="single" w:color="000000"/>
        </w:rPr>
        <w:t>712.5</w:t>
      </w:r>
      <w:r w:rsidRPr="00C070CE">
        <w:rPr>
          <w:u w:val="single"/>
        </w:rPr>
        <w:t xml:space="preserve">; </w:t>
      </w:r>
    </w:p>
    <w:p w:rsidR="00B7603B" w:rsidRDefault="00B7603B" w:rsidP="00FC0B3D">
      <w:pPr>
        <w:pStyle w:val="SubParagraph"/>
      </w:pPr>
      <w:r w:rsidRPr="00C070CE">
        <w:rPr>
          <w:strike/>
        </w:rPr>
        <w:t>(5)</w:t>
      </w:r>
      <w:r w:rsidRPr="00C070CE">
        <w:rPr>
          <w:u w:val="single" w:color="000000"/>
        </w:rPr>
        <w:t>(6)</w:t>
      </w:r>
      <w:r w:rsidRPr="006E64F5">
        <w:tab/>
      </w:r>
      <w:r>
        <w:t xml:space="preserve">other </w:t>
      </w:r>
      <w:r w:rsidRPr="00C070CE">
        <w:rPr>
          <w:u w:val="single" w:color="000000"/>
        </w:rPr>
        <w:t>functions and</w:t>
      </w:r>
      <w:r w:rsidRPr="00C070CE">
        <w:t xml:space="preserve"> </w:t>
      </w:r>
      <w:r>
        <w:t xml:space="preserve">services, as determined by the </w:t>
      </w:r>
      <w:r w:rsidRPr="00C070CE">
        <w:rPr>
          <w:strike/>
        </w:rPr>
        <w:t>Board</w:t>
      </w:r>
      <w:r w:rsidRPr="00C070CE">
        <w:t xml:space="preserve"> </w:t>
      </w:r>
      <w:r w:rsidRPr="00C070CE">
        <w:rPr>
          <w:u w:val="single" w:color="000000"/>
        </w:rPr>
        <w:t>board</w:t>
      </w:r>
      <w:r w:rsidRPr="00C070CE">
        <w:t xml:space="preserve"> </w:t>
      </w:r>
      <w:r>
        <w:t xml:space="preserve">of </w:t>
      </w:r>
      <w:r>
        <w:rPr>
          <w:strike/>
        </w:rPr>
        <w:t>Directors</w:t>
      </w:r>
      <w:r w:rsidRPr="00C070CE">
        <w:rPr>
          <w:strike/>
        </w:rPr>
        <w:t>.</w:t>
      </w:r>
      <w:r w:rsidRPr="00C070CE">
        <w:t xml:space="preserve"> </w:t>
      </w:r>
      <w:r w:rsidRPr="00C070CE">
        <w:rPr>
          <w:u w:val="single" w:color="000000"/>
        </w:rPr>
        <w:t>directors.</w:t>
      </w:r>
      <w:r w:rsidRPr="00C070CE">
        <w:t xml:space="preserve"> </w:t>
      </w:r>
    </w:p>
    <w:p w:rsidR="00B7603B" w:rsidRDefault="00B7603B" w:rsidP="00FC0B3D">
      <w:pPr>
        <w:pStyle w:val="Paragraph"/>
      </w:pPr>
      <w:r>
        <w:t xml:space="preserve">(c)  A credit union may, either by itself or by agreement with other entities, form, invest in, or lend to a </w:t>
      </w:r>
      <w:r w:rsidRPr="00C070CE">
        <w:rPr>
          <w:strike/>
        </w:rPr>
        <w:t>credit union service organization,</w:t>
      </w:r>
      <w:r w:rsidRPr="00C070CE">
        <w:t xml:space="preserve"> </w:t>
      </w:r>
      <w:r w:rsidRPr="00C070CE">
        <w:rPr>
          <w:u w:val="single" w:color="000000"/>
        </w:rPr>
        <w:t>CUSO</w:t>
      </w:r>
      <w:r w:rsidRPr="00C070CE">
        <w:rPr>
          <w:u w:val="single"/>
        </w:rPr>
        <w:t>,</w:t>
      </w:r>
      <w:r w:rsidRPr="00C070CE">
        <w:t xml:space="preserve"> </w:t>
      </w:r>
      <w:r>
        <w:t xml:space="preserve">within the limits specified by </w:t>
      </w:r>
      <w:r w:rsidRPr="00C070CE">
        <w:rPr>
          <w:u w:val="single" w:color="000000"/>
        </w:rPr>
        <w:t>State</w:t>
      </w:r>
      <w:r w:rsidRPr="00C070CE">
        <w:rPr>
          <w:u w:color="000000"/>
        </w:rPr>
        <w:t xml:space="preserve"> </w:t>
      </w:r>
      <w:r>
        <w:t>credit union law.</w:t>
      </w:r>
      <w:r w:rsidRPr="000E24EB">
        <w:t xml:space="preserve">  </w:t>
      </w:r>
      <w:r w:rsidRPr="00C070CE">
        <w:rPr>
          <w:u w:val="single" w:color="000000"/>
        </w:rPr>
        <w:t xml:space="preserve">Before investing in or lending </w:t>
      </w:r>
      <w:r w:rsidRPr="00C070CE">
        <w:rPr>
          <w:u w:val="single"/>
        </w:rPr>
        <w:t>to the</w:t>
      </w:r>
      <w:r w:rsidRPr="00C070CE">
        <w:rPr>
          <w:u w:val="single" w:color="000000"/>
        </w:rPr>
        <w:t xml:space="preserve"> CUSO, a credit union shall obtain a written agreement from the CUSO that will satisfy the requirements set </w:t>
      </w:r>
      <w:r w:rsidRPr="00C070CE">
        <w:rPr>
          <w:u w:val="single"/>
        </w:rPr>
        <w:t>forth in</w:t>
      </w:r>
      <w:r>
        <w:rPr>
          <w:u w:val="single" w:color="000000"/>
        </w:rPr>
        <w:t xml:space="preserve"> 12 C.F.R. </w:t>
      </w:r>
      <w:r w:rsidRPr="00C070CE">
        <w:rPr>
          <w:u w:val="single" w:color="000000"/>
        </w:rPr>
        <w:t>712.3 (d), and any subsequent amendments are incorporated by reference and can be found at no cos</w:t>
      </w:r>
      <w:r w:rsidRPr="00C070CE">
        <w:rPr>
          <w:u w:val="single"/>
        </w:rPr>
        <w:t xml:space="preserve">t </w:t>
      </w:r>
      <w:r w:rsidRPr="00C070CE">
        <w:rPr>
          <w:u w:val="single" w:color="000000"/>
        </w:rPr>
        <w:t>on the Code of Federal Regulations website www.ecfr.gov.</w:t>
      </w:r>
      <w:r w:rsidRPr="00C070CE">
        <w:t xml:space="preserve"> </w:t>
      </w:r>
    </w:p>
    <w:p w:rsidR="00B7603B" w:rsidRDefault="00B7603B" w:rsidP="00FC0B3D">
      <w:pPr>
        <w:pStyle w:val="Paragraph"/>
      </w:pPr>
      <w:r>
        <w:t xml:space="preserve">(d)  A credit union investing in or lending to a </w:t>
      </w:r>
      <w:r w:rsidRPr="00C070CE">
        <w:rPr>
          <w:strike/>
        </w:rPr>
        <w:t>credit union service organization</w:t>
      </w:r>
      <w:r w:rsidRPr="00C070CE">
        <w:t xml:space="preserve"> </w:t>
      </w:r>
      <w:r w:rsidRPr="00C070CE">
        <w:rPr>
          <w:u w:val="single" w:color="000000"/>
        </w:rPr>
        <w:t>CUSO</w:t>
      </w:r>
      <w:r w:rsidRPr="00C070CE">
        <w:t xml:space="preserve"> </w:t>
      </w:r>
      <w:r w:rsidRPr="00C070CE">
        <w:rPr>
          <w:strike/>
        </w:rPr>
        <w:t>must</w:t>
      </w:r>
      <w:r w:rsidRPr="00C070CE">
        <w:t xml:space="preserve"> </w:t>
      </w:r>
      <w:r w:rsidRPr="00C070CE">
        <w:rPr>
          <w:u w:val="single" w:color="000000"/>
        </w:rPr>
        <w:t>shall</w:t>
      </w:r>
      <w:r w:rsidRPr="00C070CE">
        <w:t xml:space="preserve"> </w:t>
      </w:r>
      <w:r>
        <w:t xml:space="preserve">submit call reports or any other information upon request by the Administrator. </w:t>
      </w:r>
    </w:p>
    <w:p w:rsidR="00B7603B" w:rsidRDefault="00B7603B" w:rsidP="00FC0B3D">
      <w:pPr>
        <w:pStyle w:val="Paragraph"/>
      </w:pPr>
    </w:p>
    <w:p w:rsidR="00B7603B" w:rsidRPr="00C070CE" w:rsidRDefault="00B7603B" w:rsidP="00FC0B3D">
      <w:pPr>
        <w:pStyle w:val="History"/>
      </w:pPr>
      <w:r w:rsidRPr="00C070CE">
        <w:t xml:space="preserve">Authority G.S. 54-109.2(b)(5); 54-109.21(4); 54-109.21(14); </w:t>
      </w:r>
      <w:r>
        <w:t>54-109.21(25).</w:t>
      </w:r>
      <w:r w:rsidRPr="00C070CE">
        <w:t xml:space="preserve"> </w:t>
      </w:r>
    </w:p>
    <w:p w:rsidR="00B7603B" w:rsidRPr="00C070CE" w:rsidRDefault="00B7603B" w:rsidP="00FC0B3D">
      <w:pPr>
        <w:pStyle w:val="Base"/>
      </w:pPr>
    </w:p>
    <w:p w:rsidR="00B7603B" w:rsidRDefault="00B7603B" w:rsidP="00FC0B3D">
      <w:pPr>
        <w:pStyle w:val="Section"/>
      </w:pPr>
      <w:r>
        <w:t xml:space="preserve">SECTION .0400 </w:t>
      </w:r>
      <w:r>
        <w:noBreakHyphen/>
        <w:t xml:space="preserve"> LOANS</w:t>
      </w:r>
    </w:p>
    <w:p w:rsidR="00B7603B" w:rsidRPr="00B5697F" w:rsidRDefault="00B7603B" w:rsidP="00FC0B3D">
      <w:pPr>
        <w:pStyle w:val="Base"/>
      </w:pPr>
    </w:p>
    <w:p w:rsidR="00B7603B" w:rsidRDefault="00B7603B" w:rsidP="00FC0B3D">
      <w:pPr>
        <w:pStyle w:val="Rule"/>
      </w:pPr>
      <w:r>
        <w:t>04 NCAC 06C .0401</w:t>
      </w:r>
      <w:r w:rsidRPr="006E64F5">
        <w:tab/>
      </w:r>
      <w:r>
        <w:t xml:space="preserve">DELINQUENT LOANS AND LOAN LOSSES </w:t>
      </w:r>
    </w:p>
    <w:p w:rsidR="00B7603B" w:rsidRDefault="00B7603B" w:rsidP="00FC0B3D">
      <w:pPr>
        <w:pStyle w:val="Paragraph"/>
      </w:pPr>
      <w:r>
        <w:t xml:space="preserve">(a)  Monthly Schedule of Delinquent Loans. Each credit union shall, at the end of each month, prepare and review a schedule of delinquent loans </w:t>
      </w:r>
      <w:r w:rsidRPr="00C070CE">
        <w:rPr>
          <w:strike/>
        </w:rPr>
        <w:t>which</w:t>
      </w:r>
      <w:r w:rsidRPr="00C070CE">
        <w:t xml:space="preserve"> </w:t>
      </w:r>
      <w:r w:rsidRPr="00C070CE">
        <w:rPr>
          <w:u w:val="single" w:color="000000"/>
        </w:rPr>
        <w:t>that</w:t>
      </w:r>
      <w:r w:rsidRPr="00C070CE">
        <w:t xml:space="preserve"> </w:t>
      </w:r>
      <w:r>
        <w:t xml:space="preserve">shall list </w:t>
      </w:r>
      <w:r w:rsidRPr="00C070CE">
        <w:rPr>
          <w:strike/>
        </w:rPr>
        <w:t>in columnar form</w:t>
      </w:r>
      <w:r w:rsidRPr="00C070CE">
        <w:t xml:space="preserve"> </w:t>
      </w:r>
      <w:r>
        <w:t xml:space="preserve">the account number, </w:t>
      </w:r>
      <w:r w:rsidRPr="00C070CE">
        <w:rPr>
          <w:strike/>
        </w:rPr>
        <w:t>names</w:t>
      </w:r>
      <w:r w:rsidRPr="00C070CE">
        <w:t xml:space="preserve"> </w:t>
      </w:r>
      <w:r w:rsidRPr="00C070CE">
        <w:rPr>
          <w:u w:val="single" w:color="000000"/>
        </w:rPr>
        <w:t>name(s)</w:t>
      </w:r>
      <w:r w:rsidRPr="00C070CE">
        <w:t xml:space="preserve"> </w:t>
      </w:r>
      <w:r>
        <w:t xml:space="preserve">of </w:t>
      </w:r>
      <w:r w:rsidRPr="00C070CE">
        <w:rPr>
          <w:strike/>
        </w:rPr>
        <w:t>borrowers,</w:t>
      </w:r>
      <w:r w:rsidRPr="00C070CE">
        <w:t xml:space="preserve"> </w:t>
      </w:r>
      <w:r w:rsidRPr="00C070CE">
        <w:rPr>
          <w:u w:val="single" w:color="000000"/>
        </w:rPr>
        <w:t>borrower(s)</w:t>
      </w:r>
      <w:r w:rsidRPr="00C070CE">
        <w:rPr>
          <w:u w:val="single"/>
        </w:rPr>
        <w:t>,</w:t>
      </w:r>
      <w:r w:rsidRPr="00C070CE">
        <w:t xml:space="preserve"> </w:t>
      </w:r>
      <w:r>
        <w:t xml:space="preserve">date of loan, date of last payment, original amount of loan and outstanding balance of loan at date of schedule, together with space to note current action or status. </w:t>
      </w:r>
    </w:p>
    <w:p w:rsidR="00B7603B" w:rsidRDefault="00B7603B" w:rsidP="00FC0B3D">
      <w:pPr>
        <w:pStyle w:val="Paragraph"/>
      </w:pPr>
      <w:r>
        <w:t xml:space="preserve">The unpaid balance of loans shall be set apart in columns of the schedule of delinquent loans </w:t>
      </w:r>
      <w:r w:rsidRPr="00C070CE">
        <w:rPr>
          <w:strike/>
        </w:rPr>
        <w:t>which will</w:t>
      </w:r>
      <w:r w:rsidRPr="00C070CE">
        <w:t xml:space="preserve"> </w:t>
      </w:r>
      <w:r w:rsidRPr="00C070CE">
        <w:rPr>
          <w:u w:val="single" w:color="000000"/>
        </w:rPr>
        <w:t>that shall</w:t>
      </w:r>
      <w:r w:rsidRPr="00C070CE">
        <w:t xml:space="preserve"> </w:t>
      </w:r>
      <w:r>
        <w:t xml:space="preserve">indicate the extent of delinquency as determined by the delinquent installments according to the note contract, as follows: </w:t>
      </w:r>
    </w:p>
    <w:p w:rsidR="00B7603B" w:rsidRDefault="00B7603B" w:rsidP="00FC0B3D">
      <w:pPr>
        <w:pStyle w:val="SubParagraph"/>
      </w:pPr>
      <w:r>
        <w:t>(1)</w:t>
      </w:r>
      <w:r w:rsidRPr="006E64F5">
        <w:tab/>
      </w:r>
      <w:r>
        <w:t xml:space="preserve">Loans on which the delinquent installments are </w:t>
      </w:r>
      <w:r w:rsidRPr="00C070CE">
        <w:rPr>
          <w:strike/>
        </w:rPr>
        <w:t>two months</w:t>
      </w:r>
      <w:r w:rsidRPr="00C070CE">
        <w:t xml:space="preserve"> </w:t>
      </w:r>
      <w:r w:rsidRPr="00C070CE">
        <w:rPr>
          <w:u w:val="single" w:color="000000"/>
        </w:rPr>
        <w:t>60 days</w:t>
      </w:r>
      <w:r w:rsidRPr="00C070CE">
        <w:t xml:space="preserve"> </w:t>
      </w:r>
      <w:r>
        <w:t xml:space="preserve">but less than </w:t>
      </w:r>
      <w:r w:rsidRPr="00C070CE">
        <w:rPr>
          <w:strike/>
        </w:rPr>
        <w:t>six months</w:t>
      </w:r>
      <w:r w:rsidRPr="00C070CE">
        <w:t xml:space="preserve"> </w:t>
      </w:r>
      <w:r w:rsidRPr="00C070CE">
        <w:rPr>
          <w:u w:val="single" w:color="000000"/>
        </w:rPr>
        <w:t>180</w:t>
      </w:r>
      <w:r w:rsidRPr="00C070CE">
        <w:rPr>
          <w:u w:val="single"/>
        </w:rPr>
        <w:t xml:space="preserve"> </w:t>
      </w:r>
      <w:r w:rsidRPr="00C070CE">
        <w:rPr>
          <w:u w:val="single" w:color="000000"/>
        </w:rPr>
        <w:t>days</w:t>
      </w:r>
      <w:r w:rsidRPr="00C070CE">
        <w:t xml:space="preserve"> </w:t>
      </w:r>
      <w:r>
        <w:t xml:space="preserve">past due; </w:t>
      </w:r>
    </w:p>
    <w:p w:rsidR="00B7603B" w:rsidRDefault="00B7603B" w:rsidP="00FC0B3D">
      <w:pPr>
        <w:pStyle w:val="SubParagraph"/>
      </w:pPr>
      <w:r>
        <w:t>(2)</w:t>
      </w:r>
      <w:r w:rsidRPr="006E64F5">
        <w:tab/>
      </w:r>
      <w:r>
        <w:t xml:space="preserve">Loans on which the delinquent installments are </w:t>
      </w:r>
      <w:r w:rsidRPr="00C070CE">
        <w:rPr>
          <w:strike/>
        </w:rPr>
        <w:t>six months</w:t>
      </w:r>
      <w:r w:rsidRPr="00C070CE">
        <w:t xml:space="preserve"> </w:t>
      </w:r>
      <w:r w:rsidRPr="00C070CE">
        <w:rPr>
          <w:u w:val="single" w:color="000000"/>
        </w:rPr>
        <w:t>180 days</w:t>
      </w:r>
      <w:r w:rsidRPr="00C070CE">
        <w:t xml:space="preserve"> </w:t>
      </w:r>
      <w:r>
        <w:t xml:space="preserve">but less than </w:t>
      </w:r>
      <w:r w:rsidRPr="00C070CE">
        <w:rPr>
          <w:strike/>
        </w:rPr>
        <w:t>12 months</w:t>
      </w:r>
      <w:r w:rsidRPr="00C070CE">
        <w:t xml:space="preserve"> </w:t>
      </w:r>
      <w:r w:rsidRPr="00C070CE">
        <w:rPr>
          <w:u w:val="single" w:color="000000"/>
        </w:rPr>
        <w:t>365</w:t>
      </w:r>
      <w:r w:rsidRPr="00C070CE">
        <w:rPr>
          <w:u w:val="single"/>
        </w:rPr>
        <w:t xml:space="preserve"> </w:t>
      </w:r>
      <w:r w:rsidRPr="00C070CE">
        <w:rPr>
          <w:u w:val="single" w:color="000000"/>
        </w:rPr>
        <w:t>days</w:t>
      </w:r>
      <w:r w:rsidRPr="00C070CE">
        <w:t xml:space="preserve"> </w:t>
      </w:r>
      <w:r>
        <w:t xml:space="preserve">past due; </w:t>
      </w:r>
    </w:p>
    <w:p w:rsidR="00B7603B" w:rsidRDefault="00B7603B" w:rsidP="00FC0B3D">
      <w:pPr>
        <w:pStyle w:val="SubParagraph"/>
      </w:pPr>
      <w:r>
        <w:t>(3)</w:t>
      </w:r>
      <w:r w:rsidRPr="006E64F5">
        <w:tab/>
      </w:r>
      <w:r>
        <w:t xml:space="preserve">Loans on which the delinquent installments are past due </w:t>
      </w:r>
      <w:r w:rsidRPr="00C070CE">
        <w:rPr>
          <w:strike/>
        </w:rPr>
        <w:t>12 month</w:t>
      </w:r>
      <w:r w:rsidRPr="00C070CE">
        <w:t xml:space="preserve"> </w:t>
      </w:r>
      <w:r w:rsidRPr="00C070CE">
        <w:rPr>
          <w:u w:val="single" w:color="000000"/>
        </w:rPr>
        <w:t>365 days</w:t>
      </w:r>
      <w:r w:rsidRPr="00C070CE">
        <w:t xml:space="preserve"> </w:t>
      </w:r>
      <w:r>
        <w:t xml:space="preserve">or more. </w:t>
      </w:r>
    </w:p>
    <w:p w:rsidR="00B7603B" w:rsidRPr="00C070CE" w:rsidRDefault="00B7603B" w:rsidP="00FC0B3D">
      <w:pPr>
        <w:pStyle w:val="Paragraph"/>
        <w:rPr>
          <w:u w:val="single"/>
        </w:rPr>
      </w:pPr>
      <w:r w:rsidRPr="00C070CE">
        <w:rPr>
          <w:u w:val="single" w:color="000000"/>
        </w:rPr>
        <w:t>Similar forma</w:t>
      </w:r>
      <w:r>
        <w:rPr>
          <w:u w:val="single" w:color="000000"/>
        </w:rPr>
        <w:t>ts customized to a credit union'</w:t>
      </w:r>
      <w:r w:rsidRPr="00C070CE">
        <w:rPr>
          <w:u w:val="single" w:color="000000"/>
        </w:rPr>
        <w:t>s needs shall be acceptable as long as the report described in this Section</w:t>
      </w:r>
      <w:r w:rsidRPr="00C070CE">
        <w:rPr>
          <w:u w:val="single"/>
        </w:rPr>
        <w:t xml:space="preserve"> </w:t>
      </w:r>
      <w:r w:rsidRPr="00C070CE">
        <w:rPr>
          <w:u w:val="single" w:color="000000"/>
        </w:rPr>
        <w:t>may be produced upon request.</w:t>
      </w:r>
      <w:r w:rsidRPr="00C070CE">
        <w:rPr>
          <w:u w:val="single"/>
        </w:rPr>
        <w:t xml:space="preserve"> </w:t>
      </w:r>
    </w:p>
    <w:p w:rsidR="00B7603B" w:rsidRDefault="00B7603B" w:rsidP="00FC0B3D">
      <w:pPr>
        <w:pStyle w:val="Paragraph"/>
      </w:pPr>
      <w:r>
        <w:t xml:space="preserve">(b)  Allowance for Loan Losses. </w:t>
      </w:r>
    </w:p>
    <w:p w:rsidR="00B7603B" w:rsidRDefault="00B7603B" w:rsidP="00FC0B3D">
      <w:pPr>
        <w:pStyle w:val="SubParagraph"/>
      </w:pPr>
      <w:r>
        <w:t>(1)</w:t>
      </w:r>
      <w:r w:rsidRPr="006E64F5">
        <w:tab/>
      </w:r>
      <w:r>
        <w:t xml:space="preserve">Each credit union shall establish and maintain </w:t>
      </w:r>
      <w:r w:rsidRPr="00C070CE">
        <w:rPr>
          <w:strike/>
        </w:rPr>
        <w:t>such</w:t>
      </w:r>
      <w:r w:rsidRPr="00C070CE">
        <w:t xml:space="preserve"> </w:t>
      </w:r>
      <w:r w:rsidRPr="00C070CE">
        <w:rPr>
          <w:u w:val="single" w:color="000000"/>
        </w:rPr>
        <w:t>the</w:t>
      </w:r>
      <w:r w:rsidRPr="00C070CE">
        <w:t xml:space="preserve"> </w:t>
      </w:r>
      <w:r>
        <w:t xml:space="preserve">reserves as may be required by </w:t>
      </w:r>
      <w:r w:rsidRPr="00C070CE">
        <w:rPr>
          <w:strike/>
        </w:rPr>
        <w:t>the Act or by regulation,</w:t>
      </w:r>
      <w:r w:rsidRPr="00C070CE">
        <w:t xml:space="preserve"> </w:t>
      </w:r>
      <w:r w:rsidRPr="00C070CE">
        <w:rPr>
          <w:u w:val="single" w:color="000000"/>
        </w:rPr>
        <w:t xml:space="preserve">State laws and the </w:t>
      </w:r>
      <w:r>
        <w:rPr>
          <w:u w:val="single" w:color="000000"/>
        </w:rPr>
        <w:t>r</w:t>
      </w:r>
      <w:r w:rsidRPr="00C070CE">
        <w:rPr>
          <w:u w:val="single" w:color="000000"/>
        </w:rPr>
        <w:t>ules of this Subchapter,</w:t>
      </w:r>
      <w:r w:rsidRPr="00C070CE">
        <w:t xml:space="preserve"> </w:t>
      </w:r>
      <w:r>
        <w:t xml:space="preserve">or in special cases by the </w:t>
      </w:r>
      <w:r>
        <w:rPr>
          <w:strike/>
        </w:rPr>
        <w:t xml:space="preserve">Administrator. </w:t>
      </w:r>
      <w:r w:rsidRPr="006D0500">
        <w:rPr>
          <w:u w:val="single"/>
        </w:rPr>
        <w:t>Administrator as</w:t>
      </w:r>
      <w:r w:rsidRPr="00C070CE">
        <w:rPr>
          <w:u w:val="single" w:color="000000"/>
        </w:rPr>
        <w:t xml:space="preserve"> set forth in G.S. 54-109.86</w:t>
      </w:r>
      <w:r w:rsidRPr="006D0500">
        <w:rPr>
          <w:u w:val="single"/>
        </w:rPr>
        <w:t>.</w:t>
      </w:r>
      <w:r>
        <w:t xml:space="preserve"> </w:t>
      </w:r>
      <w:r w:rsidRPr="00C070CE">
        <w:rPr>
          <w:strike/>
        </w:rPr>
        <w:t>All Credit Unions</w:t>
      </w:r>
      <w:r w:rsidRPr="00C070CE">
        <w:t xml:space="preserve"> </w:t>
      </w:r>
      <w:r w:rsidRPr="00C070CE">
        <w:rPr>
          <w:u w:val="single"/>
        </w:rPr>
        <w:t>Each c</w:t>
      </w:r>
      <w:r w:rsidRPr="00C070CE">
        <w:rPr>
          <w:u w:val="single" w:color="000000"/>
        </w:rPr>
        <w:t>redit union</w:t>
      </w:r>
      <w:r w:rsidRPr="00C070CE">
        <w:rPr>
          <w:u w:color="000000"/>
        </w:rPr>
        <w:t xml:space="preserve"> </w:t>
      </w:r>
      <w:r>
        <w:t xml:space="preserve">shall establish an Allowance for Loan Losses Account. The Allowance for Loan Losses Account is not an addition to but a part of the Regular Reserve as required by statute. </w:t>
      </w:r>
    </w:p>
    <w:p w:rsidR="00B7603B" w:rsidRDefault="00B7603B" w:rsidP="00FC0B3D">
      <w:pPr>
        <w:pStyle w:val="SubParagraph"/>
      </w:pPr>
      <w:r>
        <w:t>(2)</w:t>
      </w:r>
      <w:r w:rsidRPr="006E64F5">
        <w:tab/>
      </w:r>
      <w:r>
        <w:t xml:space="preserve">The maintenance of a valuation Allowance for Loan Losses Account shall not eliminate the requirement for transferring a percentage of gross income before the payment of each dividend to the </w:t>
      </w:r>
      <w:r w:rsidRPr="00C070CE">
        <w:rPr>
          <w:strike/>
        </w:rPr>
        <w:t>Regular Reserve</w:t>
      </w:r>
      <w:r w:rsidRPr="00C070CE">
        <w:t xml:space="preserve"> </w:t>
      </w:r>
      <w:r w:rsidRPr="00C070CE">
        <w:rPr>
          <w:u w:val="single" w:color="000000"/>
        </w:rPr>
        <w:t>regular reserve</w:t>
      </w:r>
      <w:r w:rsidRPr="00C070CE">
        <w:t xml:space="preserve"> </w:t>
      </w:r>
      <w:r>
        <w:t xml:space="preserve">as required by </w:t>
      </w:r>
      <w:r w:rsidRPr="00C070CE">
        <w:rPr>
          <w:strike/>
        </w:rPr>
        <w:t>Credit Union Laws.</w:t>
      </w:r>
      <w:r w:rsidRPr="00C070CE">
        <w:t xml:space="preserve"> </w:t>
      </w:r>
      <w:r w:rsidRPr="00C070CE">
        <w:rPr>
          <w:u w:val="single" w:color="000000"/>
        </w:rPr>
        <w:t>State credit union laws and</w:t>
      </w:r>
      <w:r w:rsidRPr="00C070CE">
        <w:rPr>
          <w:u w:val="single"/>
        </w:rPr>
        <w:t xml:space="preserve"> </w:t>
      </w:r>
      <w:r>
        <w:rPr>
          <w:u w:val="single" w:color="000000"/>
        </w:rPr>
        <w:t>r</w:t>
      </w:r>
      <w:r w:rsidRPr="00C070CE">
        <w:rPr>
          <w:u w:val="single" w:color="000000"/>
        </w:rPr>
        <w:t>ules of this Subchapter.</w:t>
      </w:r>
      <w:r w:rsidRPr="00C070CE">
        <w:t xml:space="preserve"> </w:t>
      </w:r>
    </w:p>
    <w:p w:rsidR="00B7603B" w:rsidRDefault="00B7603B" w:rsidP="00FC0B3D">
      <w:pPr>
        <w:pStyle w:val="SubParagraph"/>
      </w:pPr>
      <w:r>
        <w:rPr>
          <w:strike/>
        </w:rPr>
        <w:t>(3)</w:t>
      </w:r>
      <w:r w:rsidRPr="006E64F5">
        <w:tab/>
      </w:r>
      <w:r w:rsidRPr="00C070CE">
        <w:rPr>
          <w:strike/>
        </w:rPr>
        <w:t>As a minimum, adjustments</w:t>
      </w:r>
      <w:r w:rsidRPr="00C070CE">
        <w:t xml:space="preserve"> </w:t>
      </w:r>
      <w:r w:rsidRPr="00C070CE">
        <w:rPr>
          <w:u w:val="single" w:color="000000"/>
        </w:rPr>
        <w:t>Adjustments</w:t>
      </w:r>
      <w:r w:rsidRPr="00C070CE">
        <w:t xml:space="preserve"> </w:t>
      </w:r>
      <w:r>
        <w:t xml:space="preserve">to the valuation Allowance for Loan Losses shall be made prior to the distribution or posting of any dividend to the accounts of all the members so that the valuation allowance established </w:t>
      </w:r>
      <w:r w:rsidRPr="00C070CE">
        <w:rPr>
          <w:strike/>
        </w:rPr>
        <w:t>fairly</w:t>
      </w:r>
      <w:r w:rsidRPr="00C070CE">
        <w:t xml:space="preserve"> </w:t>
      </w:r>
      <w:r>
        <w:t xml:space="preserve">presents the value of loans and anticipated losses. </w:t>
      </w:r>
    </w:p>
    <w:p w:rsidR="00B7603B" w:rsidRDefault="00B7603B" w:rsidP="00FC0B3D">
      <w:pPr>
        <w:pStyle w:val="SubParagraph"/>
      </w:pPr>
      <w:r>
        <w:t>(4)</w:t>
      </w:r>
      <w:r w:rsidRPr="006E64F5">
        <w:tab/>
      </w:r>
      <w:r>
        <w:t xml:space="preserve">Adjustments to the valuation Allowance for Loan Losses </w:t>
      </w:r>
      <w:r w:rsidRPr="00C070CE">
        <w:rPr>
          <w:strike/>
        </w:rPr>
        <w:t>will</w:t>
      </w:r>
      <w:r w:rsidRPr="00C070CE">
        <w:t xml:space="preserve"> </w:t>
      </w:r>
      <w:r w:rsidRPr="00C070CE">
        <w:rPr>
          <w:u w:val="single" w:color="000000"/>
        </w:rPr>
        <w:t>shall</w:t>
      </w:r>
      <w:r w:rsidRPr="00C070CE">
        <w:t xml:space="preserve"> </w:t>
      </w:r>
      <w:r>
        <w:t xml:space="preserve">be recorded in the expense account "Provision for Loan Losses." </w:t>
      </w:r>
    </w:p>
    <w:p w:rsidR="00B7603B" w:rsidRDefault="00B7603B" w:rsidP="00FC0B3D">
      <w:pPr>
        <w:pStyle w:val="SubParagraph"/>
      </w:pPr>
      <w:r>
        <w:t>(5)</w:t>
      </w:r>
      <w:r w:rsidRPr="006E64F5">
        <w:tab/>
      </w:r>
      <w:r>
        <w:t xml:space="preserve">Dividends shall not exceed the amount available for that purpose after provisions have been made for the statutory transfer to the Regular Reserve Account and the removal of any deficit in the Regular Reserve Account. </w:t>
      </w:r>
    </w:p>
    <w:p w:rsidR="00B7603B" w:rsidRPr="00C070CE" w:rsidRDefault="00B7603B" w:rsidP="00FC0B3D">
      <w:pPr>
        <w:pStyle w:val="SubParagraph"/>
        <w:rPr>
          <w:u w:val="single"/>
        </w:rPr>
      </w:pPr>
      <w:r>
        <w:rPr>
          <w:u w:val="single" w:color="000000"/>
        </w:rPr>
        <w:t>(6)</w:t>
      </w:r>
      <w:r w:rsidRPr="006E64F5">
        <w:rPr>
          <w:u w:color="000000"/>
        </w:rPr>
        <w:tab/>
      </w:r>
      <w:r w:rsidRPr="00C070CE">
        <w:rPr>
          <w:u w:val="single" w:color="000000"/>
        </w:rPr>
        <w:t>Each credit union shall review the Allowance for Loan Losses Account quarterly for accuracy prior</w:t>
      </w:r>
      <w:r w:rsidRPr="00C070CE">
        <w:rPr>
          <w:u w:val="single"/>
        </w:rPr>
        <w:t xml:space="preserve"> </w:t>
      </w:r>
      <w:r w:rsidRPr="00C070CE">
        <w:rPr>
          <w:u w:val="single" w:color="000000"/>
        </w:rPr>
        <w:t>to completion of the call report. An independent party shall a</w:t>
      </w:r>
      <w:r>
        <w:rPr>
          <w:u w:val="single" w:color="000000"/>
        </w:rPr>
        <w:t>nnually review the credit union'</w:t>
      </w:r>
      <w:r w:rsidRPr="00C070CE">
        <w:rPr>
          <w:u w:val="single" w:color="000000"/>
        </w:rPr>
        <w:t>s</w:t>
      </w:r>
      <w:r w:rsidRPr="00C070CE">
        <w:rPr>
          <w:u w:val="single"/>
        </w:rPr>
        <w:t xml:space="preserve"> </w:t>
      </w:r>
      <w:r>
        <w:rPr>
          <w:u w:val="single" w:color="000000"/>
        </w:rPr>
        <w:t>(</w:t>
      </w:r>
      <w:r w:rsidRPr="00C070CE">
        <w:rPr>
          <w:u w:val="single" w:color="000000"/>
        </w:rPr>
        <w:t>Allo</w:t>
      </w:r>
      <w:r>
        <w:rPr>
          <w:u w:val="single" w:color="000000"/>
        </w:rPr>
        <w:t xml:space="preserve">wance for Loan Losses Account. </w:t>
      </w:r>
      <w:r w:rsidRPr="00C070CE">
        <w:rPr>
          <w:u w:val="single" w:color="000000"/>
        </w:rPr>
        <w:t>The independent party shall have no connection to the credit</w:t>
      </w:r>
      <w:r w:rsidRPr="00C070CE">
        <w:rPr>
          <w:u w:val="single"/>
        </w:rPr>
        <w:t xml:space="preserve"> </w:t>
      </w:r>
      <w:r w:rsidRPr="00C070CE">
        <w:rPr>
          <w:u w:val="single" w:color="000000"/>
        </w:rPr>
        <w:t>approval, the estimation process, the methodology, and its application.</w:t>
      </w:r>
    </w:p>
    <w:p w:rsidR="00B7603B" w:rsidRPr="00C070CE" w:rsidRDefault="00B7603B" w:rsidP="00FC0B3D">
      <w:pPr>
        <w:pStyle w:val="Base"/>
        <w:rPr>
          <w:i/>
        </w:rPr>
      </w:pPr>
    </w:p>
    <w:p w:rsidR="00B7603B" w:rsidRPr="00C070CE" w:rsidRDefault="00B7603B" w:rsidP="00FC0B3D">
      <w:pPr>
        <w:pStyle w:val="History"/>
      </w:pPr>
      <w:r w:rsidRPr="00C070CE">
        <w:t>Authority G.S. 54-109.12; 5</w:t>
      </w:r>
      <w:r>
        <w:t>4-109.17; 54-109.86; 54-109.87.</w:t>
      </w:r>
    </w:p>
    <w:p w:rsidR="00B7603B" w:rsidRPr="00C070CE" w:rsidRDefault="00B7603B" w:rsidP="00FC0B3D">
      <w:pPr>
        <w:pStyle w:val="Base"/>
      </w:pPr>
    </w:p>
    <w:p w:rsidR="00B7603B" w:rsidRPr="008E36CF" w:rsidRDefault="00B7603B" w:rsidP="00FC0B3D">
      <w:pPr>
        <w:pStyle w:val="Rule"/>
      </w:pPr>
      <w:r w:rsidRPr="008E36CF">
        <w:lastRenderedPageBreak/>
        <w:t>04 NCAC 06C .0402</w:t>
      </w:r>
      <w:r w:rsidRPr="006E64F5">
        <w:tab/>
      </w:r>
      <w:r w:rsidRPr="008E36CF">
        <w:t>CHARGE</w:t>
      </w:r>
      <w:r w:rsidRPr="008E36CF">
        <w:noBreakHyphen/>
        <w:t>OFF OF UNCOLLECTaBLE LOANS</w:t>
      </w:r>
    </w:p>
    <w:p w:rsidR="00B7603B" w:rsidRPr="008E36CF" w:rsidRDefault="00B7603B" w:rsidP="00FC0B3D">
      <w:pPr>
        <w:pStyle w:val="Paragraph"/>
      </w:pPr>
      <w:r w:rsidRPr="008E36CF">
        <w:t xml:space="preserve">(a)  </w:t>
      </w:r>
      <w:r w:rsidRPr="008E36CF">
        <w:rPr>
          <w:u w:val="single"/>
        </w:rPr>
        <w:t>All credit unions shall have a Charge–Off of Uncollectable</w:t>
      </w:r>
      <w:r w:rsidRPr="008E36CF">
        <w:rPr>
          <w:b/>
          <w:u w:val="single"/>
        </w:rPr>
        <w:t xml:space="preserve"> </w:t>
      </w:r>
      <w:r w:rsidRPr="008E36CF">
        <w:rPr>
          <w:u w:val="single"/>
        </w:rPr>
        <w:t>Loans Policy.</w:t>
      </w:r>
      <w:r w:rsidRPr="008E36CF">
        <w:t xml:space="preserve"> All losses resulting from uncollectable loans shall be charged against the Allowance for Loan Losses or any special reserve required by the Administrator.</w:t>
      </w:r>
    </w:p>
    <w:p w:rsidR="00B7603B" w:rsidRPr="008E36CF" w:rsidRDefault="00B7603B" w:rsidP="00FC0B3D">
      <w:pPr>
        <w:pStyle w:val="Paragraph"/>
      </w:pPr>
      <w:r w:rsidRPr="008E36CF">
        <w:t xml:space="preserve">(b)  A record shall be maintained of all loans charged off. </w:t>
      </w:r>
      <w:r w:rsidRPr="008E36CF">
        <w:rPr>
          <w:strike/>
        </w:rPr>
        <w:t>Such</w:t>
      </w:r>
      <w:r w:rsidRPr="008E36CF">
        <w:t xml:space="preserve"> </w:t>
      </w:r>
      <w:r w:rsidRPr="008E36CF">
        <w:rPr>
          <w:u w:val="single"/>
        </w:rPr>
        <w:t>The</w:t>
      </w:r>
      <w:r w:rsidRPr="008E36CF">
        <w:t xml:space="preserve"> record shall contain the following information:</w:t>
      </w:r>
      <w:r>
        <w:t xml:space="preserve"> </w:t>
      </w:r>
      <w:r w:rsidRPr="008E36CF">
        <w:t>account number, name, original date, amount of original loan, security, balance at time of charge</w:t>
      </w:r>
      <w:r w:rsidRPr="008E36CF">
        <w:noBreakHyphen/>
        <w:t xml:space="preserve">off, efforts made to collect, and </w:t>
      </w:r>
      <w:r w:rsidRPr="008E36CF">
        <w:rPr>
          <w:strike/>
        </w:rPr>
        <w:t>what</w:t>
      </w:r>
      <w:r w:rsidRPr="008E36CF">
        <w:t xml:space="preserve"> </w:t>
      </w:r>
      <w:r w:rsidRPr="008E36CF">
        <w:rPr>
          <w:u w:val="single"/>
        </w:rPr>
        <w:t>what,</w:t>
      </w:r>
      <w:r w:rsidRPr="008E36CF">
        <w:t xml:space="preserve"> if any, recovery has been made on the security.</w:t>
      </w:r>
      <w:r>
        <w:t xml:space="preserve"> </w:t>
      </w:r>
      <w:r w:rsidRPr="008E36CF">
        <w:t>This record shall be kept current and made available to the examiners at each examination.</w:t>
      </w:r>
    </w:p>
    <w:p w:rsidR="00B7603B" w:rsidRPr="008E36CF" w:rsidRDefault="00B7603B" w:rsidP="00FC0B3D">
      <w:pPr>
        <w:pStyle w:val="Paragraph"/>
      </w:pPr>
      <w:r w:rsidRPr="008E36CF">
        <w:t xml:space="preserve">(c)  Any loans delinquent </w:t>
      </w:r>
      <w:r w:rsidRPr="008E36CF">
        <w:rPr>
          <w:strike/>
        </w:rPr>
        <w:t>12 months</w:t>
      </w:r>
      <w:r w:rsidRPr="008E36CF">
        <w:t xml:space="preserve"> </w:t>
      </w:r>
      <w:r w:rsidRPr="008E36CF">
        <w:rPr>
          <w:u w:val="single"/>
        </w:rPr>
        <w:t>365 days</w:t>
      </w:r>
      <w:r w:rsidRPr="008E36CF">
        <w:t xml:space="preserve"> or more, unless there is a high probability of no loss, </w:t>
      </w:r>
      <w:r w:rsidRPr="008E36CF">
        <w:rPr>
          <w:u w:val="single"/>
        </w:rPr>
        <w:t>or if the loan is secured by real estate where the borrower is demonstrating a reasonable level of repayment, or the loan is in the process of legal action, shall</w:t>
      </w:r>
      <w:r w:rsidRPr="008E36CF">
        <w:t xml:space="preserve"> </w:t>
      </w:r>
      <w:r w:rsidRPr="008E36CF">
        <w:rPr>
          <w:strike/>
        </w:rPr>
        <w:t>will</w:t>
      </w:r>
      <w:r w:rsidRPr="008E36CF">
        <w:t xml:space="preserve"> be charged off in accordance with Paragraph (a) of this Rule. </w:t>
      </w:r>
      <w:r w:rsidRPr="008E36CF">
        <w:rPr>
          <w:u w:val="single"/>
        </w:rPr>
        <w:t>Any loan deemed uncollectable, because collection efforts are nonproductive regardless of the number of days delinquent, shall be charged off in accordance with Paragraph (a) of this Rule.</w:t>
      </w:r>
    </w:p>
    <w:p w:rsidR="00B7603B" w:rsidRPr="008E36CF" w:rsidRDefault="00B7603B" w:rsidP="00FC0B3D">
      <w:pPr>
        <w:pStyle w:val="Paragraph"/>
      </w:pPr>
      <w:r w:rsidRPr="008E36CF">
        <w:t>(d)  Any recovery of charged</w:t>
      </w:r>
      <w:r w:rsidRPr="008E36CF">
        <w:noBreakHyphen/>
        <w:t>off loans shall be credited to the Allowance for Loan Losses.</w:t>
      </w:r>
    </w:p>
    <w:p w:rsidR="00B7603B" w:rsidRPr="008E36CF" w:rsidRDefault="00B7603B" w:rsidP="00FC0B3D">
      <w:pPr>
        <w:pStyle w:val="Base"/>
      </w:pPr>
    </w:p>
    <w:p w:rsidR="00B7603B" w:rsidRDefault="00B7603B" w:rsidP="00FC0B3D">
      <w:pPr>
        <w:pStyle w:val="History"/>
      </w:pPr>
      <w:r w:rsidRPr="008E36CF">
        <w:t xml:space="preserve">Authority G.S. </w:t>
      </w:r>
      <w:r>
        <w:t>54-109.11</w:t>
      </w:r>
      <w:r w:rsidRPr="00EF3930">
        <w:t xml:space="preserve">(4); </w:t>
      </w:r>
      <w:r w:rsidRPr="008E36CF">
        <w:t>54</w:t>
      </w:r>
      <w:r w:rsidRPr="008E36CF">
        <w:noBreakHyphen/>
        <w:t xml:space="preserve">109.12; </w:t>
      </w:r>
      <w:r w:rsidRPr="00EF3930">
        <w:t xml:space="preserve">54-109.16; </w:t>
      </w:r>
      <w:r w:rsidRPr="008E36CF">
        <w:t>54</w:t>
      </w:r>
      <w:r w:rsidRPr="008E36CF">
        <w:noBreakHyphen/>
        <w:t>109.17</w:t>
      </w:r>
      <w:r>
        <w:t>.</w:t>
      </w:r>
    </w:p>
    <w:p w:rsidR="00B7603B" w:rsidRDefault="00B7603B" w:rsidP="00FC0B3D">
      <w:pPr>
        <w:pStyle w:val="Base"/>
      </w:pPr>
    </w:p>
    <w:p w:rsidR="00B7603B" w:rsidRPr="00B5697F" w:rsidRDefault="00B7603B" w:rsidP="00FC0B3D">
      <w:pPr>
        <w:pStyle w:val="Rule"/>
      </w:pPr>
      <w:r w:rsidRPr="00B5697F">
        <w:t>04 NCAC 06C .0404</w:t>
      </w:r>
      <w:r w:rsidRPr="006E64F5">
        <w:tab/>
      </w:r>
      <w:r w:rsidRPr="00B5697F">
        <w:t>LINE OF CREDIT LOANS</w:t>
      </w:r>
    </w:p>
    <w:p w:rsidR="00B7603B" w:rsidRPr="00B5697F" w:rsidRDefault="00B7603B" w:rsidP="00FC0B3D">
      <w:pPr>
        <w:pStyle w:val="Paragraph"/>
      </w:pPr>
      <w:r w:rsidRPr="00B5697F">
        <w:t xml:space="preserve">(a)  </w:t>
      </w:r>
      <w:r w:rsidRPr="00EF3930">
        <w:rPr>
          <w:strike/>
        </w:rPr>
        <w:t>Limitations.</w:t>
      </w:r>
      <w:r w:rsidRPr="00EF3930">
        <w:t xml:space="preserve"> </w:t>
      </w:r>
      <w:r w:rsidRPr="00B5697F">
        <w:t>A credit union shall not make a line of credit loan that exceeds the stated sum or specified period of</w:t>
      </w:r>
      <w:r>
        <w:t xml:space="preserve"> </w:t>
      </w:r>
      <w:r w:rsidRPr="00B5697F">
        <w:t xml:space="preserve">time approved by the </w:t>
      </w:r>
      <w:r w:rsidRPr="00EF3930">
        <w:rPr>
          <w:strike/>
        </w:rPr>
        <w:t>Board</w:t>
      </w:r>
      <w:r w:rsidRPr="00EF3930">
        <w:t xml:space="preserve"> </w:t>
      </w:r>
      <w:r w:rsidRPr="00EF3930">
        <w:rPr>
          <w:u w:val="single" w:color="000000"/>
        </w:rPr>
        <w:t>board</w:t>
      </w:r>
      <w:r w:rsidRPr="00EF3930">
        <w:t xml:space="preserve"> </w:t>
      </w:r>
      <w:r w:rsidRPr="00B5697F">
        <w:t>of directors of that credit union.</w:t>
      </w:r>
    </w:p>
    <w:p w:rsidR="00B7603B" w:rsidRPr="00B5697F" w:rsidRDefault="00B7603B" w:rsidP="00FC0B3D">
      <w:pPr>
        <w:pStyle w:val="Paragraph"/>
      </w:pPr>
      <w:r w:rsidRPr="00B5697F">
        <w:t xml:space="preserve">(b)  </w:t>
      </w:r>
      <w:r w:rsidRPr="00EF3930">
        <w:rPr>
          <w:strike/>
        </w:rPr>
        <w:t>Reserves.</w:t>
      </w:r>
      <w:r w:rsidRPr="00EF3930">
        <w:t xml:space="preserve"> </w:t>
      </w:r>
      <w:r w:rsidRPr="00B5697F">
        <w:t>A credit union shall maintain for a period of one month, beginning on the seventh day of each month,</w:t>
      </w:r>
    </w:p>
    <w:p w:rsidR="00B7603B" w:rsidRPr="00B5697F" w:rsidRDefault="00B7603B" w:rsidP="00FC0B3D">
      <w:pPr>
        <w:pStyle w:val="Paragraph"/>
      </w:pPr>
      <w:r w:rsidRPr="00B5697F">
        <w:t xml:space="preserve">a reserve, </w:t>
      </w:r>
      <w:r w:rsidRPr="00EF3930">
        <w:rPr>
          <w:strike/>
        </w:rPr>
        <w:t>which</w:t>
      </w:r>
      <w:r w:rsidRPr="00EF3930">
        <w:t xml:space="preserve"> </w:t>
      </w:r>
      <w:r w:rsidRPr="00EF3930">
        <w:rPr>
          <w:u w:val="single" w:color="000000"/>
        </w:rPr>
        <w:t>that</w:t>
      </w:r>
      <w:r w:rsidRPr="00EF3930">
        <w:t xml:space="preserve"> </w:t>
      </w:r>
      <w:r w:rsidRPr="00B5697F">
        <w:t>shall consist of cash on hand or legal investments that mature in one year or less, in an</w:t>
      </w:r>
      <w:r>
        <w:t xml:space="preserve"> </w:t>
      </w:r>
      <w:r w:rsidRPr="00B5697F">
        <w:t>amount not less than five percent of the aggregate unused portion of its line of credit loans determined as of the close of the previous month.</w:t>
      </w:r>
      <w:r>
        <w:t xml:space="preserve"> </w:t>
      </w:r>
      <w:r w:rsidRPr="00B5697F">
        <w:t>Not more than 20 percent of the required reserve shall be in direct United States Government obligations.</w:t>
      </w:r>
      <w:r>
        <w:t xml:space="preserve"> </w:t>
      </w:r>
      <w:r w:rsidRPr="00B5697F">
        <w:t xml:space="preserve">The </w:t>
      </w:r>
      <w:r w:rsidRPr="00EF3930">
        <w:rPr>
          <w:strike/>
        </w:rPr>
        <w:t>Credit Union</w:t>
      </w:r>
      <w:r w:rsidRPr="00EF3930">
        <w:t xml:space="preserve"> </w:t>
      </w:r>
      <w:r w:rsidRPr="00EF3930">
        <w:rPr>
          <w:u w:val="single" w:color="000000"/>
        </w:rPr>
        <w:t>credit union</w:t>
      </w:r>
      <w:r w:rsidRPr="00EF3930">
        <w:t xml:space="preserve"> </w:t>
      </w:r>
      <w:r w:rsidRPr="00B5697F">
        <w:t>shall keep current records of the aggregate unused portion of its line of credit loans and reserves, and the Administrator may require periodic or special reports based on these records.</w:t>
      </w:r>
    </w:p>
    <w:p w:rsidR="00B7603B" w:rsidRPr="00B5697F" w:rsidRDefault="00B7603B" w:rsidP="00FC0B3D">
      <w:pPr>
        <w:pStyle w:val="Base"/>
      </w:pPr>
    </w:p>
    <w:p w:rsidR="00B7603B" w:rsidRDefault="00B7603B" w:rsidP="00FC0B3D">
      <w:pPr>
        <w:pStyle w:val="HistoryAuthority"/>
        <w:rPr>
          <w:u w:color="000000"/>
        </w:rPr>
      </w:pPr>
      <w:r w:rsidRPr="00B5697F">
        <w:t xml:space="preserve">Authority G.S. </w:t>
      </w:r>
      <w:r w:rsidRPr="00B5697F">
        <w:rPr>
          <w:u w:color="000000"/>
        </w:rPr>
        <w:t>54-109.11(4);</w:t>
      </w:r>
      <w:r w:rsidRPr="00B5697F">
        <w:t xml:space="preserve"> 54-109.12; </w:t>
      </w:r>
      <w:r w:rsidRPr="00B5697F">
        <w:rPr>
          <w:u w:color="000000"/>
        </w:rPr>
        <w:t>54-109.16; 54-109.17; 54-109.70; 54-</w:t>
      </w:r>
      <w:r>
        <w:rPr>
          <w:u w:color="000000"/>
        </w:rPr>
        <w:t>109.71</w:t>
      </w:r>
      <w:r w:rsidRPr="00B5697F">
        <w:rPr>
          <w:u w:color="000000"/>
        </w:rPr>
        <w:t>(b); 54-</w:t>
      </w:r>
      <w:r>
        <w:rPr>
          <w:u w:color="000000"/>
        </w:rPr>
        <w:t>109.82</w:t>
      </w:r>
      <w:r w:rsidRPr="00B5697F">
        <w:rPr>
          <w:u w:color="000000"/>
        </w:rPr>
        <w:t>.</w:t>
      </w:r>
    </w:p>
    <w:p w:rsidR="00B7603B" w:rsidRDefault="00B7603B" w:rsidP="00FC0B3D">
      <w:pPr>
        <w:pStyle w:val="Base"/>
      </w:pPr>
    </w:p>
    <w:p w:rsidR="00B7603B" w:rsidRDefault="00B7603B" w:rsidP="00FC0B3D">
      <w:pPr>
        <w:pStyle w:val="Rule"/>
      </w:pPr>
      <w:r>
        <w:rPr>
          <w:bCs/>
        </w:rPr>
        <w:t>04 NCAC 06C .0407</w:t>
      </w:r>
      <w:r>
        <w:rPr>
          <w:bCs/>
        </w:rPr>
        <w:tab/>
      </w:r>
      <w:r>
        <w:t>Commercial Lending and Member Business Loans (READOPTION WITHOUT SUBSTANTIVE CHANGES)</w:t>
      </w:r>
    </w:p>
    <w:p w:rsidR="00B7603B" w:rsidRDefault="00B7603B" w:rsidP="00FC0B3D">
      <w:pPr>
        <w:pStyle w:val="Base"/>
      </w:pPr>
    </w:p>
    <w:p w:rsidR="00B7603B" w:rsidRPr="00413EDC" w:rsidRDefault="00B7603B" w:rsidP="00FC0B3D">
      <w:pPr>
        <w:pStyle w:val="Rule"/>
      </w:pPr>
      <w:r w:rsidRPr="00413EDC">
        <w:t>04 NCAC 06C .0409</w:t>
      </w:r>
      <w:r w:rsidRPr="006E64F5">
        <w:tab/>
      </w:r>
      <w:r w:rsidRPr="00413EDC">
        <w:t>LOAN LIMITATIONS</w:t>
      </w:r>
    </w:p>
    <w:p w:rsidR="00B7603B" w:rsidRPr="00413EDC" w:rsidRDefault="00B7603B" w:rsidP="00FC0B3D">
      <w:pPr>
        <w:pStyle w:val="Paragraph"/>
      </w:pPr>
      <w:r w:rsidRPr="00413EDC">
        <w:t xml:space="preserve">(a)  No loan or line of credit advance shall be made to an individual </w:t>
      </w:r>
      <w:r w:rsidRPr="00413EDC">
        <w:rPr>
          <w:strike/>
        </w:rPr>
        <w:t>member</w:t>
      </w:r>
      <w:r w:rsidRPr="00413EDC">
        <w:t xml:space="preserve"> </w:t>
      </w:r>
      <w:r w:rsidRPr="00413EDC">
        <w:rPr>
          <w:u w:val="single"/>
        </w:rPr>
        <w:t>member,</w:t>
      </w:r>
      <w:r w:rsidRPr="00413EDC">
        <w:t xml:space="preserve"> </w:t>
      </w:r>
      <w:r w:rsidRPr="00413EDC">
        <w:rPr>
          <w:strike/>
        </w:rPr>
        <w:t>or</w:t>
      </w:r>
      <w:r w:rsidRPr="00413EDC">
        <w:t xml:space="preserve"> immediate family member, </w:t>
      </w:r>
      <w:r w:rsidRPr="00413EDC">
        <w:rPr>
          <w:strike/>
        </w:rPr>
        <w:t>as defined in Rule .0407(b)(1)(D),</w:t>
      </w:r>
      <w:r w:rsidRPr="00413EDC">
        <w:t xml:space="preserve"> if such a loan or line of credit advance </w:t>
      </w:r>
      <w:r w:rsidRPr="00413EDC">
        <w:rPr>
          <w:strike/>
        </w:rPr>
        <w:t>would cause</w:t>
      </w:r>
      <w:r w:rsidRPr="00413EDC">
        <w:t xml:space="preserve"> </w:t>
      </w:r>
      <w:r w:rsidRPr="00413EDC">
        <w:rPr>
          <w:u w:val="single"/>
        </w:rPr>
        <w:t>causes</w:t>
      </w:r>
      <w:r w:rsidRPr="00413EDC">
        <w:t xml:space="preserve"> that member along with that member's immediate family to be indebted to the credit union in an aggregate amount exceeding 10 percent of the credit union's unimpaired shares and </w:t>
      </w:r>
      <w:r w:rsidRPr="00E1592B">
        <w:rPr>
          <w:strike/>
        </w:rPr>
        <w:t>surplus</w:t>
      </w:r>
      <w:r>
        <w:rPr>
          <w:strike/>
        </w:rPr>
        <w:t>.</w:t>
      </w:r>
      <w:r w:rsidRPr="00413EDC">
        <w:t xml:space="preserve"> </w:t>
      </w:r>
      <w:r w:rsidRPr="00597E6C">
        <w:rPr>
          <w:u w:val="single"/>
        </w:rPr>
        <w:t>surplus</w:t>
      </w:r>
      <w:r>
        <w:t xml:space="preserve"> </w:t>
      </w:r>
      <w:r w:rsidRPr="00413EDC">
        <w:rPr>
          <w:u w:val="single"/>
        </w:rPr>
        <w:t>as set forth in</w:t>
      </w:r>
      <w:r w:rsidRPr="00413EDC">
        <w:rPr>
          <w:szCs w:val="24"/>
          <w:u w:val="single"/>
        </w:rPr>
        <w:t xml:space="preserve"> </w:t>
      </w:r>
      <w:r w:rsidRPr="00413EDC">
        <w:rPr>
          <w:u w:val="single"/>
        </w:rPr>
        <w:t>G.S. 54-109.</w:t>
      </w:r>
      <w:r w:rsidRPr="00EF3930">
        <w:rPr>
          <w:u w:val="single"/>
        </w:rPr>
        <w:t>67.</w:t>
      </w:r>
      <w:r>
        <w:t xml:space="preserve"> </w:t>
      </w:r>
      <w:r w:rsidRPr="00413EDC">
        <w:t xml:space="preserve">For purposes of this </w:t>
      </w:r>
      <w:r w:rsidRPr="00413EDC">
        <w:rPr>
          <w:strike/>
        </w:rPr>
        <w:t>Section</w:t>
      </w:r>
      <w:r w:rsidRPr="00413EDC">
        <w:t xml:space="preserve"> </w:t>
      </w:r>
      <w:r w:rsidRPr="00413EDC">
        <w:rPr>
          <w:u w:val="single"/>
        </w:rPr>
        <w:t>Rule</w:t>
      </w:r>
      <w:r w:rsidRPr="00413EDC">
        <w:t xml:space="preserve"> "unimpaired shares" </w:t>
      </w:r>
      <w:r w:rsidRPr="00413EDC">
        <w:t>shall mean shares without any assignments or pledges.</w:t>
      </w:r>
      <w:r>
        <w:t xml:space="preserve"> </w:t>
      </w:r>
      <w:r w:rsidRPr="00413EDC">
        <w:t>"Surplus" shall mean undivided earnings and reserves.</w:t>
      </w:r>
    </w:p>
    <w:p w:rsidR="00B7603B" w:rsidRPr="00413EDC" w:rsidRDefault="00B7603B" w:rsidP="00FC0B3D">
      <w:pPr>
        <w:pStyle w:val="Paragraph"/>
      </w:pPr>
      <w:r w:rsidRPr="00413EDC">
        <w:t xml:space="preserve">(b)  In the case of member business loans, additional loan limitations apply as set forth in Rule .0205(d) of this Subchapter and </w:t>
      </w:r>
      <w:r w:rsidRPr="00413EDC">
        <w:rPr>
          <w:strike/>
        </w:rPr>
        <w:t>Rule .0407(b)(2)(C)(i) of this Section</w:t>
      </w:r>
      <w:r>
        <w:rPr>
          <w:strike/>
        </w:rPr>
        <w:t>.</w:t>
      </w:r>
      <w:r w:rsidRPr="00413EDC">
        <w:t xml:space="preserve"> </w:t>
      </w:r>
      <w:r w:rsidRPr="00413EDC">
        <w:rPr>
          <w:u w:val="single"/>
        </w:rPr>
        <w:t>pursuant to 12 C.F.R. Part 723 including any subsequent amendments that are incorporated by reference and can be found at no cost on the Code of Federal Regulations website www.ecfr.gov.</w:t>
      </w:r>
    </w:p>
    <w:p w:rsidR="00B7603B" w:rsidRPr="00413EDC" w:rsidRDefault="00B7603B" w:rsidP="00FC0B3D">
      <w:pPr>
        <w:pStyle w:val="Base"/>
      </w:pPr>
    </w:p>
    <w:p w:rsidR="00B7603B" w:rsidRDefault="00B7603B" w:rsidP="00FC0B3D">
      <w:pPr>
        <w:pStyle w:val="HistoryAuthority"/>
      </w:pPr>
      <w:r w:rsidRPr="00413EDC">
        <w:t>Authority G.S. 54-109.12; 54-109.67.</w:t>
      </w:r>
    </w:p>
    <w:p w:rsidR="00B7603B" w:rsidRDefault="00B7603B" w:rsidP="00FC0B3D">
      <w:pPr>
        <w:pStyle w:val="Base"/>
      </w:pPr>
    </w:p>
    <w:p w:rsidR="00B7603B" w:rsidRDefault="00B7603B" w:rsidP="00FC0B3D">
      <w:pPr>
        <w:pStyle w:val="Section"/>
      </w:pPr>
      <w:r>
        <w:t xml:space="preserve">SECTION .0500 </w:t>
      </w:r>
      <w:r>
        <w:noBreakHyphen/>
        <w:t xml:space="preserve"> IMPAIRMENT AND INSOLVENCY</w:t>
      </w:r>
    </w:p>
    <w:p w:rsidR="00B7603B" w:rsidRPr="00133F1F" w:rsidRDefault="00B7603B" w:rsidP="00FC0B3D">
      <w:pPr>
        <w:pStyle w:val="Base"/>
      </w:pPr>
    </w:p>
    <w:p w:rsidR="00B7603B" w:rsidRPr="00133F1F" w:rsidRDefault="00B7603B" w:rsidP="00FC0B3D">
      <w:pPr>
        <w:pStyle w:val="Rule"/>
      </w:pPr>
      <w:r w:rsidRPr="00133F1F">
        <w:t>04 NCAC 06C .0501</w:t>
      </w:r>
      <w:r w:rsidRPr="006E64F5">
        <w:tab/>
      </w:r>
      <w:r w:rsidRPr="00133F1F">
        <w:t>IMPAIRMENT</w:t>
      </w:r>
    </w:p>
    <w:p w:rsidR="00B7603B" w:rsidRPr="00133F1F" w:rsidRDefault="00B7603B" w:rsidP="00FC0B3D">
      <w:pPr>
        <w:pStyle w:val="Paragraph"/>
      </w:pPr>
      <w:r w:rsidRPr="00133F1F">
        <w:t xml:space="preserve">(a)  An impairment of </w:t>
      </w:r>
      <w:r w:rsidRPr="00133F1F">
        <w:rPr>
          <w:strike/>
        </w:rPr>
        <w:t>share</w:t>
      </w:r>
      <w:r w:rsidRPr="00133F1F">
        <w:t xml:space="preserve"> capital shall be deemed to exist if the </w:t>
      </w:r>
      <w:r w:rsidRPr="00133F1F">
        <w:rPr>
          <w:strike/>
        </w:rPr>
        <w:t>Credit Union</w:t>
      </w:r>
      <w:r w:rsidRPr="00133F1F">
        <w:t xml:space="preserve"> </w:t>
      </w:r>
      <w:r w:rsidRPr="00133F1F">
        <w:rPr>
          <w:u w:val="single"/>
        </w:rPr>
        <w:t>credit union</w:t>
      </w:r>
      <w:r w:rsidRPr="00133F1F">
        <w:t xml:space="preserve"> is unable to provide for Allowance for Loan Losses, or any other reserve required by the Administrator.</w:t>
      </w:r>
    </w:p>
    <w:p w:rsidR="00B7603B" w:rsidRPr="00133F1F" w:rsidRDefault="00B7603B" w:rsidP="00FC0B3D">
      <w:pPr>
        <w:pStyle w:val="Paragraph"/>
      </w:pPr>
      <w:r w:rsidRPr="00133F1F">
        <w:t xml:space="preserve">(b)  In determining the degree of </w:t>
      </w:r>
      <w:r w:rsidRPr="00133F1F">
        <w:rPr>
          <w:strike/>
        </w:rPr>
        <w:t>capital impairment which</w:t>
      </w:r>
      <w:r w:rsidRPr="00133F1F">
        <w:t xml:space="preserve"> </w:t>
      </w:r>
      <w:r w:rsidRPr="00133F1F">
        <w:rPr>
          <w:u w:val="single"/>
        </w:rPr>
        <w:t>impairment of capital that</w:t>
      </w:r>
      <w:r w:rsidRPr="00133F1F">
        <w:t xml:space="preserve"> may exist, loans receivable shall be valued at book value less the amount of reserves required. The total of the credit union's assets, valued according to generally accepted accounting principles, including loans receivable, less current and long</w:t>
      </w:r>
      <w:r w:rsidRPr="00133F1F">
        <w:noBreakHyphen/>
        <w:t>term liabilities, shall be considered to be net assets.</w:t>
      </w:r>
      <w:r>
        <w:t xml:space="preserve"> </w:t>
      </w:r>
      <w:r w:rsidRPr="00133F1F">
        <w:t xml:space="preserve">If share deposit balances exceed net assets </w:t>
      </w:r>
      <w:r w:rsidRPr="00133F1F">
        <w:rPr>
          <w:strike/>
        </w:rPr>
        <w:t>so determined</w:t>
      </w:r>
      <w:r w:rsidRPr="00133F1F">
        <w:t>, an impairment shall be deemed to exist.</w:t>
      </w:r>
    </w:p>
    <w:p w:rsidR="00B7603B" w:rsidRPr="00133F1F" w:rsidRDefault="00B7603B" w:rsidP="00FC0B3D">
      <w:pPr>
        <w:pStyle w:val="Paragraph"/>
      </w:pPr>
      <w:r w:rsidRPr="00133F1F">
        <w:t xml:space="preserve">(c)  Whenever it is determined that there exists an impairment of capital, the </w:t>
      </w:r>
      <w:r w:rsidRPr="00133F1F">
        <w:rPr>
          <w:strike/>
        </w:rPr>
        <w:t>Board</w:t>
      </w:r>
      <w:r w:rsidRPr="00133F1F">
        <w:t xml:space="preserve"> </w:t>
      </w:r>
      <w:r w:rsidRPr="00133F1F">
        <w:rPr>
          <w:u w:val="single"/>
        </w:rPr>
        <w:t>board</w:t>
      </w:r>
      <w:r w:rsidRPr="00133F1F">
        <w:t xml:space="preserve"> of directors shall notify the Administrator.</w:t>
      </w:r>
      <w:r>
        <w:t xml:space="preserve"> </w:t>
      </w:r>
      <w:r w:rsidRPr="00133F1F">
        <w:t xml:space="preserve">If required by the Administrator, </w:t>
      </w:r>
      <w:r w:rsidRPr="00133F1F">
        <w:rPr>
          <w:u w:val="single"/>
        </w:rPr>
        <w:t>pursuant to G.S. 54, Article 14A to 14N,</w:t>
      </w:r>
      <w:r w:rsidRPr="00133F1F">
        <w:t xml:space="preserve"> the </w:t>
      </w:r>
      <w:r w:rsidRPr="00133F1F">
        <w:rPr>
          <w:strike/>
        </w:rPr>
        <w:t>Board</w:t>
      </w:r>
      <w:r w:rsidRPr="00133F1F">
        <w:t xml:space="preserve"> </w:t>
      </w:r>
      <w:r w:rsidRPr="00133F1F">
        <w:rPr>
          <w:u w:val="single"/>
        </w:rPr>
        <w:t>board</w:t>
      </w:r>
      <w:r w:rsidRPr="00133F1F">
        <w:t xml:space="preserve"> of directors shall disclose to all shareholders the impairment of capital and </w:t>
      </w:r>
      <w:r w:rsidRPr="00133F1F">
        <w:rPr>
          <w:strike/>
        </w:rPr>
        <w:t>such</w:t>
      </w:r>
      <w:r w:rsidRPr="00133F1F">
        <w:t xml:space="preserve"> other matters regarding the financial condition of the </w:t>
      </w:r>
      <w:r w:rsidRPr="00133F1F">
        <w:rPr>
          <w:strike/>
        </w:rPr>
        <w:t>Credit Union.</w:t>
      </w:r>
      <w:r w:rsidRPr="00133F1F">
        <w:t xml:space="preserve"> </w:t>
      </w:r>
      <w:r w:rsidRPr="00133F1F">
        <w:rPr>
          <w:u w:val="single"/>
        </w:rPr>
        <w:t>credit union.</w:t>
      </w:r>
      <w:r w:rsidRPr="00133F1F">
        <w:t xml:space="preserve"> </w:t>
      </w:r>
      <w:r w:rsidRPr="00133F1F">
        <w:rPr>
          <w:strike/>
        </w:rPr>
        <w:t>as deemed relevant by the Administrator.</w:t>
      </w:r>
    </w:p>
    <w:p w:rsidR="00B7603B" w:rsidRDefault="00B7603B" w:rsidP="00FC0B3D">
      <w:pPr>
        <w:pStyle w:val="Base"/>
      </w:pPr>
    </w:p>
    <w:p w:rsidR="00B7603B" w:rsidRDefault="00B7603B" w:rsidP="00FC0B3D">
      <w:pPr>
        <w:pStyle w:val="HistoryAuthority"/>
        <w:rPr>
          <w:u w:val="single"/>
        </w:rPr>
      </w:pPr>
      <w:r w:rsidRPr="00133F1F">
        <w:t>Authority G.S. 54</w:t>
      </w:r>
      <w:r w:rsidRPr="00133F1F">
        <w:noBreakHyphen/>
        <w:t>109.12; 54-109.92; 54-109.93.</w:t>
      </w:r>
    </w:p>
    <w:p w:rsidR="00B7603B" w:rsidRDefault="00B7603B" w:rsidP="00FC0B3D">
      <w:pPr>
        <w:pStyle w:val="Base"/>
      </w:pPr>
    </w:p>
    <w:p w:rsidR="00B7603B" w:rsidRDefault="00B7603B" w:rsidP="00FC0B3D">
      <w:pPr>
        <w:pStyle w:val="Rule"/>
      </w:pPr>
      <w:r w:rsidRPr="00FD15F5">
        <w:t>04 NCAC 06C .0502</w:t>
      </w:r>
      <w:r w:rsidRPr="00FD15F5">
        <w:tab/>
        <w:t>INSOLVENCY</w:t>
      </w:r>
      <w:r>
        <w:t xml:space="preserve"> (READOPTION WITHOUT SUBSTANTIVE CHANGES)</w:t>
      </w:r>
    </w:p>
    <w:p w:rsidR="00B7603B" w:rsidRDefault="00B7603B" w:rsidP="00FC0B3D">
      <w:pPr>
        <w:pStyle w:val="Base"/>
      </w:pPr>
    </w:p>
    <w:p w:rsidR="00B7603B" w:rsidRDefault="00B7603B" w:rsidP="00FC0B3D">
      <w:pPr>
        <w:pStyle w:val="Section"/>
      </w:pPr>
      <w:r>
        <w:t xml:space="preserve">SECTION .0600 </w:t>
      </w:r>
      <w:r>
        <w:noBreakHyphen/>
        <w:t xml:space="preserve"> DIVIDENDS: DEPOSITS AND INTEREST REBATE</w:t>
      </w:r>
    </w:p>
    <w:p w:rsidR="00B7603B" w:rsidRPr="00A20BFA" w:rsidRDefault="00B7603B" w:rsidP="00FC0B3D">
      <w:pPr>
        <w:pStyle w:val="Base"/>
      </w:pPr>
    </w:p>
    <w:p w:rsidR="00B7603B" w:rsidRPr="00A20BFA" w:rsidRDefault="00B7603B" w:rsidP="00FC0B3D">
      <w:pPr>
        <w:pStyle w:val="Rule"/>
      </w:pPr>
      <w:r w:rsidRPr="00A20BFA">
        <w:t>04 NCAC 06C .0601</w:t>
      </w:r>
      <w:r w:rsidRPr="006E64F5">
        <w:tab/>
      </w:r>
      <w:r w:rsidRPr="00A20BFA">
        <w:t>DIVIDENDS</w:t>
      </w:r>
    </w:p>
    <w:p w:rsidR="00B7603B" w:rsidRPr="00A20BFA" w:rsidRDefault="00B7603B" w:rsidP="00FC0B3D">
      <w:pPr>
        <w:pStyle w:val="Paragraph"/>
      </w:pPr>
      <w:r w:rsidRPr="00A20BFA">
        <w:t xml:space="preserve">(a)  The </w:t>
      </w:r>
      <w:r w:rsidRPr="00A20BFA">
        <w:rPr>
          <w:strike/>
        </w:rPr>
        <w:t>Board</w:t>
      </w:r>
      <w:r w:rsidRPr="00A20BFA">
        <w:t xml:space="preserve"> </w:t>
      </w:r>
      <w:r w:rsidRPr="00A20BFA">
        <w:rPr>
          <w:u w:val="single"/>
        </w:rPr>
        <w:t>board</w:t>
      </w:r>
      <w:r w:rsidRPr="00A20BFA">
        <w:t xml:space="preserve"> of directors </w:t>
      </w:r>
      <w:r w:rsidRPr="00A20BFA">
        <w:rPr>
          <w:strike/>
        </w:rPr>
        <w:t>of any credit union</w:t>
      </w:r>
      <w:r w:rsidRPr="00A20BFA">
        <w:t xml:space="preserve"> may declare dividends </w:t>
      </w:r>
      <w:r w:rsidRPr="00A20BFA">
        <w:rPr>
          <w:u w:val="single"/>
        </w:rPr>
        <w:t xml:space="preserve">pursuant to </w:t>
      </w:r>
      <w:r>
        <w:rPr>
          <w:u w:val="single"/>
        </w:rPr>
        <w:t xml:space="preserve">G.S. </w:t>
      </w:r>
      <w:r w:rsidRPr="00A20BFA">
        <w:rPr>
          <w:u w:val="single"/>
        </w:rPr>
        <w:t>54</w:t>
      </w:r>
      <w:r w:rsidRPr="00A20BFA">
        <w:rPr>
          <w:u w:val="single"/>
        </w:rPr>
        <w:noBreakHyphen/>
        <w:t>109.44 (5) and G.S. 54-109.54.</w:t>
      </w:r>
    </w:p>
    <w:p w:rsidR="00B7603B" w:rsidRPr="00A20BFA" w:rsidRDefault="00B7603B" w:rsidP="00FC0B3D">
      <w:pPr>
        <w:pStyle w:val="Paragraph"/>
      </w:pPr>
      <w:r w:rsidRPr="00A20BFA">
        <w:t xml:space="preserve">(b)  No dividend </w:t>
      </w:r>
      <w:r w:rsidRPr="00A20BFA">
        <w:rPr>
          <w:strike/>
        </w:rPr>
        <w:t>may</w:t>
      </w:r>
      <w:r w:rsidRPr="00A20BFA">
        <w:t xml:space="preserve"> </w:t>
      </w:r>
      <w:r w:rsidRPr="00A20BFA">
        <w:rPr>
          <w:u w:val="single"/>
        </w:rPr>
        <w:t>shall</w:t>
      </w:r>
      <w:r w:rsidRPr="00A20BFA">
        <w:t xml:space="preserve"> be declared or paid unless the </w:t>
      </w:r>
      <w:r w:rsidRPr="00A20BFA">
        <w:rPr>
          <w:strike/>
        </w:rPr>
        <w:t>Credit Union</w:t>
      </w:r>
      <w:r w:rsidRPr="00A20BFA">
        <w:t xml:space="preserve"> </w:t>
      </w:r>
      <w:r w:rsidRPr="00A20BFA">
        <w:rPr>
          <w:u w:val="single"/>
        </w:rPr>
        <w:t>credit union</w:t>
      </w:r>
      <w:r w:rsidRPr="00A20BFA">
        <w:t xml:space="preserve"> has satisfied the statutory reserve requirements </w:t>
      </w:r>
      <w:r w:rsidRPr="00A20BFA">
        <w:rPr>
          <w:u w:val="single"/>
        </w:rPr>
        <w:t>set forth in G.S. 54-109.86</w:t>
      </w:r>
      <w:r w:rsidRPr="00A20BFA">
        <w:t xml:space="preserve"> and any other reserve account that </w:t>
      </w:r>
      <w:r w:rsidRPr="00A20BFA">
        <w:rPr>
          <w:strike/>
        </w:rPr>
        <w:t>is required to</w:t>
      </w:r>
      <w:r w:rsidRPr="00A20BFA">
        <w:t xml:space="preserve"> </w:t>
      </w:r>
      <w:r w:rsidRPr="00A20BFA">
        <w:rPr>
          <w:u w:val="single"/>
        </w:rPr>
        <w:t>shall</w:t>
      </w:r>
      <w:r w:rsidRPr="00A20BFA">
        <w:t xml:space="preserve"> be maintained </w:t>
      </w:r>
      <w:r w:rsidRPr="00A20BFA">
        <w:rPr>
          <w:strike/>
        </w:rPr>
        <w:t>in the discretion of</w:t>
      </w:r>
      <w:r w:rsidRPr="00A20BFA">
        <w:t xml:space="preserve"> </w:t>
      </w:r>
      <w:r w:rsidRPr="00A20BFA">
        <w:rPr>
          <w:u w:val="single"/>
        </w:rPr>
        <w:t>as prescribed</w:t>
      </w:r>
      <w:r w:rsidRPr="00A20BFA">
        <w:t xml:space="preserve"> by the Administrator.</w:t>
      </w:r>
    </w:p>
    <w:p w:rsidR="00B7603B" w:rsidRPr="00A20BFA" w:rsidRDefault="00B7603B" w:rsidP="00FC0B3D">
      <w:pPr>
        <w:pStyle w:val="Base"/>
      </w:pPr>
    </w:p>
    <w:p w:rsidR="00B7603B" w:rsidRDefault="00B7603B" w:rsidP="00FC0B3D">
      <w:pPr>
        <w:pStyle w:val="HistoryAuthority"/>
        <w:rPr>
          <w:u w:val="single"/>
        </w:rPr>
      </w:pPr>
      <w:r w:rsidRPr="00A20BFA">
        <w:t>Authority G.S. 54</w:t>
      </w:r>
      <w:r w:rsidRPr="00A20BFA">
        <w:noBreakHyphen/>
        <w:t>109.12; 54</w:t>
      </w:r>
      <w:r w:rsidRPr="00A20BFA">
        <w:noBreakHyphen/>
        <w:t>109.44(5); 54-109.54; 54-109.86; 54-109.87.</w:t>
      </w:r>
    </w:p>
    <w:p w:rsidR="00B7603B" w:rsidRDefault="00B7603B" w:rsidP="00FC0B3D">
      <w:pPr>
        <w:pStyle w:val="Base"/>
      </w:pPr>
    </w:p>
    <w:p w:rsidR="00B7603B" w:rsidRDefault="00B7603B" w:rsidP="00FC0B3D">
      <w:pPr>
        <w:pStyle w:val="Section"/>
      </w:pPr>
      <w:r>
        <w:t xml:space="preserve">SECTION .0700 </w:t>
      </w:r>
      <w:r>
        <w:noBreakHyphen/>
        <w:t xml:space="preserve"> ACCOUNTS</w:t>
      </w:r>
    </w:p>
    <w:p w:rsidR="00B7603B" w:rsidRPr="00CE14FD" w:rsidRDefault="00B7603B" w:rsidP="00FC0B3D">
      <w:pPr>
        <w:pStyle w:val="Base"/>
      </w:pPr>
    </w:p>
    <w:p w:rsidR="00B7603B" w:rsidRPr="00CE14FD" w:rsidRDefault="00B7603B" w:rsidP="00FC0B3D">
      <w:pPr>
        <w:pStyle w:val="Rule"/>
      </w:pPr>
      <w:r w:rsidRPr="00CE14FD">
        <w:t>04 NCAC 06C .0707</w:t>
      </w:r>
      <w:r w:rsidRPr="006E64F5">
        <w:tab/>
      </w:r>
      <w:r w:rsidRPr="00CE14FD">
        <w:t>STATEMENTS OF ACCOUNTS</w:t>
      </w:r>
    </w:p>
    <w:p w:rsidR="00B7603B" w:rsidRPr="00132F07" w:rsidRDefault="00B7603B" w:rsidP="00FC0B3D">
      <w:pPr>
        <w:suppressAutoHyphens/>
        <w:rPr>
          <w:strike/>
          <w:kern w:val="0"/>
        </w:rPr>
      </w:pPr>
      <w:r w:rsidRPr="00132F07">
        <w:rPr>
          <w:strike/>
          <w:kern w:val="0"/>
        </w:rPr>
        <w:t xml:space="preserve">Each credit union member shall be furnished, at least semiannually, statements of accounts.  Such statements shall clearly reflect all transactions involving a member's accounts </w:t>
      </w:r>
      <w:r w:rsidRPr="00132F07">
        <w:rPr>
          <w:strike/>
          <w:kern w:val="0"/>
        </w:rPr>
        <w:lastRenderedPageBreak/>
        <w:t>during the previous period.  Any member, pursuant to request, shall receive within a reasonable time, a statement reflecting his current outstanding balances in his accounts.  A passbook shall suffice as a statement of accounts when not inconsistent with state and federal law, and shall be updated when presented by holder.</w:t>
      </w:r>
    </w:p>
    <w:p w:rsidR="00B7603B" w:rsidRPr="00132F07" w:rsidRDefault="00B7603B" w:rsidP="00FC0B3D">
      <w:pPr>
        <w:pStyle w:val="Base"/>
        <w:rPr>
          <w:i/>
        </w:rPr>
      </w:pPr>
    </w:p>
    <w:p w:rsidR="00B7603B" w:rsidRDefault="00B7603B" w:rsidP="00FC0B3D">
      <w:pPr>
        <w:pStyle w:val="HistoryAuthority"/>
      </w:pPr>
      <w:r w:rsidRPr="00CE14FD">
        <w:t>Authority G.S. 54</w:t>
      </w:r>
      <w:r w:rsidRPr="00CE14FD">
        <w:noBreakHyphen/>
        <w:t>109.12.</w:t>
      </w:r>
    </w:p>
    <w:p w:rsidR="00B7603B" w:rsidRPr="00CE14FD" w:rsidRDefault="00B7603B" w:rsidP="00FC0B3D">
      <w:pPr>
        <w:pStyle w:val="Base"/>
      </w:pPr>
    </w:p>
    <w:p w:rsidR="00B7603B" w:rsidRDefault="00B7603B" w:rsidP="00FC0B3D">
      <w:pPr>
        <w:pStyle w:val="Section"/>
      </w:pPr>
      <w:r>
        <w:t>SECTION .0800 - REPORTS TO ADMINISTRATOR</w:t>
      </w:r>
    </w:p>
    <w:p w:rsidR="00B7603B" w:rsidRPr="00826755" w:rsidRDefault="00B7603B" w:rsidP="00FC0B3D">
      <w:pPr>
        <w:pStyle w:val="Base"/>
      </w:pPr>
    </w:p>
    <w:p w:rsidR="00B7603B" w:rsidRPr="00826755" w:rsidRDefault="00B7603B" w:rsidP="00FC0B3D">
      <w:pPr>
        <w:pStyle w:val="Rule"/>
      </w:pPr>
      <w:r w:rsidRPr="00826755">
        <w:t>04 NCAC 06C .0801</w:t>
      </w:r>
      <w:r w:rsidRPr="006E64F5">
        <w:tab/>
      </w:r>
      <w:r w:rsidRPr="00826755">
        <w:t>FINANCIAL STATEMENTS AND OTHER INFORMATION</w:t>
      </w:r>
    </w:p>
    <w:p w:rsidR="00B7603B" w:rsidRPr="00826755" w:rsidRDefault="00B7603B" w:rsidP="00FC0B3D">
      <w:pPr>
        <w:pStyle w:val="Paragraph"/>
      </w:pPr>
      <w:r w:rsidRPr="00826755">
        <w:t xml:space="preserve">Each credit union shall furnish a report of condition </w:t>
      </w:r>
      <w:r w:rsidRPr="00132F07">
        <w:rPr>
          <w:u w:val="single"/>
        </w:rPr>
        <w:t>to the Administrator</w:t>
      </w:r>
      <w:r w:rsidRPr="00132F07">
        <w:t xml:space="preserve"> </w:t>
      </w:r>
      <w:r w:rsidRPr="00826755">
        <w:t>due on the same date as designated by the federal insurer in January, April, July, and October.</w:t>
      </w:r>
      <w:r>
        <w:t xml:space="preserve"> </w:t>
      </w:r>
      <w:r w:rsidRPr="00826755">
        <w:t xml:space="preserve">The report shall be submitted </w:t>
      </w:r>
      <w:r w:rsidRPr="00132F07">
        <w:rPr>
          <w:strike/>
        </w:rPr>
        <w:t>to the Administrator</w:t>
      </w:r>
      <w:r w:rsidRPr="00132F07">
        <w:t xml:space="preserve"> </w:t>
      </w:r>
      <w:r w:rsidRPr="00826755">
        <w:t>on forms supplied by the federal insurer for that purpose.</w:t>
      </w:r>
      <w:r>
        <w:t xml:space="preserve"> </w:t>
      </w:r>
      <w:r w:rsidRPr="00826755">
        <w:t xml:space="preserve">The Administrator shall assess fines and penalties for reports not </w:t>
      </w:r>
      <w:r w:rsidRPr="00132F07">
        <w:rPr>
          <w:strike/>
        </w:rPr>
        <w:t>timely filed,</w:t>
      </w:r>
      <w:r w:rsidRPr="00132F07">
        <w:t xml:space="preserve"> </w:t>
      </w:r>
      <w:r w:rsidRPr="00132F07">
        <w:rPr>
          <w:u w:val="single"/>
        </w:rPr>
        <w:t>filed within 15 days,</w:t>
      </w:r>
      <w:r w:rsidRPr="00132F07">
        <w:t xml:space="preserve"> </w:t>
      </w:r>
      <w:r w:rsidRPr="00826755">
        <w:t>as set forth in G.S. 54-109.13 and G.S. 54-109.15(b).</w:t>
      </w:r>
    </w:p>
    <w:p w:rsidR="00B7603B" w:rsidRPr="00826755" w:rsidRDefault="00B7603B" w:rsidP="00FC0B3D">
      <w:pPr>
        <w:pStyle w:val="Base"/>
      </w:pPr>
    </w:p>
    <w:p w:rsidR="00B7603B" w:rsidRDefault="00B7603B" w:rsidP="00FC0B3D">
      <w:pPr>
        <w:pStyle w:val="HistoryAuthority"/>
        <w:rPr>
          <w:u w:val="single"/>
        </w:rPr>
      </w:pPr>
      <w:r w:rsidRPr="00826755">
        <w:t>Authority G.S. 54-109.12; 54-109.13; 54-109.15; 54-109.16.</w:t>
      </w:r>
    </w:p>
    <w:p w:rsidR="00B7603B" w:rsidRPr="00826755" w:rsidRDefault="00B7603B" w:rsidP="00FC0B3D">
      <w:pPr>
        <w:pStyle w:val="Base"/>
      </w:pPr>
    </w:p>
    <w:p w:rsidR="00B7603B" w:rsidRDefault="00B7603B" w:rsidP="00FC0B3D">
      <w:pPr>
        <w:pStyle w:val="Section"/>
      </w:pPr>
      <w:r>
        <w:t xml:space="preserve">SECTION .0900 </w:t>
      </w:r>
      <w:r>
        <w:noBreakHyphen/>
        <w:t xml:space="preserve"> PENSION PLANS</w:t>
      </w:r>
    </w:p>
    <w:p w:rsidR="00B7603B" w:rsidRPr="00165D67" w:rsidRDefault="00B7603B" w:rsidP="00FC0B3D">
      <w:pPr>
        <w:pStyle w:val="Base"/>
      </w:pPr>
    </w:p>
    <w:p w:rsidR="00B7603B" w:rsidRPr="00165D67" w:rsidRDefault="00B7603B" w:rsidP="00FC0B3D">
      <w:pPr>
        <w:pStyle w:val="Rule"/>
      </w:pPr>
      <w:r w:rsidRPr="00165D67">
        <w:t>04 NCAC 06C .0901</w:t>
      </w:r>
      <w:r w:rsidRPr="006E64F5">
        <w:tab/>
      </w:r>
      <w:r w:rsidRPr="00165D67">
        <w:t>CREDIT UNION AS CUSTODIAN</w:t>
      </w:r>
    </w:p>
    <w:p w:rsidR="00B7603B" w:rsidRPr="00165D67" w:rsidRDefault="00B7603B" w:rsidP="00FC0B3D">
      <w:pPr>
        <w:pStyle w:val="Paragraph"/>
      </w:pPr>
      <w:r w:rsidRPr="00165D67">
        <w:t xml:space="preserve">A credit union is authorized to act as custodian, and may receive reasonable compensation for so acting, under any written trust instrument or custodial agreement created or organized in the United States and forming part of a pension plan </w:t>
      </w:r>
      <w:r w:rsidRPr="00165D67">
        <w:rPr>
          <w:strike/>
        </w:rPr>
        <w:t>which</w:t>
      </w:r>
      <w:r w:rsidRPr="00165D67">
        <w:t xml:space="preserve"> </w:t>
      </w:r>
      <w:r w:rsidRPr="00165D67">
        <w:rPr>
          <w:u w:val="single"/>
        </w:rPr>
        <w:t>that</w:t>
      </w:r>
      <w:r w:rsidRPr="00165D67">
        <w:t xml:space="preserve"> qualifies or qualified for specific tax treatment under Section 401(d) or 408 of the Internal Revenue Code, </w:t>
      </w:r>
      <w:r w:rsidRPr="00165D67">
        <w:rPr>
          <w:u w:val="single"/>
        </w:rPr>
        <w:t>including any subsequent amendments that are incorporated by reference and can be found at no cost on the Internal Revenue Code website www.irs.gov</w:t>
      </w:r>
      <w:r>
        <w:rPr>
          <w:u w:val="single"/>
        </w:rPr>
        <w:t xml:space="preserve"> and at www.gpo.gov</w:t>
      </w:r>
      <w:r w:rsidRPr="00165D67">
        <w:rPr>
          <w:u w:val="single"/>
        </w:rPr>
        <w:t>,</w:t>
      </w:r>
      <w:r w:rsidRPr="00165D67">
        <w:t xml:space="preserve"> for its members or groups or organizations of its </w:t>
      </w:r>
      <w:r w:rsidRPr="00165D67">
        <w:rPr>
          <w:strike/>
        </w:rPr>
        <w:t>members, provided the</w:t>
      </w:r>
      <w:r w:rsidRPr="00165D67">
        <w:t xml:space="preserve"> </w:t>
      </w:r>
      <w:r w:rsidRPr="00165D67">
        <w:rPr>
          <w:u w:val="single"/>
        </w:rPr>
        <w:t>members.</w:t>
      </w:r>
      <w:r>
        <w:rPr>
          <w:u w:val="single"/>
        </w:rPr>
        <w:t xml:space="preserve"> </w:t>
      </w:r>
      <w:r w:rsidRPr="00165D67">
        <w:rPr>
          <w:u w:val="single"/>
        </w:rPr>
        <w:t>The</w:t>
      </w:r>
      <w:r w:rsidRPr="00165D67">
        <w:t xml:space="preserve"> funds of such plans </w:t>
      </w:r>
      <w:r w:rsidRPr="00165D67">
        <w:rPr>
          <w:strike/>
        </w:rPr>
        <w:t>are</w:t>
      </w:r>
      <w:r w:rsidRPr="00165D67">
        <w:t xml:space="preserve"> </w:t>
      </w:r>
      <w:r w:rsidRPr="00165D67">
        <w:rPr>
          <w:u w:val="single"/>
        </w:rPr>
        <w:t>shall be</w:t>
      </w:r>
      <w:r w:rsidRPr="00165D67">
        <w:t xml:space="preserve"> invested solely in share accounts of the </w:t>
      </w:r>
      <w:r w:rsidRPr="00165D67">
        <w:rPr>
          <w:strike/>
        </w:rPr>
        <w:t>Credit Union.</w:t>
      </w:r>
      <w:r w:rsidRPr="00165D67">
        <w:t xml:space="preserve"> </w:t>
      </w:r>
      <w:r w:rsidRPr="00165D67">
        <w:rPr>
          <w:u w:val="single"/>
        </w:rPr>
        <w:t>credit union.</w:t>
      </w:r>
      <w:r w:rsidRPr="00165D67">
        <w:t xml:space="preserve"> All funds held in a custodial capacity </w:t>
      </w:r>
      <w:r w:rsidRPr="00165D67">
        <w:rPr>
          <w:strike/>
        </w:rPr>
        <w:t>must</w:t>
      </w:r>
      <w:r w:rsidRPr="00165D67">
        <w:t xml:space="preserve"> </w:t>
      </w:r>
      <w:r w:rsidRPr="00165D67">
        <w:rPr>
          <w:u w:val="single"/>
        </w:rPr>
        <w:t>shall</w:t>
      </w:r>
      <w:r w:rsidRPr="00165D67">
        <w:t xml:space="preserve"> be maintained in accordance with applicable </w:t>
      </w:r>
      <w:r w:rsidRPr="00165D67">
        <w:rPr>
          <w:strike/>
        </w:rPr>
        <w:t>laws and rules and regulations</w:t>
      </w:r>
      <w:r w:rsidRPr="00165D67">
        <w:t xml:space="preserve"> </w:t>
      </w:r>
      <w:r w:rsidRPr="00165D67">
        <w:rPr>
          <w:u w:val="single"/>
        </w:rPr>
        <w:t>State and federal laws, Rules and federal regulations,</w:t>
      </w:r>
      <w:r w:rsidRPr="00165D67">
        <w:t xml:space="preserve"> as may be promulgated by the Secretary of Labor, the Secretary of the Treasury, or any other </w:t>
      </w:r>
      <w:r w:rsidRPr="00165D67">
        <w:rPr>
          <w:u w:val="single"/>
        </w:rPr>
        <w:t>State and federal</w:t>
      </w:r>
      <w:r w:rsidRPr="00165D67">
        <w:t xml:space="preserve"> authority exercising jurisdiction over such custodial accounts.</w:t>
      </w:r>
      <w:r>
        <w:t xml:space="preserve"> </w:t>
      </w:r>
      <w:r w:rsidRPr="00165D67">
        <w:t xml:space="preserve">The </w:t>
      </w:r>
      <w:r w:rsidRPr="00165D67">
        <w:rPr>
          <w:strike/>
        </w:rPr>
        <w:t>Credit Union</w:t>
      </w:r>
      <w:r w:rsidRPr="00165D67">
        <w:t xml:space="preserve"> </w:t>
      </w:r>
      <w:r w:rsidRPr="00165D67">
        <w:rPr>
          <w:u w:val="single"/>
        </w:rPr>
        <w:t>credit union</w:t>
      </w:r>
      <w:r w:rsidRPr="00165D67">
        <w:t xml:space="preserve"> shall maintain individual records for each participant </w:t>
      </w:r>
      <w:r w:rsidRPr="00165D67">
        <w:rPr>
          <w:strike/>
        </w:rPr>
        <w:t>which</w:t>
      </w:r>
      <w:r w:rsidRPr="00132F07">
        <w:rPr>
          <w:strike/>
        </w:rPr>
        <w:t xml:space="preserve"> </w:t>
      </w:r>
      <w:r w:rsidRPr="00165D67">
        <w:rPr>
          <w:strike/>
        </w:rPr>
        <w:t>show</w:t>
      </w:r>
      <w:r w:rsidRPr="00165D67">
        <w:t xml:space="preserve"> </w:t>
      </w:r>
      <w:r w:rsidRPr="00165D67">
        <w:rPr>
          <w:u w:val="single"/>
        </w:rPr>
        <w:t>that shows</w:t>
      </w:r>
      <w:r w:rsidRPr="00165D67">
        <w:t xml:space="preserve"> </w:t>
      </w:r>
      <w:r w:rsidRPr="00165D67">
        <w:rPr>
          <w:strike/>
        </w:rPr>
        <w:t>in detail</w:t>
      </w:r>
      <w:r w:rsidRPr="00165D67">
        <w:t xml:space="preserve"> all transactions relating to the funds of each participant or beneficiary.</w:t>
      </w:r>
    </w:p>
    <w:p w:rsidR="00B7603B" w:rsidRPr="00165D67" w:rsidRDefault="00B7603B" w:rsidP="00FC0B3D">
      <w:pPr>
        <w:pStyle w:val="Base"/>
      </w:pPr>
    </w:p>
    <w:p w:rsidR="00B7603B" w:rsidRDefault="00B7603B" w:rsidP="00FC0B3D">
      <w:pPr>
        <w:pStyle w:val="HistoryAuthority"/>
      </w:pPr>
      <w:r w:rsidRPr="00165D67">
        <w:t xml:space="preserve">Authority G.S. </w:t>
      </w:r>
      <w:r>
        <w:t>54</w:t>
      </w:r>
      <w:r>
        <w:noBreakHyphen/>
        <w:t>109.12; 54-109.17; 54</w:t>
      </w:r>
      <w:r>
        <w:noBreakHyphen/>
        <w:t>109.21</w:t>
      </w:r>
      <w:r w:rsidRPr="00165D67">
        <w:t>(21).</w:t>
      </w:r>
    </w:p>
    <w:p w:rsidR="00B7603B" w:rsidRPr="00165D67" w:rsidRDefault="00B7603B" w:rsidP="00FC0B3D">
      <w:pPr>
        <w:pStyle w:val="Base"/>
      </w:pPr>
    </w:p>
    <w:p w:rsidR="00B7603B" w:rsidRDefault="00B7603B" w:rsidP="00FC0B3D">
      <w:pPr>
        <w:pStyle w:val="Section"/>
      </w:pPr>
      <w:r>
        <w:t xml:space="preserve">SECTION .1000 </w:t>
      </w:r>
      <w:r>
        <w:noBreakHyphen/>
        <w:t xml:space="preserve"> RETENTION OF RECORDS</w:t>
      </w:r>
    </w:p>
    <w:p w:rsidR="00B7603B" w:rsidRPr="004D00A5" w:rsidRDefault="00B7603B" w:rsidP="00FC0B3D">
      <w:pPr>
        <w:pStyle w:val="Base"/>
      </w:pPr>
    </w:p>
    <w:p w:rsidR="00B7603B" w:rsidRPr="004D00A5" w:rsidRDefault="00B7603B" w:rsidP="00FC0B3D">
      <w:pPr>
        <w:pStyle w:val="Rule"/>
      </w:pPr>
      <w:r w:rsidRPr="004D00A5">
        <w:t>04 NCAC 06C .1001</w:t>
      </w:r>
      <w:r w:rsidRPr="006E64F5">
        <w:tab/>
      </w:r>
      <w:r w:rsidRPr="004D00A5">
        <w:t>PERMANENT RECORD</w:t>
      </w:r>
    </w:p>
    <w:p w:rsidR="00B7603B" w:rsidRPr="004D00A5" w:rsidRDefault="00B7603B" w:rsidP="00FC0B3D">
      <w:pPr>
        <w:pStyle w:val="Paragraph"/>
      </w:pPr>
      <w:r w:rsidRPr="004D00A5">
        <w:t xml:space="preserve">(a)  Each </w:t>
      </w:r>
      <w:r w:rsidRPr="004D00A5">
        <w:rPr>
          <w:strike/>
        </w:rPr>
        <w:t>Credit</w:t>
      </w:r>
      <w:r w:rsidRPr="004D00A5">
        <w:t xml:space="preserve"> credit </w:t>
      </w:r>
      <w:r w:rsidRPr="004D00A5">
        <w:rPr>
          <w:strike/>
        </w:rPr>
        <w:t>Union</w:t>
      </w:r>
      <w:r w:rsidRPr="004D00A5">
        <w:t xml:space="preserve"> </w:t>
      </w:r>
      <w:r w:rsidRPr="004D00A5">
        <w:rPr>
          <w:u w:val="single"/>
        </w:rPr>
        <w:t>union</w:t>
      </w:r>
      <w:r w:rsidRPr="004D00A5">
        <w:t xml:space="preserve"> shall retain its records in a manner consistent with reasonable business</w:t>
      </w:r>
      <w:r w:rsidRPr="004D00A5">
        <w:rPr>
          <w:b/>
        </w:rPr>
        <w:t xml:space="preserve"> </w:t>
      </w:r>
      <w:r w:rsidRPr="004D00A5">
        <w:t xml:space="preserve">practices and applicable </w:t>
      </w:r>
      <w:r w:rsidRPr="004D00A5">
        <w:rPr>
          <w:strike/>
        </w:rPr>
        <w:t>state</w:t>
      </w:r>
      <w:r w:rsidRPr="004D00A5">
        <w:t xml:space="preserve"> </w:t>
      </w:r>
      <w:r w:rsidRPr="004D00A5">
        <w:rPr>
          <w:u w:val="single"/>
        </w:rPr>
        <w:t>State</w:t>
      </w:r>
      <w:r w:rsidRPr="004D00A5">
        <w:t xml:space="preserve"> and federal laws, </w:t>
      </w:r>
      <w:r w:rsidRPr="004D00A5">
        <w:rPr>
          <w:strike/>
        </w:rPr>
        <w:t>rules,</w:t>
      </w:r>
      <w:r w:rsidRPr="004D00A5">
        <w:t xml:space="preserve"> </w:t>
      </w:r>
      <w:r w:rsidRPr="004D00A5">
        <w:rPr>
          <w:u w:val="single"/>
        </w:rPr>
        <w:t>Rules,</w:t>
      </w:r>
      <w:r w:rsidRPr="004D00A5">
        <w:t xml:space="preserve"> and</w:t>
      </w:r>
      <w:r w:rsidRPr="004D00A5">
        <w:rPr>
          <w:b/>
        </w:rPr>
        <w:t xml:space="preserve"> </w:t>
      </w:r>
      <w:r w:rsidRPr="004D00A5">
        <w:rPr>
          <w:u w:val="single"/>
        </w:rPr>
        <w:t>federal</w:t>
      </w:r>
      <w:r w:rsidRPr="004D00A5">
        <w:t xml:space="preserve"> regulations.</w:t>
      </w:r>
    </w:p>
    <w:p w:rsidR="00B7603B" w:rsidRPr="004D00A5" w:rsidRDefault="00B7603B" w:rsidP="00FC0B3D">
      <w:pPr>
        <w:pStyle w:val="Paragraph"/>
      </w:pPr>
      <w:r w:rsidRPr="004D00A5">
        <w:t xml:space="preserve">(b)  The </w:t>
      </w:r>
      <w:r w:rsidRPr="004D00A5">
        <w:rPr>
          <w:strike/>
        </w:rPr>
        <w:t>Credit</w:t>
      </w:r>
      <w:r w:rsidRPr="004D00A5">
        <w:t xml:space="preserve"> </w:t>
      </w:r>
      <w:r w:rsidRPr="004D00A5">
        <w:rPr>
          <w:u w:val="single"/>
        </w:rPr>
        <w:t>credit</w:t>
      </w:r>
      <w:r w:rsidRPr="004D00A5">
        <w:t xml:space="preserve"> </w:t>
      </w:r>
      <w:r w:rsidRPr="004D00A5">
        <w:rPr>
          <w:strike/>
        </w:rPr>
        <w:t>Union</w:t>
      </w:r>
      <w:r w:rsidRPr="004D00A5">
        <w:t xml:space="preserve"> </w:t>
      </w:r>
      <w:r w:rsidRPr="004D00A5">
        <w:rPr>
          <w:u w:val="single"/>
        </w:rPr>
        <w:t>union</w:t>
      </w:r>
      <w:r w:rsidRPr="004D00A5">
        <w:t xml:space="preserve"> shall permanently retain the original records of the </w:t>
      </w:r>
      <w:r w:rsidRPr="004D00A5">
        <w:rPr>
          <w:strike/>
        </w:rPr>
        <w:t>Credit Union's</w:t>
      </w:r>
      <w:r w:rsidRPr="004D00A5">
        <w:t xml:space="preserve"> </w:t>
      </w:r>
      <w:r w:rsidRPr="004D00A5">
        <w:rPr>
          <w:u w:val="single"/>
        </w:rPr>
        <w:t>credit union's</w:t>
      </w:r>
      <w:r w:rsidRPr="004D00A5">
        <w:t xml:space="preserve"> charter,</w:t>
      </w:r>
      <w:r w:rsidRPr="004D00A5">
        <w:rPr>
          <w:b/>
        </w:rPr>
        <w:t xml:space="preserve"> </w:t>
      </w:r>
      <w:r w:rsidRPr="004D00A5">
        <w:t>bylaws, and any amendments to those documents.</w:t>
      </w:r>
    </w:p>
    <w:p w:rsidR="00B7603B" w:rsidRPr="004D00A5" w:rsidRDefault="00B7603B" w:rsidP="00FC0B3D">
      <w:pPr>
        <w:pStyle w:val="Paragraph"/>
      </w:pPr>
      <w:r w:rsidRPr="004D00A5">
        <w:t>(c)  The following records shall be retained permanently in their original form or in any</w:t>
      </w:r>
      <w:r w:rsidRPr="004D00A5">
        <w:rPr>
          <w:b/>
        </w:rPr>
        <w:t xml:space="preserve"> </w:t>
      </w:r>
      <w:r w:rsidRPr="004D00A5">
        <w:t>electronic or digital form that permits their retrieval and replication:</w:t>
      </w:r>
    </w:p>
    <w:p w:rsidR="00B7603B" w:rsidRPr="004D00A5" w:rsidRDefault="00B7603B" w:rsidP="00FC0B3D">
      <w:pPr>
        <w:pStyle w:val="SubParagraph"/>
        <w:tabs>
          <w:tab w:val="clear" w:pos="1800"/>
        </w:tabs>
      </w:pPr>
      <w:r w:rsidRPr="004D00A5">
        <w:t>(1)</w:t>
      </w:r>
      <w:r w:rsidRPr="006E64F5">
        <w:tab/>
      </w:r>
      <w:r w:rsidRPr="004D00A5">
        <w:t>the minutes of meetings of members and of the board of directors;</w:t>
      </w:r>
    </w:p>
    <w:p w:rsidR="00B7603B" w:rsidRPr="004D00A5" w:rsidRDefault="00B7603B" w:rsidP="00FC0B3D">
      <w:pPr>
        <w:pStyle w:val="SubParagraph"/>
        <w:tabs>
          <w:tab w:val="clear" w:pos="1800"/>
        </w:tabs>
      </w:pPr>
      <w:r w:rsidRPr="004D00A5">
        <w:t>(2)</w:t>
      </w:r>
      <w:r w:rsidRPr="006E64F5">
        <w:tab/>
      </w:r>
      <w:r w:rsidRPr="004D00A5">
        <w:t>audit reports;</w:t>
      </w:r>
    </w:p>
    <w:p w:rsidR="00B7603B" w:rsidRPr="004D00A5" w:rsidRDefault="00B7603B" w:rsidP="00FC0B3D">
      <w:pPr>
        <w:pStyle w:val="SubParagraph"/>
        <w:tabs>
          <w:tab w:val="clear" w:pos="1800"/>
        </w:tabs>
      </w:pPr>
      <w:r w:rsidRPr="004D00A5">
        <w:t>(3)</w:t>
      </w:r>
      <w:r w:rsidRPr="006E64F5">
        <w:tab/>
      </w:r>
      <w:r w:rsidRPr="004D00A5">
        <w:t>copies of the examination reports of the Credit Union Division;</w:t>
      </w:r>
    </w:p>
    <w:p w:rsidR="00B7603B" w:rsidRPr="004D00A5" w:rsidRDefault="00B7603B" w:rsidP="00FC0B3D">
      <w:pPr>
        <w:pStyle w:val="SubParagraph"/>
        <w:tabs>
          <w:tab w:val="clear" w:pos="1800"/>
        </w:tabs>
      </w:pPr>
      <w:r w:rsidRPr="004D00A5">
        <w:t>(4)</w:t>
      </w:r>
      <w:r w:rsidRPr="006E64F5">
        <w:tab/>
      </w:r>
      <w:r w:rsidRPr="004D00A5">
        <w:t xml:space="preserve">rulings and opinions from the Credit Union Division; </w:t>
      </w:r>
      <w:r w:rsidRPr="004D00A5">
        <w:rPr>
          <w:u w:val="single"/>
        </w:rPr>
        <w:t>and</w:t>
      </w:r>
    </w:p>
    <w:p w:rsidR="00B7603B" w:rsidRPr="004D00A5" w:rsidRDefault="00B7603B" w:rsidP="00FC0B3D">
      <w:pPr>
        <w:pStyle w:val="SubParagraph"/>
        <w:tabs>
          <w:tab w:val="clear" w:pos="1800"/>
        </w:tabs>
      </w:pPr>
      <w:r w:rsidRPr="004D00A5">
        <w:rPr>
          <w:strike/>
        </w:rPr>
        <w:t>(5)</w:t>
      </w:r>
      <w:r w:rsidRPr="006E64F5">
        <w:tab/>
      </w:r>
      <w:r w:rsidRPr="004D00A5">
        <w:rPr>
          <w:strike/>
        </w:rPr>
        <w:t>signature cards;</w:t>
      </w:r>
    </w:p>
    <w:p w:rsidR="00B7603B" w:rsidRPr="004D00A5" w:rsidRDefault="00B7603B" w:rsidP="00FC0B3D">
      <w:pPr>
        <w:pStyle w:val="SubParagraph"/>
        <w:tabs>
          <w:tab w:val="clear" w:pos="1800"/>
        </w:tabs>
      </w:pPr>
      <w:r w:rsidRPr="004D00A5">
        <w:rPr>
          <w:strike/>
        </w:rPr>
        <w:t>(6)</w:t>
      </w:r>
      <w:r w:rsidRPr="006E64F5">
        <w:tab/>
      </w:r>
      <w:r w:rsidRPr="004D00A5">
        <w:rPr>
          <w:strike/>
        </w:rPr>
        <w:t>journal and cash record;</w:t>
      </w:r>
    </w:p>
    <w:p w:rsidR="00B7603B" w:rsidRPr="004D00A5" w:rsidRDefault="00B7603B" w:rsidP="00FC0B3D">
      <w:pPr>
        <w:pStyle w:val="SubParagraph"/>
        <w:tabs>
          <w:tab w:val="clear" w:pos="1800"/>
        </w:tabs>
      </w:pPr>
      <w:r w:rsidRPr="004D00A5">
        <w:rPr>
          <w:strike/>
        </w:rPr>
        <w:t>(7)</w:t>
      </w:r>
      <w:r w:rsidRPr="006E64F5">
        <w:tab/>
      </w:r>
      <w:r w:rsidRPr="004D00A5">
        <w:rPr>
          <w:strike/>
        </w:rPr>
        <w:t>general ledger;</w:t>
      </w:r>
    </w:p>
    <w:p w:rsidR="00B7603B" w:rsidRPr="004D00A5" w:rsidRDefault="00B7603B" w:rsidP="00FC0B3D">
      <w:pPr>
        <w:pStyle w:val="SubParagraph"/>
        <w:tabs>
          <w:tab w:val="clear" w:pos="1800"/>
        </w:tabs>
      </w:pPr>
      <w:r w:rsidRPr="004D00A5">
        <w:rPr>
          <w:strike/>
        </w:rPr>
        <w:t>(8)</w:t>
      </w:r>
      <w:r w:rsidRPr="006E64F5">
        <w:tab/>
      </w:r>
      <w:r w:rsidRPr="004D00A5">
        <w:rPr>
          <w:strike/>
        </w:rPr>
        <w:t>loan and shares subsidiary ledgers;</w:t>
      </w:r>
    </w:p>
    <w:p w:rsidR="00B7603B" w:rsidRPr="004D00A5" w:rsidRDefault="00B7603B" w:rsidP="00FC0B3D">
      <w:pPr>
        <w:pStyle w:val="SubParagraph"/>
        <w:tabs>
          <w:tab w:val="clear" w:pos="1800"/>
        </w:tabs>
      </w:pPr>
      <w:r w:rsidRPr="004D00A5">
        <w:rPr>
          <w:strike/>
        </w:rPr>
        <w:t>(9)</w:t>
      </w:r>
      <w:r w:rsidRPr="006E64F5">
        <w:tab/>
      </w:r>
      <w:r w:rsidRPr="004D00A5">
        <w:rPr>
          <w:strike/>
        </w:rPr>
        <w:t>bank reconciliations; and</w:t>
      </w:r>
    </w:p>
    <w:p w:rsidR="00B7603B" w:rsidRPr="004D00A5" w:rsidRDefault="00B7603B" w:rsidP="00FC0B3D">
      <w:pPr>
        <w:pStyle w:val="SubParagraph"/>
        <w:tabs>
          <w:tab w:val="clear" w:pos="1800"/>
        </w:tabs>
      </w:pPr>
      <w:r w:rsidRPr="004D00A5">
        <w:rPr>
          <w:strike/>
        </w:rPr>
        <w:t>(10)</w:t>
      </w:r>
      <w:r w:rsidRPr="006E64F5">
        <w:tab/>
      </w:r>
      <w:r w:rsidRPr="004D00A5">
        <w:rPr>
          <w:strike/>
        </w:rPr>
        <w:t>a list of all records destroyed.</w:t>
      </w:r>
    </w:p>
    <w:p w:rsidR="00B7603B" w:rsidRPr="004D00A5" w:rsidRDefault="00B7603B" w:rsidP="00FC0B3D">
      <w:pPr>
        <w:pStyle w:val="SubParagraph"/>
        <w:tabs>
          <w:tab w:val="clear" w:pos="1800"/>
        </w:tabs>
      </w:pPr>
      <w:r w:rsidRPr="004D00A5">
        <w:rPr>
          <w:u w:val="single"/>
        </w:rPr>
        <w:t>(5)</w:t>
      </w:r>
      <w:r w:rsidRPr="006E64F5">
        <w:tab/>
      </w:r>
      <w:r w:rsidRPr="004D00A5">
        <w:rPr>
          <w:u w:val="single"/>
        </w:rPr>
        <w:t>supervisory committee minutes and audits.</w:t>
      </w:r>
    </w:p>
    <w:p w:rsidR="00B7603B" w:rsidRPr="004D00A5" w:rsidRDefault="00B7603B" w:rsidP="00FC0B3D">
      <w:pPr>
        <w:pStyle w:val="Paragraph"/>
      </w:pPr>
      <w:r w:rsidRPr="004D00A5">
        <w:t>(</w:t>
      </w:r>
      <w:r w:rsidRPr="004D00A5">
        <w:rPr>
          <w:strike/>
        </w:rPr>
        <w:t>d)  Credit Unions shall reference 12 C.F.R. Part 749 Appendix A for retention schedule guide lines.</w:t>
      </w:r>
    </w:p>
    <w:p w:rsidR="00B7603B" w:rsidRPr="004D00A5" w:rsidRDefault="00B7603B" w:rsidP="00FC0B3D">
      <w:pPr>
        <w:pStyle w:val="Base"/>
      </w:pPr>
    </w:p>
    <w:p w:rsidR="00B7603B" w:rsidRDefault="00B7603B" w:rsidP="00FC0B3D">
      <w:pPr>
        <w:pStyle w:val="HistoryAuthority"/>
      </w:pPr>
      <w:r w:rsidRPr="004D00A5">
        <w:t>Authority G.S. 54</w:t>
      </w:r>
      <w:r w:rsidRPr="004D00A5">
        <w:noBreakHyphen/>
        <w:t>109.12; 54</w:t>
      </w:r>
      <w:r w:rsidRPr="004D00A5">
        <w:noBreakHyphen/>
        <w:t>109.17.</w:t>
      </w:r>
    </w:p>
    <w:p w:rsidR="00B7603B" w:rsidRPr="004D00A5" w:rsidRDefault="00B7603B" w:rsidP="00FC0B3D">
      <w:pPr>
        <w:pStyle w:val="Base"/>
      </w:pPr>
    </w:p>
    <w:p w:rsidR="00B7603B" w:rsidRPr="00576171" w:rsidRDefault="00B7603B" w:rsidP="00FC0B3D">
      <w:pPr>
        <w:pStyle w:val="Rule"/>
        <w:rPr>
          <w:rFonts w:eastAsia="Calibri"/>
        </w:rPr>
      </w:pPr>
      <w:r w:rsidRPr="00576171">
        <w:t>04 NCAC 06C .1002</w:t>
      </w:r>
      <w:r w:rsidRPr="006E64F5">
        <w:tab/>
      </w:r>
      <w:r w:rsidRPr="00576171">
        <w:t>NONPERMANENT RECORDS</w:t>
      </w:r>
    </w:p>
    <w:p w:rsidR="00B7603B" w:rsidRPr="00576171" w:rsidRDefault="00B7603B" w:rsidP="00FC0B3D">
      <w:pPr>
        <w:pStyle w:val="Paragraph"/>
      </w:pPr>
      <w:r w:rsidRPr="00576171">
        <w:t xml:space="preserve">(a)  Each </w:t>
      </w:r>
      <w:r w:rsidRPr="00576171">
        <w:rPr>
          <w:strike/>
        </w:rPr>
        <w:t>Credit</w:t>
      </w:r>
      <w:r w:rsidRPr="00576171">
        <w:t xml:space="preserve"> </w:t>
      </w:r>
      <w:r w:rsidRPr="00576171">
        <w:rPr>
          <w:u w:val="single"/>
        </w:rPr>
        <w:t>credit</w:t>
      </w:r>
      <w:r w:rsidRPr="00576171">
        <w:t xml:space="preserve"> </w:t>
      </w:r>
      <w:r w:rsidRPr="00576171">
        <w:rPr>
          <w:strike/>
        </w:rPr>
        <w:t>Union</w:t>
      </w:r>
      <w:r w:rsidRPr="00576171">
        <w:t xml:space="preserve"> </w:t>
      </w:r>
      <w:r w:rsidRPr="00576171">
        <w:rPr>
          <w:u w:val="single"/>
        </w:rPr>
        <w:t>union</w:t>
      </w:r>
      <w:r w:rsidRPr="00576171">
        <w:t xml:space="preserve"> shall retain nonpermanent records as defined in Paragraph (b) of this Rule, in a manner consistent with reasonable business practices and in accordance with this Section and applicable </w:t>
      </w:r>
      <w:r w:rsidRPr="00576171">
        <w:rPr>
          <w:strike/>
        </w:rPr>
        <w:t>state</w:t>
      </w:r>
      <w:r w:rsidRPr="00576171">
        <w:t xml:space="preserve"> </w:t>
      </w:r>
      <w:r w:rsidRPr="00576171">
        <w:rPr>
          <w:u w:val="single"/>
        </w:rPr>
        <w:t>State</w:t>
      </w:r>
      <w:r w:rsidRPr="00576171">
        <w:t xml:space="preserve"> and federal laws, </w:t>
      </w:r>
      <w:r w:rsidRPr="00576171">
        <w:rPr>
          <w:strike/>
        </w:rPr>
        <w:t>rules,</w:t>
      </w:r>
      <w:r w:rsidRPr="00576171">
        <w:t xml:space="preserve"> </w:t>
      </w:r>
      <w:r w:rsidRPr="00576171">
        <w:rPr>
          <w:u w:val="single"/>
        </w:rPr>
        <w:t>Rules,</w:t>
      </w:r>
      <w:r w:rsidRPr="00576171">
        <w:t xml:space="preserve"> and </w:t>
      </w:r>
      <w:r w:rsidRPr="00576171">
        <w:rPr>
          <w:u w:val="single"/>
        </w:rPr>
        <w:t>federal</w:t>
      </w:r>
      <w:r w:rsidRPr="00576171">
        <w:t xml:space="preserve"> regulations. </w:t>
      </w:r>
      <w:r w:rsidRPr="00576171">
        <w:rPr>
          <w:u w:val="single"/>
        </w:rPr>
        <w:t>The board of directors of the credit union shall determine the length of time that any nonpermanent record not specified in this Rule shall be retained based upon reasonable business practices and the applicable State and federal laws, Rules, and federal regulations.</w:t>
      </w:r>
      <w:r>
        <w:rPr>
          <w:u w:val="single"/>
        </w:rPr>
        <w:t xml:space="preserve"> </w:t>
      </w:r>
    </w:p>
    <w:p w:rsidR="00B7603B" w:rsidRPr="00576171" w:rsidRDefault="00B7603B" w:rsidP="00FC0B3D">
      <w:pPr>
        <w:pStyle w:val="Paragraph"/>
      </w:pPr>
      <w:r w:rsidRPr="00576171">
        <w:t xml:space="preserve">(b)  </w:t>
      </w:r>
      <w:r w:rsidRPr="00576171">
        <w:rPr>
          <w:strike/>
        </w:rPr>
        <w:t>Nonpermanent records shall include any Credit Union</w:t>
      </w:r>
      <w:r w:rsidRPr="00576171">
        <w:t xml:space="preserve"> </w:t>
      </w:r>
      <w:r w:rsidRPr="00576171">
        <w:rPr>
          <w:u w:val="single"/>
        </w:rPr>
        <w:t>All</w:t>
      </w:r>
      <w:r w:rsidRPr="00576171">
        <w:t xml:space="preserve"> records not referenced in Rule .1001 of this </w:t>
      </w:r>
      <w:r w:rsidRPr="00576171">
        <w:rPr>
          <w:strike/>
        </w:rPr>
        <w:t>Section.</w:t>
      </w:r>
      <w:r w:rsidRPr="00576171">
        <w:t xml:space="preserve"> </w:t>
      </w:r>
      <w:r w:rsidRPr="00576171">
        <w:rPr>
          <w:u w:val="single"/>
        </w:rPr>
        <w:t>S</w:t>
      </w:r>
      <w:r>
        <w:rPr>
          <w:u w:val="single"/>
        </w:rPr>
        <w:t>ection</w:t>
      </w:r>
      <w:r w:rsidRPr="00576171">
        <w:rPr>
          <w:u w:val="single"/>
        </w:rPr>
        <w:t xml:space="preserve"> shall be considered nonpermanent records.</w:t>
      </w:r>
    </w:p>
    <w:p w:rsidR="00B7603B" w:rsidRPr="00576171" w:rsidRDefault="00B7603B" w:rsidP="00FC0B3D">
      <w:pPr>
        <w:pStyle w:val="Paragraph"/>
      </w:pPr>
      <w:r w:rsidRPr="00576171">
        <w:rPr>
          <w:strike/>
        </w:rPr>
        <w:t>(c)  Nonpermanent records shall be kept in the original, or any electronic or digital form that permits their retrieval and replication.</w:t>
      </w:r>
      <w:r>
        <w:rPr>
          <w:strike/>
        </w:rPr>
        <w:t xml:space="preserve"> </w:t>
      </w:r>
      <w:r w:rsidRPr="00576171">
        <w:rPr>
          <w:strike/>
        </w:rPr>
        <w:t>The Board of Directors of the Credit Union shall determine the length of time that each nonpermanent record is to be retained based upon reasonable business practices and the applicable state and federal laws, rules, and regulations.</w:t>
      </w:r>
    </w:p>
    <w:p w:rsidR="00B7603B" w:rsidRPr="00576171" w:rsidRDefault="00B7603B" w:rsidP="00FC0B3D">
      <w:pPr>
        <w:pStyle w:val="Paragraph"/>
      </w:pPr>
      <w:r w:rsidRPr="00576171">
        <w:rPr>
          <w:u w:val="single"/>
        </w:rPr>
        <w:t>(c)  The following nonpermanent records shall be retained in their original form or in any electronic or digital form that permits their retrieval and replication:</w:t>
      </w:r>
    </w:p>
    <w:p w:rsidR="00B7603B" w:rsidRPr="00576171" w:rsidRDefault="00B7603B" w:rsidP="00FC0B3D">
      <w:pPr>
        <w:pStyle w:val="Base"/>
      </w:pPr>
    </w:p>
    <w:p w:rsidR="00B7603B" w:rsidRPr="00576171" w:rsidRDefault="00B7603B" w:rsidP="00FC0B3D">
      <w:pPr>
        <w:pStyle w:val="Paragraph"/>
      </w:pPr>
      <w:r w:rsidRPr="00576171">
        <w:rPr>
          <w:u w:val="single"/>
        </w:rPr>
        <w:t>GENERAL LEDGER</w:t>
      </w:r>
    </w:p>
    <w:p w:rsidR="00B7603B" w:rsidRPr="00576171" w:rsidRDefault="00B7603B" w:rsidP="00FC0B3D">
      <w:pPr>
        <w:pStyle w:val="Base"/>
        <w:rPr>
          <w:b/>
        </w:rPr>
      </w:pPr>
    </w:p>
    <w:p w:rsidR="00B7603B" w:rsidRPr="00576171" w:rsidRDefault="00B7603B" w:rsidP="00FC0B3D">
      <w:pPr>
        <w:pStyle w:val="Item"/>
        <w:tabs>
          <w:tab w:val="clear" w:pos="1800"/>
        </w:tabs>
        <w:ind w:left="720" w:firstLine="0"/>
      </w:pPr>
      <w:r w:rsidRPr="00576171">
        <w:rPr>
          <w:u w:val="single"/>
        </w:rPr>
        <w:t>Genera</w:t>
      </w:r>
      <w:r w:rsidRPr="00CC09AB">
        <w:rPr>
          <w:u w:val="single"/>
        </w:rPr>
        <w:t xml:space="preserve">l </w:t>
      </w:r>
      <w:r w:rsidRPr="00576171">
        <w:rPr>
          <w:u w:val="single"/>
        </w:rPr>
        <w:t>Ledger</w:t>
      </w:r>
      <w:r w:rsidRPr="006E64F5">
        <w:tab/>
      </w:r>
      <w:r w:rsidRPr="006E64F5">
        <w:tab/>
      </w:r>
      <w:r w:rsidRPr="006E64F5">
        <w:tab/>
      </w:r>
      <w:r w:rsidRPr="006E64F5">
        <w:tab/>
      </w:r>
      <w:r w:rsidR="00FC0B3D">
        <w:t xml:space="preserve">    </w:t>
      </w:r>
      <w:r w:rsidRPr="00576171">
        <w:rPr>
          <w:u w:val="single"/>
        </w:rPr>
        <w:t>15 years</w:t>
      </w:r>
    </w:p>
    <w:p w:rsidR="00B7603B" w:rsidRPr="00576171" w:rsidRDefault="00B7603B" w:rsidP="00FC0B3D">
      <w:pPr>
        <w:pStyle w:val="Base"/>
        <w:ind w:firstLine="720"/>
      </w:pPr>
      <w:r w:rsidRPr="00576171">
        <w:rPr>
          <w:u w:val="single"/>
        </w:rPr>
        <w:t>Journal Cash (Journal of original entry)</w:t>
      </w:r>
      <w:r w:rsidRPr="006E64F5">
        <w:tab/>
      </w:r>
      <w:r w:rsidR="00FC0B3D">
        <w:t xml:space="preserve">    </w:t>
      </w:r>
      <w:r w:rsidRPr="00576171">
        <w:rPr>
          <w:u w:val="single"/>
        </w:rPr>
        <w:t>15 years</w:t>
      </w:r>
    </w:p>
    <w:p w:rsidR="00B7603B" w:rsidRPr="00576171" w:rsidRDefault="00B7603B" w:rsidP="00FC0B3D">
      <w:pPr>
        <w:pStyle w:val="Base"/>
        <w:ind w:firstLine="720"/>
      </w:pPr>
      <w:r w:rsidRPr="00576171">
        <w:rPr>
          <w:u w:val="single"/>
        </w:rPr>
        <w:t>Signature Cards</w:t>
      </w:r>
      <w:r w:rsidRPr="006E64F5">
        <w:tab/>
      </w:r>
      <w:r w:rsidRPr="00576171">
        <w:rPr>
          <w:u w:val="single"/>
        </w:rPr>
        <w:t>(after the account is closed)</w:t>
      </w:r>
      <w:r w:rsidRPr="006E64F5">
        <w:tab/>
      </w:r>
      <w:r w:rsidRPr="006E64F5">
        <w:tab/>
      </w:r>
      <w:r w:rsidRPr="006E64F5">
        <w:tab/>
      </w:r>
      <w:r w:rsidRPr="006E64F5">
        <w:tab/>
      </w:r>
      <w:r w:rsidRPr="006E64F5">
        <w:tab/>
      </w:r>
      <w:r w:rsidRPr="006E64F5">
        <w:tab/>
      </w:r>
      <w:r w:rsidR="00FC0B3D">
        <w:tab/>
        <w:t xml:space="preserve">    </w:t>
      </w:r>
      <w:r w:rsidRPr="00576171">
        <w:rPr>
          <w:u w:val="single"/>
        </w:rPr>
        <w:t>10 years</w:t>
      </w:r>
    </w:p>
    <w:p w:rsidR="00B7603B" w:rsidRPr="00576171" w:rsidRDefault="00B7603B" w:rsidP="00FC0B3D">
      <w:pPr>
        <w:pStyle w:val="Base"/>
        <w:ind w:firstLine="720"/>
      </w:pPr>
      <w:r w:rsidRPr="00576171">
        <w:rPr>
          <w:u w:val="single"/>
        </w:rPr>
        <w:t>Shares and Deposits Subsidiary Ledger</w:t>
      </w:r>
      <w:r w:rsidRPr="006E64F5">
        <w:tab/>
      </w:r>
      <w:r w:rsidR="00FC0B3D">
        <w:t xml:space="preserve">    </w:t>
      </w:r>
      <w:r w:rsidRPr="00576171">
        <w:rPr>
          <w:u w:val="single"/>
        </w:rPr>
        <w:t xml:space="preserve">10 years </w:t>
      </w:r>
    </w:p>
    <w:p w:rsidR="00B7603B" w:rsidRPr="00576171" w:rsidRDefault="00B7603B" w:rsidP="00FC0B3D">
      <w:pPr>
        <w:pStyle w:val="Base"/>
        <w:ind w:firstLine="720"/>
      </w:pPr>
      <w:r w:rsidRPr="00576171">
        <w:rPr>
          <w:u w:val="single"/>
        </w:rPr>
        <w:t>Bank Reconciliations</w:t>
      </w:r>
      <w:r w:rsidRPr="006E64F5">
        <w:tab/>
      </w:r>
      <w:r w:rsidRPr="006E64F5">
        <w:tab/>
      </w:r>
      <w:r w:rsidRPr="006E64F5">
        <w:tab/>
      </w:r>
      <w:r w:rsidR="00FC0B3D">
        <w:t xml:space="preserve">    </w:t>
      </w:r>
      <w:r w:rsidRPr="00576171">
        <w:rPr>
          <w:u w:val="single"/>
        </w:rPr>
        <w:t>10 years</w:t>
      </w:r>
    </w:p>
    <w:p w:rsidR="00FC0B3D" w:rsidRDefault="00B7603B" w:rsidP="00FC0B3D">
      <w:pPr>
        <w:pStyle w:val="Base"/>
        <w:ind w:firstLine="720"/>
        <w:rPr>
          <w:u w:val="single"/>
        </w:rPr>
      </w:pPr>
      <w:r w:rsidRPr="00576171">
        <w:rPr>
          <w:u w:val="single"/>
        </w:rPr>
        <w:t>Registers: (Check, Money Orders, and Collateral)</w:t>
      </w:r>
    </w:p>
    <w:p w:rsidR="00B7603B" w:rsidRPr="00576171" w:rsidRDefault="00FC0B3D" w:rsidP="00FC0B3D">
      <w:pPr>
        <w:pStyle w:val="Base"/>
        <w:ind w:firstLine="720"/>
      </w:pPr>
      <w:r w:rsidRPr="00FC0B3D">
        <w:tab/>
      </w:r>
      <w:r w:rsidRPr="00FC0B3D">
        <w:tab/>
      </w:r>
      <w:r w:rsidRPr="00FC0B3D">
        <w:tab/>
      </w:r>
      <w:r w:rsidRPr="00FC0B3D">
        <w:tab/>
      </w:r>
      <w:r w:rsidRPr="00FC0B3D">
        <w:tab/>
      </w:r>
      <w:r>
        <w:t xml:space="preserve">    </w:t>
      </w:r>
      <w:r w:rsidR="00B7603B" w:rsidRPr="00576171">
        <w:rPr>
          <w:u w:val="single"/>
        </w:rPr>
        <w:t>10 years</w:t>
      </w:r>
    </w:p>
    <w:p w:rsidR="00B7603B" w:rsidRPr="00576171" w:rsidRDefault="00B7603B" w:rsidP="00FC0B3D">
      <w:pPr>
        <w:pStyle w:val="Base"/>
        <w:ind w:left="720"/>
      </w:pPr>
      <w:r w:rsidRPr="00576171">
        <w:rPr>
          <w:u w:val="single"/>
        </w:rPr>
        <w:t>Record of Receipts (Deposit tickets, Payroll Deduction Records)</w:t>
      </w:r>
      <w:r w:rsidRPr="006E64F5">
        <w:tab/>
      </w:r>
      <w:r w:rsidRPr="006E64F5">
        <w:tab/>
      </w:r>
      <w:r w:rsidRPr="006E64F5">
        <w:tab/>
      </w:r>
      <w:r w:rsidRPr="006E64F5">
        <w:tab/>
      </w:r>
      <w:r w:rsidR="00FC0B3D">
        <w:t xml:space="preserve">    </w:t>
      </w:r>
      <w:r w:rsidRPr="00576171">
        <w:rPr>
          <w:u w:val="single"/>
        </w:rPr>
        <w:t>10 years</w:t>
      </w:r>
    </w:p>
    <w:p w:rsidR="00FC0B3D" w:rsidRDefault="00B7603B" w:rsidP="00FC0B3D">
      <w:pPr>
        <w:pStyle w:val="Base"/>
        <w:ind w:firstLine="720"/>
        <w:rPr>
          <w:u w:val="single"/>
        </w:rPr>
      </w:pPr>
      <w:r w:rsidRPr="00576171">
        <w:rPr>
          <w:u w:val="single"/>
        </w:rPr>
        <w:t>Withdrawal Slips: (Cash Payments, Check Payments)</w:t>
      </w:r>
    </w:p>
    <w:p w:rsidR="00B7603B" w:rsidRPr="00576171" w:rsidRDefault="00FC0B3D" w:rsidP="00FC0B3D">
      <w:pPr>
        <w:pStyle w:val="Base"/>
        <w:ind w:firstLine="720"/>
      </w:pPr>
      <w:r w:rsidRPr="00FC0B3D">
        <w:tab/>
      </w:r>
      <w:r w:rsidRPr="00FC0B3D">
        <w:tab/>
      </w:r>
      <w:r w:rsidRPr="00FC0B3D">
        <w:tab/>
      </w:r>
      <w:r w:rsidRPr="00FC0B3D">
        <w:tab/>
      </w:r>
      <w:r w:rsidRPr="00FC0B3D">
        <w:tab/>
      </w:r>
      <w:r>
        <w:t xml:space="preserve">    </w:t>
      </w:r>
      <w:r w:rsidR="00B7603B" w:rsidRPr="00576171">
        <w:rPr>
          <w:u w:val="single"/>
        </w:rPr>
        <w:t>10 years</w:t>
      </w:r>
    </w:p>
    <w:p w:rsidR="00B7603B" w:rsidRPr="00576171" w:rsidRDefault="00B7603B" w:rsidP="00FC0B3D">
      <w:pPr>
        <w:pStyle w:val="Base"/>
        <w:ind w:firstLine="720"/>
      </w:pPr>
      <w:r w:rsidRPr="00576171">
        <w:rPr>
          <w:u w:val="single"/>
        </w:rPr>
        <w:lastRenderedPageBreak/>
        <w:t>Cancelled Checks, Money Orders, Cancelled Checks</w:t>
      </w:r>
      <w:r w:rsidRPr="006E64F5">
        <w:tab/>
      </w:r>
      <w:r w:rsidRPr="006E64F5">
        <w:tab/>
      </w:r>
      <w:r w:rsidRPr="006E64F5">
        <w:tab/>
      </w:r>
      <w:r w:rsidRPr="006E64F5">
        <w:tab/>
      </w:r>
      <w:r w:rsidRPr="006E64F5">
        <w:tab/>
      </w:r>
      <w:r w:rsidRPr="006E64F5">
        <w:tab/>
      </w:r>
      <w:r w:rsidR="00FC0B3D">
        <w:tab/>
        <w:t xml:space="preserve">    </w:t>
      </w:r>
      <w:r w:rsidRPr="00576171">
        <w:rPr>
          <w:u w:val="single"/>
        </w:rPr>
        <w:t>10 years</w:t>
      </w:r>
    </w:p>
    <w:p w:rsidR="00B7603B" w:rsidRPr="00576171" w:rsidRDefault="00B7603B" w:rsidP="00FC0B3D">
      <w:pPr>
        <w:pStyle w:val="Base"/>
        <w:ind w:firstLine="720"/>
      </w:pPr>
      <w:r w:rsidRPr="00576171">
        <w:rPr>
          <w:u w:val="single"/>
        </w:rPr>
        <w:t>Bank Statements</w:t>
      </w:r>
      <w:r w:rsidRPr="006E64F5">
        <w:tab/>
      </w:r>
      <w:r w:rsidRPr="006E64F5">
        <w:tab/>
      </w:r>
      <w:r w:rsidRPr="006E64F5">
        <w:tab/>
      </w:r>
      <w:r w:rsidRPr="006E64F5">
        <w:tab/>
      </w:r>
      <w:r w:rsidR="00FC0B3D">
        <w:t xml:space="preserve">    </w:t>
      </w:r>
      <w:r w:rsidRPr="00576171">
        <w:rPr>
          <w:u w:val="single"/>
        </w:rPr>
        <w:t>10 years</w:t>
      </w:r>
    </w:p>
    <w:p w:rsidR="00B7603B" w:rsidRPr="00576171" w:rsidRDefault="00B7603B" w:rsidP="00FC0B3D">
      <w:pPr>
        <w:pStyle w:val="Base"/>
        <w:ind w:firstLine="720"/>
      </w:pPr>
      <w:r w:rsidRPr="00576171">
        <w:rPr>
          <w:u w:val="single"/>
        </w:rPr>
        <w:t>Bank Deposit Slips</w:t>
      </w:r>
      <w:r w:rsidRPr="006E64F5">
        <w:tab/>
      </w:r>
      <w:r w:rsidRPr="006E64F5">
        <w:tab/>
      </w:r>
      <w:r w:rsidRPr="006E64F5">
        <w:tab/>
      </w:r>
      <w:r w:rsidR="00FC0B3D">
        <w:t xml:space="preserve">    </w:t>
      </w:r>
      <w:r w:rsidRPr="00576171">
        <w:rPr>
          <w:u w:val="single"/>
        </w:rPr>
        <w:t>10 years</w:t>
      </w:r>
    </w:p>
    <w:p w:rsidR="00B7603B" w:rsidRPr="00576171" w:rsidRDefault="00B7603B" w:rsidP="00FC0B3D">
      <w:pPr>
        <w:pStyle w:val="Base"/>
        <w:ind w:firstLine="720"/>
      </w:pPr>
      <w:r w:rsidRPr="00576171">
        <w:rPr>
          <w:u w:val="single"/>
        </w:rPr>
        <w:t>Invoices for Sale or Purchase of Securities</w:t>
      </w:r>
      <w:r w:rsidRPr="006E64F5">
        <w:tab/>
      </w:r>
      <w:r w:rsidR="00FC0B3D">
        <w:t xml:space="preserve">    </w:t>
      </w:r>
      <w:r w:rsidRPr="00576171">
        <w:rPr>
          <w:u w:val="single"/>
        </w:rPr>
        <w:t>10 years</w:t>
      </w:r>
    </w:p>
    <w:p w:rsidR="00B7603B" w:rsidRPr="00576171" w:rsidRDefault="00B7603B" w:rsidP="00FC0B3D">
      <w:pPr>
        <w:pStyle w:val="Base"/>
      </w:pPr>
    </w:p>
    <w:p w:rsidR="00B7603B" w:rsidRPr="00576171" w:rsidRDefault="00B7603B" w:rsidP="00FC0B3D">
      <w:pPr>
        <w:pStyle w:val="Base"/>
      </w:pPr>
      <w:r w:rsidRPr="00576171">
        <w:rPr>
          <w:u w:val="single"/>
        </w:rPr>
        <w:t>ADMINISTRATIVE</w:t>
      </w:r>
    </w:p>
    <w:p w:rsidR="00B7603B" w:rsidRPr="00576171" w:rsidRDefault="00B7603B" w:rsidP="00FC0B3D">
      <w:pPr>
        <w:pStyle w:val="Base"/>
      </w:pPr>
    </w:p>
    <w:p w:rsidR="00B7603B" w:rsidRPr="00576171" w:rsidRDefault="00B7603B" w:rsidP="00FC0B3D">
      <w:pPr>
        <w:pStyle w:val="SubParagraph"/>
        <w:tabs>
          <w:tab w:val="clear" w:pos="1800"/>
        </w:tabs>
      </w:pPr>
      <w:r w:rsidRPr="00576171">
        <w:rPr>
          <w:u w:val="single"/>
        </w:rPr>
        <w:t>Certificates and Licenses to Operate Under Programs of Various Government Agencies</w:t>
      </w:r>
      <w:r>
        <w:rPr>
          <w:u w:val="single"/>
        </w:rPr>
        <w:t xml:space="preserve"> </w:t>
      </w:r>
    </w:p>
    <w:p w:rsidR="00B7603B" w:rsidRPr="00576171" w:rsidRDefault="00B7603B" w:rsidP="00FC0B3D">
      <w:pPr>
        <w:pStyle w:val="SubParagraph"/>
        <w:tabs>
          <w:tab w:val="clear" w:pos="1800"/>
        </w:tabs>
      </w:pPr>
      <w:r w:rsidRPr="00576171">
        <w:rPr>
          <w:u w:val="single"/>
        </w:rPr>
        <w:t>After the Term of the Program Expires</w:t>
      </w:r>
      <w:r w:rsidRPr="006E64F5">
        <w:tab/>
      </w:r>
      <w:r w:rsidR="00FC0B3D">
        <w:t xml:space="preserve">    </w:t>
      </w:r>
      <w:r w:rsidRPr="00576171">
        <w:rPr>
          <w:u w:val="single"/>
        </w:rPr>
        <w:t>10 years</w:t>
      </w:r>
    </w:p>
    <w:p w:rsidR="00B7603B" w:rsidRPr="00576171" w:rsidRDefault="00B7603B" w:rsidP="00FC0B3D">
      <w:pPr>
        <w:pStyle w:val="Base"/>
        <w:ind w:left="720"/>
      </w:pPr>
      <w:r w:rsidRPr="00576171">
        <w:rPr>
          <w:u w:val="single"/>
        </w:rPr>
        <w:t>Minutes of the Credit Committee Meetings</w:t>
      </w:r>
      <w:r w:rsidRPr="006E64F5">
        <w:tab/>
      </w:r>
      <w:r w:rsidR="00FC0B3D">
        <w:t xml:space="preserve">    </w:t>
      </w:r>
      <w:r w:rsidRPr="00576171">
        <w:rPr>
          <w:u w:val="single"/>
        </w:rPr>
        <w:t>10 years</w:t>
      </w:r>
    </w:p>
    <w:p w:rsidR="00B7603B" w:rsidRPr="00576171" w:rsidRDefault="00B7603B" w:rsidP="00FC0B3D">
      <w:pPr>
        <w:pStyle w:val="Base"/>
        <w:ind w:left="720"/>
      </w:pPr>
      <w:r w:rsidRPr="00576171">
        <w:rPr>
          <w:u w:val="single"/>
        </w:rPr>
        <w:t>Charged off Loans (Note and Application)(after the date of the charge off)</w:t>
      </w:r>
      <w:r w:rsidRPr="006E64F5">
        <w:tab/>
      </w:r>
      <w:r w:rsidRPr="006E64F5">
        <w:tab/>
      </w:r>
      <w:r w:rsidRPr="006E64F5">
        <w:tab/>
      </w:r>
      <w:r w:rsidR="00FC0B3D">
        <w:tab/>
        <w:t xml:space="preserve">    </w:t>
      </w:r>
      <w:r w:rsidRPr="00576171">
        <w:rPr>
          <w:u w:val="single"/>
        </w:rPr>
        <w:t>10 years</w:t>
      </w:r>
    </w:p>
    <w:p w:rsidR="00B7603B" w:rsidRPr="00576171" w:rsidRDefault="00B7603B" w:rsidP="00FC0B3D">
      <w:pPr>
        <w:pStyle w:val="Base"/>
        <w:ind w:left="720"/>
      </w:pPr>
      <w:r w:rsidRPr="00576171">
        <w:rPr>
          <w:u w:val="single"/>
        </w:rPr>
        <w:t>Charge off Ledger Sheet</w:t>
      </w:r>
      <w:r w:rsidRPr="006E64F5">
        <w:tab/>
      </w:r>
      <w:r w:rsidRPr="006E64F5">
        <w:tab/>
      </w:r>
      <w:r w:rsidRPr="006E64F5">
        <w:tab/>
      </w:r>
      <w:r w:rsidR="00FC0B3D">
        <w:t xml:space="preserve">    </w:t>
      </w:r>
      <w:r w:rsidRPr="00576171">
        <w:rPr>
          <w:u w:val="single"/>
        </w:rPr>
        <w:t>10 years</w:t>
      </w:r>
    </w:p>
    <w:p w:rsidR="00B7603B" w:rsidRPr="00576171" w:rsidRDefault="00B7603B" w:rsidP="00FC0B3D">
      <w:pPr>
        <w:pStyle w:val="Base"/>
      </w:pPr>
    </w:p>
    <w:p w:rsidR="00B7603B" w:rsidRPr="00576171" w:rsidRDefault="00B7603B" w:rsidP="00FC0B3D">
      <w:pPr>
        <w:pStyle w:val="Base"/>
      </w:pPr>
      <w:r w:rsidRPr="00576171">
        <w:rPr>
          <w:u w:val="single"/>
        </w:rPr>
        <w:t>LEGAL JUDICIAL AUTHORIZATION</w:t>
      </w:r>
    </w:p>
    <w:p w:rsidR="00B7603B" w:rsidRPr="00576171" w:rsidRDefault="00B7603B" w:rsidP="00FC0B3D">
      <w:pPr>
        <w:pStyle w:val="Base"/>
      </w:pPr>
    </w:p>
    <w:p w:rsidR="00B7603B" w:rsidRPr="00576171" w:rsidRDefault="00B7603B" w:rsidP="00FC0B3D">
      <w:pPr>
        <w:pStyle w:val="Base"/>
        <w:ind w:left="720"/>
      </w:pPr>
      <w:r w:rsidRPr="00576171">
        <w:rPr>
          <w:u w:val="single"/>
        </w:rPr>
        <w:t>Attachments or Garnishments</w:t>
      </w:r>
      <w:r w:rsidRPr="006E64F5">
        <w:tab/>
      </w:r>
      <w:r w:rsidRPr="006E64F5">
        <w:tab/>
      </w:r>
      <w:r w:rsidR="00FC0B3D">
        <w:t xml:space="preserve">    </w:t>
      </w:r>
      <w:r w:rsidRPr="00576171">
        <w:rPr>
          <w:u w:val="single"/>
        </w:rPr>
        <w:t>10 years</w:t>
      </w:r>
    </w:p>
    <w:p w:rsidR="00B7603B" w:rsidRPr="00576171" w:rsidRDefault="00B7603B" w:rsidP="00FC0B3D">
      <w:pPr>
        <w:pStyle w:val="Base"/>
        <w:ind w:left="720"/>
      </w:pPr>
      <w:r w:rsidRPr="00576171">
        <w:rPr>
          <w:u w:val="single"/>
        </w:rPr>
        <w:t>Bond Claims</w:t>
      </w:r>
      <w:r w:rsidRPr="006E64F5">
        <w:tab/>
      </w:r>
      <w:r w:rsidRPr="006E64F5">
        <w:tab/>
      </w:r>
      <w:r w:rsidRPr="006E64F5">
        <w:tab/>
      </w:r>
      <w:r w:rsidRPr="006E64F5">
        <w:tab/>
      </w:r>
      <w:r w:rsidR="00FC0B3D">
        <w:t xml:space="preserve">    </w:t>
      </w:r>
      <w:r w:rsidRPr="00576171">
        <w:rPr>
          <w:u w:val="single"/>
        </w:rPr>
        <w:t>10 years</w:t>
      </w:r>
    </w:p>
    <w:p w:rsidR="00B7603B" w:rsidRPr="00576171" w:rsidRDefault="00B7603B" w:rsidP="00FC0B3D">
      <w:pPr>
        <w:pStyle w:val="Base"/>
        <w:ind w:left="720"/>
      </w:pPr>
      <w:r w:rsidRPr="00576171">
        <w:rPr>
          <w:u w:val="single"/>
        </w:rPr>
        <w:t>Court Orders</w:t>
      </w:r>
      <w:r w:rsidRPr="006E64F5">
        <w:tab/>
      </w:r>
      <w:r w:rsidRPr="006E64F5">
        <w:tab/>
      </w:r>
      <w:r w:rsidRPr="006E64F5">
        <w:tab/>
      </w:r>
      <w:r w:rsidRPr="006E64F5">
        <w:tab/>
      </w:r>
      <w:r w:rsidR="00FC0B3D">
        <w:t xml:space="preserve">    </w:t>
      </w:r>
      <w:r w:rsidRPr="00576171">
        <w:rPr>
          <w:u w:val="single"/>
        </w:rPr>
        <w:t>10 years</w:t>
      </w:r>
    </w:p>
    <w:p w:rsidR="00B7603B" w:rsidRPr="00576171" w:rsidRDefault="00B7603B" w:rsidP="00FC0B3D">
      <w:pPr>
        <w:pStyle w:val="Base"/>
      </w:pPr>
    </w:p>
    <w:p w:rsidR="00B7603B" w:rsidRPr="00576171" w:rsidRDefault="00B7603B" w:rsidP="00FC0B3D">
      <w:pPr>
        <w:pStyle w:val="Base"/>
      </w:pPr>
      <w:r w:rsidRPr="00576171">
        <w:rPr>
          <w:u w:val="single"/>
        </w:rPr>
        <w:t>MEMBER RECORDS</w:t>
      </w:r>
    </w:p>
    <w:p w:rsidR="00B7603B" w:rsidRPr="00576171" w:rsidRDefault="00B7603B" w:rsidP="00FC0B3D">
      <w:pPr>
        <w:pStyle w:val="Base"/>
      </w:pPr>
    </w:p>
    <w:p w:rsidR="00B7603B" w:rsidRPr="00576171" w:rsidRDefault="00B7603B" w:rsidP="00FC0B3D">
      <w:pPr>
        <w:pStyle w:val="Base"/>
        <w:ind w:left="720"/>
      </w:pPr>
      <w:r w:rsidRPr="00576171">
        <w:rPr>
          <w:u w:val="single"/>
        </w:rPr>
        <w:t>Transaction Records</w:t>
      </w:r>
      <w:r w:rsidRPr="006E64F5">
        <w:tab/>
      </w:r>
      <w:r w:rsidRPr="006E64F5">
        <w:tab/>
      </w:r>
      <w:r w:rsidRPr="006E64F5">
        <w:tab/>
      </w:r>
      <w:r w:rsidR="00FC0B3D">
        <w:t xml:space="preserve">    </w:t>
      </w:r>
      <w:r w:rsidRPr="00576171">
        <w:rPr>
          <w:u w:val="single"/>
        </w:rPr>
        <w:t>10 years</w:t>
      </w:r>
    </w:p>
    <w:p w:rsidR="00B7603B" w:rsidRPr="00576171" w:rsidRDefault="00B7603B" w:rsidP="00FC0B3D">
      <w:pPr>
        <w:pStyle w:val="Base"/>
        <w:ind w:left="720"/>
      </w:pPr>
      <w:r w:rsidRPr="00576171">
        <w:rPr>
          <w:u w:val="single"/>
        </w:rPr>
        <w:t>Members Periodic Statements</w:t>
      </w:r>
      <w:r w:rsidRPr="006E64F5">
        <w:tab/>
      </w:r>
      <w:r w:rsidRPr="006E64F5">
        <w:tab/>
      </w:r>
      <w:r w:rsidR="00FC0B3D">
        <w:t xml:space="preserve">    </w:t>
      </w:r>
      <w:r w:rsidRPr="00576171">
        <w:rPr>
          <w:u w:val="single"/>
        </w:rPr>
        <w:t>10 years</w:t>
      </w:r>
    </w:p>
    <w:p w:rsidR="00B7603B" w:rsidRPr="00576171" w:rsidRDefault="00B7603B" w:rsidP="00FC0B3D">
      <w:pPr>
        <w:pStyle w:val="Base"/>
        <w:ind w:left="720"/>
      </w:pPr>
      <w:r w:rsidRPr="00576171">
        <w:rPr>
          <w:u w:val="single"/>
        </w:rPr>
        <w:t>Month End Trial Balance</w:t>
      </w:r>
      <w:r w:rsidRPr="006E64F5">
        <w:tab/>
      </w:r>
      <w:r w:rsidRPr="006E64F5">
        <w:tab/>
      </w:r>
      <w:r w:rsidRPr="006E64F5">
        <w:tab/>
      </w:r>
      <w:r w:rsidR="00FC0B3D">
        <w:t xml:space="preserve">      </w:t>
      </w:r>
      <w:r w:rsidRPr="00576171">
        <w:rPr>
          <w:u w:val="single"/>
        </w:rPr>
        <w:t>2 years</w:t>
      </w:r>
    </w:p>
    <w:p w:rsidR="00B7603B" w:rsidRPr="00576171" w:rsidRDefault="00B7603B" w:rsidP="00FC0B3D">
      <w:pPr>
        <w:pStyle w:val="Base"/>
        <w:ind w:left="720"/>
      </w:pPr>
      <w:r w:rsidRPr="00576171">
        <w:rPr>
          <w:u w:val="single"/>
        </w:rPr>
        <w:t>Signature Cards</w:t>
      </w:r>
      <w:r w:rsidRPr="006E64F5">
        <w:tab/>
      </w:r>
      <w:r w:rsidRPr="00576171">
        <w:rPr>
          <w:u w:val="single"/>
        </w:rPr>
        <w:t>(after the account is closed)</w:t>
      </w:r>
      <w:r w:rsidR="00FC0B3D" w:rsidRPr="00FC0B3D">
        <w:t xml:space="preserve">      </w:t>
      </w:r>
      <w:r w:rsidRPr="00576171">
        <w:rPr>
          <w:u w:val="single"/>
        </w:rPr>
        <w:t>10 years</w:t>
      </w:r>
    </w:p>
    <w:p w:rsidR="00B7603B" w:rsidRPr="00576171" w:rsidRDefault="00B7603B" w:rsidP="00FC0B3D">
      <w:pPr>
        <w:pStyle w:val="Base"/>
      </w:pPr>
    </w:p>
    <w:p w:rsidR="00B7603B" w:rsidRPr="00576171" w:rsidRDefault="00B7603B" w:rsidP="00FC0B3D">
      <w:pPr>
        <w:pStyle w:val="Base"/>
      </w:pPr>
      <w:r w:rsidRPr="00576171">
        <w:rPr>
          <w:u w:val="single"/>
        </w:rPr>
        <w:t>LOANS (COMMERCIAL, CONSUMER, AND MORTGAGE)</w:t>
      </w:r>
    </w:p>
    <w:p w:rsidR="00B7603B" w:rsidRPr="00576171" w:rsidRDefault="00B7603B" w:rsidP="00FC0B3D">
      <w:pPr>
        <w:pStyle w:val="Base"/>
      </w:pPr>
    </w:p>
    <w:p w:rsidR="00B7603B" w:rsidRPr="00576171" w:rsidRDefault="00B7603B" w:rsidP="00FC0B3D">
      <w:pPr>
        <w:pStyle w:val="Base"/>
        <w:ind w:left="720"/>
      </w:pPr>
      <w:r w:rsidRPr="00576171">
        <w:rPr>
          <w:u w:val="single"/>
        </w:rPr>
        <w:t>Subsidiary Loan Ledgers</w:t>
      </w:r>
      <w:r w:rsidRPr="006E64F5">
        <w:tab/>
      </w:r>
      <w:r w:rsidRPr="006E64F5">
        <w:tab/>
      </w:r>
      <w:r w:rsidRPr="006E64F5">
        <w:tab/>
      </w:r>
      <w:r w:rsidR="00176F01">
        <w:t xml:space="preserve">    </w:t>
      </w:r>
      <w:r w:rsidRPr="00576171">
        <w:rPr>
          <w:u w:val="single"/>
        </w:rPr>
        <w:t>10 years</w:t>
      </w:r>
    </w:p>
    <w:p w:rsidR="00B7603B" w:rsidRPr="00576171" w:rsidRDefault="00B7603B" w:rsidP="00FC0B3D">
      <w:pPr>
        <w:pStyle w:val="Base"/>
        <w:ind w:left="720"/>
      </w:pPr>
      <w:r w:rsidRPr="00576171">
        <w:rPr>
          <w:u w:val="single"/>
        </w:rPr>
        <w:t>Delinquent Loan Schedules</w:t>
      </w:r>
      <w:r w:rsidRPr="006E64F5">
        <w:tab/>
      </w:r>
      <w:r w:rsidRPr="006E64F5">
        <w:tab/>
      </w:r>
      <w:r w:rsidR="00176F01">
        <w:t xml:space="preserve">      </w:t>
      </w:r>
      <w:r w:rsidRPr="00576171">
        <w:rPr>
          <w:u w:val="single"/>
        </w:rPr>
        <w:t>5 years</w:t>
      </w:r>
    </w:p>
    <w:p w:rsidR="00B7603B" w:rsidRPr="00576171" w:rsidRDefault="00B7603B" w:rsidP="00FC0B3D">
      <w:pPr>
        <w:pStyle w:val="Base"/>
        <w:ind w:left="720"/>
      </w:pPr>
      <w:r w:rsidRPr="00576171">
        <w:rPr>
          <w:u w:val="single"/>
        </w:rPr>
        <w:t>Loan Applications (after the loan is paid)</w:t>
      </w:r>
      <w:r w:rsidRPr="006E64F5">
        <w:tab/>
      </w:r>
      <w:r w:rsidR="00176F01">
        <w:t xml:space="preserve">      </w:t>
      </w:r>
      <w:r w:rsidRPr="00576171">
        <w:rPr>
          <w:u w:val="single"/>
        </w:rPr>
        <w:t>2 years</w:t>
      </w:r>
    </w:p>
    <w:p w:rsidR="00B7603B" w:rsidRPr="00576171" w:rsidRDefault="00B7603B" w:rsidP="00FC0B3D">
      <w:pPr>
        <w:pStyle w:val="Base"/>
      </w:pPr>
    </w:p>
    <w:p w:rsidR="00B7603B" w:rsidRPr="00576171" w:rsidRDefault="00B7603B" w:rsidP="00FC0B3D">
      <w:pPr>
        <w:pStyle w:val="Base"/>
      </w:pPr>
      <w:r w:rsidRPr="00576171">
        <w:rPr>
          <w:u w:val="single"/>
        </w:rPr>
        <w:t>OTHER</w:t>
      </w:r>
    </w:p>
    <w:p w:rsidR="00B7603B" w:rsidRPr="00576171" w:rsidRDefault="00B7603B" w:rsidP="00FC0B3D">
      <w:pPr>
        <w:pStyle w:val="Base"/>
      </w:pPr>
    </w:p>
    <w:p w:rsidR="00B7603B" w:rsidRPr="00576171" w:rsidRDefault="00B7603B" w:rsidP="00FC0B3D">
      <w:pPr>
        <w:pStyle w:val="Base"/>
        <w:ind w:left="720"/>
      </w:pPr>
      <w:r w:rsidRPr="00576171">
        <w:rPr>
          <w:u w:val="single"/>
        </w:rPr>
        <w:t>Tax Records</w:t>
      </w:r>
      <w:r w:rsidRPr="006E64F5">
        <w:tab/>
      </w:r>
      <w:r w:rsidRPr="006E64F5">
        <w:tab/>
      </w:r>
      <w:r w:rsidRPr="006E64F5">
        <w:tab/>
      </w:r>
      <w:r w:rsidRPr="006E64F5">
        <w:tab/>
      </w:r>
      <w:r w:rsidR="00176F01">
        <w:t xml:space="preserve">    </w:t>
      </w:r>
      <w:r w:rsidRPr="00576171">
        <w:rPr>
          <w:u w:val="single"/>
        </w:rPr>
        <w:t>10 years</w:t>
      </w:r>
    </w:p>
    <w:p w:rsidR="00B7603B" w:rsidRPr="00576171" w:rsidRDefault="00B7603B" w:rsidP="00FC0B3D">
      <w:pPr>
        <w:pStyle w:val="Base"/>
        <w:ind w:left="720"/>
      </w:pPr>
      <w:r w:rsidRPr="00576171">
        <w:rPr>
          <w:u w:val="single"/>
        </w:rPr>
        <w:t>Personnel Records</w:t>
      </w:r>
      <w:r w:rsidRPr="006E64F5">
        <w:tab/>
      </w:r>
      <w:r w:rsidRPr="006E64F5">
        <w:tab/>
      </w:r>
      <w:r w:rsidRPr="006E64F5">
        <w:tab/>
      </w:r>
      <w:r w:rsidR="00176F01">
        <w:t xml:space="preserve">    </w:t>
      </w:r>
      <w:r w:rsidRPr="00576171">
        <w:rPr>
          <w:u w:val="single"/>
        </w:rPr>
        <w:t>10 years</w:t>
      </w:r>
    </w:p>
    <w:p w:rsidR="00B7603B" w:rsidRPr="00576171" w:rsidRDefault="00B7603B" w:rsidP="00FC0B3D">
      <w:pPr>
        <w:pStyle w:val="Base"/>
        <w:ind w:left="720"/>
      </w:pPr>
      <w:r w:rsidRPr="00576171">
        <w:rPr>
          <w:u w:val="single"/>
        </w:rPr>
        <w:t>Expense Reimbursement Forms</w:t>
      </w:r>
      <w:r w:rsidRPr="006E64F5">
        <w:tab/>
      </w:r>
      <w:r w:rsidRPr="006E64F5">
        <w:tab/>
      </w:r>
      <w:r w:rsidR="00176F01">
        <w:t xml:space="preserve">      </w:t>
      </w:r>
      <w:r w:rsidRPr="00576171">
        <w:rPr>
          <w:u w:val="single"/>
        </w:rPr>
        <w:t>5 years</w:t>
      </w:r>
    </w:p>
    <w:p w:rsidR="00B7603B" w:rsidRPr="00576171" w:rsidRDefault="00B7603B" w:rsidP="00FC0B3D">
      <w:pPr>
        <w:pStyle w:val="Base"/>
        <w:ind w:left="720"/>
      </w:pPr>
      <w:r w:rsidRPr="00576171">
        <w:rPr>
          <w:u w:val="single"/>
        </w:rPr>
        <w:t>Reports: Statistical Reports submitted to NCUA or Credit Union Division</w:t>
      </w:r>
      <w:r w:rsidRPr="006E64F5">
        <w:tab/>
      </w:r>
      <w:r>
        <w:tab/>
      </w:r>
      <w:r>
        <w:tab/>
      </w:r>
      <w:r w:rsidR="00176F01">
        <w:t xml:space="preserve">    </w:t>
      </w:r>
      <w:r w:rsidRPr="00576171">
        <w:rPr>
          <w:u w:val="single"/>
        </w:rPr>
        <w:t>10 years</w:t>
      </w:r>
    </w:p>
    <w:p w:rsidR="00B7603B" w:rsidRPr="00576171" w:rsidRDefault="00B7603B" w:rsidP="00FC0B3D">
      <w:pPr>
        <w:pStyle w:val="Base"/>
        <w:ind w:left="720"/>
      </w:pPr>
      <w:r w:rsidRPr="00576171">
        <w:rPr>
          <w:u w:val="single"/>
        </w:rPr>
        <w:t xml:space="preserve">Escheat records, including communications between the credit union and the NC Department </w:t>
      </w:r>
    </w:p>
    <w:p w:rsidR="00B7603B" w:rsidRPr="00576171" w:rsidRDefault="00B7603B" w:rsidP="00FC0B3D">
      <w:pPr>
        <w:pStyle w:val="Base"/>
        <w:ind w:left="720"/>
      </w:pPr>
      <w:r w:rsidRPr="00576171">
        <w:rPr>
          <w:u w:val="single"/>
        </w:rPr>
        <w:t>of State Treasurer and records containing the information required to be included in the report</w:t>
      </w:r>
    </w:p>
    <w:p w:rsidR="00B7603B" w:rsidRPr="00576171" w:rsidRDefault="00B7603B" w:rsidP="00FC0B3D">
      <w:pPr>
        <w:pStyle w:val="Base"/>
        <w:ind w:left="720"/>
      </w:pPr>
      <w:r w:rsidRPr="00576171">
        <w:rPr>
          <w:u w:val="single"/>
        </w:rPr>
        <w:t>filed with the State Treasurer</w:t>
      </w:r>
      <w:r w:rsidRPr="006E64F5">
        <w:tab/>
      </w:r>
      <w:r w:rsidRPr="006E64F5">
        <w:tab/>
      </w:r>
      <w:r w:rsidR="00176F01">
        <w:t xml:space="preserve">    </w:t>
      </w:r>
      <w:r w:rsidRPr="00576171">
        <w:rPr>
          <w:u w:val="single"/>
        </w:rPr>
        <w:t>10 years</w:t>
      </w:r>
    </w:p>
    <w:p w:rsidR="00B7603B" w:rsidRPr="00576171" w:rsidRDefault="00B7603B" w:rsidP="00FC0B3D">
      <w:pPr>
        <w:pStyle w:val="Base"/>
      </w:pPr>
    </w:p>
    <w:p w:rsidR="00B7603B" w:rsidRDefault="00B7603B" w:rsidP="00FC0B3D">
      <w:pPr>
        <w:pStyle w:val="HistoryAuthority"/>
      </w:pPr>
      <w:r w:rsidRPr="00576171">
        <w:t>Authority G.S. 54</w:t>
      </w:r>
      <w:r w:rsidRPr="00576171">
        <w:noBreakHyphen/>
        <w:t>109.12; 54</w:t>
      </w:r>
      <w:r w:rsidRPr="00576171">
        <w:noBreakHyphen/>
        <w:t>109.17.</w:t>
      </w:r>
    </w:p>
    <w:p w:rsidR="00B7603B" w:rsidRPr="00576171" w:rsidRDefault="00B7603B" w:rsidP="00FC0B3D">
      <w:pPr>
        <w:pStyle w:val="Base"/>
      </w:pPr>
    </w:p>
    <w:p w:rsidR="00B7603B" w:rsidRDefault="00B7603B" w:rsidP="00FC0B3D">
      <w:pPr>
        <w:pStyle w:val="Section"/>
      </w:pPr>
      <w:r>
        <w:t xml:space="preserve">SECTION .1200 </w:t>
      </w:r>
      <w:r>
        <w:noBreakHyphen/>
        <w:t xml:space="preserve"> INVESTMENTS</w:t>
      </w:r>
    </w:p>
    <w:p w:rsidR="00B7603B" w:rsidRPr="00886E5A" w:rsidRDefault="00B7603B" w:rsidP="00FC0B3D">
      <w:pPr>
        <w:pStyle w:val="Base"/>
      </w:pPr>
    </w:p>
    <w:p w:rsidR="00B7603B" w:rsidRPr="00886E5A" w:rsidRDefault="00B7603B" w:rsidP="00FC0B3D">
      <w:pPr>
        <w:pStyle w:val="Rule"/>
      </w:pPr>
      <w:r w:rsidRPr="00886E5A">
        <w:t>04 NCAC 06C .1201</w:t>
      </w:r>
      <w:r w:rsidRPr="006E64F5">
        <w:tab/>
      </w:r>
      <w:r w:rsidRPr="00886E5A">
        <w:t>INVESTMENT ACTIVITIES</w:t>
      </w:r>
    </w:p>
    <w:p w:rsidR="00B7603B" w:rsidRPr="00886E5A" w:rsidRDefault="00B7603B" w:rsidP="00FC0B3D">
      <w:pPr>
        <w:pStyle w:val="Paragraph"/>
      </w:pPr>
      <w:r w:rsidRPr="00886E5A">
        <w:rPr>
          <w:strike/>
        </w:rPr>
        <w:t>The North Carolina Credit Union Law, Article 14</w:t>
      </w:r>
      <w:r w:rsidRPr="00886E5A">
        <w:rPr>
          <w:strike/>
        </w:rPr>
        <w:noBreakHyphen/>
        <w:t>I, specifies the investments which credit unions are authorized to make, which includes loans to members and the purchase of securities guaranteed by the U.S. government.</w:t>
      </w:r>
      <w:r w:rsidRPr="00886E5A">
        <w:t xml:space="preserve"> </w:t>
      </w:r>
      <w:r w:rsidRPr="00886E5A">
        <w:rPr>
          <w:u w:val="single"/>
        </w:rPr>
        <w:t>Investments shall be made pursuant to G.S. 54, Article 14 I.</w:t>
      </w:r>
      <w:r w:rsidRPr="00886E5A">
        <w:t xml:space="preserve"> </w:t>
      </w:r>
      <w:r w:rsidRPr="00886E5A">
        <w:rPr>
          <w:strike/>
        </w:rPr>
        <w:t>Transactions</w:t>
      </w:r>
      <w:r w:rsidRPr="00886E5A">
        <w:t xml:space="preserve"> </w:t>
      </w:r>
      <w:r w:rsidRPr="00886E5A">
        <w:rPr>
          <w:u w:val="single"/>
        </w:rPr>
        <w:t>The Administrator shall consider transactions,</w:t>
      </w:r>
      <w:r w:rsidRPr="00886E5A">
        <w:t xml:space="preserve"> such as agreements or options to buy </w:t>
      </w:r>
      <w:r w:rsidRPr="00886E5A">
        <w:t xml:space="preserve">or sell government securities at a future </w:t>
      </w:r>
      <w:r w:rsidRPr="00886E5A">
        <w:rPr>
          <w:strike/>
        </w:rPr>
        <w:t>date, which</w:t>
      </w:r>
      <w:r w:rsidRPr="00886E5A">
        <w:t xml:space="preserve"> </w:t>
      </w:r>
      <w:r w:rsidRPr="00886E5A">
        <w:rPr>
          <w:u w:val="single"/>
        </w:rPr>
        <w:t>date that</w:t>
      </w:r>
      <w:r w:rsidRPr="00886E5A">
        <w:t xml:space="preserve"> are </w:t>
      </w:r>
      <w:r w:rsidRPr="00886E5A">
        <w:rPr>
          <w:strike/>
        </w:rPr>
        <w:t>merely</w:t>
      </w:r>
      <w:r w:rsidRPr="00886E5A">
        <w:t xml:space="preserve"> speculative in nature, </w:t>
      </w:r>
      <w:r w:rsidRPr="00886E5A">
        <w:rPr>
          <w:strike/>
        </w:rPr>
        <w:t>are considered</w:t>
      </w:r>
      <w:r w:rsidRPr="00886E5A">
        <w:t xml:space="preserve"> unsafe and unsound practices.</w:t>
      </w:r>
    </w:p>
    <w:p w:rsidR="00B7603B" w:rsidRPr="00886E5A" w:rsidRDefault="00B7603B" w:rsidP="00FC0B3D">
      <w:pPr>
        <w:pStyle w:val="Base"/>
      </w:pPr>
    </w:p>
    <w:p w:rsidR="00B7603B" w:rsidRPr="009635F4" w:rsidRDefault="00B7603B" w:rsidP="00FC0B3D">
      <w:pPr>
        <w:pStyle w:val="History"/>
      </w:pPr>
      <w:r w:rsidRPr="009635F4">
        <w:t>Authority G.S. 54</w:t>
      </w:r>
      <w:r w:rsidRPr="009635F4">
        <w:noBreakHyphen/>
      </w:r>
      <w:r>
        <w:t>109.12; 54</w:t>
      </w:r>
      <w:r>
        <w:noBreakHyphen/>
        <w:t>109.82; 54</w:t>
      </w:r>
      <w:r>
        <w:noBreakHyphen/>
        <w:t>109.92(a).</w:t>
      </w:r>
    </w:p>
    <w:p w:rsidR="00B7603B" w:rsidRDefault="00B7603B" w:rsidP="00FC0B3D">
      <w:pPr>
        <w:pStyle w:val="Base"/>
      </w:pPr>
    </w:p>
    <w:p w:rsidR="00892BA4" w:rsidRDefault="00B7603B" w:rsidP="00FC0B3D">
      <w:pPr>
        <w:snapToGrid w:val="0"/>
        <w:ind w:left="2160" w:hanging="2160"/>
        <w:outlineLvl w:val="3"/>
        <w:rPr>
          <w:b/>
          <w:caps/>
          <w:kern w:val="0"/>
        </w:rPr>
      </w:pPr>
      <w:r w:rsidRPr="00CA46E6">
        <w:rPr>
          <w:b/>
          <w:caps/>
          <w:kern w:val="0"/>
        </w:rPr>
        <w:t>04 NCAC 06C .1204</w:t>
      </w:r>
      <w:r w:rsidRPr="00CA46E6">
        <w:rPr>
          <w:b/>
          <w:caps/>
          <w:kern w:val="0"/>
        </w:rPr>
        <w:tab/>
        <w:t>FEDERAL FUNDS</w:t>
      </w:r>
      <w:r>
        <w:rPr>
          <w:b/>
          <w:caps/>
          <w:kern w:val="0"/>
        </w:rPr>
        <w:t xml:space="preserve"> </w:t>
      </w:r>
    </w:p>
    <w:p w:rsidR="00B7603B" w:rsidRDefault="00B7603B" w:rsidP="00FC0B3D">
      <w:pPr>
        <w:snapToGrid w:val="0"/>
        <w:ind w:left="2160" w:hanging="2160"/>
        <w:outlineLvl w:val="3"/>
        <w:rPr>
          <w:b/>
          <w:caps/>
          <w:kern w:val="0"/>
        </w:rPr>
      </w:pPr>
      <w:r>
        <w:rPr>
          <w:b/>
          <w:caps/>
          <w:kern w:val="0"/>
        </w:rPr>
        <w:t>(READOPTION WITHOUT SUBSTANTIVE CHANGES)</w:t>
      </w:r>
    </w:p>
    <w:p w:rsidR="00B7603B" w:rsidRPr="00CA46E6" w:rsidRDefault="00B7603B" w:rsidP="00FC0B3D">
      <w:pPr>
        <w:snapToGrid w:val="0"/>
        <w:ind w:left="2160" w:hanging="2160"/>
        <w:outlineLvl w:val="3"/>
        <w:rPr>
          <w:rFonts w:ascii="Calibri" w:eastAsia="Calibri" w:hAnsi="Calibri"/>
          <w:b/>
          <w:caps/>
          <w:kern w:val="0"/>
        </w:rPr>
      </w:pPr>
    </w:p>
    <w:p w:rsidR="00B7603B" w:rsidRDefault="00B7603B" w:rsidP="00FC0B3D">
      <w:pPr>
        <w:pStyle w:val="Section"/>
      </w:pPr>
      <w:r>
        <w:t xml:space="preserve">SECTION .1300 </w:t>
      </w:r>
      <w:r>
        <w:noBreakHyphen/>
        <w:t xml:space="preserve"> RESERVES</w:t>
      </w:r>
    </w:p>
    <w:p w:rsidR="00B7603B" w:rsidRPr="00CD7BB1" w:rsidRDefault="00B7603B" w:rsidP="00FC0B3D">
      <w:pPr>
        <w:pStyle w:val="Base"/>
      </w:pPr>
    </w:p>
    <w:p w:rsidR="00B7603B" w:rsidRPr="00CD7BB1" w:rsidRDefault="00B7603B" w:rsidP="00FC0B3D">
      <w:pPr>
        <w:pStyle w:val="Rule"/>
      </w:pPr>
      <w:r w:rsidRPr="00CD7BB1">
        <w:t>04 NCAC 06C .1301</w:t>
      </w:r>
      <w:r w:rsidRPr="006E64F5">
        <w:tab/>
      </w:r>
      <w:r w:rsidRPr="00CD7BB1">
        <w:t>Special Reserves for Liquidity</w:t>
      </w:r>
    </w:p>
    <w:p w:rsidR="00B7603B" w:rsidRPr="00CD7BB1" w:rsidRDefault="00B7603B" w:rsidP="00FC0B3D">
      <w:pPr>
        <w:pStyle w:val="Base"/>
      </w:pPr>
      <w:r>
        <w:rPr>
          <w:u w:val="single"/>
        </w:rPr>
        <w:t>(a</w:t>
      </w:r>
      <w:r w:rsidRPr="00CD7BB1">
        <w:rPr>
          <w:u w:val="single"/>
        </w:rPr>
        <w:t>)</w:t>
      </w:r>
      <w:r>
        <w:rPr>
          <w:u w:val="single"/>
        </w:rPr>
        <w:t xml:space="preserve">  </w:t>
      </w:r>
      <w:r w:rsidRPr="00CD7BB1">
        <w:rPr>
          <w:u w:val="single"/>
        </w:rPr>
        <w:t>Credit unions shall have a Liquidity Policy and Contingency Funding Plan as set forth in 12 C.F.R. Part 741.12, including any subsequent amendments, which are incorporated by reference and can be found at no cost on the Code of Federal Regulations website www.ecfr.gov.</w:t>
      </w:r>
    </w:p>
    <w:p w:rsidR="00B7603B" w:rsidRPr="00CD7BB1" w:rsidRDefault="00B7603B" w:rsidP="00FC0B3D">
      <w:pPr>
        <w:pStyle w:val="Paragraph"/>
      </w:pPr>
      <w:r w:rsidRPr="00CD7BB1">
        <w:rPr>
          <w:strike/>
        </w:rPr>
        <w:t>(a)</w:t>
      </w:r>
      <w:r w:rsidRPr="00CD7BB1">
        <w:rPr>
          <w:u w:val="single"/>
        </w:rPr>
        <w:t>(b)</w:t>
      </w:r>
      <w:r w:rsidRPr="00CD7BB1">
        <w:t xml:space="preserve">  Credit unions with assets of two million ($2,000,000) or more and credit unions </w:t>
      </w:r>
      <w:r w:rsidRPr="00CD7BB1">
        <w:rPr>
          <w:strike/>
        </w:rPr>
        <w:t>which</w:t>
      </w:r>
      <w:r w:rsidRPr="00CD7BB1">
        <w:t xml:space="preserve"> </w:t>
      </w:r>
      <w:r w:rsidRPr="00CD7BB1">
        <w:rPr>
          <w:u w:val="single"/>
        </w:rPr>
        <w:t>that</w:t>
      </w:r>
      <w:r w:rsidRPr="00CD7BB1">
        <w:t xml:space="preserve"> offer share draft accounts shall maintain a reserve of liquid assets (liquidity reserve) equal to a minimum of five percent </w:t>
      </w:r>
      <w:r w:rsidRPr="00CD7BB1">
        <w:rPr>
          <w:strike/>
        </w:rPr>
        <w:t>(5 percent)</w:t>
      </w:r>
      <w:r w:rsidRPr="00CD7BB1">
        <w:t xml:space="preserve"> of the total dollar value amount of the </w:t>
      </w:r>
      <w:r w:rsidRPr="00CD7BB1">
        <w:rPr>
          <w:strike/>
        </w:rPr>
        <w:t>Credit</w:t>
      </w:r>
      <w:r w:rsidRPr="00CD7BB1">
        <w:t xml:space="preserve"> </w:t>
      </w:r>
      <w:r w:rsidRPr="00CD7BB1">
        <w:rPr>
          <w:u w:val="single"/>
        </w:rPr>
        <w:t>credit</w:t>
      </w:r>
      <w:r w:rsidRPr="00CD7BB1">
        <w:t xml:space="preserve"> </w:t>
      </w:r>
      <w:r w:rsidRPr="00CD7BB1">
        <w:rPr>
          <w:strike/>
        </w:rPr>
        <w:t>Union's</w:t>
      </w:r>
      <w:r w:rsidRPr="00CD7BB1">
        <w:t xml:space="preserve"> </w:t>
      </w:r>
      <w:r w:rsidRPr="00CD7BB1">
        <w:rPr>
          <w:u w:val="single"/>
        </w:rPr>
        <w:t>union's</w:t>
      </w:r>
      <w:r w:rsidRPr="00CD7BB1">
        <w:t xml:space="preserve"> liability base.</w:t>
      </w:r>
    </w:p>
    <w:p w:rsidR="00B7603B" w:rsidRPr="00CD7BB1" w:rsidRDefault="00B7603B" w:rsidP="00FC0B3D">
      <w:pPr>
        <w:pStyle w:val="Paragraph"/>
      </w:pPr>
      <w:r w:rsidRPr="00CD7BB1">
        <w:rPr>
          <w:strike/>
        </w:rPr>
        <w:t>(b)</w:t>
      </w:r>
      <w:r w:rsidRPr="00CD7BB1">
        <w:rPr>
          <w:u w:val="single"/>
        </w:rPr>
        <w:t>(c)</w:t>
      </w:r>
      <w:r w:rsidRPr="00CD7BB1">
        <w:t xml:space="preserve">  The liability base shall consist of shares, deposits, and notes payable with a maturity of less than one year. </w:t>
      </w:r>
      <w:r w:rsidRPr="00CD7BB1">
        <w:rPr>
          <w:strike/>
        </w:rPr>
        <w:t>Specifically pledged</w:t>
      </w:r>
      <w:r w:rsidRPr="00CD7BB1">
        <w:t xml:space="preserve"> </w:t>
      </w:r>
      <w:r w:rsidRPr="00CD7BB1">
        <w:rPr>
          <w:u w:val="single"/>
        </w:rPr>
        <w:t>Pledged</w:t>
      </w:r>
      <w:r w:rsidRPr="00CD7BB1">
        <w:t xml:space="preserve"> shares or deposits or both </w:t>
      </w:r>
      <w:r w:rsidRPr="00CD7BB1">
        <w:rPr>
          <w:strike/>
        </w:rPr>
        <w:t>are</w:t>
      </w:r>
      <w:r w:rsidRPr="00CD7BB1">
        <w:t xml:space="preserve"> </w:t>
      </w:r>
      <w:r w:rsidRPr="00CD7BB1">
        <w:rPr>
          <w:u w:val="single"/>
        </w:rPr>
        <w:t>shall be</w:t>
      </w:r>
      <w:r w:rsidRPr="00CD7BB1">
        <w:t xml:space="preserve"> exempted up to the amount of the loans.</w:t>
      </w:r>
    </w:p>
    <w:p w:rsidR="00B7603B" w:rsidRPr="00CD7BB1" w:rsidRDefault="00B7603B" w:rsidP="00FC0B3D">
      <w:pPr>
        <w:pStyle w:val="Paragraph"/>
      </w:pPr>
      <w:r w:rsidRPr="00CD7BB1">
        <w:rPr>
          <w:strike/>
        </w:rPr>
        <w:t>(c)</w:t>
      </w:r>
      <w:r w:rsidRPr="00CD7BB1">
        <w:rPr>
          <w:u w:val="single"/>
        </w:rPr>
        <w:t>(d)</w:t>
      </w:r>
      <w:r w:rsidRPr="00CD7BB1">
        <w:t xml:space="preserve">  The liquidity reserve shall consist of cash, </w:t>
      </w:r>
      <w:r w:rsidRPr="00CD7BB1">
        <w:rPr>
          <w:strike/>
        </w:rPr>
        <w:t>shares</w:t>
      </w:r>
      <w:r w:rsidRPr="00CD7BB1">
        <w:t xml:space="preserve"> </w:t>
      </w:r>
      <w:r w:rsidRPr="00CD7BB1">
        <w:rPr>
          <w:u w:val="single"/>
        </w:rPr>
        <w:t>shares,</w:t>
      </w:r>
      <w:r w:rsidRPr="00CD7BB1">
        <w:t xml:space="preserve"> and deposits in the National Credit Union Administration Central Liquidity Facility, </w:t>
      </w:r>
      <w:r w:rsidRPr="00CD7BB1">
        <w:rPr>
          <w:u w:val="single"/>
        </w:rPr>
        <w:t>corporate credit unions, or other financial institutions,</w:t>
      </w:r>
      <w:r w:rsidRPr="00CD7BB1">
        <w:t xml:space="preserve"> and investments with a maturity of less than one year as authorized </w:t>
      </w:r>
      <w:r w:rsidRPr="00CD7BB1">
        <w:rPr>
          <w:strike/>
        </w:rPr>
        <w:t>under G.S. 54-109.82(3)(4)(5)(9)(10) and (12) of the North Carolina Credit Union laws.</w:t>
      </w:r>
      <w:r w:rsidRPr="00CD7BB1">
        <w:t xml:space="preserve"> </w:t>
      </w:r>
      <w:r w:rsidRPr="00CD7BB1">
        <w:rPr>
          <w:u w:val="single"/>
        </w:rPr>
        <w:t>by G.S. 54</w:t>
      </w:r>
      <w:r w:rsidRPr="00CD7BB1">
        <w:rPr>
          <w:u w:val="single"/>
        </w:rPr>
        <w:noBreakHyphen/>
        <w:t>109.82 (3),(4),(5),(9),(10), and (12).</w:t>
      </w:r>
      <w:r w:rsidRPr="00CD7BB1">
        <w:t xml:space="preserve"> Government securities with a maturity of more than one year may be </w:t>
      </w:r>
      <w:r w:rsidRPr="00CD7BB1">
        <w:rPr>
          <w:strike/>
        </w:rPr>
        <w:t>included</w:t>
      </w:r>
      <w:r w:rsidRPr="00CD7BB1">
        <w:t xml:space="preserve"> </w:t>
      </w:r>
      <w:r w:rsidRPr="00CD7BB1">
        <w:rPr>
          <w:u w:val="single"/>
        </w:rPr>
        <w:t>included,</w:t>
      </w:r>
      <w:r w:rsidRPr="00CD7BB1">
        <w:t xml:space="preserve"> provided securities are carried at the lower of cost or market and adjusted monthly on a </w:t>
      </w:r>
      <w:r w:rsidRPr="00CD7BB1">
        <w:rPr>
          <w:strike/>
        </w:rPr>
        <w:t>consistent</w:t>
      </w:r>
      <w:r w:rsidRPr="00CD7BB1">
        <w:t xml:space="preserve"> </w:t>
      </w:r>
      <w:r w:rsidRPr="00CD7BB1">
        <w:rPr>
          <w:u w:val="single"/>
        </w:rPr>
        <w:t>regular</w:t>
      </w:r>
      <w:r w:rsidRPr="00CD7BB1">
        <w:t xml:space="preserve"> basis.</w:t>
      </w:r>
      <w:r>
        <w:t xml:space="preserve"> </w:t>
      </w:r>
      <w:r w:rsidRPr="00CD7BB1">
        <w:t xml:space="preserve">Documentary evidence </w:t>
      </w:r>
      <w:r w:rsidRPr="00CD7BB1">
        <w:rPr>
          <w:strike/>
        </w:rPr>
        <w:t>must</w:t>
      </w:r>
      <w:r w:rsidRPr="00CD7BB1">
        <w:t xml:space="preserve"> </w:t>
      </w:r>
      <w:r w:rsidRPr="00CD7BB1">
        <w:rPr>
          <w:u w:val="single"/>
        </w:rPr>
        <w:t>shall</w:t>
      </w:r>
      <w:r w:rsidRPr="00CD7BB1">
        <w:t xml:space="preserve"> be kept on file supporting the adjustments for a period of 18 months.</w:t>
      </w:r>
    </w:p>
    <w:p w:rsidR="00B7603B" w:rsidRPr="00CD7BB1" w:rsidRDefault="00B7603B" w:rsidP="00FC0B3D">
      <w:pPr>
        <w:pStyle w:val="Paragraph"/>
      </w:pPr>
      <w:r w:rsidRPr="00CD7BB1">
        <w:rPr>
          <w:strike/>
        </w:rPr>
        <w:t>(d)</w:t>
      </w:r>
      <w:r w:rsidRPr="00CD7BB1">
        <w:rPr>
          <w:u w:val="single"/>
        </w:rPr>
        <w:t>(e)</w:t>
      </w:r>
      <w:r w:rsidRPr="00CD7BB1">
        <w:t xml:space="preserve">  The liquidity reserve shall be determined monthly, not later than the tenth day of each month, and shall be based on the </w:t>
      </w:r>
      <w:r w:rsidRPr="00CD7BB1">
        <w:rPr>
          <w:strike/>
        </w:rPr>
        <w:t>Credit</w:t>
      </w:r>
      <w:r w:rsidRPr="00CD7BB1">
        <w:t xml:space="preserve"> </w:t>
      </w:r>
      <w:r w:rsidRPr="00CD7BB1">
        <w:rPr>
          <w:u w:val="single"/>
        </w:rPr>
        <w:t>credit</w:t>
      </w:r>
      <w:r w:rsidRPr="00CD7BB1">
        <w:t xml:space="preserve"> </w:t>
      </w:r>
      <w:r w:rsidRPr="00CD7BB1">
        <w:rPr>
          <w:strike/>
        </w:rPr>
        <w:t>Union's</w:t>
      </w:r>
      <w:r w:rsidRPr="00CD7BB1">
        <w:t xml:space="preserve"> </w:t>
      </w:r>
      <w:r w:rsidRPr="00CD7BB1">
        <w:rPr>
          <w:u w:val="single"/>
        </w:rPr>
        <w:t>union's</w:t>
      </w:r>
      <w:r w:rsidRPr="00CD7BB1">
        <w:t xml:space="preserve"> liability base as the last day of business of the preceding month.</w:t>
      </w:r>
    </w:p>
    <w:p w:rsidR="00B7603B" w:rsidRPr="00CD7BB1" w:rsidRDefault="00B7603B" w:rsidP="00FC0B3D">
      <w:pPr>
        <w:pStyle w:val="Paragraph"/>
      </w:pPr>
      <w:r w:rsidRPr="00CD7BB1">
        <w:rPr>
          <w:strike/>
        </w:rPr>
        <w:t>(e)</w:t>
      </w:r>
      <w:r w:rsidRPr="00CD7BB1">
        <w:rPr>
          <w:u w:val="single"/>
        </w:rPr>
        <w:t>(f)</w:t>
      </w:r>
      <w:r w:rsidRPr="00CD7BB1">
        <w:t xml:space="preserve">  The liquidity reserve </w:t>
      </w:r>
      <w:r w:rsidRPr="00CD7BB1">
        <w:rPr>
          <w:strike/>
        </w:rPr>
        <w:t>can only</w:t>
      </w:r>
      <w:r w:rsidRPr="00CD7BB1">
        <w:t xml:space="preserve"> </w:t>
      </w:r>
      <w:r w:rsidRPr="00CD7BB1">
        <w:rPr>
          <w:u w:val="single"/>
        </w:rPr>
        <w:t>shall</w:t>
      </w:r>
      <w:r w:rsidRPr="00CD7BB1">
        <w:t xml:space="preserve"> be used to satisfy contractual line of credit agreements, share and deposit withdrawals.</w:t>
      </w:r>
      <w:r>
        <w:t xml:space="preserve"> </w:t>
      </w:r>
      <w:r w:rsidRPr="00CD7BB1">
        <w:t xml:space="preserve">In the event the liquidity reserve falls below the required amount the </w:t>
      </w:r>
      <w:r w:rsidRPr="00CD7BB1">
        <w:rPr>
          <w:strike/>
        </w:rPr>
        <w:t>Credit</w:t>
      </w:r>
      <w:r w:rsidRPr="00CD7BB1">
        <w:t xml:space="preserve"> </w:t>
      </w:r>
      <w:r w:rsidRPr="00CD7BB1">
        <w:rPr>
          <w:u w:val="single"/>
        </w:rPr>
        <w:t>credit</w:t>
      </w:r>
      <w:r w:rsidRPr="00CD7BB1">
        <w:t xml:space="preserve"> </w:t>
      </w:r>
      <w:r w:rsidRPr="00CD7BB1">
        <w:rPr>
          <w:strike/>
        </w:rPr>
        <w:t>Union</w:t>
      </w:r>
      <w:r w:rsidRPr="00CD7BB1">
        <w:t xml:space="preserve"> </w:t>
      </w:r>
      <w:r w:rsidRPr="00CD7BB1">
        <w:rPr>
          <w:u w:val="single"/>
        </w:rPr>
        <w:t>union</w:t>
      </w:r>
      <w:r w:rsidRPr="00CD7BB1">
        <w:t xml:space="preserve"> </w:t>
      </w:r>
      <w:r w:rsidRPr="00CD7BB1">
        <w:rPr>
          <w:strike/>
        </w:rPr>
        <w:t>must</w:t>
      </w:r>
      <w:r w:rsidRPr="00CD7BB1">
        <w:t xml:space="preserve"> </w:t>
      </w:r>
      <w:r w:rsidRPr="00CD7BB1">
        <w:rPr>
          <w:u w:val="single"/>
        </w:rPr>
        <w:t>shall</w:t>
      </w:r>
      <w:r w:rsidRPr="00CD7BB1">
        <w:t xml:space="preserve"> immediately notify the Administrator </w:t>
      </w:r>
      <w:r w:rsidRPr="00CD7BB1">
        <w:rPr>
          <w:strike/>
        </w:rPr>
        <w:t>of Credit Unions</w:t>
      </w:r>
      <w:r w:rsidRPr="00CD7BB1">
        <w:t>.</w:t>
      </w:r>
      <w:r>
        <w:t xml:space="preserve"> </w:t>
      </w:r>
      <w:r w:rsidRPr="00CD7BB1">
        <w:t xml:space="preserve">The </w:t>
      </w:r>
      <w:r w:rsidRPr="00CD7BB1">
        <w:rPr>
          <w:strike/>
        </w:rPr>
        <w:t>Credit</w:t>
      </w:r>
      <w:r w:rsidRPr="00CD7BB1">
        <w:t xml:space="preserve"> </w:t>
      </w:r>
      <w:r w:rsidRPr="00CD7BB1">
        <w:rPr>
          <w:u w:val="single"/>
        </w:rPr>
        <w:t>credit</w:t>
      </w:r>
      <w:r w:rsidRPr="00CD7BB1">
        <w:t xml:space="preserve"> </w:t>
      </w:r>
      <w:r w:rsidRPr="00CD7BB1">
        <w:rPr>
          <w:strike/>
        </w:rPr>
        <w:t>Union</w:t>
      </w:r>
      <w:r w:rsidRPr="00CD7BB1">
        <w:t xml:space="preserve"> </w:t>
      </w:r>
      <w:r w:rsidRPr="00CD7BB1">
        <w:rPr>
          <w:u w:val="single"/>
        </w:rPr>
        <w:t>union</w:t>
      </w:r>
      <w:r w:rsidRPr="00CD7BB1">
        <w:t xml:space="preserve"> </w:t>
      </w:r>
      <w:r w:rsidRPr="00CD7BB1">
        <w:rPr>
          <w:strike/>
        </w:rPr>
        <w:t>will</w:t>
      </w:r>
      <w:r w:rsidRPr="00CD7BB1">
        <w:t xml:space="preserve"> </w:t>
      </w:r>
      <w:r w:rsidRPr="00CD7BB1">
        <w:rPr>
          <w:u w:val="single"/>
        </w:rPr>
        <w:t>shall</w:t>
      </w:r>
      <w:r w:rsidRPr="00CD7BB1">
        <w:t xml:space="preserve"> have 60 days to replenish the liquidity reserve.</w:t>
      </w:r>
    </w:p>
    <w:p w:rsidR="00B7603B" w:rsidRPr="00CD7BB1" w:rsidRDefault="00B7603B" w:rsidP="00FC0B3D">
      <w:pPr>
        <w:pStyle w:val="Paragraph"/>
      </w:pPr>
      <w:r w:rsidRPr="00CD7BB1">
        <w:rPr>
          <w:strike/>
        </w:rPr>
        <w:t>(f)</w:t>
      </w:r>
      <w:r w:rsidRPr="00CD7BB1">
        <w:rPr>
          <w:u w:val="single"/>
        </w:rPr>
        <w:t>(g)</w:t>
      </w:r>
      <w:r w:rsidRPr="00CD7BB1">
        <w:t xml:space="preserve">  In any special case, the Administrator shall have the authority to require a liquidity reserve for credit unions with assets of less than two million dollars ($2,000,000) if </w:t>
      </w:r>
      <w:r w:rsidRPr="00CD7BB1">
        <w:rPr>
          <w:strike/>
        </w:rPr>
        <w:t>deemed</w:t>
      </w:r>
      <w:r w:rsidRPr="00CD7BB1">
        <w:t xml:space="preserve"> necessary to meet the liquidity needs of its </w:t>
      </w:r>
      <w:r w:rsidRPr="00CD7BB1">
        <w:rPr>
          <w:strike/>
        </w:rPr>
        <w:t>creditors.</w:t>
      </w:r>
      <w:r w:rsidRPr="00CD7BB1">
        <w:t xml:space="preserve"> </w:t>
      </w:r>
      <w:r w:rsidRPr="00CD7BB1">
        <w:rPr>
          <w:u w:val="single"/>
        </w:rPr>
        <w:t>creditors, as set forth in G.S. 54-109.86 (c).</w:t>
      </w:r>
    </w:p>
    <w:p w:rsidR="00B7603B" w:rsidRPr="00CD7BB1" w:rsidRDefault="00B7603B" w:rsidP="00FC0B3D">
      <w:pPr>
        <w:pStyle w:val="Base"/>
      </w:pPr>
    </w:p>
    <w:p w:rsidR="00B7603B" w:rsidRDefault="00B7603B" w:rsidP="00FC0B3D">
      <w:pPr>
        <w:pStyle w:val="HistoryAuthority"/>
        <w:rPr>
          <w:u w:val="single"/>
        </w:rPr>
      </w:pPr>
      <w:r w:rsidRPr="00CD7BB1">
        <w:t>Authority G.S. 54</w:t>
      </w:r>
      <w:r w:rsidRPr="00CD7BB1">
        <w:noBreakHyphen/>
        <w:t>109.12;</w:t>
      </w:r>
      <w:r>
        <w:t xml:space="preserve"> </w:t>
      </w:r>
      <w:r w:rsidRPr="00CD7BB1">
        <w:t>54-109.86 (b); 54</w:t>
      </w:r>
      <w:r w:rsidRPr="00CD7BB1">
        <w:noBreakHyphen/>
        <w:t>109.86(c)(2).</w:t>
      </w:r>
    </w:p>
    <w:p w:rsidR="00B7603B" w:rsidRPr="00CD7BB1" w:rsidRDefault="00B7603B" w:rsidP="00FC0B3D">
      <w:pPr>
        <w:pStyle w:val="Base"/>
      </w:pPr>
    </w:p>
    <w:p w:rsidR="00B7603B" w:rsidRPr="003F1B45" w:rsidRDefault="00B7603B" w:rsidP="00FC0B3D">
      <w:pPr>
        <w:pStyle w:val="Rule"/>
      </w:pPr>
      <w:r w:rsidRPr="003F1B45">
        <w:lastRenderedPageBreak/>
        <w:t>04 NCAC 06C .1302</w:t>
      </w:r>
      <w:r w:rsidRPr="006E64F5">
        <w:tab/>
      </w:r>
      <w:r w:rsidRPr="003F1B45">
        <w:t>OTHER RESERVES</w:t>
      </w:r>
    </w:p>
    <w:p w:rsidR="00B7603B" w:rsidRPr="003F1B45" w:rsidRDefault="00B7603B" w:rsidP="00FC0B3D">
      <w:pPr>
        <w:pStyle w:val="Paragraph"/>
      </w:pPr>
      <w:r w:rsidRPr="003F1B45">
        <w:t xml:space="preserve">(a)  Regular reserves shall be maintained as set forth in </w:t>
      </w:r>
      <w:r w:rsidRPr="00C70751">
        <w:t xml:space="preserve">G.S. </w:t>
      </w:r>
      <w:r w:rsidRPr="00C70751">
        <w:rPr>
          <w:u w:val="single"/>
        </w:rPr>
        <w:t>54-109.86.</w:t>
      </w:r>
      <w:r>
        <w:t xml:space="preserve"> </w:t>
      </w:r>
      <w:r w:rsidRPr="00C70751">
        <w:rPr>
          <w:strike/>
        </w:rPr>
        <w:t>54</w:t>
      </w:r>
      <w:r w:rsidRPr="00C70751">
        <w:rPr>
          <w:strike/>
        </w:rPr>
        <w:noBreakHyphen/>
        <w:t>109.86 of the North Carolina Credit Union laws.</w:t>
      </w:r>
    </w:p>
    <w:p w:rsidR="00B7603B" w:rsidRPr="003F1B45" w:rsidRDefault="00B7603B" w:rsidP="00FC0B3D">
      <w:pPr>
        <w:pStyle w:val="Paragraph"/>
      </w:pPr>
      <w:r w:rsidRPr="003F1B45">
        <w:t xml:space="preserve">(b)  Special reserves for delinquent loans and reserves for line of credit shall be maintained as required in </w:t>
      </w:r>
      <w:r w:rsidRPr="003F1B45">
        <w:rPr>
          <w:u w:val="single"/>
        </w:rPr>
        <w:t>Rules</w:t>
      </w:r>
      <w:r w:rsidRPr="003F1B45">
        <w:t xml:space="preserve"> .0401 and .0404(b) of </w:t>
      </w:r>
      <w:r w:rsidRPr="003F1B45">
        <w:rPr>
          <w:strike/>
        </w:rPr>
        <w:t>these Rules and Regulations.</w:t>
      </w:r>
      <w:r w:rsidRPr="003F1B45">
        <w:t xml:space="preserve"> </w:t>
      </w:r>
      <w:r w:rsidRPr="003F1B45">
        <w:rPr>
          <w:u w:val="single"/>
        </w:rPr>
        <w:t>this Subchapter.</w:t>
      </w:r>
    </w:p>
    <w:p w:rsidR="00B7603B" w:rsidRPr="003F1B45" w:rsidRDefault="00B7603B" w:rsidP="00FC0B3D">
      <w:pPr>
        <w:pStyle w:val="Base"/>
      </w:pPr>
    </w:p>
    <w:p w:rsidR="00B7603B" w:rsidRDefault="00B7603B" w:rsidP="00FC0B3D">
      <w:pPr>
        <w:pStyle w:val="HistoryAuthority"/>
      </w:pPr>
      <w:r w:rsidRPr="003F1B45">
        <w:t>Authority G.S. 54</w:t>
      </w:r>
      <w:r w:rsidRPr="003F1B45">
        <w:noBreakHyphen/>
        <w:t>109.12; 54</w:t>
      </w:r>
      <w:r w:rsidRPr="003F1B45">
        <w:noBreakHyphen/>
        <w:t>109.86(a)(b)(c).</w:t>
      </w:r>
    </w:p>
    <w:p w:rsidR="002F43A8" w:rsidRPr="009F1D54" w:rsidRDefault="002F43A8" w:rsidP="002F43A8">
      <w:pPr>
        <w:pStyle w:val="Base"/>
      </w:pPr>
    </w:p>
    <w:p w:rsidR="002F43A8" w:rsidRDefault="002F43A8" w:rsidP="002F43A8">
      <w:pPr>
        <w:pStyle w:val="Base"/>
        <w:pBdr>
          <w:top w:val="single" w:sz="18" w:space="1" w:color="auto"/>
        </w:pBdr>
      </w:pPr>
    </w:p>
    <w:p w:rsidR="007544A9" w:rsidRDefault="007544A9">
      <w:pPr>
        <w:pStyle w:val="Chapter"/>
      </w:pPr>
      <w:r>
        <w:t>TITLE 15A – DEPARTMENT OF ENVIRONMENTAL QUALITY</w:t>
      </w:r>
    </w:p>
    <w:p w:rsidR="007544A9" w:rsidRDefault="007544A9">
      <w:pPr>
        <w:pStyle w:val="Base"/>
      </w:pPr>
    </w:p>
    <w:p w:rsidR="007544A9" w:rsidRDefault="007544A9">
      <w:pPr>
        <w:pStyle w:val="Paragraph"/>
        <w:rPr>
          <w:i/>
          <w:iCs/>
        </w:rPr>
      </w:pPr>
      <w:r>
        <w:rPr>
          <w:b/>
          <w:bCs/>
          <w:i/>
          <w:iCs/>
        </w:rPr>
        <w:t>Notice</w:t>
      </w:r>
      <w:r>
        <w:rPr>
          <w:i/>
          <w:iCs/>
        </w:rPr>
        <w:t xml:space="preserve"> is hereby given in accordance with G.S. 150B-21.2 and G.S. 150B-21.3A(c)(2)g. that the Environmental Management Commission intends to adopt the rules cited as 15A NCAC 02T .0608, .0807-.0808, .1310; 02U .0118, .0404, readopt with substantive changes the rules cited as 15A NCAC 02T .0101-0108, .0110-.0118, .0120, .0203-.0204, .0302-.0306, .0401-.0405, .0501, .0504-.0508, .0601, .0604-.0607, .0701-.0702, .0704-.0708, .0801, .0804-.0805, .1101-.1111, .1201-.1209, .1302-.1307, .1403-.1404, .1601; 02U .0101-.0104, .0113, .0201-.0202, .0301, .0401-.0403, .0501, .0701, .0801-.0802, .0901, .1101, .1401, and readopt without substantive changes the rules cited as 15A NCAC 02T .0109, .0201, .0301, .0806, .1301, .1308, .1309, .1401-.1402, .1602, .1604-.1608; 02U .0105-.0112, .0114-.0117, .0120, and .0601.</w:t>
      </w:r>
    </w:p>
    <w:p w:rsidR="007544A9" w:rsidRDefault="007544A9">
      <w:pPr>
        <w:pStyle w:val="Base"/>
      </w:pPr>
    </w:p>
    <w:p w:rsidR="007544A9" w:rsidRPr="0063156A" w:rsidRDefault="007544A9" w:rsidP="00827223">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7544A9" w:rsidRDefault="007544A9">
      <w:pPr>
        <w:pStyle w:val="Base"/>
      </w:pPr>
    </w:p>
    <w:p w:rsidR="007544A9" w:rsidRPr="006A17F9" w:rsidRDefault="007544A9" w:rsidP="00827223">
      <w:pPr>
        <w:pStyle w:val="Paragraph"/>
        <w:rPr>
          <w:i/>
        </w:rPr>
      </w:pPr>
      <w:r>
        <w:rPr>
          <w:b/>
        </w:rPr>
        <w:t xml:space="preserve">Link to agency website pursuant to G.S. 150B-19.1(c):  </w:t>
      </w:r>
      <w:r>
        <w:rPr>
          <w:i/>
        </w:rPr>
        <w:t>https://deq.nc.gov/news/events/public-notices-hearings</w:t>
      </w:r>
    </w:p>
    <w:p w:rsidR="007544A9" w:rsidRDefault="007544A9" w:rsidP="00827223">
      <w:pPr>
        <w:pStyle w:val="Paragraph"/>
        <w:rPr>
          <w:b/>
        </w:rPr>
      </w:pPr>
    </w:p>
    <w:p w:rsidR="007544A9" w:rsidRPr="00255DEE" w:rsidRDefault="007544A9">
      <w:pPr>
        <w:pStyle w:val="Paragraph"/>
        <w:rPr>
          <w:i/>
        </w:rPr>
      </w:pPr>
      <w:r>
        <w:rPr>
          <w:b/>
          <w:bCs/>
        </w:rPr>
        <w:t xml:space="preserve">Proposed Effective Date: </w:t>
      </w:r>
      <w:r>
        <w:rPr>
          <w:i/>
          <w:iCs/>
        </w:rPr>
        <w:t>May 1, 2018</w:t>
      </w:r>
    </w:p>
    <w:p w:rsidR="007544A9" w:rsidRDefault="007544A9">
      <w:pPr>
        <w:pStyle w:val="Base"/>
      </w:pPr>
    </w:p>
    <w:p w:rsidR="007544A9" w:rsidRDefault="007544A9" w:rsidP="00827223">
      <w:pPr>
        <w:pStyle w:val="Paragraph"/>
      </w:pPr>
      <w:r>
        <w:rPr>
          <w:b/>
          <w:bCs/>
        </w:rPr>
        <w:t>Public Hearing</w:t>
      </w:r>
      <w:r>
        <w:t>:</w:t>
      </w:r>
    </w:p>
    <w:p w:rsidR="007544A9" w:rsidRPr="00F42FC9" w:rsidRDefault="007544A9" w:rsidP="00827223">
      <w:pPr>
        <w:pStyle w:val="Paragraph"/>
        <w:rPr>
          <w:i/>
        </w:rPr>
      </w:pPr>
      <w:r>
        <w:rPr>
          <w:b/>
          <w:bCs/>
        </w:rPr>
        <w:t xml:space="preserve">Date:  </w:t>
      </w:r>
      <w:r>
        <w:rPr>
          <w:bCs/>
          <w:i/>
        </w:rPr>
        <w:t>October 10, 2017</w:t>
      </w:r>
    </w:p>
    <w:p w:rsidR="007544A9" w:rsidRPr="00F42FC9" w:rsidRDefault="007544A9" w:rsidP="00827223">
      <w:pPr>
        <w:pStyle w:val="Paragraph"/>
        <w:rPr>
          <w:i/>
        </w:rPr>
      </w:pPr>
      <w:r>
        <w:rPr>
          <w:b/>
          <w:bCs/>
        </w:rPr>
        <w:t xml:space="preserve">Time:  </w:t>
      </w:r>
      <w:r>
        <w:rPr>
          <w:bCs/>
          <w:i/>
        </w:rPr>
        <w:t>6:00 p.m.</w:t>
      </w:r>
    </w:p>
    <w:p w:rsidR="007544A9" w:rsidRPr="00F42FC9" w:rsidRDefault="007544A9" w:rsidP="00827223">
      <w:pPr>
        <w:pStyle w:val="Paragraph"/>
        <w:rPr>
          <w:bCs/>
          <w:i/>
        </w:rPr>
      </w:pPr>
      <w:r>
        <w:rPr>
          <w:b/>
          <w:bCs/>
        </w:rPr>
        <w:t xml:space="preserve">Location:  </w:t>
      </w:r>
      <w:r>
        <w:rPr>
          <w:bCs/>
          <w:i/>
        </w:rPr>
        <w:t>DCR Battleship-Auditorium, 1 Battleship Road, Wilmington, NC 28401</w:t>
      </w:r>
    </w:p>
    <w:p w:rsidR="007544A9" w:rsidRDefault="007544A9" w:rsidP="00827223">
      <w:pPr>
        <w:pStyle w:val="Base"/>
      </w:pPr>
    </w:p>
    <w:p w:rsidR="007544A9" w:rsidRDefault="007544A9" w:rsidP="00827223">
      <w:pPr>
        <w:pStyle w:val="Paragraph"/>
      </w:pPr>
      <w:r>
        <w:rPr>
          <w:b/>
          <w:bCs/>
        </w:rPr>
        <w:t>Public Hearing</w:t>
      </w:r>
      <w:r>
        <w:t>:</w:t>
      </w:r>
    </w:p>
    <w:p w:rsidR="007544A9" w:rsidRPr="00F42FC9" w:rsidRDefault="007544A9" w:rsidP="00827223">
      <w:pPr>
        <w:pStyle w:val="Paragraph"/>
        <w:rPr>
          <w:i/>
        </w:rPr>
      </w:pPr>
      <w:r>
        <w:rPr>
          <w:b/>
          <w:bCs/>
        </w:rPr>
        <w:t xml:space="preserve">Date:  </w:t>
      </w:r>
      <w:r>
        <w:rPr>
          <w:bCs/>
          <w:i/>
        </w:rPr>
        <w:t>October 17, 2017</w:t>
      </w:r>
    </w:p>
    <w:p w:rsidR="007544A9" w:rsidRPr="00F42FC9" w:rsidRDefault="007544A9" w:rsidP="00827223">
      <w:pPr>
        <w:pStyle w:val="Paragraph"/>
        <w:rPr>
          <w:i/>
        </w:rPr>
      </w:pPr>
      <w:r>
        <w:rPr>
          <w:b/>
          <w:bCs/>
        </w:rPr>
        <w:t xml:space="preserve">Time:  </w:t>
      </w:r>
      <w:r>
        <w:rPr>
          <w:bCs/>
          <w:i/>
        </w:rPr>
        <w:t>6:00 p.m.</w:t>
      </w:r>
    </w:p>
    <w:p w:rsidR="007544A9" w:rsidRPr="00F42FC9" w:rsidRDefault="007544A9" w:rsidP="00827223">
      <w:pPr>
        <w:pStyle w:val="Paragraph"/>
        <w:rPr>
          <w:bCs/>
          <w:i/>
        </w:rPr>
      </w:pPr>
      <w:r>
        <w:rPr>
          <w:b/>
          <w:bCs/>
        </w:rPr>
        <w:t xml:space="preserve">Location:  </w:t>
      </w:r>
      <w:r>
        <w:rPr>
          <w:bCs/>
          <w:i/>
        </w:rPr>
        <w:t>Northview Middle School, 302 28</w:t>
      </w:r>
      <w:r w:rsidRPr="00F42FC9">
        <w:rPr>
          <w:bCs/>
          <w:i/>
          <w:vertAlign w:val="superscript"/>
        </w:rPr>
        <w:t>th</w:t>
      </w:r>
      <w:r>
        <w:rPr>
          <w:bCs/>
          <w:i/>
        </w:rPr>
        <w:t xml:space="preserve"> Ave NE, Hickory, NC 28601</w:t>
      </w:r>
    </w:p>
    <w:p w:rsidR="007544A9" w:rsidRDefault="007544A9" w:rsidP="00827223">
      <w:pPr>
        <w:pStyle w:val="Base"/>
      </w:pPr>
    </w:p>
    <w:p w:rsidR="007544A9" w:rsidRDefault="007544A9" w:rsidP="00827223">
      <w:pPr>
        <w:pStyle w:val="Base"/>
      </w:pPr>
      <w:r>
        <w:rPr>
          <w:b/>
          <w:bCs/>
        </w:rPr>
        <w:t>Public Hearing</w:t>
      </w:r>
      <w:r>
        <w:t>:</w:t>
      </w:r>
    </w:p>
    <w:p w:rsidR="007544A9" w:rsidRPr="00F42FC9" w:rsidRDefault="007544A9" w:rsidP="00827223">
      <w:pPr>
        <w:pStyle w:val="Paragraph"/>
        <w:rPr>
          <w:i/>
        </w:rPr>
      </w:pPr>
      <w:r>
        <w:rPr>
          <w:b/>
          <w:bCs/>
        </w:rPr>
        <w:t xml:space="preserve">Date:  </w:t>
      </w:r>
      <w:r>
        <w:rPr>
          <w:bCs/>
          <w:i/>
        </w:rPr>
        <w:t>October 24, 2017</w:t>
      </w:r>
    </w:p>
    <w:p w:rsidR="007544A9" w:rsidRPr="00F42FC9" w:rsidRDefault="007544A9" w:rsidP="00827223">
      <w:pPr>
        <w:pStyle w:val="Paragraph"/>
        <w:rPr>
          <w:i/>
        </w:rPr>
      </w:pPr>
      <w:r>
        <w:rPr>
          <w:b/>
          <w:bCs/>
        </w:rPr>
        <w:t xml:space="preserve">Time:  </w:t>
      </w:r>
      <w:r>
        <w:rPr>
          <w:bCs/>
          <w:i/>
        </w:rPr>
        <w:t>6:00 p.m.</w:t>
      </w:r>
    </w:p>
    <w:p w:rsidR="007544A9" w:rsidRPr="00F42FC9" w:rsidRDefault="007544A9" w:rsidP="00827223">
      <w:pPr>
        <w:pStyle w:val="Paragraph"/>
        <w:rPr>
          <w:bCs/>
          <w:i/>
        </w:rPr>
      </w:pPr>
      <w:r>
        <w:rPr>
          <w:b/>
          <w:bCs/>
        </w:rPr>
        <w:t xml:space="preserve">Location:  </w:t>
      </w:r>
      <w:r>
        <w:rPr>
          <w:bCs/>
          <w:i/>
        </w:rPr>
        <w:t>Ground Floor Hearing Room, Archdale Building, 512 N. Salisbury St., Raleigh, NC 27604</w:t>
      </w:r>
    </w:p>
    <w:p w:rsidR="007544A9" w:rsidRDefault="007544A9">
      <w:pPr>
        <w:pStyle w:val="Paragraph"/>
        <w:rPr>
          <w:b/>
          <w:bCs/>
        </w:rPr>
      </w:pPr>
    </w:p>
    <w:p w:rsidR="007544A9" w:rsidRDefault="007544A9">
      <w:pPr>
        <w:pStyle w:val="Paragraph"/>
        <w:rPr>
          <w:i/>
          <w:iCs/>
        </w:rPr>
      </w:pPr>
      <w:r>
        <w:rPr>
          <w:b/>
          <w:bCs/>
        </w:rPr>
        <w:t>Reason for Proposed Action:</w:t>
      </w:r>
      <w:r>
        <w:t xml:space="preserve">  </w:t>
      </w:r>
      <w:r>
        <w:rPr>
          <w:i/>
          <w:iCs/>
        </w:rPr>
        <w:t xml:space="preserve">To adopt rules that establish the following:  operation and maintenance requirements for single family residences wastewater irrigation systems; operation and </w:t>
      </w:r>
      <w:r>
        <w:rPr>
          <w:i/>
          <w:iCs/>
        </w:rPr>
        <w:t>maintenance and residual management requirements for other non-discharge wastewater systems; animal waste residuals management; design criteria for closed-loop recycle systems; and demonstration of future wastewater treatment capacities. To readopt rules pursuant to G.S. 150B-21.3A.</w:t>
      </w:r>
    </w:p>
    <w:p w:rsidR="007544A9" w:rsidRDefault="007544A9">
      <w:pPr>
        <w:pStyle w:val="Paragraph"/>
        <w:rPr>
          <w:i/>
          <w:iCs/>
        </w:rPr>
      </w:pPr>
    </w:p>
    <w:p w:rsidR="007544A9" w:rsidRDefault="007544A9" w:rsidP="00827223">
      <w:pPr>
        <w:pStyle w:val="Paragraph"/>
        <w:rPr>
          <w:i/>
          <w:iCs/>
        </w:rPr>
      </w:pPr>
      <w:r>
        <w:rPr>
          <w:b/>
          <w:bCs/>
        </w:rPr>
        <w:t xml:space="preserve">Comments may be submitted to:  </w:t>
      </w:r>
      <w:r>
        <w:rPr>
          <w:bCs/>
          <w:i/>
        </w:rPr>
        <w:t xml:space="preserve">Attn:  </w:t>
      </w:r>
      <w:r>
        <w:rPr>
          <w:i/>
          <w:iCs/>
        </w:rPr>
        <w:t>2T 2U Rule Comments, Department of Environmental Quality, Division of Water Resources, Water Planning Section, 1611 Mail Service Center, Raleigh, NC 27699-1611; email 15ANCAC2T2URule_Comments@ncdenr.gov</w:t>
      </w:r>
    </w:p>
    <w:p w:rsidR="007544A9" w:rsidRDefault="007544A9" w:rsidP="00827223">
      <w:pPr>
        <w:pStyle w:val="Paragraph"/>
        <w:rPr>
          <w:i/>
          <w:iCs/>
        </w:rPr>
      </w:pPr>
    </w:p>
    <w:p w:rsidR="007544A9" w:rsidRPr="00A802C9" w:rsidRDefault="007544A9" w:rsidP="00827223">
      <w:pPr>
        <w:pStyle w:val="Paragraph"/>
        <w:rPr>
          <w:i/>
        </w:rPr>
      </w:pPr>
      <w:r>
        <w:rPr>
          <w:b/>
          <w:iCs/>
        </w:rPr>
        <w:t xml:space="preserve">Comment period ends:  </w:t>
      </w:r>
      <w:r>
        <w:rPr>
          <w:i/>
          <w:iCs/>
        </w:rPr>
        <w:t>November 22, 2017</w:t>
      </w:r>
    </w:p>
    <w:p w:rsidR="007544A9" w:rsidRDefault="007544A9">
      <w:pPr>
        <w:pStyle w:val="Paragraph"/>
      </w:pPr>
    </w:p>
    <w:p w:rsidR="007544A9" w:rsidRPr="006D6687" w:rsidRDefault="007544A9" w:rsidP="0082722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7544A9" w:rsidRDefault="007544A9" w:rsidP="00827223">
      <w:pPr>
        <w:pStyle w:val="Paragraph"/>
      </w:pPr>
    </w:p>
    <w:p w:rsidR="007544A9" w:rsidRPr="00D30C7E" w:rsidRDefault="007544A9" w:rsidP="00827223">
      <w:pPr>
        <w:pStyle w:val="Paragraph"/>
        <w:rPr>
          <w:b/>
        </w:rPr>
      </w:pPr>
      <w:r w:rsidRPr="00D30C7E">
        <w:rPr>
          <w:b/>
        </w:rPr>
        <w:t>Fiscal impact (check all that apply).</w:t>
      </w:r>
    </w:p>
    <w:p w:rsidR="007544A9" w:rsidRPr="00D30C7E" w:rsidRDefault="007544A9" w:rsidP="0082722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r>
      <w:r w:rsidRPr="00D30C7E">
        <w:rPr>
          <w:b/>
        </w:rPr>
        <w:t>State funds affected</w:t>
      </w:r>
    </w:p>
    <w:p w:rsidR="007544A9" w:rsidRPr="00D30C7E" w:rsidRDefault="007544A9" w:rsidP="0082722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r>
      <w:r w:rsidRPr="00D30C7E">
        <w:rPr>
          <w:b/>
        </w:rPr>
        <w:t>Environmental permitting of DOT affected</w:t>
      </w:r>
    </w:p>
    <w:p w:rsidR="007544A9" w:rsidRPr="00D30C7E" w:rsidRDefault="007544A9" w:rsidP="00827223">
      <w:pPr>
        <w:pStyle w:val="Paragraph"/>
        <w:rPr>
          <w:b/>
        </w:rPr>
      </w:pPr>
      <w:r>
        <w:rPr>
          <w:b/>
        </w:rPr>
        <w:tab/>
      </w:r>
      <w:r w:rsidRPr="00D30C7E">
        <w:rPr>
          <w:b/>
        </w:rPr>
        <w:t>Analysis submitted to Board of Transportation</w:t>
      </w:r>
    </w:p>
    <w:p w:rsidR="007544A9" w:rsidRPr="00D30C7E" w:rsidRDefault="007544A9" w:rsidP="0082722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r>
      <w:r w:rsidRPr="00D30C7E">
        <w:rPr>
          <w:b/>
        </w:rPr>
        <w:t>Local funds affected</w:t>
      </w:r>
    </w:p>
    <w:p w:rsidR="007544A9" w:rsidRDefault="007544A9" w:rsidP="0082722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7544A9" w:rsidRPr="00D30C7E" w:rsidRDefault="007544A9" w:rsidP="0082722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t>Approved by OSBM</w:t>
      </w:r>
    </w:p>
    <w:p w:rsidR="007544A9" w:rsidRDefault="007544A9" w:rsidP="0082722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E75B7">
        <w:rPr>
          <w:b/>
        </w:rPr>
      </w:r>
      <w:r w:rsidR="006E75B7">
        <w:rPr>
          <w:b/>
        </w:rPr>
        <w:fldChar w:fldCharType="separate"/>
      </w:r>
      <w:r>
        <w:rPr>
          <w:b/>
        </w:rPr>
        <w:fldChar w:fldCharType="end"/>
      </w:r>
      <w:r>
        <w:rPr>
          <w:b/>
        </w:rPr>
        <w:tab/>
        <w:t>No fiscal note required by G.S. 150B-21.4</w:t>
      </w:r>
    </w:p>
    <w:p w:rsidR="007544A9" w:rsidRDefault="007544A9" w:rsidP="00827223">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6E75B7">
        <w:rPr>
          <w:b/>
        </w:rPr>
      </w:r>
      <w:r w:rsidR="006E75B7">
        <w:rPr>
          <w:b/>
        </w:rPr>
        <w:fldChar w:fldCharType="separate"/>
      </w:r>
      <w:r>
        <w:rPr>
          <w:b/>
        </w:rPr>
        <w:fldChar w:fldCharType="end"/>
      </w:r>
      <w:r>
        <w:rPr>
          <w:b/>
        </w:rPr>
        <w:tab/>
        <w:t>No fiscal note required by G.S. 150B-21.3A(d)(2)</w:t>
      </w:r>
    </w:p>
    <w:p w:rsidR="007544A9" w:rsidRDefault="007544A9" w:rsidP="00827223">
      <w:pPr>
        <w:pStyle w:val="Paragraph"/>
      </w:pPr>
    </w:p>
    <w:p w:rsidR="007544A9" w:rsidRPr="005E709F" w:rsidRDefault="007544A9" w:rsidP="00827223">
      <w:pPr>
        <w:pStyle w:val="Chapter"/>
      </w:pPr>
      <w:r>
        <w:t>Chapter 02 - Environmental Management</w:t>
      </w:r>
    </w:p>
    <w:p w:rsidR="007544A9" w:rsidRPr="00EB2FF0" w:rsidRDefault="007544A9" w:rsidP="00827223">
      <w:pPr>
        <w:pStyle w:val="Base"/>
      </w:pPr>
    </w:p>
    <w:p w:rsidR="007544A9" w:rsidRDefault="007544A9" w:rsidP="00827223">
      <w:pPr>
        <w:pStyle w:val="SubChapter"/>
      </w:pPr>
      <w:r w:rsidRPr="005E709F">
        <w:t>subchapter 02t – waste not discharged to surface waters</w:t>
      </w:r>
    </w:p>
    <w:p w:rsidR="007544A9" w:rsidRPr="005E709F" w:rsidRDefault="007544A9" w:rsidP="00827223">
      <w:pPr>
        <w:pStyle w:val="Base"/>
      </w:pPr>
    </w:p>
    <w:p w:rsidR="007544A9" w:rsidRPr="00EB2FF0" w:rsidRDefault="007544A9" w:rsidP="00827223">
      <w:pPr>
        <w:pStyle w:val="Section"/>
      </w:pPr>
      <w:r w:rsidRPr="00EB2FF0">
        <w:t>section .0100 – general requirements</w:t>
      </w:r>
    </w:p>
    <w:p w:rsidR="007544A9" w:rsidRPr="005E709F" w:rsidRDefault="007544A9" w:rsidP="00827223">
      <w:pPr>
        <w:pStyle w:val="Base"/>
      </w:pPr>
    </w:p>
    <w:p w:rsidR="007544A9" w:rsidRPr="00C07A80" w:rsidRDefault="007544A9" w:rsidP="00827223">
      <w:pPr>
        <w:pStyle w:val="Rule"/>
      </w:pPr>
      <w:r w:rsidRPr="00C07A80">
        <w:t>15A NCAC 02T .0101</w:t>
      </w:r>
      <w:r w:rsidRPr="00C07A80">
        <w:tab/>
        <w:t>PURPOSE</w:t>
      </w:r>
    </w:p>
    <w:p w:rsidR="007544A9" w:rsidRDefault="007544A9" w:rsidP="00827223">
      <w:pPr>
        <w:pStyle w:val="Paragraph"/>
      </w:pPr>
      <w:r w:rsidRPr="005E709F">
        <w:t>The rules in this Subchapter</w:t>
      </w:r>
      <w:r w:rsidRPr="008164C8">
        <w:t xml:space="preserve"> </w:t>
      </w:r>
      <w:r w:rsidRPr="00C07A80">
        <w:rPr>
          <w:strike/>
        </w:rPr>
        <w:t>set forth the requirements and procedures for application and issuance of permits</w:t>
      </w:r>
      <w:r w:rsidRPr="008164C8">
        <w:t xml:space="preserve"> </w:t>
      </w:r>
      <w:r w:rsidRPr="00C07A80">
        <w:rPr>
          <w:u w:val="single"/>
        </w:rPr>
        <w:t>shall govern application for and issuance of permits</w:t>
      </w:r>
      <w:r w:rsidRPr="008164C8">
        <w:t xml:space="preserve"> </w:t>
      </w:r>
      <w:r w:rsidRPr="005E709F">
        <w:t>for the following systems</w:t>
      </w:r>
      <w:r w:rsidRPr="008164C8">
        <w:t xml:space="preserve"> </w:t>
      </w:r>
      <w:r w:rsidRPr="00C07A80">
        <w:rPr>
          <w:strike/>
        </w:rPr>
        <w:t>which</w:t>
      </w:r>
      <w:r w:rsidRPr="008164C8">
        <w:t xml:space="preserve"> </w:t>
      </w:r>
      <w:r w:rsidRPr="00C07A80">
        <w:rPr>
          <w:u w:val="single"/>
        </w:rPr>
        <w:t>that</w:t>
      </w:r>
      <w:r w:rsidRPr="008164C8">
        <w:t xml:space="preserve"> </w:t>
      </w:r>
      <w:r w:rsidRPr="005E709F">
        <w:t>do not discharge to surface waters of the state:</w:t>
      </w:r>
    </w:p>
    <w:p w:rsidR="007544A9" w:rsidRDefault="007544A9" w:rsidP="00827223">
      <w:pPr>
        <w:pStyle w:val="Item"/>
        <w:tabs>
          <w:tab w:val="clear" w:pos="1800"/>
        </w:tabs>
      </w:pPr>
      <w:r w:rsidRPr="005E709F">
        <w:t>(1)</w:t>
      </w:r>
      <w:r w:rsidRPr="00C07A80">
        <w:tab/>
      </w:r>
      <w:r w:rsidRPr="005E709F">
        <w:t>sewer systems;</w:t>
      </w:r>
    </w:p>
    <w:p w:rsidR="007544A9" w:rsidRDefault="007544A9" w:rsidP="00827223">
      <w:pPr>
        <w:pStyle w:val="Item"/>
        <w:tabs>
          <w:tab w:val="clear" w:pos="1800"/>
        </w:tabs>
      </w:pPr>
      <w:r w:rsidRPr="005E709F">
        <w:t>(2)</w:t>
      </w:r>
      <w:r w:rsidRPr="00C07A80">
        <w:tab/>
      </w:r>
      <w:r w:rsidRPr="005E709F">
        <w:t>disposal systems;</w:t>
      </w:r>
    </w:p>
    <w:p w:rsidR="007544A9" w:rsidRDefault="007544A9" w:rsidP="00827223">
      <w:pPr>
        <w:pStyle w:val="Item"/>
        <w:tabs>
          <w:tab w:val="clear" w:pos="1800"/>
        </w:tabs>
      </w:pPr>
      <w:r w:rsidRPr="005E709F">
        <w:t>(3)</w:t>
      </w:r>
      <w:r w:rsidRPr="00C07A80">
        <w:tab/>
      </w:r>
      <w:r w:rsidRPr="005E709F">
        <w:t>treatment works;</w:t>
      </w:r>
    </w:p>
    <w:p w:rsidR="007544A9" w:rsidRDefault="007544A9" w:rsidP="00827223">
      <w:pPr>
        <w:pStyle w:val="Item"/>
        <w:tabs>
          <w:tab w:val="clear" w:pos="1800"/>
        </w:tabs>
      </w:pPr>
      <w:r w:rsidRPr="005E709F">
        <w:t>(4)</w:t>
      </w:r>
      <w:r w:rsidRPr="00C07A80">
        <w:tab/>
      </w:r>
      <w:r w:rsidRPr="005E709F">
        <w:t>residual and residue disposal/utilization systems;</w:t>
      </w:r>
    </w:p>
    <w:p w:rsidR="007544A9" w:rsidRDefault="007544A9" w:rsidP="00827223">
      <w:pPr>
        <w:pStyle w:val="Item"/>
        <w:tabs>
          <w:tab w:val="clear" w:pos="1800"/>
        </w:tabs>
      </w:pPr>
      <w:r w:rsidRPr="005E709F">
        <w:t>(5)</w:t>
      </w:r>
      <w:r w:rsidRPr="00C07A80">
        <w:tab/>
      </w:r>
      <w:r w:rsidRPr="005E709F">
        <w:t>animal waste management systems;</w:t>
      </w:r>
    </w:p>
    <w:p w:rsidR="007544A9" w:rsidRDefault="007544A9" w:rsidP="00827223">
      <w:pPr>
        <w:pStyle w:val="Item"/>
        <w:tabs>
          <w:tab w:val="clear" w:pos="1800"/>
        </w:tabs>
      </w:pPr>
      <w:r w:rsidRPr="005E709F">
        <w:lastRenderedPageBreak/>
        <w:t>(6)</w:t>
      </w:r>
      <w:r w:rsidRPr="00C07A80">
        <w:tab/>
      </w:r>
      <w:r w:rsidRPr="005E709F">
        <w:t>treatment of contaminated soils; and</w:t>
      </w:r>
    </w:p>
    <w:p w:rsidR="007544A9" w:rsidRDefault="007544A9" w:rsidP="00827223">
      <w:pPr>
        <w:pStyle w:val="Item"/>
        <w:tabs>
          <w:tab w:val="clear" w:pos="1800"/>
        </w:tabs>
      </w:pPr>
      <w:r w:rsidRPr="005E709F">
        <w:t>(7)</w:t>
      </w:r>
      <w:r w:rsidRPr="00C07A80">
        <w:tab/>
      </w:r>
      <w:r w:rsidRPr="005E709F">
        <w:t>stormwater management systems pursuant to 15A NCAC</w:t>
      </w:r>
      <w:r w:rsidRPr="008164C8">
        <w:t xml:space="preserve"> </w:t>
      </w:r>
      <w:r w:rsidRPr="00C07A80">
        <w:rPr>
          <w:strike/>
        </w:rPr>
        <w:t>2H</w:t>
      </w:r>
      <w:r w:rsidRPr="008164C8">
        <w:t xml:space="preserve"> </w:t>
      </w:r>
      <w:r w:rsidRPr="00C07A80">
        <w:rPr>
          <w:u w:val="single"/>
        </w:rPr>
        <w:t>02H</w:t>
      </w:r>
      <w:r w:rsidRPr="008164C8">
        <w:t xml:space="preserve"> </w:t>
      </w:r>
      <w:r w:rsidRPr="005E709F">
        <w:t>.1000.</w:t>
      </w:r>
    </w:p>
    <w:p w:rsidR="007544A9" w:rsidRPr="005E709F" w:rsidRDefault="007544A9" w:rsidP="00827223">
      <w:pPr>
        <w:pStyle w:val="Base"/>
      </w:pPr>
    </w:p>
    <w:p w:rsidR="007544A9" w:rsidRPr="00C07A80" w:rsidRDefault="007544A9" w:rsidP="00827223">
      <w:pPr>
        <w:pStyle w:val="HistoryAuthority"/>
      </w:pPr>
      <w:r w:rsidRPr="00C07A80">
        <w:t xml:space="preserve">Authority </w:t>
      </w:r>
      <w:r>
        <w:t>G.S. 143</w:t>
      </w:r>
      <w:r>
        <w:noBreakHyphen/>
        <w:t>215.1; 143</w:t>
      </w:r>
      <w:r>
        <w:noBreakHyphen/>
        <w:t>215.3(a)(1)</w:t>
      </w:r>
    </w:p>
    <w:p w:rsidR="007544A9" w:rsidRPr="005E709F" w:rsidRDefault="007544A9" w:rsidP="00827223">
      <w:pPr>
        <w:pStyle w:val="Base"/>
      </w:pPr>
    </w:p>
    <w:p w:rsidR="007544A9" w:rsidRPr="00C07A80" w:rsidRDefault="007544A9" w:rsidP="00827223">
      <w:pPr>
        <w:pStyle w:val="Rule"/>
      </w:pPr>
      <w:r w:rsidRPr="00C07A80">
        <w:t>15A NCAC 02T .0102</w:t>
      </w:r>
      <w:r w:rsidRPr="00C07A80">
        <w:tab/>
        <w:t>SCOPE</w:t>
      </w:r>
    </w:p>
    <w:p w:rsidR="007544A9" w:rsidRPr="00962227" w:rsidRDefault="007544A9" w:rsidP="00827223">
      <w:pPr>
        <w:pStyle w:val="Paragraph"/>
      </w:pPr>
      <w:r w:rsidRPr="00962227">
        <w:t>The rules in this Subchapter</w:t>
      </w:r>
      <w:r w:rsidRPr="008164C8">
        <w:t xml:space="preserve"> </w:t>
      </w:r>
      <w:r w:rsidRPr="00C07A80">
        <w:rPr>
          <w:u w:val="single"/>
        </w:rPr>
        <w:t>shall</w:t>
      </w:r>
      <w:r w:rsidRPr="008164C8">
        <w:t xml:space="preserve"> </w:t>
      </w:r>
      <w:r w:rsidRPr="00962227">
        <w:t>apply to all persons proposing to construct, alter, extend, or operate any sewer system, treatment works, disposal system,</w:t>
      </w:r>
      <w:r w:rsidRPr="008164C8">
        <w:t xml:space="preserve"> </w:t>
      </w:r>
      <w:r w:rsidRPr="00C07A80">
        <w:rPr>
          <w:strike/>
        </w:rPr>
        <w:t>contaminates</w:t>
      </w:r>
      <w:r w:rsidRPr="008164C8">
        <w:t xml:space="preserve"> </w:t>
      </w:r>
      <w:r w:rsidRPr="00C07A80">
        <w:rPr>
          <w:u w:val="single"/>
        </w:rPr>
        <w:t>contaminated</w:t>
      </w:r>
      <w:r w:rsidRPr="008164C8">
        <w:t xml:space="preserve"> </w:t>
      </w:r>
      <w:r w:rsidRPr="00962227">
        <w:t>soil treatment system, animal waste management system, stormwater management system or residual disposal/utilization</w:t>
      </w:r>
      <w:r w:rsidRPr="008164C8">
        <w:t xml:space="preserve"> </w:t>
      </w:r>
      <w:r w:rsidRPr="00C07A80">
        <w:rPr>
          <w:strike/>
        </w:rPr>
        <w:t>system which</w:t>
      </w:r>
      <w:r w:rsidRPr="008164C8">
        <w:t xml:space="preserve"> </w:t>
      </w:r>
      <w:r w:rsidRPr="00C07A80">
        <w:rPr>
          <w:u w:val="single"/>
        </w:rPr>
        <w:t>system, that</w:t>
      </w:r>
      <w:r w:rsidRPr="008164C8">
        <w:t xml:space="preserve"> </w:t>
      </w:r>
      <w:r w:rsidRPr="00962227">
        <w:t>does not discharge to surface waters of the</w:t>
      </w:r>
      <w:r w:rsidRPr="008164C8">
        <w:t xml:space="preserve"> </w:t>
      </w:r>
      <w:r w:rsidRPr="00C07A80">
        <w:rPr>
          <w:u w:val="single"/>
        </w:rPr>
        <w:t>state.</w:t>
      </w:r>
      <w:r w:rsidRPr="008164C8">
        <w:t xml:space="preserve"> </w:t>
      </w:r>
      <w:r w:rsidRPr="00C07A80">
        <w:rPr>
          <w:strike/>
        </w:rPr>
        <w:t>state, including systems which discharge waste onto or below land surface.</w:t>
      </w:r>
      <w:r w:rsidRPr="008164C8">
        <w:t xml:space="preserve"> </w:t>
      </w:r>
      <w:r w:rsidRPr="00962227">
        <w:t>However, these Rules</w:t>
      </w:r>
      <w:r w:rsidRPr="008164C8">
        <w:t xml:space="preserve"> </w:t>
      </w:r>
      <w:r w:rsidRPr="00C07A80">
        <w:rPr>
          <w:strike/>
        </w:rPr>
        <w:t>do</w:t>
      </w:r>
      <w:r w:rsidRPr="008164C8">
        <w:t xml:space="preserve"> </w:t>
      </w:r>
      <w:r w:rsidRPr="00C07A80">
        <w:rPr>
          <w:u w:val="single"/>
        </w:rPr>
        <w:t>shall</w:t>
      </w:r>
      <w:r w:rsidRPr="008164C8">
        <w:t xml:space="preserve"> </w:t>
      </w:r>
      <w:r w:rsidRPr="00962227">
        <w:t>not apply to sanitary sewage systems or solid waste management facilities</w:t>
      </w:r>
      <w:r w:rsidRPr="008164C8">
        <w:t xml:space="preserve"> </w:t>
      </w:r>
      <w:r w:rsidRPr="00C07A80">
        <w:rPr>
          <w:strike/>
        </w:rPr>
        <w:t>which</w:t>
      </w:r>
      <w:r w:rsidRPr="008164C8">
        <w:t xml:space="preserve"> </w:t>
      </w:r>
      <w:r w:rsidRPr="00C07A80">
        <w:rPr>
          <w:u w:val="single"/>
        </w:rPr>
        <w:t>that</w:t>
      </w:r>
      <w:r w:rsidRPr="008164C8">
        <w:t xml:space="preserve"> </w:t>
      </w:r>
      <w:r w:rsidRPr="00962227">
        <w:t>are permitted under the authority of the Commission for Public Health. The provisions for stormwater</w:t>
      </w:r>
      <w:r w:rsidRPr="008164C8">
        <w:t xml:space="preserve"> </w:t>
      </w:r>
      <w:r w:rsidRPr="00C07A80">
        <w:rPr>
          <w:u w:val="single"/>
        </w:rPr>
        <w:t>NPDES systems that discharge to waters of the State are codified</w:t>
      </w:r>
      <w:r w:rsidRPr="008164C8">
        <w:t xml:space="preserve"> </w:t>
      </w:r>
      <w:r w:rsidRPr="00C07A80">
        <w:rPr>
          <w:strike/>
        </w:rPr>
        <w:t>management systems can be found</w:t>
      </w:r>
      <w:r w:rsidRPr="008164C8">
        <w:t xml:space="preserve"> </w:t>
      </w:r>
      <w:r w:rsidRPr="00962227">
        <w:t>in 15A NCAC 02H .1000. The rules in this Section are general requirements that</w:t>
      </w:r>
      <w:r w:rsidRPr="008164C8">
        <w:t xml:space="preserve"> </w:t>
      </w:r>
      <w:r w:rsidRPr="00C07A80">
        <w:rPr>
          <w:u w:val="single"/>
        </w:rPr>
        <w:t>shall</w:t>
      </w:r>
      <w:r w:rsidRPr="008164C8">
        <w:t xml:space="preserve"> </w:t>
      </w:r>
      <w:r w:rsidRPr="00962227">
        <w:t>apply to all program rules</w:t>
      </w:r>
      <w:r w:rsidRPr="008164C8">
        <w:t xml:space="preserve"> </w:t>
      </w:r>
      <w:r w:rsidRPr="00C07A80">
        <w:rPr>
          <w:strike/>
        </w:rPr>
        <w:t>(found in individual sections)</w:t>
      </w:r>
      <w:r w:rsidRPr="008164C8">
        <w:t xml:space="preserve"> </w:t>
      </w:r>
      <w:r w:rsidRPr="00962227">
        <w:t>in this Subchapter.</w:t>
      </w:r>
    </w:p>
    <w:p w:rsidR="007544A9" w:rsidRPr="00512A22" w:rsidRDefault="007544A9" w:rsidP="00827223">
      <w:pPr>
        <w:pStyle w:val="Base"/>
      </w:pPr>
    </w:p>
    <w:p w:rsidR="007544A9" w:rsidRPr="00C07A80" w:rsidRDefault="007544A9" w:rsidP="00827223">
      <w:pPr>
        <w:pStyle w:val="HistoryAuthority"/>
      </w:pPr>
      <w:r w:rsidRPr="00C07A80">
        <w:t>Authority G.S. 130A</w:t>
      </w:r>
      <w:r w:rsidRPr="00C07A80">
        <w:noBreakHyphen/>
        <w:t>335; 143</w:t>
      </w:r>
      <w:r w:rsidRPr="00C07A80">
        <w:noBreakHyphen/>
        <w:t>215.1; 143</w:t>
      </w:r>
      <w:r w:rsidRPr="00C07A80">
        <w:noBreakHyphen/>
        <w:t>215.3(a)(1)</w:t>
      </w:r>
      <w:r>
        <w:t>.</w:t>
      </w:r>
    </w:p>
    <w:p w:rsidR="007544A9" w:rsidRPr="00512A22" w:rsidRDefault="007544A9" w:rsidP="00827223">
      <w:pPr>
        <w:pStyle w:val="Base"/>
      </w:pPr>
    </w:p>
    <w:p w:rsidR="007544A9" w:rsidRPr="00C07A80" w:rsidRDefault="007544A9" w:rsidP="00827223">
      <w:pPr>
        <w:pStyle w:val="Rule"/>
      </w:pPr>
      <w:r w:rsidRPr="00C07A80">
        <w:t>15A NCAC 02T .0103</w:t>
      </w:r>
      <w:r w:rsidRPr="00C07A80">
        <w:tab/>
        <w:t>DEFINITIONS</w:t>
      </w:r>
    </w:p>
    <w:p w:rsidR="007544A9" w:rsidRDefault="007544A9" w:rsidP="00827223">
      <w:pPr>
        <w:pStyle w:val="Paragraph"/>
      </w:pPr>
      <w:r w:rsidRPr="000828A4">
        <w:t>The terms used in this Subchapter</w:t>
      </w:r>
      <w:r w:rsidRPr="008164C8">
        <w:t xml:space="preserve"> </w:t>
      </w:r>
      <w:r w:rsidRPr="00C07A80">
        <w:rPr>
          <w:strike/>
        </w:rPr>
        <w:t>shall be as defined</w:t>
      </w:r>
      <w:r w:rsidRPr="008164C8">
        <w:t xml:space="preserve"> </w:t>
      </w:r>
      <w:r w:rsidRPr="00C07A80">
        <w:rPr>
          <w:u w:val="single"/>
        </w:rPr>
        <w:t>shall have the meanings set forth</w:t>
      </w:r>
      <w:r w:rsidRPr="008164C8">
        <w:t xml:space="preserve"> </w:t>
      </w:r>
      <w:r w:rsidRPr="000828A4">
        <w:t>in G.S. 143-212 and</w:t>
      </w:r>
      <w:r w:rsidRPr="008164C8">
        <w:t xml:space="preserve"> </w:t>
      </w:r>
      <w:r w:rsidRPr="00C07A80">
        <w:rPr>
          <w:strike/>
        </w:rPr>
        <w:t>143</w:t>
      </w:r>
      <w:r w:rsidRPr="00C07A80">
        <w:rPr>
          <w:strike/>
        </w:rPr>
        <w:noBreakHyphen/>
        <w:t>213</w:t>
      </w:r>
      <w:r w:rsidRPr="008164C8">
        <w:t xml:space="preserve"> </w:t>
      </w:r>
      <w:r w:rsidRPr="00A9425D">
        <w:rPr>
          <w:u w:val="single"/>
        </w:rPr>
        <w:t>G.S. 143</w:t>
      </w:r>
      <w:r w:rsidRPr="00C07A80">
        <w:rPr>
          <w:u w:val="single"/>
        </w:rPr>
        <w:noBreakHyphen/>
        <w:t>213, in this Rule, and</w:t>
      </w:r>
      <w:r w:rsidRPr="008164C8">
        <w:t xml:space="preserve"> </w:t>
      </w:r>
      <w:r w:rsidRPr="00C07A80">
        <w:rPr>
          <w:strike/>
        </w:rPr>
        <w:t>except as provided in this Rule and in definitions provided</w:t>
      </w:r>
      <w:r w:rsidRPr="008164C8">
        <w:t xml:space="preserve"> </w:t>
      </w:r>
      <w:r w:rsidRPr="000828A4">
        <w:t>in</w:t>
      </w:r>
      <w:r w:rsidRPr="008164C8">
        <w:t xml:space="preserve"> </w:t>
      </w:r>
      <w:r w:rsidRPr="00C07A80">
        <w:rPr>
          <w:u w:val="single"/>
        </w:rPr>
        <w:t>program-specific</w:t>
      </w:r>
      <w:r w:rsidRPr="008164C8">
        <w:t xml:space="preserve"> </w:t>
      </w:r>
      <w:r w:rsidRPr="00C07A80">
        <w:rPr>
          <w:strike/>
        </w:rPr>
        <w:t>program specific</w:t>
      </w:r>
      <w:r w:rsidRPr="008164C8">
        <w:t xml:space="preserve"> </w:t>
      </w:r>
      <w:r w:rsidRPr="000828A4">
        <w:t>rules in this</w:t>
      </w:r>
      <w:r w:rsidRPr="008164C8">
        <w:t xml:space="preserve"> </w:t>
      </w:r>
      <w:r w:rsidRPr="00C07A80">
        <w:rPr>
          <w:u w:val="single"/>
        </w:rPr>
        <w:t>Subchapter:</w:t>
      </w:r>
      <w:r w:rsidRPr="008164C8">
        <w:t xml:space="preserve"> </w:t>
      </w:r>
      <w:r w:rsidRPr="00C07A80">
        <w:rPr>
          <w:strike/>
        </w:rPr>
        <w:t>Subchapter and as follows:</w:t>
      </w:r>
    </w:p>
    <w:p w:rsidR="007544A9" w:rsidRDefault="007544A9" w:rsidP="00827223">
      <w:pPr>
        <w:pStyle w:val="Item"/>
        <w:tabs>
          <w:tab w:val="clear" w:pos="1800"/>
        </w:tabs>
      </w:pPr>
      <w:r w:rsidRPr="000828A4">
        <w:t>(1)</w:t>
      </w:r>
      <w:r w:rsidRPr="00C07A80">
        <w:tab/>
      </w:r>
      <w:r w:rsidRPr="000828A4">
        <w:t>"Agronomic rate" is defined as the amount of waste and other materials applied</w:t>
      </w:r>
      <w:r w:rsidRPr="008164C8">
        <w:t xml:space="preserve"> </w:t>
      </w:r>
      <w:r w:rsidRPr="00C07A80">
        <w:rPr>
          <w:u w:val="single"/>
        </w:rPr>
        <w:t>to soil</w:t>
      </w:r>
      <w:r w:rsidRPr="008164C8">
        <w:t xml:space="preserve"> </w:t>
      </w:r>
      <w:r w:rsidRPr="000828A4">
        <w:t>to meet the nitrogen needs of the crop, but does not overload the soil with nutrients or other constituents that cause or contribute to a contravention of surface water or groundwater standards, limit crop growth, or adversely impact soil quality.</w:t>
      </w:r>
      <w:r>
        <w:t xml:space="preserve"> </w:t>
      </w:r>
      <w:r w:rsidRPr="000828A4">
        <w:t>Nitrogen needs of the crop shall be based on realistic yield expectations (RYE) established for a soil series through published Cooperative Extension Service bulletins, Natural Resources Conservation Service publications, county soil surveys, or site specific agronomist reports.</w:t>
      </w:r>
    </w:p>
    <w:p w:rsidR="007544A9" w:rsidRDefault="007544A9" w:rsidP="00827223">
      <w:pPr>
        <w:pStyle w:val="Item"/>
        <w:tabs>
          <w:tab w:val="clear" w:pos="1800"/>
        </w:tabs>
      </w:pPr>
      <w:r w:rsidRPr="000828A4">
        <w:t>(2)</w:t>
      </w:r>
      <w:r w:rsidRPr="00C07A80">
        <w:tab/>
      </w:r>
      <w:r w:rsidRPr="000828A4">
        <w:t>"Animal waste" means livestock or poultry excreta or a mixture of excreta with feed, bedding, litter or other materials generated at a feedlot.</w:t>
      </w:r>
    </w:p>
    <w:p w:rsidR="007544A9" w:rsidRDefault="007544A9" w:rsidP="00827223">
      <w:pPr>
        <w:pStyle w:val="Item"/>
        <w:tabs>
          <w:tab w:val="clear" w:pos="1800"/>
        </w:tabs>
      </w:pPr>
      <w:r w:rsidRPr="000828A4">
        <w:t>(3)</w:t>
      </w:r>
      <w:r w:rsidRPr="00C07A80">
        <w:tab/>
      </w:r>
      <w:r w:rsidRPr="000828A4">
        <w:t>"Bedrock" is</w:t>
      </w:r>
      <w:r w:rsidRPr="008164C8">
        <w:t xml:space="preserve"> </w:t>
      </w:r>
      <w:r w:rsidRPr="00C07A80">
        <w:rPr>
          <w:strike/>
        </w:rPr>
        <w:t>as</w:t>
      </w:r>
      <w:r w:rsidRPr="008164C8">
        <w:t xml:space="preserve"> </w:t>
      </w:r>
      <w:r w:rsidRPr="000828A4">
        <w:t>defined in 15A NCAC 02L .0102.</w:t>
      </w:r>
    </w:p>
    <w:p w:rsidR="007544A9" w:rsidRDefault="007544A9" w:rsidP="00827223">
      <w:pPr>
        <w:pStyle w:val="Item"/>
        <w:tabs>
          <w:tab w:val="clear" w:pos="1800"/>
        </w:tabs>
      </w:pPr>
      <w:r w:rsidRPr="000828A4">
        <w:t>(4)</w:t>
      </w:r>
      <w:r w:rsidRPr="00C07A80">
        <w:tab/>
      </w:r>
      <w:r w:rsidRPr="000828A4">
        <w:t>"Buffer" means a natural or vegetated area as defined in 15A NCAC 02B .0202.</w:t>
      </w:r>
    </w:p>
    <w:p w:rsidR="007544A9" w:rsidRPr="00C07A80" w:rsidRDefault="007544A9" w:rsidP="00827223">
      <w:pPr>
        <w:pStyle w:val="Item"/>
        <w:tabs>
          <w:tab w:val="clear" w:pos="1800"/>
        </w:tabs>
        <w:rPr>
          <w:strike/>
        </w:rPr>
      </w:pPr>
      <w:r w:rsidRPr="000828A4">
        <w:t>(5)</w:t>
      </w:r>
      <w:r w:rsidRPr="00C07A80">
        <w:tab/>
      </w:r>
      <w:r w:rsidRPr="000828A4">
        <w:t>"CFR" means Code of Federal Regulations.</w:t>
      </w:r>
      <w:r w:rsidRPr="008164C8">
        <w:t xml:space="preserve"> </w:t>
      </w:r>
      <w:r w:rsidRPr="00C07A80">
        <w:rPr>
          <w:strike/>
        </w:rPr>
        <w:t xml:space="preserve">All CFRs cited herein may be obtained at Government Institutes, Inc., 4 Research Place, Suite 200, Rockville, Md, 20850-1714 for a cost of thirty-six dollars ($36.00) each plus four dollars ($4.00) shipping and handling or at </w:t>
      </w:r>
      <w:r w:rsidRPr="00C07A80">
        <w:rPr>
          <w:strike/>
        </w:rPr>
        <w:t>http://www.gpoaccess.gov/cfr/. Copies are also available for review at 512 North Salisbury Street, Raleigh, North Carolina 27604.</w:t>
      </w:r>
    </w:p>
    <w:p w:rsidR="007544A9" w:rsidRDefault="007544A9" w:rsidP="00827223">
      <w:pPr>
        <w:pStyle w:val="Item"/>
      </w:pPr>
      <w:r w:rsidRPr="000828A4">
        <w:t>(6)</w:t>
      </w:r>
      <w:r w:rsidRPr="00C07A80">
        <w:tab/>
      </w:r>
      <w:r w:rsidRPr="000828A4">
        <w:t xml:space="preserve">"Commission" </w:t>
      </w:r>
      <w:r w:rsidRPr="00C07A80">
        <w:rPr>
          <w:strike/>
        </w:rPr>
        <w:t>as</w:t>
      </w:r>
      <w:r w:rsidRPr="008164C8">
        <w:t xml:space="preserve"> </w:t>
      </w:r>
      <w:r w:rsidRPr="00C07A80">
        <w:rPr>
          <w:u w:val="single"/>
        </w:rPr>
        <w:t>is</w:t>
      </w:r>
      <w:r w:rsidRPr="008164C8">
        <w:t xml:space="preserve"> </w:t>
      </w:r>
      <w:r w:rsidRPr="000828A4">
        <w:t>defined in G.S. 143-212 or their delegate.</w:t>
      </w:r>
    </w:p>
    <w:p w:rsidR="007544A9" w:rsidRDefault="007544A9" w:rsidP="00827223">
      <w:pPr>
        <w:pStyle w:val="Item"/>
        <w:tabs>
          <w:tab w:val="clear" w:pos="1800"/>
        </w:tabs>
      </w:pPr>
      <w:r w:rsidRPr="000828A4">
        <w:t>(7)</w:t>
      </w:r>
      <w:r w:rsidRPr="00C07A80">
        <w:tab/>
      </w:r>
      <w:r w:rsidRPr="000828A4">
        <w:t>"Compliance boundary" is</w:t>
      </w:r>
      <w:r w:rsidRPr="008164C8">
        <w:t xml:space="preserve"> </w:t>
      </w:r>
      <w:r w:rsidRPr="00C07A80">
        <w:rPr>
          <w:strike/>
        </w:rPr>
        <w:t>as</w:t>
      </w:r>
      <w:r w:rsidRPr="008164C8">
        <w:t xml:space="preserve"> </w:t>
      </w:r>
      <w:r w:rsidRPr="000828A4">
        <w:t>defined in 15A NCAC 02L .0102.</w:t>
      </w:r>
    </w:p>
    <w:p w:rsidR="007544A9" w:rsidRDefault="007544A9" w:rsidP="00827223">
      <w:pPr>
        <w:pStyle w:val="Item"/>
        <w:tabs>
          <w:tab w:val="clear" w:pos="1800"/>
        </w:tabs>
      </w:pPr>
      <w:r w:rsidRPr="000828A4">
        <w:t>(8)</w:t>
      </w:r>
      <w:r w:rsidRPr="00C07A80">
        <w:tab/>
      </w:r>
      <w:r w:rsidRPr="000828A4">
        <w:t>"Deemed permitted" means that a facility is considered</w:t>
      </w:r>
      <w:r w:rsidRPr="008164C8">
        <w:t xml:space="preserve"> </w:t>
      </w:r>
      <w:r w:rsidRPr="00C07A80">
        <w:rPr>
          <w:strike/>
        </w:rPr>
        <w:t>as having</w:t>
      </w:r>
      <w:r w:rsidRPr="008164C8">
        <w:t xml:space="preserve"> </w:t>
      </w:r>
      <w:r w:rsidRPr="00C07A80">
        <w:rPr>
          <w:u w:val="single"/>
        </w:rPr>
        <w:t>to have</w:t>
      </w:r>
      <w:r w:rsidRPr="008164C8">
        <w:t xml:space="preserve"> </w:t>
      </w:r>
      <w:r w:rsidRPr="000828A4">
        <w:t>a needed permit and</w:t>
      </w:r>
      <w:r w:rsidRPr="008164C8">
        <w:t xml:space="preserve"> </w:t>
      </w:r>
      <w:r w:rsidRPr="00C07A80">
        <w:rPr>
          <w:strike/>
        </w:rPr>
        <w:t>being</w:t>
      </w:r>
      <w:r w:rsidRPr="008164C8">
        <w:t xml:space="preserve"> </w:t>
      </w:r>
      <w:r w:rsidRPr="00C07A80">
        <w:rPr>
          <w:u w:val="single"/>
        </w:rPr>
        <w:t>to be</w:t>
      </w:r>
      <w:r w:rsidRPr="008164C8">
        <w:t xml:space="preserve"> </w:t>
      </w:r>
      <w:r w:rsidRPr="000828A4">
        <w:t>compliant with the permitting requirements of G.S.</w:t>
      </w:r>
      <w:r w:rsidRPr="008164C8">
        <w:t xml:space="preserve"> </w:t>
      </w:r>
      <w:r w:rsidRPr="00C07A80">
        <w:rPr>
          <w:u w:val="single"/>
        </w:rPr>
        <w:t>143</w:t>
      </w:r>
      <w:r w:rsidRPr="00C07A80">
        <w:rPr>
          <w:u w:val="single"/>
        </w:rPr>
        <w:noBreakHyphen/>
        <w:t>215.1(a),</w:t>
      </w:r>
      <w:r w:rsidRPr="008164C8">
        <w:t xml:space="preserve"> </w:t>
      </w:r>
      <w:r w:rsidRPr="00C07A80">
        <w:rPr>
          <w:strike/>
        </w:rPr>
        <w:t>143</w:t>
      </w:r>
      <w:r w:rsidRPr="00C07A80">
        <w:rPr>
          <w:strike/>
        </w:rPr>
        <w:noBreakHyphen/>
        <w:t>215.1(a)</w:t>
      </w:r>
      <w:r w:rsidRPr="008164C8">
        <w:t xml:space="preserve"> </w:t>
      </w:r>
      <w:r w:rsidRPr="000828A4">
        <w:t>even though it has not received an individual permit for its construction or operation.</w:t>
      </w:r>
    </w:p>
    <w:p w:rsidR="007544A9" w:rsidRDefault="007544A9" w:rsidP="00827223">
      <w:pPr>
        <w:pStyle w:val="Item"/>
        <w:tabs>
          <w:tab w:val="clear" w:pos="1800"/>
        </w:tabs>
      </w:pPr>
      <w:r w:rsidRPr="000828A4">
        <w:t>(9)</w:t>
      </w:r>
      <w:r w:rsidRPr="00C07A80">
        <w:tab/>
      </w:r>
      <w:r w:rsidRPr="000828A4">
        <w:t>"Department"</w:t>
      </w:r>
      <w:r w:rsidRPr="008164C8">
        <w:t xml:space="preserve"> </w:t>
      </w:r>
      <w:r w:rsidRPr="00C07A80">
        <w:rPr>
          <w:strike/>
        </w:rPr>
        <w:t>as</w:t>
      </w:r>
      <w:r w:rsidRPr="008164C8">
        <w:t xml:space="preserve"> </w:t>
      </w:r>
      <w:r w:rsidRPr="00C07A80">
        <w:rPr>
          <w:u w:val="single"/>
        </w:rPr>
        <w:t>is</w:t>
      </w:r>
      <w:r w:rsidRPr="008164C8">
        <w:t xml:space="preserve"> </w:t>
      </w:r>
      <w:r w:rsidRPr="000828A4">
        <w:t>defined in G.S. 143-212.</w:t>
      </w:r>
    </w:p>
    <w:p w:rsidR="007544A9" w:rsidRDefault="007544A9" w:rsidP="00827223">
      <w:pPr>
        <w:pStyle w:val="Item"/>
        <w:tabs>
          <w:tab w:val="clear" w:pos="1800"/>
        </w:tabs>
      </w:pPr>
      <w:r w:rsidRPr="000828A4">
        <w:t>(10)</w:t>
      </w:r>
      <w:r w:rsidRPr="00C07A80">
        <w:tab/>
      </w:r>
      <w:r w:rsidRPr="000828A4">
        <w:t>"Director" means the Director of the Division or its delegate.</w:t>
      </w:r>
    </w:p>
    <w:p w:rsidR="007544A9" w:rsidRPr="00C07A80" w:rsidRDefault="007544A9" w:rsidP="00827223">
      <w:pPr>
        <w:pStyle w:val="Item"/>
        <w:tabs>
          <w:tab w:val="clear" w:pos="1800"/>
        </w:tabs>
        <w:rPr>
          <w:strike/>
        </w:rPr>
      </w:pPr>
      <w:r w:rsidRPr="000828A4">
        <w:t>(11)</w:t>
      </w:r>
      <w:r w:rsidRPr="00C07A80">
        <w:tab/>
      </w:r>
      <w:r w:rsidRPr="000828A4">
        <w:t>"Division" means the Division of Water</w:t>
      </w:r>
      <w:r w:rsidRPr="008164C8">
        <w:t xml:space="preserve"> </w:t>
      </w:r>
      <w:r w:rsidRPr="00C07A80">
        <w:rPr>
          <w:strike/>
        </w:rPr>
        <w:t>Quality</w:t>
      </w:r>
      <w:r w:rsidRPr="008164C8">
        <w:t xml:space="preserve"> </w:t>
      </w:r>
      <w:r w:rsidRPr="00C07A80">
        <w:rPr>
          <w:u w:val="single"/>
        </w:rPr>
        <w:t>Resources</w:t>
      </w:r>
      <w:r w:rsidRPr="008164C8">
        <w:t xml:space="preserve"> </w:t>
      </w:r>
      <w:r w:rsidRPr="000828A4">
        <w:t>in the Department.</w:t>
      </w:r>
      <w:r w:rsidRPr="008164C8">
        <w:t xml:space="preserve"> </w:t>
      </w:r>
      <w:r w:rsidRPr="00C07A80">
        <w:rPr>
          <w:strike/>
        </w:rPr>
        <w:t>All rules cited in this Section under the authority of the Division may be obtained at 512 North Salisbury Street, Raleigh, North Carolina 27604 or at the Division's web page at www.ncwaterquality.org at no charge.</w:t>
      </w:r>
    </w:p>
    <w:p w:rsidR="007544A9" w:rsidRDefault="007544A9" w:rsidP="00827223">
      <w:pPr>
        <w:pStyle w:val="Item"/>
      </w:pPr>
      <w:r w:rsidRPr="000828A4">
        <w:t>(12)</w:t>
      </w:r>
      <w:r w:rsidRPr="00C07A80">
        <w:tab/>
      </w:r>
      <w:r w:rsidRPr="000828A4">
        <w:t xml:space="preserve">"Effluent" means wastewater discharged </w:t>
      </w:r>
      <w:r w:rsidRPr="00EF1014">
        <w:rPr>
          <w:strike/>
        </w:rPr>
        <w:t>following all treatment processes</w:t>
      </w:r>
      <w:r w:rsidRPr="00EF1014">
        <w:t xml:space="preserve"> </w:t>
      </w:r>
      <w:r w:rsidRPr="000828A4">
        <w:t>from a water pollution control facility</w:t>
      </w:r>
      <w:r w:rsidRPr="008164C8">
        <w:t xml:space="preserve"> </w:t>
      </w:r>
      <w:r w:rsidRPr="00EF1014">
        <w:rPr>
          <w:u w:val="single"/>
        </w:rPr>
        <w:t>following all treatment processes</w:t>
      </w:r>
      <w:r w:rsidRPr="00EF1014">
        <w:t xml:space="preserve"> </w:t>
      </w:r>
      <w:r w:rsidRPr="000828A4">
        <w:t>or</w:t>
      </w:r>
      <w:r w:rsidRPr="008164C8">
        <w:t xml:space="preserve"> </w:t>
      </w:r>
      <w:r w:rsidRPr="00EF1014">
        <w:rPr>
          <w:u w:val="single"/>
        </w:rPr>
        <w:t>from</w:t>
      </w:r>
      <w:r w:rsidRPr="00EF1014">
        <w:t xml:space="preserve"> </w:t>
      </w:r>
      <w:r w:rsidRPr="000828A4">
        <w:t>other point source whether treated or untreated.</w:t>
      </w:r>
    </w:p>
    <w:p w:rsidR="007544A9" w:rsidRDefault="007544A9" w:rsidP="00827223">
      <w:pPr>
        <w:pStyle w:val="Item"/>
        <w:tabs>
          <w:tab w:val="clear" w:pos="1800"/>
        </w:tabs>
      </w:pPr>
      <w:r w:rsidRPr="000828A4">
        <w:t>(13)</w:t>
      </w:r>
      <w:r w:rsidRPr="00C07A80">
        <w:tab/>
      </w:r>
      <w:r w:rsidRPr="000828A4">
        <w:t>"Engineer"</w:t>
      </w:r>
      <w:r w:rsidRPr="008164C8">
        <w:t xml:space="preserve"> </w:t>
      </w:r>
      <w:r w:rsidRPr="00C07A80">
        <w:rPr>
          <w:strike/>
        </w:rPr>
        <w:t>is</w:t>
      </w:r>
      <w:r w:rsidRPr="008164C8">
        <w:t xml:space="preserve"> </w:t>
      </w:r>
      <w:r w:rsidRPr="00C07A80">
        <w:rPr>
          <w:u w:val="single"/>
        </w:rPr>
        <w:t>means</w:t>
      </w:r>
      <w:r w:rsidRPr="008164C8">
        <w:t xml:space="preserve"> </w:t>
      </w:r>
      <w:r w:rsidRPr="000828A4">
        <w:t>an individual who is currently licensed by the North Carolina Board of Examiners For Engineers and Land Surveyors or</w:t>
      </w:r>
      <w:r w:rsidRPr="008164C8">
        <w:t xml:space="preserve"> </w:t>
      </w:r>
      <w:r w:rsidRPr="00C07A80">
        <w:rPr>
          <w:u w:val="single"/>
        </w:rPr>
        <w:t>is</w:t>
      </w:r>
      <w:r w:rsidRPr="008164C8">
        <w:t xml:space="preserve"> </w:t>
      </w:r>
      <w:r w:rsidRPr="000828A4">
        <w:t>authorized to practice under G.S. 89C as an engineer.</w:t>
      </w:r>
    </w:p>
    <w:p w:rsidR="007544A9" w:rsidRDefault="007544A9" w:rsidP="00827223">
      <w:pPr>
        <w:pStyle w:val="Item"/>
        <w:tabs>
          <w:tab w:val="clear" w:pos="1800"/>
        </w:tabs>
      </w:pPr>
      <w:r w:rsidRPr="000828A4">
        <w:t>(14)</w:t>
      </w:r>
      <w:r w:rsidRPr="00C07A80">
        <w:tab/>
      </w:r>
      <w:r w:rsidRPr="000828A4">
        <w:t>"EPA" means the United States Environmental Protection Agency.</w:t>
      </w:r>
    </w:p>
    <w:p w:rsidR="007544A9" w:rsidRDefault="007544A9" w:rsidP="00827223">
      <w:pPr>
        <w:pStyle w:val="Item"/>
        <w:tabs>
          <w:tab w:val="clear" w:pos="1800"/>
        </w:tabs>
      </w:pPr>
      <w:r w:rsidRPr="000828A4">
        <w:t>(15)</w:t>
      </w:r>
      <w:r w:rsidRPr="00C07A80">
        <w:tab/>
      </w:r>
      <w:r w:rsidRPr="000828A4">
        <w:t>"Ephemeral (stormwater) stream"</w:t>
      </w:r>
      <w:r w:rsidRPr="008164C8">
        <w:t xml:space="preserve"> </w:t>
      </w:r>
      <w:r w:rsidRPr="00C07A80">
        <w:rPr>
          <w:strike/>
        </w:rPr>
        <w:t>means a stream as</w:t>
      </w:r>
      <w:r w:rsidRPr="008164C8">
        <w:t xml:space="preserve"> </w:t>
      </w:r>
      <w:r w:rsidRPr="00C07A80">
        <w:rPr>
          <w:u w:val="single"/>
        </w:rPr>
        <w:t>is</w:t>
      </w:r>
      <w:r w:rsidRPr="008164C8">
        <w:t xml:space="preserve"> </w:t>
      </w:r>
      <w:r w:rsidRPr="000828A4">
        <w:t>defined in 15A NCAC 02B .0233.</w:t>
      </w:r>
    </w:p>
    <w:p w:rsidR="007544A9" w:rsidRDefault="007544A9" w:rsidP="00827223">
      <w:pPr>
        <w:pStyle w:val="Item"/>
        <w:tabs>
          <w:tab w:val="clear" w:pos="1800"/>
        </w:tabs>
      </w:pPr>
      <w:r w:rsidRPr="000828A4">
        <w:t>(16)</w:t>
      </w:r>
      <w:r w:rsidRPr="00C07A80">
        <w:tab/>
      </w:r>
      <w:r w:rsidRPr="000828A4">
        <w:t>"Essential treatment unit" means any unit associated with the wastewater treatment process whose loss would likely render the facility incapable of meeting the required performance</w:t>
      </w:r>
      <w:r w:rsidRPr="008164C8">
        <w:t xml:space="preserve"> </w:t>
      </w:r>
      <w:r w:rsidRPr="00C07A80">
        <w:rPr>
          <w:strike/>
        </w:rPr>
        <w:t>criteria</w:t>
      </w:r>
      <w:r w:rsidRPr="008164C8">
        <w:t xml:space="preserve"> </w:t>
      </w:r>
      <w:r w:rsidRPr="00C07A80">
        <w:rPr>
          <w:u w:val="single"/>
        </w:rPr>
        <w:t>criteria,</w:t>
      </w:r>
      <w:r w:rsidRPr="008164C8">
        <w:t xml:space="preserve"> </w:t>
      </w:r>
      <w:r w:rsidRPr="000828A4">
        <w:t>including aeration units or other main treatment units, clarification equipment, filters, disinfection equipment, pumps and blowers.</w:t>
      </w:r>
    </w:p>
    <w:p w:rsidR="007544A9" w:rsidRDefault="007544A9" w:rsidP="00827223">
      <w:pPr>
        <w:pStyle w:val="Item"/>
        <w:tabs>
          <w:tab w:val="clear" w:pos="1800"/>
        </w:tabs>
      </w:pPr>
      <w:r w:rsidRPr="000828A4">
        <w:t>(17)</w:t>
      </w:r>
      <w:r w:rsidRPr="00C07A80">
        <w:tab/>
      </w:r>
      <w:r w:rsidRPr="000828A4">
        <w:t>"General Permit" means a permit issued</w:t>
      </w:r>
      <w:r w:rsidRPr="008164C8">
        <w:t xml:space="preserve"> </w:t>
      </w:r>
      <w:r w:rsidRPr="00C07A80">
        <w:rPr>
          <w:strike/>
        </w:rPr>
        <w:t>under</w:t>
      </w:r>
      <w:r w:rsidRPr="008164C8">
        <w:t xml:space="preserve"> </w:t>
      </w:r>
      <w:r w:rsidRPr="00C07A80">
        <w:rPr>
          <w:u w:val="single"/>
        </w:rPr>
        <w:t>pursuant to</w:t>
      </w:r>
      <w:r w:rsidRPr="008164C8">
        <w:t xml:space="preserve"> </w:t>
      </w:r>
      <w:r w:rsidRPr="000828A4">
        <w:t>G.S. 143</w:t>
      </w:r>
      <w:r w:rsidRPr="000828A4">
        <w:noBreakHyphen/>
        <w:t>215.1(b)(3), 143-215.1(b)(4) or 143-215.10C.</w:t>
      </w:r>
    </w:p>
    <w:p w:rsidR="007544A9" w:rsidRDefault="007544A9" w:rsidP="00827223">
      <w:pPr>
        <w:pStyle w:val="Item"/>
        <w:tabs>
          <w:tab w:val="clear" w:pos="1800"/>
        </w:tabs>
      </w:pPr>
      <w:r w:rsidRPr="000828A4">
        <w:t>(18)</w:t>
      </w:r>
      <w:r w:rsidRPr="00C07A80">
        <w:tab/>
      </w:r>
      <w:r w:rsidRPr="000828A4">
        <w:t>"Groundwaters"</w:t>
      </w:r>
      <w:r w:rsidRPr="008164C8">
        <w:t xml:space="preserve"> </w:t>
      </w:r>
      <w:r w:rsidRPr="00C07A80">
        <w:rPr>
          <w:strike/>
        </w:rPr>
        <w:t>means those waters in the saturated zone of the earth as</w:t>
      </w:r>
      <w:r w:rsidRPr="008164C8">
        <w:t xml:space="preserve"> </w:t>
      </w:r>
      <w:r w:rsidRPr="00C07A80">
        <w:rPr>
          <w:u w:val="single"/>
        </w:rPr>
        <w:t>is</w:t>
      </w:r>
      <w:r w:rsidRPr="008164C8">
        <w:t xml:space="preserve"> </w:t>
      </w:r>
      <w:r w:rsidRPr="000828A4">
        <w:t>defined in 15A NCAC 02L .0102.</w:t>
      </w:r>
    </w:p>
    <w:p w:rsidR="007544A9" w:rsidRDefault="007544A9" w:rsidP="00827223">
      <w:pPr>
        <w:pStyle w:val="Item"/>
        <w:tabs>
          <w:tab w:val="clear" w:pos="1800"/>
        </w:tabs>
      </w:pPr>
      <w:r w:rsidRPr="000828A4">
        <w:t>(19)</w:t>
      </w:r>
      <w:r w:rsidRPr="00C07A80">
        <w:tab/>
      </w:r>
      <w:r w:rsidRPr="000828A4">
        <w:t>"Groundwater standards" means groundwater standards as established in 15A NCAC 02L .0200.</w:t>
      </w:r>
    </w:p>
    <w:p w:rsidR="007544A9" w:rsidRDefault="007544A9" w:rsidP="00827223">
      <w:pPr>
        <w:pStyle w:val="Item"/>
        <w:tabs>
          <w:tab w:val="clear" w:pos="1800"/>
        </w:tabs>
      </w:pPr>
      <w:r w:rsidRPr="000828A4">
        <w:t>(20)</w:t>
      </w:r>
      <w:r w:rsidRPr="00C07A80">
        <w:tab/>
      </w:r>
      <w:r w:rsidRPr="000828A4">
        <w:t>"Industrial wastewater" means all wastewater other than sewage or animal</w:t>
      </w:r>
      <w:r w:rsidRPr="008164C8">
        <w:t xml:space="preserve"> </w:t>
      </w:r>
      <w:r w:rsidRPr="00C07A80">
        <w:rPr>
          <w:strike/>
        </w:rPr>
        <w:t>waste</w:t>
      </w:r>
      <w:r w:rsidRPr="008164C8">
        <w:t xml:space="preserve"> </w:t>
      </w:r>
      <w:r w:rsidRPr="00C07A80">
        <w:rPr>
          <w:u w:val="single"/>
        </w:rPr>
        <w:t>waste,</w:t>
      </w:r>
      <w:r w:rsidRPr="008164C8">
        <w:t xml:space="preserve"> </w:t>
      </w:r>
      <w:r w:rsidRPr="000828A4">
        <w:t>and includes:</w:t>
      </w:r>
    </w:p>
    <w:p w:rsidR="007544A9" w:rsidRDefault="007544A9" w:rsidP="00827223">
      <w:pPr>
        <w:pStyle w:val="SubItemLvl1"/>
        <w:tabs>
          <w:tab w:val="clear" w:pos="2520"/>
        </w:tabs>
      </w:pPr>
      <w:r w:rsidRPr="000828A4">
        <w:lastRenderedPageBreak/>
        <w:t>(a)</w:t>
      </w:r>
      <w:r w:rsidRPr="00C07A80">
        <w:tab/>
      </w:r>
      <w:r w:rsidRPr="000828A4">
        <w:t>wastewater resulting from any process of industry or manufacture, or from the development of any natural resource;</w:t>
      </w:r>
    </w:p>
    <w:p w:rsidR="007544A9" w:rsidRDefault="007544A9" w:rsidP="00827223">
      <w:pPr>
        <w:pStyle w:val="SubItemLvl1"/>
        <w:tabs>
          <w:tab w:val="clear" w:pos="2520"/>
        </w:tabs>
      </w:pPr>
      <w:r w:rsidRPr="000828A4">
        <w:t>(b)</w:t>
      </w:r>
      <w:r w:rsidRPr="00C07A80">
        <w:tab/>
      </w:r>
      <w:r w:rsidRPr="000828A4">
        <w:t>wastewater resulting from processes of trade or business, including wastewater from laundromats and</w:t>
      </w:r>
      <w:r w:rsidRPr="008164C8">
        <w:t xml:space="preserve"> </w:t>
      </w:r>
      <w:r w:rsidRPr="00C07A80">
        <w:rPr>
          <w:strike/>
        </w:rPr>
        <w:t>vehicle/equipment</w:t>
      </w:r>
      <w:r w:rsidRPr="008164C8">
        <w:t xml:space="preserve"> </w:t>
      </w:r>
      <w:r w:rsidRPr="00C07A80">
        <w:rPr>
          <w:u w:val="single"/>
        </w:rPr>
        <w:t>vehicle or equipment</w:t>
      </w:r>
      <w:r w:rsidRPr="008164C8">
        <w:t xml:space="preserve"> </w:t>
      </w:r>
      <w:r w:rsidRPr="000828A4">
        <w:t>washes, but</w:t>
      </w:r>
      <w:r w:rsidRPr="008164C8">
        <w:t xml:space="preserve"> </w:t>
      </w:r>
      <w:r w:rsidRPr="00C07A80">
        <w:rPr>
          <w:strike/>
        </w:rPr>
        <w:t>not</w:t>
      </w:r>
      <w:r w:rsidRPr="008164C8">
        <w:t xml:space="preserve"> </w:t>
      </w:r>
      <w:r w:rsidRPr="00C07A80">
        <w:rPr>
          <w:u w:val="single"/>
        </w:rPr>
        <w:t>excluding</w:t>
      </w:r>
      <w:r w:rsidRPr="008164C8">
        <w:t xml:space="preserve"> </w:t>
      </w:r>
      <w:r w:rsidRPr="000828A4">
        <w:t>wastewater from restaurants;</w:t>
      </w:r>
    </w:p>
    <w:p w:rsidR="007544A9" w:rsidRDefault="007544A9" w:rsidP="00827223">
      <w:pPr>
        <w:pStyle w:val="SubItemLvl1"/>
        <w:tabs>
          <w:tab w:val="clear" w:pos="2520"/>
        </w:tabs>
      </w:pPr>
      <w:r w:rsidRPr="000828A4">
        <w:t>(c)</w:t>
      </w:r>
      <w:r w:rsidRPr="00C07A80">
        <w:tab/>
      </w:r>
      <w:r w:rsidRPr="000828A4">
        <w:t>stormwater that is contaminated with an industrial wastewater;</w:t>
      </w:r>
    </w:p>
    <w:p w:rsidR="007544A9" w:rsidRDefault="007544A9" w:rsidP="00827223">
      <w:pPr>
        <w:pStyle w:val="SubItemLvl1"/>
        <w:tabs>
          <w:tab w:val="clear" w:pos="2520"/>
        </w:tabs>
      </w:pPr>
      <w:r w:rsidRPr="000828A4">
        <w:t>(d)</w:t>
      </w:r>
      <w:r w:rsidRPr="00C07A80">
        <w:tab/>
      </w:r>
      <w:r w:rsidRPr="000828A4">
        <w:t>any combination of sewage and industrial wastewater;</w:t>
      </w:r>
    </w:p>
    <w:p w:rsidR="007544A9" w:rsidRDefault="007544A9" w:rsidP="00827223">
      <w:pPr>
        <w:pStyle w:val="SubItemLvl1"/>
        <w:tabs>
          <w:tab w:val="clear" w:pos="2520"/>
        </w:tabs>
      </w:pPr>
      <w:r w:rsidRPr="000828A4">
        <w:t>(e)</w:t>
      </w:r>
      <w:r w:rsidRPr="00C07A80">
        <w:tab/>
      </w:r>
      <w:r w:rsidRPr="000828A4">
        <w:t>municipal</w:t>
      </w:r>
      <w:r w:rsidRPr="008164C8">
        <w:t xml:space="preserve"> </w:t>
      </w:r>
      <w:r w:rsidRPr="00C07A80">
        <w:rPr>
          <w:strike/>
        </w:rPr>
        <w:t>wastewater</w:t>
      </w:r>
      <w:r w:rsidRPr="008164C8">
        <w:t xml:space="preserve"> </w:t>
      </w:r>
      <w:r w:rsidRPr="00C07A80">
        <w:rPr>
          <w:u w:val="single"/>
        </w:rPr>
        <w:t>wastewater,</w:t>
      </w:r>
      <w:r w:rsidRPr="008164C8">
        <w:t xml:space="preserve"> </w:t>
      </w:r>
      <w:r w:rsidRPr="000828A4">
        <w:t>unless it can be demonstrated</w:t>
      </w:r>
      <w:r w:rsidRPr="008164C8">
        <w:t xml:space="preserve"> </w:t>
      </w:r>
      <w:r w:rsidRPr="00C07A80">
        <w:rPr>
          <w:strike/>
        </w:rPr>
        <w:t>to the satisfaction of the Division</w:t>
      </w:r>
      <w:r w:rsidRPr="008164C8">
        <w:t xml:space="preserve"> </w:t>
      </w:r>
      <w:r w:rsidRPr="000828A4">
        <w:t>that the wastewater contains no industrial wastewater;</w:t>
      </w:r>
    </w:p>
    <w:p w:rsidR="007544A9" w:rsidRDefault="007544A9" w:rsidP="00827223">
      <w:pPr>
        <w:pStyle w:val="SubItemLvl1"/>
        <w:tabs>
          <w:tab w:val="clear" w:pos="2520"/>
        </w:tabs>
      </w:pPr>
      <w:r w:rsidRPr="000828A4">
        <w:t>(f)</w:t>
      </w:r>
      <w:r w:rsidRPr="00C07A80">
        <w:tab/>
      </w:r>
      <w:r w:rsidRPr="000828A4">
        <w:t>contaminated groundwater extracted as part of an approved groundwater remediation system approved by the Division in accordance with 15A NCAC 02L .0100.</w:t>
      </w:r>
    </w:p>
    <w:p w:rsidR="007544A9" w:rsidRDefault="007544A9" w:rsidP="00827223">
      <w:pPr>
        <w:pStyle w:val="Item"/>
        <w:tabs>
          <w:tab w:val="clear" w:pos="1800"/>
        </w:tabs>
      </w:pPr>
      <w:r w:rsidRPr="000828A4">
        <w:t>(21)</w:t>
      </w:r>
      <w:r w:rsidRPr="00C07A80">
        <w:tab/>
      </w:r>
      <w:r w:rsidRPr="000828A4">
        <w:t>"Intermittent stream"</w:t>
      </w:r>
      <w:r w:rsidRPr="008164C8">
        <w:t xml:space="preserve"> </w:t>
      </w:r>
      <w:r w:rsidRPr="00C07A80">
        <w:rPr>
          <w:strike/>
        </w:rPr>
        <w:t>means a stream as</w:t>
      </w:r>
      <w:r w:rsidRPr="008164C8">
        <w:t xml:space="preserve"> </w:t>
      </w:r>
      <w:r w:rsidRPr="00C07A80">
        <w:rPr>
          <w:u w:val="single"/>
        </w:rPr>
        <w:t>is</w:t>
      </w:r>
      <w:r w:rsidRPr="008164C8">
        <w:t xml:space="preserve"> </w:t>
      </w:r>
      <w:r w:rsidRPr="000828A4">
        <w:t>defined in 15A NCAC 02B .0233.</w:t>
      </w:r>
    </w:p>
    <w:p w:rsidR="007544A9" w:rsidRDefault="007544A9" w:rsidP="00827223">
      <w:pPr>
        <w:pStyle w:val="Item"/>
        <w:tabs>
          <w:tab w:val="clear" w:pos="1800"/>
        </w:tabs>
      </w:pPr>
      <w:r w:rsidRPr="000828A4">
        <w:t>(22)</w:t>
      </w:r>
      <w:r w:rsidRPr="00C07A80">
        <w:tab/>
      </w:r>
      <w:r w:rsidRPr="000828A4">
        <w:t>"NPDES" means National Pollutant Discharge Elimination System.</w:t>
      </w:r>
    </w:p>
    <w:p w:rsidR="007544A9" w:rsidRDefault="007544A9" w:rsidP="00827223">
      <w:pPr>
        <w:pStyle w:val="Item"/>
        <w:tabs>
          <w:tab w:val="clear" w:pos="1800"/>
        </w:tabs>
      </w:pPr>
      <w:r w:rsidRPr="000828A4">
        <w:t>(23)</w:t>
      </w:r>
      <w:r w:rsidRPr="00C07A80">
        <w:tab/>
      </w:r>
      <w:r w:rsidRPr="000828A4">
        <w:t>"Perennial stream"</w:t>
      </w:r>
      <w:r w:rsidRPr="008164C8">
        <w:t xml:space="preserve"> </w:t>
      </w:r>
      <w:r w:rsidRPr="00C07A80">
        <w:rPr>
          <w:strike/>
        </w:rPr>
        <w:t>means a stream as</w:t>
      </w:r>
      <w:r w:rsidRPr="008164C8">
        <w:t xml:space="preserve"> </w:t>
      </w:r>
      <w:r w:rsidRPr="00C07A80">
        <w:rPr>
          <w:u w:val="single"/>
        </w:rPr>
        <w:t>is</w:t>
      </w:r>
      <w:r w:rsidRPr="008164C8">
        <w:t xml:space="preserve"> </w:t>
      </w:r>
      <w:r w:rsidRPr="000828A4">
        <w:t>defined in 15A NCAC 02B .0233.</w:t>
      </w:r>
    </w:p>
    <w:p w:rsidR="007544A9" w:rsidRDefault="007544A9" w:rsidP="00827223">
      <w:pPr>
        <w:pStyle w:val="Item"/>
        <w:tabs>
          <w:tab w:val="clear" w:pos="1800"/>
        </w:tabs>
      </w:pPr>
      <w:r w:rsidRPr="000828A4">
        <w:t>(24)</w:t>
      </w:r>
      <w:r w:rsidRPr="00C07A80">
        <w:tab/>
      </w:r>
      <w:r w:rsidRPr="000828A4">
        <w:t>"Perennial waterbody"</w:t>
      </w:r>
      <w:r w:rsidRPr="008164C8">
        <w:t xml:space="preserve"> </w:t>
      </w:r>
      <w:r w:rsidRPr="00C07A80">
        <w:rPr>
          <w:strike/>
        </w:rPr>
        <w:t>means a waterbody as</w:t>
      </w:r>
      <w:r w:rsidRPr="008164C8">
        <w:t xml:space="preserve"> </w:t>
      </w:r>
      <w:r w:rsidRPr="00C07A80">
        <w:rPr>
          <w:u w:val="single"/>
        </w:rPr>
        <w:t>is</w:t>
      </w:r>
      <w:r w:rsidRPr="008164C8">
        <w:t xml:space="preserve"> </w:t>
      </w:r>
      <w:r w:rsidRPr="000828A4">
        <w:t>defined in 15A NCAC 02B .0233.</w:t>
      </w:r>
    </w:p>
    <w:p w:rsidR="007544A9" w:rsidRDefault="007544A9" w:rsidP="00827223">
      <w:pPr>
        <w:pStyle w:val="Item"/>
        <w:tabs>
          <w:tab w:val="clear" w:pos="1800"/>
        </w:tabs>
      </w:pPr>
      <w:r w:rsidRPr="000828A4">
        <w:t>(25)</w:t>
      </w:r>
      <w:r w:rsidRPr="00C07A80">
        <w:tab/>
      </w:r>
      <w:r w:rsidRPr="000828A4">
        <w:t>"Pollutant" means waste as defined in G.S. 143</w:t>
      </w:r>
      <w:r w:rsidRPr="000828A4">
        <w:noBreakHyphen/>
        <w:t>213.</w:t>
      </w:r>
    </w:p>
    <w:p w:rsidR="007544A9" w:rsidRDefault="007544A9" w:rsidP="00827223">
      <w:pPr>
        <w:pStyle w:val="Item"/>
        <w:tabs>
          <w:tab w:val="clear" w:pos="1800"/>
        </w:tabs>
      </w:pPr>
      <w:r w:rsidRPr="000828A4">
        <w:t>(26)</w:t>
      </w:r>
      <w:r w:rsidRPr="00C07A80">
        <w:tab/>
      </w:r>
      <w:r w:rsidRPr="000828A4">
        <w:t>"Potable waters"</w:t>
      </w:r>
      <w:r w:rsidRPr="008164C8">
        <w:t xml:space="preserve"> </w:t>
      </w:r>
      <w:r w:rsidRPr="00C07A80">
        <w:rPr>
          <w:strike/>
        </w:rPr>
        <w:t>means water as</w:t>
      </w:r>
      <w:r w:rsidRPr="008164C8">
        <w:t xml:space="preserve"> </w:t>
      </w:r>
      <w:r w:rsidRPr="00C07A80">
        <w:rPr>
          <w:u w:val="single"/>
        </w:rPr>
        <w:t>is</w:t>
      </w:r>
      <w:r w:rsidRPr="008164C8">
        <w:t xml:space="preserve"> </w:t>
      </w:r>
      <w:r w:rsidRPr="000828A4">
        <w:t>defined in 15A NCAC 02L .0102.</w:t>
      </w:r>
    </w:p>
    <w:p w:rsidR="007544A9" w:rsidRDefault="007544A9" w:rsidP="00827223">
      <w:pPr>
        <w:pStyle w:val="Item"/>
        <w:tabs>
          <w:tab w:val="clear" w:pos="1800"/>
        </w:tabs>
      </w:pPr>
      <w:r w:rsidRPr="000828A4">
        <w:t>(27)</w:t>
      </w:r>
      <w:r w:rsidRPr="00C07A80">
        <w:tab/>
      </w:r>
      <w:r w:rsidRPr="000828A4">
        <w:t>"Private well" means any potable or irrigation well not directly controlled by a public authority or a public utility authorized by the North Carolina Public Utilities Commission.</w:t>
      </w:r>
      <w:r>
        <w:t xml:space="preserve"> </w:t>
      </w:r>
      <w:r w:rsidRPr="000828A4">
        <w:t>This may include a private individual or community well as defined in the public water supply rules</w:t>
      </w:r>
      <w:r w:rsidRPr="008164C8">
        <w:t xml:space="preserve"> </w:t>
      </w:r>
      <w:r w:rsidRPr="00C07A80">
        <w:rPr>
          <w:strike/>
        </w:rPr>
        <w:t>contained</w:t>
      </w:r>
      <w:r w:rsidRPr="008164C8">
        <w:t xml:space="preserve"> </w:t>
      </w:r>
      <w:r w:rsidRPr="00C07A80">
        <w:rPr>
          <w:u w:val="single"/>
        </w:rPr>
        <w:t>codified</w:t>
      </w:r>
      <w:r w:rsidRPr="008164C8">
        <w:t xml:space="preserve"> </w:t>
      </w:r>
      <w:r w:rsidRPr="000828A4">
        <w:t>in 15A NCAC 18C.</w:t>
      </w:r>
    </w:p>
    <w:p w:rsidR="007544A9" w:rsidRDefault="007544A9" w:rsidP="00827223">
      <w:pPr>
        <w:pStyle w:val="Item"/>
        <w:tabs>
          <w:tab w:val="clear" w:pos="1800"/>
        </w:tabs>
      </w:pPr>
      <w:r w:rsidRPr="000828A4">
        <w:t>(28)</w:t>
      </w:r>
      <w:r w:rsidRPr="00C07A80">
        <w:tab/>
      </w:r>
      <w:r w:rsidRPr="000828A4">
        <w:t>"Professional engineer" means a person who is presently registered and licensed as a professional engineer by the North Carolina Board of Examiners For Engineers and Land Surveyors.</w:t>
      </w:r>
    </w:p>
    <w:p w:rsidR="007544A9" w:rsidRDefault="007544A9" w:rsidP="00827223">
      <w:pPr>
        <w:pStyle w:val="Item"/>
        <w:tabs>
          <w:tab w:val="clear" w:pos="1800"/>
        </w:tabs>
      </w:pPr>
      <w:r w:rsidRPr="000828A4">
        <w:t>(29)</w:t>
      </w:r>
      <w:r w:rsidRPr="00C07A80">
        <w:tab/>
      </w:r>
      <w:r w:rsidRPr="000828A4">
        <w:t>"Public or community sewage system" means a single system of sewage collection, treatment, or disposal owned and operated by a sanitary district, a metropolitan sewage district, a water and sewer authority, a county, a municipality or a public utility authorized to operate by the North Carolina Utilities Commission.</w:t>
      </w:r>
    </w:p>
    <w:p w:rsidR="007544A9" w:rsidRDefault="007544A9" w:rsidP="00827223">
      <w:pPr>
        <w:pStyle w:val="Item"/>
        <w:tabs>
          <w:tab w:val="clear" w:pos="1800"/>
        </w:tabs>
      </w:pPr>
      <w:r w:rsidRPr="000828A4">
        <w:t>(30)</w:t>
      </w:r>
      <w:r w:rsidRPr="00C07A80">
        <w:tab/>
      </w:r>
      <w:r w:rsidRPr="000828A4">
        <w:t xml:space="preserve">"Residuals" means any solid, semisolid, or liquid waste, other than effluent or residues from agricultural products and processing, </w:t>
      </w:r>
      <w:r w:rsidRPr="000828A4">
        <w:t>generated from a wastewater treatment facility, water supply treatment facility or air pollution control facility permitted under the authority of the Commission.</w:t>
      </w:r>
    </w:p>
    <w:p w:rsidR="007544A9" w:rsidRDefault="007544A9" w:rsidP="00827223">
      <w:pPr>
        <w:pStyle w:val="Item"/>
        <w:tabs>
          <w:tab w:val="clear" w:pos="1800"/>
        </w:tabs>
      </w:pPr>
      <w:r w:rsidRPr="000828A4">
        <w:t>(31)</w:t>
      </w:r>
      <w:r w:rsidRPr="00C07A80">
        <w:tab/>
      </w:r>
      <w:r w:rsidRPr="000828A4">
        <w:t>"Residues from agricultural products and processing" means solids, semi</w:t>
      </w:r>
      <w:r w:rsidRPr="000828A4">
        <w:noBreakHyphen/>
        <w:t>solids or liquid residues from food and beverage processing and</w:t>
      </w:r>
      <w:r w:rsidRPr="008164C8">
        <w:t xml:space="preserve"> </w:t>
      </w:r>
      <w:r w:rsidRPr="00C07A80">
        <w:rPr>
          <w:strike/>
        </w:rPr>
        <w:t>handling; silviculture; agriculture;</w:t>
      </w:r>
      <w:r w:rsidRPr="008164C8">
        <w:t xml:space="preserve"> </w:t>
      </w:r>
      <w:r w:rsidRPr="00C07A80">
        <w:rPr>
          <w:u w:val="single"/>
        </w:rPr>
        <w:t>handling, silviculture, agriculture,</w:t>
      </w:r>
      <w:r w:rsidRPr="008164C8">
        <w:t xml:space="preserve"> </w:t>
      </w:r>
      <w:r w:rsidRPr="000828A4">
        <w:t>and aquaculture operations permitted under the authority of the Commission that are non</w:t>
      </w:r>
      <w:r w:rsidRPr="000828A4">
        <w:noBreakHyphen/>
        <w:t>toxic, non</w:t>
      </w:r>
      <w:r w:rsidRPr="000828A4">
        <w:noBreakHyphen/>
        <w:t>hazardous and contain no domestic wastewater.</w:t>
      </w:r>
    </w:p>
    <w:p w:rsidR="007544A9" w:rsidRDefault="007544A9" w:rsidP="00827223">
      <w:pPr>
        <w:pStyle w:val="Item"/>
        <w:tabs>
          <w:tab w:val="clear" w:pos="1800"/>
        </w:tabs>
      </w:pPr>
      <w:r w:rsidRPr="000828A4">
        <w:t>(32)</w:t>
      </w:r>
      <w:r w:rsidRPr="00C07A80">
        <w:tab/>
      </w:r>
      <w:r w:rsidRPr="000828A4">
        <w:t>"Restrictive horizon" is the layer in a soil profile that is capable of reducing the downward water movement to the minimum rate, as evidenced by lowest saturated hydraulic conductivity among all the soil layers.</w:t>
      </w:r>
      <w:r>
        <w:t xml:space="preserve"> </w:t>
      </w:r>
      <w:r w:rsidRPr="000828A4">
        <w:t>Restrictive horizon is often capable of perching ground water or wastewater effluent and is characterized by accumulation of finer soil particles (such as aluminum, clay, iron, silica, organic matter, or other compounds) or compaction due to heavy</w:t>
      </w:r>
      <w:r w:rsidRPr="008164C8">
        <w:t xml:space="preserve"> </w:t>
      </w:r>
      <w:r w:rsidRPr="00C07A80">
        <w:rPr>
          <w:strike/>
        </w:rPr>
        <w:t>equipments.</w:t>
      </w:r>
      <w:r w:rsidRPr="008164C8">
        <w:t xml:space="preserve"> </w:t>
      </w:r>
      <w:r w:rsidRPr="00C07A80">
        <w:rPr>
          <w:u w:val="single"/>
        </w:rPr>
        <w:t>equipment.</w:t>
      </w:r>
    </w:p>
    <w:p w:rsidR="007544A9" w:rsidRDefault="007544A9" w:rsidP="00827223">
      <w:pPr>
        <w:pStyle w:val="Item"/>
        <w:tabs>
          <w:tab w:val="clear" w:pos="1800"/>
        </w:tabs>
      </w:pPr>
      <w:r w:rsidRPr="000828A4">
        <w:t>(33)</w:t>
      </w:r>
      <w:r w:rsidRPr="00C07A80">
        <w:tab/>
      </w:r>
      <w:r w:rsidRPr="000828A4">
        <w:t>"Review boundary" is</w:t>
      </w:r>
      <w:r w:rsidRPr="008164C8">
        <w:t xml:space="preserve"> </w:t>
      </w:r>
      <w:r w:rsidRPr="00C07A80">
        <w:rPr>
          <w:strike/>
        </w:rPr>
        <w:t>as</w:t>
      </w:r>
      <w:r w:rsidRPr="008164C8">
        <w:t xml:space="preserve"> </w:t>
      </w:r>
      <w:r w:rsidRPr="000828A4">
        <w:t>defined in 15A NCAC 02L .0102.</w:t>
      </w:r>
    </w:p>
    <w:p w:rsidR="007544A9" w:rsidRDefault="007544A9" w:rsidP="00827223">
      <w:pPr>
        <w:pStyle w:val="Item"/>
        <w:tabs>
          <w:tab w:val="clear" w:pos="1800"/>
        </w:tabs>
      </w:pPr>
      <w:r w:rsidRPr="000828A4">
        <w:t>(34)</w:t>
      </w:r>
      <w:r w:rsidRPr="00C07A80">
        <w:tab/>
      </w:r>
      <w:r w:rsidRPr="000828A4">
        <w:t>"Seasonal High Water Table" or "SHWT" is the highest level to which the soil is saturated, as may be determined through the identification of redoximorphic features in the soil</w:t>
      </w:r>
      <w:r w:rsidRPr="008164C8">
        <w:t xml:space="preserve"> </w:t>
      </w:r>
      <w:r w:rsidRPr="00C07A80">
        <w:rPr>
          <w:strike/>
        </w:rPr>
        <w:t>profile</w:t>
      </w:r>
      <w:r w:rsidRPr="008164C8">
        <w:t xml:space="preserve"> </w:t>
      </w:r>
      <w:r w:rsidRPr="00C07A80">
        <w:rPr>
          <w:u w:val="single"/>
        </w:rPr>
        <w:t>profile,</w:t>
      </w:r>
      <w:r w:rsidRPr="008164C8">
        <w:t xml:space="preserve"> </w:t>
      </w:r>
      <w:r w:rsidRPr="000828A4">
        <w:t>including low chroma mottling. This does not include temporary perched conditions. Alternatively, the SHWT can also be determined from water level measurements or via soil/groundwater modeling.</w:t>
      </w:r>
    </w:p>
    <w:p w:rsidR="007544A9" w:rsidRDefault="007544A9" w:rsidP="00827223">
      <w:pPr>
        <w:pStyle w:val="Item"/>
        <w:tabs>
          <w:tab w:val="clear" w:pos="1800"/>
        </w:tabs>
      </w:pPr>
      <w:r w:rsidRPr="000828A4">
        <w:t>(35)</w:t>
      </w:r>
      <w:r w:rsidRPr="00C07A80">
        <w:tab/>
      </w:r>
      <w:r w:rsidRPr="000828A4">
        <w:t>"Secretary"</w:t>
      </w:r>
      <w:r w:rsidRPr="008164C8">
        <w:t xml:space="preserve"> </w:t>
      </w:r>
      <w:r w:rsidRPr="00C07A80">
        <w:rPr>
          <w:strike/>
        </w:rPr>
        <w:t>as</w:t>
      </w:r>
      <w:r w:rsidRPr="008164C8">
        <w:t xml:space="preserve"> </w:t>
      </w:r>
      <w:r w:rsidRPr="00C07A80">
        <w:rPr>
          <w:u w:val="single"/>
        </w:rPr>
        <w:t>is</w:t>
      </w:r>
      <w:r w:rsidRPr="008164C8">
        <w:t xml:space="preserve"> </w:t>
      </w:r>
      <w:r w:rsidRPr="000828A4">
        <w:t>defined in G.S. 143-212</w:t>
      </w:r>
      <w:r w:rsidRPr="008164C8">
        <w:t xml:space="preserve"> </w:t>
      </w:r>
      <w:r w:rsidRPr="00C07A80">
        <w:rPr>
          <w:strike/>
        </w:rPr>
        <w:t>or its delegate.</w:t>
      </w:r>
      <w:r w:rsidRPr="008164C8">
        <w:t xml:space="preserve"> </w:t>
      </w:r>
      <w:r w:rsidRPr="00C07A80">
        <w:rPr>
          <w:u w:val="single"/>
        </w:rPr>
        <w:t>and includes the Secretary's delegate.</w:t>
      </w:r>
    </w:p>
    <w:p w:rsidR="007544A9" w:rsidRDefault="007544A9" w:rsidP="00827223">
      <w:pPr>
        <w:pStyle w:val="Item"/>
        <w:tabs>
          <w:tab w:val="clear" w:pos="1800"/>
        </w:tabs>
      </w:pPr>
      <w:r w:rsidRPr="000828A4">
        <w:t>(36)</w:t>
      </w:r>
      <w:r w:rsidRPr="00C07A80">
        <w:tab/>
      </w:r>
      <w:r w:rsidRPr="000828A4">
        <w:t>"Setback" means the</w:t>
      </w:r>
      <w:r w:rsidRPr="008164C8">
        <w:t xml:space="preserve"> </w:t>
      </w:r>
      <w:r w:rsidRPr="00C07A80">
        <w:rPr>
          <w:strike/>
        </w:rPr>
        <w:t>minimum</w:t>
      </w:r>
      <w:r w:rsidRPr="008164C8">
        <w:t xml:space="preserve"> </w:t>
      </w:r>
      <w:r w:rsidRPr="000828A4">
        <w:t>separation in linear feet, measured on a horizontal plane, required between a treatment works, disposal system, or utilization system and</w:t>
      </w:r>
      <w:r w:rsidRPr="008164C8">
        <w:t xml:space="preserve"> </w:t>
      </w:r>
      <w:r w:rsidRPr="00C07A80">
        <w:rPr>
          <w:u w:val="single"/>
        </w:rPr>
        <w:t>includes</w:t>
      </w:r>
      <w:r w:rsidRPr="008164C8">
        <w:t xml:space="preserve"> </w:t>
      </w:r>
      <w:r w:rsidRPr="000828A4">
        <w:t>physical features such as</w:t>
      </w:r>
      <w:r w:rsidRPr="008164C8">
        <w:t xml:space="preserve"> </w:t>
      </w:r>
      <w:r w:rsidRPr="00C07A80">
        <w:rPr>
          <w:strike/>
        </w:rPr>
        <w:t>building</w:t>
      </w:r>
      <w:r w:rsidRPr="008164C8">
        <w:t xml:space="preserve"> </w:t>
      </w:r>
      <w:r w:rsidRPr="00C07A80">
        <w:rPr>
          <w:u w:val="single"/>
        </w:rPr>
        <w:t>buildings,</w:t>
      </w:r>
      <w:r w:rsidRPr="008164C8">
        <w:t xml:space="preserve"> </w:t>
      </w:r>
      <w:r w:rsidRPr="000828A4">
        <w:t>roads, property lines, or water bodies.</w:t>
      </w:r>
    </w:p>
    <w:p w:rsidR="007544A9" w:rsidRDefault="007544A9" w:rsidP="00827223">
      <w:pPr>
        <w:pStyle w:val="Item"/>
        <w:tabs>
          <w:tab w:val="clear" w:pos="1800"/>
        </w:tabs>
      </w:pPr>
      <w:r w:rsidRPr="000828A4">
        <w:t>(37)</w:t>
      </w:r>
      <w:r w:rsidRPr="00C07A80">
        <w:tab/>
      </w:r>
      <w:r w:rsidRPr="000828A4">
        <w:t>"Sewage" means the liquid and solid human</w:t>
      </w:r>
      <w:r w:rsidRPr="008164C8">
        <w:t xml:space="preserve"> </w:t>
      </w:r>
      <w:r w:rsidRPr="00C07A80">
        <w:rPr>
          <w:strike/>
        </w:rPr>
        <w:t>waste,</w:t>
      </w:r>
      <w:r w:rsidRPr="008164C8">
        <w:t xml:space="preserve"> </w:t>
      </w:r>
      <w:r w:rsidRPr="00C07A80">
        <w:rPr>
          <w:u w:val="single"/>
        </w:rPr>
        <w:t>waste</w:t>
      </w:r>
      <w:r w:rsidRPr="008164C8">
        <w:t xml:space="preserve"> </w:t>
      </w:r>
      <w:r w:rsidRPr="000828A4">
        <w:t>and liquid waste generated by domestic water</w:t>
      </w:r>
      <w:r w:rsidRPr="000828A4">
        <w:noBreakHyphen/>
        <w:t>using fixtures and</w:t>
      </w:r>
      <w:r w:rsidRPr="008164C8">
        <w:t xml:space="preserve"> </w:t>
      </w:r>
      <w:r w:rsidRPr="00C07A80">
        <w:rPr>
          <w:strike/>
        </w:rPr>
        <w:t>appliances,</w:t>
      </w:r>
      <w:r w:rsidRPr="008164C8">
        <w:t xml:space="preserve"> </w:t>
      </w:r>
      <w:r w:rsidRPr="00C07A80">
        <w:rPr>
          <w:u w:val="single"/>
        </w:rPr>
        <w:t>appliances</w:t>
      </w:r>
      <w:r w:rsidRPr="008164C8">
        <w:t xml:space="preserve"> </w:t>
      </w:r>
      <w:r w:rsidRPr="000828A4">
        <w:t>from any residence, place of business, or place of public assembly.</w:t>
      </w:r>
      <w:r>
        <w:t xml:space="preserve"> </w:t>
      </w:r>
      <w:r w:rsidRPr="000828A4">
        <w:t>Sewage does not include wastewater that is totally or partially industrial</w:t>
      </w:r>
      <w:r w:rsidRPr="008164C8">
        <w:t xml:space="preserve"> </w:t>
      </w:r>
      <w:r w:rsidRPr="00C07A80">
        <w:rPr>
          <w:strike/>
        </w:rPr>
        <w:t>wastewater,</w:t>
      </w:r>
      <w:r w:rsidRPr="008164C8">
        <w:t xml:space="preserve"> </w:t>
      </w:r>
      <w:r w:rsidRPr="00C07A80">
        <w:rPr>
          <w:u w:val="single"/>
        </w:rPr>
        <w:t>wastewater</w:t>
      </w:r>
      <w:r w:rsidRPr="008164C8">
        <w:t xml:space="preserve"> </w:t>
      </w:r>
      <w:r w:rsidRPr="000828A4">
        <w:t>or any other wastewater not considered to be domestic waste.</w:t>
      </w:r>
    </w:p>
    <w:p w:rsidR="007544A9" w:rsidRDefault="007544A9" w:rsidP="00827223">
      <w:pPr>
        <w:pStyle w:val="Item"/>
        <w:tabs>
          <w:tab w:val="clear" w:pos="1800"/>
        </w:tabs>
      </w:pPr>
      <w:r w:rsidRPr="000828A4">
        <w:t>(38)</w:t>
      </w:r>
      <w:r w:rsidRPr="00C07A80">
        <w:tab/>
      </w:r>
      <w:r w:rsidRPr="000828A4">
        <w:t>"Soil scientist" means an individual who is currently licensed or authorized to practice soil science</w:t>
      </w:r>
      <w:r w:rsidRPr="008164C8">
        <w:t xml:space="preserve"> </w:t>
      </w:r>
      <w:r w:rsidRPr="00C07A80">
        <w:rPr>
          <w:strike/>
        </w:rPr>
        <w:t>under</w:t>
      </w:r>
      <w:r w:rsidRPr="008164C8">
        <w:t xml:space="preserve"> </w:t>
      </w:r>
      <w:r w:rsidRPr="00C07A80">
        <w:rPr>
          <w:u w:val="single"/>
        </w:rPr>
        <w:t>pursuant to</w:t>
      </w:r>
      <w:r w:rsidRPr="008164C8">
        <w:t xml:space="preserve"> </w:t>
      </w:r>
      <w:r w:rsidRPr="000828A4">
        <w:t>G.S. 89F by the North Carolina Board for Licensing of Soil Scientists.</w:t>
      </w:r>
    </w:p>
    <w:p w:rsidR="007544A9" w:rsidRDefault="007544A9" w:rsidP="00827223">
      <w:pPr>
        <w:pStyle w:val="Item"/>
        <w:tabs>
          <w:tab w:val="clear" w:pos="1800"/>
        </w:tabs>
      </w:pPr>
      <w:r w:rsidRPr="000828A4">
        <w:t>(39)</w:t>
      </w:r>
      <w:r w:rsidRPr="00C07A80">
        <w:tab/>
      </w:r>
      <w:r w:rsidRPr="000828A4">
        <w:t>"Staff" means the staff of the Division.</w:t>
      </w:r>
    </w:p>
    <w:p w:rsidR="007544A9" w:rsidRDefault="007544A9" w:rsidP="00827223">
      <w:pPr>
        <w:pStyle w:val="Item"/>
        <w:tabs>
          <w:tab w:val="clear" w:pos="1800"/>
        </w:tabs>
      </w:pPr>
      <w:r w:rsidRPr="000828A4">
        <w:lastRenderedPageBreak/>
        <w:t>(40)</w:t>
      </w:r>
      <w:r w:rsidRPr="00C07A80">
        <w:tab/>
      </w:r>
      <w:r w:rsidRPr="000828A4">
        <w:t>"Surface waters" means all waters as defined in G.S. 143</w:t>
      </w:r>
      <w:r w:rsidRPr="000828A4">
        <w:noBreakHyphen/>
        <w:t>212 except underground waters.</w:t>
      </w:r>
    </w:p>
    <w:p w:rsidR="007544A9" w:rsidRDefault="007544A9" w:rsidP="00827223">
      <w:pPr>
        <w:pStyle w:val="Item"/>
        <w:tabs>
          <w:tab w:val="clear" w:pos="1800"/>
        </w:tabs>
      </w:pPr>
      <w:r w:rsidRPr="000828A4">
        <w:t>(41)</w:t>
      </w:r>
      <w:r w:rsidRPr="00C07A80">
        <w:tab/>
      </w:r>
      <w:r w:rsidRPr="000828A4">
        <w:t>"Surface water standards" means surface water standards</w:t>
      </w:r>
      <w:r w:rsidRPr="008164C8">
        <w:t xml:space="preserve"> </w:t>
      </w:r>
      <w:r w:rsidRPr="00C07A80">
        <w:rPr>
          <w:strike/>
        </w:rPr>
        <w:t>as</w:t>
      </w:r>
      <w:r w:rsidRPr="008164C8">
        <w:t xml:space="preserve"> </w:t>
      </w:r>
      <w:r w:rsidRPr="000828A4">
        <w:t>established in 15A NCAC 02B .0200.</w:t>
      </w:r>
    </w:p>
    <w:p w:rsidR="007544A9" w:rsidRDefault="007544A9" w:rsidP="00827223">
      <w:pPr>
        <w:pStyle w:val="Item"/>
        <w:tabs>
          <w:tab w:val="clear" w:pos="1800"/>
        </w:tabs>
      </w:pPr>
      <w:r w:rsidRPr="000828A4">
        <w:t>(42)</w:t>
      </w:r>
      <w:r w:rsidRPr="00C07A80">
        <w:tab/>
      </w:r>
      <w:r w:rsidRPr="000828A4">
        <w:t>"Technical specialist" means an individual designated by the Soil and Water Conservation Commission, pursuant to rules adopted by that Commission, to certify animal waste management plans or specific parts of a certified animal waste management plan.</w:t>
      </w:r>
    </w:p>
    <w:p w:rsidR="007544A9" w:rsidRDefault="007544A9" w:rsidP="00827223">
      <w:pPr>
        <w:pStyle w:val="Item"/>
        <w:tabs>
          <w:tab w:val="clear" w:pos="1800"/>
        </w:tabs>
      </w:pPr>
      <w:r w:rsidRPr="000828A4">
        <w:t>(43)</w:t>
      </w:r>
      <w:r w:rsidRPr="00C07A80">
        <w:tab/>
      </w:r>
      <w:r w:rsidRPr="000828A4">
        <w:t>"Toxicity test" means a test for toxicity conducted using the procedures contained in 40 CFR 261, Appendix</w:t>
      </w:r>
      <w:r w:rsidRPr="008164C8">
        <w:t xml:space="preserve"> </w:t>
      </w:r>
      <w:r w:rsidRPr="00C07A80">
        <w:rPr>
          <w:strike/>
        </w:rPr>
        <w:t>II</w:t>
      </w:r>
      <w:r w:rsidRPr="008164C8">
        <w:t xml:space="preserve"> </w:t>
      </w:r>
      <w:r w:rsidRPr="00C07A80">
        <w:rPr>
          <w:u w:val="single"/>
        </w:rPr>
        <w:t>II,</w:t>
      </w:r>
      <w:r w:rsidRPr="008164C8">
        <w:t xml:space="preserve"> </w:t>
      </w:r>
      <w:r w:rsidRPr="000828A4">
        <w:t>which is</w:t>
      </w:r>
      <w:r w:rsidRPr="008164C8">
        <w:t xml:space="preserve"> </w:t>
      </w:r>
      <w:r w:rsidRPr="00C07A80">
        <w:rPr>
          <w:strike/>
        </w:rPr>
        <w:t>hereby</w:t>
      </w:r>
      <w:r w:rsidRPr="008164C8">
        <w:t xml:space="preserve"> </w:t>
      </w:r>
      <w:r w:rsidRPr="000828A4">
        <w:t>incorporated by reference including any subsequent amendments and editions.</w:t>
      </w:r>
    </w:p>
    <w:p w:rsidR="007544A9" w:rsidRDefault="007544A9" w:rsidP="00827223">
      <w:pPr>
        <w:pStyle w:val="Item"/>
        <w:tabs>
          <w:tab w:val="clear" w:pos="1800"/>
        </w:tabs>
      </w:pPr>
      <w:r w:rsidRPr="000828A4">
        <w:t>(44)</w:t>
      </w:r>
      <w:r w:rsidRPr="00C07A80">
        <w:tab/>
      </w:r>
      <w:r w:rsidRPr="000828A4">
        <w:t>"Treatment works or disposal system</w:t>
      </w:r>
      <w:r w:rsidRPr="008164C8">
        <w:t xml:space="preserve"> </w:t>
      </w:r>
      <w:r w:rsidRPr="00C07A80">
        <w:rPr>
          <w:strike/>
        </w:rPr>
        <w:t>which</w:t>
      </w:r>
      <w:r w:rsidRPr="008164C8">
        <w:t xml:space="preserve"> </w:t>
      </w:r>
      <w:r w:rsidRPr="00C07A80">
        <w:rPr>
          <w:u w:val="single"/>
        </w:rPr>
        <w:t>that</w:t>
      </w:r>
      <w:r w:rsidRPr="008164C8">
        <w:t xml:space="preserve"> </w:t>
      </w:r>
      <w:r w:rsidRPr="000828A4">
        <w:t>does not discharge to surface waters" means any treatment works, facility, utilization system, or disposal system which is designed to:</w:t>
      </w:r>
    </w:p>
    <w:p w:rsidR="007544A9" w:rsidRDefault="007544A9" w:rsidP="00827223">
      <w:pPr>
        <w:pStyle w:val="SubItemLvl1"/>
        <w:tabs>
          <w:tab w:val="clear" w:pos="2520"/>
        </w:tabs>
      </w:pPr>
      <w:r w:rsidRPr="000828A4">
        <w:t>(a)</w:t>
      </w:r>
      <w:r w:rsidRPr="00C07A80">
        <w:tab/>
      </w:r>
      <w:r w:rsidRPr="000828A4">
        <w:t>operate as closed system with no discharge to waters of the</w:t>
      </w:r>
      <w:r w:rsidRPr="008164C8">
        <w:t xml:space="preserve"> </w:t>
      </w:r>
      <w:r w:rsidRPr="00C07A80">
        <w:rPr>
          <w:strike/>
        </w:rPr>
        <w:t>state,</w:t>
      </w:r>
      <w:r w:rsidRPr="008164C8">
        <w:t xml:space="preserve"> </w:t>
      </w:r>
      <w:r w:rsidRPr="00C07A80">
        <w:rPr>
          <w:u w:val="single"/>
        </w:rPr>
        <w:t>state;</w:t>
      </w:r>
      <w:r w:rsidRPr="008164C8">
        <w:t xml:space="preserve"> </w:t>
      </w:r>
      <w:r w:rsidRPr="000828A4">
        <w:t>or</w:t>
      </w:r>
    </w:p>
    <w:p w:rsidR="007544A9" w:rsidRDefault="007544A9" w:rsidP="00827223">
      <w:pPr>
        <w:pStyle w:val="SubItemLvl1"/>
        <w:tabs>
          <w:tab w:val="clear" w:pos="2520"/>
        </w:tabs>
      </w:pPr>
      <w:r w:rsidRPr="000828A4">
        <w:t>(b)</w:t>
      </w:r>
      <w:r w:rsidRPr="00C07A80">
        <w:tab/>
      </w:r>
      <w:r w:rsidRPr="00C07A80">
        <w:rPr>
          <w:strike/>
        </w:rPr>
        <w:t>dispose/utilize of</w:t>
      </w:r>
      <w:r w:rsidRPr="008164C8">
        <w:t xml:space="preserve"> </w:t>
      </w:r>
      <w:r w:rsidRPr="00C07A80">
        <w:rPr>
          <w:u w:val="single"/>
        </w:rPr>
        <w:t>dispose of or use</w:t>
      </w:r>
      <w:r w:rsidRPr="008164C8">
        <w:t xml:space="preserve"> </w:t>
      </w:r>
      <w:r w:rsidRPr="000828A4">
        <w:t>wastes, including residuals, residues, contaminated soils and animal waste,</w:t>
      </w:r>
      <w:r w:rsidRPr="008164C8">
        <w:t xml:space="preserve"> </w:t>
      </w:r>
      <w:r w:rsidRPr="00C07A80">
        <w:rPr>
          <w:strike/>
        </w:rPr>
        <w:t>to</w:t>
      </w:r>
      <w:r w:rsidRPr="008164C8">
        <w:t xml:space="preserve"> </w:t>
      </w:r>
      <w:r w:rsidRPr="00C07A80">
        <w:rPr>
          <w:u w:val="single"/>
        </w:rPr>
        <w:t>on</w:t>
      </w:r>
      <w:r w:rsidRPr="008164C8">
        <w:t xml:space="preserve"> </w:t>
      </w:r>
      <w:r w:rsidRPr="000828A4">
        <w:t>the surface of the</w:t>
      </w:r>
      <w:r w:rsidRPr="008164C8">
        <w:t xml:space="preserve"> </w:t>
      </w:r>
      <w:r w:rsidRPr="00C07A80">
        <w:rPr>
          <w:strike/>
        </w:rPr>
        <w:t>land,</w:t>
      </w:r>
      <w:r w:rsidRPr="008164C8">
        <w:t xml:space="preserve"> </w:t>
      </w:r>
      <w:r w:rsidRPr="00C07A80">
        <w:rPr>
          <w:u w:val="single"/>
        </w:rPr>
        <w:t>land;</w:t>
      </w:r>
      <w:r w:rsidRPr="008164C8">
        <w:t xml:space="preserve"> </w:t>
      </w:r>
      <w:r w:rsidRPr="000828A4">
        <w:t>or</w:t>
      </w:r>
    </w:p>
    <w:p w:rsidR="007544A9" w:rsidRDefault="007544A9" w:rsidP="00827223">
      <w:pPr>
        <w:pStyle w:val="SubItemLvl1"/>
        <w:tabs>
          <w:tab w:val="clear" w:pos="2520"/>
        </w:tabs>
      </w:pPr>
      <w:r w:rsidRPr="000828A4">
        <w:t>(c)</w:t>
      </w:r>
      <w:r w:rsidRPr="00C07A80">
        <w:tab/>
      </w:r>
      <w:r w:rsidRPr="000828A4">
        <w:t>dispose of wastes through a subsurface disposal system pursuant to G.S. 143-215.1(b)(4).</w:t>
      </w:r>
    </w:p>
    <w:p w:rsidR="007544A9" w:rsidRDefault="007544A9" w:rsidP="00827223">
      <w:pPr>
        <w:pStyle w:val="Item"/>
        <w:tabs>
          <w:tab w:val="clear" w:pos="1800"/>
        </w:tabs>
      </w:pPr>
      <w:r w:rsidRPr="000828A4">
        <w:t>(45)</w:t>
      </w:r>
      <w:r w:rsidRPr="00C07A80">
        <w:tab/>
      </w:r>
      <w:r w:rsidRPr="000828A4">
        <w:t>"Waste oil" means any used nonhazardous petroleum product other than crankcase oil.</w:t>
      </w:r>
      <w:r>
        <w:t xml:space="preserve"> </w:t>
      </w:r>
      <w:r w:rsidRPr="000828A4">
        <w:t>Crankcase oil mixed with other used nonhazardous petroleum products shall be considered as waste oil.</w:t>
      </w:r>
    </w:p>
    <w:p w:rsidR="007544A9" w:rsidRDefault="007544A9" w:rsidP="00827223">
      <w:pPr>
        <w:pStyle w:val="Item"/>
        <w:tabs>
          <w:tab w:val="clear" w:pos="1800"/>
        </w:tabs>
      </w:pPr>
      <w:r w:rsidRPr="000828A4">
        <w:t>(46)</w:t>
      </w:r>
      <w:r w:rsidRPr="00C07A80">
        <w:tab/>
      </w:r>
      <w:r w:rsidRPr="000828A4">
        <w:t>"Wetlands" are "waters" as defined in G.S. 143-212 and are areas that are inundated or saturated by an accumulation of surface or ground water as defined in 15A NCAC 02B .0202.</w:t>
      </w:r>
    </w:p>
    <w:p w:rsidR="007544A9" w:rsidRPr="000828A4" w:rsidRDefault="007544A9" w:rsidP="00827223">
      <w:pPr>
        <w:pStyle w:val="Base"/>
      </w:pPr>
    </w:p>
    <w:p w:rsidR="007544A9" w:rsidRDefault="007544A9" w:rsidP="00827223">
      <w:pPr>
        <w:pStyle w:val="HistoryAuthority"/>
      </w:pPr>
      <w:r w:rsidRPr="00C07A80">
        <w:t>Authority G.S. 130</w:t>
      </w:r>
      <w:r>
        <w:t>A</w:t>
      </w:r>
      <w:r>
        <w:noBreakHyphen/>
        <w:t>335; 143</w:t>
      </w:r>
      <w:r>
        <w:noBreakHyphen/>
        <w:t>213; 143</w:t>
      </w:r>
      <w:r>
        <w:noBreakHyphen/>
        <w:t>215.3(a)(1).</w:t>
      </w:r>
    </w:p>
    <w:p w:rsidR="007544A9" w:rsidRPr="00D92CEC" w:rsidRDefault="007544A9" w:rsidP="00827223">
      <w:pPr>
        <w:pStyle w:val="Base"/>
      </w:pPr>
    </w:p>
    <w:p w:rsidR="007544A9" w:rsidRPr="00C07A80" w:rsidRDefault="007544A9" w:rsidP="00827223">
      <w:pPr>
        <w:pStyle w:val="Rule"/>
      </w:pPr>
      <w:r w:rsidRPr="00C07A80">
        <w:t>15A NCAC 02T .0104</w:t>
      </w:r>
      <w:r w:rsidRPr="00C07A80">
        <w:tab/>
        <w:t>ACTIVITIES WHICH REQUIRE A PERMIT</w:t>
      </w:r>
    </w:p>
    <w:p w:rsidR="007544A9" w:rsidRPr="00162B62" w:rsidRDefault="007544A9" w:rsidP="00827223">
      <w:pPr>
        <w:pStyle w:val="Paragraph"/>
        <w:rPr>
          <w:strike/>
        </w:rPr>
      </w:pPr>
      <w:r w:rsidRPr="00162B62">
        <w:rPr>
          <w:strike/>
        </w:rPr>
        <w:t>No person shall do any of the things or carry out any of the activities contained in G.S. 143</w:t>
      </w:r>
      <w:r w:rsidRPr="00162B62">
        <w:rPr>
          <w:strike/>
        </w:rPr>
        <w:noBreakHyphen/>
        <w:t>215.1(a) until or unless the person shall have applied for and received a permit from the Division (or if appropriate a local program approved by the Division pursuant to this Subchapter) and shall have complied with the conditions prescribed in the permit or is deemed permitted by rules in this Subchapter.</w:t>
      </w:r>
    </w:p>
    <w:p w:rsidR="007544A9" w:rsidRPr="00C07A80" w:rsidRDefault="007544A9" w:rsidP="00827223">
      <w:pPr>
        <w:pStyle w:val="HistoryAuthority"/>
      </w:pPr>
    </w:p>
    <w:p w:rsidR="007544A9" w:rsidRPr="00C07A80" w:rsidRDefault="007544A9" w:rsidP="00827223">
      <w:pPr>
        <w:pStyle w:val="HistoryAuthority"/>
      </w:pPr>
      <w:r w:rsidRPr="00C07A80">
        <w:t>Authority G.S. 130A</w:t>
      </w:r>
      <w:r w:rsidRPr="00C07A80">
        <w:noBreakHyphen/>
      </w:r>
      <w:r>
        <w:t>335; 143</w:t>
      </w:r>
      <w:r>
        <w:noBreakHyphen/>
        <w:t>215.1; 143</w:t>
      </w:r>
      <w:r>
        <w:noBreakHyphen/>
        <w:t>215.3(a)(1).</w:t>
      </w:r>
    </w:p>
    <w:p w:rsidR="007544A9" w:rsidRPr="004A3B5A" w:rsidRDefault="007544A9" w:rsidP="00827223">
      <w:pPr>
        <w:pStyle w:val="Base"/>
      </w:pPr>
    </w:p>
    <w:p w:rsidR="007544A9" w:rsidRPr="00C07A80" w:rsidRDefault="007544A9" w:rsidP="00827223">
      <w:pPr>
        <w:pStyle w:val="Rule"/>
      </w:pPr>
      <w:r w:rsidRPr="00C07A80">
        <w:t>15A NCAC 02T .0105</w:t>
      </w:r>
      <w:r w:rsidRPr="00C07A80">
        <w:tab/>
        <w:t>GENERAL REQUIREMENTS</w:t>
      </w:r>
    </w:p>
    <w:p w:rsidR="007544A9" w:rsidRDefault="007544A9" w:rsidP="00827223">
      <w:pPr>
        <w:pStyle w:val="Paragraph"/>
      </w:pPr>
      <w:r w:rsidRPr="004A3B5A">
        <w:t>(a)</w:t>
      </w:r>
      <w:r w:rsidRPr="00C07A80">
        <w:t xml:space="preserve">  </w:t>
      </w:r>
      <w:r w:rsidRPr="004A3B5A">
        <w:t>Jurisdiction.</w:t>
      </w:r>
      <w:r>
        <w:t xml:space="preserve"> </w:t>
      </w:r>
      <w:r w:rsidRPr="004A3B5A">
        <w:t>Applications for permits from the Division shall be made in accordance with this Rule.</w:t>
      </w:r>
      <w:r>
        <w:t xml:space="preserve"> </w:t>
      </w:r>
      <w:r w:rsidRPr="004A3B5A">
        <w:t xml:space="preserve">Applications for permits under the jurisdiction of a local program shall be made in </w:t>
      </w:r>
      <w:r w:rsidRPr="004A3B5A">
        <w:t>accordance with the requirements of the</w:t>
      </w:r>
      <w:r w:rsidRPr="008164C8">
        <w:t xml:space="preserve"> </w:t>
      </w:r>
      <w:r w:rsidRPr="00C07A80">
        <w:rPr>
          <w:strike/>
        </w:rPr>
        <w:t>Division approved</w:t>
      </w:r>
      <w:r w:rsidRPr="008164C8">
        <w:t xml:space="preserve"> </w:t>
      </w:r>
      <w:r w:rsidRPr="00C07A80">
        <w:rPr>
          <w:u w:val="single"/>
        </w:rPr>
        <w:t>Division-approved</w:t>
      </w:r>
      <w:r w:rsidRPr="008164C8">
        <w:t xml:space="preserve"> </w:t>
      </w:r>
      <w:r w:rsidRPr="004A3B5A">
        <w:t>program.</w:t>
      </w:r>
    </w:p>
    <w:p w:rsidR="007544A9" w:rsidRDefault="007544A9" w:rsidP="00827223">
      <w:pPr>
        <w:pStyle w:val="Paragraph"/>
      </w:pPr>
      <w:r w:rsidRPr="004A3B5A">
        <w:t>(b)</w:t>
      </w:r>
      <w:r w:rsidRPr="00C07A80">
        <w:t xml:space="preserve">  </w:t>
      </w:r>
      <w:r w:rsidRPr="004A3B5A">
        <w:t>Applications.</w:t>
      </w:r>
      <w:r>
        <w:t xml:space="preserve"> </w:t>
      </w:r>
      <w:r w:rsidRPr="004A3B5A">
        <w:t>Application for a permit</w:t>
      </w:r>
      <w:r w:rsidRPr="008164C8">
        <w:t xml:space="preserve"> </w:t>
      </w:r>
      <w:r w:rsidRPr="00C07A80">
        <w:rPr>
          <w:strike/>
        </w:rPr>
        <w:t>must</w:t>
      </w:r>
      <w:r w:rsidRPr="008164C8">
        <w:t xml:space="preserve"> </w:t>
      </w:r>
      <w:r w:rsidRPr="00C07A80">
        <w:rPr>
          <w:u w:val="single"/>
        </w:rPr>
        <w:t>shall</w:t>
      </w:r>
      <w:r w:rsidRPr="008164C8">
        <w:t xml:space="preserve"> </w:t>
      </w:r>
      <w:r w:rsidRPr="004A3B5A">
        <w:t>be made on</w:t>
      </w:r>
      <w:r w:rsidRPr="008164C8">
        <w:t xml:space="preserve"> </w:t>
      </w:r>
      <w:r w:rsidRPr="00C07A80">
        <w:rPr>
          <w:strike/>
        </w:rPr>
        <w:t>Division</w:t>
      </w:r>
      <w:r w:rsidRPr="008164C8">
        <w:t xml:space="preserve"> </w:t>
      </w:r>
      <w:r w:rsidRPr="00C07A80">
        <w:rPr>
          <w:u w:val="single"/>
        </w:rPr>
        <w:t>Division-approved</w:t>
      </w:r>
      <w:r w:rsidRPr="008164C8">
        <w:t xml:space="preserve"> </w:t>
      </w:r>
      <w:r w:rsidRPr="004A3B5A">
        <w:t>forms completely filled out, where applicable, and fully executed in the manner set forth in Rule .0106 of this Section.</w:t>
      </w:r>
      <w:r>
        <w:t xml:space="preserve"> </w:t>
      </w:r>
      <w:r w:rsidRPr="004A3B5A">
        <w:t>A processing fee as described in G.S. 143-215.3D</w:t>
      </w:r>
      <w:r w:rsidRPr="008164C8">
        <w:t xml:space="preserve"> </w:t>
      </w:r>
      <w:r w:rsidRPr="00C07A80">
        <w:rPr>
          <w:strike/>
        </w:rPr>
        <w:t>must</w:t>
      </w:r>
      <w:r w:rsidRPr="008164C8">
        <w:t xml:space="preserve"> </w:t>
      </w:r>
      <w:r w:rsidRPr="00C07A80">
        <w:rPr>
          <w:u w:val="single"/>
        </w:rPr>
        <w:t>shall</w:t>
      </w:r>
      <w:r w:rsidRPr="008164C8">
        <w:t xml:space="preserve"> </w:t>
      </w:r>
      <w:r w:rsidRPr="004A3B5A">
        <w:t>be submitted with each application in the form of a check or money order made payable to the Department.</w:t>
      </w:r>
      <w:r>
        <w:t xml:space="preserve"> </w:t>
      </w:r>
      <w:r w:rsidRPr="004A3B5A">
        <w:t>Applications shall be returned if incomplete.</w:t>
      </w:r>
      <w:r w:rsidRPr="008164C8">
        <w:t xml:space="preserve"> </w:t>
      </w:r>
      <w:r w:rsidRPr="00C07A80">
        <w:rPr>
          <w:strike/>
        </w:rPr>
        <w:t>Sewer</w:t>
      </w:r>
      <w:r w:rsidRPr="008164C8">
        <w:t xml:space="preserve"> </w:t>
      </w:r>
      <w:r w:rsidRPr="00C07A80">
        <w:rPr>
          <w:u w:val="single"/>
        </w:rPr>
        <w:t>Permits for sewer</w:t>
      </w:r>
      <w:r w:rsidRPr="008164C8">
        <w:t xml:space="preserve"> </w:t>
      </w:r>
      <w:r w:rsidRPr="004A3B5A">
        <w:t>line extensions shall be applied for separately from treatment, utilization, and disposal systems.</w:t>
      </w:r>
      <w:r>
        <w:t xml:space="preserve"> </w:t>
      </w:r>
      <w:r w:rsidRPr="004A3B5A">
        <w:t>The</w:t>
      </w:r>
      <w:r w:rsidRPr="008164C8">
        <w:t xml:space="preserve"> </w:t>
      </w:r>
      <w:r w:rsidRPr="00C07A80">
        <w:rPr>
          <w:u w:val="single"/>
        </w:rPr>
        <w:t>Applicant</w:t>
      </w:r>
      <w:r w:rsidRPr="008164C8">
        <w:t xml:space="preserve"> </w:t>
      </w:r>
      <w:r w:rsidRPr="00C07A80">
        <w:rPr>
          <w:strike/>
        </w:rPr>
        <w:t>applicant</w:t>
      </w:r>
      <w:r w:rsidRPr="008164C8">
        <w:t xml:space="preserve"> </w:t>
      </w:r>
      <w:r w:rsidRPr="004A3B5A">
        <w:t>shall provide adequate documentation to the Division to ensure that the proposed system will meet all design and performance criteria as required under this Subchapter and other applicable rules, be operated as a non-discharge system, and protect surface water and groundwater standards.</w:t>
      </w:r>
      <w:r>
        <w:t xml:space="preserve"> </w:t>
      </w:r>
      <w:r w:rsidRPr="004A3B5A">
        <w:t>Variances to this Subchapter or adopted design criteria</w:t>
      </w:r>
      <w:r w:rsidRPr="008164C8">
        <w:t xml:space="preserve"> </w:t>
      </w:r>
      <w:r w:rsidRPr="00C07A80">
        <w:rPr>
          <w:strike/>
        </w:rPr>
        <w:t>must</w:t>
      </w:r>
      <w:r w:rsidRPr="008164C8">
        <w:t xml:space="preserve"> </w:t>
      </w:r>
      <w:r w:rsidRPr="00C07A80">
        <w:rPr>
          <w:u w:val="single"/>
        </w:rPr>
        <w:t>shall</w:t>
      </w:r>
      <w:r w:rsidRPr="008164C8">
        <w:t xml:space="preserve"> </w:t>
      </w:r>
      <w:r w:rsidRPr="004A3B5A">
        <w:t>be specifically requested in the application and, if approved pursuant to Paragraph (n) of this Rule, incorporated into the permit.</w:t>
      </w:r>
      <w:r>
        <w:t xml:space="preserve"> </w:t>
      </w:r>
      <w:r w:rsidRPr="004A3B5A">
        <w:t>The Division may accept certification from a licensed or certified professional (e.g. Professional Engineers, Licensed Soil Scientist, Licensed Geologist, Technical Specialist) that the design meets or exceeds minimum design criteria applicable to the project.</w:t>
      </w:r>
      <w:r w:rsidRPr="008164C8">
        <w:t xml:space="preserve"> </w:t>
      </w:r>
      <w:r w:rsidRPr="00C07A80">
        <w:rPr>
          <w:strike/>
        </w:rPr>
        <w:t>Division acceptance of certifications by the applicant or by licensed or certified professionals preparing reports for the application shall not constitute approval of a variance to this Subchapter or applicable minimum design and performance criteria unless specifically requested in the application and approved in the permit.</w:t>
      </w:r>
      <w:r w:rsidRPr="008164C8">
        <w:t xml:space="preserve"> </w:t>
      </w:r>
      <w:r w:rsidRPr="00C07A80">
        <w:rPr>
          <w:u w:val="single"/>
        </w:rPr>
        <w:t>Division acceptance of certifications that were specifically requested by the Division to be provided with the application from the Applicant or from licensed or certified professionals preparing reports for the application and that were approved in the permit shall constitute approval of a variance to this Subchapter or to applicable minimum design and performance criteria.</w:t>
      </w:r>
    </w:p>
    <w:p w:rsidR="007544A9" w:rsidRDefault="007544A9" w:rsidP="00827223">
      <w:pPr>
        <w:pStyle w:val="Paragraph"/>
      </w:pPr>
      <w:r w:rsidRPr="004A3B5A">
        <w:t>(c)</w:t>
      </w:r>
      <w:r w:rsidRPr="00C07A80">
        <w:t xml:space="preserve">  </w:t>
      </w:r>
      <w:r w:rsidRPr="004A3B5A">
        <w:t>Application packages for new and expanding facilities shall include the following items:</w:t>
      </w:r>
    </w:p>
    <w:p w:rsidR="007544A9" w:rsidRDefault="007544A9" w:rsidP="00827223">
      <w:pPr>
        <w:pStyle w:val="SubParagraph"/>
        <w:tabs>
          <w:tab w:val="clear" w:pos="1800"/>
        </w:tabs>
      </w:pPr>
      <w:r w:rsidRPr="004A3B5A">
        <w:t>(1)</w:t>
      </w:r>
      <w:r w:rsidRPr="00C07A80">
        <w:tab/>
      </w:r>
      <w:r w:rsidRPr="004A3B5A">
        <w:t>The number of executed copies shall include the number necessary for each review office and one additional copy.</w:t>
      </w:r>
      <w:r>
        <w:t xml:space="preserve"> </w:t>
      </w:r>
      <w:r w:rsidRPr="004A3B5A">
        <w:t>Additional copies shall be required if needed for federal and state grant and loan projects.</w:t>
      </w:r>
    </w:p>
    <w:p w:rsidR="007544A9" w:rsidRDefault="007544A9" w:rsidP="00827223">
      <w:pPr>
        <w:pStyle w:val="SubParagraph"/>
        <w:tabs>
          <w:tab w:val="clear" w:pos="1800"/>
        </w:tabs>
      </w:pPr>
      <w:r w:rsidRPr="004A3B5A">
        <w:t>(2)</w:t>
      </w:r>
      <w:r w:rsidRPr="00C07A80">
        <w:tab/>
      </w:r>
      <w:r w:rsidRPr="004A3B5A">
        <w:t>Reports, engineering plans, specifications, and calculations as required by the applicable rules of this Subchapter.</w:t>
      </w:r>
      <w:r>
        <w:t xml:space="preserve"> </w:t>
      </w:r>
      <w:r w:rsidRPr="004A3B5A">
        <w:t>If prepared by licensed or certified professionals these reports shall be submitted in accordance with the respective statutes and rules governing that profession.</w:t>
      </w:r>
    </w:p>
    <w:p w:rsidR="007544A9" w:rsidRDefault="007544A9" w:rsidP="00827223">
      <w:pPr>
        <w:pStyle w:val="SubParagraph"/>
        <w:tabs>
          <w:tab w:val="clear" w:pos="1800"/>
        </w:tabs>
      </w:pPr>
      <w:r w:rsidRPr="004A3B5A">
        <w:t>(3)</w:t>
      </w:r>
      <w:r w:rsidRPr="00C07A80">
        <w:tab/>
      </w:r>
      <w:r w:rsidRPr="004A3B5A">
        <w:t>Operational agreements as required by Rule .0115 of this Section.</w:t>
      </w:r>
    </w:p>
    <w:p w:rsidR="007544A9" w:rsidRDefault="007544A9" w:rsidP="00827223">
      <w:pPr>
        <w:pStyle w:val="SubParagraph"/>
        <w:tabs>
          <w:tab w:val="clear" w:pos="1800"/>
        </w:tabs>
      </w:pPr>
      <w:r w:rsidRPr="004A3B5A">
        <w:t>(4)</w:t>
      </w:r>
      <w:r w:rsidRPr="00C07A80">
        <w:tab/>
      </w:r>
      <w:r w:rsidRPr="004A3B5A">
        <w:t>For projects that require environmental documentation pursuant to the North Carolina Environmental Policy Act, a final environmental document (Finding of No Significant Impact or Record of Decision).</w:t>
      </w:r>
    </w:p>
    <w:p w:rsidR="007544A9" w:rsidRDefault="007544A9" w:rsidP="00827223">
      <w:pPr>
        <w:pStyle w:val="SubParagraph"/>
        <w:tabs>
          <w:tab w:val="clear" w:pos="1800"/>
        </w:tabs>
      </w:pPr>
      <w:r w:rsidRPr="004A3B5A">
        <w:t>(5)</w:t>
      </w:r>
      <w:r w:rsidRPr="00C07A80">
        <w:tab/>
      </w:r>
      <w:r w:rsidRPr="004A3B5A">
        <w:t>A general scaled location map, showing orientation of the facility with reference to at least two geographic references</w:t>
      </w:r>
      <w:r w:rsidRPr="008164C8">
        <w:t xml:space="preserve"> </w:t>
      </w:r>
      <w:r w:rsidRPr="00C07A80">
        <w:rPr>
          <w:strike/>
        </w:rPr>
        <w:t xml:space="preserve">(e.g. numbered </w:t>
      </w:r>
      <w:r w:rsidRPr="00C07A80">
        <w:rPr>
          <w:strike/>
        </w:rPr>
        <w:lastRenderedPageBreak/>
        <w:t>roads, named streams/rivers).</w:t>
      </w:r>
      <w:r w:rsidRPr="008164C8">
        <w:t xml:space="preserve"> </w:t>
      </w:r>
      <w:r w:rsidRPr="00C07A80">
        <w:rPr>
          <w:u w:val="single"/>
        </w:rPr>
        <w:t>(e.g. numbered roads, named streams or rivers).</w:t>
      </w:r>
    </w:p>
    <w:p w:rsidR="007544A9" w:rsidRDefault="007544A9" w:rsidP="00827223">
      <w:pPr>
        <w:pStyle w:val="SubParagraph"/>
        <w:tabs>
          <w:tab w:val="clear" w:pos="1800"/>
        </w:tabs>
      </w:pPr>
      <w:r w:rsidRPr="004A3B5A">
        <w:t>(6)</w:t>
      </w:r>
      <w:r w:rsidRPr="00C07A80">
        <w:tab/>
      </w:r>
      <w:r w:rsidRPr="00C07A80">
        <w:rPr>
          <w:strike/>
        </w:rPr>
        <w:t>Documentation that other directly related (i.e. needed to properly construct and operate the facilities permitted under this Subchapter) environmental permit or certification applications are being prepared, have been applied for, or have been obtained (e.g. 401 certifications, erosion and sedimentation control plans, stormwater management plans).</w:t>
      </w:r>
      <w:r w:rsidRPr="008164C8">
        <w:t xml:space="preserve"> </w:t>
      </w:r>
      <w:r w:rsidRPr="00C07A80">
        <w:rPr>
          <w:u w:val="single"/>
        </w:rPr>
        <w:t>Documentation that other environmental permit or certification applications that are needed to properly construct and operate the facilities permitted under this Subchapter are being prepared, have been applied for, or have been obtained (e.g. 401 certifications, erosion and sedimentation control plans, and stormwater management plans).</w:t>
      </w:r>
      <w:r w:rsidRPr="008164C8">
        <w:t xml:space="preserve"> </w:t>
      </w:r>
      <w:r w:rsidRPr="004A3B5A">
        <w:t>The Division shall consider the application incomplete or issue the permit contingent on issuance of the dependent permits if issuance of other permits or certifications impact the system permitted under this Subchapter.</w:t>
      </w:r>
    </w:p>
    <w:p w:rsidR="007544A9" w:rsidRDefault="007544A9" w:rsidP="00827223">
      <w:pPr>
        <w:pStyle w:val="SubParagraph"/>
        <w:tabs>
          <w:tab w:val="clear" w:pos="1800"/>
        </w:tabs>
      </w:pPr>
      <w:r w:rsidRPr="004A3B5A">
        <w:t>(7)</w:t>
      </w:r>
      <w:r w:rsidRPr="00C07A80">
        <w:tab/>
      </w:r>
      <w:r w:rsidRPr="004A3B5A">
        <w:t>A description of the project including the origin, type and flow of waste to be treated.</w:t>
      </w:r>
      <w:r>
        <w:t xml:space="preserve"> </w:t>
      </w:r>
      <w:r w:rsidRPr="004A3B5A">
        <w:t>For industrial processing facilities, a waste analysis extensive enough to allow a complete evaluation of the system's capability to treat the waste and any potential impacts on the waters of the state shall be included.</w:t>
      </w:r>
    </w:p>
    <w:p w:rsidR="007544A9" w:rsidRDefault="007544A9" w:rsidP="00827223">
      <w:pPr>
        <w:pStyle w:val="SubParagraph"/>
        <w:tabs>
          <w:tab w:val="clear" w:pos="1800"/>
        </w:tabs>
      </w:pPr>
      <w:r w:rsidRPr="004A3B5A">
        <w:t>(8)</w:t>
      </w:r>
      <w:r w:rsidRPr="00C07A80">
        <w:tab/>
      </w:r>
      <w:r w:rsidRPr="004A3B5A">
        <w:t>Documentation of compliance with Article 21 Part 6 (Floodway Regulations) of Chapter 143 of the General Statutes.</w:t>
      </w:r>
    </w:p>
    <w:p w:rsidR="007544A9" w:rsidRDefault="007544A9" w:rsidP="00827223">
      <w:pPr>
        <w:pStyle w:val="SubParagraph"/>
        <w:tabs>
          <w:tab w:val="clear" w:pos="1800"/>
        </w:tabs>
      </w:pPr>
      <w:r w:rsidRPr="004A3B5A">
        <w:t>(9)</w:t>
      </w:r>
      <w:r w:rsidRPr="00C07A80">
        <w:tab/>
      </w:r>
      <w:r w:rsidRPr="004A3B5A">
        <w:t>Documentation as required by other applicable</w:t>
      </w:r>
      <w:r w:rsidRPr="008164C8">
        <w:t xml:space="preserve"> </w:t>
      </w:r>
      <w:r w:rsidRPr="00C07A80">
        <w:rPr>
          <w:strike/>
        </w:rPr>
        <w:t>rule(s)</w:t>
      </w:r>
      <w:r w:rsidRPr="008164C8">
        <w:t xml:space="preserve"> </w:t>
      </w:r>
      <w:r w:rsidRPr="00C07A80">
        <w:rPr>
          <w:u w:val="single"/>
        </w:rPr>
        <w:t>rules</w:t>
      </w:r>
      <w:r w:rsidRPr="008164C8">
        <w:t xml:space="preserve"> </w:t>
      </w:r>
      <w:r w:rsidRPr="004A3B5A">
        <w:t>in this Subchapter.</w:t>
      </w:r>
    </w:p>
    <w:p w:rsidR="007544A9" w:rsidRDefault="007544A9" w:rsidP="00827223">
      <w:pPr>
        <w:pStyle w:val="SubParagraph"/>
        <w:tabs>
          <w:tab w:val="clear" w:pos="1800"/>
        </w:tabs>
      </w:pPr>
      <w:r w:rsidRPr="004A3B5A">
        <w:t>(10)</w:t>
      </w:r>
      <w:r w:rsidRPr="00C07A80">
        <w:tab/>
      </w:r>
      <w:r w:rsidRPr="004A3B5A">
        <w:t>Documentation of the presence or absence of threatened or endangered aquatic species utilizing information provided by the Natural Heritage Program of the Department.</w:t>
      </w:r>
      <w:r>
        <w:t xml:space="preserve"> </w:t>
      </w:r>
      <w:r w:rsidRPr="004A3B5A">
        <w:t>This shall only apply to the area whose boundary is encompassed</w:t>
      </w:r>
      <w:r w:rsidRPr="008164C8">
        <w:t xml:space="preserve"> </w:t>
      </w:r>
      <w:r w:rsidRPr="00C07A80">
        <w:rPr>
          <w:strike/>
        </w:rPr>
        <w:t>by</w:t>
      </w:r>
      <w:r w:rsidRPr="008164C8">
        <w:t xml:space="preserve"> </w:t>
      </w:r>
      <w:r w:rsidRPr="00C07A80">
        <w:rPr>
          <w:u w:val="single"/>
        </w:rPr>
        <w:t>by,</w:t>
      </w:r>
      <w:r w:rsidRPr="008164C8">
        <w:t xml:space="preserve"> </w:t>
      </w:r>
      <w:r w:rsidRPr="004A3B5A">
        <w:t>and for the purpose</w:t>
      </w:r>
      <w:r w:rsidRPr="008164C8">
        <w:t xml:space="preserve"> </w:t>
      </w:r>
      <w:r w:rsidRPr="00C07A80">
        <w:rPr>
          <w:strike/>
        </w:rPr>
        <w:t>of</w:t>
      </w:r>
      <w:r w:rsidRPr="008164C8">
        <w:t xml:space="preserve"> </w:t>
      </w:r>
      <w:r w:rsidRPr="00C07A80">
        <w:rPr>
          <w:u w:val="single"/>
        </w:rPr>
        <w:t>of, the</w:t>
      </w:r>
      <w:r w:rsidRPr="008164C8">
        <w:t xml:space="preserve"> </w:t>
      </w:r>
      <w:r w:rsidRPr="004A3B5A">
        <w:t>installation, operation, and maintenance of facilities permitted herein (wastewater collection, treatment, storage, utilization, or disposal).</w:t>
      </w:r>
      <w:r>
        <w:t xml:space="preserve"> </w:t>
      </w:r>
      <w:r w:rsidRPr="004A3B5A">
        <w:t>This documentation shall provide information on the need for permit conditions pursuant to Paragraph (i) of this Rule.</w:t>
      </w:r>
      <w:r w:rsidRPr="008164C8">
        <w:t xml:space="preserve"> </w:t>
      </w:r>
      <w:r w:rsidRPr="00C07A80">
        <w:rPr>
          <w:strike/>
        </w:rPr>
        <w:t>The Natural Heritage Program can be contacted at http://www.ncnhp.org or write to Natural Heritage Program, 1601 Mail Service Center, Raleigh, NC 27699-1601.</w:t>
      </w:r>
    </w:p>
    <w:p w:rsidR="007544A9" w:rsidRDefault="007544A9" w:rsidP="00827223">
      <w:pPr>
        <w:pStyle w:val="Paragraph"/>
      </w:pPr>
      <w:r w:rsidRPr="004A3B5A">
        <w:t>(d)</w:t>
      </w:r>
      <w:r w:rsidRPr="00C07A80">
        <w:t xml:space="preserve">  </w:t>
      </w:r>
      <w:r w:rsidRPr="004A3B5A">
        <w:t>Application packages for renewals shall include updated site</w:t>
      </w:r>
      <w:r w:rsidRPr="008164C8">
        <w:t xml:space="preserve"> </w:t>
      </w:r>
      <w:r w:rsidRPr="00C07A80">
        <w:rPr>
          <w:strike/>
        </w:rPr>
        <w:t>plans, (if required as part of original submittal).</w:t>
      </w:r>
      <w:r w:rsidRPr="008164C8">
        <w:t xml:space="preserve"> </w:t>
      </w:r>
      <w:r w:rsidRPr="00C07A80">
        <w:rPr>
          <w:u w:val="single"/>
        </w:rPr>
        <w:t>plans, if required as part of the original submittal.</w:t>
      </w:r>
    </w:p>
    <w:p w:rsidR="007544A9" w:rsidRDefault="007544A9" w:rsidP="00827223">
      <w:pPr>
        <w:pStyle w:val="Paragraph"/>
      </w:pPr>
      <w:r w:rsidRPr="004A3B5A">
        <w:t>(e)</w:t>
      </w:r>
      <w:r w:rsidRPr="00C07A80">
        <w:t xml:space="preserve">  </w:t>
      </w:r>
      <w:r w:rsidRPr="004A3B5A">
        <w:t>Application and annual Fees.</w:t>
      </w:r>
    </w:p>
    <w:p w:rsidR="007544A9" w:rsidRDefault="007544A9" w:rsidP="00827223">
      <w:pPr>
        <w:pStyle w:val="SubParagraph"/>
        <w:tabs>
          <w:tab w:val="clear" w:pos="1800"/>
        </w:tabs>
      </w:pPr>
      <w:r w:rsidRPr="004A3B5A">
        <w:t>(1)</w:t>
      </w:r>
      <w:r w:rsidRPr="00C07A80">
        <w:tab/>
      </w:r>
      <w:r w:rsidRPr="004A3B5A">
        <w:t>Application Fee.</w:t>
      </w:r>
      <w:r>
        <w:t xml:space="preserve"> </w:t>
      </w:r>
      <w:r w:rsidRPr="004A3B5A">
        <w:t xml:space="preserve">For every application for a new or major modification of a permit under this Section, a nonrefundable application processing fee in the amount provided in G.S. </w:t>
      </w:r>
      <w:r w:rsidRPr="004A3B5A">
        <w:t>143-215.3D shall be submitted to the Division by the</w:t>
      </w:r>
      <w:r w:rsidRPr="008164C8">
        <w:t xml:space="preserve"> </w:t>
      </w:r>
      <w:r w:rsidRPr="00C07A80">
        <w:rPr>
          <w:u w:val="single"/>
        </w:rPr>
        <w:t>Applicant</w:t>
      </w:r>
      <w:r w:rsidRPr="008164C8">
        <w:t xml:space="preserve"> </w:t>
      </w:r>
      <w:r w:rsidRPr="00C07A80">
        <w:rPr>
          <w:strike/>
        </w:rPr>
        <w:t>applicant</w:t>
      </w:r>
      <w:r w:rsidRPr="008164C8">
        <w:t xml:space="preserve"> </w:t>
      </w:r>
      <w:r w:rsidRPr="004A3B5A">
        <w:t>at the time of application.</w:t>
      </w:r>
      <w:r>
        <w:t xml:space="preserve"> </w:t>
      </w:r>
      <w:r w:rsidRPr="004A3B5A">
        <w:t>For a facility with multiple treatment units under a single permit, the application fee shall be set by the total design treatment capacity.</w:t>
      </w:r>
      <w:r>
        <w:t xml:space="preserve"> </w:t>
      </w:r>
      <w:r w:rsidRPr="004A3B5A">
        <w:t>Modification fees shall be based on the projected annual fee for the facility.</w:t>
      </w:r>
    </w:p>
    <w:p w:rsidR="007544A9" w:rsidRDefault="007544A9" w:rsidP="00827223">
      <w:pPr>
        <w:pStyle w:val="SubParagraph"/>
        <w:tabs>
          <w:tab w:val="clear" w:pos="1800"/>
        </w:tabs>
      </w:pPr>
      <w:r w:rsidRPr="004A3B5A">
        <w:t>(2)</w:t>
      </w:r>
      <w:r w:rsidRPr="00C07A80">
        <w:tab/>
      </w:r>
      <w:r w:rsidRPr="004A3B5A">
        <w:t>Annual Fees.</w:t>
      </w:r>
      <w:r>
        <w:t xml:space="preserve"> </w:t>
      </w:r>
      <w:r w:rsidRPr="004A3B5A">
        <w:t>An annual fee for administering and compliance monitoring shall be charged in each year of the term of every renewable permit according to the schedule in G.S. 143-215.3D(a). Annual fees</w:t>
      </w:r>
      <w:r w:rsidRPr="008164C8">
        <w:t xml:space="preserve"> </w:t>
      </w:r>
      <w:r w:rsidRPr="00C07A80">
        <w:rPr>
          <w:strike/>
        </w:rPr>
        <w:t>must</w:t>
      </w:r>
      <w:r w:rsidRPr="008164C8">
        <w:t xml:space="preserve"> </w:t>
      </w:r>
      <w:r w:rsidRPr="00C07A80">
        <w:rPr>
          <w:u w:val="single"/>
        </w:rPr>
        <w:t>shall</w:t>
      </w:r>
      <w:r w:rsidRPr="008164C8">
        <w:t xml:space="preserve"> </w:t>
      </w:r>
      <w:r w:rsidRPr="004A3B5A">
        <w:t>be paid for any facility operating on an expired permit that has not been rescinded or revoked by the Division. Permittees shall be billed annually by the Division.</w:t>
      </w:r>
      <w:r>
        <w:t xml:space="preserve"> </w:t>
      </w:r>
      <w:r w:rsidRPr="004A3B5A">
        <w:t>A change in the facility which changes the annual fee shall result in the revised annual fee being billed effective with the next anniversary date.</w:t>
      </w:r>
    </w:p>
    <w:p w:rsidR="007544A9" w:rsidRDefault="007544A9" w:rsidP="00827223">
      <w:pPr>
        <w:pStyle w:val="SubParagraph"/>
        <w:tabs>
          <w:tab w:val="clear" w:pos="1800"/>
        </w:tabs>
      </w:pPr>
      <w:r w:rsidRPr="004A3B5A">
        <w:t>(3)</w:t>
      </w:r>
      <w:r w:rsidRPr="00C07A80">
        <w:tab/>
      </w:r>
      <w:r w:rsidRPr="004A3B5A">
        <w:t>Failure to pay an annual fee within 30 days after being billed shall be cause for the Division to revoke the permit.</w:t>
      </w:r>
    </w:p>
    <w:p w:rsidR="007544A9" w:rsidRDefault="007544A9" w:rsidP="00827223">
      <w:pPr>
        <w:pStyle w:val="Paragraph"/>
      </w:pPr>
      <w:r w:rsidRPr="004A3B5A">
        <w:t>(f)</w:t>
      </w:r>
      <w:r w:rsidRPr="00C07A80">
        <w:t xml:space="preserve">  </w:t>
      </w:r>
      <w:r w:rsidRPr="004A3B5A">
        <w:t>Designs for facilities permitted under this Section shall use the practicable waste treatment and disposal alternative with the least adverse impact on the environment in accordance with G.S. 143-215.1(b)(2).</w:t>
      </w:r>
    </w:p>
    <w:p w:rsidR="007544A9" w:rsidRDefault="007544A9" w:rsidP="00827223">
      <w:pPr>
        <w:pStyle w:val="Paragraph"/>
      </w:pPr>
      <w:r w:rsidRPr="004A3B5A">
        <w:t>(g)</w:t>
      </w:r>
      <w:r w:rsidRPr="00C07A80">
        <w:t xml:space="preserve"> </w:t>
      </w:r>
      <w:r w:rsidRPr="008164C8">
        <w:t xml:space="preserve"> </w:t>
      </w:r>
      <w:r w:rsidRPr="00C07A80">
        <w:rPr>
          <w:strike/>
        </w:rPr>
        <w:t>In order to protect Publicly Owned Treatment Works, the</w:t>
      </w:r>
      <w:r w:rsidRPr="008164C8">
        <w:t xml:space="preserve"> </w:t>
      </w:r>
      <w:r w:rsidRPr="00C07A80">
        <w:rPr>
          <w:u w:val="single"/>
        </w:rPr>
        <w:t>The</w:t>
      </w:r>
      <w:r w:rsidRPr="008164C8">
        <w:t xml:space="preserve"> </w:t>
      </w:r>
      <w:r w:rsidRPr="004A3B5A">
        <w:t>Division shall incorporate pretreatment requirements under 15A NCAC</w:t>
      </w:r>
      <w:r w:rsidRPr="008164C8">
        <w:t xml:space="preserve"> </w:t>
      </w:r>
      <w:r w:rsidRPr="00C07A80">
        <w:rPr>
          <w:strike/>
        </w:rPr>
        <w:t>2H</w:t>
      </w:r>
      <w:r w:rsidRPr="008164C8">
        <w:t xml:space="preserve"> </w:t>
      </w:r>
      <w:r w:rsidRPr="00C07A80">
        <w:rPr>
          <w:u w:val="single"/>
        </w:rPr>
        <w:t>02H</w:t>
      </w:r>
      <w:r w:rsidRPr="008164C8">
        <w:t xml:space="preserve"> </w:t>
      </w:r>
      <w:r w:rsidRPr="004A3B5A">
        <w:t>.0900 into the permit.</w:t>
      </w:r>
    </w:p>
    <w:p w:rsidR="007544A9" w:rsidRDefault="007544A9" w:rsidP="00827223">
      <w:pPr>
        <w:pStyle w:val="Paragraph"/>
      </w:pPr>
      <w:r w:rsidRPr="004A3B5A">
        <w:t>(h)</w:t>
      </w:r>
      <w:r w:rsidRPr="00C07A80">
        <w:t xml:space="preserve">  </w:t>
      </w:r>
      <w:r w:rsidRPr="004A3B5A">
        <w:t>Setbacks and required separation distances shall be provided as required by</w:t>
      </w:r>
      <w:r w:rsidRPr="008164C8">
        <w:t xml:space="preserve"> </w:t>
      </w:r>
      <w:r w:rsidRPr="00C07A80">
        <w:rPr>
          <w:strike/>
        </w:rPr>
        <w:t>individual</w:t>
      </w:r>
      <w:r w:rsidRPr="008164C8">
        <w:t xml:space="preserve"> </w:t>
      </w:r>
      <w:r w:rsidRPr="004A3B5A">
        <w:t>rules in this Subchapter.</w:t>
      </w:r>
      <w:r>
        <w:t xml:space="preserve"> </w:t>
      </w:r>
      <w:r w:rsidRPr="004A3B5A">
        <w:t>Setbacks to</w:t>
      </w:r>
      <w:r w:rsidRPr="008164C8">
        <w:t xml:space="preserve"> </w:t>
      </w:r>
      <w:r w:rsidRPr="00C07A80">
        <w:rPr>
          <w:strike/>
        </w:rPr>
        <w:t>streams (perennial and intermittent),</w:t>
      </w:r>
      <w:r w:rsidRPr="008164C8">
        <w:t xml:space="preserve"> </w:t>
      </w:r>
      <w:r w:rsidRPr="00C07A80">
        <w:rPr>
          <w:u w:val="single"/>
        </w:rPr>
        <w:t>perennial and intermittent streams,</w:t>
      </w:r>
      <w:r w:rsidRPr="008164C8">
        <w:t xml:space="preserve"> </w:t>
      </w:r>
      <w:r w:rsidRPr="004A3B5A">
        <w:t>perennial waterbodies, and wetlands shall be determined using the methodology set forth in 15A NCAC 02B .0233(4)(a).</w:t>
      </w:r>
      <w:r>
        <w:t xml:space="preserve"> </w:t>
      </w:r>
      <w:r w:rsidRPr="004A3B5A">
        <w:t>Setbacks to wells</w:t>
      </w:r>
      <w:r w:rsidRPr="008164C8">
        <w:t xml:space="preserve"> </w:t>
      </w:r>
      <w:r w:rsidRPr="00C07A80">
        <w:rPr>
          <w:strike/>
        </w:rPr>
        <w:t>are for</w:t>
      </w:r>
      <w:r w:rsidRPr="008164C8">
        <w:t xml:space="preserve"> </w:t>
      </w:r>
      <w:r w:rsidRPr="00C07A80">
        <w:rPr>
          <w:u w:val="single"/>
        </w:rPr>
        <w:t>shall apply to</w:t>
      </w:r>
      <w:r w:rsidRPr="008164C8">
        <w:t xml:space="preserve"> </w:t>
      </w:r>
      <w:r w:rsidRPr="004A3B5A">
        <w:t>those wells outside the compliance boundary.</w:t>
      </w:r>
      <w:r w:rsidRPr="008164C8">
        <w:t xml:space="preserve"> </w:t>
      </w:r>
      <w:r w:rsidRPr="00C07A80">
        <w:rPr>
          <w:strike/>
        </w:rPr>
        <w:t>Where</w:t>
      </w:r>
      <w:r w:rsidRPr="008164C8">
        <w:t xml:space="preserve"> </w:t>
      </w:r>
      <w:r w:rsidRPr="00C07A80">
        <w:rPr>
          <w:u w:val="single"/>
        </w:rPr>
        <w:t>If</w:t>
      </w:r>
      <w:r w:rsidRPr="008164C8">
        <w:t xml:space="preserve"> </w:t>
      </w:r>
      <w:r w:rsidRPr="004A3B5A">
        <w:t>wells</w:t>
      </w:r>
      <w:r w:rsidRPr="008164C8">
        <w:t xml:space="preserve"> </w:t>
      </w:r>
      <w:r w:rsidRPr="00C07A80">
        <w:rPr>
          <w:u w:val="single"/>
        </w:rPr>
        <w:t>and subsurface groundwater lowering drainage systems</w:t>
      </w:r>
      <w:r w:rsidRPr="008164C8">
        <w:t xml:space="preserve"> </w:t>
      </w:r>
      <w:r w:rsidRPr="004A3B5A">
        <w:t>would otherwise be inside the compliance boundary as established in 15A NCAC 02L .0107, the</w:t>
      </w:r>
      <w:r w:rsidRPr="008164C8">
        <w:t xml:space="preserve"> </w:t>
      </w:r>
      <w:r w:rsidRPr="00C07A80">
        <w:rPr>
          <w:u w:val="single"/>
        </w:rPr>
        <w:t>Applicant</w:t>
      </w:r>
      <w:r w:rsidRPr="008164C8">
        <w:t xml:space="preserve"> </w:t>
      </w:r>
      <w:r w:rsidRPr="00C07A80">
        <w:rPr>
          <w:strike/>
        </w:rPr>
        <w:t>applicant</w:t>
      </w:r>
      <w:r w:rsidRPr="008164C8">
        <w:t xml:space="preserve"> </w:t>
      </w:r>
      <w:r w:rsidRPr="004A3B5A">
        <w:t>may request the compliance boundary be established closer to the waste disposal area and this shall be granted provided the groundwater standards can be met at the newly established compliance boundary.</w:t>
      </w:r>
    </w:p>
    <w:p w:rsidR="007544A9" w:rsidRDefault="007544A9" w:rsidP="00827223">
      <w:pPr>
        <w:pStyle w:val="Paragraph"/>
      </w:pPr>
      <w:r w:rsidRPr="004A3B5A">
        <w:t>(i)</w:t>
      </w:r>
      <w:r w:rsidRPr="00C07A80">
        <w:t xml:space="preserve">  </w:t>
      </w:r>
      <w:r w:rsidRPr="004A3B5A">
        <w:t>Permits</w:t>
      </w:r>
      <w:r w:rsidRPr="008164C8">
        <w:t xml:space="preserve"> </w:t>
      </w:r>
      <w:r w:rsidRPr="00C07A80">
        <w:rPr>
          <w:strike/>
        </w:rPr>
        <w:t>may</w:t>
      </w:r>
      <w:r w:rsidRPr="008164C8">
        <w:t xml:space="preserve"> </w:t>
      </w:r>
      <w:r w:rsidRPr="00C07A80">
        <w:rPr>
          <w:u w:val="single"/>
        </w:rPr>
        <w:t>shall</w:t>
      </w:r>
      <w:r w:rsidRPr="008164C8">
        <w:t xml:space="preserve"> </w:t>
      </w:r>
      <w:r w:rsidRPr="004A3B5A">
        <w:t>provide specific conditions to address the protection of threatened or endangered aquatic species as provided in plans developed pursuant in 15A NCAC 02B .0110 if the construction and operation of the facility directly impacts such species.</w:t>
      </w:r>
    </w:p>
    <w:p w:rsidR="007544A9" w:rsidRDefault="007544A9" w:rsidP="00827223">
      <w:pPr>
        <w:pStyle w:val="Paragraph"/>
      </w:pPr>
      <w:r w:rsidRPr="004A3B5A">
        <w:t>(j)</w:t>
      </w:r>
      <w:r w:rsidRPr="00C07A80">
        <w:t xml:space="preserve">  </w:t>
      </w:r>
      <w:r w:rsidRPr="004A3B5A">
        <w:t>The</w:t>
      </w:r>
      <w:r w:rsidRPr="008164C8">
        <w:t xml:space="preserve"> </w:t>
      </w:r>
      <w:r w:rsidRPr="00C07A80">
        <w:rPr>
          <w:u w:val="single"/>
        </w:rPr>
        <w:t>Permittee</w:t>
      </w:r>
      <w:r w:rsidRPr="008164C8">
        <w:t xml:space="preserve"> </w:t>
      </w:r>
      <w:r w:rsidRPr="00C07A80">
        <w:rPr>
          <w:strike/>
        </w:rPr>
        <w:t>permittee</w:t>
      </w:r>
      <w:r w:rsidRPr="008164C8">
        <w:t xml:space="preserve"> </w:t>
      </w:r>
      <w:r w:rsidRPr="004A3B5A">
        <w:t>shall</w:t>
      </w:r>
      <w:r w:rsidRPr="008164C8">
        <w:t xml:space="preserve"> </w:t>
      </w:r>
      <w:r w:rsidRPr="00C07A80">
        <w:rPr>
          <w:strike/>
        </w:rPr>
        <w:t>keep permits active</w:t>
      </w:r>
      <w:r w:rsidRPr="008164C8">
        <w:t xml:space="preserve"> </w:t>
      </w:r>
      <w:r w:rsidRPr="00C07A80">
        <w:rPr>
          <w:u w:val="single"/>
        </w:rPr>
        <w:t>comply with all permit conditions and requirements</w:t>
      </w:r>
      <w:r w:rsidRPr="008164C8">
        <w:t xml:space="preserve"> </w:t>
      </w:r>
      <w:r w:rsidRPr="004A3B5A">
        <w:t>until the waste treatment systems authorized by the permit are properly closed or subsequently permitted under another permit issued by the appropriate permitting authority for that activity.</w:t>
      </w:r>
    </w:p>
    <w:p w:rsidR="007544A9" w:rsidRDefault="007544A9" w:rsidP="00827223">
      <w:pPr>
        <w:pStyle w:val="Paragraph"/>
      </w:pPr>
      <w:r w:rsidRPr="004A3B5A">
        <w:t>(k)</w:t>
      </w:r>
      <w:r w:rsidRPr="00C07A80">
        <w:t xml:space="preserve">  </w:t>
      </w:r>
      <w:r w:rsidRPr="004A3B5A">
        <w:t>Monitoring of waste and surface waters shall be in accordance with 15A NCAC 02B .0505 except as otherwise provided by</w:t>
      </w:r>
      <w:r w:rsidRPr="008164C8">
        <w:t xml:space="preserve"> </w:t>
      </w:r>
      <w:r w:rsidRPr="00C07A80">
        <w:rPr>
          <w:strike/>
        </w:rPr>
        <w:t>specific</w:t>
      </w:r>
      <w:r w:rsidRPr="008164C8">
        <w:t xml:space="preserve"> </w:t>
      </w:r>
      <w:r w:rsidRPr="00C07A80">
        <w:rPr>
          <w:u w:val="single"/>
        </w:rPr>
        <w:t>applicable</w:t>
      </w:r>
      <w:r w:rsidRPr="008164C8">
        <w:t xml:space="preserve"> </w:t>
      </w:r>
      <w:r w:rsidRPr="004A3B5A">
        <w:t>rules in this Subchapter.</w:t>
      </w:r>
    </w:p>
    <w:p w:rsidR="007544A9" w:rsidRDefault="007544A9" w:rsidP="00827223">
      <w:pPr>
        <w:pStyle w:val="Paragraph"/>
      </w:pPr>
      <w:r w:rsidRPr="004A3B5A">
        <w:t>(l)</w:t>
      </w:r>
      <w:r w:rsidRPr="00C07A80">
        <w:t xml:space="preserve">  </w:t>
      </w:r>
      <w:r w:rsidRPr="004A3B5A">
        <w:t>Reporting shall be in accordance with 15A NCAC 02B .0506 except as otherwise provided by</w:t>
      </w:r>
      <w:r w:rsidRPr="008164C8">
        <w:t xml:space="preserve"> </w:t>
      </w:r>
      <w:r w:rsidRPr="00C07A80">
        <w:rPr>
          <w:strike/>
        </w:rPr>
        <w:t>specific</w:t>
      </w:r>
      <w:r w:rsidRPr="008164C8">
        <w:t xml:space="preserve"> </w:t>
      </w:r>
      <w:r w:rsidRPr="00C07A80">
        <w:rPr>
          <w:u w:val="single"/>
        </w:rPr>
        <w:t>applicable</w:t>
      </w:r>
      <w:r w:rsidRPr="008164C8">
        <w:t xml:space="preserve"> </w:t>
      </w:r>
      <w:r w:rsidRPr="004A3B5A">
        <w:t>rules in this Subchapter.</w:t>
      </w:r>
    </w:p>
    <w:p w:rsidR="007544A9" w:rsidRDefault="007544A9" w:rsidP="00827223">
      <w:pPr>
        <w:pStyle w:val="Paragraph"/>
      </w:pPr>
      <w:r w:rsidRPr="004A3B5A">
        <w:lastRenderedPageBreak/>
        <w:t>(m)</w:t>
      </w:r>
      <w:r w:rsidRPr="00C07A80">
        <w:t xml:space="preserve">  </w:t>
      </w:r>
      <w:r w:rsidRPr="004A3B5A">
        <w:t>Monitoring of groundwater shall be in accordance with Sections 15A NCAC 02L .0100 and 15A NCAC 02C .0100 except as otherwise provided by</w:t>
      </w:r>
      <w:r w:rsidRPr="008164C8">
        <w:t xml:space="preserve"> </w:t>
      </w:r>
      <w:r w:rsidRPr="00C07A80">
        <w:rPr>
          <w:strike/>
        </w:rPr>
        <w:t>specific</w:t>
      </w:r>
      <w:r w:rsidRPr="008164C8">
        <w:t xml:space="preserve"> </w:t>
      </w:r>
      <w:r w:rsidRPr="00C07A80">
        <w:rPr>
          <w:u w:val="single"/>
        </w:rPr>
        <w:t>applicable</w:t>
      </w:r>
      <w:r w:rsidRPr="008164C8">
        <w:t xml:space="preserve"> </w:t>
      </w:r>
      <w:r w:rsidRPr="004A3B5A">
        <w:t>rules in this Subchapter.</w:t>
      </w:r>
    </w:p>
    <w:p w:rsidR="007544A9" w:rsidRDefault="007544A9" w:rsidP="00827223">
      <w:pPr>
        <w:pStyle w:val="Paragraph"/>
      </w:pPr>
      <w:r w:rsidRPr="004A3B5A">
        <w:t>(n)</w:t>
      </w:r>
      <w:r w:rsidRPr="00C07A80">
        <w:t xml:space="preserve">  </w:t>
      </w:r>
      <w:r w:rsidRPr="004A3B5A">
        <w:t>The Director shall approve alternative Design Criteria</w:t>
      </w:r>
      <w:r w:rsidRPr="008164C8">
        <w:t xml:space="preserve"> </w:t>
      </w:r>
      <w:r w:rsidRPr="00C07A80">
        <w:rPr>
          <w:u w:val="single"/>
        </w:rPr>
        <w:t>and Application Submittal requirements</w:t>
      </w:r>
      <w:r w:rsidRPr="008164C8">
        <w:t xml:space="preserve"> </w:t>
      </w:r>
      <w:r w:rsidRPr="004A3B5A">
        <w:t>in cases where the</w:t>
      </w:r>
      <w:r w:rsidRPr="008164C8">
        <w:t xml:space="preserve"> </w:t>
      </w:r>
      <w:r w:rsidRPr="00C07A80">
        <w:rPr>
          <w:u w:val="single"/>
        </w:rPr>
        <w:t>Applicant</w:t>
      </w:r>
      <w:r w:rsidRPr="008164C8">
        <w:t xml:space="preserve"> </w:t>
      </w:r>
      <w:r w:rsidRPr="00C07A80">
        <w:rPr>
          <w:strike/>
        </w:rPr>
        <w:t>applicant</w:t>
      </w:r>
      <w:r w:rsidRPr="008164C8">
        <w:t xml:space="preserve"> </w:t>
      </w:r>
      <w:r w:rsidRPr="004A3B5A">
        <w:t>can demonstrate that the alternative</w:t>
      </w:r>
      <w:r w:rsidRPr="008164C8">
        <w:t xml:space="preserve"> </w:t>
      </w:r>
      <w:r w:rsidRPr="00C07A80">
        <w:rPr>
          <w:strike/>
        </w:rPr>
        <w:t>design criteria</w:t>
      </w:r>
      <w:r w:rsidRPr="008164C8">
        <w:t xml:space="preserve"> </w:t>
      </w:r>
      <w:r w:rsidRPr="004A3B5A">
        <w:t>will</w:t>
      </w:r>
      <w:r w:rsidRPr="008164C8">
        <w:t xml:space="preserve"> </w:t>
      </w:r>
      <w:r w:rsidRPr="00C07A80">
        <w:rPr>
          <w:strike/>
        </w:rPr>
        <w:t>provide the following:</w:t>
      </w:r>
      <w:r w:rsidRPr="008164C8">
        <w:t xml:space="preserve"> </w:t>
      </w:r>
      <w:r w:rsidRPr="00C07A80">
        <w:rPr>
          <w:u w:val="single"/>
        </w:rPr>
        <w:t>provide:</w:t>
      </w:r>
    </w:p>
    <w:p w:rsidR="007544A9" w:rsidRDefault="007544A9" w:rsidP="00827223">
      <w:pPr>
        <w:pStyle w:val="SubParagraph"/>
        <w:tabs>
          <w:tab w:val="clear" w:pos="1800"/>
        </w:tabs>
      </w:pPr>
      <w:r w:rsidRPr="004A3B5A">
        <w:t>(1)</w:t>
      </w:r>
      <w:r w:rsidRPr="00C07A80">
        <w:tab/>
      </w:r>
      <w:r w:rsidRPr="004A3B5A">
        <w:t>equal or better treatment of the waste;</w:t>
      </w:r>
    </w:p>
    <w:p w:rsidR="007544A9" w:rsidRDefault="007544A9" w:rsidP="00827223">
      <w:pPr>
        <w:pStyle w:val="SubParagraph"/>
        <w:tabs>
          <w:tab w:val="clear" w:pos="1800"/>
        </w:tabs>
      </w:pPr>
      <w:r w:rsidRPr="004A3B5A">
        <w:t>(2)</w:t>
      </w:r>
      <w:r w:rsidRPr="00C07A80">
        <w:tab/>
      </w:r>
      <w:r w:rsidRPr="004A3B5A">
        <w:t>equal or better protection of the waters of the state; and</w:t>
      </w:r>
    </w:p>
    <w:p w:rsidR="007544A9" w:rsidRDefault="007544A9" w:rsidP="00827223">
      <w:pPr>
        <w:pStyle w:val="SubParagraph"/>
        <w:tabs>
          <w:tab w:val="clear" w:pos="1800"/>
        </w:tabs>
      </w:pPr>
      <w:r w:rsidRPr="004A3B5A">
        <w:t>(3)</w:t>
      </w:r>
      <w:r w:rsidRPr="00C07A80">
        <w:tab/>
      </w:r>
      <w:r w:rsidRPr="004A3B5A">
        <w:t>no increased potential for nuisance conditions from noise, odor or vermin.</w:t>
      </w:r>
    </w:p>
    <w:p w:rsidR="007544A9" w:rsidRPr="00C07A80" w:rsidRDefault="007544A9" w:rsidP="00827223">
      <w:pPr>
        <w:pStyle w:val="Paragraph"/>
        <w:rPr>
          <w:u w:val="single"/>
        </w:rPr>
      </w:pPr>
      <w:r w:rsidRPr="00C07A80">
        <w:rPr>
          <w:u w:val="single"/>
        </w:rPr>
        <w:t>(o)  The Permittee shall retain the Division approved plans and specifications for the life of the facility.</w:t>
      </w:r>
    </w:p>
    <w:p w:rsidR="007544A9" w:rsidRPr="004A3B5A" w:rsidRDefault="007544A9" w:rsidP="00827223">
      <w:pPr>
        <w:pStyle w:val="Base"/>
      </w:pPr>
    </w:p>
    <w:p w:rsidR="007544A9" w:rsidRPr="00C07A80" w:rsidRDefault="007544A9" w:rsidP="00827223">
      <w:pPr>
        <w:pStyle w:val="HistoryAuthority"/>
      </w:pPr>
      <w:r w:rsidRPr="00C07A80">
        <w:t>Authori</w:t>
      </w:r>
      <w:r>
        <w:t>ty G.S. 143</w:t>
      </w:r>
      <w:r>
        <w:noBreakHyphen/>
        <w:t>215.1; 143</w:t>
      </w:r>
      <w:r>
        <w:noBreakHyphen/>
        <w:t>215.3(a).</w:t>
      </w:r>
    </w:p>
    <w:p w:rsidR="007544A9" w:rsidRPr="00CF5ACF" w:rsidRDefault="007544A9" w:rsidP="00827223">
      <w:pPr>
        <w:pStyle w:val="Base"/>
      </w:pPr>
    </w:p>
    <w:p w:rsidR="007544A9" w:rsidRPr="00C07A80" w:rsidRDefault="007544A9" w:rsidP="00827223">
      <w:pPr>
        <w:pStyle w:val="Rule"/>
      </w:pPr>
      <w:r w:rsidRPr="00C07A80">
        <w:t>15A NCAC 02T .0106</w:t>
      </w:r>
      <w:r w:rsidRPr="00C07A80">
        <w:tab/>
        <w:t>SUBMISSION OF PERMIT APPLICATIONS</w:t>
      </w:r>
    </w:p>
    <w:p w:rsidR="007544A9" w:rsidRDefault="007544A9" w:rsidP="00827223">
      <w:pPr>
        <w:pStyle w:val="Paragraph"/>
      </w:pPr>
      <w:r w:rsidRPr="00CF5ACF">
        <w:t>(a)</w:t>
      </w:r>
      <w:r w:rsidRPr="00C07A80">
        <w:t xml:space="preserve">  </w:t>
      </w:r>
      <w:r w:rsidRPr="00CF5ACF">
        <w:t>Permit applications, supporting information, and processing fee for permits issued by the Division shall be filed with the Division.</w:t>
      </w:r>
      <w:r>
        <w:t xml:space="preserve"> </w:t>
      </w:r>
      <w:r w:rsidRPr="00CF5ACF">
        <w:t>Applications for permits from a</w:t>
      </w:r>
      <w:r w:rsidRPr="008164C8">
        <w:t xml:space="preserve"> </w:t>
      </w:r>
      <w:r w:rsidRPr="00C07A80">
        <w:rPr>
          <w:strike/>
        </w:rPr>
        <w:t>Division approved</w:t>
      </w:r>
      <w:r w:rsidRPr="008164C8">
        <w:t xml:space="preserve"> </w:t>
      </w:r>
      <w:r w:rsidRPr="00C07A80">
        <w:rPr>
          <w:u w:val="single"/>
        </w:rPr>
        <w:t xml:space="preserve">Division-approved </w:t>
      </w:r>
      <w:r w:rsidRPr="00CF5ACF">
        <w:t>local permitting program shall be submitted</w:t>
      </w:r>
      <w:r w:rsidRPr="008164C8">
        <w:t xml:space="preserve"> </w:t>
      </w:r>
      <w:r w:rsidRPr="00C07A80">
        <w:rPr>
          <w:strike/>
        </w:rPr>
        <w:t>directly</w:t>
      </w:r>
      <w:r w:rsidRPr="008164C8">
        <w:t xml:space="preserve"> </w:t>
      </w:r>
      <w:r w:rsidRPr="00CF5ACF">
        <w:t>to the local program director.</w:t>
      </w:r>
      <w:r>
        <w:t xml:space="preserve"> </w:t>
      </w:r>
      <w:r w:rsidRPr="00CF5ACF">
        <w:t>Division permit processing fees</w:t>
      </w:r>
      <w:r w:rsidRPr="008164C8">
        <w:t xml:space="preserve"> </w:t>
      </w:r>
      <w:r w:rsidRPr="00C07A80">
        <w:rPr>
          <w:strike/>
        </w:rPr>
        <w:t>are not</w:t>
      </w:r>
      <w:r w:rsidRPr="008164C8">
        <w:t xml:space="preserve"> </w:t>
      </w:r>
      <w:r w:rsidRPr="00C07A80">
        <w:rPr>
          <w:u w:val="single"/>
        </w:rPr>
        <w:t>shall not be</w:t>
      </w:r>
      <w:r w:rsidRPr="008164C8">
        <w:t xml:space="preserve"> </w:t>
      </w:r>
      <w:r w:rsidRPr="00CF5ACF">
        <w:t>required for permits issued by delegated local permitting programs.</w:t>
      </w:r>
    </w:p>
    <w:p w:rsidR="007544A9" w:rsidRDefault="007544A9" w:rsidP="00827223">
      <w:pPr>
        <w:pStyle w:val="Paragraph"/>
      </w:pPr>
      <w:r w:rsidRPr="00CF5ACF">
        <w:t>(b)</w:t>
      </w:r>
      <w:r w:rsidRPr="00C07A80">
        <w:t xml:space="preserve">  </w:t>
      </w:r>
      <w:r w:rsidRPr="00CF5ACF">
        <w:t>Permit applications shall be signed as follows:</w:t>
      </w:r>
    </w:p>
    <w:p w:rsidR="007544A9" w:rsidRDefault="007544A9" w:rsidP="00827223">
      <w:pPr>
        <w:pStyle w:val="SubParagraph"/>
        <w:tabs>
          <w:tab w:val="clear" w:pos="1800"/>
        </w:tabs>
      </w:pPr>
      <w:r w:rsidRPr="00CF5ACF">
        <w:t>(1)</w:t>
      </w:r>
      <w:r w:rsidRPr="00C07A80">
        <w:tab/>
      </w:r>
      <w:r w:rsidRPr="00CF5ACF">
        <w:t>in the case of corporations, by a principal executive officer of at least the level of</w:t>
      </w:r>
      <w:r w:rsidRPr="008164C8">
        <w:t xml:space="preserve"> </w:t>
      </w:r>
      <w:r w:rsidRPr="00C07A80">
        <w:rPr>
          <w:strike/>
        </w:rPr>
        <w:t>vice</w:t>
      </w:r>
      <w:r w:rsidRPr="00C07A80">
        <w:rPr>
          <w:strike/>
        </w:rPr>
        <w:noBreakHyphen/>
        <w:t>president,</w:t>
      </w:r>
      <w:r w:rsidRPr="008164C8">
        <w:t xml:space="preserve"> </w:t>
      </w:r>
      <w:r w:rsidRPr="00C07A80">
        <w:rPr>
          <w:u w:val="single"/>
        </w:rPr>
        <w:t>vice-president</w:t>
      </w:r>
      <w:r w:rsidRPr="008164C8">
        <w:t xml:space="preserve"> </w:t>
      </w:r>
      <w:r w:rsidRPr="00CF5ACF">
        <w:t>or his authorized representative;</w:t>
      </w:r>
    </w:p>
    <w:p w:rsidR="007544A9" w:rsidRDefault="007544A9" w:rsidP="00827223">
      <w:pPr>
        <w:pStyle w:val="SubParagraph"/>
        <w:tabs>
          <w:tab w:val="clear" w:pos="1800"/>
        </w:tabs>
      </w:pPr>
      <w:r w:rsidRPr="00CF5ACF">
        <w:t>(2)</w:t>
      </w:r>
      <w:r w:rsidRPr="00C07A80">
        <w:tab/>
      </w:r>
      <w:r w:rsidRPr="00CF5ACF">
        <w:t>in the case of a partnership or a limited partnership, by a general partner;</w:t>
      </w:r>
    </w:p>
    <w:p w:rsidR="007544A9" w:rsidRDefault="007544A9" w:rsidP="00827223">
      <w:pPr>
        <w:pStyle w:val="SubParagraph"/>
        <w:tabs>
          <w:tab w:val="clear" w:pos="1800"/>
        </w:tabs>
      </w:pPr>
      <w:r w:rsidRPr="00CF5ACF">
        <w:t>(3)</w:t>
      </w:r>
      <w:r w:rsidRPr="00C07A80">
        <w:tab/>
      </w:r>
      <w:r w:rsidRPr="00CF5ACF">
        <w:t>in the case of a sole proprietorship, by the proprietor;</w:t>
      </w:r>
    </w:p>
    <w:p w:rsidR="007544A9" w:rsidRDefault="007544A9" w:rsidP="00827223">
      <w:pPr>
        <w:pStyle w:val="SubParagraph"/>
        <w:tabs>
          <w:tab w:val="clear" w:pos="1800"/>
        </w:tabs>
      </w:pPr>
      <w:r w:rsidRPr="00CF5ACF">
        <w:t>(4)</w:t>
      </w:r>
      <w:r w:rsidRPr="00C07A80">
        <w:tab/>
      </w:r>
      <w:r w:rsidRPr="00CF5ACF">
        <w:t>in the case of a municipal, state, or other public</w:t>
      </w:r>
      <w:r w:rsidRPr="008164C8">
        <w:t xml:space="preserve"> </w:t>
      </w:r>
      <w:r w:rsidRPr="00C07A80">
        <w:rPr>
          <w:strike/>
        </w:rPr>
        <w:t>entity</w:t>
      </w:r>
      <w:r w:rsidRPr="008164C8">
        <w:t xml:space="preserve"> </w:t>
      </w:r>
      <w:r w:rsidRPr="00C07A80">
        <w:rPr>
          <w:u w:val="single"/>
        </w:rPr>
        <w:t>entity,</w:t>
      </w:r>
      <w:r w:rsidRPr="008164C8">
        <w:t xml:space="preserve"> </w:t>
      </w:r>
      <w:r w:rsidRPr="00CF5ACF">
        <w:t>by either an executive officer, elected official in the highest level of elected office, or other authorized employee.</w:t>
      </w:r>
    </w:p>
    <w:p w:rsidR="007544A9" w:rsidRDefault="007544A9" w:rsidP="00827223">
      <w:pPr>
        <w:pStyle w:val="Paragraph"/>
      </w:pPr>
      <w:r w:rsidRPr="00CF5ACF">
        <w:t>(c)</w:t>
      </w:r>
      <w:r w:rsidRPr="00C07A80">
        <w:t xml:space="preserve">  </w:t>
      </w:r>
      <w:r w:rsidRPr="00CF5ACF">
        <w:t>Delegation of</w:t>
      </w:r>
      <w:r w:rsidRPr="008164C8">
        <w:t xml:space="preserve"> </w:t>
      </w:r>
      <w:r w:rsidRPr="00C07A80">
        <w:rPr>
          <w:u w:val="single"/>
        </w:rPr>
        <w:t>authority to sign permit applications to</w:t>
      </w:r>
      <w:r w:rsidRPr="008164C8">
        <w:t xml:space="preserve"> </w:t>
      </w:r>
      <w:r w:rsidRPr="00CF5ACF">
        <w:t>other authorized employees or any employee in a specific position</w:t>
      </w:r>
      <w:r w:rsidRPr="008164C8">
        <w:t xml:space="preserve"> </w:t>
      </w:r>
      <w:r w:rsidRPr="00C07A80">
        <w:rPr>
          <w:strike/>
        </w:rPr>
        <w:t>(i.e. signing officials)</w:t>
      </w:r>
      <w:r w:rsidRPr="008164C8">
        <w:t xml:space="preserve"> </w:t>
      </w:r>
      <w:r w:rsidRPr="00CF5ACF">
        <w:t>shall be provided in</w:t>
      </w:r>
      <w:r w:rsidRPr="008164C8">
        <w:t xml:space="preserve"> </w:t>
      </w:r>
      <w:r w:rsidRPr="00C07A80">
        <w:rPr>
          <w:strike/>
        </w:rPr>
        <w:t>letter format</w:t>
      </w:r>
      <w:r w:rsidRPr="008164C8">
        <w:t xml:space="preserve"> </w:t>
      </w:r>
      <w:r w:rsidRPr="00C07A80">
        <w:rPr>
          <w:u w:val="single"/>
        </w:rPr>
        <w:t>writing</w:t>
      </w:r>
      <w:r w:rsidRPr="008164C8">
        <w:t xml:space="preserve"> </w:t>
      </w:r>
      <w:r w:rsidRPr="00CF5ACF">
        <w:t>to the Division</w:t>
      </w:r>
      <w:r w:rsidRPr="008164C8">
        <w:t xml:space="preserve"> </w:t>
      </w:r>
      <w:r w:rsidRPr="00C07A80">
        <w:rPr>
          <w:u w:val="single"/>
        </w:rPr>
        <w:t>and</w:t>
      </w:r>
      <w:r w:rsidRPr="008164C8">
        <w:t xml:space="preserve"> </w:t>
      </w:r>
      <w:r w:rsidRPr="00CF5ACF">
        <w:t>signed by an authorized person pursuant to Paragraph (b) of this Rule.</w:t>
      </w:r>
      <w:r>
        <w:t xml:space="preserve"> </w:t>
      </w:r>
      <w:r w:rsidRPr="00CF5ACF">
        <w:t>The delegation may be for a specific permit application or more general for certain or all types of water quality permits.</w:t>
      </w:r>
      <w:r>
        <w:t xml:space="preserve"> </w:t>
      </w:r>
      <w:r w:rsidRPr="00CF5ACF">
        <w:t>The letter shall identify the extent of delegation.</w:t>
      </w:r>
    </w:p>
    <w:p w:rsidR="007544A9" w:rsidRPr="00CF5ACF" w:rsidRDefault="007544A9" w:rsidP="00827223">
      <w:pPr>
        <w:pStyle w:val="Base"/>
      </w:pPr>
    </w:p>
    <w:p w:rsidR="007544A9" w:rsidRPr="00C07A80" w:rsidRDefault="007544A9" w:rsidP="00827223">
      <w:pPr>
        <w:pStyle w:val="HistoryAuthority"/>
      </w:pPr>
      <w:r w:rsidRPr="00C07A80">
        <w:t xml:space="preserve">Authority </w:t>
      </w:r>
      <w:r>
        <w:t>G.S. 143</w:t>
      </w:r>
      <w:r>
        <w:noBreakHyphen/>
        <w:t>215.3(a)(1); 143</w:t>
      </w:r>
      <w:r>
        <w:noBreakHyphen/>
        <w:t>215.1.</w:t>
      </w:r>
    </w:p>
    <w:p w:rsidR="007544A9" w:rsidRPr="00CF5ACF" w:rsidRDefault="007544A9" w:rsidP="00827223">
      <w:pPr>
        <w:pStyle w:val="Base"/>
      </w:pPr>
    </w:p>
    <w:p w:rsidR="007544A9" w:rsidRPr="00C07A80" w:rsidRDefault="007544A9" w:rsidP="00827223">
      <w:pPr>
        <w:pStyle w:val="Rule"/>
      </w:pPr>
      <w:r w:rsidRPr="00C07A80">
        <w:t>15A NCAC 02T .0107</w:t>
      </w:r>
      <w:r w:rsidRPr="00C07A80">
        <w:tab/>
        <w:t>STAFF REVIEW AND PERMIT PREPARATION</w:t>
      </w:r>
    </w:p>
    <w:p w:rsidR="007544A9" w:rsidRDefault="007544A9" w:rsidP="00827223">
      <w:pPr>
        <w:pStyle w:val="Paragraph"/>
      </w:pPr>
      <w:r w:rsidRPr="00497FE4">
        <w:t>(a)</w:t>
      </w:r>
      <w:r w:rsidRPr="00C07A80">
        <w:t xml:space="preserve">  </w:t>
      </w:r>
      <w:r w:rsidRPr="00497FE4">
        <w:t>The staff of the Division shall conduct a review of plans, specifications and other project data accompanying the application and shall determine if the application and required information are complete.</w:t>
      </w:r>
      <w:r>
        <w:t xml:space="preserve"> </w:t>
      </w:r>
      <w:r w:rsidRPr="00497FE4">
        <w:t>The staff shall acknowledge receipt of a complete application except for fast-track sewer applications.</w:t>
      </w:r>
      <w:r>
        <w:t xml:space="preserve"> </w:t>
      </w:r>
      <w:r w:rsidRPr="00497FE4">
        <w:t xml:space="preserve">The local government unit or units having jurisdiction over </w:t>
      </w:r>
      <w:r w:rsidRPr="00497FE4">
        <w:t>specific residential projects shall be notified of permit applications in accordance with G.S. 143</w:t>
      </w:r>
      <w:r w:rsidRPr="00497FE4">
        <w:noBreakHyphen/>
        <w:t>215.1(d1).</w:t>
      </w:r>
    </w:p>
    <w:p w:rsidR="007544A9" w:rsidRPr="00C07A80" w:rsidRDefault="007544A9" w:rsidP="00827223">
      <w:pPr>
        <w:pStyle w:val="Paragraph"/>
        <w:rPr>
          <w:u w:val="single"/>
        </w:rPr>
      </w:pPr>
      <w:r w:rsidRPr="00497FE4">
        <w:t>(b)</w:t>
      </w:r>
      <w:r w:rsidRPr="00C07A80">
        <w:t xml:space="preserve">  </w:t>
      </w:r>
      <w:r w:rsidRPr="00497FE4">
        <w:t>If the application</w:t>
      </w:r>
      <w:r w:rsidRPr="008164C8">
        <w:t xml:space="preserve"> </w:t>
      </w:r>
      <w:r w:rsidRPr="00C07A80">
        <w:rPr>
          <w:strike/>
        </w:rPr>
        <w:t>is not complete with</w:t>
      </w:r>
      <w:r w:rsidRPr="008164C8">
        <w:t xml:space="preserve"> </w:t>
      </w:r>
      <w:r w:rsidRPr="00C07A80">
        <w:rPr>
          <w:u w:val="single"/>
        </w:rPr>
        <w:t>does not include</w:t>
      </w:r>
      <w:r w:rsidRPr="008164C8">
        <w:t xml:space="preserve"> </w:t>
      </w:r>
      <w:r w:rsidRPr="00497FE4">
        <w:t>all required information and</w:t>
      </w:r>
      <w:r w:rsidRPr="008164C8">
        <w:t xml:space="preserve"> </w:t>
      </w:r>
      <w:r w:rsidRPr="00C07A80">
        <w:rPr>
          <w:u w:val="single"/>
        </w:rPr>
        <w:t>the</w:t>
      </w:r>
      <w:r w:rsidRPr="008164C8">
        <w:t xml:space="preserve"> </w:t>
      </w:r>
      <w:r w:rsidRPr="00497FE4">
        <w:t>application fee, the application shall be returned to the</w:t>
      </w:r>
      <w:r w:rsidRPr="008164C8">
        <w:t xml:space="preserve"> </w:t>
      </w:r>
      <w:r w:rsidRPr="00C07A80">
        <w:rPr>
          <w:u w:val="single"/>
        </w:rPr>
        <w:t>Applicant.</w:t>
      </w:r>
      <w:r w:rsidRPr="008164C8">
        <w:t xml:space="preserve"> </w:t>
      </w:r>
      <w:r w:rsidRPr="00C07A80">
        <w:rPr>
          <w:strike/>
        </w:rPr>
        <w:t>applicant.</w:t>
      </w:r>
      <w:r w:rsidRPr="008164C8">
        <w:t xml:space="preserve"> </w:t>
      </w:r>
      <w:r w:rsidRPr="00497FE4">
        <w:t>The staff shall advise the</w:t>
      </w:r>
      <w:r w:rsidRPr="008164C8">
        <w:t xml:space="preserve"> </w:t>
      </w:r>
      <w:r w:rsidRPr="00C07A80">
        <w:rPr>
          <w:strike/>
        </w:rPr>
        <w:t>applicant by mail:</w:t>
      </w:r>
      <w:r w:rsidRPr="008164C8">
        <w:t xml:space="preserve"> </w:t>
      </w:r>
      <w:r w:rsidRPr="00C07A80">
        <w:rPr>
          <w:u w:val="single"/>
        </w:rPr>
        <w:t>Applicant:</w:t>
      </w:r>
    </w:p>
    <w:p w:rsidR="007544A9" w:rsidRDefault="007544A9" w:rsidP="00827223">
      <w:pPr>
        <w:pStyle w:val="SubParagraph"/>
      </w:pPr>
      <w:r w:rsidRPr="00497FE4">
        <w:t>(1)</w:t>
      </w:r>
      <w:r w:rsidRPr="00C07A80">
        <w:tab/>
      </w:r>
      <w:r w:rsidRPr="00497FE4">
        <w:t>how the application or accompanying supporting information may be modified to make it acceptable</w:t>
      </w:r>
      <w:r w:rsidRPr="008164C8">
        <w:t xml:space="preserve"> </w:t>
      </w:r>
      <w:r w:rsidRPr="00C07A80">
        <w:rPr>
          <w:strike/>
        </w:rPr>
        <w:t>or complete;</w:t>
      </w:r>
      <w:r w:rsidRPr="008164C8">
        <w:t xml:space="preserve"> </w:t>
      </w:r>
      <w:r w:rsidRPr="00C07A80">
        <w:rPr>
          <w:u w:val="single"/>
        </w:rPr>
        <w:t>for review; and</w:t>
      </w:r>
    </w:p>
    <w:p w:rsidR="007544A9" w:rsidRDefault="007544A9" w:rsidP="00827223">
      <w:pPr>
        <w:pStyle w:val="SubParagraph"/>
      </w:pPr>
      <w:r w:rsidRPr="00497FE4">
        <w:t>(2)</w:t>
      </w:r>
      <w:r w:rsidRPr="00C07A80">
        <w:tab/>
      </w:r>
      <w:r w:rsidRPr="00497FE4">
        <w:t>that the 90 day processing period required in G.S. 143</w:t>
      </w:r>
      <w:r w:rsidRPr="00497FE4">
        <w:noBreakHyphen/>
        <w:t>215.1 and Rule .0108 of this Section begins upon receipt of</w:t>
      </w:r>
      <w:r w:rsidRPr="008164C8">
        <w:t xml:space="preserve"> </w:t>
      </w:r>
      <w:r w:rsidRPr="00C07A80">
        <w:rPr>
          <w:u w:val="single"/>
        </w:rPr>
        <w:t>a</w:t>
      </w:r>
      <w:r w:rsidRPr="008164C8">
        <w:t xml:space="preserve"> </w:t>
      </w:r>
      <w:r w:rsidRPr="00497FE4">
        <w:t>corrected</w:t>
      </w:r>
      <w:r w:rsidRPr="008164C8">
        <w:t xml:space="preserve"> </w:t>
      </w:r>
      <w:r w:rsidRPr="00C07A80">
        <w:rPr>
          <w:strike/>
        </w:rPr>
        <w:t>or complete</w:t>
      </w:r>
      <w:r w:rsidRPr="008164C8">
        <w:t xml:space="preserve"> </w:t>
      </w:r>
      <w:r w:rsidRPr="00497FE4">
        <w:t>application with required supporting information.</w:t>
      </w:r>
    </w:p>
    <w:p w:rsidR="007544A9" w:rsidRDefault="007544A9" w:rsidP="00827223">
      <w:pPr>
        <w:pStyle w:val="Paragraph"/>
      </w:pPr>
      <w:r w:rsidRPr="00497FE4">
        <w:t>(c)</w:t>
      </w:r>
      <w:r w:rsidRPr="00C07A80">
        <w:t xml:space="preserve"> </w:t>
      </w:r>
      <w:r w:rsidRPr="008164C8">
        <w:t xml:space="preserve"> </w:t>
      </w:r>
      <w:r w:rsidRPr="00C07A80">
        <w:rPr>
          <w:strike/>
        </w:rPr>
        <w:t>Pursuant to G.S. 143</w:t>
      </w:r>
      <w:r w:rsidRPr="00C07A80">
        <w:rPr>
          <w:strike/>
        </w:rPr>
        <w:noBreakHyphen/>
        <w:t>215.67(a), the staff of the Division shall determine for sewer system construction or sewer system extensions, whether the treatment works or the sewer system to which the proposed system will discharge is adequate to receive waste which will be discharged from the proposed system.</w:t>
      </w:r>
      <w:r w:rsidRPr="008164C8">
        <w:t xml:space="preserve"> </w:t>
      </w:r>
      <w:r w:rsidRPr="00C07A80">
        <w:rPr>
          <w:u w:val="single"/>
        </w:rPr>
        <w:t>In reviewing a permit application for sewer system construction or sewer system extensions, the staff of the Division shall determine whether the treatment works or the sewer system to which the proposed system will discharge is adequate to receive waste which will be discharged from the proposed system, pursuant to G.S. 143-215.67(a).</w:t>
      </w:r>
    </w:p>
    <w:p w:rsidR="007544A9" w:rsidRDefault="007544A9" w:rsidP="00827223">
      <w:pPr>
        <w:pStyle w:val="Paragraph"/>
      </w:pPr>
      <w:r w:rsidRPr="00497FE4">
        <w:t>(d)</w:t>
      </w:r>
      <w:r w:rsidRPr="00C07A80">
        <w:t xml:space="preserve"> </w:t>
      </w:r>
      <w:r w:rsidRPr="008164C8">
        <w:t xml:space="preserve"> </w:t>
      </w:r>
      <w:r w:rsidRPr="00C07A80">
        <w:rPr>
          <w:u w:val="single"/>
        </w:rPr>
        <w:t>In reviewing a permit application for</w:t>
      </w:r>
      <w:r w:rsidRPr="008164C8">
        <w:t xml:space="preserve"> </w:t>
      </w:r>
      <w:r w:rsidRPr="00C07A80">
        <w:rPr>
          <w:strike/>
        </w:rPr>
        <w:t>For</w:t>
      </w:r>
      <w:r w:rsidRPr="008164C8">
        <w:t xml:space="preserve"> </w:t>
      </w:r>
      <w:r w:rsidRPr="00497FE4">
        <w:t>new and expanding treatment works and disposal systems, the staff shall make a site</w:t>
      </w:r>
      <w:r w:rsidRPr="00497FE4">
        <w:noBreakHyphen/>
        <w:t>specific evaluation to determine the potential impacts of the proposed project on surface and ground water quality.</w:t>
      </w:r>
      <w:r>
        <w:t xml:space="preserve"> </w:t>
      </w:r>
      <w:r w:rsidRPr="00497FE4">
        <w:t>The</w:t>
      </w:r>
      <w:r w:rsidRPr="008164C8">
        <w:t xml:space="preserve"> </w:t>
      </w:r>
      <w:r w:rsidRPr="00C07A80">
        <w:rPr>
          <w:u w:val="single"/>
        </w:rPr>
        <w:t>Applicant shall</w:t>
      </w:r>
      <w:r w:rsidRPr="008164C8">
        <w:t xml:space="preserve"> </w:t>
      </w:r>
      <w:r w:rsidRPr="00C07A80">
        <w:rPr>
          <w:strike/>
        </w:rPr>
        <w:t>applicant must</w:t>
      </w:r>
      <w:r w:rsidRPr="008164C8">
        <w:t xml:space="preserve"> </w:t>
      </w:r>
      <w:r w:rsidRPr="00497FE4">
        <w:t>make the site accessible to the Division.</w:t>
      </w:r>
    </w:p>
    <w:p w:rsidR="007544A9" w:rsidRDefault="007544A9" w:rsidP="00827223">
      <w:pPr>
        <w:pStyle w:val="Paragraph"/>
      </w:pPr>
      <w:r w:rsidRPr="00497FE4">
        <w:t>(e)</w:t>
      </w:r>
      <w:r w:rsidRPr="00C07A80">
        <w:t xml:space="preserve">  </w:t>
      </w:r>
      <w:r w:rsidRPr="00497FE4">
        <w:t>If an application is accepted and later found to be incomplete, the</w:t>
      </w:r>
      <w:r w:rsidRPr="008164C8">
        <w:t xml:space="preserve"> </w:t>
      </w:r>
      <w:r w:rsidRPr="00C07A80">
        <w:rPr>
          <w:u w:val="single"/>
        </w:rPr>
        <w:t>Applicant</w:t>
      </w:r>
      <w:r w:rsidRPr="008164C8">
        <w:t xml:space="preserve"> </w:t>
      </w:r>
      <w:r w:rsidRPr="00C07A80">
        <w:rPr>
          <w:strike/>
        </w:rPr>
        <w:t>applicant</w:t>
      </w:r>
      <w:r w:rsidRPr="008164C8">
        <w:t xml:space="preserve"> </w:t>
      </w:r>
      <w:r w:rsidRPr="00497FE4">
        <w:t>shall be advised how the application or accompanying supporting information may be modified to make it</w:t>
      </w:r>
      <w:r w:rsidRPr="008164C8">
        <w:t xml:space="preserve"> </w:t>
      </w:r>
      <w:r w:rsidRPr="00C07A80">
        <w:rPr>
          <w:strike/>
        </w:rPr>
        <w:t>acceptable or</w:t>
      </w:r>
      <w:r w:rsidRPr="008164C8">
        <w:t xml:space="preserve"> </w:t>
      </w:r>
      <w:r w:rsidRPr="00497FE4">
        <w:t>complete.</w:t>
      </w:r>
      <w:r>
        <w:t xml:space="preserve"> </w:t>
      </w:r>
      <w:r w:rsidRPr="00497FE4">
        <w:t>The staff shall advise the</w:t>
      </w:r>
      <w:r w:rsidRPr="008164C8">
        <w:t xml:space="preserve"> </w:t>
      </w:r>
      <w:r w:rsidRPr="00C07A80">
        <w:rPr>
          <w:strike/>
        </w:rPr>
        <w:t>applicant by mail:</w:t>
      </w:r>
      <w:r w:rsidRPr="008164C8">
        <w:t xml:space="preserve"> </w:t>
      </w:r>
      <w:r w:rsidRPr="00C07A80">
        <w:rPr>
          <w:u w:val="single"/>
        </w:rPr>
        <w:t>Applicant:</w:t>
      </w:r>
    </w:p>
    <w:p w:rsidR="007544A9" w:rsidRDefault="007544A9" w:rsidP="00827223">
      <w:pPr>
        <w:pStyle w:val="SubParagraph"/>
        <w:tabs>
          <w:tab w:val="clear" w:pos="1800"/>
        </w:tabs>
      </w:pPr>
      <w:r w:rsidRPr="00497FE4">
        <w:t>(1)</w:t>
      </w:r>
      <w:r w:rsidRPr="00C07A80">
        <w:tab/>
      </w:r>
      <w:r w:rsidRPr="00497FE4">
        <w:t>that the 90 day processing period required in G.S. 143-215.1(d) and Rule .0108 of this Section begins on the date the additional information is received;</w:t>
      </w:r>
      <w:r w:rsidRPr="008164C8">
        <w:t xml:space="preserve"> </w:t>
      </w:r>
      <w:r w:rsidRPr="00C07A80">
        <w:rPr>
          <w:u w:val="single"/>
        </w:rPr>
        <w:t>and</w:t>
      </w:r>
    </w:p>
    <w:p w:rsidR="007544A9" w:rsidRDefault="007544A9" w:rsidP="00827223">
      <w:pPr>
        <w:pStyle w:val="SubParagraph"/>
        <w:tabs>
          <w:tab w:val="clear" w:pos="1800"/>
        </w:tabs>
      </w:pPr>
      <w:r w:rsidRPr="00497FE4">
        <w:t>(2)</w:t>
      </w:r>
      <w:r w:rsidRPr="00C07A80">
        <w:tab/>
      </w:r>
      <w:r w:rsidRPr="00497FE4">
        <w:t>that if all required information is not submitted within 30 days, the project will be returned as incomplete.</w:t>
      </w:r>
      <w:r>
        <w:t xml:space="preserve"> </w:t>
      </w:r>
      <w:r w:rsidRPr="00497FE4">
        <w:t>Any resubmittal of a returned application</w:t>
      </w:r>
      <w:r w:rsidRPr="008164C8">
        <w:t xml:space="preserve"> </w:t>
      </w:r>
      <w:r w:rsidRPr="00C07A80">
        <w:rPr>
          <w:strike/>
        </w:rPr>
        <w:t>must</w:t>
      </w:r>
      <w:r w:rsidRPr="008164C8">
        <w:t xml:space="preserve"> </w:t>
      </w:r>
      <w:r w:rsidRPr="00C07A80">
        <w:rPr>
          <w:u w:val="single"/>
        </w:rPr>
        <w:t>shall</w:t>
      </w:r>
      <w:r w:rsidRPr="008164C8">
        <w:t xml:space="preserve"> </w:t>
      </w:r>
      <w:r w:rsidRPr="00497FE4">
        <w:t>be accompanied with a new application fee.</w:t>
      </w:r>
    </w:p>
    <w:p w:rsidR="007544A9" w:rsidRPr="00497FE4" w:rsidRDefault="007544A9" w:rsidP="00827223">
      <w:pPr>
        <w:pStyle w:val="Base"/>
      </w:pPr>
    </w:p>
    <w:p w:rsidR="007544A9" w:rsidRPr="00C07A80" w:rsidRDefault="007544A9" w:rsidP="00827223">
      <w:pPr>
        <w:pStyle w:val="HistoryAuthority"/>
      </w:pPr>
      <w:r w:rsidRPr="00C07A80">
        <w:t>Authority G.S. 143</w:t>
      </w:r>
      <w:r w:rsidRPr="00C07A80">
        <w:noBreakHyphen/>
        <w:t>215.1(b); 143</w:t>
      </w:r>
      <w:r w:rsidRPr="00C07A80">
        <w:noBreakHyphen/>
        <w:t>215.1(d); 143</w:t>
      </w:r>
      <w:r w:rsidRPr="00C07A80">
        <w:noBreakHyphen/>
        <w:t>215.3(a)(1); 143</w:t>
      </w:r>
      <w:r w:rsidRPr="00C07A80">
        <w:noBreakHyphen/>
        <w:t>215.3(a)(4)</w:t>
      </w:r>
      <w:r>
        <w:t>.</w:t>
      </w:r>
    </w:p>
    <w:p w:rsidR="007544A9" w:rsidRPr="00497FE4" w:rsidRDefault="007544A9" w:rsidP="00827223">
      <w:pPr>
        <w:pStyle w:val="Base"/>
      </w:pPr>
    </w:p>
    <w:p w:rsidR="007544A9" w:rsidRPr="00C07A80" w:rsidRDefault="007544A9" w:rsidP="00827223">
      <w:pPr>
        <w:pStyle w:val="Rule"/>
      </w:pPr>
      <w:r w:rsidRPr="00C07A80">
        <w:t>15A NCAC 02T .0108</w:t>
      </w:r>
      <w:r w:rsidRPr="00C07A80">
        <w:tab/>
        <w:t>FINAL ACTION ON PERMIT APPLICATIONS TO THE DIVISION</w:t>
      </w:r>
    </w:p>
    <w:p w:rsidR="007544A9" w:rsidRDefault="007544A9" w:rsidP="00827223">
      <w:pPr>
        <w:pStyle w:val="Paragraph"/>
      </w:pPr>
      <w:r w:rsidRPr="002D604E">
        <w:t>(a)</w:t>
      </w:r>
      <w:r w:rsidRPr="00C07A80">
        <w:t xml:space="preserve">  </w:t>
      </w:r>
      <w:r w:rsidRPr="002D604E">
        <w:t>The Director shall take final action on all applications not later than 90 days following receipt of a complete application</w:t>
      </w:r>
      <w:r w:rsidRPr="008164C8">
        <w:t xml:space="preserve"> </w:t>
      </w:r>
      <w:r w:rsidRPr="00C07A80">
        <w:rPr>
          <w:strike/>
        </w:rPr>
        <w:t>and with</w:t>
      </w:r>
      <w:r w:rsidRPr="008164C8">
        <w:t xml:space="preserve"> </w:t>
      </w:r>
      <w:r w:rsidRPr="00C07A80">
        <w:rPr>
          <w:u w:val="single"/>
        </w:rPr>
        <w:t>together with all</w:t>
      </w:r>
      <w:r w:rsidRPr="008164C8">
        <w:t xml:space="preserve"> </w:t>
      </w:r>
      <w:r w:rsidRPr="002D604E">
        <w:t>required information.</w:t>
      </w:r>
      <w:r>
        <w:t xml:space="preserve"> </w:t>
      </w:r>
      <w:r w:rsidRPr="002D604E">
        <w:t>All</w:t>
      </w:r>
      <w:r w:rsidRPr="008164C8">
        <w:t xml:space="preserve"> </w:t>
      </w:r>
      <w:r w:rsidRPr="00C07A80">
        <w:rPr>
          <w:strike/>
        </w:rPr>
        <w:t>permits or</w:t>
      </w:r>
      <w:r w:rsidRPr="008164C8">
        <w:t xml:space="preserve"> </w:t>
      </w:r>
      <w:r w:rsidRPr="00C07A80">
        <w:rPr>
          <w:u w:val="single"/>
        </w:rPr>
        <w:t>permits,</w:t>
      </w:r>
      <w:r w:rsidRPr="008164C8">
        <w:t xml:space="preserve"> </w:t>
      </w:r>
      <w:r w:rsidRPr="002D604E">
        <w:t>renewals of</w:t>
      </w:r>
      <w:r w:rsidRPr="008164C8">
        <w:t xml:space="preserve"> </w:t>
      </w:r>
      <w:r w:rsidRPr="00C07A80">
        <w:rPr>
          <w:strike/>
        </w:rPr>
        <w:t>permits</w:t>
      </w:r>
      <w:r w:rsidRPr="008164C8">
        <w:t xml:space="preserve"> </w:t>
      </w:r>
      <w:r w:rsidRPr="00C07A80">
        <w:rPr>
          <w:u w:val="single"/>
        </w:rPr>
        <w:t>permits,</w:t>
      </w:r>
      <w:r w:rsidRPr="008164C8">
        <w:t xml:space="preserve"> </w:t>
      </w:r>
      <w:r w:rsidRPr="002D604E">
        <w:t>and decisions denying permits or renewals shall be in writing.</w:t>
      </w:r>
    </w:p>
    <w:p w:rsidR="007544A9" w:rsidRDefault="007544A9" w:rsidP="00827223">
      <w:pPr>
        <w:pStyle w:val="Paragraph"/>
      </w:pPr>
      <w:r w:rsidRPr="002D604E">
        <w:t>(b)</w:t>
      </w:r>
      <w:r w:rsidRPr="00C07A80">
        <w:t xml:space="preserve">  </w:t>
      </w:r>
      <w:r w:rsidRPr="002D604E">
        <w:t>The Director</w:t>
      </w:r>
      <w:r w:rsidRPr="008164C8">
        <w:t xml:space="preserve"> </w:t>
      </w:r>
      <w:r w:rsidRPr="00C07A80">
        <w:rPr>
          <w:strike/>
        </w:rPr>
        <w:t>may:</w:t>
      </w:r>
      <w:r w:rsidRPr="008164C8">
        <w:t xml:space="preserve"> </w:t>
      </w:r>
      <w:r w:rsidRPr="00C07A80">
        <w:rPr>
          <w:u w:val="single"/>
        </w:rPr>
        <w:t>shall:</w:t>
      </w:r>
    </w:p>
    <w:p w:rsidR="007544A9" w:rsidRDefault="007544A9" w:rsidP="00827223">
      <w:pPr>
        <w:pStyle w:val="SubParagraph"/>
        <w:tabs>
          <w:tab w:val="clear" w:pos="1800"/>
        </w:tabs>
      </w:pPr>
      <w:r w:rsidRPr="002D604E">
        <w:t>(1)</w:t>
      </w:r>
      <w:r w:rsidRPr="00C07A80">
        <w:tab/>
      </w:r>
      <w:r w:rsidRPr="002D604E">
        <w:t>issue a</w:t>
      </w:r>
      <w:r w:rsidRPr="008164C8">
        <w:t xml:space="preserve"> </w:t>
      </w:r>
      <w:r w:rsidRPr="00C07A80">
        <w:rPr>
          <w:strike/>
        </w:rPr>
        <w:t>permit</w:t>
      </w:r>
      <w:r w:rsidRPr="008164C8">
        <w:t xml:space="preserve"> </w:t>
      </w:r>
      <w:r w:rsidRPr="00C07A80">
        <w:rPr>
          <w:u w:val="single"/>
        </w:rPr>
        <w:t>permit:</w:t>
      </w:r>
    </w:p>
    <w:p w:rsidR="007544A9" w:rsidRDefault="007544A9" w:rsidP="00827223">
      <w:pPr>
        <w:pStyle w:val="Part"/>
        <w:tabs>
          <w:tab w:val="clear" w:pos="2520"/>
        </w:tabs>
      </w:pPr>
      <w:r w:rsidRPr="00C07A80">
        <w:rPr>
          <w:u w:val="single"/>
        </w:rPr>
        <w:lastRenderedPageBreak/>
        <w:t>(A)</w:t>
      </w:r>
      <w:r w:rsidRPr="00C07A80">
        <w:tab/>
      </w:r>
      <w:r w:rsidRPr="002D604E">
        <w:t>containing such conditions as are necessary to effectuate the purposes of Article 21, Chapter 143 of the General Statutes;</w:t>
      </w:r>
      <w:r w:rsidRPr="008164C8">
        <w:t xml:space="preserve"> </w:t>
      </w:r>
      <w:r w:rsidRPr="00C07A80">
        <w:rPr>
          <w:u w:val="single"/>
        </w:rPr>
        <w:t>and</w:t>
      </w:r>
    </w:p>
    <w:p w:rsidR="007544A9" w:rsidRDefault="007544A9" w:rsidP="00827223">
      <w:pPr>
        <w:pStyle w:val="Part"/>
      </w:pPr>
      <w:r w:rsidRPr="003C1289">
        <w:rPr>
          <w:strike/>
        </w:rPr>
        <w:t>(2)</w:t>
      </w:r>
      <w:r w:rsidRPr="003C1289">
        <w:rPr>
          <w:u w:val="single"/>
        </w:rPr>
        <w:t>(B</w:t>
      </w:r>
      <w:r w:rsidRPr="003C1289">
        <w:t>)</w:t>
      </w:r>
      <w:r w:rsidRPr="00C07A80">
        <w:tab/>
      </w:r>
      <w:r w:rsidRPr="003C1289">
        <w:rPr>
          <w:strike/>
        </w:rPr>
        <w:t>issue a permit</w:t>
      </w:r>
      <w:r w:rsidRPr="003C1289">
        <w:t xml:space="preserve"> </w:t>
      </w:r>
      <w:r w:rsidRPr="002D604E">
        <w:t>containing time schedules for achieving compliance with applicable</w:t>
      </w:r>
      <w:r>
        <w:t xml:space="preserve"> </w:t>
      </w:r>
      <w:r w:rsidRPr="002D604E">
        <w:t>effluent standards and limitations, surface water or groundwater standards and other legally</w:t>
      </w:r>
      <w:r>
        <w:t xml:space="preserve"> </w:t>
      </w:r>
      <w:r w:rsidRPr="002D604E">
        <w:t>applicable requirements;</w:t>
      </w:r>
    </w:p>
    <w:p w:rsidR="007544A9" w:rsidRDefault="007544A9" w:rsidP="00827223">
      <w:pPr>
        <w:pStyle w:val="SubParagraph"/>
        <w:tabs>
          <w:tab w:val="clear" w:pos="1800"/>
        </w:tabs>
      </w:pPr>
      <w:r w:rsidRPr="00C07A80">
        <w:rPr>
          <w:u w:val="single"/>
        </w:rPr>
        <w:t>(2)</w:t>
      </w:r>
      <w:r w:rsidRPr="00C07A80">
        <w:rPr>
          <w:strike/>
        </w:rPr>
        <w:t>(3)</w:t>
      </w:r>
      <w:r w:rsidRPr="00C07A80">
        <w:tab/>
      </w:r>
      <w:r w:rsidRPr="002D604E">
        <w:t>deny a permit application</w:t>
      </w:r>
      <w:r w:rsidRPr="008164C8">
        <w:t xml:space="preserve"> </w:t>
      </w:r>
      <w:r w:rsidRPr="00C07A80">
        <w:rPr>
          <w:strike/>
        </w:rPr>
        <w:t>where</w:t>
      </w:r>
      <w:r w:rsidRPr="008164C8">
        <w:t xml:space="preserve"> </w:t>
      </w:r>
      <w:r w:rsidRPr="00C07A80">
        <w:rPr>
          <w:u w:val="single"/>
        </w:rPr>
        <w:t>if</w:t>
      </w:r>
      <w:r w:rsidRPr="008164C8">
        <w:t xml:space="preserve"> </w:t>
      </w:r>
      <w:r w:rsidRPr="002D604E">
        <w:t>necessary to effectuate:</w:t>
      </w:r>
    </w:p>
    <w:p w:rsidR="007544A9" w:rsidRDefault="007544A9" w:rsidP="00827223">
      <w:pPr>
        <w:pStyle w:val="Part"/>
        <w:tabs>
          <w:tab w:val="clear" w:pos="2520"/>
        </w:tabs>
      </w:pPr>
      <w:r w:rsidRPr="002D604E">
        <w:t>(A)</w:t>
      </w:r>
      <w:r w:rsidRPr="00C07A80">
        <w:tab/>
      </w:r>
      <w:r w:rsidRPr="002D604E">
        <w:t>the purposes of Article 21, Chapter 143;</w:t>
      </w:r>
    </w:p>
    <w:p w:rsidR="007544A9" w:rsidRDefault="007544A9" w:rsidP="00827223">
      <w:pPr>
        <w:pStyle w:val="Part"/>
        <w:tabs>
          <w:tab w:val="clear" w:pos="2520"/>
        </w:tabs>
      </w:pPr>
      <w:r w:rsidRPr="002D604E">
        <w:t>(B)</w:t>
      </w:r>
      <w:r w:rsidRPr="00C07A80">
        <w:tab/>
      </w:r>
      <w:r w:rsidRPr="002D604E">
        <w:t>the purposes of G.S. 143</w:t>
      </w:r>
      <w:r w:rsidRPr="002D604E">
        <w:noBreakHyphen/>
        <w:t>215.67(a);</w:t>
      </w:r>
      <w:r w:rsidRPr="008164C8">
        <w:t xml:space="preserve"> </w:t>
      </w:r>
      <w:r w:rsidRPr="00C07A80">
        <w:rPr>
          <w:u w:val="single"/>
        </w:rPr>
        <w:t>or</w:t>
      </w:r>
    </w:p>
    <w:p w:rsidR="007544A9" w:rsidRPr="00C07A80" w:rsidRDefault="007544A9" w:rsidP="00827223">
      <w:pPr>
        <w:pStyle w:val="Part"/>
        <w:tabs>
          <w:tab w:val="clear" w:pos="2520"/>
        </w:tabs>
        <w:rPr>
          <w:strike/>
        </w:rPr>
      </w:pPr>
      <w:r w:rsidRPr="00C07A80">
        <w:rPr>
          <w:strike/>
        </w:rPr>
        <w:t>(C)</w:t>
      </w:r>
      <w:r w:rsidRPr="00C07A80">
        <w:tab/>
      </w:r>
      <w:r w:rsidRPr="00C07A80">
        <w:rPr>
          <w:strike/>
        </w:rPr>
        <w:t>rules on coastal waste treatment, disposal, found in Section 15A NCAC 02H .0400;</w:t>
      </w:r>
    </w:p>
    <w:p w:rsidR="007544A9" w:rsidRDefault="007544A9" w:rsidP="00827223">
      <w:pPr>
        <w:pStyle w:val="Part"/>
        <w:tabs>
          <w:tab w:val="clear" w:pos="2520"/>
        </w:tabs>
      </w:pPr>
      <w:r w:rsidRPr="002D604E">
        <w:t>(</w:t>
      </w:r>
      <w:r w:rsidRPr="00C07A80">
        <w:rPr>
          <w:u w:val="single"/>
        </w:rPr>
        <w:t>C)</w:t>
      </w:r>
      <w:r>
        <w:t>(</w:t>
      </w:r>
      <w:r w:rsidRPr="00C07A80">
        <w:rPr>
          <w:strike/>
        </w:rPr>
        <w:t>D)</w:t>
      </w:r>
      <w:r w:rsidRPr="00C07A80">
        <w:tab/>
      </w:r>
      <w:r w:rsidRPr="002D604E">
        <w:t>rules on groundwater quality standards found in Subchapter 02L of this</w:t>
      </w:r>
      <w:r w:rsidRPr="008164C8">
        <w:t xml:space="preserve"> </w:t>
      </w:r>
      <w:r w:rsidRPr="00C07A80">
        <w:rPr>
          <w:strike/>
        </w:rPr>
        <w:t>Chapter.</w:t>
      </w:r>
      <w:r w:rsidRPr="008164C8">
        <w:t xml:space="preserve"> </w:t>
      </w:r>
      <w:r w:rsidRPr="00C07A80">
        <w:rPr>
          <w:u w:val="single"/>
        </w:rPr>
        <w:t>Chapter; or</w:t>
      </w:r>
    </w:p>
    <w:p w:rsidR="007544A9" w:rsidRDefault="007544A9" w:rsidP="00827223">
      <w:pPr>
        <w:pStyle w:val="SubParagraph"/>
        <w:tabs>
          <w:tab w:val="clear" w:pos="1800"/>
        </w:tabs>
      </w:pPr>
      <w:r w:rsidRPr="00C07A80">
        <w:rPr>
          <w:u w:val="single"/>
        </w:rPr>
        <w:t>(3)</w:t>
      </w:r>
      <w:r w:rsidRPr="00C07A80">
        <w:rPr>
          <w:strike/>
        </w:rPr>
        <w:t>(4)</w:t>
      </w:r>
      <w:r w:rsidRPr="00C07A80">
        <w:tab/>
      </w:r>
      <w:r w:rsidRPr="002D604E">
        <w:t>hold public meetings when necessary to obtain additional information needed to complete the review of the application.</w:t>
      </w:r>
      <w:r>
        <w:t xml:space="preserve"> </w:t>
      </w:r>
      <w:r w:rsidRPr="002D604E">
        <w:t>The application shall be considered as incomplete until the close of the meeting record.</w:t>
      </w:r>
    </w:p>
    <w:p w:rsidR="007544A9" w:rsidRDefault="007544A9" w:rsidP="00827223">
      <w:pPr>
        <w:pStyle w:val="Paragraph"/>
      </w:pPr>
      <w:r w:rsidRPr="002D604E">
        <w:t>(c)</w:t>
      </w:r>
      <w:r w:rsidRPr="00C07A80">
        <w:t xml:space="preserve">  </w:t>
      </w:r>
      <w:r w:rsidRPr="002D604E">
        <w:t>The Division may require any monitoring and reporting requirements, including groundwater, surface water or wetlands, waste, wastewater,</w:t>
      </w:r>
      <w:r w:rsidRPr="008164C8">
        <w:t xml:space="preserve"> </w:t>
      </w:r>
      <w:r w:rsidRPr="00C07A80">
        <w:rPr>
          <w:strike/>
        </w:rPr>
        <w:t>sludge,</w:t>
      </w:r>
      <w:r w:rsidRPr="008164C8">
        <w:t xml:space="preserve"> </w:t>
      </w:r>
      <w:r w:rsidRPr="00C07A80">
        <w:rPr>
          <w:u w:val="single"/>
        </w:rPr>
        <w:t>residuals,</w:t>
      </w:r>
      <w:r w:rsidRPr="008164C8">
        <w:t xml:space="preserve"> </w:t>
      </w:r>
      <w:r w:rsidRPr="002D604E">
        <w:t>soil, treatment process, lagoon/storage pond, and plant tissue, necessary to determine the source, quantity and quality of the waste and its effect upon the surface water, ground waters or wetlands.</w:t>
      </w:r>
      <w:r>
        <w:t xml:space="preserve"> </w:t>
      </w:r>
      <w:r w:rsidRPr="002D604E">
        <w:t>All reports</w:t>
      </w:r>
      <w:r w:rsidRPr="008164C8">
        <w:t xml:space="preserve"> </w:t>
      </w:r>
      <w:r w:rsidRPr="00C07A80">
        <w:rPr>
          <w:strike/>
        </w:rPr>
        <w:t>must</w:t>
      </w:r>
      <w:r w:rsidRPr="008164C8">
        <w:t xml:space="preserve"> </w:t>
      </w:r>
      <w:r w:rsidRPr="00C07A80">
        <w:rPr>
          <w:u w:val="single"/>
        </w:rPr>
        <w:t>shall</w:t>
      </w:r>
      <w:r w:rsidRPr="008164C8">
        <w:t xml:space="preserve"> </w:t>
      </w:r>
      <w:r w:rsidRPr="002D604E">
        <w:t>be submitted on</w:t>
      </w:r>
      <w:r w:rsidRPr="008164C8">
        <w:t xml:space="preserve"> </w:t>
      </w:r>
      <w:r w:rsidRPr="00C07A80">
        <w:rPr>
          <w:strike/>
        </w:rPr>
        <w:t>Division supplied</w:t>
      </w:r>
      <w:r w:rsidRPr="008164C8">
        <w:t xml:space="preserve"> </w:t>
      </w:r>
      <w:r w:rsidRPr="00C07A80">
        <w:rPr>
          <w:u w:val="single"/>
        </w:rPr>
        <w:t>Division-supplied</w:t>
      </w:r>
      <w:r w:rsidRPr="008164C8">
        <w:t xml:space="preserve"> </w:t>
      </w:r>
      <w:r w:rsidRPr="002D604E">
        <w:t>forms or forms approved by the Division as providing the same information as required by the Division's forms.</w:t>
      </w:r>
    </w:p>
    <w:p w:rsidR="007544A9" w:rsidRDefault="007544A9" w:rsidP="00827223">
      <w:pPr>
        <w:pStyle w:val="Paragraph"/>
      </w:pPr>
      <w:r w:rsidRPr="002D604E">
        <w:t>(d)</w:t>
      </w:r>
      <w:r w:rsidRPr="00C07A80">
        <w:t xml:space="preserve">  </w:t>
      </w:r>
      <w:r w:rsidRPr="002D604E">
        <w:t>If a permit is denied, the letter of denial shall state the</w:t>
      </w:r>
      <w:r w:rsidRPr="008164C8">
        <w:t xml:space="preserve"> </w:t>
      </w:r>
      <w:r w:rsidRPr="00C07A80">
        <w:rPr>
          <w:strike/>
        </w:rPr>
        <w:t>reason(s)</w:t>
      </w:r>
      <w:r w:rsidRPr="008164C8">
        <w:t xml:space="preserve"> </w:t>
      </w:r>
      <w:r w:rsidRPr="00C07A80">
        <w:rPr>
          <w:u w:val="single"/>
        </w:rPr>
        <w:t>reason</w:t>
      </w:r>
      <w:r w:rsidRPr="008164C8">
        <w:t xml:space="preserve"> </w:t>
      </w:r>
      <w:r w:rsidRPr="002D604E">
        <w:t>for denial and any reasonable measures which the</w:t>
      </w:r>
      <w:r w:rsidRPr="008164C8">
        <w:t xml:space="preserve"> </w:t>
      </w:r>
      <w:r w:rsidRPr="00C07A80">
        <w:rPr>
          <w:u w:val="single"/>
        </w:rPr>
        <w:t>Applicant</w:t>
      </w:r>
      <w:r w:rsidRPr="008164C8">
        <w:t xml:space="preserve"> </w:t>
      </w:r>
      <w:r w:rsidRPr="00C07A80">
        <w:rPr>
          <w:strike/>
        </w:rPr>
        <w:t>applicant</w:t>
      </w:r>
      <w:r w:rsidRPr="008164C8">
        <w:t xml:space="preserve"> </w:t>
      </w:r>
      <w:r w:rsidRPr="002D604E">
        <w:t>may take to make the application approvable.</w:t>
      </w:r>
    </w:p>
    <w:p w:rsidR="007544A9" w:rsidRDefault="007544A9" w:rsidP="00827223">
      <w:pPr>
        <w:pStyle w:val="Paragraph"/>
      </w:pPr>
      <w:r w:rsidRPr="002D604E">
        <w:t>(e)</w:t>
      </w:r>
      <w:r w:rsidRPr="00C07A80">
        <w:t xml:space="preserve">  </w:t>
      </w:r>
      <w:r w:rsidRPr="002D604E">
        <w:t>All permits requiring an annual fee shall be issued for a time period not to exceed</w:t>
      </w:r>
      <w:r w:rsidRPr="008164C8">
        <w:t xml:space="preserve"> </w:t>
      </w:r>
      <w:r w:rsidRPr="00C07A80">
        <w:rPr>
          <w:strike/>
        </w:rPr>
        <w:t>five</w:t>
      </w:r>
      <w:r w:rsidRPr="008164C8">
        <w:t xml:space="preserve"> </w:t>
      </w:r>
      <w:r w:rsidRPr="00C07A80">
        <w:rPr>
          <w:u w:val="single"/>
        </w:rPr>
        <w:t>eight</w:t>
      </w:r>
      <w:r w:rsidRPr="008164C8">
        <w:t xml:space="preserve"> </w:t>
      </w:r>
      <w:r w:rsidRPr="002D604E">
        <w:t>years.</w:t>
      </w:r>
    </w:p>
    <w:p w:rsidR="007544A9" w:rsidRPr="002D604E" w:rsidRDefault="007544A9" w:rsidP="00827223">
      <w:pPr>
        <w:pStyle w:val="Base"/>
      </w:pPr>
    </w:p>
    <w:p w:rsidR="007544A9" w:rsidRPr="00C07A80" w:rsidRDefault="007544A9" w:rsidP="00827223">
      <w:pPr>
        <w:pStyle w:val="HistoryAuthority"/>
      </w:pPr>
      <w:r w:rsidRPr="00C07A80">
        <w:t>Authority G.S. 143</w:t>
      </w:r>
      <w:r w:rsidRPr="00C07A80">
        <w:noBreakHyphen/>
        <w:t>215.1(a); 143</w:t>
      </w:r>
      <w:r w:rsidRPr="00C07A80">
        <w:noBreakHyphen/>
        <w:t>215.1(b); 143</w:t>
      </w:r>
      <w:r w:rsidRPr="00C07A80">
        <w:noBreakHyphen/>
        <w:t>215.1(d); 143</w:t>
      </w:r>
      <w:r w:rsidRPr="00C07A80">
        <w:noBreakHyphen/>
        <w:t>215.3(a)(1)</w:t>
      </w:r>
      <w:r>
        <w:t>.</w:t>
      </w:r>
    </w:p>
    <w:p w:rsidR="007544A9" w:rsidRPr="00B0497E" w:rsidRDefault="007544A9" w:rsidP="00827223">
      <w:pPr>
        <w:pStyle w:val="Base"/>
      </w:pPr>
    </w:p>
    <w:p w:rsidR="007544A9" w:rsidRPr="00C07A80" w:rsidRDefault="007544A9" w:rsidP="00827223">
      <w:pPr>
        <w:pStyle w:val="Rule"/>
      </w:pPr>
      <w:r w:rsidRPr="00C07A80">
        <w:t>15A NCAC 02T .0109</w:t>
      </w:r>
      <w:r w:rsidRPr="00C07A80">
        <w:tab/>
        <w:t>PERMIT RENEWALS</w:t>
      </w:r>
      <w:r>
        <w:t xml:space="preserve"> (READOPTION WITHOUT SUBSTANTIVE changes)</w:t>
      </w:r>
    </w:p>
    <w:p w:rsidR="007544A9" w:rsidRPr="00B0497E" w:rsidRDefault="007544A9" w:rsidP="00827223">
      <w:pPr>
        <w:pStyle w:val="Base"/>
      </w:pPr>
    </w:p>
    <w:p w:rsidR="007544A9" w:rsidRPr="00C07A80" w:rsidRDefault="007544A9" w:rsidP="00827223">
      <w:pPr>
        <w:pStyle w:val="Rule"/>
      </w:pPr>
      <w:r w:rsidRPr="00C07A80">
        <w:t>15A NCAC 02T .0110</w:t>
      </w:r>
      <w:r w:rsidRPr="00C07A80">
        <w:tab/>
        <w:t>MODIFICATION AND REVOCATION OF PERMITS</w:t>
      </w:r>
    </w:p>
    <w:p w:rsidR="007544A9" w:rsidRDefault="007544A9" w:rsidP="00827223">
      <w:pPr>
        <w:pStyle w:val="Paragraph"/>
      </w:pPr>
      <w:r w:rsidRPr="00C07A80">
        <w:rPr>
          <w:strike/>
        </w:rPr>
        <w:t>Any</w:t>
      </w:r>
      <w:r w:rsidRPr="008164C8">
        <w:t xml:space="preserve"> </w:t>
      </w:r>
      <w:r w:rsidRPr="00C07A80">
        <w:rPr>
          <w:u w:val="single"/>
        </w:rPr>
        <w:t>A</w:t>
      </w:r>
      <w:r w:rsidRPr="008164C8">
        <w:t xml:space="preserve"> </w:t>
      </w:r>
      <w:r w:rsidRPr="00725C32">
        <w:t>permit issued by the Division pursuant to this Subc</w:t>
      </w:r>
      <w:r>
        <w:t>hapter is subject to revocation</w:t>
      </w:r>
      <w:r w:rsidRPr="008164C8">
        <w:t xml:space="preserve"> </w:t>
      </w:r>
      <w:r w:rsidRPr="00C07A80">
        <w:rPr>
          <w:strike/>
        </w:rPr>
        <w:t>,</w:t>
      </w:r>
      <w:r w:rsidRPr="008164C8">
        <w:t xml:space="preserve"> </w:t>
      </w:r>
      <w:r w:rsidRPr="00725C32">
        <w:t>or modification upon 60 days notice by the Director in whole or part</w:t>
      </w:r>
      <w:r w:rsidRPr="008164C8">
        <w:t xml:space="preserve"> </w:t>
      </w:r>
      <w:r w:rsidRPr="00C07A80">
        <w:rPr>
          <w:strike/>
        </w:rPr>
        <w:t>for:</w:t>
      </w:r>
      <w:r w:rsidRPr="008164C8">
        <w:t xml:space="preserve"> </w:t>
      </w:r>
      <w:r w:rsidRPr="00C07A80">
        <w:rPr>
          <w:u w:val="single"/>
        </w:rPr>
        <w:t>the following reasons:</w:t>
      </w:r>
    </w:p>
    <w:p w:rsidR="007544A9" w:rsidRDefault="007544A9" w:rsidP="00827223">
      <w:pPr>
        <w:pStyle w:val="Item"/>
        <w:tabs>
          <w:tab w:val="clear" w:pos="1800"/>
        </w:tabs>
      </w:pPr>
      <w:r w:rsidRPr="00725C32">
        <w:t>(1)</w:t>
      </w:r>
      <w:r w:rsidRPr="00C07A80">
        <w:tab/>
      </w:r>
      <w:r w:rsidRPr="00725C32">
        <w:t>violation of any terms or conditions of the</w:t>
      </w:r>
      <w:r w:rsidRPr="008164C8">
        <w:t xml:space="preserve"> </w:t>
      </w:r>
      <w:r w:rsidRPr="00C07A80">
        <w:rPr>
          <w:strike/>
        </w:rPr>
        <w:t>permit;</w:t>
      </w:r>
      <w:r w:rsidRPr="008164C8">
        <w:t xml:space="preserve"> </w:t>
      </w:r>
      <w:r>
        <w:rPr>
          <w:u w:val="single"/>
        </w:rPr>
        <w:t>permit or this S</w:t>
      </w:r>
      <w:r w:rsidRPr="00C07A80">
        <w:rPr>
          <w:u w:val="single"/>
        </w:rPr>
        <w:t>ubchapter;</w:t>
      </w:r>
    </w:p>
    <w:p w:rsidR="007544A9" w:rsidRDefault="007544A9" w:rsidP="00827223">
      <w:pPr>
        <w:pStyle w:val="Item"/>
        <w:tabs>
          <w:tab w:val="clear" w:pos="1800"/>
        </w:tabs>
      </w:pPr>
      <w:r w:rsidRPr="00725C32">
        <w:t>(2)</w:t>
      </w:r>
      <w:r w:rsidRPr="00C07A80">
        <w:tab/>
      </w:r>
      <w:r w:rsidRPr="00725C32">
        <w:t>obtaining a permit by misrepresentation or failure to disclose</w:t>
      </w:r>
      <w:r w:rsidRPr="008164C8">
        <w:t xml:space="preserve"> </w:t>
      </w:r>
      <w:r w:rsidRPr="00C07A80">
        <w:rPr>
          <w:strike/>
        </w:rPr>
        <w:t>fully</w:t>
      </w:r>
      <w:r w:rsidRPr="008164C8">
        <w:t xml:space="preserve"> </w:t>
      </w:r>
      <w:r w:rsidRPr="00725C32">
        <w:t>all relevant facts;</w:t>
      </w:r>
    </w:p>
    <w:p w:rsidR="007544A9" w:rsidRDefault="007544A9" w:rsidP="00827223">
      <w:pPr>
        <w:pStyle w:val="Item"/>
        <w:tabs>
          <w:tab w:val="clear" w:pos="1800"/>
        </w:tabs>
      </w:pPr>
      <w:r w:rsidRPr="00725C32">
        <w:t>(3)</w:t>
      </w:r>
      <w:r w:rsidRPr="00C07A80">
        <w:tab/>
      </w:r>
      <w:r w:rsidRPr="00725C32">
        <w:t>refusal of the</w:t>
      </w:r>
      <w:r w:rsidRPr="008164C8">
        <w:t xml:space="preserve"> </w:t>
      </w:r>
      <w:r w:rsidRPr="00C07A80">
        <w:rPr>
          <w:u w:val="single"/>
        </w:rPr>
        <w:t>Permittee</w:t>
      </w:r>
      <w:r w:rsidRPr="008164C8">
        <w:t xml:space="preserve"> </w:t>
      </w:r>
      <w:r w:rsidRPr="00C07A80">
        <w:rPr>
          <w:strike/>
        </w:rPr>
        <w:t>permittee</w:t>
      </w:r>
      <w:r w:rsidRPr="008164C8">
        <w:t xml:space="preserve"> </w:t>
      </w:r>
      <w:r w:rsidRPr="00725C32">
        <w:t>to allow authorized employees of the Department upon presentation of credentials:</w:t>
      </w:r>
    </w:p>
    <w:p w:rsidR="007544A9" w:rsidRDefault="007544A9" w:rsidP="00827223">
      <w:pPr>
        <w:pStyle w:val="SubItemLvl1"/>
        <w:tabs>
          <w:tab w:val="clear" w:pos="2520"/>
        </w:tabs>
      </w:pPr>
      <w:r w:rsidRPr="00725C32">
        <w:t>(a)</w:t>
      </w:r>
      <w:r w:rsidRPr="00C07A80">
        <w:tab/>
      </w:r>
      <w:r w:rsidRPr="00725C32">
        <w:t>to enter upon</w:t>
      </w:r>
      <w:r w:rsidRPr="008164C8">
        <w:t xml:space="preserve"> </w:t>
      </w:r>
      <w:r w:rsidRPr="00C07A80">
        <w:rPr>
          <w:u w:val="single"/>
        </w:rPr>
        <w:t>Permittee's</w:t>
      </w:r>
      <w:r w:rsidRPr="008164C8">
        <w:t xml:space="preserve"> </w:t>
      </w:r>
      <w:r w:rsidRPr="00C07A80">
        <w:rPr>
          <w:strike/>
        </w:rPr>
        <w:t>permittee's</w:t>
      </w:r>
      <w:r w:rsidRPr="008164C8">
        <w:t xml:space="preserve"> </w:t>
      </w:r>
      <w:r w:rsidRPr="00725C32">
        <w:t>premises on which a system is located in which any records are required to be kept under terms and conditions of the permit;</w:t>
      </w:r>
    </w:p>
    <w:p w:rsidR="007544A9" w:rsidRDefault="007544A9" w:rsidP="00827223">
      <w:pPr>
        <w:pStyle w:val="SubItemLvl1"/>
        <w:tabs>
          <w:tab w:val="clear" w:pos="2520"/>
        </w:tabs>
      </w:pPr>
      <w:r w:rsidRPr="00725C32">
        <w:t>(b)</w:t>
      </w:r>
      <w:r w:rsidRPr="00C07A80">
        <w:tab/>
      </w:r>
      <w:r w:rsidRPr="00725C32">
        <w:t>to have access to any documents and records required to be kept under terms and conditions of the permit;</w:t>
      </w:r>
    </w:p>
    <w:p w:rsidR="007544A9" w:rsidRDefault="007544A9" w:rsidP="00827223">
      <w:pPr>
        <w:pStyle w:val="SubItemLvl1"/>
        <w:tabs>
          <w:tab w:val="clear" w:pos="2520"/>
        </w:tabs>
      </w:pPr>
      <w:r w:rsidRPr="00725C32">
        <w:t>(c)</w:t>
      </w:r>
      <w:r w:rsidRPr="00C07A80">
        <w:tab/>
      </w:r>
      <w:r w:rsidRPr="00725C32">
        <w:t>to inspect any monitoring equipment or method required in the permit; or</w:t>
      </w:r>
    </w:p>
    <w:p w:rsidR="007544A9" w:rsidRDefault="007544A9" w:rsidP="00827223">
      <w:pPr>
        <w:pStyle w:val="SubItemLvl1"/>
        <w:tabs>
          <w:tab w:val="clear" w:pos="2520"/>
        </w:tabs>
      </w:pPr>
      <w:r w:rsidRPr="00725C32">
        <w:t>(d)</w:t>
      </w:r>
      <w:r w:rsidRPr="00C07A80">
        <w:tab/>
      </w:r>
      <w:r w:rsidRPr="00725C32">
        <w:t>to sample any</w:t>
      </w:r>
      <w:r w:rsidRPr="008164C8">
        <w:t xml:space="preserve"> </w:t>
      </w:r>
      <w:r w:rsidRPr="00C07A80">
        <w:rPr>
          <w:strike/>
        </w:rPr>
        <w:t>pollutants.</w:t>
      </w:r>
      <w:r w:rsidRPr="008164C8">
        <w:t xml:space="preserve"> </w:t>
      </w:r>
      <w:r w:rsidRPr="00C07A80">
        <w:rPr>
          <w:u w:val="single"/>
        </w:rPr>
        <w:t>pollutants;</w:t>
      </w:r>
    </w:p>
    <w:p w:rsidR="007544A9" w:rsidRPr="00C07A80" w:rsidRDefault="007544A9" w:rsidP="00827223">
      <w:pPr>
        <w:pStyle w:val="Item"/>
        <w:tabs>
          <w:tab w:val="clear" w:pos="1800"/>
        </w:tabs>
        <w:rPr>
          <w:strike/>
        </w:rPr>
      </w:pPr>
      <w:r w:rsidRPr="00725C32">
        <w:t>(4)</w:t>
      </w:r>
      <w:r w:rsidRPr="00C07A80">
        <w:tab/>
      </w:r>
      <w:r w:rsidRPr="00725C32">
        <w:t>failure to pay the annual fee for administering and compliance</w:t>
      </w:r>
      <w:r w:rsidRPr="008164C8">
        <w:t xml:space="preserve"> </w:t>
      </w:r>
      <w:r w:rsidRPr="00C07A80">
        <w:rPr>
          <w:strike/>
        </w:rPr>
        <w:t>monitoring.</w:t>
      </w:r>
      <w:r w:rsidRPr="008164C8">
        <w:t xml:space="preserve"> </w:t>
      </w:r>
      <w:r w:rsidRPr="00C07A80">
        <w:rPr>
          <w:u w:val="single"/>
        </w:rPr>
        <w:t>monitoring; or</w:t>
      </w:r>
      <w:r w:rsidRPr="008164C8">
        <w:t xml:space="preserve"> </w:t>
      </w:r>
    </w:p>
    <w:p w:rsidR="007544A9" w:rsidRPr="00C07A80" w:rsidRDefault="007544A9" w:rsidP="00827223">
      <w:pPr>
        <w:pStyle w:val="Item"/>
        <w:tabs>
          <w:tab w:val="clear" w:pos="1800"/>
        </w:tabs>
        <w:rPr>
          <w:u w:val="single"/>
        </w:rPr>
      </w:pPr>
      <w:r w:rsidRPr="00C07A80">
        <w:rPr>
          <w:u w:val="single"/>
        </w:rPr>
        <w:t>(5)</w:t>
      </w:r>
      <w:r w:rsidRPr="00C07A80">
        <w:tab/>
      </w:r>
      <w:r w:rsidRPr="00C07A80">
        <w:rPr>
          <w:u w:val="single"/>
        </w:rPr>
        <w:t>a determination by the Division that the conditions of the permit are in conflict with Administrative Code or Statute.</w:t>
      </w:r>
    </w:p>
    <w:p w:rsidR="007544A9" w:rsidRPr="00725C32" w:rsidRDefault="007544A9" w:rsidP="00827223">
      <w:pPr>
        <w:pStyle w:val="Base"/>
      </w:pPr>
    </w:p>
    <w:p w:rsidR="007544A9" w:rsidRPr="00C07A80" w:rsidRDefault="007544A9" w:rsidP="00827223">
      <w:pPr>
        <w:pStyle w:val="HistoryAuthority"/>
      </w:pPr>
      <w:r w:rsidRPr="00C07A80">
        <w:t>Authority G.S. 14</w:t>
      </w:r>
      <w:r>
        <w:t>3</w:t>
      </w:r>
      <w:r>
        <w:noBreakHyphen/>
        <w:t>215.1(b)(2.); 143</w:t>
      </w:r>
      <w:r>
        <w:noBreakHyphen/>
        <w:t>215.3(a)(1)</w:t>
      </w:r>
      <w:r w:rsidRPr="00C07A80">
        <w:t>.</w:t>
      </w:r>
    </w:p>
    <w:p w:rsidR="007544A9" w:rsidRPr="00725C32" w:rsidRDefault="007544A9" w:rsidP="00827223">
      <w:pPr>
        <w:pStyle w:val="Base"/>
      </w:pPr>
    </w:p>
    <w:p w:rsidR="007544A9" w:rsidRPr="00C07A80" w:rsidRDefault="007544A9" w:rsidP="00827223">
      <w:pPr>
        <w:pStyle w:val="Rule"/>
      </w:pPr>
      <w:r w:rsidRPr="00C07A80">
        <w:t>15A NCAC 02T .0111</w:t>
      </w:r>
      <w:r w:rsidRPr="00C07A80">
        <w:tab/>
        <w:t>CONDITIONS FOR ISSUING GENERAL PERMITS</w:t>
      </w:r>
    </w:p>
    <w:p w:rsidR="007544A9" w:rsidRDefault="007544A9" w:rsidP="00827223">
      <w:pPr>
        <w:pStyle w:val="Paragraph"/>
      </w:pPr>
      <w:r w:rsidRPr="00466CFA">
        <w:t>(a)</w:t>
      </w:r>
      <w:r w:rsidRPr="00C07A80">
        <w:t xml:space="preserve">  </w:t>
      </w:r>
      <w:r w:rsidRPr="00C07A80">
        <w:rPr>
          <w:strike/>
        </w:rPr>
        <w:t>In accordance with the provisions of G.S. 143-215.1(b), (c) and (d), general permits may be developed by the Division and issued by the Director for categories of activities covered by this Subchapter. General permits may be written for categories of activities that involve the same or substantially similar operations, have similar treated waste characteristics, require the same limitations or operating conditions, and require the same or similar monitoring. After issuance of a general permit by the Director, persons operating facilities described by the general permit may request coverage under it, and the Director or his designee may grant appropriate certification. All individual operations which receive a "Certificate of Coverage" under a general permit are permitted under the specific general permit for which the coverage was issued. A Certificate of Coverage shall mean that approval is given to facilities that meet the requirements of coverage under the general permit. Persons operating facilities covered under general permits developed in accordance with this Rule shall be subject to the same limits, conditions, management practices, enforcement authorities, and rights and privileges as specified in the general permit.</w:t>
      </w:r>
      <w:r w:rsidRPr="008164C8">
        <w:t xml:space="preserve"> </w:t>
      </w:r>
      <w:r w:rsidRPr="00C07A80">
        <w:rPr>
          <w:u w:val="single"/>
        </w:rPr>
        <w:t>After issuance of a general permit by the Director pursuant to G.S. 143-215.1(b), (c) or (d), persons operating facilities described by the general permit may request coverage under it. An operation that receives a "Certificate of Coverage" under a general permit shall be permitted under the general permit for which the coverage was issued. A Certificate of Coverage shall mean that approval is given to facilities that meet the requirements of coverage under the general permit. Persons operating facilities covered under general permits developed in accordance with this Rule shall be subject to the same limits, conditions, management practices, enforcement authorities, and rights and privileges specified in the general permit.</w:t>
      </w:r>
    </w:p>
    <w:p w:rsidR="007544A9" w:rsidRDefault="007544A9" w:rsidP="00827223">
      <w:pPr>
        <w:pStyle w:val="Paragraph"/>
      </w:pPr>
      <w:r w:rsidRPr="00466CFA">
        <w:t>(b)</w:t>
      </w:r>
      <w:r w:rsidRPr="00C07A80">
        <w:t xml:space="preserve"> </w:t>
      </w:r>
      <w:r w:rsidRPr="008164C8">
        <w:t xml:space="preserve"> </w:t>
      </w:r>
      <w:r w:rsidRPr="00C07A80">
        <w:rPr>
          <w:strike/>
        </w:rPr>
        <w:t>Upon development of a draft general permit, the Director shall publicly notice under G.S. 143-215.4 (b)(1) and (2), at least 30 days prior to final action, an intent to issue the general permit.</w:t>
      </w:r>
      <w:r w:rsidRPr="008164C8">
        <w:t xml:space="preserve"> </w:t>
      </w:r>
      <w:r w:rsidRPr="00C07A80">
        <w:rPr>
          <w:u w:val="single"/>
        </w:rPr>
        <w:lastRenderedPageBreak/>
        <w:t>Upon development of a draft general permit, the Director shall publicly notice an intent to issue the general permit, pursuant to G.S. 143-215.4 (b)(1) and (2), at least 30 days prior to final action.</w:t>
      </w:r>
      <w:r w:rsidRPr="008164C8">
        <w:t xml:space="preserve"> </w:t>
      </w:r>
      <w:r w:rsidRPr="00C07A80">
        <w:rPr>
          <w:strike/>
        </w:rPr>
        <w:t>A one time publication of the notice in a newspaper having general circulation in the geographic areas affected by the proposed permit shall be required.</w:t>
      </w:r>
      <w:r w:rsidRPr="008164C8">
        <w:t xml:space="preserve"> </w:t>
      </w:r>
      <w:r w:rsidRPr="00466CFA">
        <w:t>The notice shall provide the name, address and phone number of the Division, a brief description of the intended action, and a brief description of the procedures for the formulation of final determinations, including a 30-day comment period and other means by which interested persons may comment upon the determinations.</w:t>
      </w:r>
    </w:p>
    <w:p w:rsidR="007544A9" w:rsidRDefault="007544A9" w:rsidP="00827223">
      <w:pPr>
        <w:pStyle w:val="Paragraph"/>
      </w:pPr>
      <w:r w:rsidRPr="00466CFA">
        <w:t>(c)</w:t>
      </w:r>
      <w:r w:rsidRPr="00C07A80">
        <w:t xml:space="preserve">  </w:t>
      </w:r>
      <w:r w:rsidRPr="00466CFA">
        <w:t>No provisions in any general permit issued under this Rule shall be interpreted</w:t>
      </w:r>
      <w:r w:rsidRPr="008164C8">
        <w:t xml:space="preserve"> </w:t>
      </w:r>
      <w:r w:rsidRPr="00C07A80">
        <w:rPr>
          <w:strike/>
        </w:rPr>
        <w:t>as allowing</w:t>
      </w:r>
      <w:r w:rsidRPr="008164C8">
        <w:t xml:space="preserve"> </w:t>
      </w:r>
      <w:r w:rsidRPr="00C07A80">
        <w:rPr>
          <w:u w:val="single"/>
        </w:rPr>
        <w:t>to allow</w:t>
      </w:r>
      <w:r w:rsidRPr="008164C8">
        <w:t xml:space="preserve"> </w:t>
      </w:r>
      <w:r w:rsidRPr="00466CFA">
        <w:t>the</w:t>
      </w:r>
      <w:r w:rsidRPr="008164C8">
        <w:t xml:space="preserve"> </w:t>
      </w:r>
      <w:r w:rsidRPr="00C07A80">
        <w:rPr>
          <w:u w:val="single"/>
        </w:rPr>
        <w:t>Permittee</w:t>
      </w:r>
      <w:r w:rsidRPr="008164C8">
        <w:t xml:space="preserve"> </w:t>
      </w:r>
      <w:r w:rsidRPr="00C07A80">
        <w:rPr>
          <w:strike/>
        </w:rPr>
        <w:t>permittee</w:t>
      </w:r>
      <w:r w:rsidRPr="008164C8">
        <w:t xml:space="preserve"> </w:t>
      </w:r>
      <w:r w:rsidRPr="00466CFA">
        <w:t>to violate state surface water standards, groundwater standards outside a Compliance Boundary established in accordance with 15A NCAC 02L .0107, or other applicable environmental Rules.</w:t>
      </w:r>
      <w:r>
        <w:t xml:space="preserve"> </w:t>
      </w:r>
      <w:r w:rsidRPr="00466CFA">
        <w:t>Construction of new water supply wells for human consumption shall be prohibited within Compliance Boundaries for facilities covered under general permits issued under this Section. General permits issued pursuant to this Rule shall be considered individual permits for purposes of Compliance Boundaries established under 15A NCAC 02L .0107.</w:t>
      </w:r>
    </w:p>
    <w:p w:rsidR="007544A9" w:rsidRDefault="007544A9" w:rsidP="00827223">
      <w:pPr>
        <w:pStyle w:val="Paragraph"/>
      </w:pPr>
      <w:r w:rsidRPr="00466CFA">
        <w:t>(d)</w:t>
      </w:r>
      <w:r w:rsidRPr="00C07A80">
        <w:t xml:space="preserve">  </w:t>
      </w:r>
      <w:r w:rsidRPr="00466CFA">
        <w:t>To obtain</w:t>
      </w:r>
      <w:r w:rsidRPr="008164C8">
        <w:t xml:space="preserve"> </w:t>
      </w:r>
      <w:r w:rsidRPr="00C07A80">
        <w:rPr>
          <w:strike/>
        </w:rPr>
        <w:t>an individual</w:t>
      </w:r>
      <w:r w:rsidRPr="008164C8">
        <w:t xml:space="preserve"> </w:t>
      </w:r>
      <w:r w:rsidRPr="00C07A80">
        <w:rPr>
          <w:u w:val="single"/>
        </w:rPr>
        <w:t>a</w:t>
      </w:r>
      <w:r w:rsidRPr="008164C8">
        <w:t xml:space="preserve"> </w:t>
      </w:r>
      <w:r w:rsidRPr="00466CFA">
        <w:t>Certificate of Coverage, a Notice of Intent to be covered by the general permit</w:t>
      </w:r>
      <w:r w:rsidRPr="008164C8">
        <w:t xml:space="preserve"> </w:t>
      </w:r>
      <w:r w:rsidRPr="00C07A80">
        <w:rPr>
          <w:strike/>
        </w:rPr>
        <w:t>must</w:t>
      </w:r>
      <w:r w:rsidRPr="008164C8">
        <w:t xml:space="preserve"> </w:t>
      </w:r>
      <w:r w:rsidRPr="00C07A80">
        <w:rPr>
          <w:u w:val="single"/>
        </w:rPr>
        <w:t>shall</w:t>
      </w:r>
      <w:r w:rsidRPr="008164C8">
        <w:t xml:space="preserve"> </w:t>
      </w:r>
      <w:r w:rsidRPr="00466CFA">
        <w:t>be given by the</w:t>
      </w:r>
      <w:r w:rsidRPr="008164C8">
        <w:t xml:space="preserve"> </w:t>
      </w:r>
      <w:r w:rsidRPr="00C07A80">
        <w:rPr>
          <w:u w:val="single"/>
        </w:rPr>
        <w:t>Applicant</w:t>
      </w:r>
      <w:r w:rsidRPr="008164C8">
        <w:t xml:space="preserve"> </w:t>
      </w:r>
      <w:r w:rsidRPr="00C07A80">
        <w:rPr>
          <w:strike/>
        </w:rPr>
        <w:t>applicant</w:t>
      </w:r>
      <w:r w:rsidRPr="008164C8">
        <w:t xml:space="preserve"> </w:t>
      </w:r>
      <w:r w:rsidRPr="00466CFA">
        <w:t>to the Division using</w:t>
      </w:r>
      <w:r w:rsidRPr="008164C8">
        <w:t xml:space="preserve"> </w:t>
      </w:r>
      <w:r w:rsidRPr="00C07A80">
        <w:rPr>
          <w:strike/>
        </w:rPr>
        <w:t>forms provided by the Division.</w:t>
      </w:r>
      <w:r w:rsidRPr="008164C8">
        <w:t xml:space="preserve"> </w:t>
      </w:r>
      <w:r w:rsidRPr="00C07A80">
        <w:rPr>
          <w:u w:val="single"/>
        </w:rPr>
        <w:t>Division-approved forms.</w:t>
      </w:r>
      <w:r w:rsidRPr="008164C8">
        <w:t xml:space="preserve"> </w:t>
      </w:r>
      <w:r w:rsidRPr="00466CFA">
        <w:t>Coverage under the general permit shall be granted unless the Director makes a determination under Paragraph (h) of this Rule that an individual permit is required.</w:t>
      </w:r>
      <w:r>
        <w:t xml:space="preserve"> </w:t>
      </w:r>
      <w:r w:rsidRPr="00466CFA">
        <w:t>If all requirements</w:t>
      </w:r>
      <w:r w:rsidRPr="008164C8">
        <w:t xml:space="preserve"> </w:t>
      </w:r>
      <w:r w:rsidRPr="00C07A80">
        <w:rPr>
          <w:u w:val="single"/>
        </w:rPr>
        <w:t>of Paragraph (h)</w:t>
      </w:r>
      <w:r w:rsidRPr="008164C8">
        <w:t xml:space="preserve"> </w:t>
      </w:r>
      <w:r w:rsidRPr="00466CFA">
        <w:t>are not met, an individual permit application and full application review procedure shall be required.</w:t>
      </w:r>
    </w:p>
    <w:p w:rsidR="007544A9" w:rsidRDefault="007544A9" w:rsidP="00827223">
      <w:pPr>
        <w:pStyle w:val="Paragraph"/>
      </w:pPr>
      <w:r w:rsidRPr="00466CFA">
        <w:t>(e)</w:t>
      </w:r>
      <w:r w:rsidRPr="00C07A80">
        <w:t xml:space="preserve"> </w:t>
      </w:r>
      <w:r w:rsidRPr="008164C8">
        <w:t xml:space="preserve"> </w:t>
      </w:r>
      <w:r w:rsidRPr="00C07A80">
        <w:rPr>
          <w:strike/>
        </w:rPr>
        <w:t>General permits</w:t>
      </w:r>
      <w:r w:rsidRPr="008164C8">
        <w:t xml:space="preserve"> </w:t>
      </w:r>
      <w:r w:rsidRPr="00C07A80">
        <w:rPr>
          <w:u w:val="single"/>
        </w:rPr>
        <w:t>A general permit</w:t>
      </w:r>
      <w:r w:rsidRPr="008164C8">
        <w:t xml:space="preserve"> </w:t>
      </w:r>
      <w:r w:rsidRPr="00466CFA">
        <w:t>shall be effective for a term not to exceed</w:t>
      </w:r>
      <w:r w:rsidRPr="008164C8">
        <w:t xml:space="preserve"> </w:t>
      </w:r>
      <w:r w:rsidRPr="00C07A80">
        <w:rPr>
          <w:strike/>
        </w:rPr>
        <w:t>five years</w:t>
      </w:r>
      <w:r w:rsidRPr="008164C8">
        <w:t xml:space="preserve"> </w:t>
      </w:r>
      <w:r w:rsidRPr="00C07A80">
        <w:rPr>
          <w:u w:val="single"/>
        </w:rPr>
        <w:t>eight years,</w:t>
      </w:r>
      <w:r w:rsidRPr="008164C8">
        <w:t xml:space="preserve"> </w:t>
      </w:r>
      <w:r w:rsidRPr="00466CFA">
        <w:t>at the end of which the Division may renew</w:t>
      </w:r>
      <w:r w:rsidRPr="008164C8">
        <w:t xml:space="preserve"> </w:t>
      </w:r>
      <w:r w:rsidRPr="00C07A80">
        <w:rPr>
          <w:strike/>
        </w:rPr>
        <w:t>them.</w:t>
      </w:r>
      <w:r w:rsidRPr="008164C8">
        <w:t xml:space="preserve"> </w:t>
      </w:r>
      <w:r w:rsidRPr="00C07A80">
        <w:rPr>
          <w:u w:val="single"/>
        </w:rPr>
        <w:t>it.</w:t>
      </w:r>
      <w:r w:rsidRPr="008164C8">
        <w:t xml:space="preserve"> </w:t>
      </w:r>
      <w:r w:rsidRPr="00466CFA">
        <w:t>The Division shall satisfy public notice requirements specified in Paragraph (b) of this Rule prior to renewal of</w:t>
      </w:r>
      <w:r w:rsidRPr="008164C8">
        <w:t xml:space="preserve"> </w:t>
      </w:r>
      <w:r w:rsidRPr="00C07A80">
        <w:rPr>
          <w:u w:val="single"/>
        </w:rPr>
        <w:t>a</w:t>
      </w:r>
      <w:r w:rsidRPr="008164C8">
        <w:t xml:space="preserve"> </w:t>
      </w:r>
      <w:r w:rsidRPr="00466CFA">
        <w:t>general</w:t>
      </w:r>
      <w:r w:rsidRPr="008164C8">
        <w:t xml:space="preserve"> </w:t>
      </w:r>
      <w:r w:rsidRPr="00C07A80">
        <w:rPr>
          <w:u w:val="single"/>
        </w:rPr>
        <w:t>permit.</w:t>
      </w:r>
      <w:r w:rsidRPr="008164C8">
        <w:t xml:space="preserve"> </w:t>
      </w:r>
      <w:r w:rsidRPr="00C07A80">
        <w:rPr>
          <w:strike/>
        </w:rPr>
        <w:t>permits.</w:t>
      </w:r>
      <w:r w:rsidRPr="008164C8">
        <w:t xml:space="preserve"> </w:t>
      </w:r>
      <w:r w:rsidRPr="00466CFA">
        <w:t>If the Division does not renew a general permit, all operations covered under that general permit shall be notified to submit applications for individual permits.</w:t>
      </w:r>
    </w:p>
    <w:p w:rsidR="007544A9" w:rsidRDefault="007544A9" w:rsidP="00827223">
      <w:pPr>
        <w:pStyle w:val="Paragraph"/>
      </w:pPr>
      <w:r w:rsidRPr="00466CFA">
        <w:t>(f)</w:t>
      </w:r>
      <w:r w:rsidRPr="00C07A80">
        <w:t xml:space="preserve">  </w:t>
      </w:r>
      <w:r w:rsidRPr="00466CFA">
        <w:t>Anyone engaged in activities covered by the general permit rules but not permitted in accordance with this Subchapter shall be in violation of G.S. 143-215.1.</w:t>
      </w:r>
    </w:p>
    <w:p w:rsidR="007544A9" w:rsidRDefault="007544A9" w:rsidP="00827223">
      <w:pPr>
        <w:pStyle w:val="Paragraph"/>
      </w:pPr>
      <w:r w:rsidRPr="00466CFA">
        <w:t>(g)</w:t>
      </w:r>
      <w:r w:rsidRPr="00C07A80">
        <w:t xml:space="preserve">  </w:t>
      </w:r>
      <w:r w:rsidRPr="00466CFA">
        <w:t>Any individual covered or considering coverage under a general permit may choose to pursue an individual permit for any operation covered by this Rule.</w:t>
      </w:r>
    </w:p>
    <w:p w:rsidR="007544A9" w:rsidRDefault="007544A9" w:rsidP="00827223">
      <w:pPr>
        <w:pStyle w:val="Paragraph"/>
      </w:pPr>
      <w:r w:rsidRPr="00466CFA">
        <w:t>(h)</w:t>
      </w:r>
      <w:r w:rsidRPr="00C07A80">
        <w:t xml:space="preserve">  </w:t>
      </w:r>
      <w:r w:rsidRPr="00466CFA">
        <w:t>The Director may require any person, otherwise eligible for coverage under a general permit, to apply for an individual permit by notifying that person that an application is required.</w:t>
      </w:r>
      <w:r>
        <w:t xml:space="preserve"> </w:t>
      </w:r>
      <w:r w:rsidRPr="00466CFA">
        <w:t>Notification shall consist of a written description of the</w:t>
      </w:r>
      <w:r w:rsidRPr="008164C8">
        <w:t xml:space="preserve"> </w:t>
      </w:r>
      <w:r w:rsidRPr="00C07A80">
        <w:rPr>
          <w:strike/>
        </w:rPr>
        <w:t>reason(s)</w:t>
      </w:r>
      <w:r w:rsidRPr="008164C8">
        <w:t xml:space="preserve"> </w:t>
      </w:r>
      <w:r w:rsidRPr="00C07A80">
        <w:rPr>
          <w:u w:val="single"/>
        </w:rPr>
        <w:t>reason</w:t>
      </w:r>
      <w:r w:rsidRPr="008164C8">
        <w:t xml:space="preserve"> </w:t>
      </w:r>
      <w:r w:rsidRPr="00466CFA">
        <w:t>for the decision, appropriate permit application forms and application instructions, a statement establishing the required date for submission of the application, and a statement informing the person that coverage by the general permit shall automatically terminate upon issuance of the individual permit.</w:t>
      </w:r>
      <w:r>
        <w:t xml:space="preserve"> </w:t>
      </w:r>
      <w:r w:rsidRPr="00466CFA">
        <w:t>Reasons for requiring application for an individual permit include:</w:t>
      </w:r>
    </w:p>
    <w:p w:rsidR="007544A9" w:rsidRDefault="007544A9" w:rsidP="00827223">
      <w:pPr>
        <w:pStyle w:val="SubParagraph"/>
        <w:tabs>
          <w:tab w:val="clear" w:pos="1800"/>
        </w:tabs>
      </w:pPr>
      <w:r w:rsidRPr="00466CFA">
        <w:t>(1)</w:t>
      </w:r>
      <w:r w:rsidRPr="00C07A80">
        <w:tab/>
      </w:r>
      <w:r w:rsidRPr="00466CFA">
        <w:t>the operation is a significant contributor of pollutants to the waters of the state;</w:t>
      </w:r>
    </w:p>
    <w:p w:rsidR="007544A9" w:rsidRDefault="007544A9" w:rsidP="00827223">
      <w:pPr>
        <w:pStyle w:val="SubParagraph"/>
        <w:tabs>
          <w:tab w:val="clear" w:pos="1800"/>
        </w:tabs>
      </w:pPr>
      <w:r w:rsidRPr="00466CFA">
        <w:t>(2)</w:t>
      </w:r>
      <w:r w:rsidRPr="00C07A80">
        <w:tab/>
      </w:r>
      <w:r w:rsidRPr="00466CFA">
        <w:t xml:space="preserve">conditions at the permitted site change, altering the constituents or characteristics of the </w:t>
      </w:r>
      <w:r w:rsidRPr="00466CFA">
        <w:t>wastewater such that the operation no longer qualifies for coverage under a general permit;</w:t>
      </w:r>
    </w:p>
    <w:p w:rsidR="007544A9" w:rsidRDefault="007544A9" w:rsidP="00827223">
      <w:pPr>
        <w:pStyle w:val="SubParagraph"/>
        <w:tabs>
          <w:tab w:val="clear" w:pos="1800"/>
        </w:tabs>
      </w:pPr>
      <w:r w:rsidRPr="00466CFA">
        <w:t>(3)</w:t>
      </w:r>
      <w:r w:rsidRPr="00C07A80">
        <w:tab/>
      </w:r>
      <w:r w:rsidRPr="00466CFA">
        <w:t>noncompliance with the general permit;</w:t>
      </w:r>
    </w:p>
    <w:p w:rsidR="007544A9" w:rsidRDefault="007544A9" w:rsidP="00827223">
      <w:pPr>
        <w:pStyle w:val="SubParagraph"/>
        <w:tabs>
          <w:tab w:val="clear" w:pos="1800"/>
        </w:tabs>
      </w:pPr>
      <w:r w:rsidRPr="00466CFA">
        <w:t>(4)</w:t>
      </w:r>
      <w:r w:rsidRPr="00C07A80">
        <w:tab/>
      </w:r>
      <w:r w:rsidRPr="00466CFA">
        <w:t>noncompliance with the Commission rules in this Chapter;</w:t>
      </w:r>
    </w:p>
    <w:p w:rsidR="007544A9" w:rsidRDefault="007544A9" w:rsidP="00827223">
      <w:pPr>
        <w:pStyle w:val="SubParagraph"/>
        <w:tabs>
          <w:tab w:val="clear" w:pos="1800"/>
        </w:tabs>
      </w:pPr>
      <w:r w:rsidRPr="00466CFA">
        <w:t>(5)</w:t>
      </w:r>
      <w:r w:rsidRPr="00C07A80">
        <w:tab/>
      </w:r>
      <w:r w:rsidRPr="00466CFA">
        <w:t>a change has occurred in the availability of demonstrated technology or practices for the control or abatement of pollutants applicable to the operation;</w:t>
      </w:r>
    </w:p>
    <w:p w:rsidR="007544A9" w:rsidRDefault="007544A9" w:rsidP="00827223">
      <w:pPr>
        <w:pStyle w:val="SubParagraph"/>
        <w:tabs>
          <w:tab w:val="clear" w:pos="1800"/>
        </w:tabs>
      </w:pPr>
      <w:r w:rsidRPr="00466CFA">
        <w:t>(6)</w:t>
      </w:r>
      <w:r w:rsidRPr="00C07A80">
        <w:tab/>
      </w:r>
      <w:r w:rsidRPr="00466CFA">
        <w:t>a determination by the Division that there has been or is the potential to have a direct discharge of</w:t>
      </w:r>
      <w:r w:rsidRPr="008164C8">
        <w:t xml:space="preserve"> </w:t>
      </w:r>
      <w:r w:rsidRPr="00C07A80">
        <w:rPr>
          <w:strike/>
        </w:rPr>
        <w:t>wastewater, sludge</w:t>
      </w:r>
      <w:r w:rsidRPr="008164C8">
        <w:t xml:space="preserve"> </w:t>
      </w:r>
      <w:r w:rsidRPr="00C07A80">
        <w:rPr>
          <w:u w:val="single"/>
        </w:rPr>
        <w:t>wastewater</w:t>
      </w:r>
      <w:r w:rsidRPr="008164C8">
        <w:t xml:space="preserve"> </w:t>
      </w:r>
      <w:r w:rsidRPr="00466CFA">
        <w:t>or residuals to waters of the state;</w:t>
      </w:r>
      <w:r w:rsidRPr="008164C8">
        <w:t xml:space="preserve"> </w:t>
      </w:r>
      <w:r w:rsidRPr="00C07A80">
        <w:rPr>
          <w:u w:val="single"/>
        </w:rPr>
        <w:t>or</w:t>
      </w:r>
    </w:p>
    <w:p w:rsidR="007544A9" w:rsidRDefault="007544A9" w:rsidP="00827223">
      <w:pPr>
        <w:pStyle w:val="SubParagraph"/>
        <w:tabs>
          <w:tab w:val="clear" w:pos="1800"/>
        </w:tabs>
      </w:pPr>
      <w:r w:rsidRPr="00466CFA">
        <w:t>(7)</w:t>
      </w:r>
      <w:r w:rsidRPr="00C07A80">
        <w:tab/>
      </w:r>
      <w:r w:rsidRPr="00466CFA">
        <w:t>the system has been allowed to deteriorate or leak such that it poses an immediate threat to the environment.</w:t>
      </w:r>
    </w:p>
    <w:p w:rsidR="007544A9" w:rsidRDefault="007544A9" w:rsidP="00827223">
      <w:pPr>
        <w:pStyle w:val="Paragraph"/>
      </w:pPr>
      <w:r w:rsidRPr="00466CFA">
        <w:t>(i)</w:t>
      </w:r>
      <w:r w:rsidRPr="00C07A80">
        <w:t xml:space="preserve">  </w:t>
      </w:r>
      <w:r w:rsidRPr="00466CFA">
        <w:t>General permits or individual Certificate of Coverages may be modified, terminated, or revoked and reissued in accordance with the authority and requirements of rules of this Subchapter.</w:t>
      </w:r>
    </w:p>
    <w:p w:rsidR="007544A9" w:rsidRPr="00466CFA" w:rsidRDefault="007544A9" w:rsidP="00827223">
      <w:pPr>
        <w:pStyle w:val="Base"/>
      </w:pPr>
    </w:p>
    <w:p w:rsidR="007544A9" w:rsidRPr="00C07A80" w:rsidRDefault="007544A9" w:rsidP="00827223">
      <w:pPr>
        <w:pStyle w:val="HistoryAuthority"/>
      </w:pPr>
      <w:r w:rsidRPr="00C07A80">
        <w:t>Authority G.S. 143-215.1; 143-215.3(a)(1); 143-215.10C.</w:t>
      </w:r>
    </w:p>
    <w:p w:rsidR="007544A9" w:rsidRPr="00466CFA" w:rsidRDefault="007544A9" w:rsidP="00827223">
      <w:pPr>
        <w:pStyle w:val="Base"/>
      </w:pPr>
    </w:p>
    <w:p w:rsidR="007544A9" w:rsidRPr="00C07A80" w:rsidRDefault="007544A9" w:rsidP="00827223">
      <w:pPr>
        <w:pStyle w:val="Rule"/>
      </w:pPr>
      <w:r w:rsidRPr="00C07A80">
        <w:t>15A NCAC 02T .0112</w:t>
      </w:r>
      <w:r w:rsidRPr="00C07A80">
        <w:tab/>
        <w:t>DELEGATION OF AUTHORITY</w:t>
      </w:r>
    </w:p>
    <w:p w:rsidR="007544A9" w:rsidRDefault="007544A9" w:rsidP="00827223">
      <w:pPr>
        <w:pStyle w:val="Paragraph"/>
      </w:pPr>
      <w:r w:rsidRPr="00C339BF">
        <w:t>For permits issued by the Division, the Director is authorized to delegate any or all of the functions contained in the rules of this Subchapter except the following:</w:t>
      </w:r>
    </w:p>
    <w:p w:rsidR="007544A9" w:rsidRDefault="007544A9" w:rsidP="00827223">
      <w:pPr>
        <w:pStyle w:val="Item"/>
        <w:tabs>
          <w:tab w:val="clear" w:pos="1800"/>
        </w:tabs>
      </w:pPr>
      <w:r w:rsidRPr="00C339BF">
        <w:t>(1)</w:t>
      </w:r>
      <w:r w:rsidRPr="00C07A80">
        <w:tab/>
      </w:r>
      <w:r w:rsidRPr="00C339BF">
        <w:t>denial of a permit application;</w:t>
      </w:r>
    </w:p>
    <w:p w:rsidR="007544A9" w:rsidRDefault="007544A9" w:rsidP="00827223">
      <w:pPr>
        <w:pStyle w:val="Item"/>
        <w:tabs>
          <w:tab w:val="clear" w:pos="1800"/>
        </w:tabs>
      </w:pPr>
      <w:r w:rsidRPr="00C339BF">
        <w:t>(2)</w:t>
      </w:r>
      <w:r w:rsidRPr="00C07A80">
        <w:tab/>
      </w:r>
      <w:r w:rsidRPr="00C339BF">
        <w:t>revocation of a permit not requested by the</w:t>
      </w:r>
      <w:r w:rsidRPr="008164C8">
        <w:t xml:space="preserve"> </w:t>
      </w:r>
      <w:r w:rsidRPr="00C07A80">
        <w:rPr>
          <w:strike/>
        </w:rPr>
        <w:t>permittee;</w:t>
      </w:r>
      <w:r w:rsidRPr="008164C8">
        <w:t xml:space="preserve"> </w:t>
      </w:r>
      <w:r w:rsidRPr="00C07A80">
        <w:rPr>
          <w:u w:val="single"/>
        </w:rPr>
        <w:t>Permittee; and</w:t>
      </w:r>
    </w:p>
    <w:p w:rsidR="007544A9" w:rsidRDefault="007544A9" w:rsidP="00827223">
      <w:pPr>
        <w:pStyle w:val="Item"/>
        <w:tabs>
          <w:tab w:val="clear" w:pos="1800"/>
        </w:tabs>
      </w:pPr>
      <w:r w:rsidRPr="00C339BF">
        <w:t>(3)</w:t>
      </w:r>
      <w:r w:rsidRPr="00C07A80">
        <w:tab/>
      </w:r>
      <w:r w:rsidRPr="00C339BF">
        <w:t>modification of a permit not requested by the</w:t>
      </w:r>
      <w:r w:rsidRPr="008164C8">
        <w:t xml:space="preserve"> </w:t>
      </w:r>
      <w:r w:rsidRPr="00C07A80">
        <w:rPr>
          <w:strike/>
        </w:rPr>
        <w:t>permittee.</w:t>
      </w:r>
      <w:r w:rsidRPr="008164C8">
        <w:t xml:space="preserve"> </w:t>
      </w:r>
      <w:r w:rsidRPr="00C07A80">
        <w:rPr>
          <w:u w:val="single"/>
        </w:rPr>
        <w:t>Permittee.</w:t>
      </w:r>
    </w:p>
    <w:p w:rsidR="007544A9" w:rsidRPr="00C339BF" w:rsidRDefault="007544A9" w:rsidP="00827223">
      <w:pPr>
        <w:pStyle w:val="Base"/>
      </w:pPr>
    </w:p>
    <w:p w:rsidR="007544A9" w:rsidRPr="00C07A80" w:rsidRDefault="007544A9" w:rsidP="00827223">
      <w:pPr>
        <w:pStyle w:val="HistoryAuthority"/>
      </w:pPr>
      <w:r w:rsidRPr="00C07A80">
        <w:t>Authority G.S. 143</w:t>
      </w:r>
      <w:r w:rsidRPr="00C07A80">
        <w:noBreakHyphen/>
        <w:t>215.3(a)(1); 143</w:t>
      </w:r>
      <w:r w:rsidRPr="00C07A80">
        <w:noBreakHyphen/>
        <w:t>215.3(a)(4)</w:t>
      </w:r>
      <w:r>
        <w:t>.</w:t>
      </w:r>
    </w:p>
    <w:p w:rsidR="007544A9" w:rsidRPr="00C339BF" w:rsidRDefault="007544A9" w:rsidP="00827223">
      <w:pPr>
        <w:pStyle w:val="Base"/>
      </w:pPr>
    </w:p>
    <w:p w:rsidR="007544A9" w:rsidRPr="003662BC" w:rsidRDefault="007544A9" w:rsidP="00827223">
      <w:pPr>
        <w:pStyle w:val="Rule"/>
      </w:pPr>
      <w:r w:rsidRPr="003662BC">
        <w:t>15A NCAC 02T .0113</w:t>
      </w:r>
      <w:r w:rsidRPr="003662BC">
        <w:tab/>
        <w:t>PERMITTING BY REGULATION</w:t>
      </w:r>
    </w:p>
    <w:p w:rsidR="007544A9" w:rsidRDefault="007544A9" w:rsidP="00827223">
      <w:pPr>
        <w:pStyle w:val="Paragraph"/>
      </w:pPr>
      <w:r w:rsidRPr="003662BC">
        <w:t xml:space="preserve">(a)  The following disposal systems as well as those in Permitting By Regulation rules in this Subchapter (i.e., Rules .0203, .0303, .0403, </w:t>
      </w:r>
      <w:r w:rsidRPr="003662BC">
        <w:rPr>
          <w:strike/>
        </w:rPr>
        <w:t>.1003,</w:t>
      </w:r>
      <w:r w:rsidRPr="003662BC">
        <w:t xml:space="preserve"> .1103, .1203, .1303, .1403, and .1503) </w:t>
      </w:r>
      <w:r w:rsidRPr="003662BC">
        <w:rPr>
          <w:strike/>
        </w:rPr>
        <w:t>are</w:t>
      </w:r>
      <w:r w:rsidRPr="003662BC">
        <w:t xml:space="preserve"> </w:t>
      </w:r>
      <w:r w:rsidRPr="003662BC">
        <w:rPr>
          <w:u w:val="single"/>
        </w:rPr>
        <w:t>shall be</w:t>
      </w:r>
      <w:r w:rsidRPr="003662BC">
        <w:t xml:space="preserve"> deemed to be permitted pursuant to G.S. </w:t>
      </w:r>
      <w:r w:rsidRPr="003662BC">
        <w:rPr>
          <w:strike/>
        </w:rPr>
        <w:t>143-215.1(b)</w:t>
      </w:r>
      <w:r w:rsidRPr="003662BC">
        <w:t xml:space="preserve"> </w:t>
      </w:r>
      <w:r w:rsidRPr="003662BC">
        <w:rPr>
          <w:u w:val="single"/>
        </w:rPr>
        <w:t>143-215.1(b),</w:t>
      </w:r>
      <w:r w:rsidRPr="003662BC">
        <w:t xml:space="preserve"> and it shall not be necessary for the Division to issue individual permits or coverage under a general permit for construction or operation of the following disposal systems provided the system does not result in any violations of surface water or groundwater standards, there is no direct discharge to surface waters, and all criteria required for the specific system </w:t>
      </w:r>
      <w:r w:rsidRPr="003662BC">
        <w:rPr>
          <w:strike/>
        </w:rPr>
        <w:t>is</w:t>
      </w:r>
      <w:r w:rsidRPr="003662BC">
        <w:t xml:space="preserve"> </w:t>
      </w:r>
      <w:r w:rsidRPr="003662BC">
        <w:rPr>
          <w:u w:val="single"/>
        </w:rPr>
        <w:t>are</w:t>
      </w:r>
      <w:r w:rsidRPr="003662BC">
        <w:t xml:space="preserve"> met:</w:t>
      </w:r>
    </w:p>
    <w:p w:rsidR="007544A9" w:rsidRDefault="007544A9" w:rsidP="00827223">
      <w:pPr>
        <w:pStyle w:val="SubParagraph"/>
        <w:tabs>
          <w:tab w:val="clear" w:pos="1800"/>
        </w:tabs>
      </w:pPr>
      <w:r w:rsidRPr="003662BC">
        <w:t>(1)</w:t>
      </w:r>
      <w:r w:rsidRPr="003662BC">
        <w:tab/>
        <w:t xml:space="preserve">Swimming pool and spa filter backwash and drainage, filter backwash from aesthetic fountains, </w:t>
      </w:r>
      <w:r w:rsidRPr="003662BC">
        <w:rPr>
          <w:u w:val="single"/>
        </w:rPr>
        <w:t>and</w:t>
      </w:r>
      <w:r w:rsidRPr="003662BC">
        <w:t xml:space="preserve"> filter backwash from commercial or residential water features such as garden ponds or fish </w:t>
      </w:r>
      <w:r w:rsidRPr="003662BC">
        <w:rPr>
          <w:strike/>
        </w:rPr>
        <w:t>ponds</w:t>
      </w:r>
      <w:r w:rsidRPr="003662BC">
        <w:t xml:space="preserve"> </w:t>
      </w:r>
      <w:r w:rsidRPr="003662BC">
        <w:rPr>
          <w:u w:val="single"/>
        </w:rPr>
        <w:t>ponds,</w:t>
      </w:r>
      <w:r w:rsidRPr="003662BC">
        <w:t xml:space="preserve"> that is discharged to the land surface;</w:t>
      </w:r>
    </w:p>
    <w:p w:rsidR="007544A9" w:rsidRDefault="007544A9" w:rsidP="00827223">
      <w:pPr>
        <w:pStyle w:val="SubParagraph"/>
        <w:tabs>
          <w:tab w:val="clear" w:pos="1800"/>
        </w:tabs>
      </w:pPr>
      <w:r w:rsidRPr="003662BC">
        <w:t>(2)</w:t>
      </w:r>
      <w:r w:rsidRPr="003662BC">
        <w:tab/>
        <w:t>Backwash from raw water intake screening devices that is discharged to the land surface;</w:t>
      </w:r>
    </w:p>
    <w:p w:rsidR="007544A9" w:rsidRDefault="007544A9" w:rsidP="00827223">
      <w:pPr>
        <w:pStyle w:val="SubParagraph"/>
        <w:tabs>
          <w:tab w:val="clear" w:pos="1800"/>
        </w:tabs>
      </w:pPr>
      <w:r w:rsidRPr="003662BC">
        <w:t>(3)</w:t>
      </w:r>
      <w:r w:rsidRPr="003662BC">
        <w:tab/>
        <w:t>Condensate from residential or commercial air conditioning units that is discharged to the land surface;</w:t>
      </w:r>
    </w:p>
    <w:p w:rsidR="007544A9" w:rsidRDefault="007544A9" w:rsidP="00827223">
      <w:pPr>
        <w:pStyle w:val="SubParagraph"/>
        <w:tabs>
          <w:tab w:val="clear" w:pos="1800"/>
        </w:tabs>
      </w:pPr>
      <w:r w:rsidRPr="003662BC">
        <w:t>(4)</w:t>
      </w:r>
      <w:r w:rsidRPr="003662BC">
        <w:tab/>
        <w:t>Discharges to the land surface from individual non-commercial car washing operations;</w:t>
      </w:r>
    </w:p>
    <w:p w:rsidR="007544A9" w:rsidRDefault="007544A9" w:rsidP="00827223">
      <w:pPr>
        <w:pStyle w:val="SubParagraph"/>
        <w:tabs>
          <w:tab w:val="clear" w:pos="1800"/>
        </w:tabs>
      </w:pPr>
      <w:r w:rsidRPr="003662BC">
        <w:lastRenderedPageBreak/>
        <w:t>(5)</w:t>
      </w:r>
      <w:r w:rsidRPr="003662BC">
        <w:tab/>
        <w:t>Discharges to the land surface from flushing and hydrostatic testing water associated with utility distribution systems, new sewer extensions or new reclaimed water distribution lines;</w:t>
      </w:r>
    </w:p>
    <w:p w:rsidR="007544A9" w:rsidRDefault="007544A9" w:rsidP="00827223">
      <w:pPr>
        <w:pStyle w:val="SubParagraph"/>
        <w:tabs>
          <w:tab w:val="clear" w:pos="1800"/>
        </w:tabs>
      </w:pPr>
      <w:r w:rsidRPr="003662BC">
        <w:t>(6)</w:t>
      </w:r>
      <w:r w:rsidRPr="003662BC">
        <w:tab/>
        <w:t>Street wash water that is discharged to the land surface;</w:t>
      </w:r>
    </w:p>
    <w:p w:rsidR="007544A9" w:rsidRDefault="007544A9" w:rsidP="00827223">
      <w:pPr>
        <w:pStyle w:val="SubParagraph"/>
        <w:tabs>
          <w:tab w:val="clear" w:pos="1800"/>
        </w:tabs>
      </w:pPr>
      <w:r w:rsidRPr="003662BC">
        <w:t>(7)</w:t>
      </w:r>
      <w:r w:rsidRPr="003662BC">
        <w:tab/>
        <w:t xml:space="preserve">Discharges to the land surface from </w:t>
      </w:r>
      <w:r w:rsidRPr="003662BC">
        <w:rPr>
          <w:u w:val="single"/>
        </w:rPr>
        <w:t>firefighting</w:t>
      </w:r>
      <w:r w:rsidRPr="003662BC">
        <w:t xml:space="preserve"> </w:t>
      </w:r>
      <w:r w:rsidRPr="003662BC">
        <w:rPr>
          <w:strike/>
        </w:rPr>
        <w:t>fire fighting</w:t>
      </w:r>
      <w:r w:rsidRPr="003662BC">
        <w:t xml:space="preserve"> activities;</w:t>
      </w:r>
    </w:p>
    <w:p w:rsidR="007544A9" w:rsidRDefault="007544A9" w:rsidP="00827223">
      <w:pPr>
        <w:pStyle w:val="SubParagraph"/>
        <w:tabs>
          <w:tab w:val="clear" w:pos="1800"/>
        </w:tabs>
      </w:pPr>
      <w:r w:rsidRPr="003662BC">
        <w:t>(8)</w:t>
      </w:r>
      <w:r w:rsidRPr="003662BC">
        <w:tab/>
        <w:t>Discharges to the land surface associated with emergency removal and treatment activities for spilled oil authorized by the federal or state on-scene coordinator when such removals are undertaken to minimize overall environmental damage due to an oil spill;</w:t>
      </w:r>
    </w:p>
    <w:p w:rsidR="007544A9" w:rsidRDefault="007544A9" w:rsidP="00827223">
      <w:pPr>
        <w:pStyle w:val="SubParagraph"/>
        <w:tabs>
          <w:tab w:val="clear" w:pos="1800"/>
        </w:tabs>
      </w:pPr>
      <w:r w:rsidRPr="003662BC">
        <w:t>(9)</w:t>
      </w:r>
      <w:r w:rsidRPr="003662BC">
        <w:tab/>
        <w:t>Discharges to the land surface associated with biological or chemical decontamination activities performed as a result of an emergency declared by the Governor or the Director of the Division of Emergency Management and that are conducted by or under the direct supervision of the federal or state on-scene coordinator and that meet the following criteria:</w:t>
      </w:r>
    </w:p>
    <w:p w:rsidR="007544A9" w:rsidRDefault="007544A9" w:rsidP="00827223">
      <w:pPr>
        <w:pStyle w:val="Part"/>
        <w:tabs>
          <w:tab w:val="clear" w:pos="2520"/>
        </w:tabs>
      </w:pPr>
      <w:r w:rsidRPr="003662BC">
        <w:t>(A)</w:t>
      </w:r>
      <w:r w:rsidRPr="003662BC">
        <w:tab/>
        <w:t>the volume produced by the decontamination activity is too large to be contained onsite;</w:t>
      </w:r>
    </w:p>
    <w:p w:rsidR="007544A9" w:rsidRDefault="007544A9" w:rsidP="00827223">
      <w:pPr>
        <w:pStyle w:val="Part"/>
        <w:tabs>
          <w:tab w:val="clear" w:pos="2520"/>
        </w:tabs>
      </w:pPr>
      <w:r w:rsidRPr="003662BC">
        <w:t>(B)</w:t>
      </w:r>
      <w:r w:rsidRPr="003662BC">
        <w:tab/>
        <w:t>the Division is informed prior to commencement of the decontamination activity; and</w:t>
      </w:r>
    </w:p>
    <w:p w:rsidR="007544A9" w:rsidRDefault="007544A9" w:rsidP="00827223">
      <w:pPr>
        <w:pStyle w:val="Part"/>
        <w:tabs>
          <w:tab w:val="clear" w:pos="2520"/>
        </w:tabs>
      </w:pPr>
      <w:r w:rsidRPr="003662BC">
        <w:t>(C)</w:t>
      </w:r>
      <w:r w:rsidRPr="003662BC">
        <w:tab/>
        <w:t>the wastewater is not radiologically contaminated or classified as hazardous waste;</w:t>
      </w:r>
    </w:p>
    <w:p w:rsidR="007544A9" w:rsidRDefault="007544A9" w:rsidP="00827223">
      <w:pPr>
        <w:pStyle w:val="SubParagraph"/>
        <w:tabs>
          <w:tab w:val="clear" w:pos="1800"/>
        </w:tabs>
      </w:pPr>
      <w:r w:rsidRPr="003662BC">
        <w:t>(10)</w:t>
      </w:r>
      <w:r w:rsidRPr="003662BC">
        <w:tab/>
        <w:t xml:space="preserve">Drilling muds, cuttings and well water from the development of wells or from other construction </w:t>
      </w:r>
      <w:r w:rsidRPr="003662BC">
        <w:rPr>
          <w:strike/>
        </w:rPr>
        <w:t>activities</w:t>
      </w:r>
      <w:r w:rsidRPr="003662BC">
        <w:t xml:space="preserve"> </w:t>
      </w:r>
      <w:r w:rsidRPr="003662BC">
        <w:rPr>
          <w:u w:val="single"/>
        </w:rPr>
        <w:t>activities,</w:t>
      </w:r>
      <w:r w:rsidRPr="003662BC">
        <w:t xml:space="preserve"> including directional boring, except such wastes generated in the construction and development of oil and gas wells regulated by Article 27 of G.S. 113;</w:t>
      </w:r>
    </w:p>
    <w:p w:rsidR="007544A9" w:rsidRDefault="007544A9" w:rsidP="00827223">
      <w:pPr>
        <w:pStyle w:val="SubParagraph"/>
        <w:tabs>
          <w:tab w:val="clear" w:pos="1800"/>
        </w:tabs>
      </w:pPr>
      <w:r w:rsidRPr="003662BC">
        <w:t>(11)</w:t>
      </w:r>
      <w:r w:rsidRPr="003662BC">
        <w:tab/>
        <w:t>Purge water from groundwater monitoring wells;</w:t>
      </w:r>
    </w:p>
    <w:p w:rsidR="007544A9" w:rsidRDefault="007544A9" w:rsidP="00827223">
      <w:pPr>
        <w:pStyle w:val="SubParagraph"/>
        <w:tabs>
          <w:tab w:val="clear" w:pos="1800"/>
        </w:tabs>
      </w:pPr>
      <w:r w:rsidRPr="003662BC">
        <w:t>(12)</w:t>
      </w:r>
      <w:r w:rsidRPr="003662BC">
        <w:tab/>
        <w:t xml:space="preserve">Composting facilities for dead </w:t>
      </w:r>
      <w:r w:rsidRPr="003662BC">
        <w:rPr>
          <w:strike/>
        </w:rPr>
        <w:t>animals,</w:t>
      </w:r>
      <w:r w:rsidRPr="003662BC">
        <w:t xml:space="preserve"> </w:t>
      </w:r>
      <w:r w:rsidRPr="003662BC">
        <w:rPr>
          <w:u w:val="single"/>
        </w:rPr>
        <w:t>animals</w:t>
      </w:r>
      <w:r w:rsidRPr="003662BC">
        <w:t xml:space="preserve"> if the construction and operation of the facilities is approved by the North Carolina Department of Agriculture and Consumer Services; the facilities are constructed on an impervious, weight-bearing foundation, operated under a roof; and the facilities are approved by the State Veterinarian pursuant to G.S. 106-403;</w:t>
      </w:r>
    </w:p>
    <w:p w:rsidR="007544A9" w:rsidRDefault="007544A9" w:rsidP="00827223">
      <w:pPr>
        <w:pStyle w:val="SubParagraph"/>
        <w:tabs>
          <w:tab w:val="clear" w:pos="1800"/>
        </w:tabs>
      </w:pPr>
      <w:r w:rsidRPr="003662BC">
        <w:t>(13)</w:t>
      </w:r>
      <w:r w:rsidRPr="003662BC">
        <w:tab/>
        <w:t>Overflow from elevated potable water storage facilities;</w:t>
      </w:r>
    </w:p>
    <w:p w:rsidR="007544A9" w:rsidRDefault="007544A9" w:rsidP="00827223">
      <w:pPr>
        <w:pStyle w:val="SubParagraph"/>
        <w:tabs>
          <w:tab w:val="clear" w:pos="1800"/>
        </w:tabs>
      </w:pPr>
      <w:r w:rsidRPr="003662BC">
        <w:t>(14)</w:t>
      </w:r>
      <w:r w:rsidRPr="003662BC">
        <w:tab/>
        <w:t>Mobile carwashes if:</w:t>
      </w:r>
    </w:p>
    <w:p w:rsidR="007544A9" w:rsidRDefault="007544A9" w:rsidP="00827223">
      <w:pPr>
        <w:pStyle w:val="Part"/>
        <w:tabs>
          <w:tab w:val="clear" w:pos="2520"/>
        </w:tabs>
      </w:pPr>
      <w:r w:rsidRPr="003662BC">
        <w:t>(A)</w:t>
      </w:r>
      <w:r w:rsidRPr="003662BC">
        <w:tab/>
        <w:t>all detergents used are biodegradable;</w:t>
      </w:r>
    </w:p>
    <w:p w:rsidR="007544A9" w:rsidRDefault="007544A9" w:rsidP="00827223">
      <w:pPr>
        <w:pStyle w:val="Part"/>
        <w:tabs>
          <w:tab w:val="clear" w:pos="2520"/>
        </w:tabs>
      </w:pPr>
      <w:r w:rsidRPr="003662BC">
        <w:t>(B)</w:t>
      </w:r>
      <w:r w:rsidRPr="003662BC">
        <w:tab/>
        <w:t>no steam cleaning, engine or parts cleaning is being conducted;</w:t>
      </w:r>
    </w:p>
    <w:p w:rsidR="007544A9" w:rsidRDefault="007544A9" w:rsidP="00827223">
      <w:pPr>
        <w:pStyle w:val="Part"/>
        <w:tabs>
          <w:tab w:val="clear" w:pos="2520"/>
        </w:tabs>
      </w:pPr>
      <w:r w:rsidRPr="003662BC">
        <w:t>(C)</w:t>
      </w:r>
      <w:r w:rsidRPr="003662BC">
        <w:tab/>
        <w:t xml:space="preserve">notification is made prior to operation by the owner to the municipality or if not in a municipality then the county </w:t>
      </w:r>
      <w:r w:rsidRPr="003662BC">
        <w:t>where the cleaning service is being provided; and</w:t>
      </w:r>
    </w:p>
    <w:p w:rsidR="007544A9" w:rsidRDefault="007544A9" w:rsidP="00827223">
      <w:pPr>
        <w:pStyle w:val="Part"/>
        <w:tabs>
          <w:tab w:val="clear" w:pos="2520"/>
        </w:tabs>
      </w:pPr>
      <w:r w:rsidRPr="003662BC">
        <w:t>(D)</w:t>
      </w:r>
      <w:r w:rsidRPr="003662BC">
        <w:tab/>
      </w:r>
      <w:r w:rsidRPr="003662BC">
        <w:rPr>
          <w:strike/>
        </w:rPr>
        <w:t>all</w:t>
      </w:r>
      <w:r w:rsidRPr="003662BC">
        <w:t xml:space="preserve"> non-recyclable washwater is collected and discharged into a sanitary sewer or wastewater treatment </w:t>
      </w:r>
      <w:r w:rsidRPr="003662BC">
        <w:rPr>
          <w:strike/>
        </w:rPr>
        <w:t>facility</w:t>
      </w:r>
      <w:r w:rsidRPr="003662BC">
        <w:t xml:space="preserve"> </w:t>
      </w:r>
      <w:r w:rsidRPr="003662BC">
        <w:rPr>
          <w:u w:val="single"/>
        </w:rPr>
        <w:t>facility,</w:t>
      </w:r>
      <w:r w:rsidRPr="003662BC">
        <w:t xml:space="preserve"> upon approval of the facility's </w:t>
      </w:r>
      <w:r w:rsidRPr="003662BC">
        <w:rPr>
          <w:strike/>
        </w:rPr>
        <w:t>owner.</w:t>
      </w:r>
      <w:r w:rsidRPr="003662BC">
        <w:t xml:space="preserve"> </w:t>
      </w:r>
      <w:r w:rsidRPr="003662BC">
        <w:rPr>
          <w:u w:val="single"/>
        </w:rPr>
        <w:t>owner, such that no ponding or runoff of the washwater occurs;</w:t>
      </w:r>
    </w:p>
    <w:p w:rsidR="007544A9" w:rsidRDefault="007544A9" w:rsidP="00827223">
      <w:pPr>
        <w:pStyle w:val="SubParagraph"/>
        <w:tabs>
          <w:tab w:val="clear" w:pos="1800"/>
        </w:tabs>
      </w:pPr>
      <w:r w:rsidRPr="003662BC">
        <w:t>(15)</w:t>
      </w:r>
      <w:r w:rsidRPr="003662BC">
        <w:tab/>
        <w:t xml:space="preserve">Mine tailings </w:t>
      </w:r>
      <w:r w:rsidRPr="003662BC">
        <w:rPr>
          <w:strike/>
        </w:rPr>
        <w:t>where</w:t>
      </w:r>
      <w:r w:rsidRPr="003662BC">
        <w:t xml:space="preserve"> </w:t>
      </w:r>
      <w:r w:rsidRPr="003662BC">
        <w:rPr>
          <w:u w:val="single"/>
        </w:rPr>
        <w:t>if</w:t>
      </w:r>
      <w:r w:rsidRPr="003662BC">
        <w:t xml:space="preserve"> no chemicals are used in the mining process;</w:t>
      </w:r>
    </w:p>
    <w:p w:rsidR="007544A9" w:rsidRDefault="007544A9" w:rsidP="00827223">
      <w:pPr>
        <w:pStyle w:val="SubParagraph"/>
        <w:tabs>
          <w:tab w:val="clear" w:pos="1800"/>
        </w:tabs>
      </w:pPr>
      <w:r w:rsidRPr="003662BC">
        <w:t>(16)</w:t>
      </w:r>
      <w:r w:rsidRPr="003662BC">
        <w:tab/>
        <w:t xml:space="preserve">Mine dewatering </w:t>
      </w:r>
      <w:r w:rsidRPr="003662BC">
        <w:rPr>
          <w:strike/>
        </w:rPr>
        <w:t>where</w:t>
      </w:r>
      <w:r w:rsidRPr="003662BC">
        <w:t xml:space="preserve"> </w:t>
      </w:r>
      <w:r w:rsidRPr="003662BC">
        <w:rPr>
          <w:u w:val="single"/>
        </w:rPr>
        <w:t>if</w:t>
      </w:r>
      <w:r w:rsidRPr="003662BC">
        <w:t xml:space="preserve"> no chemicals are used in the mining process; </w:t>
      </w:r>
      <w:r w:rsidRPr="003662BC">
        <w:rPr>
          <w:strike/>
        </w:rPr>
        <w:t>and</w:t>
      </w:r>
    </w:p>
    <w:p w:rsidR="007544A9" w:rsidRDefault="007544A9" w:rsidP="00827223">
      <w:pPr>
        <w:pStyle w:val="SubParagraph"/>
        <w:tabs>
          <w:tab w:val="clear" w:pos="1800"/>
        </w:tabs>
      </w:pPr>
      <w:r w:rsidRPr="003662BC">
        <w:t>(17)</w:t>
      </w:r>
      <w:r w:rsidRPr="003662BC">
        <w:tab/>
        <w:t xml:space="preserve">Wastewater created from the washing of produce, with no further processing on-site, on farms where the wastewater is irrigated onto fields so as not to create runoff or cause a </w:t>
      </w:r>
      <w:r w:rsidRPr="003662BC">
        <w:rPr>
          <w:strike/>
        </w:rPr>
        <w:t>discharge.</w:t>
      </w:r>
      <w:r w:rsidRPr="003662BC">
        <w:t xml:space="preserve"> </w:t>
      </w:r>
      <w:r w:rsidRPr="003662BC">
        <w:rPr>
          <w:u w:val="single"/>
        </w:rPr>
        <w:t>discharge; and</w:t>
      </w:r>
    </w:p>
    <w:p w:rsidR="007544A9" w:rsidRPr="003662BC" w:rsidRDefault="007544A9" w:rsidP="00827223">
      <w:pPr>
        <w:pStyle w:val="SubParagraph"/>
        <w:tabs>
          <w:tab w:val="clear" w:pos="1800"/>
        </w:tabs>
        <w:rPr>
          <w:u w:val="single"/>
        </w:rPr>
      </w:pPr>
      <w:r w:rsidRPr="003662BC">
        <w:rPr>
          <w:u w:val="single"/>
        </w:rPr>
        <w:t>(18)</w:t>
      </w:r>
      <w:r w:rsidRPr="003662BC">
        <w:tab/>
      </w:r>
      <w:r w:rsidRPr="003662BC">
        <w:rPr>
          <w:u w:val="single"/>
        </w:rPr>
        <w:t>Discharges to the land surface of less than 5,000 gallons per week of backwash water from greensand filters, not including conventional filters, reverse osmosis, and ion exchange filters, at potable water wells, provided ponding or runoff does not occur and the backwash does not contain radioactive material or arsenic; and</w:t>
      </w:r>
    </w:p>
    <w:p w:rsidR="007544A9" w:rsidRPr="003662BC" w:rsidRDefault="007544A9" w:rsidP="00827223">
      <w:pPr>
        <w:pStyle w:val="SubParagraph"/>
        <w:tabs>
          <w:tab w:val="clear" w:pos="1800"/>
        </w:tabs>
        <w:rPr>
          <w:u w:val="single"/>
        </w:rPr>
      </w:pPr>
      <w:r w:rsidRPr="003662BC">
        <w:rPr>
          <w:u w:val="single"/>
        </w:rPr>
        <w:t>(19)</w:t>
      </w:r>
      <w:r w:rsidRPr="003662BC">
        <w:tab/>
      </w:r>
      <w:r w:rsidRPr="003662BC">
        <w:rPr>
          <w:u w:val="single"/>
        </w:rPr>
        <w:t>Discharges to the land surface of less than 350 gallons per week of backwash water from reverse osmosis, ion exchange filters, greensand filters at private drinking water wells serving single-family residences, provided ponding or runoff does not occur.</w:t>
      </w:r>
    </w:p>
    <w:p w:rsidR="007544A9" w:rsidRDefault="007544A9" w:rsidP="00827223">
      <w:pPr>
        <w:pStyle w:val="Paragraph"/>
      </w:pPr>
      <w:r w:rsidRPr="003662BC">
        <w:t xml:space="preserve">(b)  Nothing in this Rule shall be deemed to allow the violation of any </w:t>
      </w:r>
      <w:r w:rsidRPr="003662BC">
        <w:rPr>
          <w:strike/>
        </w:rPr>
        <w:t>assigned</w:t>
      </w:r>
      <w:r w:rsidRPr="003662BC">
        <w:t xml:space="preserve"> surface water, groundwater, or air quality standards, and in addition any such violation shall be considered a violation of a condition of a permit.</w:t>
      </w:r>
      <w:r>
        <w:t xml:space="preserve"> </w:t>
      </w:r>
      <w:r w:rsidRPr="003662BC">
        <w:t>Further, nothing in this Rule shall be deemed to apply to or permit disposal systems for which a state National Pollutant Discharge Elimination System permit is otherwise required.</w:t>
      </w:r>
    </w:p>
    <w:p w:rsidR="007544A9" w:rsidRDefault="007544A9" w:rsidP="00827223">
      <w:pPr>
        <w:pStyle w:val="Paragraph"/>
      </w:pPr>
      <w:r w:rsidRPr="003662BC">
        <w:t xml:space="preserve">(c)  Any violation of this Rule or </w:t>
      </w:r>
      <w:r w:rsidRPr="003662BC">
        <w:rPr>
          <w:u w:val="single"/>
        </w:rPr>
        <w:t>any</w:t>
      </w:r>
      <w:r w:rsidRPr="003662BC">
        <w:t xml:space="preserve"> discharge to surface waters from the disposal systems listed in Paragraph (a) of this Rule or the activities listed in other Permitted By Regulation rules in this Subchapter shall be reported in accordance with 15A NCAC 02B .0506.</w:t>
      </w:r>
    </w:p>
    <w:p w:rsidR="007544A9" w:rsidRDefault="007544A9" w:rsidP="00827223">
      <w:pPr>
        <w:pStyle w:val="Paragraph"/>
      </w:pPr>
      <w:r w:rsidRPr="003662BC">
        <w:t>(d)  Disposal systems deemed permitted under this Subchapter shall remain deemed permitted, notwithstanding any violations of surface water or groundwater standards or violations of this Rule or other Permitted By Regulation rules in this Subchapter, until such time as the Director determines that they shall not be deemed permitted in accordance with the criteria established in this Rule.</w:t>
      </w:r>
    </w:p>
    <w:p w:rsidR="007544A9" w:rsidRDefault="007544A9" w:rsidP="00827223">
      <w:pPr>
        <w:pStyle w:val="Paragraph"/>
      </w:pPr>
      <w:r w:rsidRPr="003662BC">
        <w:t xml:space="preserve">(e)  The Director may determine that a disposal system </w:t>
      </w:r>
      <w:r w:rsidRPr="003662BC">
        <w:rPr>
          <w:strike/>
        </w:rPr>
        <w:t>should</w:t>
      </w:r>
      <w:r w:rsidRPr="003662BC">
        <w:t xml:space="preserve"> </w:t>
      </w:r>
      <w:r w:rsidRPr="003662BC">
        <w:rPr>
          <w:u w:val="single"/>
        </w:rPr>
        <w:t>shall</w:t>
      </w:r>
      <w:r w:rsidRPr="003662BC">
        <w:t xml:space="preserve"> not be deemed to be permitted in accordance with this Rule or other Permitted By Regulation rules in this Subchapter and require the disposal system to obtain an individual permit or a certificate of coverage under a general permit.</w:t>
      </w:r>
      <w:r>
        <w:t xml:space="preserve"> </w:t>
      </w:r>
      <w:r w:rsidRPr="003662BC">
        <w:t>This determination shall be made based on existing or projected environmental impacts, compliance with the provisions of this Rule or other Permitted By Regulation rules in this Subchapter, and the compliance history of the facility owner.</w:t>
      </w:r>
    </w:p>
    <w:p w:rsidR="007544A9" w:rsidRPr="003662BC" w:rsidRDefault="007544A9" w:rsidP="00827223">
      <w:pPr>
        <w:pStyle w:val="Base"/>
      </w:pPr>
    </w:p>
    <w:p w:rsidR="007544A9" w:rsidRPr="00C3196C" w:rsidRDefault="007544A9" w:rsidP="00827223">
      <w:pPr>
        <w:pStyle w:val="HistoryAuthority"/>
      </w:pPr>
      <w:r w:rsidRPr="003662BC">
        <w:lastRenderedPageBreak/>
        <w:t>Authority G.S. 130A-300; 143-215.1(a)(1); 1</w:t>
      </w:r>
      <w:r>
        <w:t>43-215.1(b)(4)(e); 143-215.3(a).</w:t>
      </w:r>
    </w:p>
    <w:p w:rsidR="007544A9" w:rsidRPr="003662BC" w:rsidRDefault="007544A9" w:rsidP="00827223">
      <w:pPr>
        <w:pStyle w:val="Base"/>
      </w:pPr>
    </w:p>
    <w:p w:rsidR="007544A9" w:rsidRPr="00C07A80" w:rsidRDefault="007544A9" w:rsidP="00827223">
      <w:pPr>
        <w:pStyle w:val="Rule"/>
      </w:pPr>
      <w:r w:rsidRPr="00C07A80">
        <w:t>15A NCAC 02T .0114</w:t>
      </w:r>
      <w:r w:rsidRPr="00C07A80">
        <w:tab/>
        <w:t>WASTEWATER DESIGN FLOW RATES</w:t>
      </w:r>
    </w:p>
    <w:p w:rsidR="007544A9" w:rsidRDefault="007544A9" w:rsidP="00827223">
      <w:pPr>
        <w:pStyle w:val="Paragraph"/>
      </w:pPr>
      <w:r w:rsidRPr="00E96E1B">
        <w:t>(a)</w:t>
      </w:r>
      <w:r w:rsidRPr="00C07A80">
        <w:t xml:space="preserve">  </w:t>
      </w:r>
      <w:r w:rsidRPr="00E96E1B">
        <w:t>This Rule shall be used to determine wastewater flow rates for all systems</w:t>
      </w:r>
      <w:r w:rsidRPr="008164C8">
        <w:t xml:space="preserve"> </w:t>
      </w:r>
      <w:r w:rsidRPr="00C07A80">
        <w:rPr>
          <w:strike/>
        </w:rPr>
        <w:t>covered</w:t>
      </w:r>
      <w:r w:rsidRPr="008164C8">
        <w:t xml:space="preserve"> </w:t>
      </w:r>
      <w:r w:rsidRPr="00C07A80">
        <w:rPr>
          <w:u w:val="single"/>
        </w:rPr>
        <w:t>governed</w:t>
      </w:r>
      <w:r w:rsidRPr="008164C8">
        <w:t xml:space="preserve"> </w:t>
      </w:r>
      <w:r w:rsidRPr="00E96E1B">
        <w:t>by this Subchapter unless alternate criteria are provided by a</w:t>
      </w:r>
      <w:r w:rsidRPr="008164C8">
        <w:t xml:space="preserve"> </w:t>
      </w:r>
      <w:r w:rsidRPr="00C07A80">
        <w:rPr>
          <w:strike/>
        </w:rPr>
        <w:t>program specific</w:t>
      </w:r>
      <w:r w:rsidRPr="008164C8">
        <w:t xml:space="preserve"> </w:t>
      </w:r>
      <w:r w:rsidRPr="00C07A80">
        <w:rPr>
          <w:u w:val="single"/>
        </w:rPr>
        <w:t>program-specific</w:t>
      </w:r>
      <w:r w:rsidRPr="008164C8">
        <w:t xml:space="preserve"> </w:t>
      </w:r>
      <w:r w:rsidRPr="00E96E1B">
        <w:t>rule</w:t>
      </w:r>
      <w:r w:rsidRPr="008164C8">
        <w:t xml:space="preserve"> </w:t>
      </w:r>
      <w:r w:rsidRPr="00C07A80">
        <w:rPr>
          <w:strike/>
        </w:rPr>
        <w:t>and</w:t>
      </w:r>
      <w:r w:rsidRPr="008164C8">
        <w:t xml:space="preserve"> </w:t>
      </w:r>
      <w:r w:rsidRPr="00C07A80">
        <w:rPr>
          <w:u w:val="single"/>
        </w:rPr>
        <w:t>or</w:t>
      </w:r>
      <w:r w:rsidRPr="008164C8">
        <w:t xml:space="preserve"> </w:t>
      </w:r>
      <w:r w:rsidRPr="00E96E1B">
        <w:t>for flow used for the purposes of 15A NCAC 02H .0105.</w:t>
      </w:r>
      <w:r>
        <w:t xml:space="preserve"> </w:t>
      </w:r>
      <w:r w:rsidRPr="00E96E1B">
        <w:t>These are</w:t>
      </w:r>
      <w:r w:rsidRPr="008164C8">
        <w:t xml:space="preserve"> </w:t>
      </w:r>
      <w:r w:rsidRPr="00C07A80">
        <w:rPr>
          <w:strike/>
        </w:rPr>
        <w:t>minimum</w:t>
      </w:r>
      <w:r w:rsidRPr="008164C8">
        <w:t xml:space="preserve"> </w:t>
      </w:r>
      <w:r w:rsidRPr="00E96E1B">
        <w:t>design daily flow rates for normal use and occupancy situations.</w:t>
      </w:r>
      <w:r>
        <w:t xml:space="preserve"> </w:t>
      </w:r>
      <w:r w:rsidRPr="00E96E1B">
        <w:t>Higher flow rates may be required where usage and occupancy are atypical,</w:t>
      </w:r>
      <w:r w:rsidRPr="008164C8">
        <w:t xml:space="preserve"> </w:t>
      </w:r>
      <w:r w:rsidRPr="00C07A80">
        <w:rPr>
          <w:strike/>
        </w:rPr>
        <w:t>including,</w:t>
      </w:r>
      <w:r w:rsidRPr="008164C8">
        <w:t xml:space="preserve"> </w:t>
      </w:r>
      <w:r w:rsidRPr="00C07A80">
        <w:rPr>
          <w:u w:val="single"/>
        </w:rPr>
        <w:t>including</w:t>
      </w:r>
      <w:r w:rsidRPr="008164C8">
        <w:t xml:space="preserve"> </w:t>
      </w:r>
      <w:r w:rsidRPr="00E96E1B">
        <w:t>those in Paragraph (e) of this Rule.</w:t>
      </w:r>
      <w:r>
        <w:t xml:space="preserve"> </w:t>
      </w:r>
      <w:r w:rsidRPr="00E96E1B">
        <w:t>Wastewater flow calculations</w:t>
      </w:r>
      <w:r w:rsidRPr="008164C8">
        <w:t xml:space="preserve"> </w:t>
      </w:r>
      <w:r w:rsidRPr="00C07A80">
        <w:rPr>
          <w:strike/>
        </w:rPr>
        <w:t>must</w:t>
      </w:r>
      <w:r w:rsidRPr="008164C8">
        <w:t xml:space="preserve"> </w:t>
      </w:r>
      <w:r w:rsidRPr="00C07A80">
        <w:rPr>
          <w:u w:val="single"/>
        </w:rPr>
        <w:t>shall</w:t>
      </w:r>
      <w:r w:rsidRPr="008164C8">
        <w:t xml:space="preserve"> </w:t>
      </w:r>
      <w:r w:rsidRPr="00E96E1B">
        <w:t>take hours of operation and anticipated maximum</w:t>
      </w:r>
      <w:r w:rsidRPr="008164C8">
        <w:t xml:space="preserve"> </w:t>
      </w:r>
      <w:r w:rsidRPr="00C07A80">
        <w:rPr>
          <w:strike/>
        </w:rPr>
        <w:t>occupancies/usage</w:t>
      </w:r>
      <w:r w:rsidRPr="008164C8">
        <w:t xml:space="preserve"> </w:t>
      </w:r>
      <w:r w:rsidRPr="00C07A80">
        <w:rPr>
          <w:u w:val="single"/>
        </w:rPr>
        <w:t>occupancies and usage</w:t>
      </w:r>
      <w:r w:rsidRPr="008164C8">
        <w:t xml:space="preserve"> </w:t>
      </w:r>
      <w:r w:rsidRPr="00E96E1B">
        <w:t>into account when calculating peak flows for design.</w:t>
      </w:r>
    </w:p>
    <w:p w:rsidR="007544A9" w:rsidRDefault="007544A9" w:rsidP="00827223">
      <w:pPr>
        <w:pStyle w:val="Paragraph"/>
      </w:pPr>
      <w:r w:rsidRPr="00E96E1B">
        <w:t>(b)</w:t>
      </w:r>
      <w:r w:rsidRPr="00C07A80">
        <w:t xml:space="preserve">  </w:t>
      </w:r>
      <w:r w:rsidRPr="00E96E1B">
        <w:t>In determining the volume of sewage from dwelling units, the flow rate shall be 120 gallons per day per bedroom.</w:t>
      </w:r>
      <w:r>
        <w:t xml:space="preserve"> </w:t>
      </w:r>
      <w:r w:rsidRPr="00E96E1B">
        <w:t>The minimum volume of sewage from each dwelling unit shall be 240 gallons per day and each additional bedroom above two bedrooms shall increase the volume by 120 gallons per day.</w:t>
      </w:r>
      <w:r>
        <w:t xml:space="preserve"> </w:t>
      </w:r>
      <w:r w:rsidRPr="00E96E1B">
        <w:t>Each bedroom or any other room or addition that can</w:t>
      </w:r>
      <w:r w:rsidRPr="008164C8">
        <w:t xml:space="preserve"> </w:t>
      </w:r>
      <w:r w:rsidRPr="00C07A80">
        <w:rPr>
          <w:strike/>
        </w:rPr>
        <w:t>reasonably be expected to</w:t>
      </w:r>
      <w:r w:rsidRPr="008164C8">
        <w:t xml:space="preserve"> </w:t>
      </w:r>
      <w:r w:rsidRPr="00E96E1B">
        <w:t>function as a bedroom shall be considered a bedroom for design purposes.</w:t>
      </w:r>
      <w:r>
        <w:t xml:space="preserve"> </w:t>
      </w:r>
      <w:r w:rsidRPr="00E96E1B">
        <w:t>When the occupancy of a dwelling unit exceeds two persons per bedroom, the volume of sewage shall be determined by the maximum occupancy at a rate of 60 gallons per person per day.</w:t>
      </w:r>
    </w:p>
    <w:p w:rsidR="007544A9" w:rsidRDefault="007544A9" w:rsidP="00827223">
      <w:pPr>
        <w:pStyle w:val="Paragraph"/>
      </w:pPr>
      <w:r w:rsidRPr="00E96E1B">
        <w:t>(c)</w:t>
      </w:r>
      <w:r w:rsidRPr="00C07A80">
        <w:t xml:space="preserve">  </w:t>
      </w:r>
      <w:r w:rsidRPr="00E96E1B">
        <w:t>The following table shall be used to determine the minimum allowable design daily flow of wastewater facilities.</w:t>
      </w:r>
      <w:r>
        <w:t xml:space="preserve"> </w:t>
      </w:r>
      <w:r w:rsidRPr="00E96E1B">
        <w:t>Design flow rates for establishments not identified below shall be determined using available flow data, water</w:t>
      </w:r>
      <w:r w:rsidRPr="00E96E1B">
        <w:noBreakHyphen/>
        <w:t>using fixtures, occupancy or operation patterns, and other measured data.</w:t>
      </w:r>
    </w:p>
    <w:p w:rsidR="00827223" w:rsidRDefault="00827223" w:rsidP="00827223">
      <w:pPr>
        <w:pStyle w:val="Base"/>
        <w:sectPr w:rsidR="00827223">
          <w:type w:val="continuous"/>
          <w:pgSz w:w="12240" w:h="15840"/>
          <w:pgMar w:top="360" w:right="720" w:bottom="360" w:left="720" w:header="360" w:footer="360" w:gutter="0"/>
          <w:cols w:num="2" w:space="360"/>
        </w:sectPr>
      </w:pPr>
    </w:p>
    <w:p w:rsidR="007544A9" w:rsidRPr="00E96E1B" w:rsidRDefault="007544A9" w:rsidP="00827223">
      <w:pPr>
        <w:pStyle w:val="Base"/>
      </w:pPr>
    </w:p>
    <w:p w:rsidR="007544A9" w:rsidRDefault="007544A9" w:rsidP="00827223">
      <w:pPr>
        <w:pStyle w:val="Paragraph"/>
        <w:ind w:left="720"/>
      </w:pPr>
      <w:r w:rsidRPr="00E96E1B">
        <w:t>Type of Establishments</w:t>
      </w:r>
      <w:r w:rsidRPr="00C07A80">
        <w:tab/>
      </w:r>
      <w:r w:rsidRPr="00C07A80">
        <w:tab/>
      </w:r>
      <w:r w:rsidRPr="00C07A80">
        <w:tab/>
      </w:r>
      <w:r w:rsidRPr="00C07A80">
        <w:tab/>
      </w:r>
      <w:r w:rsidRPr="00C07A80">
        <w:tab/>
      </w:r>
      <w:r w:rsidRPr="00C07A80">
        <w:tab/>
      </w:r>
      <w:r w:rsidRPr="00E96E1B">
        <w:t>Daily Flow For Design</w:t>
      </w:r>
    </w:p>
    <w:p w:rsidR="007544A9" w:rsidRDefault="007544A9" w:rsidP="00827223">
      <w:pPr>
        <w:pStyle w:val="Paragraph"/>
        <w:ind w:left="720"/>
      </w:pPr>
      <w:r w:rsidRPr="00E96E1B">
        <w:t>Barber and beauty shops</w:t>
      </w:r>
    </w:p>
    <w:p w:rsidR="007544A9" w:rsidRDefault="007544A9" w:rsidP="00827223">
      <w:pPr>
        <w:pStyle w:val="Paragraph"/>
        <w:ind w:left="1080"/>
      </w:pPr>
      <w:r w:rsidRPr="00E96E1B">
        <w:t>Barber Shops</w:t>
      </w:r>
      <w:r>
        <w:tab/>
      </w:r>
      <w:r>
        <w:tab/>
      </w:r>
      <w:r>
        <w:tab/>
      </w:r>
      <w:r>
        <w:tab/>
      </w:r>
      <w:r>
        <w:tab/>
      </w:r>
      <w:r>
        <w:tab/>
      </w:r>
      <w:r w:rsidRPr="00E96E1B">
        <w:t>50 gal/chair</w:t>
      </w:r>
    </w:p>
    <w:p w:rsidR="007544A9" w:rsidRDefault="007544A9" w:rsidP="00827223">
      <w:pPr>
        <w:pStyle w:val="Paragraph"/>
        <w:ind w:left="1080"/>
      </w:pPr>
      <w:r w:rsidRPr="00E96E1B">
        <w:t>Beauty Shops</w:t>
      </w:r>
      <w:r>
        <w:tab/>
      </w:r>
      <w:r>
        <w:tab/>
      </w:r>
      <w:r>
        <w:tab/>
      </w:r>
      <w:r>
        <w:tab/>
      </w:r>
      <w:r>
        <w:tab/>
      </w:r>
      <w:r>
        <w:tab/>
      </w:r>
      <w:r w:rsidRPr="00E96E1B">
        <w:t>125 gal/booth or bowl</w:t>
      </w:r>
    </w:p>
    <w:p w:rsidR="007544A9" w:rsidRDefault="007544A9" w:rsidP="00827223">
      <w:pPr>
        <w:pStyle w:val="Paragraph"/>
        <w:ind w:left="720"/>
      </w:pPr>
      <w:r w:rsidRPr="00E96E1B">
        <w:t>Businesses, offices and factories</w:t>
      </w:r>
    </w:p>
    <w:p w:rsidR="007544A9" w:rsidRDefault="007544A9" w:rsidP="00827223">
      <w:pPr>
        <w:pStyle w:val="Paragraph"/>
        <w:ind w:left="1080"/>
      </w:pPr>
      <w:r w:rsidRPr="00E96E1B">
        <w:t>General business and office facilities</w:t>
      </w:r>
      <w:r w:rsidRPr="00C07A80">
        <w:tab/>
      </w:r>
      <w:r w:rsidRPr="00C07A80">
        <w:tab/>
      </w:r>
      <w:r w:rsidRPr="00C07A80">
        <w:tab/>
      </w:r>
      <w:r w:rsidRPr="00C07A80">
        <w:tab/>
      </w:r>
      <w:r w:rsidRPr="00E96E1B">
        <w:t>25 gal/employee/shift</w:t>
      </w:r>
    </w:p>
    <w:p w:rsidR="007544A9" w:rsidRDefault="007544A9" w:rsidP="00827223">
      <w:pPr>
        <w:pStyle w:val="Paragraph"/>
        <w:ind w:left="1080"/>
      </w:pPr>
      <w:r w:rsidRPr="00E96E1B">
        <w:t>Factories, excluding industrial waste</w:t>
      </w:r>
      <w:r w:rsidRPr="00C07A80">
        <w:tab/>
      </w:r>
      <w:r w:rsidRPr="00C07A80">
        <w:tab/>
      </w:r>
      <w:r w:rsidRPr="00C07A80">
        <w:tab/>
      </w:r>
      <w:r w:rsidRPr="00C07A80">
        <w:tab/>
      </w:r>
      <w:r w:rsidRPr="00E96E1B">
        <w:t>25 gal/employee/shift</w:t>
      </w:r>
    </w:p>
    <w:p w:rsidR="007544A9" w:rsidRDefault="007544A9" w:rsidP="00827223">
      <w:pPr>
        <w:pStyle w:val="Paragraph"/>
        <w:ind w:left="1080"/>
      </w:pPr>
      <w:r w:rsidRPr="00E96E1B">
        <w:t>Factories or businesses with showers or food preparation</w:t>
      </w:r>
      <w:r w:rsidRPr="00C07A80">
        <w:tab/>
      </w:r>
      <w:r w:rsidRPr="00C07A80">
        <w:tab/>
      </w:r>
      <w:r w:rsidRPr="00E96E1B">
        <w:t>35 gal/employee/shift</w:t>
      </w:r>
    </w:p>
    <w:p w:rsidR="007544A9" w:rsidRDefault="007544A9" w:rsidP="00827223">
      <w:pPr>
        <w:pStyle w:val="Paragraph"/>
        <w:ind w:left="1080"/>
      </w:pPr>
      <w:r w:rsidRPr="00E96E1B">
        <w:t>Warehouse</w:t>
      </w:r>
      <w:r w:rsidRPr="00C07A80">
        <w:tab/>
      </w:r>
      <w:r w:rsidRPr="00C07A80">
        <w:tab/>
      </w:r>
      <w:r w:rsidRPr="00C07A80">
        <w:tab/>
      </w:r>
      <w:r w:rsidRPr="00C07A80">
        <w:tab/>
      </w:r>
      <w:r w:rsidRPr="00C07A80">
        <w:tab/>
      </w:r>
      <w:r w:rsidRPr="00C07A80">
        <w:tab/>
      </w:r>
      <w:r w:rsidRPr="00C07A80">
        <w:tab/>
      </w:r>
      <w:r w:rsidRPr="00E96E1B">
        <w:t>100 gal/loading bay</w:t>
      </w:r>
    </w:p>
    <w:p w:rsidR="007544A9" w:rsidRDefault="007544A9" w:rsidP="00827223">
      <w:pPr>
        <w:pStyle w:val="Paragraph"/>
        <w:ind w:left="1080"/>
      </w:pPr>
      <w:r w:rsidRPr="00E96E1B">
        <w:t>Warehouse – self storage (not including caretaker residence)</w:t>
      </w:r>
      <w:r>
        <w:tab/>
      </w:r>
      <w:r w:rsidRPr="00E96E1B">
        <w:t>1 gal/unit</w:t>
      </w:r>
    </w:p>
    <w:p w:rsidR="007544A9" w:rsidRDefault="007544A9" w:rsidP="00827223">
      <w:pPr>
        <w:pStyle w:val="Paragraph"/>
        <w:ind w:left="720"/>
      </w:pPr>
      <w:r w:rsidRPr="00E96E1B">
        <w:t>Churches</w:t>
      </w:r>
    </w:p>
    <w:p w:rsidR="007544A9" w:rsidRDefault="007544A9" w:rsidP="00827223">
      <w:pPr>
        <w:pStyle w:val="Paragraph"/>
        <w:ind w:left="1080"/>
      </w:pPr>
      <w:r w:rsidRPr="00E96E1B">
        <w:t>Churches without kitchens, day care or camps</w:t>
      </w:r>
      <w:r w:rsidRPr="00C07A80">
        <w:tab/>
      </w:r>
      <w:r w:rsidRPr="00C07A80">
        <w:tab/>
      </w:r>
      <w:r w:rsidRPr="00C07A80">
        <w:tab/>
      </w:r>
      <w:r w:rsidRPr="00E96E1B">
        <w:t>3 gal/seat</w:t>
      </w:r>
    </w:p>
    <w:p w:rsidR="007544A9" w:rsidRDefault="007544A9" w:rsidP="00827223">
      <w:pPr>
        <w:pStyle w:val="Paragraph"/>
        <w:ind w:left="1080"/>
      </w:pPr>
      <w:r w:rsidRPr="00E96E1B">
        <w:t>Churches with kitchen</w:t>
      </w:r>
      <w:r w:rsidRPr="00C07A80">
        <w:tab/>
      </w:r>
      <w:r w:rsidRPr="00C07A80">
        <w:tab/>
      </w:r>
      <w:r w:rsidRPr="00C07A80">
        <w:tab/>
      </w:r>
      <w:r w:rsidRPr="00C07A80">
        <w:tab/>
      </w:r>
      <w:r w:rsidRPr="00C07A80">
        <w:tab/>
      </w:r>
      <w:r w:rsidRPr="00C07A80">
        <w:tab/>
      </w:r>
      <w:r w:rsidRPr="00E96E1B">
        <w:t>5 gal/seat</w:t>
      </w:r>
    </w:p>
    <w:p w:rsidR="007544A9" w:rsidRDefault="007544A9" w:rsidP="00827223">
      <w:pPr>
        <w:pStyle w:val="Paragraph"/>
        <w:ind w:left="1080"/>
      </w:pPr>
      <w:r w:rsidRPr="00E96E1B">
        <w:t>Churches providing day care or camps</w:t>
      </w:r>
      <w:r w:rsidRPr="00C07A80">
        <w:tab/>
      </w:r>
      <w:r w:rsidRPr="00C07A80">
        <w:tab/>
      </w:r>
      <w:r w:rsidRPr="00C07A80">
        <w:tab/>
      </w:r>
      <w:r w:rsidRPr="00C07A80">
        <w:tab/>
      </w:r>
      <w:r w:rsidRPr="00E96E1B">
        <w:t>25 gal/person (child &amp; employee)</w:t>
      </w:r>
    </w:p>
    <w:p w:rsidR="007544A9" w:rsidRDefault="007544A9" w:rsidP="00827223">
      <w:pPr>
        <w:pStyle w:val="Paragraph"/>
        <w:ind w:left="720"/>
      </w:pPr>
      <w:r w:rsidRPr="00E96E1B">
        <w:t>Fire, rescue and emergency response facilities</w:t>
      </w:r>
    </w:p>
    <w:p w:rsidR="007544A9" w:rsidRDefault="007544A9" w:rsidP="00827223">
      <w:pPr>
        <w:pStyle w:val="Paragraph"/>
        <w:ind w:left="1080"/>
      </w:pPr>
      <w:r w:rsidRPr="00E96E1B">
        <w:t>Fire or rescue stations without on site staff</w:t>
      </w:r>
      <w:r>
        <w:tab/>
      </w:r>
      <w:r>
        <w:tab/>
      </w:r>
      <w:r>
        <w:tab/>
      </w:r>
      <w:r w:rsidRPr="00E96E1B">
        <w:t>25 gal/person</w:t>
      </w:r>
    </w:p>
    <w:p w:rsidR="007544A9" w:rsidRDefault="007544A9" w:rsidP="00827223">
      <w:pPr>
        <w:pStyle w:val="Paragraph"/>
        <w:ind w:left="1080"/>
      </w:pPr>
      <w:r w:rsidRPr="00E96E1B">
        <w:t>Fire or rescue stations with on-site staff</w:t>
      </w:r>
      <w:r w:rsidRPr="00C07A80">
        <w:tab/>
      </w:r>
      <w:r w:rsidRPr="00C07A80">
        <w:tab/>
      </w:r>
      <w:r w:rsidRPr="00C07A80">
        <w:tab/>
      </w:r>
      <w:r w:rsidRPr="00C07A80">
        <w:tab/>
      </w:r>
      <w:r w:rsidRPr="00E96E1B">
        <w:t>50 gal/person/shift</w:t>
      </w:r>
    </w:p>
    <w:p w:rsidR="007544A9" w:rsidRDefault="007544A9" w:rsidP="00827223">
      <w:pPr>
        <w:pStyle w:val="Paragraph"/>
        <w:ind w:left="720"/>
      </w:pPr>
      <w:r w:rsidRPr="00E96E1B">
        <w:t>Food and drink facilities</w:t>
      </w:r>
    </w:p>
    <w:p w:rsidR="007544A9" w:rsidRDefault="007544A9" w:rsidP="00827223">
      <w:pPr>
        <w:pStyle w:val="Paragraph"/>
        <w:ind w:left="1080"/>
      </w:pPr>
      <w:r w:rsidRPr="00E96E1B">
        <w:t>Banquet, dining hall</w:t>
      </w:r>
      <w:r w:rsidRPr="00C07A80">
        <w:tab/>
      </w:r>
      <w:r w:rsidRPr="00C07A80">
        <w:tab/>
      </w:r>
      <w:r w:rsidRPr="00C07A80">
        <w:tab/>
      </w:r>
      <w:r w:rsidRPr="00C07A80">
        <w:tab/>
      </w:r>
      <w:r w:rsidRPr="00C07A80">
        <w:tab/>
      </w:r>
      <w:r w:rsidRPr="00C07A80">
        <w:tab/>
      </w:r>
      <w:r w:rsidRPr="00E96E1B">
        <w:t>30 gal/seat</w:t>
      </w:r>
    </w:p>
    <w:p w:rsidR="007544A9" w:rsidRDefault="007544A9" w:rsidP="00827223">
      <w:pPr>
        <w:pStyle w:val="Paragraph"/>
        <w:ind w:left="1080"/>
      </w:pPr>
      <w:r w:rsidRPr="00E96E1B">
        <w:t>Bars, cocktail lounges</w:t>
      </w:r>
      <w:r w:rsidRPr="00C07A80">
        <w:tab/>
      </w:r>
      <w:r w:rsidRPr="00C07A80">
        <w:tab/>
      </w:r>
      <w:r w:rsidRPr="00C07A80">
        <w:tab/>
      </w:r>
      <w:r w:rsidRPr="00C07A80">
        <w:tab/>
      </w:r>
      <w:r w:rsidRPr="00C07A80">
        <w:tab/>
      </w:r>
      <w:r w:rsidRPr="00C07A80">
        <w:tab/>
      </w:r>
      <w:r w:rsidRPr="00E96E1B">
        <w:t>20 gal/seat</w:t>
      </w:r>
    </w:p>
    <w:p w:rsidR="007544A9" w:rsidRDefault="007544A9" w:rsidP="00827223">
      <w:pPr>
        <w:pStyle w:val="Paragraph"/>
        <w:ind w:left="1080"/>
      </w:pPr>
      <w:r w:rsidRPr="00E96E1B">
        <w:t>Caterers</w:t>
      </w:r>
      <w:r>
        <w:tab/>
      </w:r>
      <w:r>
        <w:tab/>
      </w:r>
      <w:r>
        <w:tab/>
      </w:r>
      <w:r>
        <w:tab/>
      </w:r>
      <w:r>
        <w:tab/>
      </w:r>
      <w:r>
        <w:tab/>
      </w:r>
      <w:r>
        <w:tab/>
      </w:r>
      <w:r w:rsidRPr="00E96E1B">
        <w:t>50 gal/100 sq ft floor space</w:t>
      </w:r>
    </w:p>
    <w:p w:rsidR="007544A9" w:rsidRDefault="007544A9" w:rsidP="00827223">
      <w:pPr>
        <w:pStyle w:val="Paragraph"/>
        <w:ind w:left="1080"/>
      </w:pPr>
      <w:r w:rsidRPr="00E96E1B">
        <w:t>Restaurant, full Service</w:t>
      </w:r>
      <w:r>
        <w:tab/>
      </w:r>
      <w:r>
        <w:tab/>
      </w:r>
      <w:r>
        <w:tab/>
      </w:r>
      <w:r>
        <w:tab/>
      </w:r>
      <w:r>
        <w:tab/>
      </w:r>
      <w:r w:rsidRPr="00E96E1B">
        <w:t>40 gal/seat</w:t>
      </w:r>
    </w:p>
    <w:p w:rsidR="007544A9" w:rsidRDefault="007544A9" w:rsidP="00827223">
      <w:pPr>
        <w:pStyle w:val="Paragraph"/>
        <w:ind w:left="1080"/>
      </w:pPr>
      <w:r w:rsidRPr="00E96E1B">
        <w:t>Restaurant, single service articles</w:t>
      </w:r>
      <w:r>
        <w:tab/>
      </w:r>
      <w:r>
        <w:tab/>
      </w:r>
      <w:r>
        <w:tab/>
      </w:r>
      <w:r>
        <w:tab/>
      </w:r>
      <w:r w:rsidRPr="00E96E1B">
        <w:t>20 gal/seat</w:t>
      </w:r>
    </w:p>
    <w:p w:rsidR="007544A9" w:rsidRDefault="007544A9" w:rsidP="00827223">
      <w:pPr>
        <w:pStyle w:val="Paragraph"/>
        <w:ind w:left="1080"/>
      </w:pPr>
      <w:r w:rsidRPr="00E96E1B">
        <w:t>Restaurant, drive-in</w:t>
      </w:r>
      <w:r w:rsidRPr="00C07A80">
        <w:tab/>
      </w:r>
      <w:r w:rsidRPr="00C07A80">
        <w:tab/>
      </w:r>
      <w:r w:rsidRPr="00C07A80">
        <w:tab/>
      </w:r>
      <w:r w:rsidRPr="00C07A80">
        <w:tab/>
      </w:r>
      <w:r w:rsidRPr="00C07A80">
        <w:tab/>
      </w:r>
      <w:r w:rsidRPr="00C07A80">
        <w:tab/>
      </w:r>
      <w:r w:rsidRPr="00E96E1B">
        <w:t>50 gal/car space</w:t>
      </w:r>
    </w:p>
    <w:p w:rsidR="007544A9" w:rsidRDefault="007544A9" w:rsidP="00827223">
      <w:pPr>
        <w:pStyle w:val="Paragraph"/>
        <w:ind w:left="1080"/>
      </w:pPr>
      <w:r w:rsidRPr="00E96E1B">
        <w:t>Restaurant, carry out only</w:t>
      </w:r>
      <w:r>
        <w:tab/>
      </w:r>
      <w:r>
        <w:tab/>
      </w:r>
      <w:r>
        <w:tab/>
      </w:r>
      <w:r>
        <w:tab/>
      </w:r>
      <w:r>
        <w:tab/>
      </w:r>
      <w:r w:rsidRPr="00E96E1B">
        <w:t>50 gal/100 sq ft floor space</w:t>
      </w:r>
    </w:p>
    <w:p w:rsidR="007544A9" w:rsidRDefault="007544A9" w:rsidP="00827223">
      <w:pPr>
        <w:pStyle w:val="Paragraph"/>
        <w:ind w:left="1080"/>
      </w:pPr>
      <w:r w:rsidRPr="00E96E1B">
        <w:t>Institutions, dining halls</w:t>
      </w:r>
      <w:r>
        <w:tab/>
      </w:r>
      <w:r>
        <w:tab/>
      </w:r>
      <w:r>
        <w:tab/>
      </w:r>
      <w:r>
        <w:tab/>
      </w:r>
      <w:r>
        <w:tab/>
      </w:r>
      <w:r w:rsidRPr="00E96E1B">
        <w:t>5 gal/meal</w:t>
      </w:r>
    </w:p>
    <w:p w:rsidR="007544A9" w:rsidRDefault="007544A9" w:rsidP="00827223">
      <w:pPr>
        <w:pStyle w:val="Paragraph"/>
        <w:ind w:left="1080"/>
      </w:pPr>
      <w:r w:rsidRPr="00E96E1B">
        <w:t>Deli</w:t>
      </w:r>
      <w:r w:rsidRPr="00C07A80">
        <w:tab/>
      </w:r>
      <w:r w:rsidRPr="00C07A80">
        <w:tab/>
      </w:r>
      <w:r w:rsidRPr="00C07A80">
        <w:tab/>
      </w:r>
      <w:r w:rsidRPr="00C07A80">
        <w:tab/>
      </w:r>
      <w:r w:rsidRPr="00C07A80">
        <w:tab/>
      </w:r>
      <w:r w:rsidRPr="00C07A80">
        <w:tab/>
      </w:r>
      <w:r w:rsidRPr="00C07A80">
        <w:tab/>
      </w:r>
      <w:r w:rsidRPr="00C07A80">
        <w:tab/>
      </w:r>
      <w:r w:rsidRPr="00E96E1B">
        <w:t>40 gal/100 sq ft floor space</w:t>
      </w:r>
    </w:p>
    <w:p w:rsidR="007544A9" w:rsidRDefault="007544A9" w:rsidP="00827223">
      <w:pPr>
        <w:pStyle w:val="Paragraph"/>
        <w:ind w:left="1080"/>
      </w:pPr>
      <w:r w:rsidRPr="00E96E1B">
        <w:t>Bakery</w:t>
      </w:r>
      <w:r>
        <w:tab/>
      </w:r>
      <w:r>
        <w:tab/>
      </w:r>
      <w:r>
        <w:tab/>
      </w:r>
      <w:r>
        <w:tab/>
      </w:r>
      <w:r>
        <w:tab/>
      </w:r>
      <w:r>
        <w:tab/>
      </w:r>
      <w:r>
        <w:tab/>
      </w:r>
      <w:r w:rsidRPr="00E96E1B">
        <w:t>10 gal/100 sq ft floor space</w:t>
      </w:r>
    </w:p>
    <w:p w:rsidR="007544A9" w:rsidRDefault="007544A9" w:rsidP="00827223">
      <w:pPr>
        <w:pStyle w:val="Paragraph"/>
        <w:ind w:left="1080"/>
      </w:pPr>
      <w:r w:rsidRPr="00E96E1B">
        <w:t>Meat department, butcher shop or fish market</w:t>
      </w:r>
      <w:r w:rsidRPr="00C07A80">
        <w:tab/>
      </w:r>
      <w:r w:rsidRPr="00C07A80">
        <w:tab/>
      </w:r>
      <w:r w:rsidRPr="00C07A80">
        <w:tab/>
      </w:r>
      <w:r w:rsidRPr="00E96E1B">
        <w:t>75 gal/100 sq ft floor space</w:t>
      </w:r>
    </w:p>
    <w:p w:rsidR="007544A9" w:rsidRDefault="007544A9" w:rsidP="00827223">
      <w:pPr>
        <w:pStyle w:val="Paragraph"/>
        <w:ind w:left="1080"/>
      </w:pPr>
      <w:r w:rsidRPr="00E96E1B">
        <w:t>Specialty food stand or kiosk</w:t>
      </w:r>
      <w:r w:rsidRPr="00C07A80">
        <w:tab/>
      </w:r>
      <w:r w:rsidRPr="00C07A80">
        <w:tab/>
      </w:r>
      <w:r w:rsidRPr="00C07A80">
        <w:tab/>
      </w:r>
      <w:r w:rsidRPr="00C07A80">
        <w:tab/>
      </w:r>
      <w:r w:rsidRPr="00C07A80">
        <w:tab/>
      </w:r>
      <w:r w:rsidRPr="00E96E1B">
        <w:t>50 gal/100 sq ft floor space</w:t>
      </w:r>
    </w:p>
    <w:p w:rsidR="007544A9" w:rsidRDefault="007544A9" w:rsidP="00827223">
      <w:pPr>
        <w:pStyle w:val="Paragraph"/>
        <w:ind w:left="720"/>
      </w:pPr>
      <w:r w:rsidRPr="00E96E1B">
        <w:t>Hotels and Motels</w:t>
      </w:r>
    </w:p>
    <w:p w:rsidR="007544A9" w:rsidRDefault="007544A9" w:rsidP="00827223">
      <w:pPr>
        <w:pStyle w:val="Paragraph"/>
        <w:ind w:left="1080"/>
      </w:pPr>
      <w:r w:rsidRPr="00E96E1B">
        <w:t>Hotels, motels and bed &amp; breakfast facilities,</w:t>
      </w:r>
    </w:p>
    <w:p w:rsidR="007544A9" w:rsidRDefault="007544A9" w:rsidP="00827223">
      <w:pPr>
        <w:pStyle w:val="Paragraph"/>
        <w:ind w:left="1260"/>
      </w:pPr>
      <w:r w:rsidRPr="00E96E1B">
        <w:t>without in-room cooking facilities</w:t>
      </w:r>
      <w:r>
        <w:tab/>
      </w:r>
      <w:r>
        <w:tab/>
      </w:r>
      <w:r>
        <w:tab/>
      </w:r>
      <w:r>
        <w:tab/>
      </w:r>
      <w:r w:rsidRPr="00E96E1B">
        <w:t>120 gal/room</w:t>
      </w:r>
    </w:p>
    <w:p w:rsidR="007544A9" w:rsidRDefault="007544A9" w:rsidP="00827223">
      <w:pPr>
        <w:pStyle w:val="Paragraph"/>
        <w:ind w:left="1080"/>
      </w:pPr>
      <w:r w:rsidRPr="00E96E1B">
        <w:t>Hotels and motels, with in-room cooking facilities</w:t>
      </w:r>
      <w:r>
        <w:tab/>
      </w:r>
      <w:r>
        <w:tab/>
      </w:r>
      <w:r w:rsidRPr="00E96E1B">
        <w:t>175 gal/room</w:t>
      </w:r>
    </w:p>
    <w:p w:rsidR="007544A9" w:rsidRDefault="007544A9" w:rsidP="00827223">
      <w:pPr>
        <w:pStyle w:val="Paragraph"/>
        <w:ind w:left="1080"/>
      </w:pPr>
      <w:r w:rsidRPr="00E96E1B">
        <w:t>Resort hotels</w:t>
      </w:r>
      <w:r w:rsidRPr="00C07A80">
        <w:tab/>
      </w:r>
      <w:r w:rsidRPr="00C07A80">
        <w:tab/>
      </w:r>
      <w:r w:rsidRPr="00C07A80">
        <w:tab/>
      </w:r>
      <w:r w:rsidRPr="00C07A80">
        <w:tab/>
      </w:r>
      <w:r w:rsidRPr="00C07A80">
        <w:tab/>
      </w:r>
      <w:r w:rsidRPr="00C07A80">
        <w:tab/>
      </w:r>
      <w:r w:rsidRPr="00C07A80">
        <w:tab/>
      </w:r>
      <w:r w:rsidRPr="00E96E1B">
        <w:t>200 gal/room</w:t>
      </w:r>
    </w:p>
    <w:p w:rsidR="007544A9" w:rsidRDefault="007544A9" w:rsidP="00827223">
      <w:pPr>
        <w:pStyle w:val="Paragraph"/>
        <w:ind w:left="1080"/>
      </w:pPr>
      <w:r w:rsidRPr="00E96E1B">
        <w:t>Cottages, cabins</w:t>
      </w:r>
      <w:r>
        <w:tab/>
      </w:r>
      <w:r>
        <w:tab/>
      </w:r>
      <w:r>
        <w:tab/>
      </w:r>
      <w:r>
        <w:tab/>
      </w:r>
      <w:r>
        <w:tab/>
      </w:r>
      <w:r>
        <w:tab/>
      </w:r>
      <w:r w:rsidRPr="00E96E1B">
        <w:t>200 gal/unit</w:t>
      </w:r>
    </w:p>
    <w:p w:rsidR="007544A9" w:rsidRDefault="007544A9" w:rsidP="00827223">
      <w:pPr>
        <w:pStyle w:val="Paragraph"/>
        <w:ind w:left="720"/>
      </w:pPr>
      <w:r w:rsidRPr="00E96E1B">
        <w:t>Self service laundry facilities</w:t>
      </w:r>
      <w:r>
        <w:tab/>
      </w:r>
      <w:r>
        <w:tab/>
      </w:r>
      <w:r>
        <w:tab/>
      </w:r>
      <w:r>
        <w:tab/>
      </w:r>
      <w:r>
        <w:tab/>
      </w:r>
      <w:r w:rsidRPr="00E96E1B">
        <w:t>500 gal/machine</w:t>
      </w:r>
    </w:p>
    <w:p w:rsidR="007544A9" w:rsidRDefault="007544A9" w:rsidP="00827223">
      <w:pPr>
        <w:pStyle w:val="Paragraph"/>
        <w:ind w:left="720"/>
      </w:pPr>
      <w:r w:rsidRPr="00E96E1B">
        <w:t>Medical, dental, veterinary facilities</w:t>
      </w:r>
    </w:p>
    <w:p w:rsidR="007544A9" w:rsidRDefault="007544A9" w:rsidP="00827223">
      <w:pPr>
        <w:pStyle w:val="Paragraph"/>
        <w:ind w:left="1080"/>
      </w:pPr>
      <w:r w:rsidRPr="00E96E1B">
        <w:t>Medical or dental offices</w:t>
      </w:r>
      <w:r>
        <w:tab/>
      </w:r>
      <w:r>
        <w:tab/>
      </w:r>
      <w:r>
        <w:tab/>
      </w:r>
      <w:r>
        <w:tab/>
      </w:r>
      <w:r>
        <w:tab/>
      </w:r>
      <w:r w:rsidRPr="00E96E1B">
        <w:t>250 gal/practitioner/shift</w:t>
      </w:r>
    </w:p>
    <w:p w:rsidR="007544A9" w:rsidRDefault="007544A9" w:rsidP="00827223">
      <w:pPr>
        <w:pStyle w:val="Paragraph"/>
        <w:ind w:left="1080"/>
      </w:pPr>
      <w:r w:rsidRPr="00E96E1B">
        <w:t>Veterinary offices (not including boarding)</w:t>
      </w:r>
      <w:r>
        <w:tab/>
      </w:r>
      <w:r>
        <w:tab/>
      </w:r>
      <w:r>
        <w:tab/>
      </w:r>
      <w:r w:rsidRPr="00E96E1B">
        <w:t>250 gal/practitioner/shift</w:t>
      </w:r>
    </w:p>
    <w:p w:rsidR="007544A9" w:rsidRDefault="007544A9" w:rsidP="00827223">
      <w:pPr>
        <w:pStyle w:val="Paragraph"/>
        <w:ind w:left="1080"/>
      </w:pPr>
      <w:r w:rsidRPr="00E96E1B">
        <w:t>Veterinary hospitals, kennels, animal boarding facilities</w:t>
      </w:r>
      <w:r w:rsidRPr="00C07A80">
        <w:tab/>
      </w:r>
      <w:r w:rsidRPr="00C07A80">
        <w:tab/>
      </w:r>
      <w:r w:rsidRPr="00E96E1B">
        <w:t>20 gal/pen, cage, kennel or stall</w:t>
      </w:r>
    </w:p>
    <w:p w:rsidR="007544A9" w:rsidRDefault="007544A9" w:rsidP="00827223">
      <w:pPr>
        <w:pStyle w:val="Paragraph"/>
        <w:ind w:left="1080"/>
      </w:pPr>
      <w:r w:rsidRPr="00E96E1B">
        <w:t>Hospitals, medical</w:t>
      </w:r>
      <w:r w:rsidRPr="00C07A80">
        <w:tab/>
      </w:r>
      <w:r w:rsidRPr="00C07A80">
        <w:tab/>
      </w:r>
      <w:r w:rsidRPr="00C07A80">
        <w:tab/>
      </w:r>
      <w:r w:rsidRPr="00C07A80">
        <w:tab/>
      </w:r>
      <w:r w:rsidRPr="00C07A80">
        <w:tab/>
      </w:r>
      <w:r w:rsidRPr="00C07A80">
        <w:tab/>
      </w:r>
      <w:r w:rsidRPr="00E96E1B">
        <w:t>300 gal/bed</w:t>
      </w:r>
    </w:p>
    <w:p w:rsidR="007544A9" w:rsidRDefault="007544A9" w:rsidP="00827223">
      <w:pPr>
        <w:pStyle w:val="Paragraph"/>
        <w:ind w:left="1080"/>
      </w:pPr>
      <w:r w:rsidRPr="00E96E1B">
        <w:lastRenderedPageBreak/>
        <w:t>Hospitals, mental</w:t>
      </w:r>
      <w:r>
        <w:tab/>
      </w:r>
      <w:r>
        <w:tab/>
      </w:r>
      <w:r>
        <w:tab/>
      </w:r>
      <w:r>
        <w:tab/>
      </w:r>
      <w:r>
        <w:tab/>
      </w:r>
      <w:r>
        <w:tab/>
      </w:r>
      <w:r w:rsidRPr="00E96E1B">
        <w:t>150 gal/bed</w:t>
      </w:r>
    </w:p>
    <w:p w:rsidR="007544A9" w:rsidRDefault="007544A9" w:rsidP="00827223">
      <w:pPr>
        <w:pStyle w:val="Paragraph"/>
        <w:ind w:left="1080"/>
      </w:pPr>
      <w:r w:rsidRPr="00E96E1B">
        <w:t>Convalescent, nursing, rest homes without laundry facilities</w:t>
      </w:r>
      <w:r>
        <w:tab/>
      </w:r>
      <w:r w:rsidRPr="00E96E1B">
        <w:t>60 gal/bed</w:t>
      </w:r>
    </w:p>
    <w:p w:rsidR="007544A9" w:rsidRDefault="007544A9" w:rsidP="00827223">
      <w:pPr>
        <w:pStyle w:val="Paragraph"/>
        <w:ind w:left="1080"/>
      </w:pPr>
      <w:r w:rsidRPr="00E96E1B">
        <w:t>Convalescent, nursing, rest homes with laundry facilities</w:t>
      </w:r>
      <w:r w:rsidRPr="00C07A80">
        <w:tab/>
      </w:r>
      <w:r w:rsidRPr="00C07A80">
        <w:tab/>
      </w:r>
      <w:r w:rsidRPr="00E96E1B">
        <w:t>120 gal/bed</w:t>
      </w:r>
    </w:p>
    <w:p w:rsidR="007544A9" w:rsidRDefault="007544A9" w:rsidP="00827223">
      <w:pPr>
        <w:pStyle w:val="Paragraph"/>
        <w:ind w:left="1080"/>
      </w:pPr>
      <w:r w:rsidRPr="00E96E1B">
        <w:t>Residential care facilities</w:t>
      </w:r>
      <w:r>
        <w:tab/>
      </w:r>
      <w:r>
        <w:tab/>
      </w:r>
      <w:r>
        <w:tab/>
      </w:r>
      <w:r>
        <w:tab/>
      </w:r>
      <w:r>
        <w:tab/>
      </w:r>
      <w:r w:rsidRPr="00E96E1B">
        <w:t>60 gal/person</w:t>
      </w:r>
    </w:p>
    <w:p w:rsidR="007544A9" w:rsidRDefault="007544A9" w:rsidP="00827223">
      <w:pPr>
        <w:pStyle w:val="Paragraph"/>
        <w:ind w:left="720"/>
      </w:pPr>
      <w:r w:rsidRPr="00E96E1B">
        <w:t>Parks, recreation, camp grounds, R-V parks and other outdoor activity facilities</w:t>
      </w:r>
    </w:p>
    <w:p w:rsidR="007544A9" w:rsidRDefault="007544A9" w:rsidP="00827223">
      <w:pPr>
        <w:pStyle w:val="Paragraph"/>
        <w:ind w:left="1080"/>
      </w:pPr>
      <w:r w:rsidRPr="00E96E1B">
        <w:t>Campgrounds with comfort station, without</w:t>
      </w:r>
    </w:p>
    <w:p w:rsidR="007544A9" w:rsidRDefault="007544A9" w:rsidP="00827223">
      <w:pPr>
        <w:pStyle w:val="Paragraph"/>
        <w:ind w:left="1260"/>
      </w:pPr>
      <w:r w:rsidRPr="00E96E1B">
        <w:t>water or sewer hookups</w:t>
      </w:r>
      <w:r>
        <w:tab/>
      </w:r>
      <w:r>
        <w:tab/>
      </w:r>
      <w:r>
        <w:tab/>
      </w:r>
      <w:r>
        <w:tab/>
      </w:r>
      <w:r>
        <w:tab/>
      </w:r>
      <w:r w:rsidRPr="00E96E1B">
        <w:t>75 gal/campsite</w:t>
      </w:r>
    </w:p>
    <w:p w:rsidR="007544A9" w:rsidRDefault="007544A9" w:rsidP="00827223">
      <w:pPr>
        <w:pStyle w:val="Paragraph"/>
        <w:ind w:left="1080"/>
      </w:pPr>
      <w:r w:rsidRPr="00E96E1B">
        <w:t>Campgrounds with water and sewer hookups</w:t>
      </w:r>
      <w:r w:rsidRPr="00C07A80">
        <w:tab/>
      </w:r>
      <w:r w:rsidRPr="00C07A80">
        <w:tab/>
      </w:r>
      <w:r w:rsidRPr="00C07A80">
        <w:tab/>
      </w:r>
      <w:r w:rsidRPr="00E96E1B">
        <w:t>100 gal/campsite</w:t>
      </w:r>
    </w:p>
    <w:p w:rsidR="007544A9" w:rsidRDefault="007544A9" w:rsidP="00827223">
      <w:pPr>
        <w:pStyle w:val="Paragraph"/>
        <w:ind w:left="1080"/>
      </w:pPr>
      <w:r w:rsidRPr="00E96E1B">
        <w:t>Campground dump station facility</w:t>
      </w:r>
      <w:r>
        <w:tab/>
      </w:r>
      <w:r>
        <w:tab/>
      </w:r>
      <w:r>
        <w:tab/>
      </w:r>
      <w:r>
        <w:tab/>
      </w:r>
      <w:r w:rsidRPr="00E96E1B">
        <w:t>50 gal/space</w:t>
      </w:r>
    </w:p>
    <w:p w:rsidR="007544A9" w:rsidRDefault="007544A9" w:rsidP="00827223">
      <w:pPr>
        <w:pStyle w:val="Paragraph"/>
        <w:ind w:left="1080"/>
      </w:pPr>
      <w:r w:rsidRPr="00E96E1B">
        <w:t>Construction, hunting or work camps with flush toilets</w:t>
      </w:r>
      <w:r w:rsidRPr="00C07A80">
        <w:tab/>
      </w:r>
      <w:r w:rsidRPr="00C07A80">
        <w:tab/>
      </w:r>
      <w:r w:rsidRPr="00E96E1B">
        <w:t>60 gal/person</w:t>
      </w:r>
    </w:p>
    <w:p w:rsidR="007544A9" w:rsidRDefault="007544A9" w:rsidP="00827223">
      <w:pPr>
        <w:pStyle w:val="Paragraph"/>
        <w:ind w:left="1080"/>
      </w:pPr>
      <w:r w:rsidRPr="00E96E1B">
        <w:t>Construction, hunting or work camps with chemical or</w:t>
      </w:r>
    </w:p>
    <w:p w:rsidR="007544A9" w:rsidRDefault="007544A9" w:rsidP="00827223">
      <w:pPr>
        <w:pStyle w:val="Paragraph"/>
        <w:ind w:left="1260"/>
        <w:rPr>
          <w:lang w:val="fr-FR"/>
        </w:rPr>
      </w:pPr>
      <w:r w:rsidRPr="00E96E1B">
        <w:rPr>
          <w:lang w:val="fr-FR"/>
        </w:rPr>
        <w:t>portable toilets</w:t>
      </w:r>
      <w:r>
        <w:rPr>
          <w:lang w:val="fr-FR"/>
        </w:rPr>
        <w:tab/>
      </w:r>
      <w:r>
        <w:rPr>
          <w:lang w:val="fr-FR"/>
        </w:rPr>
        <w:tab/>
      </w:r>
      <w:r>
        <w:rPr>
          <w:lang w:val="fr-FR"/>
        </w:rPr>
        <w:tab/>
      </w:r>
      <w:r>
        <w:rPr>
          <w:lang w:val="fr-FR"/>
        </w:rPr>
        <w:tab/>
      </w:r>
      <w:r>
        <w:rPr>
          <w:lang w:val="fr-FR"/>
        </w:rPr>
        <w:tab/>
      </w:r>
      <w:r>
        <w:rPr>
          <w:lang w:val="fr-FR"/>
        </w:rPr>
        <w:tab/>
      </w:r>
      <w:r w:rsidRPr="00E96E1B">
        <w:rPr>
          <w:lang w:val="fr-FR"/>
        </w:rPr>
        <w:t>40 gal/person</w:t>
      </w:r>
    </w:p>
    <w:p w:rsidR="007544A9" w:rsidRDefault="007544A9" w:rsidP="00827223">
      <w:pPr>
        <w:pStyle w:val="Paragraph"/>
        <w:ind w:left="720"/>
      </w:pPr>
      <w:r w:rsidRPr="00E96E1B">
        <w:t>Parks with restroom facilities</w:t>
      </w:r>
      <w:r w:rsidRPr="00C07A80">
        <w:tab/>
      </w:r>
      <w:r w:rsidRPr="00C07A80">
        <w:tab/>
      </w:r>
      <w:r w:rsidRPr="00C07A80">
        <w:tab/>
      </w:r>
      <w:r w:rsidRPr="00C07A80">
        <w:tab/>
      </w:r>
      <w:r w:rsidRPr="00C07A80">
        <w:tab/>
      </w:r>
      <w:r w:rsidRPr="00E96E1B">
        <w:t>250 gal/plumbing fixture</w:t>
      </w:r>
    </w:p>
    <w:p w:rsidR="007544A9" w:rsidRDefault="007544A9" w:rsidP="00827223">
      <w:pPr>
        <w:pStyle w:val="Paragraph"/>
        <w:ind w:left="1080"/>
      </w:pPr>
      <w:r w:rsidRPr="00E96E1B">
        <w:t>Summer camps without food preparation or laundry facilities</w:t>
      </w:r>
      <w:r>
        <w:tab/>
      </w:r>
      <w:r w:rsidRPr="00E96E1B">
        <w:t>30 gal/person</w:t>
      </w:r>
    </w:p>
    <w:p w:rsidR="007544A9" w:rsidRDefault="007544A9" w:rsidP="00827223">
      <w:pPr>
        <w:pStyle w:val="Paragraph"/>
        <w:ind w:left="1080"/>
      </w:pPr>
      <w:r w:rsidRPr="00E96E1B">
        <w:t>Summer camps with food preparation and laundry facilities</w:t>
      </w:r>
      <w:r>
        <w:tab/>
      </w:r>
      <w:r w:rsidRPr="00E96E1B">
        <w:t>60 gal/person</w:t>
      </w:r>
    </w:p>
    <w:p w:rsidR="007544A9" w:rsidRDefault="007544A9" w:rsidP="00827223">
      <w:pPr>
        <w:pStyle w:val="Paragraph"/>
        <w:ind w:left="1080"/>
      </w:pPr>
      <w:r w:rsidRPr="00E96E1B">
        <w:t>Swimming pools, bathhouses and spas</w:t>
      </w:r>
      <w:r w:rsidRPr="00C07A80">
        <w:tab/>
      </w:r>
      <w:r w:rsidRPr="00C07A80">
        <w:tab/>
      </w:r>
      <w:r w:rsidRPr="00C07A80">
        <w:tab/>
      </w:r>
      <w:r w:rsidRPr="00C07A80">
        <w:tab/>
      </w:r>
      <w:r w:rsidRPr="00E96E1B">
        <w:t>10 gal/person</w:t>
      </w:r>
    </w:p>
    <w:p w:rsidR="007544A9" w:rsidRDefault="007544A9" w:rsidP="00827223">
      <w:pPr>
        <w:pStyle w:val="Paragraph"/>
        <w:ind w:left="720"/>
      </w:pPr>
      <w:r w:rsidRPr="00E96E1B">
        <w:t>Public access restrooms</w:t>
      </w:r>
      <w:r w:rsidRPr="00C07A80">
        <w:tab/>
      </w:r>
      <w:r w:rsidRPr="00C07A80">
        <w:tab/>
      </w:r>
      <w:r w:rsidRPr="00C07A80">
        <w:tab/>
      </w:r>
      <w:r w:rsidRPr="00C07A80">
        <w:tab/>
      </w:r>
      <w:r w:rsidRPr="00C07A80">
        <w:tab/>
      </w:r>
      <w:r w:rsidRPr="00C07A80">
        <w:tab/>
      </w:r>
      <w:r w:rsidRPr="00E96E1B">
        <w:t>325 gal/plumbing fixture</w:t>
      </w:r>
    </w:p>
    <w:p w:rsidR="007544A9" w:rsidRDefault="007544A9" w:rsidP="00827223">
      <w:pPr>
        <w:pStyle w:val="Paragraph"/>
        <w:ind w:left="720"/>
      </w:pPr>
      <w:r w:rsidRPr="00E96E1B">
        <w:t>Schools, preschools and day care</w:t>
      </w:r>
    </w:p>
    <w:p w:rsidR="007544A9" w:rsidRDefault="007544A9" w:rsidP="00827223">
      <w:pPr>
        <w:pStyle w:val="Paragraph"/>
        <w:ind w:left="1080"/>
      </w:pPr>
      <w:r w:rsidRPr="00E96E1B">
        <w:t>Day care and preschool facilities</w:t>
      </w:r>
      <w:r>
        <w:tab/>
      </w:r>
      <w:r>
        <w:tab/>
      </w:r>
      <w:r>
        <w:tab/>
      </w:r>
      <w:r>
        <w:tab/>
      </w:r>
      <w:r w:rsidRPr="00E96E1B">
        <w:t>25 gal/person (child &amp; employee)</w:t>
      </w:r>
    </w:p>
    <w:p w:rsidR="007544A9" w:rsidRDefault="007544A9" w:rsidP="00827223">
      <w:pPr>
        <w:pStyle w:val="Paragraph"/>
        <w:ind w:left="1080"/>
      </w:pPr>
      <w:r w:rsidRPr="00E96E1B">
        <w:t>Schools with cafeteria, gym and showers</w:t>
      </w:r>
      <w:r>
        <w:tab/>
      </w:r>
      <w:r>
        <w:tab/>
      </w:r>
      <w:r>
        <w:tab/>
      </w:r>
      <w:r w:rsidRPr="00E96E1B">
        <w:t>15 gal/student</w:t>
      </w:r>
    </w:p>
    <w:p w:rsidR="007544A9" w:rsidRDefault="007544A9" w:rsidP="00827223">
      <w:pPr>
        <w:pStyle w:val="Paragraph"/>
        <w:ind w:left="1080"/>
      </w:pPr>
      <w:r w:rsidRPr="00E96E1B">
        <w:t>Schools with cafeteria</w:t>
      </w:r>
      <w:r w:rsidRPr="00C07A80">
        <w:tab/>
      </w:r>
      <w:r w:rsidRPr="00C07A80">
        <w:tab/>
      </w:r>
      <w:r w:rsidRPr="00C07A80">
        <w:tab/>
      </w:r>
      <w:r w:rsidRPr="00C07A80">
        <w:tab/>
      </w:r>
      <w:r w:rsidRPr="00C07A80">
        <w:tab/>
      </w:r>
      <w:r w:rsidRPr="00C07A80">
        <w:tab/>
      </w:r>
      <w:r w:rsidRPr="00E96E1B">
        <w:t>12 gal/student</w:t>
      </w:r>
    </w:p>
    <w:p w:rsidR="007544A9" w:rsidRDefault="007544A9" w:rsidP="00827223">
      <w:pPr>
        <w:pStyle w:val="Paragraph"/>
        <w:ind w:left="1080"/>
      </w:pPr>
      <w:r w:rsidRPr="00E96E1B">
        <w:t>Schools without cafeteria, gym or showers</w:t>
      </w:r>
      <w:r>
        <w:tab/>
      </w:r>
      <w:r>
        <w:tab/>
      </w:r>
      <w:r>
        <w:tab/>
      </w:r>
      <w:r w:rsidRPr="00E96E1B">
        <w:t>10 gal/student</w:t>
      </w:r>
    </w:p>
    <w:p w:rsidR="007544A9" w:rsidRDefault="007544A9" w:rsidP="00827223">
      <w:pPr>
        <w:pStyle w:val="Paragraph"/>
        <w:ind w:left="1080"/>
      </w:pPr>
      <w:r w:rsidRPr="00E96E1B">
        <w:t>Boarding schools</w:t>
      </w:r>
      <w:r>
        <w:tab/>
      </w:r>
      <w:r>
        <w:tab/>
      </w:r>
      <w:r>
        <w:tab/>
      </w:r>
      <w:r>
        <w:tab/>
      </w:r>
      <w:r>
        <w:tab/>
      </w:r>
      <w:r>
        <w:tab/>
      </w:r>
      <w:r w:rsidRPr="00E96E1B">
        <w:t>60 gal/person (student &amp; employee)</w:t>
      </w:r>
    </w:p>
    <w:p w:rsidR="007544A9" w:rsidRDefault="007544A9" w:rsidP="00827223">
      <w:pPr>
        <w:pStyle w:val="Paragraph"/>
        <w:ind w:left="720"/>
      </w:pPr>
      <w:r w:rsidRPr="00E96E1B">
        <w:t>Service stations, car wash facilities</w:t>
      </w:r>
    </w:p>
    <w:p w:rsidR="007544A9" w:rsidRDefault="007544A9" w:rsidP="00827223">
      <w:pPr>
        <w:pStyle w:val="Paragraph"/>
        <w:ind w:left="1080"/>
      </w:pPr>
      <w:r w:rsidRPr="00E96E1B">
        <w:t>Service stations, gas stations</w:t>
      </w:r>
      <w:r w:rsidRPr="00C07A80">
        <w:tab/>
      </w:r>
      <w:r w:rsidRPr="00C07A80">
        <w:tab/>
      </w:r>
      <w:r w:rsidRPr="00C07A80">
        <w:tab/>
      </w:r>
      <w:r w:rsidRPr="00C07A80">
        <w:tab/>
      </w:r>
      <w:r w:rsidRPr="00C07A80">
        <w:tab/>
      </w:r>
      <w:r w:rsidRPr="00E96E1B">
        <w:t>250 gal/plumbing fixture</w:t>
      </w:r>
    </w:p>
    <w:p w:rsidR="007544A9" w:rsidRDefault="007544A9" w:rsidP="00827223">
      <w:pPr>
        <w:pStyle w:val="Paragraph"/>
        <w:ind w:left="1080"/>
      </w:pPr>
      <w:r w:rsidRPr="00E96E1B">
        <w:t>Car wash facilities</w:t>
      </w:r>
      <w:r w:rsidRPr="008164C8">
        <w:t xml:space="preserve"> </w:t>
      </w:r>
      <w:r w:rsidRPr="00C07A80">
        <w:rPr>
          <w:strike/>
        </w:rPr>
        <w:t>(if recycling water see Rule .0235)</w:t>
      </w:r>
      <w:r>
        <w:tab/>
      </w:r>
      <w:r>
        <w:tab/>
      </w:r>
      <w:r w:rsidRPr="00E96E1B">
        <w:t>1200 gal/bay</w:t>
      </w:r>
    </w:p>
    <w:p w:rsidR="007544A9" w:rsidRDefault="007544A9" w:rsidP="00827223">
      <w:pPr>
        <w:pStyle w:val="Paragraph"/>
        <w:ind w:left="720"/>
      </w:pPr>
      <w:r w:rsidRPr="00E96E1B">
        <w:t>Sports centers</w:t>
      </w:r>
    </w:p>
    <w:p w:rsidR="007544A9" w:rsidRDefault="007544A9" w:rsidP="00827223">
      <w:pPr>
        <w:pStyle w:val="Paragraph"/>
        <w:ind w:left="1080"/>
      </w:pPr>
      <w:r w:rsidRPr="00E96E1B">
        <w:t>Bowling center</w:t>
      </w:r>
      <w:r>
        <w:tab/>
      </w:r>
      <w:r>
        <w:tab/>
      </w:r>
      <w:r>
        <w:tab/>
      </w:r>
      <w:r>
        <w:tab/>
      </w:r>
      <w:r>
        <w:tab/>
      </w:r>
      <w:r>
        <w:tab/>
      </w:r>
      <w:r w:rsidRPr="00E96E1B">
        <w:t>50 gal/lane</w:t>
      </w:r>
    </w:p>
    <w:p w:rsidR="007544A9" w:rsidRDefault="007544A9" w:rsidP="00827223">
      <w:pPr>
        <w:pStyle w:val="Paragraph"/>
        <w:ind w:left="1080"/>
      </w:pPr>
      <w:r w:rsidRPr="00E96E1B">
        <w:t>Fitness, exercise, karate or dance center</w:t>
      </w:r>
      <w:r w:rsidRPr="00C07A80">
        <w:tab/>
      </w:r>
      <w:r w:rsidRPr="00C07A80">
        <w:tab/>
      </w:r>
      <w:r w:rsidRPr="00C07A80">
        <w:tab/>
      </w:r>
      <w:r w:rsidRPr="00C07A80">
        <w:tab/>
      </w:r>
      <w:r w:rsidRPr="00E96E1B">
        <w:t>50 gal/100 sq ft</w:t>
      </w:r>
    </w:p>
    <w:p w:rsidR="007544A9" w:rsidRDefault="007544A9" w:rsidP="00827223">
      <w:pPr>
        <w:pStyle w:val="Paragraph"/>
        <w:ind w:left="1080"/>
      </w:pPr>
      <w:r w:rsidRPr="00E96E1B">
        <w:t>Tennis, racquet ball</w:t>
      </w:r>
      <w:r w:rsidRPr="00C07A80">
        <w:tab/>
      </w:r>
      <w:r w:rsidRPr="00C07A80">
        <w:tab/>
      </w:r>
      <w:r w:rsidRPr="00C07A80">
        <w:tab/>
      </w:r>
      <w:r w:rsidRPr="00C07A80">
        <w:tab/>
      </w:r>
      <w:r w:rsidRPr="00C07A80">
        <w:tab/>
      </w:r>
      <w:r w:rsidRPr="00C07A80">
        <w:tab/>
      </w:r>
      <w:r w:rsidRPr="00E96E1B">
        <w:t>50 gal/court</w:t>
      </w:r>
    </w:p>
    <w:p w:rsidR="007544A9" w:rsidRDefault="007544A9" w:rsidP="00827223">
      <w:pPr>
        <w:pStyle w:val="Paragraph"/>
        <w:ind w:left="1080"/>
      </w:pPr>
      <w:r w:rsidRPr="00E96E1B">
        <w:t>Gymnasium</w:t>
      </w:r>
      <w:r w:rsidRPr="00C07A80">
        <w:tab/>
      </w:r>
      <w:r w:rsidRPr="00C07A80">
        <w:tab/>
      </w:r>
      <w:r w:rsidRPr="00C07A80">
        <w:tab/>
      </w:r>
      <w:r w:rsidRPr="00C07A80">
        <w:tab/>
      </w:r>
      <w:r w:rsidRPr="00C07A80">
        <w:tab/>
      </w:r>
      <w:r w:rsidRPr="00C07A80">
        <w:tab/>
      </w:r>
      <w:r w:rsidRPr="00C07A80">
        <w:tab/>
      </w:r>
      <w:r w:rsidRPr="00E96E1B">
        <w:t>50 gal/100 sq ft</w:t>
      </w:r>
    </w:p>
    <w:p w:rsidR="007544A9" w:rsidRDefault="007544A9" w:rsidP="00827223">
      <w:pPr>
        <w:pStyle w:val="Paragraph"/>
        <w:ind w:left="1080"/>
      </w:pPr>
      <w:r w:rsidRPr="00E96E1B">
        <w:t>Golf course with only minimal food service</w:t>
      </w:r>
      <w:r>
        <w:tab/>
      </w:r>
      <w:r>
        <w:tab/>
      </w:r>
      <w:r>
        <w:tab/>
      </w:r>
      <w:r w:rsidRPr="00E96E1B">
        <w:t>250 gal/plumbing fixture</w:t>
      </w:r>
    </w:p>
    <w:p w:rsidR="007544A9" w:rsidRDefault="007544A9" w:rsidP="00827223">
      <w:pPr>
        <w:pStyle w:val="Paragraph"/>
        <w:ind w:left="1080"/>
      </w:pPr>
      <w:r w:rsidRPr="00E96E1B">
        <w:t>Country clubs</w:t>
      </w:r>
      <w:r>
        <w:tab/>
      </w:r>
      <w:r>
        <w:tab/>
      </w:r>
      <w:r>
        <w:tab/>
      </w:r>
      <w:r>
        <w:tab/>
      </w:r>
      <w:r>
        <w:tab/>
      </w:r>
      <w:r>
        <w:tab/>
      </w:r>
      <w:r w:rsidRPr="00E96E1B">
        <w:t>60 gal/member or patron</w:t>
      </w:r>
    </w:p>
    <w:p w:rsidR="007544A9" w:rsidRDefault="007544A9" w:rsidP="00827223">
      <w:pPr>
        <w:pStyle w:val="Paragraph"/>
        <w:ind w:left="1080"/>
      </w:pPr>
      <w:r w:rsidRPr="00E96E1B">
        <w:t>Mini golf, putt-putt</w:t>
      </w:r>
      <w:r w:rsidRPr="00C07A80">
        <w:tab/>
      </w:r>
      <w:r w:rsidRPr="00C07A80">
        <w:tab/>
      </w:r>
      <w:r w:rsidRPr="00C07A80">
        <w:tab/>
      </w:r>
      <w:r w:rsidRPr="00C07A80">
        <w:tab/>
      </w:r>
      <w:r w:rsidRPr="00C07A80">
        <w:tab/>
      </w:r>
      <w:r w:rsidRPr="00C07A80">
        <w:tab/>
      </w:r>
      <w:r w:rsidRPr="00E96E1B">
        <w:t>250 gal/plumbing fixture</w:t>
      </w:r>
    </w:p>
    <w:p w:rsidR="007544A9" w:rsidRDefault="007544A9" w:rsidP="00827223">
      <w:pPr>
        <w:pStyle w:val="Paragraph"/>
        <w:ind w:left="1080"/>
      </w:pPr>
      <w:r w:rsidRPr="00E96E1B">
        <w:t>Go-kart, motocross</w:t>
      </w:r>
      <w:r w:rsidRPr="00C07A80">
        <w:tab/>
      </w:r>
      <w:r w:rsidRPr="00C07A80">
        <w:tab/>
      </w:r>
      <w:r w:rsidRPr="00C07A80">
        <w:tab/>
      </w:r>
      <w:r w:rsidRPr="00C07A80">
        <w:tab/>
      </w:r>
      <w:r w:rsidRPr="00C07A80">
        <w:tab/>
      </w:r>
      <w:r w:rsidRPr="00C07A80">
        <w:tab/>
      </w:r>
      <w:r w:rsidRPr="00E96E1B">
        <w:t>250 gal/plumbing fixture</w:t>
      </w:r>
    </w:p>
    <w:p w:rsidR="007544A9" w:rsidRDefault="007544A9" w:rsidP="00827223">
      <w:pPr>
        <w:pStyle w:val="Paragraph"/>
        <w:ind w:left="1080"/>
      </w:pPr>
      <w:r w:rsidRPr="00E96E1B">
        <w:t>Batting cages, driving ranges</w:t>
      </w:r>
      <w:r w:rsidRPr="00C07A80">
        <w:tab/>
      </w:r>
      <w:r w:rsidRPr="00C07A80">
        <w:tab/>
      </w:r>
      <w:r w:rsidRPr="00C07A80">
        <w:tab/>
      </w:r>
      <w:r w:rsidRPr="00C07A80">
        <w:tab/>
      </w:r>
      <w:r w:rsidRPr="00C07A80">
        <w:tab/>
      </w:r>
      <w:r w:rsidRPr="00E96E1B">
        <w:t>250 gal/plumbing fixture</w:t>
      </w:r>
    </w:p>
    <w:p w:rsidR="007544A9" w:rsidRDefault="007544A9" w:rsidP="00827223">
      <w:pPr>
        <w:pStyle w:val="Paragraph"/>
        <w:ind w:left="1080"/>
      </w:pPr>
      <w:r w:rsidRPr="00E96E1B">
        <w:t>Marinas without bathhouse</w:t>
      </w:r>
      <w:r w:rsidRPr="00C07A80">
        <w:tab/>
      </w:r>
      <w:r w:rsidRPr="00C07A80">
        <w:tab/>
      </w:r>
      <w:r w:rsidRPr="00C07A80">
        <w:tab/>
      </w:r>
      <w:r w:rsidRPr="00C07A80">
        <w:tab/>
      </w:r>
      <w:r w:rsidRPr="00C07A80">
        <w:tab/>
      </w:r>
      <w:r w:rsidRPr="00E96E1B">
        <w:t>10 gal/slip</w:t>
      </w:r>
    </w:p>
    <w:p w:rsidR="007544A9" w:rsidRDefault="007544A9" w:rsidP="00827223">
      <w:pPr>
        <w:pStyle w:val="Paragraph"/>
        <w:ind w:left="1080"/>
      </w:pPr>
      <w:r w:rsidRPr="00E96E1B">
        <w:t>Marinas with bathhouse</w:t>
      </w:r>
      <w:r>
        <w:tab/>
      </w:r>
      <w:r>
        <w:tab/>
      </w:r>
      <w:r>
        <w:tab/>
      </w:r>
      <w:r>
        <w:tab/>
      </w:r>
      <w:r>
        <w:tab/>
      </w:r>
      <w:r w:rsidRPr="00E96E1B">
        <w:t>30 gal/slip</w:t>
      </w:r>
    </w:p>
    <w:p w:rsidR="007544A9" w:rsidRDefault="007544A9" w:rsidP="00827223">
      <w:pPr>
        <w:pStyle w:val="Paragraph"/>
        <w:ind w:left="1080"/>
      </w:pPr>
      <w:r w:rsidRPr="00E96E1B">
        <w:t>Video game arcades, pool halls</w:t>
      </w:r>
      <w:r w:rsidRPr="00C07A80">
        <w:tab/>
      </w:r>
      <w:r w:rsidRPr="00C07A80">
        <w:tab/>
      </w:r>
      <w:r w:rsidRPr="00C07A80">
        <w:tab/>
      </w:r>
      <w:r w:rsidRPr="00C07A80">
        <w:tab/>
      </w:r>
      <w:r w:rsidRPr="00C07A80">
        <w:tab/>
      </w:r>
      <w:r w:rsidRPr="00E96E1B">
        <w:t>250 gal/plumbing fixture</w:t>
      </w:r>
    </w:p>
    <w:p w:rsidR="007544A9" w:rsidRDefault="007544A9" w:rsidP="00827223">
      <w:pPr>
        <w:pStyle w:val="Paragraph"/>
        <w:ind w:left="720"/>
      </w:pPr>
      <w:r w:rsidRPr="00E96E1B">
        <w:t>Stadiums, auditoriums, theaters, community centers</w:t>
      </w:r>
      <w:r w:rsidRPr="00C07A80">
        <w:tab/>
      </w:r>
      <w:r w:rsidRPr="00C07A80">
        <w:tab/>
      </w:r>
      <w:r w:rsidRPr="00C07A80">
        <w:tab/>
      </w:r>
      <w:r w:rsidRPr="00E96E1B">
        <w:t>5 gal/seat</w:t>
      </w:r>
    </w:p>
    <w:p w:rsidR="007544A9" w:rsidRDefault="007544A9" w:rsidP="00827223">
      <w:pPr>
        <w:pStyle w:val="Paragraph"/>
        <w:ind w:left="720"/>
      </w:pPr>
      <w:r w:rsidRPr="00E96E1B">
        <w:t>Stores, shopping centers, malls and flea markets</w:t>
      </w:r>
    </w:p>
    <w:p w:rsidR="007544A9" w:rsidRDefault="007544A9" w:rsidP="00827223">
      <w:pPr>
        <w:pStyle w:val="Paragraph"/>
        <w:ind w:left="1080"/>
      </w:pPr>
      <w:r w:rsidRPr="00E96E1B">
        <w:t>Auto, boat, recreational vehicle dealerships/showrooms</w:t>
      </w:r>
    </w:p>
    <w:p w:rsidR="007544A9" w:rsidRDefault="007544A9" w:rsidP="00827223">
      <w:pPr>
        <w:pStyle w:val="Paragraph"/>
        <w:ind w:left="1080"/>
      </w:pPr>
      <w:r w:rsidRPr="00E96E1B">
        <w:t>with restrooms</w:t>
      </w:r>
      <w:r>
        <w:tab/>
      </w:r>
      <w:r>
        <w:tab/>
      </w:r>
      <w:r>
        <w:tab/>
      </w:r>
      <w:r>
        <w:tab/>
      </w:r>
      <w:r>
        <w:tab/>
      </w:r>
      <w:r>
        <w:tab/>
      </w:r>
      <w:r w:rsidRPr="00E96E1B">
        <w:t>125 gal/plumbing fixture</w:t>
      </w:r>
    </w:p>
    <w:p w:rsidR="007544A9" w:rsidRDefault="007544A9" w:rsidP="00827223">
      <w:pPr>
        <w:pStyle w:val="Paragraph"/>
        <w:ind w:left="1080"/>
      </w:pPr>
      <w:r w:rsidRPr="00E96E1B">
        <w:t>Convenience stores, with food preparation</w:t>
      </w:r>
      <w:r>
        <w:tab/>
      </w:r>
      <w:r>
        <w:tab/>
      </w:r>
      <w:r>
        <w:tab/>
      </w:r>
      <w:r w:rsidRPr="00E96E1B">
        <w:t>60 gal/100 sq ft</w:t>
      </w:r>
    </w:p>
    <w:p w:rsidR="007544A9" w:rsidRDefault="007544A9" w:rsidP="00827223">
      <w:pPr>
        <w:pStyle w:val="Paragraph"/>
        <w:ind w:left="1080"/>
      </w:pPr>
      <w:r w:rsidRPr="00E96E1B">
        <w:t>Convenience stores, without food preparation</w:t>
      </w:r>
      <w:r w:rsidRPr="00C07A80">
        <w:tab/>
      </w:r>
      <w:r w:rsidRPr="00C07A80">
        <w:tab/>
      </w:r>
      <w:r w:rsidRPr="00C07A80">
        <w:tab/>
      </w:r>
      <w:r w:rsidRPr="00E96E1B">
        <w:t>250 gal/plumbing fixture</w:t>
      </w:r>
    </w:p>
    <w:p w:rsidR="007544A9" w:rsidRDefault="007544A9" w:rsidP="00827223">
      <w:pPr>
        <w:pStyle w:val="Paragraph"/>
        <w:ind w:left="1080"/>
      </w:pPr>
      <w:r w:rsidRPr="00E96E1B">
        <w:t>Flea markets</w:t>
      </w:r>
      <w:r w:rsidRPr="00C07A80">
        <w:tab/>
      </w:r>
      <w:r w:rsidRPr="00C07A80">
        <w:tab/>
      </w:r>
      <w:r w:rsidRPr="00C07A80">
        <w:tab/>
      </w:r>
      <w:r w:rsidRPr="00C07A80">
        <w:tab/>
      </w:r>
      <w:r w:rsidRPr="00C07A80">
        <w:tab/>
      </w:r>
      <w:r w:rsidRPr="00C07A80">
        <w:tab/>
      </w:r>
      <w:r w:rsidRPr="00C07A80">
        <w:tab/>
      </w:r>
      <w:r w:rsidRPr="00E96E1B">
        <w:t>30 gal/stall</w:t>
      </w:r>
    </w:p>
    <w:p w:rsidR="007544A9" w:rsidRDefault="007544A9" w:rsidP="00827223">
      <w:pPr>
        <w:pStyle w:val="Paragraph"/>
        <w:ind w:left="1080"/>
      </w:pPr>
      <w:r w:rsidRPr="00E96E1B">
        <w:t>Shopping centers and malls with food service</w:t>
      </w:r>
      <w:r w:rsidRPr="00C07A80">
        <w:tab/>
      </w:r>
      <w:r w:rsidRPr="00C07A80">
        <w:tab/>
      </w:r>
      <w:r w:rsidRPr="00C07A80">
        <w:tab/>
      </w:r>
      <w:r w:rsidRPr="00E96E1B">
        <w:t>130 gal/1000 sq ft</w:t>
      </w:r>
    </w:p>
    <w:p w:rsidR="007544A9" w:rsidRDefault="007544A9" w:rsidP="00827223">
      <w:pPr>
        <w:pStyle w:val="Paragraph"/>
        <w:ind w:left="1080"/>
      </w:pPr>
      <w:r w:rsidRPr="00E96E1B">
        <w:t>Stores and shopping centers without food service</w:t>
      </w:r>
      <w:r w:rsidRPr="00C07A80">
        <w:tab/>
      </w:r>
      <w:r w:rsidRPr="00C07A80">
        <w:tab/>
      </w:r>
      <w:r w:rsidRPr="00C07A80">
        <w:tab/>
      </w:r>
      <w:r w:rsidRPr="00E96E1B">
        <w:t>100 gal/1000 sq ft</w:t>
      </w:r>
    </w:p>
    <w:p w:rsidR="007544A9" w:rsidRDefault="007544A9" w:rsidP="00827223">
      <w:pPr>
        <w:pStyle w:val="Paragraph"/>
        <w:ind w:left="720"/>
      </w:pPr>
      <w:r w:rsidRPr="00E96E1B">
        <w:t>Transportation terminals – air, bus, train, ferry, port and dock</w:t>
      </w:r>
      <w:r w:rsidRPr="00C07A80">
        <w:tab/>
      </w:r>
      <w:r w:rsidRPr="00C07A80">
        <w:tab/>
      </w:r>
      <w:r w:rsidRPr="00E96E1B">
        <w:t>5 gal/passenger</w:t>
      </w:r>
    </w:p>
    <w:p w:rsidR="00827223" w:rsidRDefault="00827223" w:rsidP="00827223">
      <w:pPr>
        <w:pStyle w:val="Paragraph"/>
      </w:pPr>
    </w:p>
    <w:p w:rsidR="00827223" w:rsidRDefault="00827223" w:rsidP="00827223">
      <w:pPr>
        <w:pStyle w:val="Paragraph"/>
        <w:sectPr w:rsidR="00827223" w:rsidSect="00827223">
          <w:type w:val="continuous"/>
          <w:pgSz w:w="12240" w:h="15840"/>
          <w:pgMar w:top="360" w:right="720" w:bottom="360" w:left="720" w:header="360" w:footer="360" w:gutter="0"/>
          <w:cols w:space="360"/>
        </w:sectPr>
      </w:pPr>
    </w:p>
    <w:p w:rsidR="007544A9" w:rsidRDefault="007544A9" w:rsidP="00827223">
      <w:pPr>
        <w:pStyle w:val="Paragraph"/>
      </w:pPr>
      <w:r w:rsidRPr="00E96E1B">
        <w:t>(d)</w:t>
      </w:r>
      <w:r w:rsidRPr="00C07A80">
        <w:t xml:space="preserve">  </w:t>
      </w:r>
      <w:r w:rsidRPr="00E96E1B">
        <w:t>Design daily flow rates for proposed non-residential developments where the types of use and occupancy are not known shall be designed for a minimum of 880 gallons per</w:t>
      </w:r>
      <w:r w:rsidRPr="008164C8">
        <w:t xml:space="preserve"> </w:t>
      </w:r>
      <w:r w:rsidRPr="00C07A80">
        <w:rPr>
          <w:strike/>
        </w:rPr>
        <w:t>acre</w:t>
      </w:r>
      <w:r w:rsidRPr="008164C8">
        <w:t xml:space="preserve"> </w:t>
      </w:r>
      <w:r w:rsidRPr="00C07A80">
        <w:rPr>
          <w:u w:val="single"/>
        </w:rPr>
        <w:t>acre,</w:t>
      </w:r>
      <w:r w:rsidRPr="008164C8">
        <w:t xml:space="preserve"> </w:t>
      </w:r>
      <w:r w:rsidRPr="00E96E1B">
        <w:t>or the</w:t>
      </w:r>
      <w:r w:rsidRPr="008164C8">
        <w:t xml:space="preserve"> </w:t>
      </w:r>
      <w:r w:rsidRPr="00C07A80">
        <w:rPr>
          <w:u w:val="single"/>
        </w:rPr>
        <w:t>Applicant</w:t>
      </w:r>
      <w:r w:rsidRPr="008164C8">
        <w:t xml:space="preserve"> </w:t>
      </w:r>
      <w:r w:rsidRPr="00C07A80">
        <w:rPr>
          <w:strike/>
        </w:rPr>
        <w:t>applicant</w:t>
      </w:r>
      <w:r w:rsidRPr="008164C8">
        <w:t xml:space="preserve"> </w:t>
      </w:r>
      <w:r w:rsidRPr="00E96E1B">
        <w:t>shall specify an anticipated flow based upon anticipated or potential uses.</w:t>
      </w:r>
    </w:p>
    <w:p w:rsidR="007544A9" w:rsidRPr="00C07A80" w:rsidRDefault="007544A9" w:rsidP="00827223">
      <w:pPr>
        <w:pStyle w:val="Paragraph"/>
        <w:rPr>
          <w:strike/>
        </w:rPr>
      </w:pPr>
      <w:r w:rsidRPr="00C07A80">
        <w:rPr>
          <w:strike/>
        </w:rPr>
        <w:t>(e)  Conditions applicable to the use of the above design daily flow rates:</w:t>
      </w:r>
    </w:p>
    <w:p w:rsidR="007544A9" w:rsidRPr="00C07A80" w:rsidRDefault="007544A9" w:rsidP="00827223">
      <w:pPr>
        <w:pStyle w:val="SubParagraph"/>
        <w:tabs>
          <w:tab w:val="clear" w:pos="1800"/>
        </w:tabs>
        <w:rPr>
          <w:strike/>
        </w:rPr>
      </w:pPr>
      <w:r w:rsidRPr="00C07A80">
        <w:rPr>
          <w:strike/>
        </w:rPr>
        <w:t>(1)</w:t>
      </w:r>
      <w:r w:rsidRPr="00C07A80">
        <w:tab/>
      </w:r>
      <w:r w:rsidRPr="00C07A80">
        <w:rPr>
          <w:strike/>
        </w:rPr>
        <w:t xml:space="preserve">For restaurants, convenience stores, service stations and public access restroom facilities, </w:t>
      </w:r>
      <w:r w:rsidRPr="00C07A80">
        <w:rPr>
          <w:strike/>
        </w:rPr>
        <w:t>higher design daily flow rates shall be required based on higher expected usage where use is increased because of its proximity to highways, malls, beaches, or other similar high use areas.</w:t>
      </w:r>
    </w:p>
    <w:p w:rsidR="007544A9" w:rsidRDefault="007544A9" w:rsidP="00827223">
      <w:pPr>
        <w:pStyle w:val="Paragraph"/>
      </w:pPr>
      <w:r w:rsidRPr="00E96E1B">
        <w:t>(</w:t>
      </w:r>
      <w:r w:rsidRPr="00C07A80">
        <w:rPr>
          <w:u w:val="single"/>
        </w:rPr>
        <w:t>e)</w:t>
      </w:r>
      <w:r w:rsidRPr="00C07A80">
        <w:rPr>
          <w:strike/>
        </w:rPr>
        <w:t>(2)</w:t>
      </w:r>
      <w:r w:rsidRPr="00C07A80">
        <w:t xml:space="preserve">  </w:t>
      </w:r>
      <w:r w:rsidRPr="00E96E1B">
        <w:t>Residential property on barrier islands and similar communities located south or east of the Atlantic Intracoastal Waterway</w:t>
      </w:r>
      <w:r w:rsidRPr="008164C8">
        <w:t xml:space="preserve"> </w:t>
      </w:r>
      <w:r w:rsidRPr="00C07A80">
        <w:rPr>
          <w:u w:val="single"/>
        </w:rPr>
        <w:t>and</w:t>
      </w:r>
      <w:r w:rsidRPr="008164C8">
        <w:t xml:space="preserve"> </w:t>
      </w:r>
      <w:r w:rsidRPr="00E96E1B">
        <w:t>used as vacation rental as defined in G.S. 42A-4 shall use 120 gallons per day per habitable room.</w:t>
      </w:r>
      <w:r>
        <w:t xml:space="preserve"> </w:t>
      </w:r>
      <w:r w:rsidRPr="00E96E1B">
        <w:t xml:space="preserve">Habitable room shall mean a room or enclosed floor space used or intended to be </w:t>
      </w:r>
      <w:r w:rsidRPr="00E96E1B">
        <w:lastRenderedPageBreak/>
        <w:t>used for living or sleeping, excluding kitchens and dining areas, bathrooms, shower rooms, water closet compartments, laundries, pantries, foyers, connecting corridors, closets, and storage spaces.</w:t>
      </w:r>
    </w:p>
    <w:p w:rsidR="007544A9" w:rsidRDefault="007544A9" w:rsidP="00827223">
      <w:pPr>
        <w:pStyle w:val="Paragraph"/>
      </w:pPr>
      <w:r w:rsidRPr="00E96E1B">
        <w:t>(f)</w:t>
      </w:r>
      <w:r w:rsidRPr="00C07A80">
        <w:t xml:space="preserve">  </w:t>
      </w:r>
      <w:r w:rsidRPr="00E96E1B">
        <w:t>An adjusted daily sewage flow design rate shall be granted for permitted but not yet tributary connections and future connections tributary to the system upon showing that</w:t>
      </w:r>
      <w:r w:rsidRPr="008164C8">
        <w:t xml:space="preserve"> </w:t>
      </w:r>
      <w:r w:rsidRPr="00C07A80">
        <w:rPr>
          <w:u w:val="single"/>
        </w:rPr>
        <w:t>the capacity of</w:t>
      </w:r>
      <w:r w:rsidRPr="008164C8">
        <w:t xml:space="preserve"> </w:t>
      </w:r>
      <w:r w:rsidRPr="00E96E1B">
        <w:t>a sewage system is adequate to meet actual daily wastewater flows from a facility included in Paragraph (b) or (c) of this Rule without causing flow violations at the receiving wastewater treatment plant or</w:t>
      </w:r>
      <w:r w:rsidRPr="008164C8">
        <w:t xml:space="preserve"> </w:t>
      </w:r>
      <w:r w:rsidRPr="00C07A80">
        <w:rPr>
          <w:strike/>
        </w:rPr>
        <w:t>capacity related</w:t>
      </w:r>
      <w:r w:rsidRPr="008164C8">
        <w:t xml:space="preserve"> </w:t>
      </w:r>
      <w:r w:rsidRPr="00C07A80">
        <w:rPr>
          <w:u w:val="single"/>
        </w:rPr>
        <w:t>capacity-related</w:t>
      </w:r>
      <w:r w:rsidRPr="008164C8">
        <w:t xml:space="preserve"> </w:t>
      </w:r>
      <w:r w:rsidRPr="00E96E1B">
        <w:t>sanitary sewer overflows within the collection system as follows:</w:t>
      </w:r>
    </w:p>
    <w:p w:rsidR="007544A9" w:rsidRDefault="007544A9" w:rsidP="00827223">
      <w:pPr>
        <w:pStyle w:val="SubParagraph"/>
        <w:tabs>
          <w:tab w:val="clear" w:pos="1800"/>
        </w:tabs>
      </w:pPr>
      <w:r w:rsidRPr="00E96E1B">
        <w:t>(1)</w:t>
      </w:r>
      <w:r w:rsidRPr="00C07A80">
        <w:tab/>
      </w:r>
      <w:r w:rsidRPr="00E96E1B">
        <w:t>Documented, representative data from that facility or a comparable facility shall be submitted by an authorized signing official in accordance with Rule .0106 of this Section to the Division</w:t>
      </w:r>
      <w:r w:rsidRPr="008164C8">
        <w:t xml:space="preserve"> </w:t>
      </w:r>
      <w:r w:rsidRPr="00C07A80">
        <w:rPr>
          <w:strike/>
        </w:rPr>
        <w:t>as follows</w:t>
      </w:r>
      <w:r w:rsidRPr="008164C8">
        <w:t xml:space="preserve"> </w:t>
      </w:r>
      <w:r w:rsidRPr="00E96E1B">
        <w:t>for all flow reduction</w:t>
      </w:r>
      <w:r w:rsidRPr="008164C8">
        <w:t xml:space="preserve"> </w:t>
      </w:r>
      <w:r w:rsidRPr="00C07A80">
        <w:rPr>
          <w:strike/>
        </w:rPr>
        <w:t>request:</w:t>
      </w:r>
      <w:r w:rsidRPr="008164C8">
        <w:t xml:space="preserve"> </w:t>
      </w:r>
      <w:r w:rsidRPr="00C07A80">
        <w:rPr>
          <w:u w:val="single"/>
        </w:rPr>
        <w:t>requests, as follows:</w:t>
      </w:r>
    </w:p>
    <w:p w:rsidR="007544A9" w:rsidRDefault="007544A9" w:rsidP="00827223">
      <w:pPr>
        <w:pStyle w:val="Part"/>
        <w:tabs>
          <w:tab w:val="clear" w:pos="2520"/>
        </w:tabs>
      </w:pPr>
      <w:r w:rsidRPr="00E96E1B">
        <w:t>(A)</w:t>
      </w:r>
      <w:r w:rsidRPr="00C07A80">
        <w:tab/>
      </w:r>
      <w:r w:rsidRPr="00E96E1B">
        <w:t>Dates of flow meter calibrations during the time frame evaluated and indication if any adjustments were necessary.</w:t>
      </w:r>
    </w:p>
    <w:p w:rsidR="007544A9" w:rsidRDefault="007544A9" w:rsidP="00827223">
      <w:pPr>
        <w:pStyle w:val="Part"/>
        <w:tabs>
          <w:tab w:val="clear" w:pos="2520"/>
        </w:tabs>
      </w:pPr>
      <w:r w:rsidRPr="00E96E1B">
        <w:t>(B)</w:t>
      </w:r>
      <w:r w:rsidRPr="00C07A80">
        <w:tab/>
      </w:r>
      <w:r w:rsidRPr="00E96E1B">
        <w:t>A breakdown of the type of connections (e.g. two bedroom units, three bedroom units) and number of customers for each month of submitted data as applicable.</w:t>
      </w:r>
      <w:r>
        <w:t xml:space="preserve"> </w:t>
      </w:r>
      <w:r w:rsidRPr="00E96E1B">
        <w:t>Identification of any non-residential connections including subdivision</w:t>
      </w:r>
      <w:r w:rsidRPr="008164C8">
        <w:t xml:space="preserve"> </w:t>
      </w:r>
      <w:r w:rsidRPr="00C07A80">
        <w:rPr>
          <w:strike/>
        </w:rPr>
        <w:t>clubhouses/pools,</w:t>
      </w:r>
      <w:r w:rsidRPr="008164C8">
        <w:t xml:space="preserve"> </w:t>
      </w:r>
      <w:r w:rsidRPr="00C07A80">
        <w:rPr>
          <w:u w:val="single"/>
        </w:rPr>
        <w:t>clubhouses and pools,</w:t>
      </w:r>
      <w:r w:rsidRPr="008164C8">
        <w:t xml:space="preserve"> </w:t>
      </w:r>
      <w:r w:rsidRPr="00E96E1B">
        <w:t>restaurants, schools, churches and businesses.</w:t>
      </w:r>
      <w:r>
        <w:t xml:space="preserve"> </w:t>
      </w:r>
      <w:r w:rsidRPr="00E96E1B">
        <w:t>For each non-residential connection, information</w:t>
      </w:r>
      <w:r w:rsidRPr="008164C8">
        <w:t xml:space="preserve"> </w:t>
      </w:r>
      <w:r w:rsidRPr="00C07A80">
        <w:rPr>
          <w:strike/>
        </w:rPr>
        <w:t>as</w:t>
      </w:r>
      <w:r w:rsidRPr="008164C8">
        <w:t xml:space="preserve"> </w:t>
      </w:r>
      <w:r w:rsidRPr="00E96E1B">
        <w:t>identified in Paragraph (c) of this Rule (e.g. 200 seat church, 40 seat restaurant, 35 person pool bathhouse).</w:t>
      </w:r>
    </w:p>
    <w:p w:rsidR="007544A9" w:rsidRPr="00C07A80" w:rsidRDefault="007544A9" w:rsidP="00827223">
      <w:pPr>
        <w:pStyle w:val="Part"/>
        <w:tabs>
          <w:tab w:val="clear" w:pos="2520"/>
        </w:tabs>
        <w:rPr>
          <w:u w:val="single"/>
        </w:rPr>
      </w:pPr>
      <w:r w:rsidRPr="00E96E1B">
        <w:t>(C)</w:t>
      </w:r>
      <w:r w:rsidRPr="00C07A80">
        <w:tab/>
      </w:r>
      <w:r w:rsidRPr="00C07A80">
        <w:rPr>
          <w:strike/>
        </w:rPr>
        <w:t>Owner of the collection system.</w:t>
      </w:r>
      <w:r w:rsidRPr="008164C8">
        <w:t xml:space="preserve"> </w:t>
      </w:r>
      <w:r w:rsidRPr="00C07A80">
        <w:rPr>
          <w:u w:val="single"/>
        </w:rPr>
        <w:t>A letter of agreement from the owner or an official, meeting the criteria of Rule .0106 of this Subchapter, of the receiving collection system or treatment works accepting the wastewater and agreeing with the adjusted design rate.</w:t>
      </w:r>
    </w:p>
    <w:p w:rsidR="007544A9" w:rsidRDefault="007544A9" w:rsidP="00827223">
      <w:pPr>
        <w:pStyle w:val="Part"/>
      </w:pPr>
      <w:r w:rsidRPr="00E96E1B">
        <w:t>(D)</w:t>
      </w:r>
      <w:r w:rsidRPr="00C07A80">
        <w:tab/>
      </w:r>
      <w:r w:rsidRPr="00E96E1B">
        <w:t>Age of the collection system.</w:t>
      </w:r>
    </w:p>
    <w:p w:rsidR="007544A9" w:rsidRDefault="007544A9" w:rsidP="00827223">
      <w:pPr>
        <w:pStyle w:val="Part"/>
        <w:tabs>
          <w:tab w:val="clear" w:pos="2520"/>
        </w:tabs>
      </w:pPr>
      <w:r w:rsidRPr="00E96E1B">
        <w:t>(E)</w:t>
      </w:r>
      <w:r w:rsidRPr="00C07A80">
        <w:tab/>
      </w:r>
      <w:r w:rsidRPr="00E96E1B">
        <w:t>Analysis of inflow and infiltration within the collection system or receiving treatment plant, as applicable.</w:t>
      </w:r>
    </w:p>
    <w:p w:rsidR="007544A9" w:rsidRDefault="007544A9" w:rsidP="00827223">
      <w:pPr>
        <w:pStyle w:val="Part"/>
        <w:tabs>
          <w:tab w:val="clear" w:pos="2520"/>
        </w:tabs>
      </w:pPr>
      <w:r w:rsidRPr="00E96E1B">
        <w:t>(F)</w:t>
      </w:r>
      <w:r w:rsidRPr="00C07A80">
        <w:tab/>
      </w:r>
      <w:r w:rsidRPr="00C07A80">
        <w:rPr>
          <w:strike/>
        </w:rPr>
        <w:t>Where</w:t>
      </w:r>
      <w:r w:rsidRPr="008164C8">
        <w:t xml:space="preserve"> </w:t>
      </w:r>
      <w:r w:rsidRPr="00C07A80">
        <w:rPr>
          <w:u w:val="single"/>
        </w:rPr>
        <w:t>If</w:t>
      </w:r>
      <w:r w:rsidRPr="008164C8">
        <w:t xml:space="preserve"> </w:t>
      </w:r>
      <w:r w:rsidRPr="00E96E1B">
        <w:t>a dedicated wastewater treatment plant serves the specific area and is representative of the residential wastewater usage, at least the 12 most recent consecutive monthly average wastewater flow readings and the daily total wastewater flow readings for the highest average wastewater flow month per</w:t>
      </w:r>
      <w:r w:rsidRPr="008164C8">
        <w:t xml:space="preserve"> </w:t>
      </w:r>
      <w:r w:rsidRPr="00C07A80">
        <w:rPr>
          <w:strike/>
        </w:rPr>
        <w:t>customers</w:t>
      </w:r>
      <w:r w:rsidRPr="008164C8">
        <w:t xml:space="preserve"> </w:t>
      </w:r>
      <w:r w:rsidRPr="00C07A80">
        <w:rPr>
          <w:u w:val="single"/>
        </w:rPr>
        <w:t>customers,</w:t>
      </w:r>
      <w:r w:rsidRPr="008164C8">
        <w:t xml:space="preserve"> </w:t>
      </w:r>
      <w:r w:rsidRPr="00E96E1B">
        <w:t>as reported to the Division.</w:t>
      </w:r>
    </w:p>
    <w:p w:rsidR="007544A9" w:rsidRDefault="007544A9" w:rsidP="00827223">
      <w:pPr>
        <w:pStyle w:val="Part"/>
        <w:tabs>
          <w:tab w:val="clear" w:pos="2520"/>
        </w:tabs>
      </w:pPr>
      <w:r w:rsidRPr="00E96E1B">
        <w:t>(G)</w:t>
      </w:r>
      <w:r w:rsidRPr="00C07A80">
        <w:tab/>
      </w:r>
      <w:r w:rsidRPr="00C07A80">
        <w:rPr>
          <w:strike/>
        </w:rPr>
        <w:t>Where</w:t>
      </w:r>
      <w:r w:rsidRPr="008164C8">
        <w:t xml:space="preserve"> </w:t>
      </w:r>
      <w:r w:rsidRPr="00C07A80">
        <w:rPr>
          <w:u w:val="single"/>
        </w:rPr>
        <w:t>If</w:t>
      </w:r>
      <w:r w:rsidRPr="008164C8">
        <w:t xml:space="preserve"> </w:t>
      </w:r>
      <w:r w:rsidRPr="00E96E1B">
        <w:t>daily data from a wastewater treatment plant cannot be</w:t>
      </w:r>
      <w:r w:rsidRPr="008164C8">
        <w:t xml:space="preserve"> </w:t>
      </w:r>
      <w:r w:rsidRPr="00C07A80">
        <w:rPr>
          <w:strike/>
        </w:rPr>
        <w:t>utilized</w:t>
      </w:r>
      <w:r w:rsidRPr="008164C8">
        <w:t xml:space="preserve"> </w:t>
      </w:r>
      <w:r w:rsidRPr="00C07A80">
        <w:rPr>
          <w:u w:val="single"/>
        </w:rPr>
        <w:t>used</w:t>
      </w:r>
      <w:r w:rsidRPr="008164C8">
        <w:t xml:space="preserve"> </w:t>
      </w:r>
      <w:r w:rsidRPr="00E96E1B">
        <w:t>or is not representative of the project area:</w:t>
      </w:r>
      <w:r w:rsidRPr="008164C8">
        <w:t xml:space="preserve"> </w:t>
      </w:r>
      <w:r w:rsidRPr="00C07A80">
        <w:rPr>
          <w:strike/>
        </w:rPr>
        <w:t>at least</w:t>
      </w:r>
      <w:r w:rsidRPr="008164C8">
        <w:t xml:space="preserve"> </w:t>
      </w:r>
      <w:r w:rsidRPr="00E96E1B">
        <w:t>12 months worth of monthly average wastewater flows from the receiving treatment plant shall be evaluated to determine the peak sewage month. Daily wastewater flows shall then be taken from a flow meter installed at the most downstream point of the collection area for the peak month selected that is representative of the project area.</w:t>
      </w:r>
      <w:r>
        <w:t xml:space="preserve"> </w:t>
      </w:r>
      <w:r w:rsidRPr="00E96E1B">
        <w:t>Justification for the selected placement of the flow meter shall also be provided.</w:t>
      </w:r>
    </w:p>
    <w:p w:rsidR="007544A9" w:rsidRDefault="007544A9" w:rsidP="00827223">
      <w:pPr>
        <w:pStyle w:val="Part"/>
        <w:tabs>
          <w:tab w:val="clear" w:pos="2520"/>
        </w:tabs>
      </w:pPr>
      <w:r w:rsidRPr="00E96E1B">
        <w:t>(H)</w:t>
      </w:r>
      <w:r w:rsidRPr="00C07A80">
        <w:tab/>
      </w:r>
      <w:r w:rsidRPr="00E96E1B">
        <w:t>An estimated</w:t>
      </w:r>
      <w:r w:rsidRPr="008164C8">
        <w:t xml:space="preserve"> </w:t>
      </w:r>
      <w:r w:rsidRPr="00C07A80">
        <w:rPr>
          <w:strike/>
        </w:rPr>
        <w:t>minimum</w:t>
      </w:r>
      <w:r w:rsidRPr="008164C8">
        <w:t xml:space="preserve"> </w:t>
      </w:r>
      <w:r w:rsidRPr="00E96E1B">
        <w:t>design daily sewage flow rate shall be</w:t>
      </w:r>
      <w:r w:rsidRPr="008164C8">
        <w:t xml:space="preserve"> </w:t>
      </w:r>
      <w:r w:rsidRPr="00C07A80">
        <w:rPr>
          <w:strike/>
        </w:rPr>
        <w:t>taken</w:t>
      </w:r>
      <w:r w:rsidRPr="008164C8">
        <w:t xml:space="preserve"> </w:t>
      </w:r>
      <w:r w:rsidRPr="00C07A80">
        <w:rPr>
          <w:u w:val="single"/>
        </w:rPr>
        <w:t>determined</w:t>
      </w:r>
      <w:r w:rsidRPr="008164C8">
        <w:t xml:space="preserve"> </w:t>
      </w:r>
      <w:r w:rsidRPr="00E96E1B">
        <w:t>by calculating the numerical average of the top three daily readings for the highest average flow month.</w:t>
      </w:r>
      <w:r>
        <w:t xml:space="preserve"> </w:t>
      </w:r>
      <w:r w:rsidRPr="00E96E1B">
        <w:t>The calculations shall also account for seasonal variations, excessive inflow and infiltration, age and suspected meter</w:t>
      </w:r>
      <w:r w:rsidRPr="008164C8">
        <w:t xml:space="preserve"> </w:t>
      </w:r>
      <w:r w:rsidRPr="00C07A80">
        <w:rPr>
          <w:strike/>
        </w:rPr>
        <w:t>reading/recording</w:t>
      </w:r>
      <w:r w:rsidRPr="008164C8">
        <w:t xml:space="preserve"> </w:t>
      </w:r>
      <w:r w:rsidRPr="00C07A80">
        <w:rPr>
          <w:u w:val="single"/>
        </w:rPr>
        <w:t>reading and recording</w:t>
      </w:r>
      <w:r w:rsidRPr="008164C8">
        <w:t xml:space="preserve"> </w:t>
      </w:r>
      <w:r w:rsidRPr="00E96E1B">
        <w:t>errors.</w:t>
      </w:r>
    </w:p>
    <w:p w:rsidR="007544A9" w:rsidRDefault="007544A9" w:rsidP="00827223">
      <w:pPr>
        <w:pStyle w:val="SubParagraph"/>
        <w:tabs>
          <w:tab w:val="clear" w:pos="1800"/>
        </w:tabs>
      </w:pPr>
      <w:r w:rsidRPr="00E96E1B">
        <w:t>(2)</w:t>
      </w:r>
      <w:r w:rsidRPr="00C07A80">
        <w:tab/>
      </w:r>
      <w:r w:rsidRPr="00E96E1B">
        <w:t>The Division shall evaluate all data submitted but shall also consider other factors in granting, with or without adjustment, or denying a flow reduction request including:</w:t>
      </w:r>
      <w:r>
        <w:t xml:space="preserve"> </w:t>
      </w:r>
      <w:r w:rsidRPr="00E96E1B">
        <w:t>applicable weather conditions during the data period (i.e. rainy or drought), other historical monitoring data for the particular facility or other similar facilities available to the Division, the general accuracy of monitoring reports and flow meter readings, and facility usage (i.e., resort area).</w:t>
      </w:r>
    </w:p>
    <w:p w:rsidR="007544A9" w:rsidRDefault="007544A9" w:rsidP="00827223">
      <w:pPr>
        <w:pStyle w:val="SubParagraph"/>
        <w:tabs>
          <w:tab w:val="clear" w:pos="1800"/>
        </w:tabs>
      </w:pPr>
      <w:r w:rsidRPr="00E96E1B">
        <w:t>(3)</w:t>
      </w:r>
      <w:r w:rsidRPr="00C07A80">
        <w:tab/>
      </w:r>
      <w:r w:rsidRPr="00E96E1B">
        <w:t>Flow increases shall be required if the calculations in Subparagraph (f)(1) of this Rule yield design flows higher than that specified in Paragraphs (b) or (c) of this Rule.</w:t>
      </w:r>
    </w:p>
    <w:p w:rsidR="007544A9" w:rsidRDefault="007544A9" w:rsidP="00827223">
      <w:pPr>
        <w:pStyle w:val="SubParagraph"/>
        <w:tabs>
          <w:tab w:val="clear" w:pos="1800"/>
        </w:tabs>
      </w:pPr>
      <w:r w:rsidRPr="00E96E1B">
        <w:t>(4)</w:t>
      </w:r>
      <w:r w:rsidRPr="00C07A80">
        <w:tab/>
      </w:r>
      <w:r w:rsidRPr="00E96E1B">
        <w:t>The</w:t>
      </w:r>
      <w:r w:rsidRPr="008164C8">
        <w:t xml:space="preserve"> </w:t>
      </w:r>
      <w:r w:rsidRPr="00C07A80">
        <w:rPr>
          <w:u w:val="single"/>
        </w:rPr>
        <w:t>Permittee</w:t>
      </w:r>
      <w:r w:rsidRPr="008164C8">
        <w:t xml:space="preserve"> </w:t>
      </w:r>
      <w:r w:rsidRPr="00C07A80">
        <w:rPr>
          <w:strike/>
        </w:rPr>
        <w:t>applicant/owner</w:t>
      </w:r>
      <w:r w:rsidRPr="008164C8">
        <w:t xml:space="preserve"> </w:t>
      </w:r>
      <w:r w:rsidRPr="00E96E1B">
        <w:t>shall retain the letter of any approved adjusted daily design flow rate for the life of the facility and shall transfer such letter to any</w:t>
      </w:r>
      <w:r w:rsidRPr="008164C8">
        <w:t xml:space="preserve"> </w:t>
      </w:r>
      <w:r w:rsidRPr="00C07A80">
        <w:rPr>
          <w:u w:val="single"/>
        </w:rPr>
        <w:t>future Permittee.</w:t>
      </w:r>
      <w:r w:rsidRPr="008164C8">
        <w:t xml:space="preserve"> </w:t>
      </w:r>
      <w:r w:rsidRPr="00C07A80">
        <w:rPr>
          <w:strike/>
        </w:rPr>
        <w:t>new system owner.</w:t>
      </w:r>
    </w:p>
    <w:p w:rsidR="007544A9" w:rsidRPr="00E96E1B" w:rsidRDefault="007544A9" w:rsidP="00827223">
      <w:pPr>
        <w:pStyle w:val="Base"/>
      </w:pPr>
    </w:p>
    <w:p w:rsidR="007544A9" w:rsidRPr="00C07A80" w:rsidRDefault="007544A9" w:rsidP="00827223">
      <w:pPr>
        <w:pStyle w:val="HistoryAuthority"/>
      </w:pPr>
      <w:r w:rsidRPr="00C07A80">
        <w:t xml:space="preserve">Authority </w:t>
      </w:r>
      <w:r>
        <w:t>G.S. 143</w:t>
      </w:r>
      <w:r>
        <w:noBreakHyphen/>
        <w:t>215.1; 143</w:t>
      </w:r>
      <w:r>
        <w:noBreakHyphen/>
        <w:t>215.3(a)(1).</w:t>
      </w:r>
    </w:p>
    <w:p w:rsidR="007544A9" w:rsidRPr="00727445" w:rsidRDefault="007544A9" w:rsidP="00827223">
      <w:pPr>
        <w:pStyle w:val="Base"/>
      </w:pPr>
    </w:p>
    <w:p w:rsidR="007544A9" w:rsidRPr="00C07A80" w:rsidRDefault="007544A9" w:rsidP="00827223">
      <w:pPr>
        <w:pStyle w:val="Rule"/>
      </w:pPr>
      <w:r w:rsidRPr="00C07A80">
        <w:t>15A NCAC 02T .0115</w:t>
      </w:r>
      <w:r w:rsidRPr="00C07A80">
        <w:tab/>
        <w:t>OPERATIONAL AGREEMENTS</w:t>
      </w:r>
    </w:p>
    <w:p w:rsidR="007544A9" w:rsidRDefault="007544A9" w:rsidP="00827223">
      <w:pPr>
        <w:pStyle w:val="Paragraph"/>
      </w:pPr>
      <w:r w:rsidRPr="00727445">
        <w:t>(a)</w:t>
      </w:r>
      <w:r w:rsidRPr="00C07A80">
        <w:t xml:space="preserve">  </w:t>
      </w:r>
      <w:r w:rsidRPr="00727445">
        <w:t>Prior to issuance or reissuance of a permit pursuant to this Subchapter for a wastewater facility or sewer extension as specified in G.S. 143</w:t>
      </w:r>
      <w:r w:rsidRPr="00727445">
        <w:noBreakHyphen/>
        <w:t>215.1(d1), a private</w:t>
      </w:r>
      <w:r w:rsidRPr="008164C8">
        <w:t xml:space="preserve"> </w:t>
      </w:r>
      <w:r w:rsidRPr="00C07A80">
        <w:rPr>
          <w:strike/>
        </w:rPr>
        <w:t>applicant shall provide evidence with the permit application:</w:t>
      </w:r>
      <w:r w:rsidRPr="008164C8">
        <w:t xml:space="preserve"> </w:t>
      </w:r>
      <w:r w:rsidRPr="00C07A80">
        <w:rPr>
          <w:u w:val="single"/>
        </w:rPr>
        <w:t>Applicant shall:</w:t>
      </w:r>
    </w:p>
    <w:p w:rsidR="007544A9" w:rsidRDefault="007544A9" w:rsidP="00827223">
      <w:pPr>
        <w:pStyle w:val="SubParagraph"/>
        <w:tabs>
          <w:tab w:val="clear" w:pos="1800"/>
        </w:tabs>
      </w:pPr>
      <w:r w:rsidRPr="00727445">
        <w:t>(1)</w:t>
      </w:r>
      <w:r w:rsidRPr="00C07A80">
        <w:tab/>
      </w:r>
      <w:r w:rsidRPr="00C07A80">
        <w:rPr>
          <w:strike/>
        </w:rPr>
        <w:t>To show</w:t>
      </w:r>
      <w:r w:rsidRPr="008164C8">
        <w:t xml:space="preserve"> </w:t>
      </w:r>
      <w:r w:rsidRPr="00C07A80">
        <w:rPr>
          <w:u w:val="single"/>
        </w:rPr>
        <w:t>Demonstrate</w:t>
      </w:r>
      <w:r w:rsidRPr="008164C8">
        <w:t xml:space="preserve"> </w:t>
      </w:r>
      <w:r w:rsidRPr="00727445">
        <w:t>that the</w:t>
      </w:r>
      <w:r w:rsidRPr="008164C8">
        <w:t xml:space="preserve"> </w:t>
      </w:r>
      <w:r w:rsidRPr="00C07A80">
        <w:rPr>
          <w:u w:val="single"/>
        </w:rPr>
        <w:t>Applicant</w:t>
      </w:r>
      <w:r w:rsidRPr="008164C8">
        <w:t xml:space="preserve"> </w:t>
      </w:r>
      <w:r w:rsidRPr="00C07A80">
        <w:rPr>
          <w:strike/>
        </w:rPr>
        <w:t>applicant</w:t>
      </w:r>
      <w:r w:rsidRPr="008164C8">
        <w:t xml:space="preserve"> </w:t>
      </w:r>
      <w:r w:rsidRPr="00727445">
        <w:t>has been designated as a public utility by the North Carolina Utilities Commission and is authorized to provide service to the specific project area.</w:t>
      </w:r>
      <w:r>
        <w:t xml:space="preserve"> </w:t>
      </w:r>
      <w:r w:rsidRPr="00727445">
        <w:t xml:space="preserve">This may be a Certificate of Public </w:t>
      </w:r>
      <w:r w:rsidRPr="00727445">
        <w:lastRenderedPageBreak/>
        <w:t>Convenience and Necessity or letter from the Public Staff; or</w:t>
      </w:r>
    </w:p>
    <w:p w:rsidR="007544A9" w:rsidRDefault="007544A9" w:rsidP="00827223">
      <w:pPr>
        <w:pStyle w:val="SubParagraph"/>
        <w:tabs>
          <w:tab w:val="clear" w:pos="1800"/>
        </w:tabs>
      </w:pPr>
      <w:r w:rsidRPr="00727445">
        <w:t>(2)</w:t>
      </w:r>
      <w:r w:rsidRPr="00C07A80">
        <w:tab/>
      </w:r>
      <w:r w:rsidRPr="00727445">
        <w:t>Enter into and submit an executed Operational Agreement pursuant to G.S. 143</w:t>
      </w:r>
      <w:r w:rsidRPr="00727445">
        <w:noBreakHyphen/>
        <w:t>215.1(d1) with the Division.</w:t>
      </w:r>
    </w:p>
    <w:p w:rsidR="007544A9" w:rsidRDefault="007544A9" w:rsidP="00827223">
      <w:pPr>
        <w:pStyle w:val="Paragraph"/>
      </w:pPr>
      <w:r w:rsidRPr="00727445">
        <w:t>(b)</w:t>
      </w:r>
      <w:r w:rsidRPr="00C07A80">
        <w:t xml:space="preserve"> </w:t>
      </w:r>
      <w:r w:rsidRPr="008164C8">
        <w:t xml:space="preserve"> </w:t>
      </w:r>
      <w:r w:rsidRPr="00C07A80">
        <w:rPr>
          <w:strike/>
        </w:rPr>
        <w:t>Where</w:t>
      </w:r>
      <w:r w:rsidRPr="008164C8">
        <w:t xml:space="preserve"> </w:t>
      </w:r>
      <w:r w:rsidRPr="00C07A80">
        <w:rPr>
          <w:u w:val="single"/>
        </w:rPr>
        <w:t>If</w:t>
      </w:r>
      <w:r w:rsidRPr="008164C8">
        <w:t xml:space="preserve"> </w:t>
      </w:r>
      <w:r w:rsidRPr="00727445">
        <w:t>the</w:t>
      </w:r>
      <w:r w:rsidRPr="008164C8">
        <w:t xml:space="preserve"> </w:t>
      </w:r>
      <w:r w:rsidRPr="00C07A80">
        <w:rPr>
          <w:u w:val="single"/>
        </w:rPr>
        <w:t>Applicant</w:t>
      </w:r>
      <w:r w:rsidRPr="008164C8">
        <w:t xml:space="preserve"> </w:t>
      </w:r>
      <w:r w:rsidRPr="00C07A80">
        <w:rPr>
          <w:strike/>
        </w:rPr>
        <w:t>applicant</w:t>
      </w:r>
      <w:r w:rsidRPr="008164C8">
        <w:t xml:space="preserve"> </w:t>
      </w:r>
      <w:r w:rsidRPr="00727445">
        <w:t>is</w:t>
      </w:r>
      <w:r w:rsidRPr="008164C8">
        <w:t xml:space="preserve"> </w:t>
      </w:r>
      <w:r w:rsidRPr="00C07A80">
        <w:rPr>
          <w:strike/>
        </w:rPr>
        <w:t>not</w:t>
      </w:r>
      <w:r w:rsidRPr="008164C8">
        <w:t xml:space="preserve"> </w:t>
      </w:r>
      <w:r w:rsidRPr="00727445">
        <w:t>a</w:t>
      </w:r>
      <w:r w:rsidRPr="008164C8">
        <w:t xml:space="preserve"> </w:t>
      </w:r>
      <w:r w:rsidRPr="00C07A80">
        <w:rPr>
          <w:strike/>
        </w:rPr>
        <w:t>Homeowner's or Property Owner's Association,</w:t>
      </w:r>
      <w:r w:rsidRPr="008164C8">
        <w:t xml:space="preserve"> </w:t>
      </w:r>
      <w:r w:rsidRPr="00C07A80">
        <w:rPr>
          <w:u w:val="single"/>
        </w:rPr>
        <w:t>developer of lots to be sold,</w:t>
      </w:r>
      <w:r w:rsidRPr="008164C8">
        <w:t xml:space="preserve"> </w:t>
      </w:r>
      <w:r w:rsidRPr="00727445">
        <w:t>an executed Operational Agreement</w:t>
      </w:r>
      <w:r w:rsidRPr="008164C8">
        <w:t xml:space="preserve"> </w:t>
      </w:r>
      <w:r w:rsidRPr="00C07A80">
        <w:rPr>
          <w:strike/>
        </w:rPr>
        <w:t>must</w:t>
      </w:r>
      <w:r w:rsidRPr="008164C8">
        <w:t xml:space="preserve"> </w:t>
      </w:r>
      <w:r w:rsidRPr="00C07A80">
        <w:rPr>
          <w:u w:val="single"/>
        </w:rPr>
        <w:t>shall</w:t>
      </w:r>
      <w:r w:rsidRPr="008164C8">
        <w:t xml:space="preserve"> </w:t>
      </w:r>
      <w:r w:rsidRPr="00727445">
        <w:t>be submitted with the permit application.</w:t>
      </w:r>
      <w:r>
        <w:t xml:space="preserve"> </w:t>
      </w:r>
      <w:r w:rsidRPr="00727445">
        <w:t>A copy of the Articles of Incorporation, Declarations and By-laws shall be submitted to the</w:t>
      </w:r>
      <w:r w:rsidRPr="008164C8">
        <w:t xml:space="preserve"> </w:t>
      </w:r>
      <w:r w:rsidRPr="00C07A80">
        <w:rPr>
          <w:strike/>
        </w:rPr>
        <w:t>Division</w:t>
      </w:r>
      <w:r w:rsidRPr="008164C8">
        <w:t xml:space="preserve"> </w:t>
      </w:r>
      <w:r w:rsidRPr="00C07A80">
        <w:rPr>
          <w:u w:val="single"/>
        </w:rPr>
        <w:t>Division, as required by 15A NCAC 02T .0116,</w:t>
      </w:r>
      <w:r w:rsidRPr="008164C8">
        <w:t xml:space="preserve"> </w:t>
      </w:r>
      <w:r w:rsidRPr="00727445">
        <w:t>with the engineer's certification</w:t>
      </w:r>
      <w:r w:rsidRPr="008164C8">
        <w:t xml:space="preserve"> </w:t>
      </w:r>
      <w:r w:rsidRPr="00C07A80">
        <w:rPr>
          <w:strike/>
        </w:rPr>
        <w:t>as required by 15A NCAC 02T .0116</w:t>
      </w:r>
      <w:r w:rsidRPr="008164C8">
        <w:t xml:space="preserve"> </w:t>
      </w:r>
      <w:r w:rsidRPr="00727445">
        <w:t>and prior to operation of the permitted facilities.</w:t>
      </w:r>
    </w:p>
    <w:p w:rsidR="007544A9" w:rsidRDefault="007544A9" w:rsidP="00827223">
      <w:pPr>
        <w:pStyle w:val="Paragraph"/>
      </w:pPr>
      <w:r w:rsidRPr="00727445">
        <w:t>(c)</w:t>
      </w:r>
      <w:r w:rsidRPr="00C07A80">
        <w:t xml:space="preserve"> </w:t>
      </w:r>
      <w:r w:rsidRPr="008164C8">
        <w:t xml:space="preserve"> </w:t>
      </w:r>
      <w:r w:rsidRPr="00C07A80">
        <w:rPr>
          <w:strike/>
        </w:rPr>
        <w:t>For permit applications where</w:t>
      </w:r>
      <w:r w:rsidRPr="008164C8">
        <w:t xml:space="preserve"> </w:t>
      </w:r>
      <w:r w:rsidRPr="00C07A80">
        <w:rPr>
          <w:u w:val="single"/>
        </w:rPr>
        <w:t>If</w:t>
      </w:r>
      <w:r w:rsidRPr="008164C8">
        <w:t xml:space="preserve"> </w:t>
      </w:r>
      <w:r w:rsidRPr="00727445">
        <w:t>the</w:t>
      </w:r>
      <w:r w:rsidRPr="008164C8">
        <w:t xml:space="preserve"> </w:t>
      </w:r>
      <w:r w:rsidRPr="00C07A80">
        <w:rPr>
          <w:u w:val="single"/>
        </w:rPr>
        <w:t>Applicant</w:t>
      </w:r>
      <w:r w:rsidRPr="008164C8">
        <w:t xml:space="preserve"> </w:t>
      </w:r>
      <w:r w:rsidRPr="00C07A80">
        <w:rPr>
          <w:strike/>
        </w:rPr>
        <w:t>applicant</w:t>
      </w:r>
      <w:r w:rsidRPr="008164C8">
        <w:t xml:space="preserve"> </w:t>
      </w:r>
      <w:r w:rsidRPr="00727445">
        <w:t>is a legally formed Homeowners' or Property Owner's Association, an executed Operational Agreement and a copy of the Articles of Incorporation, Declarations and By-laws shall be submitted to the Division with the permit application.</w:t>
      </w:r>
    </w:p>
    <w:p w:rsidR="007544A9" w:rsidRPr="00C07A80" w:rsidRDefault="007544A9" w:rsidP="00827223">
      <w:pPr>
        <w:pStyle w:val="Paragraph"/>
        <w:rPr>
          <w:strike/>
        </w:rPr>
      </w:pPr>
      <w:r w:rsidRPr="00C07A80">
        <w:rPr>
          <w:strike/>
        </w:rPr>
        <w:t>(d)  An Operational Agreement is required prior to donation to a public utility or municipality unless the applicant is the respective municipality or public utility. The Operational Agreement shall become void upon transferring the permit to the public utility or municipality via a change of ownership request to the Division and permit issuance into the new owner name.</w:t>
      </w:r>
    </w:p>
    <w:p w:rsidR="007544A9" w:rsidRPr="00727445" w:rsidRDefault="007544A9" w:rsidP="00827223">
      <w:pPr>
        <w:pStyle w:val="Base"/>
      </w:pPr>
    </w:p>
    <w:p w:rsidR="007544A9" w:rsidRPr="00C07A80" w:rsidRDefault="007544A9" w:rsidP="00827223">
      <w:pPr>
        <w:pStyle w:val="HistoryAuthority"/>
      </w:pPr>
      <w:r w:rsidRPr="00C07A80">
        <w:t>Authority</w:t>
      </w:r>
      <w:r>
        <w:t xml:space="preserve"> G.S. 143</w:t>
      </w:r>
      <w:r>
        <w:noBreakHyphen/>
        <w:t>215.1(d1).</w:t>
      </w:r>
    </w:p>
    <w:p w:rsidR="007544A9" w:rsidRPr="00726881" w:rsidRDefault="007544A9" w:rsidP="00827223">
      <w:pPr>
        <w:pStyle w:val="Base"/>
      </w:pPr>
    </w:p>
    <w:p w:rsidR="007544A9" w:rsidRPr="00C07A80" w:rsidRDefault="007544A9" w:rsidP="00827223">
      <w:pPr>
        <w:pStyle w:val="Rule"/>
      </w:pPr>
      <w:r w:rsidRPr="00C07A80">
        <w:t>15A NCAC 02T .0116</w:t>
      </w:r>
      <w:r w:rsidRPr="00C07A80">
        <w:tab/>
        <w:t>CERTIFICATION OF COMPLETION</w:t>
      </w:r>
    </w:p>
    <w:p w:rsidR="007544A9" w:rsidRDefault="007544A9" w:rsidP="00827223">
      <w:pPr>
        <w:pStyle w:val="Paragraph"/>
      </w:pPr>
      <w:r w:rsidRPr="00726881">
        <w:t>(a)</w:t>
      </w:r>
      <w:r w:rsidRPr="00C07A80">
        <w:t xml:space="preserve">  </w:t>
      </w:r>
      <w:r w:rsidRPr="00726881">
        <w:t xml:space="preserve">Prior to the operation of any sewer system, treatment works, utilization system, or disposal system for which an individual permit has been issued in accordance with this Subchapter and the application prepared by licensed professional, a certification </w:t>
      </w:r>
      <w:r w:rsidRPr="00C07A80">
        <w:rPr>
          <w:strike/>
        </w:rPr>
        <w:t>must</w:t>
      </w:r>
      <w:r w:rsidRPr="008164C8">
        <w:t xml:space="preserve"> </w:t>
      </w:r>
      <w:r w:rsidRPr="00C07A80">
        <w:rPr>
          <w:u w:val="single"/>
        </w:rPr>
        <w:t>shall</w:t>
      </w:r>
      <w:r w:rsidRPr="008164C8">
        <w:t xml:space="preserve"> </w:t>
      </w:r>
      <w:r w:rsidRPr="00726881">
        <w:t>be received by the Division from a professional certifying that the sewer system, treatment works, utilization system, or disposal system has been installed in accordance with the rules, any minimum design criteria except as noted, and approved plans and specifications.</w:t>
      </w:r>
      <w:r>
        <w:t xml:space="preserve"> </w:t>
      </w:r>
      <w:r w:rsidRPr="00726881">
        <w:t>The professional certification</w:t>
      </w:r>
      <w:r w:rsidRPr="008164C8">
        <w:t xml:space="preserve"> </w:t>
      </w:r>
      <w:r w:rsidRPr="00C07A80">
        <w:rPr>
          <w:strike/>
        </w:rPr>
        <w:t>must</w:t>
      </w:r>
      <w:r w:rsidRPr="008164C8">
        <w:t xml:space="preserve"> </w:t>
      </w:r>
      <w:r w:rsidRPr="00C07A80">
        <w:rPr>
          <w:u w:val="single"/>
        </w:rPr>
        <w:t>shall</w:t>
      </w:r>
      <w:r w:rsidRPr="008164C8">
        <w:t xml:space="preserve"> </w:t>
      </w:r>
      <w:r w:rsidRPr="00726881">
        <w:t>be on official forms completely filled out, where applicable, and submitted to the Division.</w:t>
      </w:r>
      <w:r>
        <w:t xml:space="preserve"> </w:t>
      </w:r>
      <w:r w:rsidRPr="00726881">
        <w:t>For facilities with phased construction or where there is a need to operate certain equipment under actual operating conditions prior to certification, additional certification may be needed as follow</w:t>
      </w:r>
      <w:r w:rsidRPr="00726881">
        <w:noBreakHyphen/>
        <w:t>ups to the initial, pre</w:t>
      </w:r>
      <w:r w:rsidRPr="00726881">
        <w:noBreakHyphen/>
        <w:t>operation certification.</w:t>
      </w:r>
      <w:r>
        <w:t xml:space="preserve"> </w:t>
      </w:r>
      <w:r w:rsidRPr="00726881">
        <w:t>The Division may not acknowledge receipt of engineering certifications.</w:t>
      </w:r>
      <w:r>
        <w:t xml:space="preserve"> </w:t>
      </w:r>
      <w:r w:rsidRPr="00726881">
        <w:t>The Permittee and the professional shall track the submittal of certifications.</w:t>
      </w:r>
    </w:p>
    <w:p w:rsidR="007544A9" w:rsidRDefault="007544A9" w:rsidP="00827223">
      <w:pPr>
        <w:pStyle w:val="Paragraph"/>
      </w:pPr>
      <w:r w:rsidRPr="00726881">
        <w:t>(b)</w:t>
      </w:r>
      <w:r w:rsidRPr="00C07A80">
        <w:t xml:space="preserve">  </w:t>
      </w:r>
      <w:r w:rsidRPr="00726881">
        <w:t>For sewer extensions</w:t>
      </w:r>
      <w:r w:rsidRPr="008164C8">
        <w:t xml:space="preserve"> </w:t>
      </w:r>
      <w:r w:rsidRPr="00C07A80">
        <w:rPr>
          <w:strike/>
        </w:rPr>
        <w:t>involving developer donated projects where the developer is the original Permittee,</w:t>
      </w:r>
      <w:r w:rsidRPr="008164C8">
        <w:t xml:space="preserve"> </w:t>
      </w:r>
      <w:r w:rsidRPr="00C07A80">
        <w:rPr>
          <w:u w:val="single"/>
        </w:rPr>
        <w:t>where a transfer of ownership is desired,</w:t>
      </w:r>
      <w:r w:rsidRPr="008164C8">
        <w:t xml:space="preserve"> </w:t>
      </w:r>
      <w:r w:rsidRPr="00726881">
        <w:t>a change of ownership request shall be submitted</w:t>
      </w:r>
      <w:r w:rsidRPr="008164C8">
        <w:t xml:space="preserve"> </w:t>
      </w:r>
      <w:r w:rsidRPr="00C07A80">
        <w:rPr>
          <w:strike/>
        </w:rPr>
        <w:t>to the Division on Division</w:t>
      </w:r>
      <w:r w:rsidRPr="008164C8">
        <w:t xml:space="preserve"> </w:t>
      </w:r>
      <w:r w:rsidRPr="00C07A80">
        <w:rPr>
          <w:u w:val="single"/>
        </w:rPr>
        <w:t>on Division-approved</w:t>
      </w:r>
      <w:r w:rsidRPr="008164C8">
        <w:t xml:space="preserve"> </w:t>
      </w:r>
      <w:r w:rsidRPr="00726881">
        <w:t>forms upon certifying completion of the project.</w:t>
      </w:r>
    </w:p>
    <w:p w:rsidR="007544A9" w:rsidRDefault="007544A9" w:rsidP="00827223">
      <w:pPr>
        <w:pStyle w:val="Paragraph"/>
      </w:pPr>
      <w:r w:rsidRPr="00726881">
        <w:t>(c)</w:t>
      </w:r>
      <w:r w:rsidRPr="00C07A80">
        <w:t xml:space="preserve">  </w:t>
      </w:r>
      <w:r w:rsidRPr="00726881">
        <w:t>All deeds, easements and encroachment agreements necessary for installation and operation and maintenance of the system shall be obtained prior to operation of the system.</w:t>
      </w:r>
    </w:p>
    <w:p w:rsidR="007544A9" w:rsidRPr="00C07A80" w:rsidRDefault="007544A9" w:rsidP="00827223">
      <w:pPr>
        <w:pStyle w:val="Paragraph"/>
        <w:rPr>
          <w:u w:val="single"/>
        </w:rPr>
      </w:pPr>
      <w:r w:rsidRPr="00C07A80">
        <w:rPr>
          <w:u w:val="single"/>
        </w:rPr>
        <w:t>(d)  The Permittee shall maintain a copy of the individual permit and a set of final record drawings for the life of the facility.</w:t>
      </w:r>
    </w:p>
    <w:p w:rsidR="007544A9" w:rsidRPr="00726881" w:rsidRDefault="007544A9" w:rsidP="00827223">
      <w:pPr>
        <w:pStyle w:val="Base"/>
      </w:pPr>
    </w:p>
    <w:p w:rsidR="007544A9" w:rsidRPr="00C07A80" w:rsidRDefault="007544A9" w:rsidP="00827223">
      <w:pPr>
        <w:pStyle w:val="HistoryAuthority"/>
      </w:pPr>
      <w:r w:rsidRPr="00C07A80">
        <w:t>Authority G.S. 143</w:t>
      </w:r>
      <w:r w:rsidRPr="00C07A80">
        <w:noBreakHyphen/>
        <w:t>215.1.</w:t>
      </w:r>
    </w:p>
    <w:p w:rsidR="007544A9" w:rsidRPr="00726881" w:rsidRDefault="007544A9" w:rsidP="00827223">
      <w:pPr>
        <w:pStyle w:val="Base"/>
      </w:pPr>
    </w:p>
    <w:p w:rsidR="007544A9" w:rsidRPr="00C07A80" w:rsidRDefault="007544A9" w:rsidP="00827223">
      <w:pPr>
        <w:pStyle w:val="Rule"/>
      </w:pPr>
      <w:r w:rsidRPr="00C07A80">
        <w:t>15A NCAC 02T .0117</w:t>
      </w:r>
      <w:r w:rsidRPr="00C07A80">
        <w:tab/>
        <w:t>TREATMENT FACILITY OPERATION AND MAINTENANCE</w:t>
      </w:r>
    </w:p>
    <w:p w:rsidR="007544A9" w:rsidRPr="00C07A80" w:rsidRDefault="007544A9" w:rsidP="00827223">
      <w:pPr>
        <w:pStyle w:val="Paragraph"/>
        <w:rPr>
          <w:strike/>
        </w:rPr>
      </w:pPr>
      <w:r w:rsidRPr="00CA1B52">
        <w:t>(a)</w:t>
      </w:r>
      <w:r w:rsidRPr="00C07A80">
        <w:t xml:space="preserve">  </w:t>
      </w:r>
      <w:r w:rsidRPr="00CA1B52">
        <w:t>For facilities permitted under this Subchapter, the</w:t>
      </w:r>
      <w:r w:rsidRPr="008164C8">
        <w:t xml:space="preserve"> </w:t>
      </w:r>
      <w:r w:rsidRPr="00C07A80">
        <w:rPr>
          <w:strike/>
        </w:rPr>
        <w:t>permittee must</w:t>
      </w:r>
      <w:r w:rsidRPr="008164C8">
        <w:t xml:space="preserve"> </w:t>
      </w:r>
      <w:r w:rsidRPr="00C07A80">
        <w:rPr>
          <w:u w:val="single"/>
        </w:rPr>
        <w:t>Permittee shall</w:t>
      </w:r>
      <w:r w:rsidRPr="008164C8">
        <w:t xml:space="preserve"> </w:t>
      </w:r>
      <w:r w:rsidRPr="00CA1B52">
        <w:t>designate an Operator in Responsible Charge and a back</w:t>
      </w:r>
      <w:r w:rsidRPr="00CA1B52">
        <w:noBreakHyphen/>
        <w:t>up operator as required by the Water Pollution Control System Operators Certification Commission</w:t>
      </w:r>
      <w:r w:rsidRPr="008164C8">
        <w:t xml:space="preserve"> </w:t>
      </w:r>
      <w:r w:rsidRPr="00C07A80">
        <w:rPr>
          <w:strike/>
        </w:rPr>
        <w:t>as established in</w:t>
      </w:r>
      <w:r w:rsidRPr="008164C8">
        <w:t xml:space="preserve"> </w:t>
      </w:r>
      <w:r w:rsidRPr="00C07A80">
        <w:rPr>
          <w:u w:val="single"/>
        </w:rPr>
        <w:t>pursuant to</w:t>
      </w:r>
      <w:r w:rsidRPr="008164C8">
        <w:t xml:space="preserve"> </w:t>
      </w:r>
      <w:r w:rsidRPr="00CA1B52">
        <w:t>15A NCAC 08F .0200 and 15A NCAC 08G .0200.</w:t>
      </w:r>
      <w:r w:rsidRPr="008164C8">
        <w:t xml:space="preserve"> </w:t>
      </w:r>
      <w:r w:rsidRPr="00C07A80">
        <w:rPr>
          <w:strike/>
        </w:rPr>
        <w:t>Copies of this Rule are available from the Division, Archdale Building, 512 N. Salisbury Street, Raleigh, North Carolina 27604 at no charge.</w:t>
      </w:r>
    </w:p>
    <w:p w:rsidR="007544A9" w:rsidRDefault="007544A9" w:rsidP="00827223">
      <w:pPr>
        <w:pStyle w:val="Paragraph"/>
      </w:pPr>
      <w:r w:rsidRPr="00CA1B52">
        <w:t>(b)</w:t>
      </w:r>
      <w:r>
        <w:t xml:space="preserve">  </w:t>
      </w:r>
      <w:r w:rsidRPr="00CA1B52">
        <w:t xml:space="preserve">In order to insure the proper operation and maintenance of facilities permitted under this Section, the Operator in Responsible </w:t>
      </w:r>
      <w:r w:rsidRPr="00C07A80">
        <w:rPr>
          <w:strike/>
        </w:rPr>
        <w:t>Charge,</w:t>
      </w:r>
      <w:r w:rsidRPr="008164C8">
        <w:t xml:space="preserve"> </w:t>
      </w:r>
      <w:r w:rsidRPr="00C07A80">
        <w:rPr>
          <w:u w:val="single"/>
        </w:rPr>
        <w:t>Charge</w:t>
      </w:r>
      <w:r w:rsidRPr="008164C8">
        <w:t xml:space="preserve"> </w:t>
      </w:r>
      <w:r w:rsidRPr="00CA1B52">
        <w:t>or a back</w:t>
      </w:r>
      <w:r w:rsidRPr="00CA1B52">
        <w:noBreakHyphen/>
        <w:t>up operator when appropriate</w:t>
      </w:r>
      <w:r w:rsidRPr="008164C8">
        <w:t xml:space="preserve"> </w:t>
      </w:r>
      <w:r w:rsidRPr="00C07A80">
        <w:rPr>
          <w:strike/>
        </w:rPr>
        <w:t>must</w:t>
      </w:r>
      <w:r w:rsidRPr="008164C8">
        <w:t xml:space="preserve"> </w:t>
      </w:r>
      <w:r w:rsidRPr="00C07A80">
        <w:rPr>
          <w:u w:val="single"/>
        </w:rPr>
        <w:t>shall</w:t>
      </w:r>
      <w:r w:rsidRPr="008164C8">
        <w:t xml:space="preserve"> </w:t>
      </w:r>
      <w:r w:rsidRPr="00CA1B52">
        <w:t>operate and visit the facility as required by the Water Pollution Control System Operators Certification Commission</w:t>
      </w:r>
      <w:r w:rsidRPr="008164C8">
        <w:t xml:space="preserve"> </w:t>
      </w:r>
      <w:r w:rsidRPr="00C07A80">
        <w:rPr>
          <w:strike/>
        </w:rPr>
        <w:t>as established in</w:t>
      </w:r>
      <w:r w:rsidRPr="008164C8">
        <w:t xml:space="preserve"> </w:t>
      </w:r>
      <w:r w:rsidRPr="00C07A80">
        <w:rPr>
          <w:u w:val="single"/>
        </w:rPr>
        <w:t>pursuant to</w:t>
      </w:r>
      <w:r w:rsidRPr="008164C8">
        <w:t xml:space="preserve"> </w:t>
      </w:r>
      <w:r w:rsidRPr="00CA1B52">
        <w:t>15A NCAC 08F .0200 and 15A NCAC 08G .0200.</w:t>
      </w:r>
      <w:r w:rsidRPr="008164C8">
        <w:t xml:space="preserve"> </w:t>
      </w:r>
      <w:r w:rsidRPr="00C07A80">
        <w:rPr>
          <w:strike/>
        </w:rPr>
        <w:t>Copies of this Rule are available from the Division, Archdale Building, 512 N. Salisbury Street, Raleigh, North Carolina 27604 at no charge.</w:t>
      </w:r>
    </w:p>
    <w:p w:rsidR="007544A9" w:rsidRPr="00CA1B52" w:rsidRDefault="007544A9" w:rsidP="00827223">
      <w:pPr>
        <w:pStyle w:val="Base"/>
      </w:pPr>
    </w:p>
    <w:p w:rsidR="007544A9" w:rsidRPr="00C07A80" w:rsidRDefault="007544A9" w:rsidP="00827223">
      <w:pPr>
        <w:pStyle w:val="HistoryAuthority"/>
      </w:pPr>
      <w:r>
        <w:t>Authority G.S. 143</w:t>
      </w:r>
      <w:r>
        <w:noBreakHyphen/>
        <w:t>215.3.</w:t>
      </w:r>
    </w:p>
    <w:p w:rsidR="007544A9" w:rsidRPr="004851E3" w:rsidRDefault="007544A9" w:rsidP="00827223">
      <w:pPr>
        <w:pStyle w:val="Base"/>
      </w:pPr>
    </w:p>
    <w:p w:rsidR="007544A9" w:rsidRPr="00C07A80" w:rsidRDefault="007544A9" w:rsidP="00827223">
      <w:pPr>
        <w:pStyle w:val="Rule"/>
      </w:pPr>
      <w:r w:rsidRPr="00C07A80">
        <w:t>15A NCAC 02T .0118</w:t>
      </w:r>
      <w:r w:rsidRPr="00C07A80">
        <w:tab/>
        <w:t>DEMONSTRATION OF FUTURE WASTEWATER TREATMENT CAPACITIES</w:t>
      </w:r>
    </w:p>
    <w:p w:rsidR="007544A9" w:rsidRDefault="007544A9" w:rsidP="00827223">
      <w:pPr>
        <w:pStyle w:val="Paragraph"/>
      </w:pPr>
      <w:r w:rsidRPr="00C07A80">
        <w:rPr>
          <w:strike/>
        </w:rPr>
        <w:t>In order to insure that treatment, utilization, or disposal systems do not exceed their hydraulic treatment capacities, no</w:t>
      </w:r>
      <w:r w:rsidRPr="008164C8">
        <w:t xml:space="preserve"> </w:t>
      </w:r>
      <w:r w:rsidRPr="00C07A80">
        <w:rPr>
          <w:u w:val="single"/>
        </w:rPr>
        <w:t>No</w:t>
      </w:r>
      <w:r w:rsidRPr="008164C8">
        <w:t xml:space="preserve"> </w:t>
      </w:r>
      <w:r w:rsidRPr="004851E3">
        <w:t>permits for sewer line extensions shall be issued to wastewater treatment systems owned or operated by municipalities, counties, sanitary districts or public utilities unless they meet the following requirements:</w:t>
      </w:r>
    </w:p>
    <w:p w:rsidR="007544A9" w:rsidRDefault="007544A9" w:rsidP="00827223">
      <w:pPr>
        <w:pStyle w:val="Item"/>
        <w:tabs>
          <w:tab w:val="clear" w:pos="1800"/>
        </w:tabs>
      </w:pPr>
      <w:r w:rsidRPr="004851E3">
        <w:t>(1)</w:t>
      </w:r>
      <w:r w:rsidRPr="00C07A80">
        <w:tab/>
      </w:r>
      <w:r w:rsidRPr="004851E3">
        <w:t>Prior to exceeding 80 percent of the</w:t>
      </w:r>
      <w:r w:rsidRPr="008164C8">
        <w:t xml:space="preserve"> </w:t>
      </w:r>
      <w:r w:rsidRPr="00C07A80">
        <w:rPr>
          <w:strike/>
        </w:rPr>
        <w:t>wastewater treatment system's</w:t>
      </w:r>
      <w:r w:rsidRPr="008164C8">
        <w:t xml:space="preserve"> </w:t>
      </w:r>
      <w:r w:rsidRPr="004851E3">
        <w:t>permitted hydraulic capacity (based on the average flow</w:t>
      </w:r>
      <w:r w:rsidRPr="008164C8">
        <w:t xml:space="preserve"> </w:t>
      </w:r>
      <w:r w:rsidRPr="00C07A80">
        <w:rPr>
          <w:strike/>
        </w:rPr>
        <w:t>of</w:t>
      </w:r>
      <w:r w:rsidRPr="008164C8">
        <w:t xml:space="preserve"> </w:t>
      </w:r>
      <w:r w:rsidRPr="00C07A80">
        <w:rPr>
          <w:u w:val="single"/>
        </w:rPr>
        <w:t>during</w:t>
      </w:r>
      <w:r w:rsidRPr="008164C8">
        <w:t xml:space="preserve"> </w:t>
      </w:r>
      <w:r w:rsidRPr="004851E3">
        <w:t>the last calendar year), the</w:t>
      </w:r>
      <w:r w:rsidRPr="008164C8">
        <w:t xml:space="preserve"> </w:t>
      </w:r>
      <w:r w:rsidRPr="00C07A80">
        <w:rPr>
          <w:strike/>
        </w:rPr>
        <w:t>permittee must</w:t>
      </w:r>
      <w:r w:rsidRPr="008164C8">
        <w:t xml:space="preserve"> </w:t>
      </w:r>
      <w:r w:rsidRPr="00C07A80">
        <w:rPr>
          <w:u w:val="single"/>
        </w:rPr>
        <w:t>Permittee shall</w:t>
      </w:r>
      <w:r w:rsidRPr="008164C8">
        <w:t xml:space="preserve"> </w:t>
      </w:r>
      <w:r w:rsidRPr="004851E3">
        <w:t>submit an</w:t>
      </w:r>
      <w:r w:rsidRPr="008164C8">
        <w:t xml:space="preserve"> </w:t>
      </w:r>
      <w:r w:rsidRPr="00C07A80">
        <w:rPr>
          <w:strike/>
        </w:rPr>
        <w:t>approvable</w:t>
      </w:r>
      <w:r w:rsidRPr="008164C8">
        <w:t xml:space="preserve"> </w:t>
      </w:r>
      <w:r w:rsidRPr="004851E3">
        <w:t>engineering evaluation of their future wastewater treatment, utilization, and disposal needs.</w:t>
      </w:r>
      <w:r>
        <w:t xml:space="preserve"> </w:t>
      </w:r>
      <w:r w:rsidRPr="004851E3">
        <w:t>This evaluation</w:t>
      </w:r>
      <w:r w:rsidRPr="008164C8">
        <w:t xml:space="preserve"> </w:t>
      </w:r>
      <w:r w:rsidRPr="00C07A80">
        <w:rPr>
          <w:strike/>
        </w:rPr>
        <w:t>must</w:t>
      </w:r>
      <w:r w:rsidRPr="008164C8">
        <w:t xml:space="preserve"> </w:t>
      </w:r>
      <w:r w:rsidRPr="00C07A80">
        <w:rPr>
          <w:u w:val="single"/>
        </w:rPr>
        <w:t>shall</w:t>
      </w:r>
      <w:r w:rsidRPr="008164C8">
        <w:t xml:space="preserve"> </w:t>
      </w:r>
      <w:r w:rsidRPr="004851E3">
        <w:t>outline</w:t>
      </w:r>
      <w:r w:rsidRPr="008164C8">
        <w:t xml:space="preserve"> </w:t>
      </w:r>
      <w:r w:rsidRPr="00C07A80">
        <w:rPr>
          <w:strike/>
        </w:rPr>
        <w:t>specific</w:t>
      </w:r>
      <w:r w:rsidRPr="008164C8">
        <w:t xml:space="preserve"> </w:t>
      </w:r>
      <w:r w:rsidRPr="004851E3">
        <w:t>plans for meeting future wastewater treatment, utilization, or disposal needs by either expansion of the existing system, elimination or reduction of extraneous flows, or water conservation and</w:t>
      </w:r>
      <w:r w:rsidRPr="008164C8">
        <w:t xml:space="preserve"> </w:t>
      </w:r>
      <w:r w:rsidRPr="00C07A80">
        <w:rPr>
          <w:strike/>
        </w:rPr>
        <w:t>must</w:t>
      </w:r>
      <w:r w:rsidRPr="008164C8">
        <w:t xml:space="preserve"> </w:t>
      </w:r>
      <w:r w:rsidRPr="00C07A80">
        <w:rPr>
          <w:u w:val="single"/>
        </w:rPr>
        <w:t>shall</w:t>
      </w:r>
      <w:r w:rsidRPr="008164C8">
        <w:t xml:space="preserve"> </w:t>
      </w:r>
      <w:r w:rsidRPr="004851E3">
        <w:t>include the</w:t>
      </w:r>
      <w:r w:rsidRPr="008164C8">
        <w:t xml:space="preserve"> </w:t>
      </w:r>
      <w:r w:rsidRPr="00C07A80">
        <w:rPr>
          <w:strike/>
        </w:rPr>
        <w:t>source(s)</w:t>
      </w:r>
      <w:r w:rsidRPr="008164C8">
        <w:t xml:space="preserve"> </w:t>
      </w:r>
      <w:r w:rsidRPr="00C07A80">
        <w:rPr>
          <w:u w:val="single"/>
        </w:rPr>
        <w:t>source</w:t>
      </w:r>
      <w:r w:rsidRPr="008164C8">
        <w:t xml:space="preserve"> </w:t>
      </w:r>
      <w:r w:rsidRPr="004851E3">
        <w:t>of funding for the improvements.</w:t>
      </w:r>
      <w:r>
        <w:t xml:space="preserve"> </w:t>
      </w:r>
      <w:r w:rsidRPr="004851E3">
        <w:t>If expansion is not proposed or is proposed for a later date, a</w:t>
      </w:r>
      <w:r w:rsidRPr="008164C8">
        <w:t xml:space="preserve"> </w:t>
      </w:r>
      <w:r w:rsidRPr="00C07A80">
        <w:rPr>
          <w:strike/>
        </w:rPr>
        <w:t>detailed</w:t>
      </w:r>
      <w:r w:rsidRPr="008164C8">
        <w:t xml:space="preserve"> </w:t>
      </w:r>
      <w:r w:rsidRPr="004851E3">
        <w:t>justification</w:t>
      </w:r>
      <w:r w:rsidRPr="008164C8">
        <w:t xml:space="preserve"> </w:t>
      </w:r>
      <w:r w:rsidRPr="00C07A80">
        <w:rPr>
          <w:strike/>
        </w:rPr>
        <w:t>must</w:t>
      </w:r>
      <w:r w:rsidRPr="008164C8">
        <w:t xml:space="preserve"> </w:t>
      </w:r>
      <w:r w:rsidRPr="00C07A80">
        <w:rPr>
          <w:u w:val="single"/>
        </w:rPr>
        <w:t>shall</w:t>
      </w:r>
      <w:r w:rsidRPr="008164C8">
        <w:t xml:space="preserve"> </w:t>
      </w:r>
      <w:r w:rsidRPr="004851E3">
        <w:t>be made</w:t>
      </w:r>
      <w:r w:rsidRPr="008164C8">
        <w:t xml:space="preserve"> </w:t>
      </w:r>
      <w:r w:rsidRPr="00C07A80">
        <w:rPr>
          <w:strike/>
        </w:rPr>
        <w:t>to the satisfaction of the Director</w:t>
      </w:r>
      <w:r w:rsidRPr="008164C8">
        <w:t xml:space="preserve"> </w:t>
      </w:r>
      <w:r w:rsidRPr="004851E3">
        <w:t>that wastewater treatment needs will be met based on past growth records and future growth projections and, as appropriate, shall include conservation plans or other</w:t>
      </w:r>
      <w:r w:rsidRPr="008164C8">
        <w:t xml:space="preserve"> </w:t>
      </w:r>
      <w:r w:rsidRPr="00C07A80">
        <w:rPr>
          <w:strike/>
        </w:rPr>
        <w:t>specific</w:t>
      </w:r>
      <w:r w:rsidRPr="008164C8">
        <w:t xml:space="preserve"> </w:t>
      </w:r>
      <w:r w:rsidRPr="004851E3">
        <w:t>measures to achieve waste flow reductions.</w:t>
      </w:r>
    </w:p>
    <w:p w:rsidR="007544A9" w:rsidRDefault="007544A9" w:rsidP="00827223">
      <w:pPr>
        <w:pStyle w:val="Item"/>
        <w:tabs>
          <w:tab w:val="clear" w:pos="1800"/>
        </w:tabs>
      </w:pPr>
      <w:r w:rsidRPr="004851E3">
        <w:t>(2)</w:t>
      </w:r>
      <w:r w:rsidRPr="00C07A80">
        <w:tab/>
      </w:r>
      <w:r w:rsidRPr="004851E3">
        <w:t>Prior to exceeding 90 percent of the</w:t>
      </w:r>
      <w:r w:rsidRPr="008164C8">
        <w:t xml:space="preserve"> </w:t>
      </w:r>
      <w:r w:rsidRPr="00C07A80">
        <w:rPr>
          <w:strike/>
        </w:rPr>
        <w:t>wastewater treatment, utilization, or disposal systems</w:t>
      </w:r>
      <w:r w:rsidRPr="008164C8">
        <w:t xml:space="preserve"> </w:t>
      </w:r>
      <w:r w:rsidRPr="004851E3">
        <w:t>permitted hydraulic</w:t>
      </w:r>
      <w:r w:rsidRPr="008164C8">
        <w:t xml:space="preserve"> </w:t>
      </w:r>
      <w:r w:rsidRPr="00C07A80">
        <w:rPr>
          <w:strike/>
        </w:rPr>
        <w:t>capacity,</w:t>
      </w:r>
      <w:r w:rsidRPr="008164C8">
        <w:t xml:space="preserve"> </w:t>
      </w:r>
      <w:r w:rsidRPr="00C07A80">
        <w:rPr>
          <w:u w:val="single"/>
        </w:rPr>
        <w:t>capacity</w:t>
      </w:r>
      <w:r w:rsidRPr="008164C8">
        <w:t xml:space="preserve"> </w:t>
      </w:r>
      <w:r w:rsidRPr="004851E3">
        <w:t>(based on the</w:t>
      </w:r>
      <w:r w:rsidRPr="008164C8">
        <w:t xml:space="preserve"> </w:t>
      </w:r>
      <w:r w:rsidRPr="00C07A80">
        <w:rPr>
          <w:u w:val="single"/>
        </w:rPr>
        <w:t>average flow during the</w:t>
      </w:r>
      <w:r w:rsidRPr="008164C8">
        <w:t xml:space="preserve"> </w:t>
      </w:r>
      <w:r w:rsidRPr="004851E3">
        <w:t>last calendar year), the</w:t>
      </w:r>
      <w:r w:rsidRPr="008164C8">
        <w:t xml:space="preserve"> </w:t>
      </w:r>
      <w:r w:rsidRPr="00C07A80">
        <w:rPr>
          <w:strike/>
        </w:rPr>
        <w:t>permittee must</w:t>
      </w:r>
      <w:r w:rsidRPr="008164C8">
        <w:t xml:space="preserve"> </w:t>
      </w:r>
      <w:r w:rsidRPr="00C07A80">
        <w:rPr>
          <w:u w:val="single"/>
        </w:rPr>
        <w:t>Permittee shall</w:t>
      </w:r>
      <w:r w:rsidRPr="008164C8">
        <w:t xml:space="preserve"> </w:t>
      </w:r>
      <w:r w:rsidRPr="004851E3">
        <w:t xml:space="preserve">obtain all permits needed for the expansion of the wastewater treatment, utilization, or disposal </w:t>
      </w:r>
      <w:r w:rsidRPr="004851E3">
        <w:lastRenderedPageBreak/>
        <w:t>system and, if construction is needed, submit</w:t>
      </w:r>
      <w:r w:rsidRPr="008164C8">
        <w:t xml:space="preserve"> </w:t>
      </w:r>
      <w:r w:rsidRPr="00C07A80">
        <w:rPr>
          <w:strike/>
        </w:rPr>
        <w:t>approvable</w:t>
      </w:r>
      <w:r w:rsidRPr="008164C8">
        <w:t xml:space="preserve"> </w:t>
      </w:r>
      <w:r w:rsidRPr="004851E3">
        <w:t>final plans and specifications for</w:t>
      </w:r>
      <w:r w:rsidRPr="008164C8">
        <w:t xml:space="preserve"> </w:t>
      </w:r>
      <w:r w:rsidRPr="00C07A80">
        <w:rPr>
          <w:strike/>
        </w:rPr>
        <w:t>expansion</w:t>
      </w:r>
      <w:r w:rsidRPr="008164C8">
        <w:t xml:space="preserve"> </w:t>
      </w:r>
      <w:r w:rsidRPr="00C07A80">
        <w:rPr>
          <w:u w:val="single"/>
        </w:rPr>
        <w:t>expansion,</w:t>
      </w:r>
      <w:r w:rsidRPr="008164C8">
        <w:t xml:space="preserve"> </w:t>
      </w:r>
      <w:r w:rsidRPr="004851E3">
        <w:t>including a construction schedule.</w:t>
      </w:r>
      <w:r>
        <w:t xml:space="preserve"> </w:t>
      </w:r>
      <w:r w:rsidRPr="004851E3">
        <w:t>If expansion is not proposed or is proposed for a later date, a</w:t>
      </w:r>
      <w:r w:rsidRPr="008164C8">
        <w:t xml:space="preserve"> </w:t>
      </w:r>
      <w:r w:rsidRPr="00C07A80">
        <w:rPr>
          <w:strike/>
        </w:rPr>
        <w:t>detailed</w:t>
      </w:r>
      <w:r w:rsidRPr="008164C8">
        <w:t xml:space="preserve"> </w:t>
      </w:r>
      <w:r w:rsidRPr="004851E3">
        <w:t>justification</w:t>
      </w:r>
      <w:r w:rsidRPr="008164C8">
        <w:t xml:space="preserve"> </w:t>
      </w:r>
      <w:r w:rsidRPr="00C07A80">
        <w:rPr>
          <w:strike/>
        </w:rPr>
        <w:t>must</w:t>
      </w:r>
      <w:r w:rsidRPr="008164C8">
        <w:t xml:space="preserve"> </w:t>
      </w:r>
      <w:r w:rsidRPr="00C07A80">
        <w:rPr>
          <w:u w:val="single"/>
        </w:rPr>
        <w:t>shall</w:t>
      </w:r>
      <w:r w:rsidRPr="008164C8">
        <w:t xml:space="preserve"> </w:t>
      </w:r>
      <w:r w:rsidRPr="004851E3">
        <w:t>be made</w:t>
      </w:r>
      <w:r w:rsidRPr="008164C8">
        <w:t xml:space="preserve"> </w:t>
      </w:r>
      <w:r w:rsidRPr="00C07A80">
        <w:rPr>
          <w:strike/>
        </w:rPr>
        <w:t>to the satisfaction of the Director</w:t>
      </w:r>
      <w:r w:rsidRPr="008164C8">
        <w:t xml:space="preserve"> </w:t>
      </w:r>
      <w:r w:rsidRPr="004851E3">
        <w:t>that wastewater treatment needs will be met based on past growth records and future growth projections and, as appropriate, shall include conservation plans or other specific measures to achieve waste flow reductions.</w:t>
      </w:r>
    </w:p>
    <w:p w:rsidR="007544A9" w:rsidRDefault="007544A9" w:rsidP="00827223">
      <w:pPr>
        <w:pStyle w:val="Item"/>
        <w:tabs>
          <w:tab w:val="clear" w:pos="1800"/>
        </w:tabs>
      </w:pPr>
      <w:r w:rsidRPr="004851E3">
        <w:t>(3)</w:t>
      </w:r>
      <w:r w:rsidRPr="00C07A80">
        <w:tab/>
      </w:r>
      <w:r w:rsidRPr="004851E3">
        <w:t>The Director shall allow permits to be issued to facilities that are exceeding the 80 percent or 90 percent</w:t>
      </w:r>
      <w:r w:rsidRPr="008164C8">
        <w:t xml:space="preserve"> </w:t>
      </w:r>
      <w:r w:rsidRPr="00C07A80">
        <w:rPr>
          <w:strike/>
        </w:rPr>
        <w:t>loading rates</w:t>
      </w:r>
      <w:r w:rsidRPr="008164C8">
        <w:t xml:space="preserve"> </w:t>
      </w:r>
      <w:r w:rsidRPr="00C07A80">
        <w:rPr>
          <w:u w:val="single"/>
        </w:rPr>
        <w:t>disposal capacity</w:t>
      </w:r>
      <w:r w:rsidRPr="008164C8">
        <w:t xml:space="preserve"> </w:t>
      </w:r>
      <w:r w:rsidRPr="004851E3">
        <w:t>if the additional flow is not projected to result in the facility exceeding its permitted hydraulic capacity, the facility is in compliance with all other permit limitations and requirements, and</w:t>
      </w:r>
      <w:r w:rsidRPr="008164C8">
        <w:t xml:space="preserve"> </w:t>
      </w:r>
      <w:r w:rsidRPr="00C07A80">
        <w:rPr>
          <w:strike/>
        </w:rPr>
        <w:t>it is demonstrated to the satisfaction of the Director</w:t>
      </w:r>
      <w:r w:rsidRPr="008164C8">
        <w:t xml:space="preserve"> </w:t>
      </w:r>
      <w:r w:rsidRPr="004851E3">
        <w:t>that adequate progress is being made in developing the needed engineering evaluations or plans and specifications.</w:t>
      </w:r>
      <w:r>
        <w:t xml:space="preserve"> </w:t>
      </w:r>
      <w:r w:rsidRPr="004851E3">
        <w:t>In determining the adequacy of the progress, the Director shall consider the projected flows, the complexity and scope of the work to be</w:t>
      </w:r>
      <w:r w:rsidRPr="008164C8">
        <w:t xml:space="preserve"> </w:t>
      </w:r>
      <w:r w:rsidRPr="00C07A80">
        <w:rPr>
          <w:strike/>
        </w:rPr>
        <w:t>completed</w:t>
      </w:r>
      <w:r w:rsidRPr="008164C8">
        <w:t xml:space="preserve"> </w:t>
      </w:r>
      <w:r w:rsidRPr="00C07A80">
        <w:rPr>
          <w:u w:val="single"/>
        </w:rPr>
        <w:t>completed,</w:t>
      </w:r>
      <w:r w:rsidRPr="008164C8">
        <w:t xml:space="preserve"> </w:t>
      </w:r>
      <w:r w:rsidRPr="004851E3">
        <w:t>and any projected environmental impacts.</w:t>
      </w:r>
    </w:p>
    <w:p w:rsidR="007544A9" w:rsidRPr="004851E3" w:rsidRDefault="007544A9" w:rsidP="00827223">
      <w:pPr>
        <w:pStyle w:val="Base"/>
      </w:pPr>
    </w:p>
    <w:p w:rsidR="007544A9" w:rsidRPr="00C07A80" w:rsidRDefault="007544A9" w:rsidP="00827223">
      <w:pPr>
        <w:pStyle w:val="HistoryAuthority"/>
      </w:pPr>
      <w:r>
        <w:t>Authority G.S. 143</w:t>
      </w:r>
      <w:r>
        <w:noBreakHyphen/>
        <w:t>215.3.</w:t>
      </w:r>
    </w:p>
    <w:p w:rsidR="007544A9" w:rsidRPr="002D7E42" w:rsidRDefault="007544A9" w:rsidP="00827223">
      <w:pPr>
        <w:pStyle w:val="Base"/>
      </w:pPr>
    </w:p>
    <w:p w:rsidR="007544A9" w:rsidRPr="00C07A80" w:rsidRDefault="007544A9" w:rsidP="00827223">
      <w:pPr>
        <w:pStyle w:val="Rule"/>
      </w:pPr>
      <w:r w:rsidRPr="00C07A80">
        <w:t>15A NCAC 02T .0120</w:t>
      </w:r>
      <w:r w:rsidRPr="00C07A80">
        <w:tab/>
        <w:t>HISTORICAL CONSIDERATION IN PERMIT APPROVAL</w:t>
      </w:r>
    </w:p>
    <w:p w:rsidR="007544A9" w:rsidRDefault="007544A9" w:rsidP="00827223">
      <w:pPr>
        <w:pStyle w:val="Paragraph"/>
      </w:pPr>
      <w:r w:rsidRPr="002D7E42">
        <w:t>(a)</w:t>
      </w:r>
      <w:r w:rsidRPr="00C07A80">
        <w:t xml:space="preserve">  </w:t>
      </w:r>
      <w:r w:rsidRPr="002D7E42">
        <w:t>The Division shall consider an</w:t>
      </w:r>
      <w:r w:rsidRPr="008164C8">
        <w:t xml:space="preserve"> </w:t>
      </w:r>
      <w:r w:rsidRPr="00C07A80">
        <w:rPr>
          <w:u w:val="single"/>
        </w:rPr>
        <w:t>Applicant's</w:t>
      </w:r>
      <w:r w:rsidRPr="008164C8">
        <w:t xml:space="preserve"> </w:t>
      </w:r>
      <w:r w:rsidRPr="00C07A80">
        <w:rPr>
          <w:strike/>
        </w:rPr>
        <w:t>applicant's</w:t>
      </w:r>
      <w:r w:rsidRPr="008164C8">
        <w:t xml:space="preserve"> </w:t>
      </w:r>
      <w:r w:rsidRPr="002D7E42">
        <w:t>compliance history in accordance with G.S. 143-215.1(b)(4)b.2. and with the requirements contained</w:t>
      </w:r>
      <w:r w:rsidRPr="008164C8">
        <w:t xml:space="preserve"> </w:t>
      </w:r>
      <w:r w:rsidRPr="00C07A80">
        <w:rPr>
          <w:strike/>
        </w:rPr>
        <w:t>within</w:t>
      </w:r>
      <w:r w:rsidRPr="008164C8">
        <w:t xml:space="preserve"> </w:t>
      </w:r>
      <w:r w:rsidRPr="00C07A80">
        <w:rPr>
          <w:u w:val="single"/>
        </w:rPr>
        <w:t>in</w:t>
      </w:r>
      <w:r w:rsidRPr="008164C8">
        <w:t xml:space="preserve"> </w:t>
      </w:r>
      <w:r w:rsidRPr="002D7E42">
        <w:t>this Rule for environmental permits and certifications issued under Article 21.</w:t>
      </w:r>
      <w:r>
        <w:t xml:space="preserve"> </w:t>
      </w:r>
      <w:r w:rsidRPr="002D7E42">
        <w:t>Paragraph (b) of this Rule is a partial set of criteria for routine consideration under G.S. 143-215.1(b)(4)b.2.</w:t>
      </w:r>
      <w:r>
        <w:t xml:space="preserve"> </w:t>
      </w:r>
      <w:r w:rsidRPr="002D7E42">
        <w:t>The Director may also consider other compliance information in determining compliance history.</w:t>
      </w:r>
    </w:p>
    <w:p w:rsidR="007544A9" w:rsidRDefault="007544A9" w:rsidP="00827223">
      <w:pPr>
        <w:pStyle w:val="Paragraph"/>
      </w:pPr>
      <w:r w:rsidRPr="002D7E42">
        <w:t>(b)</w:t>
      </w:r>
      <w:r w:rsidRPr="00C07A80">
        <w:t xml:space="preserve">  </w:t>
      </w:r>
      <w:r w:rsidRPr="002D7E42">
        <w:t>When any of the following apply, permits for new and expanding facilities shall not be granted, unless the Division determines that the permit is specifically and solely needed for the construction of facilities to resolve non-compliance with any environmental statute or rule:</w:t>
      </w:r>
    </w:p>
    <w:p w:rsidR="007544A9" w:rsidRDefault="007544A9" w:rsidP="00827223">
      <w:pPr>
        <w:pStyle w:val="SubParagraph"/>
        <w:tabs>
          <w:tab w:val="clear" w:pos="1800"/>
        </w:tabs>
      </w:pPr>
      <w:r w:rsidRPr="002D7E42">
        <w:t>(1)</w:t>
      </w:r>
      <w:r w:rsidRPr="00C07A80">
        <w:tab/>
      </w:r>
      <w:r w:rsidRPr="002D7E42">
        <w:t>The</w:t>
      </w:r>
      <w:r w:rsidRPr="008164C8">
        <w:t xml:space="preserve"> </w:t>
      </w:r>
      <w:r w:rsidRPr="00C07A80">
        <w:rPr>
          <w:u w:val="single"/>
        </w:rPr>
        <w:t>Applicant</w:t>
      </w:r>
      <w:r w:rsidRPr="008164C8">
        <w:t xml:space="preserve"> </w:t>
      </w:r>
      <w:r w:rsidRPr="00C07A80">
        <w:rPr>
          <w:strike/>
        </w:rPr>
        <w:t>applicant</w:t>
      </w:r>
      <w:r w:rsidRPr="008164C8">
        <w:t xml:space="preserve"> </w:t>
      </w:r>
      <w:r w:rsidRPr="002D7E42">
        <w:t>or any parent, subsidiary, or other affiliate of the</w:t>
      </w:r>
      <w:r w:rsidRPr="008164C8">
        <w:t xml:space="preserve"> </w:t>
      </w:r>
      <w:r w:rsidRPr="00C07A80">
        <w:rPr>
          <w:u w:val="single"/>
        </w:rPr>
        <w:t>Applicant</w:t>
      </w:r>
      <w:r w:rsidRPr="008164C8">
        <w:t xml:space="preserve"> </w:t>
      </w:r>
      <w:r w:rsidRPr="00C07A80">
        <w:rPr>
          <w:strike/>
        </w:rPr>
        <w:t>applicant or parent</w:t>
      </w:r>
      <w:r w:rsidRPr="008164C8">
        <w:t xml:space="preserve"> </w:t>
      </w:r>
      <w:r w:rsidRPr="002D7E42">
        <w:t>has been convicted of environmental crimes under G.S. 143-215.6B or under Federal law that would otherwise be prosecuted under G.S. 143-215.6B</w:t>
      </w:r>
      <w:r w:rsidRPr="008164C8">
        <w:t xml:space="preserve"> </w:t>
      </w:r>
      <w:r w:rsidRPr="00C07A80">
        <w:rPr>
          <w:strike/>
        </w:rPr>
        <w:t>where all appeals</w:t>
      </w:r>
      <w:r w:rsidRPr="008164C8">
        <w:t xml:space="preserve"> </w:t>
      </w:r>
      <w:r w:rsidRPr="00C07A80">
        <w:rPr>
          <w:u w:val="single"/>
        </w:rPr>
        <w:t>and all appeals of this conviction</w:t>
      </w:r>
      <w:r w:rsidRPr="008164C8">
        <w:t xml:space="preserve"> </w:t>
      </w:r>
      <w:r w:rsidRPr="002D7E42">
        <w:t>have been abandoned or exhausted.</w:t>
      </w:r>
    </w:p>
    <w:p w:rsidR="007544A9" w:rsidRDefault="007544A9" w:rsidP="00827223">
      <w:pPr>
        <w:pStyle w:val="SubParagraph"/>
        <w:tabs>
          <w:tab w:val="clear" w:pos="1800"/>
        </w:tabs>
      </w:pPr>
      <w:r w:rsidRPr="002D7E42">
        <w:t>(2)</w:t>
      </w:r>
      <w:r w:rsidRPr="00C07A80">
        <w:tab/>
      </w:r>
      <w:r w:rsidRPr="002D7E42">
        <w:t>The</w:t>
      </w:r>
      <w:r w:rsidRPr="008164C8">
        <w:t xml:space="preserve"> </w:t>
      </w:r>
      <w:r w:rsidRPr="00C07A80">
        <w:rPr>
          <w:u w:val="single"/>
        </w:rPr>
        <w:t>Applicant</w:t>
      </w:r>
      <w:r w:rsidRPr="008164C8">
        <w:t xml:space="preserve"> </w:t>
      </w:r>
      <w:r w:rsidRPr="00C07A80">
        <w:rPr>
          <w:strike/>
        </w:rPr>
        <w:t>applicant</w:t>
      </w:r>
      <w:r w:rsidRPr="008164C8">
        <w:t xml:space="preserve"> </w:t>
      </w:r>
      <w:r w:rsidRPr="002D7E42">
        <w:t>or any</w:t>
      </w:r>
      <w:r w:rsidRPr="008164C8">
        <w:t xml:space="preserve"> </w:t>
      </w:r>
      <w:r w:rsidRPr="00C07A80">
        <w:rPr>
          <w:u w:val="single"/>
        </w:rPr>
        <w:t>parent, subsidiary, or other affiliate of the Applicant</w:t>
      </w:r>
      <w:r w:rsidRPr="008164C8">
        <w:t xml:space="preserve"> </w:t>
      </w:r>
      <w:r w:rsidRPr="00C07A80">
        <w:rPr>
          <w:strike/>
        </w:rPr>
        <w:t>affiliation</w:t>
      </w:r>
      <w:r w:rsidRPr="008164C8">
        <w:t xml:space="preserve"> </w:t>
      </w:r>
      <w:r w:rsidRPr="002D7E42">
        <w:t>has previously abandoned a wastewater treatment facility without properly closing the facility in accordance with the permit or this Subchapter.</w:t>
      </w:r>
    </w:p>
    <w:p w:rsidR="007544A9" w:rsidRDefault="007544A9" w:rsidP="00827223">
      <w:pPr>
        <w:pStyle w:val="SubParagraph"/>
        <w:tabs>
          <w:tab w:val="clear" w:pos="1800"/>
        </w:tabs>
      </w:pPr>
      <w:r w:rsidRPr="002D7E42">
        <w:t>(3)</w:t>
      </w:r>
      <w:r w:rsidRPr="00C07A80">
        <w:tab/>
      </w:r>
      <w:r w:rsidRPr="002D7E42">
        <w:t>The</w:t>
      </w:r>
      <w:r w:rsidRPr="008164C8">
        <w:t xml:space="preserve"> </w:t>
      </w:r>
      <w:r w:rsidRPr="00C07A80">
        <w:rPr>
          <w:u w:val="single"/>
        </w:rPr>
        <w:t>Applicant</w:t>
      </w:r>
      <w:r w:rsidRPr="008164C8">
        <w:t xml:space="preserve"> </w:t>
      </w:r>
      <w:r w:rsidRPr="00C07A80">
        <w:rPr>
          <w:strike/>
        </w:rPr>
        <w:t>applicant</w:t>
      </w:r>
      <w:r w:rsidRPr="008164C8">
        <w:t xml:space="preserve"> </w:t>
      </w:r>
      <w:r w:rsidRPr="002D7E42">
        <w:t>or any</w:t>
      </w:r>
      <w:r w:rsidRPr="008164C8">
        <w:t xml:space="preserve"> </w:t>
      </w:r>
      <w:r w:rsidRPr="00C07A80">
        <w:rPr>
          <w:u w:val="single"/>
        </w:rPr>
        <w:t>parent, subsidiary, or other affiliate of the Applicant</w:t>
      </w:r>
      <w:r w:rsidRPr="008164C8">
        <w:t xml:space="preserve"> </w:t>
      </w:r>
      <w:r w:rsidRPr="00C07A80">
        <w:rPr>
          <w:strike/>
        </w:rPr>
        <w:t>affiliation</w:t>
      </w:r>
      <w:r w:rsidRPr="008164C8">
        <w:t xml:space="preserve"> </w:t>
      </w:r>
      <w:r w:rsidRPr="002D7E42">
        <w:t>has not paid a civil penalty</w:t>
      </w:r>
      <w:r w:rsidRPr="008164C8">
        <w:t xml:space="preserve"> </w:t>
      </w:r>
      <w:r w:rsidRPr="00C07A80">
        <w:rPr>
          <w:strike/>
        </w:rPr>
        <w:t>where all appeals</w:t>
      </w:r>
      <w:r w:rsidRPr="008164C8">
        <w:t xml:space="preserve"> </w:t>
      </w:r>
      <w:r w:rsidRPr="002D7E42">
        <w:t>and all appeals of this penalty have been abandoned or exhausted.</w:t>
      </w:r>
    </w:p>
    <w:p w:rsidR="007544A9" w:rsidRDefault="007544A9" w:rsidP="00827223">
      <w:pPr>
        <w:pStyle w:val="SubParagraph"/>
        <w:tabs>
          <w:tab w:val="clear" w:pos="1800"/>
        </w:tabs>
      </w:pPr>
      <w:r w:rsidRPr="002D7E42">
        <w:t>(4)</w:t>
      </w:r>
      <w:r w:rsidRPr="00C07A80">
        <w:tab/>
      </w:r>
      <w:r w:rsidRPr="002D7E42">
        <w:t>The</w:t>
      </w:r>
      <w:r w:rsidRPr="008164C8">
        <w:t xml:space="preserve"> </w:t>
      </w:r>
      <w:r w:rsidRPr="00C07A80">
        <w:rPr>
          <w:u w:val="single"/>
        </w:rPr>
        <w:t>Applicant</w:t>
      </w:r>
      <w:r w:rsidRPr="008164C8">
        <w:t xml:space="preserve"> </w:t>
      </w:r>
      <w:r w:rsidRPr="00C07A80">
        <w:rPr>
          <w:strike/>
        </w:rPr>
        <w:t>applicant</w:t>
      </w:r>
      <w:r w:rsidRPr="008164C8">
        <w:t xml:space="preserve"> </w:t>
      </w:r>
      <w:r w:rsidRPr="002D7E42">
        <w:t>or any</w:t>
      </w:r>
      <w:r w:rsidRPr="008164C8">
        <w:t xml:space="preserve"> </w:t>
      </w:r>
      <w:r w:rsidRPr="00C07A80">
        <w:rPr>
          <w:u w:val="single"/>
        </w:rPr>
        <w:t>parent, subsidiary, or other affiliate of the Applicant</w:t>
      </w:r>
      <w:r w:rsidRPr="008164C8">
        <w:t xml:space="preserve"> </w:t>
      </w:r>
      <w:r w:rsidRPr="00C07A80">
        <w:rPr>
          <w:strike/>
        </w:rPr>
        <w:t>affiliation</w:t>
      </w:r>
      <w:r w:rsidRPr="008164C8">
        <w:t xml:space="preserve"> </w:t>
      </w:r>
      <w:r w:rsidRPr="002D7E42">
        <w:t>is currently not compliant with any compliance schedule in a permit, settlement agreement or order.</w:t>
      </w:r>
    </w:p>
    <w:p w:rsidR="007544A9" w:rsidRDefault="007544A9" w:rsidP="00827223">
      <w:pPr>
        <w:pStyle w:val="SubParagraph"/>
        <w:tabs>
          <w:tab w:val="clear" w:pos="1800"/>
        </w:tabs>
      </w:pPr>
      <w:r w:rsidRPr="002D7E42">
        <w:t>(5)</w:t>
      </w:r>
      <w:r w:rsidRPr="00C07A80">
        <w:tab/>
      </w:r>
      <w:r w:rsidRPr="002D7E42">
        <w:t>The</w:t>
      </w:r>
      <w:r w:rsidRPr="008164C8">
        <w:t xml:space="preserve"> </w:t>
      </w:r>
      <w:r w:rsidRPr="00C07A80">
        <w:rPr>
          <w:u w:val="single"/>
        </w:rPr>
        <w:t>Applicant</w:t>
      </w:r>
      <w:r w:rsidRPr="008164C8">
        <w:t xml:space="preserve"> </w:t>
      </w:r>
      <w:r w:rsidRPr="00C07A80">
        <w:rPr>
          <w:strike/>
        </w:rPr>
        <w:t>applicant</w:t>
      </w:r>
      <w:r w:rsidRPr="008164C8">
        <w:t xml:space="preserve"> </w:t>
      </w:r>
      <w:r w:rsidRPr="002D7E42">
        <w:t>or any</w:t>
      </w:r>
      <w:r w:rsidRPr="008164C8">
        <w:t xml:space="preserve"> </w:t>
      </w:r>
      <w:r w:rsidRPr="00C07A80">
        <w:rPr>
          <w:u w:val="single"/>
        </w:rPr>
        <w:t>parent, subsidiary, or other affiliate of the Applicant</w:t>
      </w:r>
      <w:r w:rsidRPr="008164C8">
        <w:t xml:space="preserve"> </w:t>
      </w:r>
      <w:r w:rsidRPr="00C07A80">
        <w:rPr>
          <w:strike/>
        </w:rPr>
        <w:t>affiliation</w:t>
      </w:r>
      <w:r w:rsidRPr="008164C8">
        <w:t xml:space="preserve"> </w:t>
      </w:r>
      <w:r w:rsidRPr="002D7E42">
        <w:t>has not paid an annual fee in accordance with Rule .0105(e)(2).</w:t>
      </w:r>
    </w:p>
    <w:p w:rsidR="007544A9" w:rsidRPr="00C07A80" w:rsidRDefault="007544A9" w:rsidP="00827223">
      <w:pPr>
        <w:pStyle w:val="Paragraph"/>
        <w:rPr>
          <w:u w:val="single"/>
        </w:rPr>
      </w:pPr>
      <w:r w:rsidRPr="00C07A80">
        <w:rPr>
          <w:u w:val="single"/>
        </w:rPr>
        <w:t>(c)  Permits for renewing facilities shall not be granted if the Applicant or any affiliation has not paid an annual fee in accordance with Rule .0105(e)(2).</w:t>
      </w:r>
    </w:p>
    <w:p w:rsidR="007544A9" w:rsidRDefault="007544A9" w:rsidP="00827223">
      <w:pPr>
        <w:pStyle w:val="Paragraph"/>
      </w:pPr>
      <w:r>
        <w:t>(</w:t>
      </w:r>
      <w:r w:rsidRPr="00C07A80">
        <w:rPr>
          <w:u w:val="single"/>
        </w:rPr>
        <w:t>d)</w:t>
      </w:r>
      <w:r w:rsidRPr="00C07A80">
        <w:rPr>
          <w:strike/>
        </w:rPr>
        <w:t>(c)</w:t>
      </w:r>
      <w:r w:rsidRPr="008164C8">
        <w:t xml:space="preserve"> </w:t>
      </w:r>
      <w:r w:rsidRPr="00872616">
        <w:t xml:space="preserve"> </w:t>
      </w:r>
      <w:r w:rsidRPr="002D7E42">
        <w:t>Any variance to this Rule shall be approved by the Director and shall be based on the current compliance status of the</w:t>
      </w:r>
      <w:r w:rsidRPr="008164C8">
        <w:t xml:space="preserve"> </w:t>
      </w:r>
      <w:r w:rsidRPr="00C07A80">
        <w:rPr>
          <w:u w:val="single"/>
        </w:rPr>
        <w:t>Permittee's</w:t>
      </w:r>
      <w:r w:rsidRPr="008164C8">
        <w:t xml:space="preserve"> </w:t>
      </w:r>
      <w:r w:rsidRPr="00C07A80">
        <w:rPr>
          <w:strike/>
        </w:rPr>
        <w:t>permittee's</w:t>
      </w:r>
      <w:r w:rsidRPr="008164C8">
        <w:t xml:space="preserve"> </w:t>
      </w:r>
      <w:r w:rsidRPr="002D7E42">
        <w:t>facilities and the magnitude of previous violations.</w:t>
      </w:r>
      <w:r>
        <w:t xml:space="preserve"> </w:t>
      </w:r>
      <w:r w:rsidRPr="002D7E42">
        <w:t>Variance approval shall not be delegated to subordinate staff.</w:t>
      </w:r>
    </w:p>
    <w:p w:rsidR="007544A9" w:rsidRPr="002D7E42" w:rsidRDefault="007544A9" w:rsidP="00827223">
      <w:pPr>
        <w:pStyle w:val="Base"/>
      </w:pPr>
    </w:p>
    <w:p w:rsidR="007544A9" w:rsidRPr="00C07A80" w:rsidRDefault="007544A9" w:rsidP="00827223">
      <w:pPr>
        <w:pStyle w:val="HistoryAuthority"/>
      </w:pPr>
      <w:r w:rsidRPr="00C07A80">
        <w:t>Authority G.S. 143</w:t>
      </w:r>
      <w:r w:rsidRPr="00C07A80">
        <w:noBreakHyphen/>
        <w:t>215.1(b); 143</w:t>
      </w:r>
      <w:r w:rsidRPr="00C07A80">
        <w:noBreakHyphen/>
        <w:t>215.3(a).</w:t>
      </w:r>
    </w:p>
    <w:p w:rsidR="007544A9" w:rsidRPr="008164C8" w:rsidRDefault="007544A9" w:rsidP="00827223">
      <w:pPr>
        <w:pStyle w:val="Base"/>
      </w:pPr>
    </w:p>
    <w:p w:rsidR="007544A9" w:rsidRPr="00901125" w:rsidRDefault="007544A9" w:rsidP="00827223">
      <w:pPr>
        <w:pStyle w:val="Section"/>
      </w:pPr>
      <w:r w:rsidRPr="00901125">
        <w:t>section .0200 – wastewater pump and haul systems</w:t>
      </w:r>
    </w:p>
    <w:p w:rsidR="007544A9" w:rsidRPr="00C24E94" w:rsidRDefault="007544A9" w:rsidP="00827223">
      <w:pPr>
        <w:pStyle w:val="Base"/>
      </w:pPr>
    </w:p>
    <w:p w:rsidR="007544A9" w:rsidRPr="00C24E94" w:rsidRDefault="007544A9" w:rsidP="00827223">
      <w:pPr>
        <w:pStyle w:val="Rule"/>
      </w:pPr>
      <w:r w:rsidRPr="00C24E94">
        <w:t>15A NCAC 02T .0201</w:t>
      </w:r>
      <w:r w:rsidRPr="00C24E94">
        <w:tab/>
        <w:t>SCOPE</w:t>
      </w:r>
      <w:r>
        <w:t xml:space="preserve"> (Readoption without SUBSTANTIVE changes)</w:t>
      </w:r>
    </w:p>
    <w:p w:rsidR="007544A9" w:rsidRPr="00C24E94" w:rsidRDefault="007544A9" w:rsidP="00827223">
      <w:pPr>
        <w:pStyle w:val="Base"/>
      </w:pPr>
    </w:p>
    <w:p w:rsidR="007544A9" w:rsidRPr="00BE4359" w:rsidRDefault="007544A9" w:rsidP="00827223">
      <w:pPr>
        <w:pStyle w:val="Rule"/>
      </w:pPr>
      <w:r w:rsidRPr="00BE4359">
        <w:t>15A NCAC 02T .0203</w:t>
      </w:r>
      <w:r w:rsidRPr="00BE4359">
        <w:tab/>
        <w:t>PERMITTING BY REGULATION</w:t>
      </w:r>
    </w:p>
    <w:p w:rsidR="007544A9" w:rsidRDefault="007544A9" w:rsidP="00827223">
      <w:pPr>
        <w:pStyle w:val="Paragraph"/>
      </w:pPr>
      <w:r w:rsidRPr="00BE4359">
        <w:t>(a)  The following systems</w:t>
      </w:r>
      <w:r w:rsidRPr="00213022">
        <w:t xml:space="preserve"> </w:t>
      </w:r>
      <w:r w:rsidRPr="00BE4359">
        <w:rPr>
          <w:strike/>
        </w:rPr>
        <w:t>are</w:t>
      </w:r>
      <w:r w:rsidRPr="00213022">
        <w:t xml:space="preserve"> </w:t>
      </w:r>
      <w:r w:rsidRPr="00BE4359">
        <w:rPr>
          <w:u w:val="single"/>
        </w:rPr>
        <w:t>shall be</w:t>
      </w:r>
      <w:r w:rsidRPr="00213022">
        <w:t xml:space="preserve"> </w:t>
      </w:r>
      <w:r w:rsidRPr="00BE4359">
        <w:t>deemed permitted pursuant to Rule .0113 of this Subchapter</w:t>
      </w:r>
      <w:r w:rsidRPr="00213022">
        <w:t xml:space="preserve"> </w:t>
      </w:r>
      <w:r w:rsidRPr="00BE4359">
        <w:rPr>
          <w:strike/>
        </w:rPr>
        <w:t>provided</w:t>
      </w:r>
      <w:r w:rsidRPr="00213022">
        <w:t xml:space="preserve"> </w:t>
      </w:r>
      <w:r w:rsidRPr="00BE4359">
        <w:rPr>
          <w:u w:val="single"/>
        </w:rPr>
        <w:t>if</w:t>
      </w:r>
      <w:r w:rsidRPr="00213022">
        <w:t xml:space="preserve"> </w:t>
      </w:r>
      <w:r w:rsidRPr="00BE4359">
        <w:t>the system meets the criteria in Rule .0113 of this Subchapter and all criteria required for</w:t>
      </w:r>
      <w:r w:rsidRPr="00213022">
        <w:t xml:space="preserve"> </w:t>
      </w:r>
      <w:r w:rsidRPr="00BE4359">
        <w:rPr>
          <w:strike/>
        </w:rPr>
        <w:t>the specific</w:t>
      </w:r>
      <w:r w:rsidRPr="00213022">
        <w:t xml:space="preserve"> </w:t>
      </w:r>
      <w:r w:rsidRPr="00BE4359">
        <w:rPr>
          <w:u w:val="single"/>
        </w:rPr>
        <w:t>that</w:t>
      </w:r>
      <w:r w:rsidRPr="00213022">
        <w:t xml:space="preserve"> </w:t>
      </w:r>
      <w:r w:rsidRPr="00BE4359">
        <w:t>system in this Rule:</w:t>
      </w:r>
    </w:p>
    <w:p w:rsidR="007544A9" w:rsidRDefault="007544A9" w:rsidP="00827223">
      <w:pPr>
        <w:pStyle w:val="SubParagraph"/>
        <w:tabs>
          <w:tab w:val="clear" w:pos="1800"/>
        </w:tabs>
      </w:pPr>
      <w:r w:rsidRPr="00BE4359">
        <w:t>(1)</w:t>
      </w:r>
      <w:r w:rsidRPr="00BE4359">
        <w:tab/>
        <w:t>Washwater from single-beverage kiosks and similar operations not regulated under the authority of the Division of</w:t>
      </w:r>
      <w:r w:rsidRPr="00213022">
        <w:t xml:space="preserve"> </w:t>
      </w:r>
      <w:r w:rsidRPr="00BE4359">
        <w:rPr>
          <w:strike/>
        </w:rPr>
        <w:t>Environmental</w:t>
      </w:r>
      <w:r w:rsidRPr="00213022">
        <w:t xml:space="preserve"> </w:t>
      </w:r>
      <w:r w:rsidRPr="00BE4359">
        <w:rPr>
          <w:u w:val="single"/>
        </w:rPr>
        <w:t>Public</w:t>
      </w:r>
      <w:r w:rsidRPr="00213022">
        <w:t xml:space="preserve"> </w:t>
      </w:r>
      <w:r w:rsidRPr="00BE4359">
        <w:t>Health if the following criteria are met:</w:t>
      </w:r>
    </w:p>
    <w:p w:rsidR="007544A9" w:rsidRPr="00BE4359" w:rsidRDefault="007544A9" w:rsidP="00827223">
      <w:pPr>
        <w:pStyle w:val="Part"/>
        <w:tabs>
          <w:tab w:val="clear" w:pos="2520"/>
        </w:tabs>
        <w:rPr>
          <w:u w:val="single"/>
        </w:rPr>
      </w:pPr>
      <w:r w:rsidRPr="00BE4359">
        <w:t>(A)</w:t>
      </w:r>
      <w:r w:rsidRPr="00BE4359">
        <w:tab/>
        <w:t>The facility notifies the appropriate Division regional office in writing advising of the type of operation, type and quantity of wastewater generated, and the receiving wastewater treatment facility.</w:t>
      </w:r>
      <w:r>
        <w:t xml:space="preserve"> </w:t>
      </w:r>
      <w:r w:rsidRPr="00BE4359">
        <w:t>A letter from the facility that is accepting the wastewater (type and quantity)</w:t>
      </w:r>
      <w:r w:rsidRPr="00213022">
        <w:t xml:space="preserve"> </w:t>
      </w:r>
      <w:r w:rsidRPr="00BE4359">
        <w:rPr>
          <w:strike/>
        </w:rPr>
        <w:t>specifically</w:t>
      </w:r>
      <w:r w:rsidRPr="00213022">
        <w:t xml:space="preserve"> </w:t>
      </w:r>
      <w:r w:rsidRPr="00BE4359">
        <w:t>agreeing to accept wastewater from the applicant shall be</w:t>
      </w:r>
      <w:r w:rsidRPr="00213022">
        <w:t xml:space="preserve"> </w:t>
      </w:r>
      <w:r w:rsidRPr="00BE4359">
        <w:rPr>
          <w:strike/>
        </w:rPr>
        <w:t>included.</w:t>
      </w:r>
      <w:r w:rsidRPr="00213022">
        <w:t xml:space="preserve"> </w:t>
      </w:r>
      <w:r w:rsidRPr="00BE4359">
        <w:rPr>
          <w:u w:val="single"/>
        </w:rPr>
        <w:t>included;</w:t>
      </w:r>
    </w:p>
    <w:p w:rsidR="007544A9" w:rsidRPr="00BE4359" w:rsidRDefault="007544A9" w:rsidP="00827223">
      <w:pPr>
        <w:pStyle w:val="Part"/>
        <w:tabs>
          <w:tab w:val="clear" w:pos="2520"/>
        </w:tabs>
        <w:rPr>
          <w:u w:val="single"/>
        </w:rPr>
      </w:pPr>
      <w:r w:rsidRPr="00BE4359">
        <w:t>(B)</w:t>
      </w:r>
      <w:r w:rsidRPr="00BE4359">
        <w:tab/>
        <w:t>The wastewater does not contain any human</w:t>
      </w:r>
      <w:r w:rsidRPr="00213022">
        <w:t xml:space="preserve"> </w:t>
      </w:r>
      <w:r w:rsidRPr="00BE4359">
        <w:rPr>
          <w:strike/>
        </w:rPr>
        <w:t>waste.</w:t>
      </w:r>
      <w:r w:rsidRPr="00213022">
        <w:t xml:space="preserve"> </w:t>
      </w:r>
      <w:r w:rsidRPr="00BE4359">
        <w:rPr>
          <w:u w:val="single"/>
        </w:rPr>
        <w:t>Waste</w:t>
      </w:r>
      <w:r>
        <w:rPr>
          <w:u w:val="single"/>
        </w:rPr>
        <w:t>; and</w:t>
      </w:r>
    </w:p>
    <w:p w:rsidR="007544A9" w:rsidRDefault="007544A9" w:rsidP="00827223">
      <w:pPr>
        <w:pStyle w:val="Part"/>
        <w:tabs>
          <w:tab w:val="clear" w:pos="2520"/>
        </w:tabs>
      </w:pPr>
      <w:r w:rsidRPr="00BE4359">
        <w:t>(C)</w:t>
      </w:r>
      <w:r w:rsidRPr="00BE4359">
        <w:tab/>
        <w:t>The waste is collected and discharged into a sewer or treatment system designed and permitted to accept the type of wastewater being pumped and hauled.</w:t>
      </w:r>
    </w:p>
    <w:p w:rsidR="007544A9" w:rsidRDefault="007544A9" w:rsidP="00827223">
      <w:pPr>
        <w:pStyle w:val="SubParagraph"/>
        <w:tabs>
          <w:tab w:val="clear" w:pos="1800"/>
        </w:tabs>
      </w:pPr>
      <w:r w:rsidRPr="00BE4359">
        <w:lastRenderedPageBreak/>
        <w:t>(2)</w:t>
      </w:r>
      <w:r w:rsidRPr="00BE4359">
        <w:tab/>
        <w:t>Industrial wastewater if the following criteria are met:</w:t>
      </w:r>
    </w:p>
    <w:p w:rsidR="007544A9" w:rsidRPr="00BE4359" w:rsidRDefault="007544A9" w:rsidP="00827223">
      <w:pPr>
        <w:pStyle w:val="Part"/>
        <w:tabs>
          <w:tab w:val="clear" w:pos="2520"/>
        </w:tabs>
        <w:rPr>
          <w:u w:val="single"/>
        </w:rPr>
      </w:pPr>
      <w:r w:rsidRPr="00BE4359">
        <w:t>(A)</w:t>
      </w:r>
      <w:r w:rsidRPr="00BE4359">
        <w:tab/>
        <w:t xml:space="preserve">The facility notifies the appropriate Division regional office in writing advising of the type of operation, type and quantity of wastewater generated, </w:t>
      </w:r>
      <w:r>
        <w:rPr>
          <w:strike/>
        </w:rPr>
        <w:t>location,</w:t>
      </w:r>
      <w:r>
        <w:t xml:space="preserve"> </w:t>
      </w:r>
      <w:r w:rsidRPr="008C1017">
        <w:rPr>
          <w:u w:val="single"/>
        </w:rPr>
        <w:t>location of wastewater generation,</w:t>
      </w:r>
      <w:r w:rsidRPr="008C1017">
        <w:t xml:space="preserve"> </w:t>
      </w:r>
      <w:r w:rsidRPr="00BE4359">
        <w:t>and the receiving wastewater treatment facility.</w:t>
      </w:r>
      <w:r>
        <w:t xml:space="preserve"> </w:t>
      </w:r>
      <w:r w:rsidRPr="00BE4359">
        <w:t>A letter from the facility accepting the wastewater (type and quantity)</w:t>
      </w:r>
      <w:r w:rsidRPr="00213022">
        <w:t xml:space="preserve"> </w:t>
      </w:r>
      <w:r w:rsidRPr="00BE4359">
        <w:rPr>
          <w:strike/>
        </w:rPr>
        <w:t>specifically</w:t>
      </w:r>
      <w:r w:rsidRPr="00213022">
        <w:t xml:space="preserve"> </w:t>
      </w:r>
      <w:r w:rsidRPr="00BE4359">
        <w:t>agreeing to accept wastewater from the applicant shall be</w:t>
      </w:r>
      <w:r w:rsidRPr="00213022">
        <w:t xml:space="preserve"> </w:t>
      </w:r>
      <w:r w:rsidRPr="00BE4359">
        <w:rPr>
          <w:strike/>
        </w:rPr>
        <w:t>included.</w:t>
      </w:r>
      <w:r w:rsidRPr="00213022">
        <w:t xml:space="preserve"> </w:t>
      </w:r>
      <w:r w:rsidRPr="00BE4359">
        <w:rPr>
          <w:u w:val="single"/>
        </w:rPr>
        <w:t>included;</w:t>
      </w:r>
    </w:p>
    <w:p w:rsidR="007544A9" w:rsidRPr="00BE4359" w:rsidRDefault="007544A9" w:rsidP="00827223">
      <w:pPr>
        <w:pStyle w:val="Part"/>
        <w:tabs>
          <w:tab w:val="clear" w:pos="2520"/>
        </w:tabs>
        <w:rPr>
          <w:u w:val="single"/>
        </w:rPr>
      </w:pPr>
      <w:r w:rsidRPr="00BE4359">
        <w:t>(B)</w:t>
      </w:r>
      <w:r w:rsidRPr="00BE4359">
        <w:tab/>
        <w:t>The wastewater does not contain any human</w:t>
      </w:r>
      <w:r w:rsidRPr="00213022">
        <w:t xml:space="preserve"> </w:t>
      </w:r>
      <w:r w:rsidRPr="00BE4359">
        <w:rPr>
          <w:strike/>
        </w:rPr>
        <w:t>waste.</w:t>
      </w:r>
      <w:r w:rsidRPr="00213022">
        <w:t xml:space="preserve"> </w:t>
      </w:r>
      <w:r w:rsidRPr="00BE4359">
        <w:rPr>
          <w:u w:val="single"/>
        </w:rPr>
        <w:t>waste;</w:t>
      </w:r>
    </w:p>
    <w:p w:rsidR="007544A9" w:rsidRPr="00BE4359" w:rsidRDefault="007544A9" w:rsidP="00827223">
      <w:pPr>
        <w:pStyle w:val="Part"/>
        <w:tabs>
          <w:tab w:val="clear" w:pos="2520"/>
        </w:tabs>
        <w:rPr>
          <w:u w:val="single"/>
        </w:rPr>
      </w:pPr>
      <w:r w:rsidRPr="00BE4359">
        <w:t>(C)</w:t>
      </w:r>
      <w:r w:rsidRPr="00BE4359">
        <w:tab/>
        <w:t>The waste is collected and discharged into a sewer or treatment system designed and permitted to accept the type of wastewater being pumped and</w:t>
      </w:r>
      <w:r w:rsidRPr="00213022">
        <w:t xml:space="preserve"> </w:t>
      </w:r>
      <w:r w:rsidRPr="00BE4359">
        <w:rPr>
          <w:strike/>
        </w:rPr>
        <w:t>hauled.</w:t>
      </w:r>
      <w:r w:rsidRPr="00213022">
        <w:t xml:space="preserve"> </w:t>
      </w:r>
      <w:r w:rsidRPr="00BE4359">
        <w:rPr>
          <w:u w:val="single"/>
        </w:rPr>
        <w:t>hauled;</w:t>
      </w:r>
    </w:p>
    <w:p w:rsidR="007544A9" w:rsidRPr="00BE4359" w:rsidRDefault="007544A9" w:rsidP="00827223">
      <w:pPr>
        <w:pStyle w:val="Part"/>
        <w:tabs>
          <w:tab w:val="clear" w:pos="2520"/>
        </w:tabs>
        <w:rPr>
          <w:u w:val="single"/>
        </w:rPr>
      </w:pPr>
      <w:r w:rsidRPr="00BE4359">
        <w:t>(D)</w:t>
      </w:r>
      <w:r w:rsidRPr="00BE4359">
        <w:tab/>
        <w:t>The pump and haul activity is not to alleviate a failing wastewater</w:t>
      </w:r>
      <w:r w:rsidRPr="00213022">
        <w:t xml:space="preserve"> </w:t>
      </w:r>
      <w:r w:rsidRPr="00BE4359">
        <w:rPr>
          <w:strike/>
        </w:rPr>
        <w:t>system.</w:t>
      </w:r>
      <w:r w:rsidRPr="00213022">
        <w:t xml:space="preserve"> </w:t>
      </w:r>
      <w:r w:rsidRPr="00854017">
        <w:rPr>
          <w:u w:val="single"/>
        </w:rPr>
        <w:t>sy</w:t>
      </w:r>
      <w:r w:rsidRPr="00BE4359">
        <w:rPr>
          <w:u w:val="single"/>
        </w:rPr>
        <w:t>ste</w:t>
      </w:r>
      <w:r>
        <w:rPr>
          <w:u w:val="single"/>
        </w:rPr>
        <w:t>m; and</w:t>
      </w:r>
    </w:p>
    <w:p w:rsidR="007544A9" w:rsidRDefault="007544A9" w:rsidP="00827223">
      <w:pPr>
        <w:pStyle w:val="Part"/>
        <w:tabs>
          <w:tab w:val="clear" w:pos="2520"/>
        </w:tabs>
      </w:pPr>
      <w:r w:rsidRPr="00BE4359">
        <w:t>(E)</w:t>
      </w:r>
      <w:r w:rsidRPr="00BE4359">
        <w:tab/>
        <w:t>The Division regional office concurs in writing that the activity meets the criteria in this Rule.</w:t>
      </w:r>
    </w:p>
    <w:p w:rsidR="007544A9" w:rsidRDefault="007544A9" w:rsidP="00827223">
      <w:pPr>
        <w:pStyle w:val="SubParagraph"/>
        <w:tabs>
          <w:tab w:val="clear" w:pos="1800"/>
        </w:tabs>
      </w:pPr>
      <w:r w:rsidRPr="00BE4359">
        <w:t>(3)</w:t>
      </w:r>
      <w:r w:rsidRPr="00BE4359">
        <w:tab/>
      </w:r>
      <w:r w:rsidRPr="00BE4359">
        <w:rPr>
          <w:strike/>
        </w:rPr>
        <w:t>Pump</w:t>
      </w:r>
      <w:r w:rsidRPr="00213022">
        <w:t xml:space="preserve"> </w:t>
      </w:r>
      <w:r w:rsidRPr="00BE4359">
        <w:rPr>
          <w:u w:val="single"/>
        </w:rPr>
        <w:t>Pumping</w:t>
      </w:r>
      <w:r w:rsidRPr="00213022">
        <w:t xml:space="preserve"> </w:t>
      </w:r>
      <w:r w:rsidRPr="00BE4359">
        <w:t>and hauling of waste from sewer cleaning activities.</w:t>
      </w:r>
    </w:p>
    <w:p w:rsidR="007544A9" w:rsidRDefault="007544A9" w:rsidP="00827223">
      <w:pPr>
        <w:pStyle w:val="Paragraph"/>
      </w:pPr>
      <w:r w:rsidRPr="00BE4359">
        <w:t>(b)  The Director may determine that a system</w:t>
      </w:r>
      <w:r w:rsidRPr="00213022">
        <w:t xml:space="preserve"> </w:t>
      </w:r>
      <w:r w:rsidRPr="00BE4359">
        <w:rPr>
          <w:strike/>
        </w:rPr>
        <w:t>should</w:t>
      </w:r>
      <w:r w:rsidRPr="00213022">
        <w:t xml:space="preserve"> </w:t>
      </w:r>
      <w:r w:rsidRPr="00BE4359">
        <w:rPr>
          <w:u w:val="single"/>
        </w:rPr>
        <w:t>shall</w:t>
      </w:r>
      <w:r w:rsidRPr="00213022">
        <w:t xml:space="preserve"> </w:t>
      </w:r>
      <w:r w:rsidRPr="00BE4359">
        <w:t>not be deemed permitted in accordance with this Rule and Rule .0113 of this Subchapter.</w:t>
      </w:r>
      <w:r>
        <w:t xml:space="preserve"> </w:t>
      </w:r>
      <w:r w:rsidRPr="00BE4359">
        <w:t>This determination shall be made in accordance with Rule .0113(e) of this Subchapter.</w:t>
      </w:r>
    </w:p>
    <w:p w:rsidR="007544A9" w:rsidRPr="00BE4359" w:rsidRDefault="007544A9" w:rsidP="00827223">
      <w:pPr>
        <w:pStyle w:val="Base"/>
      </w:pPr>
    </w:p>
    <w:p w:rsidR="007544A9" w:rsidRDefault="007544A9" w:rsidP="00827223">
      <w:pPr>
        <w:pStyle w:val="HistoryAuthority"/>
      </w:pPr>
      <w:r w:rsidRPr="00BE4359">
        <w:t>Authority G.S. 143-215.1; 143-215.3(a).</w:t>
      </w:r>
    </w:p>
    <w:p w:rsidR="007544A9" w:rsidRPr="00B27F01" w:rsidRDefault="007544A9">
      <w:pPr>
        <w:pStyle w:val="Rule"/>
      </w:pPr>
    </w:p>
    <w:p w:rsidR="007544A9" w:rsidRPr="00B27F01" w:rsidRDefault="007544A9" w:rsidP="00827223">
      <w:pPr>
        <w:pStyle w:val="Rule"/>
      </w:pPr>
      <w:r w:rsidRPr="00B27F01">
        <w:t>15A NCAC 02T .0204</w:t>
      </w:r>
      <w:r w:rsidRPr="00B27F01">
        <w:tab/>
        <w:t>PERMITTING</w:t>
      </w:r>
    </w:p>
    <w:p w:rsidR="007544A9" w:rsidRDefault="007544A9" w:rsidP="00827223">
      <w:pPr>
        <w:pStyle w:val="Paragraph"/>
      </w:pPr>
      <w:r w:rsidRPr="00B27F01">
        <w:t xml:space="preserve">(a) </w:t>
      </w:r>
      <w:r w:rsidRPr="00213022">
        <w:t xml:space="preserve"> </w:t>
      </w:r>
      <w:r w:rsidRPr="00B27F01">
        <w:rPr>
          <w:strike/>
        </w:rPr>
        <w:t>Pump and haul permits are not acceptable long-term domestic wastewater treatment alternatives.</w:t>
      </w:r>
      <w:r w:rsidRPr="00213022">
        <w:t xml:space="preserve"> </w:t>
      </w:r>
      <w:r w:rsidRPr="00B27F01">
        <w:t>Permits for domestic wastewater shall only be issued in cases of environmental emergencies, nuisance conditions (e.g. odors, vectors), health problems, or for unavoidable delays in construction of systems previously permitted under this Section.</w:t>
      </w:r>
      <w:r w:rsidRPr="00213022">
        <w:t xml:space="preserve"> </w:t>
      </w:r>
      <w:r w:rsidRPr="00B27F01">
        <w:rPr>
          <w:u w:val="single"/>
        </w:rPr>
        <w:t>Applications for pump and haul permits to for unavoidable construction delays must include documentation demonstrating the delay could not be avoided. Failure to complete construction prior to the expiration of a pump and haul permit due to unavoidable construction delays may subject the Permittee to enforcement action by the Division if the delay could have been avoided by payment of additional costs.</w:t>
      </w:r>
      <w:r w:rsidRPr="00213022">
        <w:t xml:space="preserve"> </w:t>
      </w:r>
      <w:r w:rsidRPr="00B27F01">
        <w:t>The permits shall be issued for a period of no more than six months unless the Director determines that conditions are such that the final waste management options cannot be implemented within six months.</w:t>
      </w:r>
    </w:p>
    <w:p w:rsidR="007544A9" w:rsidRDefault="007544A9" w:rsidP="00827223">
      <w:pPr>
        <w:pStyle w:val="Paragraph"/>
      </w:pPr>
      <w:r w:rsidRPr="00B27F01">
        <w:t>(b)  Applications shall include a letter from the facility accepting the wastewater</w:t>
      </w:r>
      <w:r w:rsidRPr="00213022">
        <w:t xml:space="preserve"> </w:t>
      </w:r>
      <w:r w:rsidRPr="00B27F01">
        <w:rPr>
          <w:strike/>
        </w:rPr>
        <w:t>specifically</w:t>
      </w:r>
      <w:r w:rsidRPr="00213022">
        <w:t xml:space="preserve"> </w:t>
      </w:r>
      <w:r w:rsidRPr="00B27F01">
        <w:t>agreeing to accept wastewater (type and quantity) from the applicant for the proposed activity.</w:t>
      </w:r>
    </w:p>
    <w:p w:rsidR="007544A9" w:rsidRDefault="007544A9" w:rsidP="00827223">
      <w:pPr>
        <w:pStyle w:val="Paragraph"/>
      </w:pPr>
      <w:r w:rsidRPr="00B27F01">
        <w:t>(c)  Pump and haul facilities shall include at a minimum 24 hours storage</w:t>
      </w:r>
      <w:r w:rsidRPr="00213022">
        <w:t xml:space="preserve"> </w:t>
      </w:r>
      <w:r w:rsidRPr="00B27F01">
        <w:rPr>
          <w:u w:val="single"/>
        </w:rPr>
        <w:t>equipped</w:t>
      </w:r>
      <w:r w:rsidRPr="00213022">
        <w:t xml:space="preserve"> </w:t>
      </w:r>
      <w:r w:rsidRPr="00B27F01">
        <w:t>with high-water alarms.</w:t>
      </w:r>
    </w:p>
    <w:p w:rsidR="007544A9" w:rsidRDefault="007544A9" w:rsidP="00827223">
      <w:pPr>
        <w:pStyle w:val="Paragraph"/>
      </w:pPr>
      <w:r w:rsidRPr="00B27F01">
        <w:t>(d)  Permitted pump and haul facilities or activities under this rule shall be inspected at least daily by the permittee or its representative.</w:t>
      </w:r>
    </w:p>
    <w:p w:rsidR="007544A9" w:rsidRPr="00B27F01" w:rsidRDefault="007544A9" w:rsidP="00827223">
      <w:pPr>
        <w:pStyle w:val="Base"/>
      </w:pPr>
    </w:p>
    <w:p w:rsidR="007544A9" w:rsidRDefault="007544A9" w:rsidP="00827223">
      <w:pPr>
        <w:pStyle w:val="HistoryAuthority"/>
      </w:pPr>
      <w:r w:rsidRPr="00B27F01">
        <w:t>Authorit</w:t>
      </w:r>
      <w:r>
        <w:t>y G.S. 143-215.1; 143-215.3(a.).</w:t>
      </w:r>
    </w:p>
    <w:p w:rsidR="007544A9" w:rsidRPr="003C5DA9" w:rsidRDefault="007544A9" w:rsidP="00827223">
      <w:pPr>
        <w:pStyle w:val="Base"/>
      </w:pPr>
    </w:p>
    <w:p w:rsidR="007544A9" w:rsidRPr="00B67BD4" w:rsidRDefault="007544A9" w:rsidP="00827223">
      <w:pPr>
        <w:pStyle w:val="Section"/>
      </w:pPr>
      <w:r w:rsidRPr="00B67BD4">
        <w:t>SECTION .0300 - SEWER EXTENSIONs</w:t>
      </w:r>
    </w:p>
    <w:p w:rsidR="007544A9" w:rsidRPr="003C5DA9" w:rsidRDefault="007544A9" w:rsidP="00827223">
      <w:pPr>
        <w:pStyle w:val="Base"/>
      </w:pPr>
    </w:p>
    <w:p w:rsidR="007544A9" w:rsidRPr="003C5DA9" w:rsidRDefault="007544A9" w:rsidP="00827223">
      <w:pPr>
        <w:pStyle w:val="Rule"/>
      </w:pPr>
      <w:r w:rsidRPr="003C5DA9">
        <w:t>15A NCAC 02T .0301</w:t>
      </w:r>
      <w:r w:rsidRPr="003C5DA9">
        <w:tab/>
        <w:t>SCOPE</w:t>
      </w:r>
      <w:r>
        <w:t xml:space="preserve"> (READOPTION WITHOUT SUBSTANTIVE CHANGES)</w:t>
      </w:r>
    </w:p>
    <w:p w:rsidR="007544A9" w:rsidRPr="003C5DA9" w:rsidRDefault="007544A9" w:rsidP="00827223">
      <w:pPr>
        <w:pStyle w:val="Base"/>
      </w:pPr>
    </w:p>
    <w:p w:rsidR="007544A9" w:rsidRPr="00DD776B" w:rsidRDefault="007544A9" w:rsidP="00827223">
      <w:pPr>
        <w:pStyle w:val="Rule"/>
      </w:pPr>
      <w:r w:rsidRPr="00DD776B">
        <w:t>15A NCAC 02T .0302</w:t>
      </w:r>
      <w:r w:rsidRPr="00DD776B">
        <w:tab/>
        <w:t>DEFINITIONS</w:t>
      </w:r>
    </w:p>
    <w:p w:rsidR="007544A9" w:rsidRDefault="007544A9" w:rsidP="00827223">
      <w:pPr>
        <w:pStyle w:val="Paragraph"/>
      </w:pPr>
      <w:r w:rsidRPr="00DD776B">
        <w:t>(a)  The following definitions are used in this Section:</w:t>
      </w:r>
    </w:p>
    <w:p w:rsidR="007544A9" w:rsidRDefault="007544A9" w:rsidP="00827223">
      <w:pPr>
        <w:pStyle w:val="SubParagraph"/>
        <w:tabs>
          <w:tab w:val="clear" w:pos="1800"/>
        </w:tabs>
      </w:pPr>
      <w:r w:rsidRPr="00DD776B">
        <w:t>(1)</w:t>
      </w:r>
      <w:r w:rsidRPr="00DD776B">
        <w:tab/>
        <w:t>"Alternative sewer system" means any sewer system (collection system) other than a gravity system or standard pump station and force main. These include pressure sewer systems, septic</w:t>
      </w:r>
      <w:r w:rsidRPr="00610888">
        <w:t xml:space="preserve"> </w:t>
      </w:r>
      <w:r w:rsidRPr="00DD776B">
        <w:rPr>
          <w:strike/>
        </w:rPr>
        <w:t>tank/effluent</w:t>
      </w:r>
      <w:r w:rsidRPr="00610888">
        <w:t xml:space="preserve"> </w:t>
      </w:r>
      <w:r w:rsidRPr="00DD776B">
        <w:rPr>
          <w:u w:val="single"/>
        </w:rPr>
        <w:t>tank with effluent</w:t>
      </w:r>
      <w:r w:rsidRPr="00610888">
        <w:t xml:space="preserve"> </w:t>
      </w:r>
      <w:r w:rsidRPr="00DD776B">
        <w:t>pump (STEP) sewer systems, vacuum sewer system, and small diameter variable grade gravity sewers.</w:t>
      </w:r>
    </w:p>
    <w:p w:rsidR="007544A9" w:rsidRDefault="007544A9" w:rsidP="00827223">
      <w:pPr>
        <w:pStyle w:val="SubParagraph"/>
        <w:tabs>
          <w:tab w:val="clear" w:pos="1800"/>
        </w:tabs>
      </w:pPr>
      <w:r w:rsidRPr="00DD776B">
        <w:t>(2)</w:t>
      </w:r>
      <w:r w:rsidRPr="00DD776B">
        <w:tab/>
        <w:t>"Building" means any structure occupied or intended for supporting or sheltering any occupancy.</w:t>
      </w:r>
    </w:p>
    <w:p w:rsidR="007544A9" w:rsidRDefault="007544A9" w:rsidP="00827223">
      <w:pPr>
        <w:pStyle w:val="SubParagraph"/>
        <w:tabs>
          <w:tab w:val="clear" w:pos="1800"/>
        </w:tabs>
      </w:pPr>
      <w:r w:rsidRPr="00DD776B">
        <w:t>(3)</w:t>
      </w:r>
      <w:r w:rsidRPr="00DD776B">
        <w:tab/>
        <w:t>"Building drain" means that part of the lowest piping of a drainage system that receives the discharge from soil, waste and other drainage pipes that extends 10 feet beyond the walls of the building and conveys the drainage to the building sewer.</w:t>
      </w:r>
    </w:p>
    <w:p w:rsidR="007544A9" w:rsidRDefault="007544A9" w:rsidP="00827223">
      <w:pPr>
        <w:pStyle w:val="SubParagraph"/>
        <w:tabs>
          <w:tab w:val="clear" w:pos="1800"/>
        </w:tabs>
      </w:pPr>
      <w:r w:rsidRPr="00DD776B">
        <w:t>(4)</w:t>
      </w:r>
      <w:r w:rsidRPr="00DD776B">
        <w:tab/>
        <w:t>"Building sewer" means that part of the drainage system that extends from the end of the building drain and conveys the discharge from a single building to a public gravity sewer, private gravity sewer, individual sewage disposal system or other point of disposal.</w:t>
      </w:r>
    </w:p>
    <w:p w:rsidR="007544A9" w:rsidRPr="00DD776B" w:rsidRDefault="007544A9" w:rsidP="00827223">
      <w:pPr>
        <w:pStyle w:val="SubParagraph"/>
        <w:tabs>
          <w:tab w:val="clear" w:pos="1800"/>
        </w:tabs>
        <w:rPr>
          <w:u w:val="single"/>
        </w:rPr>
      </w:pPr>
      <w:r w:rsidRPr="00DD776B">
        <w:t>(5)</w:t>
      </w:r>
      <w:r w:rsidRPr="00DD776B">
        <w:tab/>
        <w:t>"Fast-track" means a permitting process whereby a professional engineer certifies</w:t>
      </w:r>
      <w:r w:rsidRPr="00610888">
        <w:t xml:space="preserve"> </w:t>
      </w:r>
      <w:r w:rsidRPr="00DD776B">
        <w:rPr>
          <w:u w:val="single"/>
        </w:rPr>
        <w:t>that</w:t>
      </w:r>
      <w:r w:rsidRPr="00610888">
        <w:t xml:space="preserve"> </w:t>
      </w:r>
      <w:r w:rsidRPr="00DD776B">
        <w:t>a sewer design and associated construction documents conform to all applicable sewer related rules and design</w:t>
      </w:r>
      <w:r w:rsidRPr="00610888">
        <w:t xml:space="preserve"> </w:t>
      </w:r>
      <w:r w:rsidRPr="00DD776B">
        <w:rPr>
          <w:strike/>
        </w:rPr>
        <w:t>criteria, thereby forgoing an upfront technical review by the Division.</w:t>
      </w:r>
      <w:r w:rsidRPr="00610888">
        <w:t xml:space="preserve"> </w:t>
      </w:r>
      <w:r w:rsidRPr="00DD776B">
        <w:rPr>
          <w:u w:val="single"/>
        </w:rPr>
        <w:t>criteria.</w:t>
      </w:r>
    </w:p>
    <w:p w:rsidR="007544A9" w:rsidRDefault="007544A9" w:rsidP="00827223">
      <w:pPr>
        <w:pStyle w:val="SubParagraph"/>
        <w:tabs>
          <w:tab w:val="clear" w:pos="1800"/>
        </w:tabs>
      </w:pPr>
      <w:r w:rsidRPr="00DD776B">
        <w:t>(6)</w:t>
      </w:r>
      <w:r w:rsidRPr="00DD776B">
        <w:tab/>
        <w:t>"Pressure sewer system" means an interdependent system of grinder pump stations, typically for residences, serving individual wastewater connections for single buildings that share a common and typically a small diameter pressure pipe (1.5 inches through 6 inches).</w:t>
      </w:r>
      <w:r>
        <w:t xml:space="preserve"> </w:t>
      </w:r>
      <w:r w:rsidRPr="00DD776B">
        <w:t>Duplex or greater pump stations connected to a common pressure pipe that can operate both independently and simultaneously with other pump stations while maintaining operation of the system within the operating constraints</w:t>
      </w:r>
      <w:r w:rsidRPr="00610888">
        <w:t xml:space="preserve"> </w:t>
      </w:r>
      <w:r w:rsidRPr="00DD776B">
        <w:rPr>
          <w:strike/>
        </w:rPr>
        <w:t>are not considered</w:t>
      </w:r>
      <w:r w:rsidRPr="00610888">
        <w:t xml:space="preserve"> </w:t>
      </w:r>
      <w:r w:rsidRPr="00DD776B">
        <w:rPr>
          <w:u w:val="single"/>
        </w:rPr>
        <w:t>shall be exclude from the definition of</w:t>
      </w:r>
      <w:r w:rsidRPr="00DD776B">
        <w:t xml:space="preserve"> a pressure sewer system.</w:t>
      </w:r>
    </w:p>
    <w:p w:rsidR="007544A9" w:rsidRDefault="007544A9" w:rsidP="00827223">
      <w:pPr>
        <w:pStyle w:val="SubParagraph"/>
        <w:tabs>
          <w:tab w:val="clear" w:pos="1800"/>
        </w:tabs>
      </w:pPr>
      <w:r w:rsidRPr="00DD776B">
        <w:t>(7)</w:t>
      </w:r>
      <w:r w:rsidRPr="00DD776B">
        <w:tab/>
        <w:t>"Private sewer" means any part of a sewer system</w:t>
      </w:r>
      <w:r w:rsidRPr="00610888">
        <w:t xml:space="preserve"> </w:t>
      </w:r>
      <w:r w:rsidRPr="00DD776B">
        <w:rPr>
          <w:strike/>
        </w:rPr>
        <w:t>which</w:t>
      </w:r>
      <w:r w:rsidRPr="00610888">
        <w:t xml:space="preserve"> </w:t>
      </w:r>
      <w:r w:rsidRPr="00DD776B">
        <w:rPr>
          <w:u w:val="single"/>
        </w:rPr>
        <w:t>that</w:t>
      </w:r>
      <w:r w:rsidRPr="00610888">
        <w:t xml:space="preserve"> </w:t>
      </w:r>
      <w:r w:rsidRPr="00DD776B">
        <w:t xml:space="preserve">collects wastewater from one </w:t>
      </w:r>
      <w:r w:rsidRPr="00DD776B">
        <w:lastRenderedPageBreak/>
        <w:t>building and crosses another property or travels along a street right of way or from more than one building and is not considered a public sewer.</w:t>
      </w:r>
    </w:p>
    <w:p w:rsidR="007544A9" w:rsidRDefault="007544A9" w:rsidP="00827223">
      <w:pPr>
        <w:pStyle w:val="SubParagraph"/>
        <w:tabs>
          <w:tab w:val="clear" w:pos="1800"/>
        </w:tabs>
      </w:pPr>
      <w:r w:rsidRPr="00DD776B">
        <w:t>(8)</w:t>
      </w:r>
      <w:r w:rsidRPr="00DD776B">
        <w:tab/>
        <w:t>"Public sewer" means a sewer located in a dedicated public street, roadway, or dedicated public right</w:t>
      </w:r>
      <w:r w:rsidRPr="00DD776B">
        <w:noBreakHyphen/>
        <w:t>of</w:t>
      </w:r>
      <w:r w:rsidRPr="00DD776B">
        <w:noBreakHyphen/>
        <w:t>way or easement</w:t>
      </w:r>
      <w:r w:rsidRPr="00610888">
        <w:t xml:space="preserve"> </w:t>
      </w:r>
      <w:r w:rsidRPr="00DD776B">
        <w:rPr>
          <w:strike/>
        </w:rPr>
        <w:t>which</w:t>
      </w:r>
      <w:r w:rsidRPr="00610888">
        <w:t xml:space="preserve"> </w:t>
      </w:r>
      <w:r w:rsidRPr="00DD776B">
        <w:rPr>
          <w:u w:val="single"/>
        </w:rPr>
        <w:t>that</w:t>
      </w:r>
      <w:r w:rsidRPr="00610888">
        <w:t xml:space="preserve"> </w:t>
      </w:r>
      <w:r w:rsidRPr="00DD776B">
        <w:t>is owned or operated by any municipality, county, water or sewer district, or any other political subdivision of the state authorized to construct or operate a sewer system.</w:t>
      </w:r>
    </w:p>
    <w:p w:rsidR="007544A9" w:rsidRDefault="007544A9" w:rsidP="00827223">
      <w:pPr>
        <w:pStyle w:val="SubParagraph"/>
        <w:tabs>
          <w:tab w:val="clear" w:pos="1800"/>
        </w:tabs>
      </w:pPr>
      <w:r w:rsidRPr="00DD776B">
        <w:t>(9)</w:t>
      </w:r>
      <w:r w:rsidRPr="00DD776B">
        <w:tab/>
        <w:t>"Sewer system" means pipelines or conduits, pumping</w:t>
      </w:r>
      <w:r w:rsidRPr="00610888">
        <w:t xml:space="preserve"> </w:t>
      </w:r>
      <w:r w:rsidRPr="00DD776B">
        <w:rPr>
          <w:strike/>
        </w:rPr>
        <w:t>stations,</w:t>
      </w:r>
      <w:r w:rsidRPr="00610888">
        <w:t xml:space="preserve"> </w:t>
      </w:r>
      <w:r w:rsidRPr="00DD776B">
        <w:t>stations including lift stations and grinder stations, alternative</w:t>
      </w:r>
      <w:r w:rsidRPr="00610888">
        <w:t xml:space="preserve"> </w:t>
      </w:r>
      <w:r w:rsidRPr="00DD776B">
        <w:rPr>
          <w:strike/>
        </w:rPr>
        <w:t>systems,</w:t>
      </w:r>
      <w:r w:rsidRPr="00610888">
        <w:t xml:space="preserve"> </w:t>
      </w:r>
      <w:r w:rsidRPr="00DD776B">
        <w:rPr>
          <w:u w:val="single"/>
        </w:rPr>
        <w:t>systems</w:t>
      </w:r>
      <w:r w:rsidRPr="00610888">
        <w:t xml:space="preserve"> </w:t>
      </w:r>
      <w:r w:rsidRPr="00DD776B">
        <w:t>and</w:t>
      </w:r>
      <w:r w:rsidRPr="00610888">
        <w:t xml:space="preserve"> </w:t>
      </w:r>
      <w:r w:rsidRPr="00DD776B">
        <w:rPr>
          <w:strike/>
        </w:rPr>
        <w:t>appliances appurtenant thereto,</w:t>
      </w:r>
      <w:r w:rsidRPr="00610888">
        <w:t xml:space="preserve"> </w:t>
      </w:r>
      <w:r w:rsidRPr="00DD776B">
        <w:t>appurtenant</w:t>
      </w:r>
      <w:r w:rsidRPr="00610888">
        <w:t xml:space="preserve"> </w:t>
      </w:r>
      <w:r w:rsidRPr="00DD776B">
        <w:rPr>
          <w:u w:val="single"/>
        </w:rPr>
        <w:t>appliances</w:t>
      </w:r>
      <w:r w:rsidRPr="00610888">
        <w:t xml:space="preserve"> </w:t>
      </w:r>
      <w:r w:rsidRPr="00DD776B">
        <w:t>used for conducting wastewater to a point of ultimate treatment and disposal.</w:t>
      </w:r>
    </w:p>
    <w:p w:rsidR="007544A9" w:rsidRDefault="007544A9" w:rsidP="00827223">
      <w:pPr>
        <w:pStyle w:val="SubParagraph"/>
        <w:tabs>
          <w:tab w:val="clear" w:pos="1800"/>
        </w:tabs>
      </w:pPr>
      <w:r w:rsidRPr="00DD776B">
        <w:t>(10)</w:t>
      </w:r>
      <w:r w:rsidRPr="00DD776B">
        <w:tab/>
        <w:t>"Small diameter, variable grade gravity sewer system" means a system of wastewater collection utilizing an interceptor tank to remove solids and grease from the waste</w:t>
      </w:r>
      <w:r w:rsidRPr="00610888">
        <w:t xml:space="preserve"> </w:t>
      </w:r>
      <w:r w:rsidRPr="00DD776B">
        <w:rPr>
          <w:strike/>
        </w:rPr>
        <w:t>stream, thereby allowing smaller diameter pipes and shallower grades to be used.</w:t>
      </w:r>
      <w:r w:rsidRPr="00610888">
        <w:t xml:space="preserve"> </w:t>
      </w:r>
      <w:r w:rsidRPr="00DD776B">
        <w:rPr>
          <w:u w:val="single"/>
        </w:rPr>
        <w:t>stream.</w:t>
      </w:r>
      <w:r w:rsidRPr="00610888">
        <w:t xml:space="preserve"> </w:t>
      </w:r>
      <w:r w:rsidRPr="00DD776B">
        <w:t>Flow is transferred to the central gravity system in the public right-of-way by gravity or effluent pumps.</w:t>
      </w:r>
      <w:r>
        <w:t xml:space="preserve"> </w:t>
      </w:r>
      <w:r w:rsidRPr="00DD776B">
        <w:t>With venting and design, inflective grades (up-gradients) may also be accommodated.</w:t>
      </w:r>
    </w:p>
    <w:p w:rsidR="007544A9" w:rsidRDefault="007544A9" w:rsidP="00827223">
      <w:pPr>
        <w:pStyle w:val="SubParagraph"/>
        <w:tabs>
          <w:tab w:val="clear" w:pos="1800"/>
        </w:tabs>
      </w:pPr>
      <w:r w:rsidRPr="00DD776B">
        <w:t>(11)</w:t>
      </w:r>
      <w:r w:rsidRPr="00DD776B">
        <w:tab/>
        <w:t>"Septic</w:t>
      </w:r>
      <w:r w:rsidRPr="00610888">
        <w:t xml:space="preserve"> </w:t>
      </w:r>
      <w:r w:rsidRPr="00DD776B">
        <w:rPr>
          <w:strike/>
        </w:rPr>
        <w:t>tank/effluent</w:t>
      </w:r>
      <w:r w:rsidRPr="00610888">
        <w:t xml:space="preserve"> </w:t>
      </w:r>
      <w:r w:rsidRPr="00DD776B">
        <w:rPr>
          <w:u w:val="single"/>
        </w:rPr>
        <w:t>tank with effluent</w:t>
      </w:r>
      <w:r w:rsidRPr="00610888">
        <w:t xml:space="preserve"> </w:t>
      </w:r>
      <w:r w:rsidRPr="00DD776B">
        <w:t>pump (STEP) system" means</w:t>
      </w:r>
      <w:r w:rsidRPr="00610888">
        <w:t xml:space="preserve"> </w:t>
      </w:r>
      <w:r w:rsidRPr="00DD776B">
        <w:rPr>
          <w:strike/>
        </w:rPr>
        <w:t>the same type of system as a "pressure sewer system" except that</w:t>
      </w:r>
      <w:r w:rsidRPr="00610888">
        <w:t xml:space="preserve"> </w:t>
      </w:r>
      <w:r w:rsidRPr="00DD776B">
        <w:rPr>
          <w:u w:val="single"/>
        </w:rPr>
        <w:t>a pressure sewer system in which</w:t>
      </w:r>
      <w:r w:rsidRPr="00610888">
        <w:t xml:space="preserve"> </w:t>
      </w:r>
      <w:r w:rsidRPr="00DD776B">
        <w:t>the individual grinder pump is replaced with a septic tank with an effluent pump either in the second chamber of the septic tank or in a separate pump tank that follows the septic tank.</w:t>
      </w:r>
    </w:p>
    <w:p w:rsidR="007544A9" w:rsidRDefault="007544A9" w:rsidP="00827223">
      <w:pPr>
        <w:pStyle w:val="SubParagraph"/>
        <w:tabs>
          <w:tab w:val="clear" w:pos="1800"/>
        </w:tabs>
      </w:pPr>
      <w:r w:rsidRPr="00DD776B">
        <w:t>(12)</w:t>
      </w:r>
      <w:r w:rsidRPr="00DD776B">
        <w:tab/>
        <w:t>"Vacuum sewer system" means a mechanized system of wastewater collection</w:t>
      </w:r>
      <w:r w:rsidRPr="00610888">
        <w:t xml:space="preserve"> </w:t>
      </w:r>
      <w:r w:rsidRPr="00DD776B">
        <w:rPr>
          <w:strike/>
        </w:rPr>
        <w:t>utilizing</w:t>
      </w:r>
      <w:r w:rsidRPr="00610888">
        <w:t xml:space="preserve"> </w:t>
      </w:r>
      <w:r w:rsidRPr="00DD776B">
        <w:rPr>
          <w:u w:val="single"/>
        </w:rPr>
        <w:t>using</w:t>
      </w:r>
      <w:r w:rsidRPr="00610888">
        <w:t xml:space="preserve"> </w:t>
      </w:r>
      <w:r w:rsidRPr="00DD776B">
        <w:t>differential air pressure to move the wastewater. Centralized stations provide the vacuum with valve pits providing the collection point from the source and also the inlet air required to move the wastewater. In conjunction with the vacuum pumps, a standard (non vacuum) pump station and force main is used to transport the wastewater from the vacuum tanks to a gravity sewer or ultimate point of treatment and disposal.</w:t>
      </w:r>
    </w:p>
    <w:p w:rsidR="007544A9" w:rsidRPr="00DD776B" w:rsidRDefault="007544A9" w:rsidP="00827223">
      <w:pPr>
        <w:pStyle w:val="Base"/>
      </w:pPr>
    </w:p>
    <w:p w:rsidR="007544A9" w:rsidRDefault="007544A9" w:rsidP="00827223">
      <w:pPr>
        <w:pStyle w:val="HistoryAuthority"/>
      </w:pPr>
      <w:r w:rsidRPr="00DD776B">
        <w:t>Authori</w:t>
      </w:r>
      <w:r>
        <w:t>ty G.S. 143-215.1; 143-215.3(a).</w:t>
      </w:r>
    </w:p>
    <w:p w:rsidR="007544A9" w:rsidRPr="004C15F1" w:rsidRDefault="007544A9" w:rsidP="00827223">
      <w:pPr>
        <w:pStyle w:val="Base"/>
      </w:pPr>
    </w:p>
    <w:p w:rsidR="007544A9" w:rsidRPr="004C15F1" w:rsidRDefault="007544A9" w:rsidP="00827223">
      <w:pPr>
        <w:pStyle w:val="Rule"/>
      </w:pPr>
      <w:r w:rsidRPr="004C15F1">
        <w:t>15A NCAC 02T .0303</w:t>
      </w:r>
      <w:r w:rsidRPr="004C15F1">
        <w:tab/>
        <w:t>PERMITTING BY REGULATION</w:t>
      </w:r>
    </w:p>
    <w:p w:rsidR="007544A9" w:rsidRDefault="007544A9" w:rsidP="00827223">
      <w:pPr>
        <w:pStyle w:val="Paragraph"/>
      </w:pPr>
      <w:r w:rsidRPr="004C15F1">
        <w:t>(a)  The following systems</w:t>
      </w:r>
      <w:r w:rsidRPr="00610888">
        <w:t xml:space="preserve"> </w:t>
      </w:r>
      <w:r w:rsidRPr="004C15F1">
        <w:rPr>
          <w:strike/>
        </w:rPr>
        <w:t>are</w:t>
      </w:r>
      <w:r w:rsidRPr="00610888">
        <w:t xml:space="preserve"> </w:t>
      </w:r>
      <w:r w:rsidRPr="004C15F1">
        <w:rPr>
          <w:u w:val="single"/>
        </w:rPr>
        <w:t>shall be</w:t>
      </w:r>
      <w:r w:rsidRPr="00610888">
        <w:t xml:space="preserve"> </w:t>
      </w:r>
      <w:r w:rsidRPr="004C15F1">
        <w:t>deemed permitted pursuant to Rule .0113 of this Subchapter</w:t>
      </w:r>
      <w:r w:rsidRPr="00610888">
        <w:t xml:space="preserve"> </w:t>
      </w:r>
      <w:r w:rsidRPr="004C15F1">
        <w:rPr>
          <w:strike/>
        </w:rPr>
        <w:t>provided</w:t>
      </w:r>
      <w:r w:rsidRPr="00610888">
        <w:t xml:space="preserve"> </w:t>
      </w:r>
      <w:r w:rsidRPr="004C15F1">
        <w:rPr>
          <w:u w:val="single"/>
        </w:rPr>
        <w:t>if</w:t>
      </w:r>
      <w:r w:rsidRPr="00610888">
        <w:t xml:space="preserve"> </w:t>
      </w:r>
      <w:r w:rsidRPr="004C15F1">
        <w:t>the system meets the criteria in Rule .0113 of this Subchapter and all criteria required for</w:t>
      </w:r>
      <w:r w:rsidRPr="00610888">
        <w:t xml:space="preserve"> </w:t>
      </w:r>
      <w:r w:rsidRPr="004C15F1">
        <w:rPr>
          <w:strike/>
        </w:rPr>
        <w:t>the specific</w:t>
      </w:r>
      <w:r w:rsidRPr="00610888">
        <w:t xml:space="preserve"> </w:t>
      </w:r>
      <w:r w:rsidRPr="004C15F1">
        <w:rPr>
          <w:u w:val="single"/>
        </w:rPr>
        <w:t>that</w:t>
      </w:r>
      <w:r w:rsidRPr="00610888">
        <w:t xml:space="preserve"> </w:t>
      </w:r>
      <w:r w:rsidRPr="004C15F1">
        <w:t>system in this Rule:</w:t>
      </w:r>
    </w:p>
    <w:p w:rsidR="007544A9" w:rsidRPr="004C15F1" w:rsidRDefault="007544A9" w:rsidP="00827223">
      <w:pPr>
        <w:pStyle w:val="SubParagraph"/>
        <w:tabs>
          <w:tab w:val="clear" w:pos="1800"/>
        </w:tabs>
        <w:rPr>
          <w:u w:val="single"/>
        </w:rPr>
      </w:pPr>
      <w:r w:rsidRPr="004C15F1">
        <w:t>(1)</w:t>
      </w:r>
      <w:r w:rsidRPr="004C15F1">
        <w:tab/>
        <w:t xml:space="preserve">A building sewer documented by the local building inspector to be in compliance with the </w:t>
      </w:r>
      <w:r w:rsidRPr="004C15F1">
        <w:t>North Carolina State Plumbing</w:t>
      </w:r>
      <w:r w:rsidRPr="00610888">
        <w:t xml:space="preserve"> </w:t>
      </w:r>
      <w:r w:rsidRPr="004C15F1">
        <w:rPr>
          <w:strike/>
        </w:rPr>
        <w:t>Code, which</w:t>
      </w:r>
      <w:r w:rsidRPr="00610888">
        <w:t xml:space="preserve"> </w:t>
      </w:r>
      <w:r w:rsidRPr="004C15F1">
        <w:rPr>
          <w:u w:val="single"/>
        </w:rPr>
        <w:t>Code and that</w:t>
      </w:r>
      <w:r w:rsidRPr="00610888">
        <w:t xml:space="preserve"> </w:t>
      </w:r>
      <w:r w:rsidRPr="004C15F1">
        <w:t>serves a single building with the sole purpose of conveying wastewater from that building into a gravity sewer that extends onto or is adjacent to the building's property.</w:t>
      </w:r>
      <w:r w:rsidRPr="00610888">
        <w:t xml:space="preserve"> </w:t>
      </w:r>
      <w:r w:rsidRPr="004C15F1">
        <w:rPr>
          <w:u w:val="single"/>
        </w:rPr>
        <w:t xml:space="preserve">A building sewer that contribute more than five percent of the existing wastewater treatment facility's design capacity or 50,000 gallons per day of flow as calculated using the wastewater design flow rates in </w:t>
      </w:r>
      <w:r>
        <w:rPr>
          <w:u w:val="single"/>
        </w:rPr>
        <w:t xml:space="preserve">Rule </w:t>
      </w:r>
      <w:r w:rsidRPr="004C15F1">
        <w:rPr>
          <w:u w:val="single"/>
        </w:rPr>
        <w:t>.0114 of this Subchapter shall not commence operations until after it receives approval form the regional office</w:t>
      </w:r>
      <w:r>
        <w:rPr>
          <w:u w:val="single"/>
        </w:rPr>
        <w:t>.</w:t>
      </w:r>
    </w:p>
    <w:p w:rsidR="007544A9" w:rsidRDefault="007544A9" w:rsidP="00827223">
      <w:pPr>
        <w:pStyle w:val="SubParagraph"/>
        <w:tabs>
          <w:tab w:val="clear" w:pos="1800"/>
        </w:tabs>
      </w:pPr>
      <w:r w:rsidRPr="004C15F1">
        <w:t>(2)</w:t>
      </w:r>
      <w:r w:rsidRPr="004C15F1">
        <w:tab/>
        <w:t>A gravity sewer serving a single building with less than 600 gallons per day of flow as calculated using rates in 15A NCAC 02T .0114 that crosses another property or parallels a</w:t>
      </w:r>
      <w:r w:rsidRPr="00610888">
        <w:t xml:space="preserve"> </w:t>
      </w:r>
      <w:r w:rsidRPr="004C15F1">
        <w:rPr>
          <w:strike/>
        </w:rPr>
        <w:t>right-of-way</w:t>
      </w:r>
      <w:r w:rsidRPr="00610888">
        <w:t xml:space="preserve"> </w:t>
      </w:r>
      <w:r w:rsidRPr="004C15F1">
        <w:rPr>
          <w:u w:val="single"/>
        </w:rPr>
        <w:t>right-of-way,</w:t>
      </w:r>
      <w:r w:rsidRPr="004C15F1">
        <w:t xml:space="preserve"> provided that:</w:t>
      </w:r>
    </w:p>
    <w:p w:rsidR="007544A9" w:rsidRDefault="007544A9" w:rsidP="00827223">
      <w:pPr>
        <w:pStyle w:val="Part"/>
        <w:tabs>
          <w:tab w:val="clear" w:pos="2520"/>
        </w:tabs>
      </w:pPr>
      <w:r w:rsidRPr="004C15F1">
        <w:t>(A)</w:t>
      </w:r>
      <w:r w:rsidRPr="004C15F1">
        <w:tab/>
        <w:t>an easement for crossing another property is obtained, a map is created and both are recorded at the Register of Deeds office in the county of residence for both property owners and runs with the</w:t>
      </w:r>
      <w:r w:rsidRPr="00610888">
        <w:t xml:space="preserve"> </w:t>
      </w:r>
      <w:r w:rsidRPr="004C15F1">
        <w:rPr>
          <w:strike/>
        </w:rPr>
        <w:t>land,</w:t>
      </w:r>
      <w:r w:rsidRPr="00610888">
        <w:t xml:space="preserve"> </w:t>
      </w:r>
      <w:r w:rsidRPr="004C15F1">
        <w:rPr>
          <w:u w:val="single"/>
        </w:rPr>
        <w:t>land</w:t>
      </w:r>
      <w:r w:rsidRPr="00610888">
        <w:t xml:space="preserve"> </w:t>
      </w:r>
      <w:r w:rsidRPr="004C15F1">
        <w:t>or, in the case of a building sewer traveling along a right-of-way, documented permission from the dedicated right-of-way owner to use such right-of-way;</w:t>
      </w:r>
    </w:p>
    <w:p w:rsidR="007544A9" w:rsidRDefault="007544A9" w:rsidP="00827223">
      <w:pPr>
        <w:pStyle w:val="Part"/>
        <w:tabs>
          <w:tab w:val="clear" w:pos="2520"/>
        </w:tabs>
      </w:pPr>
      <w:r w:rsidRPr="004C15F1">
        <w:t>(B)</w:t>
      </w:r>
      <w:r w:rsidRPr="004C15F1">
        <w:tab/>
        <w:t>the building inspector certifies the sewer to the point of connection to the existing sewer is in accordance with state or local plumbing code; and</w:t>
      </w:r>
    </w:p>
    <w:p w:rsidR="007544A9" w:rsidRDefault="007544A9" w:rsidP="00827223">
      <w:pPr>
        <w:pStyle w:val="Part"/>
        <w:tabs>
          <w:tab w:val="clear" w:pos="2520"/>
        </w:tabs>
      </w:pPr>
      <w:r w:rsidRPr="004C15F1">
        <w:t>(C)</w:t>
      </w:r>
      <w:r w:rsidRPr="004C15F1">
        <w:tab/>
        <w:t>no other connections are made to the sewer without prior approval from the Division.</w:t>
      </w:r>
    </w:p>
    <w:p w:rsidR="007544A9" w:rsidRPr="004C15F1" w:rsidRDefault="007544A9" w:rsidP="00827223">
      <w:pPr>
        <w:pStyle w:val="SubParagraph"/>
        <w:tabs>
          <w:tab w:val="clear" w:pos="1800"/>
        </w:tabs>
        <w:rPr>
          <w:u w:val="single"/>
        </w:rPr>
      </w:pPr>
      <w:r w:rsidRPr="004C15F1">
        <w:t>(3)</w:t>
      </w:r>
      <w:r w:rsidRPr="004C15F1">
        <w:tab/>
      </w:r>
      <w:r w:rsidRPr="004C15F1">
        <w:rPr>
          <w:strike/>
        </w:rPr>
        <w:t>New pump stations or sewage ejectors and force mains if all of the following criteria are met:</w:t>
      </w:r>
      <w:r w:rsidRPr="00610888">
        <w:t xml:space="preserve"> </w:t>
      </w:r>
      <w:r w:rsidRPr="004C15F1">
        <w:rPr>
          <w:u w:val="single"/>
        </w:rPr>
        <w:t>A pump station and force main serving a single building with less than 600 gallons per day of flow as calculated using the wastewater design flow rates in Rule .0114 of this Subchapter provided that:</w:t>
      </w:r>
    </w:p>
    <w:p w:rsidR="007544A9" w:rsidRPr="004C15F1" w:rsidRDefault="007544A9" w:rsidP="00827223">
      <w:pPr>
        <w:pStyle w:val="Part"/>
        <w:tabs>
          <w:tab w:val="clear" w:pos="2520"/>
        </w:tabs>
        <w:rPr>
          <w:strike/>
        </w:rPr>
      </w:pPr>
      <w:r w:rsidRPr="004C15F1">
        <w:rPr>
          <w:strike/>
        </w:rPr>
        <w:t>(A)</w:t>
      </w:r>
      <w:r w:rsidRPr="004C15F1">
        <w:tab/>
      </w:r>
      <w:r w:rsidRPr="004C15F1">
        <w:rPr>
          <w:strike/>
        </w:rPr>
        <w:t>the pump station serves a single building,</w:t>
      </w:r>
    </w:p>
    <w:p w:rsidR="007544A9" w:rsidRPr="004C15F1" w:rsidRDefault="007544A9" w:rsidP="00827223">
      <w:pPr>
        <w:pStyle w:val="Part"/>
        <w:tabs>
          <w:tab w:val="clear" w:pos="2520"/>
        </w:tabs>
        <w:rPr>
          <w:strike/>
        </w:rPr>
      </w:pPr>
      <w:r w:rsidRPr="00E91422">
        <w:rPr>
          <w:strike/>
        </w:rPr>
        <w:t>(</w:t>
      </w:r>
      <w:r w:rsidRPr="004C15F1">
        <w:rPr>
          <w:strike/>
        </w:rPr>
        <w:t>B)</w:t>
      </w:r>
      <w:r w:rsidRPr="004C15F1">
        <w:tab/>
      </w:r>
      <w:r w:rsidRPr="004C15F1">
        <w:rPr>
          <w:strike/>
        </w:rPr>
        <w:t>the force main does not traverse other property or parallel a street right-of-way,</w:t>
      </w:r>
    </w:p>
    <w:p w:rsidR="007544A9" w:rsidRPr="004C15F1" w:rsidRDefault="007544A9" w:rsidP="00827223">
      <w:pPr>
        <w:pStyle w:val="Part"/>
        <w:tabs>
          <w:tab w:val="clear" w:pos="2520"/>
        </w:tabs>
        <w:rPr>
          <w:u w:val="single"/>
        </w:rPr>
      </w:pPr>
      <w:r w:rsidRPr="00E91422">
        <w:rPr>
          <w:u w:val="single"/>
        </w:rPr>
        <w:t>(</w:t>
      </w:r>
      <w:r w:rsidRPr="004C15F1">
        <w:rPr>
          <w:u w:val="single"/>
        </w:rPr>
        <w:t>A)</w:t>
      </w:r>
      <w:r w:rsidRPr="004C15F1">
        <w:tab/>
      </w:r>
      <w:r w:rsidRPr="004C15F1">
        <w:rPr>
          <w:u w:val="single"/>
        </w:rPr>
        <w:t>an easement for crossing another property is obtained, a map is created and both are recorded at the Register of Deeds office in the county of residence for both property owners and runs with the land or, in the case of a force main traveling along a right-of-way, documented permission form the dedicated right-of-way owner to use such right-of-way;</w:t>
      </w:r>
    </w:p>
    <w:p w:rsidR="007544A9" w:rsidRPr="004C15F1" w:rsidRDefault="007544A9" w:rsidP="00827223">
      <w:pPr>
        <w:pStyle w:val="Part"/>
        <w:tabs>
          <w:tab w:val="clear" w:pos="2520"/>
        </w:tabs>
        <w:rPr>
          <w:strike/>
        </w:rPr>
      </w:pPr>
      <w:r w:rsidRPr="004C15F1">
        <w:rPr>
          <w:strike/>
        </w:rPr>
        <w:lastRenderedPageBreak/>
        <w:t>(C)</w:t>
      </w:r>
      <w:r w:rsidRPr="00E91422">
        <w:rPr>
          <w:u w:val="single"/>
        </w:rPr>
        <w:t>(</w:t>
      </w:r>
      <w:r w:rsidRPr="004C15F1">
        <w:rPr>
          <w:u w:val="single"/>
        </w:rPr>
        <w:t>B)</w:t>
      </w:r>
      <w:r w:rsidRPr="004C15F1">
        <w:tab/>
      </w:r>
      <w:r w:rsidRPr="004C15F1">
        <w:rPr>
          <w:strike/>
        </w:rPr>
        <w:t>the force main ties</w:t>
      </w:r>
      <w:r w:rsidRPr="00610888">
        <w:t xml:space="preserve"> </w:t>
      </w:r>
      <w:r w:rsidRPr="004C15F1">
        <w:rPr>
          <w:u w:val="single"/>
        </w:rPr>
        <w:t>if a force main is used, it ties</w:t>
      </w:r>
      <w:r w:rsidRPr="00610888">
        <w:t xml:space="preserve"> </w:t>
      </w:r>
      <w:r w:rsidRPr="004C15F1">
        <w:t>into a non-pressurized</w:t>
      </w:r>
      <w:r w:rsidRPr="00610888">
        <w:t xml:space="preserve"> </w:t>
      </w:r>
      <w:r w:rsidRPr="004C15F1">
        <w:rPr>
          <w:strike/>
        </w:rPr>
        <w:t>pipe/manhole/wetwell</w:t>
      </w:r>
      <w:r w:rsidRPr="00610888">
        <w:t xml:space="preserve"> </w:t>
      </w:r>
      <w:r w:rsidRPr="004C15F1">
        <w:rPr>
          <w:u w:val="single"/>
        </w:rPr>
        <w:t>pipe, manhole or wetwell;</w:t>
      </w:r>
      <w:r w:rsidRPr="00610888">
        <w:t xml:space="preserve"> </w:t>
      </w:r>
      <w:r w:rsidRPr="004C15F1">
        <w:rPr>
          <w:strike/>
        </w:rPr>
        <w:t>(i.e. is not part of an alternative sewer system),</w:t>
      </w:r>
    </w:p>
    <w:p w:rsidR="007544A9" w:rsidRDefault="007544A9" w:rsidP="00827223">
      <w:pPr>
        <w:pStyle w:val="Part"/>
        <w:tabs>
          <w:tab w:val="clear" w:pos="2520"/>
        </w:tabs>
      </w:pPr>
      <w:r w:rsidRPr="00E91422">
        <w:rPr>
          <w:strike/>
        </w:rPr>
        <w:t>(</w:t>
      </w:r>
      <w:r w:rsidRPr="004C15F1">
        <w:rPr>
          <w:strike/>
        </w:rPr>
        <w:t>D)</w:t>
      </w:r>
      <w:r w:rsidRPr="00E91422">
        <w:rPr>
          <w:u w:val="single"/>
        </w:rPr>
        <w:t>(</w:t>
      </w:r>
      <w:r w:rsidRPr="004C15F1">
        <w:rPr>
          <w:u w:val="single"/>
        </w:rPr>
        <w:t>C)</w:t>
      </w:r>
      <w:r w:rsidRPr="004C15F1">
        <w:tab/>
        <w:t>the system is approved by the local building inspector as being in complete compliance with the North Carolina Plumbing Code to the point of connection to the existing sewer, and</w:t>
      </w:r>
    </w:p>
    <w:p w:rsidR="007544A9" w:rsidRDefault="007544A9" w:rsidP="00827223">
      <w:pPr>
        <w:pStyle w:val="Part"/>
        <w:tabs>
          <w:tab w:val="clear" w:pos="2520"/>
        </w:tabs>
      </w:pPr>
      <w:r w:rsidRPr="004C15F1">
        <w:rPr>
          <w:strike/>
        </w:rPr>
        <w:t>(E)</w:t>
      </w:r>
      <w:r w:rsidRPr="00E91422">
        <w:rPr>
          <w:u w:val="single"/>
        </w:rPr>
        <w:t>(</w:t>
      </w:r>
      <w:r w:rsidRPr="004C15F1">
        <w:rPr>
          <w:u w:val="single"/>
        </w:rPr>
        <w:t>D)</w:t>
      </w:r>
      <w:r w:rsidRPr="004C15F1">
        <w:tab/>
        <w:t>no other connections are made to the sewer without prior approval from the Division.</w:t>
      </w:r>
    </w:p>
    <w:p w:rsidR="007544A9" w:rsidRDefault="007544A9" w:rsidP="00827223">
      <w:pPr>
        <w:pStyle w:val="SubParagraph"/>
        <w:tabs>
          <w:tab w:val="clear" w:pos="1800"/>
        </w:tabs>
      </w:pPr>
      <w:r w:rsidRPr="004C15F1">
        <w:t>(4)</w:t>
      </w:r>
      <w:r w:rsidRPr="004C15F1">
        <w:tab/>
        <w:t>The following sewer</w:t>
      </w:r>
      <w:r w:rsidRPr="00610888">
        <w:t xml:space="preserve"> </w:t>
      </w:r>
      <w:r w:rsidRPr="004C15F1">
        <w:rPr>
          <w:strike/>
        </w:rPr>
        <w:t>operations</w:t>
      </w:r>
      <w:r w:rsidRPr="00610888">
        <w:t xml:space="preserve"> </w:t>
      </w:r>
      <w:r w:rsidRPr="004C15F1">
        <w:rPr>
          <w:u w:val="single"/>
        </w:rPr>
        <w:t>operations,</w:t>
      </w:r>
      <w:r w:rsidRPr="00610888">
        <w:t xml:space="preserve"> </w:t>
      </w:r>
      <w:r w:rsidRPr="004C15F1">
        <w:t>provided that the work conforms to all rules, setbacks and design standards; record drawings of the completed project are kept for the life of the project; and new sources of wastewater flow, immediate or future, are not planned to be connected to the sewer other than previously permitted but not yet tributary:</w:t>
      </w:r>
    </w:p>
    <w:p w:rsidR="007544A9" w:rsidRDefault="007544A9" w:rsidP="00827223">
      <w:pPr>
        <w:pStyle w:val="Part"/>
        <w:tabs>
          <w:tab w:val="clear" w:pos="2520"/>
        </w:tabs>
      </w:pPr>
      <w:r w:rsidRPr="004C15F1">
        <w:t>(A)</w:t>
      </w:r>
      <w:r w:rsidRPr="004C15F1">
        <w:tab/>
        <w:t>rehabilitation or replacement of sewers</w:t>
      </w:r>
      <w:r w:rsidRPr="00610888">
        <w:t xml:space="preserve"> </w:t>
      </w:r>
      <w:r w:rsidRPr="004C15F1">
        <w:rPr>
          <w:strike/>
        </w:rPr>
        <w:t>in kind (i.e., size)</w:t>
      </w:r>
      <w:r w:rsidRPr="00610888">
        <w:t xml:space="preserve"> </w:t>
      </w:r>
      <w:r w:rsidRPr="004C15F1">
        <w:rPr>
          <w:u w:val="single"/>
        </w:rPr>
        <w:t>of the same size and</w:t>
      </w:r>
      <w:r w:rsidRPr="00610888">
        <w:t xml:space="preserve"> </w:t>
      </w:r>
      <w:r w:rsidRPr="004C15F1">
        <w:t>with the same horizontal and vertical alignment;</w:t>
      </w:r>
    </w:p>
    <w:p w:rsidR="007544A9" w:rsidRDefault="007544A9" w:rsidP="00827223">
      <w:pPr>
        <w:pStyle w:val="Part"/>
        <w:tabs>
          <w:tab w:val="clear" w:pos="2520"/>
        </w:tabs>
      </w:pPr>
      <w:r w:rsidRPr="004C15F1">
        <w:t>(B)</w:t>
      </w:r>
      <w:r w:rsidRPr="004C15F1">
        <w:tab/>
        <w:t>rehabilitation or replacement of public 6-inch sewers with 8-inch</w:t>
      </w:r>
      <w:r w:rsidRPr="00610888">
        <w:t xml:space="preserve"> </w:t>
      </w:r>
      <w:r w:rsidRPr="004C15F1">
        <w:rPr>
          <w:strike/>
        </w:rPr>
        <w:t>sewers,</w:t>
      </w:r>
      <w:r w:rsidRPr="00610888">
        <w:t xml:space="preserve"> </w:t>
      </w:r>
      <w:r w:rsidRPr="004C15F1">
        <w:rPr>
          <w:u w:val="single"/>
        </w:rPr>
        <w:t>sewers,</w:t>
      </w:r>
      <w:r w:rsidRPr="00610888">
        <w:t xml:space="preserve"> </w:t>
      </w:r>
      <w:r w:rsidRPr="004C15F1">
        <w:t>provided that the rehabilitation or replacement is to correct deficiencies and bring the sewer up to current</w:t>
      </w:r>
      <w:r w:rsidRPr="00610888">
        <w:t xml:space="preserve"> </w:t>
      </w:r>
      <w:r w:rsidRPr="004C15F1">
        <w:rPr>
          <w:strike/>
        </w:rPr>
        <w:t>minimum</w:t>
      </w:r>
      <w:r w:rsidRPr="00610888">
        <w:t xml:space="preserve"> </w:t>
      </w:r>
      <w:r w:rsidRPr="004C15F1">
        <w:t>standards;</w:t>
      </w:r>
    </w:p>
    <w:p w:rsidR="007544A9" w:rsidRDefault="007544A9" w:rsidP="00827223">
      <w:pPr>
        <w:pStyle w:val="Part"/>
        <w:tabs>
          <w:tab w:val="clear" w:pos="2520"/>
        </w:tabs>
      </w:pPr>
      <w:r w:rsidRPr="004C15F1">
        <w:t>(C)</w:t>
      </w:r>
      <w:r w:rsidRPr="004C15F1">
        <w:tab/>
        <w:t>line relocations of the same pipe size and within the same right-of-way or easement;</w:t>
      </w:r>
    </w:p>
    <w:p w:rsidR="007544A9" w:rsidRDefault="007544A9" w:rsidP="00827223">
      <w:pPr>
        <w:pStyle w:val="Part"/>
        <w:tabs>
          <w:tab w:val="clear" w:pos="2520"/>
        </w:tabs>
      </w:pPr>
      <w:r w:rsidRPr="004C15F1">
        <w:t>(D)</w:t>
      </w:r>
      <w:r w:rsidRPr="004C15F1">
        <w:tab/>
        <w:t>parallel line installations of the same size and within the right-of-way or easement where the existing line will be abandoned;</w:t>
      </w:r>
    </w:p>
    <w:p w:rsidR="007544A9" w:rsidRDefault="007544A9" w:rsidP="00827223">
      <w:pPr>
        <w:pStyle w:val="Part"/>
        <w:tabs>
          <w:tab w:val="clear" w:pos="2520"/>
        </w:tabs>
      </w:pPr>
      <w:r w:rsidRPr="004C15F1">
        <w:t>(E)</w:t>
      </w:r>
      <w:r w:rsidRPr="004C15F1">
        <w:tab/>
        <w:t>point repairs; and</w:t>
      </w:r>
    </w:p>
    <w:p w:rsidR="007544A9" w:rsidRDefault="007544A9" w:rsidP="00827223">
      <w:pPr>
        <w:pStyle w:val="Part"/>
        <w:tabs>
          <w:tab w:val="clear" w:pos="2520"/>
        </w:tabs>
      </w:pPr>
      <w:r w:rsidRPr="004C15F1">
        <w:t>(F)</w:t>
      </w:r>
      <w:r w:rsidRPr="004C15F1">
        <w:tab/>
      </w:r>
      <w:r w:rsidRPr="004C15F1">
        <w:rPr>
          <w:strike/>
        </w:rPr>
        <w:t>in place</w:t>
      </w:r>
      <w:r w:rsidRPr="00610888">
        <w:t xml:space="preserve"> </w:t>
      </w:r>
      <w:r w:rsidRPr="004C15F1">
        <w:rPr>
          <w:u w:val="single"/>
        </w:rPr>
        <w:t>in-place</w:t>
      </w:r>
      <w:r w:rsidRPr="00610888">
        <w:t xml:space="preserve"> </w:t>
      </w:r>
      <w:r w:rsidRPr="004C15F1">
        <w:t>pump station</w:t>
      </w:r>
      <w:r w:rsidRPr="00610888">
        <w:t xml:space="preserve"> </w:t>
      </w:r>
      <w:r w:rsidRPr="004C15F1">
        <w:rPr>
          <w:strike/>
        </w:rPr>
        <w:t>repairs/upgrades and maintaining</w:t>
      </w:r>
      <w:r w:rsidRPr="00610888">
        <w:t xml:space="preserve"> </w:t>
      </w:r>
      <w:r w:rsidRPr="004C15F1">
        <w:rPr>
          <w:u w:val="single"/>
        </w:rPr>
        <w:t>repairs or upgrades that maintain</w:t>
      </w:r>
      <w:r w:rsidRPr="00610888">
        <w:t xml:space="preserve"> </w:t>
      </w:r>
      <w:r w:rsidRPr="004C15F1">
        <w:t>permitted capacity to within five percent of the original permitted capacity for pump replacement.</w:t>
      </w:r>
    </w:p>
    <w:p w:rsidR="007544A9" w:rsidRDefault="007544A9" w:rsidP="00827223">
      <w:pPr>
        <w:pStyle w:val="Paragraph"/>
      </w:pPr>
      <w:r w:rsidRPr="004C15F1">
        <w:t>(b)  The Director may determine that a system</w:t>
      </w:r>
      <w:r w:rsidRPr="00610888">
        <w:t xml:space="preserve"> </w:t>
      </w:r>
      <w:r w:rsidRPr="004C15F1">
        <w:rPr>
          <w:strike/>
        </w:rPr>
        <w:t>should</w:t>
      </w:r>
      <w:r w:rsidRPr="00610888">
        <w:t xml:space="preserve"> </w:t>
      </w:r>
      <w:r w:rsidRPr="004C15F1">
        <w:rPr>
          <w:u w:val="single"/>
        </w:rPr>
        <w:t>shall</w:t>
      </w:r>
      <w:r w:rsidRPr="00610888">
        <w:t xml:space="preserve"> </w:t>
      </w:r>
      <w:r w:rsidRPr="004C15F1">
        <w:t>not be deemed permitted in accordance with this Rule and Rule .0113 of this Subchapter.</w:t>
      </w:r>
      <w:r>
        <w:t xml:space="preserve"> </w:t>
      </w:r>
      <w:r w:rsidRPr="004C15F1">
        <w:t>This determination shall be made in accordance with Rule .0113(e) of this Subchapter.</w:t>
      </w:r>
    </w:p>
    <w:p w:rsidR="007544A9" w:rsidRPr="004C15F1" w:rsidRDefault="007544A9" w:rsidP="00827223">
      <w:pPr>
        <w:pStyle w:val="Base"/>
      </w:pPr>
    </w:p>
    <w:p w:rsidR="007544A9" w:rsidRDefault="007544A9" w:rsidP="00827223">
      <w:pPr>
        <w:pStyle w:val="HistoryAuthority"/>
      </w:pPr>
      <w:r w:rsidRPr="004C15F1">
        <w:t>Authori</w:t>
      </w:r>
      <w:r>
        <w:t>ty G.S. 143-215.1; 143-215.3(a).</w:t>
      </w:r>
    </w:p>
    <w:p w:rsidR="007544A9" w:rsidRPr="004C15F1" w:rsidRDefault="007544A9" w:rsidP="00827223">
      <w:pPr>
        <w:pStyle w:val="Base"/>
      </w:pPr>
    </w:p>
    <w:p w:rsidR="007544A9" w:rsidRPr="007B5139" w:rsidRDefault="007544A9" w:rsidP="00827223">
      <w:pPr>
        <w:pStyle w:val="Rule"/>
      </w:pPr>
      <w:r w:rsidRPr="007B5139">
        <w:t>15A NCAC 02T .0304</w:t>
      </w:r>
      <w:r w:rsidRPr="007B5139">
        <w:tab/>
        <w:t>APPLICATION SUBMITTAL</w:t>
      </w:r>
    </w:p>
    <w:p w:rsidR="007544A9" w:rsidRPr="007B5139" w:rsidRDefault="007544A9" w:rsidP="00827223">
      <w:pPr>
        <w:pStyle w:val="Paragraph"/>
        <w:rPr>
          <w:u w:val="single"/>
        </w:rPr>
      </w:pPr>
      <w:r w:rsidRPr="007B5139">
        <w:t xml:space="preserve">(a) </w:t>
      </w:r>
      <w:r w:rsidRPr="00610888">
        <w:t xml:space="preserve"> </w:t>
      </w:r>
      <w:r w:rsidRPr="007B5139">
        <w:rPr>
          <w:strike/>
        </w:rPr>
        <w:t>Application</w:t>
      </w:r>
      <w:r w:rsidRPr="00610888">
        <w:t xml:space="preserve"> </w:t>
      </w:r>
      <w:r w:rsidRPr="007B5139">
        <w:rPr>
          <w:u w:val="single"/>
        </w:rPr>
        <w:t>Applications</w:t>
      </w:r>
      <w:r w:rsidRPr="00610888">
        <w:t xml:space="preserve"> </w:t>
      </w:r>
      <w:r w:rsidRPr="007B5139">
        <w:t>for permits pursuant to this Section shall be made on forms provided by the Division.</w:t>
      </w:r>
      <w:r w:rsidRPr="00610888">
        <w:t xml:space="preserve"> </w:t>
      </w:r>
      <w:r w:rsidRPr="007B5139">
        <w:rPr>
          <w:u w:val="single"/>
        </w:rPr>
        <w:t>[https://deq.nc.gov/about/divisions/water-resources/water-</w:t>
      </w:r>
      <w:r w:rsidRPr="007B5139">
        <w:rPr>
          <w:u w:val="single"/>
        </w:rPr>
        <w:t>resources-permits/wastewater-branch/collection-systems/sewer-extension-permitting]</w:t>
      </w:r>
    </w:p>
    <w:p w:rsidR="007544A9" w:rsidRDefault="007544A9" w:rsidP="00827223">
      <w:pPr>
        <w:pStyle w:val="Paragraph"/>
      </w:pPr>
      <w:r w:rsidRPr="007B5139">
        <w:t>(b)  Applications shall not be submitted unless the Permittee has assured downstream sewer capacity.</w:t>
      </w:r>
    </w:p>
    <w:p w:rsidR="007544A9" w:rsidRPr="007B5139" w:rsidRDefault="007544A9" w:rsidP="00827223">
      <w:pPr>
        <w:pStyle w:val="Paragraph"/>
        <w:rPr>
          <w:strike/>
        </w:rPr>
      </w:pPr>
      <w:r w:rsidRPr="007B5139">
        <w:t>(c)  For pressure sewers, vacuum sewers, STEP systems and other alternative sewer systems discharging into a sewer system, the Permittee, by certifying the permit application and receiving an issued permit,</w:t>
      </w:r>
      <w:r w:rsidRPr="00610888">
        <w:t xml:space="preserve"> </w:t>
      </w:r>
      <w:r w:rsidRPr="007B5139">
        <w:rPr>
          <w:strike/>
        </w:rPr>
        <w:t>agrees to be responsible for</w:t>
      </w:r>
      <w:r w:rsidRPr="00610888">
        <w:t xml:space="preserve"> </w:t>
      </w:r>
      <w:r w:rsidRPr="007B5139">
        <w:rPr>
          <w:u w:val="single"/>
        </w:rPr>
        <w:t>shall maintain in operable condition</w:t>
      </w:r>
      <w:r w:rsidRPr="007B5139">
        <w:t xml:space="preserve"> all</w:t>
      </w:r>
      <w:r w:rsidRPr="00610888">
        <w:t xml:space="preserve"> </w:t>
      </w:r>
      <w:r w:rsidRPr="007B5139">
        <w:rPr>
          <w:strike/>
        </w:rPr>
        <w:t>individual</w:t>
      </w:r>
      <w:r w:rsidRPr="00610888">
        <w:t xml:space="preserve"> </w:t>
      </w:r>
      <w:r w:rsidRPr="007B5139">
        <w:t>pumps, tanks, service laterals and main lines as</w:t>
      </w:r>
      <w:r w:rsidRPr="00610888">
        <w:t xml:space="preserve"> </w:t>
      </w:r>
      <w:r w:rsidRPr="007B5139">
        <w:rPr>
          <w:strike/>
        </w:rPr>
        <w:t>permitted. The line from a building to the septic or pump tank is excluded from this responsibility.</w:t>
      </w:r>
      <w:r w:rsidRPr="00610888">
        <w:t xml:space="preserve"> </w:t>
      </w:r>
      <w:r w:rsidRPr="007B5139">
        <w:rPr>
          <w:u w:val="single"/>
        </w:rPr>
        <w:t>permitted, excluding the line from a building to the septic or pump tank.</w:t>
      </w:r>
      <w:r w:rsidRPr="00610888">
        <w:t xml:space="preserve"> </w:t>
      </w:r>
      <w:r w:rsidRPr="007B5139">
        <w:rPr>
          <w:strike/>
        </w:rPr>
        <w:t>This does not prohibit the Permittee from entering into a service agreement with another entity.</w:t>
      </w:r>
      <w:r>
        <w:rPr>
          <w:strike/>
        </w:rPr>
        <w:t xml:space="preserve"> </w:t>
      </w:r>
      <w:r w:rsidRPr="007B5139">
        <w:rPr>
          <w:strike/>
        </w:rPr>
        <w:t>However, the Permittee shall be responsible for correcting any environmental or public health problems with the system.</w:t>
      </w:r>
    </w:p>
    <w:p w:rsidR="007544A9" w:rsidRDefault="007544A9" w:rsidP="00827223">
      <w:pPr>
        <w:pStyle w:val="Paragraph"/>
      </w:pPr>
      <w:r w:rsidRPr="007B5139">
        <w:t>(d)</w:t>
      </w:r>
      <w:r>
        <w:t xml:space="preserve">  </w:t>
      </w:r>
      <w:r w:rsidRPr="007B5139">
        <w:t xml:space="preserve">For sewer extensions </w:t>
      </w:r>
      <w:r w:rsidRPr="007B5139">
        <w:rPr>
          <w:strike/>
        </w:rPr>
        <w:t>involving gravity sewers, pump stations and force mains or any combination thereof that do not require an Environmental Assessment pursuant to 15A NCAC 01C .0408 (except for low pressure sewers, vacuum sewers and STEP systems discharging to a sewer system), are not funded through the Division's Construction, Grants and Loans Section,</w:t>
      </w:r>
      <w:r w:rsidRPr="00610888">
        <w:t xml:space="preserve"> </w:t>
      </w:r>
      <w:r w:rsidRPr="007B5139">
        <w:rPr>
          <w:u w:val="single"/>
        </w:rPr>
        <w:t>that have been designed in accordance with all applicable rules and design criteria,</w:t>
      </w:r>
      <w:r w:rsidRPr="00610888">
        <w:t xml:space="preserve"> </w:t>
      </w:r>
      <w:r w:rsidRPr="007B5139">
        <w:t>and</w:t>
      </w:r>
      <w:r w:rsidRPr="00610888">
        <w:t xml:space="preserve"> </w:t>
      </w:r>
      <w:r w:rsidRPr="007B5139">
        <w:rPr>
          <w:strike/>
        </w:rPr>
        <w:t>where</w:t>
      </w:r>
      <w:r w:rsidRPr="00610888">
        <w:t xml:space="preserve"> </w:t>
      </w:r>
      <w:r w:rsidRPr="007B5139">
        <w:rPr>
          <w:u w:val="single"/>
        </w:rPr>
        <w:t>if</w:t>
      </w:r>
      <w:r w:rsidRPr="00610888">
        <w:t xml:space="preserve"> </w:t>
      </w:r>
      <w:r w:rsidRPr="007B5139">
        <w:t>plans,</w:t>
      </w:r>
      <w:r w:rsidRPr="00610888">
        <w:t xml:space="preserve"> </w:t>
      </w:r>
      <w:r w:rsidRPr="007B5139">
        <w:rPr>
          <w:strike/>
        </w:rPr>
        <w:t>calculations and specifications</w:t>
      </w:r>
      <w:r w:rsidRPr="00610888">
        <w:t xml:space="preserve"> </w:t>
      </w:r>
      <w:r w:rsidRPr="007B5139">
        <w:rPr>
          <w:u w:val="single"/>
        </w:rPr>
        <w:t>calculations, specifications,</w:t>
      </w:r>
      <w:r w:rsidRPr="00610888">
        <w:t xml:space="preserve"> </w:t>
      </w:r>
      <w:r w:rsidRPr="007B5139">
        <w:t>and other supporting documents have been sealed by a professional engineer, application may be made according to the fast-track permitting process.</w:t>
      </w:r>
    </w:p>
    <w:p w:rsidR="007544A9" w:rsidRDefault="007544A9" w:rsidP="00827223">
      <w:pPr>
        <w:pStyle w:val="Paragraph"/>
      </w:pPr>
      <w:r w:rsidRPr="007B5139">
        <w:t xml:space="preserve">(e) </w:t>
      </w:r>
      <w:r w:rsidRPr="00610888">
        <w:t xml:space="preserve"> </w:t>
      </w:r>
      <w:r w:rsidRPr="007B5139">
        <w:rPr>
          <w:strike/>
        </w:rPr>
        <w:t>Projects involving an Environmental Assessment per 15A NCAC 01C .0408 or are funded through the Division's Construction, Grants and Loans Section must be submitted for a full technical review on application forms provided by the Division.</w:t>
      </w:r>
      <w:r w:rsidRPr="00610888">
        <w:t xml:space="preserve"> </w:t>
      </w:r>
      <w:r w:rsidRPr="007B5139">
        <w:t>An application for sewers involving an Environmental Assessment shall not be considered complete until either a Finding of No Significant Impact or</w:t>
      </w:r>
      <w:r w:rsidRPr="00610888">
        <w:t xml:space="preserve"> </w:t>
      </w:r>
      <w:r w:rsidRPr="007B5139">
        <w:rPr>
          <w:u w:val="single"/>
        </w:rPr>
        <w:t>an Environmental Impact Statement and</w:t>
      </w:r>
      <w:r w:rsidRPr="00610888">
        <w:t xml:space="preserve"> </w:t>
      </w:r>
      <w:r w:rsidRPr="007B5139">
        <w:t>Record of Decision</w:t>
      </w:r>
      <w:r w:rsidRPr="00610888">
        <w:t xml:space="preserve"> </w:t>
      </w:r>
      <w:r w:rsidRPr="007B5139">
        <w:rPr>
          <w:strike/>
        </w:rPr>
        <w:t>is</w:t>
      </w:r>
      <w:r w:rsidRPr="00610888">
        <w:t xml:space="preserve"> </w:t>
      </w:r>
      <w:r w:rsidRPr="007B5139">
        <w:rPr>
          <w:u w:val="single"/>
        </w:rPr>
        <w:t>has been</w:t>
      </w:r>
      <w:r w:rsidRPr="00610888">
        <w:t xml:space="preserve"> </w:t>
      </w:r>
      <w:r w:rsidRPr="007B5139">
        <w:t>issued.</w:t>
      </w:r>
    </w:p>
    <w:p w:rsidR="007544A9" w:rsidRDefault="007544A9" w:rsidP="00827223">
      <w:pPr>
        <w:pStyle w:val="Paragraph"/>
      </w:pPr>
      <w:r w:rsidRPr="007B5139">
        <w:rPr>
          <w:strike/>
        </w:rPr>
        <w:t>(f)  Where the plans were not prepared by a professional engineer, applications shall be submitted for full technical review on application forms specified by the Division.</w:t>
      </w:r>
    </w:p>
    <w:p w:rsidR="007544A9" w:rsidRPr="00E91422" w:rsidRDefault="007544A9" w:rsidP="00827223">
      <w:pPr>
        <w:pStyle w:val="Paragraph"/>
        <w:rPr>
          <w:strike/>
        </w:rPr>
      </w:pPr>
      <w:r w:rsidRPr="00E91422">
        <w:rPr>
          <w:strike/>
        </w:rPr>
        <w:t>(</w:t>
      </w:r>
      <w:r w:rsidRPr="007B5139">
        <w:rPr>
          <w:strike/>
        </w:rPr>
        <w:t>g)</w:t>
      </w:r>
      <w:r w:rsidRPr="00E91422">
        <w:rPr>
          <w:u w:val="single"/>
        </w:rPr>
        <w:t>(</w:t>
      </w:r>
      <w:r w:rsidRPr="007B5139">
        <w:rPr>
          <w:u w:val="single"/>
        </w:rPr>
        <w:t>f)</w:t>
      </w:r>
      <w:r w:rsidRPr="00610888">
        <w:t xml:space="preserve">  </w:t>
      </w:r>
      <w:r w:rsidRPr="007B5139">
        <w:rPr>
          <w:strike/>
        </w:rPr>
        <w:t>Low pressure sewer systems, vacuum sewer systems and other alternative sewer systems</w:t>
      </w:r>
      <w:r w:rsidRPr="00610888">
        <w:t xml:space="preserve"> </w:t>
      </w:r>
      <w:r w:rsidRPr="007B5139">
        <w:rPr>
          <w:u w:val="single"/>
        </w:rPr>
        <w:t>Sewer systems where the design criteria has not been developed or if the system does not meet all applicable rules and design criteria</w:t>
      </w:r>
      <w:r w:rsidRPr="00610888">
        <w:t xml:space="preserve"> </w:t>
      </w:r>
      <w:r w:rsidRPr="007B5139">
        <w:t>shall be submitted for a full technical review using the official application form for those systems.</w:t>
      </w:r>
      <w:r w:rsidRPr="00610888">
        <w:t xml:space="preserve"> </w:t>
      </w:r>
      <w:r w:rsidRPr="007B5139">
        <w:rPr>
          <w:u w:val="single"/>
        </w:rPr>
        <w:t>[https://deq.nc.gov/about/divisions/water-resources/water-resources-permits/wastewater-branch/collection-systems/sewer-extension-permitting]</w:t>
      </w:r>
      <w:r w:rsidRPr="00610888">
        <w:t xml:space="preserve"> </w:t>
      </w:r>
    </w:p>
    <w:p w:rsidR="007544A9" w:rsidRPr="007B5139" w:rsidRDefault="007544A9" w:rsidP="00827223">
      <w:pPr>
        <w:pStyle w:val="Paragraph"/>
        <w:rPr>
          <w:u w:val="single"/>
        </w:rPr>
      </w:pPr>
      <w:r w:rsidRPr="007B5139">
        <w:rPr>
          <w:strike/>
        </w:rPr>
        <w:t>(h)</w:t>
      </w:r>
      <w:r w:rsidRPr="00E91422">
        <w:rPr>
          <w:u w:val="single"/>
        </w:rPr>
        <w:t>(</w:t>
      </w:r>
      <w:r w:rsidRPr="007B5139">
        <w:rPr>
          <w:u w:val="single"/>
        </w:rPr>
        <w:t>g)</w:t>
      </w:r>
      <w:r w:rsidRPr="00610888">
        <w:t xml:space="preserve">  </w:t>
      </w:r>
      <w:r w:rsidRPr="007B5139">
        <w:rPr>
          <w:strike/>
        </w:rPr>
        <w:t>A letter of agreement from the owner or an official, meeting the criteria in Rule .0106 of this Subchapter, of the receiving collection system or treatment works accepting the wastewater is required, if</w:t>
      </w:r>
      <w:r w:rsidRPr="00610888">
        <w:t xml:space="preserve"> </w:t>
      </w:r>
      <w:r w:rsidRPr="007B5139">
        <w:rPr>
          <w:u w:val="single"/>
        </w:rPr>
        <w:t>If</w:t>
      </w:r>
      <w:r w:rsidRPr="00610888">
        <w:t xml:space="preserve"> </w:t>
      </w:r>
      <w:r w:rsidRPr="007B5139">
        <w:t>the application is not submitted by the owner of the receiving collection system or treatment</w:t>
      </w:r>
      <w:r w:rsidRPr="00610888">
        <w:t xml:space="preserve"> </w:t>
      </w:r>
      <w:r w:rsidRPr="007B5139">
        <w:rPr>
          <w:strike/>
        </w:rPr>
        <w:t>works.</w:t>
      </w:r>
      <w:r w:rsidRPr="00610888">
        <w:t xml:space="preserve"> </w:t>
      </w:r>
      <w:r w:rsidRPr="007B5139">
        <w:rPr>
          <w:u w:val="single"/>
        </w:rPr>
        <w:t>works the application shall include a letter of agreement from the owner or an official of the receiving collection system or treatment works that accepts the wastewater and that meets the criteria if Rule .0106 of this Subchapter.</w:t>
      </w:r>
      <w:r w:rsidRPr="00610888">
        <w:t xml:space="preserve"> </w:t>
      </w:r>
      <w:r w:rsidRPr="007B5139">
        <w:rPr>
          <w:strike/>
        </w:rPr>
        <w:t xml:space="preserve">This letter shall be specific to the project whether or not capacity has been purchased through an intergovernmental agreement or contract. This letter shall also signify that the owner of the receiving collection system or treatment works has adequate capacity to transport and treat the </w:t>
      </w:r>
      <w:r w:rsidRPr="007B5139">
        <w:rPr>
          <w:strike/>
        </w:rPr>
        <w:lastRenderedPageBreak/>
        <w:t>proposed new wastewater. This shall not negate the need for downstream sewer capacity calculations.</w:t>
      </w:r>
      <w:r w:rsidRPr="00610888">
        <w:t xml:space="preserve"> </w:t>
      </w:r>
      <w:r w:rsidRPr="007B5139">
        <w:rPr>
          <w:u w:val="single"/>
        </w:rPr>
        <w:t>In addition, this letter shall:</w:t>
      </w:r>
    </w:p>
    <w:p w:rsidR="007544A9" w:rsidRPr="007B5139" w:rsidRDefault="007544A9" w:rsidP="00827223">
      <w:pPr>
        <w:pStyle w:val="SubParagraph"/>
        <w:tabs>
          <w:tab w:val="clear" w:pos="1800"/>
        </w:tabs>
        <w:rPr>
          <w:u w:val="single"/>
        </w:rPr>
      </w:pPr>
      <w:r w:rsidRPr="007B5139">
        <w:rPr>
          <w:u w:val="single"/>
        </w:rPr>
        <w:t>(1)</w:t>
      </w:r>
      <w:r w:rsidRPr="007B5139">
        <w:tab/>
      </w:r>
      <w:r w:rsidRPr="007B5139">
        <w:rPr>
          <w:u w:val="single"/>
        </w:rPr>
        <w:t>specifically refer to the project, regardless whether capacity has been purchased through an intergovernmental agreement of contract;</w:t>
      </w:r>
    </w:p>
    <w:p w:rsidR="007544A9" w:rsidRPr="007B5139" w:rsidRDefault="007544A9" w:rsidP="00827223">
      <w:pPr>
        <w:pStyle w:val="SubParagraph"/>
        <w:tabs>
          <w:tab w:val="clear" w:pos="1800"/>
        </w:tabs>
        <w:rPr>
          <w:u w:val="single"/>
        </w:rPr>
      </w:pPr>
      <w:r w:rsidRPr="007B5139">
        <w:rPr>
          <w:u w:val="single"/>
        </w:rPr>
        <w:t>(2)</w:t>
      </w:r>
      <w:r w:rsidRPr="007B5139">
        <w:tab/>
      </w:r>
      <w:r w:rsidRPr="007B5139">
        <w:rPr>
          <w:u w:val="single"/>
        </w:rPr>
        <w:t>signify that the owner of the receiving collection system or treatment works has adequate capacity to transport and treat the proposed new wastewater; and</w:t>
      </w:r>
    </w:p>
    <w:p w:rsidR="007544A9" w:rsidRPr="007B5139" w:rsidRDefault="007544A9" w:rsidP="00827223">
      <w:pPr>
        <w:pStyle w:val="SubParagraph"/>
        <w:tabs>
          <w:tab w:val="clear" w:pos="1800"/>
        </w:tabs>
        <w:rPr>
          <w:u w:val="single"/>
        </w:rPr>
      </w:pPr>
      <w:r w:rsidRPr="007B5139">
        <w:rPr>
          <w:u w:val="single"/>
        </w:rPr>
        <w:t>(3)</w:t>
      </w:r>
      <w:r w:rsidRPr="007B5139">
        <w:tab/>
      </w:r>
      <w:r w:rsidRPr="007B5139">
        <w:rPr>
          <w:u w:val="single"/>
        </w:rPr>
        <w:t>shall be dated within 12 months from the date of submitting the application.</w:t>
      </w:r>
    </w:p>
    <w:p w:rsidR="007544A9" w:rsidRPr="007B5139" w:rsidRDefault="007544A9" w:rsidP="00827223">
      <w:pPr>
        <w:pStyle w:val="Base"/>
        <w:ind w:left="1440" w:hanging="720"/>
        <w:rPr>
          <w:u w:val="single"/>
        </w:rPr>
      </w:pPr>
      <w:r w:rsidRPr="00E91422">
        <w:rPr>
          <w:u w:val="single"/>
        </w:rPr>
        <w:t>T</w:t>
      </w:r>
      <w:r w:rsidRPr="007B5139">
        <w:rPr>
          <w:u w:val="single"/>
        </w:rPr>
        <w:t>his letter shall not obviate the need for the downstream sewer capacity calculations.</w:t>
      </w:r>
    </w:p>
    <w:p w:rsidR="007544A9" w:rsidRPr="007B5139" w:rsidRDefault="007544A9" w:rsidP="00827223">
      <w:pPr>
        <w:pStyle w:val="Base"/>
      </w:pPr>
    </w:p>
    <w:p w:rsidR="007544A9" w:rsidRDefault="007544A9" w:rsidP="00827223">
      <w:pPr>
        <w:pStyle w:val="HistoryAuthority"/>
      </w:pPr>
      <w:r w:rsidRPr="007B5139">
        <w:t>Authority G.S. 143-</w:t>
      </w:r>
      <w:r>
        <w:t>215.1; 143-215.3(a); 143-215.67.</w:t>
      </w:r>
    </w:p>
    <w:p w:rsidR="007544A9" w:rsidRPr="003A62AD" w:rsidRDefault="007544A9" w:rsidP="00827223">
      <w:pPr>
        <w:pStyle w:val="Base"/>
      </w:pPr>
    </w:p>
    <w:p w:rsidR="007544A9" w:rsidRPr="003A62AD" w:rsidRDefault="007544A9" w:rsidP="00827223">
      <w:pPr>
        <w:pStyle w:val="Rule"/>
      </w:pPr>
      <w:r w:rsidRPr="003A62AD">
        <w:t>15A NCAC 02T .0305</w:t>
      </w:r>
      <w:r w:rsidRPr="003A62AD">
        <w:tab/>
        <w:t>DESIGN CRITERIA</w:t>
      </w:r>
    </w:p>
    <w:p w:rsidR="007544A9" w:rsidRPr="003A62AD" w:rsidRDefault="007544A9" w:rsidP="00827223">
      <w:pPr>
        <w:pStyle w:val="Paragraph"/>
        <w:rPr>
          <w:u w:val="single"/>
        </w:rPr>
      </w:pPr>
      <w:r w:rsidRPr="003A62AD">
        <w:t>(a)  Construction of sewers and sewer extensions are prohibited in the following</w:t>
      </w:r>
      <w:r w:rsidRPr="00610888">
        <w:t xml:space="preserve"> </w:t>
      </w:r>
      <w:r w:rsidRPr="003A62AD">
        <w:rPr>
          <w:strike/>
        </w:rPr>
        <w:t>areas unless the specified determinations are made:</w:t>
      </w:r>
      <w:r w:rsidRPr="00610888">
        <w:t xml:space="preserve"> </w:t>
      </w:r>
      <w:r w:rsidRPr="003A62AD">
        <w:rPr>
          <w:u w:val="single"/>
        </w:rPr>
        <w:t>area:</w:t>
      </w:r>
    </w:p>
    <w:p w:rsidR="007544A9" w:rsidRDefault="007544A9" w:rsidP="00827223">
      <w:pPr>
        <w:pStyle w:val="SubParagraph"/>
        <w:tabs>
          <w:tab w:val="clear" w:pos="1800"/>
        </w:tabs>
      </w:pPr>
      <w:r w:rsidRPr="003A62AD">
        <w:t>(1)</w:t>
      </w:r>
      <w:r w:rsidRPr="003A62AD">
        <w:tab/>
      </w:r>
      <w:r w:rsidRPr="003A62AD">
        <w:rPr>
          <w:strike/>
        </w:rPr>
        <w:t>in</w:t>
      </w:r>
      <w:r w:rsidRPr="00610888">
        <w:t xml:space="preserve"> </w:t>
      </w:r>
      <w:r w:rsidRPr="003A62AD">
        <w:t>a natural area designated on the State Registry of Natural Heritage Areas by a protection agreement between the owner and the Secretary, unless</w:t>
      </w:r>
      <w:r w:rsidRPr="00610888">
        <w:t xml:space="preserve"> </w:t>
      </w:r>
      <w:r w:rsidRPr="003A62AD">
        <w:rPr>
          <w:strike/>
        </w:rPr>
        <w:t>the Commission agrees that</w:t>
      </w:r>
      <w:r w:rsidRPr="00610888">
        <w:t xml:space="preserve"> </w:t>
      </w:r>
      <w:r w:rsidRPr="003A62AD">
        <w:t>no prudent, feasible or technologically possible alternative exists; or,</w:t>
      </w:r>
    </w:p>
    <w:p w:rsidR="007544A9" w:rsidRDefault="007544A9" w:rsidP="00827223">
      <w:pPr>
        <w:pStyle w:val="SubParagraph"/>
        <w:tabs>
          <w:tab w:val="clear" w:pos="1800"/>
        </w:tabs>
      </w:pPr>
      <w:r w:rsidRPr="003A62AD">
        <w:t>(2)</w:t>
      </w:r>
      <w:r w:rsidRPr="003A62AD">
        <w:tab/>
      </w:r>
      <w:r w:rsidRPr="003A62AD">
        <w:rPr>
          <w:strike/>
        </w:rPr>
        <w:t>in</w:t>
      </w:r>
      <w:r w:rsidRPr="00610888">
        <w:t xml:space="preserve"> </w:t>
      </w:r>
      <w:r w:rsidRPr="003A62AD">
        <w:t>a natural area dedicated as a North Carolina Nature Preserve by mutual agreement between the owner and State of North Carolina (Governor and Council of State), unless</w:t>
      </w:r>
      <w:r w:rsidRPr="00610888">
        <w:t xml:space="preserve"> </w:t>
      </w:r>
      <w:r w:rsidRPr="003A62AD">
        <w:rPr>
          <w:strike/>
        </w:rPr>
        <w:t>the Commission recommends and</w:t>
      </w:r>
      <w:r w:rsidRPr="00610888">
        <w:t xml:space="preserve"> </w:t>
      </w:r>
      <w:r w:rsidRPr="003A62AD">
        <w:t>the Governor and Council of State agree that no prudent, feasible or technologically possible alternative exists;</w:t>
      </w:r>
    </w:p>
    <w:p w:rsidR="007544A9" w:rsidRDefault="007544A9" w:rsidP="00827223">
      <w:pPr>
        <w:pStyle w:val="Paragraph"/>
      </w:pPr>
      <w:r w:rsidRPr="003A62AD">
        <w:t>(b)  Engineering design documents.</w:t>
      </w:r>
      <w:r>
        <w:t xml:space="preserve"> </w:t>
      </w:r>
      <w:r w:rsidRPr="003A62AD">
        <w:t>The following documents shall be prepared prior to submitting a permit application to the Division.</w:t>
      </w:r>
      <w:r>
        <w:t xml:space="preserve"> </w:t>
      </w:r>
      <w:r w:rsidRPr="003A62AD">
        <w:t>If submittal of such documents is not requested in the permitting process (i.e., fast-track), they shall be available upon request by the Division.</w:t>
      </w:r>
      <w:r>
        <w:t xml:space="preserve"> </w:t>
      </w:r>
      <w:r w:rsidRPr="003A62AD">
        <w:t>If required by G.S. 89C, a professional engineer shall prepare these documents:</w:t>
      </w:r>
    </w:p>
    <w:p w:rsidR="007544A9" w:rsidRDefault="007544A9" w:rsidP="00827223">
      <w:pPr>
        <w:pStyle w:val="Base"/>
      </w:pPr>
      <w:r w:rsidRPr="003A62AD">
        <w:t>[Note:</w:t>
      </w:r>
      <w:r>
        <w:t xml:space="preserve"> </w:t>
      </w:r>
      <w:r w:rsidRPr="003A62AD">
        <w:t>The North Carolina Board of Examiners for Engineers and Surveyors has determined, via letter dated December 1, 2005, that preparation of engineering design documents pursuant to this Paragraph constitutes practicing engineering under G.S. 89C.]</w:t>
      </w:r>
    </w:p>
    <w:p w:rsidR="007544A9" w:rsidRDefault="007544A9" w:rsidP="00827223">
      <w:pPr>
        <w:pStyle w:val="SubParagraph"/>
        <w:tabs>
          <w:tab w:val="clear" w:pos="1800"/>
        </w:tabs>
      </w:pPr>
      <w:r w:rsidRPr="003A62AD">
        <w:t>(1)</w:t>
      </w:r>
      <w:r w:rsidRPr="003A62AD">
        <w:tab/>
        <w:t xml:space="preserve">A plan and profile of sewers, showing their proximity to other utilities and natural features, such as water supply lines, water lines, wells, storm drains, surface waters, </w:t>
      </w:r>
      <w:r w:rsidRPr="003A62AD">
        <w:rPr>
          <w:u w:val="single"/>
        </w:rPr>
        <w:t>wetlands,</w:t>
      </w:r>
      <w:r w:rsidRPr="003A62AD">
        <w:t xml:space="preserve"> roads and other trafficked areas.</w:t>
      </w:r>
    </w:p>
    <w:p w:rsidR="007544A9" w:rsidRDefault="007544A9" w:rsidP="00827223">
      <w:pPr>
        <w:pStyle w:val="SubParagraph"/>
        <w:tabs>
          <w:tab w:val="clear" w:pos="1800"/>
        </w:tabs>
      </w:pPr>
      <w:r w:rsidRPr="003A62AD">
        <w:t>(2)</w:t>
      </w:r>
      <w:r w:rsidRPr="003A62AD">
        <w:tab/>
        <w:t>Design calculations including pipe and pump sizing, velocity, pump cycle times and level control settings, pump station buoyancy, wet well storage, surge protection, detention time in the wet well and force main, ability to flush low points in force mains with a pump cycle, and downstream sewer capacity analysis.</w:t>
      </w:r>
    </w:p>
    <w:p w:rsidR="007544A9" w:rsidRDefault="007544A9" w:rsidP="00827223">
      <w:pPr>
        <w:pStyle w:val="SubParagraph"/>
        <w:tabs>
          <w:tab w:val="clear" w:pos="1800"/>
        </w:tabs>
      </w:pPr>
      <w:r w:rsidRPr="003A62AD">
        <w:t>(3)</w:t>
      </w:r>
      <w:r w:rsidRPr="003A62AD">
        <w:tab/>
      </w:r>
      <w:r w:rsidRPr="003A62AD">
        <w:rPr>
          <w:strike/>
        </w:rPr>
        <w:t>Specifications relative to the sewer system</w:t>
      </w:r>
      <w:r w:rsidRPr="00610888">
        <w:t xml:space="preserve"> </w:t>
      </w:r>
      <w:r w:rsidRPr="003A62AD">
        <w:rPr>
          <w:u w:val="single"/>
        </w:rPr>
        <w:t>Sewer system specifications</w:t>
      </w:r>
      <w:r w:rsidRPr="00610888">
        <w:t xml:space="preserve"> </w:t>
      </w:r>
      <w:r w:rsidRPr="003A62AD">
        <w:t xml:space="preserve">describing all </w:t>
      </w:r>
      <w:r w:rsidRPr="003A62AD">
        <w:t>materials to be used, methods of construction and means for assuring the quality and integrity of the finished project.</w:t>
      </w:r>
    </w:p>
    <w:p w:rsidR="007544A9" w:rsidRDefault="007544A9" w:rsidP="00827223">
      <w:pPr>
        <w:pStyle w:val="Paragraph"/>
      </w:pPr>
      <w:r w:rsidRPr="003A62AD">
        <w:t>(c)  All deeds, easements and encroachment agreements necessary for</w:t>
      </w:r>
      <w:r w:rsidRPr="00610888">
        <w:t xml:space="preserve"> </w:t>
      </w:r>
      <w:r w:rsidRPr="003A62AD">
        <w:rPr>
          <w:strike/>
        </w:rPr>
        <w:t>installation and operation</w:t>
      </w:r>
      <w:r w:rsidRPr="00610888">
        <w:t xml:space="preserve"> </w:t>
      </w:r>
      <w:r w:rsidRPr="003A62AD">
        <w:rPr>
          <w:u w:val="single"/>
        </w:rPr>
        <w:t>installation, operation,</w:t>
      </w:r>
      <w:r w:rsidRPr="00610888">
        <w:t xml:space="preserve"> </w:t>
      </w:r>
      <w:r w:rsidRPr="003A62AD">
        <w:t>and maintenance of the system shall be obtained prior to operation of the system.</w:t>
      </w:r>
    </w:p>
    <w:p w:rsidR="007544A9" w:rsidRPr="003A62AD" w:rsidRDefault="007544A9" w:rsidP="00827223">
      <w:pPr>
        <w:pStyle w:val="Paragraph"/>
        <w:rPr>
          <w:u w:val="single"/>
        </w:rPr>
      </w:pPr>
      <w:r w:rsidRPr="003A62AD">
        <w:t>(d)  There shall be no by-pass or overflow lines designed in any new sewer system except for valved piping and appurtenances intended for emergency pumping</w:t>
      </w:r>
      <w:r w:rsidRPr="00610888">
        <w:t xml:space="preserve"> </w:t>
      </w:r>
      <w:r w:rsidRPr="003A62AD">
        <w:rPr>
          <w:strike/>
        </w:rPr>
        <w:t>operation(s).</w:t>
      </w:r>
      <w:r w:rsidRPr="00610888">
        <w:t xml:space="preserve"> </w:t>
      </w:r>
      <w:r w:rsidRPr="003A62AD">
        <w:rPr>
          <w:u w:val="single"/>
        </w:rPr>
        <w:t>operations.</w:t>
      </w:r>
    </w:p>
    <w:p w:rsidR="007544A9" w:rsidRDefault="007544A9" w:rsidP="00827223">
      <w:pPr>
        <w:pStyle w:val="Paragraph"/>
      </w:pPr>
      <w:r w:rsidRPr="003A62AD">
        <w:t xml:space="preserve">(e) </w:t>
      </w:r>
      <w:r w:rsidRPr="00610888">
        <w:t xml:space="preserve"> </w:t>
      </w:r>
      <w:r w:rsidRPr="003A62AD">
        <w:rPr>
          <w:strike/>
        </w:rPr>
        <w:t>A minimum of two</w:t>
      </w:r>
      <w:r w:rsidRPr="00610888">
        <w:t xml:space="preserve"> </w:t>
      </w:r>
      <w:r w:rsidRPr="003A62AD">
        <w:rPr>
          <w:u w:val="single"/>
        </w:rPr>
        <w:t>Two</w:t>
      </w:r>
      <w:r w:rsidRPr="003A62AD">
        <w:t xml:space="preserve"> feet protection from a 100-year flood shall be provided unless there is a water-tight seal on all station hatches and manholes with control panels and vents extending two feet above the 100-year flood elevation.</w:t>
      </w:r>
    </w:p>
    <w:p w:rsidR="007544A9" w:rsidRDefault="007544A9" w:rsidP="00827223">
      <w:pPr>
        <w:pStyle w:val="Paragraph"/>
      </w:pPr>
      <w:r w:rsidRPr="003A62AD">
        <w:t>(f)  The following</w:t>
      </w:r>
      <w:r w:rsidRPr="00610888">
        <w:t xml:space="preserve"> </w:t>
      </w:r>
      <w:r w:rsidRPr="003A62AD">
        <w:rPr>
          <w:strike/>
        </w:rPr>
        <w:t>minimum</w:t>
      </w:r>
      <w:r w:rsidRPr="00610888">
        <w:t xml:space="preserve"> </w:t>
      </w:r>
      <w:r w:rsidRPr="003A62AD">
        <w:t>separations shall be provided</w:t>
      </w:r>
      <w:r w:rsidRPr="00610888">
        <w:t xml:space="preserve"> </w:t>
      </w:r>
      <w:r w:rsidRPr="003A62AD">
        <w:rPr>
          <w:strike/>
        </w:rPr>
        <w:t>for</w:t>
      </w:r>
      <w:r w:rsidRPr="00610888">
        <w:t xml:space="preserve"> </w:t>
      </w:r>
      <w:r w:rsidRPr="003A62AD">
        <w:rPr>
          <w:u w:val="single"/>
        </w:rPr>
        <w:t>from</w:t>
      </w:r>
      <w:r w:rsidRPr="00610888">
        <w:t xml:space="preserve"> </w:t>
      </w:r>
      <w:r w:rsidRPr="003A62AD">
        <w:t>the sewer system</w:t>
      </w:r>
      <w:r w:rsidRPr="00610888">
        <w:t xml:space="preserve"> </w:t>
      </w:r>
      <w:r w:rsidRPr="003A62AD">
        <w:rPr>
          <w:u w:val="single"/>
        </w:rPr>
        <w:t>to the listed feature</w:t>
      </w:r>
      <w:r w:rsidRPr="00610888">
        <w:t xml:space="preserve"> </w:t>
      </w:r>
      <w:r w:rsidRPr="003A62AD">
        <w:t>except as allowed by Paragraph (g) of this Rule:</w:t>
      </w:r>
    </w:p>
    <w:p w:rsidR="007544A9" w:rsidRDefault="007544A9" w:rsidP="00827223">
      <w:pPr>
        <w:pStyle w:val="Base"/>
        <w:ind w:left="1440" w:hanging="720"/>
      </w:pPr>
      <w:r w:rsidRPr="003A62AD">
        <w:t>Storm sewers and other utilitie</w:t>
      </w:r>
      <w:r w:rsidR="00827223">
        <w:t>s not listed below (vertical)</w:t>
      </w:r>
      <w:r w:rsidR="00827223">
        <w:tab/>
      </w:r>
      <w:r w:rsidR="00827223">
        <w:tab/>
        <w:t xml:space="preserve">            </w:t>
      </w:r>
      <w:r w:rsidRPr="003A62AD">
        <w:rPr>
          <w:strike/>
        </w:rPr>
        <w:t>24</w:t>
      </w:r>
      <w:r w:rsidRPr="00610888">
        <w:t xml:space="preserve"> </w:t>
      </w:r>
      <w:r w:rsidRPr="003A62AD">
        <w:rPr>
          <w:u w:val="single"/>
        </w:rPr>
        <w:t>18</w:t>
      </w:r>
      <w:r w:rsidRPr="00610888">
        <w:t xml:space="preserve"> </w:t>
      </w:r>
      <w:r w:rsidRPr="003A62AD">
        <w:t>inches</w:t>
      </w:r>
    </w:p>
    <w:p w:rsidR="007544A9" w:rsidRDefault="007544A9" w:rsidP="00827223">
      <w:pPr>
        <w:pStyle w:val="Base"/>
        <w:ind w:left="1440" w:hanging="720"/>
      </w:pPr>
      <w:r w:rsidRPr="003A62AD">
        <w:t>Water mains (vertical-water over sewer including in benched trenches)</w:t>
      </w:r>
      <w:r w:rsidRPr="003A62AD">
        <w:tab/>
      </w:r>
      <w:r w:rsidRPr="003A62AD">
        <w:tab/>
      </w:r>
      <w:r w:rsidR="00827223">
        <w:t xml:space="preserve">   </w:t>
      </w:r>
      <w:r w:rsidRPr="003A62AD">
        <w:t>18 inches</w:t>
      </w:r>
    </w:p>
    <w:p w:rsidR="007544A9" w:rsidRDefault="007544A9" w:rsidP="00827223">
      <w:pPr>
        <w:pStyle w:val="Base"/>
        <w:ind w:left="1440"/>
      </w:pPr>
      <w:r>
        <w:t>or (horizontal)</w:t>
      </w:r>
      <w:r>
        <w:tab/>
      </w:r>
      <w:r>
        <w:tab/>
      </w:r>
      <w:r>
        <w:tab/>
      </w:r>
      <w:r w:rsidR="00827223">
        <w:t xml:space="preserve">       </w:t>
      </w:r>
      <w:r w:rsidRPr="003A62AD">
        <w:t>10 feet</w:t>
      </w:r>
    </w:p>
    <w:p w:rsidR="007544A9" w:rsidRDefault="007544A9" w:rsidP="00827223">
      <w:pPr>
        <w:pStyle w:val="Base"/>
        <w:ind w:left="1440" w:hanging="720"/>
      </w:pPr>
      <w:r w:rsidRPr="003A62AD">
        <w:t>Reclaimed water lines (vertical – reclaimed over sewer)</w:t>
      </w:r>
      <w:r w:rsidRPr="003A62AD">
        <w:tab/>
      </w:r>
      <w:r w:rsidRPr="003A62AD">
        <w:tab/>
      </w:r>
      <w:r w:rsidRPr="003A62AD">
        <w:tab/>
      </w:r>
      <w:r w:rsidRPr="003A62AD">
        <w:tab/>
      </w:r>
      <w:r w:rsidR="00827223">
        <w:t xml:space="preserve">   </w:t>
      </w:r>
      <w:r w:rsidRPr="003A62AD">
        <w:t>18 inches</w:t>
      </w:r>
    </w:p>
    <w:p w:rsidR="007544A9" w:rsidRDefault="007544A9" w:rsidP="00827223">
      <w:pPr>
        <w:pStyle w:val="Base"/>
        <w:ind w:left="1440"/>
      </w:pPr>
      <w:r w:rsidRPr="003A62AD">
        <w:t>or (horiz</w:t>
      </w:r>
      <w:r>
        <w:t>ontal)</w:t>
      </w:r>
      <w:r>
        <w:tab/>
      </w:r>
      <w:r>
        <w:tab/>
      </w:r>
      <w:r>
        <w:tab/>
      </w:r>
      <w:r w:rsidR="00827223">
        <w:t xml:space="preserve">         </w:t>
      </w:r>
      <w:r w:rsidRPr="003A62AD">
        <w:t>2 feet</w:t>
      </w:r>
    </w:p>
    <w:p w:rsidR="007544A9" w:rsidRDefault="007544A9" w:rsidP="00827223">
      <w:pPr>
        <w:pStyle w:val="Base"/>
        <w:ind w:left="1440" w:hanging="720"/>
      </w:pPr>
      <w:r w:rsidRPr="003A62AD">
        <w:t>Any private or public water supply source,</w:t>
      </w:r>
      <w:r w:rsidRPr="00610888">
        <w:t xml:space="preserve"> </w:t>
      </w:r>
      <w:r w:rsidRPr="003A62AD">
        <w:rPr>
          <w:strike/>
        </w:rPr>
        <w:t>including any</w:t>
      </w:r>
      <w:r w:rsidRPr="00610888">
        <w:t xml:space="preserve"> </w:t>
      </w:r>
      <w:r w:rsidRPr="003A62AD">
        <w:rPr>
          <w:u w:val="single"/>
        </w:rPr>
        <w:t>consisting of</w:t>
      </w:r>
      <w:r w:rsidRPr="00610888">
        <w:t xml:space="preserve"> </w:t>
      </w:r>
      <w:r w:rsidRPr="003A62AD">
        <w:t>wells, WS-I</w:t>
      </w:r>
      <w:r w:rsidRPr="00610888">
        <w:t xml:space="preserve"> </w:t>
      </w:r>
      <w:r w:rsidRPr="003A62AD">
        <w:rPr>
          <w:strike/>
        </w:rPr>
        <w:t>waters</w:t>
      </w:r>
      <w:r w:rsidRPr="00610888">
        <w:t xml:space="preserve"> </w:t>
      </w:r>
      <w:r w:rsidRPr="003A62AD">
        <w:rPr>
          <w:u w:val="single"/>
        </w:rPr>
        <w:t>waters,</w:t>
      </w:r>
      <w:r w:rsidRPr="00610888">
        <w:t xml:space="preserve"> </w:t>
      </w:r>
      <w:r w:rsidRPr="003A62AD">
        <w:rPr>
          <w:strike/>
        </w:rPr>
        <w:t>Class I</w:t>
      </w:r>
      <w:r w:rsidRPr="00610888">
        <w:t xml:space="preserve"> </w:t>
      </w:r>
      <w:r w:rsidRPr="003A62AD">
        <w:rPr>
          <w:u w:val="single"/>
        </w:rPr>
        <w:t>Class I,</w:t>
      </w:r>
      <w:r w:rsidRPr="00610888">
        <w:t xml:space="preserve"> </w:t>
      </w:r>
      <w:r w:rsidRPr="003A62AD">
        <w:rPr>
          <w:strike/>
        </w:rPr>
        <w:t>or</w:t>
      </w:r>
      <w:r w:rsidRPr="00610888">
        <w:t xml:space="preserve"> </w:t>
      </w:r>
      <w:r w:rsidRPr="003A62AD">
        <w:t>Class II,</w:t>
      </w:r>
      <w:r w:rsidRPr="00610888">
        <w:t xml:space="preserve"> </w:t>
      </w:r>
      <w:r w:rsidRPr="003A62AD">
        <w:rPr>
          <w:strike/>
        </w:rPr>
        <w:t>impounded</w:t>
      </w:r>
      <w:r w:rsidRPr="00610888">
        <w:t xml:space="preserve"> </w:t>
      </w:r>
      <w:r w:rsidRPr="003A62AD">
        <w:rPr>
          <w:u w:val="single"/>
        </w:rPr>
        <w:t>or Class III</w:t>
      </w:r>
      <w:r w:rsidRPr="00610888">
        <w:t xml:space="preserve"> </w:t>
      </w:r>
      <w:r w:rsidRPr="003A62AD">
        <w:t>reservoirs used as a source of drinking water</w:t>
      </w:r>
      <w:r w:rsidRPr="003A62AD">
        <w:tab/>
      </w:r>
      <w:r w:rsidRPr="003A62AD">
        <w:tab/>
      </w:r>
      <w:r w:rsidRPr="003A62AD">
        <w:tab/>
      </w:r>
      <w:r w:rsidR="00827223">
        <w:tab/>
      </w:r>
      <w:r w:rsidR="00827223">
        <w:tab/>
        <w:t xml:space="preserve">     </w:t>
      </w:r>
      <w:r w:rsidRPr="003A62AD">
        <w:t>100 feet</w:t>
      </w:r>
    </w:p>
    <w:p w:rsidR="007544A9" w:rsidRDefault="007544A9" w:rsidP="00827223">
      <w:pPr>
        <w:pStyle w:val="Base"/>
        <w:ind w:left="1440" w:hanging="720"/>
      </w:pPr>
      <w:r w:rsidRPr="003A62AD">
        <w:t>Waters classified</w:t>
      </w:r>
      <w:r w:rsidRPr="00610888">
        <w:t xml:space="preserve"> </w:t>
      </w:r>
      <w:r w:rsidRPr="003A62AD">
        <w:rPr>
          <w:strike/>
        </w:rPr>
        <w:t>WS (except WS-I or WS-V),</w:t>
      </w:r>
      <w:r w:rsidRPr="00610888">
        <w:t xml:space="preserve"> </w:t>
      </w:r>
      <w:r w:rsidRPr="003A62AD">
        <w:rPr>
          <w:u w:val="single"/>
        </w:rPr>
        <w:t>WS-II, WS-III, WS-IV,</w:t>
      </w:r>
      <w:r w:rsidRPr="00610888">
        <w:t xml:space="preserve"> </w:t>
      </w:r>
      <w:r w:rsidRPr="003A62AD">
        <w:t>B, SA, ORW, HQW, or SB from normal high water (or tide</w:t>
      </w:r>
      <w:r w:rsidRPr="00610888">
        <w:t xml:space="preserve"> </w:t>
      </w:r>
      <w:r w:rsidRPr="003A62AD">
        <w:rPr>
          <w:strike/>
        </w:rPr>
        <w:t>elevation) and</w:t>
      </w:r>
      <w:r w:rsidRPr="00610888">
        <w:t xml:space="preserve"> </w:t>
      </w:r>
      <w:r w:rsidRPr="003A62AD">
        <w:rPr>
          <w:u w:val="single"/>
        </w:rPr>
        <w:t>elevation),</w:t>
      </w:r>
      <w:r w:rsidRPr="00610888">
        <w:t xml:space="preserve"> </w:t>
      </w:r>
      <w:r w:rsidRPr="003A62AD">
        <w:t>wetlands</w:t>
      </w:r>
      <w:r w:rsidRPr="00610888">
        <w:t xml:space="preserve"> </w:t>
      </w:r>
      <w:r w:rsidRPr="003A62AD">
        <w:rPr>
          <w:u w:val="single"/>
        </w:rPr>
        <w:t>that are directly abutting these waters and wetlands classified as UWL or SWL</w:t>
      </w:r>
      <w:r w:rsidRPr="003A62AD">
        <w:tab/>
      </w:r>
      <w:r w:rsidRPr="003A62AD">
        <w:tab/>
      </w:r>
      <w:r w:rsidRPr="003A62AD">
        <w:tab/>
      </w:r>
      <w:r w:rsidRPr="003A62AD">
        <w:tab/>
      </w:r>
      <w:r w:rsidR="00827223">
        <w:t xml:space="preserve">       </w:t>
      </w:r>
      <w:r w:rsidRPr="003A62AD">
        <w:t>50 feet</w:t>
      </w:r>
    </w:p>
    <w:p w:rsidR="007544A9" w:rsidRDefault="007544A9" w:rsidP="00827223">
      <w:pPr>
        <w:pStyle w:val="Base"/>
        <w:ind w:left="1440" w:hanging="720"/>
      </w:pPr>
      <w:r w:rsidRPr="003A62AD">
        <w:t>Any other stream, lake, impoundment,</w:t>
      </w:r>
      <w:r w:rsidRPr="00610888">
        <w:t xml:space="preserve"> </w:t>
      </w:r>
      <w:r w:rsidRPr="003A62AD">
        <w:rPr>
          <w:u w:val="single"/>
        </w:rPr>
        <w:t>wetlands classified as WL, waters classified as C, SC, or WS-V,</w:t>
      </w:r>
      <w:r w:rsidRPr="00610888">
        <w:t xml:space="preserve"> </w:t>
      </w:r>
      <w:r w:rsidRPr="003A62AD">
        <w:t>or ground water lowering and surface drainage ditches</w:t>
      </w:r>
      <w:r w:rsidRPr="003A62AD">
        <w:tab/>
      </w:r>
      <w:r w:rsidRPr="003A62AD">
        <w:tab/>
      </w:r>
      <w:r w:rsidRPr="003A62AD">
        <w:tab/>
      </w:r>
      <w:r w:rsidR="00827223">
        <w:t xml:space="preserve">       </w:t>
      </w:r>
      <w:r w:rsidRPr="003A62AD">
        <w:t>10 feet</w:t>
      </w:r>
    </w:p>
    <w:p w:rsidR="007544A9" w:rsidRDefault="007544A9" w:rsidP="00827223">
      <w:pPr>
        <w:pStyle w:val="Base"/>
        <w:ind w:left="1440" w:hanging="720"/>
      </w:pPr>
      <w:r>
        <w:t>Any building foundation</w:t>
      </w:r>
      <w:r>
        <w:tab/>
      </w:r>
      <w:r>
        <w:tab/>
      </w:r>
      <w:r>
        <w:tab/>
      </w:r>
      <w:r w:rsidR="00827223">
        <w:t xml:space="preserve">         </w:t>
      </w:r>
      <w:r w:rsidRPr="003A62AD">
        <w:t>5 feet</w:t>
      </w:r>
    </w:p>
    <w:p w:rsidR="007544A9" w:rsidRDefault="00827223" w:rsidP="00827223">
      <w:pPr>
        <w:pStyle w:val="Base"/>
        <w:ind w:left="1440" w:hanging="720"/>
      </w:pPr>
      <w:r>
        <w:t>Any basement</w:t>
      </w:r>
      <w:r>
        <w:tab/>
      </w:r>
      <w:r>
        <w:tab/>
      </w:r>
      <w:r>
        <w:tab/>
      </w:r>
      <w:r>
        <w:tab/>
        <w:t xml:space="preserve">       </w:t>
      </w:r>
      <w:r w:rsidR="007544A9" w:rsidRPr="003A62AD">
        <w:t>10 feet</w:t>
      </w:r>
    </w:p>
    <w:p w:rsidR="007544A9" w:rsidRDefault="007544A9" w:rsidP="00827223">
      <w:pPr>
        <w:pStyle w:val="Base"/>
        <w:ind w:left="1440" w:hanging="720"/>
      </w:pPr>
      <w:r w:rsidRPr="003A62AD">
        <w:t>Top slope of embankment or cuts of 2 feet or more vertical height</w:t>
      </w:r>
      <w:r w:rsidRPr="003A62AD">
        <w:tab/>
      </w:r>
      <w:r w:rsidRPr="003A62AD">
        <w:tab/>
      </w:r>
      <w:r w:rsidRPr="003A62AD">
        <w:tab/>
      </w:r>
      <w:r w:rsidR="00827223">
        <w:t xml:space="preserve">       </w:t>
      </w:r>
      <w:r w:rsidRPr="003A62AD">
        <w:t>10 feet</w:t>
      </w:r>
    </w:p>
    <w:p w:rsidR="007544A9" w:rsidRDefault="007544A9" w:rsidP="00827223">
      <w:pPr>
        <w:pStyle w:val="Base"/>
        <w:ind w:left="1440" w:hanging="720"/>
      </w:pPr>
      <w:r w:rsidRPr="003A62AD">
        <w:t>Drainage systems and interceptor drains</w:t>
      </w:r>
      <w:r w:rsidRPr="003A62AD">
        <w:tab/>
      </w:r>
      <w:r w:rsidR="00827223">
        <w:t xml:space="preserve">         </w:t>
      </w:r>
      <w:r w:rsidRPr="003A62AD">
        <w:t>5 feet</w:t>
      </w:r>
    </w:p>
    <w:p w:rsidR="007544A9" w:rsidRDefault="007544A9" w:rsidP="00827223">
      <w:pPr>
        <w:pStyle w:val="Base"/>
        <w:ind w:left="1440" w:hanging="720"/>
      </w:pPr>
      <w:r w:rsidRPr="003A62AD">
        <w:t>Any swimming pool</w:t>
      </w:r>
      <w:r w:rsidRPr="003A62AD">
        <w:tab/>
      </w:r>
      <w:r w:rsidRPr="003A62AD">
        <w:tab/>
      </w:r>
      <w:r w:rsidRPr="003A62AD">
        <w:tab/>
      </w:r>
      <w:r w:rsidR="00827223">
        <w:t xml:space="preserve">       </w:t>
      </w:r>
      <w:r w:rsidRPr="003A62AD">
        <w:t>10 feet</w:t>
      </w:r>
    </w:p>
    <w:p w:rsidR="007544A9" w:rsidRDefault="007544A9" w:rsidP="00827223">
      <w:pPr>
        <w:pStyle w:val="Base"/>
        <w:ind w:left="1440" w:hanging="720"/>
      </w:pPr>
      <w:r w:rsidRPr="003A62AD">
        <w:t>Final earth grade (vertical)</w:t>
      </w:r>
      <w:r w:rsidRPr="003A62AD">
        <w:tab/>
      </w:r>
      <w:r w:rsidRPr="003A62AD">
        <w:tab/>
      </w:r>
      <w:r w:rsidRPr="003A62AD">
        <w:tab/>
      </w:r>
      <w:r w:rsidR="00827223">
        <w:t xml:space="preserve">   </w:t>
      </w:r>
      <w:r w:rsidRPr="003A62AD">
        <w:t>36 inches</w:t>
      </w:r>
    </w:p>
    <w:p w:rsidR="007544A9" w:rsidRDefault="007544A9" w:rsidP="00827223">
      <w:pPr>
        <w:pStyle w:val="Paragraph"/>
      </w:pPr>
      <w:r w:rsidRPr="003A62AD">
        <w:t xml:space="preserve">(g) </w:t>
      </w:r>
      <w:r w:rsidRPr="00610888">
        <w:t xml:space="preserve"> </w:t>
      </w:r>
      <w:r w:rsidRPr="003A62AD">
        <w:rPr>
          <w:strike/>
        </w:rPr>
        <w:t>Alternatives where</w:t>
      </w:r>
      <w:r w:rsidRPr="00610888">
        <w:t xml:space="preserve"> </w:t>
      </w:r>
      <w:r w:rsidRPr="003A62AD">
        <w:rPr>
          <w:u w:val="single"/>
        </w:rPr>
        <w:t>The following</w:t>
      </w:r>
      <w:r w:rsidRPr="00610888">
        <w:t xml:space="preserve"> </w:t>
      </w:r>
      <w:r w:rsidRPr="003A62AD">
        <w:t>separations</w:t>
      </w:r>
      <w:r w:rsidRPr="00610888">
        <w:t xml:space="preserve"> </w:t>
      </w:r>
      <w:r w:rsidRPr="003A62AD">
        <w:rPr>
          <w:u w:val="single"/>
        </w:rPr>
        <w:t>shall be permitted if separations</w:t>
      </w:r>
      <w:r w:rsidRPr="00610888">
        <w:t xml:space="preserve"> </w:t>
      </w:r>
      <w:r w:rsidRPr="003A62AD">
        <w:t>in Paragraph (f) of this Rule cannot be</w:t>
      </w:r>
      <w:r w:rsidRPr="00610888">
        <w:t xml:space="preserve"> </w:t>
      </w:r>
      <w:r w:rsidRPr="003A62AD">
        <w:rPr>
          <w:strike/>
        </w:rPr>
        <w:t>achieved. Nothing</w:t>
      </w:r>
      <w:r w:rsidRPr="00610888">
        <w:t xml:space="preserve"> </w:t>
      </w:r>
      <w:r w:rsidRPr="003A62AD">
        <w:rPr>
          <w:u w:val="single"/>
        </w:rPr>
        <w:t>achieved, provided that nothing</w:t>
      </w:r>
      <w:r w:rsidRPr="00610888">
        <w:t xml:space="preserve"> </w:t>
      </w:r>
      <w:r w:rsidRPr="003A62AD">
        <w:t>in this Paragraph shall supersede the allowable alternatives provided in the Commission for Public Health Public Water Supply Rules (15A NCAC 18C), Commission for Public Health Sanitation Rules (15A NCAC 18A) or the Groundwater Protection Rules (15A NCAC 02L and 15A NCAC 02C) that pertain to the separation of sewer systems to water mains or public or private wells:</w:t>
      </w:r>
    </w:p>
    <w:p w:rsidR="007544A9" w:rsidRPr="003A62AD" w:rsidRDefault="007544A9" w:rsidP="00827223">
      <w:pPr>
        <w:pStyle w:val="SubParagraph"/>
        <w:tabs>
          <w:tab w:val="clear" w:pos="1800"/>
        </w:tabs>
        <w:rPr>
          <w:u w:val="single"/>
        </w:rPr>
      </w:pPr>
      <w:r w:rsidRPr="003A62AD">
        <w:lastRenderedPageBreak/>
        <w:t>(1)</w:t>
      </w:r>
      <w:r w:rsidRPr="003A62AD">
        <w:tab/>
        <w:t>For storm sewers, engineering solutions such as ductile iron pipe or structural bridging to prevent crushing the underlying</w:t>
      </w:r>
      <w:r w:rsidRPr="00610888">
        <w:t xml:space="preserve"> </w:t>
      </w:r>
      <w:r w:rsidRPr="003A62AD">
        <w:rPr>
          <w:strike/>
        </w:rPr>
        <w:t>pipe.</w:t>
      </w:r>
      <w:r w:rsidRPr="00610888">
        <w:t xml:space="preserve"> </w:t>
      </w:r>
      <w:r w:rsidRPr="003A62AD">
        <w:rPr>
          <w:u w:val="single"/>
        </w:rPr>
        <w:t>pipe;</w:t>
      </w:r>
    </w:p>
    <w:p w:rsidR="007544A9" w:rsidRPr="003A62AD" w:rsidRDefault="007544A9" w:rsidP="00827223">
      <w:pPr>
        <w:pStyle w:val="SubParagraph"/>
        <w:tabs>
          <w:tab w:val="clear" w:pos="1800"/>
        </w:tabs>
        <w:rPr>
          <w:u w:val="single"/>
        </w:rPr>
      </w:pPr>
      <w:r w:rsidRPr="003A62AD">
        <w:t>(2)</w:t>
      </w:r>
      <w:r w:rsidRPr="003A62AD">
        <w:tab/>
        <w:t>For public or private wells, piping materials, testing methods and acceptability standards meeting water main standards shall be used where these</w:t>
      </w:r>
      <w:r w:rsidRPr="00610888">
        <w:t xml:space="preserve"> </w:t>
      </w:r>
      <w:r w:rsidRPr="003A62AD">
        <w:rPr>
          <w:strike/>
        </w:rPr>
        <w:t>minimum</w:t>
      </w:r>
      <w:r w:rsidRPr="00610888">
        <w:t xml:space="preserve"> </w:t>
      </w:r>
      <w:r w:rsidRPr="003A62AD">
        <w:t>separations cannot be maintained.</w:t>
      </w:r>
      <w:r>
        <w:t xml:space="preserve"> </w:t>
      </w:r>
      <w:r w:rsidRPr="003A62AD">
        <w:t>All appurtenances shall be outside the 100-foot</w:t>
      </w:r>
      <w:r w:rsidRPr="00610888">
        <w:t xml:space="preserve"> </w:t>
      </w:r>
      <w:r w:rsidRPr="003A62AD">
        <w:rPr>
          <w:strike/>
        </w:rPr>
        <w:t>radius.</w:t>
      </w:r>
      <w:r w:rsidRPr="00610888">
        <w:t xml:space="preserve"> </w:t>
      </w:r>
      <w:r w:rsidRPr="003A62AD">
        <w:rPr>
          <w:u w:val="single"/>
        </w:rPr>
        <w:t>radius of the well.</w:t>
      </w:r>
      <w:r w:rsidRPr="003A62AD">
        <w:t xml:space="preserve"> The</w:t>
      </w:r>
      <w:r w:rsidRPr="00610888">
        <w:t xml:space="preserve"> </w:t>
      </w:r>
      <w:r w:rsidRPr="003A62AD">
        <w:rPr>
          <w:strike/>
        </w:rPr>
        <w:t>minimum</w:t>
      </w:r>
      <w:r w:rsidRPr="00610888">
        <w:t xml:space="preserve"> </w:t>
      </w:r>
      <w:r w:rsidRPr="003A62AD">
        <w:t>separation shall however not be less than 25 feet from a private well or 50</w:t>
      </w:r>
      <w:r w:rsidRPr="00610888">
        <w:t xml:space="preserve"> </w:t>
      </w:r>
      <w:r w:rsidRPr="003A62AD">
        <w:rPr>
          <w:strike/>
        </w:rPr>
        <w:t>ft</w:t>
      </w:r>
      <w:r w:rsidRPr="00610888">
        <w:t xml:space="preserve"> </w:t>
      </w:r>
      <w:r w:rsidRPr="003A62AD">
        <w:rPr>
          <w:u w:val="single"/>
        </w:rPr>
        <w:t>feet</w:t>
      </w:r>
      <w:r w:rsidRPr="00610888">
        <w:t xml:space="preserve"> </w:t>
      </w:r>
      <w:r w:rsidRPr="003A62AD">
        <w:t>from a public</w:t>
      </w:r>
      <w:r w:rsidRPr="00610888">
        <w:t xml:space="preserve"> </w:t>
      </w:r>
      <w:r w:rsidRPr="003A62AD">
        <w:rPr>
          <w:strike/>
        </w:rPr>
        <w:t>well.</w:t>
      </w:r>
      <w:r w:rsidRPr="00610888">
        <w:t xml:space="preserve"> </w:t>
      </w:r>
      <w:r w:rsidRPr="003A62AD">
        <w:rPr>
          <w:u w:val="single"/>
        </w:rPr>
        <w:t>well;</w:t>
      </w:r>
    </w:p>
    <w:p w:rsidR="007544A9" w:rsidRPr="003A62AD" w:rsidRDefault="007544A9" w:rsidP="00827223">
      <w:pPr>
        <w:pStyle w:val="SubParagraph"/>
        <w:tabs>
          <w:tab w:val="clear" w:pos="1800"/>
        </w:tabs>
        <w:rPr>
          <w:u w:val="single"/>
        </w:rPr>
      </w:pPr>
      <w:r w:rsidRPr="003A62AD">
        <w:t>(3)</w:t>
      </w:r>
      <w:r w:rsidRPr="003A62AD">
        <w:tab/>
        <w:t>For public water main horizontal or vertical separations, alternatives as described in 15A NCAC 18C .0906(b) and</w:t>
      </w:r>
      <w:r w:rsidRPr="00610888">
        <w:t xml:space="preserve"> </w:t>
      </w:r>
      <w:r w:rsidRPr="003A62AD">
        <w:rPr>
          <w:strike/>
        </w:rPr>
        <w:t>(c).</w:t>
      </w:r>
      <w:r w:rsidRPr="00610888">
        <w:t xml:space="preserve"> </w:t>
      </w:r>
      <w:r w:rsidRPr="003A62AD">
        <w:t>(</w:t>
      </w:r>
      <w:r w:rsidRPr="003A62AD">
        <w:rPr>
          <w:u w:val="single"/>
        </w:rPr>
        <w:t>c);</w:t>
      </w:r>
    </w:p>
    <w:p w:rsidR="007544A9" w:rsidRPr="003A62AD" w:rsidRDefault="007544A9" w:rsidP="00827223">
      <w:pPr>
        <w:pStyle w:val="SubParagraph"/>
        <w:tabs>
          <w:tab w:val="clear" w:pos="1800"/>
        </w:tabs>
        <w:rPr>
          <w:u w:val="single"/>
        </w:rPr>
      </w:pPr>
      <w:r w:rsidRPr="003A62AD">
        <w:t>(4)</w:t>
      </w:r>
      <w:r w:rsidRPr="003A62AD">
        <w:tab/>
        <w:t>For less than 36-inches cover from final earth grade, ductile iron pipe shall be</w:t>
      </w:r>
      <w:r w:rsidRPr="00610888">
        <w:t xml:space="preserve"> </w:t>
      </w:r>
      <w:r w:rsidRPr="003A62AD">
        <w:rPr>
          <w:strike/>
        </w:rPr>
        <w:t>specified.</w:t>
      </w:r>
      <w:r w:rsidRPr="00610888">
        <w:t xml:space="preserve"> </w:t>
      </w:r>
      <w:r w:rsidRPr="003A62AD">
        <w:rPr>
          <w:u w:val="single"/>
        </w:rPr>
        <w:t>required in any alternative.</w:t>
      </w:r>
      <w:r w:rsidRPr="00610888">
        <w:t xml:space="preserve"> </w:t>
      </w:r>
      <w:r w:rsidRPr="003A62AD">
        <w:t>Ductile iron pipe or other pipe with proper bedding to develop design supporting strength shall be provided where sewers are subject to traffic bearing</w:t>
      </w:r>
      <w:r w:rsidRPr="00610888">
        <w:t xml:space="preserve"> </w:t>
      </w:r>
      <w:r w:rsidRPr="003A62AD">
        <w:rPr>
          <w:strike/>
        </w:rPr>
        <w:t>loads.</w:t>
      </w:r>
      <w:r w:rsidRPr="00610888">
        <w:t xml:space="preserve"> </w:t>
      </w:r>
      <w:r w:rsidRPr="003A62AD">
        <w:rPr>
          <w:u w:val="single"/>
        </w:rPr>
        <w:t>loads; and</w:t>
      </w:r>
    </w:p>
    <w:p w:rsidR="007544A9" w:rsidRPr="003A62AD" w:rsidRDefault="007544A9" w:rsidP="00827223">
      <w:pPr>
        <w:pStyle w:val="SubParagraph"/>
        <w:tabs>
          <w:tab w:val="clear" w:pos="1800"/>
        </w:tabs>
        <w:rPr>
          <w:u w:val="single"/>
        </w:rPr>
      </w:pPr>
      <w:r w:rsidRPr="003A62AD">
        <w:t>(5)</w:t>
      </w:r>
      <w:r w:rsidRPr="003A62AD">
        <w:tab/>
        <w:t>For all other separations, materials, testing methods and acceptability standards meeting water main standards (15A NCAC 18C) shall be</w:t>
      </w:r>
      <w:r w:rsidRPr="00610888">
        <w:t xml:space="preserve"> </w:t>
      </w:r>
      <w:r w:rsidRPr="003A62AD">
        <w:rPr>
          <w:strike/>
        </w:rPr>
        <w:t>specified.</w:t>
      </w:r>
      <w:r w:rsidRPr="00610888">
        <w:t xml:space="preserve"> </w:t>
      </w:r>
      <w:r w:rsidRPr="003A62AD">
        <w:rPr>
          <w:u w:val="single"/>
        </w:rPr>
        <w:t>required in any alternative.</w:t>
      </w:r>
    </w:p>
    <w:p w:rsidR="007544A9" w:rsidRDefault="007544A9" w:rsidP="00827223">
      <w:pPr>
        <w:pStyle w:val="Paragraph"/>
      </w:pPr>
      <w:r w:rsidRPr="003A62AD">
        <w:t>(h)  The following criteria shall be met for all pumping stations and force mains:</w:t>
      </w:r>
    </w:p>
    <w:p w:rsidR="007544A9" w:rsidRDefault="007544A9" w:rsidP="00827223">
      <w:pPr>
        <w:pStyle w:val="SubParagraph"/>
        <w:tabs>
          <w:tab w:val="clear" w:pos="1800"/>
        </w:tabs>
      </w:pPr>
      <w:r w:rsidRPr="003A62AD">
        <w:t>(1)</w:t>
      </w:r>
      <w:r w:rsidRPr="003A62AD">
        <w:tab/>
        <w:t>Pump Station Reliability:</w:t>
      </w:r>
    </w:p>
    <w:p w:rsidR="007544A9" w:rsidRPr="003A62AD" w:rsidRDefault="007544A9" w:rsidP="00827223">
      <w:pPr>
        <w:pStyle w:val="Part"/>
        <w:tabs>
          <w:tab w:val="clear" w:pos="2520"/>
        </w:tabs>
        <w:rPr>
          <w:u w:val="single"/>
        </w:rPr>
      </w:pPr>
      <w:r w:rsidRPr="003A62AD">
        <w:t>(A)</w:t>
      </w:r>
      <w:r w:rsidRPr="003A62AD">
        <w:tab/>
      </w:r>
      <w:r w:rsidRPr="003A62AD">
        <w:rPr>
          <w:strike/>
        </w:rPr>
        <w:t>Pump stations, except when exempted by Subparagraph (j)(2) of this Rule,</w:t>
      </w:r>
      <w:r w:rsidRPr="00610888">
        <w:t xml:space="preserve"> </w:t>
      </w:r>
      <w:r w:rsidRPr="003A62AD">
        <w:rPr>
          <w:u w:val="single"/>
        </w:rPr>
        <w:t>Pump stations</w:t>
      </w:r>
      <w:r w:rsidRPr="00610888">
        <w:t xml:space="preserve"> </w:t>
      </w:r>
      <w:r w:rsidRPr="003A62AD">
        <w:t>shall be designed with multiple pumps such that peak flow can be pumped with the largest pump out of service.</w:t>
      </w:r>
      <w:r w:rsidRPr="00610888">
        <w:t xml:space="preserve"> </w:t>
      </w:r>
      <w:r w:rsidRPr="003A62AD">
        <w:rPr>
          <w:u w:val="single"/>
        </w:rPr>
        <w:t>Simplex pump stations (i.e. pump stations with only one pump) shall</w:t>
      </w:r>
      <w:r w:rsidRPr="00610888">
        <w:t xml:space="preserve"> </w:t>
      </w:r>
      <w:r w:rsidRPr="003A62AD">
        <w:rPr>
          <w:strike/>
        </w:rPr>
        <w:t>only be allowable to</w:t>
      </w:r>
      <w:r w:rsidRPr="00610888">
        <w:t xml:space="preserve"> </w:t>
      </w:r>
      <w:r w:rsidRPr="003A62AD">
        <w:rPr>
          <w:u w:val="single"/>
        </w:rPr>
        <w:t>serve only a single building with an average daily design flow less than 600 gallons per day as calculated using Rule .0114 of this Subchapter.</w:t>
      </w:r>
    </w:p>
    <w:p w:rsidR="007544A9" w:rsidRDefault="007544A9" w:rsidP="00827223">
      <w:pPr>
        <w:pStyle w:val="Part"/>
        <w:tabs>
          <w:tab w:val="clear" w:pos="2520"/>
        </w:tabs>
      </w:pPr>
      <w:r w:rsidRPr="003A62AD">
        <w:t>(B)</w:t>
      </w:r>
      <w:r w:rsidRPr="003A62AD">
        <w:tab/>
        <w:t>A standby power source or pump</w:t>
      </w:r>
      <w:r w:rsidRPr="00610888">
        <w:t xml:space="preserve"> </w:t>
      </w:r>
      <w:r w:rsidRPr="003A62AD">
        <w:rPr>
          <w:strike/>
        </w:rPr>
        <w:t>is</w:t>
      </w:r>
      <w:r w:rsidRPr="00610888">
        <w:t xml:space="preserve"> </w:t>
      </w:r>
      <w:r w:rsidRPr="003A62AD">
        <w:rPr>
          <w:u w:val="single"/>
        </w:rPr>
        <w:t>shall be</w:t>
      </w:r>
      <w:r w:rsidRPr="003A62AD">
        <w:t xml:space="preserve"> required at all pump stations except for</w:t>
      </w:r>
      <w:r w:rsidRPr="00610888">
        <w:t xml:space="preserve"> </w:t>
      </w:r>
      <w:r w:rsidRPr="003A62AD">
        <w:rPr>
          <w:strike/>
        </w:rPr>
        <w:t>those</w:t>
      </w:r>
      <w:r w:rsidRPr="00610888">
        <w:t xml:space="preserve"> </w:t>
      </w:r>
      <w:r w:rsidRPr="003A62AD">
        <w:rPr>
          <w:u w:val="single"/>
        </w:rPr>
        <w:t>simplex</w:t>
      </w:r>
      <w:r w:rsidRPr="00610888">
        <w:t xml:space="preserve"> </w:t>
      </w:r>
      <w:r w:rsidRPr="003A62AD">
        <w:t>pump</w:t>
      </w:r>
      <w:r w:rsidRPr="00610888">
        <w:t xml:space="preserve"> </w:t>
      </w:r>
      <w:r w:rsidRPr="003A62AD">
        <w:rPr>
          <w:strike/>
        </w:rPr>
        <w:t>stations subject to Subparagraph (j)(2) of this Rule.</w:t>
      </w:r>
      <w:r w:rsidRPr="00610888">
        <w:t xml:space="preserve"> </w:t>
      </w:r>
      <w:r w:rsidRPr="003A62AD">
        <w:rPr>
          <w:u w:val="single"/>
        </w:rPr>
        <w:t>stations.</w:t>
      </w:r>
      <w:r w:rsidRPr="00610888">
        <w:t xml:space="preserve"> </w:t>
      </w:r>
      <w:r w:rsidRPr="003A62AD">
        <w:t>Controls shall be provided to automatically activate the standby source and signal an alarm condition.</w:t>
      </w:r>
    </w:p>
    <w:p w:rsidR="007544A9" w:rsidRPr="003A62AD" w:rsidRDefault="007544A9" w:rsidP="00827223">
      <w:pPr>
        <w:pStyle w:val="Part"/>
        <w:tabs>
          <w:tab w:val="clear" w:pos="2520"/>
        </w:tabs>
        <w:rPr>
          <w:u w:val="single"/>
        </w:rPr>
      </w:pPr>
      <w:r w:rsidRPr="003A62AD">
        <w:t>(C)</w:t>
      </w:r>
      <w:r w:rsidRPr="003A62AD">
        <w:tab/>
        <w:t>As an alternative to Part (B)</w:t>
      </w:r>
      <w:r w:rsidRPr="00610888">
        <w:t xml:space="preserve"> </w:t>
      </w:r>
      <w:r w:rsidRPr="003A62AD">
        <w:rPr>
          <w:u w:val="single"/>
        </w:rPr>
        <w:t>of this Subparagraph</w:t>
      </w:r>
      <w:r w:rsidRPr="00610888">
        <w:t xml:space="preserve"> </w:t>
      </w:r>
      <w:r w:rsidRPr="003A62AD">
        <w:t>for pump stations with an average daily design flow less than 15,000 gallons per day as calculated using Rule .0114 of this Subchapter, a portable power source or pumping capability may be</w:t>
      </w:r>
      <w:r w:rsidRPr="00610888">
        <w:t xml:space="preserve"> </w:t>
      </w:r>
      <w:r w:rsidRPr="003A62AD">
        <w:rPr>
          <w:strike/>
        </w:rPr>
        <w:t>utilized.</w:t>
      </w:r>
      <w:r w:rsidRPr="00610888">
        <w:t xml:space="preserve"> </w:t>
      </w:r>
      <w:r w:rsidRPr="003A62AD">
        <w:rPr>
          <w:u w:val="single"/>
        </w:rPr>
        <w:t>used.</w:t>
      </w:r>
      <w:r w:rsidRPr="00610888">
        <w:t xml:space="preserve"> </w:t>
      </w:r>
      <w:r w:rsidRPr="003A62AD">
        <w:rPr>
          <w:strike/>
        </w:rPr>
        <w:t>It shall be demonstrated to the Division that the</w:t>
      </w:r>
      <w:r w:rsidRPr="00610888">
        <w:t xml:space="preserve"> </w:t>
      </w:r>
      <w:r w:rsidRPr="003A62AD">
        <w:rPr>
          <w:u w:val="single"/>
        </w:rPr>
        <w:t>The</w:t>
      </w:r>
      <w:r w:rsidRPr="00610888">
        <w:t xml:space="preserve"> </w:t>
      </w:r>
      <w:r w:rsidRPr="003A62AD">
        <w:t>portable source</w:t>
      </w:r>
      <w:r w:rsidRPr="00610888">
        <w:t xml:space="preserve"> </w:t>
      </w:r>
      <w:r w:rsidRPr="003A62AD">
        <w:rPr>
          <w:strike/>
        </w:rPr>
        <w:t>is</w:t>
      </w:r>
      <w:r w:rsidRPr="00610888">
        <w:t xml:space="preserve"> </w:t>
      </w:r>
      <w:r w:rsidRPr="003A62AD">
        <w:rPr>
          <w:u w:val="single"/>
        </w:rPr>
        <w:t>shall be</w:t>
      </w:r>
      <w:r w:rsidRPr="00610888">
        <w:t xml:space="preserve"> </w:t>
      </w:r>
      <w:r w:rsidRPr="003A62AD">
        <w:t xml:space="preserve">owned or contracted by the permittee </w:t>
      </w:r>
      <w:r w:rsidRPr="003A62AD">
        <w:t>and</w:t>
      </w:r>
      <w:r w:rsidRPr="00610888">
        <w:t xml:space="preserve"> </w:t>
      </w:r>
      <w:r w:rsidRPr="003A62AD">
        <w:rPr>
          <w:strike/>
        </w:rPr>
        <w:t>is</w:t>
      </w:r>
      <w:r w:rsidRPr="00610888">
        <w:t xml:space="preserve"> </w:t>
      </w:r>
      <w:r w:rsidRPr="003A62AD">
        <w:rPr>
          <w:u w:val="single"/>
        </w:rPr>
        <w:t>shall be</w:t>
      </w:r>
      <w:r w:rsidRPr="00610888">
        <w:t xml:space="preserve"> </w:t>
      </w:r>
      <w:r w:rsidRPr="003A62AD">
        <w:t>compatible with the</w:t>
      </w:r>
      <w:r w:rsidRPr="00610888">
        <w:t xml:space="preserve"> </w:t>
      </w:r>
      <w:r w:rsidRPr="008F7AA5">
        <w:t xml:space="preserve">station. </w:t>
      </w:r>
      <w:r w:rsidRPr="003A62AD">
        <w:t>If the portable power source or pump is dedicated to multiple pump stations, an evaluation of all the pump stations</w:t>
      </w:r>
      <w:r>
        <w:t>'</w:t>
      </w:r>
      <w:r w:rsidRPr="003A62AD">
        <w:t xml:space="preserve"> storage capacities and the rotation schedule of the portable power source or</w:t>
      </w:r>
      <w:r w:rsidRPr="00610888">
        <w:t xml:space="preserve"> </w:t>
      </w:r>
      <w:r w:rsidRPr="003A62AD">
        <w:rPr>
          <w:strike/>
        </w:rPr>
        <w:t>pump, including travel timeframes, shall be provided in the case of a multiple station power outage.</w:t>
      </w:r>
      <w:r w:rsidRPr="00610888">
        <w:t xml:space="preserve"> </w:t>
      </w:r>
      <w:r w:rsidRPr="003A62AD">
        <w:rPr>
          <w:u w:val="single"/>
        </w:rPr>
        <w:t>Pump in a multiple station power outage, including travel timeframes, shall be provided.</w:t>
      </w:r>
    </w:p>
    <w:p w:rsidR="007544A9" w:rsidRPr="003A62AD" w:rsidRDefault="007544A9" w:rsidP="00827223">
      <w:pPr>
        <w:pStyle w:val="Part"/>
        <w:tabs>
          <w:tab w:val="clear" w:pos="2520"/>
        </w:tabs>
        <w:rPr>
          <w:u w:val="single"/>
        </w:rPr>
      </w:pPr>
      <w:r w:rsidRPr="003A62AD">
        <w:t>(D)</w:t>
      </w:r>
      <w:r w:rsidRPr="003A62AD">
        <w:tab/>
      </w:r>
      <w:r w:rsidRPr="003A62AD">
        <w:rPr>
          <w:strike/>
        </w:rPr>
        <w:t>As an alternative to Part (B) for</w:t>
      </w:r>
      <w:r w:rsidRPr="00610888">
        <w:t xml:space="preserve"> </w:t>
      </w:r>
      <w:r w:rsidRPr="003A62AD">
        <w:rPr>
          <w:u w:val="single"/>
        </w:rPr>
        <w:t>Simplex</w:t>
      </w:r>
      <w:r w:rsidRPr="003A62AD">
        <w:t xml:space="preserve"> pump or vacuum stations connecting a single building to</w:t>
      </w:r>
      <w:r w:rsidRPr="00610888">
        <w:t xml:space="preserve"> </w:t>
      </w:r>
      <w:r w:rsidRPr="003A62AD">
        <w:rPr>
          <w:strike/>
        </w:rPr>
        <w:t>an alternative</w:t>
      </w:r>
      <w:r w:rsidRPr="00610888">
        <w:t xml:space="preserve"> </w:t>
      </w:r>
      <w:r w:rsidRPr="003A62AD">
        <w:rPr>
          <w:u w:val="single"/>
        </w:rPr>
        <w:t>a</w:t>
      </w:r>
      <w:r w:rsidRPr="00610888">
        <w:t xml:space="preserve"> </w:t>
      </w:r>
      <w:r w:rsidRPr="003A62AD">
        <w:t>sewer</w:t>
      </w:r>
      <w:r w:rsidRPr="00610888">
        <w:t xml:space="preserve"> </w:t>
      </w:r>
      <w:r w:rsidRPr="003A62AD">
        <w:rPr>
          <w:strike/>
        </w:rPr>
        <w:t>system, wet well storage requirements</w:t>
      </w:r>
      <w:r w:rsidRPr="00610888">
        <w:t xml:space="preserve"> </w:t>
      </w:r>
      <w:r w:rsidRPr="003A62AD">
        <w:rPr>
          <w:u w:val="single"/>
        </w:rPr>
        <w:t>system</w:t>
      </w:r>
      <w:r w:rsidRPr="00610888">
        <w:t xml:space="preserve"> </w:t>
      </w:r>
      <w:r w:rsidRPr="003A62AD">
        <w:t>shall</w:t>
      </w:r>
      <w:r w:rsidRPr="00610888">
        <w:t xml:space="preserve"> </w:t>
      </w:r>
      <w:r w:rsidRPr="003A62AD">
        <w:rPr>
          <w:strike/>
        </w:rPr>
        <w:t>be documented to</w:t>
      </w:r>
      <w:r w:rsidRPr="00610888">
        <w:t xml:space="preserve"> </w:t>
      </w:r>
      <w:r w:rsidRPr="003A62AD">
        <w:t>provide 24-hours worth of wastewater storage</w:t>
      </w:r>
      <w:r w:rsidRPr="00610888">
        <w:t xml:space="preserve"> </w:t>
      </w:r>
      <w:r w:rsidRPr="003A62AD">
        <w:rPr>
          <w:strike/>
        </w:rPr>
        <w:t>or,</w:t>
      </w:r>
      <w:r w:rsidRPr="00610888">
        <w:t xml:space="preserve"> </w:t>
      </w:r>
      <w:r w:rsidRPr="003A62AD">
        <w:rPr>
          <w:u w:val="single"/>
        </w:rPr>
        <w:t>or</w:t>
      </w:r>
      <w:r w:rsidRPr="00610888">
        <w:t xml:space="preserve"> </w:t>
      </w:r>
      <w:r w:rsidRPr="003A62AD">
        <w:rPr>
          <w:strike/>
        </w:rPr>
        <w:t>exceed</w:t>
      </w:r>
      <w:r w:rsidRPr="00610888">
        <w:t xml:space="preserve"> </w:t>
      </w:r>
      <w:r w:rsidRPr="003A62AD">
        <w:rPr>
          <w:u w:val="single"/>
        </w:rPr>
        <w:t>shall provide storage in excess of that needed during</w:t>
      </w:r>
      <w:r w:rsidRPr="00610888">
        <w:t xml:space="preserve"> </w:t>
      </w:r>
      <w:r w:rsidRPr="003A62AD">
        <w:t>the greatest power outage over the last three years or the documented response time to replace a failed pump, whichever is greater. Documentation</w:t>
      </w:r>
      <w:r w:rsidRPr="00610888">
        <w:t xml:space="preserve"> </w:t>
      </w:r>
      <w:r w:rsidRPr="003A62AD">
        <w:rPr>
          <w:strike/>
        </w:rPr>
        <w:t>shall be required pursuant to the</w:t>
      </w:r>
      <w:r w:rsidRPr="00610888">
        <w:t xml:space="preserve"> </w:t>
      </w:r>
      <w:r w:rsidRPr="003A62AD">
        <w:rPr>
          <w:u w:val="single"/>
        </w:rPr>
        <w:t>of wastewater storage shall be provided with the</w:t>
      </w:r>
      <w:r w:rsidRPr="00610888">
        <w:t xml:space="preserve"> </w:t>
      </w:r>
      <w:r w:rsidRPr="003A62AD">
        <w:t>permit application.</w:t>
      </w:r>
      <w:r w:rsidRPr="00610888">
        <w:t xml:space="preserve"> </w:t>
      </w:r>
      <w:r w:rsidRPr="003A62AD">
        <w:rPr>
          <w:u w:val="single"/>
        </w:rPr>
        <w:t>In no case shall less than 6 hours worth of wastewater storage be provided above the pump-on level.</w:t>
      </w:r>
    </w:p>
    <w:p w:rsidR="007544A9" w:rsidRDefault="007544A9" w:rsidP="00827223">
      <w:pPr>
        <w:pStyle w:val="Part"/>
        <w:tabs>
          <w:tab w:val="clear" w:pos="2520"/>
        </w:tabs>
      </w:pPr>
      <w:r w:rsidRPr="003A62AD">
        <w:t>(E)</w:t>
      </w:r>
      <w:r w:rsidRPr="003A62AD">
        <w:tab/>
        <w:t>All pump stations designed for two pumps or more shall have a telemetry system to provide remote notification of a problem condition</w:t>
      </w:r>
      <w:r w:rsidRPr="00610888">
        <w:t xml:space="preserve"> </w:t>
      </w:r>
      <w:r w:rsidRPr="003A62AD">
        <w:rPr>
          <w:strike/>
        </w:rPr>
        <w:t>to include</w:t>
      </w:r>
      <w:r w:rsidRPr="00610888">
        <w:t xml:space="preserve"> </w:t>
      </w:r>
      <w:r w:rsidRPr="003A62AD">
        <w:rPr>
          <w:u w:val="single"/>
        </w:rPr>
        <w:t>including</w:t>
      </w:r>
      <w:r w:rsidRPr="003A62AD">
        <w:t xml:space="preserve"> power failure and high water alarm.</w:t>
      </w:r>
    </w:p>
    <w:p w:rsidR="007544A9" w:rsidRDefault="007544A9" w:rsidP="00827223">
      <w:pPr>
        <w:pStyle w:val="Part"/>
        <w:tabs>
          <w:tab w:val="clear" w:pos="2520"/>
        </w:tabs>
      </w:pPr>
      <w:r w:rsidRPr="003A62AD">
        <w:t>(F)</w:t>
      </w:r>
      <w:r w:rsidRPr="003A62AD">
        <w:tab/>
      </w:r>
      <w:r w:rsidRPr="003A62AD">
        <w:rPr>
          <w:u w:val="single"/>
        </w:rPr>
        <w:t>All pump stations shall have a</w:t>
      </w:r>
      <w:r w:rsidRPr="00610888">
        <w:t xml:space="preserve"> </w:t>
      </w:r>
      <w:r w:rsidRPr="003A62AD">
        <w:t>high water audio and visual alarm.</w:t>
      </w:r>
    </w:p>
    <w:p w:rsidR="007544A9" w:rsidRDefault="007544A9" w:rsidP="00827223">
      <w:pPr>
        <w:pStyle w:val="SubParagraph"/>
        <w:tabs>
          <w:tab w:val="clear" w:pos="1800"/>
        </w:tabs>
      </w:pPr>
      <w:r w:rsidRPr="003A62AD">
        <w:t>(2)</w:t>
      </w:r>
      <w:r w:rsidRPr="003A62AD">
        <w:tab/>
        <w:t>Pump stations shall have a permanent weatherproof sign stating the pump station identifier, 24-hour emergency number and instructions to call in case of emergency. Simplex pump or vacuum stations serving a single-family residence shall have a placard or sticker placed inside the control panel with a 24-hour emergency contact number.</w:t>
      </w:r>
    </w:p>
    <w:p w:rsidR="007544A9" w:rsidRDefault="007544A9" w:rsidP="00827223">
      <w:pPr>
        <w:pStyle w:val="SubParagraph"/>
        <w:tabs>
          <w:tab w:val="clear" w:pos="1800"/>
        </w:tabs>
      </w:pPr>
      <w:r w:rsidRPr="003A62AD">
        <w:t>(3)</w:t>
      </w:r>
      <w:r w:rsidRPr="003A62AD">
        <w:tab/>
        <w:t>Screened vents for all wet wells.</w:t>
      </w:r>
    </w:p>
    <w:p w:rsidR="007544A9" w:rsidRDefault="007544A9" w:rsidP="00827223">
      <w:pPr>
        <w:pStyle w:val="SubParagraph"/>
        <w:tabs>
          <w:tab w:val="clear" w:pos="1800"/>
        </w:tabs>
      </w:pPr>
      <w:r w:rsidRPr="003A62AD">
        <w:t>(4)</w:t>
      </w:r>
      <w:r w:rsidRPr="003A62AD">
        <w:tab/>
        <w:t>The public shall be restricted</w:t>
      </w:r>
      <w:r w:rsidRPr="00610888">
        <w:t xml:space="preserve"> </w:t>
      </w:r>
      <w:r w:rsidRPr="003A62AD">
        <w:rPr>
          <w:u w:val="single"/>
        </w:rPr>
        <w:t>from</w:t>
      </w:r>
      <w:r w:rsidRPr="00610888">
        <w:t xml:space="preserve"> </w:t>
      </w:r>
      <w:r w:rsidRPr="003A62AD">
        <w:t>access to the site and equipment.</w:t>
      </w:r>
    </w:p>
    <w:p w:rsidR="007544A9" w:rsidRDefault="007544A9" w:rsidP="00827223">
      <w:pPr>
        <w:pStyle w:val="SubParagraph"/>
        <w:tabs>
          <w:tab w:val="clear" w:pos="1800"/>
        </w:tabs>
      </w:pPr>
      <w:r w:rsidRPr="003A62AD">
        <w:t>(5)</w:t>
      </w:r>
      <w:r w:rsidRPr="003A62AD">
        <w:tab/>
        <w:t>Air relief valves shall be provided at all high points along force mains where the vertical distance exceeds ten feet.</w:t>
      </w:r>
    </w:p>
    <w:p w:rsidR="007544A9" w:rsidRDefault="007544A9" w:rsidP="00827223">
      <w:pPr>
        <w:pStyle w:val="Paragraph"/>
      </w:pPr>
      <w:r w:rsidRPr="003A62AD">
        <w:t>(i)  The following criteria shall be met for gravity sewers:</w:t>
      </w:r>
    </w:p>
    <w:p w:rsidR="007544A9" w:rsidRDefault="007544A9" w:rsidP="00827223">
      <w:pPr>
        <w:pStyle w:val="SubParagraph"/>
        <w:tabs>
          <w:tab w:val="clear" w:pos="1800"/>
        </w:tabs>
      </w:pPr>
      <w:r w:rsidRPr="003A62AD">
        <w:t>(1)</w:t>
      </w:r>
      <w:r w:rsidRPr="003A62AD">
        <w:tab/>
      </w:r>
      <w:r w:rsidRPr="003A62AD">
        <w:rPr>
          <w:strike/>
        </w:rPr>
        <w:t>for public gravity sewers,</w:t>
      </w:r>
      <w:r w:rsidRPr="00610888">
        <w:t xml:space="preserve"> </w:t>
      </w:r>
      <w:r w:rsidRPr="003A62AD">
        <w:rPr>
          <w:u w:val="single"/>
        </w:rPr>
        <w:t>public gravity sewers shall be equipped with</w:t>
      </w:r>
      <w:r w:rsidRPr="00610888">
        <w:t xml:space="preserve"> </w:t>
      </w:r>
      <w:r w:rsidRPr="003A62AD">
        <w:t>a minimum eight inch diameter pipe and</w:t>
      </w:r>
      <w:r w:rsidRPr="00610888">
        <w:t xml:space="preserve"> </w:t>
      </w:r>
      <w:r w:rsidRPr="003A62AD">
        <w:rPr>
          <w:strike/>
        </w:rPr>
        <w:t>for private gravity sewers,</w:t>
      </w:r>
      <w:r w:rsidRPr="00610888">
        <w:t xml:space="preserve"> </w:t>
      </w:r>
      <w:r w:rsidRPr="003A62AD">
        <w:rPr>
          <w:u w:val="single"/>
        </w:rPr>
        <w:t>private gravity sewers shall be equipped with</w:t>
      </w:r>
      <w:r w:rsidRPr="00610888">
        <w:t xml:space="preserve"> </w:t>
      </w:r>
      <w:r w:rsidRPr="003A62AD">
        <w:t>a</w:t>
      </w:r>
      <w:r>
        <w:t xml:space="preserve"> </w:t>
      </w:r>
      <w:r w:rsidRPr="003A62AD">
        <w:t>minimum six inch diameter pipe;</w:t>
      </w:r>
    </w:p>
    <w:p w:rsidR="007544A9" w:rsidRDefault="007544A9" w:rsidP="00827223">
      <w:pPr>
        <w:pStyle w:val="SubParagraph"/>
        <w:tabs>
          <w:tab w:val="clear" w:pos="1800"/>
        </w:tabs>
      </w:pPr>
      <w:r w:rsidRPr="003A62AD">
        <w:lastRenderedPageBreak/>
        <w:t>(2)</w:t>
      </w:r>
      <w:r w:rsidRPr="003A62AD">
        <w:tab/>
        <w:t>the maximum separation between manholes shall be 425 feet unless</w:t>
      </w:r>
      <w:r w:rsidRPr="00610888">
        <w:t xml:space="preserve"> </w:t>
      </w:r>
      <w:r w:rsidRPr="003A62AD">
        <w:rPr>
          <w:strike/>
        </w:rPr>
        <w:t>written</w:t>
      </w:r>
      <w:r w:rsidRPr="00610888">
        <w:t xml:space="preserve"> </w:t>
      </w:r>
      <w:r w:rsidRPr="003A62AD">
        <w:t>documentation is</w:t>
      </w:r>
      <w:r>
        <w:t xml:space="preserve"> </w:t>
      </w:r>
      <w:r w:rsidRPr="003A62AD">
        <w:t>submitted with the application that the</w:t>
      </w:r>
      <w:r w:rsidRPr="00610888">
        <w:t xml:space="preserve"> </w:t>
      </w:r>
      <w:r w:rsidRPr="003A62AD">
        <w:rPr>
          <w:strike/>
        </w:rPr>
        <w:t>owner/authority</w:t>
      </w:r>
      <w:r w:rsidRPr="00610888">
        <w:t xml:space="preserve"> </w:t>
      </w:r>
      <w:r w:rsidRPr="003A62AD">
        <w:rPr>
          <w:u w:val="single"/>
        </w:rPr>
        <w:t>owner</w:t>
      </w:r>
      <w:r w:rsidRPr="00610888">
        <w:t xml:space="preserve"> </w:t>
      </w:r>
      <w:r w:rsidRPr="003A62AD">
        <w:t>has the capability to perform routine cleaning and maintenance</w:t>
      </w:r>
      <w:r w:rsidRPr="00610888">
        <w:t xml:space="preserve"> </w:t>
      </w:r>
      <w:r w:rsidRPr="003A62AD">
        <w:rPr>
          <w:strike/>
        </w:rPr>
        <w:t>on</w:t>
      </w:r>
      <w:r w:rsidRPr="00610888">
        <w:t xml:space="preserve"> </w:t>
      </w:r>
      <w:r w:rsidRPr="003A62AD">
        <w:rPr>
          <w:u w:val="single"/>
        </w:rPr>
        <w:t>of</w:t>
      </w:r>
      <w:r w:rsidRPr="00610888">
        <w:t xml:space="preserve"> </w:t>
      </w:r>
      <w:r w:rsidRPr="003A62AD">
        <w:t>the sewer at the specified manhole separation; and</w:t>
      </w:r>
    </w:p>
    <w:p w:rsidR="007544A9" w:rsidRDefault="007544A9" w:rsidP="00827223">
      <w:pPr>
        <w:pStyle w:val="SubParagraph"/>
        <w:tabs>
          <w:tab w:val="clear" w:pos="1800"/>
        </w:tabs>
      </w:pPr>
      <w:r w:rsidRPr="003A62AD">
        <w:t>(3)</w:t>
      </w:r>
      <w:r w:rsidRPr="003A62AD">
        <w:tab/>
        <w:t>drop manholes shall be provided where invert separations exceed 2.5 feet.</w:t>
      </w:r>
    </w:p>
    <w:p w:rsidR="007544A9" w:rsidRDefault="007544A9" w:rsidP="00827223">
      <w:pPr>
        <w:pStyle w:val="Paragraph"/>
      </w:pPr>
      <w:r w:rsidRPr="003A62AD">
        <w:t>(j)  The following criteria shall be met for low pressure sewers, vacuum sewers, STEP and other alternative sewers discharging into another sewer system:</w:t>
      </w:r>
    </w:p>
    <w:p w:rsidR="007544A9" w:rsidRDefault="007544A9" w:rsidP="00827223">
      <w:pPr>
        <w:pStyle w:val="SubParagraph"/>
        <w:tabs>
          <w:tab w:val="clear" w:pos="1800"/>
        </w:tabs>
      </w:pPr>
      <w:r w:rsidRPr="003A62AD">
        <w:t>(1)</w:t>
      </w:r>
      <w:r w:rsidRPr="003A62AD">
        <w:tab/>
        <w:t>Hydraulic modeling of the system shall be submitted using the</w:t>
      </w:r>
      <w:r w:rsidRPr="00610888">
        <w:t xml:space="preserve"> </w:t>
      </w:r>
      <w:r w:rsidRPr="003A62AD">
        <w:rPr>
          <w:strike/>
        </w:rPr>
        <w:t>statistical (projected)</w:t>
      </w:r>
      <w:r w:rsidRPr="00610888">
        <w:t xml:space="preserve"> </w:t>
      </w:r>
      <w:r w:rsidRPr="003A62AD">
        <w:rPr>
          <w:u w:val="single"/>
        </w:rPr>
        <w:t>statistically projected</w:t>
      </w:r>
      <w:r w:rsidRPr="00610888">
        <w:t xml:space="preserve"> </w:t>
      </w:r>
      <w:r w:rsidRPr="003A62AD">
        <w:t>number of pumps running at one time. If computer modeling is provided by a pump manufacturer, it shall be indicated and shall be considered part of the design calculations pursuant to Subparagraph (b)(2) of this Rule.</w:t>
      </w:r>
    </w:p>
    <w:p w:rsidR="007544A9" w:rsidRDefault="007544A9" w:rsidP="00827223">
      <w:pPr>
        <w:pStyle w:val="SubParagraph"/>
        <w:tabs>
          <w:tab w:val="clear" w:pos="1800"/>
        </w:tabs>
      </w:pPr>
      <w:r w:rsidRPr="003A62AD">
        <w:t>(2)</w:t>
      </w:r>
      <w:r w:rsidRPr="003A62AD">
        <w:tab/>
        <w:t>Simplex pump stations shall only</w:t>
      </w:r>
      <w:r w:rsidRPr="00610888">
        <w:t xml:space="preserve"> </w:t>
      </w:r>
      <w:r w:rsidRPr="003A62AD">
        <w:rPr>
          <w:strike/>
        </w:rPr>
        <w:t>be allowable for single-family residences. to</w:t>
      </w:r>
      <w:r w:rsidRPr="00610888">
        <w:t xml:space="preserve"> </w:t>
      </w:r>
      <w:r w:rsidRPr="003A62AD">
        <w:rPr>
          <w:u w:val="single"/>
        </w:rPr>
        <w:t>serve a single building with an average daily design flow less than 600 gallons per day as calculated using Rule .0114 of this Subchapter.</w:t>
      </w:r>
      <w:r w:rsidRPr="00610888">
        <w:t xml:space="preserve"> </w:t>
      </w:r>
      <w:r w:rsidRPr="003A62AD">
        <w:t>All other buildings connected to the system shall at a minimum have duplex pumps.</w:t>
      </w:r>
    </w:p>
    <w:p w:rsidR="007544A9" w:rsidRDefault="007544A9" w:rsidP="00827223">
      <w:pPr>
        <w:pStyle w:val="SubParagraph"/>
        <w:tabs>
          <w:tab w:val="clear" w:pos="1800"/>
        </w:tabs>
      </w:pPr>
      <w:r w:rsidRPr="003A62AD">
        <w:t>(3)</w:t>
      </w:r>
      <w:r w:rsidRPr="003A62AD">
        <w:tab/>
        <w:t>Septic tanks shall adhere to the standards established in 15A NCAC 18A .1900.</w:t>
      </w:r>
    </w:p>
    <w:p w:rsidR="007544A9" w:rsidRPr="003A62AD" w:rsidRDefault="007544A9" w:rsidP="00827223">
      <w:pPr>
        <w:pStyle w:val="Base"/>
      </w:pPr>
    </w:p>
    <w:p w:rsidR="007544A9" w:rsidRDefault="007544A9" w:rsidP="00827223">
      <w:pPr>
        <w:pStyle w:val="HistoryAuthority"/>
      </w:pPr>
      <w:r w:rsidRPr="003A62AD">
        <w:t>Authority G.S. 143-215.1; 143-215.3(a).</w:t>
      </w:r>
    </w:p>
    <w:p w:rsidR="007544A9" w:rsidRPr="00DE2F33" w:rsidRDefault="007544A9" w:rsidP="00827223">
      <w:pPr>
        <w:pStyle w:val="Base"/>
      </w:pPr>
    </w:p>
    <w:p w:rsidR="007544A9" w:rsidRPr="00DE2F33" w:rsidRDefault="007544A9" w:rsidP="00827223">
      <w:pPr>
        <w:pStyle w:val="Rule"/>
      </w:pPr>
      <w:r w:rsidRPr="00DE2F33">
        <w:t>15A NCAC 02T .0306</w:t>
      </w:r>
      <w:r w:rsidRPr="00DE2F33">
        <w:tab/>
        <w:t>LOCAL PROGRAMS FOR SEWER SYSTEMS</w:t>
      </w:r>
    </w:p>
    <w:p w:rsidR="007544A9" w:rsidRPr="00DE2F33" w:rsidRDefault="007544A9" w:rsidP="00827223">
      <w:pPr>
        <w:pStyle w:val="Paragraph"/>
        <w:rPr>
          <w:strike/>
        </w:rPr>
      </w:pPr>
      <w:r w:rsidRPr="00DE2F33">
        <w:t>(a)  Jurisdiction.</w:t>
      </w:r>
      <w:r>
        <w:t xml:space="preserve"> </w:t>
      </w:r>
      <w:r w:rsidRPr="00DE2F33">
        <w:t>Municipalities, counties, local boards or commissions, water and sewer authorities, or groups of municipalities and counties may apply to the Commission for</w:t>
      </w:r>
      <w:r w:rsidRPr="00610888">
        <w:t xml:space="preserve"> </w:t>
      </w:r>
      <w:r w:rsidRPr="00DE2F33">
        <w:rPr>
          <w:strike/>
        </w:rPr>
        <w:t>approval</w:t>
      </w:r>
      <w:r w:rsidRPr="00610888">
        <w:t xml:space="preserve"> </w:t>
      </w:r>
      <w:r w:rsidRPr="00DE2F33">
        <w:rPr>
          <w:u w:val="single"/>
        </w:rPr>
        <w:t>certification</w:t>
      </w:r>
      <w:r w:rsidRPr="00610888">
        <w:t xml:space="preserve"> </w:t>
      </w:r>
      <w:r w:rsidRPr="00DE2F33">
        <w:t>of local programs for permitting construction, modification, and operation of public and private sewer systems i</w:t>
      </w:r>
      <w:r>
        <w:t>n their utility service areas</w:t>
      </w:r>
      <w:r w:rsidRPr="00610888">
        <w:t xml:space="preserve"> </w:t>
      </w:r>
      <w:r w:rsidRPr="00E91422">
        <w:rPr>
          <w:strike/>
        </w:rPr>
        <w:t>(</w:t>
      </w:r>
      <w:r w:rsidRPr="00DE2F33">
        <w:rPr>
          <w:strike/>
        </w:rPr>
        <w:t>i.e., delegation)</w:t>
      </w:r>
      <w:r w:rsidRPr="00610888">
        <w:t xml:space="preserve"> </w:t>
      </w:r>
      <w:r w:rsidRPr="00DE2F33">
        <w:t>pursuant to G.S. 143-215.1(f).</w:t>
      </w:r>
      <w:r>
        <w:t xml:space="preserve"> </w:t>
      </w:r>
      <w:r w:rsidRPr="00DE2F33">
        <w:t>Permits issued by</w:t>
      </w:r>
      <w:r w:rsidRPr="00610888">
        <w:t xml:space="preserve"> </w:t>
      </w:r>
      <w:r w:rsidRPr="00DE2F33">
        <w:rPr>
          <w:strike/>
        </w:rPr>
        <w:t>approved</w:t>
      </w:r>
      <w:r w:rsidRPr="00610888">
        <w:t xml:space="preserve"> </w:t>
      </w:r>
      <w:r w:rsidRPr="00DE2F33">
        <w:rPr>
          <w:u w:val="single"/>
        </w:rPr>
        <w:t>certified</w:t>
      </w:r>
      <w:r w:rsidRPr="00610888">
        <w:t xml:space="preserve"> </w:t>
      </w:r>
      <w:r w:rsidRPr="00DE2F33">
        <w:t>local programs serve in place of permits issued by the Division except for projects involving an Environmental</w:t>
      </w:r>
      <w:r w:rsidRPr="00610888">
        <w:t xml:space="preserve"> </w:t>
      </w:r>
      <w:r w:rsidRPr="00DE2F33">
        <w:rPr>
          <w:u w:val="single"/>
        </w:rPr>
        <w:t>Impact Statement,</w:t>
      </w:r>
      <w:r w:rsidRPr="00610888">
        <w:t xml:space="preserve"> </w:t>
      </w:r>
      <w:r w:rsidRPr="00DE2F33">
        <w:rPr>
          <w:strike/>
        </w:rPr>
        <w:t>Assessment,</w:t>
      </w:r>
      <w:r w:rsidRPr="00610888">
        <w:t xml:space="preserve"> </w:t>
      </w:r>
      <w:r w:rsidRPr="00DE2F33">
        <w:rPr>
          <w:u w:val="single"/>
        </w:rPr>
        <w:t>projects that do not meet all applicable sewer related rules and minimum design criteria, or if the permitting authority has not been certified (e.g. alternative sewer systems),</w:t>
      </w:r>
      <w:r w:rsidRPr="00610888">
        <w:t xml:space="preserve"> </w:t>
      </w:r>
      <w:r w:rsidRPr="00DE2F33">
        <w:t>which shall continue to be permitted by the Division.</w:t>
      </w:r>
      <w:r>
        <w:t xml:space="preserve"> </w:t>
      </w:r>
      <w:r w:rsidRPr="00DE2F33">
        <w:t>The Division may</w:t>
      </w:r>
      <w:r w:rsidRPr="00610888">
        <w:t xml:space="preserve"> </w:t>
      </w:r>
      <w:r w:rsidRPr="00DE2F33">
        <w:rPr>
          <w:strike/>
        </w:rPr>
        <w:t>chose</w:t>
      </w:r>
      <w:r w:rsidRPr="00610888">
        <w:t xml:space="preserve"> </w:t>
      </w:r>
      <w:r w:rsidRPr="00DE2F33">
        <w:rPr>
          <w:u w:val="single"/>
        </w:rPr>
        <w:t>choose</w:t>
      </w:r>
      <w:r w:rsidRPr="00610888">
        <w:t xml:space="preserve"> </w:t>
      </w:r>
      <w:r w:rsidRPr="00DE2F33">
        <w:t>to cede permitting authority to the</w:t>
      </w:r>
      <w:r w:rsidRPr="00610888">
        <w:t xml:space="preserve"> </w:t>
      </w:r>
      <w:r w:rsidRPr="00DE2F33">
        <w:rPr>
          <w:strike/>
        </w:rPr>
        <w:t>approved</w:t>
      </w:r>
      <w:r w:rsidRPr="00610888">
        <w:t xml:space="preserve"> </w:t>
      </w:r>
      <w:r w:rsidRPr="00DE2F33">
        <w:rPr>
          <w:u w:val="single"/>
        </w:rPr>
        <w:t>certified</w:t>
      </w:r>
      <w:r w:rsidRPr="00610888">
        <w:t xml:space="preserve"> </w:t>
      </w:r>
      <w:r w:rsidRPr="00DE2F33">
        <w:t>local program after review of Environmental Assessment projects</w:t>
      </w:r>
      <w:r w:rsidRPr="00610888">
        <w:t xml:space="preserve"> </w:t>
      </w:r>
      <w:r w:rsidRPr="00DE2F33">
        <w:rPr>
          <w:u w:val="single"/>
        </w:rPr>
        <w:t>and issuance of a Finding of No Significant Impact.</w:t>
      </w:r>
      <w:r w:rsidRPr="00610888">
        <w:t xml:space="preserve"> </w:t>
      </w:r>
      <w:r w:rsidRPr="00DE2F33">
        <w:rPr>
          <w:strike/>
        </w:rPr>
        <w:t>or if other permits are required.</w:t>
      </w:r>
    </w:p>
    <w:p w:rsidR="007544A9" w:rsidRDefault="007544A9" w:rsidP="00827223">
      <w:pPr>
        <w:pStyle w:val="Paragraph"/>
      </w:pPr>
      <w:r w:rsidRPr="00DE2F33">
        <w:t>(b)</w:t>
      </w:r>
      <w:r>
        <w:t xml:space="preserve"> </w:t>
      </w:r>
      <w:r w:rsidRPr="00DE2F33">
        <w:t xml:space="preserve"> </w:t>
      </w:r>
      <w:r w:rsidRPr="00DE2F33">
        <w:rPr>
          <w:strike/>
        </w:rPr>
        <w:t>Applications.</w:t>
      </w:r>
      <w:r>
        <w:rPr>
          <w:strike/>
        </w:rPr>
        <w:t xml:space="preserve"> </w:t>
      </w:r>
      <w:r w:rsidRPr="00DE2F33">
        <w:rPr>
          <w:strike/>
        </w:rPr>
        <w:t>Application</w:t>
      </w:r>
      <w:r w:rsidRPr="00610888">
        <w:t xml:space="preserve"> </w:t>
      </w:r>
      <w:r w:rsidRPr="00DE2F33">
        <w:rPr>
          <w:u w:val="single"/>
        </w:rPr>
        <w:t>An application</w:t>
      </w:r>
      <w:r w:rsidRPr="00610888">
        <w:t xml:space="preserve"> </w:t>
      </w:r>
      <w:r w:rsidRPr="00DE2F33">
        <w:t>for</w:t>
      </w:r>
      <w:r w:rsidRPr="00610888">
        <w:t xml:space="preserve"> </w:t>
      </w:r>
      <w:r w:rsidRPr="00DE2F33">
        <w:rPr>
          <w:strike/>
        </w:rPr>
        <w:t>approval</w:t>
      </w:r>
      <w:r w:rsidRPr="00610888">
        <w:t xml:space="preserve"> </w:t>
      </w:r>
      <w:r w:rsidRPr="00DE2F33">
        <w:rPr>
          <w:u w:val="single"/>
        </w:rPr>
        <w:t>certification</w:t>
      </w:r>
      <w:r w:rsidRPr="00610888">
        <w:t xml:space="preserve"> </w:t>
      </w:r>
      <w:r w:rsidRPr="00DE2F33">
        <w:t>of a local program must provide adequate information to assure compliance with the requirements of G.S. 143</w:t>
      </w:r>
      <w:r w:rsidRPr="00DE2F33">
        <w:noBreakHyphen/>
        <w:t>215.1 (f) and the following requirements:</w:t>
      </w:r>
    </w:p>
    <w:p w:rsidR="007544A9" w:rsidRDefault="007544A9" w:rsidP="00827223">
      <w:pPr>
        <w:pStyle w:val="SubParagraph"/>
        <w:tabs>
          <w:tab w:val="clear" w:pos="1800"/>
        </w:tabs>
      </w:pPr>
      <w:r w:rsidRPr="00DE2F33">
        <w:t>(1)</w:t>
      </w:r>
      <w:r w:rsidRPr="00DE2F33">
        <w:tab/>
        <w:t>Applications for local sewer system programs shall be submitted to the Director.</w:t>
      </w:r>
    </w:p>
    <w:p w:rsidR="007544A9" w:rsidRPr="00DE2F33" w:rsidRDefault="007544A9" w:rsidP="00827223">
      <w:pPr>
        <w:pStyle w:val="SubParagraph"/>
        <w:tabs>
          <w:tab w:val="clear" w:pos="1800"/>
        </w:tabs>
        <w:rPr>
          <w:strike/>
        </w:rPr>
      </w:pPr>
      <w:r w:rsidRPr="00DE2F33">
        <w:t>(2)</w:t>
      </w:r>
      <w:r w:rsidRPr="00DE2F33">
        <w:tab/>
        <w:t>The program application shall</w:t>
      </w:r>
      <w:r w:rsidRPr="00610888">
        <w:t xml:space="preserve"> </w:t>
      </w:r>
      <w:r w:rsidRPr="00DE2F33">
        <w:rPr>
          <w:u w:val="single"/>
        </w:rPr>
        <w:t>include:</w:t>
      </w:r>
      <w:r w:rsidRPr="00610888">
        <w:t xml:space="preserve"> </w:t>
      </w:r>
      <w:r w:rsidRPr="00DE2F33">
        <w:rPr>
          <w:strike/>
        </w:rPr>
        <w:t xml:space="preserve">include three copies of the intended permit application </w:t>
      </w:r>
      <w:r w:rsidRPr="00DE2F33">
        <w:rPr>
          <w:strike/>
        </w:rPr>
        <w:t>forms, permit shell(s), minimum design criteria (specifications), sewer ordinances, flow chart of permitting, staffing, inspection and certification procedures, intended permit application fees, downstream capacity assurance methods and other relevant documents to be used in administering the local program.</w:t>
      </w:r>
      <w:r>
        <w:rPr>
          <w:strike/>
        </w:rPr>
        <w:t xml:space="preserve"> </w:t>
      </w:r>
      <w:r w:rsidRPr="00DE2F33">
        <w:rPr>
          <w:strike/>
        </w:rPr>
        <w:t>The applicant shall specify in a cover letter what permits the local authority desires to issue.</w:t>
      </w:r>
      <w:r>
        <w:rPr>
          <w:strike/>
        </w:rPr>
        <w:t xml:space="preserve"> </w:t>
      </w:r>
      <w:r w:rsidRPr="00DE2F33">
        <w:rPr>
          <w:strike/>
        </w:rPr>
        <w:t>The options are any of the following: gravity sewers, pump stations, force mains, and/or pressure sewers. The applicant shall also specify whether such permits will be issued to public (to be self-owned) or private systems (not donated to delegated authority).</w:t>
      </w:r>
    </w:p>
    <w:p w:rsidR="007544A9" w:rsidRPr="00DE2F33" w:rsidRDefault="007544A9" w:rsidP="00827223">
      <w:pPr>
        <w:pStyle w:val="Part"/>
        <w:tabs>
          <w:tab w:val="clear" w:pos="2520"/>
        </w:tabs>
        <w:rPr>
          <w:u w:val="single"/>
        </w:rPr>
      </w:pPr>
      <w:r w:rsidRPr="00E91422">
        <w:rPr>
          <w:u w:val="single"/>
        </w:rPr>
        <w:t>(</w:t>
      </w:r>
      <w:r w:rsidRPr="00DE2F33">
        <w:rPr>
          <w:u w:val="single"/>
        </w:rPr>
        <w:t>A)</w:t>
      </w:r>
      <w:r w:rsidRPr="00DE2F33">
        <w:tab/>
      </w:r>
      <w:r w:rsidRPr="00DE2F33">
        <w:rPr>
          <w:u w:val="single"/>
        </w:rPr>
        <w:t>the intended permit application forms;</w:t>
      </w:r>
    </w:p>
    <w:p w:rsidR="007544A9" w:rsidRPr="00DE2F33" w:rsidRDefault="007544A9" w:rsidP="00827223">
      <w:pPr>
        <w:pStyle w:val="Part"/>
        <w:tabs>
          <w:tab w:val="clear" w:pos="2520"/>
        </w:tabs>
        <w:rPr>
          <w:u w:val="single"/>
        </w:rPr>
      </w:pPr>
      <w:r w:rsidRPr="00DE2F33">
        <w:rPr>
          <w:u w:val="single"/>
        </w:rPr>
        <w:t>(B)</w:t>
      </w:r>
      <w:r w:rsidRPr="00DE2F33">
        <w:tab/>
      </w:r>
      <w:r w:rsidRPr="00DE2F33">
        <w:rPr>
          <w:u w:val="single"/>
        </w:rPr>
        <w:t>permit shells;</w:t>
      </w:r>
    </w:p>
    <w:p w:rsidR="007544A9" w:rsidRPr="00DE2F33" w:rsidRDefault="007544A9" w:rsidP="00827223">
      <w:pPr>
        <w:pStyle w:val="Part"/>
        <w:tabs>
          <w:tab w:val="clear" w:pos="2520"/>
        </w:tabs>
        <w:rPr>
          <w:u w:val="single"/>
        </w:rPr>
      </w:pPr>
      <w:r w:rsidRPr="00DE2F33">
        <w:rPr>
          <w:u w:val="single"/>
        </w:rPr>
        <w:t>(C)</w:t>
      </w:r>
      <w:r w:rsidRPr="00DE2F33">
        <w:tab/>
      </w:r>
      <w:r w:rsidRPr="00DE2F33">
        <w:rPr>
          <w:u w:val="single"/>
        </w:rPr>
        <w:t>design criteria and specifications;</w:t>
      </w:r>
    </w:p>
    <w:p w:rsidR="007544A9" w:rsidRPr="00DE2F33" w:rsidRDefault="007544A9" w:rsidP="00827223">
      <w:pPr>
        <w:pStyle w:val="Part"/>
        <w:tabs>
          <w:tab w:val="clear" w:pos="2520"/>
        </w:tabs>
        <w:rPr>
          <w:u w:val="single"/>
        </w:rPr>
      </w:pPr>
      <w:r w:rsidRPr="00DE2F33">
        <w:rPr>
          <w:u w:val="single"/>
        </w:rPr>
        <w:t>(D)</w:t>
      </w:r>
      <w:r w:rsidRPr="00DE2F33">
        <w:tab/>
      </w:r>
      <w:r w:rsidRPr="00DE2F33">
        <w:rPr>
          <w:u w:val="single"/>
        </w:rPr>
        <w:t>sewer ordinance;</w:t>
      </w:r>
    </w:p>
    <w:p w:rsidR="007544A9" w:rsidRPr="00DE2F33" w:rsidRDefault="007544A9" w:rsidP="00827223">
      <w:pPr>
        <w:pStyle w:val="Part"/>
        <w:tabs>
          <w:tab w:val="clear" w:pos="2520"/>
        </w:tabs>
        <w:rPr>
          <w:u w:val="single"/>
        </w:rPr>
      </w:pPr>
      <w:r w:rsidRPr="00DE2F33">
        <w:rPr>
          <w:u w:val="single"/>
        </w:rPr>
        <w:t>(E)</w:t>
      </w:r>
      <w:r w:rsidRPr="00DE2F33">
        <w:tab/>
      </w:r>
      <w:r w:rsidRPr="00DE2F33">
        <w:rPr>
          <w:u w:val="single"/>
        </w:rPr>
        <w:t>flow chart of permitting;</w:t>
      </w:r>
    </w:p>
    <w:p w:rsidR="007544A9" w:rsidRPr="00DE2F33" w:rsidRDefault="007544A9" w:rsidP="00827223">
      <w:pPr>
        <w:pStyle w:val="Part"/>
        <w:tabs>
          <w:tab w:val="clear" w:pos="2520"/>
        </w:tabs>
        <w:rPr>
          <w:u w:val="single"/>
        </w:rPr>
      </w:pPr>
      <w:r w:rsidRPr="00DE2F33">
        <w:rPr>
          <w:u w:val="single"/>
        </w:rPr>
        <w:t>(F)</w:t>
      </w:r>
      <w:r w:rsidRPr="00DE2F33">
        <w:tab/>
      </w:r>
      <w:r w:rsidRPr="00DE2F33">
        <w:rPr>
          <w:u w:val="single"/>
        </w:rPr>
        <w:t>staffing;</w:t>
      </w:r>
    </w:p>
    <w:p w:rsidR="007544A9" w:rsidRPr="00DE2F33" w:rsidRDefault="007544A9" w:rsidP="00827223">
      <w:pPr>
        <w:pStyle w:val="Part"/>
        <w:tabs>
          <w:tab w:val="clear" w:pos="2520"/>
        </w:tabs>
        <w:rPr>
          <w:u w:val="single"/>
        </w:rPr>
      </w:pPr>
      <w:r w:rsidRPr="00DE2F33">
        <w:rPr>
          <w:u w:val="single"/>
        </w:rPr>
        <w:t>(G)</w:t>
      </w:r>
      <w:r w:rsidRPr="00DE2F33">
        <w:tab/>
      </w:r>
      <w:r w:rsidRPr="00DE2F33">
        <w:rPr>
          <w:u w:val="single"/>
        </w:rPr>
        <w:t>inspection and certification procedures;</w:t>
      </w:r>
    </w:p>
    <w:p w:rsidR="007544A9" w:rsidRPr="00DE2F33" w:rsidRDefault="007544A9" w:rsidP="00827223">
      <w:pPr>
        <w:pStyle w:val="Part"/>
        <w:tabs>
          <w:tab w:val="clear" w:pos="2520"/>
        </w:tabs>
        <w:rPr>
          <w:u w:val="single"/>
        </w:rPr>
      </w:pPr>
      <w:r w:rsidRPr="00DE2F33">
        <w:rPr>
          <w:u w:val="single"/>
        </w:rPr>
        <w:t>(H)</w:t>
      </w:r>
      <w:r w:rsidRPr="00DE2F33">
        <w:tab/>
      </w:r>
      <w:r w:rsidRPr="00DE2F33">
        <w:rPr>
          <w:u w:val="single"/>
        </w:rPr>
        <w:t>intended permit application fees;</w:t>
      </w:r>
    </w:p>
    <w:p w:rsidR="007544A9" w:rsidRPr="00DE2F33" w:rsidRDefault="007544A9" w:rsidP="00827223">
      <w:pPr>
        <w:pStyle w:val="Part"/>
        <w:tabs>
          <w:tab w:val="clear" w:pos="2520"/>
        </w:tabs>
        <w:rPr>
          <w:u w:val="single"/>
        </w:rPr>
      </w:pPr>
      <w:r w:rsidRPr="00DE2F33">
        <w:rPr>
          <w:u w:val="single"/>
        </w:rPr>
        <w:t>(I)</w:t>
      </w:r>
      <w:r w:rsidRPr="00DE2F33">
        <w:tab/>
      </w:r>
      <w:r w:rsidRPr="00DE2F33">
        <w:rPr>
          <w:u w:val="single"/>
        </w:rPr>
        <w:t>downstream capacity assurance methods.</w:t>
      </w:r>
    </w:p>
    <w:p w:rsidR="007544A9" w:rsidRPr="00DE2F33" w:rsidRDefault="007544A9" w:rsidP="00827223">
      <w:pPr>
        <w:pStyle w:val="Base"/>
        <w:ind w:left="720"/>
        <w:rPr>
          <w:u w:val="single"/>
        </w:rPr>
      </w:pPr>
      <w:r w:rsidRPr="00E91422">
        <w:rPr>
          <w:u w:val="single"/>
        </w:rPr>
        <w:t>T</w:t>
      </w:r>
      <w:r w:rsidRPr="00DE2F33">
        <w:rPr>
          <w:u w:val="single"/>
        </w:rPr>
        <w:t>he applicant shall specify in a cover letter what permits the local authority desires to issue.</w:t>
      </w:r>
      <w:r>
        <w:rPr>
          <w:u w:val="single"/>
        </w:rPr>
        <w:t xml:space="preserve"> </w:t>
      </w:r>
      <w:r w:rsidRPr="00DE2F33">
        <w:rPr>
          <w:u w:val="single"/>
        </w:rPr>
        <w:t>The options are any of the following:</w:t>
      </w:r>
      <w:r>
        <w:rPr>
          <w:u w:val="single"/>
        </w:rPr>
        <w:t xml:space="preserve"> </w:t>
      </w:r>
      <w:r w:rsidRPr="00DE2F33">
        <w:rPr>
          <w:u w:val="single"/>
        </w:rPr>
        <w:t>gravity sewers, pump stations, force mains, or pressure sewers.</w:t>
      </w:r>
      <w:r>
        <w:rPr>
          <w:u w:val="single"/>
        </w:rPr>
        <w:t xml:space="preserve"> </w:t>
      </w:r>
      <w:r w:rsidRPr="00DE2F33">
        <w:rPr>
          <w:u w:val="single"/>
        </w:rPr>
        <w:t>The applicant shall also specify whether such permits will be issued to public (to be self-owned) or private (not donated to the certified authority).</w:t>
      </w:r>
    </w:p>
    <w:p w:rsidR="007544A9" w:rsidRDefault="007544A9" w:rsidP="00827223">
      <w:pPr>
        <w:pStyle w:val="SubParagraph"/>
        <w:tabs>
          <w:tab w:val="clear" w:pos="1800"/>
        </w:tabs>
      </w:pPr>
      <w:r w:rsidRPr="00DE2F33">
        <w:t>(3)</w:t>
      </w:r>
      <w:r w:rsidRPr="00DE2F33">
        <w:tab/>
      </w:r>
      <w:r w:rsidRPr="00DE2F33">
        <w:rPr>
          <w:strike/>
        </w:rPr>
        <w:t>Certification that the local</w:t>
      </w:r>
      <w:r w:rsidRPr="00610888">
        <w:t xml:space="preserve"> </w:t>
      </w:r>
      <w:r w:rsidRPr="00DE2F33">
        <w:rPr>
          <w:u w:val="single"/>
        </w:rPr>
        <w:t>Local</w:t>
      </w:r>
      <w:r w:rsidRPr="00610888">
        <w:t xml:space="preserve"> </w:t>
      </w:r>
      <w:r w:rsidRPr="00DE2F33">
        <w:t>authorities for processing permit applications, setting permit requirements, enforcement, and penalties</w:t>
      </w:r>
      <w:r w:rsidRPr="00610888">
        <w:t xml:space="preserve"> </w:t>
      </w:r>
      <w:r w:rsidRPr="00DE2F33">
        <w:rPr>
          <w:strike/>
        </w:rPr>
        <w:t>are</w:t>
      </w:r>
      <w:r w:rsidRPr="00610888">
        <w:t xml:space="preserve"> </w:t>
      </w:r>
      <w:r w:rsidRPr="00DE2F33">
        <w:rPr>
          <w:u w:val="single"/>
        </w:rPr>
        <w:t>shall be</w:t>
      </w:r>
      <w:r w:rsidRPr="00610888">
        <w:t xml:space="preserve"> </w:t>
      </w:r>
      <w:r w:rsidRPr="00DE2F33">
        <w:t>compatible with those for permits issued by the Division.</w:t>
      </w:r>
    </w:p>
    <w:p w:rsidR="007544A9" w:rsidRDefault="007544A9" w:rsidP="00827223">
      <w:pPr>
        <w:pStyle w:val="SubParagraph"/>
        <w:tabs>
          <w:tab w:val="clear" w:pos="1800"/>
        </w:tabs>
      </w:pPr>
      <w:r w:rsidRPr="00DE2F33">
        <w:t>(4)</w:t>
      </w:r>
      <w:r w:rsidRPr="00DE2F33">
        <w:tab/>
        <w:t>If the treatment and disposal system receiving the</w:t>
      </w:r>
      <w:r w:rsidRPr="00610888">
        <w:t xml:space="preserve"> </w:t>
      </w:r>
      <w:r w:rsidRPr="00DE2F33">
        <w:rPr>
          <w:strike/>
        </w:rPr>
        <w:t>waste</w:t>
      </w:r>
      <w:r w:rsidRPr="00610888">
        <w:t xml:space="preserve"> </w:t>
      </w:r>
      <w:r w:rsidRPr="00DE2F33">
        <w:rPr>
          <w:u w:val="single"/>
        </w:rPr>
        <w:t>wastewater from the sewer line extension permitted under the local program</w:t>
      </w:r>
      <w:r w:rsidRPr="00610888">
        <w:t xml:space="preserve"> </w:t>
      </w:r>
      <w:r w:rsidRPr="00DE2F33">
        <w:t>is under the jurisdiction of another local unit of government, then the program application must contain a written statement from</w:t>
      </w:r>
      <w:r w:rsidRPr="00610888">
        <w:t xml:space="preserve"> </w:t>
      </w:r>
      <w:r w:rsidRPr="00DE2F33">
        <w:rPr>
          <w:strike/>
        </w:rPr>
        <w:t>that</w:t>
      </w:r>
      <w:r w:rsidRPr="00610888">
        <w:t xml:space="preserve"> </w:t>
      </w:r>
      <w:r w:rsidRPr="00DE2F33">
        <w:rPr>
          <w:u w:val="single"/>
        </w:rPr>
        <w:t>the other</w:t>
      </w:r>
      <w:r w:rsidRPr="00610888">
        <w:t xml:space="preserve"> </w:t>
      </w:r>
      <w:r w:rsidRPr="00DE2F33">
        <w:t>local unit of government that the proposed program complies with all its requirements and that the applicant has entered into a satisfactory contract which assures continued compliance.</w:t>
      </w:r>
    </w:p>
    <w:p w:rsidR="007544A9" w:rsidRDefault="007544A9" w:rsidP="00827223">
      <w:pPr>
        <w:pStyle w:val="SubParagraph"/>
        <w:tabs>
          <w:tab w:val="clear" w:pos="1800"/>
        </w:tabs>
      </w:pPr>
      <w:r w:rsidRPr="00DE2F33">
        <w:t>(5)</w:t>
      </w:r>
      <w:r w:rsidRPr="00DE2F33">
        <w:tab/>
        <w:t>Any future amendments to the requirements of this Section shall be incorporated into the local sewer system program within 60 days of the effective date of the amendments.</w:t>
      </w:r>
    </w:p>
    <w:p w:rsidR="007544A9" w:rsidRDefault="007544A9" w:rsidP="00827223">
      <w:pPr>
        <w:pStyle w:val="SubParagraph"/>
        <w:tabs>
          <w:tab w:val="clear" w:pos="1800"/>
        </w:tabs>
      </w:pPr>
      <w:r w:rsidRPr="00DE2F33">
        <w:t>(6)</w:t>
      </w:r>
      <w:r w:rsidRPr="00DE2F33">
        <w:tab/>
        <w:t>A Professional Engineer shall be on the staff of the local sewer system program or</w:t>
      </w:r>
      <w:r w:rsidRPr="00610888">
        <w:t xml:space="preserve"> </w:t>
      </w:r>
      <w:r w:rsidRPr="00DE2F33">
        <w:rPr>
          <w:u w:val="single"/>
        </w:rPr>
        <w:t>be</w:t>
      </w:r>
      <w:r w:rsidRPr="00610888">
        <w:t xml:space="preserve"> </w:t>
      </w:r>
      <w:r w:rsidRPr="00DE2F33">
        <w:t>retained as a consultant to review unusual situations or designs and to answer questions that arise in the review of proposed projects.</w:t>
      </w:r>
    </w:p>
    <w:p w:rsidR="007544A9" w:rsidRDefault="007544A9" w:rsidP="00827223">
      <w:pPr>
        <w:pStyle w:val="SubParagraph"/>
        <w:tabs>
          <w:tab w:val="clear" w:pos="1800"/>
        </w:tabs>
      </w:pPr>
      <w:r w:rsidRPr="00DE2F33">
        <w:t>(7)</w:t>
      </w:r>
      <w:r w:rsidRPr="00DE2F33">
        <w:tab/>
        <w:t xml:space="preserve">Each project permitted by the local sewer system program shall be inspected for </w:t>
      </w:r>
      <w:r w:rsidRPr="00DE2F33">
        <w:lastRenderedPageBreak/>
        <w:t>compliance with the requirements of the local program at least once during construction.</w:t>
      </w:r>
    </w:p>
    <w:p w:rsidR="007544A9" w:rsidRDefault="007544A9" w:rsidP="00827223">
      <w:pPr>
        <w:pStyle w:val="Paragraph"/>
      </w:pPr>
      <w:r w:rsidRPr="00DE2F33">
        <w:t>(c)  Approval of Local Programs.</w:t>
      </w:r>
      <w:r>
        <w:t xml:space="preserve"> </w:t>
      </w:r>
      <w:r w:rsidRPr="00DE2F33">
        <w:t>The staff of the Division shall acknowledge receipt of an application for a local sewer system program in writing, review the application, notify the applicant of additional information that may be required, and make a recommendation to the Commission</w:t>
      </w:r>
      <w:r w:rsidRPr="00610888">
        <w:t xml:space="preserve"> </w:t>
      </w:r>
      <w:r w:rsidRPr="00DE2F33">
        <w:rPr>
          <w:strike/>
        </w:rPr>
        <w:t>on the acceptability</w:t>
      </w:r>
      <w:r w:rsidRPr="00610888">
        <w:t xml:space="preserve"> </w:t>
      </w:r>
      <w:r w:rsidRPr="00DE2F33">
        <w:rPr>
          <w:u w:val="single"/>
        </w:rPr>
        <w:t>regarding certification</w:t>
      </w:r>
      <w:r w:rsidRPr="00610888">
        <w:t xml:space="preserve"> </w:t>
      </w:r>
      <w:r w:rsidRPr="00DE2F33">
        <w:t>of the proposed local program.</w:t>
      </w:r>
    </w:p>
    <w:p w:rsidR="007544A9" w:rsidRDefault="007544A9" w:rsidP="00827223">
      <w:pPr>
        <w:pStyle w:val="Paragraph"/>
      </w:pPr>
      <w:r w:rsidRPr="00DE2F33">
        <w:t>(d)  Conditions of Local Program Approval (Delegation).</w:t>
      </w:r>
      <w:r>
        <w:t xml:space="preserve"> </w:t>
      </w:r>
      <w:r w:rsidRPr="00DE2F33">
        <w:t>Once approved by the Commission, the</w:t>
      </w:r>
      <w:r w:rsidRPr="00610888">
        <w:t xml:space="preserve"> </w:t>
      </w:r>
      <w:r w:rsidRPr="00DE2F33">
        <w:rPr>
          <w:strike/>
        </w:rPr>
        <w:t>delegated authority</w:t>
      </w:r>
      <w:r w:rsidRPr="00610888">
        <w:t xml:space="preserve"> </w:t>
      </w:r>
      <w:r w:rsidRPr="00DE2F33">
        <w:rPr>
          <w:u w:val="single"/>
        </w:rPr>
        <w:t>local program</w:t>
      </w:r>
      <w:r w:rsidRPr="00610888">
        <w:t xml:space="preserve"> </w:t>
      </w:r>
      <w:r w:rsidRPr="00DE2F33">
        <w:t>shall adhere to the following:</w:t>
      </w:r>
    </w:p>
    <w:p w:rsidR="007544A9" w:rsidRDefault="007544A9" w:rsidP="00827223">
      <w:pPr>
        <w:pStyle w:val="SubParagraph"/>
        <w:tabs>
          <w:tab w:val="clear" w:pos="1800"/>
        </w:tabs>
      </w:pPr>
      <w:r w:rsidRPr="00DE2F33">
        <w:t>(1)</w:t>
      </w:r>
      <w:r w:rsidRPr="00DE2F33">
        <w:tab/>
        <w:t>Adequacy of Receiving Facilities.</w:t>
      </w:r>
      <w:r>
        <w:t xml:space="preserve"> </w:t>
      </w:r>
      <w:r w:rsidRPr="00DE2F33">
        <w:t>Local sewer system programs shall not issue a permit for a sewer project</w:t>
      </w:r>
      <w:r w:rsidRPr="00610888">
        <w:t xml:space="preserve"> </w:t>
      </w:r>
      <w:r w:rsidRPr="00DE2F33">
        <w:rPr>
          <w:strike/>
        </w:rPr>
        <w:t>which</w:t>
      </w:r>
      <w:r w:rsidRPr="00610888">
        <w:t xml:space="preserve"> </w:t>
      </w:r>
      <w:r w:rsidRPr="00DE2F33">
        <w:rPr>
          <w:u w:val="single"/>
        </w:rPr>
        <w:t>that</w:t>
      </w:r>
      <w:r w:rsidRPr="00610888">
        <w:t xml:space="preserve"> </w:t>
      </w:r>
      <w:r w:rsidRPr="00DE2F33">
        <w:t>would increase the flow or change the characteristics of waste to a treatment works or sewer system unless the local program has received a written determination from the Division that, pursuant to G.S. 143</w:t>
      </w:r>
      <w:r w:rsidRPr="00DE2F33">
        <w:noBreakHyphen/>
        <w:t>215.67 (a), the treatment works or sewer system</w:t>
      </w:r>
      <w:r w:rsidRPr="00610888">
        <w:t xml:space="preserve"> </w:t>
      </w:r>
      <w:r w:rsidRPr="00DE2F33">
        <w:rPr>
          <w:strike/>
        </w:rPr>
        <w:t>is adequate to receive</w:t>
      </w:r>
      <w:r w:rsidRPr="00610888">
        <w:t xml:space="preserve"> </w:t>
      </w:r>
      <w:r w:rsidRPr="00DE2F33">
        <w:rPr>
          <w:u w:val="single"/>
        </w:rPr>
        <w:t>can adequately treat</w:t>
      </w:r>
      <w:r w:rsidRPr="00610888">
        <w:t xml:space="preserve"> </w:t>
      </w:r>
      <w:r w:rsidRPr="00DE2F33">
        <w:t>the waste.</w:t>
      </w:r>
      <w:r>
        <w:t xml:space="preserve"> </w:t>
      </w:r>
      <w:r w:rsidRPr="00DE2F33">
        <w:t>The Division staff may, when appropriate, provide one written determination that covers all local permits for domestic sewage sewer projects with total increased flow to a particular treatment works less than a specified amount and which are issued within a specified period of time.</w:t>
      </w:r>
      <w:r>
        <w:t xml:space="preserve"> </w:t>
      </w:r>
      <w:r w:rsidRPr="00DE2F33">
        <w:t>In no case shall the local sewer system program issue a permit for additional wastewater if the receiving wastewater treatment is in noncompliance with its Division issued permit unless the additional flow is allowed as part of a special order pursuant to G.S. 143-215.2.</w:t>
      </w:r>
      <w:r>
        <w:t xml:space="preserve"> </w:t>
      </w:r>
      <w:r w:rsidRPr="00DE2F33">
        <w:t>In no case shall the delegated authority issue a permit for additional wastewater without documenting capacity assurance along the tributary wastewater path to the wastewater treatment plant.</w:t>
      </w:r>
    </w:p>
    <w:p w:rsidR="007544A9" w:rsidRDefault="007544A9" w:rsidP="00827223">
      <w:pPr>
        <w:pStyle w:val="SubParagraph"/>
        <w:tabs>
          <w:tab w:val="clear" w:pos="1800"/>
        </w:tabs>
      </w:pPr>
      <w:r w:rsidRPr="00DE2F33">
        <w:t>(2)</w:t>
      </w:r>
      <w:r w:rsidRPr="00DE2F33">
        <w:tab/>
        <w:t>All permitting actions shall be summarized and submitted to the Division and the appropriate Division Regional Office</w:t>
      </w:r>
      <w:r w:rsidRPr="00610888">
        <w:t xml:space="preserve"> </w:t>
      </w:r>
      <w:r w:rsidRPr="00DE2F33">
        <w:rPr>
          <w:strike/>
        </w:rPr>
        <w:t>on a quarterly basis</w:t>
      </w:r>
      <w:r w:rsidRPr="00610888">
        <w:t xml:space="preserve"> </w:t>
      </w:r>
      <w:r w:rsidRPr="00DE2F33">
        <w:rPr>
          <w:u w:val="single"/>
        </w:rPr>
        <w:t>annually</w:t>
      </w:r>
      <w:r w:rsidRPr="00610888">
        <w:t xml:space="preserve"> </w:t>
      </w:r>
      <w:r w:rsidRPr="00DE2F33">
        <w:t>on Division</w:t>
      </w:r>
      <w:r w:rsidRPr="00610888">
        <w:t xml:space="preserve"> </w:t>
      </w:r>
      <w:r w:rsidRPr="00DE2F33">
        <w:rPr>
          <w:strike/>
        </w:rPr>
        <w:t>forms.</w:t>
      </w:r>
      <w:r w:rsidRPr="00610888">
        <w:t xml:space="preserve"> </w:t>
      </w:r>
      <w:r w:rsidRPr="00DE2F33">
        <w:rPr>
          <w:u w:val="single"/>
        </w:rPr>
        <w:t>forms unless more frequent reporting is required by the Division.</w:t>
      </w:r>
      <w:r w:rsidRPr="00610888">
        <w:t xml:space="preserve"> </w:t>
      </w:r>
      <w:r w:rsidRPr="00DE2F33">
        <w:t>The report shall also provide a listing and summary of all enforcement actions taken or pending during the quarter.</w:t>
      </w:r>
      <w:r w:rsidRPr="00610888">
        <w:t xml:space="preserve"> </w:t>
      </w:r>
      <w:r w:rsidRPr="00DE2F33">
        <w:rPr>
          <w:strike/>
        </w:rPr>
        <w:t>The quarters begin on January 1, April 1, July 1 and October 1.</w:t>
      </w:r>
      <w:r w:rsidRPr="00610888">
        <w:t xml:space="preserve"> </w:t>
      </w:r>
      <w:r w:rsidRPr="00DE2F33">
        <w:t>The report shall be submitted</w:t>
      </w:r>
      <w:r w:rsidRPr="00610888">
        <w:t xml:space="preserve"> </w:t>
      </w:r>
      <w:r w:rsidRPr="00DE2F33">
        <w:rPr>
          <w:u w:val="single"/>
        </w:rPr>
        <w:t>by February 1</w:t>
      </w:r>
      <w:r w:rsidRPr="00DE2F33">
        <w:rPr>
          <w:u w:val="single"/>
          <w:vertAlign w:val="superscript"/>
        </w:rPr>
        <w:t xml:space="preserve"> </w:t>
      </w:r>
      <w:r w:rsidRPr="00DE2F33">
        <w:rPr>
          <w:u w:val="single"/>
        </w:rPr>
        <w:t>of each year.</w:t>
      </w:r>
      <w:r w:rsidRPr="00610888">
        <w:t xml:space="preserve"> </w:t>
      </w:r>
      <w:r w:rsidRPr="00DE2F33">
        <w:rPr>
          <w:strike/>
        </w:rPr>
        <w:t>within 30 days after the end of each quarter.</w:t>
      </w:r>
      <w:r w:rsidRPr="00610888">
        <w:t xml:space="preserve"> </w:t>
      </w:r>
      <w:r w:rsidRPr="00DE2F33">
        <w:rPr>
          <w:u w:val="single"/>
        </w:rPr>
        <w:t>Reporting forms are available at:</w:t>
      </w:r>
      <w:r>
        <w:rPr>
          <w:u w:val="single"/>
        </w:rPr>
        <w:t xml:space="preserve"> </w:t>
      </w:r>
      <w:r w:rsidRPr="00DE2F33">
        <w:rPr>
          <w:u w:val="single"/>
        </w:rPr>
        <w:t>https://deq.nc.gov/about/divisions/water-resources/water-resources-permits/wastewater-branch/collection-systems/local-programs</w:t>
      </w:r>
    </w:p>
    <w:p w:rsidR="007544A9" w:rsidRPr="00DE2F33" w:rsidRDefault="007544A9" w:rsidP="00827223">
      <w:pPr>
        <w:pStyle w:val="SubParagraph"/>
        <w:tabs>
          <w:tab w:val="clear" w:pos="1800"/>
        </w:tabs>
        <w:rPr>
          <w:strike/>
        </w:rPr>
      </w:pPr>
      <w:r w:rsidRPr="00DE2F33">
        <w:t>(3)</w:t>
      </w:r>
      <w:r w:rsidRPr="00DE2F33">
        <w:tab/>
        <w:t>A copy of all program</w:t>
      </w:r>
      <w:r w:rsidRPr="00610888">
        <w:t xml:space="preserve"> </w:t>
      </w:r>
      <w:r w:rsidRPr="00DE2F33">
        <w:rPr>
          <w:strike/>
        </w:rPr>
        <w:t>documents</w:t>
      </w:r>
      <w:r w:rsidRPr="00610888">
        <w:t xml:space="preserve"> </w:t>
      </w:r>
      <w:r w:rsidRPr="00DE2F33">
        <w:rPr>
          <w:u w:val="single"/>
        </w:rPr>
        <w:t>documents,</w:t>
      </w:r>
      <w:r w:rsidRPr="00610888">
        <w:t xml:space="preserve"> </w:t>
      </w:r>
      <w:r w:rsidRPr="00DE2F33">
        <w:t>such as specifications, permit applications, permit shells, shell certification forms, and ordinance pertaining to</w:t>
      </w:r>
      <w:r w:rsidRPr="00610888">
        <w:t xml:space="preserve"> </w:t>
      </w:r>
      <w:r w:rsidRPr="00DE2F33">
        <w:rPr>
          <w:strike/>
        </w:rPr>
        <w:t>permitting</w:t>
      </w:r>
      <w:r w:rsidRPr="00610888">
        <w:t xml:space="preserve"> </w:t>
      </w:r>
      <w:r w:rsidRPr="00DE2F33">
        <w:rPr>
          <w:u w:val="single"/>
        </w:rPr>
        <w:t>permitting,</w:t>
      </w:r>
      <w:r w:rsidRPr="00610888">
        <w:t xml:space="preserve"> </w:t>
      </w:r>
      <w:r w:rsidRPr="00DE2F33">
        <w:t>shall be submitted to the Division</w:t>
      </w:r>
      <w:r w:rsidRPr="00610888">
        <w:t xml:space="preserve"> </w:t>
      </w:r>
      <w:r w:rsidRPr="00DE2F33">
        <w:rPr>
          <w:strike/>
        </w:rPr>
        <w:t>on an annual basis</w:t>
      </w:r>
      <w:r w:rsidRPr="00610888">
        <w:t xml:space="preserve"> </w:t>
      </w:r>
      <w:r w:rsidRPr="00DE2F33">
        <w:rPr>
          <w:u w:val="single"/>
        </w:rPr>
        <w:t>annually</w:t>
      </w:r>
      <w:r w:rsidRPr="00610888">
        <w:t xml:space="preserve"> </w:t>
      </w:r>
      <w:r w:rsidRPr="00DE2F33">
        <w:t xml:space="preserve">along with a summary of any </w:t>
      </w:r>
      <w:r w:rsidRPr="00DE2F33">
        <w:t>other program changes.</w:t>
      </w:r>
      <w:r>
        <w:t xml:space="preserve"> </w:t>
      </w:r>
      <w:r w:rsidRPr="00DE2F33">
        <w:t>Program changes</w:t>
      </w:r>
      <w:r w:rsidRPr="00610888">
        <w:t xml:space="preserve"> </w:t>
      </w:r>
      <w:r w:rsidRPr="00DE2F33">
        <w:rPr>
          <w:strike/>
        </w:rPr>
        <w:t>to note</w:t>
      </w:r>
      <w:r w:rsidRPr="00610888">
        <w:t xml:space="preserve"> </w:t>
      </w:r>
      <w:r w:rsidRPr="00DE2F33">
        <w:rPr>
          <w:u w:val="single"/>
        </w:rPr>
        <w:t>shall</w:t>
      </w:r>
      <w:r w:rsidRPr="00610888">
        <w:t xml:space="preserve"> </w:t>
      </w:r>
      <w:r w:rsidRPr="00DE2F33">
        <w:t xml:space="preserve">include </w:t>
      </w:r>
      <w:r>
        <w:rPr>
          <w:strike/>
        </w:rPr>
        <w:t>staffing,</w:t>
      </w:r>
      <w:r>
        <w:t xml:space="preserve"> </w:t>
      </w:r>
      <w:r w:rsidRPr="00A80BE1">
        <w:rPr>
          <w:u w:val="single"/>
        </w:rPr>
        <w:t xml:space="preserve">staffing </w:t>
      </w:r>
      <w:r w:rsidRPr="00DE2F33">
        <w:rPr>
          <w:u w:val="single"/>
        </w:rPr>
        <w:t>change</w:t>
      </w:r>
      <w:r w:rsidRPr="00A80BE1">
        <w:rPr>
          <w:u w:val="single"/>
        </w:rPr>
        <w:t>s,</w:t>
      </w:r>
      <w:r w:rsidRPr="00DE2F33">
        <w:t xml:space="preserve"> processing fees, and ordinance revisions.</w:t>
      </w:r>
      <w:r>
        <w:t xml:space="preserve"> </w:t>
      </w:r>
      <w:r w:rsidRPr="00DE2F33">
        <w:t>After initial submittal of such documents and if no further changes occur in subsequent years, a letter stating such may be submitted in lieu of the</w:t>
      </w:r>
      <w:r w:rsidRPr="00610888">
        <w:t xml:space="preserve"> </w:t>
      </w:r>
      <w:r w:rsidRPr="00DE2F33">
        <w:rPr>
          <w:strike/>
        </w:rPr>
        <w:t>requested</w:t>
      </w:r>
      <w:r w:rsidRPr="00610888">
        <w:t xml:space="preserve"> </w:t>
      </w:r>
      <w:r w:rsidRPr="00DE2F33">
        <w:rPr>
          <w:u w:val="single"/>
        </w:rPr>
        <w:t>required</w:t>
      </w:r>
      <w:r w:rsidRPr="00610888">
        <w:t xml:space="preserve"> </w:t>
      </w:r>
      <w:r w:rsidRPr="00DE2F33">
        <w:t>documentation.</w:t>
      </w:r>
      <w:r w:rsidRPr="00610888">
        <w:t xml:space="preserve"> </w:t>
      </w:r>
      <w:r w:rsidRPr="00DE2F33">
        <w:rPr>
          <w:strike/>
        </w:rPr>
        <w:t>The Division may request changes to local program documents if the Commission adopts more stringent standards.</w:t>
      </w:r>
    </w:p>
    <w:p w:rsidR="007544A9" w:rsidRDefault="007544A9" w:rsidP="00827223">
      <w:pPr>
        <w:pStyle w:val="SubParagraph"/>
        <w:tabs>
          <w:tab w:val="clear" w:pos="1800"/>
        </w:tabs>
      </w:pPr>
      <w:r w:rsidRPr="00DE2F33">
        <w:t>(4)</w:t>
      </w:r>
      <w:r w:rsidRPr="00DE2F33">
        <w:tab/>
        <w:t>Modification of a Local Program.</w:t>
      </w:r>
      <w:r>
        <w:t xml:space="preserve"> </w:t>
      </w:r>
      <w:r w:rsidRPr="00DE2F33">
        <w:t xml:space="preserve">Modifications to local programs, including the expansion of permitting </w:t>
      </w:r>
      <w:r w:rsidRPr="00DE2F33">
        <w:rPr>
          <w:strike/>
        </w:rPr>
        <w:t>authority</w:t>
      </w:r>
      <w:r w:rsidRPr="00610888">
        <w:t xml:space="preserve"> </w:t>
      </w:r>
      <w:r w:rsidRPr="00DE2F33">
        <w:rPr>
          <w:u w:val="single"/>
        </w:rPr>
        <w:t>authority,</w:t>
      </w:r>
      <w:r w:rsidRPr="00610888">
        <w:t xml:space="preserve"> </w:t>
      </w:r>
      <w:r w:rsidRPr="00DE2F33">
        <w:t>shall not be required to be approved by the Commission, but by the Director.</w:t>
      </w:r>
    </w:p>
    <w:p w:rsidR="007544A9" w:rsidRDefault="007544A9" w:rsidP="00827223">
      <w:pPr>
        <w:pStyle w:val="Paragraph"/>
      </w:pPr>
      <w:r w:rsidRPr="00DE2F33">
        <w:t>(e)  Appeal of Local Decisions.</w:t>
      </w:r>
      <w:r>
        <w:t xml:space="preserve"> </w:t>
      </w:r>
      <w:r w:rsidRPr="00DE2F33">
        <w:t>Appeal of individual permit denials or issuance with conditions the permit applicant finds unacceptable shall be made according to the approved local ordinance.</w:t>
      </w:r>
      <w:r>
        <w:t xml:space="preserve"> </w:t>
      </w:r>
      <w:r w:rsidRPr="00DE2F33">
        <w:t>The Commission shall not consider individual permit denials or issuance with conditions to which a Permittee objects.</w:t>
      </w:r>
      <w:r>
        <w:t xml:space="preserve"> </w:t>
      </w:r>
      <w:r w:rsidRPr="00DE2F33">
        <w:t>This Paragraph does not alter the enforcement authority of the Commission</w:t>
      </w:r>
      <w:r>
        <w:t xml:space="preserve"> as specified in G.S. 143</w:t>
      </w:r>
      <w:r>
        <w:noBreakHyphen/>
        <w:t>215.1</w:t>
      </w:r>
      <w:r w:rsidRPr="00DE2F33">
        <w:t>(f).</w:t>
      </w:r>
    </w:p>
    <w:p w:rsidR="007544A9" w:rsidRDefault="007544A9" w:rsidP="00827223">
      <w:pPr>
        <w:pStyle w:val="Paragraph"/>
      </w:pPr>
      <w:r w:rsidRPr="00DE2F33">
        <w:t>(f)  The Division may audit the</w:t>
      </w:r>
      <w:r w:rsidRPr="00610888">
        <w:t xml:space="preserve"> </w:t>
      </w:r>
      <w:r w:rsidRPr="00DE2F33">
        <w:rPr>
          <w:strike/>
        </w:rPr>
        <w:t>delegated</w:t>
      </w:r>
      <w:r w:rsidRPr="00610888">
        <w:t xml:space="preserve"> </w:t>
      </w:r>
      <w:r w:rsidRPr="00DE2F33">
        <w:rPr>
          <w:u w:val="single"/>
        </w:rPr>
        <w:t>certified</w:t>
      </w:r>
      <w:r w:rsidRPr="00610888">
        <w:t xml:space="preserve"> </w:t>
      </w:r>
      <w:r w:rsidRPr="00DE2F33">
        <w:t>program for compliance with this Rule and G.S. 143-215.1(f) at any time with a scheduled appointment with the</w:t>
      </w:r>
      <w:r w:rsidRPr="00610888">
        <w:t xml:space="preserve"> </w:t>
      </w:r>
      <w:r w:rsidRPr="00DE2F33">
        <w:rPr>
          <w:strike/>
        </w:rPr>
        <w:t>delegated</w:t>
      </w:r>
      <w:r w:rsidRPr="00610888">
        <w:t xml:space="preserve"> </w:t>
      </w:r>
      <w:r w:rsidRPr="00DE2F33">
        <w:rPr>
          <w:u w:val="single"/>
        </w:rPr>
        <w:t>certified</w:t>
      </w:r>
      <w:r w:rsidRPr="00610888">
        <w:t xml:space="preserve"> </w:t>
      </w:r>
      <w:r w:rsidRPr="00DE2F33">
        <w:t>authority.</w:t>
      </w:r>
    </w:p>
    <w:p w:rsidR="007544A9" w:rsidRDefault="007544A9" w:rsidP="00827223">
      <w:pPr>
        <w:pStyle w:val="Paragraph"/>
      </w:pPr>
      <w:r w:rsidRPr="00DE2F33">
        <w:t>(g)  The Division shall maintain a list of all local units of government with approved local sewer system programs and make copies of the list available to the public upon request and payment of</w:t>
      </w:r>
      <w:r w:rsidRPr="00610888">
        <w:t xml:space="preserve"> </w:t>
      </w:r>
      <w:r w:rsidRPr="00DE2F33">
        <w:rPr>
          <w:strike/>
        </w:rPr>
        <w:t>any</w:t>
      </w:r>
      <w:r w:rsidRPr="00610888">
        <w:t xml:space="preserve"> </w:t>
      </w:r>
      <w:r w:rsidRPr="00DE2F33">
        <w:t>reasonable costs for reproduction.</w:t>
      </w:r>
      <w:r>
        <w:t xml:space="preserve"> </w:t>
      </w:r>
      <w:r w:rsidRPr="00DE2F33">
        <w:t>The list may be obtained from the Division.</w:t>
      </w:r>
    </w:p>
    <w:p w:rsidR="007544A9" w:rsidRPr="00DE2F33" w:rsidRDefault="007544A9" w:rsidP="00827223">
      <w:pPr>
        <w:pStyle w:val="Base"/>
      </w:pPr>
    </w:p>
    <w:p w:rsidR="007544A9" w:rsidRDefault="007544A9" w:rsidP="00827223">
      <w:pPr>
        <w:pStyle w:val="HistoryAuthority"/>
      </w:pPr>
      <w:r w:rsidRPr="00DE2F33">
        <w:t>Authority G.S. 143-215.1; 143-215.3(a)</w:t>
      </w:r>
      <w:r>
        <w:t>.</w:t>
      </w:r>
    </w:p>
    <w:p w:rsidR="007544A9" w:rsidRPr="00C102ED" w:rsidRDefault="007544A9" w:rsidP="00827223">
      <w:pPr>
        <w:pStyle w:val="Base"/>
      </w:pPr>
    </w:p>
    <w:p w:rsidR="007544A9" w:rsidRPr="000A61D4" w:rsidRDefault="007544A9" w:rsidP="00827223">
      <w:pPr>
        <w:pStyle w:val="Section"/>
      </w:pPr>
      <w:r w:rsidRPr="000A61D4">
        <w:t>SECTION .0400 – SYSTEM-WIDE COLLECTION SYSTEM PERMITTING</w:t>
      </w:r>
    </w:p>
    <w:p w:rsidR="007544A9" w:rsidRPr="00C102ED" w:rsidRDefault="007544A9" w:rsidP="00827223">
      <w:pPr>
        <w:pStyle w:val="Base"/>
      </w:pPr>
    </w:p>
    <w:p w:rsidR="007544A9" w:rsidRPr="00C102ED" w:rsidRDefault="007544A9" w:rsidP="00827223">
      <w:pPr>
        <w:pStyle w:val="Rule"/>
      </w:pPr>
      <w:r w:rsidRPr="00C102ED">
        <w:t>15A NCAC 02T .0401</w:t>
      </w:r>
      <w:r w:rsidRPr="00C102ED">
        <w:tab/>
        <w:t>SCOPE</w:t>
      </w:r>
    </w:p>
    <w:p w:rsidR="007544A9" w:rsidRDefault="007544A9" w:rsidP="00827223">
      <w:pPr>
        <w:pStyle w:val="Paragraph"/>
      </w:pPr>
      <w:r w:rsidRPr="00C102ED">
        <w:t>The rules of this Section apply to system-wide collection systems pursuant to G.S. 143-215.9B,</w:t>
      </w:r>
      <w:r w:rsidRPr="000803A5">
        <w:t xml:space="preserve"> </w:t>
      </w:r>
      <w:r w:rsidRPr="00C102ED">
        <w:rPr>
          <w:strike/>
        </w:rPr>
        <w:t>where the Director may issue</w:t>
      </w:r>
      <w:r w:rsidRPr="000803A5">
        <w:t xml:space="preserve"> </w:t>
      </w:r>
      <w:r w:rsidRPr="00C102ED">
        <w:rPr>
          <w:u w:val="single"/>
        </w:rPr>
        <w:t>governing the issuance of</w:t>
      </w:r>
      <w:r w:rsidRPr="000803A5">
        <w:t xml:space="preserve"> </w:t>
      </w:r>
      <w:r w:rsidRPr="00C102ED">
        <w:t>system-wide permits for collection systems relating to operation and maintenance of sewers, pump stations, force mains and all appurtenances.</w:t>
      </w:r>
    </w:p>
    <w:p w:rsidR="007544A9" w:rsidRPr="00C102ED" w:rsidRDefault="007544A9" w:rsidP="00827223">
      <w:pPr>
        <w:pStyle w:val="Base"/>
      </w:pPr>
    </w:p>
    <w:p w:rsidR="007544A9" w:rsidRDefault="007544A9" w:rsidP="00827223">
      <w:pPr>
        <w:pStyle w:val="HistoryAuthority"/>
      </w:pPr>
      <w:r w:rsidRPr="00C102ED">
        <w:t>Authority G.S. 143-215.1(a); 143-215.3(a); 143-215.9B</w:t>
      </w:r>
      <w:r>
        <w:t>.</w:t>
      </w:r>
    </w:p>
    <w:p w:rsidR="007544A9" w:rsidRPr="00C6202E" w:rsidRDefault="007544A9" w:rsidP="00827223">
      <w:pPr>
        <w:pStyle w:val="Base"/>
      </w:pPr>
    </w:p>
    <w:p w:rsidR="007544A9" w:rsidRPr="00C6202E" w:rsidRDefault="007544A9" w:rsidP="00827223">
      <w:pPr>
        <w:pStyle w:val="Rule"/>
      </w:pPr>
      <w:r w:rsidRPr="00C6202E">
        <w:t>15A NCAC 02T .0402</w:t>
      </w:r>
      <w:r w:rsidRPr="00C6202E">
        <w:tab/>
        <w:t>DEFINITIONS</w:t>
      </w:r>
    </w:p>
    <w:p w:rsidR="007544A9" w:rsidRDefault="007544A9" w:rsidP="00827223">
      <w:pPr>
        <w:pStyle w:val="Paragraph"/>
      </w:pPr>
      <w:r w:rsidRPr="00C6202E">
        <w:t>The following definitions are used in this Section:</w:t>
      </w:r>
    </w:p>
    <w:p w:rsidR="007544A9" w:rsidRDefault="007544A9" w:rsidP="00827223">
      <w:pPr>
        <w:pStyle w:val="Item"/>
        <w:tabs>
          <w:tab w:val="clear" w:pos="1800"/>
        </w:tabs>
      </w:pPr>
      <w:r w:rsidRPr="00C6202E">
        <w:t>(1)</w:t>
      </w:r>
      <w:r w:rsidRPr="00C6202E">
        <w:tab/>
        <w:t>"Collection system" means a public or private sewer</w:t>
      </w:r>
      <w:r w:rsidRPr="000803A5">
        <w:t xml:space="preserve"> </w:t>
      </w:r>
      <w:r w:rsidRPr="00C6202E">
        <w:rPr>
          <w:u w:val="single"/>
        </w:rPr>
        <w:t>system</w:t>
      </w:r>
      <w:r w:rsidRPr="000803A5">
        <w:t xml:space="preserve"> </w:t>
      </w:r>
      <w:r w:rsidRPr="00C6202E">
        <w:rPr>
          <w:strike/>
        </w:rPr>
        <w:t>system, consisting of sewer lines, force mains, pump stations or any combination thereof</w:t>
      </w:r>
      <w:r w:rsidRPr="000803A5">
        <w:t xml:space="preserve"> </w:t>
      </w:r>
      <w:r w:rsidRPr="00C6202E">
        <w:t>that conveys wastewater to a designated wastewater treatment facility or separately-owned sewer system. For purposes of permitting, the collection system</w:t>
      </w:r>
      <w:r w:rsidRPr="000803A5">
        <w:t xml:space="preserve"> </w:t>
      </w:r>
      <w:r w:rsidRPr="00C6202E">
        <w:rPr>
          <w:strike/>
        </w:rPr>
        <w:t>is considered to be</w:t>
      </w:r>
      <w:r w:rsidRPr="000803A5">
        <w:t xml:space="preserve"> </w:t>
      </w:r>
      <w:r w:rsidRPr="00C6202E">
        <w:rPr>
          <w:u w:val="single"/>
        </w:rPr>
        <w:t>shall mean</w:t>
      </w:r>
      <w:r w:rsidRPr="000803A5">
        <w:t xml:space="preserve"> </w:t>
      </w:r>
      <w:r w:rsidRPr="00C6202E">
        <w:t>any existing or newly installed</w:t>
      </w:r>
      <w:r w:rsidRPr="000803A5">
        <w:t xml:space="preserve"> </w:t>
      </w:r>
      <w:r w:rsidRPr="00C6202E">
        <w:rPr>
          <w:u w:val="single"/>
        </w:rPr>
        <w:t>sewer</w:t>
      </w:r>
      <w:r w:rsidRPr="000803A5">
        <w:t xml:space="preserve"> </w:t>
      </w:r>
      <w:r w:rsidRPr="00C6202E">
        <w:t>system extension up to the wastewater treatment facility property or point of connection with a separately-owned sewer system.</w:t>
      </w:r>
    </w:p>
    <w:p w:rsidR="007544A9" w:rsidRDefault="007544A9" w:rsidP="00827223">
      <w:pPr>
        <w:pStyle w:val="Item"/>
        <w:tabs>
          <w:tab w:val="clear" w:pos="1800"/>
        </w:tabs>
      </w:pPr>
      <w:r w:rsidRPr="00C6202E">
        <w:lastRenderedPageBreak/>
        <w:t>(2)</w:t>
      </w:r>
      <w:r w:rsidRPr="00C6202E">
        <w:tab/>
        <w:t>"High-priority sewer" means any aerial sewer, sewer contacting surface waters, siphon, sewer positioned parallel to streambanks that is subject to erosion that undermines or deteriorates the sewer, or sewer designated as</w:t>
      </w:r>
      <w:r w:rsidRPr="000803A5">
        <w:t xml:space="preserve"> </w:t>
      </w:r>
      <w:r w:rsidRPr="00C6202E">
        <w:rPr>
          <w:u w:val="single"/>
        </w:rPr>
        <w:t>a</w:t>
      </w:r>
      <w:r w:rsidRPr="000803A5">
        <w:t xml:space="preserve"> </w:t>
      </w:r>
      <w:r w:rsidRPr="00C6202E">
        <w:t>high priority in a</w:t>
      </w:r>
      <w:r w:rsidRPr="000803A5">
        <w:t xml:space="preserve"> </w:t>
      </w:r>
      <w:r w:rsidRPr="00C6202E">
        <w:rPr>
          <w:strike/>
        </w:rPr>
        <w:t>Division issued</w:t>
      </w:r>
      <w:r w:rsidRPr="000803A5">
        <w:t xml:space="preserve"> </w:t>
      </w:r>
      <w:r w:rsidRPr="00C6202E">
        <w:rPr>
          <w:u w:val="single"/>
        </w:rPr>
        <w:t>Division-issued</w:t>
      </w:r>
      <w:r w:rsidRPr="000803A5">
        <w:t xml:space="preserve"> </w:t>
      </w:r>
      <w:r w:rsidRPr="00C6202E">
        <w:t>permit</w:t>
      </w:r>
      <w:r w:rsidRPr="000803A5">
        <w:t xml:space="preserve"> </w:t>
      </w:r>
      <w:r w:rsidRPr="00C6202E">
        <w:rPr>
          <w:strike/>
        </w:rPr>
        <w:t>where</w:t>
      </w:r>
      <w:r w:rsidRPr="000803A5">
        <w:t xml:space="preserve"> </w:t>
      </w:r>
      <w:r w:rsidRPr="00C6202E">
        <w:rPr>
          <w:u w:val="single"/>
        </w:rPr>
        <w:t>if</w:t>
      </w:r>
      <w:r w:rsidRPr="000803A5">
        <w:t xml:space="preserve"> </w:t>
      </w:r>
      <w:r w:rsidRPr="00C6202E">
        <w:t>the sewer does not meet minimum design requirements.</w:t>
      </w:r>
    </w:p>
    <w:p w:rsidR="007544A9" w:rsidRPr="00C6202E" w:rsidRDefault="007544A9" w:rsidP="00827223">
      <w:pPr>
        <w:pStyle w:val="Base"/>
      </w:pPr>
    </w:p>
    <w:p w:rsidR="007544A9" w:rsidRPr="00C6202E" w:rsidRDefault="007544A9" w:rsidP="00827223">
      <w:pPr>
        <w:pStyle w:val="HistoryAuthority"/>
      </w:pPr>
      <w:r w:rsidRPr="00C6202E">
        <w:t>Authority G.S. 143-215.1(a); 143-215.3(a); 143-215.9B</w:t>
      </w:r>
      <w:r>
        <w:t>.</w:t>
      </w:r>
    </w:p>
    <w:p w:rsidR="007544A9" w:rsidRPr="00967E6D" w:rsidRDefault="007544A9" w:rsidP="00827223">
      <w:pPr>
        <w:pStyle w:val="Base"/>
      </w:pPr>
    </w:p>
    <w:p w:rsidR="007544A9" w:rsidRPr="00967E6D" w:rsidRDefault="007544A9" w:rsidP="00827223">
      <w:pPr>
        <w:pStyle w:val="Rule"/>
      </w:pPr>
      <w:r w:rsidRPr="00967E6D">
        <w:t>15A NCAC 02T .0403</w:t>
      </w:r>
      <w:r w:rsidRPr="00967E6D">
        <w:tab/>
        <w:t>PERMITTING BY REGULATION</w:t>
      </w:r>
    </w:p>
    <w:p w:rsidR="007544A9" w:rsidRDefault="007544A9" w:rsidP="00827223">
      <w:pPr>
        <w:pStyle w:val="Paragraph"/>
        <w:rPr>
          <w:highlight w:val="yellow"/>
        </w:rPr>
      </w:pPr>
      <w:r w:rsidRPr="00967E6D">
        <w:t>(a)  Collection systems having an actual, permitted or</w:t>
      </w:r>
      <w:r w:rsidRPr="000803A5">
        <w:t xml:space="preserve"> </w:t>
      </w:r>
      <w:r w:rsidRPr="00967E6D">
        <w:rPr>
          <w:strike/>
        </w:rPr>
        <w:t>Division approved</w:t>
      </w:r>
      <w:r w:rsidRPr="000803A5">
        <w:t xml:space="preserve"> </w:t>
      </w:r>
      <w:r w:rsidRPr="00967E6D">
        <w:rPr>
          <w:u w:val="single"/>
        </w:rPr>
        <w:t>Division-approved</w:t>
      </w:r>
      <w:r w:rsidRPr="000803A5">
        <w:t xml:space="preserve"> </w:t>
      </w:r>
      <w:r w:rsidRPr="00967E6D">
        <w:t>average daily flow less than 200,000 gallons per day</w:t>
      </w:r>
      <w:r w:rsidRPr="000803A5">
        <w:t xml:space="preserve"> </w:t>
      </w:r>
      <w:r w:rsidRPr="00967E6D">
        <w:rPr>
          <w:strike/>
        </w:rPr>
        <w:t>are</w:t>
      </w:r>
      <w:r w:rsidRPr="000803A5">
        <w:t xml:space="preserve"> </w:t>
      </w:r>
      <w:r w:rsidRPr="00967E6D">
        <w:rPr>
          <w:u w:val="single"/>
        </w:rPr>
        <w:t>shall be</w:t>
      </w:r>
      <w:r w:rsidRPr="000803A5">
        <w:t xml:space="preserve"> </w:t>
      </w:r>
      <w:r w:rsidRPr="00967E6D">
        <w:t>deemed permitted pursuant to Rule .0113 of this Subchapter</w:t>
      </w:r>
      <w:r w:rsidRPr="000803A5">
        <w:t xml:space="preserve"> </w:t>
      </w:r>
      <w:r w:rsidRPr="00967E6D">
        <w:rPr>
          <w:strike/>
        </w:rPr>
        <w:t>provided</w:t>
      </w:r>
      <w:r w:rsidRPr="000803A5">
        <w:t xml:space="preserve"> </w:t>
      </w:r>
      <w:r w:rsidRPr="00967E6D">
        <w:rPr>
          <w:u w:val="single"/>
        </w:rPr>
        <w:t>if</w:t>
      </w:r>
      <w:r w:rsidRPr="000803A5">
        <w:t xml:space="preserve"> </w:t>
      </w:r>
      <w:r w:rsidRPr="00967E6D">
        <w:t>the system meets the criteria in Rule .0113 of this Subchapter and all</w:t>
      </w:r>
      <w:r w:rsidRPr="000803A5">
        <w:t xml:space="preserve"> </w:t>
      </w:r>
      <w:r w:rsidRPr="00967E6D">
        <w:rPr>
          <w:strike/>
        </w:rPr>
        <w:t>specific</w:t>
      </w:r>
      <w:r w:rsidRPr="000803A5">
        <w:t xml:space="preserve"> </w:t>
      </w:r>
      <w:r w:rsidRPr="00967E6D">
        <w:t>criteria required in this Rule:</w:t>
      </w:r>
    </w:p>
    <w:p w:rsidR="007544A9" w:rsidRDefault="007544A9" w:rsidP="00827223">
      <w:pPr>
        <w:pStyle w:val="SubParagraph"/>
        <w:tabs>
          <w:tab w:val="clear" w:pos="1800"/>
        </w:tabs>
      </w:pPr>
      <w:r w:rsidRPr="00967E6D">
        <w:t>(1)</w:t>
      </w:r>
      <w:r w:rsidRPr="00967E6D">
        <w:tab/>
        <w:t>The</w:t>
      </w:r>
      <w:r w:rsidRPr="000803A5">
        <w:t xml:space="preserve"> </w:t>
      </w:r>
      <w:r w:rsidRPr="00967E6D">
        <w:rPr>
          <w:strike/>
        </w:rPr>
        <w:t>sewer</w:t>
      </w:r>
      <w:r w:rsidRPr="000803A5">
        <w:t xml:space="preserve"> </w:t>
      </w:r>
      <w:r w:rsidRPr="00967E6D">
        <w:rPr>
          <w:u w:val="single"/>
        </w:rPr>
        <w:t>collection</w:t>
      </w:r>
      <w:r w:rsidRPr="000803A5">
        <w:t xml:space="preserve"> </w:t>
      </w:r>
      <w:r w:rsidRPr="00967E6D">
        <w:t>system</w:t>
      </w:r>
      <w:r w:rsidRPr="000803A5">
        <w:t xml:space="preserve"> </w:t>
      </w:r>
      <w:r w:rsidRPr="00967E6D">
        <w:rPr>
          <w:strike/>
        </w:rPr>
        <w:t>is</w:t>
      </w:r>
      <w:r w:rsidRPr="000803A5">
        <w:t xml:space="preserve"> </w:t>
      </w:r>
      <w:r w:rsidRPr="00967E6D">
        <w:rPr>
          <w:u w:val="single"/>
        </w:rPr>
        <w:t>shall be</w:t>
      </w:r>
      <w:r w:rsidRPr="000803A5">
        <w:t xml:space="preserve"> </w:t>
      </w:r>
      <w:r w:rsidRPr="00967E6D">
        <w:t>effectively maintained and operated at all times to prevent discharge to land or surface</w:t>
      </w:r>
      <w:r w:rsidRPr="000803A5">
        <w:t xml:space="preserve"> </w:t>
      </w:r>
      <w:r w:rsidRPr="00967E6D">
        <w:rPr>
          <w:strike/>
        </w:rPr>
        <w:t>waters,</w:t>
      </w:r>
      <w:r w:rsidRPr="000803A5">
        <w:t xml:space="preserve"> </w:t>
      </w:r>
      <w:r w:rsidRPr="00967E6D">
        <w:rPr>
          <w:u w:val="single"/>
        </w:rPr>
        <w:t>waters</w:t>
      </w:r>
      <w:r w:rsidRPr="000803A5">
        <w:t xml:space="preserve"> </w:t>
      </w:r>
      <w:r w:rsidRPr="00967E6D">
        <w:t>and to prevent any contravention of groundwater standards or surface water standards.</w:t>
      </w:r>
    </w:p>
    <w:p w:rsidR="007544A9" w:rsidRDefault="007544A9" w:rsidP="00827223">
      <w:pPr>
        <w:pStyle w:val="SubParagraph"/>
        <w:tabs>
          <w:tab w:val="clear" w:pos="1800"/>
        </w:tabs>
      </w:pPr>
      <w:r w:rsidRPr="00967E6D">
        <w:t>(2)</w:t>
      </w:r>
      <w:r w:rsidRPr="00967E6D">
        <w:tab/>
        <w:t>A map of the</w:t>
      </w:r>
      <w:r w:rsidRPr="000803A5">
        <w:t xml:space="preserve"> </w:t>
      </w:r>
      <w:r w:rsidRPr="00967E6D">
        <w:rPr>
          <w:strike/>
        </w:rPr>
        <w:t>sewer</w:t>
      </w:r>
      <w:r w:rsidRPr="000803A5">
        <w:t xml:space="preserve"> </w:t>
      </w:r>
      <w:r w:rsidRPr="00967E6D">
        <w:rPr>
          <w:u w:val="single"/>
        </w:rPr>
        <w:t>collection</w:t>
      </w:r>
      <w:r w:rsidRPr="000803A5">
        <w:t xml:space="preserve"> </w:t>
      </w:r>
      <w:r w:rsidRPr="00967E6D">
        <w:t>system</w:t>
      </w:r>
      <w:r w:rsidRPr="000803A5">
        <w:t xml:space="preserve"> </w:t>
      </w:r>
      <w:r w:rsidRPr="00967E6D">
        <w:rPr>
          <w:strike/>
        </w:rPr>
        <w:t>has been</w:t>
      </w:r>
      <w:r w:rsidRPr="000803A5">
        <w:t xml:space="preserve"> </w:t>
      </w:r>
      <w:r w:rsidRPr="00967E6D">
        <w:rPr>
          <w:u w:val="single"/>
        </w:rPr>
        <w:t>shall have been</w:t>
      </w:r>
      <w:r w:rsidRPr="000803A5">
        <w:t xml:space="preserve"> </w:t>
      </w:r>
      <w:r w:rsidRPr="00967E6D">
        <w:t>developed and</w:t>
      </w:r>
      <w:r w:rsidRPr="000803A5">
        <w:t xml:space="preserve"> </w:t>
      </w:r>
      <w:r w:rsidRPr="00967E6D">
        <w:rPr>
          <w:strike/>
        </w:rPr>
        <w:t>is</w:t>
      </w:r>
      <w:r w:rsidRPr="000803A5">
        <w:t xml:space="preserve"> </w:t>
      </w:r>
      <w:r w:rsidRPr="00967E6D">
        <w:rPr>
          <w:u w:val="single"/>
        </w:rPr>
        <w:t>shall be</w:t>
      </w:r>
      <w:r w:rsidRPr="000803A5">
        <w:t xml:space="preserve"> </w:t>
      </w:r>
      <w:r w:rsidRPr="00967E6D">
        <w:rPr>
          <w:strike/>
        </w:rPr>
        <w:t>actively</w:t>
      </w:r>
      <w:r w:rsidRPr="000803A5">
        <w:t xml:space="preserve"> </w:t>
      </w:r>
      <w:r w:rsidRPr="00967E6D">
        <w:t>maintained.</w:t>
      </w:r>
    </w:p>
    <w:p w:rsidR="007544A9" w:rsidRDefault="007544A9" w:rsidP="00827223">
      <w:pPr>
        <w:pStyle w:val="SubParagraph"/>
        <w:tabs>
          <w:tab w:val="clear" w:pos="1800"/>
        </w:tabs>
      </w:pPr>
      <w:r w:rsidRPr="00967E6D">
        <w:t>(3)</w:t>
      </w:r>
      <w:r w:rsidRPr="00967E6D">
        <w:tab/>
        <w:t>An operation and maintenance</w:t>
      </w:r>
      <w:r w:rsidRPr="000803A5">
        <w:t xml:space="preserve"> </w:t>
      </w:r>
      <w:r w:rsidRPr="00967E6D">
        <w:rPr>
          <w:strike/>
        </w:rPr>
        <w:t>plan</w:t>
      </w:r>
      <w:r w:rsidRPr="000803A5">
        <w:t xml:space="preserve"> </w:t>
      </w:r>
      <w:r w:rsidRPr="00967E6D">
        <w:rPr>
          <w:u w:val="single"/>
        </w:rPr>
        <w:t>plan,</w:t>
      </w:r>
      <w:r w:rsidRPr="000803A5">
        <w:t xml:space="preserve"> </w:t>
      </w:r>
      <w:r w:rsidRPr="00967E6D">
        <w:t>including pump station inspection frequency, preventative maintenance schedule, spare parts inventory and overflow response</w:t>
      </w:r>
      <w:r w:rsidRPr="000803A5">
        <w:t xml:space="preserve"> </w:t>
      </w:r>
      <w:r w:rsidRPr="00967E6D">
        <w:rPr>
          <w:strike/>
        </w:rPr>
        <w:t>has been</w:t>
      </w:r>
      <w:r w:rsidRPr="000803A5">
        <w:t xml:space="preserve"> </w:t>
      </w:r>
      <w:r w:rsidRPr="00967E6D">
        <w:rPr>
          <w:u w:val="single"/>
        </w:rPr>
        <w:t>shall have been</w:t>
      </w:r>
      <w:r w:rsidRPr="000803A5">
        <w:t xml:space="preserve"> </w:t>
      </w:r>
      <w:r w:rsidRPr="00967E6D">
        <w:t>developed and implemented.</w:t>
      </w:r>
    </w:p>
    <w:p w:rsidR="007544A9" w:rsidRDefault="007544A9" w:rsidP="00827223">
      <w:pPr>
        <w:pStyle w:val="SubParagraph"/>
        <w:tabs>
          <w:tab w:val="clear" w:pos="1800"/>
        </w:tabs>
      </w:pPr>
      <w:r w:rsidRPr="00967E6D">
        <w:t>(4)</w:t>
      </w:r>
      <w:r w:rsidRPr="00967E6D">
        <w:tab/>
        <w:t>Pump stations that are not connected to a telemetry system</w:t>
      </w:r>
      <w:r w:rsidRPr="000803A5">
        <w:t xml:space="preserve"> </w:t>
      </w:r>
      <w:r w:rsidRPr="00967E6D">
        <w:rPr>
          <w:strike/>
        </w:rPr>
        <w:t>(i.e., remote alarm system) are inspected</w:t>
      </w:r>
      <w:r w:rsidRPr="000803A5">
        <w:t xml:space="preserve"> </w:t>
      </w:r>
      <w:r w:rsidRPr="00967E6D">
        <w:rPr>
          <w:u w:val="single"/>
        </w:rPr>
        <w:t>shall be inspected</w:t>
      </w:r>
      <w:r w:rsidRPr="000803A5">
        <w:t xml:space="preserve"> </w:t>
      </w:r>
      <w:r w:rsidRPr="00967E6D">
        <w:t>by the permittee or its representative every day (i.e., 365 days per year).</w:t>
      </w:r>
      <w:r>
        <w:t xml:space="preserve"> </w:t>
      </w:r>
      <w:r w:rsidRPr="00967E6D">
        <w:t>Pump stations that are connected to a telemetry system</w:t>
      </w:r>
      <w:r w:rsidRPr="000803A5">
        <w:t xml:space="preserve"> </w:t>
      </w:r>
      <w:r w:rsidRPr="00967E6D">
        <w:rPr>
          <w:strike/>
        </w:rPr>
        <w:t>are</w:t>
      </w:r>
      <w:r w:rsidRPr="000803A5">
        <w:t xml:space="preserve"> </w:t>
      </w:r>
      <w:r w:rsidRPr="00967E6D">
        <w:rPr>
          <w:u w:val="single"/>
        </w:rPr>
        <w:t>shall be</w:t>
      </w:r>
      <w:r w:rsidRPr="000803A5">
        <w:t xml:space="preserve"> </w:t>
      </w:r>
      <w:r w:rsidRPr="00967E6D">
        <w:t>inspected at least once per week.</w:t>
      </w:r>
    </w:p>
    <w:p w:rsidR="007544A9" w:rsidRDefault="007544A9" w:rsidP="00827223">
      <w:pPr>
        <w:pStyle w:val="SubParagraph"/>
        <w:tabs>
          <w:tab w:val="clear" w:pos="1800"/>
        </w:tabs>
      </w:pPr>
      <w:r w:rsidRPr="00967E6D">
        <w:t>(5)</w:t>
      </w:r>
      <w:r w:rsidRPr="00967E6D">
        <w:tab/>
        <w:t>High-priority sewers</w:t>
      </w:r>
      <w:r w:rsidRPr="000803A5">
        <w:t xml:space="preserve"> </w:t>
      </w:r>
      <w:r w:rsidRPr="00967E6D">
        <w:rPr>
          <w:strike/>
        </w:rPr>
        <w:t>are</w:t>
      </w:r>
      <w:r w:rsidRPr="000803A5">
        <w:t xml:space="preserve"> </w:t>
      </w:r>
      <w:r w:rsidRPr="00967E6D">
        <w:rPr>
          <w:u w:val="single"/>
        </w:rPr>
        <w:t>shall be</w:t>
      </w:r>
      <w:r w:rsidRPr="000803A5">
        <w:t xml:space="preserve"> </w:t>
      </w:r>
      <w:r w:rsidRPr="00967E6D">
        <w:t>inspected by the permittee or its representative</w:t>
      </w:r>
      <w:r w:rsidRPr="000803A5">
        <w:t xml:space="preserve"> </w:t>
      </w:r>
      <w:r w:rsidRPr="00967E6D">
        <w:rPr>
          <w:strike/>
        </w:rPr>
        <w:t>at least</w:t>
      </w:r>
      <w:r w:rsidRPr="000803A5">
        <w:t xml:space="preserve"> </w:t>
      </w:r>
      <w:r w:rsidRPr="00967E6D">
        <w:t>once every</w:t>
      </w:r>
      <w:r w:rsidRPr="000803A5">
        <w:t xml:space="preserve"> </w:t>
      </w:r>
      <w:r w:rsidRPr="00967E6D">
        <w:rPr>
          <w:strike/>
        </w:rPr>
        <w:t>six-months</w:t>
      </w:r>
      <w:r w:rsidRPr="000803A5">
        <w:t xml:space="preserve"> </w:t>
      </w:r>
      <w:r w:rsidRPr="00967E6D">
        <w:rPr>
          <w:u w:val="single"/>
        </w:rPr>
        <w:t>six-months,</w:t>
      </w:r>
      <w:r w:rsidRPr="000803A5">
        <w:t xml:space="preserve"> </w:t>
      </w:r>
      <w:r w:rsidRPr="00967E6D">
        <w:t>and inspections</w:t>
      </w:r>
      <w:r w:rsidRPr="000803A5">
        <w:t xml:space="preserve"> </w:t>
      </w:r>
      <w:r w:rsidRPr="00967E6D">
        <w:rPr>
          <w:strike/>
        </w:rPr>
        <w:t>are</w:t>
      </w:r>
      <w:r w:rsidRPr="000803A5">
        <w:t xml:space="preserve"> </w:t>
      </w:r>
      <w:r w:rsidRPr="00967E6D">
        <w:rPr>
          <w:u w:val="single"/>
        </w:rPr>
        <w:t>shall be</w:t>
      </w:r>
      <w:r w:rsidRPr="000803A5">
        <w:t xml:space="preserve"> </w:t>
      </w:r>
      <w:r w:rsidRPr="00967E6D">
        <w:t>documented.</w:t>
      </w:r>
    </w:p>
    <w:p w:rsidR="007544A9" w:rsidRDefault="007544A9" w:rsidP="00827223">
      <w:pPr>
        <w:pStyle w:val="SubParagraph"/>
        <w:tabs>
          <w:tab w:val="clear" w:pos="1800"/>
        </w:tabs>
      </w:pPr>
      <w:r w:rsidRPr="00967E6D">
        <w:t>(6)</w:t>
      </w:r>
      <w:r w:rsidRPr="00967E6D">
        <w:tab/>
        <w:t>A general observation by the permittee or its representative of the entire</w:t>
      </w:r>
      <w:r w:rsidRPr="000803A5">
        <w:t xml:space="preserve"> </w:t>
      </w:r>
      <w:r w:rsidRPr="00967E6D">
        <w:rPr>
          <w:strike/>
        </w:rPr>
        <w:t>sewer</w:t>
      </w:r>
      <w:r w:rsidRPr="000803A5">
        <w:t xml:space="preserve"> </w:t>
      </w:r>
      <w:r w:rsidRPr="00967E6D">
        <w:rPr>
          <w:u w:val="single"/>
        </w:rPr>
        <w:t>collection</w:t>
      </w:r>
      <w:r w:rsidRPr="000803A5">
        <w:t xml:space="preserve"> </w:t>
      </w:r>
      <w:r w:rsidRPr="00967E6D">
        <w:t>system</w:t>
      </w:r>
      <w:r w:rsidRPr="000803A5">
        <w:t xml:space="preserve"> </w:t>
      </w:r>
      <w:r w:rsidRPr="00967E6D">
        <w:rPr>
          <w:strike/>
        </w:rPr>
        <w:t>is</w:t>
      </w:r>
      <w:r w:rsidRPr="000803A5">
        <w:t xml:space="preserve"> </w:t>
      </w:r>
      <w:r w:rsidRPr="00967E6D">
        <w:rPr>
          <w:u w:val="single"/>
        </w:rPr>
        <w:t>shall be</w:t>
      </w:r>
      <w:r w:rsidRPr="000803A5">
        <w:t xml:space="preserve"> </w:t>
      </w:r>
      <w:r w:rsidRPr="00967E6D">
        <w:t>conducted</w:t>
      </w:r>
      <w:r w:rsidRPr="000803A5">
        <w:t xml:space="preserve"> </w:t>
      </w:r>
      <w:r w:rsidRPr="00967E6D">
        <w:rPr>
          <w:strike/>
        </w:rPr>
        <w:t>at least</w:t>
      </w:r>
      <w:r w:rsidRPr="000803A5">
        <w:t xml:space="preserve"> </w:t>
      </w:r>
      <w:r w:rsidRPr="00967E6D">
        <w:t>once per year.</w:t>
      </w:r>
    </w:p>
    <w:p w:rsidR="007544A9" w:rsidRDefault="007544A9" w:rsidP="00827223">
      <w:pPr>
        <w:pStyle w:val="SubParagraph"/>
        <w:tabs>
          <w:tab w:val="clear" w:pos="1800"/>
        </w:tabs>
      </w:pPr>
      <w:r w:rsidRPr="00967E6D">
        <w:t>(7)</w:t>
      </w:r>
      <w:r w:rsidRPr="00967E6D">
        <w:tab/>
        <w:t>Overflows and bypasses are reported to the appropriate Division regional office in accordance with 15A NCAC 02B .0506(a), and public notice</w:t>
      </w:r>
      <w:r w:rsidRPr="000803A5">
        <w:t xml:space="preserve"> </w:t>
      </w:r>
      <w:r w:rsidRPr="00967E6D">
        <w:rPr>
          <w:strike/>
        </w:rPr>
        <w:t>is</w:t>
      </w:r>
      <w:r w:rsidRPr="000803A5">
        <w:t xml:space="preserve"> </w:t>
      </w:r>
      <w:r w:rsidRPr="00967E6D">
        <w:rPr>
          <w:u w:val="single"/>
        </w:rPr>
        <w:t>shall be</w:t>
      </w:r>
      <w:r w:rsidRPr="000803A5">
        <w:t xml:space="preserve"> </w:t>
      </w:r>
      <w:r w:rsidRPr="00967E6D">
        <w:t>provided as required by G.S. 143-215.1C.</w:t>
      </w:r>
    </w:p>
    <w:p w:rsidR="007544A9" w:rsidRDefault="007544A9" w:rsidP="00827223">
      <w:pPr>
        <w:pStyle w:val="SubParagraph"/>
        <w:tabs>
          <w:tab w:val="clear" w:pos="1800"/>
        </w:tabs>
      </w:pPr>
      <w:r w:rsidRPr="00967E6D">
        <w:t>(8)</w:t>
      </w:r>
      <w:r w:rsidRPr="00967E6D">
        <w:tab/>
        <w:t>A Grease Control Program</w:t>
      </w:r>
      <w:r w:rsidRPr="000803A5">
        <w:t xml:space="preserve"> </w:t>
      </w:r>
      <w:r w:rsidRPr="00967E6D">
        <w:rPr>
          <w:strike/>
        </w:rPr>
        <w:t>is</w:t>
      </w:r>
      <w:r w:rsidRPr="000803A5">
        <w:t xml:space="preserve"> </w:t>
      </w:r>
      <w:r w:rsidRPr="00967E6D">
        <w:rPr>
          <w:u w:val="single"/>
        </w:rPr>
        <w:t>shall be</w:t>
      </w:r>
      <w:r w:rsidRPr="000803A5">
        <w:t xml:space="preserve"> </w:t>
      </w:r>
      <w:r w:rsidRPr="00967E6D">
        <w:t>in place as follows:</w:t>
      </w:r>
    </w:p>
    <w:p w:rsidR="007544A9" w:rsidRDefault="007544A9" w:rsidP="00827223">
      <w:pPr>
        <w:pStyle w:val="Part"/>
        <w:tabs>
          <w:tab w:val="clear" w:pos="2520"/>
        </w:tabs>
      </w:pPr>
      <w:r w:rsidRPr="00967E6D">
        <w:t>(A)</w:t>
      </w:r>
      <w:r w:rsidRPr="00967E6D">
        <w:tab/>
        <w:t>For publicly owned collection systems, the Grease Control Program shall include</w:t>
      </w:r>
      <w:r w:rsidRPr="000803A5">
        <w:t xml:space="preserve"> </w:t>
      </w:r>
      <w:r w:rsidRPr="00967E6D">
        <w:rPr>
          <w:strike/>
        </w:rPr>
        <w:t>at least</w:t>
      </w:r>
      <w:r w:rsidRPr="000803A5">
        <w:t xml:space="preserve"> </w:t>
      </w:r>
      <w:r w:rsidRPr="00967E6D">
        <w:t xml:space="preserve">bi-annual distribution of educational materials for both commercial and residential </w:t>
      </w:r>
      <w:r w:rsidRPr="00967E6D">
        <w:t>users and the legal means to require grease interceptors for new construction and retrofit, if necessary, of grease interceptors at existing establishments. The plan shall also include legal means for inspections of the grease interceptors, enforcement for violators and the legal means to control grease entering the system from other public and private satellite</w:t>
      </w:r>
      <w:r w:rsidRPr="000803A5">
        <w:t xml:space="preserve"> </w:t>
      </w:r>
      <w:r w:rsidRPr="00967E6D">
        <w:rPr>
          <w:strike/>
        </w:rPr>
        <w:t>sewer</w:t>
      </w:r>
      <w:r w:rsidRPr="000803A5">
        <w:t xml:space="preserve"> </w:t>
      </w:r>
      <w:r w:rsidRPr="00967E6D">
        <w:rPr>
          <w:u w:val="single"/>
        </w:rPr>
        <w:t>collection</w:t>
      </w:r>
      <w:r w:rsidRPr="000803A5">
        <w:t xml:space="preserve"> </w:t>
      </w:r>
      <w:r w:rsidRPr="00967E6D">
        <w:t>systems.</w:t>
      </w:r>
    </w:p>
    <w:p w:rsidR="007544A9" w:rsidRDefault="007544A9" w:rsidP="00827223">
      <w:pPr>
        <w:pStyle w:val="Part"/>
        <w:tabs>
          <w:tab w:val="clear" w:pos="2520"/>
        </w:tabs>
      </w:pPr>
      <w:r w:rsidRPr="00967E6D">
        <w:t>(B)</w:t>
      </w:r>
      <w:r w:rsidRPr="00967E6D">
        <w:tab/>
        <w:t>For privately owned collection systems, the Grease Control Program shall include</w:t>
      </w:r>
      <w:r w:rsidRPr="000803A5">
        <w:t xml:space="preserve"> </w:t>
      </w:r>
      <w:r w:rsidRPr="00967E6D">
        <w:rPr>
          <w:strike/>
        </w:rPr>
        <w:t>at least</w:t>
      </w:r>
      <w:r w:rsidRPr="000803A5">
        <w:t xml:space="preserve"> </w:t>
      </w:r>
      <w:r w:rsidRPr="00967E6D">
        <w:t>bi-annual distribution of grease education materials to users of the collection system by the permittee or its representative.</w:t>
      </w:r>
    </w:p>
    <w:p w:rsidR="007544A9" w:rsidRDefault="007544A9" w:rsidP="00827223">
      <w:pPr>
        <w:pStyle w:val="Part"/>
        <w:tabs>
          <w:tab w:val="clear" w:pos="2520"/>
        </w:tabs>
      </w:pPr>
      <w:r w:rsidRPr="00967E6D">
        <w:t>(C)</w:t>
      </w:r>
      <w:r w:rsidRPr="00967E6D">
        <w:tab/>
        <w:t>Grease education materials shall be distributed more often than required in Parts (A) and (B) of this Subparagraph if necessary to prevent grease-related sanitary sewer overflows.</w:t>
      </w:r>
    </w:p>
    <w:p w:rsidR="007544A9" w:rsidRDefault="007544A9" w:rsidP="00827223">
      <w:pPr>
        <w:pStyle w:val="SubParagraph"/>
        <w:tabs>
          <w:tab w:val="clear" w:pos="1800"/>
        </w:tabs>
      </w:pPr>
      <w:r w:rsidRPr="00967E6D">
        <w:t>(9)</w:t>
      </w:r>
      <w:r w:rsidRPr="00967E6D">
        <w:tab/>
        <w:t>Right-of-ways and easements</w:t>
      </w:r>
      <w:r w:rsidRPr="000803A5">
        <w:t xml:space="preserve"> </w:t>
      </w:r>
      <w:r w:rsidRPr="00967E6D">
        <w:rPr>
          <w:strike/>
        </w:rPr>
        <w:t>are</w:t>
      </w:r>
      <w:r w:rsidRPr="000803A5">
        <w:t xml:space="preserve"> </w:t>
      </w:r>
      <w:r w:rsidRPr="00967E6D">
        <w:rPr>
          <w:u w:val="single"/>
        </w:rPr>
        <w:t>shall be</w:t>
      </w:r>
      <w:r w:rsidRPr="000803A5">
        <w:t xml:space="preserve"> </w:t>
      </w:r>
      <w:r w:rsidRPr="00967E6D">
        <w:t>maintained in the full easement width for personnel and equipment accessibility.</w:t>
      </w:r>
    </w:p>
    <w:p w:rsidR="007544A9" w:rsidRDefault="007544A9" w:rsidP="00827223">
      <w:pPr>
        <w:pStyle w:val="SubParagraph"/>
        <w:tabs>
          <w:tab w:val="clear" w:pos="1800"/>
        </w:tabs>
      </w:pPr>
      <w:r w:rsidRPr="00967E6D">
        <w:t>(10)</w:t>
      </w:r>
      <w:r w:rsidRPr="00967E6D">
        <w:tab/>
        <w:t>Documentation shall be kept for Subparagraphs (a)(1) through (a)(9) of this Rule for</w:t>
      </w:r>
      <w:r w:rsidRPr="000803A5">
        <w:t xml:space="preserve"> </w:t>
      </w:r>
      <w:r w:rsidRPr="00967E6D">
        <w:rPr>
          <w:strike/>
        </w:rPr>
        <w:t>a minimum of</w:t>
      </w:r>
      <w:r w:rsidRPr="000803A5">
        <w:t xml:space="preserve"> </w:t>
      </w:r>
      <w:r w:rsidRPr="00967E6D">
        <w:t>three years with</w:t>
      </w:r>
      <w:r w:rsidRPr="000803A5">
        <w:t xml:space="preserve"> </w:t>
      </w:r>
      <w:r w:rsidRPr="00967E6D">
        <w:rPr>
          <w:u w:val="single"/>
        </w:rPr>
        <w:t>the</w:t>
      </w:r>
      <w:r w:rsidRPr="000803A5">
        <w:t xml:space="preserve"> </w:t>
      </w:r>
      <w:r w:rsidRPr="00967E6D">
        <w:t>exception of the map, which shall be maintained for the life of the system.</w:t>
      </w:r>
    </w:p>
    <w:p w:rsidR="007544A9" w:rsidRDefault="007544A9" w:rsidP="00827223">
      <w:pPr>
        <w:pStyle w:val="Paragraph"/>
      </w:pPr>
      <w:r w:rsidRPr="00967E6D">
        <w:t>(b)  Private collection systems on a single property serving an industrial facility</w:t>
      </w:r>
      <w:r w:rsidRPr="000803A5">
        <w:t xml:space="preserve"> </w:t>
      </w:r>
      <w:r w:rsidRPr="00967E6D">
        <w:rPr>
          <w:strike/>
        </w:rPr>
        <w:t>where</w:t>
      </w:r>
      <w:r w:rsidRPr="000803A5">
        <w:t xml:space="preserve"> </w:t>
      </w:r>
      <w:r w:rsidRPr="00967E6D">
        <w:rPr>
          <w:u w:val="single"/>
        </w:rPr>
        <w:t>from which</w:t>
      </w:r>
      <w:r w:rsidRPr="000803A5">
        <w:t xml:space="preserve"> </w:t>
      </w:r>
      <w:r w:rsidRPr="00967E6D">
        <w:t>the domestic wastewater contribution is less than 200,000 gallons per day shall be deemed permitted.</w:t>
      </w:r>
    </w:p>
    <w:p w:rsidR="007544A9" w:rsidRDefault="007544A9" w:rsidP="00827223">
      <w:pPr>
        <w:pStyle w:val="Paragraph"/>
      </w:pPr>
      <w:r w:rsidRPr="00967E6D">
        <w:t>(c)  The Director may determine that a collection system</w:t>
      </w:r>
      <w:r w:rsidRPr="000803A5">
        <w:t xml:space="preserve"> </w:t>
      </w:r>
      <w:r w:rsidRPr="00967E6D">
        <w:rPr>
          <w:strike/>
        </w:rPr>
        <w:t>should</w:t>
      </w:r>
      <w:r w:rsidRPr="000803A5">
        <w:t xml:space="preserve"> </w:t>
      </w:r>
      <w:r w:rsidRPr="00967E6D">
        <w:rPr>
          <w:u w:val="single"/>
        </w:rPr>
        <w:t>shall</w:t>
      </w:r>
      <w:r w:rsidRPr="000803A5">
        <w:t xml:space="preserve"> </w:t>
      </w:r>
      <w:r w:rsidRPr="00967E6D">
        <w:t>not be deemed to be permitted in accordance with this Rule and Rule .0113 of this Subchapter.</w:t>
      </w:r>
      <w:r>
        <w:t xml:space="preserve"> </w:t>
      </w:r>
      <w:r w:rsidRPr="00967E6D">
        <w:t>This determination shall be made in accordance with Rule .0113(e) of this Subchapter.</w:t>
      </w:r>
    </w:p>
    <w:p w:rsidR="007544A9" w:rsidRPr="00967E6D" w:rsidRDefault="007544A9" w:rsidP="00827223">
      <w:pPr>
        <w:pStyle w:val="Base"/>
        <w:rPr>
          <w:highlight w:val="yellow"/>
        </w:rPr>
      </w:pPr>
    </w:p>
    <w:p w:rsidR="007544A9" w:rsidRDefault="007544A9" w:rsidP="00827223">
      <w:pPr>
        <w:pStyle w:val="HistoryAuthority"/>
      </w:pPr>
      <w:r w:rsidRPr="00967E6D">
        <w:t>Authority G.S. 143-215</w:t>
      </w:r>
      <w:r>
        <w:t>.1(a); 143-215.3(a); 143-215.9B.</w:t>
      </w:r>
    </w:p>
    <w:p w:rsidR="007544A9" w:rsidRPr="00BE6B55" w:rsidRDefault="007544A9" w:rsidP="00827223">
      <w:pPr>
        <w:pStyle w:val="Base"/>
      </w:pPr>
    </w:p>
    <w:p w:rsidR="007544A9" w:rsidRPr="00BE6B55" w:rsidRDefault="007544A9" w:rsidP="00827223">
      <w:pPr>
        <w:pStyle w:val="Rule"/>
      </w:pPr>
      <w:r w:rsidRPr="00BE6B55">
        <w:t>15A NCAC 02T .0404</w:t>
      </w:r>
      <w:r w:rsidRPr="00BE6B55">
        <w:tab/>
        <w:t>MULTIPLE COLLECTION SYSTEMS UNDER COMMON OWNERSHIP</w:t>
      </w:r>
    </w:p>
    <w:p w:rsidR="007544A9" w:rsidRDefault="007544A9" w:rsidP="00827223">
      <w:pPr>
        <w:pStyle w:val="Paragraph"/>
      </w:pPr>
      <w:r w:rsidRPr="00BE6B55">
        <w:t>If a public entity owns multiple but separate collection systems (i.e., tributary to separate plants) and any one is subject to an individual permit, all collection systems shall be covered</w:t>
      </w:r>
      <w:r w:rsidRPr="000803A5">
        <w:t xml:space="preserve"> </w:t>
      </w:r>
      <w:r w:rsidRPr="00BE6B55">
        <w:rPr>
          <w:strike/>
        </w:rPr>
        <w:t>under</w:t>
      </w:r>
      <w:r w:rsidRPr="000803A5">
        <w:t xml:space="preserve"> </w:t>
      </w:r>
      <w:r w:rsidRPr="00BE6B55">
        <w:rPr>
          <w:u w:val="single"/>
        </w:rPr>
        <w:t>by</w:t>
      </w:r>
      <w:r w:rsidRPr="000803A5">
        <w:t xml:space="preserve"> </w:t>
      </w:r>
      <w:r w:rsidRPr="00BE6B55">
        <w:t>one permit.</w:t>
      </w:r>
      <w:r>
        <w:t xml:space="preserve"> </w:t>
      </w:r>
      <w:r w:rsidRPr="00BE6B55">
        <w:t>This shall not be applicable to public utilities authorized to operate by the North Carolina Utilities Commission</w:t>
      </w:r>
      <w:r w:rsidRPr="000803A5">
        <w:t xml:space="preserve"> </w:t>
      </w:r>
      <w:r w:rsidRPr="00BE6B55">
        <w:rPr>
          <w:strike/>
        </w:rPr>
        <w:t>who</w:t>
      </w:r>
      <w:r w:rsidRPr="000803A5">
        <w:t xml:space="preserve"> </w:t>
      </w:r>
      <w:r w:rsidRPr="00BE6B55">
        <w:rPr>
          <w:u w:val="single"/>
        </w:rPr>
        <w:t>that</w:t>
      </w:r>
      <w:r w:rsidRPr="000803A5">
        <w:t xml:space="preserve"> </w:t>
      </w:r>
      <w:r w:rsidRPr="00BE6B55">
        <w:t>own several individual systems within the state.</w:t>
      </w:r>
    </w:p>
    <w:p w:rsidR="007544A9" w:rsidRPr="00BE6B55" w:rsidRDefault="007544A9" w:rsidP="00827223">
      <w:pPr>
        <w:pStyle w:val="Base"/>
      </w:pPr>
    </w:p>
    <w:p w:rsidR="007544A9" w:rsidRDefault="007544A9" w:rsidP="00827223">
      <w:pPr>
        <w:pStyle w:val="HistoryAuthority"/>
      </w:pPr>
      <w:r w:rsidRPr="00BE6B55">
        <w:t>Authority G.S. 143-215.1</w:t>
      </w:r>
      <w:r>
        <w:t>(a); 143-215.3(a); 143-215.9B.</w:t>
      </w:r>
    </w:p>
    <w:p w:rsidR="007544A9" w:rsidRPr="00752EE1" w:rsidRDefault="007544A9" w:rsidP="00827223">
      <w:pPr>
        <w:pStyle w:val="Base"/>
      </w:pPr>
    </w:p>
    <w:p w:rsidR="007544A9" w:rsidRPr="00752EE1" w:rsidRDefault="007544A9" w:rsidP="00827223">
      <w:pPr>
        <w:pStyle w:val="Rule"/>
      </w:pPr>
      <w:r w:rsidRPr="00752EE1">
        <w:t>15A NCAC 02T .0405</w:t>
      </w:r>
      <w:r w:rsidRPr="00752EE1">
        <w:tab/>
        <w:t>IMPLEMENTATION</w:t>
      </w:r>
    </w:p>
    <w:p w:rsidR="007544A9" w:rsidRPr="00752EE1" w:rsidRDefault="007544A9" w:rsidP="00827223">
      <w:pPr>
        <w:pStyle w:val="Paragraph"/>
        <w:rPr>
          <w:u w:val="single"/>
        </w:rPr>
      </w:pPr>
      <w:r w:rsidRPr="00752EE1">
        <w:t>(a)  Permit applications for the initial issuance of a collection system permit shall be completed and submitted to the Division within 60 days of the collection system owner's certified mail receipt of the Division's request for application submittal.</w:t>
      </w:r>
      <w:r>
        <w:t xml:space="preserve"> </w:t>
      </w:r>
      <w:r w:rsidRPr="00752EE1">
        <w:t xml:space="preserve">Permit renewal requests shall be submitted to the Director at least 180 </w:t>
      </w:r>
      <w:r w:rsidRPr="00752EE1">
        <w:lastRenderedPageBreak/>
        <w:t>days prior to expiration, unless the permit has been revoked in accordance with</w:t>
      </w:r>
      <w:r w:rsidRPr="000803A5">
        <w:t xml:space="preserve"> </w:t>
      </w:r>
      <w:r>
        <w:rPr>
          <w:strike/>
        </w:rPr>
        <w:t>15A NCAC 02T .0110.</w:t>
      </w:r>
      <w:r>
        <w:t xml:space="preserve"> </w:t>
      </w:r>
      <w:r w:rsidRPr="00752EE1">
        <w:rPr>
          <w:u w:val="single"/>
        </w:rPr>
        <w:t>15A NCAC 02T .0110, a request has been made to rescind the permit, or the Director extends this deadline.</w:t>
      </w:r>
      <w:r w:rsidRPr="000803A5">
        <w:t xml:space="preserve"> </w:t>
      </w:r>
      <w:r w:rsidRPr="00752EE1">
        <w:t>All applications must be submitted in duplicate, completed on official forms, and fully executed.</w:t>
      </w:r>
      <w:r w:rsidRPr="000803A5">
        <w:t xml:space="preserve"> </w:t>
      </w:r>
      <w:r w:rsidRPr="00752EE1">
        <w:rPr>
          <w:u w:val="single"/>
        </w:rPr>
        <w:t>Application forms available at:</w:t>
      </w:r>
      <w:r>
        <w:rPr>
          <w:u w:val="single"/>
        </w:rPr>
        <w:t xml:space="preserve"> </w:t>
      </w:r>
      <w:r w:rsidRPr="00752EE1">
        <w:rPr>
          <w:u w:val="single"/>
        </w:rPr>
        <w:t>https://deq.nc.gov/about/divisions/water-resources/water-resources-permits/wastewater-branch/collection-systems/system-wide-collection-system-permitting</w:t>
      </w:r>
      <w:r>
        <w:rPr>
          <w:u w:val="single"/>
        </w:rPr>
        <w:t>.</w:t>
      </w:r>
    </w:p>
    <w:p w:rsidR="007544A9" w:rsidRPr="00752EE1" w:rsidRDefault="007544A9" w:rsidP="00827223">
      <w:pPr>
        <w:pStyle w:val="Paragraph"/>
        <w:rPr>
          <w:u w:val="single"/>
        </w:rPr>
      </w:pPr>
      <w:r w:rsidRPr="00752EE1">
        <w:t>(b)  Collection systems subject to an individual permit shall comply with the standards in Rule .0403 of this</w:t>
      </w:r>
      <w:r w:rsidRPr="000803A5">
        <w:t xml:space="preserve"> </w:t>
      </w:r>
      <w:r w:rsidRPr="00752EE1">
        <w:rPr>
          <w:strike/>
        </w:rPr>
        <w:t>Section until such time as their individual permit is issued.</w:t>
      </w:r>
      <w:r w:rsidRPr="000803A5">
        <w:t xml:space="preserve"> </w:t>
      </w:r>
      <w:r w:rsidRPr="00752EE1">
        <w:rPr>
          <w:u w:val="single"/>
        </w:rPr>
        <w:t>Section and such permit conditions contained in an individual permit to effectuate the purpose of Article 21, Chapter 143 of the General Statues.</w:t>
      </w:r>
    </w:p>
    <w:p w:rsidR="007544A9" w:rsidRPr="00752EE1" w:rsidRDefault="007544A9" w:rsidP="00827223">
      <w:pPr>
        <w:pStyle w:val="Base"/>
      </w:pPr>
    </w:p>
    <w:p w:rsidR="007544A9" w:rsidRDefault="007544A9" w:rsidP="00827223">
      <w:pPr>
        <w:pStyle w:val="HistoryAuthority"/>
      </w:pPr>
      <w:r w:rsidRPr="00752EE1">
        <w:t>Authority G.S. 143-215</w:t>
      </w:r>
      <w:r>
        <w:t>.1(a); 143-215.3(a); 143-215.9B.</w:t>
      </w:r>
    </w:p>
    <w:p w:rsidR="007544A9" w:rsidRPr="005403C4" w:rsidRDefault="007544A9" w:rsidP="00827223">
      <w:pPr>
        <w:pStyle w:val="Base"/>
      </w:pPr>
    </w:p>
    <w:p w:rsidR="007544A9" w:rsidRPr="00416168" w:rsidRDefault="007544A9" w:rsidP="00827223">
      <w:pPr>
        <w:pStyle w:val="Section"/>
      </w:pPr>
      <w:r w:rsidRPr="00416168">
        <w:t>SECTION .0500 – WASTEWATER IRRIGATION SYSTEMS</w:t>
      </w:r>
    </w:p>
    <w:p w:rsidR="007544A9" w:rsidRPr="005403C4" w:rsidRDefault="007544A9" w:rsidP="00827223">
      <w:pPr>
        <w:pStyle w:val="Base"/>
      </w:pPr>
    </w:p>
    <w:p w:rsidR="007544A9" w:rsidRPr="005403C4" w:rsidRDefault="007544A9" w:rsidP="00827223">
      <w:pPr>
        <w:pStyle w:val="Rule"/>
      </w:pPr>
      <w:r w:rsidRPr="005403C4">
        <w:t>15A NCAC 02T .0501</w:t>
      </w:r>
      <w:r w:rsidRPr="005403C4">
        <w:tab/>
        <w:t>SCOPE</w:t>
      </w:r>
    </w:p>
    <w:p w:rsidR="007544A9" w:rsidRDefault="007544A9" w:rsidP="00827223">
      <w:pPr>
        <w:pStyle w:val="Paragraph"/>
      </w:pPr>
      <w:r w:rsidRPr="005403C4">
        <w:t>The rules in this Section</w:t>
      </w:r>
      <w:r w:rsidRPr="001654B7">
        <w:t xml:space="preserve"> </w:t>
      </w:r>
      <w:r w:rsidRPr="005403C4">
        <w:rPr>
          <w:u w:val="single"/>
        </w:rPr>
        <w:t>shall</w:t>
      </w:r>
      <w:r w:rsidRPr="001654B7">
        <w:t xml:space="preserve"> </w:t>
      </w:r>
      <w:r w:rsidRPr="005403C4">
        <w:t>apply to all surface irrigation of wastewater systems not otherwise specifically governed by other rules of this Subchapter.</w:t>
      </w:r>
      <w:r>
        <w:t xml:space="preserve"> </w:t>
      </w:r>
      <w:r w:rsidRPr="005403C4">
        <w:t>Surface irrigation of wastewater</w:t>
      </w:r>
      <w:r w:rsidRPr="001654B7">
        <w:t xml:space="preserve"> </w:t>
      </w:r>
      <w:r w:rsidRPr="005403C4">
        <w:rPr>
          <w:u w:val="single"/>
        </w:rPr>
        <w:t>shall include</w:t>
      </w:r>
      <w:r w:rsidRPr="001654B7">
        <w:t xml:space="preserve"> </w:t>
      </w:r>
      <w:r w:rsidRPr="005403C4">
        <w:rPr>
          <w:strike/>
        </w:rPr>
        <w:t>includes</w:t>
      </w:r>
      <w:r w:rsidRPr="001654B7">
        <w:t xml:space="preserve"> </w:t>
      </w:r>
      <w:r w:rsidRPr="005403C4">
        <w:t>spray irrigation, drip irrigation, and any other application of wastewater to the ground surface.</w:t>
      </w:r>
    </w:p>
    <w:p w:rsidR="007544A9" w:rsidRPr="005403C4" w:rsidRDefault="007544A9" w:rsidP="00827223">
      <w:pPr>
        <w:pStyle w:val="Base"/>
      </w:pPr>
    </w:p>
    <w:p w:rsidR="007544A9" w:rsidRDefault="007544A9" w:rsidP="00827223">
      <w:pPr>
        <w:pStyle w:val="HistoryAuthority"/>
      </w:pPr>
      <w:r w:rsidRPr="005403C4">
        <w:t>Authori</w:t>
      </w:r>
      <w:r>
        <w:t>ty G.S. 143-215.1; 143-215.3(a).</w:t>
      </w:r>
    </w:p>
    <w:p w:rsidR="007544A9" w:rsidRPr="00934E4E" w:rsidRDefault="007544A9" w:rsidP="00827223">
      <w:pPr>
        <w:pStyle w:val="Base"/>
      </w:pPr>
    </w:p>
    <w:p w:rsidR="007544A9" w:rsidRPr="00934E4E" w:rsidRDefault="007544A9" w:rsidP="00827223">
      <w:pPr>
        <w:pStyle w:val="Rule"/>
        <w:rPr>
          <w:bCs/>
        </w:rPr>
      </w:pPr>
      <w:r w:rsidRPr="00934E4E">
        <w:t>15A NCAC 02T .0504</w:t>
      </w:r>
      <w:r w:rsidRPr="00934E4E">
        <w:tab/>
        <w:t>APPLICATION SUBMITTAL</w:t>
      </w:r>
    </w:p>
    <w:p w:rsidR="007544A9" w:rsidRDefault="007544A9" w:rsidP="00827223">
      <w:pPr>
        <w:pStyle w:val="Paragraph"/>
      </w:pPr>
      <w:r w:rsidRPr="00934E4E">
        <w:t>(a)  The requirements in this Rule</w:t>
      </w:r>
      <w:r w:rsidRPr="001654B7">
        <w:t xml:space="preserve"> </w:t>
      </w:r>
      <w:r w:rsidRPr="00934E4E">
        <w:rPr>
          <w:u w:val="single"/>
        </w:rPr>
        <w:t>shall</w:t>
      </w:r>
      <w:r w:rsidRPr="001654B7">
        <w:t xml:space="preserve"> </w:t>
      </w:r>
      <w:r w:rsidRPr="00934E4E">
        <w:t>apply to all new and expanding</w:t>
      </w:r>
      <w:r w:rsidRPr="001654B7">
        <w:t xml:space="preserve"> </w:t>
      </w:r>
      <w:r w:rsidRPr="00934E4E">
        <w:rPr>
          <w:u w:val="single"/>
        </w:rPr>
        <w:t>facilities.</w:t>
      </w:r>
      <w:r w:rsidRPr="001654B7">
        <w:t xml:space="preserve"> </w:t>
      </w:r>
      <w:r w:rsidRPr="00934E4E">
        <w:rPr>
          <w:strike/>
        </w:rPr>
        <w:t>facilities, as applicable.</w:t>
      </w:r>
    </w:p>
    <w:p w:rsidR="007544A9" w:rsidRDefault="007544A9" w:rsidP="00827223">
      <w:pPr>
        <w:pStyle w:val="Paragraph"/>
      </w:pPr>
      <w:r w:rsidRPr="00934E4E">
        <w:t>(b)  Soils Report.</w:t>
      </w:r>
      <w:r>
        <w:t xml:space="preserve"> </w:t>
      </w:r>
      <w:r w:rsidRPr="00934E4E">
        <w:t>A soil evaluation of the disposal site shall be provided to the Division by the</w:t>
      </w:r>
      <w:r w:rsidRPr="001654B7">
        <w:t xml:space="preserve"> </w:t>
      </w:r>
      <w:r w:rsidRPr="00934E4E">
        <w:rPr>
          <w:u w:val="single"/>
        </w:rPr>
        <w:t>Applicant</w:t>
      </w:r>
      <w:r w:rsidRPr="001654B7">
        <w:t xml:space="preserve"> </w:t>
      </w:r>
      <w:r w:rsidRPr="00934E4E">
        <w:rPr>
          <w:strike/>
        </w:rPr>
        <w:t>applicant</w:t>
      </w:r>
      <w:r w:rsidRPr="001654B7">
        <w:t xml:space="preserve"> </w:t>
      </w:r>
      <w:r w:rsidRPr="00934E4E">
        <w:t>in a report that includes the following.</w:t>
      </w:r>
      <w:r>
        <w:t xml:space="preserve"> </w:t>
      </w:r>
      <w:r w:rsidRPr="00934E4E">
        <w:t>If required by G.S. 89F, a soil scientist shall prepare this evaluation:</w:t>
      </w:r>
    </w:p>
    <w:p w:rsidR="007544A9" w:rsidRPr="00934E4E" w:rsidRDefault="007544A9" w:rsidP="00827223">
      <w:pPr>
        <w:pStyle w:val="Base"/>
        <w:rPr>
          <w:strike/>
        </w:rPr>
      </w:pPr>
      <w:r w:rsidRPr="00934E4E">
        <w:rPr>
          <w:strike/>
        </w:rPr>
        <w:t>[Note:</w:t>
      </w:r>
      <w:r>
        <w:rPr>
          <w:strike/>
        </w:rPr>
        <w:t xml:space="preserve"> </w:t>
      </w:r>
      <w:r w:rsidRPr="00934E4E">
        <w:rPr>
          <w:strike/>
        </w:rPr>
        <w:t>The North Carolina Board for Licensing of Soil Scientists has determined, via letter dated December 1, 2005, that preparation of soils reports pursuant to this Paragraph constitutes practicing soil science under G.S. 89F.]</w:t>
      </w:r>
    </w:p>
    <w:p w:rsidR="007544A9" w:rsidRDefault="007544A9" w:rsidP="00827223">
      <w:pPr>
        <w:pStyle w:val="SubParagraph"/>
        <w:tabs>
          <w:tab w:val="clear" w:pos="1800"/>
        </w:tabs>
      </w:pPr>
      <w:r w:rsidRPr="00934E4E">
        <w:t>(1)</w:t>
      </w:r>
      <w:r w:rsidRPr="00934E4E">
        <w:tab/>
      </w:r>
      <w:r w:rsidRPr="00934E4E">
        <w:rPr>
          <w:u w:val="single"/>
        </w:rPr>
        <w:t>A field</w:t>
      </w:r>
      <w:r w:rsidRPr="001654B7">
        <w:t xml:space="preserve"> </w:t>
      </w:r>
      <w:r w:rsidRPr="00934E4E">
        <w:rPr>
          <w:strike/>
        </w:rPr>
        <w:t>Field</w:t>
      </w:r>
      <w:r w:rsidRPr="00934E4E">
        <w:t xml:space="preserve"> description of</w:t>
      </w:r>
      <w:r w:rsidRPr="001654B7">
        <w:t xml:space="preserve"> </w:t>
      </w:r>
      <w:r w:rsidRPr="00934E4E">
        <w:rPr>
          <w:u w:val="single"/>
        </w:rPr>
        <w:t>the</w:t>
      </w:r>
      <w:r w:rsidRPr="001654B7">
        <w:t xml:space="preserve"> </w:t>
      </w:r>
      <w:r w:rsidRPr="00934E4E">
        <w:t>soil profile, based on examinations of excavation pits or auger borings, within seven feet of land surface or to</w:t>
      </w:r>
      <w:r w:rsidRPr="001654B7">
        <w:t xml:space="preserve"> </w:t>
      </w:r>
      <w:r w:rsidRPr="00934E4E">
        <w:rPr>
          <w:strike/>
        </w:rPr>
        <w:t>bedrock</w:t>
      </w:r>
      <w:r w:rsidRPr="001654B7">
        <w:t xml:space="preserve"> </w:t>
      </w:r>
      <w:r w:rsidRPr="00934E4E">
        <w:rPr>
          <w:u w:val="single"/>
        </w:rPr>
        <w:t>bedrock,</w:t>
      </w:r>
      <w:r w:rsidRPr="001654B7">
        <w:t xml:space="preserve"> </w:t>
      </w:r>
      <w:r w:rsidRPr="00934E4E">
        <w:t>describing the following parameters by individual diagnostic horizons:</w:t>
      </w:r>
    </w:p>
    <w:p w:rsidR="007544A9" w:rsidRDefault="007544A9" w:rsidP="00827223">
      <w:pPr>
        <w:pStyle w:val="Part"/>
        <w:tabs>
          <w:tab w:val="clear" w:pos="2520"/>
        </w:tabs>
      </w:pPr>
      <w:r w:rsidRPr="00934E4E">
        <w:t>(A)</w:t>
      </w:r>
      <w:r w:rsidRPr="00934E4E">
        <w:tab/>
      </w:r>
      <w:r w:rsidRPr="00934E4E">
        <w:rPr>
          <w:u w:val="single"/>
        </w:rPr>
        <w:t>the</w:t>
      </w:r>
      <w:r w:rsidRPr="001654B7">
        <w:t xml:space="preserve"> </w:t>
      </w:r>
      <w:r w:rsidRPr="00934E4E">
        <w:t>thickness of the horizon;</w:t>
      </w:r>
    </w:p>
    <w:p w:rsidR="007544A9" w:rsidRDefault="007544A9" w:rsidP="00827223">
      <w:pPr>
        <w:pStyle w:val="Part"/>
        <w:tabs>
          <w:tab w:val="clear" w:pos="2520"/>
        </w:tabs>
      </w:pPr>
      <w:r w:rsidRPr="00934E4E">
        <w:t>(B)</w:t>
      </w:r>
      <w:r w:rsidRPr="00934E4E">
        <w:tab/>
      </w:r>
      <w:r w:rsidRPr="00934E4E">
        <w:rPr>
          <w:u w:val="single"/>
        </w:rPr>
        <w:t>the</w:t>
      </w:r>
      <w:r w:rsidRPr="001654B7">
        <w:t xml:space="preserve"> </w:t>
      </w:r>
      <w:r w:rsidRPr="00934E4E">
        <w:t>texture;</w:t>
      </w:r>
    </w:p>
    <w:p w:rsidR="007544A9" w:rsidRDefault="007544A9" w:rsidP="00827223">
      <w:pPr>
        <w:pStyle w:val="Part"/>
        <w:tabs>
          <w:tab w:val="clear" w:pos="2520"/>
        </w:tabs>
      </w:pPr>
      <w:r w:rsidRPr="00934E4E">
        <w:t>(C)</w:t>
      </w:r>
      <w:r w:rsidRPr="00934E4E">
        <w:tab/>
      </w:r>
      <w:r w:rsidRPr="00934E4E">
        <w:rPr>
          <w:u w:val="single"/>
        </w:rPr>
        <w:t>the</w:t>
      </w:r>
      <w:r w:rsidRPr="001654B7">
        <w:t xml:space="preserve"> </w:t>
      </w:r>
      <w:r w:rsidRPr="00934E4E">
        <w:t>color and other diagnostic features;</w:t>
      </w:r>
    </w:p>
    <w:p w:rsidR="007544A9" w:rsidRDefault="007544A9" w:rsidP="00827223">
      <w:pPr>
        <w:pStyle w:val="Part"/>
        <w:tabs>
          <w:tab w:val="clear" w:pos="2520"/>
        </w:tabs>
      </w:pPr>
      <w:r w:rsidRPr="00934E4E">
        <w:t>(D)</w:t>
      </w:r>
      <w:r w:rsidRPr="00934E4E">
        <w:tab/>
      </w:r>
      <w:r w:rsidRPr="00934E4E">
        <w:rPr>
          <w:u w:val="single"/>
        </w:rPr>
        <w:t>the</w:t>
      </w:r>
      <w:r w:rsidRPr="001654B7">
        <w:t xml:space="preserve"> </w:t>
      </w:r>
      <w:r w:rsidRPr="00934E4E">
        <w:t>structure;</w:t>
      </w:r>
    </w:p>
    <w:p w:rsidR="007544A9" w:rsidRDefault="007544A9" w:rsidP="00827223">
      <w:pPr>
        <w:pStyle w:val="Part"/>
        <w:tabs>
          <w:tab w:val="clear" w:pos="2520"/>
        </w:tabs>
      </w:pPr>
      <w:r w:rsidRPr="00934E4E">
        <w:t>(E)</w:t>
      </w:r>
      <w:r w:rsidRPr="00934E4E">
        <w:tab/>
      </w:r>
      <w:r w:rsidRPr="00934E4E">
        <w:rPr>
          <w:u w:val="single"/>
        </w:rPr>
        <w:t>the</w:t>
      </w:r>
      <w:r w:rsidRPr="001654B7">
        <w:t xml:space="preserve"> </w:t>
      </w:r>
      <w:r w:rsidRPr="00934E4E">
        <w:t>internal drainage;</w:t>
      </w:r>
    </w:p>
    <w:p w:rsidR="007544A9" w:rsidRDefault="007544A9" w:rsidP="00827223">
      <w:pPr>
        <w:pStyle w:val="Part"/>
        <w:tabs>
          <w:tab w:val="clear" w:pos="2520"/>
        </w:tabs>
      </w:pPr>
      <w:r w:rsidRPr="00934E4E">
        <w:t>(F)</w:t>
      </w:r>
      <w:r w:rsidRPr="00934E4E">
        <w:tab/>
      </w:r>
      <w:r w:rsidRPr="00934E4E">
        <w:rPr>
          <w:u w:val="single"/>
        </w:rPr>
        <w:t>the</w:t>
      </w:r>
      <w:r w:rsidRPr="001654B7">
        <w:t xml:space="preserve"> </w:t>
      </w:r>
      <w:r w:rsidRPr="00934E4E">
        <w:t>depth, thickness, and type of restrictive</w:t>
      </w:r>
      <w:r w:rsidRPr="001654B7">
        <w:t xml:space="preserve"> </w:t>
      </w:r>
      <w:r w:rsidRPr="00934E4E">
        <w:rPr>
          <w:u w:val="single"/>
        </w:rPr>
        <w:t>horizon;</w:t>
      </w:r>
      <w:r w:rsidRPr="001654B7">
        <w:t xml:space="preserve"> </w:t>
      </w:r>
      <w:r w:rsidRPr="00934E4E">
        <w:rPr>
          <w:strike/>
        </w:rPr>
        <w:t>horizon(s);</w:t>
      </w:r>
      <w:r w:rsidRPr="001654B7">
        <w:t xml:space="preserve"> </w:t>
      </w:r>
      <w:r w:rsidRPr="00934E4E">
        <w:t>and</w:t>
      </w:r>
    </w:p>
    <w:p w:rsidR="007544A9" w:rsidRDefault="007544A9" w:rsidP="00827223">
      <w:pPr>
        <w:pStyle w:val="Part"/>
        <w:tabs>
          <w:tab w:val="clear" w:pos="2520"/>
        </w:tabs>
      </w:pPr>
      <w:r w:rsidRPr="00934E4E">
        <w:t>(G)</w:t>
      </w:r>
      <w:r w:rsidRPr="00934E4E">
        <w:tab/>
      </w:r>
      <w:r w:rsidRPr="00934E4E">
        <w:rPr>
          <w:u w:val="single"/>
        </w:rPr>
        <w:t>the</w:t>
      </w:r>
      <w:r w:rsidRPr="001654B7">
        <w:t xml:space="preserve"> </w:t>
      </w:r>
      <w:r w:rsidRPr="00934E4E">
        <w:t>presence or absence and depth of evidence of any seasonal high water</w:t>
      </w:r>
      <w:r w:rsidRPr="001654B7">
        <w:t xml:space="preserve"> </w:t>
      </w:r>
      <w:r w:rsidRPr="00934E4E">
        <w:rPr>
          <w:u w:val="single"/>
        </w:rPr>
        <w:t>table.</w:t>
      </w:r>
      <w:r w:rsidRPr="001654B7">
        <w:t xml:space="preserve"> </w:t>
      </w:r>
      <w:r w:rsidRPr="00934E4E">
        <w:rPr>
          <w:strike/>
        </w:rPr>
        <w:t>table (SHWT).</w:t>
      </w:r>
    </w:p>
    <w:p w:rsidR="007544A9" w:rsidRDefault="007544A9" w:rsidP="00DD6541">
      <w:pPr>
        <w:pStyle w:val="Base"/>
        <w:tabs>
          <w:tab w:val="left" w:pos="2520"/>
        </w:tabs>
        <w:ind w:left="1440"/>
      </w:pPr>
      <w:r w:rsidRPr="00934E4E">
        <w:t>Applicants shall dig pits when necessary for evaluation of the soils at the</w:t>
      </w:r>
      <w:r w:rsidRPr="001654B7">
        <w:t xml:space="preserve"> </w:t>
      </w:r>
      <w:r w:rsidRPr="00934E4E">
        <w:rPr>
          <w:strike/>
        </w:rPr>
        <w:t>site.</w:t>
      </w:r>
      <w:r w:rsidRPr="001654B7">
        <w:t xml:space="preserve"> </w:t>
      </w:r>
      <w:r w:rsidRPr="00934E4E">
        <w:rPr>
          <w:u w:val="single"/>
        </w:rPr>
        <w:t>site;</w:t>
      </w:r>
    </w:p>
    <w:p w:rsidR="007544A9" w:rsidRDefault="007544A9" w:rsidP="00827223">
      <w:pPr>
        <w:pStyle w:val="SubParagraph"/>
        <w:tabs>
          <w:tab w:val="clear" w:pos="1800"/>
        </w:tabs>
      </w:pPr>
      <w:r w:rsidRPr="00934E4E">
        <w:t>(2)</w:t>
      </w:r>
      <w:r w:rsidRPr="00934E4E">
        <w:tab/>
        <w:t xml:space="preserve">Recommendations concerning loading rates of liquids, solids, other wastewater constituents </w:t>
      </w:r>
      <w:r w:rsidRPr="00934E4E">
        <w:t>and amendments.</w:t>
      </w:r>
      <w:r>
        <w:t xml:space="preserve"> </w:t>
      </w:r>
      <w:r w:rsidRPr="00934E4E">
        <w:t>Annual hydraulic loading rates shall be based on in-situ measurement of saturated hydraulic conductivity in the most restrictive horizon for each soil mapping unit.</w:t>
      </w:r>
      <w:r>
        <w:t xml:space="preserve"> </w:t>
      </w:r>
      <w:r w:rsidRPr="00934E4E">
        <w:t>Maximum irrigation precipitation rates shall be provided for each soil mapping</w:t>
      </w:r>
      <w:r w:rsidRPr="001654B7">
        <w:t xml:space="preserve"> </w:t>
      </w:r>
      <w:r w:rsidRPr="00934E4E">
        <w:rPr>
          <w:strike/>
        </w:rPr>
        <w:t>unit.</w:t>
      </w:r>
      <w:r w:rsidRPr="001654B7">
        <w:t xml:space="preserve"> </w:t>
      </w:r>
      <w:r w:rsidRPr="00934E4E">
        <w:rPr>
          <w:u w:val="single"/>
        </w:rPr>
        <w:t>unit;</w:t>
      </w:r>
    </w:p>
    <w:p w:rsidR="007544A9" w:rsidRDefault="007544A9" w:rsidP="00827223">
      <w:pPr>
        <w:pStyle w:val="SubParagraph"/>
        <w:tabs>
          <w:tab w:val="clear" w:pos="1800"/>
        </w:tabs>
      </w:pPr>
      <w:r w:rsidRPr="00934E4E">
        <w:t>(3)</w:t>
      </w:r>
      <w:r w:rsidRPr="00934E4E">
        <w:tab/>
        <w:t>A field-delineated soil map delineating soil mapping units within each land application site and showing all physical features, location of pits and auger borings, legends, scale, and a north arrow.</w:t>
      </w:r>
      <w:r>
        <w:t xml:space="preserve"> </w:t>
      </w:r>
      <w:r w:rsidRPr="00934E4E">
        <w:t>The legends shall also include dominant soil series name and family or higher taxonomic class for each soil mapping</w:t>
      </w:r>
      <w:r w:rsidRPr="001654B7">
        <w:t xml:space="preserve"> </w:t>
      </w:r>
      <w:r w:rsidRPr="00934E4E">
        <w:rPr>
          <w:strike/>
        </w:rPr>
        <w:t>unit.</w:t>
      </w:r>
      <w:r w:rsidRPr="001654B7">
        <w:t xml:space="preserve"> </w:t>
      </w:r>
      <w:r w:rsidRPr="00934E4E">
        <w:rPr>
          <w:u w:val="single"/>
        </w:rPr>
        <w:t>unit; and</w:t>
      </w:r>
    </w:p>
    <w:p w:rsidR="007544A9" w:rsidRDefault="007544A9" w:rsidP="00827223">
      <w:pPr>
        <w:pStyle w:val="SubParagraph"/>
        <w:tabs>
          <w:tab w:val="clear" w:pos="1800"/>
        </w:tabs>
      </w:pPr>
      <w:r w:rsidRPr="00934E4E">
        <w:t>(4)</w:t>
      </w:r>
      <w:r w:rsidRPr="00934E4E">
        <w:tab/>
        <w:t>A</w:t>
      </w:r>
      <w:r w:rsidRPr="001654B7">
        <w:t xml:space="preserve"> </w:t>
      </w:r>
      <w:r w:rsidRPr="00934E4E">
        <w:rPr>
          <w:strike/>
        </w:rPr>
        <w:t>representative soils analysis (i.e., Standard Soil Fertility Analysis)</w:t>
      </w:r>
      <w:r w:rsidRPr="001654B7">
        <w:t xml:space="preserve"> </w:t>
      </w:r>
      <w:r w:rsidRPr="00934E4E">
        <w:rPr>
          <w:u w:val="single"/>
        </w:rPr>
        <w:t>Standard Soil Fertility Analysis</w:t>
      </w:r>
      <w:r w:rsidRPr="001654B7">
        <w:t xml:space="preserve"> </w:t>
      </w:r>
      <w:r w:rsidRPr="00934E4E">
        <w:t>conducted on each land application site.</w:t>
      </w:r>
      <w:r>
        <w:t xml:space="preserve"> </w:t>
      </w:r>
      <w:r w:rsidRPr="00934E4E">
        <w:t>The Standard Soil Fertility Analysis shall include the following parameters:</w:t>
      </w:r>
    </w:p>
    <w:p w:rsidR="007544A9" w:rsidRDefault="007544A9" w:rsidP="00827223">
      <w:pPr>
        <w:pStyle w:val="Part"/>
        <w:tabs>
          <w:tab w:val="clear" w:pos="2520"/>
        </w:tabs>
      </w:pPr>
      <w:r w:rsidRPr="00934E4E">
        <w:t>(A)</w:t>
      </w:r>
      <w:r w:rsidRPr="00934E4E">
        <w:tab/>
      </w:r>
      <w:r w:rsidRPr="00934E4E">
        <w:rPr>
          <w:u w:val="single"/>
        </w:rPr>
        <w:t>Acidity;</w:t>
      </w:r>
      <w:r w:rsidRPr="001654B7">
        <w:t xml:space="preserve"> </w:t>
      </w:r>
      <w:r w:rsidRPr="00934E4E">
        <w:rPr>
          <w:strike/>
        </w:rPr>
        <w:t>acidity,</w:t>
      </w:r>
    </w:p>
    <w:p w:rsidR="007544A9" w:rsidRDefault="007544A9" w:rsidP="00827223">
      <w:pPr>
        <w:pStyle w:val="Part"/>
        <w:tabs>
          <w:tab w:val="clear" w:pos="2520"/>
        </w:tabs>
      </w:pPr>
      <w:r w:rsidRPr="00934E4E">
        <w:t>(B)</w:t>
      </w:r>
      <w:r w:rsidRPr="00934E4E">
        <w:tab/>
      </w:r>
      <w:r w:rsidRPr="00934E4E">
        <w:rPr>
          <w:u w:val="single"/>
        </w:rPr>
        <w:t>Base Saturation (by calculation);</w:t>
      </w:r>
      <w:r w:rsidRPr="001654B7">
        <w:t xml:space="preserve"> </w:t>
      </w:r>
      <w:r w:rsidRPr="00934E4E">
        <w:rPr>
          <w:strike/>
        </w:rPr>
        <w:t>base saturation (by calculation),</w:t>
      </w:r>
    </w:p>
    <w:p w:rsidR="007544A9" w:rsidRDefault="007544A9" w:rsidP="00827223">
      <w:pPr>
        <w:pStyle w:val="Part"/>
        <w:tabs>
          <w:tab w:val="clear" w:pos="2520"/>
        </w:tabs>
      </w:pPr>
      <w:r w:rsidRPr="00934E4E">
        <w:t>(C)</w:t>
      </w:r>
      <w:r w:rsidRPr="00934E4E">
        <w:tab/>
      </w:r>
      <w:r w:rsidRPr="00934E4E">
        <w:rPr>
          <w:u w:val="single"/>
        </w:rPr>
        <w:t>Calcium;</w:t>
      </w:r>
      <w:r w:rsidRPr="001654B7">
        <w:t xml:space="preserve"> </w:t>
      </w:r>
      <w:r w:rsidRPr="00934E4E">
        <w:rPr>
          <w:strike/>
        </w:rPr>
        <w:t>calcium,</w:t>
      </w:r>
    </w:p>
    <w:p w:rsidR="007544A9" w:rsidRDefault="007544A9" w:rsidP="00827223">
      <w:pPr>
        <w:pStyle w:val="Part"/>
        <w:tabs>
          <w:tab w:val="clear" w:pos="2520"/>
        </w:tabs>
      </w:pPr>
      <w:r w:rsidRPr="00934E4E">
        <w:t>(D)</w:t>
      </w:r>
      <w:r w:rsidRPr="00934E4E">
        <w:tab/>
      </w:r>
      <w:r w:rsidRPr="00934E4E">
        <w:rPr>
          <w:u w:val="single"/>
        </w:rPr>
        <w:t>Cation Exchange Capacity;</w:t>
      </w:r>
      <w:r w:rsidRPr="001654B7">
        <w:t xml:space="preserve"> </w:t>
      </w:r>
      <w:r w:rsidRPr="00934E4E">
        <w:rPr>
          <w:strike/>
        </w:rPr>
        <w:t>cation exchange capacity,</w:t>
      </w:r>
    </w:p>
    <w:p w:rsidR="007544A9" w:rsidRDefault="007544A9" w:rsidP="00827223">
      <w:pPr>
        <w:pStyle w:val="Part"/>
        <w:tabs>
          <w:tab w:val="clear" w:pos="2520"/>
        </w:tabs>
      </w:pPr>
      <w:r w:rsidRPr="00934E4E">
        <w:t>(E)</w:t>
      </w:r>
      <w:r w:rsidRPr="00934E4E">
        <w:tab/>
      </w:r>
      <w:r w:rsidRPr="00934E4E">
        <w:rPr>
          <w:u w:val="single"/>
        </w:rPr>
        <w:t>Copper;</w:t>
      </w:r>
      <w:r w:rsidRPr="001654B7">
        <w:t xml:space="preserve"> </w:t>
      </w:r>
      <w:r w:rsidRPr="00934E4E">
        <w:rPr>
          <w:strike/>
        </w:rPr>
        <w:t>copper,</w:t>
      </w:r>
    </w:p>
    <w:p w:rsidR="007544A9" w:rsidRDefault="007544A9" w:rsidP="00827223">
      <w:pPr>
        <w:pStyle w:val="Part"/>
        <w:tabs>
          <w:tab w:val="clear" w:pos="2520"/>
        </w:tabs>
      </w:pPr>
      <w:r w:rsidRPr="00934E4E">
        <w:t>(F)</w:t>
      </w:r>
      <w:r w:rsidRPr="00934E4E">
        <w:tab/>
      </w:r>
      <w:r w:rsidRPr="00934E4E">
        <w:rPr>
          <w:u w:val="single"/>
        </w:rPr>
        <w:t>Exchangeable Sodium Percentage (by calculation);</w:t>
      </w:r>
      <w:r w:rsidRPr="001654B7">
        <w:t xml:space="preserve"> </w:t>
      </w:r>
      <w:r w:rsidRPr="00934E4E">
        <w:rPr>
          <w:strike/>
        </w:rPr>
        <w:t>exchangeable sodium percentage (by calculation),</w:t>
      </w:r>
    </w:p>
    <w:p w:rsidR="007544A9" w:rsidRDefault="007544A9" w:rsidP="00827223">
      <w:pPr>
        <w:pStyle w:val="Part"/>
        <w:tabs>
          <w:tab w:val="clear" w:pos="2520"/>
        </w:tabs>
      </w:pPr>
      <w:r w:rsidRPr="00934E4E">
        <w:t>(G)</w:t>
      </w:r>
      <w:r w:rsidRPr="00934E4E">
        <w:tab/>
      </w:r>
      <w:r w:rsidRPr="00934E4E">
        <w:rPr>
          <w:u w:val="single"/>
        </w:rPr>
        <w:t>Magnesium;</w:t>
      </w:r>
      <w:r w:rsidRPr="001654B7">
        <w:t xml:space="preserve"> </w:t>
      </w:r>
      <w:r w:rsidRPr="00934E4E">
        <w:rPr>
          <w:strike/>
        </w:rPr>
        <w:t>magnesium,</w:t>
      </w:r>
    </w:p>
    <w:p w:rsidR="007544A9" w:rsidRDefault="007544A9" w:rsidP="00827223">
      <w:pPr>
        <w:pStyle w:val="Part"/>
        <w:tabs>
          <w:tab w:val="clear" w:pos="2520"/>
        </w:tabs>
      </w:pPr>
      <w:r w:rsidRPr="00934E4E">
        <w:t>(H)</w:t>
      </w:r>
      <w:r w:rsidRPr="00934E4E">
        <w:tab/>
      </w:r>
      <w:r w:rsidRPr="00934E4E">
        <w:rPr>
          <w:u w:val="single"/>
        </w:rPr>
        <w:t>Manganese;</w:t>
      </w:r>
      <w:r w:rsidRPr="001654B7">
        <w:t xml:space="preserve"> </w:t>
      </w:r>
      <w:r w:rsidRPr="00934E4E">
        <w:rPr>
          <w:strike/>
        </w:rPr>
        <w:t>manganese,</w:t>
      </w:r>
    </w:p>
    <w:p w:rsidR="007544A9" w:rsidRDefault="007544A9" w:rsidP="00827223">
      <w:pPr>
        <w:pStyle w:val="Part"/>
        <w:tabs>
          <w:tab w:val="clear" w:pos="2520"/>
        </w:tabs>
      </w:pPr>
      <w:r w:rsidRPr="00934E4E">
        <w:t>(I)</w:t>
      </w:r>
      <w:r w:rsidRPr="00934E4E">
        <w:tab/>
      </w:r>
      <w:r w:rsidRPr="00934E4E">
        <w:rPr>
          <w:u w:val="single"/>
        </w:rPr>
        <w:t>Percent Humic Matter;</w:t>
      </w:r>
      <w:r w:rsidRPr="001654B7">
        <w:t xml:space="preserve"> </w:t>
      </w:r>
      <w:r w:rsidRPr="00934E4E">
        <w:rPr>
          <w:strike/>
        </w:rPr>
        <w:t>percent humic matter,</w:t>
      </w:r>
    </w:p>
    <w:p w:rsidR="007544A9" w:rsidRDefault="007544A9" w:rsidP="00827223">
      <w:pPr>
        <w:pStyle w:val="Part"/>
        <w:tabs>
          <w:tab w:val="clear" w:pos="2520"/>
        </w:tabs>
      </w:pPr>
      <w:r w:rsidRPr="00934E4E">
        <w:t>(J)</w:t>
      </w:r>
      <w:r w:rsidRPr="00934E4E">
        <w:tab/>
      </w:r>
      <w:r w:rsidRPr="00934E4E">
        <w:rPr>
          <w:u w:val="single"/>
        </w:rPr>
        <w:t>pH;</w:t>
      </w:r>
      <w:r w:rsidRPr="001654B7">
        <w:t xml:space="preserve"> </w:t>
      </w:r>
      <w:r w:rsidRPr="00934E4E">
        <w:rPr>
          <w:strike/>
        </w:rPr>
        <w:t>pH,</w:t>
      </w:r>
    </w:p>
    <w:p w:rsidR="007544A9" w:rsidRDefault="007544A9" w:rsidP="00827223">
      <w:pPr>
        <w:pStyle w:val="Part"/>
        <w:tabs>
          <w:tab w:val="clear" w:pos="2520"/>
        </w:tabs>
      </w:pPr>
      <w:r w:rsidRPr="00934E4E">
        <w:t>(K)</w:t>
      </w:r>
      <w:r w:rsidRPr="00934E4E">
        <w:tab/>
      </w:r>
      <w:r w:rsidRPr="00934E4E">
        <w:rPr>
          <w:u w:val="single"/>
        </w:rPr>
        <w:t>Phosphorus;</w:t>
      </w:r>
      <w:r w:rsidRPr="001654B7">
        <w:t xml:space="preserve"> </w:t>
      </w:r>
      <w:r w:rsidRPr="00934E4E">
        <w:rPr>
          <w:strike/>
        </w:rPr>
        <w:t>phosphorus,</w:t>
      </w:r>
    </w:p>
    <w:p w:rsidR="007544A9" w:rsidRDefault="007544A9" w:rsidP="00827223">
      <w:pPr>
        <w:pStyle w:val="Part"/>
        <w:tabs>
          <w:tab w:val="clear" w:pos="2520"/>
        </w:tabs>
      </w:pPr>
      <w:r w:rsidRPr="00934E4E">
        <w:t>(L)</w:t>
      </w:r>
      <w:r w:rsidRPr="00934E4E">
        <w:tab/>
      </w:r>
      <w:r w:rsidRPr="00934E4E">
        <w:rPr>
          <w:u w:val="single"/>
        </w:rPr>
        <w:t>Potassium;</w:t>
      </w:r>
      <w:r w:rsidRPr="001654B7">
        <w:t xml:space="preserve"> </w:t>
      </w:r>
      <w:r w:rsidRPr="00934E4E">
        <w:rPr>
          <w:strike/>
        </w:rPr>
        <w:t>potassium,</w:t>
      </w:r>
    </w:p>
    <w:p w:rsidR="007544A9" w:rsidRDefault="007544A9" w:rsidP="00827223">
      <w:pPr>
        <w:pStyle w:val="Part"/>
        <w:tabs>
          <w:tab w:val="clear" w:pos="2520"/>
        </w:tabs>
      </w:pPr>
      <w:r w:rsidRPr="00934E4E">
        <w:t>(M)</w:t>
      </w:r>
      <w:r w:rsidRPr="00934E4E">
        <w:tab/>
      </w:r>
      <w:r w:rsidRPr="00934E4E">
        <w:rPr>
          <w:u w:val="single"/>
        </w:rPr>
        <w:t>Sodium;</w:t>
      </w:r>
      <w:r w:rsidRPr="001654B7">
        <w:t xml:space="preserve"> </w:t>
      </w:r>
      <w:r w:rsidRPr="00934E4E">
        <w:rPr>
          <w:strike/>
        </w:rPr>
        <w:t>sodium,</w:t>
      </w:r>
      <w:r w:rsidRPr="001654B7">
        <w:t xml:space="preserve"> </w:t>
      </w:r>
      <w:r w:rsidRPr="00934E4E">
        <w:t>and</w:t>
      </w:r>
    </w:p>
    <w:p w:rsidR="007544A9" w:rsidRDefault="007544A9" w:rsidP="00827223">
      <w:pPr>
        <w:pStyle w:val="Part"/>
        <w:tabs>
          <w:tab w:val="clear" w:pos="2520"/>
        </w:tabs>
      </w:pPr>
      <w:r w:rsidRPr="00934E4E">
        <w:t>(N)</w:t>
      </w:r>
      <w:r w:rsidRPr="00934E4E">
        <w:tab/>
      </w:r>
      <w:r w:rsidRPr="00934E4E">
        <w:rPr>
          <w:u w:val="single"/>
        </w:rPr>
        <w:t>Zinc.</w:t>
      </w:r>
      <w:r w:rsidRPr="001654B7">
        <w:t xml:space="preserve"> </w:t>
      </w:r>
      <w:r w:rsidRPr="00934E4E">
        <w:rPr>
          <w:strike/>
        </w:rPr>
        <w:t>zinc.</w:t>
      </w:r>
    </w:p>
    <w:p w:rsidR="007544A9" w:rsidRPr="00934E4E" w:rsidRDefault="007544A9" w:rsidP="00827223">
      <w:pPr>
        <w:pStyle w:val="Base"/>
        <w:rPr>
          <w:u w:val="single"/>
        </w:rPr>
      </w:pPr>
      <w:r w:rsidRPr="00934E4E">
        <w:rPr>
          <w:u w:val="single"/>
        </w:rPr>
        <w:t>[Note:</w:t>
      </w:r>
      <w:r>
        <w:rPr>
          <w:u w:val="single"/>
        </w:rPr>
        <w:t xml:space="preserve"> </w:t>
      </w:r>
      <w:r w:rsidRPr="00934E4E">
        <w:rPr>
          <w:u w:val="single"/>
        </w:rPr>
        <w:t>The North Carolina Board for Licensing of Soil Scientists has determined, via letter dated December 1, 2005, that preparation of soils reports pursuant to this Paragraph constitutes practicing soil science pursuant to G.S. 89F.]</w:t>
      </w:r>
    </w:p>
    <w:p w:rsidR="007544A9" w:rsidRDefault="007544A9" w:rsidP="00827223">
      <w:pPr>
        <w:pStyle w:val="Paragraph"/>
      </w:pPr>
      <w:r w:rsidRPr="00934E4E">
        <w:t>(c)  Engineering design documents.</w:t>
      </w:r>
      <w:r>
        <w:t xml:space="preserve"> </w:t>
      </w:r>
      <w:r w:rsidRPr="00934E4E">
        <w:t>If required by G.S. 89C, a professional engineer shall prepare these documents.</w:t>
      </w:r>
      <w:r>
        <w:t xml:space="preserve"> </w:t>
      </w:r>
      <w:r w:rsidRPr="00934E4E">
        <w:t xml:space="preserve">The following documents shall be provided to the Division by the </w:t>
      </w:r>
      <w:r w:rsidRPr="00934E4E">
        <w:rPr>
          <w:u w:val="single"/>
        </w:rPr>
        <w:t>Applicant:</w:t>
      </w:r>
      <w:r w:rsidRPr="001654B7">
        <w:t xml:space="preserve"> </w:t>
      </w:r>
      <w:r w:rsidRPr="00934E4E">
        <w:rPr>
          <w:strike/>
        </w:rPr>
        <w:t>applicant:</w:t>
      </w:r>
    </w:p>
    <w:p w:rsidR="007544A9" w:rsidRPr="00934E4E" w:rsidRDefault="007544A9" w:rsidP="00827223">
      <w:pPr>
        <w:pStyle w:val="Base"/>
        <w:rPr>
          <w:strike/>
        </w:rPr>
      </w:pPr>
      <w:r w:rsidRPr="00934E4E">
        <w:rPr>
          <w:strike/>
        </w:rPr>
        <w:t>[Note:</w:t>
      </w:r>
      <w:r>
        <w:rPr>
          <w:strike/>
        </w:rPr>
        <w:t xml:space="preserve"> </w:t>
      </w:r>
      <w:r w:rsidRPr="00934E4E">
        <w:rPr>
          <w:strike/>
        </w:rPr>
        <w:t>The North Carolina Board of Examiners for Engineers and Surveyors has determined, via letter dated December 1, 2005, that preparation of engineering design documents pursuant to this Paragraph constitutes practicing engineering under G.S. 89C.]</w:t>
      </w:r>
    </w:p>
    <w:p w:rsidR="007544A9" w:rsidRDefault="007544A9" w:rsidP="00827223">
      <w:pPr>
        <w:pStyle w:val="SubParagraph"/>
        <w:tabs>
          <w:tab w:val="clear" w:pos="1800"/>
        </w:tabs>
      </w:pPr>
      <w:r w:rsidRPr="00934E4E">
        <w:t>(1)</w:t>
      </w:r>
      <w:r w:rsidRPr="00934E4E">
        <w:tab/>
        <w:t xml:space="preserve">engineering plans for the entire system, including treatment, storage, application, and disposal facilities and equipment except those previously permitted unless those previously permitted are directly tied into the new units or are </w:t>
      </w:r>
      <w:r w:rsidRPr="00934E4E">
        <w:rPr>
          <w:strike/>
        </w:rPr>
        <w:t>critical</w:t>
      </w:r>
      <w:r w:rsidRPr="001654B7">
        <w:t xml:space="preserve"> </w:t>
      </w:r>
      <w:r w:rsidRPr="00934E4E">
        <w:rPr>
          <w:u w:val="single"/>
        </w:rPr>
        <w:t>necessary</w:t>
      </w:r>
      <w:r w:rsidRPr="001654B7">
        <w:t xml:space="preserve"> </w:t>
      </w:r>
      <w:r w:rsidRPr="00934E4E">
        <w:t>to</w:t>
      </w:r>
      <w:r w:rsidRPr="001654B7">
        <w:t xml:space="preserve"> </w:t>
      </w:r>
      <w:r w:rsidRPr="00934E4E">
        <w:rPr>
          <w:strike/>
        </w:rPr>
        <w:t>the</w:t>
      </w:r>
      <w:r w:rsidRPr="001654B7">
        <w:t xml:space="preserve"> </w:t>
      </w:r>
      <w:r w:rsidRPr="00934E4E">
        <w:t>understanding</w:t>
      </w:r>
      <w:r w:rsidRPr="001654B7">
        <w:t xml:space="preserve"> </w:t>
      </w:r>
      <w:r w:rsidRPr="00934E4E">
        <w:rPr>
          <w:strike/>
        </w:rPr>
        <w:t>of</w:t>
      </w:r>
      <w:r w:rsidRPr="001654B7">
        <w:t xml:space="preserve"> </w:t>
      </w:r>
      <w:r w:rsidRPr="00934E4E">
        <w:t>the complete process;</w:t>
      </w:r>
    </w:p>
    <w:p w:rsidR="007544A9" w:rsidRDefault="007544A9" w:rsidP="00827223">
      <w:pPr>
        <w:pStyle w:val="SubParagraph"/>
        <w:tabs>
          <w:tab w:val="clear" w:pos="1800"/>
        </w:tabs>
      </w:pPr>
      <w:r w:rsidRPr="00934E4E">
        <w:t>(2)</w:t>
      </w:r>
      <w:r w:rsidRPr="00934E4E">
        <w:tab/>
        <w:t xml:space="preserve">specifications describing materials to be used, methods of construction, and means for </w:t>
      </w:r>
      <w:r w:rsidRPr="00934E4E">
        <w:lastRenderedPageBreak/>
        <w:t>ensuring quality and integrity of the finished</w:t>
      </w:r>
      <w:r w:rsidRPr="001654B7">
        <w:t xml:space="preserve"> </w:t>
      </w:r>
      <w:r w:rsidRPr="00934E4E">
        <w:rPr>
          <w:strike/>
        </w:rPr>
        <w:t>product</w:t>
      </w:r>
      <w:r w:rsidRPr="001654B7">
        <w:t xml:space="preserve"> </w:t>
      </w:r>
      <w:r w:rsidRPr="00934E4E">
        <w:rPr>
          <w:u w:val="single"/>
        </w:rPr>
        <w:t>product,</w:t>
      </w:r>
      <w:r w:rsidRPr="001654B7">
        <w:t xml:space="preserve"> </w:t>
      </w:r>
      <w:r w:rsidRPr="00934E4E">
        <w:t>including leakage testing; and</w:t>
      </w:r>
    </w:p>
    <w:p w:rsidR="007544A9" w:rsidRDefault="007544A9" w:rsidP="00827223">
      <w:pPr>
        <w:pStyle w:val="SubParagraph"/>
        <w:tabs>
          <w:tab w:val="clear" w:pos="1800"/>
        </w:tabs>
      </w:pPr>
      <w:r w:rsidRPr="00934E4E">
        <w:t>(3)</w:t>
      </w:r>
      <w:r w:rsidRPr="00934E4E">
        <w:tab/>
        <w:t>engineering</w:t>
      </w:r>
      <w:r w:rsidRPr="001654B7">
        <w:t xml:space="preserve"> </w:t>
      </w:r>
      <w:r w:rsidRPr="00934E4E">
        <w:rPr>
          <w:strike/>
        </w:rPr>
        <w:t>calculations</w:t>
      </w:r>
      <w:r w:rsidRPr="001654B7">
        <w:t xml:space="preserve"> </w:t>
      </w:r>
      <w:r w:rsidRPr="00934E4E">
        <w:rPr>
          <w:u w:val="single"/>
        </w:rPr>
        <w:t>calculations,</w:t>
      </w:r>
      <w:r w:rsidRPr="001654B7">
        <w:t xml:space="preserve"> </w:t>
      </w:r>
      <w:r w:rsidRPr="00934E4E">
        <w:t>including hydraulic and pollutant loading for each treatment unit, treatment unit sizing criteria, hydraulic profile of the treatment system, total dynamic head and system curve analysis for each pump, buoyancy calculations, and irrigation design.</w:t>
      </w:r>
    </w:p>
    <w:p w:rsidR="007544A9" w:rsidRPr="00934E4E" w:rsidRDefault="007544A9" w:rsidP="00827223">
      <w:pPr>
        <w:pStyle w:val="Base"/>
        <w:rPr>
          <w:u w:val="single"/>
        </w:rPr>
      </w:pPr>
      <w:r w:rsidRPr="00934E4E">
        <w:rPr>
          <w:u w:val="single"/>
        </w:rPr>
        <w:t>[Note:</w:t>
      </w:r>
      <w:r>
        <w:rPr>
          <w:u w:val="single"/>
        </w:rPr>
        <w:t xml:space="preserve"> </w:t>
      </w:r>
      <w:r w:rsidRPr="00934E4E">
        <w:rPr>
          <w:u w:val="single"/>
        </w:rPr>
        <w:t>The North Carolina Board of Examiners for Engineers and Surveyors has determined, via letter dated December 1, 2005, that preparation of engineering design documents pursuant to this Paragraph constitutes practicing engineering pursuant to G.S. 89C.]</w:t>
      </w:r>
    </w:p>
    <w:p w:rsidR="007544A9" w:rsidRDefault="007544A9" w:rsidP="00827223">
      <w:pPr>
        <w:pStyle w:val="Paragraph"/>
      </w:pPr>
      <w:r w:rsidRPr="00934E4E">
        <w:t>(d)  Site plans.</w:t>
      </w:r>
      <w:r>
        <w:t xml:space="preserve"> </w:t>
      </w:r>
      <w:r w:rsidRPr="00934E4E">
        <w:t>If required by G.S. 89C, a professional land surveyor shall provide location information on boundaries and physical features not under the purview of other licensed professions.</w:t>
      </w:r>
      <w:r>
        <w:t xml:space="preserve"> </w:t>
      </w:r>
      <w:r w:rsidRPr="00934E4E">
        <w:t xml:space="preserve">Site plans or maps shall be provided to the Division by the </w:t>
      </w:r>
      <w:r w:rsidRPr="00934E4E">
        <w:rPr>
          <w:u w:val="single"/>
        </w:rPr>
        <w:t>Applicant</w:t>
      </w:r>
      <w:r w:rsidRPr="001654B7">
        <w:t xml:space="preserve"> </w:t>
      </w:r>
      <w:r w:rsidRPr="00934E4E">
        <w:rPr>
          <w:strike/>
        </w:rPr>
        <w:t>applicant</w:t>
      </w:r>
      <w:r w:rsidRPr="001654B7">
        <w:t xml:space="preserve"> </w:t>
      </w:r>
      <w:r w:rsidRPr="00934E4E">
        <w:t>depicting the location, orientation and relationship of facility components including:</w:t>
      </w:r>
    </w:p>
    <w:p w:rsidR="007544A9" w:rsidRPr="00934E4E" w:rsidRDefault="007544A9" w:rsidP="00827223">
      <w:pPr>
        <w:pStyle w:val="Base"/>
        <w:rPr>
          <w:strike/>
        </w:rPr>
      </w:pPr>
      <w:r w:rsidRPr="00934E4E">
        <w:rPr>
          <w:strike/>
        </w:rPr>
        <w:t>[Note:</w:t>
      </w:r>
      <w:r>
        <w:rPr>
          <w:strike/>
        </w:rPr>
        <w:t xml:space="preserve"> </w:t>
      </w:r>
      <w:r w:rsidRPr="00934E4E">
        <w:rPr>
          <w:strike/>
        </w:rPr>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under G.S. 89C.]</w:t>
      </w:r>
    </w:p>
    <w:p w:rsidR="007544A9" w:rsidRPr="00934E4E" w:rsidRDefault="007544A9" w:rsidP="00827223">
      <w:pPr>
        <w:pStyle w:val="SubParagraph"/>
        <w:tabs>
          <w:tab w:val="clear" w:pos="1800"/>
        </w:tabs>
        <w:rPr>
          <w:u w:val="single"/>
        </w:rPr>
      </w:pPr>
      <w:r w:rsidRPr="00934E4E">
        <w:t>(</w:t>
      </w:r>
      <w:r>
        <w:t>1)</w:t>
      </w:r>
      <w:r w:rsidRPr="00934E4E">
        <w:tab/>
      </w:r>
      <w:r w:rsidRPr="00934E4E">
        <w:rPr>
          <w:strike/>
        </w:rPr>
        <w:t>a scaled map of the site, with topographic contour intervals not exceeding 10 feet or 25 percent of total site relief and showing all facility-related structures and fences within the treatment, storage, and disposal areas, and soil mapping units shown on all disposal sites;</w:t>
      </w:r>
      <w:r w:rsidRPr="001654B7">
        <w:t xml:space="preserve"> </w:t>
      </w:r>
      <w:r w:rsidRPr="00934E4E">
        <w:rPr>
          <w:u w:val="single"/>
        </w:rPr>
        <w:t>a scaled map of the site, with topographic contour intervals not exceeding 10 feet or 25 percent of total site relief, showing:</w:t>
      </w:r>
    </w:p>
    <w:p w:rsidR="007544A9" w:rsidRPr="00934E4E" w:rsidRDefault="007544A9" w:rsidP="00827223">
      <w:pPr>
        <w:pStyle w:val="Part"/>
        <w:tabs>
          <w:tab w:val="clear" w:pos="2520"/>
        </w:tabs>
        <w:rPr>
          <w:u w:val="single"/>
        </w:rPr>
      </w:pPr>
      <w:r w:rsidRPr="00934E4E">
        <w:rPr>
          <w:u w:val="single"/>
        </w:rPr>
        <w:t>(A)</w:t>
      </w:r>
      <w:r w:rsidRPr="00934E4E">
        <w:tab/>
      </w:r>
      <w:r w:rsidRPr="00934E4E">
        <w:rPr>
          <w:u w:val="single"/>
        </w:rPr>
        <w:t>all facility-related structures and fences within the treatment, storage, and disposal areas; and</w:t>
      </w:r>
    </w:p>
    <w:p w:rsidR="007544A9" w:rsidRPr="00934E4E" w:rsidRDefault="007544A9" w:rsidP="00827223">
      <w:pPr>
        <w:pStyle w:val="Part"/>
        <w:tabs>
          <w:tab w:val="clear" w:pos="2520"/>
        </w:tabs>
        <w:rPr>
          <w:u w:val="single"/>
        </w:rPr>
      </w:pPr>
      <w:r w:rsidRPr="00934E4E">
        <w:rPr>
          <w:u w:val="single"/>
        </w:rPr>
        <w:t>(B)</w:t>
      </w:r>
      <w:r w:rsidRPr="00934E4E">
        <w:tab/>
      </w:r>
      <w:r w:rsidRPr="00934E4E">
        <w:rPr>
          <w:u w:val="single"/>
        </w:rPr>
        <w:t>soil mapping units on all disposal sites;</w:t>
      </w:r>
    </w:p>
    <w:p w:rsidR="007544A9" w:rsidRDefault="007544A9" w:rsidP="00827223">
      <w:pPr>
        <w:pStyle w:val="SubParagraph"/>
        <w:tabs>
          <w:tab w:val="clear" w:pos="1800"/>
        </w:tabs>
      </w:pPr>
      <w:r w:rsidRPr="00934E4E">
        <w:t>(2)</w:t>
      </w:r>
      <w:r w:rsidRPr="00934E4E">
        <w:tab/>
        <w:t xml:space="preserve">the location of all wells (including usage and construction details if available), streams (ephemeral, intermittent, and perennial), springs, lakes, ponds, and other surface drainage features within 500 feet of all waste treatment, storage, and disposal </w:t>
      </w:r>
      <w:r w:rsidRPr="00934E4E">
        <w:rPr>
          <w:u w:val="single"/>
        </w:rPr>
        <w:t>sites</w:t>
      </w:r>
      <w:r w:rsidRPr="001654B7">
        <w:t xml:space="preserve"> </w:t>
      </w:r>
      <w:r w:rsidRPr="00934E4E">
        <w:rPr>
          <w:strike/>
        </w:rPr>
        <w:t>sites(s)</w:t>
      </w:r>
      <w:r w:rsidRPr="001654B7">
        <w:t xml:space="preserve"> </w:t>
      </w:r>
      <w:r w:rsidRPr="00934E4E">
        <w:t>and delineation of the review and compliance boundaries;</w:t>
      </w:r>
    </w:p>
    <w:p w:rsidR="007544A9" w:rsidRDefault="007544A9" w:rsidP="00827223">
      <w:pPr>
        <w:pStyle w:val="SubParagraph"/>
        <w:tabs>
          <w:tab w:val="clear" w:pos="1800"/>
        </w:tabs>
      </w:pPr>
      <w:r w:rsidRPr="00934E4E">
        <w:t>(3)</w:t>
      </w:r>
      <w:r w:rsidRPr="00934E4E">
        <w:tab/>
        <w:t>setbacks as required by Rule .0506 of this Section; and</w:t>
      </w:r>
    </w:p>
    <w:p w:rsidR="007544A9" w:rsidRDefault="007544A9" w:rsidP="00827223">
      <w:pPr>
        <w:pStyle w:val="SubParagraph"/>
        <w:tabs>
          <w:tab w:val="clear" w:pos="1800"/>
        </w:tabs>
      </w:pPr>
      <w:r w:rsidRPr="00934E4E">
        <w:t>(4)</w:t>
      </w:r>
      <w:r w:rsidRPr="00934E4E">
        <w:tab/>
        <w:t>site property boundaries within 500 feet of all waste treatment, storage, and disposal</w:t>
      </w:r>
      <w:r w:rsidRPr="001654B7">
        <w:t xml:space="preserve"> </w:t>
      </w:r>
      <w:r w:rsidRPr="00934E4E">
        <w:rPr>
          <w:u w:val="single"/>
        </w:rPr>
        <w:t>sites.</w:t>
      </w:r>
      <w:r w:rsidRPr="001654B7">
        <w:t xml:space="preserve"> </w:t>
      </w:r>
      <w:r w:rsidRPr="00934E4E">
        <w:rPr>
          <w:strike/>
        </w:rPr>
        <w:t>sites(s).</w:t>
      </w:r>
    </w:p>
    <w:p w:rsidR="007544A9" w:rsidRPr="00934E4E" w:rsidRDefault="007544A9" w:rsidP="00827223">
      <w:pPr>
        <w:pStyle w:val="Base"/>
        <w:rPr>
          <w:u w:val="single"/>
        </w:rPr>
      </w:pPr>
      <w:r w:rsidRPr="00934E4E">
        <w:rPr>
          <w:u w:val="single"/>
        </w:rPr>
        <w:t>[Note:</w:t>
      </w:r>
      <w:r>
        <w:rPr>
          <w:u w:val="single"/>
        </w:rPr>
        <w:t xml:space="preserve"> </w:t>
      </w:r>
      <w:r w:rsidRPr="00934E4E">
        <w:rPr>
          <w:u w:val="single"/>
        </w:rPr>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7544A9" w:rsidRDefault="007544A9" w:rsidP="00827223">
      <w:pPr>
        <w:pStyle w:val="Paragraph"/>
      </w:pPr>
      <w:r w:rsidRPr="00934E4E">
        <w:t xml:space="preserve">(e)  </w:t>
      </w:r>
      <w:r w:rsidRPr="00934E4E">
        <w:rPr>
          <w:u w:val="single"/>
        </w:rPr>
        <w:t>Hydrogeologic report.</w:t>
      </w:r>
      <w:r w:rsidRPr="00934E4E">
        <w:t xml:space="preserve"> A hydrogeologic description prepared by a Licensed Geologist, Licensed Soil Scientist, or Professional </w:t>
      </w:r>
      <w:r w:rsidRPr="00934E4E">
        <w:t>Engineer if required by Chapters 89E, 89F, or 89C,</w:t>
      </w:r>
      <w:r w:rsidRPr="001654B7">
        <w:t xml:space="preserve"> </w:t>
      </w:r>
      <w:r w:rsidRPr="00934E4E">
        <w:rPr>
          <w:u w:val="single"/>
        </w:rPr>
        <w:t>respectively,</w:t>
      </w:r>
      <w:r w:rsidRPr="001654B7">
        <w:t xml:space="preserve"> </w:t>
      </w:r>
      <w:r w:rsidRPr="00934E4E">
        <w:rPr>
          <w:strike/>
        </w:rPr>
        <w:t>respectively, of the subsurface to a depth of 20 feet or bedrock, whichever is less,</w:t>
      </w:r>
      <w:r w:rsidRPr="001654B7">
        <w:t xml:space="preserve"> </w:t>
      </w:r>
      <w:r w:rsidRPr="00934E4E">
        <w:t>shall be provided to the Division by the</w:t>
      </w:r>
      <w:r w:rsidRPr="001654B7">
        <w:t xml:space="preserve"> </w:t>
      </w:r>
      <w:r w:rsidRPr="00934E4E">
        <w:rPr>
          <w:u w:val="single"/>
        </w:rPr>
        <w:t>Applicant</w:t>
      </w:r>
      <w:r w:rsidRPr="001654B7">
        <w:t xml:space="preserve"> </w:t>
      </w:r>
      <w:r w:rsidRPr="00934E4E">
        <w:rPr>
          <w:strike/>
        </w:rPr>
        <w:t>applicant</w:t>
      </w:r>
      <w:r w:rsidRPr="001654B7">
        <w:t xml:space="preserve"> </w:t>
      </w:r>
      <w:r w:rsidRPr="00934E4E">
        <w:t>for systems treating industrial waste and any system with a design flow over 25,000 gallons per day.</w:t>
      </w:r>
      <w:r w:rsidRPr="001654B7">
        <w:t xml:space="preserve"> </w:t>
      </w:r>
      <w:r w:rsidRPr="00934E4E">
        <w:rPr>
          <w:u w:val="single"/>
        </w:rPr>
        <w:t>Industrial facilities with a design flow less than 25,000 gallons per day of wastewater that can demonstrate that the effluent will be of quality similar to domestic wastewater, including effluent requirements established in 15A NCAC 02T .0505(b)(1), shall, upon request, be exempted from this requirement.</w:t>
      </w:r>
      <w:r>
        <w:rPr>
          <w:u w:val="single"/>
        </w:rPr>
        <w:t xml:space="preserve"> </w:t>
      </w:r>
      <w:r w:rsidRPr="00934E4E">
        <w:rPr>
          <w:u w:val="single"/>
        </w:rPr>
        <w:t>The hydrogeologic evaluation shall be of the subsurface to a depth of 20 feet or bedrock, whichever is less deep.</w:t>
      </w:r>
      <w:r w:rsidRPr="001654B7">
        <w:t xml:space="preserve"> </w:t>
      </w:r>
      <w:r w:rsidRPr="00934E4E">
        <w:rPr>
          <w:strike/>
        </w:rPr>
        <w:t>A greater depth of</w:t>
      </w:r>
      <w:r w:rsidRPr="001654B7">
        <w:t xml:space="preserve"> </w:t>
      </w:r>
      <w:r w:rsidRPr="00934E4E">
        <w:rPr>
          <w:u w:val="single"/>
        </w:rPr>
        <w:t>An</w:t>
      </w:r>
      <w:r w:rsidRPr="001654B7">
        <w:t xml:space="preserve"> </w:t>
      </w:r>
      <w:r w:rsidRPr="00934E4E">
        <w:t>investigation</w:t>
      </w:r>
      <w:r w:rsidRPr="001654B7">
        <w:t xml:space="preserve"> </w:t>
      </w:r>
      <w:r w:rsidRPr="00934E4E">
        <w:rPr>
          <w:u w:val="single"/>
        </w:rPr>
        <w:t>to a depth greater than 20 feet</w:t>
      </w:r>
      <w:r w:rsidRPr="001654B7">
        <w:t xml:space="preserve"> </w:t>
      </w:r>
      <w:r w:rsidRPr="00934E4E">
        <w:t>is required if the respective depth is used in predictive calculations.</w:t>
      </w:r>
      <w:r>
        <w:t xml:space="preserve"> </w:t>
      </w:r>
      <w:r w:rsidRPr="00934E4E">
        <w:t>This evaluation shall be based on</w:t>
      </w:r>
      <w:r w:rsidRPr="001654B7">
        <w:t xml:space="preserve"> </w:t>
      </w:r>
      <w:r w:rsidRPr="00934E4E">
        <w:rPr>
          <w:strike/>
        </w:rPr>
        <w:t>borings for which the numbers, locations, and depths are sufficient</w:t>
      </w:r>
      <w:r w:rsidRPr="001654B7">
        <w:t xml:space="preserve"> </w:t>
      </w:r>
      <w:r w:rsidRPr="00934E4E">
        <w:rPr>
          <w:u w:val="single"/>
        </w:rPr>
        <w:t>sufficient numbers, locations, and depths of borings</w:t>
      </w:r>
      <w:r w:rsidRPr="001654B7">
        <w:t xml:space="preserve"> </w:t>
      </w:r>
      <w:r w:rsidRPr="00934E4E">
        <w:t>to define the components of the hydrogeologic evaluation.</w:t>
      </w:r>
      <w:r>
        <w:t xml:space="preserve"> </w:t>
      </w:r>
      <w:r w:rsidRPr="00934E4E">
        <w:t>In addition to borings, other techniques may be used to investigate the subsurface conditions at the</w:t>
      </w:r>
      <w:r w:rsidRPr="001654B7">
        <w:t xml:space="preserve"> </w:t>
      </w:r>
      <w:r w:rsidRPr="00934E4E">
        <w:rPr>
          <w:strike/>
        </w:rPr>
        <w:t>site.</w:t>
      </w:r>
      <w:r>
        <w:rPr>
          <w:strike/>
        </w:rPr>
        <w:t xml:space="preserve"> </w:t>
      </w:r>
      <w:r w:rsidRPr="00934E4E">
        <w:rPr>
          <w:strike/>
        </w:rPr>
        <w:t>These techniques may include</w:t>
      </w:r>
      <w:r w:rsidRPr="001654B7">
        <w:t xml:space="preserve"> </w:t>
      </w:r>
      <w:r w:rsidRPr="00934E4E">
        <w:rPr>
          <w:u w:val="single"/>
        </w:rPr>
        <w:t>site, including</w:t>
      </w:r>
      <w:r w:rsidRPr="001654B7">
        <w:t xml:space="preserve"> </w:t>
      </w:r>
      <w:r w:rsidRPr="00934E4E">
        <w:t>geophysical well logs, surface geophysical surveys, and tracer studies.</w:t>
      </w:r>
      <w:r>
        <w:t xml:space="preserve"> </w:t>
      </w:r>
      <w:r w:rsidRPr="00934E4E">
        <w:t>This evaluation shall be presented in a report that includes the following components:</w:t>
      </w:r>
    </w:p>
    <w:p w:rsidR="007544A9" w:rsidRPr="00934E4E" w:rsidRDefault="007544A9" w:rsidP="00827223">
      <w:pPr>
        <w:pStyle w:val="Base"/>
        <w:rPr>
          <w:strike/>
        </w:rPr>
      </w:pPr>
      <w:r w:rsidRPr="00934E4E">
        <w:rPr>
          <w:strike/>
        </w:rPr>
        <w:t>[Note:</w:t>
      </w:r>
      <w:r>
        <w:rPr>
          <w:strike/>
        </w:rPr>
        <w:t xml:space="preserve"> </w:t>
      </w:r>
      <w:r w:rsidRPr="00934E4E">
        <w:rPr>
          <w:strike/>
        </w:rPr>
        <w:t>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under G.S. 89E, soil science under G.S. 89F, or engineering under G.S. 89C.]</w:t>
      </w:r>
    </w:p>
    <w:p w:rsidR="007544A9" w:rsidRDefault="007544A9" w:rsidP="00827223">
      <w:pPr>
        <w:pStyle w:val="SubParagraph"/>
        <w:tabs>
          <w:tab w:val="clear" w:pos="1800"/>
        </w:tabs>
      </w:pPr>
      <w:r w:rsidRPr="00934E4E">
        <w:t>(1)</w:t>
      </w:r>
      <w:r w:rsidRPr="00934E4E">
        <w:tab/>
        <w:t>a description of the regional and local geology and hydrogeology;</w:t>
      </w:r>
    </w:p>
    <w:p w:rsidR="007544A9" w:rsidRDefault="007544A9" w:rsidP="00827223">
      <w:pPr>
        <w:pStyle w:val="SubParagraph"/>
        <w:tabs>
          <w:tab w:val="clear" w:pos="1800"/>
        </w:tabs>
      </w:pPr>
      <w:r w:rsidRPr="00934E4E">
        <w:t>(2)</w:t>
      </w:r>
      <w:r w:rsidRPr="00934E4E">
        <w:tab/>
        <w:t>a description, based on field observations of the site, of the site topographic setting, streams, springs and other groundwater discharge features, drainage features, existing and abandoned wells, rock outcrops, and other features that may affect the movement of the contaminant plume and treated wastewater;</w:t>
      </w:r>
    </w:p>
    <w:p w:rsidR="007544A9" w:rsidRDefault="007544A9" w:rsidP="00827223">
      <w:pPr>
        <w:pStyle w:val="SubParagraph"/>
        <w:tabs>
          <w:tab w:val="clear" w:pos="1800"/>
        </w:tabs>
      </w:pPr>
      <w:r w:rsidRPr="00934E4E">
        <w:t>(3)</w:t>
      </w:r>
      <w:r w:rsidRPr="00934E4E">
        <w:tab/>
        <w:t>changes in</w:t>
      </w:r>
      <w:r w:rsidRPr="001654B7">
        <w:t xml:space="preserve"> </w:t>
      </w:r>
      <w:r w:rsidRPr="00934E4E">
        <w:rPr>
          <w:u w:val="single"/>
        </w:rPr>
        <w:t>the</w:t>
      </w:r>
      <w:r w:rsidRPr="001654B7">
        <w:t xml:space="preserve"> </w:t>
      </w:r>
      <w:r w:rsidRPr="00934E4E">
        <w:t>lithology underlying the site;</w:t>
      </w:r>
    </w:p>
    <w:p w:rsidR="007544A9" w:rsidRDefault="007544A9" w:rsidP="00827223">
      <w:pPr>
        <w:pStyle w:val="SubParagraph"/>
        <w:tabs>
          <w:tab w:val="clear" w:pos="1800"/>
        </w:tabs>
      </w:pPr>
      <w:r w:rsidRPr="00934E4E">
        <w:t>(4)</w:t>
      </w:r>
      <w:r w:rsidRPr="00934E4E">
        <w:tab/>
      </w:r>
      <w:r w:rsidRPr="00934E4E">
        <w:rPr>
          <w:u w:val="single"/>
        </w:rPr>
        <w:t>the</w:t>
      </w:r>
      <w:r w:rsidRPr="001654B7">
        <w:t xml:space="preserve"> </w:t>
      </w:r>
      <w:r w:rsidRPr="00934E4E">
        <w:t>depth to bedrock and</w:t>
      </w:r>
      <w:r w:rsidRPr="001654B7">
        <w:t xml:space="preserve"> </w:t>
      </w:r>
      <w:r w:rsidRPr="00934E4E">
        <w:rPr>
          <w:u w:val="single"/>
        </w:rPr>
        <w:t>the</w:t>
      </w:r>
      <w:r w:rsidRPr="001654B7">
        <w:t xml:space="preserve"> </w:t>
      </w:r>
      <w:r w:rsidRPr="00934E4E">
        <w:t>occurrence of any rock outcrops;</w:t>
      </w:r>
    </w:p>
    <w:p w:rsidR="007544A9" w:rsidRDefault="007544A9" w:rsidP="00827223">
      <w:pPr>
        <w:pStyle w:val="SubParagraph"/>
        <w:tabs>
          <w:tab w:val="clear" w:pos="1800"/>
        </w:tabs>
      </w:pPr>
      <w:r w:rsidRPr="00934E4E">
        <w:t>(5)</w:t>
      </w:r>
      <w:r w:rsidRPr="00934E4E">
        <w:tab/>
        <w:t xml:space="preserve">the hydraulic conductivity and transmissivity of the affected </w:t>
      </w:r>
      <w:r w:rsidRPr="00934E4E">
        <w:rPr>
          <w:strike/>
        </w:rPr>
        <w:t>aquifer(s);</w:t>
      </w:r>
      <w:r w:rsidRPr="001654B7">
        <w:t xml:space="preserve"> </w:t>
      </w:r>
      <w:r w:rsidRPr="00934E4E">
        <w:rPr>
          <w:u w:val="single"/>
        </w:rPr>
        <w:t>aquifer as determined by in-situ field testing, such as slug tests or pumping tests, in the intended area of irrigation;</w:t>
      </w:r>
    </w:p>
    <w:p w:rsidR="007544A9" w:rsidRDefault="007544A9" w:rsidP="00827223">
      <w:pPr>
        <w:pStyle w:val="SubParagraph"/>
        <w:tabs>
          <w:tab w:val="clear" w:pos="1800"/>
        </w:tabs>
      </w:pPr>
      <w:r w:rsidRPr="00934E4E">
        <w:t>(6)</w:t>
      </w:r>
      <w:r w:rsidRPr="00934E4E">
        <w:tab/>
      </w:r>
      <w:r w:rsidRPr="00934E4E">
        <w:rPr>
          <w:u w:val="single"/>
        </w:rPr>
        <w:t>the</w:t>
      </w:r>
      <w:r w:rsidRPr="001654B7">
        <w:t xml:space="preserve"> </w:t>
      </w:r>
      <w:r w:rsidRPr="00934E4E">
        <w:t>depth to the seasonal high water table;</w:t>
      </w:r>
    </w:p>
    <w:p w:rsidR="007544A9" w:rsidRDefault="007544A9" w:rsidP="00827223">
      <w:pPr>
        <w:pStyle w:val="SubParagraph"/>
        <w:tabs>
          <w:tab w:val="clear" w:pos="1800"/>
        </w:tabs>
      </w:pPr>
      <w:r w:rsidRPr="00934E4E">
        <w:t>(7)</w:t>
      </w:r>
      <w:r w:rsidRPr="00934E4E">
        <w:tab/>
        <w:t>a discussion of the relationship between the affected aquifers of the site to local and regional geologic and hydrogeologic features;</w:t>
      </w:r>
    </w:p>
    <w:p w:rsidR="007544A9" w:rsidRDefault="007544A9" w:rsidP="00827223">
      <w:pPr>
        <w:pStyle w:val="SubParagraph"/>
        <w:tabs>
          <w:tab w:val="clear" w:pos="1800"/>
        </w:tabs>
      </w:pPr>
      <w:r w:rsidRPr="00934E4E">
        <w:t>(8)</w:t>
      </w:r>
      <w:r w:rsidRPr="00934E4E">
        <w:tab/>
        <w:t>a discussion of the groundwater flow regime of the site prior to</w:t>
      </w:r>
      <w:r w:rsidRPr="001654B7">
        <w:t xml:space="preserve"> </w:t>
      </w:r>
      <w:r w:rsidRPr="00934E4E">
        <w:rPr>
          <w:u w:val="single"/>
        </w:rPr>
        <w:t>the</w:t>
      </w:r>
      <w:r w:rsidRPr="001654B7">
        <w:t xml:space="preserve"> </w:t>
      </w:r>
      <w:r w:rsidRPr="00934E4E">
        <w:t>operation of the proposed facility and</w:t>
      </w:r>
      <w:r w:rsidRPr="001654B7">
        <w:t xml:space="preserve"> </w:t>
      </w:r>
      <w:r w:rsidRPr="00934E4E">
        <w:rPr>
          <w:u w:val="single"/>
        </w:rPr>
        <w:t>the</w:t>
      </w:r>
      <w:r w:rsidRPr="001654B7">
        <w:t xml:space="preserve"> </w:t>
      </w:r>
      <w:r w:rsidRPr="00934E4E">
        <w:t>post operation of the proposed</w:t>
      </w:r>
      <w:r w:rsidRPr="001654B7">
        <w:t xml:space="preserve"> </w:t>
      </w:r>
      <w:r w:rsidRPr="00934E4E">
        <w:rPr>
          <w:strike/>
        </w:rPr>
        <w:t>facility,</w:t>
      </w:r>
      <w:r w:rsidRPr="001654B7">
        <w:t xml:space="preserve"> </w:t>
      </w:r>
      <w:r w:rsidRPr="00934E4E">
        <w:rPr>
          <w:u w:val="single"/>
        </w:rPr>
        <w:t>facility,</w:t>
      </w:r>
      <w:r w:rsidRPr="001654B7">
        <w:t xml:space="preserve"> </w:t>
      </w:r>
      <w:r w:rsidRPr="00934E4E">
        <w:t>focusing on the relationship of the system to groundwater receptors, groundwater discharge features, and groundwater flow media; and</w:t>
      </w:r>
    </w:p>
    <w:p w:rsidR="007544A9" w:rsidRDefault="007544A9" w:rsidP="00827223">
      <w:pPr>
        <w:pStyle w:val="SubParagraph"/>
        <w:tabs>
          <w:tab w:val="clear" w:pos="1800"/>
        </w:tabs>
      </w:pPr>
      <w:r w:rsidRPr="00934E4E">
        <w:t>(9)</w:t>
      </w:r>
      <w:r w:rsidRPr="00934E4E">
        <w:tab/>
        <w:t>if the</w:t>
      </w:r>
      <w:r w:rsidRPr="001654B7">
        <w:t xml:space="preserve"> </w:t>
      </w:r>
      <w:r w:rsidRPr="00934E4E">
        <w:rPr>
          <w:strike/>
        </w:rPr>
        <w:t>SHWT</w:t>
      </w:r>
      <w:r w:rsidRPr="001654B7">
        <w:t xml:space="preserve"> </w:t>
      </w:r>
      <w:r w:rsidRPr="00934E4E">
        <w:rPr>
          <w:u w:val="single"/>
        </w:rPr>
        <w:t>seasonal high water table</w:t>
      </w:r>
      <w:r w:rsidRPr="001654B7">
        <w:t xml:space="preserve"> </w:t>
      </w:r>
      <w:r w:rsidRPr="00934E4E">
        <w:t xml:space="preserve">is within six feet of the surface, a mounding analysis to </w:t>
      </w:r>
      <w:r w:rsidRPr="00934E4E">
        <w:lastRenderedPageBreak/>
        <w:t>predict the level of the</w:t>
      </w:r>
      <w:r w:rsidRPr="001654B7">
        <w:t xml:space="preserve"> </w:t>
      </w:r>
      <w:r w:rsidRPr="00934E4E">
        <w:rPr>
          <w:strike/>
        </w:rPr>
        <w:t>SHWT</w:t>
      </w:r>
      <w:r w:rsidRPr="001654B7">
        <w:t xml:space="preserve"> </w:t>
      </w:r>
      <w:r w:rsidRPr="00934E4E">
        <w:rPr>
          <w:u w:val="single"/>
        </w:rPr>
        <w:t>seasonal high water table</w:t>
      </w:r>
      <w:r w:rsidRPr="001654B7">
        <w:t xml:space="preserve"> </w:t>
      </w:r>
      <w:r w:rsidRPr="00934E4E">
        <w:t>after wastewater application.</w:t>
      </w:r>
    </w:p>
    <w:p w:rsidR="007544A9" w:rsidRPr="00934E4E" w:rsidRDefault="007544A9" w:rsidP="00827223">
      <w:pPr>
        <w:pStyle w:val="Base"/>
        <w:rPr>
          <w:u w:val="single"/>
        </w:rPr>
      </w:pPr>
      <w:r w:rsidRPr="00934E4E">
        <w:rPr>
          <w:u w:val="single"/>
        </w:rPr>
        <w:t>[Note:</w:t>
      </w:r>
      <w:r>
        <w:rPr>
          <w:u w:val="single"/>
        </w:rPr>
        <w:t xml:space="preserve"> </w:t>
      </w:r>
      <w:r w:rsidRPr="00934E4E">
        <w:rPr>
          <w:u w:val="single"/>
        </w:rPr>
        <w:t>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pursuant to G.S. 89E, soil science pursuant to G.S. 89F, or engineering pursuant to G.S. 89C.]</w:t>
      </w:r>
    </w:p>
    <w:p w:rsidR="007544A9" w:rsidRDefault="007544A9" w:rsidP="00827223">
      <w:pPr>
        <w:pStyle w:val="Paragraph"/>
      </w:pPr>
      <w:r w:rsidRPr="00934E4E">
        <w:t xml:space="preserve">(f)  Property Ownership Documentation shall be provided to the Division by the </w:t>
      </w:r>
      <w:r w:rsidRPr="00934E4E">
        <w:rPr>
          <w:u w:val="single"/>
        </w:rPr>
        <w:t>Applicant,</w:t>
      </w:r>
      <w:r w:rsidRPr="001654B7">
        <w:t xml:space="preserve"> </w:t>
      </w:r>
      <w:r w:rsidRPr="00934E4E">
        <w:rPr>
          <w:strike/>
        </w:rPr>
        <w:t>applicant</w:t>
      </w:r>
      <w:r w:rsidRPr="001654B7">
        <w:t xml:space="preserve"> </w:t>
      </w:r>
      <w:r w:rsidRPr="00934E4E">
        <w:t>consisting of:</w:t>
      </w:r>
    </w:p>
    <w:p w:rsidR="007544A9" w:rsidRDefault="007544A9" w:rsidP="00827223">
      <w:pPr>
        <w:pStyle w:val="SubParagraph"/>
        <w:tabs>
          <w:tab w:val="clear" w:pos="1800"/>
        </w:tabs>
      </w:pPr>
      <w:r w:rsidRPr="00934E4E">
        <w:t>(1)</w:t>
      </w:r>
      <w:r w:rsidRPr="00934E4E">
        <w:tab/>
        <w:t>legal documentation of ownership (i.e., contract, deed or article of incorporation);</w:t>
      </w:r>
    </w:p>
    <w:p w:rsidR="007544A9" w:rsidRDefault="007544A9" w:rsidP="00827223">
      <w:pPr>
        <w:pStyle w:val="SubParagraph"/>
        <w:tabs>
          <w:tab w:val="clear" w:pos="1800"/>
        </w:tabs>
      </w:pPr>
      <w:r w:rsidRPr="00934E4E">
        <w:t>(2)</w:t>
      </w:r>
      <w:r w:rsidRPr="00934E4E">
        <w:tab/>
      </w:r>
      <w:r w:rsidRPr="00934E4E">
        <w:rPr>
          <w:strike/>
        </w:rPr>
        <w:t>written notarized intent to purchase agreement</w:t>
      </w:r>
      <w:r w:rsidRPr="001654B7">
        <w:t xml:space="preserve"> </w:t>
      </w:r>
      <w:r w:rsidRPr="00934E4E">
        <w:rPr>
          <w:u w:val="single"/>
        </w:rPr>
        <w:t>an agreement of an intent to purchase the property that is written, notarized, and</w:t>
      </w:r>
      <w:r w:rsidRPr="001654B7">
        <w:t xml:space="preserve"> </w:t>
      </w:r>
      <w:r w:rsidRPr="00934E4E">
        <w:t>signed by both parties, accompanied by a plat or survey map; or</w:t>
      </w:r>
    </w:p>
    <w:p w:rsidR="007544A9" w:rsidRDefault="007544A9" w:rsidP="00827223">
      <w:pPr>
        <w:pStyle w:val="SubParagraph"/>
        <w:tabs>
          <w:tab w:val="clear" w:pos="1800"/>
        </w:tabs>
      </w:pPr>
      <w:r w:rsidRPr="00934E4E">
        <w:t>(3)</w:t>
      </w:r>
      <w:r w:rsidRPr="00934E4E">
        <w:tab/>
      </w:r>
      <w:r w:rsidRPr="00934E4E">
        <w:rPr>
          <w:strike/>
        </w:rPr>
        <w:t>written notarized lease agreement</w:t>
      </w:r>
      <w:r w:rsidRPr="001654B7">
        <w:t xml:space="preserve"> </w:t>
      </w:r>
      <w:r w:rsidRPr="00934E4E">
        <w:rPr>
          <w:u w:val="single"/>
        </w:rPr>
        <w:t>an agreement to lease the property that is written, notarized, and</w:t>
      </w:r>
      <w:r w:rsidRPr="001654B7">
        <w:t xml:space="preserve"> </w:t>
      </w:r>
      <w:r w:rsidRPr="00934E4E">
        <w:t>signed by both parties,</w:t>
      </w:r>
      <w:r w:rsidRPr="001654B7">
        <w:t xml:space="preserve"> </w:t>
      </w:r>
      <w:r w:rsidRPr="00934E4E">
        <w:rPr>
          <w:strike/>
        </w:rPr>
        <w:t>specifically</w:t>
      </w:r>
      <w:r w:rsidRPr="001654B7">
        <w:t xml:space="preserve"> </w:t>
      </w:r>
      <w:r w:rsidRPr="00934E4E">
        <w:t>indicating the intended use of the property,</w:t>
      </w:r>
      <w:r w:rsidRPr="001654B7">
        <w:t xml:space="preserve"> </w:t>
      </w:r>
      <w:r w:rsidRPr="00934E4E">
        <w:rPr>
          <w:strike/>
        </w:rPr>
        <w:t>as well as</w:t>
      </w:r>
      <w:r w:rsidRPr="001654B7">
        <w:t xml:space="preserve"> </w:t>
      </w:r>
      <w:r w:rsidRPr="00934E4E">
        <w:rPr>
          <w:u w:val="single"/>
        </w:rPr>
        <w:t>accompanied by</w:t>
      </w:r>
      <w:r w:rsidRPr="001654B7">
        <w:t xml:space="preserve"> </w:t>
      </w:r>
      <w:r w:rsidRPr="00934E4E">
        <w:t>a plat or survey map.</w:t>
      </w:r>
      <w:r>
        <w:t xml:space="preserve"> </w:t>
      </w:r>
      <w:r w:rsidRPr="00934E4E">
        <w:t>Lease agreements shall adhere to the requirements of 15A NCAC 02L .0107.</w:t>
      </w:r>
    </w:p>
    <w:p w:rsidR="007544A9" w:rsidRDefault="007544A9" w:rsidP="00827223">
      <w:pPr>
        <w:pStyle w:val="Paragraph"/>
      </w:pPr>
      <w:r w:rsidRPr="00934E4E">
        <w:t>(g)  Public utilities shall submit to the Division a Certificate of Public</w:t>
      </w:r>
      <w:r w:rsidRPr="001654B7">
        <w:t xml:space="preserve"> </w:t>
      </w:r>
      <w:r w:rsidRPr="00934E4E">
        <w:rPr>
          <w:strike/>
        </w:rPr>
        <w:t>Conveyance</w:t>
      </w:r>
      <w:r w:rsidRPr="001654B7">
        <w:t xml:space="preserve"> </w:t>
      </w:r>
      <w:r w:rsidRPr="00934E4E">
        <w:rPr>
          <w:u w:val="single"/>
        </w:rPr>
        <w:t>Convenience</w:t>
      </w:r>
      <w:r w:rsidRPr="001654B7">
        <w:t xml:space="preserve"> </w:t>
      </w:r>
      <w:r w:rsidRPr="00934E4E">
        <w:t>and Necessity or a letter from the NC Utilities Commission stating that</w:t>
      </w:r>
      <w:r w:rsidRPr="001654B7">
        <w:t xml:space="preserve"> </w:t>
      </w:r>
      <w:r w:rsidRPr="00934E4E">
        <w:rPr>
          <w:u w:val="single"/>
        </w:rPr>
        <w:t>it has received</w:t>
      </w:r>
      <w:r w:rsidRPr="001654B7">
        <w:t xml:space="preserve"> </w:t>
      </w:r>
      <w:r w:rsidRPr="00934E4E">
        <w:t>a franchise</w:t>
      </w:r>
      <w:r w:rsidRPr="001654B7">
        <w:t xml:space="preserve"> </w:t>
      </w:r>
      <w:r w:rsidRPr="00934E4E">
        <w:rPr>
          <w:u w:val="single"/>
        </w:rPr>
        <w:t>application.</w:t>
      </w:r>
      <w:r w:rsidRPr="001654B7">
        <w:t xml:space="preserve"> </w:t>
      </w:r>
      <w:r w:rsidRPr="00934E4E">
        <w:rPr>
          <w:strike/>
        </w:rPr>
        <w:t>application has been received.</w:t>
      </w:r>
    </w:p>
    <w:p w:rsidR="007544A9" w:rsidRPr="00934E4E" w:rsidRDefault="007544A9" w:rsidP="00827223">
      <w:pPr>
        <w:pStyle w:val="Paragraph"/>
        <w:rPr>
          <w:u w:val="single"/>
        </w:rPr>
      </w:pPr>
      <w:r w:rsidRPr="00934E4E">
        <w:t>(h)  A</w:t>
      </w:r>
      <w:r w:rsidRPr="001654B7">
        <w:t xml:space="preserve"> </w:t>
      </w:r>
      <w:r w:rsidRPr="00934E4E">
        <w:rPr>
          <w:strike/>
        </w:rPr>
        <w:t>complete</w:t>
      </w:r>
      <w:r w:rsidRPr="001654B7">
        <w:t xml:space="preserve"> </w:t>
      </w:r>
      <w:r w:rsidRPr="00934E4E">
        <w:t>chemical analysis of the typical wastewater to be</w:t>
      </w:r>
      <w:r w:rsidRPr="001654B7">
        <w:t xml:space="preserve"> </w:t>
      </w:r>
      <w:r w:rsidRPr="00934E4E">
        <w:rPr>
          <w:strike/>
        </w:rPr>
        <w:t>discharged</w:t>
      </w:r>
      <w:r w:rsidRPr="001654B7">
        <w:t xml:space="preserve"> </w:t>
      </w:r>
      <w:r w:rsidRPr="00934E4E">
        <w:rPr>
          <w:u w:val="single"/>
        </w:rPr>
        <w:t>irrigated</w:t>
      </w:r>
      <w:r w:rsidRPr="001654B7">
        <w:t xml:space="preserve"> </w:t>
      </w:r>
      <w:r w:rsidRPr="00934E4E">
        <w:t>shall be provided to the Division by the</w:t>
      </w:r>
      <w:r w:rsidRPr="001654B7">
        <w:t xml:space="preserve"> </w:t>
      </w:r>
      <w:r w:rsidRPr="00934E4E">
        <w:rPr>
          <w:u w:val="single"/>
        </w:rPr>
        <w:t>Applicant</w:t>
      </w:r>
      <w:r w:rsidRPr="001654B7">
        <w:t xml:space="preserve"> </w:t>
      </w:r>
      <w:r w:rsidRPr="00934E4E">
        <w:rPr>
          <w:strike/>
        </w:rPr>
        <w:t>applicant</w:t>
      </w:r>
      <w:r w:rsidRPr="001654B7">
        <w:t xml:space="preserve"> </w:t>
      </w:r>
      <w:r w:rsidRPr="00934E4E">
        <w:t>for industrial waste,</w:t>
      </w:r>
      <w:r w:rsidRPr="001654B7">
        <w:t xml:space="preserve"> </w:t>
      </w:r>
      <w:r w:rsidRPr="00934E4E">
        <w:rPr>
          <w:strike/>
        </w:rPr>
        <w:t>including</w:t>
      </w:r>
      <w:r w:rsidRPr="001654B7">
        <w:t xml:space="preserve"> </w:t>
      </w:r>
      <w:r w:rsidRPr="00934E4E">
        <w:rPr>
          <w:u w:val="single"/>
        </w:rPr>
        <w:t>which shall include:</w:t>
      </w:r>
    </w:p>
    <w:p w:rsidR="007544A9" w:rsidRPr="00934E4E" w:rsidRDefault="007544A9" w:rsidP="00827223">
      <w:pPr>
        <w:pStyle w:val="SubParagraph"/>
        <w:tabs>
          <w:tab w:val="clear" w:pos="1800"/>
        </w:tabs>
        <w:rPr>
          <w:u w:val="single"/>
        </w:rPr>
      </w:pPr>
      <w:r w:rsidRPr="00934E4E">
        <w:rPr>
          <w:u w:val="single"/>
        </w:rPr>
        <w:t>(1)</w:t>
      </w:r>
      <w:r w:rsidRPr="00934E4E">
        <w:tab/>
      </w:r>
      <w:r w:rsidRPr="00934E4E">
        <w:rPr>
          <w:u w:val="single"/>
        </w:rPr>
        <w:t>Total Organic Carbon;</w:t>
      </w:r>
      <w:r w:rsidRPr="001654B7">
        <w:t xml:space="preserve"> </w:t>
      </w:r>
      <w:r w:rsidRPr="00934E4E">
        <w:rPr>
          <w:strike/>
        </w:rPr>
        <w:t>Total Organic Carbon,</w:t>
      </w:r>
    </w:p>
    <w:p w:rsidR="007544A9" w:rsidRDefault="007544A9" w:rsidP="00827223">
      <w:pPr>
        <w:pStyle w:val="SubParagraph"/>
        <w:tabs>
          <w:tab w:val="clear" w:pos="1800"/>
        </w:tabs>
      </w:pPr>
      <w:r w:rsidRPr="00934E4E">
        <w:rPr>
          <w:u w:val="single"/>
        </w:rPr>
        <w:t>(2)</w:t>
      </w:r>
      <w:r w:rsidRPr="00934E4E">
        <w:tab/>
      </w:r>
      <w:r w:rsidRPr="00934E4E">
        <w:rPr>
          <w:u w:val="single"/>
        </w:rPr>
        <w:t>5-day Biochemical Oxygen Demand (BOD</w:t>
      </w:r>
      <w:r w:rsidRPr="00934E4E">
        <w:rPr>
          <w:u w:val="single"/>
          <w:vertAlign w:val="subscript"/>
        </w:rPr>
        <w:t>5</w:t>
      </w:r>
      <w:r w:rsidRPr="00934E4E">
        <w:rPr>
          <w:u w:val="single"/>
        </w:rPr>
        <w:t>);</w:t>
      </w:r>
      <w:r w:rsidRPr="001654B7">
        <w:t xml:space="preserve"> </w:t>
      </w:r>
      <w:r w:rsidRPr="00934E4E">
        <w:rPr>
          <w:strike/>
        </w:rPr>
        <w:t>5-day Biochemical Oxygen Demand (BOD</w:t>
      </w:r>
      <w:r w:rsidRPr="00934E4E">
        <w:rPr>
          <w:strike/>
          <w:vertAlign w:val="subscript"/>
        </w:rPr>
        <w:t>5</w:t>
      </w:r>
      <w:r w:rsidRPr="00934E4E">
        <w:rPr>
          <w:strike/>
        </w:rPr>
        <w:t>),</w:t>
      </w:r>
    </w:p>
    <w:p w:rsidR="007544A9" w:rsidRDefault="007544A9" w:rsidP="00827223">
      <w:pPr>
        <w:pStyle w:val="SubParagraph"/>
        <w:tabs>
          <w:tab w:val="clear" w:pos="1800"/>
        </w:tabs>
      </w:pPr>
      <w:r w:rsidRPr="00934E4E">
        <w:rPr>
          <w:u w:val="single"/>
        </w:rPr>
        <w:t>(3)</w:t>
      </w:r>
      <w:r w:rsidRPr="00934E4E">
        <w:tab/>
      </w:r>
      <w:r w:rsidRPr="00934E4E">
        <w:rPr>
          <w:u w:val="single"/>
        </w:rPr>
        <w:t>Chemical Oxygen Demand (COD);</w:t>
      </w:r>
      <w:r w:rsidRPr="001654B7">
        <w:t xml:space="preserve"> </w:t>
      </w:r>
      <w:r w:rsidRPr="00934E4E">
        <w:rPr>
          <w:strike/>
        </w:rPr>
        <w:t>Chemical Oxygen Demand (COD),</w:t>
      </w:r>
    </w:p>
    <w:p w:rsidR="007544A9" w:rsidRDefault="007544A9" w:rsidP="00827223">
      <w:pPr>
        <w:pStyle w:val="SubParagraph"/>
        <w:tabs>
          <w:tab w:val="clear" w:pos="1800"/>
        </w:tabs>
      </w:pPr>
      <w:r w:rsidRPr="00934E4E">
        <w:rPr>
          <w:u w:val="single"/>
        </w:rPr>
        <w:t>(4)</w:t>
      </w:r>
      <w:r w:rsidRPr="00934E4E">
        <w:tab/>
      </w:r>
      <w:r w:rsidRPr="00934E4E">
        <w:rPr>
          <w:u w:val="single"/>
        </w:rPr>
        <w:t>Nitrate Nitrogen (NO</w:t>
      </w:r>
      <w:r w:rsidRPr="00934E4E">
        <w:rPr>
          <w:u w:val="single"/>
          <w:vertAlign w:val="subscript"/>
        </w:rPr>
        <w:t>3</w:t>
      </w:r>
      <w:r w:rsidRPr="00934E4E">
        <w:rPr>
          <w:u w:val="single"/>
        </w:rPr>
        <w:t>-N);</w:t>
      </w:r>
      <w:r w:rsidRPr="001654B7">
        <w:t xml:space="preserve"> </w:t>
      </w:r>
      <w:r w:rsidRPr="00934E4E">
        <w:rPr>
          <w:strike/>
        </w:rPr>
        <w:t>Nitrate Nitrogen (NO</w:t>
      </w:r>
      <w:r w:rsidRPr="00934E4E">
        <w:rPr>
          <w:strike/>
          <w:vertAlign w:val="subscript"/>
        </w:rPr>
        <w:t>3</w:t>
      </w:r>
      <w:r w:rsidRPr="00934E4E">
        <w:rPr>
          <w:strike/>
        </w:rPr>
        <w:t>-N),</w:t>
      </w:r>
    </w:p>
    <w:p w:rsidR="007544A9" w:rsidRDefault="007544A9" w:rsidP="00827223">
      <w:pPr>
        <w:pStyle w:val="SubParagraph"/>
        <w:tabs>
          <w:tab w:val="clear" w:pos="1800"/>
        </w:tabs>
      </w:pPr>
      <w:r w:rsidRPr="00934E4E">
        <w:rPr>
          <w:u w:val="single"/>
        </w:rPr>
        <w:t>(5)</w:t>
      </w:r>
      <w:r w:rsidRPr="00934E4E">
        <w:tab/>
      </w:r>
      <w:r w:rsidRPr="00934E4E">
        <w:rPr>
          <w:u w:val="single"/>
        </w:rPr>
        <w:t>Ammonia Nitrogen (NH</w:t>
      </w:r>
      <w:r w:rsidRPr="00934E4E">
        <w:rPr>
          <w:u w:val="single"/>
          <w:vertAlign w:val="subscript"/>
        </w:rPr>
        <w:t>3</w:t>
      </w:r>
      <w:r w:rsidRPr="00934E4E">
        <w:rPr>
          <w:u w:val="single"/>
        </w:rPr>
        <w:t>-N);</w:t>
      </w:r>
      <w:r w:rsidRPr="001654B7">
        <w:t xml:space="preserve"> </w:t>
      </w:r>
      <w:r w:rsidRPr="00934E4E">
        <w:rPr>
          <w:strike/>
        </w:rPr>
        <w:t>Ammonia Nitrogen (NH</w:t>
      </w:r>
      <w:r w:rsidRPr="00934E4E">
        <w:rPr>
          <w:strike/>
          <w:vertAlign w:val="subscript"/>
        </w:rPr>
        <w:t>3</w:t>
      </w:r>
      <w:r w:rsidRPr="00934E4E">
        <w:rPr>
          <w:strike/>
        </w:rPr>
        <w:t>-N),</w:t>
      </w:r>
    </w:p>
    <w:p w:rsidR="007544A9" w:rsidRDefault="007544A9" w:rsidP="00827223">
      <w:pPr>
        <w:pStyle w:val="SubParagraph"/>
        <w:tabs>
          <w:tab w:val="clear" w:pos="1800"/>
        </w:tabs>
      </w:pPr>
      <w:r w:rsidRPr="00934E4E">
        <w:rPr>
          <w:u w:val="single"/>
        </w:rPr>
        <w:t>(6)</w:t>
      </w:r>
      <w:r w:rsidRPr="00934E4E">
        <w:tab/>
      </w:r>
      <w:r w:rsidRPr="00934E4E">
        <w:rPr>
          <w:u w:val="single"/>
        </w:rPr>
        <w:t>Total Kjeldahl Nitrogen (TKN);</w:t>
      </w:r>
      <w:r w:rsidRPr="001654B7">
        <w:t xml:space="preserve"> </w:t>
      </w:r>
      <w:r w:rsidRPr="00934E4E">
        <w:rPr>
          <w:strike/>
        </w:rPr>
        <w:t>Total Kjeldahl Nitrogen (TKN),</w:t>
      </w:r>
    </w:p>
    <w:p w:rsidR="007544A9" w:rsidRDefault="007544A9" w:rsidP="00827223">
      <w:pPr>
        <w:pStyle w:val="SubParagraph"/>
        <w:tabs>
          <w:tab w:val="clear" w:pos="1800"/>
        </w:tabs>
      </w:pPr>
      <w:r w:rsidRPr="00934E4E">
        <w:rPr>
          <w:u w:val="single"/>
        </w:rPr>
        <w:t>(7)</w:t>
      </w:r>
      <w:r w:rsidRPr="00934E4E">
        <w:tab/>
      </w:r>
      <w:r w:rsidRPr="00934E4E">
        <w:rPr>
          <w:u w:val="single"/>
        </w:rPr>
        <w:t>pH;</w:t>
      </w:r>
      <w:r w:rsidRPr="001654B7">
        <w:t xml:space="preserve"> </w:t>
      </w:r>
      <w:r w:rsidRPr="00934E4E">
        <w:rPr>
          <w:strike/>
        </w:rPr>
        <w:t>pH,</w:t>
      </w:r>
    </w:p>
    <w:p w:rsidR="007544A9" w:rsidRDefault="007544A9" w:rsidP="00827223">
      <w:pPr>
        <w:pStyle w:val="SubParagraph"/>
        <w:tabs>
          <w:tab w:val="clear" w:pos="1800"/>
        </w:tabs>
      </w:pPr>
      <w:r w:rsidRPr="00934E4E">
        <w:rPr>
          <w:u w:val="single"/>
        </w:rPr>
        <w:t>(8)</w:t>
      </w:r>
      <w:r w:rsidRPr="00934E4E">
        <w:tab/>
      </w:r>
      <w:r w:rsidRPr="00934E4E">
        <w:rPr>
          <w:u w:val="single"/>
        </w:rPr>
        <w:t>Chloride;</w:t>
      </w:r>
      <w:r w:rsidRPr="001654B7">
        <w:t xml:space="preserve"> </w:t>
      </w:r>
      <w:r w:rsidRPr="00934E4E">
        <w:rPr>
          <w:strike/>
        </w:rPr>
        <w:t>Chloride,</w:t>
      </w:r>
    </w:p>
    <w:p w:rsidR="007544A9" w:rsidRDefault="007544A9" w:rsidP="00827223">
      <w:pPr>
        <w:pStyle w:val="SubParagraph"/>
        <w:tabs>
          <w:tab w:val="clear" w:pos="1800"/>
        </w:tabs>
      </w:pPr>
      <w:r w:rsidRPr="00934E4E">
        <w:rPr>
          <w:u w:val="single"/>
        </w:rPr>
        <w:t>(9)</w:t>
      </w:r>
      <w:r w:rsidRPr="00934E4E">
        <w:tab/>
      </w:r>
      <w:r w:rsidRPr="00934E4E">
        <w:rPr>
          <w:u w:val="single"/>
        </w:rPr>
        <w:t>Total Phosphorus;</w:t>
      </w:r>
      <w:r w:rsidRPr="001654B7">
        <w:t xml:space="preserve"> </w:t>
      </w:r>
      <w:r w:rsidRPr="00934E4E">
        <w:rPr>
          <w:strike/>
        </w:rPr>
        <w:t>Total Phosphorus,</w:t>
      </w:r>
    </w:p>
    <w:p w:rsidR="007544A9" w:rsidRDefault="007544A9" w:rsidP="00827223">
      <w:pPr>
        <w:pStyle w:val="SubParagraph"/>
        <w:tabs>
          <w:tab w:val="clear" w:pos="1800"/>
        </w:tabs>
      </w:pPr>
      <w:r w:rsidRPr="00934E4E">
        <w:rPr>
          <w:u w:val="single"/>
        </w:rPr>
        <w:t>(10)</w:t>
      </w:r>
      <w:r w:rsidRPr="00934E4E">
        <w:tab/>
      </w:r>
      <w:r w:rsidRPr="00934E4E">
        <w:rPr>
          <w:u w:val="single"/>
        </w:rPr>
        <w:t>Phenol;</w:t>
      </w:r>
      <w:r w:rsidRPr="001654B7">
        <w:t xml:space="preserve"> </w:t>
      </w:r>
      <w:r w:rsidRPr="00934E4E">
        <w:rPr>
          <w:strike/>
        </w:rPr>
        <w:t>Phenol,</w:t>
      </w:r>
    </w:p>
    <w:p w:rsidR="007544A9" w:rsidRDefault="007544A9" w:rsidP="00827223">
      <w:pPr>
        <w:pStyle w:val="SubParagraph"/>
        <w:tabs>
          <w:tab w:val="clear" w:pos="1800"/>
        </w:tabs>
      </w:pPr>
      <w:r w:rsidRPr="00934E4E">
        <w:rPr>
          <w:u w:val="single"/>
        </w:rPr>
        <w:t>(11)</w:t>
      </w:r>
      <w:r w:rsidRPr="00934E4E">
        <w:tab/>
      </w:r>
      <w:r w:rsidRPr="00934E4E">
        <w:rPr>
          <w:u w:val="single"/>
        </w:rPr>
        <w:t>Total Volatile Organic Compounds;</w:t>
      </w:r>
      <w:r w:rsidRPr="001654B7">
        <w:t xml:space="preserve"> </w:t>
      </w:r>
      <w:r w:rsidRPr="00934E4E">
        <w:rPr>
          <w:strike/>
        </w:rPr>
        <w:t>Total Volatile Organic Compounds,</w:t>
      </w:r>
    </w:p>
    <w:p w:rsidR="007544A9" w:rsidRDefault="007544A9" w:rsidP="00827223">
      <w:pPr>
        <w:pStyle w:val="SubParagraph"/>
        <w:tabs>
          <w:tab w:val="clear" w:pos="1800"/>
        </w:tabs>
      </w:pPr>
      <w:r w:rsidRPr="00934E4E">
        <w:rPr>
          <w:u w:val="single"/>
        </w:rPr>
        <w:t>(12)</w:t>
      </w:r>
      <w:r w:rsidRPr="00934E4E">
        <w:tab/>
      </w:r>
      <w:r w:rsidRPr="00934E4E">
        <w:rPr>
          <w:u w:val="single"/>
        </w:rPr>
        <w:t>Fecal Coliform;</w:t>
      </w:r>
      <w:r w:rsidRPr="001654B7">
        <w:t xml:space="preserve"> </w:t>
      </w:r>
      <w:r w:rsidRPr="00934E4E">
        <w:rPr>
          <w:strike/>
        </w:rPr>
        <w:t>Fecal Coliform,</w:t>
      </w:r>
    </w:p>
    <w:p w:rsidR="007544A9" w:rsidRDefault="007544A9" w:rsidP="00827223">
      <w:pPr>
        <w:pStyle w:val="SubParagraph"/>
        <w:tabs>
          <w:tab w:val="clear" w:pos="1800"/>
        </w:tabs>
      </w:pPr>
      <w:r w:rsidRPr="00934E4E">
        <w:rPr>
          <w:u w:val="single"/>
        </w:rPr>
        <w:t>(13)</w:t>
      </w:r>
      <w:r w:rsidRPr="00934E4E">
        <w:tab/>
      </w:r>
      <w:r w:rsidRPr="00934E4E">
        <w:rPr>
          <w:u w:val="single"/>
        </w:rPr>
        <w:t>Calcium;</w:t>
      </w:r>
      <w:r w:rsidRPr="001654B7">
        <w:t xml:space="preserve"> </w:t>
      </w:r>
      <w:r w:rsidRPr="00934E4E">
        <w:rPr>
          <w:strike/>
        </w:rPr>
        <w:t>Calcium,</w:t>
      </w:r>
    </w:p>
    <w:p w:rsidR="007544A9" w:rsidRDefault="007544A9" w:rsidP="00827223">
      <w:pPr>
        <w:pStyle w:val="SubParagraph"/>
        <w:tabs>
          <w:tab w:val="clear" w:pos="1800"/>
        </w:tabs>
      </w:pPr>
      <w:r w:rsidRPr="00934E4E">
        <w:rPr>
          <w:u w:val="single"/>
        </w:rPr>
        <w:t>(14)</w:t>
      </w:r>
      <w:r w:rsidRPr="00934E4E">
        <w:tab/>
      </w:r>
      <w:r w:rsidRPr="00934E4E">
        <w:rPr>
          <w:u w:val="single"/>
        </w:rPr>
        <w:t>Sodium;</w:t>
      </w:r>
      <w:r w:rsidRPr="001654B7">
        <w:t xml:space="preserve"> </w:t>
      </w:r>
      <w:r w:rsidRPr="00934E4E">
        <w:rPr>
          <w:strike/>
        </w:rPr>
        <w:t>Sodium,</w:t>
      </w:r>
    </w:p>
    <w:p w:rsidR="007544A9" w:rsidRDefault="007544A9" w:rsidP="00827223">
      <w:pPr>
        <w:pStyle w:val="SubParagraph"/>
        <w:tabs>
          <w:tab w:val="clear" w:pos="1800"/>
        </w:tabs>
      </w:pPr>
      <w:r w:rsidRPr="00934E4E">
        <w:rPr>
          <w:u w:val="single"/>
        </w:rPr>
        <w:t>(15)</w:t>
      </w:r>
      <w:r w:rsidRPr="00934E4E">
        <w:tab/>
      </w:r>
      <w:r w:rsidRPr="00934E4E">
        <w:rPr>
          <w:u w:val="single"/>
        </w:rPr>
        <w:t>Magnesium;</w:t>
      </w:r>
      <w:r w:rsidRPr="001654B7">
        <w:t xml:space="preserve"> </w:t>
      </w:r>
      <w:r w:rsidRPr="00934E4E">
        <w:rPr>
          <w:strike/>
        </w:rPr>
        <w:t>Magnesium,</w:t>
      </w:r>
    </w:p>
    <w:p w:rsidR="007544A9" w:rsidRDefault="007544A9" w:rsidP="00827223">
      <w:pPr>
        <w:pStyle w:val="SubParagraph"/>
        <w:tabs>
          <w:tab w:val="clear" w:pos="1800"/>
        </w:tabs>
      </w:pPr>
      <w:r w:rsidRPr="00934E4E">
        <w:rPr>
          <w:u w:val="single"/>
        </w:rPr>
        <w:t>(16)</w:t>
      </w:r>
      <w:r w:rsidRPr="00934E4E">
        <w:tab/>
      </w:r>
      <w:r w:rsidRPr="00934E4E">
        <w:rPr>
          <w:u w:val="single"/>
        </w:rPr>
        <w:t>Sodium Adsorption Ratio (SAR);</w:t>
      </w:r>
      <w:r w:rsidRPr="001654B7">
        <w:t xml:space="preserve"> </w:t>
      </w:r>
      <w:r w:rsidRPr="00934E4E">
        <w:rPr>
          <w:strike/>
        </w:rPr>
        <w:t>Sodium Adsorption Ratio (SAR),</w:t>
      </w:r>
    </w:p>
    <w:p w:rsidR="007544A9" w:rsidRDefault="007544A9" w:rsidP="00827223">
      <w:pPr>
        <w:pStyle w:val="SubParagraph"/>
        <w:tabs>
          <w:tab w:val="clear" w:pos="1800"/>
        </w:tabs>
      </w:pPr>
      <w:r w:rsidRPr="00934E4E">
        <w:rPr>
          <w:u w:val="single"/>
        </w:rPr>
        <w:t>(17)</w:t>
      </w:r>
      <w:r w:rsidRPr="00934E4E">
        <w:tab/>
      </w:r>
      <w:r w:rsidRPr="00934E4E">
        <w:rPr>
          <w:u w:val="single"/>
        </w:rPr>
        <w:t>Total Trihalomethanes;</w:t>
      </w:r>
      <w:r w:rsidRPr="001654B7">
        <w:t xml:space="preserve"> </w:t>
      </w:r>
      <w:r w:rsidRPr="00934E4E">
        <w:rPr>
          <w:strike/>
        </w:rPr>
        <w:t>Total Trihalomethanes,</w:t>
      </w:r>
      <w:r w:rsidRPr="001654B7">
        <w:t xml:space="preserve"> </w:t>
      </w:r>
      <w:r w:rsidRPr="00934E4E">
        <w:rPr>
          <w:u w:val="single"/>
        </w:rPr>
        <w:t>and</w:t>
      </w:r>
    </w:p>
    <w:p w:rsidR="007544A9" w:rsidRPr="00934E4E" w:rsidRDefault="007544A9" w:rsidP="00827223">
      <w:pPr>
        <w:pStyle w:val="SubParagraph"/>
        <w:tabs>
          <w:tab w:val="clear" w:pos="1800"/>
        </w:tabs>
        <w:ind w:firstLine="0"/>
        <w:rPr>
          <w:strike/>
        </w:rPr>
      </w:pPr>
      <w:r w:rsidRPr="00934E4E">
        <w:rPr>
          <w:strike/>
        </w:rPr>
        <w:t>Toxicity Test Parameters and</w:t>
      </w:r>
    </w:p>
    <w:p w:rsidR="007544A9" w:rsidRDefault="007544A9" w:rsidP="00827223">
      <w:pPr>
        <w:pStyle w:val="SubParagraph"/>
        <w:tabs>
          <w:tab w:val="clear" w:pos="1800"/>
        </w:tabs>
      </w:pPr>
      <w:r w:rsidRPr="00416168">
        <w:rPr>
          <w:u w:val="single"/>
        </w:rPr>
        <w:t>(</w:t>
      </w:r>
      <w:r w:rsidRPr="00934E4E">
        <w:rPr>
          <w:u w:val="single"/>
        </w:rPr>
        <w:t>18)</w:t>
      </w:r>
      <w:r w:rsidRPr="00934E4E">
        <w:tab/>
        <w:t>Total Dissolved Solids.</w:t>
      </w:r>
    </w:p>
    <w:p w:rsidR="007544A9" w:rsidRDefault="007544A9" w:rsidP="00827223">
      <w:pPr>
        <w:pStyle w:val="Paragraph"/>
      </w:pPr>
      <w:r w:rsidRPr="00934E4E">
        <w:t>(i)  A project evaluation and a receiver site agronomic management plan (if applicable) and recommendations concerning cover crops and their ability to accept the proposed application rates of liquid, solids, minerals and other constituents of the wastewater shall be provided to the Division by the</w:t>
      </w:r>
      <w:r w:rsidRPr="001654B7">
        <w:t xml:space="preserve"> </w:t>
      </w:r>
      <w:r w:rsidRPr="00934E4E">
        <w:rPr>
          <w:u w:val="single"/>
        </w:rPr>
        <w:t>Applicant.</w:t>
      </w:r>
      <w:r w:rsidRPr="001654B7">
        <w:t xml:space="preserve"> </w:t>
      </w:r>
      <w:r w:rsidRPr="00934E4E">
        <w:rPr>
          <w:strike/>
        </w:rPr>
        <w:t>applicant.</w:t>
      </w:r>
    </w:p>
    <w:p w:rsidR="007544A9" w:rsidRDefault="007544A9" w:rsidP="00827223">
      <w:pPr>
        <w:pStyle w:val="Paragraph"/>
      </w:pPr>
      <w:r w:rsidRPr="00934E4E">
        <w:t>(j)  A residuals management plan as required by Rule</w:t>
      </w:r>
      <w:r w:rsidRPr="001654B7">
        <w:t xml:space="preserve"> </w:t>
      </w:r>
      <w:r w:rsidRPr="00934E4E">
        <w:rPr>
          <w:strike/>
        </w:rPr>
        <w:t>.0508</w:t>
      </w:r>
      <w:r w:rsidRPr="001654B7">
        <w:t xml:space="preserve"> </w:t>
      </w:r>
      <w:r w:rsidRPr="00934E4E">
        <w:rPr>
          <w:u w:val="single"/>
        </w:rPr>
        <w:t>.0508(a)</w:t>
      </w:r>
      <w:r w:rsidRPr="001654B7">
        <w:t xml:space="preserve"> </w:t>
      </w:r>
      <w:r w:rsidRPr="00934E4E">
        <w:t>of this Section shall be provided to the Division by the</w:t>
      </w:r>
      <w:r w:rsidRPr="001654B7">
        <w:t xml:space="preserve"> </w:t>
      </w:r>
      <w:r w:rsidRPr="00934E4E">
        <w:rPr>
          <w:u w:val="single"/>
        </w:rPr>
        <w:t>Applicant.</w:t>
      </w:r>
      <w:r w:rsidRPr="001654B7">
        <w:t xml:space="preserve"> </w:t>
      </w:r>
      <w:r w:rsidRPr="00934E4E">
        <w:rPr>
          <w:strike/>
        </w:rPr>
        <w:t>applicant.</w:t>
      </w:r>
      <w:r>
        <w:rPr>
          <w:strike/>
        </w:rPr>
        <w:t xml:space="preserve"> </w:t>
      </w:r>
      <w:r w:rsidRPr="00934E4E">
        <w:rPr>
          <w:strike/>
        </w:rPr>
        <w:t>A written commitment is not required at the time of application; however, it must be provided to the Division prior to operation of the permitted system.</w:t>
      </w:r>
    </w:p>
    <w:p w:rsidR="007544A9" w:rsidRPr="00934E4E" w:rsidRDefault="007544A9" w:rsidP="00827223">
      <w:pPr>
        <w:pStyle w:val="Paragraph"/>
        <w:rPr>
          <w:strike/>
        </w:rPr>
      </w:pPr>
      <w:r w:rsidRPr="00934E4E">
        <w:rPr>
          <w:strike/>
        </w:rPr>
        <w:t>(k)  A water balance shall be provided to the Division by the applicant that determines required effluent storage based upon the most limiting factor of the hydraulic loading based on either the most restrictive horizon or groundwater mounding analysis; or nutrient management based on either agronomic rates for the specified cover crop or crop management.</w:t>
      </w:r>
    </w:p>
    <w:p w:rsidR="007544A9" w:rsidRPr="00934E4E" w:rsidRDefault="007544A9" w:rsidP="00827223">
      <w:pPr>
        <w:pStyle w:val="Paragraph"/>
        <w:rPr>
          <w:u w:val="single"/>
        </w:rPr>
      </w:pPr>
      <w:r w:rsidRPr="00416168">
        <w:rPr>
          <w:u w:val="single"/>
        </w:rPr>
        <w:t>(</w:t>
      </w:r>
      <w:r w:rsidRPr="00934E4E">
        <w:rPr>
          <w:u w:val="single"/>
        </w:rPr>
        <w:t>k)</w:t>
      </w:r>
      <w:r>
        <w:rPr>
          <w:u w:val="single"/>
        </w:rPr>
        <w:t xml:space="preserve"> </w:t>
      </w:r>
      <w:r w:rsidRPr="00934E4E">
        <w:rPr>
          <w:u w:val="single"/>
        </w:rPr>
        <w:t>The Applicant shall provide to the Division a water balance that determines the required effluent storage based on the following most limiting factor:</w:t>
      </w:r>
    </w:p>
    <w:p w:rsidR="007544A9" w:rsidRPr="00934E4E" w:rsidRDefault="007544A9" w:rsidP="00827223">
      <w:pPr>
        <w:pStyle w:val="SubParagraph"/>
        <w:tabs>
          <w:tab w:val="clear" w:pos="1800"/>
        </w:tabs>
        <w:rPr>
          <w:u w:val="single"/>
        </w:rPr>
      </w:pPr>
      <w:r w:rsidRPr="00934E4E">
        <w:rPr>
          <w:u w:val="single"/>
        </w:rPr>
        <w:t>(1)</w:t>
      </w:r>
      <w:r w:rsidRPr="00934E4E">
        <w:tab/>
      </w:r>
      <w:r w:rsidRPr="00934E4E">
        <w:rPr>
          <w:u w:val="single"/>
        </w:rPr>
        <w:t>hydraulic loading based on the most restrictive horizon;</w:t>
      </w:r>
    </w:p>
    <w:p w:rsidR="007544A9" w:rsidRPr="00934E4E" w:rsidRDefault="007544A9" w:rsidP="00827223">
      <w:pPr>
        <w:pStyle w:val="SubParagraph"/>
        <w:tabs>
          <w:tab w:val="clear" w:pos="1800"/>
        </w:tabs>
        <w:rPr>
          <w:u w:val="single"/>
        </w:rPr>
      </w:pPr>
      <w:r w:rsidRPr="00934E4E">
        <w:rPr>
          <w:u w:val="single"/>
        </w:rPr>
        <w:t>(2)</w:t>
      </w:r>
      <w:r w:rsidRPr="00934E4E">
        <w:tab/>
      </w:r>
      <w:r w:rsidRPr="00934E4E">
        <w:rPr>
          <w:u w:val="single"/>
        </w:rPr>
        <w:t>hydraulic loading based on the groundwater mounding analysis;</w:t>
      </w:r>
    </w:p>
    <w:p w:rsidR="007544A9" w:rsidRPr="00934E4E" w:rsidRDefault="007544A9" w:rsidP="00827223">
      <w:pPr>
        <w:pStyle w:val="SubParagraph"/>
        <w:tabs>
          <w:tab w:val="clear" w:pos="1800"/>
        </w:tabs>
        <w:rPr>
          <w:u w:val="single"/>
        </w:rPr>
      </w:pPr>
      <w:r w:rsidRPr="00934E4E">
        <w:rPr>
          <w:u w:val="single"/>
        </w:rPr>
        <w:t>(3)</w:t>
      </w:r>
      <w:r w:rsidRPr="00934E4E">
        <w:tab/>
      </w:r>
      <w:r w:rsidRPr="00934E4E">
        <w:rPr>
          <w:u w:val="single"/>
        </w:rPr>
        <w:t>nutrient management based on agronomic rates for the specified cover crop; or</w:t>
      </w:r>
    </w:p>
    <w:p w:rsidR="007544A9" w:rsidRPr="00934E4E" w:rsidRDefault="007544A9" w:rsidP="00827223">
      <w:pPr>
        <w:pStyle w:val="SubParagraph"/>
        <w:tabs>
          <w:tab w:val="clear" w:pos="1800"/>
        </w:tabs>
        <w:rPr>
          <w:u w:val="single"/>
        </w:rPr>
      </w:pPr>
      <w:r w:rsidRPr="00934E4E">
        <w:rPr>
          <w:u w:val="single"/>
        </w:rPr>
        <w:t>(4)</w:t>
      </w:r>
      <w:r w:rsidRPr="00934E4E">
        <w:tab/>
      </w:r>
      <w:r w:rsidRPr="00934E4E">
        <w:rPr>
          <w:u w:val="single"/>
        </w:rPr>
        <w:t>nutrient management based on crop management.</w:t>
      </w:r>
    </w:p>
    <w:p w:rsidR="007544A9" w:rsidRPr="00934E4E" w:rsidRDefault="007544A9" w:rsidP="00827223">
      <w:pPr>
        <w:pStyle w:val="Base"/>
      </w:pPr>
    </w:p>
    <w:p w:rsidR="007544A9" w:rsidRDefault="007544A9" w:rsidP="00827223">
      <w:pPr>
        <w:pStyle w:val="HistoryAuthority"/>
      </w:pPr>
      <w:r w:rsidRPr="00934E4E">
        <w:t>Authori</w:t>
      </w:r>
      <w:r>
        <w:t>ty G.S. 143-215.1; 143-215.3(a).</w:t>
      </w:r>
    </w:p>
    <w:p w:rsidR="007544A9" w:rsidRPr="002951D1" w:rsidRDefault="007544A9" w:rsidP="00827223">
      <w:pPr>
        <w:pStyle w:val="Base"/>
      </w:pPr>
    </w:p>
    <w:p w:rsidR="007544A9" w:rsidRPr="002951D1" w:rsidRDefault="007544A9" w:rsidP="00827223">
      <w:pPr>
        <w:pStyle w:val="Rule"/>
      </w:pPr>
      <w:r w:rsidRPr="002951D1">
        <w:t>15A NCAC 02T .0505</w:t>
      </w:r>
      <w:r w:rsidRPr="002951D1">
        <w:tab/>
        <w:t>DESIGN CRITERIA</w:t>
      </w:r>
    </w:p>
    <w:p w:rsidR="007544A9" w:rsidRDefault="007544A9" w:rsidP="00827223">
      <w:pPr>
        <w:pStyle w:val="Paragraph"/>
      </w:pPr>
      <w:r w:rsidRPr="002951D1">
        <w:t xml:space="preserve">(a)  The requirements in this Rule </w:t>
      </w:r>
      <w:r w:rsidRPr="002951D1">
        <w:rPr>
          <w:u w:val="single"/>
        </w:rPr>
        <w:t>shall</w:t>
      </w:r>
      <w:r w:rsidRPr="002951D1">
        <w:t xml:space="preserve"> apply to all new and expanding</w:t>
      </w:r>
      <w:r w:rsidRPr="001654B7">
        <w:t xml:space="preserve"> </w:t>
      </w:r>
      <w:r w:rsidRPr="002951D1">
        <w:rPr>
          <w:u w:val="single"/>
        </w:rPr>
        <w:t>facilities.</w:t>
      </w:r>
      <w:r w:rsidRPr="001654B7">
        <w:t xml:space="preserve"> </w:t>
      </w:r>
      <w:r w:rsidRPr="002951D1">
        <w:rPr>
          <w:strike/>
        </w:rPr>
        <w:t>facilities, as applicable.</w:t>
      </w:r>
    </w:p>
    <w:p w:rsidR="007544A9" w:rsidRDefault="007544A9" w:rsidP="00827223">
      <w:pPr>
        <w:pStyle w:val="Paragraph"/>
      </w:pPr>
      <w:r w:rsidRPr="002951D1">
        <w:t>(b)  Minimum degree of treatment for new and expanding</w:t>
      </w:r>
      <w:r w:rsidRPr="001654B7">
        <w:t xml:space="preserve"> </w:t>
      </w:r>
      <w:r w:rsidRPr="002951D1">
        <w:rPr>
          <w:u w:val="single"/>
        </w:rPr>
        <w:t>systems:</w:t>
      </w:r>
      <w:r w:rsidRPr="001654B7">
        <w:t xml:space="preserve"> </w:t>
      </w:r>
      <w:r w:rsidRPr="002951D1">
        <w:rPr>
          <w:strike/>
        </w:rPr>
        <w:t>systems are as follows:</w:t>
      </w:r>
    </w:p>
    <w:p w:rsidR="007544A9" w:rsidRPr="002951D1" w:rsidRDefault="007544A9" w:rsidP="00827223">
      <w:pPr>
        <w:pStyle w:val="SubParagraph"/>
        <w:tabs>
          <w:tab w:val="clear" w:pos="1800"/>
        </w:tabs>
        <w:rPr>
          <w:u w:val="single"/>
        </w:rPr>
      </w:pPr>
      <w:r w:rsidRPr="002951D1">
        <w:t>(1)</w:t>
      </w:r>
      <w:r w:rsidRPr="002951D1">
        <w:tab/>
      </w:r>
      <w:r w:rsidRPr="002951D1">
        <w:rPr>
          <w:strike/>
        </w:rPr>
        <w:t>For new</w:t>
      </w:r>
      <w:r w:rsidRPr="001654B7">
        <w:t xml:space="preserve"> </w:t>
      </w:r>
      <w:r w:rsidRPr="002951D1">
        <w:rPr>
          <w:u w:val="single"/>
        </w:rPr>
        <w:t>that are</w:t>
      </w:r>
      <w:r w:rsidRPr="001654B7">
        <w:t xml:space="preserve"> </w:t>
      </w:r>
      <w:r w:rsidRPr="002951D1">
        <w:t>municipal, domestic and commercial facilities,</w:t>
      </w:r>
      <w:r w:rsidRPr="001654B7">
        <w:t xml:space="preserve"> </w:t>
      </w:r>
      <w:r w:rsidRPr="002951D1">
        <w:rPr>
          <w:u w:val="single"/>
        </w:rPr>
        <w:t>except systems subject to Subparagraph (b)(2) of this Rule,</w:t>
      </w:r>
      <w:r w:rsidRPr="001654B7">
        <w:t xml:space="preserve"> </w:t>
      </w:r>
      <w:r w:rsidRPr="002951D1">
        <w:rPr>
          <w:strike/>
        </w:rPr>
        <w:t>the minimum degree of treatment</w:t>
      </w:r>
      <w:r w:rsidRPr="001654B7">
        <w:t xml:space="preserve"> </w:t>
      </w:r>
      <w:r w:rsidRPr="002951D1">
        <w:t>shall meet a monthly average of</w:t>
      </w:r>
      <w:r w:rsidRPr="001654B7">
        <w:t xml:space="preserve"> </w:t>
      </w:r>
      <w:r w:rsidRPr="002951D1">
        <w:rPr>
          <w:u w:val="single"/>
        </w:rPr>
        <w:t>each of the following:</w:t>
      </w:r>
    </w:p>
    <w:p w:rsidR="007544A9" w:rsidRDefault="007544A9" w:rsidP="00827223">
      <w:pPr>
        <w:pStyle w:val="Part"/>
        <w:tabs>
          <w:tab w:val="clear" w:pos="2520"/>
        </w:tabs>
      </w:pPr>
      <w:r w:rsidRPr="002951D1">
        <w:rPr>
          <w:u w:val="single"/>
        </w:rPr>
        <w:t>(A)</w:t>
      </w:r>
      <w:r w:rsidRPr="002951D1">
        <w:tab/>
        <w:t>five-day Biochemical Oxygen Demand (BOD</w:t>
      </w:r>
      <w:r w:rsidRPr="002951D1">
        <w:rPr>
          <w:vertAlign w:val="subscript"/>
        </w:rPr>
        <w:t>5</w:t>
      </w:r>
      <w:r w:rsidRPr="002951D1">
        <w:t>) ≤ 30 mg/L;</w:t>
      </w:r>
    </w:p>
    <w:p w:rsidR="007544A9" w:rsidRDefault="007544A9" w:rsidP="00827223">
      <w:pPr>
        <w:pStyle w:val="Part"/>
        <w:tabs>
          <w:tab w:val="clear" w:pos="2520"/>
        </w:tabs>
      </w:pPr>
      <w:r w:rsidRPr="002951D1">
        <w:rPr>
          <w:u w:val="single"/>
        </w:rPr>
        <w:t>(B)</w:t>
      </w:r>
      <w:r w:rsidRPr="002951D1">
        <w:tab/>
        <w:t>Total Suspended Solids (TSS) ≤ 30 mg/L;</w:t>
      </w:r>
    </w:p>
    <w:p w:rsidR="007544A9" w:rsidRDefault="007544A9" w:rsidP="00827223">
      <w:pPr>
        <w:pStyle w:val="Part"/>
        <w:tabs>
          <w:tab w:val="clear" w:pos="2520"/>
        </w:tabs>
      </w:pPr>
      <w:r w:rsidRPr="002951D1">
        <w:rPr>
          <w:u w:val="single"/>
        </w:rPr>
        <w:t>(C)</w:t>
      </w:r>
      <w:r w:rsidRPr="002951D1">
        <w:tab/>
        <w:t>Ammonia</w:t>
      </w:r>
      <w:r w:rsidRPr="001654B7">
        <w:t xml:space="preserve"> </w:t>
      </w:r>
      <w:r w:rsidRPr="002951D1">
        <w:rPr>
          <w:u w:val="single"/>
        </w:rPr>
        <w:t>(NH</w:t>
      </w:r>
      <w:r w:rsidRPr="002951D1">
        <w:rPr>
          <w:u w:val="single"/>
          <w:vertAlign w:val="subscript"/>
        </w:rPr>
        <w:t>3</w:t>
      </w:r>
      <w:r w:rsidRPr="002951D1">
        <w:rPr>
          <w:u w:val="single"/>
        </w:rPr>
        <w:t>-N)</w:t>
      </w:r>
      <w:r w:rsidRPr="001654B7">
        <w:t xml:space="preserve"> </w:t>
      </w:r>
      <w:r w:rsidRPr="002951D1">
        <w:rPr>
          <w:strike/>
        </w:rPr>
        <w:t>(NH</w:t>
      </w:r>
      <w:r w:rsidRPr="002951D1">
        <w:rPr>
          <w:strike/>
          <w:vertAlign w:val="subscript"/>
        </w:rPr>
        <w:t>3</w:t>
      </w:r>
      <w:r w:rsidRPr="002951D1">
        <w:rPr>
          <w:strike/>
        </w:rPr>
        <w:t>)</w:t>
      </w:r>
      <w:r w:rsidRPr="001654B7">
        <w:t xml:space="preserve"> </w:t>
      </w:r>
      <w:r w:rsidRPr="002951D1">
        <w:t>≤ 15 mg/L; and</w:t>
      </w:r>
    </w:p>
    <w:p w:rsidR="007544A9" w:rsidRDefault="007544A9" w:rsidP="00827223">
      <w:pPr>
        <w:pStyle w:val="Part"/>
        <w:tabs>
          <w:tab w:val="clear" w:pos="2520"/>
        </w:tabs>
      </w:pPr>
      <w:r w:rsidRPr="002951D1">
        <w:rPr>
          <w:u w:val="single"/>
        </w:rPr>
        <w:t>(D)</w:t>
      </w:r>
      <w:r w:rsidRPr="002951D1">
        <w:tab/>
        <w:t>Fecal Coliforms ≤ 200 colonies/100</w:t>
      </w:r>
      <w:r w:rsidRPr="001654B7">
        <w:t xml:space="preserve"> </w:t>
      </w:r>
      <w:r w:rsidRPr="002951D1">
        <w:rPr>
          <w:u w:val="single"/>
        </w:rPr>
        <w:t>mL.</w:t>
      </w:r>
      <w:r w:rsidRPr="001654B7">
        <w:t xml:space="preserve"> </w:t>
      </w:r>
      <w:r w:rsidRPr="002951D1">
        <w:rPr>
          <w:strike/>
        </w:rPr>
        <w:t>ml.</w:t>
      </w:r>
    </w:p>
    <w:p w:rsidR="007544A9" w:rsidRPr="002951D1" w:rsidRDefault="007544A9" w:rsidP="00827223">
      <w:pPr>
        <w:pStyle w:val="SubParagraph"/>
        <w:tabs>
          <w:tab w:val="clear" w:pos="1800"/>
        </w:tabs>
        <w:rPr>
          <w:strike/>
        </w:rPr>
      </w:pPr>
      <w:r w:rsidRPr="002951D1">
        <w:rPr>
          <w:strike/>
        </w:rPr>
        <w:t>(2)</w:t>
      </w:r>
      <w:r w:rsidRPr="002951D1">
        <w:tab/>
      </w:r>
      <w:r w:rsidRPr="002951D1">
        <w:rPr>
          <w:strike/>
        </w:rPr>
        <w:t>For expanding municipal, domestic, and commercial facilities except systems subject to Subparagraphs (b)(3) or (b)(4) of this Rule, facilities shall meet the limitation provided in Subparagraph (b)(1) of this Rule.</w:t>
      </w:r>
    </w:p>
    <w:p w:rsidR="007544A9" w:rsidRPr="002951D1" w:rsidRDefault="007544A9" w:rsidP="00827223">
      <w:pPr>
        <w:pStyle w:val="SubParagraph"/>
        <w:tabs>
          <w:tab w:val="clear" w:pos="1800"/>
        </w:tabs>
        <w:rPr>
          <w:strike/>
        </w:rPr>
      </w:pPr>
      <w:r>
        <w:rPr>
          <w:strike/>
        </w:rPr>
        <w:lastRenderedPageBreak/>
        <w:t>(</w:t>
      </w:r>
      <w:r w:rsidRPr="002951D1">
        <w:rPr>
          <w:strike/>
        </w:rPr>
        <w:t>3)</w:t>
      </w:r>
      <w:r w:rsidRPr="002951D1">
        <w:tab/>
      </w:r>
      <w:r w:rsidRPr="002951D1">
        <w:rPr>
          <w:strike/>
        </w:rPr>
        <w:t>For expanding municipal facilities, except those permitted as new under Subparagraph (b)(1) of this Rule, with lagoon treatment systems, the minimum degree of treatment shall meet a monthly average of five-day Biochemical Oxygen Demand (BOD</w:t>
      </w:r>
      <w:r w:rsidRPr="002951D1">
        <w:rPr>
          <w:strike/>
          <w:vertAlign w:val="subscript"/>
        </w:rPr>
        <w:t>5</w:t>
      </w:r>
      <w:r w:rsidRPr="002951D1">
        <w:rPr>
          <w:strike/>
        </w:rPr>
        <w:t>) ≤ 60 mg/L; Total Suspended Solids (TSS) ≤ 90 mg/L; Fecal Coliforms ≤ 200 colonies/100 ml.</w:t>
      </w:r>
      <w:r>
        <w:rPr>
          <w:strike/>
        </w:rPr>
        <w:t xml:space="preserve"> </w:t>
      </w:r>
      <w:r w:rsidRPr="002951D1">
        <w:rPr>
          <w:strike/>
        </w:rPr>
        <w:t>No expanding facilities shall be permitted under this provision for any project whose application is received by the Division after December 31, 2011.</w:t>
      </w:r>
    </w:p>
    <w:p w:rsidR="007544A9" w:rsidRPr="002951D1" w:rsidRDefault="007544A9" w:rsidP="00827223">
      <w:pPr>
        <w:pStyle w:val="SubParagraph"/>
        <w:tabs>
          <w:tab w:val="clear" w:pos="1800"/>
        </w:tabs>
        <w:rPr>
          <w:u w:val="single"/>
        </w:rPr>
      </w:pPr>
      <w:r>
        <w:rPr>
          <w:u w:val="single"/>
        </w:rPr>
        <w:t>(</w:t>
      </w:r>
      <w:r w:rsidRPr="002951D1">
        <w:rPr>
          <w:u w:val="single"/>
        </w:rPr>
        <w:t>2)</w:t>
      </w:r>
      <w:r w:rsidRPr="002951D1">
        <w:rPr>
          <w:strike/>
        </w:rPr>
        <w:t>(4)</w:t>
      </w:r>
      <w:r w:rsidRPr="002951D1">
        <w:tab/>
      </w:r>
      <w:r w:rsidRPr="002951D1">
        <w:rPr>
          <w:strike/>
        </w:rPr>
        <w:t>For expanding municipal facilities whose application is received by the Division after December 31, 2011, except those permitted as new under Subparagraph (b)(1) of this Rule,</w:t>
      </w:r>
      <w:r w:rsidRPr="001654B7">
        <w:t xml:space="preserve"> </w:t>
      </w:r>
      <w:r w:rsidRPr="002951D1">
        <w:t>with lagoon treatment</w:t>
      </w:r>
      <w:r w:rsidRPr="001654B7">
        <w:t xml:space="preserve"> </w:t>
      </w:r>
      <w:r w:rsidRPr="002951D1">
        <w:rPr>
          <w:strike/>
        </w:rPr>
        <w:t>systems</w:t>
      </w:r>
      <w:r w:rsidRPr="001654B7">
        <w:t xml:space="preserve"> </w:t>
      </w:r>
      <w:r w:rsidRPr="002951D1">
        <w:rPr>
          <w:u w:val="single"/>
        </w:rPr>
        <w:t>systems, except those permitted as new under Subparagraph (b)(1) of this Rule,</w:t>
      </w:r>
      <w:r w:rsidRPr="001654B7">
        <w:t xml:space="preserve"> </w:t>
      </w:r>
      <w:r w:rsidRPr="002951D1">
        <w:rPr>
          <w:strike/>
        </w:rPr>
        <w:t>the minimum degree of treatment</w:t>
      </w:r>
      <w:r w:rsidRPr="001654B7">
        <w:t xml:space="preserve"> </w:t>
      </w:r>
      <w:r w:rsidRPr="002951D1">
        <w:t>shall meet a monthly average of</w:t>
      </w:r>
      <w:r w:rsidRPr="001654B7">
        <w:t xml:space="preserve"> </w:t>
      </w:r>
      <w:r w:rsidRPr="002951D1">
        <w:rPr>
          <w:u w:val="single"/>
        </w:rPr>
        <w:t>each of the following:</w:t>
      </w:r>
    </w:p>
    <w:p w:rsidR="007544A9" w:rsidRDefault="007544A9" w:rsidP="00827223">
      <w:pPr>
        <w:pStyle w:val="Part"/>
        <w:tabs>
          <w:tab w:val="clear" w:pos="2520"/>
        </w:tabs>
      </w:pPr>
      <w:r w:rsidRPr="002951D1">
        <w:rPr>
          <w:u w:val="single"/>
        </w:rPr>
        <w:t>(A)</w:t>
      </w:r>
      <w:r w:rsidRPr="002951D1">
        <w:tab/>
        <w:t>five-day Biochemical Oxygen Demand (BOD</w:t>
      </w:r>
      <w:r w:rsidRPr="002951D1">
        <w:rPr>
          <w:vertAlign w:val="subscript"/>
        </w:rPr>
        <w:t>5</w:t>
      </w:r>
      <w:r w:rsidRPr="002951D1">
        <w:t>) ≤ 30 mg/L;</w:t>
      </w:r>
    </w:p>
    <w:p w:rsidR="007544A9" w:rsidRDefault="007544A9" w:rsidP="00827223">
      <w:pPr>
        <w:pStyle w:val="Part"/>
        <w:tabs>
          <w:tab w:val="clear" w:pos="2520"/>
        </w:tabs>
      </w:pPr>
      <w:r w:rsidRPr="002951D1">
        <w:rPr>
          <w:u w:val="single"/>
        </w:rPr>
        <w:t>(B)</w:t>
      </w:r>
      <w:r w:rsidRPr="002951D1">
        <w:tab/>
        <w:t>Total Suspended Solids (TSS) ≤ 90 mg/L;</w:t>
      </w:r>
      <w:r w:rsidRPr="001654B7">
        <w:t xml:space="preserve"> </w:t>
      </w:r>
      <w:r w:rsidRPr="002951D1">
        <w:rPr>
          <w:u w:val="single"/>
        </w:rPr>
        <w:t>and</w:t>
      </w:r>
    </w:p>
    <w:p w:rsidR="007544A9" w:rsidRPr="002951D1" w:rsidRDefault="007544A9" w:rsidP="00827223">
      <w:pPr>
        <w:pStyle w:val="Part"/>
        <w:tabs>
          <w:tab w:val="clear" w:pos="2520"/>
        </w:tabs>
        <w:rPr>
          <w:u w:val="single"/>
        </w:rPr>
      </w:pPr>
      <w:r w:rsidRPr="002951D1">
        <w:rPr>
          <w:u w:val="single"/>
        </w:rPr>
        <w:t>(C)</w:t>
      </w:r>
      <w:r w:rsidRPr="002951D1">
        <w:tab/>
        <w:t>Fecal Coliforms ≤ 200 colonies/100</w:t>
      </w:r>
      <w:r w:rsidRPr="001654B7">
        <w:t xml:space="preserve"> </w:t>
      </w:r>
      <w:r w:rsidRPr="002951D1">
        <w:rPr>
          <w:strike/>
        </w:rPr>
        <w:t>ml.</w:t>
      </w:r>
      <w:r w:rsidRPr="001654B7">
        <w:t xml:space="preserve"> </w:t>
      </w:r>
      <w:r w:rsidRPr="002951D1">
        <w:rPr>
          <w:u w:val="single"/>
        </w:rPr>
        <w:t>mL; or</w:t>
      </w:r>
    </w:p>
    <w:p w:rsidR="007544A9" w:rsidRDefault="007544A9" w:rsidP="00827223">
      <w:pPr>
        <w:pStyle w:val="SubParagraph"/>
        <w:tabs>
          <w:tab w:val="clear" w:pos="1800"/>
        </w:tabs>
      </w:pPr>
      <w:r w:rsidRPr="002951D1">
        <w:rPr>
          <w:u w:val="single"/>
        </w:rPr>
        <w:t>(3)</w:t>
      </w:r>
      <w:r w:rsidRPr="002951D1">
        <w:rPr>
          <w:strike/>
        </w:rPr>
        <w:t>(5)</w:t>
      </w:r>
      <w:r w:rsidRPr="002951D1">
        <w:tab/>
      </w:r>
      <w:r w:rsidRPr="002951D1">
        <w:rPr>
          <w:u w:val="single"/>
        </w:rPr>
        <w:t>that are not described in Subparagraphs (b)(1) and (b)(2) of this Rule shall meet treatment standards that assure that surface water or groundwater standards will not be exceeded.</w:t>
      </w:r>
      <w:r w:rsidRPr="001654B7">
        <w:t xml:space="preserve"> </w:t>
      </w:r>
      <w:r w:rsidRPr="002951D1">
        <w:rPr>
          <w:strike/>
        </w:rPr>
        <w:t>Treatment for other operations shall be based on producing the quality effluent used in documenting protection of surface water or groundwater standards.</w:t>
      </w:r>
    </w:p>
    <w:p w:rsidR="007544A9" w:rsidRDefault="007544A9" w:rsidP="00827223">
      <w:pPr>
        <w:pStyle w:val="Paragraph"/>
      </w:pPr>
      <w:r w:rsidRPr="002951D1">
        <w:t>(c)  All wastes shall be applied at agronomic rates unless predictive calculations are provided that</w:t>
      </w:r>
      <w:r w:rsidRPr="001654B7">
        <w:t xml:space="preserve"> </w:t>
      </w:r>
      <w:r w:rsidRPr="002951D1">
        <w:rPr>
          <w:strike/>
        </w:rPr>
        <w:t>document</w:t>
      </w:r>
      <w:r w:rsidRPr="001654B7">
        <w:t xml:space="preserve"> </w:t>
      </w:r>
      <w:r w:rsidRPr="002951D1">
        <w:rPr>
          <w:u w:val="single"/>
        </w:rPr>
        <w:t>demonstrate</w:t>
      </w:r>
      <w:r w:rsidRPr="001654B7">
        <w:t xml:space="preserve"> </w:t>
      </w:r>
      <w:r w:rsidRPr="002951D1">
        <w:t>State groundwater standards will be protected.</w:t>
      </w:r>
    </w:p>
    <w:p w:rsidR="007544A9" w:rsidRDefault="007544A9" w:rsidP="00827223">
      <w:pPr>
        <w:pStyle w:val="Paragraph"/>
      </w:pPr>
      <w:r w:rsidRPr="002951D1">
        <w:t>(d)  All</w:t>
      </w:r>
      <w:r w:rsidRPr="001654B7">
        <w:t xml:space="preserve"> </w:t>
      </w:r>
      <w:r w:rsidRPr="002951D1">
        <w:rPr>
          <w:strike/>
        </w:rPr>
        <w:t>treatment/storage lagoons/ponds</w:t>
      </w:r>
      <w:r w:rsidRPr="001654B7">
        <w:t xml:space="preserve"> </w:t>
      </w:r>
      <w:r w:rsidRPr="002951D1">
        <w:rPr>
          <w:u w:val="single"/>
        </w:rPr>
        <w:t>open-atmosphere treatment lagoons and ponds, and open-atmosphere storage units</w:t>
      </w:r>
      <w:r w:rsidRPr="001654B7">
        <w:t xml:space="preserve"> </w:t>
      </w:r>
      <w:r w:rsidRPr="002951D1">
        <w:t>shall have at least two feet of freeboard.</w:t>
      </w:r>
    </w:p>
    <w:p w:rsidR="007544A9" w:rsidRDefault="007544A9" w:rsidP="00827223">
      <w:pPr>
        <w:pStyle w:val="Paragraph"/>
      </w:pPr>
      <w:r w:rsidRPr="002951D1">
        <w:t>(e)  Waste, including treated waste, shall not be placed directly into, or in contact with, GA classified groundwater unless such placement will not result in a contravention of GA groundwater standards, as demonstrated by predictive calculations or modeling.</w:t>
      </w:r>
    </w:p>
    <w:p w:rsidR="007544A9" w:rsidRDefault="007544A9" w:rsidP="00827223">
      <w:pPr>
        <w:pStyle w:val="Paragraph"/>
      </w:pPr>
      <w:r w:rsidRPr="002951D1">
        <w:t>(f)  Treatment works and disposal systems</w:t>
      </w:r>
      <w:r w:rsidRPr="001654B7">
        <w:t xml:space="preserve"> </w:t>
      </w:r>
      <w:r w:rsidRPr="002951D1">
        <w:rPr>
          <w:strike/>
        </w:rPr>
        <w:t>utilizing</w:t>
      </w:r>
      <w:r w:rsidRPr="001654B7">
        <w:t xml:space="preserve"> </w:t>
      </w:r>
      <w:r w:rsidRPr="002951D1">
        <w:rPr>
          <w:u w:val="single"/>
        </w:rPr>
        <w:t>using</w:t>
      </w:r>
      <w:r w:rsidRPr="001654B7">
        <w:t xml:space="preserve"> </w:t>
      </w:r>
      <w:r w:rsidRPr="002951D1">
        <w:t>earthen basins, lagoons, ponds or trenches, excluding holding ponds containing non-industrial treated effluent prior to</w:t>
      </w:r>
      <w:r w:rsidRPr="001654B7">
        <w:t xml:space="preserve"> </w:t>
      </w:r>
      <w:r w:rsidRPr="002951D1">
        <w:rPr>
          <w:strike/>
        </w:rPr>
        <w:t>spray</w:t>
      </w:r>
      <w:r w:rsidRPr="001654B7">
        <w:t xml:space="preserve"> </w:t>
      </w:r>
      <w:r w:rsidRPr="002951D1">
        <w:t>irrigation, for treatment, storage or disposal shall have either a liner of natural material at least one foot in thickness and having a hydraulic conductivity of no greater than 1 x 10</w:t>
      </w:r>
      <w:r w:rsidRPr="002951D1">
        <w:rPr>
          <w:vertAlign w:val="superscript"/>
        </w:rPr>
        <w:t>-6</w:t>
      </w:r>
      <w:r w:rsidRPr="002951D1">
        <w:t xml:space="preserve"> centimeters per second when compacted, or a synthetic liner of sufficient thickness to exhibit structural integrity and an effective hydraulic conductivity no greater than that of the natural material liner.</w:t>
      </w:r>
    </w:p>
    <w:p w:rsidR="007544A9" w:rsidRDefault="007544A9" w:rsidP="00827223">
      <w:pPr>
        <w:pStyle w:val="Paragraph"/>
      </w:pPr>
      <w:r w:rsidRPr="002951D1">
        <w:t>(g)  The bottoms of earthen impoundments, trenches or other similar excavations shall be at least four feet above the bedrock surface, except that the bottom of excavations</w:t>
      </w:r>
      <w:r w:rsidRPr="001654B7">
        <w:t xml:space="preserve"> </w:t>
      </w:r>
      <w:r w:rsidRPr="002951D1">
        <w:rPr>
          <w:strike/>
        </w:rPr>
        <w:t>which</w:t>
      </w:r>
      <w:r w:rsidRPr="001654B7">
        <w:t xml:space="preserve"> </w:t>
      </w:r>
      <w:r w:rsidRPr="002951D1">
        <w:rPr>
          <w:u w:val="single"/>
        </w:rPr>
        <w:t>that</w:t>
      </w:r>
      <w:r w:rsidRPr="001654B7">
        <w:t xml:space="preserve"> </w:t>
      </w:r>
      <w:r w:rsidRPr="002951D1">
        <w:t xml:space="preserve">are less than four feet above bedrock shall have a liner with a hydraulic </w:t>
      </w:r>
      <w:r w:rsidRPr="002951D1">
        <w:t>conductivity no greater than 1 x 10</w:t>
      </w:r>
      <w:r w:rsidRPr="002951D1">
        <w:rPr>
          <w:vertAlign w:val="superscript"/>
        </w:rPr>
        <w:t>-7</w:t>
      </w:r>
      <w:r w:rsidRPr="002951D1">
        <w:t xml:space="preserve"> centimeters per second.</w:t>
      </w:r>
      <w:r>
        <w:t xml:space="preserve"> </w:t>
      </w:r>
      <w:r w:rsidRPr="002951D1">
        <w:t>Liner thickness shall be that thickness necessary to achieve a leakage rate consistent with the sensitivity of classified groundwaters.</w:t>
      </w:r>
      <w:r>
        <w:t xml:space="preserve"> </w:t>
      </w:r>
      <w:r w:rsidRPr="002951D1">
        <w:t>Liner requirements may be reduced if</w:t>
      </w:r>
      <w:r w:rsidRPr="001654B7">
        <w:t xml:space="preserve"> </w:t>
      </w:r>
      <w:r w:rsidRPr="002951D1">
        <w:rPr>
          <w:strike/>
        </w:rPr>
        <w:t>it can be demonstrated by</w:t>
      </w:r>
      <w:r w:rsidRPr="001654B7">
        <w:t xml:space="preserve"> </w:t>
      </w:r>
      <w:r w:rsidRPr="002951D1">
        <w:t>the</w:t>
      </w:r>
      <w:r w:rsidRPr="001654B7">
        <w:t xml:space="preserve"> </w:t>
      </w:r>
      <w:r w:rsidRPr="002951D1">
        <w:rPr>
          <w:u w:val="single"/>
        </w:rPr>
        <w:t>Applicant demonstrates</w:t>
      </w:r>
      <w:r w:rsidRPr="001654B7">
        <w:t xml:space="preserve"> </w:t>
      </w:r>
      <w:r w:rsidRPr="002951D1">
        <w:rPr>
          <w:strike/>
        </w:rPr>
        <w:t>applicant</w:t>
      </w:r>
      <w:r w:rsidRPr="001654B7">
        <w:t xml:space="preserve"> </w:t>
      </w:r>
      <w:r w:rsidRPr="002951D1">
        <w:t>through predictive calculations or modeling methods that construction and use of these treatment and disposal units will not result in contravention of surface water or groundwater standards.</w:t>
      </w:r>
    </w:p>
    <w:p w:rsidR="007544A9" w:rsidRDefault="007544A9" w:rsidP="00827223">
      <w:pPr>
        <w:pStyle w:val="Paragraph"/>
      </w:pPr>
      <w:r w:rsidRPr="002951D1">
        <w:t>(h)  Impoundments, trenches or other excavations made for the purpose of storing or treating waste shall not be excavated into bedrock unless the placement of waste into such excavations will not result in a contravention of surface water or groundwater standards, as demonstrated by predictive calculations or modeling.</w:t>
      </w:r>
    </w:p>
    <w:p w:rsidR="007544A9" w:rsidRPr="002951D1" w:rsidRDefault="007544A9" w:rsidP="00827223">
      <w:pPr>
        <w:pStyle w:val="Paragraph"/>
        <w:rPr>
          <w:strike/>
        </w:rPr>
      </w:pPr>
      <w:r w:rsidRPr="002951D1">
        <w:t xml:space="preserve">(i) </w:t>
      </w:r>
      <w:r w:rsidRPr="001654B7">
        <w:t xml:space="preserve"> </w:t>
      </w:r>
      <w:r w:rsidRPr="002951D1">
        <w:rPr>
          <w:u w:val="single"/>
        </w:rPr>
        <w:t>Each facility, except for those using septic tanks or lagoon treatment, shall provide flow equalization with either a capacity based upon a representative diurnal hydrograph or a capacity of 25 percent of the daily system design flow.</w:t>
      </w:r>
      <w:r w:rsidRPr="001654B7">
        <w:t xml:space="preserve"> </w:t>
      </w:r>
      <w:r w:rsidRPr="002951D1">
        <w:rPr>
          <w:strike/>
        </w:rPr>
        <w:t>Flow equalization of at least 25 percent of the facilities permitted hydraulic capacity must be provided for all seasonal or resort facilities and all other facilities with fluctuations in influent flow which may adversely affect the performance of the system.</w:t>
      </w:r>
    </w:p>
    <w:p w:rsidR="007544A9" w:rsidRDefault="007544A9" w:rsidP="00827223">
      <w:pPr>
        <w:pStyle w:val="Paragraph"/>
      </w:pPr>
      <w:r w:rsidRPr="002951D1">
        <w:t>(j)</w:t>
      </w:r>
      <w:r>
        <w:t xml:space="preserve"> </w:t>
      </w:r>
      <w:r w:rsidRPr="002951D1">
        <w:t>By-pass and overflow lines shall be prohibited.</w:t>
      </w:r>
    </w:p>
    <w:p w:rsidR="007544A9" w:rsidRDefault="007544A9" w:rsidP="00827223">
      <w:pPr>
        <w:pStyle w:val="Paragraph"/>
      </w:pPr>
      <w:r w:rsidRPr="002951D1">
        <w:t xml:space="preserve">(k)  Multiple pumps shall be provided </w:t>
      </w:r>
      <w:r w:rsidRPr="002951D1">
        <w:rPr>
          <w:strike/>
        </w:rPr>
        <w:t>if</w:t>
      </w:r>
      <w:r w:rsidRPr="001654B7">
        <w:t xml:space="preserve"> </w:t>
      </w:r>
      <w:r w:rsidRPr="002951D1">
        <w:rPr>
          <w:u w:val="single"/>
        </w:rPr>
        <w:t>wherever</w:t>
      </w:r>
      <w:r w:rsidRPr="001654B7">
        <w:t xml:space="preserve"> </w:t>
      </w:r>
      <w:r w:rsidRPr="002951D1">
        <w:t>pumps are used.</w:t>
      </w:r>
    </w:p>
    <w:p w:rsidR="007544A9" w:rsidRDefault="007544A9" w:rsidP="00827223">
      <w:pPr>
        <w:pStyle w:val="Paragraph"/>
      </w:pPr>
      <w:r w:rsidRPr="002951D1">
        <w:t>(l)  Power reliability shall be</w:t>
      </w:r>
      <w:r w:rsidRPr="001654B7">
        <w:t xml:space="preserve"> </w:t>
      </w:r>
      <w:r w:rsidRPr="002951D1">
        <w:rPr>
          <w:u w:val="single"/>
        </w:rPr>
        <w:t>provided,</w:t>
      </w:r>
      <w:r w:rsidRPr="001654B7">
        <w:t xml:space="preserve"> </w:t>
      </w:r>
      <w:r w:rsidRPr="002951D1">
        <w:rPr>
          <w:strike/>
        </w:rPr>
        <w:t>provided</w:t>
      </w:r>
      <w:r w:rsidRPr="001654B7">
        <w:t xml:space="preserve"> </w:t>
      </w:r>
      <w:r w:rsidRPr="002951D1">
        <w:t>consisting of:</w:t>
      </w:r>
    </w:p>
    <w:p w:rsidR="007544A9" w:rsidRDefault="007544A9" w:rsidP="00827223">
      <w:pPr>
        <w:pStyle w:val="SubParagraph"/>
        <w:tabs>
          <w:tab w:val="clear" w:pos="1800"/>
        </w:tabs>
      </w:pPr>
      <w:r w:rsidRPr="002951D1">
        <w:t>(1)</w:t>
      </w:r>
      <w:r w:rsidRPr="002951D1">
        <w:tab/>
        <w:t>automatically activated standby power</w:t>
      </w:r>
      <w:r w:rsidRPr="001654B7">
        <w:t xml:space="preserve"> </w:t>
      </w:r>
      <w:r w:rsidRPr="002951D1">
        <w:rPr>
          <w:strike/>
        </w:rPr>
        <w:t>supply</w:t>
      </w:r>
      <w:r w:rsidRPr="001654B7">
        <w:t xml:space="preserve"> </w:t>
      </w:r>
      <w:r w:rsidRPr="002951D1">
        <w:rPr>
          <w:u w:val="single"/>
        </w:rPr>
        <w:t>supply, located onsite, and</w:t>
      </w:r>
      <w:r w:rsidRPr="001654B7">
        <w:t xml:space="preserve"> </w:t>
      </w:r>
      <w:r w:rsidRPr="002951D1">
        <w:rPr>
          <w:strike/>
        </w:rPr>
        <w:t>onsite</w:t>
      </w:r>
      <w:r w:rsidRPr="001654B7">
        <w:t xml:space="preserve"> </w:t>
      </w:r>
      <w:r w:rsidRPr="002951D1">
        <w:t>capable of powering all essential treatment units under design conditions; or</w:t>
      </w:r>
    </w:p>
    <w:p w:rsidR="007544A9" w:rsidRDefault="007544A9" w:rsidP="00827223">
      <w:pPr>
        <w:pStyle w:val="SubParagraph"/>
        <w:tabs>
          <w:tab w:val="clear" w:pos="1800"/>
        </w:tabs>
      </w:pPr>
      <w:r w:rsidRPr="002951D1">
        <w:t>(2)</w:t>
      </w:r>
      <w:r w:rsidRPr="002951D1">
        <w:tab/>
        <w:t>approval by the Director that the facility:</w:t>
      </w:r>
    </w:p>
    <w:p w:rsidR="007544A9" w:rsidRDefault="007544A9" w:rsidP="00827223">
      <w:pPr>
        <w:pStyle w:val="Part"/>
        <w:tabs>
          <w:tab w:val="clear" w:pos="2520"/>
        </w:tabs>
      </w:pPr>
      <w:r w:rsidRPr="002951D1">
        <w:t>(A)</w:t>
      </w:r>
      <w:r w:rsidRPr="002951D1">
        <w:tab/>
        <w:t>serves a private water distribution system</w:t>
      </w:r>
      <w:r w:rsidRPr="001654B7">
        <w:t xml:space="preserve"> </w:t>
      </w:r>
      <w:r w:rsidRPr="002951D1">
        <w:rPr>
          <w:strike/>
        </w:rPr>
        <w:t>which</w:t>
      </w:r>
      <w:r w:rsidRPr="001654B7">
        <w:t xml:space="preserve"> </w:t>
      </w:r>
      <w:r w:rsidRPr="002951D1">
        <w:rPr>
          <w:u w:val="single"/>
        </w:rPr>
        <w:t>that</w:t>
      </w:r>
      <w:r w:rsidRPr="001654B7">
        <w:t xml:space="preserve"> </w:t>
      </w:r>
      <w:r w:rsidRPr="002951D1">
        <w:t>has automatic shut-off at power failure and no elevated water storage</w:t>
      </w:r>
      <w:r w:rsidRPr="001654B7">
        <w:t xml:space="preserve"> </w:t>
      </w:r>
      <w:r w:rsidRPr="002951D1">
        <w:rPr>
          <w:u w:val="single"/>
        </w:rPr>
        <w:t>tanks;</w:t>
      </w:r>
      <w:r w:rsidRPr="001654B7">
        <w:t xml:space="preserve"> </w:t>
      </w:r>
      <w:r w:rsidRPr="002951D1">
        <w:rPr>
          <w:strike/>
        </w:rPr>
        <w:t>tanks,</w:t>
      </w:r>
    </w:p>
    <w:p w:rsidR="007544A9" w:rsidRDefault="007544A9" w:rsidP="00827223">
      <w:pPr>
        <w:pStyle w:val="Part"/>
        <w:tabs>
          <w:tab w:val="clear" w:pos="2520"/>
        </w:tabs>
      </w:pPr>
      <w:r w:rsidRPr="002951D1">
        <w:t>(B)</w:t>
      </w:r>
      <w:r w:rsidRPr="002951D1">
        <w:tab/>
        <w:t>has sufficient storage capacity that no potential for overflow</w:t>
      </w:r>
      <w:r w:rsidRPr="001654B7">
        <w:t xml:space="preserve"> </w:t>
      </w:r>
      <w:r w:rsidRPr="002951D1">
        <w:rPr>
          <w:u w:val="single"/>
        </w:rPr>
        <w:t>exists;</w:t>
      </w:r>
      <w:r w:rsidRPr="001654B7">
        <w:t xml:space="preserve"> </w:t>
      </w:r>
      <w:r w:rsidRPr="002951D1">
        <w:rPr>
          <w:strike/>
        </w:rPr>
        <w:t>exists,</w:t>
      </w:r>
      <w:r w:rsidRPr="001654B7">
        <w:t xml:space="preserve"> </w:t>
      </w:r>
      <w:r w:rsidRPr="002951D1">
        <w:t>and</w:t>
      </w:r>
    </w:p>
    <w:p w:rsidR="007544A9" w:rsidRDefault="007544A9" w:rsidP="00827223">
      <w:pPr>
        <w:pStyle w:val="Part"/>
        <w:tabs>
          <w:tab w:val="clear" w:pos="2520"/>
        </w:tabs>
      </w:pPr>
      <w:r w:rsidRPr="002951D1">
        <w:t>(C)</w:t>
      </w:r>
      <w:r w:rsidRPr="002951D1">
        <w:tab/>
        <w:t>can tolerate septic wastewater</w:t>
      </w:r>
      <w:r w:rsidRPr="001654B7">
        <w:t xml:space="preserve"> </w:t>
      </w:r>
      <w:r w:rsidRPr="002951D1">
        <w:rPr>
          <w:strike/>
        </w:rPr>
        <w:t>due to</w:t>
      </w:r>
      <w:r w:rsidRPr="001654B7">
        <w:t xml:space="preserve"> </w:t>
      </w:r>
      <w:r w:rsidRPr="002951D1">
        <w:rPr>
          <w:u w:val="single"/>
        </w:rPr>
        <w:t>during</w:t>
      </w:r>
      <w:r w:rsidRPr="001654B7">
        <w:t xml:space="preserve"> </w:t>
      </w:r>
      <w:r w:rsidRPr="002951D1">
        <w:t>prolonged detention.</w:t>
      </w:r>
    </w:p>
    <w:p w:rsidR="007544A9" w:rsidRDefault="007544A9" w:rsidP="00827223">
      <w:pPr>
        <w:pStyle w:val="Paragraph"/>
      </w:pPr>
      <w:r w:rsidRPr="002951D1">
        <w:t>(m)  A water-tight seal on all</w:t>
      </w:r>
      <w:r w:rsidRPr="001654B7">
        <w:t xml:space="preserve"> </w:t>
      </w:r>
      <w:r w:rsidRPr="002951D1">
        <w:rPr>
          <w:strike/>
        </w:rPr>
        <w:t>treatment/storage</w:t>
      </w:r>
      <w:r w:rsidRPr="001654B7">
        <w:t xml:space="preserve"> </w:t>
      </w:r>
      <w:r w:rsidRPr="002951D1">
        <w:rPr>
          <w:u w:val="single"/>
        </w:rPr>
        <w:t>treatment and storage</w:t>
      </w:r>
      <w:r w:rsidRPr="001654B7">
        <w:t xml:space="preserve"> </w:t>
      </w:r>
      <w:r w:rsidRPr="002951D1">
        <w:t>units or</w:t>
      </w:r>
      <w:r w:rsidRPr="001654B7">
        <w:t xml:space="preserve"> </w:t>
      </w:r>
      <w:r w:rsidRPr="002951D1">
        <w:rPr>
          <w:strike/>
        </w:rPr>
        <w:t>minimum of</w:t>
      </w:r>
      <w:r w:rsidRPr="001654B7">
        <w:t xml:space="preserve"> </w:t>
      </w:r>
      <w:r w:rsidRPr="002951D1">
        <w:t>two feet</w:t>
      </w:r>
      <w:r w:rsidRPr="001654B7">
        <w:t xml:space="preserve"> </w:t>
      </w:r>
      <w:r w:rsidRPr="002951D1">
        <w:rPr>
          <w:u w:val="single"/>
        </w:rPr>
        <w:t>of</w:t>
      </w:r>
      <w:r w:rsidRPr="001654B7">
        <w:t xml:space="preserve"> </w:t>
      </w:r>
      <w:r w:rsidRPr="002951D1">
        <w:t>protection from</w:t>
      </w:r>
      <w:r w:rsidRPr="001654B7">
        <w:t xml:space="preserve"> </w:t>
      </w:r>
      <w:r w:rsidRPr="002951D1">
        <w:rPr>
          <w:u w:val="single"/>
        </w:rPr>
        <w:t>the</w:t>
      </w:r>
      <w:r w:rsidRPr="001654B7">
        <w:t xml:space="preserve"> </w:t>
      </w:r>
      <w:r w:rsidRPr="002951D1">
        <w:t>100-year flood</w:t>
      </w:r>
      <w:r w:rsidRPr="001654B7">
        <w:t xml:space="preserve"> </w:t>
      </w:r>
      <w:r w:rsidRPr="002951D1">
        <w:rPr>
          <w:u w:val="single"/>
        </w:rPr>
        <w:t>elevation</w:t>
      </w:r>
      <w:r w:rsidRPr="001654B7">
        <w:t xml:space="preserve"> </w:t>
      </w:r>
      <w:r w:rsidRPr="002951D1">
        <w:t>shall be provided.</w:t>
      </w:r>
    </w:p>
    <w:p w:rsidR="007544A9" w:rsidRDefault="007544A9" w:rsidP="00827223">
      <w:pPr>
        <w:pStyle w:val="Paragraph"/>
      </w:pPr>
      <w:r w:rsidRPr="002951D1">
        <w:t>(n)  Irrigation system design shall not exceed the recommended precipitation rates in the soils report prepared pursuant to Rule .0504 of this Section.</w:t>
      </w:r>
    </w:p>
    <w:p w:rsidR="007544A9" w:rsidRDefault="007544A9" w:rsidP="00827223">
      <w:pPr>
        <w:pStyle w:val="Paragraph"/>
      </w:pPr>
      <w:r w:rsidRPr="002951D1">
        <w:t xml:space="preserve">(o) </w:t>
      </w:r>
      <w:r w:rsidRPr="001654B7">
        <w:t xml:space="preserve"> </w:t>
      </w:r>
      <w:r w:rsidRPr="002951D1">
        <w:rPr>
          <w:strike/>
        </w:rPr>
        <w:t>A minimum of</w:t>
      </w:r>
      <w:r w:rsidRPr="001654B7">
        <w:t xml:space="preserve"> </w:t>
      </w:r>
      <w:r w:rsidRPr="002951D1">
        <w:t>30 days of residual storage shall be provided.</w:t>
      </w:r>
    </w:p>
    <w:p w:rsidR="007544A9" w:rsidRDefault="007544A9" w:rsidP="00827223">
      <w:pPr>
        <w:pStyle w:val="Paragraph"/>
      </w:pPr>
      <w:r w:rsidRPr="002951D1">
        <w:t>(p)  Disposal areas shall be designed to maintain a one-foot vertical separation between the seasonal high water table and the ground surface.</w:t>
      </w:r>
    </w:p>
    <w:p w:rsidR="007544A9" w:rsidRDefault="007544A9" w:rsidP="00827223">
      <w:pPr>
        <w:pStyle w:val="Paragraph"/>
      </w:pPr>
      <w:r w:rsidRPr="002951D1">
        <w:t>(q)  The public shall be prohibited access to the</w:t>
      </w:r>
      <w:r w:rsidRPr="001654B7">
        <w:t xml:space="preserve"> </w:t>
      </w:r>
      <w:r w:rsidRPr="002951D1">
        <w:rPr>
          <w:u w:val="single"/>
        </w:rPr>
        <w:t>treatment, storage and irrigation facilities.</w:t>
      </w:r>
      <w:r w:rsidRPr="001654B7">
        <w:t xml:space="preserve"> </w:t>
      </w:r>
      <w:r w:rsidRPr="002951D1">
        <w:rPr>
          <w:strike/>
        </w:rPr>
        <w:t>wetted irrigation area and treatment facilities.</w:t>
      </w:r>
    </w:p>
    <w:p w:rsidR="007544A9" w:rsidRDefault="007544A9" w:rsidP="00827223">
      <w:pPr>
        <w:pStyle w:val="Paragraph"/>
      </w:pPr>
      <w:r w:rsidRPr="002951D1">
        <w:t>(r)  Influent pump stations shall meet the sewer</w:t>
      </w:r>
      <w:r w:rsidRPr="001654B7">
        <w:t xml:space="preserve"> </w:t>
      </w:r>
      <w:r w:rsidRPr="002951D1">
        <w:rPr>
          <w:strike/>
        </w:rPr>
        <w:t>minimum</w:t>
      </w:r>
      <w:r w:rsidRPr="001654B7">
        <w:t xml:space="preserve"> </w:t>
      </w:r>
      <w:r w:rsidRPr="002951D1">
        <w:t>design criteria</w:t>
      </w:r>
      <w:r w:rsidRPr="001654B7">
        <w:t xml:space="preserve"> </w:t>
      </w:r>
      <w:r w:rsidRPr="002951D1">
        <w:rPr>
          <w:strike/>
        </w:rPr>
        <w:t>as provided</w:t>
      </w:r>
      <w:r w:rsidRPr="001654B7">
        <w:t xml:space="preserve"> </w:t>
      </w:r>
      <w:r w:rsidRPr="002951D1">
        <w:rPr>
          <w:u w:val="single"/>
        </w:rPr>
        <w:t>set forth</w:t>
      </w:r>
      <w:r w:rsidRPr="001654B7">
        <w:t xml:space="preserve"> </w:t>
      </w:r>
      <w:r w:rsidRPr="002951D1">
        <w:t>in Section .0300 of this Subchapter.</w:t>
      </w:r>
    </w:p>
    <w:p w:rsidR="007544A9" w:rsidRDefault="007544A9" w:rsidP="00827223">
      <w:pPr>
        <w:pStyle w:val="Paragraph"/>
      </w:pPr>
      <w:r w:rsidRPr="002951D1">
        <w:t>(s)  Septic tanks shall adhere to the standards established in 15A NCAC 18A .1900.</w:t>
      </w:r>
    </w:p>
    <w:p w:rsidR="007544A9" w:rsidRDefault="007544A9" w:rsidP="00827223">
      <w:pPr>
        <w:pStyle w:val="Paragraph"/>
      </w:pPr>
      <w:r w:rsidRPr="002951D1">
        <w:t xml:space="preserve">(t) </w:t>
      </w:r>
      <w:r w:rsidRPr="001654B7">
        <w:t xml:space="preserve"> </w:t>
      </w:r>
      <w:r w:rsidRPr="002951D1">
        <w:rPr>
          <w:strike/>
        </w:rPr>
        <w:t>The irrigation system</w:t>
      </w:r>
      <w:r w:rsidRPr="001654B7">
        <w:t xml:space="preserve"> </w:t>
      </w:r>
      <w:r w:rsidRPr="002951D1">
        <w:rPr>
          <w:u w:val="single"/>
        </w:rPr>
        <w:t>Facilities with an average daily flow greater than 10,000 GPD</w:t>
      </w:r>
      <w:r w:rsidRPr="001654B7">
        <w:t xml:space="preserve"> </w:t>
      </w:r>
      <w:r w:rsidRPr="002951D1">
        <w:t>shall be provided with a flow meter to</w:t>
      </w:r>
      <w:r w:rsidRPr="001654B7">
        <w:t xml:space="preserve"> </w:t>
      </w:r>
      <w:r w:rsidRPr="002951D1">
        <w:rPr>
          <w:strike/>
        </w:rPr>
        <w:lastRenderedPageBreak/>
        <w:t>allow accurate determination of</w:t>
      </w:r>
      <w:r w:rsidRPr="001654B7">
        <w:t xml:space="preserve"> </w:t>
      </w:r>
      <w:r w:rsidRPr="002951D1">
        <w:rPr>
          <w:u w:val="single"/>
        </w:rPr>
        <w:t>measure</w:t>
      </w:r>
      <w:r w:rsidRPr="001654B7">
        <w:t xml:space="preserve"> </w:t>
      </w:r>
      <w:r w:rsidRPr="002951D1">
        <w:t>the volume of treated wastewater applied to each field.</w:t>
      </w:r>
    </w:p>
    <w:p w:rsidR="007544A9" w:rsidRPr="002951D1" w:rsidRDefault="007544A9" w:rsidP="00827223">
      <w:pPr>
        <w:pStyle w:val="Paragraph"/>
        <w:rPr>
          <w:u w:val="single"/>
        </w:rPr>
      </w:pPr>
      <w:r w:rsidRPr="002951D1">
        <w:rPr>
          <w:u w:val="single"/>
        </w:rPr>
        <w:t xml:space="preserve">(u)  Coastal waste treatment facilities, defined in </w:t>
      </w:r>
      <w:r>
        <w:rPr>
          <w:u w:val="single"/>
        </w:rPr>
        <w:t xml:space="preserve">15A NCAC </w:t>
      </w:r>
      <w:r w:rsidRPr="002951D1">
        <w:rPr>
          <w:u w:val="single"/>
        </w:rPr>
        <w:t>02H .0403, shall be equipped with noise and odor control devices that shall be enclosed.</w:t>
      </w:r>
    </w:p>
    <w:p w:rsidR="007544A9" w:rsidRPr="002951D1" w:rsidRDefault="007544A9" w:rsidP="00827223">
      <w:pPr>
        <w:pStyle w:val="Paragraph"/>
        <w:rPr>
          <w:u w:val="single"/>
        </w:rPr>
      </w:pPr>
      <w:r w:rsidRPr="002951D1">
        <w:rPr>
          <w:u w:val="single"/>
        </w:rPr>
        <w:t xml:space="preserve">(v)  For coastal waste treatment facilities, defined in </w:t>
      </w:r>
      <w:r>
        <w:rPr>
          <w:u w:val="single"/>
        </w:rPr>
        <w:t xml:space="preserve">15A NCAC </w:t>
      </w:r>
      <w:r w:rsidRPr="002951D1">
        <w:rPr>
          <w:u w:val="single"/>
        </w:rPr>
        <w:t>02H .0403, all essential treatment and disposal units shall be provided in duplicate.</w:t>
      </w:r>
    </w:p>
    <w:p w:rsidR="007544A9" w:rsidRPr="002951D1" w:rsidRDefault="007544A9" w:rsidP="00827223">
      <w:pPr>
        <w:pStyle w:val="Paragraph"/>
        <w:rPr>
          <w:u w:val="single"/>
        </w:rPr>
      </w:pPr>
      <w:r w:rsidRPr="002951D1">
        <w:rPr>
          <w:u w:val="single"/>
        </w:rPr>
        <w:t>(w)  Facilities serving residential communities shall provide five days of effluent storage.</w:t>
      </w:r>
    </w:p>
    <w:p w:rsidR="007544A9" w:rsidRPr="002951D1" w:rsidRDefault="007544A9" w:rsidP="00827223">
      <w:pPr>
        <w:pStyle w:val="Paragraph"/>
        <w:rPr>
          <w:u w:val="single"/>
        </w:rPr>
      </w:pPr>
      <w:r w:rsidRPr="002951D1">
        <w:rPr>
          <w:u w:val="single"/>
        </w:rPr>
        <w:t>(x)  Automatically activated irrigation systems shall be connected to a rain or moisture sensor to prevent irrigation during precipitation events or wet conditions that would cause runoff.</w:t>
      </w:r>
    </w:p>
    <w:p w:rsidR="007544A9" w:rsidRPr="002951D1" w:rsidRDefault="007544A9" w:rsidP="00827223">
      <w:pPr>
        <w:pStyle w:val="Base"/>
      </w:pPr>
    </w:p>
    <w:p w:rsidR="007544A9" w:rsidRDefault="007544A9" w:rsidP="00827223">
      <w:pPr>
        <w:pStyle w:val="HistoryAuthority"/>
      </w:pPr>
      <w:r w:rsidRPr="002951D1">
        <w:t>Authority G.S. 143-215.1; 143-215.3(</w:t>
      </w:r>
      <w:r>
        <w:t>a).</w:t>
      </w:r>
    </w:p>
    <w:p w:rsidR="006F414F" w:rsidRDefault="006F414F" w:rsidP="00827223">
      <w:pPr>
        <w:pStyle w:val="Base"/>
        <w:sectPr w:rsidR="006F414F">
          <w:type w:val="continuous"/>
          <w:pgSz w:w="12240" w:h="15840"/>
          <w:pgMar w:top="360" w:right="720" w:bottom="360" w:left="720" w:header="360" w:footer="360" w:gutter="0"/>
          <w:cols w:num="2" w:space="360"/>
        </w:sectPr>
      </w:pPr>
    </w:p>
    <w:p w:rsidR="007544A9" w:rsidRPr="00E64A2F" w:rsidRDefault="007544A9" w:rsidP="00827223">
      <w:pPr>
        <w:pStyle w:val="Base"/>
      </w:pPr>
    </w:p>
    <w:p w:rsidR="007544A9" w:rsidRPr="00E64A2F" w:rsidRDefault="007544A9" w:rsidP="00827223">
      <w:pPr>
        <w:pStyle w:val="Rule"/>
      </w:pPr>
      <w:r w:rsidRPr="00E64A2F">
        <w:t>15A NCAC 02T .0506</w:t>
      </w:r>
      <w:r w:rsidRPr="00E64A2F">
        <w:tab/>
        <w:t>SETBACKS</w:t>
      </w:r>
    </w:p>
    <w:p w:rsidR="007544A9" w:rsidRDefault="007544A9" w:rsidP="00827223">
      <w:pPr>
        <w:pStyle w:val="Paragraph"/>
      </w:pPr>
      <w:r w:rsidRPr="00E64A2F">
        <w:t>(a)  The setbacks for irrigation sites shall be as follows:</w:t>
      </w:r>
    </w:p>
    <w:p w:rsidR="007544A9" w:rsidRDefault="007544A9" w:rsidP="00827223">
      <w:pPr>
        <w:pStyle w:val="Base"/>
        <w:ind w:left="7920"/>
      </w:pPr>
      <w:r w:rsidRPr="00E64A2F">
        <w:t>Spray</w:t>
      </w:r>
      <w:r w:rsidRPr="00E64A2F">
        <w:tab/>
        <w:t>Drip</w:t>
      </w:r>
    </w:p>
    <w:p w:rsidR="007544A9" w:rsidRDefault="007544A9" w:rsidP="00827223">
      <w:pPr>
        <w:pStyle w:val="Paragraph"/>
        <w:ind w:left="7920"/>
      </w:pPr>
      <w:r>
        <w:t>(feet)</w:t>
      </w:r>
      <w:r>
        <w:tab/>
      </w:r>
      <w:r w:rsidRPr="00E64A2F">
        <w:t>(feet)</w:t>
      </w:r>
    </w:p>
    <w:p w:rsidR="007544A9" w:rsidRDefault="007544A9" w:rsidP="00827223">
      <w:pPr>
        <w:pStyle w:val="Base"/>
        <w:ind w:firstLine="720"/>
      </w:pPr>
      <w:r w:rsidRPr="00E64A2F">
        <w:t>Any habitable residence or place of public assembly under separate ownership</w:t>
      </w:r>
    </w:p>
    <w:p w:rsidR="007544A9" w:rsidRDefault="007544A9" w:rsidP="00827223">
      <w:pPr>
        <w:pStyle w:val="Base"/>
        <w:ind w:left="1440"/>
      </w:pPr>
      <w:r w:rsidRPr="00E64A2F">
        <w:t>or not to be maintained as part of the project site</w:t>
      </w:r>
      <w:r w:rsidRPr="00E64A2F">
        <w:tab/>
      </w:r>
      <w:r w:rsidRPr="00E64A2F">
        <w:tab/>
      </w:r>
      <w:r w:rsidRPr="00E64A2F">
        <w:tab/>
      </w:r>
      <w:r w:rsidRPr="00E64A2F">
        <w:tab/>
        <w:t>400</w:t>
      </w:r>
      <w:r w:rsidRPr="00E64A2F">
        <w:tab/>
        <w:t>100</w:t>
      </w:r>
    </w:p>
    <w:p w:rsidR="007544A9" w:rsidRDefault="007544A9" w:rsidP="00827223">
      <w:pPr>
        <w:pStyle w:val="Base"/>
        <w:ind w:firstLine="720"/>
      </w:pPr>
      <w:r w:rsidRPr="00E64A2F">
        <w:t>Any habitable residence or place of public assembly owned by the</w:t>
      </w:r>
      <w:r w:rsidRPr="001654B7">
        <w:t xml:space="preserve"> </w:t>
      </w:r>
      <w:r w:rsidRPr="00E64A2F">
        <w:rPr>
          <w:u w:val="single"/>
        </w:rPr>
        <w:t>Permittee</w:t>
      </w:r>
      <w:r w:rsidRPr="001654B7">
        <w:t xml:space="preserve"> </w:t>
      </w:r>
      <w:r w:rsidRPr="00E64A2F">
        <w:rPr>
          <w:strike/>
        </w:rPr>
        <w:t>permittee</w:t>
      </w:r>
    </w:p>
    <w:p w:rsidR="007544A9" w:rsidRDefault="007544A9" w:rsidP="00827223">
      <w:pPr>
        <w:pStyle w:val="Base"/>
        <w:ind w:left="1440"/>
      </w:pPr>
      <w:r w:rsidRPr="00E64A2F">
        <w:t>to be maintained as part of the project site</w:t>
      </w:r>
      <w:r w:rsidRPr="00E64A2F">
        <w:tab/>
      </w:r>
      <w:r w:rsidRPr="00E64A2F">
        <w:tab/>
      </w:r>
      <w:r w:rsidRPr="00E64A2F">
        <w:tab/>
      </w:r>
      <w:r w:rsidRPr="00E64A2F">
        <w:tab/>
      </w:r>
      <w:r w:rsidRPr="00E64A2F">
        <w:tab/>
        <w:t>200</w:t>
      </w:r>
      <w:r w:rsidRPr="00E64A2F">
        <w:tab/>
        <w:t>15</w:t>
      </w:r>
    </w:p>
    <w:p w:rsidR="007544A9" w:rsidRDefault="007544A9" w:rsidP="00827223">
      <w:pPr>
        <w:pStyle w:val="Base"/>
        <w:ind w:firstLine="720"/>
      </w:pPr>
      <w:r w:rsidRPr="00E64A2F">
        <w:t xml:space="preserve">Any private or </w:t>
      </w:r>
      <w:r>
        <w:t>public water supply source</w:t>
      </w:r>
      <w:r>
        <w:tab/>
      </w:r>
      <w:r>
        <w:tab/>
      </w:r>
      <w:r>
        <w:tab/>
      </w:r>
      <w:r>
        <w:tab/>
      </w:r>
      <w:r>
        <w:tab/>
      </w:r>
      <w:r>
        <w:tab/>
      </w:r>
      <w:r w:rsidRPr="00E64A2F">
        <w:t>100</w:t>
      </w:r>
      <w:r w:rsidRPr="00E64A2F">
        <w:tab/>
        <w:t>100</w:t>
      </w:r>
    </w:p>
    <w:p w:rsidR="007544A9" w:rsidRDefault="007544A9" w:rsidP="00827223">
      <w:pPr>
        <w:pStyle w:val="Base"/>
        <w:ind w:firstLine="720"/>
      </w:pPr>
      <w:r w:rsidRPr="00E64A2F">
        <w:t>Surface waters (streams – intermittent and perennial, perennial waterbodies,</w:t>
      </w:r>
    </w:p>
    <w:p w:rsidR="007544A9" w:rsidRDefault="007544A9" w:rsidP="00827223">
      <w:pPr>
        <w:pStyle w:val="Base"/>
        <w:ind w:left="1440"/>
      </w:pPr>
      <w:r w:rsidRPr="00E64A2F">
        <w:t>and wetlands)</w:t>
      </w:r>
      <w:r w:rsidRPr="00E64A2F">
        <w:tab/>
      </w:r>
      <w:r w:rsidRPr="00E64A2F">
        <w:tab/>
      </w:r>
      <w:r w:rsidRPr="00E64A2F">
        <w:tab/>
      </w:r>
      <w:r w:rsidRPr="00E64A2F">
        <w:tab/>
      </w:r>
      <w:r w:rsidRPr="00E64A2F">
        <w:tab/>
      </w:r>
      <w:r w:rsidRPr="00E64A2F">
        <w:tab/>
      </w:r>
      <w:r w:rsidRPr="00E64A2F">
        <w:tab/>
      </w:r>
      <w:r w:rsidRPr="00E64A2F">
        <w:tab/>
        <w:t>100</w:t>
      </w:r>
      <w:r w:rsidRPr="00E64A2F">
        <w:tab/>
        <w:t>100</w:t>
      </w:r>
    </w:p>
    <w:p w:rsidR="007544A9" w:rsidRDefault="007544A9" w:rsidP="00827223">
      <w:pPr>
        <w:pStyle w:val="Base"/>
        <w:ind w:firstLine="720"/>
      </w:pPr>
      <w:r w:rsidRPr="00E64A2F">
        <w:t>Groundwater lowering ditches (where the bottom of the ditch intersects the SHWT)</w:t>
      </w:r>
      <w:r w:rsidRPr="00E64A2F">
        <w:tab/>
        <w:t>100</w:t>
      </w:r>
      <w:r w:rsidRPr="00E64A2F">
        <w:tab/>
        <w:t>100</w:t>
      </w:r>
    </w:p>
    <w:p w:rsidR="007544A9" w:rsidRDefault="007544A9" w:rsidP="00827223">
      <w:pPr>
        <w:pStyle w:val="Base"/>
        <w:ind w:firstLine="720"/>
      </w:pPr>
      <w:r w:rsidRPr="00E64A2F">
        <w:t>Surface water diversions (ephemeral streams, waterways, ditches)</w:t>
      </w:r>
      <w:r w:rsidRPr="00E64A2F">
        <w:tab/>
      </w:r>
      <w:r w:rsidRPr="00E64A2F">
        <w:tab/>
      </w:r>
      <w:r w:rsidRPr="00E64A2F">
        <w:tab/>
        <w:t>25</w:t>
      </w:r>
      <w:r w:rsidRPr="00E64A2F">
        <w:tab/>
        <w:t>25</w:t>
      </w:r>
    </w:p>
    <w:p w:rsidR="007544A9" w:rsidRDefault="007544A9" w:rsidP="00827223">
      <w:pPr>
        <w:pStyle w:val="Base"/>
        <w:ind w:firstLine="720"/>
      </w:pPr>
      <w:r w:rsidRPr="00E64A2F">
        <w:t>Any well with exception of monitoring wells</w:t>
      </w:r>
      <w:r w:rsidRPr="00E64A2F">
        <w:tab/>
      </w:r>
      <w:r w:rsidRPr="00E64A2F">
        <w:tab/>
      </w:r>
      <w:r w:rsidRPr="00E64A2F">
        <w:tab/>
      </w:r>
      <w:r w:rsidRPr="00E64A2F">
        <w:tab/>
      </w:r>
      <w:r w:rsidRPr="00E64A2F">
        <w:tab/>
      </w:r>
      <w:r w:rsidRPr="00E64A2F">
        <w:tab/>
        <w:t>100</w:t>
      </w:r>
      <w:r w:rsidRPr="00E64A2F">
        <w:tab/>
        <w:t>100</w:t>
      </w:r>
    </w:p>
    <w:p w:rsidR="007544A9" w:rsidRDefault="007544A9" w:rsidP="00827223">
      <w:pPr>
        <w:pStyle w:val="Base"/>
        <w:ind w:firstLine="720"/>
      </w:pPr>
      <w:r w:rsidRPr="00E64A2F">
        <w:t>Any property line</w:t>
      </w:r>
      <w:r w:rsidRPr="00E64A2F">
        <w:tab/>
      </w:r>
      <w:r w:rsidRPr="00E64A2F">
        <w:tab/>
      </w:r>
      <w:r w:rsidRPr="00E64A2F">
        <w:tab/>
      </w:r>
      <w:r w:rsidRPr="00E64A2F">
        <w:tab/>
      </w:r>
      <w:r w:rsidRPr="00E64A2F">
        <w:tab/>
      </w:r>
      <w:r w:rsidRPr="00E64A2F">
        <w:tab/>
      </w:r>
      <w:r w:rsidRPr="00E64A2F">
        <w:tab/>
      </w:r>
      <w:r w:rsidRPr="00E64A2F">
        <w:tab/>
      </w:r>
      <w:r w:rsidRPr="00E64A2F">
        <w:tab/>
        <w:t>150</w:t>
      </w:r>
      <w:r w:rsidRPr="00E64A2F">
        <w:tab/>
        <w:t>50</w:t>
      </w:r>
    </w:p>
    <w:p w:rsidR="007544A9" w:rsidRDefault="007544A9" w:rsidP="00827223">
      <w:pPr>
        <w:pStyle w:val="Base"/>
        <w:ind w:firstLine="720"/>
      </w:pPr>
      <w:r w:rsidRPr="00E64A2F">
        <w:t>Top of slope of embankments or cuts of two feet or more in vertical height</w:t>
      </w:r>
      <w:r w:rsidRPr="00E64A2F">
        <w:tab/>
      </w:r>
      <w:r w:rsidRPr="00E64A2F">
        <w:tab/>
        <w:t>15</w:t>
      </w:r>
      <w:r w:rsidRPr="00E64A2F">
        <w:tab/>
        <w:t>15</w:t>
      </w:r>
    </w:p>
    <w:p w:rsidR="007544A9" w:rsidRDefault="007544A9" w:rsidP="00827223">
      <w:pPr>
        <w:pStyle w:val="Base"/>
        <w:ind w:firstLine="720"/>
      </w:pPr>
      <w:r w:rsidRPr="00E64A2F">
        <w:t>Any water line from a disposal system</w:t>
      </w:r>
      <w:r w:rsidRPr="00E64A2F">
        <w:tab/>
      </w:r>
      <w:r w:rsidRPr="00E64A2F">
        <w:tab/>
      </w:r>
      <w:r w:rsidRPr="00E64A2F">
        <w:tab/>
      </w:r>
      <w:r w:rsidRPr="00E64A2F">
        <w:tab/>
      </w:r>
      <w:r w:rsidRPr="00E64A2F">
        <w:tab/>
      </w:r>
      <w:r w:rsidRPr="00E64A2F">
        <w:tab/>
        <w:t>10</w:t>
      </w:r>
      <w:r w:rsidRPr="00E64A2F">
        <w:tab/>
        <w:t>10</w:t>
      </w:r>
    </w:p>
    <w:p w:rsidR="007544A9" w:rsidRDefault="007544A9" w:rsidP="00827223">
      <w:pPr>
        <w:pStyle w:val="Base"/>
        <w:ind w:firstLine="720"/>
      </w:pPr>
      <w:r w:rsidRPr="00E64A2F">
        <w:t>Subsurface groundwater lowering drainage systems</w:t>
      </w:r>
      <w:r w:rsidRPr="00E64A2F">
        <w:tab/>
      </w:r>
      <w:r w:rsidRPr="00E64A2F">
        <w:tab/>
      </w:r>
      <w:r w:rsidRPr="00E64A2F">
        <w:tab/>
      </w:r>
      <w:r w:rsidRPr="00E64A2F">
        <w:tab/>
      </w:r>
      <w:r w:rsidRPr="00E64A2F">
        <w:tab/>
        <w:t>100</w:t>
      </w:r>
      <w:r w:rsidRPr="00E64A2F">
        <w:tab/>
        <w:t>100</w:t>
      </w:r>
    </w:p>
    <w:p w:rsidR="007544A9" w:rsidRPr="00E64A2F" w:rsidRDefault="007544A9" w:rsidP="00827223">
      <w:pPr>
        <w:pStyle w:val="Base"/>
        <w:ind w:left="720"/>
        <w:rPr>
          <w:strike/>
        </w:rPr>
      </w:pPr>
      <w:r w:rsidRPr="00E64A2F">
        <w:rPr>
          <w:strike/>
        </w:rPr>
        <w:t>Any swimming pool</w:t>
      </w:r>
      <w:r w:rsidRPr="00E64A2F">
        <w:tab/>
      </w:r>
      <w:r w:rsidRPr="00E64A2F">
        <w:tab/>
      </w:r>
      <w:r w:rsidRPr="00E64A2F">
        <w:tab/>
      </w:r>
      <w:r w:rsidRPr="00E64A2F">
        <w:tab/>
      </w:r>
      <w:r w:rsidRPr="00E64A2F">
        <w:tab/>
      </w:r>
      <w:r w:rsidRPr="00E64A2F">
        <w:tab/>
      </w:r>
      <w:r w:rsidRPr="00E64A2F">
        <w:tab/>
      </w:r>
      <w:r w:rsidRPr="00E64A2F">
        <w:tab/>
      </w:r>
      <w:r w:rsidRPr="00E64A2F">
        <w:rPr>
          <w:strike/>
        </w:rPr>
        <w:t>100</w:t>
      </w:r>
      <w:r w:rsidRPr="00E64A2F">
        <w:tab/>
      </w:r>
      <w:r w:rsidRPr="00E64A2F">
        <w:rPr>
          <w:strike/>
        </w:rPr>
        <w:t>100</w:t>
      </w:r>
    </w:p>
    <w:p w:rsidR="007544A9" w:rsidRDefault="007544A9" w:rsidP="00827223">
      <w:pPr>
        <w:pStyle w:val="Base"/>
        <w:ind w:firstLine="720"/>
      </w:pPr>
      <w:r w:rsidRPr="00E64A2F">
        <w:t>Public right of way</w:t>
      </w:r>
      <w:r w:rsidRPr="00E64A2F">
        <w:tab/>
      </w:r>
      <w:r w:rsidRPr="00E64A2F">
        <w:tab/>
      </w:r>
      <w:r w:rsidRPr="00E64A2F">
        <w:tab/>
      </w:r>
      <w:r w:rsidRPr="00E64A2F">
        <w:tab/>
      </w:r>
      <w:r w:rsidRPr="00E64A2F">
        <w:tab/>
      </w:r>
      <w:r w:rsidRPr="00E64A2F">
        <w:tab/>
      </w:r>
      <w:r w:rsidRPr="00E64A2F">
        <w:tab/>
      </w:r>
      <w:r w:rsidRPr="00E64A2F">
        <w:tab/>
        <w:t>50</w:t>
      </w:r>
      <w:r w:rsidRPr="00E64A2F">
        <w:tab/>
        <w:t>50</w:t>
      </w:r>
    </w:p>
    <w:p w:rsidR="007544A9" w:rsidRDefault="007544A9" w:rsidP="00827223">
      <w:pPr>
        <w:pStyle w:val="Base"/>
        <w:ind w:firstLine="720"/>
      </w:pPr>
      <w:r w:rsidRPr="00E64A2F">
        <w:t>Nitrification field</w:t>
      </w:r>
      <w:r w:rsidRPr="00E64A2F">
        <w:tab/>
      </w:r>
      <w:r w:rsidRPr="00E64A2F">
        <w:tab/>
      </w:r>
      <w:r w:rsidRPr="00E64A2F">
        <w:tab/>
      </w:r>
      <w:r w:rsidRPr="00E64A2F">
        <w:tab/>
      </w:r>
      <w:r w:rsidRPr="00E64A2F">
        <w:tab/>
      </w:r>
      <w:r w:rsidRPr="00E64A2F">
        <w:tab/>
      </w:r>
      <w:r w:rsidRPr="00E64A2F">
        <w:tab/>
      </w:r>
      <w:r w:rsidRPr="00E64A2F">
        <w:tab/>
      </w:r>
      <w:r w:rsidRPr="00E64A2F">
        <w:tab/>
        <w:t>20</w:t>
      </w:r>
      <w:r w:rsidRPr="00E64A2F">
        <w:tab/>
        <w:t>20</w:t>
      </w:r>
    </w:p>
    <w:p w:rsidR="007544A9" w:rsidRDefault="007544A9" w:rsidP="00827223">
      <w:pPr>
        <w:pStyle w:val="Base"/>
        <w:ind w:firstLine="720"/>
      </w:pPr>
      <w:r w:rsidRPr="00E64A2F">
        <w:t>Any building foundation or basement</w:t>
      </w:r>
      <w:r w:rsidRPr="00E64A2F">
        <w:tab/>
      </w:r>
      <w:r w:rsidRPr="00E64A2F">
        <w:tab/>
      </w:r>
      <w:r w:rsidRPr="00E64A2F">
        <w:tab/>
      </w:r>
      <w:r w:rsidRPr="00E64A2F">
        <w:tab/>
      </w:r>
      <w:r w:rsidRPr="00E64A2F">
        <w:tab/>
      </w:r>
      <w:r w:rsidRPr="00E64A2F">
        <w:tab/>
        <w:t>15</w:t>
      </w:r>
      <w:r w:rsidRPr="00E64A2F">
        <w:tab/>
        <w:t>15</w:t>
      </w:r>
    </w:p>
    <w:p w:rsidR="007544A9" w:rsidRDefault="007544A9" w:rsidP="00827223">
      <w:pPr>
        <w:pStyle w:val="Paragraph"/>
      </w:pPr>
      <w:r w:rsidRPr="00E64A2F">
        <w:t>(b)  The setbacks for treatment and storage units shall be as follows:</w:t>
      </w:r>
    </w:p>
    <w:p w:rsidR="007544A9" w:rsidRDefault="007544A9" w:rsidP="00827223">
      <w:pPr>
        <w:pStyle w:val="Paragraph"/>
      </w:pPr>
      <w:r w:rsidRPr="00E64A2F">
        <w:t xml:space="preserve">(feet)  </w:t>
      </w:r>
    </w:p>
    <w:p w:rsidR="007544A9" w:rsidRDefault="007544A9" w:rsidP="00827223">
      <w:pPr>
        <w:pStyle w:val="Base"/>
        <w:ind w:firstLine="720"/>
      </w:pPr>
      <w:r w:rsidRPr="00E64A2F">
        <w:t>Any habitable residence or place of public assembly under separate ownership</w:t>
      </w:r>
    </w:p>
    <w:p w:rsidR="007544A9" w:rsidRDefault="007544A9" w:rsidP="00827223">
      <w:pPr>
        <w:pStyle w:val="Base"/>
        <w:ind w:left="720"/>
      </w:pPr>
      <w:r w:rsidRPr="00E64A2F">
        <w:t>or not to be maintained as part of the project site</w:t>
      </w:r>
      <w:r w:rsidRPr="00E64A2F">
        <w:tab/>
      </w:r>
      <w:r w:rsidRPr="00E64A2F">
        <w:tab/>
      </w:r>
      <w:r w:rsidRPr="00E64A2F">
        <w:tab/>
      </w:r>
      <w:r w:rsidRPr="00E64A2F">
        <w:tab/>
      </w:r>
      <w:r>
        <w:tab/>
      </w:r>
      <w:r w:rsidRPr="00E64A2F">
        <w:t>100</w:t>
      </w:r>
    </w:p>
    <w:p w:rsidR="007544A9" w:rsidRDefault="007544A9" w:rsidP="00827223">
      <w:pPr>
        <w:pStyle w:val="Base"/>
        <w:ind w:firstLine="720"/>
      </w:pPr>
      <w:r w:rsidRPr="00E64A2F">
        <w:t>Any private or public water supply source</w:t>
      </w:r>
      <w:r w:rsidRPr="00E64A2F">
        <w:tab/>
      </w:r>
      <w:r w:rsidRPr="00E64A2F">
        <w:tab/>
      </w:r>
      <w:r w:rsidRPr="00E64A2F">
        <w:tab/>
      </w:r>
      <w:r w:rsidRPr="00E64A2F">
        <w:tab/>
      </w:r>
      <w:r w:rsidRPr="00E64A2F">
        <w:tab/>
      </w:r>
      <w:r w:rsidRPr="00E64A2F">
        <w:tab/>
        <w:t>100</w:t>
      </w:r>
    </w:p>
    <w:p w:rsidR="007544A9" w:rsidRDefault="007544A9" w:rsidP="00827223">
      <w:pPr>
        <w:pStyle w:val="Base"/>
        <w:ind w:firstLine="720"/>
      </w:pPr>
      <w:r w:rsidRPr="00E64A2F">
        <w:t>Surface waters (streams – intermittent and perennial, perennial waterbodies,</w:t>
      </w:r>
    </w:p>
    <w:p w:rsidR="007544A9" w:rsidRDefault="007544A9" w:rsidP="00827223">
      <w:pPr>
        <w:pStyle w:val="Base"/>
        <w:ind w:left="1440"/>
      </w:pPr>
      <w:r w:rsidRPr="00E64A2F">
        <w:t>and wetlands)</w:t>
      </w:r>
      <w:r w:rsidRPr="00E64A2F">
        <w:tab/>
      </w:r>
      <w:r w:rsidRPr="00E64A2F">
        <w:tab/>
      </w:r>
      <w:r w:rsidRPr="00E64A2F">
        <w:tab/>
      </w:r>
      <w:r w:rsidRPr="00E64A2F">
        <w:tab/>
      </w:r>
      <w:r w:rsidRPr="00E64A2F">
        <w:tab/>
      </w:r>
      <w:r w:rsidRPr="00E64A2F">
        <w:tab/>
      </w:r>
      <w:r w:rsidRPr="00E64A2F">
        <w:tab/>
      </w:r>
      <w:r w:rsidRPr="00E64A2F">
        <w:tab/>
        <w:t>50</w:t>
      </w:r>
    </w:p>
    <w:p w:rsidR="007544A9" w:rsidRDefault="007544A9" w:rsidP="00827223">
      <w:pPr>
        <w:pStyle w:val="Base"/>
        <w:ind w:firstLine="720"/>
      </w:pPr>
      <w:r w:rsidRPr="00E64A2F">
        <w:t>Any well with exception of monitoring wells</w:t>
      </w:r>
      <w:r w:rsidRPr="00E64A2F">
        <w:tab/>
      </w:r>
      <w:r w:rsidRPr="00E64A2F">
        <w:tab/>
      </w:r>
      <w:r w:rsidRPr="00E64A2F">
        <w:tab/>
      </w:r>
      <w:r w:rsidRPr="00E64A2F">
        <w:tab/>
      </w:r>
      <w:r w:rsidRPr="00E64A2F">
        <w:tab/>
      </w:r>
      <w:r w:rsidRPr="00E64A2F">
        <w:tab/>
        <w:t>100</w:t>
      </w:r>
    </w:p>
    <w:p w:rsidR="007544A9" w:rsidRDefault="007544A9" w:rsidP="00827223">
      <w:pPr>
        <w:pStyle w:val="Base"/>
        <w:ind w:firstLine="720"/>
      </w:pPr>
      <w:r w:rsidRPr="00E64A2F">
        <w:t>Any property line</w:t>
      </w:r>
      <w:r w:rsidRPr="00E64A2F">
        <w:tab/>
      </w:r>
      <w:r w:rsidRPr="00E64A2F">
        <w:tab/>
      </w:r>
      <w:r w:rsidRPr="00E64A2F">
        <w:tab/>
      </w:r>
      <w:r w:rsidRPr="00E64A2F">
        <w:tab/>
      </w:r>
      <w:r w:rsidRPr="00E64A2F">
        <w:tab/>
      </w:r>
      <w:r w:rsidRPr="00E64A2F">
        <w:tab/>
      </w:r>
      <w:r w:rsidRPr="00E64A2F">
        <w:tab/>
      </w:r>
      <w:r w:rsidRPr="00E64A2F">
        <w:tab/>
      </w:r>
      <w:r w:rsidRPr="00E64A2F">
        <w:tab/>
        <w:t>50</w:t>
      </w:r>
    </w:p>
    <w:p w:rsidR="006F414F" w:rsidRDefault="006F414F" w:rsidP="00827223">
      <w:pPr>
        <w:pStyle w:val="Paragraph"/>
      </w:pPr>
    </w:p>
    <w:p w:rsidR="006F414F" w:rsidRDefault="006F414F" w:rsidP="00827223">
      <w:pPr>
        <w:pStyle w:val="Paragraph"/>
        <w:sectPr w:rsidR="006F414F" w:rsidSect="006F414F">
          <w:type w:val="continuous"/>
          <w:pgSz w:w="12240" w:h="15840"/>
          <w:pgMar w:top="360" w:right="720" w:bottom="360" w:left="720" w:header="360" w:footer="360" w:gutter="0"/>
          <w:cols w:space="360"/>
        </w:sectPr>
      </w:pPr>
    </w:p>
    <w:p w:rsidR="007544A9" w:rsidRDefault="007544A9" w:rsidP="00827223">
      <w:pPr>
        <w:pStyle w:val="Paragraph"/>
      </w:pPr>
      <w:r w:rsidRPr="00E64A2F">
        <w:t xml:space="preserve">(c)  Achieving the reclaimed water effluent standards </w:t>
      </w:r>
      <w:r w:rsidRPr="00E64A2F">
        <w:rPr>
          <w:strike/>
        </w:rPr>
        <w:t>contained</w:t>
      </w:r>
      <w:r w:rsidRPr="001654B7">
        <w:t xml:space="preserve"> </w:t>
      </w:r>
      <w:r w:rsidRPr="00E64A2F">
        <w:rPr>
          <w:u w:val="single"/>
        </w:rPr>
        <w:t>established</w:t>
      </w:r>
      <w:r w:rsidRPr="001654B7">
        <w:t xml:space="preserve"> </w:t>
      </w:r>
      <w:r w:rsidRPr="00E64A2F">
        <w:t>in 15A NCAC 02U .0301 shall permit the system to use the setbacks located in 15A NCAC 02U .0701(d) for property lines and the compliance boundary shall be at the irrigation area boundary.</w:t>
      </w:r>
    </w:p>
    <w:p w:rsidR="007544A9" w:rsidRPr="00E64A2F" w:rsidRDefault="007544A9" w:rsidP="00827223">
      <w:pPr>
        <w:pStyle w:val="Paragraph"/>
        <w:rPr>
          <w:u w:val="single"/>
        </w:rPr>
      </w:pPr>
      <w:r w:rsidRPr="00E64A2F">
        <w:rPr>
          <w:u w:val="single"/>
        </w:rPr>
        <w:t>(</w:t>
      </w:r>
      <w:r w:rsidRPr="001654B7">
        <w:t>d</w:t>
      </w:r>
      <w:r w:rsidRPr="00E64A2F">
        <w:t>)</w:t>
      </w:r>
      <w:r>
        <w:t xml:space="preserve">  </w:t>
      </w:r>
      <w:r w:rsidRPr="00E64A2F">
        <w:t>Setback waivers shall be written, notarized, signed by all parties involved and recorded with the county Register of Deeds.</w:t>
      </w:r>
      <w:r>
        <w:t xml:space="preserve"> </w:t>
      </w:r>
      <w:r w:rsidRPr="00E64A2F">
        <w:t>Waivers involving the compliance boundary shall be in accordance with 15A NCAC 02L .0107.</w:t>
      </w:r>
    </w:p>
    <w:p w:rsidR="007544A9" w:rsidRPr="00E64A2F" w:rsidRDefault="007544A9" w:rsidP="00827223">
      <w:pPr>
        <w:pStyle w:val="Paragraph"/>
        <w:rPr>
          <w:u w:val="single"/>
        </w:rPr>
      </w:pPr>
      <w:r w:rsidRPr="00E64A2F">
        <w:rPr>
          <w:u w:val="single"/>
        </w:rPr>
        <w:t>(e)  Setbacks to property lines established in Paragraphs (a) and (b) of this Rule shall not be applicable when the Permittee, or the entity from which the Permittee is leasing, owns both parcels creating said property line.</w:t>
      </w:r>
    </w:p>
    <w:p w:rsidR="007544A9" w:rsidRPr="00E64A2F" w:rsidRDefault="007544A9" w:rsidP="00827223">
      <w:pPr>
        <w:pStyle w:val="Paragraph"/>
        <w:rPr>
          <w:u w:val="single"/>
        </w:rPr>
      </w:pPr>
      <w:r w:rsidRPr="00E64A2F">
        <w:rPr>
          <w:u w:val="single"/>
        </w:rPr>
        <w:t>(f)  Habitable residences or places of public assembly under separate ownership constructed after the non-discharge facilities were originally permitted or subsequently modified, are exempt from the setback requirements in Paragraphs (a) and (b) of this Rule.</w:t>
      </w:r>
    </w:p>
    <w:p w:rsidR="007544A9" w:rsidRPr="00E64A2F" w:rsidRDefault="007544A9" w:rsidP="00827223">
      <w:pPr>
        <w:pStyle w:val="Base"/>
      </w:pPr>
    </w:p>
    <w:p w:rsidR="007544A9" w:rsidRDefault="007544A9" w:rsidP="00827223">
      <w:pPr>
        <w:pStyle w:val="HistoryAuthority"/>
      </w:pPr>
      <w:r w:rsidRPr="00E64A2F">
        <w:t>Authori</w:t>
      </w:r>
      <w:r>
        <w:t>ty G.S. 143-215.1; 143-215.3(a).</w:t>
      </w:r>
    </w:p>
    <w:p w:rsidR="007544A9" w:rsidRPr="00657AED" w:rsidRDefault="007544A9" w:rsidP="00827223">
      <w:pPr>
        <w:pStyle w:val="Base"/>
      </w:pPr>
    </w:p>
    <w:p w:rsidR="007544A9" w:rsidRPr="00657AED" w:rsidRDefault="007544A9" w:rsidP="00827223">
      <w:pPr>
        <w:pStyle w:val="Rule"/>
      </w:pPr>
      <w:r w:rsidRPr="00657AED">
        <w:t>15A NCAC 02T .0507</w:t>
      </w:r>
      <w:r w:rsidRPr="00657AED">
        <w:tab/>
        <w:t>OPERATION AND MAINTENANCE</w:t>
      </w:r>
      <w:r w:rsidRPr="001654B7">
        <w:t xml:space="preserve"> </w:t>
      </w:r>
      <w:r w:rsidRPr="00657AED">
        <w:rPr>
          <w:strike/>
        </w:rPr>
        <w:t>PLAN</w:t>
      </w:r>
    </w:p>
    <w:p w:rsidR="007544A9" w:rsidRDefault="007544A9" w:rsidP="00827223">
      <w:pPr>
        <w:pStyle w:val="Paragraph"/>
      </w:pPr>
      <w:r w:rsidRPr="00657AED">
        <w:rPr>
          <w:u w:val="single"/>
        </w:rPr>
        <w:t>(a)</w:t>
      </w:r>
      <w:r w:rsidRPr="001654B7">
        <w:t xml:space="preserve"> </w:t>
      </w:r>
      <w:r w:rsidRPr="00657AED">
        <w:t xml:space="preserve"> An operation and maintenance plan shall be maintained for all systems.</w:t>
      </w:r>
      <w:r>
        <w:t xml:space="preserve"> </w:t>
      </w:r>
      <w:r w:rsidRPr="00657AED">
        <w:t>The plan shall:</w:t>
      </w:r>
    </w:p>
    <w:p w:rsidR="007544A9" w:rsidRDefault="007544A9" w:rsidP="00827223">
      <w:pPr>
        <w:pStyle w:val="SubParagraph"/>
        <w:tabs>
          <w:tab w:val="clear" w:pos="1800"/>
        </w:tabs>
      </w:pPr>
      <w:r w:rsidRPr="00657AED">
        <w:t>(1)</w:t>
      </w:r>
      <w:r w:rsidRPr="00657AED">
        <w:tab/>
        <w:t>describe the operation of the system in sufficient detail to show what operations are necessary for the system to function and by whom the</w:t>
      </w:r>
      <w:r w:rsidRPr="001654B7">
        <w:t xml:space="preserve"> </w:t>
      </w:r>
      <w:r w:rsidRPr="00657AED">
        <w:rPr>
          <w:strike/>
        </w:rPr>
        <w:t>functions</w:t>
      </w:r>
      <w:r w:rsidRPr="001654B7">
        <w:t xml:space="preserve"> </w:t>
      </w:r>
      <w:r w:rsidRPr="00657AED">
        <w:rPr>
          <w:u w:val="single"/>
        </w:rPr>
        <w:t>operations</w:t>
      </w:r>
      <w:r w:rsidRPr="001654B7">
        <w:t xml:space="preserve"> </w:t>
      </w:r>
      <w:r w:rsidRPr="00657AED">
        <w:t>are to be conducted;</w:t>
      </w:r>
    </w:p>
    <w:p w:rsidR="007544A9" w:rsidRDefault="007544A9" w:rsidP="00827223">
      <w:pPr>
        <w:pStyle w:val="SubParagraph"/>
        <w:tabs>
          <w:tab w:val="clear" w:pos="1800"/>
        </w:tabs>
      </w:pPr>
      <w:r w:rsidRPr="00657AED">
        <w:t>(2)</w:t>
      </w:r>
      <w:r w:rsidRPr="00657AED">
        <w:tab/>
        <w:t>describe anticipated maintenance of the system;</w:t>
      </w:r>
    </w:p>
    <w:p w:rsidR="007544A9" w:rsidRDefault="007544A9" w:rsidP="00827223">
      <w:pPr>
        <w:pStyle w:val="SubParagraph"/>
        <w:tabs>
          <w:tab w:val="clear" w:pos="1800"/>
        </w:tabs>
      </w:pPr>
      <w:r w:rsidRPr="00657AED">
        <w:t>(3)</w:t>
      </w:r>
      <w:r w:rsidRPr="00657AED">
        <w:tab/>
        <w:t>include provisions for safety</w:t>
      </w:r>
      <w:r w:rsidRPr="001654B7">
        <w:t xml:space="preserve"> </w:t>
      </w:r>
      <w:r w:rsidRPr="00657AED">
        <w:rPr>
          <w:u w:val="single"/>
        </w:rPr>
        <w:t>measures,</w:t>
      </w:r>
      <w:r w:rsidRPr="001654B7">
        <w:t xml:space="preserve"> </w:t>
      </w:r>
      <w:r w:rsidRPr="00657AED">
        <w:rPr>
          <w:strike/>
        </w:rPr>
        <w:t>measures</w:t>
      </w:r>
      <w:r w:rsidRPr="001654B7">
        <w:t xml:space="preserve"> </w:t>
      </w:r>
      <w:r w:rsidRPr="00657AED">
        <w:t>including restriction of access to the site and equipment, as appropriate; and</w:t>
      </w:r>
    </w:p>
    <w:p w:rsidR="007544A9" w:rsidRDefault="007544A9" w:rsidP="00827223">
      <w:pPr>
        <w:pStyle w:val="SubParagraph"/>
        <w:tabs>
          <w:tab w:val="clear" w:pos="1800"/>
        </w:tabs>
      </w:pPr>
      <w:r w:rsidRPr="00657AED">
        <w:t>(4)</w:t>
      </w:r>
      <w:r w:rsidRPr="00657AED">
        <w:tab/>
        <w:t>include spill control</w:t>
      </w:r>
      <w:r w:rsidRPr="001654B7">
        <w:t xml:space="preserve"> </w:t>
      </w:r>
      <w:r w:rsidRPr="00657AED">
        <w:rPr>
          <w:u w:val="single"/>
        </w:rPr>
        <w:t>provisions,</w:t>
      </w:r>
      <w:r w:rsidRPr="001654B7">
        <w:t xml:space="preserve"> </w:t>
      </w:r>
      <w:r w:rsidRPr="00657AED">
        <w:rPr>
          <w:strike/>
        </w:rPr>
        <w:t>provisions</w:t>
      </w:r>
      <w:r w:rsidRPr="001654B7">
        <w:t xml:space="preserve"> </w:t>
      </w:r>
      <w:r w:rsidRPr="00657AED">
        <w:t>including:</w:t>
      </w:r>
    </w:p>
    <w:p w:rsidR="007544A9" w:rsidRDefault="007544A9" w:rsidP="00827223">
      <w:pPr>
        <w:pStyle w:val="Part"/>
        <w:tabs>
          <w:tab w:val="clear" w:pos="2520"/>
        </w:tabs>
      </w:pPr>
      <w:r w:rsidRPr="00657AED">
        <w:rPr>
          <w:u w:val="single"/>
        </w:rPr>
        <w:lastRenderedPageBreak/>
        <w:t>(A)</w:t>
      </w:r>
      <w:r w:rsidRPr="00657AED">
        <w:rPr>
          <w:strike/>
        </w:rPr>
        <w:t>(a)</w:t>
      </w:r>
      <w:r w:rsidRPr="00657AED">
        <w:tab/>
        <w:t>response to upsets and</w:t>
      </w:r>
      <w:r w:rsidRPr="001654B7">
        <w:t xml:space="preserve"> </w:t>
      </w:r>
      <w:r w:rsidRPr="00657AED">
        <w:rPr>
          <w:u w:val="single"/>
        </w:rPr>
        <w:t>bypasses,</w:t>
      </w:r>
      <w:r w:rsidRPr="001654B7">
        <w:t xml:space="preserve"> </w:t>
      </w:r>
      <w:r w:rsidRPr="00657AED">
        <w:rPr>
          <w:strike/>
        </w:rPr>
        <w:t>bypasses</w:t>
      </w:r>
      <w:r w:rsidRPr="001654B7">
        <w:t xml:space="preserve"> </w:t>
      </w:r>
      <w:r w:rsidRPr="00657AED">
        <w:t>including control, containment, and remediation; and</w:t>
      </w:r>
    </w:p>
    <w:p w:rsidR="007544A9" w:rsidRDefault="007544A9" w:rsidP="00827223">
      <w:pPr>
        <w:pStyle w:val="Part"/>
        <w:tabs>
          <w:tab w:val="clear" w:pos="2520"/>
        </w:tabs>
      </w:pPr>
      <w:r w:rsidRPr="00657AED">
        <w:rPr>
          <w:u w:val="single"/>
        </w:rPr>
        <w:t>(B)</w:t>
      </w:r>
      <w:r w:rsidRPr="00657AED">
        <w:rPr>
          <w:strike/>
        </w:rPr>
        <w:t>(b)</w:t>
      </w:r>
      <w:r w:rsidRPr="00657AED">
        <w:tab/>
        <w:t>contact information for plant personnel, emergency responders, and regulatory agencies.</w:t>
      </w:r>
    </w:p>
    <w:p w:rsidR="007544A9" w:rsidRPr="00657AED" w:rsidRDefault="007544A9" w:rsidP="00827223">
      <w:pPr>
        <w:pStyle w:val="Paragraph"/>
        <w:rPr>
          <w:u w:val="single"/>
        </w:rPr>
      </w:pPr>
      <w:r w:rsidRPr="00657AED">
        <w:rPr>
          <w:u w:val="single"/>
        </w:rPr>
        <w:t>(b)  Irrigation areas shall have a year-round vegetative cover.</w:t>
      </w:r>
    </w:p>
    <w:p w:rsidR="007544A9" w:rsidRPr="00657AED" w:rsidRDefault="007544A9" w:rsidP="00827223">
      <w:pPr>
        <w:pStyle w:val="Paragraph"/>
        <w:rPr>
          <w:u w:val="single"/>
        </w:rPr>
      </w:pPr>
      <w:r w:rsidRPr="00657AED">
        <w:rPr>
          <w:u w:val="single"/>
        </w:rPr>
        <w:t>(c)  Irrigation shall not result in ponding or runoff of treated effluent.</w:t>
      </w:r>
    </w:p>
    <w:p w:rsidR="007544A9" w:rsidRPr="00657AED" w:rsidRDefault="007544A9" w:rsidP="00827223">
      <w:pPr>
        <w:pStyle w:val="Paragraph"/>
        <w:rPr>
          <w:u w:val="single"/>
        </w:rPr>
      </w:pPr>
      <w:r w:rsidRPr="00657AED">
        <w:rPr>
          <w:u w:val="single"/>
        </w:rPr>
        <w:t>(d)  Irrigation and metering equipment shall be tested and calibrated annually, or as established by permit.</w:t>
      </w:r>
    </w:p>
    <w:p w:rsidR="007544A9" w:rsidRPr="00657AED" w:rsidRDefault="007544A9" w:rsidP="00827223">
      <w:pPr>
        <w:pStyle w:val="Paragraph"/>
        <w:rPr>
          <w:u w:val="single"/>
        </w:rPr>
      </w:pPr>
      <w:r w:rsidRPr="00657AED">
        <w:rPr>
          <w:u w:val="single"/>
        </w:rPr>
        <w:t>(e)  Automobiles and heavy machinery shall not be allowed on the irrigation area, except during installation or maintenance activities.</w:t>
      </w:r>
    </w:p>
    <w:p w:rsidR="007544A9" w:rsidRPr="00657AED" w:rsidRDefault="007544A9" w:rsidP="00827223">
      <w:pPr>
        <w:pStyle w:val="Paragraph"/>
        <w:rPr>
          <w:u w:val="single"/>
        </w:rPr>
      </w:pPr>
      <w:r w:rsidRPr="00657AED">
        <w:rPr>
          <w:u w:val="single"/>
        </w:rPr>
        <w:t>(f)  Water level gauges shall be provided for all open-atmosphere treatment lagoons and ponds, and open-atmosphere storage units.</w:t>
      </w:r>
    </w:p>
    <w:p w:rsidR="007544A9" w:rsidRPr="00657AED" w:rsidRDefault="007544A9" w:rsidP="00827223">
      <w:pPr>
        <w:pStyle w:val="Paragraph"/>
        <w:rPr>
          <w:u w:val="single"/>
        </w:rPr>
      </w:pPr>
      <w:r w:rsidRPr="00657AED">
        <w:rPr>
          <w:u w:val="single"/>
        </w:rPr>
        <w:t>(g)  Vegetative cover shall be maintained on all earthen embankments.</w:t>
      </w:r>
    </w:p>
    <w:p w:rsidR="007544A9" w:rsidRPr="00657AED" w:rsidRDefault="007544A9" w:rsidP="00827223">
      <w:pPr>
        <w:pStyle w:val="Paragraph"/>
        <w:rPr>
          <w:u w:val="single"/>
        </w:rPr>
      </w:pPr>
      <w:r w:rsidRPr="00657AED">
        <w:rPr>
          <w:u w:val="single"/>
        </w:rPr>
        <w:t>(h)  The Permittee shall keep a log of maintenance activities that occur at the facility.</w:t>
      </w:r>
    </w:p>
    <w:p w:rsidR="007544A9" w:rsidRPr="00657AED" w:rsidRDefault="007544A9" w:rsidP="00827223">
      <w:pPr>
        <w:pStyle w:val="Paragraph"/>
        <w:rPr>
          <w:u w:val="single"/>
        </w:rPr>
      </w:pPr>
      <w:r w:rsidRPr="00657AED">
        <w:rPr>
          <w:u w:val="single"/>
        </w:rPr>
        <w:t>(i)  The Permittee shall perform inspections and maintenance to ensure proper operation of the facility.</w:t>
      </w:r>
    </w:p>
    <w:p w:rsidR="007544A9" w:rsidRPr="00657AED" w:rsidRDefault="007544A9" w:rsidP="00827223">
      <w:pPr>
        <w:pStyle w:val="Base"/>
      </w:pPr>
    </w:p>
    <w:p w:rsidR="007544A9" w:rsidRDefault="007544A9" w:rsidP="00827223">
      <w:pPr>
        <w:pStyle w:val="HistoryAuthority"/>
      </w:pPr>
      <w:r w:rsidRPr="00657AED">
        <w:t>Authori</w:t>
      </w:r>
      <w:r>
        <w:t>ty G.S. 143-215.1; 143-215.3(a).</w:t>
      </w:r>
    </w:p>
    <w:p w:rsidR="007544A9" w:rsidRPr="00B76EF0" w:rsidRDefault="007544A9" w:rsidP="00827223">
      <w:pPr>
        <w:pStyle w:val="Base"/>
      </w:pPr>
    </w:p>
    <w:p w:rsidR="007544A9" w:rsidRPr="00B76EF0" w:rsidRDefault="007544A9" w:rsidP="00827223">
      <w:pPr>
        <w:pStyle w:val="Rule"/>
      </w:pPr>
      <w:r w:rsidRPr="00B76EF0">
        <w:t>15A NCAC 02T .0508</w:t>
      </w:r>
      <w:r w:rsidRPr="00B76EF0">
        <w:tab/>
        <w:t>RESIDUALS MANAGEMENT</w:t>
      </w:r>
      <w:r w:rsidRPr="001654B7">
        <w:t xml:space="preserve"> </w:t>
      </w:r>
      <w:r w:rsidRPr="00B76EF0">
        <w:rPr>
          <w:strike/>
        </w:rPr>
        <w:t>PLAN</w:t>
      </w:r>
    </w:p>
    <w:p w:rsidR="007544A9" w:rsidRDefault="007544A9" w:rsidP="00827223">
      <w:pPr>
        <w:pStyle w:val="Paragraph"/>
      </w:pPr>
      <w:r w:rsidRPr="00B76EF0">
        <w:rPr>
          <w:u w:val="single"/>
        </w:rPr>
        <w:t>(a)</w:t>
      </w:r>
      <w:r w:rsidRPr="001654B7">
        <w:t xml:space="preserve"> </w:t>
      </w:r>
      <w:r w:rsidRPr="00B76EF0">
        <w:t xml:space="preserve"> A </w:t>
      </w:r>
      <w:r w:rsidRPr="00B76EF0">
        <w:rPr>
          <w:bCs/>
        </w:rPr>
        <w:t>Residuals Management Plan</w:t>
      </w:r>
      <w:r w:rsidRPr="00B76EF0">
        <w:t xml:space="preserve"> shall be maintained for all systems that generate residuals.</w:t>
      </w:r>
      <w:r>
        <w:t xml:space="preserve"> </w:t>
      </w:r>
      <w:r w:rsidRPr="00B76EF0">
        <w:t>The plan</w:t>
      </w:r>
      <w:r w:rsidRPr="001654B7">
        <w:t xml:space="preserve"> </w:t>
      </w:r>
      <w:r w:rsidRPr="00B76EF0">
        <w:rPr>
          <w:strike/>
        </w:rPr>
        <w:t>must</w:t>
      </w:r>
      <w:r w:rsidRPr="001654B7">
        <w:t xml:space="preserve"> </w:t>
      </w:r>
      <w:r w:rsidRPr="00B76EF0">
        <w:rPr>
          <w:u w:val="single"/>
        </w:rPr>
        <w:t>shall</w:t>
      </w:r>
      <w:r w:rsidRPr="001654B7">
        <w:t xml:space="preserve"> </w:t>
      </w:r>
      <w:r w:rsidRPr="00B76EF0">
        <w:t>include the following:</w:t>
      </w:r>
    </w:p>
    <w:p w:rsidR="007544A9" w:rsidRDefault="007544A9" w:rsidP="00827223">
      <w:pPr>
        <w:pStyle w:val="SubParagraph"/>
        <w:tabs>
          <w:tab w:val="clear" w:pos="1800"/>
        </w:tabs>
      </w:pPr>
      <w:r w:rsidRPr="00B76EF0">
        <w:t>(1)</w:t>
      </w:r>
      <w:r w:rsidRPr="00B76EF0">
        <w:tab/>
        <w:t>a detailed explanation as to how the residuals will be collected, handled, processed, stored and disposed;</w:t>
      </w:r>
    </w:p>
    <w:p w:rsidR="007544A9" w:rsidRDefault="007544A9" w:rsidP="00827223">
      <w:pPr>
        <w:pStyle w:val="SubParagraph"/>
        <w:tabs>
          <w:tab w:val="clear" w:pos="1800"/>
        </w:tabs>
      </w:pPr>
      <w:r w:rsidRPr="00B76EF0">
        <w:t>(2)</w:t>
      </w:r>
      <w:r w:rsidRPr="00B76EF0">
        <w:tab/>
        <w:t>an evaluation of the residuals storage requirements for the treatment</w:t>
      </w:r>
      <w:r w:rsidRPr="001654B7">
        <w:t xml:space="preserve"> </w:t>
      </w:r>
      <w:r w:rsidRPr="00B76EF0">
        <w:rPr>
          <w:u w:val="single"/>
        </w:rPr>
        <w:t>facility,</w:t>
      </w:r>
      <w:r w:rsidRPr="001654B7">
        <w:t xml:space="preserve"> </w:t>
      </w:r>
      <w:r w:rsidRPr="00B76EF0">
        <w:rPr>
          <w:strike/>
        </w:rPr>
        <w:t>facility</w:t>
      </w:r>
      <w:r w:rsidRPr="001654B7">
        <w:t xml:space="preserve"> </w:t>
      </w:r>
      <w:r w:rsidRPr="00B76EF0">
        <w:t>based upon the maximum anticipated residuals production rate and</w:t>
      </w:r>
      <w:r w:rsidRPr="001654B7">
        <w:t xml:space="preserve"> </w:t>
      </w:r>
      <w:r w:rsidRPr="00B76EF0">
        <w:rPr>
          <w:u w:val="single"/>
        </w:rPr>
        <w:t>the</w:t>
      </w:r>
      <w:r w:rsidRPr="001654B7">
        <w:t xml:space="preserve"> </w:t>
      </w:r>
      <w:r w:rsidRPr="00B76EF0">
        <w:t>ability to remove residuals;</w:t>
      </w:r>
    </w:p>
    <w:p w:rsidR="007544A9" w:rsidRDefault="007544A9" w:rsidP="00827223">
      <w:pPr>
        <w:pStyle w:val="SubParagraph"/>
        <w:tabs>
          <w:tab w:val="clear" w:pos="1800"/>
        </w:tabs>
      </w:pPr>
      <w:r w:rsidRPr="00B76EF0">
        <w:t>(3)</w:t>
      </w:r>
      <w:r w:rsidRPr="00B76EF0">
        <w:tab/>
        <w:t>a permit for residuals</w:t>
      </w:r>
      <w:r w:rsidRPr="001654B7">
        <w:t xml:space="preserve"> </w:t>
      </w:r>
      <w:r w:rsidRPr="00B76EF0">
        <w:rPr>
          <w:u w:val="single"/>
        </w:rPr>
        <w:t>disposal or utilization</w:t>
      </w:r>
      <w:r w:rsidRPr="001654B7">
        <w:t xml:space="preserve"> </w:t>
      </w:r>
      <w:r w:rsidRPr="00B76EF0">
        <w:rPr>
          <w:strike/>
        </w:rPr>
        <w:t>utilization,</w:t>
      </w:r>
      <w:r w:rsidRPr="001654B7">
        <w:t xml:space="preserve"> </w:t>
      </w:r>
      <w:r w:rsidRPr="00B76EF0">
        <w:rPr>
          <w:u w:val="single"/>
        </w:rPr>
        <w:t>or</w:t>
      </w:r>
      <w:r w:rsidRPr="001654B7">
        <w:t xml:space="preserve"> </w:t>
      </w:r>
      <w:r w:rsidRPr="00B76EF0">
        <w:t>a written commitment to the Permittee of a</w:t>
      </w:r>
      <w:r w:rsidRPr="001654B7">
        <w:t xml:space="preserve"> </w:t>
      </w:r>
      <w:r w:rsidRPr="00B76EF0">
        <w:rPr>
          <w:u w:val="single"/>
        </w:rPr>
        <w:t>Department-approved</w:t>
      </w:r>
      <w:r w:rsidRPr="001654B7">
        <w:t xml:space="preserve"> </w:t>
      </w:r>
      <w:r w:rsidRPr="00B76EF0">
        <w:rPr>
          <w:strike/>
        </w:rPr>
        <w:t>Department approved</w:t>
      </w:r>
      <w:r w:rsidRPr="001654B7">
        <w:t xml:space="preserve"> </w:t>
      </w:r>
      <w:r w:rsidRPr="00B76EF0">
        <w:t>residuals</w:t>
      </w:r>
      <w:r w:rsidRPr="001654B7">
        <w:t xml:space="preserve"> </w:t>
      </w:r>
      <w:r w:rsidRPr="00B76EF0">
        <w:rPr>
          <w:strike/>
        </w:rPr>
        <w:t>disposal/utilization</w:t>
      </w:r>
      <w:r w:rsidRPr="001654B7">
        <w:t xml:space="preserve"> </w:t>
      </w:r>
      <w:r w:rsidRPr="00B76EF0">
        <w:rPr>
          <w:u w:val="single"/>
        </w:rPr>
        <w:t>disposal or utilization</w:t>
      </w:r>
      <w:r w:rsidRPr="001654B7">
        <w:t xml:space="preserve"> </w:t>
      </w:r>
      <w:r w:rsidRPr="00B76EF0">
        <w:t>program accepting the residuals</w:t>
      </w:r>
      <w:r w:rsidRPr="001654B7">
        <w:t xml:space="preserve"> </w:t>
      </w:r>
      <w:r w:rsidRPr="00B76EF0">
        <w:rPr>
          <w:strike/>
        </w:rPr>
        <w:t>which</w:t>
      </w:r>
      <w:r w:rsidRPr="001654B7">
        <w:t xml:space="preserve"> </w:t>
      </w:r>
      <w:r w:rsidRPr="00B76EF0">
        <w:rPr>
          <w:u w:val="single"/>
        </w:rPr>
        <w:t>that</w:t>
      </w:r>
      <w:r w:rsidRPr="001654B7">
        <w:t xml:space="preserve"> </w:t>
      </w:r>
      <w:r w:rsidRPr="00B76EF0">
        <w:t>demonstrates that the approved program has adequate capacity to accept the</w:t>
      </w:r>
      <w:r w:rsidRPr="001654B7">
        <w:t xml:space="preserve"> </w:t>
      </w:r>
      <w:r w:rsidRPr="00B76EF0">
        <w:rPr>
          <w:u w:val="single"/>
        </w:rPr>
        <w:t>residuals</w:t>
      </w:r>
      <w:r w:rsidRPr="001654B7">
        <w:t xml:space="preserve"> </w:t>
      </w:r>
      <w:r w:rsidRPr="00B76EF0">
        <w:rPr>
          <w:strike/>
        </w:rPr>
        <w:t>residuals,</w:t>
      </w:r>
      <w:r w:rsidRPr="001654B7">
        <w:t xml:space="preserve"> </w:t>
      </w:r>
      <w:r w:rsidRPr="00B76EF0">
        <w:t>or that an application for approval has been submitted; and</w:t>
      </w:r>
    </w:p>
    <w:p w:rsidR="007544A9" w:rsidRDefault="007544A9" w:rsidP="00827223">
      <w:pPr>
        <w:pStyle w:val="SubParagraph"/>
        <w:tabs>
          <w:tab w:val="clear" w:pos="1800"/>
        </w:tabs>
      </w:pPr>
      <w:r w:rsidRPr="00B76EF0">
        <w:t>(4)</w:t>
      </w:r>
      <w:r w:rsidRPr="00B76EF0">
        <w:tab/>
        <w:t>if oil, grease, grit, or screenings removal and collection is a designed unit process, a detailed explanation as to how</w:t>
      </w:r>
      <w:r w:rsidRPr="001654B7">
        <w:t xml:space="preserve"> </w:t>
      </w:r>
      <w:r w:rsidRPr="00B76EF0">
        <w:rPr>
          <w:strike/>
        </w:rPr>
        <w:t>the oil/grease</w:t>
      </w:r>
      <w:r w:rsidRPr="001654B7">
        <w:t xml:space="preserve"> </w:t>
      </w:r>
      <w:r w:rsidRPr="00B76EF0">
        <w:rPr>
          <w:u w:val="single"/>
        </w:rPr>
        <w:t>these materials</w:t>
      </w:r>
      <w:r w:rsidRPr="001654B7">
        <w:t xml:space="preserve"> </w:t>
      </w:r>
      <w:r w:rsidRPr="00B76EF0">
        <w:t>will be collected, handled, processed, stored and disposed.</w:t>
      </w:r>
    </w:p>
    <w:p w:rsidR="007544A9" w:rsidRPr="00B76EF0" w:rsidRDefault="007544A9" w:rsidP="00827223">
      <w:pPr>
        <w:pStyle w:val="Paragraph"/>
        <w:rPr>
          <w:u w:val="single"/>
        </w:rPr>
      </w:pPr>
      <w:r w:rsidRPr="00B76EF0">
        <w:rPr>
          <w:u w:val="single"/>
        </w:rPr>
        <w:t>(b)  The Permittee shall maintain a record of all residuals removed from the facility.</w:t>
      </w:r>
    </w:p>
    <w:p w:rsidR="007544A9" w:rsidRPr="00B76EF0" w:rsidRDefault="007544A9" w:rsidP="00827223">
      <w:pPr>
        <w:pStyle w:val="Base"/>
      </w:pPr>
    </w:p>
    <w:p w:rsidR="007544A9" w:rsidRDefault="007544A9" w:rsidP="00827223">
      <w:pPr>
        <w:pStyle w:val="HistoryAuthority"/>
      </w:pPr>
      <w:r w:rsidRPr="00B76EF0">
        <w:t>Authori</w:t>
      </w:r>
      <w:r>
        <w:t>ty G.S. 143-215.1; 143-215.3(a).</w:t>
      </w:r>
    </w:p>
    <w:p w:rsidR="007544A9" w:rsidRPr="000378F8" w:rsidRDefault="007544A9" w:rsidP="00827223">
      <w:pPr>
        <w:pStyle w:val="Base"/>
      </w:pPr>
    </w:p>
    <w:p w:rsidR="007544A9" w:rsidRDefault="007544A9" w:rsidP="00827223">
      <w:pPr>
        <w:pStyle w:val="Section"/>
      </w:pPr>
      <w:r>
        <w:t>SECTION .0600 – SINGLE-FAMILY RESIDENCE WASTEWATER IRRIGATION SYSTEMS</w:t>
      </w:r>
    </w:p>
    <w:p w:rsidR="007544A9" w:rsidRPr="00C04DCA" w:rsidRDefault="007544A9" w:rsidP="00827223">
      <w:pPr>
        <w:pStyle w:val="Base"/>
      </w:pPr>
    </w:p>
    <w:p w:rsidR="007544A9" w:rsidRPr="00C04DCA" w:rsidRDefault="007544A9" w:rsidP="00827223">
      <w:pPr>
        <w:pStyle w:val="Rule"/>
      </w:pPr>
      <w:r w:rsidRPr="00C04DCA">
        <w:t>15A NCAC 02T .0601</w:t>
      </w:r>
      <w:r w:rsidRPr="00C04DCA">
        <w:tab/>
        <w:t>SCOPE</w:t>
      </w:r>
    </w:p>
    <w:p w:rsidR="007544A9" w:rsidRPr="00C16427" w:rsidRDefault="007544A9" w:rsidP="00827223">
      <w:pPr>
        <w:pStyle w:val="Paragraph"/>
      </w:pPr>
      <w:r w:rsidRPr="00000060">
        <w:t>Th</w:t>
      </w:r>
      <w:r w:rsidRPr="00C16427">
        <w:t>e rules in this Section</w:t>
      </w:r>
      <w:r w:rsidRPr="00E33230">
        <w:t xml:space="preserve"> </w:t>
      </w:r>
      <w:r w:rsidRPr="00C16427">
        <w:rPr>
          <w:u w:val="single"/>
        </w:rPr>
        <w:t>shall</w:t>
      </w:r>
      <w:r w:rsidRPr="00E33230">
        <w:t xml:space="preserve"> </w:t>
      </w:r>
      <w:r w:rsidRPr="00C16427">
        <w:t>apply to all surface irrigation of wastewater systems</w:t>
      </w:r>
      <w:r w:rsidRPr="00E33230">
        <w:t xml:space="preserve"> </w:t>
      </w:r>
      <w:r w:rsidRPr="00C16427">
        <w:rPr>
          <w:strike/>
          <w:rPrChange w:id="3" w:author="Author">
            <w:rPr>
              <w:strike/>
              <w:color w:val="FF0000"/>
            </w:rPr>
          </w:rPrChange>
        </w:rPr>
        <w:t>specifically</w:t>
      </w:r>
      <w:r w:rsidRPr="00E33230">
        <w:t xml:space="preserve"> </w:t>
      </w:r>
      <w:r w:rsidRPr="00C16427">
        <w:t>designed for one building single-family residences.</w:t>
      </w:r>
      <w:r w:rsidRPr="00E33230">
        <w:t xml:space="preserve"> </w:t>
      </w:r>
      <w:r w:rsidRPr="00C16427">
        <w:rPr>
          <w:u w:val="single"/>
        </w:rPr>
        <w:t>One building single-family residences generating and utilizing reclaimed water shall meet requirements established in 15A NCAC 02U.</w:t>
      </w:r>
      <w:r w:rsidRPr="00E33230">
        <w:t xml:space="preserve"> </w:t>
      </w:r>
      <w:r w:rsidRPr="00C16427">
        <w:t>Surface irrigation systems serving single-family residences</w:t>
      </w:r>
      <w:r w:rsidRPr="00E33230">
        <w:t xml:space="preserve"> </w:t>
      </w:r>
      <w:r w:rsidRPr="00C16427">
        <w:rPr>
          <w:strike/>
          <w:rPrChange w:id="4" w:author="Author">
            <w:rPr>
              <w:strike/>
              <w:color w:val="FF0000"/>
            </w:rPr>
          </w:rPrChange>
        </w:rPr>
        <w:t>are</w:t>
      </w:r>
      <w:r w:rsidRPr="00E33230">
        <w:t xml:space="preserve"> </w:t>
      </w:r>
      <w:r w:rsidRPr="00C16427">
        <w:rPr>
          <w:u w:val="single"/>
        </w:rPr>
        <w:t>shall be</w:t>
      </w:r>
      <w:r w:rsidRPr="00E33230">
        <w:t xml:space="preserve"> </w:t>
      </w:r>
      <w:r w:rsidRPr="00C16427">
        <w:t>considered to be ground absorption systems in accordance with 15A NCAC 02L .0107.</w:t>
      </w:r>
    </w:p>
    <w:p w:rsidR="007544A9" w:rsidRPr="00C04DCA" w:rsidRDefault="007544A9" w:rsidP="00827223">
      <w:pPr>
        <w:pStyle w:val="Base"/>
      </w:pPr>
    </w:p>
    <w:p w:rsidR="007544A9" w:rsidRDefault="007544A9" w:rsidP="00827223">
      <w:pPr>
        <w:pStyle w:val="HistoryAuthority"/>
      </w:pPr>
      <w:r w:rsidRPr="00C04DCA">
        <w:t>Authori</w:t>
      </w:r>
      <w:r>
        <w:t>ty G.S. 143</w:t>
      </w:r>
      <w:r>
        <w:noBreakHyphen/>
        <w:t>215.1; 143</w:t>
      </w:r>
      <w:r>
        <w:noBreakHyphen/>
        <w:t>215.3(a).</w:t>
      </w:r>
    </w:p>
    <w:p w:rsidR="007544A9" w:rsidRPr="00B47E82" w:rsidRDefault="007544A9" w:rsidP="00827223">
      <w:pPr>
        <w:pStyle w:val="Base"/>
      </w:pPr>
    </w:p>
    <w:p w:rsidR="007544A9" w:rsidRPr="00B47E82" w:rsidRDefault="007544A9" w:rsidP="00827223">
      <w:pPr>
        <w:pStyle w:val="Rule"/>
      </w:pPr>
      <w:r w:rsidRPr="00B47E82">
        <w:t>15A NCAC 02T .0604</w:t>
      </w:r>
      <w:r w:rsidRPr="00B47E82">
        <w:tab/>
        <w:t>APPLICATION SUBMITTAL</w:t>
      </w:r>
    </w:p>
    <w:p w:rsidR="007544A9" w:rsidRPr="00B47E82" w:rsidRDefault="007544A9" w:rsidP="00827223">
      <w:pPr>
        <w:pStyle w:val="Paragraph"/>
        <w:rPr>
          <w:u w:val="single"/>
        </w:rPr>
      </w:pPr>
      <w:r w:rsidRPr="00B47E82">
        <w:t>(a)  The requirements in this Rule</w:t>
      </w:r>
      <w:r w:rsidRPr="00E33230">
        <w:t xml:space="preserve"> </w:t>
      </w:r>
      <w:r w:rsidRPr="00B47E82">
        <w:rPr>
          <w:u w:val="single"/>
        </w:rPr>
        <w:t>shall</w:t>
      </w:r>
      <w:r w:rsidRPr="00E33230">
        <w:t xml:space="preserve"> </w:t>
      </w:r>
      <w:r w:rsidRPr="00B47E82">
        <w:t>apply to all new and expanding</w:t>
      </w:r>
      <w:r w:rsidRPr="00E33230">
        <w:t xml:space="preserve"> </w:t>
      </w:r>
      <w:r w:rsidRPr="00B47E82">
        <w:rPr>
          <w:strike/>
        </w:rPr>
        <w:t>facilities</w:t>
      </w:r>
      <w:r w:rsidRPr="00B47E82">
        <w:rPr>
          <w:strike/>
          <w:rPrChange w:id="5" w:author="Author">
            <w:rPr>
              <w:strike/>
              <w:color w:val="FF0000"/>
            </w:rPr>
          </w:rPrChange>
        </w:rPr>
        <w:t>, as applicable</w:t>
      </w:r>
      <w:r w:rsidRPr="00B47E82">
        <w:rPr>
          <w:strike/>
        </w:rPr>
        <w:t>.</w:t>
      </w:r>
      <w:r w:rsidRPr="00E33230">
        <w:t xml:space="preserve"> </w:t>
      </w:r>
      <w:r w:rsidRPr="00B47E82">
        <w:t>f</w:t>
      </w:r>
      <w:r w:rsidRPr="00B47E82">
        <w:rPr>
          <w:u w:val="single"/>
        </w:rPr>
        <w:t>acilities.</w:t>
      </w:r>
    </w:p>
    <w:p w:rsidR="007544A9" w:rsidRDefault="007544A9" w:rsidP="00827223">
      <w:pPr>
        <w:pStyle w:val="Paragraph"/>
      </w:pPr>
      <w:r w:rsidRPr="00B47E82">
        <w:t>(b)  Soils Report.</w:t>
      </w:r>
      <w:r>
        <w:t xml:space="preserve"> </w:t>
      </w:r>
      <w:r w:rsidRPr="00B47E82">
        <w:t xml:space="preserve">A soil evaluation of the disposal site shall be provided to the Division by the </w:t>
      </w:r>
      <w:r w:rsidRPr="00B47E82">
        <w:rPr>
          <w:u w:val="single"/>
        </w:rPr>
        <w:t>Applicant</w:t>
      </w:r>
      <w:r w:rsidRPr="00E33230">
        <w:t xml:space="preserve"> </w:t>
      </w:r>
      <w:r w:rsidRPr="00B47E82">
        <w:rPr>
          <w:strike/>
          <w:rPrChange w:id="6" w:author="Author">
            <w:rPr>
              <w:strike/>
              <w:color w:val="FF0000"/>
            </w:rPr>
          </w:rPrChange>
        </w:rPr>
        <w:t>applicant</w:t>
      </w:r>
      <w:r w:rsidRPr="00E33230">
        <w:t xml:space="preserve"> </w:t>
      </w:r>
      <w:r w:rsidRPr="00B47E82">
        <w:t>in a report that includes the following.</w:t>
      </w:r>
      <w:r>
        <w:t xml:space="preserve"> </w:t>
      </w:r>
      <w:r w:rsidRPr="00B47E82">
        <w:t>If required by G.S. 89F, a soil scientist shall prepare this evaluation:</w:t>
      </w:r>
    </w:p>
    <w:p w:rsidR="007544A9" w:rsidRPr="00B47E82" w:rsidRDefault="007544A9" w:rsidP="00827223">
      <w:pPr>
        <w:pStyle w:val="Base"/>
        <w:rPr>
          <w:strike/>
        </w:rPr>
      </w:pPr>
      <w:r w:rsidRPr="00B47E82">
        <w:rPr>
          <w:strike/>
        </w:rPr>
        <w:t>[Note:</w:t>
      </w:r>
      <w:r>
        <w:rPr>
          <w:strike/>
        </w:rPr>
        <w:t xml:space="preserve"> </w:t>
      </w:r>
      <w:r w:rsidRPr="00B47E82">
        <w:rPr>
          <w:strike/>
        </w:rPr>
        <w:t>The North Carolina Board for Licensing of Soil Scientists has determined, via letter dated December 1, 2005, that preparation of soils reports pursuant to this Paragraph constitutes practicing soil science under G.S. 89F.]</w:t>
      </w:r>
    </w:p>
    <w:p w:rsidR="007544A9" w:rsidRDefault="007544A9" w:rsidP="00827223">
      <w:pPr>
        <w:pStyle w:val="SubParagraph"/>
        <w:tabs>
          <w:tab w:val="clear" w:pos="1800"/>
        </w:tabs>
      </w:pPr>
      <w:r w:rsidRPr="00B47E82">
        <w:t>(1)</w:t>
      </w:r>
      <w:r w:rsidRPr="00B47E82">
        <w:tab/>
      </w:r>
      <w:r w:rsidRPr="00B47E82">
        <w:rPr>
          <w:u w:val="single"/>
        </w:rPr>
        <w:t>A field</w:t>
      </w:r>
      <w:r w:rsidRPr="00E33230">
        <w:t xml:space="preserve"> </w:t>
      </w:r>
      <w:r w:rsidRPr="00B47E82">
        <w:rPr>
          <w:strike/>
          <w:rPrChange w:id="7" w:author="Author">
            <w:rPr>
              <w:strike/>
              <w:color w:val="FF0000"/>
            </w:rPr>
          </w:rPrChange>
        </w:rPr>
        <w:t>Field</w:t>
      </w:r>
      <w:r w:rsidRPr="00B47E82">
        <w:t xml:space="preserve"> description of</w:t>
      </w:r>
      <w:r w:rsidRPr="00E33230">
        <w:t xml:space="preserve"> </w:t>
      </w:r>
      <w:r w:rsidRPr="00B47E82">
        <w:rPr>
          <w:u w:val="single"/>
        </w:rPr>
        <w:t>the</w:t>
      </w:r>
      <w:r w:rsidRPr="00E33230">
        <w:t xml:space="preserve"> </w:t>
      </w:r>
      <w:r w:rsidRPr="00B47E82">
        <w:t xml:space="preserve">soil profile, based on examinations of excavation pits and auger borings, within seven feet of land surface or to </w:t>
      </w:r>
      <w:r>
        <w:rPr>
          <w:strike/>
        </w:rPr>
        <w:t>bedrock</w:t>
      </w:r>
      <w:r>
        <w:t xml:space="preserve"> </w:t>
      </w:r>
      <w:r w:rsidRPr="00965E07">
        <w:rPr>
          <w:u w:val="single"/>
        </w:rPr>
        <w:t>bedrock,</w:t>
      </w:r>
      <w:r w:rsidRPr="00E33230">
        <w:t xml:space="preserve"> </w:t>
      </w:r>
      <w:r w:rsidRPr="00B47E82">
        <w:t>describing the following parameters by individual diagnostic horizons:</w:t>
      </w:r>
    </w:p>
    <w:p w:rsidR="007544A9" w:rsidRDefault="007544A9" w:rsidP="00827223">
      <w:pPr>
        <w:pStyle w:val="Part"/>
        <w:tabs>
          <w:tab w:val="clear" w:pos="2520"/>
        </w:tabs>
      </w:pPr>
      <w:r w:rsidRPr="00B47E82">
        <w:t>(A)</w:t>
      </w:r>
      <w:r w:rsidRPr="00B47E82">
        <w:tab/>
      </w:r>
      <w:r w:rsidRPr="00B47E82">
        <w:rPr>
          <w:u w:val="single"/>
        </w:rPr>
        <w:t>the</w:t>
      </w:r>
      <w:r w:rsidRPr="00E33230">
        <w:t xml:space="preserve"> </w:t>
      </w:r>
      <w:r w:rsidRPr="00B47E82">
        <w:t>thickness of the horizon;</w:t>
      </w:r>
    </w:p>
    <w:p w:rsidR="007544A9" w:rsidRDefault="007544A9" w:rsidP="00827223">
      <w:pPr>
        <w:pStyle w:val="Part"/>
        <w:tabs>
          <w:tab w:val="clear" w:pos="2520"/>
        </w:tabs>
      </w:pPr>
      <w:r w:rsidRPr="00B47E82">
        <w:t>(B)</w:t>
      </w:r>
      <w:r w:rsidRPr="00B47E82">
        <w:tab/>
      </w:r>
      <w:r w:rsidRPr="00B47E82">
        <w:rPr>
          <w:u w:val="single"/>
        </w:rPr>
        <w:t>the</w:t>
      </w:r>
      <w:r w:rsidRPr="00E33230">
        <w:t xml:space="preserve"> </w:t>
      </w:r>
      <w:r w:rsidRPr="00B47E82">
        <w:t>texture;</w:t>
      </w:r>
    </w:p>
    <w:p w:rsidR="007544A9" w:rsidRDefault="007544A9" w:rsidP="00827223">
      <w:pPr>
        <w:pStyle w:val="Part"/>
        <w:tabs>
          <w:tab w:val="clear" w:pos="2520"/>
        </w:tabs>
      </w:pPr>
      <w:r w:rsidRPr="00B47E82">
        <w:t>(C)</w:t>
      </w:r>
      <w:r w:rsidRPr="00B47E82">
        <w:tab/>
      </w:r>
      <w:r w:rsidRPr="00B47E82">
        <w:rPr>
          <w:u w:val="single"/>
        </w:rPr>
        <w:t>the</w:t>
      </w:r>
      <w:r w:rsidRPr="00E33230">
        <w:t xml:space="preserve"> </w:t>
      </w:r>
      <w:r w:rsidRPr="00B47E82">
        <w:t>color and other diagnostic features;</w:t>
      </w:r>
    </w:p>
    <w:p w:rsidR="007544A9" w:rsidRDefault="007544A9" w:rsidP="00827223">
      <w:pPr>
        <w:pStyle w:val="Part"/>
        <w:tabs>
          <w:tab w:val="clear" w:pos="2520"/>
        </w:tabs>
      </w:pPr>
      <w:r w:rsidRPr="00B47E82">
        <w:t>(D)</w:t>
      </w:r>
      <w:r w:rsidRPr="00B47E82">
        <w:tab/>
      </w:r>
      <w:r w:rsidRPr="00B47E82">
        <w:rPr>
          <w:u w:val="single"/>
        </w:rPr>
        <w:t>the</w:t>
      </w:r>
      <w:r w:rsidRPr="00E33230">
        <w:t xml:space="preserve"> </w:t>
      </w:r>
      <w:r w:rsidRPr="00B47E82">
        <w:t>structure;</w:t>
      </w:r>
    </w:p>
    <w:p w:rsidR="007544A9" w:rsidRDefault="007544A9" w:rsidP="00827223">
      <w:pPr>
        <w:pStyle w:val="Part"/>
        <w:tabs>
          <w:tab w:val="clear" w:pos="2520"/>
        </w:tabs>
      </w:pPr>
      <w:r w:rsidRPr="00B47E82">
        <w:t>(E)</w:t>
      </w:r>
      <w:r w:rsidRPr="00B47E82">
        <w:tab/>
      </w:r>
      <w:r w:rsidRPr="00B47E82">
        <w:rPr>
          <w:u w:val="single"/>
        </w:rPr>
        <w:t>the</w:t>
      </w:r>
      <w:r w:rsidRPr="00E33230">
        <w:t xml:space="preserve"> </w:t>
      </w:r>
      <w:r w:rsidRPr="00B47E82">
        <w:t>internal drainage;</w:t>
      </w:r>
    </w:p>
    <w:p w:rsidR="007544A9" w:rsidRDefault="007544A9" w:rsidP="00827223">
      <w:pPr>
        <w:pStyle w:val="Part"/>
        <w:tabs>
          <w:tab w:val="clear" w:pos="2520"/>
        </w:tabs>
      </w:pPr>
      <w:r w:rsidRPr="00B47E82">
        <w:t>(F)</w:t>
      </w:r>
      <w:r w:rsidRPr="00B47E82">
        <w:tab/>
      </w:r>
      <w:r w:rsidRPr="00B47E82">
        <w:rPr>
          <w:u w:val="single"/>
        </w:rPr>
        <w:t>the</w:t>
      </w:r>
      <w:r w:rsidRPr="00E33230">
        <w:t xml:space="preserve"> </w:t>
      </w:r>
      <w:r w:rsidRPr="00B47E82">
        <w:t>depth, thickness, and type of restrictive</w:t>
      </w:r>
      <w:r w:rsidRPr="00E33230">
        <w:t xml:space="preserve"> </w:t>
      </w:r>
      <w:r w:rsidRPr="00B47E82">
        <w:rPr>
          <w:strike/>
        </w:rPr>
        <w:t>horizon(s);</w:t>
      </w:r>
      <w:r w:rsidRPr="00E33230">
        <w:t xml:space="preserve"> </w:t>
      </w:r>
      <w:r w:rsidRPr="00E46AF5">
        <w:rPr>
          <w:u w:val="single"/>
        </w:rPr>
        <w:t>horizon;</w:t>
      </w:r>
      <w:r w:rsidRPr="00E46AF5">
        <w:t xml:space="preserve"> </w:t>
      </w:r>
      <w:r w:rsidRPr="00B47E82">
        <w:t>and</w:t>
      </w:r>
    </w:p>
    <w:p w:rsidR="007544A9" w:rsidRDefault="007544A9" w:rsidP="00827223">
      <w:pPr>
        <w:pStyle w:val="Part"/>
        <w:tabs>
          <w:tab w:val="clear" w:pos="2520"/>
        </w:tabs>
      </w:pPr>
      <w:r w:rsidRPr="00B47E82">
        <w:t>(G)</w:t>
      </w:r>
      <w:r w:rsidRPr="00B47E82">
        <w:tab/>
      </w:r>
      <w:r w:rsidRPr="00B47E82">
        <w:rPr>
          <w:u w:val="single"/>
        </w:rPr>
        <w:t>the</w:t>
      </w:r>
      <w:r w:rsidRPr="00E33230">
        <w:t xml:space="preserve"> </w:t>
      </w:r>
      <w:r w:rsidRPr="00B47E82">
        <w:t>presence or absence and depth of evidence of any seasonal high water table.</w:t>
      </w:r>
    </w:p>
    <w:p w:rsidR="007544A9" w:rsidRDefault="007544A9" w:rsidP="00827223">
      <w:pPr>
        <w:pStyle w:val="Base"/>
        <w:tabs>
          <w:tab w:val="left" w:pos="2520"/>
        </w:tabs>
        <w:ind w:left="1440"/>
      </w:pPr>
      <w:r w:rsidRPr="00B47E82">
        <w:t>Applicants may be required to dig pits when necessary for proper evaluation of the soils at the site.</w:t>
      </w:r>
    </w:p>
    <w:p w:rsidR="007544A9" w:rsidRDefault="007544A9" w:rsidP="00827223">
      <w:pPr>
        <w:pStyle w:val="SubParagraph"/>
        <w:tabs>
          <w:tab w:val="clear" w:pos="1800"/>
        </w:tabs>
      </w:pPr>
      <w:r w:rsidRPr="00B47E82">
        <w:t>(2)</w:t>
      </w:r>
      <w:r w:rsidRPr="00B47E82">
        <w:tab/>
        <w:t>Recommendations concerning loading rates of liquids, solids, other wastewater constituents and amendments.</w:t>
      </w:r>
      <w:r>
        <w:t xml:space="preserve"> </w:t>
      </w:r>
      <w:r w:rsidRPr="00B47E82">
        <w:t>Annual hydraulic loading rates shall be based on in-situ measurement of saturated hydraulic conductivity in the most restrictive horizon for each soil mapping unit.</w:t>
      </w:r>
      <w:r>
        <w:t xml:space="preserve"> </w:t>
      </w:r>
      <w:r w:rsidRPr="00B47E82">
        <w:t>Maximum irrigation precipitation rates shall be provided for each soil mapping unit.</w:t>
      </w:r>
    </w:p>
    <w:p w:rsidR="007544A9" w:rsidRDefault="007544A9" w:rsidP="00827223">
      <w:pPr>
        <w:pStyle w:val="SubParagraph"/>
        <w:tabs>
          <w:tab w:val="clear" w:pos="1800"/>
        </w:tabs>
      </w:pPr>
      <w:r w:rsidRPr="00AE5150">
        <w:t>(</w:t>
      </w:r>
      <w:r w:rsidRPr="00B47E82">
        <w:t>3)</w:t>
      </w:r>
      <w:r w:rsidRPr="00B47E82">
        <w:tab/>
        <w:t>A</w:t>
      </w:r>
      <w:r w:rsidRPr="00E33230">
        <w:t xml:space="preserve"> </w:t>
      </w:r>
      <w:r w:rsidRPr="00B47E82">
        <w:rPr>
          <w:u w:val="single"/>
        </w:rPr>
        <w:t>field-delineated</w:t>
      </w:r>
      <w:r w:rsidRPr="00E33230">
        <w:t xml:space="preserve"> </w:t>
      </w:r>
      <w:r w:rsidRPr="00B47E82">
        <w:t>soil map delineating soil mapping units within each land application site and showing all physical features, location of pits and auger borings, legends, scale, and a north arrow.</w:t>
      </w:r>
      <w:r w:rsidRPr="00E33230">
        <w:t xml:space="preserve"> </w:t>
      </w:r>
      <w:r w:rsidRPr="00B47E82">
        <w:rPr>
          <w:u w:val="single"/>
        </w:rPr>
        <w:t>The legends shall also include dominant soil series name and family or higher taxonomic class for each soil mapping unit; and</w:t>
      </w:r>
    </w:p>
    <w:p w:rsidR="007544A9" w:rsidRDefault="007544A9" w:rsidP="00827223">
      <w:pPr>
        <w:pStyle w:val="SubParagraph"/>
        <w:tabs>
          <w:tab w:val="clear" w:pos="1800"/>
        </w:tabs>
      </w:pPr>
      <w:r w:rsidRPr="00B47E82">
        <w:lastRenderedPageBreak/>
        <w:t>(4)</w:t>
      </w:r>
      <w:r w:rsidRPr="00B47E82">
        <w:tab/>
        <w:t>A</w:t>
      </w:r>
      <w:r w:rsidRPr="00E33230">
        <w:t xml:space="preserve"> </w:t>
      </w:r>
      <w:r w:rsidRPr="00B47E82">
        <w:rPr>
          <w:strike/>
          <w:rPrChange w:id="8" w:author="Author">
            <w:rPr>
              <w:strike/>
              <w:color w:val="FF0000"/>
            </w:rPr>
          </w:rPrChange>
        </w:rPr>
        <w:t xml:space="preserve">representative soils analysis (i.e., </w:t>
      </w:r>
      <w:r w:rsidRPr="00B47E82">
        <w:rPr>
          <w:strike/>
        </w:rPr>
        <w:t>Standard Soil Fertility Analysis</w:t>
      </w:r>
      <w:r w:rsidRPr="00B47E82">
        <w:rPr>
          <w:strike/>
          <w:rPrChange w:id="9" w:author="Author">
            <w:rPr>
              <w:strike/>
              <w:color w:val="FF0000"/>
            </w:rPr>
          </w:rPrChange>
        </w:rPr>
        <w:t>)</w:t>
      </w:r>
      <w:r w:rsidRPr="00E33230">
        <w:t xml:space="preserve"> </w:t>
      </w:r>
      <w:r w:rsidRPr="00B47E82">
        <w:rPr>
          <w:u w:val="single"/>
        </w:rPr>
        <w:t>Standard Soil Fertility Analysis</w:t>
      </w:r>
      <w:r w:rsidRPr="00E33230">
        <w:t xml:space="preserve"> </w:t>
      </w:r>
      <w:r w:rsidRPr="00B47E82">
        <w:t>conducted on each land application site.</w:t>
      </w:r>
      <w:r>
        <w:t xml:space="preserve"> </w:t>
      </w:r>
      <w:r w:rsidRPr="00B47E82">
        <w:t>The Standard Soil Fertility Analysis shall include the following parameters:</w:t>
      </w:r>
    </w:p>
    <w:p w:rsidR="007544A9" w:rsidRDefault="007544A9" w:rsidP="00827223">
      <w:pPr>
        <w:pStyle w:val="Part"/>
        <w:tabs>
          <w:tab w:val="clear" w:pos="2520"/>
        </w:tabs>
      </w:pPr>
      <w:r w:rsidRPr="00B47E82">
        <w:t>(A)</w:t>
      </w:r>
      <w:r w:rsidRPr="00B47E82">
        <w:tab/>
      </w:r>
      <w:r w:rsidRPr="00B47E82">
        <w:rPr>
          <w:u w:val="single"/>
        </w:rPr>
        <w:t>Acidity;</w:t>
      </w:r>
      <w:r w:rsidRPr="00E33230">
        <w:t xml:space="preserve"> </w:t>
      </w:r>
      <w:r w:rsidRPr="00B47E82">
        <w:rPr>
          <w:strike/>
          <w:rPrChange w:id="10" w:author="Author">
            <w:rPr>
              <w:strike/>
              <w:color w:val="FF0000"/>
            </w:rPr>
          </w:rPrChange>
        </w:rPr>
        <w:t>acidity,</w:t>
      </w:r>
    </w:p>
    <w:p w:rsidR="007544A9" w:rsidRDefault="007544A9" w:rsidP="00827223">
      <w:pPr>
        <w:pStyle w:val="Part"/>
        <w:tabs>
          <w:tab w:val="clear" w:pos="2520"/>
        </w:tabs>
      </w:pPr>
      <w:r w:rsidRPr="00B47E82">
        <w:t>(B)</w:t>
      </w:r>
      <w:r w:rsidRPr="00B47E82">
        <w:tab/>
      </w:r>
      <w:r w:rsidRPr="00B47E82">
        <w:rPr>
          <w:u w:val="single"/>
        </w:rPr>
        <w:t>Base Saturation (by calculation);</w:t>
      </w:r>
      <w:r w:rsidRPr="00E33230">
        <w:t xml:space="preserve"> </w:t>
      </w:r>
      <w:r w:rsidRPr="00B47E82">
        <w:rPr>
          <w:strike/>
          <w:rPrChange w:id="11" w:author="Author">
            <w:rPr>
              <w:strike/>
              <w:color w:val="FF0000"/>
            </w:rPr>
          </w:rPrChange>
        </w:rPr>
        <w:t>base saturation (by calculation),</w:t>
      </w:r>
    </w:p>
    <w:p w:rsidR="007544A9" w:rsidRDefault="007544A9" w:rsidP="00827223">
      <w:pPr>
        <w:pStyle w:val="Part"/>
        <w:tabs>
          <w:tab w:val="clear" w:pos="2520"/>
        </w:tabs>
      </w:pPr>
      <w:r w:rsidRPr="00B47E82">
        <w:t>(C)</w:t>
      </w:r>
      <w:r w:rsidRPr="00B47E82">
        <w:tab/>
      </w:r>
      <w:r w:rsidRPr="00B47E82">
        <w:rPr>
          <w:u w:val="single"/>
        </w:rPr>
        <w:t>Calcium;</w:t>
      </w:r>
      <w:r w:rsidRPr="00E33230">
        <w:t xml:space="preserve"> </w:t>
      </w:r>
      <w:r w:rsidRPr="00B47E82">
        <w:rPr>
          <w:strike/>
          <w:rPrChange w:id="12" w:author="Author">
            <w:rPr>
              <w:strike/>
              <w:color w:val="FF0000"/>
            </w:rPr>
          </w:rPrChange>
        </w:rPr>
        <w:t>calcium,</w:t>
      </w:r>
    </w:p>
    <w:p w:rsidR="007544A9" w:rsidRDefault="007544A9" w:rsidP="00827223">
      <w:pPr>
        <w:pStyle w:val="Part"/>
        <w:tabs>
          <w:tab w:val="clear" w:pos="2520"/>
        </w:tabs>
      </w:pPr>
      <w:r w:rsidRPr="00B47E82">
        <w:t>(D)</w:t>
      </w:r>
      <w:r w:rsidRPr="00B47E82">
        <w:tab/>
      </w:r>
      <w:r w:rsidRPr="00B47E82">
        <w:rPr>
          <w:u w:val="single"/>
        </w:rPr>
        <w:t>Cation Exchange Capacity;</w:t>
      </w:r>
      <w:r w:rsidRPr="00E33230">
        <w:t xml:space="preserve"> </w:t>
      </w:r>
      <w:r w:rsidRPr="00B47E82">
        <w:rPr>
          <w:strike/>
          <w:rPrChange w:id="13" w:author="Author">
            <w:rPr>
              <w:strike/>
              <w:color w:val="FF0000"/>
            </w:rPr>
          </w:rPrChange>
        </w:rPr>
        <w:t>cation exchange capacity,</w:t>
      </w:r>
    </w:p>
    <w:p w:rsidR="007544A9" w:rsidRDefault="007544A9" w:rsidP="00827223">
      <w:pPr>
        <w:pStyle w:val="Part"/>
        <w:tabs>
          <w:tab w:val="clear" w:pos="2520"/>
        </w:tabs>
      </w:pPr>
      <w:r w:rsidRPr="00B47E82">
        <w:t>(E)</w:t>
      </w:r>
      <w:r w:rsidRPr="00B47E82">
        <w:tab/>
      </w:r>
      <w:r w:rsidRPr="00B47E82">
        <w:rPr>
          <w:u w:val="single"/>
        </w:rPr>
        <w:t>Copper;</w:t>
      </w:r>
      <w:r w:rsidRPr="00E33230">
        <w:t xml:space="preserve"> </w:t>
      </w:r>
      <w:r w:rsidRPr="00B47E82">
        <w:rPr>
          <w:strike/>
          <w:rPrChange w:id="14" w:author="Author">
            <w:rPr>
              <w:strike/>
              <w:color w:val="FF0000"/>
            </w:rPr>
          </w:rPrChange>
        </w:rPr>
        <w:t>copper,</w:t>
      </w:r>
    </w:p>
    <w:p w:rsidR="007544A9" w:rsidRDefault="007544A9" w:rsidP="00827223">
      <w:pPr>
        <w:pStyle w:val="Part"/>
        <w:tabs>
          <w:tab w:val="clear" w:pos="2520"/>
        </w:tabs>
      </w:pPr>
      <w:r w:rsidRPr="00B47E82">
        <w:t>(F)</w:t>
      </w:r>
      <w:r w:rsidRPr="00B47E82">
        <w:tab/>
      </w:r>
      <w:r w:rsidRPr="00B47E82">
        <w:rPr>
          <w:u w:val="single"/>
        </w:rPr>
        <w:t>Exchangeable Sodium Percentage (by calculation);</w:t>
      </w:r>
      <w:r w:rsidRPr="00E33230">
        <w:t xml:space="preserve"> </w:t>
      </w:r>
      <w:r w:rsidRPr="00B47E82">
        <w:rPr>
          <w:strike/>
          <w:rPrChange w:id="15" w:author="Author">
            <w:rPr>
              <w:strike/>
              <w:color w:val="FF0000"/>
            </w:rPr>
          </w:rPrChange>
        </w:rPr>
        <w:t>exchangeable sodium percentage (by calculation),</w:t>
      </w:r>
    </w:p>
    <w:p w:rsidR="007544A9" w:rsidRDefault="007544A9" w:rsidP="00827223">
      <w:pPr>
        <w:pStyle w:val="Part"/>
        <w:tabs>
          <w:tab w:val="clear" w:pos="2520"/>
        </w:tabs>
      </w:pPr>
      <w:r w:rsidRPr="00B47E82">
        <w:t>(G)</w:t>
      </w:r>
      <w:r w:rsidRPr="00B47E82">
        <w:tab/>
      </w:r>
      <w:r w:rsidRPr="00B47E82">
        <w:rPr>
          <w:u w:val="single"/>
        </w:rPr>
        <w:t>Magnesium;</w:t>
      </w:r>
      <w:r w:rsidRPr="00E33230">
        <w:t xml:space="preserve"> </w:t>
      </w:r>
      <w:r w:rsidRPr="00B47E82">
        <w:rPr>
          <w:strike/>
          <w:rPrChange w:id="16" w:author="Author">
            <w:rPr>
              <w:strike/>
              <w:color w:val="FF0000"/>
            </w:rPr>
          </w:rPrChange>
        </w:rPr>
        <w:t>magnesium,</w:t>
      </w:r>
    </w:p>
    <w:p w:rsidR="007544A9" w:rsidRDefault="007544A9" w:rsidP="00827223">
      <w:pPr>
        <w:pStyle w:val="Part"/>
        <w:tabs>
          <w:tab w:val="clear" w:pos="2520"/>
        </w:tabs>
      </w:pPr>
      <w:r w:rsidRPr="00B47E82">
        <w:t>(H)</w:t>
      </w:r>
      <w:r w:rsidRPr="00B47E82">
        <w:tab/>
      </w:r>
      <w:r w:rsidRPr="00B47E82">
        <w:rPr>
          <w:u w:val="single"/>
        </w:rPr>
        <w:t>Manganese;</w:t>
      </w:r>
      <w:r w:rsidRPr="00E33230">
        <w:t xml:space="preserve"> </w:t>
      </w:r>
      <w:r w:rsidRPr="00B47E82">
        <w:rPr>
          <w:strike/>
          <w:rPrChange w:id="17" w:author="Author">
            <w:rPr>
              <w:strike/>
              <w:color w:val="FF0000"/>
            </w:rPr>
          </w:rPrChange>
        </w:rPr>
        <w:t>manganese,</w:t>
      </w:r>
    </w:p>
    <w:p w:rsidR="007544A9" w:rsidRDefault="007544A9" w:rsidP="00827223">
      <w:pPr>
        <w:pStyle w:val="Part"/>
        <w:tabs>
          <w:tab w:val="clear" w:pos="2520"/>
        </w:tabs>
      </w:pPr>
      <w:r w:rsidRPr="00B47E82">
        <w:t>(I)</w:t>
      </w:r>
      <w:r w:rsidRPr="00B47E82">
        <w:tab/>
      </w:r>
      <w:r w:rsidRPr="00B47E82">
        <w:rPr>
          <w:u w:val="single"/>
        </w:rPr>
        <w:t>Percent Humic Matter;</w:t>
      </w:r>
      <w:r w:rsidRPr="00E33230">
        <w:t xml:space="preserve"> </w:t>
      </w:r>
      <w:r w:rsidRPr="00B47E82">
        <w:rPr>
          <w:strike/>
          <w:rPrChange w:id="18" w:author="Author">
            <w:rPr>
              <w:strike/>
              <w:color w:val="FF0000"/>
            </w:rPr>
          </w:rPrChange>
        </w:rPr>
        <w:t>percent humic matter,</w:t>
      </w:r>
    </w:p>
    <w:p w:rsidR="007544A9" w:rsidRDefault="007544A9" w:rsidP="00827223">
      <w:pPr>
        <w:pStyle w:val="Part"/>
        <w:tabs>
          <w:tab w:val="clear" w:pos="2520"/>
        </w:tabs>
      </w:pPr>
      <w:r w:rsidRPr="00B47E82">
        <w:t>(J)</w:t>
      </w:r>
      <w:r w:rsidRPr="00B47E82">
        <w:tab/>
      </w:r>
      <w:r w:rsidRPr="00B47E82">
        <w:rPr>
          <w:u w:val="single"/>
        </w:rPr>
        <w:t>pH;</w:t>
      </w:r>
      <w:r w:rsidRPr="00E33230">
        <w:t xml:space="preserve"> </w:t>
      </w:r>
      <w:r w:rsidRPr="00AE5150">
        <w:rPr>
          <w:strike/>
        </w:rPr>
        <w:t>p</w:t>
      </w:r>
      <w:r w:rsidRPr="00B47E82">
        <w:rPr>
          <w:strike/>
        </w:rPr>
        <w:t>H,</w:t>
      </w:r>
    </w:p>
    <w:p w:rsidR="007544A9" w:rsidRDefault="007544A9" w:rsidP="00827223">
      <w:pPr>
        <w:pStyle w:val="Part"/>
        <w:tabs>
          <w:tab w:val="clear" w:pos="2520"/>
        </w:tabs>
      </w:pPr>
      <w:r w:rsidRPr="00B47E82">
        <w:t>(K)</w:t>
      </w:r>
      <w:r w:rsidRPr="00B47E82">
        <w:tab/>
      </w:r>
      <w:r w:rsidRPr="00B47E82">
        <w:rPr>
          <w:u w:val="single"/>
        </w:rPr>
        <w:t>Phosphorus;</w:t>
      </w:r>
      <w:r w:rsidRPr="00E33230">
        <w:t xml:space="preserve"> </w:t>
      </w:r>
      <w:r w:rsidRPr="00B47E82">
        <w:rPr>
          <w:strike/>
          <w:rPrChange w:id="19" w:author="Author">
            <w:rPr>
              <w:strike/>
              <w:color w:val="FF0000"/>
            </w:rPr>
          </w:rPrChange>
        </w:rPr>
        <w:t>phosphorus,</w:t>
      </w:r>
    </w:p>
    <w:p w:rsidR="007544A9" w:rsidRDefault="007544A9" w:rsidP="00827223">
      <w:pPr>
        <w:pStyle w:val="Part"/>
        <w:tabs>
          <w:tab w:val="clear" w:pos="2520"/>
        </w:tabs>
      </w:pPr>
      <w:r w:rsidRPr="00B47E82">
        <w:t>(L)</w:t>
      </w:r>
      <w:r w:rsidRPr="00B47E82">
        <w:tab/>
      </w:r>
      <w:r w:rsidRPr="00B47E82">
        <w:rPr>
          <w:u w:val="single"/>
        </w:rPr>
        <w:t>Potassium;</w:t>
      </w:r>
      <w:r w:rsidRPr="00E33230">
        <w:t xml:space="preserve"> </w:t>
      </w:r>
      <w:r w:rsidRPr="00B47E82">
        <w:rPr>
          <w:strike/>
          <w:rPrChange w:id="20" w:author="Author">
            <w:rPr>
              <w:strike/>
              <w:color w:val="FF0000"/>
            </w:rPr>
          </w:rPrChange>
        </w:rPr>
        <w:t>potassium,</w:t>
      </w:r>
    </w:p>
    <w:p w:rsidR="007544A9" w:rsidRDefault="007544A9" w:rsidP="00827223">
      <w:pPr>
        <w:pStyle w:val="Part"/>
        <w:tabs>
          <w:tab w:val="clear" w:pos="2520"/>
        </w:tabs>
      </w:pPr>
      <w:r w:rsidRPr="00B47E82">
        <w:t>(M)</w:t>
      </w:r>
      <w:r w:rsidRPr="00B47E82">
        <w:tab/>
      </w:r>
      <w:r w:rsidRPr="00B47E82">
        <w:rPr>
          <w:u w:val="single"/>
        </w:rPr>
        <w:t>Sodium;</w:t>
      </w:r>
      <w:r w:rsidRPr="00E33230">
        <w:t xml:space="preserve"> </w:t>
      </w:r>
      <w:r w:rsidRPr="00B47E82">
        <w:rPr>
          <w:strike/>
          <w:rPrChange w:id="21" w:author="Author">
            <w:rPr>
              <w:strike/>
              <w:color w:val="FF0000"/>
            </w:rPr>
          </w:rPrChange>
        </w:rPr>
        <w:t>sodium,</w:t>
      </w:r>
      <w:r w:rsidRPr="00E33230">
        <w:t xml:space="preserve"> </w:t>
      </w:r>
      <w:r w:rsidRPr="00B47E82">
        <w:t>and</w:t>
      </w:r>
    </w:p>
    <w:p w:rsidR="007544A9" w:rsidRDefault="007544A9" w:rsidP="00827223">
      <w:pPr>
        <w:pStyle w:val="Part"/>
        <w:tabs>
          <w:tab w:val="clear" w:pos="2520"/>
        </w:tabs>
      </w:pPr>
      <w:r w:rsidRPr="00B47E82">
        <w:t>(N)</w:t>
      </w:r>
      <w:r w:rsidRPr="00B47E82">
        <w:tab/>
      </w:r>
      <w:r w:rsidRPr="00B47E82">
        <w:rPr>
          <w:u w:val="single"/>
        </w:rPr>
        <w:t>Zinc.</w:t>
      </w:r>
      <w:r w:rsidRPr="00E33230">
        <w:t xml:space="preserve"> </w:t>
      </w:r>
      <w:r w:rsidRPr="00AE5150">
        <w:rPr>
          <w:strike/>
          <w:rPrChange w:id="22" w:author="Author">
            <w:rPr>
              <w:strike/>
              <w:color w:val="FF0000"/>
            </w:rPr>
          </w:rPrChange>
        </w:rPr>
        <w:t>z</w:t>
      </w:r>
      <w:r w:rsidRPr="00B47E82">
        <w:rPr>
          <w:strike/>
          <w:rPrChange w:id="23" w:author="Author">
            <w:rPr>
              <w:strike/>
              <w:color w:val="FF0000"/>
            </w:rPr>
          </w:rPrChange>
        </w:rPr>
        <w:t>in</w:t>
      </w:r>
      <w:r w:rsidRPr="00247CF5">
        <w:rPr>
          <w:strike/>
          <w:rPrChange w:id="24" w:author="Author">
            <w:rPr>
              <w:strike/>
              <w:color w:val="FF0000"/>
            </w:rPr>
          </w:rPrChange>
        </w:rPr>
        <w:t>c</w:t>
      </w:r>
      <w:r w:rsidRPr="00247CF5">
        <w:rPr>
          <w:strike/>
        </w:rPr>
        <w:t>.</w:t>
      </w:r>
    </w:p>
    <w:p w:rsidR="007544A9" w:rsidRPr="00B47E82" w:rsidRDefault="007544A9" w:rsidP="00827223">
      <w:pPr>
        <w:pStyle w:val="Base"/>
        <w:rPr>
          <w:u w:val="single"/>
        </w:rPr>
      </w:pPr>
      <w:r w:rsidRPr="00B47E82">
        <w:rPr>
          <w:u w:val="single"/>
        </w:rPr>
        <w:t>[Note:</w:t>
      </w:r>
      <w:r>
        <w:rPr>
          <w:u w:val="single"/>
        </w:rPr>
        <w:t xml:space="preserve"> </w:t>
      </w:r>
      <w:r w:rsidRPr="00B47E82">
        <w:rPr>
          <w:u w:val="single"/>
        </w:rPr>
        <w:t>The North Carolina Board for Licensing of Soil Scientists has determined, via letter dated December 1, 2005, that preparation of soils reports pursuant to this Paragraph constitutes practicing soil science pursuant to G.S. 89F.]</w:t>
      </w:r>
    </w:p>
    <w:p w:rsidR="007544A9" w:rsidRDefault="007544A9" w:rsidP="00827223">
      <w:pPr>
        <w:pStyle w:val="Paragraph"/>
      </w:pPr>
      <w:r w:rsidRPr="00B47E82">
        <w:t>(c)  Engineering design documents.</w:t>
      </w:r>
      <w:r>
        <w:t xml:space="preserve"> </w:t>
      </w:r>
      <w:r w:rsidRPr="00B47E82">
        <w:t>If required by G.S. 89C, a professional engineer shall prepare these documents.</w:t>
      </w:r>
      <w:r>
        <w:t xml:space="preserve"> </w:t>
      </w:r>
      <w:r w:rsidRPr="00B47E82">
        <w:t xml:space="preserve">The following documents shall be provided to the Division by the </w:t>
      </w:r>
      <w:r w:rsidRPr="00B47E82">
        <w:rPr>
          <w:u w:val="single"/>
        </w:rPr>
        <w:t>Applicant:</w:t>
      </w:r>
      <w:r w:rsidRPr="00E33230">
        <w:t xml:space="preserve"> </w:t>
      </w:r>
      <w:r w:rsidRPr="00B47E82">
        <w:rPr>
          <w:strike/>
          <w:rPrChange w:id="25" w:author="Author">
            <w:rPr>
              <w:strike/>
              <w:color w:val="FF0000"/>
            </w:rPr>
          </w:rPrChange>
        </w:rPr>
        <w:t>applicant</w:t>
      </w:r>
      <w:r w:rsidRPr="00B47E82">
        <w:rPr>
          <w:strike/>
        </w:rPr>
        <w:t>:</w:t>
      </w:r>
    </w:p>
    <w:p w:rsidR="007544A9" w:rsidRPr="00B47E82" w:rsidRDefault="007544A9" w:rsidP="00827223">
      <w:pPr>
        <w:pStyle w:val="Base"/>
        <w:rPr>
          <w:strike/>
        </w:rPr>
      </w:pPr>
      <w:r w:rsidRPr="00B47E82">
        <w:rPr>
          <w:strike/>
        </w:rPr>
        <w:t>[Note:</w:t>
      </w:r>
      <w:r>
        <w:rPr>
          <w:strike/>
        </w:rPr>
        <w:t xml:space="preserve"> </w:t>
      </w:r>
      <w:r w:rsidRPr="00B47E82">
        <w:rPr>
          <w:strike/>
        </w:rPr>
        <w:t>The North Carolina Board of Examiners for Engineers and Surveyors has determined, via letter dated December 1, 2005, that preparation of engineering design documents pursuant to this Paragraph constitutes practicing engineering under G.S. 89C.]</w:t>
      </w:r>
    </w:p>
    <w:p w:rsidR="007544A9" w:rsidRDefault="007544A9" w:rsidP="00827223">
      <w:pPr>
        <w:pStyle w:val="SubParagraph"/>
        <w:tabs>
          <w:tab w:val="clear" w:pos="1800"/>
        </w:tabs>
      </w:pPr>
      <w:r w:rsidRPr="007C213C">
        <w:t>(1)</w:t>
      </w:r>
      <w:r w:rsidRPr="007C213C">
        <w:tab/>
        <w:t xml:space="preserve">engineering plans for the entire system, including treatment, storage, application, and disposal facilities and equipment except those previously permitted unless those previously permitted are directly tied into the new units or are </w:t>
      </w:r>
      <w:r w:rsidRPr="00B47E82">
        <w:rPr>
          <w:strike/>
          <w:rPrChange w:id="26" w:author="Author">
            <w:rPr>
              <w:strike/>
              <w:color w:val="FF0000"/>
            </w:rPr>
          </w:rPrChange>
        </w:rPr>
        <w:t>critical</w:t>
      </w:r>
      <w:r w:rsidRPr="00E33230">
        <w:t xml:space="preserve"> </w:t>
      </w:r>
      <w:r w:rsidRPr="00B47E82">
        <w:rPr>
          <w:u w:val="single"/>
        </w:rPr>
        <w:t>necessary</w:t>
      </w:r>
      <w:r w:rsidRPr="00E33230">
        <w:t xml:space="preserve"> </w:t>
      </w:r>
      <w:r w:rsidRPr="00B47E82">
        <w:t>to</w:t>
      </w:r>
      <w:r w:rsidRPr="00E33230">
        <w:t xml:space="preserve"> </w:t>
      </w:r>
      <w:r w:rsidRPr="00B47E82">
        <w:rPr>
          <w:strike/>
          <w:rPrChange w:id="27" w:author="Author">
            <w:rPr>
              <w:strike/>
              <w:color w:val="FF0000"/>
            </w:rPr>
          </w:rPrChange>
        </w:rPr>
        <w:t>the</w:t>
      </w:r>
      <w:r w:rsidRPr="00E33230">
        <w:t xml:space="preserve"> </w:t>
      </w:r>
      <w:r w:rsidRPr="00B47E82">
        <w:t>understanding</w:t>
      </w:r>
      <w:r w:rsidRPr="00E33230">
        <w:t xml:space="preserve"> </w:t>
      </w:r>
      <w:r w:rsidRPr="00B47E82">
        <w:rPr>
          <w:strike/>
          <w:rPrChange w:id="28" w:author="Author">
            <w:rPr>
              <w:strike/>
              <w:color w:val="FF0000"/>
            </w:rPr>
          </w:rPrChange>
        </w:rPr>
        <w:t>of</w:t>
      </w:r>
      <w:r w:rsidRPr="00E33230">
        <w:t xml:space="preserve"> </w:t>
      </w:r>
      <w:r w:rsidRPr="00B47E82">
        <w:t>the complete process;</w:t>
      </w:r>
    </w:p>
    <w:p w:rsidR="007544A9" w:rsidRDefault="007544A9" w:rsidP="00827223">
      <w:pPr>
        <w:pStyle w:val="SubParagraph"/>
        <w:tabs>
          <w:tab w:val="clear" w:pos="1800"/>
        </w:tabs>
      </w:pPr>
      <w:r w:rsidRPr="00B47E82">
        <w:t>(2)</w:t>
      </w:r>
      <w:r w:rsidRPr="00B47E82">
        <w:tab/>
        <w:t>specifications describing materials to be used, methods of construction, and means for ensuring quality and integrity of the finished product</w:t>
      </w:r>
      <w:r w:rsidRPr="00AE5150">
        <w:t>,</w:t>
      </w:r>
      <w:r w:rsidRPr="00B47E82">
        <w:t xml:space="preserve"> including leakage testing; and</w:t>
      </w:r>
    </w:p>
    <w:p w:rsidR="007544A9" w:rsidRDefault="007544A9" w:rsidP="00827223">
      <w:pPr>
        <w:pStyle w:val="SubParagraph"/>
        <w:tabs>
          <w:tab w:val="clear" w:pos="1800"/>
        </w:tabs>
      </w:pPr>
      <w:r>
        <w:t>(3)</w:t>
      </w:r>
      <w:r>
        <w:tab/>
        <w:t>engineering calculations</w:t>
      </w:r>
      <w:r w:rsidRPr="00AE5150">
        <w:t>,</w:t>
      </w:r>
      <w:r w:rsidRPr="00B47E82">
        <w:t xml:space="preserve"> including hydraulic and pollutant loading for each treatment unit, treatment unit sizing criteria, hydraulic profile of the treatment system, total dynamic head and system curve analysis for each pump, buoyancy calculations, and irrigation design.</w:t>
      </w:r>
    </w:p>
    <w:p w:rsidR="007544A9" w:rsidRPr="00B47E82" w:rsidRDefault="007544A9" w:rsidP="00827223">
      <w:pPr>
        <w:pStyle w:val="Base"/>
        <w:rPr>
          <w:u w:val="single"/>
        </w:rPr>
      </w:pPr>
      <w:r w:rsidRPr="00B47E82">
        <w:rPr>
          <w:u w:val="single"/>
        </w:rPr>
        <w:t>[Note:</w:t>
      </w:r>
      <w:r>
        <w:rPr>
          <w:u w:val="single"/>
        </w:rPr>
        <w:t xml:space="preserve"> </w:t>
      </w:r>
      <w:r w:rsidRPr="00B47E82">
        <w:rPr>
          <w:u w:val="single"/>
        </w:rPr>
        <w:t>The North Carolina Board of Examiners for Engineers and Surveyors has determined, via letter dated December 1, 2005, that preparation of engineering design documents pursuant to this Paragraph constitutes practicing engineering pursuant to G.S. 89C.]</w:t>
      </w:r>
    </w:p>
    <w:p w:rsidR="007544A9" w:rsidRDefault="007544A9" w:rsidP="00827223">
      <w:pPr>
        <w:pStyle w:val="Paragraph"/>
      </w:pPr>
      <w:r w:rsidRPr="00B47E82">
        <w:t>(d)  Site plans.</w:t>
      </w:r>
      <w:r>
        <w:t xml:space="preserve"> </w:t>
      </w:r>
      <w:r w:rsidRPr="00B47E82">
        <w:t>If required by G.S. 89C, a professional land surveyor shall provide location information on boundaries and physical features not under the purview of other licensed professions.</w:t>
      </w:r>
      <w:r>
        <w:t xml:space="preserve"> </w:t>
      </w:r>
      <w:r w:rsidRPr="00B47E82">
        <w:t xml:space="preserve">Site plans or maps shall be provided to the Division by the </w:t>
      </w:r>
      <w:r w:rsidRPr="00B47E82">
        <w:rPr>
          <w:u w:val="single"/>
        </w:rPr>
        <w:t>Applicant</w:t>
      </w:r>
      <w:r w:rsidRPr="00E33230">
        <w:t xml:space="preserve"> </w:t>
      </w:r>
      <w:r w:rsidRPr="00B47E82">
        <w:rPr>
          <w:strike/>
          <w:rPrChange w:id="29" w:author="Author">
            <w:rPr>
              <w:strike/>
              <w:color w:val="FF0000"/>
            </w:rPr>
          </w:rPrChange>
        </w:rPr>
        <w:t>applicant</w:t>
      </w:r>
      <w:r w:rsidRPr="00E33230">
        <w:t xml:space="preserve"> </w:t>
      </w:r>
      <w:r w:rsidRPr="00B47E82">
        <w:t>depicting the location, orientation and relationship of facility components including:</w:t>
      </w:r>
    </w:p>
    <w:p w:rsidR="007544A9" w:rsidRPr="00B47E82" w:rsidRDefault="007544A9" w:rsidP="00827223">
      <w:pPr>
        <w:pStyle w:val="Base"/>
        <w:rPr>
          <w:strike/>
        </w:rPr>
      </w:pPr>
      <w:r w:rsidRPr="00B47E82">
        <w:rPr>
          <w:strike/>
        </w:rPr>
        <w:t>[Note:</w:t>
      </w:r>
      <w:r>
        <w:rPr>
          <w:strike/>
        </w:rPr>
        <w:t xml:space="preserve"> </w:t>
      </w:r>
      <w:r w:rsidRPr="00B47E82">
        <w:rPr>
          <w:strike/>
        </w:rPr>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under G.S. 89C.]</w:t>
      </w:r>
    </w:p>
    <w:p w:rsidR="007544A9" w:rsidRPr="00B47E82" w:rsidRDefault="007544A9" w:rsidP="00827223">
      <w:pPr>
        <w:pStyle w:val="SubParagraph"/>
        <w:tabs>
          <w:tab w:val="clear" w:pos="1800"/>
        </w:tabs>
        <w:rPr>
          <w:u w:val="single"/>
        </w:rPr>
      </w:pPr>
      <w:r w:rsidRPr="00E46AF5">
        <w:t>(1)</w:t>
      </w:r>
      <w:r w:rsidRPr="00B47E82">
        <w:tab/>
      </w:r>
      <w:r w:rsidRPr="00B47E82">
        <w:rPr>
          <w:strike/>
          <w:rPrChange w:id="30" w:author="Author">
            <w:rPr>
              <w:strike/>
              <w:color w:val="FF0000"/>
            </w:rPr>
          </w:rPrChange>
        </w:rPr>
        <w:t>a scaled map of the site, with topographic contour intervals not exceeding 10 feet or 25 percent of total site relief and showing all facility-related structures and fences within the treatment, storage</w:t>
      </w:r>
      <w:r>
        <w:rPr>
          <w:strike/>
        </w:rPr>
        <w:t xml:space="preserve"> </w:t>
      </w:r>
      <w:r w:rsidRPr="00B47E82">
        <w:rPr>
          <w:strike/>
          <w:rPrChange w:id="31" w:author="Author">
            <w:rPr>
              <w:strike/>
              <w:color w:val="FF0000"/>
            </w:rPr>
          </w:rPrChange>
        </w:rPr>
        <w:t>and disposal areas, and soil mapping units shown on all disposal sites;</w:t>
      </w:r>
      <w:r w:rsidRPr="00E33230">
        <w:t xml:space="preserve"> </w:t>
      </w:r>
      <w:r w:rsidRPr="00B47E82">
        <w:rPr>
          <w:u w:val="single"/>
        </w:rPr>
        <w:t>a scaled map of the site, with topographic contour intervals not exceeding 10 feet or 25 percent of total site relief, showing:</w:t>
      </w:r>
    </w:p>
    <w:p w:rsidR="007544A9" w:rsidRPr="00B47E82" w:rsidRDefault="007544A9" w:rsidP="00827223">
      <w:pPr>
        <w:pStyle w:val="Part"/>
        <w:tabs>
          <w:tab w:val="clear" w:pos="2520"/>
        </w:tabs>
        <w:rPr>
          <w:u w:val="single"/>
        </w:rPr>
      </w:pPr>
      <w:r w:rsidRPr="00B47E82">
        <w:rPr>
          <w:u w:val="single"/>
        </w:rPr>
        <w:t>(A)</w:t>
      </w:r>
      <w:r w:rsidRPr="00B47E82">
        <w:tab/>
      </w:r>
      <w:r w:rsidRPr="00B47E82">
        <w:rPr>
          <w:u w:val="single"/>
        </w:rPr>
        <w:t>all facility-related structures and fences within the treatment, storage, and disposal areas; and</w:t>
      </w:r>
    </w:p>
    <w:p w:rsidR="007544A9" w:rsidRPr="00B47E82" w:rsidRDefault="007544A9" w:rsidP="00827223">
      <w:pPr>
        <w:pStyle w:val="Part"/>
        <w:tabs>
          <w:tab w:val="clear" w:pos="2520"/>
        </w:tabs>
        <w:rPr>
          <w:u w:val="single"/>
        </w:rPr>
      </w:pPr>
      <w:r w:rsidRPr="00B47E82">
        <w:rPr>
          <w:u w:val="single"/>
        </w:rPr>
        <w:t>(B)</w:t>
      </w:r>
      <w:r w:rsidRPr="00B47E82">
        <w:tab/>
      </w:r>
      <w:r w:rsidRPr="00B47E82">
        <w:rPr>
          <w:u w:val="single"/>
        </w:rPr>
        <w:t>soil mapping units on all disposal sites;</w:t>
      </w:r>
    </w:p>
    <w:p w:rsidR="007544A9" w:rsidRDefault="007544A9" w:rsidP="00827223">
      <w:pPr>
        <w:pStyle w:val="SubParagraph"/>
        <w:tabs>
          <w:tab w:val="clear" w:pos="1800"/>
        </w:tabs>
      </w:pPr>
      <w:r w:rsidRPr="00B47E82">
        <w:t>(2)</w:t>
      </w:r>
      <w:r w:rsidRPr="00B47E82">
        <w:tab/>
        <w:t>the location of all wells (including usage and construction details if available), streams (ephemeral, intermittent, and perennial), springs, lakes, ponds, and other surface drainage features within 500 feet of all waste treatment, storage, and disposal</w:t>
      </w:r>
      <w:r w:rsidRPr="00E33230">
        <w:t xml:space="preserve"> </w:t>
      </w:r>
      <w:r w:rsidRPr="00B47E82">
        <w:rPr>
          <w:strike/>
        </w:rPr>
        <w:t>site</w:t>
      </w:r>
      <w:r w:rsidRPr="00B47E82">
        <w:rPr>
          <w:strike/>
          <w:rPrChange w:id="32" w:author="Author">
            <w:rPr>
              <w:strike/>
              <w:color w:val="FF0000"/>
            </w:rPr>
          </w:rPrChange>
        </w:rPr>
        <w:t>(s)</w:t>
      </w:r>
      <w:r w:rsidRPr="00E33230">
        <w:t xml:space="preserve"> </w:t>
      </w:r>
      <w:r w:rsidRPr="00B47E82">
        <w:rPr>
          <w:u w:val="single"/>
        </w:rPr>
        <w:t>site</w:t>
      </w:r>
      <w:r w:rsidRPr="00B47E82">
        <w:t xml:space="preserve"> and delineation of the review and compliance boundaries;</w:t>
      </w:r>
    </w:p>
    <w:p w:rsidR="007544A9" w:rsidRDefault="007544A9" w:rsidP="00827223">
      <w:pPr>
        <w:pStyle w:val="SubParagraph"/>
        <w:tabs>
          <w:tab w:val="clear" w:pos="1800"/>
        </w:tabs>
      </w:pPr>
      <w:r w:rsidRPr="00B47E82">
        <w:t>(3)</w:t>
      </w:r>
      <w:r w:rsidRPr="00B47E82">
        <w:tab/>
        <w:t>setbacks as required by Rule .0606 of this Subchapter; and</w:t>
      </w:r>
    </w:p>
    <w:p w:rsidR="007544A9" w:rsidRPr="00B47E82" w:rsidRDefault="007544A9" w:rsidP="00827223">
      <w:pPr>
        <w:pStyle w:val="SubParagraph"/>
        <w:tabs>
          <w:tab w:val="clear" w:pos="1800"/>
        </w:tabs>
        <w:rPr>
          <w:u w:val="single"/>
        </w:rPr>
      </w:pPr>
      <w:r w:rsidRPr="00B47E82">
        <w:t>(4)</w:t>
      </w:r>
      <w:r w:rsidRPr="00B47E82">
        <w:tab/>
        <w:t>site property boundaries within 500 feet of all waste treatment, storage, and disposal</w:t>
      </w:r>
      <w:r w:rsidRPr="00E33230">
        <w:t xml:space="preserve"> </w:t>
      </w:r>
      <w:r w:rsidRPr="00B47E82">
        <w:rPr>
          <w:strike/>
        </w:rPr>
        <w:t>site(s).</w:t>
      </w:r>
      <w:r w:rsidRPr="00E33230">
        <w:t xml:space="preserve"> </w:t>
      </w:r>
      <w:r w:rsidRPr="00B47E82">
        <w:rPr>
          <w:u w:val="single"/>
        </w:rPr>
        <w:t>sites.</w:t>
      </w:r>
    </w:p>
    <w:p w:rsidR="007544A9" w:rsidRPr="00B47E82" w:rsidRDefault="007544A9" w:rsidP="00827223">
      <w:pPr>
        <w:pStyle w:val="Base"/>
        <w:rPr>
          <w:u w:val="single"/>
        </w:rPr>
      </w:pPr>
      <w:r w:rsidRPr="00AE5150">
        <w:rPr>
          <w:u w:val="single"/>
        </w:rPr>
        <w:t>[</w:t>
      </w:r>
      <w:r w:rsidRPr="00B47E82">
        <w:rPr>
          <w:u w:val="single"/>
        </w:rPr>
        <w:t>Note:</w:t>
      </w:r>
      <w:r>
        <w:rPr>
          <w:u w:val="single"/>
        </w:rPr>
        <w:t xml:space="preserve"> </w:t>
      </w:r>
      <w:r w:rsidRPr="00B47E82">
        <w:rPr>
          <w:u w:val="single"/>
        </w:rPr>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7544A9" w:rsidRDefault="007544A9" w:rsidP="00827223">
      <w:pPr>
        <w:pStyle w:val="Paragraph"/>
      </w:pPr>
      <w:r w:rsidRPr="00B47E82">
        <w:t>(e)  Property Ownership Documentation shall be provided to the Division consisting of:</w:t>
      </w:r>
    </w:p>
    <w:p w:rsidR="007544A9" w:rsidRDefault="007544A9" w:rsidP="00827223">
      <w:pPr>
        <w:pStyle w:val="SubParagraph"/>
        <w:tabs>
          <w:tab w:val="clear" w:pos="1800"/>
        </w:tabs>
      </w:pPr>
      <w:r w:rsidRPr="00B47E82">
        <w:t>(1)</w:t>
      </w:r>
      <w:r w:rsidRPr="00B47E82">
        <w:tab/>
        <w:t>legal documentation of ownership (i.e., contract, deed or article of incorporation);</w:t>
      </w:r>
    </w:p>
    <w:p w:rsidR="007544A9" w:rsidRDefault="007544A9" w:rsidP="00827223">
      <w:pPr>
        <w:pStyle w:val="SubParagraph"/>
        <w:tabs>
          <w:tab w:val="clear" w:pos="1800"/>
        </w:tabs>
      </w:pPr>
      <w:r w:rsidRPr="00B47E82">
        <w:t>(2)</w:t>
      </w:r>
      <w:r w:rsidRPr="00B47E82">
        <w:tab/>
      </w:r>
      <w:r w:rsidRPr="00B47E82">
        <w:rPr>
          <w:strike/>
          <w:rPrChange w:id="33" w:author="Author">
            <w:rPr>
              <w:strike/>
              <w:color w:val="FF0000"/>
            </w:rPr>
          </w:rPrChange>
        </w:rPr>
        <w:t>written notarized intent to purchase agreement</w:t>
      </w:r>
      <w:r w:rsidRPr="00E33230">
        <w:t xml:space="preserve"> </w:t>
      </w:r>
      <w:r w:rsidRPr="00B47E82">
        <w:rPr>
          <w:u w:val="single"/>
        </w:rPr>
        <w:t>an agreement of an intent to purchase the property that is written, notarized, and</w:t>
      </w:r>
      <w:r w:rsidRPr="00E33230">
        <w:t xml:space="preserve"> </w:t>
      </w:r>
      <w:r w:rsidRPr="00B47E82">
        <w:t>signed by both parties, accompanied by a plat or survey map; or</w:t>
      </w:r>
    </w:p>
    <w:p w:rsidR="007544A9" w:rsidRDefault="007544A9" w:rsidP="00827223">
      <w:pPr>
        <w:pStyle w:val="SubParagraph"/>
        <w:tabs>
          <w:tab w:val="clear" w:pos="1800"/>
        </w:tabs>
      </w:pPr>
      <w:r w:rsidRPr="00B47E82">
        <w:t>(3)</w:t>
      </w:r>
      <w:r w:rsidRPr="00B47E82">
        <w:tab/>
      </w:r>
      <w:r w:rsidRPr="00B47E82">
        <w:rPr>
          <w:strike/>
          <w:rPrChange w:id="34" w:author="Author">
            <w:rPr>
              <w:strike/>
              <w:color w:val="FF0000"/>
            </w:rPr>
          </w:rPrChange>
        </w:rPr>
        <w:t>written notarized lease agreement</w:t>
      </w:r>
      <w:r w:rsidRPr="00E33230">
        <w:t xml:space="preserve"> </w:t>
      </w:r>
      <w:r w:rsidRPr="00B47E82">
        <w:rPr>
          <w:u w:val="single"/>
        </w:rPr>
        <w:t>an agreement to lease the property that is written, notarized, and</w:t>
      </w:r>
      <w:r w:rsidRPr="00E33230">
        <w:t xml:space="preserve"> </w:t>
      </w:r>
      <w:r w:rsidRPr="00B47E82">
        <w:t>signed by both parties,</w:t>
      </w:r>
      <w:r w:rsidRPr="00E33230">
        <w:t xml:space="preserve"> </w:t>
      </w:r>
      <w:r w:rsidRPr="00B47E82">
        <w:rPr>
          <w:strike/>
          <w:rPrChange w:id="35" w:author="Author">
            <w:rPr>
              <w:strike/>
              <w:color w:val="FF0000"/>
            </w:rPr>
          </w:rPrChange>
        </w:rPr>
        <w:t>specifically</w:t>
      </w:r>
      <w:r w:rsidRPr="00E33230">
        <w:t xml:space="preserve"> </w:t>
      </w:r>
      <w:r w:rsidRPr="00B47E82">
        <w:t>indicating the intended use of the property,</w:t>
      </w:r>
      <w:r w:rsidRPr="00E33230">
        <w:t xml:space="preserve"> </w:t>
      </w:r>
      <w:r w:rsidRPr="00B47E82">
        <w:rPr>
          <w:strike/>
          <w:rPrChange w:id="36" w:author="Author">
            <w:rPr>
              <w:strike/>
              <w:color w:val="FF0000"/>
            </w:rPr>
          </w:rPrChange>
        </w:rPr>
        <w:t>as well as</w:t>
      </w:r>
      <w:r w:rsidRPr="00E33230">
        <w:t xml:space="preserve"> </w:t>
      </w:r>
      <w:r w:rsidRPr="00B47E82">
        <w:rPr>
          <w:u w:val="single"/>
        </w:rPr>
        <w:t>accompanied by</w:t>
      </w:r>
      <w:r w:rsidRPr="00E33230">
        <w:t xml:space="preserve"> </w:t>
      </w:r>
      <w:r w:rsidRPr="00B47E82">
        <w:t>a plat or survey map.</w:t>
      </w:r>
      <w:r>
        <w:t xml:space="preserve"> </w:t>
      </w:r>
      <w:r w:rsidRPr="00B47E82">
        <w:t>Lease agreements shall adhere to the requirements of 15A NCAC 02L .0107.</w:t>
      </w:r>
    </w:p>
    <w:p w:rsidR="007544A9" w:rsidRDefault="007544A9" w:rsidP="00827223">
      <w:pPr>
        <w:pStyle w:val="Paragraph"/>
      </w:pPr>
      <w:r w:rsidRPr="00AE5150">
        <w:lastRenderedPageBreak/>
        <w:t>(</w:t>
      </w:r>
      <w:r w:rsidRPr="00B47E82">
        <w:t>f)</w:t>
      </w:r>
      <w:r>
        <w:t xml:space="preserve">  </w:t>
      </w:r>
      <w:r w:rsidRPr="00B47E82">
        <w:t>An Operation and Maintenance Plan addressing routine inspections, maintenance schedules, troubleshooting and a layman's explanation about the wastewater treatment and irrigation disposal systems shall be submitted to the Division by the</w:t>
      </w:r>
      <w:r w:rsidRPr="00E33230">
        <w:t xml:space="preserve"> </w:t>
      </w:r>
      <w:r w:rsidRPr="00B47E82">
        <w:rPr>
          <w:u w:val="single"/>
        </w:rPr>
        <w:t>Applicant.</w:t>
      </w:r>
      <w:r w:rsidRPr="00E33230">
        <w:t xml:space="preserve"> </w:t>
      </w:r>
      <w:r w:rsidRPr="00B47E82">
        <w:rPr>
          <w:strike/>
          <w:rPrChange w:id="37" w:author="Author">
            <w:rPr>
              <w:strike/>
              <w:color w:val="FF0000"/>
            </w:rPr>
          </w:rPrChange>
        </w:rPr>
        <w:t>applicant</w:t>
      </w:r>
      <w:r w:rsidRPr="00B47E82">
        <w:rPr>
          <w:strike/>
        </w:rPr>
        <w:t>.</w:t>
      </w:r>
    </w:p>
    <w:p w:rsidR="007544A9" w:rsidRDefault="007544A9" w:rsidP="00827223">
      <w:pPr>
        <w:pStyle w:val="Paragraph"/>
      </w:pPr>
      <w:r w:rsidRPr="00B47E82">
        <w:t>(g)  A letter from the local County Health Department denying the site for all subsurface systems shall be submitted to the Division by the</w:t>
      </w:r>
      <w:r w:rsidRPr="00E33230">
        <w:t xml:space="preserve"> </w:t>
      </w:r>
      <w:r w:rsidRPr="00B47E82">
        <w:rPr>
          <w:u w:val="single"/>
        </w:rPr>
        <w:t>Applicant.</w:t>
      </w:r>
      <w:r w:rsidRPr="00E33230">
        <w:t xml:space="preserve"> </w:t>
      </w:r>
      <w:r w:rsidRPr="00B47E82">
        <w:rPr>
          <w:strike/>
          <w:rPrChange w:id="38" w:author="Author">
            <w:rPr>
              <w:strike/>
              <w:color w:val="FF0000"/>
            </w:rPr>
          </w:rPrChange>
        </w:rPr>
        <w:t>applicant</w:t>
      </w:r>
      <w:r w:rsidRPr="00B47E82">
        <w:rPr>
          <w:strike/>
        </w:rPr>
        <w:t>.</w:t>
      </w:r>
    </w:p>
    <w:p w:rsidR="007544A9" w:rsidRDefault="007544A9" w:rsidP="00827223">
      <w:pPr>
        <w:pStyle w:val="Paragraph"/>
      </w:pPr>
      <w:r w:rsidRPr="00B47E82">
        <w:t xml:space="preserve">(h) </w:t>
      </w:r>
      <w:r w:rsidRPr="00E33230">
        <w:t xml:space="preserve"> </w:t>
      </w:r>
      <w:r w:rsidRPr="00B47E82">
        <w:rPr>
          <w:strike/>
          <w:rPrChange w:id="39" w:author="Author">
            <w:rPr>
              <w:strike/>
              <w:color w:val="FF0000"/>
            </w:rPr>
          </w:rPrChange>
        </w:rPr>
        <w:t>A notarized</w:t>
      </w:r>
      <w:r w:rsidRPr="00E33230">
        <w:rPr>
          <w:rPrChange w:id="40" w:author="Author">
            <w:rPr>
              <w:strike/>
              <w:color w:val="FF0000"/>
            </w:rPr>
          </w:rPrChange>
        </w:rPr>
        <w:t xml:space="preserve"> </w:t>
      </w:r>
      <w:r w:rsidRPr="00B47E82">
        <w:rPr>
          <w:u w:val="single"/>
        </w:rPr>
        <w:t>A properly executed</w:t>
      </w:r>
      <w:r w:rsidRPr="00E33230">
        <w:t xml:space="preserve"> </w:t>
      </w:r>
      <w:r w:rsidRPr="00B47E82">
        <w:t>Operation and Maintenance Agreement shall be submitted to the Division by the</w:t>
      </w:r>
      <w:r w:rsidRPr="00E33230">
        <w:t xml:space="preserve"> </w:t>
      </w:r>
      <w:r w:rsidRPr="00B47E82">
        <w:rPr>
          <w:u w:val="single"/>
        </w:rPr>
        <w:t>Applicant.</w:t>
      </w:r>
      <w:r w:rsidRPr="00E33230">
        <w:t xml:space="preserve"> </w:t>
      </w:r>
      <w:r w:rsidRPr="00B47E82">
        <w:rPr>
          <w:strike/>
          <w:rPrChange w:id="41" w:author="Author">
            <w:rPr>
              <w:strike/>
              <w:color w:val="FF0000"/>
            </w:rPr>
          </w:rPrChange>
        </w:rPr>
        <w:t>applicant</w:t>
      </w:r>
      <w:r w:rsidRPr="00B47E82">
        <w:rPr>
          <w:strike/>
        </w:rPr>
        <w:t>.</w:t>
      </w:r>
    </w:p>
    <w:p w:rsidR="007544A9" w:rsidRPr="00B47E82" w:rsidRDefault="007544A9" w:rsidP="00827223">
      <w:pPr>
        <w:pStyle w:val="Base"/>
      </w:pPr>
    </w:p>
    <w:p w:rsidR="007544A9" w:rsidRDefault="007544A9" w:rsidP="00827223">
      <w:pPr>
        <w:pStyle w:val="HistoryAuthority"/>
      </w:pPr>
      <w:r w:rsidRPr="00B47E82">
        <w:t>Authori</w:t>
      </w:r>
      <w:r>
        <w:t>ty G.S. 143</w:t>
      </w:r>
      <w:r>
        <w:noBreakHyphen/>
        <w:t>215.1; 143</w:t>
      </w:r>
      <w:r>
        <w:noBreakHyphen/>
        <w:t>215.3(a).</w:t>
      </w:r>
    </w:p>
    <w:p w:rsidR="007544A9" w:rsidRPr="00A34A14" w:rsidRDefault="007544A9" w:rsidP="00827223">
      <w:pPr>
        <w:pStyle w:val="Base"/>
      </w:pPr>
    </w:p>
    <w:p w:rsidR="007544A9" w:rsidRPr="00A34A14" w:rsidRDefault="007544A9" w:rsidP="00827223">
      <w:pPr>
        <w:pStyle w:val="Rule"/>
      </w:pPr>
      <w:r w:rsidRPr="00A34A14">
        <w:t>15A NCAC 02T .0605</w:t>
      </w:r>
      <w:r w:rsidRPr="00A34A14">
        <w:tab/>
        <w:t>DESIGN CRITERIA</w:t>
      </w:r>
    </w:p>
    <w:p w:rsidR="007544A9" w:rsidRDefault="007544A9" w:rsidP="00827223">
      <w:pPr>
        <w:pStyle w:val="Paragraph"/>
      </w:pPr>
      <w:r w:rsidRPr="00A34A14">
        <w:t>(a)  The requirements in this Rule</w:t>
      </w:r>
      <w:r w:rsidRPr="00E33230">
        <w:t xml:space="preserve"> </w:t>
      </w:r>
      <w:r w:rsidRPr="00A34A14">
        <w:rPr>
          <w:u w:val="single"/>
        </w:rPr>
        <w:t>shall</w:t>
      </w:r>
      <w:r w:rsidRPr="00E33230">
        <w:t xml:space="preserve"> </w:t>
      </w:r>
      <w:r w:rsidRPr="00A34A14">
        <w:t>apply to new and expanding facilities.</w:t>
      </w:r>
    </w:p>
    <w:p w:rsidR="007544A9" w:rsidRPr="00A34A14" w:rsidRDefault="007544A9" w:rsidP="00827223">
      <w:pPr>
        <w:pStyle w:val="Paragraph"/>
        <w:rPr>
          <w:u w:val="single"/>
        </w:rPr>
      </w:pPr>
      <w:r w:rsidRPr="00AE5150">
        <w:t>(</w:t>
      </w:r>
      <w:r w:rsidRPr="00A34A14">
        <w:t>b)</w:t>
      </w:r>
      <w:r>
        <w:t xml:space="preserve">  </w:t>
      </w:r>
      <w:r w:rsidRPr="00A34A14">
        <w:t>Minimum degree of treatment for</w:t>
      </w:r>
      <w:r w:rsidRPr="00E33230">
        <w:t xml:space="preserve"> </w:t>
      </w:r>
      <w:r w:rsidRPr="00A34A14">
        <w:rPr>
          <w:u w:val="single"/>
        </w:rPr>
        <w:t>new and expanding systems</w:t>
      </w:r>
      <w:r w:rsidRPr="00E33230">
        <w:t xml:space="preserve"> </w:t>
      </w:r>
      <w:r w:rsidRPr="00A34A14">
        <w:rPr>
          <w:strike/>
          <w:rPrChange w:id="42" w:author="Author">
            <w:rPr>
              <w:strike/>
              <w:color w:val="FF0000"/>
            </w:rPr>
          </w:rPrChange>
        </w:rPr>
        <w:t>prior to storage</w:t>
      </w:r>
      <w:r w:rsidRPr="00E33230">
        <w:t xml:space="preserve"> </w:t>
      </w:r>
      <w:r w:rsidRPr="00A34A14">
        <w:t>shall meet a monthly average of</w:t>
      </w:r>
      <w:r w:rsidRPr="00E33230">
        <w:t xml:space="preserve"> </w:t>
      </w:r>
      <w:r w:rsidRPr="00A34A14">
        <w:rPr>
          <w:u w:val="single"/>
        </w:rPr>
        <w:t>each of the following:</w:t>
      </w:r>
    </w:p>
    <w:p w:rsidR="007544A9" w:rsidRDefault="007544A9" w:rsidP="00827223">
      <w:pPr>
        <w:pStyle w:val="SubParagraph"/>
        <w:tabs>
          <w:tab w:val="clear" w:pos="1800"/>
        </w:tabs>
      </w:pPr>
      <w:r w:rsidRPr="00A34A14">
        <w:rPr>
          <w:u w:val="single"/>
        </w:rPr>
        <w:t>(1)</w:t>
      </w:r>
      <w:r w:rsidRPr="00A34A14">
        <w:tab/>
        <w:t>five-day Biochemical Oxygen Demand (BOD</w:t>
      </w:r>
      <w:r w:rsidRPr="00A34A14">
        <w:rPr>
          <w:vertAlign w:val="subscript"/>
        </w:rPr>
        <w:t>5</w:t>
      </w:r>
      <w:r w:rsidRPr="00A34A14">
        <w:t>) ≤ 30 mg/L;</w:t>
      </w:r>
    </w:p>
    <w:p w:rsidR="007544A9" w:rsidRDefault="007544A9" w:rsidP="00827223">
      <w:pPr>
        <w:pStyle w:val="SubParagraph"/>
        <w:tabs>
          <w:tab w:val="clear" w:pos="1800"/>
        </w:tabs>
      </w:pPr>
      <w:r w:rsidRPr="00A34A14">
        <w:rPr>
          <w:u w:val="single"/>
        </w:rPr>
        <w:t>(2)</w:t>
      </w:r>
      <w:r w:rsidRPr="00A34A14">
        <w:tab/>
        <w:t>Total Suspended Solids (TSS) ≤ 30 mg/L;</w:t>
      </w:r>
    </w:p>
    <w:p w:rsidR="007544A9" w:rsidRDefault="007544A9" w:rsidP="00827223">
      <w:pPr>
        <w:pStyle w:val="SubParagraph"/>
        <w:tabs>
          <w:tab w:val="clear" w:pos="1800"/>
        </w:tabs>
      </w:pPr>
      <w:r w:rsidRPr="00A34A14">
        <w:rPr>
          <w:u w:val="single"/>
        </w:rPr>
        <w:t>(3)</w:t>
      </w:r>
      <w:r w:rsidRPr="00A34A14">
        <w:tab/>
        <w:t>Ammonia (NH</w:t>
      </w:r>
      <w:r w:rsidRPr="00A34A14">
        <w:rPr>
          <w:vertAlign w:val="subscript"/>
        </w:rPr>
        <w:t>3</w:t>
      </w:r>
      <w:r w:rsidRPr="00A34A14">
        <w:t>) ≤ 15 mg/L; and</w:t>
      </w:r>
    </w:p>
    <w:p w:rsidR="007544A9" w:rsidRDefault="007544A9" w:rsidP="00827223">
      <w:pPr>
        <w:pStyle w:val="SubParagraph"/>
        <w:tabs>
          <w:tab w:val="clear" w:pos="1800"/>
        </w:tabs>
      </w:pPr>
      <w:r w:rsidRPr="00A34A14">
        <w:rPr>
          <w:u w:val="single"/>
        </w:rPr>
        <w:t>(4)</w:t>
      </w:r>
      <w:r w:rsidRPr="00A34A14">
        <w:tab/>
        <w:t>Fecal Coliforms ≤ 200 colonies/100</w:t>
      </w:r>
      <w:r w:rsidRPr="00E33230">
        <w:t xml:space="preserve"> </w:t>
      </w:r>
      <w:r w:rsidRPr="00A34A14">
        <w:rPr>
          <w:u w:val="single"/>
        </w:rPr>
        <w:t>mL.</w:t>
      </w:r>
      <w:r w:rsidRPr="00E33230">
        <w:t xml:space="preserve"> </w:t>
      </w:r>
      <w:r w:rsidRPr="00A34A14">
        <w:rPr>
          <w:strike/>
          <w:rPrChange w:id="43" w:author="Author">
            <w:rPr>
              <w:strike/>
              <w:color w:val="FF0000"/>
            </w:rPr>
          </w:rPrChange>
        </w:rPr>
        <w:t>ml.</w:t>
      </w:r>
    </w:p>
    <w:p w:rsidR="007544A9" w:rsidRDefault="007544A9" w:rsidP="00827223">
      <w:pPr>
        <w:pStyle w:val="Paragraph"/>
      </w:pPr>
      <w:r w:rsidRPr="00A34A14">
        <w:t>(c)  Waste, including treated waste, shall not be placed directly into, or in contact with, GA classified groundwater unless such placement will not result in a contravention of GA groundwater standards, as demonstrated by predictive calculations or modeling.</w:t>
      </w:r>
    </w:p>
    <w:p w:rsidR="007544A9" w:rsidRDefault="007544A9" w:rsidP="00827223">
      <w:pPr>
        <w:pStyle w:val="Paragraph"/>
      </w:pPr>
      <w:r w:rsidRPr="00A34A14">
        <w:t>(d)  Excavation into bedrock shall be lined with a 10 millimeter synthetic liner.</w:t>
      </w:r>
    </w:p>
    <w:p w:rsidR="007544A9" w:rsidRDefault="007544A9" w:rsidP="00827223">
      <w:pPr>
        <w:pStyle w:val="Paragraph"/>
      </w:pPr>
      <w:r w:rsidRPr="00A34A14">
        <w:t>(e)  Earthen treatment and storage facilities shall be prohibited.</w:t>
      </w:r>
    </w:p>
    <w:p w:rsidR="007544A9" w:rsidRDefault="007544A9" w:rsidP="00827223">
      <w:pPr>
        <w:pStyle w:val="Paragraph"/>
      </w:pPr>
      <w:r w:rsidRPr="00A34A14">
        <w:t>(f)  By-pass and overflow lines shall be prohibited.</w:t>
      </w:r>
    </w:p>
    <w:p w:rsidR="007544A9" w:rsidRDefault="007544A9" w:rsidP="00827223">
      <w:pPr>
        <w:pStyle w:val="Paragraph"/>
      </w:pPr>
      <w:r w:rsidRPr="00A34A14">
        <w:t>(g)  A water-tight seal on all</w:t>
      </w:r>
      <w:r w:rsidRPr="00E33230">
        <w:t xml:space="preserve"> </w:t>
      </w:r>
      <w:r w:rsidRPr="00A34A14">
        <w:rPr>
          <w:strike/>
          <w:rPrChange w:id="44" w:author="Author">
            <w:rPr>
              <w:strike/>
              <w:color w:val="FF0000"/>
            </w:rPr>
          </w:rPrChange>
        </w:rPr>
        <w:t>treatment/storage</w:t>
      </w:r>
      <w:r w:rsidRPr="00E33230">
        <w:t xml:space="preserve"> </w:t>
      </w:r>
      <w:r w:rsidRPr="00A34A14">
        <w:rPr>
          <w:u w:val="single"/>
        </w:rPr>
        <w:t>treatment and storage</w:t>
      </w:r>
      <w:r w:rsidRPr="00E33230">
        <w:t xml:space="preserve"> </w:t>
      </w:r>
      <w:r w:rsidRPr="00A34A14">
        <w:t>units or</w:t>
      </w:r>
      <w:r w:rsidRPr="00E33230">
        <w:t xml:space="preserve"> </w:t>
      </w:r>
      <w:r w:rsidRPr="00A34A14">
        <w:rPr>
          <w:strike/>
          <w:rPrChange w:id="45" w:author="Author">
            <w:rPr>
              <w:strike/>
              <w:color w:val="FF0000"/>
            </w:rPr>
          </w:rPrChange>
        </w:rPr>
        <w:t>minimum of</w:t>
      </w:r>
      <w:r w:rsidRPr="00E33230">
        <w:t xml:space="preserve"> </w:t>
      </w:r>
      <w:r w:rsidRPr="00A34A14">
        <w:t>two feet</w:t>
      </w:r>
      <w:r w:rsidRPr="00E33230">
        <w:t xml:space="preserve"> </w:t>
      </w:r>
      <w:r w:rsidRPr="00A34A14">
        <w:rPr>
          <w:u w:val="single"/>
        </w:rPr>
        <w:t>of</w:t>
      </w:r>
      <w:r w:rsidRPr="00E33230">
        <w:t xml:space="preserve"> </w:t>
      </w:r>
      <w:r w:rsidRPr="00A34A14">
        <w:t>protection from</w:t>
      </w:r>
      <w:r w:rsidRPr="00E33230">
        <w:t xml:space="preserve"> </w:t>
      </w:r>
      <w:r w:rsidRPr="00A34A14">
        <w:rPr>
          <w:u w:val="single"/>
        </w:rPr>
        <w:t>the</w:t>
      </w:r>
      <w:r w:rsidRPr="00E33230">
        <w:t xml:space="preserve"> </w:t>
      </w:r>
      <w:r w:rsidRPr="00A34A14">
        <w:t>100-year flood</w:t>
      </w:r>
      <w:r w:rsidRPr="00E33230">
        <w:t xml:space="preserve"> </w:t>
      </w:r>
      <w:r w:rsidRPr="00A34A14">
        <w:rPr>
          <w:u w:val="single"/>
        </w:rPr>
        <w:t>elevation</w:t>
      </w:r>
      <w:r w:rsidRPr="00E33230">
        <w:t xml:space="preserve"> </w:t>
      </w:r>
      <w:r w:rsidRPr="00A34A14">
        <w:t>shall be provided.</w:t>
      </w:r>
    </w:p>
    <w:p w:rsidR="007544A9" w:rsidRDefault="007544A9" w:rsidP="00827223">
      <w:pPr>
        <w:pStyle w:val="Paragraph"/>
      </w:pPr>
      <w:r w:rsidRPr="00A34A14">
        <w:t xml:space="preserve">(h)  Preparation of an operational management </w:t>
      </w:r>
      <w:r w:rsidRPr="00135D9A">
        <w:rPr>
          <w:strike/>
        </w:rPr>
        <w:t>plan</w:t>
      </w:r>
      <w:r w:rsidRPr="00135D9A">
        <w:rPr>
          <w:strike/>
          <w:rPrChange w:id="46" w:author="Author">
            <w:rPr>
              <w:strike/>
              <w:color w:val="FF0000"/>
            </w:rPr>
          </w:rPrChange>
        </w:rPr>
        <w:t>,</w:t>
      </w:r>
      <w:r w:rsidRPr="00135D9A">
        <w:t xml:space="preserve"> </w:t>
      </w:r>
      <w:r w:rsidRPr="00135D9A">
        <w:rPr>
          <w:u w:val="single"/>
        </w:rPr>
        <w:t>plan</w:t>
      </w:r>
      <w:r>
        <w:t xml:space="preserve"> </w:t>
      </w:r>
      <w:r w:rsidRPr="00135D9A">
        <w:t>and</w:t>
      </w:r>
      <w:r w:rsidRPr="00A34A14">
        <w:t>, if appropriate, a crop management plan shall be provided.</w:t>
      </w:r>
    </w:p>
    <w:p w:rsidR="007544A9" w:rsidRDefault="007544A9" w:rsidP="00827223">
      <w:pPr>
        <w:pStyle w:val="Paragraph"/>
      </w:pPr>
      <w:r w:rsidRPr="00A34A14">
        <w:t>(i)  Fencing shall be provided to prevent access to the irrigation site (minimum 2-strand wire) and treatment units shall be</w:t>
      </w:r>
      <w:r w:rsidRPr="00E33230">
        <w:t xml:space="preserve"> </w:t>
      </w:r>
      <w:r w:rsidRPr="00A34A14">
        <w:rPr>
          <w:strike/>
          <w:rPrChange w:id="47" w:author="Author">
            <w:rPr>
              <w:strike/>
              <w:color w:val="FF0000"/>
            </w:rPr>
          </w:rPrChange>
        </w:rPr>
        <w:t>secured with locks on all tankage and control panels</w:t>
      </w:r>
      <w:r w:rsidRPr="00A34A14">
        <w:rPr>
          <w:strike/>
        </w:rPr>
        <w:t>.</w:t>
      </w:r>
      <w:r w:rsidRPr="00E33230">
        <w:rPr>
          <w:rPrChange w:id="48" w:author="Author">
            <w:rPr>
              <w:strike/>
              <w:color w:val="FF0000"/>
            </w:rPr>
          </w:rPrChange>
        </w:rPr>
        <w:t xml:space="preserve"> </w:t>
      </w:r>
      <w:r w:rsidRPr="00A34A14">
        <w:rPr>
          <w:u w:val="single"/>
        </w:rPr>
        <w:t>lockable.</w:t>
      </w:r>
    </w:p>
    <w:p w:rsidR="007544A9" w:rsidRDefault="007544A9" w:rsidP="00827223">
      <w:pPr>
        <w:pStyle w:val="Paragraph"/>
      </w:pPr>
      <w:r w:rsidRPr="00A34A14">
        <w:t>(j)  Irrigation system design shall not exceed the recommended precipitation rates in the soils report prepared pursuant to Rule .0604 of this Section.</w:t>
      </w:r>
    </w:p>
    <w:p w:rsidR="007544A9" w:rsidRDefault="007544A9" w:rsidP="00827223">
      <w:pPr>
        <w:pStyle w:val="Paragraph"/>
      </w:pPr>
      <w:r w:rsidRPr="00A34A14">
        <w:t>(k)  Septic tanks shall adhere to 15A NCAC 18A .1900.</w:t>
      </w:r>
    </w:p>
    <w:p w:rsidR="007544A9" w:rsidRDefault="007544A9" w:rsidP="00827223">
      <w:pPr>
        <w:pStyle w:val="Paragraph"/>
      </w:pPr>
      <w:r w:rsidRPr="00A34A14">
        <w:t>(l)  Tablet chlorination</w:t>
      </w:r>
      <w:r w:rsidRPr="00E33230">
        <w:t xml:space="preserve"> </w:t>
      </w:r>
      <w:r w:rsidRPr="00A34A14">
        <w:rPr>
          <w:u w:val="single"/>
        </w:rPr>
        <w:t>or ultraviolet</w:t>
      </w:r>
      <w:r w:rsidRPr="00E33230">
        <w:t xml:space="preserve"> </w:t>
      </w:r>
      <w:r w:rsidRPr="00A34A14">
        <w:t>disinfection shall be provided.</w:t>
      </w:r>
    </w:p>
    <w:p w:rsidR="007544A9" w:rsidRDefault="007544A9" w:rsidP="00827223">
      <w:pPr>
        <w:pStyle w:val="Paragraph"/>
      </w:pPr>
      <w:r w:rsidRPr="00A34A14">
        <w:t xml:space="preserve">(m) </w:t>
      </w:r>
      <w:r w:rsidRPr="00E33230">
        <w:t xml:space="preserve"> </w:t>
      </w:r>
      <w:r w:rsidRPr="00A34A14">
        <w:rPr>
          <w:strike/>
          <w:rPrChange w:id="49" w:author="Author">
            <w:rPr>
              <w:strike/>
              <w:color w:val="FF0000"/>
            </w:rPr>
          </w:rPrChange>
        </w:rPr>
        <w:t>A minimum of five</w:t>
      </w:r>
      <w:r w:rsidRPr="00E33230">
        <w:t xml:space="preserve"> </w:t>
      </w:r>
      <w:r w:rsidRPr="00A34A14">
        <w:rPr>
          <w:u w:val="single"/>
        </w:rPr>
        <w:t>Five</w:t>
      </w:r>
      <w:r w:rsidRPr="00E33230">
        <w:t xml:space="preserve"> </w:t>
      </w:r>
      <w:r w:rsidRPr="00A34A14">
        <w:t>days of storage based on average daily flow between the pump off float and inlet invert pipe shall be provided.</w:t>
      </w:r>
    </w:p>
    <w:p w:rsidR="007544A9" w:rsidRDefault="007544A9" w:rsidP="00827223">
      <w:pPr>
        <w:pStyle w:val="Paragraph"/>
      </w:pPr>
      <w:r w:rsidRPr="00A34A14">
        <w:t xml:space="preserve">(n) </w:t>
      </w:r>
      <w:r w:rsidRPr="00E33230">
        <w:t xml:space="preserve"> </w:t>
      </w:r>
      <w:r w:rsidRPr="00A34A14">
        <w:rPr>
          <w:strike/>
          <w:rPrChange w:id="50" w:author="Author">
            <w:rPr>
              <w:strike/>
              <w:color w:val="FF0000"/>
            </w:rPr>
          </w:rPrChange>
        </w:rPr>
        <w:t>Pump/dosing</w:t>
      </w:r>
      <w:r w:rsidRPr="00E33230">
        <w:t xml:space="preserve"> </w:t>
      </w:r>
      <w:r w:rsidRPr="00A34A14">
        <w:rPr>
          <w:u w:val="single"/>
        </w:rPr>
        <w:t>Pump and dosing</w:t>
      </w:r>
      <w:r w:rsidRPr="00E33230">
        <w:t xml:space="preserve"> </w:t>
      </w:r>
      <w:r w:rsidRPr="00A34A14">
        <w:t>tanks shall have audible and visual alarms external to any structure.</w:t>
      </w:r>
    </w:p>
    <w:p w:rsidR="007544A9" w:rsidRDefault="007544A9" w:rsidP="00827223">
      <w:pPr>
        <w:pStyle w:val="Paragraph"/>
      </w:pPr>
      <w:r w:rsidRPr="00A34A14">
        <w:t xml:space="preserve">(o) </w:t>
      </w:r>
      <w:r w:rsidRPr="00E33230">
        <w:t xml:space="preserve"> </w:t>
      </w:r>
      <w:r w:rsidRPr="00A34A14">
        <w:rPr>
          <w:u w:val="single"/>
        </w:rPr>
        <w:t>A rain or moisture</w:t>
      </w:r>
      <w:r w:rsidRPr="00E33230">
        <w:t xml:space="preserve"> </w:t>
      </w:r>
      <w:r w:rsidRPr="00A34A14">
        <w:t>sensor shall be provided to prevent irrigation during precipitation events or wet conditions that would cause runoff.</w:t>
      </w:r>
    </w:p>
    <w:p w:rsidR="007544A9" w:rsidRDefault="007544A9" w:rsidP="00827223">
      <w:pPr>
        <w:pStyle w:val="Paragraph"/>
      </w:pPr>
      <w:r w:rsidRPr="00A34A14">
        <w:t xml:space="preserve">(p) </w:t>
      </w:r>
      <w:r w:rsidRPr="00E33230">
        <w:t xml:space="preserve"> </w:t>
      </w:r>
      <w:r w:rsidRPr="00A34A14">
        <w:rPr>
          <w:strike/>
          <w:rPrChange w:id="51" w:author="Author">
            <w:rPr>
              <w:strike/>
              <w:color w:val="FF0000"/>
            </w:rPr>
          </w:rPrChange>
        </w:rPr>
        <w:t>A minimum of</w:t>
      </w:r>
      <w:r w:rsidRPr="00E33230">
        <w:rPr>
          <w:rPrChange w:id="52" w:author="Author">
            <w:rPr>
              <w:strike/>
              <w:color w:val="FF0000"/>
            </w:rPr>
          </w:rPrChange>
        </w:rPr>
        <w:t xml:space="preserve"> </w:t>
      </w:r>
      <w:r w:rsidRPr="00A34A14">
        <w:t>18 inches of vertical separation between the apparent seasonal high water table and the ground surface shall be provided.</w:t>
      </w:r>
    </w:p>
    <w:p w:rsidR="007544A9" w:rsidRDefault="007544A9" w:rsidP="00827223">
      <w:pPr>
        <w:pStyle w:val="Paragraph"/>
      </w:pPr>
      <w:r w:rsidRPr="00A34A14">
        <w:t xml:space="preserve">(q) </w:t>
      </w:r>
      <w:r w:rsidRPr="00E33230">
        <w:t xml:space="preserve"> </w:t>
      </w:r>
      <w:r w:rsidRPr="00A34A14">
        <w:rPr>
          <w:strike/>
          <w:rPrChange w:id="53" w:author="Author">
            <w:rPr>
              <w:strike/>
              <w:color w:val="FF0000"/>
            </w:rPr>
          </w:rPrChange>
        </w:rPr>
        <w:t>A minimum of one</w:t>
      </w:r>
      <w:r w:rsidRPr="00E33230">
        <w:t xml:space="preserve"> </w:t>
      </w:r>
      <w:r w:rsidRPr="00A34A14">
        <w:rPr>
          <w:u w:val="single"/>
        </w:rPr>
        <w:t>One</w:t>
      </w:r>
      <w:r w:rsidRPr="00E33230">
        <w:t xml:space="preserve"> </w:t>
      </w:r>
      <w:r w:rsidRPr="00A34A14">
        <w:t>foot of vertical separation between any perched seasonal high water table and the ground surface shall be provided.</w:t>
      </w:r>
    </w:p>
    <w:p w:rsidR="007544A9" w:rsidRDefault="007544A9" w:rsidP="00827223">
      <w:pPr>
        <w:pStyle w:val="Paragraph"/>
      </w:pPr>
      <w:r w:rsidRPr="00A34A14">
        <w:t>(r)  Loading rates shall not exceed 50 inches per year.</w:t>
      </w:r>
    </w:p>
    <w:p w:rsidR="007544A9" w:rsidRPr="00A34A14" w:rsidRDefault="007544A9" w:rsidP="00827223">
      <w:pPr>
        <w:pStyle w:val="Base"/>
      </w:pPr>
    </w:p>
    <w:p w:rsidR="007544A9" w:rsidRDefault="007544A9" w:rsidP="00827223">
      <w:pPr>
        <w:pStyle w:val="HistoryAuthority"/>
      </w:pPr>
      <w:r w:rsidRPr="00A34A14">
        <w:t>Authori</w:t>
      </w:r>
      <w:r>
        <w:t>ty G.S. 143</w:t>
      </w:r>
      <w:r>
        <w:noBreakHyphen/>
        <w:t>215.1; 143</w:t>
      </w:r>
      <w:r>
        <w:noBreakHyphen/>
        <w:t>215.3(a).</w:t>
      </w:r>
    </w:p>
    <w:p w:rsidR="007544A9" w:rsidRPr="00DF23B3" w:rsidRDefault="007544A9" w:rsidP="00827223">
      <w:pPr>
        <w:pStyle w:val="Base"/>
      </w:pPr>
    </w:p>
    <w:p w:rsidR="006F414F" w:rsidRDefault="006F414F" w:rsidP="00827223">
      <w:pPr>
        <w:pStyle w:val="Rule"/>
        <w:sectPr w:rsidR="006F414F">
          <w:type w:val="continuous"/>
          <w:pgSz w:w="12240" w:h="15840"/>
          <w:pgMar w:top="360" w:right="720" w:bottom="360" w:left="720" w:header="360" w:footer="360" w:gutter="0"/>
          <w:cols w:num="2" w:space="360"/>
        </w:sectPr>
      </w:pPr>
    </w:p>
    <w:p w:rsidR="006F414F" w:rsidRDefault="006F414F" w:rsidP="00827223">
      <w:pPr>
        <w:pStyle w:val="Rule"/>
      </w:pPr>
    </w:p>
    <w:p w:rsidR="007544A9" w:rsidRPr="00DF23B3" w:rsidRDefault="007544A9" w:rsidP="00827223">
      <w:pPr>
        <w:pStyle w:val="Rule"/>
      </w:pPr>
      <w:r w:rsidRPr="00DF23B3">
        <w:t>15A NCAC 02T .0606</w:t>
      </w:r>
      <w:r w:rsidRPr="00DF23B3">
        <w:tab/>
        <w:t>SETBACKS</w:t>
      </w:r>
    </w:p>
    <w:p w:rsidR="007544A9" w:rsidRDefault="007544A9" w:rsidP="00827223">
      <w:pPr>
        <w:pStyle w:val="Paragraph"/>
      </w:pPr>
      <w:r w:rsidRPr="00DF23B3">
        <w:t>(a)  The setbacks for Irrigation sites shall be as follows:</w:t>
      </w:r>
    </w:p>
    <w:p w:rsidR="007544A9" w:rsidRDefault="007544A9" w:rsidP="00827223">
      <w:pPr>
        <w:pStyle w:val="Base"/>
        <w:tabs>
          <w:tab w:val="left" w:pos="7920"/>
          <w:tab w:val="left" w:pos="8820"/>
        </w:tabs>
      </w:pPr>
      <w:r>
        <w:tab/>
      </w:r>
      <w:r w:rsidRPr="00DF23B3">
        <w:t>Spray</w:t>
      </w:r>
      <w:r w:rsidRPr="00DF23B3">
        <w:tab/>
        <w:t>Drip</w:t>
      </w:r>
    </w:p>
    <w:p w:rsidR="007544A9" w:rsidRDefault="007544A9" w:rsidP="00827223">
      <w:pPr>
        <w:pStyle w:val="Base"/>
        <w:tabs>
          <w:tab w:val="left" w:pos="7920"/>
          <w:tab w:val="left" w:pos="8820"/>
        </w:tabs>
      </w:pPr>
      <w:r>
        <w:tab/>
      </w:r>
      <w:r w:rsidRPr="00DF23B3">
        <w:t>(feet)</w:t>
      </w:r>
      <w:r>
        <w:tab/>
      </w:r>
      <w:r w:rsidRPr="00DF23B3">
        <w:t>(feet)</w:t>
      </w:r>
    </w:p>
    <w:p w:rsidR="007544A9" w:rsidRDefault="007544A9" w:rsidP="00827223">
      <w:pPr>
        <w:pStyle w:val="Base"/>
        <w:tabs>
          <w:tab w:val="left" w:pos="8010"/>
          <w:tab w:val="left" w:pos="8910"/>
        </w:tabs>
        <w:ind w:firstLine="720"/>
      </w:pPr>
      <w:r w:rsidRPr="00DF23B3">
        <w:t>Any habitable residence or place of public assembly under separate ownership</w:t>
      </w:r>
    </w:p>
    <w:p w:rsidR="007544A9" w:rsidRDefault="007544A9" w:rsidP="00827223">
      <w:pPr>
        <w:pStyle w:val="Base"/>
        <w:tabs>
          <w:tab w:val="left" w:pos="1440"/>
          <w:tab w:val="left" w:pos="8010"/>
          <w:tab w:val="left" w:pos="8910"/>
        </w:tabs>
      </w:pPr>
      <w:r>
        <w:tab/>
      </w:r>
      <w:r w:rsidRPr="00DF23B3">
        <w:t>or not to be maintained as part of the project site</w:t>
      </w:r>
      <w:r>
        <w:tab/>
      </w:r>
      <w:r w:rsidRPr="00DF23B3">
        <w:t>400</w:t>
      </w:r>
      <w:r w:rsidRPr="00DF23B3">
        <w:tab/>
        <w:t>100</w:t>
      </w:r>
    </w:p>
    <w:p w:rsidR="007544A9" w:rsidRDefault="007544A9" w:rsidP="00827223">
      <w:pPr>
        <w:pStyle w:val="Base"/>
        <w:tabs>
          <w:tab w:val="left" w:pos="8010"/>
          <w:tab w:val="left" w:pos="8910"/>
        </w:tabs>
        <w:ind w:firstLine="720"/>
      </w:pPr>
      <w:r w:rsidRPr="00DF23B3">
        <w:t>Any habitable residence or place of public assembly owned by the</w:t>
      </w:r>
      <w:r w:rsidRPr="00E33230">
        <w:t xml:space="preserve"> </w:t>
      </w:r>
      <w:r w:rsidRPr="00DF23B3">
        <w:rPr>
          <w:u w:val="single"/>
        </w:rPr>
        <w:t>Permittee</w:t>
      </w:r>
      <w:r w:rsidRPr="00E33230">
        <w:t xml:space="preserve"> </w:t>
      </w:r>
      <w:r w:rsidRPr="00DF23B3">
        <w:rPr>
          <w:strike/>
          <w:rPrChange w:id="54" w:author="Author">
            <w:rPr>
              <w:strike/>
              <w:color w:val="FF0000"/>
            </w:rPr>
          </w:rPrChange>
        </w:rPr>
        <w:t>permittee</w:t>
      </w:r>
      <w:r w:rsidRPr="00E33230">
        <w:t xml:space="preserve"> </w:t>
      </w:r>
    </w:p>
    <w:p w:rsidR="007544A9" w:rsidRDefault="007544A9" w:rsidP="00827223">
      <w:pPr>
        <w:pStyle w:val="Base"/>
        <w:tabs>
          <w:tab w:val="left" w:pos="1440"/>
          <w:tab w:val="left" w:pos="8010"/>
          <w:tab w:val="left" w:pos="8910"/>
        </w:tabs>
      </w:pPr>
      <w:r>
        <w:tab/>
      </w:r>
      <w:r w:rsidRPr="00DF23B3">
        <w:t>to be maintained as part of the project site</w:t>
      </w:r>
      <w:r>
        <w:tab/>
      </w:r>
      <w:r w:rsidRPr="00DF23B3">
        <w:t>200</w:t>
      </w:r>
      <w:r w:rsidRPr="00DF23B3">
        <w:tab/>
        <w:t>15</w:t>
      </w:r>
    </w:p>
    <w:p w:rsidR="007544A9" w:rsidRDefault="007544A9" w:rsidP="00827223">
      <w:pPr>
        <w:pStyle w:val="Base"/>
        <w:tabs>
          <w:tab w:val="left" w:pos="8010"/>
          <w:tab w:val="left" w:pos="8910"/>
        </w:tabs>
        <w:ind w:firstLine="720"/>
      </w:pPr>
      <w:r w:rsidRPr="00DF23B3">
        <w:t>Any private or public water supply source</w:t>
      </w:r>
      <w:r>
        <w:tab/>
      </w:r>
      <w:r w:rsidRPr="00DF23B3">
        <w:t>100</w:t>
      </w:r>
      <w:r w:rsidRPr="00DF23B3">
        <w:tab/>
        <w:t>100</w:t>
      </w:r>
    </w:p>
    <w:p w:rsidR="007544A9" w:rsidRDefault="007544A9" w:rsidP="00827223">
      <w:pPr>
        <w:pStyle w:val="Base"/>
        <w:tabs>
          <w:tab w:val="left" w:pos="8010"/>
          <w:tab w:val="left" w:pos="8910"/>
        </w:tabs>
        <w:ind w:firstLine="720"/>
      </w:pPr>
      <w:r w:rsidRPr="00DF23B3">
        <w:t>Surface waters (streams – intermittent and perennial, perennial waterbodies,</w:t>
      </w:r>
    </w:p>
    <w:p w:rsidR="007544A9" w:rsidRDefault="007544A9" w:rsidP="00827223">
      <w:pPr>
        <w:pStyle w:val="Base"/>
        <w:tabs>
          <w:tab w:val="left" w:pos="1440"/>
          <w:tab w:val="left" w:pos="8010"/>
          <w:tab w:val="left" w:pos="8910"/>
        </w:tabs>
      </w:pPr>
      <w:r>
        <w:tab/>
      </w:r>
      <w:r w:rsidRPr="00DF23B3">
        <w:t>and wetlands)</w:t>
      </w:r>
      <w:r>
        <w:tab/>
      </w:r>
      <w:r w:rsidRPr="00DF23B3">
        <w:t>100</w:t>
      </w:r>
      <w:r w:rsidRPr="00DF23B3">
        <w:tab/>
        <w:t>100</w:t>
      </w:r>
    </w:p>
    <w:p w:rsidR="007544A9" w:rsidRDefault="007544A9" w:rsidP="00827223">
      <w:pPr>
        <w:pStyle w:val="Base"/>
        <w:tabs>
          <w:tab w:val="left" w:pos="8010"/>
          <w:tab w:val="left" w:pos="8910"/>
        </w:tabs>
        <w:ind w:firstLine="720"/>
      </w:pPr>
      <w:r w:rsidRPr="00DF23B3">
        <w:t>Groundwater lowering ditches (where the bottom of the ditch intersects the SHWT)</w:t>
      </w:r>
      <w:r w:rsidRPr="00DF23B3">
        <w:tab/>
        <w:t>100</w:t>
      </w:r>
      <w:r w:rsidRPr="00DF23B3">
        <w:tab/>
        <w:t>100</w:t>
      </w:r>
    </w:p>
    <w:p w:rsidR="007544A9" w:rsidRDefault="007544A9" w:rsidP="00827223">
      <w:pPr>
        <w:pStyle w:val="Base"/>
        <w:tabs>
          <w:tab w:val="left" w:pos="8010"/>
          <w:tab w:val="left" w:pos="8910"/>
        </w:tabs>
        <w:ind w:firstLine="720"/>
      </w:pPr>
      <w:r w:rsidRPr="00DF23B3">
        <w:t>Surface water diversions (ephemeral streams, waterways, ditches)</w:t>
      </w:r>
      <w:r>
        <w:tab/>
      </w:r>
      <w:r w:rsidRPr="00DF23B3">
        <w:t>25</w:t>
      </w:r>
      <w:r w:rsidRPr="00DF23B3">
        <w:tab/>
        <w:t>25</w:t>
      </w:r>
    </w:p>
    <w:p w:rsidR="007544A9" w:rsidRDefault="007544A9" w:rsidP="00827223">
      <w:pPr>
        <w:pStyle w:val="Base"/>
        <w:tabs>
          <w:tab w:val="left" w:pos="8010"/>
          <w:tab w:val="left" w:pos="8910"/>
        </w:tabs>
        <w:ind w:firstLine="720"/>
      </w:pPr>
      <w:r w:rsidRPr="00DF23B3">
        <w:t>Any well with exception of monitoring wells</w:t>
      </w:r>
      <w:r>
        <w:tab/>
      </w:r>
      <w:r w:rsidRPr="00DF23B3">
        <w:t>100</w:t>
      </w:r>
      <w:r w:rsidRPr="00DF23B3">
        <w:tab/>
        <w:t>100</w:t>
      </w:r>
    </w:p>
    <w:p w:rsidR="007544A9" w:rsidRDefault="007544A9" w:rsidP="00827223">
      <w:pPr>
        <w:pStyle w:val="Base"/>
        <w:tabs>
          <w:tab w:val="left" w:pos="8010"/>
          <w:tab w:val="left" w:pos="8910"/>
        </w:tabs>
        <w:ind w:firstLine="720"/>
      </w:pPr>
      <w:r w:rsidRPr="00DF23B3">
        <w:t>Any property line</w:t>
      </w:r>
      <w:r>
        <w:tab/>
      </w:r>
      <w:r w:rsidRPr="00DF23B3">
        <w:t>150</w:t>
      </w:r>
      <w:r w:rsidRPr="00DF23B3">
        <w:tab/>
        <w:t>50</w:t>
      </w:r>
    </w:p>
    <w:p w:rsidR="007544A9" w:rsidRDefault="007544A9" w:rsidP="00827223">
      <w:pPr>
        <w:pStyle w:val="Base"/>
        <w:tabs>
          <w:tab w:val="left" w:pos="8010"/>
          <w:tab w:val="left" w:pos="8910"/>
        </w:tabs>
        <w:ind w:firstLine="720"/>
      </w:pPr>
      <w:r w:rsidRPr="00DF23B3">
        <w:t>Top of slope of embankments or cuts of two feet or more in vertical height</w:t>
      </w:r>
      <w:r>
        <w:tab/>
      </w:r>
      <w:r w:rsidRPr="00DF23B3">
        <w:t>15</w:t>
      </w:r>
      <w:r w:rsidRPr="00DF23B3">
        <w:tab/>
        <w:t>15</w:t>
      </w:r>
    </w:p>
    <w:p w:rsidR="007544A9" w:rsidRDefault="007544A9" w:rsidP="00827223">
      <w:pPr>
        <w:pStyle w:val="Base"/>
        <w:tabs>
          <w:tab w:val="left" w:pos="8010"/>
          <w:tab w:val="left" w:pos="8910"/>
        </w:tabs>
        <w:ind w:firstLine="720"/>
      </w:pPr>
      <w:r w:rsidRPr="00DF23B3">
        <w:t>Any water line from a disposal system</w:t>
      </w:r>
      <w:r>
        <w:tab/>
      </w:r>
      <w:r w:rsidRPr="00DF23B3">
        <w:t>10</w:t>
      </w:r>
      <w:r w:rsidRPr="00DF23B3">
        <w:tab/>
        <w:t>10</w:t>
      </w:r>
    </w:p>
    <w:p w:rsidR="007544A9" w:rsidRDefault="007544A9" w:rsidP="00827223">
      <w:pPr>
        <w:pStyle w:val="Base"/>
        <w:tabs>
          <w:tab w:val="left" w:pos="8010"/>
          <w:tab w:val="left" w:pos="8910"/>
        </w:tabs>
        <w:ind w:firstLine="720"/>
      </w:pPr>
      <w:r w:rsidRPr="00DF23B3">
        <w:t>Subsurface groundwater lowering drainage systems</w:t>
      </w:r>
      <w:r>
        <w:tab/>
      </w:r>
      <w:r w:rsidRPr="00DF23B3">
        <w:t>100</w:t>
      </w:r>
      <w:r w:rsidRPr="00DF23B3">
        <w:tab/>
        <w:t>100</w:t>
      </w:r>
    </w:p>
    <w:p w:rsidR="007544A9" w:rsidRPr="00F70C32" w:rsidRDefault="007544A9" w:rsidP="00827223">
      <w:pPr>
        <w:pStyle w:val="Base"/>
        <w:tabs>
          <w:tab w:val="left" w:pos="1440"/>
          <w:tab w:val="left" w:pos="8010"/>
          <w:tab w:val="left" w:pos="8910"/>
        </w:tabs>
        <w:ind w:left="720"/>
        <w:rPr>
          <w:strike/>
        </w:rPr>
      </w:pPr>
      <w:r w:rsidRPr="00F70C32">
        <w:rPr>
          <w:strike/>
        </w:rPr>
        <w:t>Any swimming pool</w:t>
      </w:r>
      <w:r w:rsidRPr="00F70C32">
        <w:tab/>
      </w:r>
      <w:r w:rsidRPr="00F70C32">
        <w:rPr>
          <w:strike/>
        </w:rPr>
        <w:t>100</w:t>
      </w:r>
      <w:r w:rsidRPr="00F70C32">
        <w:tab/>
      </w:r>
      <w:r w:rsidRPr="00F70C32">
        <w:rPr>
          <w:strike/>
        </w:rPr>
        <w:t>100</w:t>
      </w:r>
    </w:p>
    <w:p w:rsidR="007544A9" w:rsidRDefault="007544A9" w:rsidP="00827223">
      <w:pPr>
        <w:pStyle w:val="Base"/>
        <w:tabs>
          <w:tab w:val="left" w:pos="8010"/>
          <w:tab w:val="left" w:pos="8910"/>
        </w:tabs>
        <w:ind w:firstLine="720"/>
      </w:pPr>
      <w:r w:rsidRPr="00DF23B3">
        <w:t>Public right of way</w:t>
      </w:r>
      <w:r>
        <w:tab/>
      </w:r>
      <w:r w:rsidRPr="00DF23B3">
        <w:t>50</w:t>
      </w:r>
      <w:r w:rsidRPr="00DF23B3">
        <w:tab/>
        <w:t>50</w:t>
      </w:r>
    </w:p>
    <w:p w:rsidR="007544A9" w:rsidRDefault="007544A9" w:rsidP="00827223">
      <w:pPr>
        <w:pStyle w:val="Base"/>
        <w:tabs>
          <w:tab w:val="left" w:pos="8010"/>
          <w:tab w:val="left" w:pos="8910"/>
        </w:tabs>
        <w:ind w:firstLine="720"/>
      </w:pPr>
      <w:r w:rsidRPr="00DF23B3">
        <w:t>Nitrification field</w:t>
      </w:r>
      <w:r>
        <w:tab/>
      </w:r>
      <w:r w:rsidRPr="00DF23B3">
        <w:t>20</w:t>
      </w:r>
      <w:r w:rsidRPr="00DF23B3">
        <w:tab/>
        <w:t>20</w:t>
      </w:r>
    </w:p>
    <w:p w:rsidR="007544A9" w:rsidRDefault="007544A9" w:rsidP="00827223">
      <w:pPr>
        <w:pStyle w:val="Base"/>
        <w:tabs>
          <w:tab w:val="left" w:pos="8010"/>
          <w:tab w:val="left" w:pos="8910"/>
        </w:tabs>
        <w:ind w:firstLine="720"/>
      </w:pPr>
      <w:r w:rsidRPr="00DF23B3">
        <w:t>Any building foundation or basement</w:t>
      </w:r>
      <w:r>
        <w:tab/>
      </w:r>
      <w:r w:rsidRPr="00DF23B3">
        <w:t>15</w:t>
      </w:r>
      <w:r w:rsidRPr="00DF23B3">
        <w:tab/>
        <w:t>15</w:t>
      </w:r>
    </w:p>
    <w:p w:rsidR="006F414F" w:rsidRDefault="006F414F" w:rsidP="00827223">
      <w:pPr>
        <w:pStyle w:val="Base"/>
        <w:tabs>
          <w:tab w:val="left" w:pos="8010"/>
          <w:tab w:val="left" w:pos="8910"/>
        </w:tabs>
        <w:ind w:firstLine="720"/>
      </w:pPr>
    </w:p>
    <w:p w:rsidR="006F414F" w:rsidRDefault="006F414F" w:rsidP="00827223">
      <w:pPr>
        <w:pStyle w:val="Paragraph"/>
        <w:sectPr w:rsidR="006F414F" w:rsidSect="006F414F">
          <w:type w:val="continuous"/>
          <w:pgSz w:w="12240" w:h="15840"/>
          <w:pgMar w:top="360" w:right="720" w:bottom="360" w:left="720" w:header="360" w:footer="360" w:gutter="0"/>
          <w:cols w:space="360"/>
        </w:sectPr>
      </w:pPr>
    </w:p>
    <w:p w:rsidR="007544A9" w:rsidRDefault="007544A9" w:rsidP="00827223">
      <w:pPr>
        <w:pStyle w:val="Paragraph"/>
      </w:pPr>
      <w:r w:rsidRPr="00DF23B3">
        <w:t xml:space="preserve">(b)  Treatment and storage facilities associated with systems permitted under this Section shall adhere to the setback </w:t>
      </w:r>
      <w:r w:rsidRPr="00DF23B3">
        <w:t>requirements in Section .0500 of this Subchapter except as provided in this Rule.</w:t>
      </w:r>
    </w:p>
    <w:p w:rsidR="007544A9" w:rsidRDefault="007544A9" w:rsidP="00827223">
      <w:pPr>
        <w:pStyle w:val="Paragraph"/>
      </w:pPr>
      <w:r w:rsidRPr="00DF23B3">
        <w:lastRenderedPageBreak/>
        <w:t>(c)  Setback waivers shall be written, notarized, signed by both parties and recorded with the County Register of Deeds.</w:t>
      </w:r>
      <w:r>
        <w:t xml:space="preserve"> </w:t>
      </w:r>
      <w:r w:rsidRPr="00DF23B3">
        <w:t>Waivers involving the compliance boundary shall be in accordance with 15A NCAC 02L .0107.</w:t>
      </w:r>
    </w:p>
    <w:p w:rsidR="007544A9" w:rsidRPr="00DF23B3" w:rsidRDefault="007544A9" w:rsidP="00827223">
      <w:pPr>
        <w:pStyle w:val="Paragraph"/>
        <w:rPr>
          <w:u w:val="single"/>
        </w:rPr>
      </w:pPr>
      <w:r w:rsidRPr="00DF23B3">
        <w:rPr>
          <w:u w:val="single"/>
        </w:rPr>
        <w:t>(d)  Setbacks to property lines established in Paragraphs (a) and (b) of this Rule shall not be applicable when the Permittee, or the entity from which the Permittee is leasing, owns both parcels creating said property line.</w:t>
      </w:r>
    </w:p>
    <w:p w:rsidR="007544A9" w:rsidRPr="00DF23B3" w:rsidRDefault="007544A9" w:rsidP="00827223">
      <w:pPr>
        <w:pStyle w:val="Paragraph"/>
        <w:rPr>
          <w:u w:val="single"/>
        </w:rPr>
      </w:pPr>
      <w:r w:rsidRPr="00DF23B3">
        <w:rPr>
          <w:u w:val="single"/>
        </w:rPr>
        <w:t>(e)  Habitable residences or places of public assembly under separate ownership constructed after the non-discharge facilities were originally permitted or subsequently modified, are exempt from the setback requirements in Paragraphs (a) and (b) of this Rule.</w:t>
      </w:r>
    </w:p>
    <w:p w:rsidR="007544A9" w:rsidRPr="00DF23B3" w:rsidRDefault="007544A9" w:rsidP="00827223">
      <w:pPr>
        <w:pStyle w:val="Base"/>
      </w:pPr>
    </w:p>
    <w:p w:rsidR="007544A9" w:rsidRDefault="007544A9" w:rsidP="00827223">
      <w:pPr>
        <w:pStyle w:val="HistoryAuthority"/>
      </w:pPr>
      <w:r w:rsidRPr="00DF23B3">
        <w:t>Authori</w:t>
      </w:r>
      <w:r>
        <w:t>ty G.S. 143</w:t>
      </w:r>
      <w:r>
        <w:noBreakHyphen/>
        <w:t>215.1; 143</w:t>
      </w:r>
      <w:r>
        <w:noBreakHyphen/>
        <w:t>215.3(a).</w:t>
      </w:r>
    </w:p>
    <w:p w:rsidR="007544A9" w:rsidRPr="00D25CC2" w:rsidRDefault="007544A9" w:rsidP="00827223">
      <w:pPr>
        <w:pStyle w:val="Base"/>
      </w:pPr>
    </w:p>
    <w:p w:rsidR="007544A9" w:rsidRPr="00D25CC2" w:rsidRDefault="007544A9" w:rsidP="00827223">
      <w:pPr>
        <w:pStyle w:val="Rule"/>
      </w:pPr>
      <w:r w:rsidRPr="00D25CC2">
        <w:t>15A NCAC 02T .0607</w:t>
      </w:r>
      <w:r w:rsidRPr="00D25CC2">
        <w:tab/>
        <w:t>CONNECTION TO REGIONAL SYSTEM</w:t>
      </w:r>
    </w:p>
    <w:p w:rsidR="007544A9" w:rsidRDefault="007544A9" w:rsidP="00827223">
      <w:pPr>
        <w:pStyle w:val="Paragraph"/>
      </w:pPr>
      <w:r w:rsidRPr="00D25CC2">
        <w:t>If a public or community sewage system is or becomes available, the subject wastewater treatment facilities shall be closed and all wastewater</w:t>
      </w:r>
      <w:r w:rsidRPr="00E33230">
        <w:t xml:space="preserve"> </w:t>
      </w:r>
      <w:r w:rsidRPr="00D25CC2">
        <w:rPr>
          <w:u w:val="single"/>
        </w:rPr>
        <w:t>shall be</w:t>
      </w:r>
      <w:r w:rsidRPr="00E33230">
        <w:t xml:space="preserve"> </w:t>
      </w:r>
      <w:r w:rsidRPr="00D25CC2">
        <w:t>discharged into the public or community sewage system.</w:t>
      </w:r>
    </w:p>
    <w:p w:rsidR="007544A9" w:rsidRPr="00D25CC2" w:rsidRDefault="007544A9" w:rsidP="00827223">
      <w:pPr>
        <w:pStyle w:val="Base"/>
      </w:pPr>
    </w:p>
    <w:p w:rsidR="007544A9" w:rsidRDefault="007544A9" w:rsidP="00827223">
      <w:pPr>
        <w:pStyle w:val="HistoryAuthority"/>
      </w:pPr>
      <w:r w:rsidRPr="00D25CC2">
        <w:t>Authori</w:t>
      </w:r>
      <w:r>
        <w:t>ty G.S. 143</w:t>
      </w:r>
      <w:r>
        <w:noBreakHyphen/>
        <w:t>215.1; 143</w:t>
      </w:r>
      <w:r>
        <w:noBreakHyphen/>
        <w:t>215.3(a).</w:t>
      </w:r>
    </w:p>
    <w:p w:rsidR="007544A9" w:rsidRPr="0089281C" w:rsidRDefault="007544A9" w:rsidP="00827223">
      <w:pPr>
        <w:pStyle w:val="Base"/>
      </w:pPr>
    </w:p>
    <w:p w:rsidR="007544A9" w:rsidRPr="00A30267" w:rsidRDefault="007544A9" w:rsidP="00827223">
      <w:pPr>
        <w:pStyle w:val="Rule"/>
      </w:pPr>
      <w:r w:rsidRPr="00A30267">
        <w:t>15A NCAC 02T .0608</w:t>
      </w:r>
      <w:r w:rsidRPr="00A30267">
        <w:tab/>
        <w:t>OPERATION AND MAINTENANCE</w:t>
      </w:r>
    </w:p>
    <w:p w:rsidR="007544A9" w:rsidRPr="0089281C" w:rsidRDefault="007544A9" w:rsidP="00827223">
      <w:pPr>
        <w:pStyle w:val="Paragraph"/>
        <w:rPr>
          <w:u w:val="single"/>
        </w:rPr>
      </w:pPr>
      <w:r w:rsidRPr="0089281C">
        <w:rPr>
          <w:u w:val="single"/>
        </w:rPr>
        <w:t>(a)  Irrigation areas shall have a year-round vegetative cover.</w:t>
      </w:r>
    </w:p>
    <w:p w:rsidR="007544A9" w:rsidRPr="0089281C" w:rsidRDefault="007544A9" w:rsidP="00827223">
      <w:pPr>
        <w:pStyle w:val="Paragraph"/>
        <w:rPr>
          <w:u w:val="single"/>
        </w:rPr>
      </w:pPr>
      <w:r w:rsidRPr="0089281C">
        <w:rPr>
          <w:u w:val="single"/>
        </w:rPr>
        <w:t>(b)  Irrigation shall not result in ponding or runoff of treated effluent.</w:t>
      </w:r>
    </w:p>
    <w:p w:rsidR="007544A9" w:rsidRPr="0089281C" w:rsidRDefault="007544A9" w:rsidP="00827223">
      <w:pPr>
        <w:pStyle w:val="Paragraph"/>
        <w:rPr>
          <w:u w:val="single"/>
        </w:rPr>
      </w:pPr>
      <w:r w:rsidRPr="0089281C">
        <w:rPr>
          <w:u w:val="single"/>
        </w:rPr>
        <w:t>(c)  Metering equipment shall be tested and calibrated annually, or as established by permit.</w:t>
      </w:r>
    </w:p>
    <w:p w:rsidR="007544A9" w:rsidRPr="0089281C" w:rsidRDefault="007544A9" w:rsidP="00827223">
      <w:pPr>
        <w:pStyle w:val="Paragraph"/>
        <w:rPr>
          <w:u w:val="single"/>
        </w:rPr>
      </w:pPr>
      <w:r w:rsidRPr="0089281C">
        <w:rPr>
          <w:u w:val="single"/>
        </w:rPr>
        <w:t>(d)  Automobiles and heavy machinery shall not be allowed on the irrigation area, except during installation or maintenance activities.</w:t>
      </w:r>
    </w:p>
    <w:p w:rsidR="007544A9" w:rsidRPr="0089281C" w:rsidRDefault="007544A9" w:rsidP="00827223">
      <w:pPr>
        <w:pStyle w:val="Paragraph"/>
        <w:rPr>
          <w:u w:val="single"/>
        </w:rPr>
      </w:pPr>
      <w:r w:rsidRPr="0089281C">
        <w:rPr>
          <w:u w:val="single"/>
        </w:rPr>
        <w:t>(e)  The Permittee shall keep a log of maintenance activities that occur at the facility.</w:t>
      </w:r>
    </w:p>
    <w:p w:rsidR="007544A9" w:rsidRPr="0089281C" w:rsidRDefault="007544A9" w:rsidP="00827223">
      <w:pPr>
        <w:pStyle w:val="Paragraph"/>
        <w:rPr>
          <w:u w:val="single"/>
        </w:rPr>
      </w:pPr>
      <w:r w:rsidRPr="0089281C">
        <w:rPr>
          <w:u w:val="single"/>
        </w:rPr>
        <w:t>(f)  The Permittee shall perform inspections and maintenance to ensure proper operation of the facility.</w:t>
      </w:r>
    </w:p>
    <w:p w:rsidR="007544A9" w:rsidRPr="0089281C" w:rsidRDefault="007544A9" w:rsidP="00827223">
      <w:pPr>
        <w:pStyle w:val="Base"/>
      </w:pPr>
    </w:p>
    <w:p w:rsidR="007544A9" w:rsidRPr="00A30267" w:rsidRDefault="007544A9" w:rsidP="00827223">
      <w:pPr>
        <w:pStyle w:val="HistoryAuthority"/>
      </w:pPr>
      <w:r w:rsidRPr="00A30267">
        <w:t>Authori</w:t>
      </w:r>
      <w:r>
        <w:t>ty G.S. 143</w:t>
      </w:r>
      <w:r>
        <w:noBreakHyphen/>
        <w:t>215.1; 143</w:t>
      </w:r>
      <w:r>
        <w:noBreakHyphen/>
        <w:t>215.3(a).</w:t>
      </w:r>
    </w:p>
    <w:p w:rsidR="007544A9" w:rsidRPr="000378F8" w:rsidRDefault="007544A9" w:rsidP="00827223">
      <w:pPr>
        <w:pStyle w:val="Base"/>
      </w:pPr>
    </w:p>
    <w:p w:rsidR="007544A9" w:rsidRPr="00E12EB9" w:rsidRDefault="007544A9" w:rsidP="00827223">
      <w:pPr>
        <w:pStyle w:val="Section"/>
      </w:pPr>
      <w:r w:rsidRPr="00E12EB9">
        <w:t>SECTION .0700 –</w:t>
      </w:r>
      <w:r>
        <w:t xml:space="preserve"> </w:t>
      </w:r>
      <w:r w:rsidRPr="001A7926">
        <w:rPr>
          <w:strike/>
        </w:rPr>
        <w:t>high rate</w:t>
      </w:r>
      <w:r w:rsidRPr="001A7926">
        <w:t xml:space="preserve"> </w:t>
      </w:r>
      <w:r w:rsidRPr="001A7926">
        <w:rPr>
          <w:u w:val="single"/>
        </w:rPr>
        <w:t xml:space="preserve">HIGH-RATE </w:t>
      </w:r>
      <w:r w:rsidRPr="000C02B7">
        <w:t xml:space="preserve">INFILTRATION </w:t>
      </w:r>
      <w:r w:rsidRPr="00E12EB9">
        <w:t>SYSTEMS</w:t>
      </w:r>
    </w:p>
    <w:p w:rsidR="007544A9" w:rsidRPr="00511FBD" w:rsidRDefault="007544A9" w:rsidP="00827223">
      <w:pPr>
        <w:pStyle w:val="Base"/>
      </w:pPr>
    </w:p>
    <w:p w:rsidR="007544A9" w:rsidRPr="00511FBD" w:rsidRDefault="007544A9" w:rsidP="00827223">
      <w:pPr>
        <w:pStyle w:val="Rule"/>
      </w:pPr>
      <w:r w:rsidRPr="00511FBD">
        <w:t>15A NCAC 02T .0701</w:t>
      </w:r>
      <w:r w:rsidRPr="00511FBD">
        <w:tab/>
        <w:t>SCOPE</w:t>
      </w:r>
    </w:p>
    <w:p w:rsidR="007544A9" w:rsidRDefault="007544A9" w:rsidP="00827223">
      <w:pPr>
        <w:pStyle w:val="Paragraph"/>
      </w:pPr>
      <w:r w:rsidRPr="00511FBD">
        <w:t>This Section</w:t>
      </w:r>
      <w:r w:rsidRPr="00987178">
        <w:t xml:space="preserve"> </w:t>
      </w:r>
      <w:r w:rsidRPr="00511FBD">
        <w:rPr>
          <w:u w:val="single"/>
        </w:rPr>
        <w:t>shall apply</w:t>
      </w:r>
      <w:r w:rsidRPr="00987178">
        <w:t xml:space="preserve"> </w:t>
      </w:r>
      <w:r w:rsidRPr="00114D67">
        <w:rPr>
          <w:strike/>
        </w:rPr>
        <w:t>applies</w:t>
      </w:r>
      <w:r w:rsidRPr="00987178">
        <w:t xml:space="preserve"> </w:t>
      </w:r>
      <w:r w:rsidRPr="00511FBD">
        <w:t>to all high-rate infiltration facilities.</w:t>
      </w:r>
      <w:r>
        <w:t xml:space="preserve"> </w:t>
      </w:r>
      <w:r w:rsidRPr="00511FBD">
        <w:t>High-rate infiltration facilities include all facilities that dispose of wastewater effluent onto the land at an application rate that meets or exceeds the rates provided in Rule .0702 of this Section.</w:t>
      </w:r>
    </w:p>
    <w:p w:rsidR="007544A9" w:rsidRPr="00511FBD" w:rsidRDefault="007544A9" w:rsidP="00827223">
      <w:pPr>
        <w:pStyle w:val="Base"/>
      </w:pPr>
    </w:p>
    <w:p w:rsidR="007544A9" w:rsidRDefault="007544A9" w:rsidP="00827223">
      <w:pPr>
        <w:pStyle w:val="HistoryAuthority"/>
      </w:pPr>
      <w:r w:rsidRPr="00511FBD">
        <w:t>Authori</w:t>
      </w:r>
      <w:r>
        <w:t>ty G.S. 143-215.1; 143-215.3(a).</w:t>
      </w:r>
    </w:p>
    <w:p w:rsidR="007544A9" w:rsidRPr="00712A60" w:rsidRDefault="007544A9" w:rsidP="00827223">
      <w:pPr>
        <w:pStyle w:val="Base"/>
      </w:pPr>
    </w:p>
    <w:p w:rsidR="007544A9" w:rsidRPr="00712A60" w:rsidRDefault="007544A9" w:rsidP="00827223">
      <w:pPr>
        <w:pStyle w:val="Rule"/>
      </w:pPr>
      <w:r w:rsidRPr="00712A60">
        <w:t>15A NCAC 02T .0702</w:t>
      </w:r>
      <w:r w:rsidRPr="00712A60">
        <w:tab/>
        <w:t>DEFINITIONS</w:t>
      </w:r>
    </w:p>
    <w:p w:rsidR="007544A9" w:rsidRPr="00712A60" w:rsidRDefault="007544A9" w:rsidP="00827223">
      <w:pPr>
        <w:pStyle w:val="Paragraph"/>
        <w:rPr>
          <w:strike/>
        </w:rPr>
      </w:pPr>
      <w:r w:rsidRPr="00712A60">
        <w:rPr>
          <w:strike/>
        </w:rPr>
        <w:t>A</w:t>
      </w:r>
      <w:r w:rsidRPr="00987178">
        <w:t xml:space="preserve"> </w:t>
      </w:r>
      <w:r w:rsidRPr="00712A60">
        <w:t>s used in this Section, "High-rate infiltration" shall</w:t>
      </w:r>
      <w:r w:rsidRPr="00987178">
        <w:t xml:space="preserve"> </w:t>
      </w:r>
      <w:r w:rsidRPr="00712A60">
        <w:rPr>
          <w:u w:val="single"/>
        </w:rPr>
        <w:t>mean any application rate that exceeds 1.75 inches of wastewater effluent per week or 0.156 gallons per day per square foot of land.</w:t>
      </w:r>
      <w:r w:rsidRPr="00987178">
        <w:t xml:space="preserve"> </w:t>
      </w:r>
      <w:r w:rsidRPr="00712A60">
        <w:rPr>
          <w:strike/>
        </w:rPr>
        <w:t>mean</w:t>
      </w:r>
      <w:r w:rsidRPr="00114D67">
        <w:rPr>
          <w:strike/>
        </w:rPr>
        <w:t>:</w:t>
      </w:r>
    </w:p>
    <w:p w:rsidR="007544A9" w:rsidRPr="00114D67" w:rsidRDefault="007544A9" w:rsidP="00827223">
      <w:pPr>
        <w:pStyle w:val="Item"/>
        <w:rPr>
          <w:strike/>
        </w:rPr>
      </w:pPr>
      <w:r w:rsidRPr="00114D67">
        <w:rPr>
          <w:strike/>
        </w:rPr>
        <w:t>(1)</w:t>
      </w:r>
      <w:r w:rsidRPr="00114D67">
        <w:tab/>
      </w:r>
      <w:r w:rsidRPr="00114D67">
        <w:rPr>
          <w:strike/>
        </w:rPr>
        <w:t>In coastal areas as defined in Section 15A NCAC 02H .0400, an application rate that exceeds 1.75 inches of wastewater effluent per week (0.156 gallons per day per square foot of land).</w:t>
      </w:r>
    </w:p>
    <w:p w:rsidR="007544A9" w:rsidRDefault="007544A9" w:rsidP="00827223">
      <w:pPr>
        <w:pStyle w:val="Item"/>
      </w:pPr>
      <w:r w:rsidRPr="00610BDB" w:rsidDel="002D6B84">
        <w:rPr>
          <w:strike/>
        </w:rPr>
        <w:t>(2)</w:t>
      </w:r>
      <w:r w:rsidRPr="00114D67" w:rsidDel="002D6B84">
        <w:tab/>
      </w:r>
      <w:r w:rsidRPr="00B45FBA" w:rsidDel="002D6B84">
        <w:rPr>
          <w:strike/>
        </w:rPr>
        <w:t>In non-coastal areas, an application rate that exceeds 1.50 gallons of wastewater effluent per day per square foot of land (16.8 inches per week).</w:t>
      </w:r>
    </w:p>
    <w:p w:rsidR="007544A9" w:rsidRPr="00712A60" w:rsidRDefault="007544A9" w:rsidP="00827223">
      <w:pPr>
        <w:pStyle w:val="Base"/>
      </w:pPr>
    </w:p>
    <w:p w:rsidR="007544A9" w:rsidRDefault="007544A9" w:rsidP="00827223">
      <w:pPr>
        <w:pStyle w:val="HistoryAuthority"/>
      </w:pPr>
      <w:r w:rsidRPr="00712A60">
        <w:t>Authori</w:t>
      </w:r>
      <w:r>
        <w:t>ty G.S. 143-215.1; 143-215.3(a).</w:t>
      </w:r>
    </w:p>
    <w:p w:rsidR="007544A9" w:rsidRPr="001D6558" w:rsidRDefault="007544A9" w:rsidP="00827223">
      <w:pPr>
        <w:pStyle w:val="Base"/>
      </w:pPr>
    </w:p>
    <w:p w:rsidR="007544A9" w:rsidRPr="001D6558" w:rsidRDefault="007544A9" w:rsidP="00827223">
      <w:pPr>
        <w:pStyle w:val="Rule"/>
      </w:pPr>
      <w:r w:rsidRPr="001D6558">
        <w:t>15A NCAC 02T .0704</w:t>
      </w:r>
      <w:r w:rsidRPr="001D6558">
        <w:tab/>
      </w:r>
      <w:r w:rsidRPr="001D6558">
        <w:rPr>
          <w:bCs/>
        </w:rPr>
        <w:t xml:space="preserve">APPLICATION </w:t>
      </w:r>
      <w:r w:rsidRPr="001D6558">
        <w:t>SUBMITTAL</w:t>
      </w:r>
    </w:p>
    <w:p w:rsidR="007544A9" w:rsidRDefault="007544A9" w:rsidP="00827223">
      <w:pPr>
        <w:pStyle w:val="Paragraph"/>
      </w:pPr>
      <w:r w:rsidRPr="001D6558">
        <w:t>(a)  The requirements in this Rule</w:t>
      </w:r>
      <w:r w:rsidRPr="00987178">
        <w:t xml:space="preserve"> </w:t>
      </w:r>
      <w:r w:rsidRPr="001D6558">
        <w:rPr>
          <w:u w:val="single"/>
        </w:rPr>
        <w:t>shall</w:t>
      </w:r>
      <w:r w:rsidRPr="00987178">
        <w:t xml:space="preserve"> </w:t>
      </w:r>
      <w:r w:rsidRPr="001D6558">
        <w:t>a</w:t>
      </w:r>
      <w:r>
        <w:t xml:space="preserve">pply to all new and expanding </w:t>
      </w:r>
      <w:r w:rsidRPr="00986C0F">
        <w:rPr>
          <w:strike/>
        </w:rPr>
        <w:t>fac</w:t>
      </w:r>
      <w:r w:rsidRPr="001D6558">
        <w:rPr>
          <w:strike/>
        </w:rPr>
        <w:t>ilities,</w:t>
      </w:r>
      <w:r w:rsidRPr="00114D67">
        <w:rPr>
          <w:strike/>
        </w:rPr>
        <w:t xml:space="preserve"> as applicable</w:t>
      </w:r>
      <w:r w:rsidRPr="001D6558">
        <w:rPr>
          <w:strike/>
        </w:rPr>
        <w:t>.</w:t>
      </w:r>
      <w:r w:rsidRPr="00987178">
        <w:t xml:space="preserve"> </w:t>
      </w:r>
      <w:r w:rsidRPr="00986C0F">
        <w:rPr>
          <w:u w:val="single"/>
        </w:rPr>
        <w:t>fa</w:t>
      </w:r>
      <w:r w:rsidRPr="001D6558">
        <w:rPr>
          <w:u w:val="single"/>
        </w:rPr>
        <w:t>cilities.</w:t>
      </w:r>
    </w:p>
    <w:p w:rsidR="007544A9" w:rsidRDefault="007544A9" w:rsidP="00827223">
      <w:pPr>
        <w:pStyle w:val="Paragraph"/>
      </w:pPr>
      <w:r w:rsidRPr="001D6558">
        <w:t>(b)  Soils Report.</w:t>
      </w:r>
      <w:r>
        <w:t xml:space="preserve"> </w:t>
      </w:r>
      <w:r w:rsidRPr="001D6558">
        <w:t>A soil evaluation of the disposal site shall be provided to the Division by the</w:t>
      </w:r>
      <w:r w:rsidRPr="00987178">
        <w:t xml:space="preserve"> </w:t>
      </w:r>
      <w:r w:rsidRPr="001D6558">
        <w:rPr>
          <w:u w:val="single"/>
        </w:rPr>
        <w:t>Applicant</w:t>
      </w:r>
      <w:r w:rsidRPr="00987178">
        <w:t xml:space="preserve"> </w:t>
      </w:r>
      <w:r w:rsidRPr="00114D67">
        <w:rPr>
          <w:strike/>
        </w:rPr>
        <w:t>applicant</w:t>
      </w:r>
      <w:r w:rsidRPr="00987178">
        <w:t xml:space="preserve"> </w:t>
      </w:r>
      <w:r w:rsidRPr="001D6558">
        <w:t>in a report that includes the following.</w:t>
      </w:r>
      <w:r>
        <w:t xml:space="preserve"> </w:t>
      </w:r>
      <w:r w:rsidRPr="001D6558">
        <w:t>If required by G.S. 89F, a soil scientist shall prepare this evaluation:</w:t>
      </w:r>
    </w:p>
    <w:p w:rsidR="007544A9" w:rsidRPr="001D6558" w:rsidRDefault="007544A9" w:rsidP="00827223">
      <w:pPr>
        <w:pStyle w:val="Base"/>
        <w:rPr>
          <w:strike/>
        </w:rPr>
      </w:pPr>
      <w:r w:rsidRPr="001D6558">
        <w:rPr>
          <w:strike/>
        </w:rPr>
        <w:t>[Note:</w:t>
      </w:r>
      <w:r>
        <w:rPr>
          <w:strike/>
        </w:rPr>
        <w:t xml:space="preserve"> </w:t>
      </w:r>
      <w:r w:rsidRPr="001D6558">
        <w:rPr>
          <w:strike/>
        </w:rPr>
        <w:t>The North Carolina Board for Licensing of Soil Scientists has determined, via letter dated December 1, 2005, that preparation of soils reports pursuant to this Paragraph constitutes practicing soil science under G.S. 89F.]</w:t>
      </w:r>
    </w:p>
    <w:p w:rsidR="007544A9" w:rsidRDefault="007544A9" w:rsidP="00827223">
      <w:pPr>
        <w:pStyle w:val="SubParagraph"/>
        <w:tabs>
          <w:tab w:val="clear" w:pos="1800"/>
        </w:tabs>
      </w:pPr>
      <w:r w:rsidRPr="001D6558">
        <w:t>(1)</w:t>
      </w:r>
      <w:r w:rsidRPr="001D6558">
        <w:tab/>
      </w:r>
      <w:r w:rsidRPr="001D6558">
        <w:rPr>
          <w:u w:val="single"/>
        </w:rPr>
        <w:t>A field</w:t>
      </w:r>
      <w:r w:rsidRPr="00987178">
        <w:t xml:space="preserve"> </w:t>
      </w:r>
      <w:r w:rsidRPr="00114D67">
        <w:rPr>
          <w:strike/>
        </w:rPr>
        <w:t>Field</w:t>
      </w:r>
      <w:r w:rsidRPr="001D6558">
        <w:t xml:space="preserve"> description of</w:t>
      </w:r>
      <w:r w:rsidRPr="00987178">
        <w:t xml:space="preserve"> </w:t>
      </w:r>
      <w:r w:rsidRPr="001D6558">
        <w:rPr>
          <w:u w:val="single"/>
        </w:rPr>
        <w:t>the</w:t>
      </w:r>
      <w:r w:rsidRPr="00987178">
        <w:t xml:space="preserve"> </w:t>
      </w:r>
      <w:r w:rsidRPr="001D6558">
        <w:t>soil profile, based on examinations of excavation pits or auger borings, within seven fee</w:t>
      </w:r>
      <w:r>
        <w:t xml:space="preserve">t of land surface or to </w:t>
      </w:r>
      <w:r w:rsidRPr="00986C0F">
        <w:rPr>
          <w:u w:val="single"/>
        </w:rPr>
        <w:t>bedrock</w:t>
      </w:r>
      <w:r>
        <w:t xml:space="preserve"> </w:t>
      </w:r>
      <w:r w:rsidRPr="00986C0F">
        <w:rPr>
          <w:u w:val="single"/>
        </w:rPr>
        <w:t>bedrock</w:t>
      </w:r>
      <w:r w:rsidRPr="001D6558">
        <w:rPr>
          <w:u w:val="single"/>
        </w:rPr>
        <w:t>,</w:t>
      </w:r>
      <w:r w:rsidRPr="00987178">
        <w:t xml:space="preserve"> </w:t>
      </w:r>
      <w:r w:rsidRPr="001D6558">
        <w:t>describing the following parameters by individual diagnostic horizons:</w:t>
      </w:r>
    </w:p>
    <w:p w:rsidR="007544A9" w:rsidRDefault="007544A9" w:rsidP="00827223">
      <w:pPr>
        <w:pStyle w:val="Part"/>
        <w:tabs>
          <w:tab w:val="clear" w:pos="2520"/>
        </w:tabs>
      </w:pPr>
      <w:r w:rsidRPr="001D6558">
        <w:t>(A)</w:t>
      </w:r>
      <w:r w:rsidRPr="001D6558">
        <w:tab/>
      </w:r>
      <w:r w:rsidRPr="001D6558">
        <w:rPr>
          <w:u w:val="single"/>
        </w:rPr>
        <w:t>the</w:t>
      </w:r>
      <w:r w:rsidRPr="00987178">
        <w:t xml:space="preserve"> </w:t>
      </w:r>
      <w:r w:rsidRPr="001D6558">
        <w:t>thickness of the horizon;</w:t>
      </w:r>
    </w:p>
    <w:p w:rsidR="007544A9" w:rsidRDefault="007544A9" w:rsidP="00827223">
      <w:pPr>
        <w:pStyle w:val="Part"/>
        <w:tabs>
          <w:tab w:val="clear" w:pos="2520"/>
        </w:tabs>
      </w:pPr>
      <w:r w:rsidRPr="001D6558">
        <w:t>(B)</w:t>
      </w:r>
      <w:r w:rsidRPr="001D6558">
        <w:tab/>
      </w:r>
      <w:r w:rsidRPr="001D6558">
        <w:rPr>
          <w:u w:val="single"/>
        </w:rPr>
        <w:t>the</w:t>
      </w:r>
      <w:r w:rsidRPr="00987178">
        <w:t xml:space="preserve"> </w:t>
      </w:r>
      <w:r w:rsidRPr="001D6558">
        <w:t>texture;</w:t>
      </w:r>
    </w:p>
    <w:p w:rsidR="007544A9" w:rsidRDefault="007544A9" w:rsidP="00827223">
      <w:pPr>
        <w:pStyle w:val="Part"/>
        <w:tabs>
          <w:tab w:val="clear" w:pos="2520"/>
        </w:tabs>
      </w:pPr>
      <w:r w:rsidRPr="001D6558">
        <w:t>(C)</w:t>
      </w:r>
      <w:r w:rsidRPr="001D6558">
        <w:tab/>
      </w:r>
      <w:r w:rsidRPr="001D6558">
        <w:rPr>
          <w:u w:val="single"/>
        </w:rPr>
        <w:t>the</w:t>
      </w:r>
      <w:r w:rsidRPr="00987178">
        <w:t xml:space="preserve"> </w:t>
      </w:r>
      <w:r w:rsidRPr="001D6558">
        <w:t>color and other diagnostic features;</w:t>
      </w:r>
    </w:p>
    <w:p w:rsidR="007544A9" w:rsidRDefault="007544A9" w:rsidP="00827223">
      <w:pPr>
        <w:pStyle w:val="Part"/>
        <w:tabs>
          <w:tab w:val="clear" w:pos="2520"/>
        </w:tabs>
      </w:pPr>
      <w:r w:rsidRPr="001D6558">
        <w:t>(D)</w:t>
      </w:r>
      <w:r w:rsidRPr="001D6558">
        <w:tab/>
      </w:r>
      <w:r w:rsidRPr="001D6558">
        <w:rPr>
          <w:u w:val="single"/>
        </w:rPr>
        <w:t>the</w:t>
      </w:r>
      <w:r w:rsidRPr="00987178">
        <w:t xml:space="preserve"> </w:t>
      </w:r>
      <w:r w:rsidRPr="001D6558">
        <w:t>structure;</w:t>
      </w:r>
    </w:p>
    <w:p w:rsidR="007544A9" w:rsidRDefault="007544A9" w:rsidP="00827223">
      <w:pPr>
        <w:pStyle w:val="Part"/>
        <w:tabs>
          <w:tab w:val="clear" w:pos="2520"/>
        </w:tabs>
      </w:pPr>
      <w:r w:rsidRPr="001D6558">
        <w:t>(E)</w:t>
      </w:r>
      <w:r w:rsidRPr="001D6558">
        <w:tab/>
      </w:r>
      <w:r w:rsidRPr="001D6558">
        <w:rPr>
          <w:u w:val="single"/>
        </w:rPr>
        <w:t>the</w:t>
      </w:r>
      <w:r w:rsidRPr="00987178">
        <w:t xml:space="preserve"> </w:t>
      </w:r>
      <w:r w:rsidRPr="001D6558">
        <w:t>internal drainage;</w:t>
      </w:r>
    </w:p>
    <w:p w:rsidR="007544A9" w:rsidRDefault="007544A9" w:rsidP="00827223">
      <w:pPr>
        <w:pStyle w:val="Part"/>
        <w:tabs>
          <w:tab w:val="clear" w:pos="2520"/>
        </w:tabs>
      </w:pPr>
      <w:r w:rsidRPr="001D6558">
        <w:t>(F)</w:t>
      </w:r>
      <w:r w:rsidRPr="001D6558">
        <w:tab/>
      </w:r>
      <w:r w:rsidRPr="001D6558">
        <w:rPr>
          <w:u w:val="single"/>
        </w:rPr>
        <w:t>the</w:t>
      </w:r>
      <w:r w:rsidRPr="00987178">
        <w:t xml:space="preserve"> </w:t>
      </w:r>
      <w:r w:rsidRPr="001D6558">
        <w:t>depth, thickness, and type of restrictive</w:t>
      </w:r>
      <w:r w:rsidRPr="00987178">
        <w:t xml:space="preserve"> </w:t>
      </w:r>
      <w:r w:rsidRPr="001D6558">
        <w:rPr>
          <w:strike/>
        </w:rPr>
        <w:t>horizon</w:t>
      </w:r>
      <w:r w:rsidRPr="00114D67">
        <w:rPr>
          <w:strike/>
        </w:rPr>
        <w:t>(s)</w:t>
      </w:r>
      <w:r w:rsidRPr="001D6558">
        <w:rPr>
          <w:strike/>
        </w:rPr>
        <w:t>;</w:t>
      </w:r>
      <w:r w:rsidRPr="00987178">
        <w:t xml:space="preserve"> </w:t>
      </w:r>
      <w:r w:rsidRPr="001D6558">
        <w:rPr>
          <w:u w:val="single"/>
        </w:rPr>
        <w:t>horizon;</w:t>
      </w:r>
      <w:r w:rsidRPr="00987178">
        <w:t xml:space="preserve"> </w:t>
      </w:r>
      <w:r w:rsidRPr="001D6558">
        <w:t>and</w:t>
      </w:r>
    </w:p>
    <w:p w:rsidR="007544A9" w:rsidRDefault="007544A9" w:rsidP="00827223">
      <w:pPr>
        <w:pStyle w:val="Part"/>
        <w:tabs>
          <w:tab w:val="clear" w:pos="2520"/>
        </w:tabs>
      </w:pPr>
      <w:r w:rsidRPr="001D6558">
        <w:t>(G)</w:t>
      </w:r>
      <w:r w:rsidRPr="001D6558">
        <w:tab/>
      </w:r>
      <w:r w:rsidRPr="001D6558">
        <w:rPr>
          <w:u w:val="single"/>
        </w:rPr>
        <w:t>the</w:t>
      </w:r>
      <w:r w:rsidRPr="00987178">
        <w:t xml:space="preserve"> </w:t>
      </w:r>
      <w:r w:rsidRPr="001D6558">
        <w:t>presence or absence and depth of evidence of any seasonal high water</w:t>
      </w:r>
      <w:r w:rsidRPr="00987178">
        <w:t xml:space="preserve"> </w:t>
      </w:r>
      <w:r w:rsidRPr="001D6558">
        <w:rPr>
          <w:strike/>
        </w:rPr>
        <w:t>table</w:t>
      </w:r>
      <w:r w:rsidRPr="00114D67">
        <w:rPr>
          <w:strike/>
        </w:rPr>
        <w:t xml:space="preserve"> (SHWT)</w:t>
      </w:r>
      <w:r w:rsidRPr="001D6558">
        <w:rPr>
          <w:strike/>
        </w:rPr>
        <w:t>.</w:t>
      </w:r>
      <w:r w:rsidRPr="00987178">
        <w:t xml:space="preserve"> </w:t>
      </w:r>
      <w:r w:rsidRPr="002E49CA">
        <w:rPr>
          <w:u w:val="single"/>
        </w:rPr>
        <w:t>t</w:t>
      </w:r>
      <w:r w:rsidRPr="001D6558">
        <w:rPr>
          <w:u w:val="single"/>
        </w:rPr>
        <w:t>able.</w:t>
      </w:r>
    </w:p>
    <w:p w:rsidR="007544A9" w:rsidRDefault="007544A9" w:rsidP="00827223">
      <w:pPr>
        <w:pStyle w:val="Base"/>
        <w:tabs>
          <w:tab w:val="left" w:pos="2520"/>
        </w:tabs>
        <w:ind w:left="2160" w:hanging="720"/>
      </w:pPr>
      <w:r w:rsidRPr="001D6558">
        <w:t>Applicants shall dig pits when necessary for evaluation of the soils at the</w:t>
      </w:r>
      <w:r w:rsidRPr="00987178">
        <w:t xml:space="preserve"> </w:t>
      </w:r>
      <w:r w:rsidRPr="001D6558">
        <w:rPr>
          <w:strike/>
        </w:rPr>
        <w:t>site.</w:t>
      </w:r>
      <w:r w:rsidRPr="00987178">
        <w:t xml:space="preserve"> </w:t>
      </w:r>
      <w:r w:rsidRPr="00C04F9E">
        <w:rPr>
          <w:u w:val="single"/>
        </w:rPr>
        <w:t>si</w:t>
      </w:r>
      <w:r w:rsidRPr="001D6558">
        <w:rPr>
          <w:u w:val="single"/>
        </w:rPr>
        <w:t>te;</w:t>
      </w:r>
    </w:p>
    <w:p w:rsidR="007544A9" w:rsidRDefault="007544A9" w:rsidP="00827223">
      <w:pPr>
        <w:pStyle w:val="SubParagraph"/>
        <w:tabs>
          <w:tab w:val="clear" w:pos="1800"/>
        </w:tabs>
      </w:pPr>
      <w:r w:rsidRPr="001D6558">
        <w:t>(2)</w:t>
      </w:r>
      <w:r w:rsidRPr="001D6558">
        <w:tab/>
        <w:t>Recommendations concerning loading rates of liquids, solids, other wastewater constituents and amendments.</w:t>
      </w:r>
      <w:r>
        <w:t xml:space="preserve"> </w:t>
      </w:r>
      <w:r w:rsidRPr="001D6558">
        <w:t>Annual hydraulic loading rates shall be based on in-situ measurement of saturated hydraulic conductivity in the most restrictive horizon for each soil mapping unit.</w:t>
      </w:r>
      <w:r>
        <w:t xml:space="preserve"> </w:t>
      </w:r>
      <w:r w:rsidRPr="001D6558">
        <w:t>Maximum</w:t>
      </w:r>
      <w:r w:rsidRPr="00987178">
        <w:t xml:space="preserve"> </w:t>
      </w:r>
      <w:r w:rsidRPr="00114D67">
        <w:rPr>
          <w:strike/>
        </w:rPr>
        <w:t>irrigation precipitation</w:t>
      </w:r>
      <w:r w:rsidRPr="00987178">
        <w:t xml:space="preserve"> </w:t>
      </w:r>
      <w:r w:rsidRPr="001D6558">
        <w:rPr>
          <w:u w:val="single"/>
        </w:rPr>
        <w:t>infiltration</w:t>
      </w:r>
      <w:r w:rsidRPr="00987178">
        <w:t xml:space="preserve"> </w:t>
      </w:r>
      <w:r w:rsidRPr="001D6558">
        <w:t>rates shall be provided for each soil mapping unit.</w:t>
      </w:r>
    </w:p>
    <w:p w:rsidR="007544A9" w:rsidRDefault="007544A9" w:rsidP="00827223">
      <w:pPr>
        <w:pStyle w:val="SubParagraph"/>
        <w:tabs>
          <w:tab w:val="clear" w:pos="1800"/>
        </w:tabs>
      </w:pPr>
      <w:r w:rsidRPr="00114D67">
        <w:t>(</w:t>
      </w:r>
      <w:r w:rsidRPr="001D6558">
        <w:t>3)</w:t>
      </w:r>
      <w:r w:rsidRPr="001D6558">
        <w:tab/>
        <w:t>A</w:t>
      </w:r>
      <w:r w:rsidRPr="00987178">
        <w:t xml:space="preserve"> </w:t>
      </w:r>
      <w:r w:rsidRPr="001D6558">
        <w:rPr>
          <w:u w:val="single"/>
        </w:rPr>
        <w:t>field-delineated</w:t>
      </w:r>
      <w:r w:rsidRPr="00987178">
        <w:t xml:space="preserve"> </w:t>
      </w:r>
      <w:r w:rsidRPr="001D6558">
        <w:t>soil map delineating soil mapping units within each land application site and showing all physical features, location of pits and auger borings, legends, scale, and a north arrow.</w:t>
      </w:r>
      <w:r w:rsidRPr="00987178">
        <w:t xml:space="preserve"> </w:t>
      </w:r>
      <w:r w:rsidRPr="001D6558">
        <w:rPr>
          <w:u w:val="single"/>
        </w:rPr>
        <w:t>The legends shall also include dominant soil series name and family or higher taxonomic class for each soil mapping unit; and</w:t>
      </w:r>
    </w:p>
    <w:p w:rsidR="007544A9" w:rsidRDefault="007544A9" w:rsidP="00827223">
      <w:pPr>
        <w:pStyle w:val="SubParagraph"/>
        <w:tabs>
          <w:tab w:val="clear" w:pos="1800"/>
        </w:tabs>
      </w:pPr>
      <w:r w:rsidRPr="001D6558">
        <w:t>(4)</w:t>
      </w:r>
      <w:r w:rsidRPr="001D6558">
        <w:tab/>
        <w:t>A</w:t>
      </w:r>
      <w:r w:rsidRPr="00987178">
        <w:t xml:space="preserve"> </w:t>
      </w:r>
      <w:r w:rsidRPr="00114D67">
        <w:rPr>
          <w:strike/>
        </w:rPr>
        <w:t xml:space="preserve">representative soils analysis (i.e., </w:t>
      </w:r>
      <w:r w:rsidRPr="001D6558">
        <w:rPr>
          <w:strike/>
        </w:rPr>
        <w:t>Standard Soil Fertility Analysis</w:t>
      </w:r>
      <w:r w:rsidRPr="00114D67">
        <w:rPr>
          <w:strike/>
        </w:rPr>
        <w:t>)</w:t>
      </w:r>
      <w:r w:rsidRPr="00987178">
        <w:t xml:space="preserve"> </w:t>
      </w:r>
      <w:r w:rsidRPr="002E49CA">
        <w:rPr>
          <w:u w:val="single"/>
        </w:rPr>
        <w:t>St</w:t>
      </w:r>
      <w:r w:rsidRPr="001D6558">
        <w:rPr>
          <w:u w:val="single"/>
        </w:rPr>
        <w:t>andard Soil Fertility Analysis</w:t>
      </w:r>
      <w:r w:rsidRPr="00987178">
        <w:t xml:space="preserve"> </w:t>
      </w:r>
      <w:r w:rsidRPr="001D6558">
        <w:t xml:space="preserve">conducted on each land application </w:t>
      </w:r>
      <w:r w:rsidRPr="001D6558">
        <w:lastRenderedPageBreak/>
        <w:t>site.</w:t>
      </w:r>
      <w:r>
        <w:t xml:space="preserve"> </w:t>
      </w:r>
      <w:r w:rsidRPr="001D6558">
        <w:t>The Standard Soil Fertility Analysis shall include the following parameters:</w:t>
      </w:r>
    </w:p>
    <w:p w:rsidR="007544A9" w:rsidRDefault="007544A9" w:rsidP="00827223">
      <w:pPr>
        <w:pStyle w:val="Part"/>
        <w:tabs>
          <w:tab w:val="clear" w:pos="2520"/>
        </w:tabs>
      </w:pPr>
      <w:r w:rsidRPr="001D6558">
        <w:t>(A)</w:t>
      </w:r>
      <w:r w:rsidRPr="001D6558">
        <w:tab/>
      </w:r>
      <w:r w:rsidRPr="001D6558">
        <w:rPr>
          <w:u w:val="single"/>
        </w:rPr>
        <w:t>Acidity;</w:t>
      </w:r>
      <w:r w:rsidRPr="00987178">
        <w:t xml:space="preserve"> </w:t>
      </w:r>
      <w:r w:rsidRPr="00114D67">
        <w:rPr>
          <w:strike/>
        </w:rPr>
        <w:t>acidity,</w:t>
      </w:r>
    </w:p>
    <w:p w:rsidR="007544A9" w:rsidRDefault="007544A9" w:rsidP="00827223">
      <w:pPr>
        <w:pStyle w:val="Part"/>
        <w:tabs>
          <w:tab w:val="clear" w:pos="2520"/>
        </w:tabs>
      </w:pPr>
      <w:r w:rsidRPr="001D6558">
        <w:t>(B)</w:t>
      </w:r>
      <w:r w:rsidRPr="001D6558">
        <w:tab/>
      </w:r>
      <w:r w:rsidRPr="001D6558">
        <w:rPr>
          <w:u w:val="single"/>
        </w:rPr>
        <w:t>Base Saturation (by calculation);</w:t>
      </w:r>
      <w:r w:rsidRPr="00987178">
        <w:t xml:space="preserve"> </w:t>
      </w:r>
      <w:r w:rsidRPr="00114D67">
        <w:rPr>
          <w:strike/>
        </w:rPr>
        <w:t>base saturation (by calculation),</w:t>
      </w:r>
    </w:p>
    <w:p w:rsidR="007544A9" w:rsidRDefault="007544A9" w:rsidP="00827223">
      <w:pPr>
        <w:pStyle w:val="Part"/>
        <w:tabs>
          <w:tab w:val="clear" w:pos="2520"/>
        </w:tabs>
      </w:pPr>
      <w:r w:rsidRPr="001D6558">
        <w:t>(C)</w:t>
      </w:r>
      <w:r w:rsidRPr="001D6558">
        <w:tab/>
      </w:r>
      <w:r w:rsidRPr="001D6558">
        <w:rPr>
          <w:u w:val="single"/>
        </w:rPr>
        <w:t>Calcium;</w:t>
      </w:r>
      <w:r w:rsidRPr="00987178">
        <w:t xml:space="preserve"> </w:t>
      </w:r>
      <w:r w:rsidRPr="00114D67">
        <w:rPr>
          <w:strike/>
        </w:rPr>
        <w:t>calcium,</w:t>
      </w:r>
    </w:p>
    <w:p w:rsidR="007544A9" w:rsidRDefault="007544A9" w:rsidP="00827223">
      <w:pPr>
        <w:pStyle w:val="Part"/>
        <w:tabs>
          <w:tab w:val="clear" w:pos="2520"/>
        </w:tabs>
      </w:pPr>
      <w:r w:rsidRPr="001D6558">
        <w:t>(D)</w:t>
      </w:r>
      <w:r w:rsidRPr="001D6558">
        <w:tab/>
      </w:r>
      <w:r w:rsidRPr="001D6558">
        <w:rPr>
          <w:u w:val="single"/>
        </w:rPr>
        <w:t>Cation Exchange Capacity;</w:t>
      </w:r>
      <w:r w:rsidRPr="00987178">
        <w:t xml:space="preserve"> </w:t>
      </w:r>
      <w:r w:rsidRPr="00114D67">
        <w:rPr>
          <w:strike/>
        </w:rPr>
        <w:t>cation exchange capacity,</w:t>
      </w:r>
    </w:p>
    <w:p w:rsidR="007544A9" w:rsidRDefault="007544A9" w:rsidP="00827223">
      <w:pPr>
        <w:pStyle w:val="Part"/>
        <w:tabs>
          <w:tab w:val="clear" w:pos="2520"/>
        </w:tabs>
      </w:pPr>
      <w:r w:rsidRPr="001D6558">
        <w:t>(E)</w:t>
      </w:r>
      <w:r w:rsidRPr="001D6558">
        <w:tab/>
      </w:r>
      <w:r w:rsidRPr="001D6558">
        <w:rPr>
          <w:u w:val="single"/>
        </w:rPr>
        <w:t>Copper;</w:t>
      </w:r>
      <w:r w:rsidRPr="00987178">
        <w:t xml:space="preserve"> </w:t>
      </w:r>
      <w:r w:rsidRPr="00114D67">
        <w:rPr>
          <w:strike/>
        </w:rPr>
        <w:t>copper,</w:t>
      </w:r>
    </w:p>
    <w:p w:rsidR="007544A9" w:rsidRDefault="007544A9" w:rsidP="00827223">
      <w:pPr>
        <w:pStyle w:val="Part"/>
        <w:tabs>
          <w:tab w:val="clear" w:pos="2520"/>
        </w:tabs>
      </w:pPr>
      <w:r w:rsidRPr="001D6558">
        <w:t>(F)</w:t>
      </w:r>
      <w:r w:rsidRPr="001D6558">
        <w:tab/>
      </w:r>
      <w:r w:rsidRPr="001D6558">
        <w:rPr>
          <w:u w:val="single"/>
        </w:rPr>
        <w:t>Exchangeable Sodium Percentage (by calculation);</w:t>
      </w:r>
      <w:r w:rsidRPr="00987178">
        <w:t xml:space="preserve"> </w:t>
      </w:r>
      <w:r w:rsidRPr="00114D67">
        <w:rPr>
          <w:strike/>
        </w:rPr>
        <w:t>exchangeable sodium percentage (by calculation),</w:t>
      </w:r>
    </w:p>
    <w:p w:rsidR="007544A9" w:rsidRDefault="007544A9" w:rsidP="00827223">
      <w:pPr>
        <w:pStyle w:val="Part"/>
        <w:tabs>
          <w:tab w:val="clear" w:pos="2520"/>
        </w:tabs>
      </w:pPr>
      <w:r w:rsidRPr="001D6558">
        <w:t>(G)</w:t>
      </w:r>
      <w:r w:rsidRPr="001D6558">
        <w:tab/>
      </w:r>
      <w:r w:rsidRPr="001D6558">
        <w:rPr>
          <w:u w:val="single"/>
        </w:rPr>
        <w:t>Magnesium;</w:t>
      </w:r>
      <w:r w:rsidRPr="00987178">
        <w:t xml:space="preserve"> </w:t>
      </w:r>
      <w:r w:rsidRPr="00114D67">
        <w:rPr>
          <w:strike/>
        </w:rPr>
        <w:t>magnesium,</w:t>
      </w:r>
    </w:p>
    <w:p w:rsidR="007544A9" w:rsidRDefault="007544A9" w:rsidP="00827223">
      <w:pPr>
        <w:pStyle w:val="Part"/>
        <w:tabs>
          <w:tab w:val="clear" w:pos="2520"/>
        </w:tabs>
      </w:pPr>
      <w:r w:rsidRPr="001D6558">
        <w:t>(H)</w:t>
      </w:r>
      <w:r w:rsidRPr="001D6558">
        <w:tab/>
      </w:r>
      <w:r w:rsidRPr="001D6558">
        <w:rPr>
          <w:u w:val="single"/>
        </w:rPr>
        <w:t>Manganese;</w:t>
      </w:r>
      <w:r w:rsidRPr="00987178">
        <w:t xml:space="preserve"> </w:t>
      </w:r>
      <w:r w:rsidRPr="00114D67">
        <w:rPr>
          <w:strike/>
        </w:rPr>
        <w:t>manganese,</w:t>
      </w:r>
    </w:p>
    <w:p w:rsidR="007544A9" w:rsidRDefault="007544A9" w:rsidP="00827223">
      <w:pPr>
        <w:pStyle w:val="Part"/>
        <w:tabs>
          <w:tab w:val="clear" w:pos="2520"/>
        </w:tabs>
      </w:pPr>
      <w:r w:rsidRPr="001D6558">
        <w:t>(I)</w:t>
      </w:r>
      <w:r w:rsidRPr="001D6558">
        <w:tab/>
      </w:r>
      <w:r w:rsidRPr="001D6558">
        <w:rPr>
          <w:u w:val="single"/>
        </w:rPr>
        <w:t>Percent Humic Matter;</w:t>
      </w:r>
      <w:r w:rsidRPr="00987178">
        <w:t xml:space="preserve"> </w:t>
      </w:r>
      <w:r w:rsidRPr="00114D67">
        <w:rPr>
          <w:strike/>
        </w:rPr>
        <w:t>percent humic matter,</w:t>
      </w:r>
    </w:p>
    <w:p w:rsidR="007544A9" w:rsidRDefault="007544A9" w:rsidP="00827223">
      <w:pPr>
        <w:pStyle w:val="Part"/>
        <w:tabs>
          <w:tab w:val="clear" w:pos="2520"/>
        </w:tabs>
      </w:pPr>
      <w:r w:rsidRPr="001D6558">
        <w:t>(J)</w:t>
      </w:r>
      <w:r w:rsidRPr="001D6558">
        <w:tab/>
      </w:r>
      <w:r w:rsidRPr="001D6558">
        <w:rPr>
          <w:u w:val="single"/>
        </w:rPr>
        <w:t>pH;</w:t>
      </w:r>
      <w:r w:rsidRPr="00987178">
        <w:t xml:space="preserve"> </w:t>
      </w:r>
      <w:r w:rsidRPr="006635F5">
        <w:rPr>
          <w:strike/>
        </w:rPr>
        <w:t>p</w:t>
      </w:r>
      <w:r w:rsidRPr="001D6558">
        <w:rPr>
          <w:strike/>
        </w:rPr>
        <w:t>H</w:t>
      </w:r>
      <w:r w:rsidRPr="00114D67">
        <w:rPr>
          <w:strike/>
        </w:rPr>
        <w:t>,</w:t>
      </w:r>
    </w:p>
    <w:p w:rsidR="007544A9" w:rsidRDefault="007544A9" w:rsidP="00827223">
      <w:pPr>
        <w:pStyle w:val="Part"/>
        <w:tabs>
          <w:tab w:val="clear" w:pos="2520"/>
        </w:tabs>
      </w:pPr>
      <w:r w:rsidRPr="001D6558">
        <w:t>(K)</w:t>
      </w:r>
      <w:r w:rsidRPr="001D6558">
        <w:tab/>
      </w:r>
      <w:r w:rsidRPr="001D6558">
        <w:rPr>
          <w:u w:val="single"/>
        </w:rPr>
        <w:t>Phosphorus;</w:t>
      </w:r>
      <w:r w:rsidRPr="00987178">
        <w:t xml:space="preserve"> </w:t>
      </w:r>
      <w:r w:rsidRPr="00114D67">
        <w:rPr>
          <w:strike/>
        </w:rPr>
        <w:t>phosphorus,</w:t>
      </w:r>
    </w:p>
    <w:p w:rsidR="007544A9" w:rsidRDefault="007544A9" w:rsidP="00827223">
      <w:pPr>
        <w:pStyle w:val="Part"/>
        <w:tabs>
          <w:tab w:val="clear" w:pos="2520"/>
        </w:tabs>
      </w:pPr>
      <w:r w:rsidRPr="001D6558">
        <w:t>(L)</w:t>
      </w:r>
      <w:r w:rsidRPr="001D6558">
        <w:tab/>
      </w:r>
      <w:r w:rsidRPr="001D6558">
        <w:rPr>
          <w:u w:val="single"/>
        </w:rPr>
        <w:t>Potassium;</w:t>
      </w:r>
      <w:r w:rsidRPr="00987178">
        <w:t xml:space="preserve"> </w:t>
      </w:r>
      <w:r w:rsidRPr="00114D67">
        <w:rPr>
          <w:strike/>
        </w:rPr>
        <w:t>potassium,</w:t>
      </w:r>
    </w:p>
    <w:p w:rsidR="007544A9" w:rsidRDefault="007544A9" w:rsidP="00827223">
      <w:pPr>
        <w:pStyle w:val="Part"/>
        <w:tabs>
          <w:tab w:val="clear" w:pos="2520"/>
        </w:tabs>
      </w:pPr>
      <w:r w:rsidRPr="001D6558">
        <w:t>(M)</w:t>
      </w:r>
      <w:r w:rsidRPr="001D6558">
        <w:tab/>
      </w:r>
      <w:r w:rsidRPr="001D6558">
        <w:rPr>
          <w:u w:val="single"/>
        </w:rPr>
        <w:t>Sodium;</w:t>
      </w:r>
      <w:r w:rsidRPr="00987178">
        <w:t xml:space="preserve"> </w:t>
      </w:r>
      <w:r w:rsidRPr="00114D67">
        <w:rPr>
          <w:strike/>
        </w:rPr>
        <w:t>sodium,</w:t>
      </w:r>
      <w:r w:rsidRPr="00987178">
        <w:t xml:space="preserve"> </w:t>
      </w:r>
      <w:r w:rsidRPr="001D6558">
        <w:t>and</w:t>
      </w:r>
    </w:p>
    <w:p w:rsidR="007544A9" w:rsidRDefault="007544A9" w:rsidP="00827223">
      <w:pPr>
        <w:pStyle w:val="Part"/>
        <w:tabs>
          <w:tab w:val="clear" w:pos="2520"/>
        </w:tabs>
      </w:pPr>
      <w:r w:rsidRPr="001D6558">
        <w:t>(N)</w:t>
      </w:r>
      <w:r w:rsidRPr="001D6558">
        <w:tab/>
      </w:r>
      <w:r w:rsidRPr="001D6558">
        <w:rPr>
          <w:u w:val="single"/>
        </w:rPr>
        <w:t>Zinc.</w:t>
      </w:r>
      <w:r w:rsidRPr="00987178">
        <w:t xml:space="preserve"> </w:t>
      </w:r>
      <w:r w:rsidRPr="00114D67">
        <w:rPr>
          <w:strike/>
        </w:rPr>
        <w:t>zinc</w:t>
      </w:r>
      <w:r w:rsidRPr="001D6558">
        <w:rPr>
          <w:strike/>
        </w:rPr>
        <w:t>.</w:t>
      </w:r>
    </w:p>
    <w:p w:rsidR="007544A9" w:rsidRPr="001D6558" w:rsidRDefault="007544A9" w:rsidP="00827223">
      <w:pPr>
        <w:pStyle w:val="Base"/>
        <w:rPr>
          <w:u w:val="single"/>
        </w:rPr>
      </w:pPr>
      <w:r w:rsidRPr="001D6558">
        <w:rPr>
          <w:u w:val="single"/>
        </w:rPr>
        <w:t>[Note:</w:t>
      </w:r>
      <w:r>
        <w:rPr>
          <w:u w:val="single"/>
        </w:rPr>
        <w:t xml:space="preserve"> </w:t>
      </w:r>
      <w:r w:rsidRPr="001D6558">
        <w:rPr>
          <w:u w:val="single"/>
        </w:rPr>
        <w:t>The North Carolina Board for Licensing of Soil Scientists has determined, via letter dated December 1, 2005, that preparation of soils reports pursuant to this Paragraph constitutes practicing soil science pursuant to G.S. 89F.]</w:t>
      </w:r>
    </w:p>
    <w:p w:rsidR="007544A9" w:rsidRDefault="007544A9" w:rsidP="00827223">
      <w:pPr>
        <w:pStyle w:val="Paragraph"/>
      </w:pPr>
      <w:r w:rsidRPr="001D6558">
        <w:t>(c)  Engineering design documents.</w:t>
      </w:r>
      <w:r>
        <w:t xml:space="preserve"> </w:t>
      </w:r>
      <w:r w:rsidRPr="001D6558">
        <w:t>If required by G.S. 89C, a professional engineer shall prepare these documents.</w:t>
      </w:r>
      <w:r>
        <w:t xml:space="preserve"> </w:t>
      </w:r>
      <w:r w:rsidRPr="001D6558">
        <w:t xml:space="preserve">The following documents shall be provided to the Division by the </w:t>
      </w:r>
      <w:r w:rsidRPr="001D6558">
        <w:rPr>
          <w:u w:val="single"/>
        </w:rPr>
        <w:t>Applicant:</w:t>
      </w:r>
      <w:r w:rsidRPr="00987178">
        <w:t xml:space="preserve"> </w:t>
      </w:r>
      <w:r w:rsidRPr="00114D67">
        <w:rPr>
          <w:strike/>
        </w:rPr>
        <w:t>applicant</w:t>
      </w:r>
      <w:r w:rsidRPr="001D6558">
        <w:rPr>
          <w:strike/>
        </w:rPr>
        <w:t>:</w:t>
      </w:r>
    </w:p>
    <w:p w:rsidR="007544A9" w:rsidRPr="001D6558" w:rsidRDefault="007544A9" w:rsidP="00827223">
      <w:pPr>
        <w:pStyle w:val="Base"/>
        <w:rPr>
          <w:strike/>
        </w:rPr>
      </w:pPr>
      <w:r w:rsidRPr="001D6558">
        <w:rPr>
          <w:strike/>
        </w:rPr>
        <w:t>[Note:</w:t>
      </w:r>
      <w:r>
        <w:rPr>
          <w:strike/>
        </w:rPr>
        <w:t xml:space="preserve"> </w:t>
      </w:r>
      <w:r w:rsidRPr="001D6558">
        <w:rPr>
          <w:strike/>
        </w:rPr>
        <w:t>The North Carolina Board of Examiners for Engineers and Surveyors has determined, via letter dated December 1, 2005, that preparation of engineering design documents pursuant to this Paragraph constitutes practicing engineering under G.S. 89C.]</w:t>
      </w:r>
    </w:p>
    <w:p w:rsidR="007544A9" w:rsidRDefault="007544A9" w:rsidP="00827223">
      <w:pPr>
        <w:pStyle w:val="SubParagraph"/>
        <w:tabs>
          <w:tab w:val="clear" w:pos="1800"/>
        </w:tabs>
      </w:pPr>
      <w:r w:rsidRPr="00114D67">
        <w:rPr>
          <w:u w:val="single"/>
        </w:rPr>
        <w:t>(</w:t>
      </w:r>
      <w:r w:rsidRPr="001D6558">
        <w:rPr>
          <w:u w:val="single"/>
        </w:rPr>
        <w:t>1)</w:t>
      </w:r>
      <w:r w:rsidRPr="001D6558">
        <w:tab/>
        <w:t xml:space="preserve">engineering plans for the entire system, including treatment, storage, application, and disposal facilities and equipment except those previously permitted unless those previously permitted are directly tied into the new units or are </w:t>
      </w:r>
      <w:r w:rsidRPr="00114D67">
        <w:rPr>
          <w:strike/>
        </w:rPr>
        <w:t>critical</w:t>
      </w:r>
      <w:r w:rsidRPr="00987178">
        <w:t xml:space="preserve"> </w:t>
      </w:r>
      <w:r w:rsidRPr="001D6558">
        <w:rPr>
          <w:u w:val="single"/>
        </w:rPr>
        <w:t>necessary</w:t>
      </w:r>
      <w:r w:rsidRPr="00987178">
        <w:t xml:space="preserve"> </w:t>
      </w:r>
      <w:r w:rsidRPr="001D6558">
        <w:t>to</w:t>
      </w:r>
      <w:r w:rsidRPr="00987178">
        <w:t xml:space="preserve"> </w:t>
      </w:r>
      <w:r w:rsidRPr="00114D67">
        <w:rPr>
          <w:strike/>
        </w:rPr>
        <w:t>the</w:t>
      </w:r>
      <w:r w:rsidRPr="00987178">
        <w:t xml:space="preserve"> </w:t>
      </w:r>
      <w:r w:rsidRPr="001D6558">
        <w:t>understanding</w:t>
      </w:r>
      <w:r w:rsidRPr="00987178">
        <w:t xml:space="preserve"> </w:t>
      </w:r>
      <w:r w:rsidRPr="00114D67">
        <w:rPr>
          <w:strike/>
        </w:rPr>
        <w:t>of</w:t>
      </w:r>
      <w:r w:rsidRPr="00987178">
        <w:t xml:space="preserve"> </w:t>
      </w:r>
      <w:r w:rsidRPr="001D6558">
        <w:t>the complete process;</w:t>
      </w:r>
    </w:p>
    <w:p w:rsidR="007544A9" w:rsidRDefault="007544A9" w:rsidP="00827223">
      <w:pPr>
        <w:pStyle w:val="SubParagraph"/>
        <w:tabs>
          <w:tab w:val="clear" w:pos="1800"/>
        </w:tabs>
      </w:pPr>
      <w:r w:rsidRPr="001D6558">
        <w:t>(2)</w:t>
      </w:r>
      <w:r w:rsidRPr="001D6558">
        <w:tab/>
        <w:t>specifications describing materials to be used, methods of construction, and means for ensuring quality and integrity of the finished product including leakage testing; and</w:t>
      </w:r>
    </w:p>
    <w:p w:rsidR="007544A9" w:rsidRDefault="007544A9" w:rsidP="00827223">
      <w:pPr>
        <w:pStyle w:val="SubParagraph"/>
        <w:tabs>
          <w:tab w:val="clear" w:pos="1800"/>
        </w:tabs>
      </w:pPr>
      <w:r w:rsidRPr="001D6558">
        <w:t>(3)</w:t>
      </w:r>
      <w:r w:rsidRPr="001D6558">
        <w:tab/>
        <w:t xml:space="preserve">engineering </w:t>
      </w:r>
      <w:r w:rsidRPr="002E49CA">
        <w:t xml:space="preserve">calculations, </w:t>
      </w:r>
      <w:r w:rsidRPr="001D6558">
        <w:t>including hydraulic and pollutant loading for each treatment unit, treatment unit sizing criteria, hydraulic profile of the treatment system, total dynamic head and system curve analysis for each pump, buoyancy calculations, and</w:t>
      </w:r>
      <w:r w:rsidRPr="00987178">
        <w:t xml:space="preserve"> </w:t>
      </w:r>
      <w:r w:rsidRPr="00114D67">
        <w:rPr>
          <w:strike/>
        </w:rPr>
        <w:t>irrigation</w:t>
      </w:r>
      <w:r w:rsidRPr="001D6558">
        <w:rPr>
          <w:strike/>
        </w:rPr>
        <w:t>/infiltration design.</w:t>
      </w:r>
      <w:r w:rsidRPr="00987178">
        <w:t xml:space="preserve"> </w:t>
      </w:r>
      <w:r w:rsidRPr="00BE2052">
        <w:rPr>
          <w:u w:val="single"/>
        </w:rPr>
        <w:t>i</w:t>
      </w:r>
      <w:r w:rsidRPr="001D6558">
        <w:rPr>
          <w:u w:val="single"/>
        </w:rPr>
        <w:t>nfiltration design.</w:t>
      </w:r>
    </w:p>
    <w:p w:rsidR="007544A9" w:rsidRPr="001D6558" w:rsidRDefault="007544A9" w:rsidP="00827223">
      <w:pPr>
        <w:pStyle w:val="Base"/>
        <w:rPr>
          <w:u w:val="single"/>
        </w:rPr>
      </w:pPr>
      <w:r w:rsidRPr="001D6558">
        <w:rPr>
          <w:u w:val="single"/>
        </w:rPr>
        <w:t>[Note:</w:t>
      </w:r>
      <w:r>
        <w:rPr>
          <w:u w:val="single"/>
        </w:rPr>
        <w:t xml:space="preserve"> </w:t>
      </w:r>
      <w:r w:rsidRPr="001D6558">
        <w:rPr>
          <w:u w:val="single"/>
        </w:rPr>
        <w:t>The North Carolina Board of Examiners for Engineers and Surveyors has determined, via letter dated December 1, 2005, that preparation of engineering design documents pursuant to this Paragraph constitutes practicing engineering pursuant to G.S. 89C.]</w:t>
      </w:r>
    </w:p>
    <w:p w:rsidR="007544A9" w:rsidRDefault="007544A9" w:rsidP="00827223">
      <w:pPr>
        <w:pStyle w:val="Paragraph"/>
      </w:pPr>
      <w:r w:rsidRPr="001D6558">
        <w:t>(d)  Site plans.</w:t>
      </w:r>
      <w:r>
        <w:t xml:space="preserve"> </w:t>
      </w:r>
      <w:r w:rsidRPr="001D6558">
        <w:t xml:space="preserve">If required by G.S. 89C, a professional land surveyor shall provide location information on boundaries and physical features not under the purview of other licensed </w:t>
      </w:r>
      <w:r w:rsidRPr="001D6558">
        <w:t>professions.</w:t>
      </w:r>
      <w:r>
        <w:t xml:space="preserve"> </w:t>
      </w:r>
      <w:r w:rsidRPr="001D6558">
        <w:t xml:space="preserve">Site plans or maps shall be provided to the Division by the </w:t>
      </w:r>
      <w:r w:rsidRPr="001D6558">
        <w:rPr>
          <w:u w:val="single"/>
        </w:rPr>
        <w:t>Applicant</w:t>
      </w:r>
      <w:r w:rsidRPr="00987178">
        <w:t xml:space="preserve"> </w:t>
      </w:r>
      <w:r w:rsidRPr="00114D67">
        <w:rPr>
          <w:strike/>
        </w:rPr>
        <w:t>applicant</w:t>
      </w:r>
      <w:r w:rsidRPr="00987178">
        <w:t xml:space="preserve"> </w:t>
      </w:r>
      <w:r w:rsidRPr="001D6558">
        <w:t>depicting the location, orientation and relationship of facility components including:</w:t>
      </w:r>
    </w:p>
    <w:p w:rsidR="007544A9" w:rsidRPr="001D6558" w:rsidRDefault="007544A9" w:rsidP="00827223">
      <w:pPr>
        <w:pStyle w:val="Base"/>
        <w:rPr>
          <w:strike/>
        </w:rPr>
      </w:pPr>
      <w:r w:rsidRPr="001D6558">
        <w:rPr>
          <w:strike/>
        </w:rPr>
        <w:t>[Note:</w:t>
      </w:r>
      <w:r>
        <w:rPr>
          <w:strike/>
        </w:rPr>
        <w:t xml:space="preserve"> </w:t>
      </w:r>
      <w:r w:rsidRPr="001D6558">
        <w:rPr>
          <w:strike/>
        </w:rPr>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under G.S. 89C.]</w:t>
      </w:r>
    </w:p>
    <w:p w:rsidR="007544A9" w:rsidRPr="001D6558" w:rsidRDefault="007544A9" w:rsidP="00827223">
      <w:pPr>
        <w:pStyle w:val="SubParagraph"/>
        <w:tabs>
          <w:tab w:val="clear" w:pos="1800"/>
        </w:tabs>
        <w:rPr>
          <w:u w:val="single"/>
        </w:rPr>
      </w:pPr>
      <w:r w:rsidRPr="00531A76">
        <w:t>(1)</w:t>
      </w:r>
      <w:r w:rsidRPr="001D6558">
        <w:tab/>
      </w:r>
      <w:r w:rsidRPr="00114D67">
        <w:rPr>
          <w:strike/>
        </w:rPr>
        <w:t>a scaled map of the site, with topographic contour intervals not exceeding 10 feet or 25 percent of total site relief and showing all facility-related structures and fences within the treatment, storage</w:t>
      </w:r>
      <w:r>
        <w:rPr>
          <w:strike/>
        </w:rPr>
        <w:t xml:space="preserve"> </w:t>
      </w:r>
      <w:r w:rsidRPr="00114D67">
        <w:rPr>
          <w:strike/>
        </w:rPr>
        <w:t>and disposal areas, and soil mapping units shown on all disposal sites;</w:t>
      </w:r>
      <w:r w:rsidRPr="00987178">
        <w:t xml:space="preserve"> </w:t>
      </w:r>
      <w:r w:rsidRPr="001D6558">
        <w:rPr>
          <w:u w:val="single"/>
        </w:rPr>
        <w:t>a scaled map of the site, with topographic contour intervals not exceeding 10 feet or 25 percent of total site relief, showing:</w:t>
      </w:r>
    </w:p>
    <w:p w:rsidR="007544A9" w:rsidRPr="001D6558" w:rsidRDefault="007544A9" w:rsidP="00827223">
      <w:pPr>
        <w:pStyle w:val="Part"/>
        <w:tabs>
          <w:tab w:val="clear" w:pos="2520"/>
        </w:tabs>
        <w:rPr>
          <w:u w:val="single"/>
        </w:rPr>
      </w:pPr>
      <w:r w:rsidRPr="001D6558">
        <w:rPr>
          <w:u w:val="single"/>
        </w:rPr>
        <w:t>(A)</w:t>
      </w:r>
      <w:r w:rsidRPr="001D6558">
        <w:tab/>
      </w:r>
      <w:r w:rsidRPr="001D6558">
        <w:rPr>
          <w:u w:val="single"/>
        </w:rPr>
        <w:t>all facility-related structures and fences within the treatment, storage, and disposal areas; and</w:t>
      </w:r>
    </w:p>
    <w:p w:rsidR="007544A9" w:rsidRPr="001D6558" w:rsidRDefault="007544A9" w:rsidP="00827223">
      <w:pPr>
        <w:pStyle w:val="Part"/>
        <w:tabs>
          <w:tab w:val="clear" w:pos="2520"/>
        </w:tabs>
        <w:rPr>
          <w:u w:val="single"/>
        </w:rPr>
      </w:pPr>
      <w:r w:rsidRPr="001D6558">
        <w:rPr>
          <w:u w:val="single"/>
        </w:rPr>
        <w:t>(B)</w:t>
      </w:r>
      <w:r w:rsidRPr="001D6558">
        <w:tab/>
      </w:r>
      <w:r w:rsidRPr="001D6558">
        <w:rPr>
          <w:u w:val="single"/>
        </w:rPr>
        <w:t>soil mapping units on all disposal sites;</w:t>
      </w:r>
    </w:p>
    <w:p w:rsidR="007544A9" w:rsidRDefault="007544A9" w:rsidP="00827223">
      <w:pPr>
        <w:pStyle w:val="SubParagraph"/>
        <w:tabs>
          <w:tab w:val="clear" w:pos="1800"/>
        </w:tabs>
      </w:pPr>
      <w:r w:rsidRPr="001D6558">
        <w:t>(2)</w:t>
      </w:r>
      <w:r w:rsidRPr="001D6558">
        <w:tab/>
        <w:t>the location of all wells (including usage and construction details if available), streams (ephemeral, intermittent, and perennial), springs, lakes, ponds, and other surface drainage features within 500 feet of all waste treatment, storage, and disposal</w:t>
      </w:r>
      <w:r w:rsidRPr="00987178">
        <w:t xml:space="preserve"> </w:t>
      </w:r>
      <w:r w:rsidRPr="001D6558">
        <w:rPr>
          <w:strike/>
        </w:rPr>
        <w:t>site</w:t>
      </w:r>
      <w:r w:rsidRPr="00114D67">
        <w:rPr>
          <w:strike/>
        </w:rPr>
        <w:t>(s)</w:t>
      </w:r>
      <w:r w:rsidRPr="00987178">
        <w:t xml:space="preserve"> </w:t>
      </w:r>
      <w:r w:rsidRPr="001D6558">
        <w:rPr>
          <w:u w:val="single"/>
        </w:rPr>
        <w:t>sites</w:t>
      </w:r>
      <w:r w:rsidRPr="001D6558">
        <w:t xml:space="preserve"> and delineation of the review and compliance boundaries;</w:t>
      </w:r>
    </w:p>
    <w:p w:rsidR="007544A9" w:rsidRDefault="007544A9" w:rsidP="00827223">
      <w:pPr>
        <w:pStyle w:val="SubParagraph"/>
        <w:tabs>
          <w:tab w:val="clear" w:pos="1800"/>
        </w:tabs>
      </w:pPr>
      <w:r w:rsidRPr="001D6558">
        <w:t>(3)</w:t>
      </w:r>
      <w:r w:rsidRPr="001D6558">
        <w:tab/>
        <w:t>setbacks as required by Rule .0706 of this Section; and</w:t>
      </w:r>
    </w:p>
    <w:p w:rsidR="007544A9" w:rsidRDefault="007544A9" w:rsidP="00827223">
      <w:pPr>
        <w:pStyle w:val="SubParagraph"/>
        <w:tabs>
          <w:tab w:val="clear" w:pos="1800"/>
        </w:tabs>
      </w:pPr>
      <w:r w:rsidRPr="001D6558">
        <w:t>(4)</w:t>
      </w:r>
      <w:r w:rsidRPr="001D6558">
        <w:tab/>
        <w:t>site property boundaries within 500 feet of all waste treatment, storage, and disposal</w:t>
      </w:r>
      <w:r w:rsidRPr="00987178">
        <w:t xml:space="preserve"> </w:t>
      </w:r>
      <w:r w:rsidRPr="001D6558">
        <w:rPr>
          <w:strike/>
        </w:rPr>
        <w:t>site(s).</w:t>
      </w:r>
      <w:r w:rsidRPr="00987178">
        <w:t xml:space="preserve"> </w:t>
      </w:r>
      <w:r w:rsidRPr="00114D67">
        <w:rPr>
          <w:u w:val="single"/>
        </w:rPr>
        <w:t>s</w:t>
      </w:r>
      <w:r w:rsidRPr="001D6558">
        <w:rPr>
          <w:u w:val="single"/>
        </w:rPr>
        <w:t>ites.</w:t>
      </w:r>
    </w:p>
    <w:p w:rsidR="007544A9" w:rsidRPr="001D6558" w:rsidRDefault="007544A9" w:rsidP="00827223">
      <w:pPr>
        <w:pStyle w:val="Base"/>
        <w:rPr>
          <w:u w:val="single"/>
        </w:rPr>
      </w:pPr>
      <w:r w:rsidRPr="001D6558">
        <w:rPr>
          <w:u w:val="single"/>
        </w:rPr>
        <w:t>[Note:</w:t>
      </w:r>
      <w:r>
        <w:rPr>
          <w:u w:val="single"/>
        </w:rPr>
        <w:t xml:space="preserve"> </w:t>
      </w:r>
      <w:r w:rsidRPr="001D6558">
        <w:rPr>
          <w:u w:val="single"/>
        </w:rPr>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7544A9" w:rsidRDefault="007544A9" w:rsidP="00827223">
      <w:pPr>
        <w:pStyle w:val="Paragraph"/>
      </w:pPr>
      <w:r w:rsidRPr="00716E29">
        <w:t>(e)</w:t>
      </w:r>
      <w:r w:rsidRPr="00987178">
        <w:t xml:space="preserve"> </w:t>
      </w:r>
      <w:r w:rsidRPr="001D6558">
        <w:t xml:space="preserve"> </w:t>
      </w:r>
      <w:r w:rsidRPr="001D6558">
        <w:rPr>
          <w:u w:val="single"/>
        </w:rPr>
        <w:t>Hydrogeologic report.</w:t>
      </w:r>
      <w:r w:rsidRPr="001D6558">
        <w:t xml:space="preserve"> A hydrogeologic description prepared by a Licensed Geologist, Licensed Soil Scientist, or Professional Engineer if required by Chapters 89E, 89F, or 89C,</w:t>
      </w:r>
      <w:r w:rsidRPr="00987178">
        <w:t xml:space="preserve"> </w:t>
      </w:r>
      <w:r w:rsidRPr="001D6558">
        <w:rPr>
          <w:strike/>
        </w:rPr>
        <w:t>respectively</w:t>
      </w:r>
      <w:r w:rsidRPr="00987178">
        <w:t xml:space="preserve"> </w:t>
      </w:r>
      <w:r w:rsidRPr="001D6558">
        <w:rPr>
          <w:u w:val="single"/>
        </w:rPr>
        <w:t>respectively,</w:t>
      </w:r>
      <w:r w:rsidRPr="00987178">
        <w:t xml:space="preserve"> </w:t>
      </w:r>
      <w:r w:rsidRPr="00114D67">
        <w:rPr>
          <w:strike/>
        </w:rPr>
        <w:t>of the subsurface to a depth of 20 feet or bedrock, whichever is less,</w:t>
      </w:r>
      <w:r w:rsidRPr="00987178">
        <w:t xml:space="preserve"> </w:t>
      </w:r>
      <w:r w:rsidRPr="001D6558">
        <w:t>shall be provided to the Division by the</w:t>
      </w:r>
      <w:r w:rsidRPr="00987178">
        <w:t xml:space="preserve"> </w:t>
      </w:r>
      <w:r w:rsidRPr="001D6558">
        <w:rPr>
          <w:u w:val="single"/>
        </w:rPr>
        <w:t>Applicant</w:t>
      </w:r>
      <w:r w:rsidRPr="00987178">
        <w:t xml:space="preserve"> </w:t>
      </w:r>
      <w:r w:rsidRPr="00114D67">
        <w:rPr>
          <w:strike/>
        </w:rPr>
        <w:t>applicant</w:t>
      </w:r>
      <w:r w:rsidRPr="00987178">
        <w:t xml:space="preserve"> </w:t>
      </w:r>
      <w:r w:rsidRPr="001D6558">
        <w:t>for systems treating industrial waste and any system with a design flow over 25,000 gallons per day.</w:t>
      </w:r>
      <w:r w:rsidRPr="00987178">
        <w:t xml:space="preserve"> </w:t>
      </w:r>
      <w:r w:rsidRPr="001D6558">
        <w:rPr>
          <w:u w:val="single"/>
        </w:rPr>
        <w:t>Industrial facilities with a design flow less than 25,000 gallons per day, and can demonstrate that the effluent will be of quality similar to domestic wastewater including effluent requirements established in 15A NCAC 02T .0705(b) and 02T .0706(b) or (c) as applicable, may request and receive an exemption from this requirement.</w:t>
      </w:r>
      <w:r>
        <w:rPr>
          <w:u w:val="single"/>
        </w:rPr>
        <w:t xml:space="preserve"> </w:t>
      </w:r>
      <w:r w:rsidRPr="001D6558">
        <w:rPr>
          <w:u w:val="single"/>
        </w:rPr>
        <w:t>The hydrogeologic evaluation shall be of the subsurface to a depth of 20 feet or bedrock, whichever is less deep.</w:t>
      </w:r>
      <w:r w:rsidRPr="00987178">
        <w:t xml:space="preserve"> </w:t>
      </w:r>
      <w:r w:rsidRPr="00114D67">
        <w:rPr>
          <w:strike/>
        </w:rPr>
        <w:t>A greater depth of</w:t>
      </w:r>
      <w:r w:rsidRPr="00987178">
        <w:t xml:space="preserve"> </w:t>
      </w:r>
      <w:r w:rsidRPr="001D6558">
        <w:rPr>
          <w:u w:val="single"/>
        </w:rPr>
        <w:t>An</w:t>
      </w:r>
      <w:r w:rsidRPr="00987178">
        <w:t xml:space="preserve"> </w:t>
      </w:r>
      <w:r w:rsidRPr="001D6558">
        <w:t>investigation</w:t>
      </w:r>
      <w:r w:rsidRPr="00987178">
        <w:t xml:space="preserve"> </w:t>
      </w:r>
      <w:r w:rsidRPr="001D6558">
        <w:rPr>
          <w:u w:val="single"/>
        </w:rPr>
        <w:t>to a depth greater than 20 feet</w:t>
      </w:r>
      <w:r w:rsidRPr="00987178">
        <w:t xml:space="preserve"> </w:t>
      </w:r>
      <w:r w:rsidRPr="001D6558">
        <w:t>is required if the respective depth is used in predictive calculations.</w:t>
      </w:r>
      <w:r>
        <w:t xml:space="preserve"> </w:t>
      </w:r>
      <w:r w:rsidRPr="001D6558">
        <w:t>This evaluation shall be based on</w:t>
      </w:r>
      <w:r w:rsidRPr="00987178">
        <w:t xml:space="preserve"> </w:t>
      </w:r>
      <w:r w:rsidRPr="00114D67">
        <w:rPr>
          <w:strike/>
        </w:rPr>
        <w:t>borings for which the numbers, locations, and depths are sufficient</w:t>
      </w:r>
      <w:r w:rsidRPr="00987178">
        <w:t xml:space="preserve"> </w:t>
      </w:r>
      <w:r w:rsidRPr="001D6558">
        <w:rPr>
          <w:u w:val="single"/>
        </w:rPr>
        <w:t>sufficient numbers, locations, and depths of borings</w:t>
      </w:r>
      <w:r w:rsidRPr="00987178">
        <w:t xml:space="preserve"> </w:t>
      </w:r>
      <w:r w:rsidRPr="001D6558">
        <w:t>to define the components of the hydrogeologic evaluation.</w:t>
      </w:r>
      <w:r>
        <w:t xml:space="preserve"> </w:t>
      </w:r>
      <w:r w:rsidRPr="001D6558">
        <w:lastRenderedPageBreak/>
        <w:t>In addition to borings, other techniques may be used to investigate the subsurface conditions at the</w:t>
      </w:r>
      <w:r w:rsidRPr="00987178">
        <w:t xml:space="preserve"> </w:t>
      </w:r>
      <w:r w:rsidRPr="003C376E">
        <w:rPr>
          <w:strike/>
        </w:rPr>
        <w:t>site.</w:t>
      </w:r>
      <w:r w:rsidRPr="00987178">
        <w:t xml:space="preserve"> </w:t>
      </w:r>
      <w:r>
        <w:rPr>
          <w:u w:val="single"/>
        </w:rPr>
        <w:t>site,</w:t>
      </w:r>
      <w:r w:rsidRPr="00931DD6">
        <w:rPr>
          <w:u w:val="single"/>
        </w:rPr>
        <w:t xml:space="preserve"> </w:t>
      </w:r>
      <w:r w:rsidRPr="001D6558">
        <w:rPr>
          <w:u w:val="single"/>
        </w:rPr>
        <w:t>including,</w:t>
      </w:r>
      <w:r w:rsidRPr="00987178">
        <w:t xml:space="preserve"> </w:t>
      </w:r>
      <w:r w:rsidRPr="003C376E">
        <w:rPr>
          <w:strike/>
        </w:rPr>
        <w:t>Th</w:t>
      </w:r>
      <w:r w:rsidRPr="00114D67">
        <w:rPr>
          <w:strike/>
        </w:rPr>
        <w:t>ese techniques may include</w:t>
      </w:r>
      <w:r w:rsidRPr="00987178">
        <w:t xml:space="preserve"> </w:t>
      </w:r>
      <w:r w:rsidRPr="001D6558">
        <w:t>geophysical well logs, surface geophysical surveys, and tracer studies.</w:t>
      </w:r>
      <w:r>
        <w:t xml:space="preserve"> </w:t>
      </w:r>
      <w:r w:rsidRPr="001D6558">
        <w:t>This evaluation shall be presented in a report that includes the following components:</w:t>
      </w:r>
    </w:p>
    <w:p w:rsidR="007544A9" w:rsidRPr="001D6558" w:rsidRDefault="007544A9" w:rsidP="00827223">
      <w:pPr>
        <w:pStyle w:val="Base"/>
        <w:rPr>
          <w:strike/>
        </w:rPr>
      </w:pPr>
      <w:r w:rsidRPr="001D6558">
        <w:rPr>
          <w:strike/>
        </w:rPr>
        <w:t>[Note:</w:t>
      </w:r>
      <w:r>
        <w:rPr>
          <w:strike/>
        </w:rPr>
        <w:t xml:space="preserve"> </w:t>
      </w:r>
      <w:r w:rsidRPr="001D6558">
        <w:rPr>
          <w:strike/>
        </w:rPr>
        <w:t>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under G.S. 89E, soil science under G.S. 89F, or engineering under G.S. 89C.]</w:t>
      </w:r>
    </w:p>
    <w:p w:rsidR="007544A9" w:rsidRDefault="007544A9" w:rsidP="00827223">
      <w:pPr>
        <w:pStyle w:val="SubParagraph"/>
        <w:tabs>
          <w:tab w:val="clear" w:pos="1800"/>
        </w:tabs>
      </w:pPr>
      <w:r w:rsidRPr="001D6558">
        <w:t>(1)</w:t>
      </w:r>
      <w:r w:rsidRPr="001D6558">
        <w:tab/>
        <w:t>a description of the regional and local geology and hydrogeology;</w:t>
      </w:r>
    </w:p>
    <w:p w:rsidR="007544A9" w:rsidRDefault="007544A9" w:rsidP="00827223">
      <w:pPr>
        <w:pStyle w:val="SubParagraph"/>
        <w:tabs>
          <w:tab w:val="clear" w:pos="1800"/>
        </w:tabs>
      </w:pPr>
      <w:r w:rsidRPr="001D6558">
        <w:t>(2)</w:t>
      </w:r>
      <w:r w:rsidRPr="001D6558">
        <w:tab/>
        <w:t>a description, based on field observations of the site, of the site topographic setting, streams, springs and other groundwater discharge features, drainage features, existing and abandoned wells, rock outcrops, and other features that may affect the movement of the contaminant plume and treated wastewater;</w:t>
      </w:r>
    </w:p>
    <w:p w:rsidR="007544A9" w:rsidRDefault="007544A9" w:rsidP="00827223">
      <w:pPr>
        <w:pStyle w:val="SubParagraph"/>
        <w:tabs>
          <w:tab w:val="clear" w:pos="1800"/>
        </w:tabs>
      </w:pPr>
      <w:r w:rsidRPr="001D6558">
        <w:t>(3)</w:t>
      </w:r>
      <w:r w:rsidRPr="001D6558">
        <w:tab/>
        <w:t>changes in</w:t>
      </w:r>
      <w:r w:rsidRPr="00987178">
        <w:t xml:space="preserve"> </w:t>
      </w:r>
      <w:r w:rsidRPr="001D6558">
        <w:rPr>
          <w:u w:val="single"/>
        </w:rPr>
        <w:t>the</w:t>
      </w:r>
      <w:r w:rsidRPr="00987178">
        <w:t xml:space="preserve"> </w:t>
      </w:r>
      <w:r w:rsidRPr="001D6558">
        <w:t>lithology underlying the site;</w:t>
      </w:r>
    </w:p>
    <w:p w:rsidR="007544A9" w:rsidRDefault="007544A9" w:rsidP="00827223">
      <w:pPr>
        <w:pStyle w:val="SubParagraph"/>
        <w:tabs>
          <w:tab w:val="clear" w:pos="1800"/>
        </w:tabs>
      </w:pPr>
      <w:r w:rsidRPr="001D6558">
        <w:t>(4)</w:t>
      </w:r>
      <w:r w:rsidRPr="001D6558">
        <w:tab/>
      </w:r>
      <w:r w:rsidRPr="001D6558">
        <w:rPr>
          <w:u w:val="single"/>
        </w:rPr>
        <w:t>the</w:t>
      </w:r>
      <w:r w:rsidRPr="00987178">
        <w:t xml:space="preserve"> </w:t>
      </w:r>
      <w:r w:rsidRPr="001D6558">
        <w:t>depth to bedrock and</w:t>
      </w:r>
      <w:r w:rsidRPr="00987178">
        <w:t xml:space="preserve"> </w:t>
      </w:r>
      <w:r w:rsidRPr="001D6558">
        <w:rPr>
          <w:u w:val="single"/>
        </w:rPr>
        <w:t>the</w:t>
      </w:r>
      <w:r w:rsidRPr="00987178">
        <w:t xml:space="preserve"> </w:t>
      </w:r>
      <w:r w:rsidRPr="001D6558">
        <w:t>occurrence of any rock outcrops;</w:t>
      </w:r>
    </w:p>
    <w:p w:rsidR="007544A9" w:rsidRDefault="007544A9" w:rsidP="00827223">
      <w:pPr>
        <w:pStyle w:val="SubParagraph"/>
        <w:tabs>
          <w:tab w:val="clear" w:pos="1800"/>
        </w:tabs>
      </w:pPr>
      <w:r w:rsidRPr="001D6558">
        <w:t>(5)</w:t>
      </w:r>
      <w:r w:rsidRPr="001D6558">
        <w:tab/>
        <w:t xml:space="preserve">the hydraulic conductivity and transmissivity of the affected </w:t>
      </w:r>
      <w:r w:rsidRPr="001D6558">
        <w:rPr>
          <w:strike/>
        </w:rPr>
        <w:t>aquifer</w:t>
      </w:r>
      <w:r w:rsidRPr="00114D67">
        <w:rPr>
          <w:strike/>
        </w:rPr>
        <w:t>(s)</w:t>
      </w:r>
      <w:r w:rsidRPr="001D6558">
        <w:rPr>
          <w:strike/>
        </w:rPr>
        <w:t>;</w:t>
      </w:r>
      <w:r w:rsidRPr="00987178">
        <w:t xml:space="preserve"> </w:t>
      </w:r>
      <w:r w:rsidRPr="001D6558">
        <w:rPr>
          <w:u w:val="single"/>
        </w:rPr>
        <w:t xml:space="preserve">aquifer as determined by in-situ field testing, such as slug tests or pumping tests, in the intended area of </w:t>
      </w:r>
      <w:r w:rsidRPr="00683BF8">
        <w:rPr>
          <w:u w:val="single"/>
        </w:rPr>
        <w:t>infiltration;</w:t>
      </w:r>
    </w:p>
    <w:p w:rsidR="007544A9" w:rsidRDefault="007544A9" w:rsidP="00827223">
      <w:pPr>
        <w:pStyle w:val="SubParagraph"/>
        <w:tabs>
          <w:tab w:val="clear" w:pos="1800"/>
        </w:tabs>
      </w:pPr>
      <w:r w:rsidRPr="001D6558">
        <w:t>(6)</w:t>
      </w:r>
      <w:r w:rsidRPr="001D6558">
        <w:tab/>
      </w:r>
      <w:r w:rsidRPr="001D6558">
        <w:rPr>
          <w:u w:val="single"/>
        </w:rPr>
        <w:t>the</w:t>
      </w:r>
      <w:r w:rsidRPr="00987178">
        <w:t xml:space="preserve"> </w:t>
      </w:r>
      <w:r w:rsidRPr="001D6558">
        <w:t>depth to the seasonal high water table;</w:t>
      </w:r>
    </w:p>
    <w:p w:rsidR="007544A9" w:rsidRDefault="007544A9" w:rsidP="00827223">
      <w:pPr>
        <w:pStyle w:val="SubParagraph"/>
        <w:tabs>
          <w:tab w:val="clear" w:pos="1800"/>
        </w:tabs>
      </w:pPr>
      <w:r w:rsidRPr="001D6558">
        <w:t>(7)</w:t>
      </w:r>
      <w:r w:rsidRPr="001D6558">
        <w:tab/>
        <w:t>a discussion of the relationship between the affected aquifers of the site to local and regional geologic and hydrogeologic features;</w:t>
      </w:r>
    </w:p>
    <w:p w:rsidR="007544A9" w:rsidRDefault="007544A9" w:rsidP="00827223">
      <w:pPr>
        <w:pStyle w:val="SubParagraph"/>
        <w:tabs>
          <w:tab w:val="clear" w:pos="1800"/>
        </w:tabs>
      </w:pPr>
      <w:r w:rsidRPr="001D6558">
        <w:t>(8)</w:t>
      </w:r>
      <w:r w:rsidRPr="001D6558">
        <w:tab/>
        <w:t>a discussion of the groundwater flow regime of the site prior to</w:t>
      </w:r>
      <w:r w:rsidRPr="00987178">
        <w:t xml:space="preserve"> </w:t>
      </w:r>
      <w:r w:rsidRPr="001D6558">
        <w:rPr>
          <w:u w:val="single"/>
        </w:rPr>
        <w:t>the</w:t>
      </w:r>
      <w:r w:rsidRPr="00987178">
        <w:t xml:space="preserve"> </w:t>
      </w:r>
      <w:r w:rsidRPr="001D6558">
        <w:t>operation of the proposed facility and</w:t>
      </w:r>
      <w:r w:rsidRPr="00987178">
        <w:t xml:space="preserve"> </w:t>
      </w:r>
      <w:r w:rsidRPr="001D6558">
        <w:rPr>
          <w:u w:val="single"/>
        </w:rPr>
        <w:t>the</w:t>
      </w:r>
      <w:r w:rsidRPr="00987178">
        <w:t xml:space="preserve"> </w:t>
      </w:r>
      <w:r w:rsidRPr="001D6558">
        <w:t>post ope</w:t>
      </w:r>
      <w:r>
        <w:t xml:space="preserve">ration of the proposed </w:t>
      </w:r>
      <w:r w:rsidRPr="00BA4684">
        <w:rPr>
          <w:strike/>
        </w:rPr>
        <w:t>facility</w:t>
      </w:r>
      <w:r w:rsidRPr="00987178">
        <w:t xml:space="preserve"> </w:t>
      </w:r>
      <w:r w:rsidRPr="00BA4684">
        <w:rPr>
          <w:u w:val="single"/>
        </w:rPr>
        <w:t>facility</w:t>
      </w:r>
      <w:r w:rsidRPr="001D6558">
        <w:rPr>
          <w:u w:val="single"/>
        </w:rPr>
        <w:t>,</w:t>
      </w:r>
      <w:r w:rsidRPr="00987178">
        <w:t xml:space="preserve"> </w:t>
      </w:r>
      <w:r w:rsidRPr="001D6558">
        <w:t>focusing on the relationship of the system to groundwater receptors, groundwater discharge features, and groundwater flow media; and</w:t>
      </w:r>
    </w:p>
    <w:p w:rsidR="007544A9" w:rsidRDefault="007544A9" w:rsidP="00827223">
      <w:pPr>
        <w:pStyle w:val="SubParagraph"/>
        <w:tabs>
          <w:tab w:val="clear" w:pos="1800"/>
        </w:tabs>
      </w:pPr>
      <w:r w:rsidRPr="001D6558">
        <w:t>(9)</w:t>
      </w:r>
      <w:r w:rsidRPr="001D6558">
        <w:tab/>
        <w:t>a mounding analysis to predict the level of the</w:t>
      </w:r>
      <w:r w:rsidRPr="00987178">
        <w:t xml:space="preserve"> </w:t>
      </w:r>
      <w:r w:rsidRPr="00114D67">
        <w:rPr>
          <w:strike/>
        </w:rPr>
        <w:t>SHWT</w:t>
      </w:r>
      <w:r w:rsidRPr="00987178">
        <w:t xml:space="preserve"> </w:t>
      </w:r>
      <w:r w:rsidRPr="001D6558">
        <w:rPr>
          <w:u w:val="single"/>
        </w:rPr>
        <w:t>seasonal high water table</w:t>
      </w:r>
      <w:r w:rsidRPr="00987178">
        <w:t xml:space="preserve"> </w:t>
      </w:r>
      <w:r w:rsidRPr="001D6558">
        <w:t>after wastewater application.</w:t>
      </w:r>
    </w:p>
    <w:p w:rsidR="007544A9" w:rsidRPr="001D6558" w:rsidRDefault="007544A9" w:rsidP="00827223">
      <w:pPr>
        <w:pStyle w:val="Base"/>
        <w:rPr>
          <w:u w:val="single"/>
        </w:rPr>
      </w:pPr>
      <w:r w:rsidRPr="001D6558">
        <w:rPr>
          <w:u w:val="single"/>
        </w:rPr>
        <w:t>[Note:</w:t>
      </w:r>
      <w:r>
        <w:rPr>
          <w:u w:val="single"/>
        </w:rPr>
        <w:t xml:space="preserve"> </w:t>
      </w:r>
      <w:r w:rsidRPr="001D6558">
        <w:rPr>
          <w:u w:val="single"/>
        </w:rPr>
        <w:t>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pursuant to G.S. 89E, soil science pursuant to G.S. 89F, or engineering pursuant to G.S. 89C.]</w:t>
      </w:r>
    </w:p>
    <w:p w:rsidR="007544A9" w:rsidRDefault="007544A9" w:rsidP="00827223">
      <w:pPr>
        <w:pStyle w:val="Paragraph"/>
      </w:pPr>
      <w:r w:rsidRPr="001D6558">
        <w:t>(f)  Property Ownership Documentation shall be provided to the Division consisting of:</w:t>
      </w:r>
    </w:p>
    <w:p w:rsidR="007544A9" w:rsidRDefault="007544A9" w:rsidP="00827223">
      <w:pPr>
        <w:pStyle w:val="SubParagraph"/>
        <w:tabs>
          <w:tab w:val="clear" w:pos="1800"/>
        </w:tabs>
      </w:pPr>
      <w:r w:rsidRPr="001D6558">
        <w:t>(1)</w:t>
      </w:r>
      <w:r w:rsidRPr="001D6558">
        <w:tab/>
        <w:t>legal documentation of ownership (i.e., contract, deed or article of incorporation);</w:t>
      </w:r>
    </w:p>
    <w:p w:rsidR="007544A9" w:rsidRDefault="007544A9" w:rsidP="00827223">
      <w:pPr>
        <w:pStyle w:val="SubParagraph"/>
        <w:tabs>
          <w:tab w:val="clear" w:pos="1800"/>
        </w:tabs>
      </w:pPr>
      <w:r w:rsidRPr="001D6558">
        <w:t>(2)</w:t>
      </w:r>
      <w:r w:rsidRPr="001D6558">
        <w:tab/>
      </w:r>
      <w:r w:rsidRPr="00114D67">
        <w:rPr>
          <w:strike/>
        </w:rPr>
        <w:t>written notarized intent to purchase agreement</w:t>
      </w:r>
      <w:r w:rsidRPr="00987178">
        <w:t xml:space="preserve"> </w:t>
      </w:r>
      <w:r w:rsidRPr="001D6558">
        <w:rPr>
          <w:u w:val="single"/>
        </w:rPr>
        <w:t xml:space="preserve">an agreement of an intent to purchase the </w:t>
      </w:r>
      <w:r w:rsidRPr="001D6558">
        <w:rPr>
          <w:u w:val="single"/>
        </w:rPr>
        <w:t>property that is written, notarized, and</w:t>
      </w:r>
      <w:r w:rsidRPr="001D6558">
        <w:t xml:space="preserve"> signed by both parties, accompanied by a plat or survey map; or</w:t>
      </w:r>
    </w:p>
    <w:p w:rsidR="007544A9" w:rsidRDefault="007544A9" w:rsidP="00827223">
      <w:pPr>
        <w:pStyle w:val="SubParagraph"/>
        <w:tabs>
          <w:tab w:val="clear" w:pos="1800"/>
        </w:tabs>
      </w:pPr>
      <w:r w:rsidRPr="001D6558">
        <w:t>(3)</w:t>
      </w:r>
      <w:r w:rsidRPr="001D6558">
        <w:tab/>
      </w:r>
      <w:r w:rsidRPr="00114D67">
        <w:rPr>
          <w:strike/>
        </w:rPr>
        <w:t>written notarized lease agreement</w:t>
      </w:r>
      <w:r w:rsidRPr="00987178">
        <w:t xml:space="preserve"> </w:t>
      </w:r>
      <w:r w:rsidRPr="001D6558">
        <w:rPr>
          <w:u w:val="single"/>
        </w:rPr>
        <w:t>an agreement to lease the property that is written, notarized, and</w:t>
      </w:r>
      <w:r w:rsidRPr="00987178">
        <w:t xml:space="preserve"> </w:t>
      </w:r>
      <w:r w:rsidRPr="001D6558">
        <w:t>signed by both parties,</w:t>
      </w:r>
      <w:r w:rsidRPr="00987178">
        <w:t xml:space="preserve"> </w:t>
      </w:r>
      <w:r w:rsidRPr="00114D67">
        <w:rPr>
          <w:strike/>
        </w:rPr>
        <w:t>specifically</w:t>
      </w:r>
      <w:r w:rsidRPr="00987178">
        <w:t xml:space="preserve"> </w:t>
      </w:r>
      <w:r w:rsidRPr="001D6558">
        <w:t>indicating the intended use of the property,</w:t>
      </w:r>
      <w:r w:rsidRPr="00987178">
        <w:t xml:space="preserve"> </w:t>
      </w:r>
      <w:r w:rsidRPr="00114D67">
        <w:rPr>
          <w:strike/>
        </w:rPr>
        <w:t>as well as</w:t>
      </w:r>
      <w:r w:rsidRPr="00987178">
        <w:t xml:space="preserve"> </w:t>
      </w:r>
      <w:r w:rsidRPr="001D6558">
        <w:rPr>
          <w:u w:val="single"/>
        </w:rPr>
        <w:t>accompanied by</w:t>
      </w:r>
      <w:r w:rsidRPr="00987178">
        <w:t xml:space="preserve"> </w:t>
      </w:r>
      <w:r w:rsidRPr="001D6558">
        <w:t>a plat or survey map.</w:t>
      </w:r>
      <w:r>
        <w:t xml:space="preserve"> </w:t>
      </w:r>
      <w:r w:rsidRPr="001D6558">
        <w:t>Lease agreements shall adhere to the requirements of 15A NCAC 02L .0107.</w:t>
      </w:r>
    </w:p>
    <w:p w:rsidR="007544A9" w:rsidRPr="001D6558" w:rsidRDefault="007544A9" w:rsidP="00827223">
      <w:pPr>
        <w:pStyle w:val="Paragraph"/>
        <w:rPr>
          <w:u w:val="single"/>
        </w:rPr>
      </w:pPr>
      <w:r w:rsidRPr="001D6558">
        <w:t>(g)  Public utilities shall submit a Certificate of Public</w:t>
      </w:r>
      <w:r w:rsidRPr="00987178">
        <w:t xml:space="preserve"> </w:t>
      </w:r>
      <w:r w:rsidRPr="00114D67">
        <w:rPr>
          <w:strike/>
        </w:rPr>
        <w:t>Conveyance</w:t>
      </w:r>
      <w:r w:rsidRPr="00987178">
        <w:t xml:space="preserve"> </w:t>
      </w:r>
      <w:r w:rsidRPr="001D6558">
        <w:rPr>
          <w:u w:val="single"/>
        </w:rPr>
        <w:t>Convenience</w:t>
      </w:r>
      <w:r w:rsidRPr="00987178">
        <w:t xml:space="preserve"> </w:t>
      </w:r>
      <w:r w:rsidRPr="001D6558">
        <w:t>and Necessity or a letter from the NC Utilities Commission stating that</w:t>
      </w:r>
      <w:r w:rsidRPr="00987178">
        <w:t xml:space="preserve"> </w:t>
      </w:r>
      <w:r w:rsidRPr="001D6558">
        <w:rPr>
          <w:u w:val="single"/>
        </w:rPr>
        <w:t>it has received</w:t>
      </w:r>
      <w:r w:rsidRPr="00987178">
        <w:t xml:space="preserve"> </w:t>
      </w:r>
      <w:r w:rsidRPr="001D6558">
        <w:t>a franchise</w:t>
      </w:r>
      <w:r w:rsidRPr="00987178">
        <w:t xml:space="preserve"> </w:t>
      </w:r>
      <w:r w:rsidRPr="001D6558">
        <w:rPr>
          <w:strike/>
        </w:rPr>
        <w:t>application</w:t>
      </w:r>
      <w:r w:rsidRPr="00114D67">
        <w:rPr>
          <w:strike/>
        </w:rPr>
        <w:t xml:space="preserve"> has been received</w:t>
      </w:r>
      <w:r w:rsidRPr="001D6558">
        <w:rPr>
          <w:strike/>
        </w:rPr>
        <w:t>.</w:t>
      </w:r>
      <w:r w:rsidRPr="00987178">
        <w:t xml:space="preserve"> </w:t>
      </w:r>
      <w:r w:rsidRPr="00BA4684">
        <w:rPr>
          <w:u w:val="single"/>
        </w:rPr>
        <w:t>appl</w:t>
      </w:r>
      <w:r w:rsidRPr="001D6558">
        <w:rPr>
          <w:u w:val="single"/>
        </w:rPr>
        <w:t>ication.</w:t>
      </w:r>
    </w:p>
    <w:p w:rsidR="007544A9" w:rsidRPr="001D6558" w:rsidRDefault="007544A9" w:rsidP="00827223">
      <w:pPr>
        <w:pStyle w:val="Paragraph"/>
        <w:rPr>
          <w:u w:val="single"/>
        </w:rPr>
      </w:pPr>
      <w:r w:rsidRPr="001D6558">
        <w:rPr>
          <w:u w:val="single"/>
        </w:rPr>
        <w:t>(</w:t>
      </w:r>
      <w:r w:rsidRPr="001D6558">
        <w:t>h)  A</w:t>
      </w:r>
      <w:r w:rsidRPr="00987178">
        <w:t xml:space="preserve"> </w:t>
      </w:r>
      <w:r w:rsidRPr="00114D67">
        <w:rPr>
          <w:strike/>
        </w:rPr>
        <w:t>complete</w:t>
      </w:r>
      <w:r w:rsidRPr="00987178">
        <w:t xml:space="preserve"> </w:t>
      </w:r>
      <w:r w:rsidRPr="001D6558">
        <w:t>chemical analysis of the typical wastewater to be</w:t>
      </w:r>
      <w:r w:rsidRPr="00987178">
        <w:t xml:space="preserve"> </w:t>
      </w:r>
      <w:r w:rsidRPr="00114D67">
        <w:rPr>
          <w:strike/>
        </w:rPr>
        <w:t>discharged</w:t>
      </w:r>
      <w:r w:rsidRPr="00987178">
        <w:t xml:space="preserve"> </w:t>
      </w:r>
      <w:r w:rsidRPr="001D6558">
        <w:rPr>
          <w:u w:val="single"/>
        </w:rPr>
        <w:t>infiltrated</w:t>
      </w:r>
      <w:r w:rsidRPr="00987178">
        <w:t xml:space="preserve"> </w:t>
      </w:r>
      <w:r w:rsidRPr="001D6558">
        <w:t>shall be provided to the Division by the</w:t>
      </w:r>
      <w:r w:rsidRPr="00987178">
        <w:t xml:space="preserve"> </w:t>
      </w:r>
      <w:r w:rsidRPr="001D6558">
        <w:rPr>
          <w:u w:val="single"/>
        </w:rPr>
        <w:t>Applicant</w:t>
      </w:r>
      <w:r w:rsidRPr="00987178">
        <w:t xml:space="preserve"> </w:t>
      </w:r>
      <w:r w:rsidRPr="00114D67">
        <w:rPr>
          <w:strike/>
        </w:rPr>
        <w:t>applicant</w:t>
      </w:r>
      <w:r w:rsidRPr="00987178">
        <w:t xml:space="preserve"> </w:t>
      </w:r>
      <w:r w:rsidRPr="001D6558">
        <w:t>for industrial waste,</w:t>
      </w:r>
      <w:r w:rsidRPr="00987178">
        <w:t xml:space="preserve"> </w:t>
      </w:r>
      <w:r w:rsidRPr="00114D67">
        <w:rPr>
          <w:strike/>
        </w:rPr>
        <w:t>including</w:t>
      </w:r>
      <w:r w:rsidRPr="00987178">
        <w:t xml:space="preserve"> </w:t>
      </w:r>
      <w:r w:rsidRPr="001D6558">
        <w:rPr>
          <w:u w:val="single"/>
        </w:rPr>
        <w:t>which shall include:</w:t>
      </w:r>
    </w:p>
    <w:p w:rsidR="007544A9" w:rsidRPr="001D6558" w:rsidRDefault="007544A9" w:rsidP="00827223">
      <w:pPr>
        <w:pStyle w:val="SubParagraph"/>
        <w:tabs>
          <w:tab w:val="clear" w:pos="1800"/>
        </w:tabs>
        <w:rPr>
          <w:u w:val="single"/>
        </w:rPr>
      </w:pPr>
      <w:r w:rsidRPr="001D6558">
        <w:rPr>
          <w:u w:val="single"/>
        </w:rPr>
        <w:t>(1)</w:t>
      </w:r>
      <w:r w:rsidRPr="001D6558">
        <w:tab/>
      </w:r>
      <w:bookmarkStart w:id="55" w:name="_Hlk489303746"/>
      <w:r w:rsidRPr="001D6558">
        <w:rPr>
          <w:strike/>
        </w:rPr>
        <w:t>Total Organic Carbon</w:t>
      </w:r>
      <w:bookmarkEnd w:id="55"/>
      <w:r w:rsidRPr="00114D67">
        <w:rPr>
          <w:strike/>
        </w:rPr>
        <w:t>,</w:t>
      </w:r>
      <w:r w:rsidRPr="00987178">
        <w:t xml:space="preserve"> </w:t>
      </w:r>
      <w:r w:rsidRPr="001D6558">
        <w:rPr>
          <w:u w:val="single"/>
        </w:rPr>
        <w:t>Total Organic Carbon;</w:t>
      </w:r>
    </w:p>
    <w:p w:rsidR="007544A9" w:rsidRDefault="007544A9" w:rsidP="00827223">
      <w:pPr>
        <w:pStyle w:val="SubParagraph"/>
        <w:tabs>
          <w:tab w:val="clear" w:pos="1800"/>
        </w:tabs>
      </w:pPr>
      <w:r w:rsidRPr="001D6558">
        <w:rPr>
          <w:u w:val="single"/>
        </w:rPr>
        <w:t>(2)</w:t>
      </w:r>
      <w:r w:rsidRPr="001D6558">
        <w:tab/>
      </w:r>
      <w:bookmarkStart w:id="56" w:name="_Hlk489303851"/>
      <w:r w:rsidRPr="001D6558">
        <w:rPr>
          <w:strike/>
        </w:rPr>
        <w:t>5-day Biochemical Oxygen Demand (BOD</w:t>
      </w:r>
      <w:r w:rsidRPr="001D6558">
        <w:rPr>
          <w:strike/>
          <w:vertAlign w:val="subscript"/>
        </w:rPr>
        <w:t>5</w:t>
      </w:r>
      <w:r w:rsidRPr="001D6558">
        <w:rPr>
          <w:strike/>
        </w:rPr>
        <w:t>)</w:t>
      </w:r>
      <w:bookmarkEnd w:id="56"/>
      <w:r w:rsidRPr="00114D67">
        <w:rPr>
          <w:strike/>
        </w:rPr>
        <w:t xml:space="preserve"> ,</w:t>
      </w:r>
      <w:r w:rsidRPr="00987178">
        <w:t xml:space="preserve"> </w:t>
      </w:r>
      <w:r w:rsidRPr="001D6558">
        <w:rPr>
          <w:u w:val="single"/>
        </w:rPr>
        <w:t>5-day Biochemical Oxygen Demand (BOD</w:t>
      </w:r>
      <w:r w:rsidRPr="001D6558">
        <w:rPr>
          <w:u w:val="single"/>
          <w:vertAlign w:val="subscript"/>
        </w:rPr>
        <w:t>5</w:t>
      </w:r>
      <w:r w:rsidRPr="001D6558">
        <w:rPr>
          <w:u w:val="single"/>
        </w:rPr>
        <w:t>);</w:t>
      </w:r>
    </w:p>
    <w:p w:rsidR="007544A9" w:rsidRDefault="007544A9" w:rsidP="00827223">
      <w:pPr>
        <w:pStyle w:val="SubParagraph"/>
        <w:tabs>
          <w:tab w:val="clear" w:pos="1800"/>
        </w:tabs>
      </w:pPr>
      <w:r w:rsidRPr="001D6558">
        <w:rPr>
          <w:u w:val="single"/>
        </w:rPr>
        <w:t>(3)</w:t>
      </w:r>
      <w:r w:rsidRPr="001D6558">
        <w:tab/>
      </w:r>
      <w:bookmarkStart w:id="57" w:name="_Hlk489303884"/>
      <w:r w:rsidRPr="001D6558">
        <w:rPr>
          <w:strike/>
        </w:rPr>
        <w:t>Chemical Oxygen Demand (COD)</w:t>
      </w:r>
      <w:bookmarkEnd w:id="57"/>
      <w:r w:rsidRPr="00114D67">
        <w:rPr>
          <w:strike/>
        </w:rPr>
        <w:t xml:space="preserve"> ,</w:t>
      </w:r>
      <w:r w:rsidRPr="00987178">
        <w:t xml:space="preserve"> </w:t>
      </w:r>
      <w:r w:rsidRPr="001D6558">
        <w:rPr>
          <w:u w:val="single"/>
        </w:rPr>
        <w:t>Chemical Oxygen Demand (COD);</w:t>
      </w:r>
    </w:p>
    <w:p w:rsidR="007544A9" w:rsidRDefault="007544A9" w:rsidP="00827223">
      <w:pPr>
        <w:pStyle w:val="SubParagraph"/>
        <w:tabs>
          <w:tab w:val="clear" w:pos="1800"/>
        </w:tabs>
      </w:pPr>
      <w:r w:rsidRPr="001D6558">
        <w:rPr>
          <w:u w:val="single"/>
        </w:rPr>
        <w:t>(4)</w:t>
      </w:r>
      <w:r w:rsidRPr="001D6558">
        <w:tab/>
      </w:r>
      <w:r w:rsidRPr="001D6558">
        <w:rPr>
          <w:strike/>
        </w:rPr>
        <w:t>Nitrate Nitrogen (NO</w:t>
      </w:r>
      <w:r w:rsidRPr="001D6558">
        <w:rPr>
          <w:strike/>
          <w:vertAlign w:val="subscript"/>
        </w:rPr>
        <w:t>3</w:t>
      </w:r>
      <w:r w:rsidRPr="001D6558">
        <w:rPr>
          <w:strike/>
        </w:rPr>
        <w:t>-N)</w:t>
      </w:r>
      <w:r w:rsidRPr="00114D67">
        <w:rPr>
          <w:strike/>
        </w:rPr>
        <w:t xml:space="preserve"> ,</w:t>
      </w:r>
      <w:r w:rsidRPr="00987178">
        <w:t xml:space="preserve"> </w:t>
      </w:r>
      <w:r w:rsidRPr="001D6558">
        <w:rPr>
          <w:u w:val="single"/>
        </w:rPr>
        <w:t>Nitrate Nitrogen (NO</w:t>
      </w:r>
      <w:r w:rsidRPr="001D6558">
        <w:rPr>
          <w:u w:val="single"/>
          <w:vertAlign w:val="subscript"/>
        </w:rPr>
        <w:t>3</w:t>
      </w:r>
      <w:r w:rsidRPr="001D6558">
        <w:rPr>
          <w:u w:val="single"/>
        </w:rPr>
        <w:t>-N);</w:t>
      </w:r>
    </w:p>
    <w:p w:rsidR="007544A9" w:rsidRDefault="007544A9" w:rsidP="00827223">
      <w:pPr>
        <w:pStyle w:val="SubParagraph"/>
        <w:tabs>
          <w:tab w:val="clear" w:pos="1800"/>
        </w:tabs>
      </w:pPr>
      <w:r w:rsidRPr="001D6558">
        <w:rPr>
          <w:u w:val="single"/>
        </w:rPr>
        <w:t>(5)</w:t>
      </w:r>
      <w:r w:rsidRPr="001D6558">
        <w:tab/>
      </w:r>
      <w:bookmarkStart w:id="58" w:name="_Hlk489303946"/>
      <w:r w:rsidRPr="001D6558">
        <w:rPr>
          <w:strike/>
        </w:rPr>
        <w:t>Ammonia Nitrogen (NH</w:t>
      </w:r>
      <w:r w:rsidRPr="001D6558">
        <w:rPr>
          <w:strike/>
          <w:vertAlign w:val="subscript"/>
        </w:rPr>
        <w:t>3</w:t>
      </w:r>
      <w:r w:rsidRPr="001D6558">
        <w:rPr>
          <w:strike/>
        </w:rPr>
        <w:t>-N)</w:t>
      </w:r>
      <w:bookmarkEnd w:id="58"/>
      <w:r w:rsidRPr="00114D67">
        <w:rPr>
          <w:strike/>
        </w:rPr>
        <w:t xml:space="preserve"> ,</w:t>
      </w:r>
      <w:r w:rsidRPr="00987178">
        <w:t xml:space="preserve"> </w:t>
      </w:r>
      <w:r w:rsidRPr="001D6558">
        <w:rPr>
          <w:u w:val="single"/>
        </w:rPr>
        <w:t>Ammonia Nitrogen (NH</w:t>
      </w:r>
      <w:r w:rsidRPr="001D6558">
        <w:rPr>
          <w:u w:val="single"/>
          <w:vertAlign w:val="subscript"/>
        </w:rPr>
        <w:t>3</w:t>
      </w:r>
      <w:r w:rsidRPr="001D6558">
        <w:rPr>
          <w:u w:val="single"/>
        </w:rPr>
        <w:t>-N);</w:t>
      </w:r>
    </w:p>
    <w:p w:rsidR="007544A9" w:rsidRDefault="007544A9" w:rsidP="00827223">
      <w:pPr>
        <w:pStyle w:val="SubParagraph"/>
        <w:tabs>
          <w:tab w:val="clear" w:pos="1800"/>
        </w:tabs>
      </w:pPr>
      <w:r w:rsidRPr="001D6558">
        <w:rPr>
          <w:u w:val="single"/>
        </w:rPr>
        <w:t>(6)</w:t>
      </w:r>
      <w:r w:rsidRPr="001D6558">
        <w:tab/>
      </w:r>
      <w:bookmarkStart w:id="59" w:name="_Hlk489304011"/>
      <w:r w:rsidRPr="001D6558">
        <w:rPr>
          <w:strike/>
        </w:rPr>
        <w:t>Total Kjeldahl Nitrogen (TKN)</w:t>
      </w:r>
      <w:bookmarkEnd w:id="59"/>
      <w:r w:rsidRPr="00114D67">
        <w:rPr>
          <w:strike/>
        </w:rPr>
        <w:t xml:space="preserve"> ,</w:t>
      </w:r>
      <w:r w:rsidRPr="00987178">
        <w:t xml:space="preserve"> </w:t>
      </w:r>
      <w:r w:rsidRPr="001D6558">
        <w:rPr>
          <w:u w:val="single"/>
        </w:rPr>
        <w:t>Total Kjeldahl Nitrogen (TKN);</w:t>
      </w:r>
    </w:p>
    <w:p w:rsidR="007544A9" w:rsidRDefault="007544A9" w:rsidP="00827223">
      <w:pPr>
        <w:pStyle w:val="SubParagraph"/>
        <w:tabs>
          <w:tab w:val="clear" w:pos="1800"/>
        </w:tabs>
      </w:pPr>
      <w:r w:rsidRPr="001D6558">
        <w:rPr>
          <w:u w:val="single"/>
        </w:rPr>
        <w:t>(7)</w:t>
      </w:r>
      <w:r w:rsidRPr="001D6558">
        <w:tab/>
      </w:r>
      <w:bookmarkStart w:id="60" w:name="_Hlk489304041"/>
      <w:r w:rsidRPr="001D6558">
        <w:rPr>
          <w:strike/>
        </w:rPr>
        <w:t>pH</w:t>
      </w:r>
      <w:bookmarkEnd w:id="60"/>
      <w:r w:rsidRPr="001D6558">
        <w:rPr>
          <w:strike/>
        </w:rPr>
        <w:t>,</w:t>
      </w:r>
      <w:r w:rsidRPr="00987178">
        <w:t xml:space="preserve"> </w:t>
      </w:r>
      <w:r w:rsidRPr="001D6558">
        <w:rPr>
          <w:u w:val="single"/>
        </w:rPr>
        <w:t>pH;</w:t>
      </w:r>
    </w:p>
    <w:p w:rsidR="007544A9" w:rsidRDefault="007544A9" w:rsidP="00827223">
      <w:pPr>
        <w:pStyle w:val="SubParagraph"/>
        <w:tabs>
          <w:tab w:val="clear" w:pos="1800"/>
        </w:tabs>
      </w:pPr>
      <w:r w:rsidRPr="001D6558">
        <w:rPr>
          <w:u w:val="single"/>
        </w:rPr>
        <w:t>(8)</w:t>
      </w:r>
      <w:r w:rsidRPr="001D6558">
        <w:tab/>
      </w:r>
      <w:r w:rsidRPr="001D6558">
        <w:rPr>
          <w:strike/>
        </w:rPr>
        <w:t>Chloride</w:t>
      </w:r>
      <w:r w:rsidRPr="00114D67">
        <w:rPr>
          <w:strike/>
        </w:rPr>
        <w:t>,</w:t>
      </w:r>
      <w:r w:rsidRPr="00987178">
        <w:t xml:space="preserve"> </w:t>
      </w:r>
      <w:r w:rsidRPr="001D6558">
        <w:rPr>
          <w:u w:val="single"/>
        </w:rPr>
        <w:t>Chloride;</w:t>
      </w:r>
    </w:p>
    <w:p w:rsidR="007544A9" w:rsidRDefault="007544A9" w:rsidP="00827223">
      <w:pPr>
        <w:pStyle w:val="SubParagraph"/>
        <w:tabs>
          <w:tab w:val="clear" w:pos="1800"/>
        </w:tabs>
      </w:pPr>
      <w:r w:rsidRPr="001D6558">
        <w:rPr>
          <w:u w:val="single"/>
        </w:rPr>
        <w:t>(9)</w:t>
      </w:r>
      <w:r w:rsidRPr="001D6558">
        <w:tab/>
      </w:r>
      <w:r w:rsidRPr="001D6558">
        <w:rPr>
          <w:strike/>
        </w:rPr>
        <w:t>Total Phosphorus</w:t>
      </w:r>
      <w:r w:rsidRPr="00114D67">
        <w:rPr>
          <w:strike/>
        </w:rPr>
        <w:t>,</w:t>
      </w:r>
      <w:r w:rsidRPr="00987178">
        <w:t xml:space="preserve"> </w:t>
      </w:r>
      <w:r w:rsidRPr="001D6558">
        <w:rPr>
          <w:u w:val="single"/>
        </w:rPr>
        <w:t>Total Phosphorus;</w:t>
      </w:r>
    </w:p>
    <w:p w:rsidR="007544A9" w:rsidRDefault="007544A9" w:rsidP="00827223">
      <w:pPr>
        <w:pStyle w:val="SubParagraph"/>
        <w:tabs>
          <w:tab w:val="clear" w:pos="1800"/>
        </w:tabs>
      </w:pPr>
      <w:r w:rsidRPr="001D6558">
        <w:rPr>
          <w:u w:val="single"/>
        </w:rPr>
        <w:t>(10)</w:t>
      </w:r>
      <w:r w:rsidRPr="001D6558">
        <w:tab/>
      </w:r>
      <w:bookmarkStart w:id="61" w:name="_Hlk489304180"/>
      <w:r w:rsidRPr="001D6558">
        <w:rPr>
          <w:strike/>
        </w:rPr>
        <w:t>Phenol</w:t>
      </w:r>
      <w:bookmarkEnd w:id="61"/>
      <w:r w:rsidRPr="00114D67">
        <w:rPr>
          <w:strike/>
        </w:rPr>
        <w:t>,</w:t>
      </w:r>
      <w:r w:rsidRPr="00987178">
        <w:t xml:space="preserve"> </w:t>
      </w:r>
      <w:r w:rsidRPr="001D6558">
        <w:rPr>
          <w:u w:val="single"/>
        </w:rPr>
        <w:t>Phenol;</w:t>
      </w:r>
    </w:p>
    <w:p w:rsidR="007544A9" w:rsidRDefault="007544A9" w:rsidP="00827223">
      <w:pPr>
        <w:pStyle w:val="SubParagraph"/>
        <w:tabs>
          <w:tab w:val="clear" w:pos="1800"/>
        </w:tabs>
      </w:pPr>
      <w:r w:rsidRPr="001D6558">
        <w:rPr>
          <w:u w:val="single"/>
        </w:rPr>
        <w:t>(11)</w:t>
      </w:r>
      <w:r w:rsidRPr="001D6558">
        <w:tab/>
      </w:r>
      <w:bookmarkStart w:id="62" w:name="_Hlk489304205"/>
      <w:r w:rsidRPr="001D6558">
        <w:rPr>
          <w:strike/>
        </w:rPr>
        <w:t>Total Volatile Organic Compounds</w:t>
      </w:r>
      <w:bookmarkEnd w:id="62"/>
      <w:r w:rsidRPr="00114D67">
        <w:rPr>
          <w:strike/>
        </w:rPr>
        <w:t>,</w:t>
      </w:r>
      <w:r w:rsidRPr="00987178">
        <w:t xml:space="preserve"> </w:t>
      </w:r>
      <w:r w:rsidRPr="001D6558">
        <w:rPr>
          <w:u w:val="single"/>
        </w:rPr>
        <w:t>Total Volatile Organic Compounds;</w:t>
      </w:r>
    </w:p>
    <w:p w:rsidR="007544A9" w:rsidRDefault="007544A9" w:rsidP="00827223">
      <w:pPr>
        <w:pStyle w:val="SubParagraph"/>
        <w:tabs>
          <w:tab w:val="clear" w:pos="1800"/>
        </w:tabs>
      </w:pPr>
      <w:r w:rsidRPr="001D6558">
        <w:rPr>
          <w:u w:val="single"/>
        </w:rPr>
        <w:t>(12)</w:t>
      </w:r>
      <w:r w:rsidRPr="001D6558">
        <w:tab/>
      </w:r>
      <w:r w:rsidRPr="001D6558">
        <w:rPr>
          <w:strike/>
        </w:rPr>
        <w:t>Fecal Coliform</w:t>
      </w:r>
      <w:r w:rsidRPr="00114D67">
        <w:rPr>
          <w:strike/>
        </w:rPr>
        <w:t>,</w:t>
      </w:r>
      <w:r w:rsidRPr="00987178">
        <w:t xml:space="preserve"> </w:t>
      </w:r>
      <w:r w:rsidRPr="001D6558">
        <w:rPr>
          <w:u w:val="single"/>
        </w:rPr>
        <w:t>Fecal Coliform;</w:t>
      </w:r>
    </w:p>
    <w:p w:rsidR="007544A9" w:rsidRDefault="007544A9" w:rsidP="00827223">
      <w:pPr>
        <w:pStyle w:val="SubParagraph"/>
        <w:tabs>
          <w:tab w:val="clear" w:pos="1800"/>
        </w:tabs>
      </w:pPr>
      <w:r w:rsidRPr="001D6558">
        <w:rPr>
          <w:u w:val="single"/>
        </w:rPr>
        <w:t>(13)</w:t>
      </w:r>
      <w:r w:rsidRPr="001D6558">
        <w:tab/>
      </w:r>
      <w:bookmarkStart w:id="63" w:name="_Hlk489304257"/>
      <w:r w:rsidRPr="001D6558">
        <w:rPr>
          <w:strike/>
        </w:rPr>
        <w:t>Calcium</w:t>
      </w:r>
      <w:bookmarkEnd w:id="63"/>
      <w:r w:rsidRPr="00114D67">
        <w:rPr>
          <w:strike/>
        </w:rPr>
        <w:t>,</w:t>
      </w:r>
      <w:r w:rsidRPr="00987178">
        <w:t xml:space="preserve"> </w:t>
      </w:r>
      <w:r w:rsidRPr="001D6558">
        <w:rPr>
          <w:u w:val="single"/>
        </w:rPr>
        <w:t>Calcium;</w:t>
      </w:r>
    </w:p>
    <w:p w:rsidR="007544A9" w:rsidRDefault="007544A9" w:rsidP="00827223">
      <w:pPr>
        <w:pStyle w:val="SubParagraph"/>
        <w:tabs>
          <w:tab w:val="clear" w:pos="1800"/>
        </w:tabs>
      </w:pPr>
      <w:r w:rsidRPr="001D6558">
        <w:rPr>
          <w:u w:val="single"/>
        </w:rPr>
        <w:t>(14)</w:t>
      </w:r>
      <w:r w:rsidRPr="001D6558">
        <w:tab/>
      </w:r>
      <w:r w:rsidRPr="001D6558">
        <w:rPr>
          <w:strike/>
        </w:rPr>
        <w:t>Sodium</w:t>
      </w:r>
      <w:r w:rsidRPr="00114D67">
        <w:rPr>
          <w:strike/>
        </w:rPr>
        <w:t>,</w:t>
      </w:r>
      <w:r w:rsidRPr="00987178">
        <w:t xml:space="preserve"> </w:t>
      </w:r>
      <w:r w:rsidRPr="001D6558">
        <w:rPr>
          <w:u w:val="single"/>
        </w:rPr>
        <w:t>Sodium;</w:t>
      </w:r>
    </w:p>
    <w:p w:rsidR="007544A9" w:rsidRDefault="007544A9" w:rsidP="00827223">
      <w:pPr>
        <w:pStyle w:val="SubParagraph"/>
        <w:tabs>
          <w:tab w:val="clear" w:pos="1800"/>
        </w:tabs>
      </w:pPr>
      <w:r w:rsidRPr="001D6558">
        <w:rPr>
          <w:u w:val="single"/>
        </w:rPr>
        <w:t>(15)</w:t>
      </w:r>
      <w:r w:rsidRPr="001D6558">
        <w:tab/>
      </w:r>
      <w:r w:rsidRPr="001D6558">
        <w:rPr>
          <w:strike/>
        </w:rPr>
        <w:t>Magnesium</w:t>
      </w:r>
      <w:r w:rsidRPr="00114D67">
        <w:rPr>
          <w:strike/>
        </w:rPr>
        <w:t>,</w:t>
      </w:r>
      <w:r w:rsidRPr="00987178">
        <w:t xml:space="preserve"> </w:t>
      </w:r>
      <w:r w:rsidRPr="001D6558">
        <w:rPr>
          <w:u w:val="single"/>
        </w:rPr>
        <w:t>Magnesium;</w:t>
      </w:r>
    </w:p>
    <w:p w:rsidR="007544A9" w:rsidRDefault="007544A9" w:rsidP="00827223">
      <w:pPr>
        <w:pStyle w:val="SubParagraph"/>
        <w:tabs>
          <w:tab w:val="clear" w:pos="1800"/>
        </w:tabs>
      </w:pPr>
      <w:r w:rsidRPr="001D6558">
        <w:rPr>
          <w:u w:val="single"/>
        </w:rPr>
        <w:t>(16)</w:t>
      </w:r>
      <w:r w:rsidRPr="001D6558">
        <w:tab/>
      </w:r>
      <w:r w:rsidRPr="001D6558">
        <w:rPr>
          <w:strike/>
        </w:rPr>
        <w:t>Sodium Adsorption Ratio (SAR</w:t>
      </w:r>
      <w:r w:rsidRPr="00987178">
        <w:t xml:space="preserve"> </w:t>
      </w:r>
      <w:r w:rsidRPr="001D6558">
        <w:t>)</w:t>
      </w:r>
      <w:r w:rsidRPr="00987178">
        <w:t xml:space="preserve"> </w:t>
      </w:r>
      <w:r w:rsidRPr="00114D67">
        <w:rPr>
          <w:strike/>
        </w:rPr>
        <w:t>,</w:t>
      </w:r>
      <w:r w:rsidRPr="00987178">
        <w:t xml:space="preserve"> </w:t>
      </w:r>
      <w:r w:rsidRPr="001D6558">
        <w:rPr>
          <w:u w:val="single"/>
        </w:rPr>
        <w:t>Sodium Adsorption Ratio (SAR);</w:t>
      </w:r>
    </w:p>
    <w:p w:rsidR="007544A9" w:rsidRDefault="007544A9" w:rsidP="00827223">
      <w:pPr>
        <w:pStyle w:val="SubParagraph"/>
        <w:tabs>
          <w:tab w:val="clear" w:pos="1800"/>
        </w:tabs>
      </w:pPr>
      <w:r w:rsidRPr="001D6558">
        <w:rPr>
          <w:u w:val="single"/>
        </w:rPr>
        <w:t>(17)</w:t>
      </w:r>
      <w:r w:rsidRPr="001D6558">
        <w:tab/>
      </w:r>
      <w:r w:rsidRPr="001D6558">
        <w:rPr>
          <w:strike/>
        </w:rPr>
        <w:t>Total Trihalomethanes</w:t>
      </w:r>
      <w:r w:rsidRPr="00114D67">
        <w:rPr>
          <w:strike/>
        </w:rPr>
        <w:t>,</w:t>
      </w:r>
      <w:r w:rsidRPr="00987178">
        <w:t xml:space="preserve"> </w:t>
      </w:r>
      <w:r w:rsidRPr="001D6558">
        <w:rPr>
          <w:u w:val="single"/>
        </w:rPr>
        <w:t>Total Trihalomethanes; and</w:t>
      </w:r>
    </w:p>
    <w:p w:rsidR="007544A9" w:rsidRPr="001D6558" w:rsidRDefault="007544A9" w:rsidP="00827223">
      <w:pPr>
        <w:pStyle w:val="SubParagraph"/>
        <w:tabs>
          <w:tab w:val="clear" w:pos="1800"/>
        </w:tabs>
        <w:ind w:firstLine="0"/>
        <w:rPr>
          <w:strike/>
        </w:rPr>
      </w:pPr>
      <w:r w:rsidRPr="001D6558">
        <w:rPr>
          <w:strike/>
        </w:rPr>
        <w:t>Toxicity Test Parameters and</w:t>
      </w:r>
    </w:p>
    <w:p w:rsidR="007544A9" w:rsidRDefault="007544A9" w:rsidP="00827223">
      <w:pPr>
        <w:pStyle w:val="SubParagraph"/>
        <w:tabs>
          <w:tab w:val="clear" w:pos="1800"/>
        </w:tabs>
      </w:pPr>
      <w:r w:rsidRPr="001D6558">
        <w:t>(</w:t>
      </w:r>
      <w:r w:rsidRPr="001D6558">
        <w:rPr>
          <w:u w:val="single"/>
        </w:rPr>
        <w:t>18)</w:t>
      </w:r>
      <w:r w:rsidRPr="001D6558">
        <w:tab/>
        <w:t>Total Dissolved Solids.</w:t>
      </w:r>
    </w:p>
    <w:p w:rsidR="007544A9" w:rsidRDefault="007544A9" w:rsidP="00827223">
      <w:pPr>
        <w:pStyle w:val="Paragraph"/>
      </w:pPr>
      <w:r w:rsidRPr="001D6558">
        <w:t>(i)  A project evaluation and a receiver site agronomic management plan (if applicable) containing recommendations concerning cover crops and their ability to accept the proposed application rates of liquid, solids, minerals and other constituents of the wastewater shall be provided to the Division.</w:t>
      </w:r>
    </w:p>
    <w:p w:rsidR="007544A9" w:rsidRDefault="007544A9" w:rsidP="00827223">
      <w:pPr>
        <w:pStyle w:val="Paragraph"/>
      </w:pPr>
      <w:r w:rsidRPr="00A66698">
        <w:t>(</w:t>
      </w:r>
      <w:r w:rsidRPr="001D6558">
        <w:t>j)</w:t>
      </w:r>
      <w:r>
        <w:t xml:space="preserve">  </w:t>
      </w:r>
      <w:r w:rsidRPr="001D6558">
        <w:t xml:space="preserve">A residuals management plan as required by Rule </w:t>
      </w:r>
      <w:r w:rsidRPr="001D6558">
        <w:rPr>
          <w:strike/>
        </w:rPr>
        <w:t>.0708</w:t>
      </w:r>
      <w:r w:rsidRPr="00987178">
        <w:t xml:space="preserve"> </w:t>
      </w:r>
      <w:r w:rsidRPr="001D6558">
        <w:rPr>
          <w:u w:val="single"/>
        </w:rPr>
        <w:t>.0708(a)</w:t>
      </w:r>
      <w:r w:rsidRPr="00987178">
        <w:t xml:space="preserve"> </w:t>
      </w:r>
      <w:r w:rsidRPr="001D6558">
        <w:t>of this Section is to be provided to the Division.</w:t>
      </w:r>
      <w:r w:rsidRPr="00987178">
        <w:t xml:space="preserve"> </w:t>
      </w:r>
      <w:r w:rsidRPr="00114D67">
        <w:rPr>
          <w:strike/>
        </w:rPr>
        <w:t>A written commitment is not required at the time of application; however, it must be provided prior to operation of the permitted system.</w:t>
      </w:r>
    </w:p>
    <w:p w:rsidR="007544A9" w:rsidRPr="001D6558" w:rsidRDefault="007544A9" w:rsidP="00827223">
      <w:pPr>
        <w:pStyle w:val="Paragraph"/>
        <w:rPr>
          <w:strike/>
        </w:rPr>
      </w:pPr>
      <w:r w:rsidRPr="001D6558">
        <w:rPr>
          <w:strike/>
        </w:rPr>
        <w:t xml:space="preserve">(k)  A water balance shall be provided to the Division that determines required effluent storage based upon the most limiting factor of the hydraulic loading based on either the most restrictive horizon or groundwater mounding analysis; or nutrient </w:t>
      </w:r>
      <w:r w:rsidRPr="001D6558">
        <w:rPr>
          <w:strike/>
        </w:rPr>
        <w:lastRenderedPageBreak/>
        <w:t>management based on either agronomic rates for a specified cover crop or crop management requirements.</w:t>
      </w:r>
    </w:p>
    <w:p w:rsidR="007544A9" w:rsidRPr="001D6558" w:rsidRDefault="007544A9" w:rsidP="00827223">
      <w:pPr>
        <w:pStyle w:val="Paragraph"/>
        <w:rPr>
          <w:u w:val="single"/>
        </w:rPr>
      </w:pPr>
      <w:r w:rsidRPr="001D6558">
        <w:t>(</w:t>
      </w:r>
      <w:r w:rsidRPr="001D6558">
        <w:rPr>
          <w:u w:val="single"/>
        </w:rPr>
        <w:t>k)</w:t>
      </w:r>
      <w:r>
        <w:rPr>
          <w:u w:val="single"/>
        </w:rPr>
        <w:t xml:space="preserve">  </w:t>
      </w:r>
      <w:r w:rsidRPr="001D6558">
        <w:rPr>
          <w:u w:val="single"/>
        </w:rPr>
        <w:t>The Applicant shall provide to the Division a water balance that determines the required effluent storage based on the following most limiting factor:</w:t>
      </w:r>
    </w:p>
    <w:p w:rsidR="007544A9" w:rsidRPr="001D6558" w:rsidRDefault="007544A9" w:rsidP="00827223">
      <w:pPr>
        <w:pStyle w:val="SubParagraph"/>
        <w:tabs>
          <w:tab w:val="clear" w:pos="1800"/>
        </w:tabs>
        <w:rPr>
          <w:u w:val="single"/>
        </w:rPr>
      </w:pPr>
      <w:r w:rsidRPr="001D6558">
        <w:rPr>
          <w:u w:val="single"/>
        </w:rPr>
        <w:t>(1)</w:t>
      </w:r>
      <w:r w:rsidRPr="001D6558">
        <w:tab/>
      </w:r>
      <w:r w:rsidRPr="001D6558">
        <w:rPr>
          <w:u w:val="single"/>
        </w:rPr>
        <w:t>hydraulic loading based on the most restrictive horizon;</w:t>
      </w:r>
    </w:p>
    <w:p w:rsidR="007544A9" w:rsidRPr="001D6558" w:rsidRDefault="007544A9" w:rsidP="00827223">
      <w:pPr>
        <w:pStyle w:val="SubParagraph"/>
        <w:tabs>
          <w:tab w:val="clear" w:pos="1800"/>
        </w:tabs>
        <w:rPr>
          <w:u w:val="single"/>
        </w:rPr>
      </w:pPr>
      <w:r w:rsidRPr="001D6558">
        <w:rPr>
          <w:u w:val="single"/>
        </w:rPr>
        <w:t>(2)</w:t>
      </w:r>
      <w:r w:rsidRPr="001D6558">
        <w:tab/>
      </w:r>
      <w:r w:rsidRPr="001D6558">
        <w:rPr>
          <w:u w:val="single"/>
        </w:rPr>
        <w:t>hydraulic loading based on the groundwater mounding analysis;</w:t>
      </w:r>
    </w:p>
    <w:p w:rsidR="007544A9" w:rsidRPr="001D6558" w:rsidRDefault="007544A9" w:rsidP="00827223">
      <w:pPr>
        <w:pStyle w:val="SubParagraph"/>
        <w:tabs>
          <w:tab w:val="clear" w:pos="1800"/>
        </w:tabs>
        <w:rPr>
          <w:u w:val="single"/>
        </w:rPr>
      </w:pPr>
      <w:r w:rsidRPr="001D6558">
        <w:rPr>
          <w:u w:val="single"/>
        </w:rPr>
        <w:t>(3)</w:t>
      </w:r>
      <w:r w:rsidRPr="001D6558">
        <w:tab/>
      </w:r>
      <w:r w:rsidRPr="001D6558">
        <w:rPr>
          <w:u w:val="single"/>
        </w:rPr>
        <w:t>nutrient management based on agronomic rates for the specified cover crop; or</w:t>
      </w:r>
    </w:p>
    <w:p w:rsidR="007544A9" w:rsidRPr="00A66698" w:rsidRDefault="007544A9" w:rsidP="00827223">
      <w:pPr>
        <w:pStyle w:val="SubParagraph"/>
        <w:tabs>
          <w:tab w:val="clear" w:pos="1800"/>
        </w:tabs>
        <w:rPr>
          <w:u w:val="single"/>
        </w:rPr>
      </w:pPr>
      <w:r w:rsidRPr="00A66698">
        <w:rPr>
          <w:u w:val="single"/>
        </w:rPr>
        <w:t>(4)</w:t>
      </w:r>
      <w:r w:rsidRPr="00A66698">
        <w:tab/>
      </w:r>
      <w:r w:rsidRPr="00A66698">
        <w:rPr>
          <w:u w:val="single"/>
        </w:rPr>
        <w:t>nutrient management based on crop management.</w:t>
      </w:r>
    </w:p>
    <w:p w:rsidR="007544A9" w:rsidRPr="001D6558" w:rsidRDefault="007544A9" w:rsidP="00827223">
      <w:pPr>
        <w:pStyle w:val="Paragraph"/>
        <w:rPr>
          <w:u w:val="single"/>
        </w:rPr>
      </w:pPr>
      <w:r w:rsidRPr="001D6558">
        <w:rPr>
          <w:u w:val="single"/>
        </w:rPr>
        <w:t>(l)  Facilities utilizing subsurface groundwater lowering drainage systems shall demonstrate that groundwater and surface water standards will be protected.</w:t>
      </w:r>
    </w:p>
    <w:p w:rsidR="007544A9" w:rsidRPr="001D6558" w:rsidRDefault="007544A9" w:rsidP="00827223">
      <w:pPr>
        <w:pStyle w:val="Base"/>
      </w:pPr>
    </w:p>
    <w:p w:rsidR="007544A9" w:rsidRDefault="007544A9" w:rsidP="00827223">
      <w:pPr>
        <w:pStyle w:val="HistoryAuthority"/>
      </w:pPr>
      <w:r w:rsidRPr="001D6558">
        <w:t>Authori</w:t>
      </w:r>
      <w:r>
        <w:t>ty G.S. 143-215.1; 143-215.3(a).</w:t>
      </w:r>
    </w:p>
    <w:p w:rsidR="007544A9" w:rsidRPr="001B21DC" w:rsidRDefault="007544A9" w:rsidP="00827223">
      <w:pPr>
        <w:pStyle w:val="Base"/>
      </w:pPr>
    </w:p>
    <w:p w:rsidR="007544A9" w:rsidRPr="001B21DC" w:rsidRDefault="007544A9" w:rsidP="00827223">
      <w:pPr>
        <w:pStyle w:val="Rule"/>
      </w:pPr>
      <w:r w:rsidRPr="001B21DC">
        <w:t>15A NCAC 02T .0705</w:t>
      </w:r>
      <w:r w:rsidRPr="001B21DC">
        <w:tab/>
        <w:t>DESIGN CRITERIA</w:t>
      </w:r>
    </w:p>
    <w:p w:rsidR="007544A9" w:rsidRDefault="007544A9" w:rsidP="00827223">
      <w:pPr>
        <w:pStyle w:val="Paragraph"/>
      </w:pPr>
      <w:r w:rsidRPr="001B21DC">
        <w:t>(a)  The requirements in this Rule</w:t>
      </w:r>
      <w:r w:rsidRPr="00987178">
        <w:t xml:space="preserve"> </w:t>
      </w:r>
      <w:r w:rsidRPr="001B21DC">
        <w:rPr>
          <w:u w:val="single"/>
        </w:rPr>
        <w:t>shall</w:t>
      </w:r>
      <w:r w:rsidRPr="00987178">
        <w:t xml:space="preserve"> </w:t>
      </w:r>
      <w:r w:rsidRPr="001B21DC">
        <w:t xml:space="preserve">apply to all new and expanding </w:t>
      </w:r>
      <w:r w:rsidRPr="00F25CB3">
        <w:rPr>
          <w:u w:val="single"/>
        </w:rPr>
        <w:t>facilities</w:t>
      </w:r>
      <w:r>
        <w:rPr>
          <w:u w:val="single"/>
        </w:rPr>
        <w:t>.</w:t>
      </w:r>
      <w:r>
        <w:t xml:space="preserve"> </w:t>
      </w:r>
      <w:r w:rsidRPr="00F25CB3">
        <w:rPr>
          <w:strike/>
        </w:rPr>
        <w:t>facilities, as applicable.</w:t>
      </w:r>
    </w:p>
    <w:p w:rsidR="007544A9" w:rsidRPr="001B21DC" w:rsidRDefault="007544A9" w:rsidP="00827223">
      <w:pPr>
        <w:pStyle w:val="Paragraph"/>
        <w:rPr>
          <w:strike/>
        </w:rPr>
      </w:pPr>
      <w:r w:rsidRPr="001B21DC">
        <w:rPr>
          <w:strike/>
        </w:rPr>
        <w:t>(b)  Degree of treatment shall be based on a monthly average 5-day Biochemical Oxygen Demand (BOD5</w:t>
      </w:r>
      <w:r w:rsidRPr="004F6EA9">
        <w:rPr>
          <w:strike/>
        </w:rPr>
        <w:t>) ≤</w:t>
      </w:r>
      <w:r w:rsidRPr="001B21DC">
        <w:rPr>
          <w:strike/>
        </w:rPr>
        <w:t xml:space="preserve"> 10 mg/L; Total Suspended Solids (TSS) ≤ 15 mg/L; Ammonia Nitrogen (NH</w:t>
      </w:r>
      <w:r w:rsidRPr="001B21DC">
        <w:rPr>
          <w:strike/>
          <w:vertAlign w:val="superscript"/>
        </w:rPr>
        <w:t>3</w:t>
      </w:r>
      <w:r w:rsidRPr="001B21DC">
        <w:rPr>
          <w:strike/>
        </w:rPr>
        <w:t>-N) ≤ 4 mg/L; Fecal Coliforms ≤ 14 per 100 mL; and Nitrate Nitrogen (NO</w:t>
      </w:r>
      <w:r w:rsidRPr="001B21DC">
        <w:rPr>
          <w:strike/>
          <w:vertAlign w:val="superscript"/>
        </w:rPr>
        <w:t>3</w:t>
      </w:r>
      <w:r w:rsidRPr="001B21DC">
        <w:rPr>
          <w:strike/>
        </w:rPr>
        <w:t>-N) ≤ 10 mg/L for domestic and commercial operations. Treatment for other operations shall be based on producing the quality effluent used in documenting protection of surface water or groundwater standards.</w:t>
      </w:r>
      <w:r>
        <w:rPr>
          <w:strike/>
        </w:rPr>
        <w:t xml:space="preserve"> </w:t>
      </w:r>
      <w:r w:rsidRPr="001B21DC">
        <w:rPr>
          <w:strike/>
        </w:rPr>
        <w:t xml:space="preserve">More stringent effluent limits may be applied in accordance with calculations submitted by </w:t>
      </w:r>
      <w:r w:rsidRPr="004F6EA9">
        <w:rPr>
          <w:strike/>
        </w:rPr>
        <w:t xml:space="preserve">the applicant </w:t>
      </w:r>
      <w:r w:rsidRPr="001B21DC">
        <w:rPr>
          <w:strike/>
        </w:rPr>
        <w:t>to document protection of surface water or groundwater standards.</w:t>
      </w:r>
    </w:p>
    <w:p w:rsidR="007544A9" w:rsidRPr="001B21DC" w:rsidRDefault="007544A9" w:rsidP="00827223">
      <w:pPr>
        <w:pStyle w:val="Paragraph"/>
        <w:rPr>
          <w:u w:val="single"/>
        </w:rPr>
      </w:pPr>
      <w:r>
        <w:t>(</w:t>
      </w:r>
      <w:r w:rsidRPr="001B21DC">
        <w:rPr>
          <w:u w:val="single"/>
        </w:rPr>
        <w:t xml:space="preserve">b) </w:t>
      </w:r>
      <w:r>
        <w:rPr>
          <w:u w:val="single"/>
        </w:rPr>
        <w:t xml:space="preserve"> </w:t>
      </w:r>
      <w:r w:rsidRPr="001B21DC">
        <w:rPr>
          <w:u w:val="single"/>
        </w:rPr>
        <w:t>Minimum degree of treatment for new and expanding systems:</w:t>
      </w:r>
    </w:p>
    <w:p w:rsidR="007544A9" w:rsidRPr="001B21DC" w:rsidRDefault="007544A9" w:rsidP="00827223">
      <w:pPr>
        <w:pStyle w:val="SubParagraph"/>
        <w:tabs>
          <w:tab w:val="clear" w:pos="1800"/>
        </w:tabs>
        <w:rPr>
          <w:u w:val="single"/>
        </w:rPr>
      </w:pPr>
      <w:r w:rsidRPr="001B21DC">
        <w:rPr>
          <w:u w:val="single"/>
        </w:rPr>
        <w:t>(1)</w:t>
      </w:r>
      <w:r w:rsidRPr="001B21DC">
        <w:tab/>
      </w:r>
      <w:r w:rsidRPr="001B21DC">
        <w:rPr>
          <w:u w:val="single"/>
        </w:rPr>
        <w:t>that are municipal, domestic and commercial facilities, except systems subject to Subparagraph (b)(2) of this Rule, shall meet a monthly average of each of the following:</w:t>
      </w:r>
    </w:p>
    <w:p w:rsidR="007544A9" w:rsidRPr="001B21DC" w:rsidRDefault="007544A9" w:rsidP="00827223">
      <w:pPr>
        <w:pStyle w:val="Part"/>
        <w:tabs>
          <w:tab w:val="clear" w:pos="2520"/>
        </w:tabs>
        <w:rPr>
          <w:u w:val="single"/>
        </w:rPr>
      </w:pPr>
      <w:r w:rsidRPr="001B21DC">
        <w:rPr>
          <w:u w:val="single"/>
        </w:rPr>
        <w:t>(A)</w:t>
      </w:r>
      <w:r w:rsidRPr="001B21DC">
        <w:tab/>
      </w:r>
      <w:r w:rsidRPr="001B21DC">
        <w:rPr>
          <w:u w:val="single"/>
        </w:rPr>
        <w:t>five-day Biochemical Oxygen Demand (BOD</w:t>
      </w:r>
      <w:r w:rsidRPr="001B21DC">
        <w:rPr>
          <w:u w:val="single"/>
          <w:vertAlign w:val="subscript"/>
        </w:rPr>
        <w:t>5</w:t>
      </w:r>
      <w:r w:rsidRPr="001B21DC">
        <w:rPr>
          <w:u w:val="single"/>
        </w:rPr>
        <w:t>) ≤ 10 mg/L;</w:t>
      </w:r>
    </w:p>
    <w:p w:rsidR="007544A9" w:rsidRPr="001B21DC" w:rsidRDefault="007544A9" w:rsidP="00827223">
      <w:pPr>
        <w:pStyle w:val="Part"/>
        <w:tabs>
          <w:tab w:val="clear" w:pos="2520"/>
        </w:tabs>
        <w:rPr>
          <w:u w:val="single"/>
        </w:rPr>
      </w:pPr>
      <w:r w:rsidRPr="001B21DC">
        <w:rPr>
          <w:u w:val="single"/>
        </w:rPr>
        <w:t>(B)</w:t>
      </w:r>
      <w:r w:rsidRPr="001B21DC">
        <w:tab/>
      </w:r>
      <w:r w:rsidRPr="001B21DC">
        <w:rPr>
          <w:u w:val="single"/>
        </w:rPr>
        <w:t>Total Suspended Solids (TSS) ≤ 15 mg/L;</w:t>
      </w:r>
    </w:p>
    <w:p w:rsidR="007544A9" w:rsidRPr="001B21DC" w:rsidRDefault="007544A9" w:rsidP="00827223">
      <w:pPr>
        <w:pStyle w:val="Part"/>
        <w:tabs>
          <w:tab w:val="clear" w:pos="2520"/>
        </w:tabs>
        <w:rPr>
          <w:u w:val="single"/>
        </w:rPr>
      </w:pPr>
      <w:r w:rsidRPr="001B21DC">
        <w:rPr>
          <w:u w:val="single"/>
        </w:rPr>
        <w:t>(C)</w:t>
      </w:r>
      <w:r w:rsidRPr="001B21DC">
        <w:tab/>
      </w:r>
      <w:r w:rsidRPr="001B21DC">
        <w:rPr>
          <w:u w:val="single"/>
        </w:rPr>
        <w:t>Ammonia (NH</w:t>
      </w:r>
      <w:r w:rsidRPr="001B21DC">
        <w:rPr>
          <w:u w:val="single"/>
          <w:vertAlign w:val="subscript"/>
        </w:rPr>
        <w:t>3</w:t>
      </w:r>
      <w:r w:rsidRPr="001B21DC">
        <w:rPr>
          <w:u w:val="single"/>
        </w:rPr>
        <w:t>-N) ≤ 4 mg/L;</w:t>
      </w:r>
    </w:p>
    <w:p w:rsidR="007544A9" w:rsidRPr="001B21DC" w:rsidRDefault="007544A9" w:rsidP="00827223">
      <w:pPr>
        <w:pStyle w:val="Part"/>
        <w:tabs>
          <w:tab w:val="clear" w:pos="2520"/>
        </w:tabs>
        <w:rPr>
          <w:u w:val="single"/>
        </w:rPr>
      </w:pPr>
      <w:r w:rsidRPr="001B21DC">
        <w:rPr>
          <w:u w:val="single"/>
        </w:rPr>
        <w:t>(D)</w:t>
      </w:r>
      <w:r w:rsidRPr="001B21DC">
        <w:tab/>
      </w:r>
      <w:r w:rsidRPr="001B21DC">
        <w:rPr>
          <w:u w:val="single"/>
        </w:rPr>
        <w:t>Fecal Coliforms ≤ 14 colonies/100 mL; and</w:t>
      </w:r>
    </w:p>
    <w:p w:rsidR="007544A9" w:rsidRPr="001B21DC" w:rsidRDefault="007544A9" w:rsidP="00827223">
      <w:pPr>
        <w:pStyle w:val="Part"/>
        <w:tabs>
          <w:tab w:val="clear" w:pos="2520"/>
        </w:tabs>
        <w:rPr>
          <w:u w:val="single"/>
        </w:rPr>
      </w:pPr>
      <w:r w:rsidRPr="001B21DC">
        <w:rPr>
          <w:u w:val="single"/>
        </w:rPr>
        <w:t>(E)</w:t>
      </w:r>
      <w:r w:rsidRPr="001B21DC">
        <w:tab/>
      </w:r>
      <w:r w:rsidRPr="001B21DC">
        <w:rPr>
          <w:u w:val="single"/>
        </w:rPr>
        <w:t>Nitrate Nitrogen (NO</w:t>
      </w:r>
      <w:r w:rsidRPr="001B21DC">
        <w:rPr>
          <w:u w:val="single"/>
          <w:vertAlign w:val="subscript"/>
        </w:rPr>
        <w:t>3</w:t>
      </w:r>
      <w:r w:rsidRPr="001B21DC">
        <w:rPr>
          <w:u w:val="single"/>
        </w:rPr>
        <w:t>-N) ≤ 10 mg/L; or</w:t>
      </w:r>
    </w:p>
    <w:p w:rsidR="007544A9" w:rsidRPr="001B21DC" w:rsidRDefault="007544A9" w:rsidP="00827223">
      <w:pPr>
        <w:pStyle w:val="SubParagraph"/>
        <w:tabs>
          <w:tab w:val="clear" w:pos="1800"/>
        </w:tabs>
        <w:rPr>
          <w:u w:val="single"/>
        </w:rPr>
      </w:pPr>
      <w:r w:rsidRPr="001B21DC">
        <w:rPr>
          <w:u w:val="single"/>
        </w:rPr>
        <w:t>(2)</w:t>
      </w:r>
      <w:r w:rsidRPr="001B21DC">
        <w:tab/>
      </w:r>
      <w:r w:rsidRPr="001B21DC">
        <w:rPr>
          <w:u w:val="single"/>
        </w:rPr>
        <w:t>that are not described in Subparagraph (b)(1) of this Rule shall meet treatment standards that assure that surface water or groundwater standards will not be exceeded.</w:t>
      </w:r>
    </w:p>
    <w:p w:rsidR="007544A9" w:rsidRDefault="007544A9" w:rsidP="00827223">
      <w:pPr>
        <w:pStyle w:val="Paragraph"/>
      </w:pPr>
      <w:r w:rsidRPr="001B21DC">
        <w:t>(c)  All</w:t>
      </w:r>
      <w:r w:rsidRPr="00114D67">
        <w:t xml:space="preserve"> </w:t>
      </w:r>
      <w:r w:rsidRPr="00114D67">
        <w:rPr>
          <w:strike/>
        </w:rPr>
        <w:t>treatment/storage lagoons/ponds</w:t>
      </w:r>
      <w:r w:rsidRPr="001B21DC">
        <w:t xml:space="preserve"> </w:t>
      </w:r>
      <w:r w:rsidRPr="001B21DC">
        <w:rPr>
          <w:u w:val="single"/>
        </w:rPr>
        <w:t>open-atmosphere treatment lagoons and ponds, and open-atmosphere storage and basin infiltration units</w:t>
      </w:r>
      <w:r w:rsidRPr="001B21DC">
        <w:t xml:space="preserve"> shall have at least two feet of freeboard.</w:t>
      </w:r>
    </w:p>
    <w:p w:rsidR="007544A9" w:rsidRDefault="007544A9" w:rsidP="00827223">
      <w:pPr>
        <w:pStyle w:val="Paragraph"/>
      </w:pPr>
      <w:r w:rsidRPr="001B21DC">
        <w:t xml:space="preserve">(d)  Waste, including treated waste, shall not be placed directly into, or in contact with, GA classified groundwater unless such placement will not result in a contravention of GA groundwater </w:t>
      </w:r>
      <w:r w:rsidRPr="001B21DC">
        <w:t>standards, as demonstrated by predictive calculations or modeling.</w:t>
      </w:r>
    </w:p>
    <w:p w:rsidR="007544A9" w:rsidRDefault="007544A9" w:rsidP="00827223">
      <w:pPr>
        <w:pStyle w:val="Paragraph"/>
      </w:pPr>
      <w:r w:rsidRPr="001B21DC">
        <w:t>(e)  Treatment works and disposal systems</w:t>
      </w:r>
      <w:r w:rsidRPr="00987178">
        <w:t xml:space="preserve"> </w:t>
      </w:r>
      <w:r w:rsidRPr="00114D67">
        <w:rPr>
          <w:strike/>
        </w:rPr>
        <w:t>utilizing</w:t>
      </w:r>
      <w:r w:rsidRPr="00987178">
        <w:t xml:space="preserve"> </w:t>
      </w:r>
      <w:r w:rsidRPr="001B21DC">
        <w:rPr>
          <w:u w:val="single"/>
        </w:rPr>
        <w:t>using</w:t>
      </w:r>
      <w:r w:rsidRPr="00987178">
        <w:t xml:space="preserve"> </w:t>
      </w:r>
      <w:r w:rsidRPr="001B21DC">
        <w:t>earthen basins, lagoons, ponds or trenches, excluding holding ponds containing non-industrial treated effluent prior to</w:t>
      </w:r>
      <w:r w:rsidRPr="00987178">
        <w:t xml:space="preserve"> </w:t>
      </w:r>
      <w:r w:rsidRPr="00114D67">
        <w:rPr>
          <w:strike/>
        </w:rPr>
        <w:t>spray irrigation</w:t>
      </w:r>
      <w:r w:rsidRPr="00987178">
        <w:t xml:space="preserve"> </w:t>
      </w:r>
      <w:r w:rsidRPr="001B21DC">
        <w:rPr>
          <w:u w:val="single"/>
        </w:rPr>
        <w:t>infiltration</w:t>
      </w:r>
      <w:r w:rsidRPr="001B21DC">
        <w:t>, for treatment, storage or disposal shall have either a liner of natural material at least one foot in thickness and having a hydraulic conductivity of no greater than 1 x 10</w:t>
      </w:r>
      <w:r w:rsidRPr="001B21DC">
        <w:rPr>
          <w:vertAlign w:val="superscript"/>
        </w:rPr>
        <w:t>-6</w:t>
      </w:r>
      <w:r w:rsidRPr="001B21DC">
        <w:t xml:space="preserve"> centimeters per second when compacted, or a synthetic liner of sufficient thickness to exhibit structural integrity and an effective hydraulic conductivity no greater than that of the natural material liner.</w:t>
      </w:r>
    </w:p>
    <w:p w:rsidR="007544A9" w:rsidRDefault="007544A9" w:rsidP="00827223">
      <w:pPr>
        <w:pStyle w:val="Paragraph"/>
      </w:pPr>
      <w:r w:rsidRPr="001B21DC">
        <w:t>(f)  The bottoms of earthen impoundments, trenches or other similar excavations shall be at least four feet above the bedrock surface, except that the bottom of excavations</w:t>
      </w:r>
      <w:r w:rsidRPr="00987178">
        <w:t xml:space="preserve"> </w:t>
      </w:r>
      <w:r w:rsidRPr="00114D67">
        <w:rPr>
          <w:strike/>
        </w:rPr>
        <w:t>which</w:t>
      </w:r>
      <w:r w:rsidRPr="00987178">
        <w:t xml:space="preserve"> </w:t>
      </w:r>
      <w:r w:rsidRPr="001B21DC">
        <w:rPr>
          <w:u w:val="single"/>
        </w:rPr>
        <w:t>that</w:t>
      </w:r>
      <w:r w:rsidRPr="00987178">
        <w:t xml:space="preserve"> </w:t>
      </w:r>
      <w:r w:rsidRPr="001B21DC">
        <w:t>are less than four feet above bedrock shall have a liner with a hydraulic conductivity no greater than 1 x 10</w:t>
      </w:r>
      <w:r w:rsidRPr="001B21DC">
        <w:rPr>
          <w:vertAlign w:val="superscript"/>
        </w:rPr>
        <w:t>-7</w:t>
      </w:r>
      <w:r w:rsidRPr="001B21DC">
        <w:t xml:space="preserve"> centimeters per second.</w:t>
      </w:r>
      <w:r>
        <w:t xml:space="preserve"> </w:t>
      </w:r>
      <w:r w:rsidRPr="001B21DC">
        <w:t>Liner thickness shall be that thickness necessary to achieve a leakage rate consistent with the sensitivity of classified groundwaters.</w:t>
      </w:r>
      <w:r>
        <w:t xml:space="preserve"> </w:t>
      </w:r>
      <w:r w:rsidRPr="001B21DC">
        <w:t>Liner requirements may be reduced if</w:t>
      </w:r>
      <w:r w:rsidRPr="00987178">
        <w:t xml:space="preserve"> </w:t>
      </w:r>
      <w:r w:rsidRPr="00114D67">
        <w:rPr>
          <w:strike/>
        </w:rPr>
        <w:t>it can be demonstrated by</w:t>
      </w:r>
      <w:r w:rsidRPr="00987178">
        <w:t xml:space="preserve"> </w:t>
      </w:r>
      <w:r w:rsidRPr="001B21DC">
        <w:t>the</w:t>
      </w:r>
      <w:r w:rsidRPr="00987178">
        <w:t xml:space="preserve"> </w:t>
      </w:r>
      <w:r w:rsidRPr="001B21DC">
        <w:rPr>
          <w:u w:val="single"/>
        </w:rPr>
        <w:t>Applicant demonstrates</w:t>
      </w:r>
      <w:r w:rsidRPr="00987178">
        <w:t xml:space="preserve"> </w:t>
      </w:r>
      <w:r w:rsidRPr="00114D67">
        <w:rPr>
          <w:strike/>
        </w:rPr>
        <w:t>applicant</w:t>
      </w:r>
      <w:r w:rsidRPr="00987178">
        <w:t xml:space="preserve"> </w:t>
      </w:r>
      <w:r w:rsidRPr="001B21DC">
        <w:t>through predictive calculations or modeling methods that construction and use of these treatment and disposal units will not result in contravention of surface water or groundwater standards.</w:t>
      </w:r>
    </w:p>
    <w:p w:rsidR="007544A9" w:rsidRDefault="007544A9" w:rsidP="00827223">
      <w:pPr>
        <w:pStyle w:val="Paragraph"/>
      </w:pPr>
      <w:r w:rsidRPr="001B21DC">
        <w:t>(g)  Impoundments, trenches or other excavations made for the purpose of storing or treating waste shall not be excavated into bedrock unless the placement of waste into such excavations will not result in a contravention of surface water or groundwater standards, as demonstrated by predictive calculations or modeling.</w:t>
      </w:r>
    </w:p>
    <w:p w:rsidR="007544A9" w:rsidRDefault="007544A9" w:rsidP="00827223">
      <w:pPr>
        <w:pStyle w:val="Paragraph"/>
      </w:pPr>
      <w:r w:rsidRPr="008372A1">
        <w:t>(</w:t>
      </w:r>
      <w:r w:rsidRPr="001B21DC">
        <w:t>h)</w:t>
      </w:r>
      <w:r>
        <w:t xml:space="preserve"> </w:t>
      </w:r>
      <w:r w:rsidRPr="00987178">
        <w:t xml:space="preserve"> </w:t>
      </w:r>
      <w:r w:rsidRPr="001B21DC">
        <w:rPr>
          <w:u w:val="single"/>
        </w:rPr>
        <w:t>Each facility, except for those using septic tanks or lagoon treatment, shall provide flow equalization with either a capacity based upon a representative diurnal hydrograph or a capacity of 25 percent of the daily system design flow.</w:t>
      </w:r>
      <w:r w:rsidRPr="00987178">
        <w:t xml:space="preserve"> </w:t>
      </w:r>
      <w:r w:rsidRPr="00114D67">
        <w:rPr>
          <w:strike/>
        </w:rPr>
        <w:t>Flow equalization of at least 25 percent of the facilities permitted hydraulic capacity must be provided for all seasonal or resort facilities and all other facilities with fluctuations in influent flow which may adversely affect the performance of the system.</w:t>
      </w:r>
    </w:p>
    <w:p w:rsidR="007544A9" w:rsidRDefault="007544A9" w:rsidP="00827223">
      <w:pPr>
        <w:pStyle w:val="Paragraph"/>
      </w:pPr>
      <w:r w:rsidRPr="001B21DC">
        <w:t>(i)  By-pass and overflow lines shall be prohibited.</w:t>
      </w:r>
    </w:p>
    <w:p w:rsidR="007544A9" w:rsidRDefault="007544A9" w:rsidP="00827223">
      <w:pPr>
        <w:pStyle w:val="Paragraph"/>
      </w:pPr>
      <w:r w:rsidRPr="001B21DC">
        <w:t>(j)  Multiple pumps shall be provided</w:t>
      </w:r>
      <w:r w:rsidRPr="00987178">
        <w:t xml:space="preserve"> </w:t>
      </w:r>
      <w:r w:rsidRPr="00114D67">
        <w:rPr>
          <w:strike/>
        </w:rPr>
        <w:t>if</w:t>
      </w:r>
      <w:r w:rsidRPr="00987178">
        <w:t xml:space="preserve"> </w:t>
      </w:r>
      <w:r w:rsidRPr="001B21DC">
        <w:rPr>
          <w:u w:val="single"/>
        </w:rPr>
        <w:t>wherever</w:t>
      </w:r>
      <w:r w:rsidRPr="00987178">
        <w:t xml:space="preserve"> </w:t>
      </w:r>
      <w:r w:rsidRPr="001B21DC">
        <w:t>pumps are used.</w:t>
      </w:r>
    </w:p>
    <w:p w:rsidR="007544A9" w:rsidRDefault="007544A9" w:rsidP="00827223">
      <w:pPr>
        <w:pStyle w:val="Paragraph"/>
      </w:pPr>
      <w:r w:rsidRPr="001B21DC">
        <w:t>(k)  Power reliability shall be</w:t>
      </w:r>
      <w:r w:rsidRPr="00987178">
        <w:t xml:space="preserve"> </w:t>
      </w:r>
      <w:r w:rsidRPr="001B21DC">
        <w:rPr>
          <w:strike/>
        </w:rPr>
        <w:t>provided</w:t>
      </w:r>
      <w:r w:rsidRPr="00987178">
        <w:t xml:space="preserve"> </w:t>
      </w:r>
      <w:r w:rsidRPr="001B21DC">
        <w:rPr>
          <w:u w:val="single"/>
        </w:rPr>
        <w:t>provided,</w:t>
      </w:r>
      <w:r w:rsidRPr="00987178">
        <w:t xml:space="preserve"> </w:t>
      </w:r>
      <w:r w:rsidRPr="001B21DC">
        <w:t>consisting of:</w:t>
      </w:r>
    </w:p>
    <w:p w:rsidR="007544A9" w:rsidRDefault="007544A9" w:rsidP="00827223">
      <w:pPr>
        <w:pStyle w:val="SubParagraph"/>
        <w:tabs>
          <w:tab w:val="clear" w:pos="1800"/>
        </w:tabs>
      </w:pPr>
      <w:r w:rsidRPr="001B21DC">
        <w:t>(1)</w:t>
      </w:r>
      <w:r w:rsidRPr="001B21DC">
        <w:tab/>
        <w:t>automatically activated standby</w:t>
      </w:r>
      <w:r w:rsidRPr="00987178">
        <w:t xml:space="preserve"> </w:t>
      </w:r>
      <w:r w:rsidRPr="001B21DC">
        <w:rPr>
          <w:strike/>
        </w:rPr>
        <w:t>power supply</w:t>
      </w:r>
      <w:r w:rsidRPr="00987178">
        <w:t xml:space="preserve"> </w:t>
      </w:r>
      <w:r w:rsidRPr="001B21DC">
        <w:rPr>
          <w:u w:val="single"/>
        </w:rPr>
        <w:t>power supply, located</w:t>
      </w:r>
      <w:r w:rsidRPr="00987178">
        <w:t xml:space="preserve"> </w:t>
      </w:r>
      <w:r w:rsidRPr="001B21DC">
        <w:rPr>
          <w:strike/>
        </w:rPr>
        <w:t>onsite</w:t>
      </w:r>
      <w:r w:rsidRPr="00114D67">
        <w:rPr>
          <w:strike/>
        </w:rPr>
        <w:t>,</w:t>
      </w:r>
      <w:r w:rsidRPr="00987178">
        <w:t xml:space="preserve"> </w:t>
      </w:r>
      <w:r w:rsidRPr="00EA7F6F">
        <w:rPr>
          <w:u w:val="single"/>
        </w:rPr>
        <w:t>on</w:t>
      </w:r>
      <w:r w:rsidRPr="001B21DC">
        <w:rPr>
          <w:u w:val="single"/>
        </w:rPr>
        <w:t>site and</w:t>
      </w:r>
      <w:r w:rsidRPr="00987178">
        <w:t xml:space="preserve"> </w:t>
      </w:r>
      <w:r w:rsidRPr="001B21DC">
        <w:t>capable of powering all essential treatment units under design conditions; or</w:t>
      </w:r>
    </w:p>
    <w:p w:rsidR="007544A9" w:rsidRDefault="007544A9" w:rsidP="00827223">
      <w:pPr>
        <w:pStyle w:val="SubParagraph"/>
        <w:tabs>
          <w:tab w:val="clear" w:pos="1800"/>
        </w:tabs>
      </w:pPr>
      <w:r w:rsidRPr="001B21DC">
        <w:t>(2)</w:t>
      </w:r>
      <w:r w:rsidRPr="001B21DC">
        <w:tab/>
        <w:t>approval by the Director that the facility:</w:t>
      </w:r>
    </w:p>
    <w:p w:rsidR="007544A9" w:rsidRDefault="007544A9" w:rsidP="00827223">
      <w:pPr>
        <w:pStyle w:val="Part"/>
        <w:tabs>
          <w:tab w:val="clear" w:pos="2520"/>
        </w:tabs>
      </w:pPr>
      <w:r w:rsidRPr="001B21DC">
        <w:t>(A)</w:t>
      </w:r>
      <w:r w:rsidRPr="001B21DC">
        <w:tab/>
        <w:t>serves a private water distribution system</w:t>
      </w:r>
      <w:r w:rsidRPr="00987178">
        <w:t xml:space="preserve"> </w:t>
      </w:r>
      <w:r w:rsidRPr="00114D67">
        <w:rPr>
          <w:strike/>
        </w:rPr>
        <w:t>which</w:t>
      </w:r>
      <w:r w:rsidRPr="00987178">
        <w:t xml:space="preserve"> </w:t>
      </w:r>
      <w:r w:rsidRPr="001B21DC">
        <w:rPr>
          <w:u w:val="single"/>
        </w:rPr>
        <w:t>that</w:t>
      </w:r>
      <w:r w:rsidRPr="00987178">
        <w:t xml:space="preserve"> </w:t>
      </w:r>
      <w:r w:rsidRPr="001B21DC">
        <w:t>has automatic shut-off at power failure and no elevated water storage</w:t>
      </w:r>
      <w:r w:rsidRPr="00987178">
        <w:t xml:space="preserve"> </w:t>
      </w:r>
      <w:r w:rsidRPr="001B21DC">
        <w:rPr>
          <w:strike/>
        </w:rPr>
        <w:t>tanks,</w:t>
      </w:r>
      <w:r w:rsidRPr="00987178">
        <w:t xml:space="preserve"> </w:t>
      </w:r>
      <w:r w:rsidRPr="00054B75">
        <w:rPr>
          <w:u w:val="single"/>
        </w:rPr>
        <w:t>t</w:t>
      </w:r>
      <w:r w:rsidRPr="001B21DC">
        <w:rPr>
          <w:u w:val="single"/>
        </w:rPr>
        <w:t>anks;</w:t>
      </w:r>
    </w:p>
    <w:p w:rsidR="007544A9" w:rsidRDefault="007544A9" w:rsidP="00827223">
      <w:pPr>
        <w:pStyle w:val="Part"/>
        <w:tabs>
          <w:tab w:val="clear" w:pos="2520"/>
        </w:tabs>
      </w:pPr>
      <w:r w:rsidRPr="001B21DC">
        <w:t>(B)</w:t>
      </w:r>
      <w:r w:rsidRPr="001B21DC">
        <w:tab/>
        <w:t>has sufficient storage capacity that no potential for overflow</w:t>
      </w:r>
      <w:r w:rsidRPr="00987178">
        <w:t xml:space="preserve"> </w:t>
      </w:r>
      <w:r w:rsidRPr="001B21DC">
        <w:rPr>
          <w:strike/>
        </w:rPr>
        <w:t>exists</w:t>
      </w:r>
      <w:r w:rsidRPr="00114D67">
        <w:rPr>
          <w:strike/>
        </w:rPr>
        <w:t>,</w:t>
      </w:r>
      <w:r w:rsidRPr="00987178">
        <w:t xml:space="preserve"> </w:t>
      </w:r>
      <w:r w:rsidRPr="00054B75">
        <w:rPr>
          <w:u w:val="single"/>
        </w:rPr>
        <w:t>ex</w:t>
      </w:r>
      <w:r w:rsidRPr="001B21DC">
        <w:rPr>
          <w:u w:val="single"/>
        </w:rPr>
        <w:t>ists;</w:t>
      </w:r>
      <w:r w:rsidRPr="00987178">
        <w:t xml:space="preserve"> </w:t>
      </w:r>
      <w:r w:rsidRPr="001B21DC">
        <w:t>and</w:t>
      </w:r>
    </w:p>
    <w:p w:rsidR="007544A9" w:rsidRDefault="007544A9" w:rsidP="00827223">
      <w:pPr>
        <w:pStyle w:val="Part"/>
        <w:tabs>
          <w:tab w:val="clear" w:pos="2520"/>
        </w:tabs>
      </w:pPr>
      <w:r w:rsidRPr="001B21DC">
        <w:t>(C)</w:t>
      </w:r>
      <w:r w:rsidRPr="001B21DC">
        <w:tab/>
        <w:t>can tolerate septic wastewater</w:t>
      </w:r>
      <w:r w:rsidRPr="00987178">
        <w:t xml:space="preserve"> </w:t>
      </w:r>
      <w:r w:rsidRPr="00114D67">
        <w:rPr>
          <w:strike/>
        </w:rPr>
        <w:t>due to</w:t>
      </w:r>
      <w:r w:rsidRPr="00987178">
        <w:t xml:space="preserve"> </w:t>
      </w:r>
      <w:r w:rsidRPr="001B21DC">
        <w:rPr>
          <w:u w:val="single"/>
        </w:rPr>
        <w:t>during</w:t>
      </w:r>
      <w:r w:rsidRPr="00987178">
        <w:t xml:space="preserve"> </w:t>
      </w:r>
      <w:r w:rsidRPr="001B21DC">
        <w:t>prolonged detention.</w:t>
      </w:r>
    </w:p>
    <w:p w:rsidR="007544A9" w:rsidRDefault="007544A9" w:rsidP="00827223">
      <w:pPr>
        <w:pStyle w:val="Paragraph"/>
      </w:pPr>
      <w:r w:rsidRPr="001B21DC">
        <w:t>(l)  A water-tight seal on all</w:t>
      </w:r>
      <w:r w:rsidRPr="00987178">
        <w:t xml:space="preserve"> </w:t>
      </w:r>
      <w:r w:rsidRPr="00114D67">
        <w:rPr>
          <w:strike/>
        </w:rPr>
        <w:t>treatment/storage</w:t>
      </w:r>
      <w:r w:rsidRPr="00987178">
        <w:t xml:space="preserve"> </w:t>
      </w:r>
      <w:r w:rsidRPr="001B21DC">
        <w:rPr>
          <w:u w:val="single"/>
        </w:rPr>
        <w:t>treatment and storage</w:t>
      </w:r>
      <w:r w:rsidRPr="00987178">
        <w:t xml:space="preserve"> </w:t>
      </w:r>
      <w:r w:rsidRPr="001B21DC">
        <w:t>units or</w:t>
      </w:r>
      <w:r w:rsidRPr="00987178">
        <w:t xml:space="preserve"> </w:t>
      </w:r>
      <w:r w:rsidRPr="00114D67">
        <w:rPr>
          <w:strike/>
        </w:rPr>
        <w:t>minimum of</w:t>
      </w:r>
      <w:r w:rsidRPr="00987178">
        <w:t xml:space="preserve"> </w:t>
      </w:r>
      <w:r w:rsidRPr="001B21DC">
        <w:t>two feet</w:t>
      </w:r>
      <w:r w:rsidRPr="00987178">
        <w:t xml:space="preserve"> </w:t>
      </w:r>
      <w:r w:rsidRPr="001B21DC">
        <w:rPr>
          <w:u w:val="single"/>
        </w:rPr>
        <w:t>of</w:t>
      </w:r>
      <w:r w:rsidRPr="00987178">
        <w:t xml:space="preserve"> </w:t>
      </w:r>
      <w:r w:rsidRPr="001B21DC">
        <w:t>protection from</w:t>
      </w:r>
      <w:r w:rsidRPr="00987178">
        <w:t xml:space="preserve"> </w:t>
      </w:r>
      <w:r w:rsidRPr="001B21DC">
        <w:rPr>
          <w:u w:val="single"/>
        </w:rPr>
        <w:t>the</w:t>
      </w:r>
      <w:r w:rsidRPr="00987178">
        <w:t xml:space="preserve"> </w:t>
      </w:r>
      <w:r w:rsidRPr="001B21DC">
        <w:t>100-year flood</w:t>
      </w:r>
      <w:r w:rsidRPr="00987178">
        <w:t xml:space="preserve"> </w:t>
      </w:r>
      <w:r w:rsidRPr="001B21DC">
        <w:rPr>
          <w:u w:val="single"/>
        </w:rPr>
        <w:t>elevation</w:t>
      </w:r>
      <w:r w:rsidRPr="00987178">
        <w:t xml:space="preserve"> </w:t>
      </w:r>
      <w:r w:rsidRPr="001B21DC">
        <w:t>shall be provided.</w:t>
      </w:r>
    </w:p>
    <w:p w:rsidR="007544A9" w:rsidRDefault="007544A9" w:rsidP="00827223">
      <w:pPr>
        <w:pStyle w:val="Paragraph"/>
      </w:pPr>
      <w:r w:rsidRPr="001B21DC">
        <w:lastRenderedPageBreak/>
        <w:t xml:space="preserve">(m) </w:t>
      </w:r>
      <w:r w:rsidRPr="00987178">
        <w:t xml:space="preserve"> </w:t>
      </w:r>
      <w:r w:rsidRPr="00114D67">
        <w:rPr>
          <w:strike/>
        </w:rPr>
        <w:t>Irrigation</w:t>
      </w:r>
      <w:r w:rsidRPr="00987178">
        <w:t xml:space="preserve"> </w:t>
      </w:r>
      <w:r w:rsidRPr="001B21DC">
        <w:rPr>
          <w:u w:val="single"/>
        </w:rPr>
        <w:t>Infiltration</w:t>
      </w:r>
      <w:r w:rsidRPr="00987178">
        <w:t xml:space="preserve"> </w:t>
      </w:r>
      <w:r w:rsidRPr="001B21DC">
        <w:t>system design shall not exceed the recommended precipitation rates in the soils report prepared pursuant to Rule .0704 of this Section.</w:t>
      </w:r>
    </w:p>
    <w:p w:rsidR="007544A9" w:rsidRDefault="007544A9" w:rsidP="00827223">
      <w:pPr>
        <w:pStyle w:val="Paragraph"/>
      </w:pPr>
      <w:r w:rsidRPr="001B21DC">
        <w:t xml:space="preserve">(n) </w:t>
      </w:r>
      <w:r w:rsidRPr="00987178">
        <w:t xml:space="preserve"> </w:t>
      </w:r>
      <w:r w:rsidRPr="00114D67">
        <w:rPr>
          <w:strike/>
        </w:rPr>
        <w:t>A minimum of</w:t>
      </w:r>
      <w:r w:rsidRPr="00987178">
        <w:t xml:space="preserve"> </w:t>
      </w:r>
      <w:r w:rsidRPr="001B21DC">
        <w:t>30 days of residuals storage shall be provided.</w:t>
      </w:r>
    </w:p>
    <w:p w:rsidR="007544A9" w:rsidRDefault="007544A9" w:rsidP="00827223">
      <w:pPr>
        <w:pStyle w:val="Paragraph"/>
      </w:pPr>
      <w:r w:rsidRPr="001B21DC">
        <w:t>(o)  Disposal areas shall be designed to maintain a one-foot vertical separation between the seasonal high water table and the ground surface.</w:t>
      </w:r>
    </w:p>
    <w:p w:rsidR="007544A9" w:rsidRDefault="007544A9" w:rsidP="00827223">
      <w:pPr>
        <w:pStyle w:val="Paragraph"/>
      </w:pPr>
      <w:r w:rsidRPr="001B21DC">
        <w:t>(p)  The public shall be prohibited access to the</w:t>
      </w:r>
      <w:r w:rsidRPr="00987178">
        <w:t xml:space="preserve"> </w:t>
      </w:r>
      <w:r w:rsidRPr="001B21DC">
        <w:rPr>
          <w:u w:val="single"/>
        </w:rPr>
        <w:t>treatment, storage and infiltration facilities.</w:t>
      </w:r>
      <w:r w:rsidRPr="00987178">
        <w:t xml:space="preserve"> </w:t>
      </w:r>
      <w:r w:rsidRPr="00114D67">
        <w:rPr>
          <w:strike/>
        </w:rPr>
        <w:t>wetted disposal area and treatment facilities.</w:t>
      </w:r>
    </w:p>
    <w:p w:rsidR="007544A9" w:rsidRDefault="007544A9" w:rsidP="00827223">
      <w:pPr>
        <w:pStyle w:val="Paragraph"/>
      </w:pPr>
      <w:r w:rsidRPr="001B21DC">
        <w:t>(q)  Influent pump stations shall meet the sewer</w:t>
      </w:r>
      <w:r w:rsidRPr="00987178">
        <w:t xml:space="preserve"> </w:t>
      </w:r>
      <w:r w:rsidRPr="00114D67">
        <w:rPr>
          <w:strike/>
        </w:rPr>
        <w:t>minimum</w:t>
      </w:r>
      <w:r w:rsidRPr="00987178">
        <w:t xml:space="preserve"> </w:t>
      </w:r>
      <w:r w:rsidRPr="001B21DC">
        <w:t>design criteria</w:t>
      </w:r>
      <w:r w:rsidRPr="00987178">
        <w:t xml:space="preserve"> </w:t>
      </w:r>
      <w:r w:rsidRPr="00114D67">
        <w:rPr>
          <w:strike/>
        </w:rPr>
        <w:t>as provided</w:t>
      </w:r>
      <w:r w:rsidRPr="00987178">
        <w:t xml:space="preserve"> </w:t>
      </w:r>
      <w:r w:rsidRPr="001B21DC">
        <w:rPr>
          <w:u w:val="single"/>
        </w:rPr>
        <w:t>set forth</w:t>
      </w:r>
      <w:r w:rsidRPr="00987178">
        <w:t xml:space="preserve"> </w:t>
      </w:r>
      <w:r w:rsidRPr="001B21DC">
        <w:t>in Section .0300 of this Subchapter.</w:t>
      </w:r>
    </w:p>
    <w:p w:rsidR="007544A9" w:rsidRDefault="007544A9" w:rsidP="00827223">
      <w:pPr>
        <w:pStyle w:val="Paragraph"/>
      </w:pPr>
      <w:r w:rsidRPr="001B21DC">
        <w:t>(r)  Septic tanks shall adhere to 15A NCAC 18A .1900.</w:t>
      </w:r>
    </w:p>
    <w:p w:rsidR="007544A9" w:rsidRPr="001B21DC" w:rsidRDefault="007544A9" w:rsidP="00827223">
      <w:pPr>
        <w:pStyle w:val="Paragraph"/>
        <w:rPr>
          <w:u w:val="single"/>
        </w:rPr>
      </w:pPr>
      <w:r w:rsidRPr="001B21DC">
        <w:rPr>
          <w:u w:val="single"/>
        </w:rPr>
        <w:t>(s)  Infiltration areas shall be designed to allow routine maintenance of the area without interruption of disposal.</w:t>
      </w:r>
    </w:p>
    <w:p w:rsidR="007544A9" w:rsidRPr="001B21DC" w:rsidRDefault="007544A9" w:rsidP="00827223">
      <w:pPr>
        <w:pStyle w:val="Paragraph"/>
        <w:rPr>
          <w:u w:val="single"/>
        </w:rPr>
      </w:pPr>
      <w:r w:rsidRPr="001B21DC">
        <w:rPr>
          <w:u w:val="single"/>
        </w:rPr>
        <w:t>(t)  Subsurface groundwater lowering drainage systems permitted under this Subchapter shall be subject to the corrective action requirements in 15A NCAC 02L .0106.</w:t>
      </w:r>
    </w:p>
    <w:p w:rsidR="007544A9" w:rsidRPr="001B21DC" w:rsidRDefault="007544A9" w:rsidP="00827223">
      <w:pPr>
        <w:pStyle w:val="Paragraph"/>
        <w:rPr>
          <w:u w:val="single"/>
        </w:rPr>
      </w:pPr>
      <w:r w:rsidRPr="001B21DC">
        <w:rPr>
          <w:u w:val="single"/>
        </w:rPr>
        <w:t>(u)  Waste treatment facilities shall be equipped with noise and odor control devices that shall be enclosed.</w:t>
      </w:r>
    </w:p>
    <w:p w:rsidR="007544A9" w:rsidRPr="001B21DC" w:rsidRDefault="007544A9" w:rsidP="00827223">
      <w:pPr>
        <w:pStyle w:val="Paragraph"/>
        <w:rPr>
          <w:u w:val="single"/>
        </w:rPr>
      </w:pPr>
      <w:r w:rsidRPr="001B21DC">
        <w:rPr>
          <w:u w:val="single"/>
        </w:rPr>
        <w:t>(v)  All essential treatment and disposal units shall be provided in duplicate.</w:t>
      </w:r>
    </w:p>
    <w:p w:rsidR="007544A9" w:rsidRPr="001B21DC" w:rsidRDefault="007544A9" w:rsidP="00827223">
      <w:pPr>
        <w:pStyle w:val="Paragraph"/>
        <w:rPr>
          <w:u w:val="single"/>
        </w:rPr>
      </w:pPr>
      <w:r w:rsidRPr="001B21DC">
        <w:rPr>
          <w:u w:val="single"/>
        </w:rPr>
        <w:t>(w)  The application rate shall not exceed 10 gallons per day per square foot (GPD/ft</w:t>
      </w:r>
      <w:r w:rsidRPr="001B21DC">
        <w:rPr>
          <w:u w:val="single"/>
          <w:vertAlign w:val="superscript"/>
        </w:rPr>
        <w:t>2</w:t>
      </w:r>
      <w:r w:rsidRPr="001B21DC">
        <w:rPr>
          <w:u w:val="single"/>
        </w:rPr>
        <w:t>).</w:t>
      </w:r>
    </w:p>
    <w:p w:rsidR="007544A9" w:rsidRPr="001B21DC" w:rsidRDefault="007544A9" w:rsidP="00827223">
      <w:pPr>
        <w:pStyle w:val="Paragraph"/>
        <w:rPr>
          <w:u w:val="single"/>
        </w:rPr>
      </w:pPr>
      <w:r w:rsidRPr="001B21DC">
        <w:rPr>
          <w:u w:val="single"/>
        </w:rPr>
        <w:t>(x)  Facilities with an average daily flow greater than 10,000 GPD shall be provided with a flow meter to measure the volume of treated wastewater applied to each infiltration site.</w:t>
      </w:r>
    </w:p>
    <w:p w:rsidR="007544A9" w:rsidRPr="001B21DC" w:rsidRDefault="007544A9" w:rsidP="00827223">
      <w:pPr>
        <w:pStyle w:val="Paragraph"/>
        <w:rPr>
          <w:u w:val="single"/>
        </w:rPr>
      </w:pPr>
      <w:r w:rsidRPr="001B21DC">
        <w:rPr>
          <w:u w:val="single"/>
        </w:rPr>
        <w:t>(y)  Subsurface groundwater lowering drainage systems shall be prohibited within the compliance boundary.</w:t>
      </w:r>
    </w:p>
    <w:p w:rsidR="007544A9" w:rsidRPr="001B21DC" w:rsidRDefault="007544A9" w:rsidP="00827223">
      <w:pPr>
        <w:pStyle w:val="Paragraph"/>
        <w:rPr>
          <w:u w:val="single"/>
        </w:rPr>
      </w:pPr>
      <w:r w:rsidRPr="001B21DC">
        <w:rPr>
          <w:u w:val="single"/>
        </w:rPr>
        <w:t>(z)  Facilities serving residential communities shall provide five days of effluent storage, unless the Applicant demonstrates that the infiltrated effluent will not pond, runoff or breakout regardless of weather or soil conditions.</w:t>
      </w:r>
    </w:p>
    <w:p w:rsidR="007544A9" w:rsidRPr="001B21DC" w:rsidRDefault="007544A9" w:rsidP="00827223">
      <w:pPr>
        <w:pStyle w:val="Paragraph"/>
        <w:rPr>
          <w:u w:val="single"/>
        </w:rPr>
      </w:pPr>
      <w:r w:rsidRPr="001B21DC">
        <w:rPr>
          <w:u w:val="single"/>
        </w:rPr>
        <w:t>(aa)  Automatically activated infiltration systems, excluding basin, rotary, and spray bed infiltration systems, shall be connected to a rain or moisture sensor to prevent infiltration during precipitation events or wet conditions that would cause runoff.</w:t>
      </w:r>
    </w:p>
    <w:p w:rsidR="007544A9" w:rsidRPr="001B21DC" w:rsidRDefault="007544A9" w:rsidP="00827223">
      <w:pPr>
        <w:pStyle w:val="Base"/>
      </w:pPr>
    </w:p>
    <w:p w:rsidR="007544A9" w:rsidRDefault="007544A9" w:rsidP="00827223">
      <w:pPr>
        <w:pStyle w:val="HistoryAuthority"/>
      </w:pPr>
      <w:r w:rsidRPr="001B21DC">
        <w:t>Authori</w:t>
      </w:r>
      <w:r>
        <w:t>ty G.S. 143-215.1; 143-215.3(a).</w:t>
      </w:r>
    </w:p>
    <w:p w:rsidR="006F414F" w:rsidRDefault="006F414F" w:rsidP="00827223">
      <w:pPr>
        <w:pStyle w:val="Base"/>
        <w:sectPr w:rsidR="006F414F">
          <w:type w:val="continuous"/>
          <w:pgSz w:w="12240" w:h="15840"/>
          <w:pgMar w:top="360" w:right="720" w:bottom="360" w:left="720" w:header="360" w:footer="360" w:gutter="0"/>
          <w:cols w:num="2" w:space="360"/>
        </w:sectPr>
      </w:pPr>
    </w:p>
    <w:p w:rsidR="007544A9" w:rsidRPr="00CA0E48" w:rsidRDefault="007544A9" w:rsidP="00827223">
      <w:pPr>
        <w:pStyle w:val="Base"/>
      </w:pPr>
    </w:p>
    <w:p w:rsidR="007544A9" w:rsidRPr="00CA0E48" w:rsidRDefault="007544A9" w:rsidP="00827223">
      <w:pPr>
        <w:pStyle w:val="Rule"/>
      </w:pPr>
      <w:r w:rsidRPr="00CA0E48">
        <w:t>15A NCAC 02T .0706</w:t>
      </w:r>
      <w:r w:rsidRPr="00CA0E48">
        <w:tab/>
        <w:t>SETBACKS</w:t>
      </w:r>
    </w:p>
    <w:p w:rsidR="007544A9" w:rsidRDefault="007544A9" w:rsidP="00827223">
      <w:pPr>
        <w:pStyle w:val="Paragraph"/>
      </w:pPr>
      <w:r w:rsidRPr="00CA0E48">
        <w:t>(a)  The setbacks for Infiltration Units shall be as follows:</w:t>
      </w:r>
    </w:p>
    <w:p w:rsidR="007544A9" w:rsidRPr="00CA0E48" w:rsidRDefault="007544A9" w:rsidP="00827223">
      <w:pPr>
        <w:pStyle w:val="Base"/>
        <w:tabs>
          <w:tab w:val="left" w:pos="7110"/>
          <w:tab w:val="left" w:pos="7920"/>
          <w:tab w:val="left" w:pos="8640"/>
        </w:tabs>
        <w:ind w:left="3330" w:firstLine="3780"/>
        <w:rPr>
          <w:u w:val="single"/>
        </w:rPr>
      </w:pPr>
      <w:r w:rsidRPr="00CA0E48">
        <w:rPr>
          <w:u w:val="single"/>
        </w:rPr>
        <w:t>Spray</w:t>
      </w:r>
      <w:r w:rsidRPr="00CA0E48">
        <w:tab/>
      </w:r>
      <w:r w:rsidRPr="00CA0E48">
        <w:rPr>
          <w:u w:val="single"/>
        </w:rPr>
        <w:t>Drip</w:t>
      </w:r>
      <w:r w:rsidRPr="00CA0E48">
        <w:tab/>
      </w:r>
      <w:r w:rsidRPr="00CA0E48">
        <w:rPr>
          <w:u w:val="single"/>
        </w:rPr>
        <w:t>Basin</w:t>
      </w:r>
    </w:p>
    <w:p w:rsidR="007544A9" w:rsidRPr="00CA0E48" w:rsidRDefault="007544A9" w:rsidP="00827223">
      <w:pPr>
        <w:pStyle w:val="Paragraph"/>
        <w:tabs>
          <w:tab w:val="left" w:pos="7110"/>
          <w:tab w:val="left" w:pos="7920"/>
          <w:tab w:val="left" w:pos="8640"/>
        </w:tabs>
        <w:ind w:left="7110"/>
        <w:rPr>
          <w:u w:val="single"/>
        </w:rPr>
      </w:pPr>
      <w:r>
        <w:rPr>
          <w:u w:val="single"/>
        </w:rPr>
        <w:t>(feet)</w:t>
      </w:r>
      <w:r w:rsidRPr="00930874">
        <w:tab/>
      </w:r>
      <w:r w:rsidRPr="00CA0E48">
        <w:rPr>
          <w:u w:val="single"/>
        </w:rPr>
        <w:t>(feet)</w:t>
      </w:r>
      <w:r w:rsidRPr="00CA0E48">
        <w:tab/>
      </w:r>
      <w:r w:rsidRPr="00CA0E48">
        <w:rPr>
          <w:u w:val="single"/>
        </w:rPr>
        <w:t>(feet)</w:t>
      </w:r>
    </w:p>
    <w:p w:rsidR="007544A9" w:rsidRPr="00CA0E48" w:rsidRDefault="007544A9" w:rsidP="00827223">
      <w:pPr>
        <w:pStyle w:val="Base"/>
        <w:tabs>
          <w:tab w:val="left" w:pos="7110"/>
          <w:tab w:val="left" w:pos="7920"/>
          <w:tab w:val="left" w:pos="8640"/>
        </w:tabs>
        <w:ind w:left="720"/>
        <w:rPr>
          <w:u w:val="single"/>
        </w:rPr>
      </w:pPr>
      <w:r w:rsidRPr="00DD2DE8">
        <w:rPr>
          <w:u w:val="single"/>
        </w:rPr>
        <w:t>A</w:t>
      </w:r>
      <w:r w:rsidRPr="00CA0E48">
        <w:rPr>
          <w:u w:val="single"/>
        </w:rPr>
        <w:t>ny habitable residence or place of public assembly under separate</w:t>
      </w:r>
    </w:p>
    <w:p w:rsidR="007544A9" w:rsidRPr="00CA0E48" w:rsidRDefault="007544A9" w:rsidP="00827223">
      <w:pPr>
        <w:pStyle w:val="Base"/>
        <w:tabs>
          <w:tab w:val="left" w:pos="7110"/>
          <w:tab w:val="left" w:pos="7920"/>
          <w:tab w:val="left" w:pos="8640"/>
        </w:tabs>
        <w:ind w:left="1440" w:hanging="360"/>
        <w:jc w:val="left"/>
        <w:rPr>
          <w:u w:val="single"/>
        </w:rPr>
      </w:pPr>
      <w:r w:rsidRPr="00DD2DE8">
        <w:rPr>
          <w:u w:val="single"/>
        </w:rPr>
        <w:t>ownership</w:t>
      </w:r>
      <w:r w:rsidRPr="00CA0E48">
        <w:rPr>
          <w:u w:val="single"/>
        </w:rPr>
        <w:t xml:space="preserve"> or not to be maintained as part of the project site</w:t>
      </w:r>
      <w:r w:rsidRPr="00CA0E48">
        <w:tab/>
      </w:r>
      <w:r w:rsidRPr="00CA0E48">
        <w:rPr>
          <w:u w:val="single"/>
        </w:rPr>
        <w:t>400</w:t>
      </w:r>
      <w:r w:rsidRPr="00CA0E48">
        <w:tab/>
      </w:r>
      <w:r w:rsidRPr="00CA0E48">
        <w:rPr>
          <w:u w:val="single"/>
        </w:rPr>
        <w:t>100</w:t>
      </w:r>
      <w:r w:rsidRPr="00CA0E48">
        <w:tab/>
      </w:r>
      <w:r w:rsidRPr="00CA0E48">
        <w:rPr>
          <w:u w:val="single"/>
        </w:rPr>
        <w:t>100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A</w:t>
      </w:r>
      <w:r w:rsidRPr="00CA0E48">
        <w:rPr>
          <w:u w:val="single"/>
        </w:rPr>
        <w:t>ny habitable residence or place of public assembly owned by the Permittee</w:t>
      </w:r>
    </w:p>
    <w:p w:rsidR="007544A9" w:rsidRPr="00CA0E48" w:rsidRDefault="007544A9" w:rsidP="00827223">
      <w:pPr>
        <w:pStyle w:val="Base"/>
        <w:tabs>
          <w:tab w:val="left" w:pos="7110"/>
          <w:tab w:val="left" w:pos="7920"/>
          <w:tab w:val="left" w:pos="8640"/>
        </w:tabs>
        <w:ind w:left="1440" w:hanging="360"/>
        <w:rPr>
          <w:u w:val="single"/>
        </w:rPr>
      </w:pPr>
      <w:r w:rsidRPr="00DD2DE8">
        <w:rPr>
          <w:u w:val="single"/>
        </w:rPr>
        <w:t>t</w:t>
      </w:r>
      <w:r w:rsidRPr="00CA0E48">
        <w:rPr>
          <w:u w:val="single"/>
        </w:rPr>
        <w:t>o be maintained as part of the project site</w:t>
      </w:r>
      <w:r w:rsidRPr="00CA0E48">
        <w:tab/>
      </w:r>
      <w:r w:rsidRPr="00CA0E48">
        <w:rPr>
          <w:u w:val="single"/>
        </w:rPr>
        <w:t>200</w:t>
      </w:r>
      <w:r w:rsidRPr="00CA0E48">
        <w:tab/>
      </w:r>
      <w:r w:rsidRPr="00CA0E48">
        <w:rPr>
          <w:u w:val="single"/>
        </w:rPr>
        <w:t>15</w:t>
      </w:r>
      <w:r w:rsidRPr="00CA0E48">
        <w:tab/>
      </w:r>
      <w:r w:rsidRPr="00CA0E48">
        <w:rPr>
          <w:u w:val="single"/>
        </w:rPr>
        <w:t>50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A</w:t>
      </w:r>
      <w:r w:rsidRPr="00CA0E48">
        <w:rPr>
          <w:u w:val="single"/>
        </w:rPr>
        <w:t>ny private or public water supply source</w:t>
      </w:r>
      <w:r w:rsidRPr="00CA0E48">
        <w:tab/>
      </w:r>
      <w:r w:rsidRPr="00CA0E48">
        <w:rPr>
          <w:u w:val="single"/>
        </w:rPr>
        <w:t>100</w:t>
      </w:r>
      <w:r w:rsidRPr="00CA0E48">
        <w:tab/>
      </w:r>
      <w:r w:rsidRPr="00CA0E48">
        <w:rPr>
          <w:u w:val="single"/>
        </w:rPr>
        <w:t>100</w:t>
      </w:r>
      <w:r w:rsidRPr="00CA0E48">
        <w:tab/>
      </w:r>
      <w:r w:rsidRPr="00CA0E48">
        <w:rPr>
          <w:u w:val="single"/>
        </w:rPr>
        <w:t>100</w:t>
      </w:r>
    </w:p>
    <w:p w:rsidR="007544A9" w:rsidRPr="00CA0E48" w:rsidRDefault="007544A9" w:rsidP="00827223">
      <w:pPr>
        <w:pStyle w:val="Base"/>
        <w:tabs>
          <w:tab w:val="left" w:pos="7110"/>
          <w:tab w:val="left" w:pos="7920"/>
          <w:tab w:val="left" w:pos="8640"/>
        </w:tabs>
        <w:ind w:left="1440" w:hanging="720"/>
        <w:rPr>
          <w:u w:val="single"/>
        </w:rPr>
      </w:pPr>
      <w:r w:rsidRPr="00012F78">
        <w:rPr>
          <w:u w:val="single"/>
        </w:rPr>
        <w:t>Su</w:t>
      </w:r>
      <w:r w:rsidRPr="00CA0E48">
        <w:rPr>
          <w:u w:val="single"/>
        </w:rPr>
        <w:t>rface waters (streams – intermittent and perennial, perennial waterbodies,</w:t>
      </w:r>
    </w:p>
    <w:p w:rsidR="007544A9" w:rsidRPr="00CA0E48" w:rsidRDefault="007544A9" w:rsidP="00827223">
      <w:pPr>
        <w:pStyle w:val="Base"/>
        <w:tabs>
          <w:tab w:val="left" w:pos="7110"/>
          <w:tab w:val="left" w:pos="7920"/>
          <w:tab w:val="left" w:pos="8640"/>
        </w:tabs>
        <w:ind w:left="1440" w:hanging="360"/>
        <w:rPr>
          <w:u w:val="single"/>
        </w:rPr>
      </w:pPr>
      <w:r w:rsidRPr="00DD2DE8">
        <w:rPr>
          <w:u w:val="single"/>
        </w:rPr>
        <w:t>a</w:t>
      </w:r>
      <w:r w:rsidRPr="00CA0E48">
        <w:rPr>
          <w:u w:val="single"/>
        </w:rPr>
        <w:t>nd wetlands)</w:t>
      </w:r>
      <w:r w:rsidRPr="00CA0E48">
        <w:tab/>
      </w:r>
      <w:r w:rsidRPr="00CA0E48">
        <w:rPr>
          <w:u w:val="single"/>
        </w:rPr>
        <w:t>200</w:t>
      </w:r>
      <w:r w:rsidRPr="00CA0E48">
        <w:tab/>
      </w:r>
      <w:r w:rsidRPr="00CA0E48">
        <w:rPr>
          <w:u w:val="single"/>
        </w:rPr>
        <w:t>200</w:t>
      </w:r>
      <w:r w:rsidRPr="00CA0E48">
        <w:tab/>
      </w:r>
      <w:r w:rsidRPr="00CA0E48">
        <w:rPr>
          <w:u w:val="single"/>
        </w:rPr>
        <w:t>200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G</w:t>
      </w:r>
      <w:r w:rsidRPr="00CA0E48">
        <w:rPr>
          <w:u w:val="single"/>
        </w:rPr>
        <w:t>roundwater lowering ditches (where the bottom of the ditch intersects</w:t>
      </w:r>
    </w:p>
    <w:p w:rsidR="007544A9" w:rsidRPr="00CA0E48" w:rsidRDefault="007544A9" w:rsidP="00827223">
      <w:pPr>
        <w:pStyle w:val="Base"/>
        <w:tabs>
          <w:tab w:val="left" w:pos="7110"/>
          <w:tab w:val="left" w:pos="7920"/>
          <w:tab w:val="left" w:pos="8640"/>
        </w:tabs>
        <w:ind w:left="1440" w:hanging="360"/>
        <w:rPr>
          <w:u w:val="single"/>
        </w:rPr>
      </w:pPr>
      <w:r w:rsidRPr="00DD2DE8">
        <w:rPr>
          <w:u w:val="single"/>
        </w:rPr>
        <w:t>t</w:t>
      </w:r>
      <w:r w:rsidRPr="00CA0E48">
        <w:rPr>
          <w:u w:val="single"/>
        </w:rPr>
        <w:t>he SHWT)</w:t>
      </w:r>
      <w:r w:rsidRPr="00CA0E48">
        <w:tab/>
      </w:r>
      <w:r w:rsidRPr="00CA0E48">
        <w:rPr>
          <w:u w:val="single"/>
        </w:rPr>
        <w:t>200</w:t>
      </w:r>
      <w:r w:rsidRPr="00CA0E48">
        <w:tab/>
      </w:r>
      <w:r w:rsidRPr="00CA0E48">
        <w:rPr>
          <w:u w:val="single"/>
        </w:rPr>
        <w:t>200</w:t>
      </w:r>
      <w:r w:rsidRPr="00CA0E48">
        <w:tab/>
      </w:r>
      <w:r w:rsidRPr="00CA0E48">
        <w:rPr>
          <w:u w:val="single"/>
        </w:rPr>
        <w:t>200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S</w:t>
      </w:r>
      <w:r w:rsidRPr="00CA0E48">
        <w:rPr>
          <w:u w:val="single"/>
        </w:rPr>
        <w:t>ubsurface groundwater lowering drainage systems</w:t>
      </w:r>
      <w:r w:rsidRPr="00CA0E48">
        <w:tab/>
      </w:r>
      <w:r w:rsidRPr="00CA0E48">
        <w:rPr>
          <w:u w:val="single"/>
        </w:rPr>
        <w:t>200</w:t>
      </w:r>
      <w:r w:rsidRPr="00CA0E48">
        <w:tab/>
      </w:r>
      <w:r w:rsidRPr="00CA0E48">
        <w:rPr>
          <w:u w:val="single"/>
        </w:rPr>
        <w:t>200</w:t>
      </w:r>
      <w:r w:rsidRPr="00CA0E48">
        <w:tab/>
      </w:r>
      <w:r w:rsidRPr="00CA0E48">
        <w:rPr>
          <w:u w:val="single"/>
        </w:rPr>
        <w:t>200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S</w:t>
      </w:r>
      <w:r w:rsidRPr="00CA0E48">
        <w:rPr>
          <w:u w:val="single"/>
        </w:rPr>
        <w:t>urface water diversions (ephemeral streams, waterways, ditches)</w:t>
      </w:r>
      <w:r w:rsidRPr="00CA0E48">
        <w:tab/>
      </w:r>
      <w:r w:rsidRPr="00CA0E48">
        <w:rPr>
          <w:u w:val="single"/>
        </w:rPr>
        <w:t>50</w:t>
      </w:r>
      <w:r w:rsidRPr="00CA0E48">
        <w:tab/>
      </w:r>
      <w:r w:rsidRPr="00CA0E48">
        <w:rPr>
          <w:u w:val="single"/>
        </w:rPr>
        <w:t>50</w:t>
      </w:r>
      <w:r w:rsidRPr="00CA0E48">
        <w:tab/>
      </w:r>
      <w:r w:rsidRPr="00CA0E48">
        <w:rPr>
          <w:u w:val="single"/>
        </w:rPr>
        <w:t>50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A</w:t>
      </w:r>
      <w:r w:rsidRPr="00CA0E48">
        <w:rPr>
          <w:u w:val="single"/>
        </w:rPr>
        <w:t>ny well with exception of monitoring wells</w:t>
      </w:r>
      <w:r w:rsidRPr="00CA0E48">
        <w:tab/>
      </w:r>
      <w:r w:rsidRPr="00CA0E48">
        <w:rPr>
          <w:u w:val="single"/>
        </w:rPr>
        <w:t>100</w:t>
      </w:r>
      <w:r w:rsidRPr="00CA0E48">
        <w:tab/>
      </w:r>
      <w:r w:rsidRPr="00CA0E48">
        <w:rPr>
          <w:u w:val="single"/>
        </w:rPr>
        <w:t>100</w:t>
      </w:r>
      <w:r w:rsidRPr="00CA0E48">
        <w:tab/>
      </w:r>
      <w:r w:rsidRPr="00CA0E48">
        <w:rPr>
          <w:u w:val="single"/>
        </w:rPr>
        <w:t>100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A</w:t>
      </w:r>
      <w:r w:rsidRPr="00CA0E48">
        <w:rPr>
          <w:u w:val="single"/>
        </w:rPr>
        <w:t>ny property line</w:t>
      </w:r>
      <w:r w:rsidRPr="00CA0E48">
        <w:tab/>
      </w:r>
      <w:r w:rsidRPr="00CA0E48">
        <w:rPr>
          <w:u w:val="single"/>
        </w:rPr>
        <w:t>150</w:t>
      </w:r>
      <w:r w:rsidRPr="00CA0E48">
        <w:tab/>
      </w:r>
      <w:r w:rsidRPr="00CA0E48">
        <w:rPr>
          <w:u w:val="single"/>
        </w:rPr>
        <w:t>50</w:t>
      </w:r>
      <w:r w:rsidRPr="00CA0E48">
        <w:tab/>
      </w:r>
      <w:r w:rsidRPr="00CA0E48">
        <w:rPr>
          <w:u w:val="single"/>
        </w:rPr>
        <w:t>50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Top</w:t>
      </w:r>
      <w:r w:rsidRPr="00CA0E48">
        <w:rPr>
          <w:u w:val="single"/>
        </w:rPr>
        <w:t xml:space="preserve"> of slope of embankments or cuts of two feet or more in vertical height</w:t>
      </w:r>
      <w:r w:rsidRPr="00CA0E48">
        <w:tab/>
      </w:r>
      <w:r w:rsidRPr="00CA0E48">
        <w:rPr>
          <w:u w:val="single"/>
        </w:rPr>
        <w:t>100</w:t>
      </w:r>
      <w:r w:rsidRPr="00CA0E48">
        <w:tab/>
      </w:r>
      <w:r w:rsidRPr="00CA0E48">
        <w:rPr>
          <w:u w:val="single"/>
        </w:rPr>
        <w:t>100</w:t>
      </w:r>
      <w:r w:rsidRPr="00CA0E48">
        <w:tab/>
      </w:r>
      <w:r w:rsidRPr="00CA0E48">
        <w:rPr>
          <w:u w:val="single"/>
        </w:rPr>
        <w:t>100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A</w:t>
      </w:r>
      <w:r w:rsidRPr="00CA0E48">
        <w:rPr>
          <w:u w:val="single"/>
        </w:rPr>
        <w:t>ny water line from a disposal system</w:t>
      </w:r>
      <w:r w:rsidRPr="00CA0E48">
        <w:tab/>
      </w:r>
      <w:r w:rsidRPr="00CA0E48">
        <w:rPr>
          <w:u w:val="single"/>
        </w:rPr>
        <w:t>10</w:t>
      </w:r>
      <w:r w:rsidRPr="00CA0E48">
        <w:tab/>
      </w:r>
      <w:r w:rsidRPr="00CA0E48">
        <w:rPr>
          <w:u w:val="single"/>
        </w:rPr>
        <w:t>10</w:t>
      </w:r>
      <w:r w:rsidRPr="00CA0E48">
        <w:tab/>
      </w:r>
      <w:r w:rsidRPr="00CA0E48">
        <w:rPr>
          <w:u w:val="single"/>
        </w:rPr>
        <w:t>10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P</w:t>
      </w:r>
      <w:r w:rsidRPr="00CA0E48">
        <w:rPr>
          <w:u w:val="single"/>
        </w:rPr>
        <w:t>ublic right of way</w:t>
      </w:r>
      <w:r w:rsidRPr="00CA0E48">
        <w:tab/>
      </w:r>
      <w:r w:rsidRPr="00CA0E48">
        <w:rPr>
          <w:u w:val="single"/>
        </w:rPr>
        <w:t>50</w:t>
      </w:r>
      <w:r w:rsidRPr="00CA0E48">
        <w:tab/>
      </w:r>
      <w:r w:rsidRPr="00CA0E48">
        <w:rPr>
          <w:u w:val="single"/>
        </w:rPr>
        <w:t>50</w:t>
      </w:r>
      <w:r w:rsidRPr="00CA0E48">
        <w:tab/>
      </w:r>
      <w:r w:rsidRPr="00CA0E48">
        <w:rPr>
          <w:u w:val="single"/>
        </w:rPr>
        <w:t>50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N</w:t>
      </w:r>
      <w:r w:rsidRPr="00CA0E48">
        <w:rPr>
          <w:u w:val="single"/>
        </w:rPr>
        <w:t>itrification field</w:t>
      </w:r>
      <w:r w:rsidRPr="00CA0E48">
        <w:tab/>
      </w:r>
      <w:r w:rsidRPr="00CA0E48">
        <w:rPr>
          <w:u w:val="single"/>
        </w:rPr>
        <w:t>20</w:t>
      </w:r>
      <w:r w:rsidRPr="00CA0E48">
        <w:tab/>
      </w:r>
      <w:r w:rsidRPr="00CA0E48">
        <w:rPr>
          <w:u w:val="single"/>
        </w:rPr>
        <w:t>20</w:t>
      </w:r>
      <w:r w:rsidRPr="00CA0E48">
        <w:tab/>
      </w:r>
      <w:r w:rsidRPr="00CA0E48">
        <w:rPr>
          <w:u w:val="single"/>
        </w:rPr>
        <w:t>20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A</w:t>
      </w:r>
      <w:r w:rsidRPr="00CA0E48">
        <w:rPr>
          <w:u w:val="single"/>
        </w:rPr>
        <w:t>ny building foundation or basement</w:t>
      </w:r>
      <w:r w:rsidRPr="00CA0E48">
        <w:tab/>
      </w:r>
      <w:r w:rsidRPr="00CA0E48">
        <w:rPr>
          <w:u w:val="single"/>
        </w:rPr>
        <w:t>15</w:t>
      </w:r>
      <w:r w:rsidRPr="00CA0E48">
        <w:tab/>
      </w:r>
      <w:r w:rsidRPr="00CA0E48">
        <w:rPr>
          <w:u w:val="single"/>
        </w:rPr>
        <w:t>15</w:t>
      </w:r>
      <w:r w:rsidRPr="00CA0E48">
        <w:tab/>
      </w:r>
      <w:r w:rsidRPr="00CA0E48">
        <w:rPr>
          <w:u w:val="single"/>
        </w:rPr>
        <w:t>15</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I</w:t>
      </w:r>
      <w:r w:rsidRPr="00CA0E48">
        <w:rPr>
          <w:u w:val="single"/>
        </w:rPr>
        <w:t>mpounded public water supplies</w:t>
      </w:r>
      <w:r w:rsidRPr="00CA0E48">
        <w:tab/>
      </w:r>
      <w:r w:rsidRPr="00CA0E48">
        <w:rPr>
          <w:u w:val="single"/>
        </w:rPr>
        <w:t>500</w:t>
      </w:r>
      <w:r w:rsidRPr="00CA0E48">
        <w:tab/>
      </w:r>
      <w:r w:rsidRPr="00CA0E48">
        <w:rPr>
          <w:u w:val="single"/>
        </w:rPr>
        <w:t>500</w:t>
      </w:r>
      <w:r w:rsidRPr="00CA0E48">
        <w:tab/>
      </w:r>
      <w:r w:rsidRPr="00CA0E48">
        <w:rPr>
          <w:u w:val="single"/>
        </w:rPr>
        <w:t>500</w:t>
      </w:r>
    </w:p>
    <w:p w:rsidR="007544A9" w:rsidRPr="00CA0E48" w:rsidRDefault="007544A9" w:rsidP="00827223">
      <w:pPr>
        <w:pStyle w:val="Base"/>
        <w:tabs>
          <w:tab w:val="left" w:pos="7110"/>
          <w:tab w:val="left" w:pos="7920"/>
          <w:tab w:val="left" w:pos="8640"/>
        </w:tabs>
        <w:ind w:left="1440" w:hanging="720"/>
        <w:rPr>
          <w:u w:val="single"/>
        </w:rPr>
      </w:pPr>
      <w:r w:rsidRPr="00DD2DE8">
        <w:rPr>
          <w:u w:val="single"/>
        </w:rPr>
        <w:t>Public</w:t>
      </w:r>
      <w:r w:rsidRPr="00CA0E48">
        <w:rPr>
          <w:u w:val="single"/>
        </w:rPr>
        <w:t xml:space="preserve"> shallow groundwater supply (less than 50 feet deep)</w:t>
      </w:r>
      <w:r w:rsidRPr="00CA0E48">
        <w:tab/>
      </w:r>
      <w:r w:rsidRPr="00CA0E48">
        <w:rPr>
          <w:u w:val="single"/>
        </w:rPr>
        <w:t>500</w:t>
      </w:r>
      <w:r w:rsidRPr="00CA0E48">
        <w:tab/>
      </w:r>
      <w:r w:rsidRPr="00CA0E48">
        <w:rPr>
          <w:u w:val="single"/>
        </w:rPr>
        <w:t>500</w:t>
      </w:r>
      <w:r w:rsidRPr="00CA0E48">
        <w:tab/>
      </w:r>
      <w:r w:rsidRPr="00CA0E48">
        <w:rPr>
          <w:u w:val="single"/>
        </w:rPr>
        <w:t>500</w:t>
      </w:r>
    </w:p>
    <w:p w:rsidR="007544A9" w:rsidRPr="00CA0E48" w:rsidRDefault="007544A9" w:rsidP="00827223">
      <w:pPr>
        <w:pStyle w:val="Paragraph"/>
        <w:ind w:left="720"/>
        <w:rPr>
          <w:strike/>
        </w:rPr>
      </w:pPr>
      <w:r w:rsidRPr="00CA0E48">
        <w:rPr>
          <w:strike/>
        </w:rPr>
        <w:t xml:space="preserve">(feet)  </w:t>
      </w:r>
    </w:p>
    <w:p w:rsidR="007544A9" w:rsidRPr="00CA0E48" w:rsidRDefault="007544A9" w:rsidP="00827223">
      <w:pPr>
        <w:pStyle w:val="Base"/>
        <w:ind w:left="720"/>
        <w:rPr>
          <w:strike/>
        </w:rPr>
      </w:pPr>
      <w:r w:rsidRPr="002D3254">
        <w:rPr>
          <w:strike/>
        </w:rPr>
        <w:t>A</w:t>
      </w:r>
      <w:r w:rsidRPr="00CA0E48">
        <w:rPr>
          <w:strike/>
        </w:rPr>
        <w:t>ny habitable residence or place of public assembly under separate ownership</w:t>
      </w:r>
    </w:p>
    <w:p w:rsidR="007544A9" w:rsidRPr="00CA0E48" w:rsidRDefault="007544A9" w:rsidP="00827223">
      <w:pPr>
        <w:pStyle w:val="Base"/>
        <w:ind w:left="720"/>
        <w:rPr>
          <w:strike/>
        </w:rPr>
      </w:pPr>
      <w:r w:rsidRPr="002D3254">
        <w:rPr>
          <w:strike/>
        </w:rPr>
        <w:t xml:space="preserve">or </w:t>
      </w:r>
      <w:r w:rsidRPr="00CA0E48">
        <w:rPr>
          <w:strike/>
        </w:rPr>
        <w:t>not to be maintained as part of the project site</w:t>
      </w:r>
      <w:r w:rsidRPr="00CA0E48">
        <w:tab/>
      </w:r>
      <w:r w:rsidRPr="00CA0E48">
        <w:tab/>
      </w:r>
      <w:r w:rsidRPr="00CA0E48">
        <w:tab/>
      </w:r>
      <w:r w:rsidRPr="00CA0E48">
        <w:tab/>
      </w:r>
      <w:r w:rsidRPr="00CA0E48">
        <w:tab/>
      </w:r>
      <w:r>
        <w:tab/>
      </w:r>
      <w:r w:rsidRPr="00CA0E48">
        <w:rPr>
          <w:strike/>
        </w:rPr>
        <w:t>400</w:t>
      </w:r>
    </w:p>
    <w:p w:rsidR="007544A9" w:rsidRPr="00CA0E48" w:rsidRDefault="007544A9" w:rsidP="00827223">
      <w:pPr>
        <w:pStyle w:val="Base"/>
        <w:ind w:left="720"/>
        <w:rPr>
          <w:strike/>
        </w:rPr>
      </w:pPr>
      <w:r w:rsidRPr="002D3254">
        <w:rPr>
          <w:strike/>
        </w:rPr>
        <w:t>A</w:t>
      </w:r>
      <w:r w:rsidRPr="00CA0E48">
        <w:rPr>
          <w:strike/>
        </w:rPr>
        <w:t>ny habitable residence or place of public assembly owned by the permittee</w:t>
      </w:r>
    </w:p>
    <w:p w:rsidR="007544A9" w:rsidRPr="00CA0E48" w:rsidRDefault="007544A9" w:rsidP="00827223">
      <w:pPr>
        <w:pStyle w:val="Base"/>
        <w:ind w:left="720"/>
        <w:rPr>
          <w:strike/>
        </w:rPr>
      </w:pPr>
      <w:r w:rsidRPr="00F25CB3">
        <w:rPr>
          <w:strike/>
        </w:rPr>
        <w:t>t</w:t>
      </w:r>
      <w:r w:rsidRPr="00CA0E48">
        <w:rPr>
          <w:strike/>
        </w:rPr>
        <w:t>o be maintained as part of the project site</w:t>
      </w:r>
      <w:r w:rsidRPr="00CA0E48">
        <w:tab/>
      </w:r>
      <w:r w:rsidRPr="00CA0E48">
        <w:tab/>
      </w:r>
      <w:r w:rsidRPr="00CA0E48">
        <w:tab/>
      </w:r>
      <w:r w:rsidRPr="00CA0E48">
        <w:tab/>
      </w:r>
      <w:r w:rsidRPr="00CA0E48">
        <w:tab/>
      </w:r>
      <w:r w:rsidRPr="00CA0E48">
        <w:tab/>
      </w:r>
      <w:r>
        <w:tab/>
      </w:r>
      <w:r w:rsidRPr="00CA0E48">
        <w:rPr>
          <w:strike/>
        </w:rPr>
        <w:t>200</w:t>
      </w:r>
    </w:p>
    <w:p w:rsidR="007544A9" w:rsidRPr="00CA0E48" w:rsidRDefault="007544A9" w:rsidP="00827223">
      <w:pPr>
        <w:pStyle w:val="Base"/>
        <w:ind w:left="720"/>
        <w:rPr>
          <w:strike/>
        </w:rPr>
      </w:pPr>
      <w:r w:rsidRPr="002D3254">
        <w:rPr>
          <w:strike/>
        </w:rPr>
        <w:t>A</w:t>
      </w:r>
      <w:r w:rsidRPr="00CA0E48">
        <w:rPr>
          <w:strike/>
        </w:rPr>
        <w:t>ny private or public water supply source</w:t>
      </w:r>
      <w:r w:rsidRPr="00CA0E48">
        <w:tab/>
      </w:r>
      <w:r w:rsidRPr="00CA0E48">
        <w:tab/>
      </w:r>
      <w:r w:rsidRPr="00CA0E48">
        <w:tab/>
      </w:r>
      <w:r w:rsidRPr="00CA0E48">
        <w:tab/>
      </w:r>
      <w:r w:rsidRPr="00CA0E48">
        <w:tab/>
      </w:r>
      <w:r w:rsidRPr="00CA0E48">
        <w:tab/>
      </w:r>
      <w:r w:rsidRPr="00CA0E48">
        <w:tab/>
      </w:r>
      <w:r w:rsidRPr="00CA0E48">
        <w:rPr>
          <w:strike/>
        </w:rPr>
        <w:t>100</w:t>
      </w:r>
    </w:p>
    <w:p w:rsidR="007544A9" w:rsidRPr="00CA0E48" w:rsidRDefault="007544A9" w:rsidP="00827223">
      <w:pPr>
        <w:pStyle w:val="Base"/>
        <w:ind w:left="720"/>
        <w:rPr>
          <w:strike/>
        </w:rPr>
      </w:pPr>
      <w:r w:rsidRPr="002D3254">
        <w:rPr>
          <w:strike/>
        </w:rPr>
        <w:t>S</w:t>
      </w:r>
      <w:r w:rsidRPr="00CA0E48">
        <w:rPr>
          <w:strike/>
        </w:rPr>
        <w:t>urface waters (streams – intermittent and perennial, perennial waterbodies, and wetlands)</w:t>
      </w:r>
      <w:r w:rsidRPr="00CA0E48">
        <w:tab/>
      </w:r>
      <w:r w:rsidRPr="00CA0E48">
        <w:rPr>
          <w:strike/>
        </w:rPr>
        <w:t>200</w:t>
      </w:r>
    </w:p>
    <w:p w:rsidR="007544A9" w:rsidRPr="00CA0E48" w:rsidRDefault="007544A9" w:rsidP="00827223">
      <w:pPr>
        <w:pStyle w:val="Base"/>
        <w:ind w:left="720"/>
        <w:rPr>
          <w:strike/>
        </w:rPr>
      </w:pPr>
      <w:r w:rsidRPr="002D3254">
        <w:rPr>
          <w:strike/>
        </w:rPr>
        <w:t>Gr</w:t>
      </w:r>
      <w:r w:rsidRPr="00CA0E48">
        <w:rPr>
          <w:strike/>
        </w:rPr>
        <w:t>oundwater lowering ditches (where the bottom of the ditch intersects the SHWT)</w:t>
      </w:r>
      <w:r w:rsidRPr="00CA0E48">
        <w:tab/>
      </w:r>
      <w:r w:rsidRPr="00CA0E48">
        <w:tab/>
      </w:r>
      <w:r w:rsidRPr="00CA0E48">
        <w:rPr>
          <w:strike/>
        </w:rPr>
        <w:t>200</w:t>
      </w:r>
    </w:p>
    <w:p w:rsidR="007544A9" w:rsidRPr="00CA0E48" w:rsidRDefault="007544A9" w:rsidP="00827223">
      <w:pPr>
        <w:pStyle w:val="Base"/>
        <w:ind w:left="720"/>
        <w:rPr>
          <w:strike/>
        </w:rPr>
      </w:pPr>
      <w:r w:rsidRPr="002D3254">
        <w:rPr>
          <w:strike/>
        </w:rPr>
        <w:t>Su</w:t>
      </w:r>
      <w:r w:rsidRPr="00CA0E48">
        <w:rPr>
          <w:strike/>
        </w:rPr>
        <w:t>bsurface groundwater lowering drainage systems</w:t>
      </w:r>
      <w:r w:rsidRPr="00CA0E48">
        <w:tab/>
      </w:r>
      <w:r w:rsidRPr="00CA0E48">
        <w:tab/>
      </w:r>
      <w:r w:rsidRPr="00CA0E48">
        <w:tab/>
      </w:r>
      <w:r w:rsidRPr="00CA0E48">
        <w:tab/>
      </w:r>
      <w:r w:rsidRPr="00CA0E48">
        <w:tab/>
      </w:r>
      <w:r w:rsidRPr="00CA0E48">
        <w:tab/>
      </w:r>
      <w:r w:rsidRPr="00CA0E48">
        <w:rPr>
          <w:strike/>
        </w:rPr>
        <w:t>200</w:t>
      </w:r>
    </w:p>
    <w:p w:rsidR="007544A9" w:rsidRPr="00CA0E48" w:rsidRDefault="007544A9" w:rsidP="00827223">
      <w:pPr>
        <w:pStyle w:val="Base"/>
        <w:ind w:left="720"/>
        <w:rPr>
          <w:strike/>
        </w:rPr>
      </w:pPr>
      <w:r w:rsidRPr="002D3254">
        <w:rPr>
          <w:strike/>
        </w:rPr>
        <w:t>S</w:t>
      </w:r>
      <w:r w:rsidRPr="00CA0E48">
        <w:rPr>
          <w:strike/>
        </w:rPr>
        <w:t>urface water diversions (ephemeral streams, waterways, ditches)</w:t>
      </w:r>
      <w:r w:rsidRPr="00CA0E48">
        <w:tab/>
      </w:r>
      <w:r w:rsidRPr="00CA0E48">
        <w:tab/>
      </w:r>
      <w:r w:rsidRPr="00CA0E48">
        <w:tab/>
      </w:r>
      <w:r w:rsidRPr="00CA0E48">
        <w:tab/>
      </w:r>
      <w:r w:rsidRPr="00CA0E48">
        <w:rPr>
          <w:strike/>
        </w:rPr>
        <w:t>50</w:t>
      </w:r>
    </w:p>
    <w:p w:rsidR="007544A9" w:rsidRPr="00CA0E48" w:rsidRDefault="007544A9" w:rsidP="00827223">
      <w:pPr>
        <w:pStyle w:val="Base"/>
        <w:ind w:left="720"/>
        <w:rPr>
          <w:strike/>
        </w:rPr>
      </w:pPr>
      <w:r w:rsidRPr="002D3254">
        <w:rPr>
          <w:strike/>
        </w:rPr>
        <w:t>An</w:t>
      </w:r>
      <w:r w:rsidRPr="00CA0E48">
        <w:rPr>
          <w:strike/>
        </w:rPr>
        <w:t>y well with exception of monitoring wells</w:t>
      </w:r>
      <w:r w:rsidRPr="00CA0E48">
        <w:tab/>
      </w:r>
      <w:r w:rsidRPr="00CA0E48">
        <w:tab/>
      </w:r>
      <w:r w:rsidRPr="00CA0E48">
        <w:tab/>
      </w:r>
      <w:r w:rsidRPr="00CA0E48">
        <w:tab/>
      </w:r>
      <w:r w:rsidRPr="00CA0E48">
        <w:tab/>
      </w:r>
      <w:r w:rsidRPr="00CA0E48">
        <w:tab/>
      </w:r>
      <w:r w:rsidRPr="00CA0E48">
        <w:tab/>
      </w:r>
      <w:r w:rsidRPr="00CA0E48">
        <w:rPr>
          <w:strike/>
        </w:rPr>
        <w:t>100</w:t>
      </w:r>
    </w:p>
    <w:p w:rsidR="007544A9" w:rsidRPr="00CA0E48" w:rsidRDefault="007544A9" w:rsidP="00827223">
      <w:pPr>
        <w:pStyle w:val="Base"/>
        <w:ind w:left="720"/>
        <w:rPr>
          <w:strike/>
        </w:rPr>
      </w:pPr>
      <w:r w:rsidRPr="002D3254">
        <w:rPr>
          <w:strike/>
        </w:rPr>
        <w:t>A</w:t>
      </w:r>
      <w:r w:rsidRPr="00CA0E48">
        <w:rPr>
          <w:strike/>
        </w:rPr>
        <w:t>ny property line</w:t>
      </w:r>
      <w:r w:rsidRPr="00CA0E48">
        <w:tab/>
      </w:r>
      <w:r w:rsidRPr="00CA0E48">
        <w:tab/>
      </w:r>
      <w:r w:rsidRPr="00CA0E48">
        <w:tab/>
      </w:r>
      <w:r w:rsidRPr="00CA0E48">
        <w:tab/>
      </w:r>
      <w:r w:rsidRPr="00CA0E48">
        <w:tab/>
      </w:r>
      <w:r w:rsidRPr="00CA0E48">
        <w:tab/>
      </w:r>
      <w:r w:rsidRPr="00CA0E48">
        <w:tab/>
      </w:r>
      <w:r w:rsidRPr="00CA0E48">
        <w:tab/>
      </w:r>
      <w:r w:rsidRPr="00CA0E48">
        <w:tab/>
      </w:r>
      <w:r w:rsidRPr="00CA0E48">
        <w:tab/>
      </w:r>
      <w:r w:rsidRPr="00CA0E48">
        <w:rPr>
          <w:strike/>
        </w:rPr>
        <w:t>200</w:t>
      </w:r>
    </w:p>
    <w:p w:rsidR="007544A9" w:rsidRPr="00CA0E48" w:rsidRDefault="007544A9" w:rsidP="00827223">
      <w:pPr>
        <w:pStyle w:val="Base"/>
        <w:ind w:left="720"/>
        <w:rPr>
          <w:strike/>
        </w:rPr>
      </w:pPr>
      <w:r w:rsidRPr="002D3254">
        <w:rPr>
          <w:strike/>
        </w:rPr>
        <w:t>To</w:t>
      </w:r>
      <w:r w:rsidRPr="00CA0E48">
        <w:rPr>
          <w:strike/>
        </w:rPr>
        <w:t>p of slope of embankments or cuts of two feet or more in vertical height</w:t>
      </w:r>
      <w:r w:rsidRPr="00CA0E48">
        <w:tab/>
      </w:r>
      <w:r w:rsidRPr="00CA0E48">
        <w:tab/>
      </w:r>
      <w:r w:rsidRPr="00CA0E48">
        <w:tab/>
      </w:r>
      <w:r w:rsidRPr="00CA0E48">
        <w:rPr>
          <w:strike/>
        </w:rPr>
        <w:t>100</w:t>
      </w:r>
    </w:p>
    <w:p w:rsidR="007544A9" w:rsidRPr="00CA0E48" w:rsidRDefault="007544A9" w:rsidP="00827223">
      <w:pPr>
        <w:pStyle w:val="Base"/>
        <w:ind w:left="720"/>
        <w:rPr>
          <w:strike/>
        </w:rPr>
      </w:pPr>
      <w:r w:rsidRPr="002D3254">
        <w:rPr>
          <w:strike/>
        </w:rPr>
        <w:t>An</w:t>
      </w:r>
      <w:r w:rsidRPr="00CA0E48">
        <w:rPr>
          <w:strike/>
        </w:rPr>
        <w:t>y water line from a disposal system</w:t>
      </w:r>
      <w:r w:rsidRPr="00CA0E48">
        <w:tab/>
      </w:r>
      <w:r w:rsidRPr="00CA0E48">
        <w:tab/>
      </w:r>
      <w:r w:rsidRPr="00CA0E48">
        <w:tab/>
      </w:r>
      <w:r w:rsidRPr="00CA0E48">
        <w:tab/>
      </w:r>
      <w:r w:rsidRPr="00CA0E48">
        <w:tab/>
      </w:r>
      <w:r w:rsidRPr="00CA0E48">
        <w:tab/>
      </w:r>
      <w:r w:rsidRPr="00CA0E48">
        <w:tab/>
      </w:r>
      <w:r w:rsidRPr="00CA0E48">
        <w:rPr>
          <w:strike/>
        </w:rPr>
        <w:t>10</w:t>
      </w:r>
    </w:p>
    <w:p w:rsidR="007544A9" w:rsidRPr="00CA0E48" w:rsidRDefault="007544A9" w:rsidP="00827223">
      <w:pPr>
        <w:pStyle w:val="Base"/>
        <w:ind w:left="720"/>
        <w:rPr>
          <w:strike/>
        </w:rPr>
      </w:pPr>
      <w:r w:rsidRPr="002D3254">
        <w:rPr>
          <w:strike/>
        </w:rPr>
        <w:lastRenderedPageBreak/>
        <w:t>An</w:t>
      </w:r>
      <w:r w:rsidRPr="00CA0E48">
        <w:rPr>
          <w:strike/>
        </w:rPr>
        <w:t>y swimming pool</w:t>
      </w:r>
      <w:r w:rsidRPr="00CA0E48">
        <w:tab/>
      </w:r>
      <w:r w:rsidRPr="00CA0E48">
        <w:tab/>
      </w:r>
      <w:r w:rsidRPr="00CA0E48">
        <w:tab/>
      </w:r>
      <w:r w:rsidRPr="00CA0E48">
        <w:tab/>
      </w:r>
      <w:r w:rsidRPr="00CA0E48">
        <w:tab/>
      </w:r>
      <w:r w:rsidRPr="00CA0E48">
        <w:tab/>
      </w:r>
      <w:r w:rsidRPr="00CA0E48">
        <w:tab/>
      </w:r>
      <w:r w:rsidRPr="00CA0E48">
        <w:tab/>
      </w:r>
      <w:r w:rsidRPr="00CA0E48">
        <w:tab/>
      </w:r>
      <w:r w:rsidRPr="00CA0E48">
        <w:rPr>
          <w:strike/>
        </w:rPr>
        <w:t>100</w:t>
      </w:r>
    </w:p>
    <w:p w:rsidR="007544A9" w:rsidRPr="00CA0E48" w:rsidRDefault="007544A9" w:rsidP="00827223">
      <w:pPr>
        <w:pStyle w:val="Base"/>
        <w:ind w:left="720"/>
        <w:rPr>
          <w:strike/>
        </w:rPr>
      </w:pPr>
      <w:r w:rsidRPr="002D3254">
        <w:rPr>
          <w:strike/>
        </w:rPr>
        <w:t>Pu</w:t>
      </w:r>
      <w:r w:rsidRPr="00CA0E48">
        <w:rPr>
          <w:strike/>
        </w:rPr>
        <w:t>blic right of way</w:t>
      </w:r>
      <w:r w:rsidRPr="00CA0E48">
        <w:tab/>
      </w:r>
      <w:r w:rsidRPr="00CA0E48">
        <w:tab/>
      </w:r>
      <w:r w:rsidRPr="00CA0E48">
        <w:tab/>
      </w:r>
      <w:r w:rsidRPr="00CA0E48">
        <w:tab/>
      </w:r>
      <w:r w:rsidRPr="00CA0E48">
        <w:tab/>
      </w:r>
      <w:r w:rsidRPr="00CA0E48">
        <w:tab/>
      </w:r>
      <w:r w:rsidRPr="00CA0E48">
        <w:tab/>
      </w:r>
      <w:r w:rsidRPr="00CA0E48">
        <w:tab/>
      </w:r>
      <w:r w:rsidRPr="00CA0E48">
        <w:tab/>
      </w:r>
      <w:r w:rsidRPr="00CA0E48">
        <w:rPr>
          <w:strike/>
        </w:rPr>
        <w:t>50</w:t>
      </w:r>
    </w:p>
    <w:p w:rsidR="007544A9" w:rsidRPr="00CA0E48" w:rsidRDefault="007544A9" w:rsidP="00827223">
      <w:pPr>
        <w:pStyle w:val="Base"/>
        <w:ind w:left="720"/>
        <w:rPr>
          <w:strike/>
        </w:rPr>
      </w:pPr>
      <w:r w:rsidRPr="002D3254">
        <w:rPr>
          <w:strike/>
        </w:rPr>
        <w:t>Ni</w:t>
      </w:r>
      <w:r w:rsidRPr="00CA0E48">
        <w:rPr>
          <w:strike/>
        </w:rPr>
        <w:t>trification field</w:t>
      </w:r>
      <w:r w:rsidRPr="00CA0E48">
        <w:tab/>
      </w:r>
      <w:r w:rsidRPr="00CA0E48">
        <w:tab/>
      </w:r>
      <w:r w:rsidRPr="00CA0E48">
        <w:tab/>
      </w:r>
      <w:r w:rsidRPr="00CA0E48">
        <w:tab/>
      </w:r>
      <w:r w:rsidRPr="00CA0E48">
        <w:tab/>
      </w:r>
      <w:r w:rsidRPr="00CA0E48">
        <w:tab/>
      </w:r>
      <w:r w:rsidRPr="00CA0E48">
        <w:tab/>
      </w:r>
      <w:r w:rsidRPr="00CA0E48">
        <w:tab/>
      </w:r>
      <w:r w:rsidRPr="00CA0E48">
        <w:tab/>
      </w:r>
      <w:r w:rsidRPr="00CA0E48">
        <w:tab/>
      </w:r>
      <w:r w:rsidRPr="00CA0E48">
        <w:rPr>
          <w:strike/>
        </w:rPr>
        <w:t>20</w:t>
      </w:r>
    </w:p>
    <w:p w:rsidR="007544A9" w:rsidRPr="00CA0E48" w:rsidRDefault="007544A9" w:rsidP="00827223">
      <w:pPr>
        <w:pStyle w:val="Base"/>
        <w:ind w:left="720"/>
        <w:rPr>
          <w:strike/>
        </w:rPr>
      </w:pPr>
      <w:r w:rsidRPr="002D3254">
        <w:rPr>
          <w:strike/>
        </w:rPr>
        <w:t>A</w:t>
      </w:r>
      <w:r w:rsidRPr="00CA0E48">
        <w:rPr>
          <w:strike/>
        </w:rPr>
        <w:t>ny building foundation or basement</w:t>
      </w:r>
      <w:r w:rsidRPr="00CA0E48">
        <w:tab/>
      </w:r>
      <w:r w:rsidRPr="00CA0E48">
        <w:tab/>
      </w:r>
      <w:r w:rsidRPr="00CA0E48">
        <w:tab/>
      </w:r>
      <w:r w:rsidRPr="00CA0E48">
        <w:tab/>
      </w:r>
      <w:r w:rsidRPr="00CA0E48">
        <w:tab/>
      </w:r>
      <w:r w:rsidRPr="00CA0E48">
        <w:tab/>
      </w:r>
      <w:r w:rsidRPr="00CA0E48">
        <w:tab/>
      </w:r>
      <w:r w:rsidRPr="00CA0E48">
        <w:rPr>
          <w:strike/>
        </w:rPr>
        <w:t>15</w:t>
      </w:r>
    </w:p>
    <w:p w:rsidR="007544A9" w:rsidRPr="00CA0E48" w:rsidRDefault="007544A9" w:rsidP="00827223">
      <w:pPr>
        <w:pStyle w:val="Base"/>
        <w:ind w:left="720"/>
        <w:rPr>
          <w:strike/>
        </w:rPr>
      </w:pPr>
      <w:r w:rsidRPr="002D3254">
        <w:rPr>
          <w:strike/>
        </w:rPr>
        <w:t>Im</w:t>
      </w:r>
      <w:r w:rsidRPr="00CA0E48">
        <w:rPr>
          <w:strike/>
        </w:rPr>
        <w:t>pounded public water supplies</w:t>
      </w:r>
      <w:r w:rsidRPr="00CA0E48">
        <w:tab/>
      </w:r>
      <w:r w:rsidRPr="00CA0E48">
        <w:tab/>
      </w:r>
      <w:r w:rsidRPr="00CA0E48">
        <w:tab/>
      </w:r>
      <w:r w:rsidRPr="00CA0E48">
        <w:tab/>
      </w:r>
      <w:r w:rsidRPr="00CA0E48">
        <w:tab/>
      </w:r>
      <w:r w:rsidRPr="00CA0E48">
        <w:tab/>
      </w:r>
      <w:r w:rsidRPr="00CA0E48">
        <w:tab/>
      </w:r>
      <w:r w:rsidRPr="00CA0E48">
        <w:tab/>
      </w:r>
      <w:r w:rsidRPr="00CA0E48">
        <w:rPr>
          <w:strike/>
        </w:rPr>
        <w:t>500</w:t>
      </w:r>
    </w:p>
    <w:p w:rsidR="007544A9" w:rsidRPr="00CA0E48" w:rsidRDefault="007544A9" w:rsidP="00827223">
      <w:pPr>
        <w:pStyle w:val="Base"/>
        <w:ind w:left="720"/>
        <w:rPr>
          <w:strike/>
        </w:rPr>
      </w:pPr>
      <w:r w:rsidRPr="00CA0E48">
        <w:t>P</w:t>
      </w:r>
      <w:r w:rsidRPr="00CA0E48">
        <w:rPr>
          <w:strike/>
        </w:rPr>
        <w:t>ublic shallow groundwater supply (less than 50 feet deep)</w:t>
      </w:r>
      <w:r w:rsidRPr="00CA0E48">
        <w:tab/>
      </w:r>
      <w:r w:rsidRPr="00CA0E48">
        <w:tab/>
      </w:r>
      <w:r w:rsidRPr="00CA0E48">
        <w:tab/>
      </w:r>
      <w:r w:rsidRPr="00CA0E48">
        <w:tab/>
      </w:r>
      <w:r w:rsidRPr="00CA0E48">
        <w:tab/>
      </w:r>
      <w:r w:rsidRPr="00CA0E48">
        <w:rPr>
          <w:strike/>
        </w:rPr>
        <w:t>500</w:t>
      </w:r>
    </w:p>
    <w:p w:rsidR="006F414F" w:rsidRDefault="006F414F" w:rsidP="00827223">
      <w:pPr>
        <w:pStyle w:val="Paragraph"/>
      </w:pPr>
    </w:p>
    <w:p w:rsidR="006F414F" w:rsidRDefault="006F414F" w:rsidP="00827223">
      <w:pPr>
        <w:pStyle w:val="Paragraph"/>
        <w:sectPr w:rsidR="006F414F" w:rsidSect="006F414F">
          <w:type w:val="continuous"/>
          <w:pgSz w:w="12240" w:h="15840"/>
          <w:pgMar w:top="360" w:right="720" w:bottom="360" w:left="720" w:header="360" w:footer="360" w:gutter="0"/>
          <w:cols w:space="360"/>
        </w:sectPr>
      </w:pPr>
    </w:p>
    <w:p w:rsidR="007544A9" w:rsidRDefault="007544A9" w:rsidP="00827223">
      <w:pPr>
        <w:pStyle w:val="Paragraph"/>
      </w:pPr>
      <w:r w:rsidRPr="00CA0E48">
        <w:t>(b)</w:t>
      </w:r>
      <w:r>
        <w:t xml:space="preserve">  </w:t>
      </w:r>
      <w:r w:rsidRPr="00CA0E48">
        <w:t xml:space="preserve">Setbacks in Paragraph (a) of this Rule to surface waters, groundwater lowering ditches, and subsurface groundwater lowering drainage systems shall be 100 feet if the treatment units are designed to meet a Total Nitrogen of 7 </w:t>
      </w:r>
      <w:r w:rsidRPr="00CA0E48">
        <w:rPr>
          <w:strike/>
        </w:rPr>
        <w:t>mg/</w:t>
      </w:r>
      <w:r w:rsidRPr="00114D67">
        <w:rPr>
          <w:strike/>
        </w:rPr>
        <w:t>l</w:t>
      </w:r>
      <w:r w:rsidRPr="00CA0E48">
        <w:t xml:space="preserve"> </w:t>
      </w:r>
      <w:r w:rsidRPr="00CA0E48">
        <w:rPr>
          <w:u w:val="single"/>
        </w:rPr>
        <w:t>mg/L</w:t>
      </w:r>
      <w:r w:rsidRPr="00CA0E48">
        <w:t xml:space="preserve"> and Total Phosphorus of 3</w:t>
      </w:r>
      <w:r w:rsidRPr="00987178">
        <w:t xml:space="preserve"> </w:t>
      </w:r>
      <w:r w:rsidRPr="00CA0E48">
        <w:rPr>
          <w:strike/>
        </w:rPr>
        <w:t>mg/l</w:t>
      </w:r>
      <w:r w:rsidRPr="00987178">
        <w:t xml:space="preserve"> </w:t>
      </w:r>
      <w:r w:rsidRPr="00CA0E48">
        <w:rPr>
          <w:u w:val="single"/>
        </w:rPr>
        <w:t>mg/L</w:t>
      </w:r>
      <w:r w:rsidRPr="00987178">
        <w:t xml:space="preserve"> </w:t>
      </w:r>
      <w:r w:rsidRPr="00CA0E48">
        <w:t>effluent limit.</w:t>
      </w:r>
    </w:p>
    <w:p w:rsidR="007544A9" w:rsidRDefault="007544A9" w:rsidP="00827223">
      <w:pPr>
        <w:pStyle w:val="Paragraph"/>
      </w:pPr>
      <w:r w:rsidRPr="00CA0E48">
        <w:t>(c)  Setbacks in Paragraph (a) of this Rule to surface waters, groundwater lowering ditches, and subsurface groundwater lowering drainage systems shall be 50 feet if the treatment units are designed to meet a Total Nitrogen of 4</w:t>
      </w:r>
      <w:r w:rsidRPr="00987178">
        <w:t xml:space="preserve"> </w:t>
      </w:r>
      <w:r w:rsidRPr="00CA0E48">
        <w:rPr>
          <w:strike/>
        </w:rPr>
        <w:t>mg/l</w:t>
      </w:r>
      <w:r w:rsidRPr="00987178">
        <w:t xml:space="preserve"> </w:t>
      </w:r>
      <w:r w:rsidRPr="00CA0E48">
        <w:rPr>
          <w:u w:val="single"/>
        </w:rPr>
        <w:t>mg/L</w:t>
      </w:r>
      <w:r w:rsidRPr="00987178">
        <w:t xml:space="preserve"> </w:t>
      </w:r>
      <w:r w:rsidRPr="00CA0E48">
        <w:t>and Total Phosphorus of 2</w:t>
      </w:r>
      <w:r w:rsidRPr="00987178">
        <w:t xml:space="preserve"> </w:t>
      </w:r>
      <w:r w:rsidRPr="00CA0E48">
        <w:rPr>
          <w:strike/>
        </w:rPr>
        <w:t>mg/l</w:t>
      </w:r>
      <w:r w:rsidRPr="00987178">
        <w:t xml:space="preserve"> </w:t>
      </w:r>
      <w:r w:rsidRPr="00CA0E48">
        <w:rPr>
          <w:u w:val="single"/>
        </w:rPr>
        <w:t>mg/L</w:t>
      </w:r>
      <w:r w:rsidRPr="00987178">
        <w:t xml:space="preserve"> </w:t>
      </w:r>
      <w:r w:rsidRPr="00CA0E48">
        <w:t>effluent limit.</w:t>
      </w:r>
      <w:r>
        <w:t xml:space="preserve"> </w:t>
      </w:r>
      <w:r w:rsidRPr="00CA0E48">
        <w:t>This setback provision</w:t>
      </w:r>
      <w:r w:rsidRPr="00987178">
        <w:t xml:space="preserve"> </w:t>
      </w:r>
      <w:r w:rsidRPr="00114D67">
        <w:rPr>
          <w:strike/>
        </w:rPr>
        <w:t>does</w:t>
      </w:r>
      <w:r w:rsidRPr="00987178">
        <w:t xml:space="preserve"> </w:t>
      </w:r>
      <w:r w:rsidRPr="00CA0E48">
        <w:rPr>
          <w:u w:val="single"/>
        </w:rPr>
        <w:t>shall</w:t>
      </w:r>
      <w:r w:rsidRPr="00987178">
        <w:t xml:space="preserve"> </w:t>
      </w:r>
      <w:r w:rsidRPr="00CA0E48">
        <w:t>not apply to SA waters.</w:t>
      </w:r>
    </w:p>
    <w:p w:rsidR="007544A9" w:rsidRDefault="007544A9" w:rsidP="00827223">
      <w:pPr>
        <w:pStyle w:val="Paragraph"/>
      </w:pPr>
      <w:r w:rsidRPr="00CA0E48">
        <w:t>(d)  Treatment and storage facilities associated with systems permitted under this Section shall adhere to the setback requirements in Section .0500 of this Subchapter except as provided in this Rule.</w:t>
      </w:r>
    </w:p>
    <w:p w:rsidR="007544A9" w:rsidRDefault="007544A9" w:rsidP="00827223">
      <w:pPr>
        <w:pStyle w:val="Paragraph"/>
      </w:pPr>
      <w:r w:rsidRPr="00CA0E48">
        <w:t>(e)  Setback waivers shall be written, notarized, signed by all parties involved and recorded with the County Register of Deeds.</w:t>
      </w:r>
      <w:r>
        <w:t xml:space="preserve"> </w:t>
      </w:r>
      <w:r w:rsidRPr="00CA0E48">
        <w:t>Waivers involving the compliance boundary shall be in accordance with 15A NCAC 02L .0107.</w:t>
      </w:r>
    </w:p>
    <w:p w:rsidR="007544A9" w:rsidRPr="00CA0E48" w:rsidRDefault="007544A9" w:rsidP="00827223">
      <w:pPr>
        <w:pStyle w:val="Paragraph"/>
        <w:rPr>
          <w:u w:val="single"/>
        </w:rPr>
      </w:pPr>
      <w:r w:rsidRPr="00CA0E48">
        <w:rPr>
          <w:u w:val="single"/>
        </w:rPr>
        <w:t>(f)  Setbacks to property lines established in Paragraphs (a) and (d) of this Rule shall not be applicable when the Permittee, or the entity from which the Permittee is leasing, owns both parcels creating said property line.</w:t>
      </w:r>
    </w:p>
    <w:p w:rsidR="007544A9" w:rsidRPr="00CA0E48" w:rsidRDefault="007544A9" w:rsidP="00827223">
      <w:pPr>
        <w:pStyle w:val="Paragraph"/>
        <w:rPr>
          <w:u w:val="single"/>
        </w:rPr>
      </w:pPr>
      <w:r w:rsidRPr="00CA0E48">
        <w:rPr>
          <w:u w:val="single"/>
        </w:rPr>
        <w:t>(g)  Habitable residences or places of public assembly under separate ownership constructed after the non-discharge facilities were originally permitted or subsequently modified, are exempt from the setback requirements in Paragraphs (a) and (d) of this Rule.</w:t>
      </w:r>
    </w:p>
    <w:p w:rsidR="007544A9" w:rsidRPr="00CA0E48" w:rsidRDefault="007544A9" w:rsidP="00827223">
      <w:pPr>
        <w:pStyle w:val="Base"/>
      </w:pPr>
    </w:p>
    <w:p w:rsidR="007544A9" w:rsidRDefault="007544A9" w:rsidP="00827223">
      <w:pPr>
        <w:pStyle w:val="HistoryAuthority"/>
      </w:pPr>
      <w:r w:rsidRPr="00CA0E48">
        <w:t>Authori</w:t>
      </w:r>
      <w:r>
        <w:t>ty G.S. 143-215.1; 143-215.3(a).</w:t>
      </w:r>
    </w:p>
    <w:p w:rsidR="007544A9" w:rsidRPr="00D1493B" w:rsidRDefault="007544A9" w:rsidP="00827223">
      <w:pPr>
        <w:pStyle w:val="Base"/>
      </w:pPr>
    </w:p>
    <w:p w:rsidR="007544A9" w:rsidRPr="00D1493B" w:rsidRDefault="007544A9" w:rsidP="00827223">
      <w:pPr>
        <w:pStyle w:val="Rule"/>
      </w:pPr>
      <w:r w:rsidRPr="00D1493B">
        <w:t>15A NCAC 02T .0707</w:t>
      </w:r>
      <w:r w:rsidRPr="00D1493B">
        <w:tab/>
        <w:t>OPERATION AND MAINTENANCE</w:t>
      </w:r>
      <w:r w:rsidRPr="00987178">
        <w:t xml:space="preserve"> </w:t>
      </w:r>
      <w:r w:rsidRPr="00114D67">
        <w:rPr>
          <w:strike/>
        </w:rPr>
        <w:t>PLAN</w:t>
      </w:r>
    </w:p>
    <w:p w:rsidR="007544A9" w:rsidRDefault="007544A9" w:rsidP="00827223">
      <w:pPr>
        <w:pStyle w:val="Paragraph"/>
      </w:pPr>
      <w:r w:rsidRPr="00D1493B">
        <w:rPr>
          <w:u w:val="single"/>
        </w:rPr>
        <w:t>(a)</w:t>
      </w:r>
      <w:r w:rsidRPr="00987178">
        <w:t xml:space="preserve"> </w:t>
      </w:r>
      <w:r w:rsidRPr="00D1493B">
        <w:t xml:space="preserve"> An operation and maintenance plan shall be maintained for all systems.</w:t>
      </w:r>
      <w:r>
        <w:t xml:space="preserve"> </w:t>
      </w:r>
      <w:r w:rsidRPr="00D1493B">
        <w:t>The plan shall:</w:t>
      </w:r>
    </w:p>
    <w:p w:rsidR="007544A9" w:rsidRDefault="007544A9" w:rsidP="00827223">
      <w:pPr>
        <w:pStyle w:val="SubParagraph"/>
        <w:tabs>
          <w:tab w:val="clear" w:pos="1800"/>
        </w:tabs>
      </w:pPr>
      <w:r w:rsidRPr="00D1493B">
        <w:t>(1)</w:t>
      </w:r>
      <w:r w:rsidRPr="00D1493B">
        <w:tab/>
        <w:t>describe the operation of the system in sufficient detail to show what operations are necessary for the system to function and by whom the functions are to be conducted;</w:t>
      </w:r>
    </w:p>
    <w:p w:rsidR="007544A9" w:rsidRDefault="007544A9" w:rsidP="00827223">
      <w:pPr>
        <w:pStyle w:val="SubParagraph"/>
        <w:tabs>
          <w:tab w:val="clear" w:pos="1800"/>
        </w:tabs>
      </w:pPr>
      <w:r w:rsidRPr="00D1493B">
        <w:t>(2)</w:t>
      </w:r>
      <w:r w:rsidRPr="00D1493B">
        <w:tab/>
        <w:t>describe anticipated maintenance of the system;</w:t>
      </w:r>
    </w:p>
    <w:p w:rsidR="007544A9" w:rsidRDefault="007544A9" w:rsidP="00827223">
      <w:pPr>
        <w:pStyle w:val="SubParagraph"/>
        <w:tabs>
          <w:tab w:val="clear" w:pos="1800"/>
        </w:tabs>
      </w:pPr>
      <w:r w:rsidRPr="00D1493B">
        <w:t>(3)</w:t>
      </w:r>
      <w:r w:rsidRPr="00D1493B">
        <w:tab/>
        <w:t>include provisions for safety</w:t>
      </w:r>
      <w:r w:rsidRPr="00987178">
        <w:t xml:space="preserve"> </w:t>
      </w:r>
      <w:r w:rsidRPr="00D1493B">
        <w:rPr>
          <w:strike/>
        </w:rPr>
        <w:t>measures,</w:t>
      </w:r>
      <w:r w:rsidRPr="00987178">
        <w:t xml:space="preserve"> </w:t>
      </w:r>
      <w:r w:rsidRPr="00D1493B">
        <w:rPr>
          <w:u w:val="single"/>
        </w:rPr>
        <w:t>measures</w:t>
      </w:r>
      <w:r w:rsidRPr="00987178">
        <w:t xml:space="preserve"> </w:t>
      </w:r>
      <w:r w:rsidRPr="00D1493B">
        <w:t>including restriction of access to the site and equipment, as appropriate; and</w:t>
      </w:r>
    </w:p>
    <w:p w:rsidR="007544A9" w:rsidRDefault="007544A9" w:rsidP="00827223">
      <w:pPr>
        <w:pStyle w:val="SubParagraph"/>
        <w:tabs>
          <w:tab w:val="clear" w:pos="1800"/>
        </w:tabs>
      </w:pPr>
      <w:r w:rsidRPr="00D1493B">
        <w:t>(4)</w:t>
      </w:r>
      <w:r w:rsidRPr="00D1493B">
        <w:tab/>
        <w:t>include spill control</w:t>
      </w:r>
      <w:r w:rsidRPr="00987178">
        <w:t xml:space="preserve"> </w:t>
      </w:r>
      <w:r w:rsidRPr="00D1493B">
        <w:rPr>
          <w:strike/>
        </w:rPr>
        <w:t>provisions,</w:t>
      </w:r>
      <w:r w:rsidRPr="00987178">
        <w:t xml:space="preserve"> </w:t>
      </w:r>
      <w:r w:rsidRPr="00D1493B">
        <w:rPr>
          <w:u w:val="single"/>
        </w:rPr>
        <w:t>provisions</w:t>
      </w:r>
      <w:r w:rsidRPr="00987178">
        <w:t xml:space="preserve"> </w:t>
      </w:r>
      <w:r w:rsidRPr="00D1493B">
        <w:t>including:</w:t>
      </w:r>
    </w:p>
    <w:p w:rsidR="007544A9" w:rsidRDefault="007544A9" w:rsidP="00827223">
      <w:pPr>
        <w:pStyle w:val="Part"/>
        <w:tabs>
          <w:tab w:val="clear" w:pos="2520"/>
        </w:tabs>
      </w:pPr>
      <w:r w:rsidRPr="00D1493B">
        <w:t>(A)</w:t>
      </w:r>
      <w:r w:rsidRPr="00D1493B">
        <w:tab/>
        <w:t>response to upsets and</w:t>
      </w:r>
      <w:r w:rsidRPr="00987178">
        <w:t xml:space="preserve"> </w:t>
      </w:r>
      <w:r w:rsidRPr="00D1493B">
        <w:rPr>
          <w:strike/>
        </w:rPr>
        <w:t>bypasses</w:t>
      </w:r>
      <w:r w:rsidRPr="00114D67">
        <w:rPr>
          <w:strike/>
        </w:rPr>
        <w:t>,</w:t>
      </w:r>
      <w:r w:rsidRPr="00987178">
        <w:t xml:space="preserve"> </w:t>
      </w:r>
      <w:r w:rsidRPr="00D1493B">
        <w:rPr>
          <w:u w:val="single"/>
        </w:rPr>
        <w:t>bypasses</w:t>
      </w:r>
      <w:r w:rsidRPr="00987178">
        <w:t xml:space="preserve"> </w:t>
      </w:r>
      <w:r w:rsidRPr="00D1493B">
        <w:t>including control, containment, and remediation; and</w:t>
      </w:r>
    </w:p>
    <w:p w:rsidR="007544A9" w:rsidRDefault="007544A9" w:rsidP="00827223">
      <w:pPr>
        <w:pStyle w:val="Part"/>
        <w:tabs>
          <w:tab w:val="clear" w:pos="2520"/>
        </w:tabs>
      </w:pPr>
      <w:r w:rsidRPr="00D1493B">
        <w:t>(B)</w:t>
      </w:r>
      <w:r w:rsidRPr="00D1493B">
        <w:tab/>
        <w:t>contact information for plant personnel, emergency responders, and regulatory agencies.</w:t>
      </w:r>
    </w:p>
    <w:p w:rsidR="007544A9" w:rsidRPr="00D1493B" w:rsidRDefault="007544A9" w:rsidP="00827223">
      <w:pPr>
        <w:pStyle w:val="Paragraph"/>
        <w:rPr>
          <w:u w:val="single"/>
        </w:rPr>
      </w:pPr>
      <w:r w:rsidRPr="00D1493B">
        <w:rPr>
          <w:u w:val="single"/>
        </w:rPr>
        <w:t>(b)  Infiltration areas, excluding basin, rotary, and spray bed infiltration systems, shall have a year-round vegetative cover.</w:t>
      </w:r>
    </w:p>
    <w:p w:rsidR="007544A9" w:rsidRPr="00D1493B" w:rsidRDefault="007544A9" w:rsidP="00827223">
      <w:pPr>
        <w:pStyle w:val="Paragraph"/>
        <w:rPr>
          <w:u w:val="single"/>
        </w:rPr>
      </w:pPr>
      <w:r w:rsidRPr="00D1493B">
        <w:rPr>
          <w:u w:val="single"/>
        </w:rPr>
        <w:t>(c)  Infiltration, excluding basin infiltration systems, shall not result in ponding or runoff of treated effluent.</w:t>
      </w:r>
    </w:p>
    <w:p w:rsidR="007544A9" w:rsidRPr="00D1493B" w:rsidRDefault="007544A9" w:rsidP="00827223">
      <w:pPr>
        <w:pStyle w:val="Paragraph"/>
        <w:rPr>
          <w:u w:val="single"/>
        </w:rPr>
      </w:pPr>
      <w:r w:rsidRPr="00D1493B">
        <w:rPr>
          <w:u w:val="single"/>
        </w:rPr>
        <w:t>(d)  Infiltration and metering equipment shall be tested and calibrated annually, or as established by permit.</w:t>
      </w:r>
    </w:p>
    <w:p w:rsidR="007544A9" w:rsidRPr="00D1493B" w:rsidRDefault="007544A9" w:rsidP="00827223">
      <w:pPr>
        <w:pStyle w:val="Paragraph"/>
        <w:rPr>
          <w:u w:val="single"/>
        </w:rPr>
      </w:pPr>
      <w:r w:rsidRPr="00D1493B">
        <w:rPr>
          <w:u w:val="single"/>
        </w:rPr>
        <w:t>(e)  Automobiles and heavy machinery shall not be allowed on the infiltration area, except during installation or maintenance activities.</w:t>
      </w:r>
    </w:p>
    <w:p w:rsidR="007544A9" w:rsidRPr="00D1493B" w:rsidRDefault="007544A9" w:rsidP="00827223">
      <w:pPr>
        <w:pStyle w:val="Paragraph"/>
        <w:rPr>
          <w:u w:val="single"/>
        </w:rPr>
      </w:pPr>
      <w:r w:rsidRPr="00D1493B">
        <w:rPr>
          <w:u w:val="single"/>
        </w:rPr>
        <w:t>(f)  Water level gauges shall be provided for all open-atmosphere treatment lagoons and ponds, and all open-atmosphere storage and basin infiltration units.</w:t>
      </w:r>
    </w:p>
    <w:p w:rsidR="007544A9" w:rsidRPr="00D1493B" w:rsidRDefault="007544A9" w:rsidP="00827223">
      <w:pPr>
        <w:pStyle w:val="Paragraph"/>
        <w:rPr>
          <w:u w:val="single"/>
        </w:rPr>
      </w:pPr>
      <w:r w:rsidRPr="00D1493B">
        <w:rPr>
          <w:u w:val="single"/>
        </w:rPr>
        <w:t>(g)  Vegetative cover shall be maintained on all earthen embankments.</w:t>
      </w:r>
    </w:p>
    <w:p w:rsidR="007544A9" w:rsidRPr="00D1493B" w:rsidRDefault="007544A9" w:rsidP="00827223">
      <w:pPr>
        <w:pStyle w:val="Paragraph"/>
        <w:rPr>
          <w:u w:val="single"/>
        </w:rPr>
      </w:pPr>
      <w:r w:rsidRPr="00D1493B">
        <w:rPr>
          <w:u w:val="single"/>
        </w:rPr>
        <w:t>(h)  Basin, rotary, and spray bed infiltration systems shall be cleaned to remove deposited materials every permit cycle, or as established by permit.</w:t>
      </w:r>
    </w:p>
    <w:p w:rsidR="007544A9" w:rsidRPr="00D1493B" w:rsidRDefault="007544A9" w:rsidP="00827223">
      <w:pPr>
        <w:pStyle w:val="Paragraph"/>
        <w:rPr>
          <w:u w:val="single"/>
        </w:rPr>
      </w:pPr>
      <w:r w:rsidRPr="00D1493B">
        <w:rPr>
          <w:u w:val="single"/>
        </w:rPr>
        <w:t>(i)  The Permittee shall keep a log of all maintenance activities that occur at the facility.</w:t>
      </w:r>
    </w:p>
    <w:p w:rsidR="007544A9" w:rsidRPr="00D1493B" w:rsidRDefault="007544A9" w:rsidP="00827223">
      <w:pPr>
        <w:pStyle w:val="Paragraph"/>
        <w:rPr>
          <w:u w:val="single"/>
        </w:rPr>
      </w:pPr>
      <w:r w:rsidRPr="00D1493B">
        <w:rPr>
          <w:u w:val="single"/>
        </w:rPr>
        <w:t>(j)  The Permittee shall perform inspections and maintenance to ensure proper operation of the facility.</w:t>
      </w:r>
    </w:p>
    <w:p w:rsidR="007544A9" w:rsidRPr="00D1493B" w:rsidRDefault="007544A9" w:rsidP="00827223">
      <w:pPr>
        <w:pStyle w:val="Base"/>
      </w:pPr>
    </w:p>
    <w:p w:rsidR="007544A9" w:rsidRDefault="007544A9" w:rsidP="00827223">
      <w:pPr>
        <w:pStyle w:val="HistoryAuthority"/>
      </w:pPr>
      <w:r w:rsidRPr="00D1493B">
        <w:t>Authori</w:t>
      </w:r>
      <w:r>
        <w:t>ty G.S. 143-215.1; 143-215.3(a).</w:t>
      </w:r>
    </w:p>
    <w:p w:rsidR="007544A9" w:rsidRPr="007004DA" w:rsidRDefault="007544A9" w:rsidP="00827223">
      <w:pPr>
        <w:pStyle w:val="Base"/>
      </w:pPr>
    </w:p>
    <w:p w:rsidR="007544A9" w:rsidRPr="007004DA" w:rsidRDefault="007544A9" w:rsidP="00827223">
      <w:pPr>
        <w:pStyle w:val="Rule"/>
      </w:pPr>
      <w:r w:rsidRPr="007004DA">
        <w:t>15A NCAC 02T .0708</w:t>
      </w:r>
      <w:r w:rsidRPr="007004DA">
        <w:tab/>
        <w:t>RESIDUALS MANAGEMENT</w:t>
      </w:r>
      <w:r w:rsidRPr="00987178">
        <w:t xml:space="preserve"> </w:t>
      </w:r>
      <w:r w:rsidRPr="00114D67">
        <w:rPr>
          <w:strike/>
        </w:rPr>
        <w:t>PLAN</w:t>
      </w:r>
    </w:p>
    <w:p w:rsidR="007544A9" w:rsidRDefault="007544A9" w:rsidP="00827223">
      <w:pPr>
        <w:pStyle w:val="Paragraph"/>
      </w:pPr>
      <w:r w:rsidRPr="007004DA">
        <w:rPr>
          <w:u w:val="single"/>
        </w:rPr>
        <w:t>(a)</w:t>
      </w:r>
      <w:r w:rsidRPr="00987178">
        <w:t xml:space="preserve"> </w:t>
      </w:r>
      <w:r w:rsidRPr="007004DA">
        <w:t xml:space="preserve"> A </w:t>
      </w:r>
      <w:r w:rsidRPr="007004DA">
        <w:rPr>
          <w:bCs/>
        </w:rPr>
        <w:t>Residuals Management Plan</w:t>
      </w:r>
      <w:r w:rsidRPr="007004DA">
        <w:t xml:space="preserve"> shall be maintained for all systems that generate residuals.</w:t>
      </w:r>
      <w:r>
        <w:t xml:space="preserve"> </w:t>
      </w:r>
      <w:r w:rsidRPr="007004DA">
        <w:t>The plan</w:t>
      </w:r>
      <w:r w:rsidRPr="00987178">
        <w:t xml:space="preserve"> </w:t>
      </w:r>
      <w:r w:rsidRPr="00114D67">
        <w:rPr>
          <w:strike/>
        </w:rPr>
        <w:t>must</w:t>
      </w:r>
      <w:r w:rsidRPr="00987178">
        <w:t xml:space="preserve"> </w:t>
      </w:r>
      <w:r w:rsidRPr="007004DA">
        <w:rPr>
          <w:u w:val="single"/>
        </w:rPr>
        <w:t>shall</w:t>
      </w:r>
      <w:r w:rsidRPr="00987178">
        <w:t xml:space="preserve"> </w:t>
      </w:r>
      <w:r w:rsidRPr="007004DA">
        <w:t>include the following:</w:t>
      </w:r>
    </w:p>
    <w:p w:rsidR="007544A9" w:rsidRDefault="007544A9" w:rsidP="00827223">
      <w:pPr>
        <w:pStyle w:val="SubParagraph"/>
        <w:tabs>
          <w:tab w:val="clear" w:pos="1800"/>
        </w:tabs>
      </w:pPr>
      <w:r w:rsidRPr="007004DA">
        <w:t>(1)</w:t>
      </w:r>
      <w:r w:rsidRPr="007004DA">
        <w:tab/>
        <w:t>a detailed explanation as to how the residuals will be collected, handled, processed, stored and disposed;</w:t>
      </w:r>
    </w:p>
    <w:p w:rsidR="007544A9" w:rsidRDefault="007544A9" w:rsidP="00827223">
      <w:pPr>
        <w:pStyle w:val="SubParagraph"/>
        <w:tabs>
          <w:tab w:val="clear" w:pos="1800"/>
        </w:tabs>
      </w:pPr>
      <w:r w:rsidRPr="007004DA">
        <w:t>(2)</w:t>
      </w:r>
      <w:r w:rsidRPr="007004DA">
        <w:tab/>
        <w:t>an evaluation of the residuals storage requirements for the treatment</w:t>
      </w:r>
      <w:r w:rsidRPr="00987178">
        <w:t xml:space="preserve"> </w:t>
      </w:r>
      <w:r w:rsidRPr="007004DA">
        <w:rPr>
          <w:strike/>
        </w:rPr>
        <w:t>facility</w:t>
      </w:r>
      <w:r w:rsidRPr="00987178">
        <w:t xml:space="preserve"> </w:t>
      </w:r>
      <w:r w:rsidRPr="007004DA">
        <w:rPr>
          <w:u w:val="single"/>
        </w:rPr>
        <w:t>facility,</w:t>
      </w:r>
      <w:r w:rsidRPr="00987178">
        <w:t xml:space="preserve"> </w:t>
      </w:r>
      <w:r w:rsidRPr="007004DA">
        <w:t>based upon the maximum anticipated residuals production rate and</w:t>
      </w:r>
      <w:r w:rsidRPr="00987178">
        <w:t xml:space="preserve"> </w:t>
      </w:r>
      <w:r w:rsidRPr="007004DA">
        <w:rPr>
          <w:u w:val="single"/>
        </w:rPr>
        <w:t>the</w:t>
      </w:r>
      <w:r w:rsidRPr="00987178">
        <w:t xml:space="preserve"> </w:t>
      </w:r>
      <w:r w:rsidRPr="007004DA">
        <w:t>ability to remove residuals;</w:t>
      </w:r>
    </w:p>
    <w:p w:rsidR="007544A9" w:rsidRDefault="007544A9" w:rsidP="00827223">
      <w:pPr>
        <w:pStyle w:val="SubParagraph"/>
        <w:tabs>
          <w:tab w:val="clear" w:pos="1800"/>
        </w:tabs>
      </w:pPr>
      <w:r w:rsidRPr="007004DA">
        <w:t>(3)</w:t>
      </w:r>
      <w:r w:rsidRPr="007004DA">
        <w:tab/>
        <w:t>a permit for residuals</w:t>
      </w:r>
      <w:r w:rsidRPr="00987178">
        <w:t xml:space="preserve"> </w:t>
      </w:r>
      <w:r w:rsidRPr="007004DA">
        <w:rPr>
          <w:u w:val="single"/>
        </w:rPr>
        <w:t>disposal or</w:t>
      </w:r>
      <w:r w:rsidRPr="00987178">
        <w:t xml:space="preserve"> </w:t>
      </w:r>
      <w:r w:rsidRPr="007004DA">
        <w:rPr>
          <w:strike/>
        </w:rPr>
        <w:t>utilization</w:t>
      </w:r>
      <w:r w:rsidRPr="00114D67">
        <w:rPr>
          <w:strike/>
        </w:rPr>
        <w:t>,</w:t>
      </w:r>
      <w:r w:rsidRPr="00987178">
        <w:t xml:space="preserve"> </w:t>
      </w:r>
      <w:r w:rsidRPr="007004DA">
        <w:rPr>
          <w:u w:val="single"/>
        </w:rPr>
        <w:t>utilization</w:t>
      </w:r>
      <w:r>
        <w:rPr>
          <w:u w:val="single"/>
        </w:rPr>
        <w:t xml:space="preserve"> </w:t>
      </w:r>
      <w:r w:rsidRPr="007004DA">
        <w:rPr>
          <w:u w:val="single"/>
        </w:rPr>
        <w:t>or</w:t>
      </w:r>
      <w:r w:rsidRPr="00987178">
        <w:t xml:space="preserve"> </w:t>
      </w:r>
      <w:r w:rsidRPr="007004DA">
        <w:t>a written commitment to the Permittee of a</w:t>
      </w:r>
      <w:r w:rsidRPr="00987178">
        <w:t xml:space="preserve"> </w:t>
      </w:r>
      <w:r w:rsidRPr="007004DA">
        <w:rPr>
          <w:strike/>
        </w:rPr>
        <w:t>Department approved</w:t>
      </w:r>
      <w:r w:rsidRPr="00987178">
        <w:t xml:space="preserve"> </w:t>
      </w:r>
      <w:r w:rsidRPr="007004DA">
        <w:rPr>
          <w:u w:val="single"/>
        </w:rPr>
        <w:t>Department-approved</w:t>
      </w:r>
      <w:r w:rsidRPr="00987178">
        <w:t xml:space="preserve"> </w:t>
      </w:r>
      <w:r w:rsidRPr="007004DA">
        <w:t>residuals</w:t>
      </w:r>
      <w:r w:rsidRPr="00987178">
        <w:t xml:space="preserve"> </w:t>
      </w:r>
      <w:r w:rsidRPr="00114D67">
        <w:rPr>
          <w:strike/>
        </w:rPr>
        <w:t>disposal/utilization</w:t>
      </w:r>
      <w:r w:rsidRPr="00987178">
        <w:t xml:space="preserve"> </w:t>
      </w:r>
      <w:r w:rsidRPr="007004DA">
        <w:rPr>
          <w:u w:val="single"/>
        </w:rPr>
        <w:t>disposal or utilization</w:t>
      </w:r>
      <w:r w:rsidRPr="00987178">
        <w:t xml:space="preserve"> </w:t>
      </w:r>
      <w:r w:rsidRPr="007004DA">
        <w:t>program accepting the residuals</w:t>
      </w:r>
      <w:r w:rsidRPr="00987178">
        <w:t xml:space="preserve"> </w:t>
      </w:r>
      <w:r w:rsidRPr="00114D67">
        <w:rPr>
          <w:strike/>
        </w:rPr>
        <w:t>which</w:t>
      </w:r>
      <w:r w:rsidRPr="00987178">
        <w:t xml:space="preserve"> </w:t>
      </w:r>
      <w:r w:rsidRPr="007004DA">
        <w:rPr>
          <w:u w:val="single"/>
        </w:rPr>
        <w:t>that</w:t>
      </w:r>
      <w:r w:rsidRPr="00987178">
        <w:t xml:space="preserve"> </w:t>
      </w:r>
      <w:r w:rsidRPr="007004DA">
        <w:t>demonstrates that the approved program has adequate capacity to accept the</w:t>
      </w:r>
      <w:r w:rsidRPr="00987178">
        <w:t xml:space="preserve"> </w:t>
      </w:r>
      <w:r w:rsidRPr="007004DA">
        <w:rPr>
          <w:strike/>
        </w:rPr>
        <w:t>residuals</w:t>
      </w:r>
      <w:r w:rsidRPr="00114D67">
        <w:rPr>
          <w:strike/>
        </w:rPr>
        <w:t>,</w:t>
      </w:r>
      <w:r w:rsidRPr="00987178">
        <w:t xml:space="preserve"> </w:t>
      </w:r>
      <w:r w:rsidRPr="007004DA">
        <w:rPr>
          <w:u w:val="single"/>
        </w:rPr>
        <w:t>residuals</w:t>
      </w:r>
      <w:r w:rsidRPr="00987178">
        <w:t xml:space="preserve"> </w:t>
      </w:r>
      <w:r w:rsidRPr="007004DA">
        <w:t>or that an application for approval has been submitted; and</w:t>
      </w:r>
    </w:p>
    <w:p w:rsidR="007544A9" w:rsidRDefault="007544A9" w:rsidP="00827223">
      <w:pPr>
        <w:pStyle w:val="SubParagraph"/>
        <w:tabs>
          <w:tab w:val="clear" w:pos="1800"/>
        </w:tabs>
      </w:pPr>
      <w:r w:rsidRPr="007004DA">
        <w:t>(4)</w:t>
      </w:r>
      <w:r w:rsidRPr="007004DA">
        <w:tab/>
        <w:t>if oil, grease, grit, or screenings removal and collection is a designed unit process, a detailed explanation as to how</w:t>
      </w:r>
      <w:r w:rsidRPr="00987178">
        <w:t xml:space="preserve"> </w:t>
      </w:r>
      <w:r w:rsidRPr="00114D67">
        <w:rPr>
          <w:strike/>
        </w:rPr>
        <w:t>the oil/grease</w:t>
      </w:r>
      <w:r w:rsidRPr="00987178">
        <w:t xml:space="preserve"> </w:t>
      </w:r>
      <w:r w:rsidRPr="007004DA">
        <w:rPr>
          <w:u w:val="single"/>
        </w:rPr>
        <w:t>these materials</w:t>
      </w:r>
      <w:r w:rsidRPr="00987178">
        <w:t xml:space="preserve"> </w:t>
      </w:r>
      <w:r w:rsidRPr="007004DA">
        <w:t>will be collected, handled, processed, stored and disposed.</w:t>
      </w:r>
    </w:p>
    <w:p w:rsidR="007544A9" w:rsidRPr="007004DA" w:rsidRDefault="007544A9" w:rsidP="00827223">
      <w:pPr>
        <w:pStyle w:val="Paragraph"/>
        <w:rPr>
          <w:u w:val="single"/>
        </w:rPr>
      </w:pPr>
      <w:r w:rsidRPr="007004DA">
        <w:rPr>
          <w:u w:val="single"/>
        </w:rPr>
        <w:lastRenderedPageBreak/>
        <w:t>(b)  The Permittee shall maintain a record of all residuals removed from the facility.</w:t>
      </w:r>
    </w:p>
    <w:p w:rsidR="007544A9" w:rsidRPr="007004DA" w:rsidRDefault="007544A9" w:rsidP="00827223">
      <w:pPr>
        <w:pStyle w:val="Base"/>
      </w:pPr>
    </w:p>
    <w:p w:rsidR="007544A9" w:rsidRDefault="007544A9" w:rsidP="00827223">
      <w:pPr>
        <w:pStyle w:val="HistoryAuthority"/>
      </w:pPr>
      <w:r w:rsidRPr="007004DA">
        <w:t>Authori</w:t>
      </w:r>
      <w:r>
        <w:t>ty G.S. 143-215.1; 143-215.3(a).</w:t>
      </w:r>
    </w:p>
    <w:p w:rsidR="007544A9" w:rsidRPr="0038721F" w:rsidRDefault="007544A9" w:rsidP="00827223">
      <w:pPr>
        <w:pStyle w:val="Base"/>
      </w:pPr>
    </w:p>
    <w:p w:rsidR="007544A9" w:rsidRPr="00C13135" w:rsidRDefault="007544A9" w:rsidP="00827223">
      <w:pPr>
        <w:pStyle w:val="Section"/>
      </w:pPr>
      <w:r w:rsidRPr="00C13135">
        <w:t>SECTION .0800 – OTHER NON-DISCHARGE WASTEWATER SYSTEMS</w:t>
      </w:r>
    </w:p>
    <w:p w:rsidR="007544A9" w:rsidRPr="0038721F" w:rsidRDefault="007544A9" w:rsidP="00827223">
      <w:pPr>
        <w:pStyle w:val="Base"/>
      </w:pPr>
    </w:p>
    <w:p w:rsidR="007544A9" w:rsidRPr="0038721F" w:rsidRDefault="007544A9" w:rsidP="00827223">
      <w:pPr>
        <w:pStyle w:val="Rule"/>
      </w:pPr>
      <w:r w:rsidRPr="0038721F">
        <w:t>15A NCAC 02T .0801</w:t>
      </w:r>
      <w:r w:rsidRPr="0038721F">
        <w:tab/>
        <w:t>SCOPE</w:t>
      </w:r>
    </w:p>
    <w:p w:rsidR="007544A9" w:rsidRDefault="007544A9" w:rsidP="00827223">
      <w:pPr>
        <w:pStyle w:val="Paragraph"/>
      </w:pPr>
      <w:r w:rsidRPr="0038721F">
        <w:t>This Section</w:t>
      </w:r>
      <w:r w:rsidRPr="00823226">
        <w:t xml:space="preserve"> </w:t>
      </w:r>
      <w:r w:rsidRPr="0038721F">
        <w:rPr>
          <w:strike/>
          <w:rPrChange w:id="64" w:author="Weaver, Adriene" w:date="2017-07-26T11:51:00Z">
            <w:rPr>
              <w:strike/>
              <w:color w:val="FF0000"/>
            </w:rPr>
          </w:rPrChange>
        </w:rPr>
        <w:t>applies</w:t>
      </w:r>
      <w:r w:rsidRPr="00823226">
        <w:t xml:space="preserve"> </w:t>
      </w:r>
      <w:r w:rsidRPr="0038721F">
        <w:rPr>
          <w:u w:val="single"/>
        </w:rPr>
        <w:t>shall apply</w:t>
      </w:r>
      <w:r w:rsidRPr="00823226">
        <w:t xml:space="preserve"> </w:t>
      </w:r>
      <w:r w:rsidRPr="0038721F">
        <w:t>to systems not specifically regulated by other rules in this Subchapter</w:t>
      </w:r>
      <w:r w:rsidRPr="00823226">
        <w:t xml:space="preserve"> </w:t>
      </w:r>
      <w:r w:rsidRPr="0038721F">
        <w:rPr>
          <w:strike/>
          <w:rPrChange w:id="65" w:author="Weaver, Adriene" w:date="2017-07-26T11:51:00Z">
            <w:rPr>
              <w:strike/>
              <w:color w:val="FF0000"/>
            </w:rPr>
          </w:rPrChange>
        </w:rPr>
        <w:t>in which the waste</w:t>
      </w:r>
      <w:r w:rsidRPr="00823226">
        <w:t xml:space="preserve"> </w:t>
      </w:r>
      <w:r w:rsidRPr="0038721F">
        <w:rPr>
          <w:u w:val="single"/>
        </w:rPr>
        <w:t>and governs waste that</w:t>
      </w:r>
      <w:r w:rsidRPr="00823226">
        <w:t xml:space="preserve"> </w:t>
      </w:r>
      <w:r w:rsidRPr="0038721F">
        <w:t>is disposed of by ground absorption systems or other non-discharge systems such as infiltration lagoons and evaporative</w:t>
      </w:r>
      <w:r w:rsidRPr="00823226">
        <w:t xml:space="preserve"> </w:t>
      </w:r>
      <w:r w:rsidRPr="0038721F">
        <w:rPr>
          <w:strike/>
        </w:rPr>
        <w:t>systems</w:t>
      </w:r>
      <w:r w:rsidRPr="00823226">
        <w:t xml:space="preserve"> </w:t>
      </w:r>
      <w:r w:rsidRPr="0038721F">
        <w:rPr>
          <w:u w:val="single"/>
        </w:rPr>
        <w:t>systems,</w:t>
      </w:r>
      <w:r w:rsidRPr="00823226">
        <w:t xml:space="preserve"> </w:t>
      </w:r>
      <w:r w:rsidRPr="0038721F">
        <w:t>as well as authorizations to construct for NPDES facilities.</w:t>
      </w:r>
    </w:p>
    <w:p w:rsidR="007544A9" w:rsidRPr="0038721F" w:rsidRDefault="007544A9" w:rsidP="00827223">
      <w:pPr>
        <w:pStyle w:val="Base"/>
      </w:pPr>
    </w:p>
    <w:p w:rsidR="007544A9" w:rsidRDefault="007544A9" w:rsidP="00827223">
      <w:pPr>
        <w:pStyle w:val="HistoryAuthority"/>
      </w:pPr>
      <w:r w:rsidRPr="0038721F">
        <w:t>Authorit</w:t>
      </w:r>
      <w:r>
        <w:t>y G.S. 143-215.1; 143-215.3(a.).</w:t>
      </w:r>
    </w:p>
    <w:p w:rsidR="007544A9" w:rsidRPr="008B5F25" w:rsidRDefault="007544A9" w:rsidP="00827223">
      <w:pPr>
        <w:pStyle w:val="Base"/>
      </w:pPr>
    </w:p>
    <w:p w:rsidR="007544A9" w:rsidRPr="008B5F25" w:rsidRDefault="007544A9" w:rsidP="00827223">
      <w:pPr>
        <w:pStyle w:val="Rule"/>
      </w:pPr>
      <w:r w:rsidRPr="008B5F25">
        <w:t>15A NCAC 02T .0804</w:t>
      </w:r>
      <w:r w:rsidRPr="008B5F25">
        <w:tab/>
        <w:t>APPLICATION SUBMITTAL</w:t>
      </w:r>
    </w:p>
    <w:p w:rsidR="007544A9" w:rsidRPr="00C13135" w:rsidRDefault="007544A9" w:rsidP="00827223">
      <w:pPr>
        <w:pStyle w:val="Paragraph"/>
        <w:rPr>
          <w:u w:val="single"/>
        </w:rPr>
      </w:pPr>
      <w:r w:rsidRPr="00065349">
        <w:t>S</w:t>
      </w:r>
      <w:r w:rsidRPr="00823226">
        <w:t>u</w:t>
      </w:r>
      <w:r w:rsidRPr="00C13135">
        <w:t>bmittal requirements shall be the same as systems permitted under</w:t>
      </w:r>
      <w:r w:rsidRPr="00823226">
        <w:t xml:space="preserve"> </w:t>
      </w:r>
      <w:bookmarkStart w:id="66" w:name="_Hlk489308319"/>
      <w:r w:rsidRPr="00C13135">
        <w:rPr>
          <w:strike/>
        </w:rPr>
        <w:t>15A NCAC 02T .0504</w:t>
      </w:r>
      <w:bookmarkEnd w:id="66"/>
      <w:r w:rsidRPr="00823226">
        <w:t xml:space="preserve"> </w:t>
      </w:r>
      <w:r w:rsidRPr="00C13135">
        <w:rPr>
          <w:u w:val="single"/>
        </w:rPr>
        <w:t>15A NCAC 02T .0504,</w:t>
      </w:r>
      <w:r w:rsidRPr="00823226">
        <w:t xml:space="preserve"> </w:t>
      </w:r>
      <w:r w:rsidRPr="00C13135">
        <w:t>except those that are not applicable to authorization to construct type</w:t>
      </w:r>
      <w:r w:rsidRPr="00823226">
        <w:t xml:space="preserve"> </w:t>
      </w:r>
      <w:r w:rsidRPr="00C13135">
        <w:rPr>
          <w:strike/>
        </w:rPr>
        <w:t>permits</w:t>
      </w:r>
      <w:r w:rsidRPr="00C13135">
        <w:rPr>
          <w:strike/>
          <w:rPrChange w:id="67" w:author="Weaver, Adriene" w:date="2017-07-26T11:51:00Z">
            <w:rPr>
              <w:strike/>
              <w:color w:val="FF0000"/>
            </w:rPr>
          </w:rPrChange>
        </w:rPr>
        <w:t xml:space="preserve"> (e.g., soils report, hydrogeological investigations, or receiver site management plan</w:t>
      </w:r>
      <w:r w:rsidRPr="00C13135">
        <w:rPr>
          <w:strike/>
        </w:rPr>
        <w:t>).</w:t>
      </w:r>
      <w:r w:rsidRPr="00823226">
        <w:t xml:space="preserve"> </w:t>
      </w:r>
      <w:r w:rsidRPr="00C13135">
        <w:rPr>
          <w:u w:val="single"/>
        </w:rPr>
        <w:t>permits.</w:t>
      </w:r>
    </w:p>
    <w:p w:rsidR="007544A9" w:rsidRPr="008B5F25" w:rsidRDefault="007544A9" w:rsidP="00827223">
      <w:pPr>
        <w:pStyle w:val="Base"/>
      </w:pPr>
    </w:p>
    <w:p w:rsidR="007544A9" w:rsidRDefault="007544A9" w:rsidP="00827223">
      <w:pPr>
        <w:pStyle w:val="HistoryAuthority"/>
      </w:pPr>
      <w:r w:rsidRPr="008B5F25">
        <w:t>Authorit</w:t>
      </w:r>
      <w:r>
        <w:t>y G.S. 143-215.1; 143-215.3(a.).</w:t>
      </w:r>
    </w:p>
    <w:p w:rsidR="007544A9" w:rsidRPr="00C436B4" w:rsidRDefault="007544A9" w:rsidP="00827223">
      <w:pPr>
        <w:pStyle w:val="Base"/>
      </w:pPr>
    </w:p>
    <w:p w:rsidR="007544A9" w:rsidRPr="00C436B4" w:rsidRDefault="007544A9" w:rsidP="00827223">
      <w:pPr>
        <w:pStyle w:val="Rule"/>
      </w:pPr>
      <w:r w:rsidRPr="00C436B4">
        <w:t>15A NCAC 02T .0805</w:t>
      </w:r>
      <w:r w:rsidRPr="00C436B4">
        <w:tab/>
        <w:t>DESIGN CRITERIA</w:t>
      </w:r>
    </w:p>
    <w:p w:rsidR="007544A9" w:rsidRPr="00C13135" w:rsidRDefault="007544A9" w:rsidP="00827223">
      <w:pPr>
        <w:pStyle w:val="Paragraph"/>
      </w:pPr>
      <w:r w:rsidRPr="00C13135">
        <w:t>Design requirements shall be the same as systems permitted under</w:t>
      </w:r>
      <w:r w:rsidRPr="00823226">
        <w:t xml:space="preserve"> </w:t>
      </w:r>
      <w:r w:rsidRPr="00C13135">
        <w:rPr>
          <w:strike/>
        </w:rPr>
        <w:t>15A NCAC 02T .0505</w:t>
      </w:r>
      <w:r w:rsidRPr="00823226">
        <w:t xml:space="preserve"> </w:t>
      </w:r>
      <w:r w:rsidRPr="00C13135">
        <w:rPr>
          <w:u w:val="single"/>
        </w:rPr>
        <w:t>15A NCAC 02T .0505,</w:t>
      </w:r>
      <w:r w:rsidRPr="00C13135">
        <w:t xml:space="preserve"> except those that are not applicable to authorization to construct type permits</w:t>
      </w:r>
      <w:r w:rsidRPr="00823226">
        <w:t xml:space="preserve"> </w:t>
      </w:r>
      <w:r w:rsidRPr="00C13135">
        <w:rPr>
          <w:strike/>
          <w:rPrChange w:id="68" w:author="Weaver, Adriene" w:date="2017-07-26T11:51:00Z">
            <w:rPr>
              <w:strike/>
              <w:color w:val="FF0000"/>
            </w:rPr>
          </w:rPrChange>
        </w:rPr>
        <w:t>(e.g. degree of treatment and irrigation system design requirements)</w:t>
      </w:r>
      <w:r w:rsidRPr="00823226">
        <w:t xml:space="preserve"> </w:t>
      </w:r>
      <w:r w:rsidRPr="00C13135">
        <w:t>or specifically addressed by Section 15A NCAC 02H .0100.</w:t>
      </w:r>
    </w:p>
    <w:p w:rsidR="007544A9" w:rsidRPr="00C436B4" w:rsidRDefault="007544A9" w:rsidP="00827223">
      <w:pPr>
        <w:pStyle w:val="Base"/>
      </w:pPr>
    </w:p>
    <w:p w:rsidR="007544A9" w:rsidRDefault="007544A9" w:rsidP="00827223">
      <w:pPr>
        <w:pStyle w:val="HistoryAuthority"/>
      </w:pPr>
      <w:r w:rsidRPr="00C436B4">
        <w:t>Authorit</w:t>
      </w:r>
      <w:r>
        <w:t>y G.S. 143-215.1; 143-215.3(a).</w:t>
      </w:r>
    </w:p>
    <w:p w:rsidR="007544A9" w:rsidRPr="00FB4BCD" w:rsidRDefault="007544A9" w:rsidP="00827223">
      <w:pPr>
        <w:pStyle w:val="Base"/>
      </w:pPr>
    </w:p>
    <w:p w:rsidR="007544A9" w:rsidRPr="00FB4BCD" w:rsidRDefault="007544A9" w:rsidP="00827223">
      <w:pPr>
        <w:pStyle w:val="Rule"/>
      </w:pPr>
      <w:r w:rsidRPr="00FB4BCD">
        <w:t>15A NCAC 02T .0806</w:t>
      </w:r>
      <w:r w:rsidRPr="00FB4BCD">
        <w:tab/>
        <w:t>SETBACKS</w:t>
      </w:r>
      <w:r>
        <w:t xml:space="preserve"> (readoption without substantive CHANGES)</w:t>
      </w:r>
    </w:p>
    <w:p w:rsidR="007544A9" w:rsidRPr="00FB4BCD" w:rsidRDefault="007544A9" w:rsidP="00827223">
      <w:pPr>
        <w:pStyle w:val="Base"/>
      </w:pPr>
    </w:p>
    <w:p w:rsidR="007544A9" w:rsidRPr="000A0189" w:rsidRDefault="007544A9" w:rsidP="00827223">
      <w:pPr>
        <w:pStyle w:val="Rule"/>
      </w:pPr>
      <w:r w:rsidRPr="000A0189">
        <w:t>15A NCAC 02T .0807</w:t>
      </w:r>
      <w:r w:rsidRPr="000A0189">
        <w:tab/>
        <w:t>OPERATION AND MAINTENANCE</w:t>
      </w:r>
    </w:p>
    <w:p w:rsidR="007544A9" w:rsidRPr="00C13135" w:rsidRDefault="007544A9" w:rsidP="00827223">
      <w:pPr>
        <w:pStyle w:val="Paragraph"/>
        <w:rPr>
          <w:u w:val="single"/>
        </w:rPr>
      </w:pPr>
      <w:r w:rsidRPr="00C13135">
        <w:rPr>
          <w:u w:val="single"/>
        </w:rPr>
        <w:t>Operation and maintenance requirements shall be the same as systems permitted under 15A NCAC 02T .0707</w:t>
      </w:r>
      <w:r>
        <w:rPr>
          <w:u w:val="single"/>
        </w:rPr>
        <w:t>.</w:t>
      </w:r>
    </w:p>
    <w:p w:rsidR="007544A9" w:rsidRPr="0062311D" w:rsidRDefault="007544A9" w:rsidP="00827223">
      <w:pPr>
        <w:pStyle w:val="Base"/>
      </w:pPr>
    </w:p>
    <w:p w:rsidR="007544A9" w:rsidRPr="005A4DC1" w:rsidRDefault="007544A9" w:rsidP="00827223">
      <w:pPr>
        <w:pStyle w:val="HistoryAuthority"/>
      </w:pPr>
      <w:r w:rsidRPr="005A4DC1">
        <w:t>Authority G.S. 143-215.1; 143-215.3(a).</w:t>
      </w:r>
    </w:p>
    <w:p w:rsidR="007544A9" w:rsidRPr="0062311D" w:rsidRDefault="007544A9" w:rsidP="00827223">
      <w:pPr>
        <w:pStyle w:val="Base"/>
      </w:pPr>
    </w:p>
    <w:p w:rsidR="007544A9" w:rsidRPr="000A0189" w:rsidRDefault="007544A9" w:rsidP="00827223">
      <w:pPr>
        <w:pStyle w:val="Rule"/>
      </w:pPr>
      <w:r w:rsidRPr="000A0189">
        <w:t>15A NCAC 02T .0808</w:t>
      </w:r>
      <w:r w:rsidRPr="000A0189">
        <w:tab/>
        <w:t>RESIDUALS MANAGEMENT</w:t>
      </w:r>
    </w:p>
    <w:p w:rsidR="007544A9" w:rsidRPr="00C13135" w:rsidRDefault="007544A9" w:rsidP="00827223">
      <w:pPr>
        <w:pStyle w:val="Paragraph"/>
        <w:rPr>
          <w:u w:val="single"/>
        </w:rPr>
      </w:pPr>
      <w:r w:rsidRPr="00C13135">
        <w:rPr>
          <w:u w:val="single"/>
        </w:rPr>
        <w:t>Residuals management requirements shall be the same as systems permitted under 15A NCAC 02T .0708.</w:t>
      </w:r>
    </w:p>
    <w:p w:rsidR="007544A9" w:rsidRPr="004B38D5" w:rsidRDefault="007544A9" w:rsidP="00827223">
      <w:pPr>
        <w:pStyle w:val="Base"/>
      </w:pPr>
    </w:p>
    <w:p w:rsidR="007544A9" w:rsidRPr="005A4DC1" w:rsidRDefault="007544A9" w:rsidP="00827223">
      <w:pPr>
        <w:pStyle w:val="HistoryAuthority"/>
      </w:pPr>
      <w:r w:rsidRPr="005A4DC1">
        <w:t>Authority G.S. 143-215.1; 143-215.3(a).</w:t>
      </w:r>
    </w:p>
    <w:p w:rsidR="007544A9" w:rsidRPr="000378F8" w:rsidRDefault="007544A9" w:rsidP="00827223">
      <w:pPr>
        <w:pStyle w:val="Base"/>
      </w:pPr>
    </w:p>
    <w:p w:rsidR="007544A9" w:rsidRPr="00B75C83" w:rsidRDefault="007544A9" w:rsidP="00827223">
      <w:pPr>
        <w:pStyle w:val="Section"/>
      </w:pPr>
      <w:r w:rsidRPr="00B75C83">
        <w:t>SECTION .1100 – RESIDUALS MANAGEMENT</w:t>
      </w:r>
    </w:p>
    <w:p w:rsidR="007544A9" w:rsidRPr="00E1093A" w:rsidRDefault="007544A9" w:rsidP="00827223">
      <w:pPr>
        <w:pStyle w:val="Base"/>
      </w:pPr>
    </w:p>
    <w:p w:rsidR="007544A9" w:rsidRPr="00E1093A" w:rsidRDefault="007544A9" w:rsidP="00827223">
      <w:pPr>
        <w:pStyle w:val="Rule"/>
      </w:pPr>
      <w:r w:rsidRPr="00E1093A">
        <w:t>15A NCAC 02T .1101</w:t>
      </w:r>
      <w:r w:rsidRPr="00E1093A">
        <w:tab/>
        <w:t>SCOPE</w:t>
      </w:r>
    </w:p>
    <w:p w:rsidR="007544A9" w:rsidRDefault="007544A9" w:rsidP="00827223">
      <w:pPr>
        <w:pStyle w:val="Paragraph"/>
      </w:pPr>
      <w:r w:rsidRPr="00E1093A">
        <w:t>This Section</w:t>
      </w:r>
      <w:r w:rsidRPr="001A28F9">
        <w:t xml:space="preserve"> </w:t>
      </w:r>
      <w:r w:rsidRPr="00E1093A">
        <w:rPr>
          <w:u w:val="single"/>
        </w:rPr>
        <w:t>shall apply</w:t>
      </w:r>
      <w:r w:rsidRPr="001A28F9">
        <w:t xml:space="preserve"> </w:t>
      </w:r>
      <w:r w:rsidRPr="00E1093A">
        <w:rPr>
          <w:strike/>
        </w:rPr>
        <w:t>applies</w:t>
      </w:r>
      <w:r w:rsidRPr="001A28F9">
        <w:t xml:space="preserve"> </w:t>
      </w:r>
      <w:r w:rsidRPr="00E1093A">
        <w:t>to the treatment, storage, transportation, use, and disposal of residuals.</w:t>
      </w:r>
      <w:r>
        <w:t xml:space="preserve"> </w:t>
      </w:r>
      <w:r w:rsidRPr="00E1093A">
        <w:t>Not regulated under this Section is the treatment, storage, transportation, use, or disposal of:</w:t>
      </w:r>
    </w:p>
    <w:p w:rsidR="007544A9" w:rsidRDefault="007544A9" w:rsidP="00827223">
      <w:pPr>
        <w:pStyle w:val="Item"/>
        <w:tabs>
          <w:tab w:val="clear" w:pos="1800"/>
        </w:tabs>
      </w:pPr>
      <w:r w:rsidRPr="00E1093A">
        <w:t>(1)</w:t>
      </w:r>
      <w:r w:rsidRPr="00E1093A">
        <w:tab/>
        <w:t>oil, grease, grit and screenings from wastewater treatment facilities;</w:t>
      </w:r>
    </w:p>
    <w:p w:rsidR="007544A9" w:rsidRDefault="007544A9" w:rsidP="00827223">
      <w:pPr>
        <w:pStyle w:val="Item"/>
        <w:tabs>
          <w:tab w:val="clear" w:pos="1800"/>
        </w:tabs>
      </w:pPr>
      <w:r w:rsidRPr="00E1093A">
        <w:t>(2)</w:t>
      </w:r>
      <w:r w:rsidRPr="00E1093A">
        <w:tab/>
        <w:t>septage from wastewater treatment facilities;</w:t>
      </w:r>
    </w:p>
    <w:p w:rsidR="007544A9" w:rsidRDefault="007544A9" w:rsidP="00827223">
      <w:pPr>
        <w:pStyle w:val="Item"/>
        <w:tabs>
          <w:tab w:val="clear" w:pos="1800"/>
        </w:tabs>
      </w:pPr>
      <w:r w:rsidRPr="00E1093A">
        <w:t>(3)</w:t>
      </w:r>
      <w:r w:rsidRPr="00E1093A">
        <w:tab/>
        <w:t>ash that is regulated in accordance with Section .1200;</w:t>
      </w:r>
    </w:p>
    <w:p w:rsidR="007544A9" w:rsidRDefault="007544A9" w:rsidP="00827223">
      <w:pPr>
        <w:pStyle w:val="Item"/>
        <w:tabs>
          <w:tab w:val="clear" w:pos="1800"/>
        </w:tabs>
      </w:pPr>
      <w:r w:rsidRPr="00E1093A">
        <w:t>(4)</w:t>
      </w:r>
      <w:r w:rsidRPr="00E1093A">
        <w:tab/>
        <w:t>residuals that are regulated in accordance with Section .1300 and Section .1400 of this Subchapter;</w:t>
      </w:r>
    </w:p>
    <w:p w:rsidR="007544A9" w:rsidRDefault="007544A9" w:rsidP="00827223">
      <w:pPr>
        <w:pStyle w:val="Item"/>
        <w:tabs>
          <w:tab w:val="clear" w:pos="1800"/>
        </w:tabs>
      </w:pPr>
      <w:r w:rsidRPr="00E1093A">
        <w:t>(5)</w:t>
      </w:r>
      <w:r w:rsidRPr="00E1093A">
        <w:tab/>
        <w:t>residuals that are prepared for land application, used, or disposed of in a solid waste management facility permitted by the Division of Waste Management;</w:t>
      </w:r>
    </w:p>
    <w:p w:rsidR="007544A9" w:rsidRDefault="007544A9" w:rsidP="00827223">
      <w:pPr>
        <w:pStyle w:val="Item"/>
        <w:tabs>
          <w:tab w:val="clear" w:pos="1800"/>
        </w:tabs>
      </w:pPr>
      <w:r w:rsidRPr="00E1093A">
        <w:t>(6)</w:t>
      </w:r>
      <w:r w:rsidRPr="00E1093A">
        <w:tab/>
        <w:t>residuals that are disposed of in an incinerator permitted by the Division of Air Quality;</w:t>
      </w:r>
    </w:p>
    <w:p w:rsidR="007544A9" w:rsidRDefault="007544A9" w:rsidP="00827223">
      <w:pPr>
        <w:pStyle w:val="Item"/>
        <w:tabs>
          <w:tab w:val="clear" w:pos="1800"/>
        </w:tabs>
      </w:pPr>
      <w:r w:rsidRPr="00E1093A">
        <w:t>(7)</w:t>
      </w:r>
      <w:r w:rsidRPr="00E1093A">
        <w:tab/>
        <w:t>residuals that are transported out of state for treatment, storage, use, or disposal;</w:t>
      </w:r>
      <w:r w:rsidRPr="001A28F9">
        <w:t xml:space="preserve"> </w:t>
      </w:r>
      <w:r w:rsidRPr="00E1093A">
        <w:rPr>
          <w:strike/>
        </w:rPr>
        <w:t>and</w:t>
      </w:r>
    </w:p>
    <w:p w:rsidR="007544A9" w:rsidRDefault="007544A9" w:rsidP="00827223">
      <w:pPr>
        <w:pStyle w:val="Item"/>
        <w:tabs>
          <w:tab w:val="clear" w:pos="1800"/>
        </w:tabs>
      </w:pPr>
      <w:r w:rsidRPr="00E1093A">
        <w:t>(8)</w:t>
      </w:r>
      <w:r w:rsidRPr="00E1093A">
        <w:tab/>
        <w:t>residuals that meet the definition of a hazardous waste in accordance with 40 CFR 260.10 as adopted by reference in 15A NCAC 13A .0102(b) or that have a concentration of polychlorinated biphenyls equal to or greater than 50 milligrams per kilogram of total solids</w:t>
      </w:r>
      <w:r w:rsidRPr="001A28F9">
        <w:t xml:space="preserve"> </w:t>
      </w:r>
      <w:r w:rsidRPr="00E1093A">
        <w:rPr>
          <w:u w:val="single"/>
        </w:rPr>
        <w:t>on a dry weight basis; and</w:t>
      </w:r>
      <w:r w:rsidRPr="001A28F9">
        <w:t xml:space="preserve"> </w:t>
      </w:r>
      <w:r w:rsidRPr="00E1093A">
        <w:rPr>
          <w:strike/>
        </w:rPr>
        <w:t>(i.e., dry weight basis).</w:t>
      </w:r>
    </w:p>
    <w:p w:rsidR="007544A9" w:rsidRPr="00E1093A" w:rsidRDefault="007544A9" w:rsidP="00827223">
      <w:pPr>
        <w:pStyle w:val="Item"/>
        <w:tabs>
          <w:tab w:val="clear" w:pos="1800"/>
        </w:tabs>
        <w:rPr>
          <w:u w:val="single"/>
        </w:rPr>
      </w:pPr>
      <w:r w:rsidRPr="00E1093A">
        <w:rPr>
          <w:u w:val="single"/>
        </w:rPr>
        <w:t>(9)</w:t>
      </w:r>
      <w:r w:rsidRPr="00E1093A">
        <w:tab/>
      </w:r>
      <w:r w:rsidRPr="00E1093A">
        <w:rPr>
          <w:u w:val="single"/>
        </w:rPr>
        <w:t>byproduct waste resulting from any process of industry, manufacturing, trade, business, or the development of any natural resource (i.e., not from a wastewater treatment, water supply treatment, or air pollution control facility permitted under the authority of the Commission).</w:t>
      </w:r>
    </w:p>
    <w:p w:rsidR="007544A9" w:rsidRPr="00E1093A" w:rsidRDefault="007544A9" w:rsidP="00827223">
      <w:pPr>
        <w:pStyle w:val="Base"/>
      </w:pPr>
    </w:p>
    <w:p w:rsidR="007544A9" w:rsidRDefault="007544A9" w:rsidP="00827223">
      <w:pPr>
        <w:pStyle w:val="HistoryAuthority"/>
      </w:pPr>
      <w:r w:rsidRPr="00E1093A">
        <w:t>Authori</w:t>
      </w:r>
      <w:r>
        <w:t>ty G.S. 143-215.1; 143-215.3(a).</w:t>
      </w:r>
    </w:p>
    <w:p w:rsidR="007544A9" w:rsidRPr="00707FBF" w:rsidRDefault="007544A9" w:rsidP="00827223">
      <w:pPr>
        <w:pStyle w:val="Base"/>
      </w:pPr>
    </w:p>
    <w:p w:rsidR="007544A9" w:rsidRPr="00707FBF" w:rsidRDefault="007544A9" w:rsidP="00827223">
      <w:pPr>
        <w:pStyle w:val="Rule"/>
      </w:pPr>
      <w:r w:rsidRPr="00707FBF">
        <w:t>15A NCAC 02T .1102</w:t>
      </w:r>
      <w:r w:rsidRPr="00707FBF">
        <w:tab/>
        <w:t>DEFINITIONS</w:t>
      </w:r>
    </w:p>
    <w:p w:rsidR="007544A9" w:rsidRDefault="007544A9" w:rsidP="00827223">
      <w:pPr>
        <w:pStyle w:val="Paragraph"/>
      </w:pPr>
      <w:r w:rsidRPr="00707FBF">
        <w:t>As used in this Section:</w:t>
      </w:r>
    </w:p>
    <w:p w:rsidR="007544A9" w:rsidRDefault="007544A9" w:rsidP="00827223">
      <w:pPr>
        <w:pStyle w:val="Item"/>
        <w:tabs>
          <w:tab w:val="clear" w:pos="1800"/>
        </w:tabs>
      </w:pPr>
      <w:r w:rsidRPr="00707FBF">
        <w:t>(1)</w:t>
      </w:r>
      <w:r w:rsidRPr="00707FBF">
        <w:tab/>
        <w:t>"Aerobic digestion" shall mean the biochemical decomposition of organic matter in residuals into carbon dioxide and water by microorganisms in the presence of air.</w:t>
      </w:r>
    </w:p>
    <w:p w:rsidR="007544A9" w:rsidRDefault="007544A9" w:rsidP="00827223">
      <w:pPr>
        <w:pStyle w:val="Item"/>
        <w:tabs>
          <w:tab w:val="clear" w:pos="1800"/>
        </w:tabs>
      </w:pPr>
      <w:r w:rsidRPr="00707FBF">
        <w:t>(2)</w:t>
      </w:r>
      <w:r w:rsidRPr="00707FBF">
        <w:tab/>
        <w:t>"Agricultural land" shall mean land on which a food crop, feed crop, or fiber crop is grown.</w:t>
      </w:r>
    </w:p>
    <w:p w:rsidR="007544A9" w:rsidRDefault="007544A9" w:rsidP="00827223">
      <w:pPr>
        <w:pStyle w:val="Item"/>
        <w:tabs>
          <w:tab w:val="clear" w:pos="1800"/>
        </w:tabs>
      </w:pPr>
      <w:r w:rsidRPr="00707FBF">
        <w:t>(3)</w:t>
      </w:r>
      <w:r w:rsidRPr="00707FBF">
        <w:tab/>
        <w:t>"Anaerobic digestion" shall mean the biochemical decomposition of organic matter in residuals into methane gas and carbon dioxide by microorganisms in the absence of air.</w:t>
      </w:r>
    </w:p>
    <w:p w:rsidR="007544A9" w:rsidRDefault="007544A9" w:rsidP="00827223">
      <w:pPr>
        <w:pStyle w:val="Item"/>
        <w:tabs>
          <w:tab w:val="clear" w:pos="1800"/>
        </w:tabs>
      </w:pPr>
      <w:r w:rsidRPr="00707FBF">
        <w:t>(4)</w:t>
      </w:r>
      <w:r w:rsidRPr="00707FBF">
        <w:tab/>
        <w:t>"Bag and other container" shall mean a bag, bucket, bin, box, carton, vehicle, trailer, tanker, or an open or closed receptacle with a load capacity of 1.102 short tons or one metric ton or less.</w:t>
      </w:r>
    </w:p>
    <w:p w:rsidR="007544A9" w:rsidRDefault="007544A9" w:rsidP="00827223">
      <w:pPr>
        <w:pStyle w:val="Item"/>
        <w:tabs>
          <w:tab w:val="clear" w:pos="1800"/>
        </w:tabs>
      </w:pPr>
      <w:r w:rsidRPr="00707FBF">
        <w:t>(5)</w:t>
      </w:r>
      <w:r w:rsidRPr="00707FBF">
        <w:tab/>
        <w:t xml:space="preserve">"Base flood" shall mean a flood that has a one percent </w:t>
      </w:r>
      <w:r w:rsidRPr="00707FBF">
        <w:rPr>
          <w:u w:val="single"/>
        </w:rPr>
        <w:t>chance</w:t>
      </w:r>
      <w:r w:rsidRPr="001A28F9">
        <w:t xml:space="preserve"> </w:t>
      </w:r>
      <w:r w:rsidRPr="00707FBF">
        <w:rPr>
          <w:strike/>
        </w:rPr>
        <w:t>change</w:t>
      </w:r>
      <w:r w:rsidRPr="001A28F9">
        <w:t xml:space="preserve"> </w:t>
      </w:r>
      <w:r w:rsidRPr="00707FBF">
        <w:t>of occurring in any given</w:t>
      </w:r>
      <w:r w:rsidRPr="001A28F9">
        <w:t xml:space="preserve"> </w:t>
      </w:r>
      <w:r w:rsidRPr="00707FBF">
        <w:rPr>
          <w:u w:val="single"/>
        </w:rPr>
        <w:t>year.</w:t>
      </w:r>
      <w:r w:rsidRPr="001A28F9">
        <w:t xml:space="preserve"> </w:t>
      </w:r>
      <w:r w:rsidRPr="00707FBF">
        <w:rPr>
          <w:strike/>
        </w:rPr>
        <w:t>year (i.e., a flood with a magnitude equaled once in 100 years).</w:t>
      </w:r>
    </w:p>
    <w:p w:rsidR="007544A9" w:rsidRDefault="007544A9" w:rsidP="00827223">
      <w:pPr>
        <w:pStyle w:val="Item"/>
        <w:tabs>
          <w:tab w:val="clear" w:pos="1800"/>
        </w:tabs>
      </w:pPr>
      <w:r w:rsidRPr="00707FBF">
        <w:t>(6)</w:t>
      </w:r>
      <w:r w:rsidRPr="00707FBF">
        <w:tab/>
        <w:t xml:space="preserve">"Biological residuals" shall mean residuals that have been generated during the treatment of domestic wastewater, the treatment of animal </w:t>
      </w:r>
      <w:r w:rsidRPr="00707FBF">
        <w:lastRenderedPageBreak/>
        <w:t>processing wastewater, or the biological treatment of industrial wastewater.</w:t>
      </w:r>
    </w:p>
    <w:p w:rsidR="007544A9" w:rsidRDefault="007544A9" w:rsidP="00827223">
      <w:pPr>
        <w:pStyle w:val="Item"/>
        <w:tabs>
          <w:tab w:val="clear" w:pos="1800"/>
        </w:tabs>
      </w:pPr>
      <w:r w:rsidRPr="00707FBF">
        <w:t>(7)</w:t>
      </w:r>
      <w:r w:rsidRPr="00707FBF">
        <w:tab/>
        <w:t>"Biological treatment" shall mean treatment in a system that</w:t>
      </w:r>
      <w:r w:rsidRPr="001A28F9">
        <w:t xml:space="preserve"> </w:t>
      </w:r>
      <w:r w:rsidRPr="00707FBF">
        <w:rPr>
          <w:strike/>
        </w:rPr>
        <w:t>utilizes</w:t>
      </w:r>
      <w:r w:rsidRPr="001A28F9">
        <w:t xml:space="preserve"> </w:t>
      </w:r>
      <w:r w:rsidRPr="00707FBF">
        <w:rPr>
          <w:u w:val="single"/>
        </w:rPr>
        <w:t>uses</w:t>
      </w:r>
      <w:r w:rsidRPr="001A28F9">
        <w:t xml:space="preserve"> </w:t>
      </w:r>
      <w:r w:rsidRPr="00707FBF">
        <w:t>biological</w:t>
      </w:r>
      <w:r w:rsidRPr="001A28F9">
        <w:t xml:space="preserve"> </w:t>
      </w:r>
      <w:r w:rsidRPr="00707FBF">
        <w:rPr>
          <w:u w:val="single"/>
        </w:rPr>
        <w:t>processes,</w:t>
      </w:r>
      <w:r w:rsidRPr="001A28F9">
        <w:t xml:space="preserve"> </w:t>
      </w:r>
      <w:r w:rsidRPr="00707FBF">
        <w:rPr>
          <w:strike/>
        </w:rPr>
        <w:t>processes that shall include</w:t>
      </w:r>
      <w:r w:rsidRPr="001A28F9">
        <w:t xml:space="preserve"> </w:t>
      </w:r>
      <w:r w:rsidRPr="00707FBF">
        <w:rPr>
          <w:u w:val="single"/>
        </w:rPr>
        <w:t>including</w:t>
      </w:r>
      <w:r w:rsidRPr="001A28F9">
        <w:t xml:space="preserve"> </w:t>
      </w:r>
      <w:r w:rsidRPr="00707FBF">
        <w:t>lagoons, activated sludge systems, extended aeration systems, and fixed film systems.</w:t>
      </w:r>
    </w:p>
    <w:p w:rsidR="007544A9" w:rsidRPr="00707FBF" w:rsidRDefault="007544A9" w:rsidP="00827223">
      <w:pPr>
        <w:pStyle w:val="Item"/>
        <w:tabs>
          <w:tab w:val="clear" w:pos="1800"/>
        </w:tabs>
        <w:rPr>
          <w:strike/>
        </w:rPr>
      </w:pPr>
      <w:r w:rsidRPr="00707FBF">
        <w:rPr>
          <w:strike/>
        </w:rPr>
        <w:t>(8)</w:t>
      </w:r>
      <w:r w:rsidRPr="00707FBF">
        <w:tab/>
      </w:r>
      <w:r w:rsidRPr="00707FBF">
        <w:rPr>
          <w:strike/>
        </w:rPr>
        <w:t>"Bulk residuals" shall mean residuals that are transported and not sold or given away in a bag or other container for application to the land.</w:t>
      </w:r>
    </w:p>
    <w:p w:rsidR="007544A9" w:rsidRDefault="007544A9" w:rsidP="00827223">
      <w:pPr>
        <w:pStyle w:val="Item"/>
        <w:tabs>
          <w:tab w:val="clear" w:pos="1800"/>
        </w:tabs>
      </w:pPr>
      <w:r>
        <w:rPr>
          <w:u w:val="single"/>
        </w:rPr>
        <w:t>(</w:t>
      </w:r>
      <w:r w:rsidRPr="00707FBF">
        <w:rPr>
          <w:u w:val="single"/>
        </w:rPr>
        <w:t>8)</w:t>
      </w:r>
      <w:r w:rsidRPr="00707FBF">
        <w:rPr>
          <w:strike/>
        </w:rPr>
        <w:t>(9)</w:t>
      </w:r>
      <w:r w:rsidRPr="00707FBF">
        <w:tab/>
        <w:t>"Cover" shall mean soil or</w:t>
      </w:r>
      <w:r w:rsidRPr="001A28F9">
        <w:t xml:space="preserve"> </w:t>
      </w:r>
      <w:r w:rsidRPr="00707FBF">
        <w:rPr>
          <w:strike/>
        </w:rPr>
        <w:t>other</w:t>
      </w:r>
      <w:r w:rsidRPr="001A28F9">
        <w:t xml:space="preserve"> </w:t>
      </w:r>
      <w:r w:rsidRPr="00707FBF">
        <w:rPr>
          <w:u w:val="single"/>
        </w:rPr>
        <w:t>Division-approved</w:t>
      </w:r>
      <w:r w:rsidRPr="001A28F9">
        <w:t xml:space="preserve"> </w:t>
      </w:r>
      <w:r w:rsidRPr="00707FBF">
        <w:t>material used to cover residuals placed in a surface disposal unit.</w:t>
      </w:r>
    </w:p>
    <w:p w:rsidR="007544A9" w:rsidRDefault="007544A9" w:rsidP="00827223">
      <w:pPr>
        <w:pStyle w:val="Item"/>
        <w:tabs>
          <w:tab w:val="clear" w:pos="1800"/>
        </w:tabs>
      </w:pPr>
      <w:r w:rsidRPr="00707FBF">
        <w:rPr>
          <w:u w:val="single"/>
        </w:rPr>
        <w:t>(9)</w:t>
      </w:r>
      <w:r w:rsidRPr="00707FBF">
        <w:rPr>
          <w:strike/>
        </w:rPr>
        <w:t>(10)</w:t>
      </w:r>
      <w:r w:rsidRPr="00707FBF">
        <w:tab/>
        <w:t>"Cumulative pollutant loading rate" shall mean the maximum amount of a pollutant that</w:t>
      </w:r>
      <w:r w:rsidRPr="001A28F9">
        <w:t xml:space="preserve"> </w:t>
      </w:r>
      <w:r w:rsidRPr="00707FBF">
        <w:rPr>
          <w:strike/>
        </w:rPr>
        <w:t>can</w:t>
      </w:r>
      <w:r w:rsidRPr="001A28F9">
        <w:t xml:space="preserve"> </w:t>
      </w:r>
      <w:r w:rsidRPr="00707FBF">
        <w:rPr>
          <w:u w:val="single"/>
        </w:rPr>
        <w:t>is permitted to</w:t>
      </w:r>
      <w:r w:rsidRPr="001A28F9">
        <w:t xml:space="preserve"> </w:t>
      </w:r>
      <w:r w:rsidRPr="00707FBF">
        <w:t>be applied to a unit area of land.</w:t>
      </w:r>
    </w:p>
    <w:p w:rsidR="007544A9" w:rsidRDefault="007544A9" w:rsidP="00827223">
      <w:pPr>
        <w:pStyle w:val="Item"/>
        <w:tabs>
          <w:tab w:val="clear" w:pos="1800"/>
        </w:tabs>
      </w:pPr>
      <w:r w:rsidRPr="00707FBF">
        <w:rPr>
          <w:u w:val="single"/>
        </w:rPr>
        <w:t>(10)</w:t>
      </w:r>
      <w:r w:rsidRPr="00707FBF">
        <w:rPr>
          <w:strike/>
        </w:rPr>
        <w:t>(11)</w:t>
      </w:r>
      <w:r w:rsidRPr="00707FBF">
        <w:tab/>
        <w:t>"Dedicated program" shall mean a program involving the application of</w:t>
      </w:r>
      <w:r w:rsidRPr="001A28F9">
        <w:t xml:space="preserve"> </w:t>
      </w:r>
      <w:r w:rsidRPr="00707FBF">
        <w:rPr>
          <w:strike/>
        </w:rPr>
        <w:t>bulk</w:t>
      </w:r>
      <w:r w:rsidRPr="001A28F9">
        <w:t xml:space="preserve"> </w:t>
      </w:r>
      <w:r w:rsidRPr="00707FBF">
        <w:t>residuals in which any of the permitted land meets the definition of a dedicated land application site.</w:t>
      </w:r>
    </w:p>
    <w:p w:rsidR="007544A9" w:rsidRDefault="007544A9" w:rsidP="00827223">
      <w:pPr>
        <w:pStyle w:val="Item"/>
        <w:tabs>
          <w:tab w:val="clear" w:pos="1800"/>
        </w:tabs>
      </w:pPr>
      <w:r w:rsidRPr="00707FBF">
        <w:rPr>
          <w:u w:val="single"/>
        </w:rPr>
        <w:t>(11)</w:t>
      </w:r>
      <w:r w:rsidRPr="00707FBF">
        <w:rPr>
          <w:strike/>
        </w:rPr>
        <w:t>(12)</w:t>
      </w:r>
      <w:r w:rsidRPr="00707FBF">
        <w:tab/>
        <w:t>"Dedicated land application site" shall mean land:</w:t>
      </w:r>
    </w:p>
    <w:p w:rsidR="007544A9" w:rsidRPr="00707FBF" w:rsidRDefault="007544A9" w:rsidP="00827223">
      <w:pPr>
        <w:pStyle w:val="SubItemLvl1"/>
        <w:tabs>
          <w:tab w:val="clear" w:pos="2520"/>
        </w:tabs>
        <w:rPr>
          <w:u w:val="single"/>
        </w:rPr>
      </w:pPr>
      <w:r w:rsidRPr="00707FBF">
        <w:t>(a)</w:t>
      </w:r>
      <w:r w:rsidRPr="00707FBF">
        <w:tab/>
        <w:t>to which</w:t>
      </w:r>
      <w:r w:rsidRPr="001A28F9">
        <w:t xml:space="preserve"> </w:t>
      </w:r>
      <w:r w:rsidRPr="00707FBF">
        <w:rPr>
          <w:strike/>
        </w:rPr>
        <w:t>bulk</w:t>
      </w:r>
      <w:r w:rsidRPr="001A28F9">
        <w:t xml:space="preserve"> </w:t>
      </w:r>
      <w:r w:rsidRPr="00707FBF">
        <w:t>residuals are applied at greater than agronomic</w:t>
      </w:r>
      <w:r w:rsidRPr="001A28F9">
        <w:t xml:space="preserve"> </w:t>
      </w:r>
      <w:r w:rsidRPr="00707FBF">
        <w:rPr>
          <w:u w:val="single"/>
        </w:rPr>
        <w:t>rates;</w:t>
      </w:r>
      <w:r w:rsidRPr="001A28F9">
        <w:t xml:space="preserve"> </w:t>
      </w:r>
      <w:r w:rsidRPr="00707FBF">
        <w:rPr>
          <w:strike/>
        </w:rPr>
        <w:t>rates,</w:t>
      </w:r>
    </w:p>
    <w:p w:rsidR="007544A9" w:rsidRDefault="007544A9" w:rsidP="00827223">
      <w:pPr>
        <w:pStyle w:val="SubItemLvl1"/>
        <w:tabs>
          <w:tab w:val="clear" w:pos="2520"/>
        </w:tabs>
      </w:pPr>
      <w:r w:rsidRPr="00707FBF">
        <w:t>(b)</w:t>
      </w:r>
      <w:r w:rsidRPr="00707FBF">
        <w:tab/>
        <w:t>to which</w:t>
      </w:r>
      <w:r w:rsidRPr="001A28F9">
        <w:t xml:space="preserve"> </w:t>
      </w:r>
      <w:r w:rsidRPr="00707FBF">
        <w:rPr>
          <w:strike/>
        </w:rPr>
        <w:t>bulk</w:t>
      </w:r>
      <w:r w:rsidRPr="001A28F9">
        <w:t xml:space="preserve"> </w:t>
      </w:r>
      <w:r w:rsidRPr="00707FBF">
        <w:t xml:space="preserve">residuals are applied through fixed irrigation facilities or irrigation facilities fed through a fixed supply </w:t>
      </w:r>
      <w:r w:rsidRPr="00707FBF">
        <w:rPr>
          <w:u w:val="single"/>
        </w:rPr>
        <w:t>system;</w:t>
      </w:r>
      <w:r w:rsidRPr="001A28F9">
        <w:t xml:space="preserve"> </w:t>
      </w:r>
      <w:r w:rsidRPr="00707FBF">
        <w:rPr>
          <w:strike/>
        </w:rPr>
        <w:t>system,</w:t>
      </w:r>
      <w:r w:rsidRPr="001A28F9">
        <w:t xml:space="preserve"> </w:t>
      </w:r>
      <w:r w:rsidRPr="00707FBF">
        <w:t>or</w:t>
      </w:r>
    </w:p>
    <w:p w:rsidR="007544A9" w:rsidRDefault="007544A9" w:rsidP="00827223">
      <w:pPr>
        <w:pStyle w:val="SubItemLvl1"/>
        <w:tabs>
          <w:tab w:val="clear" w:pos="2520"/>
        </w:tabs>
      </w:pPr>
      <w:r w:rsidRPr="00707FBF">
        <w:t>(c)</w:t>
      </w:r>
      <w:r w:rsidRPr="00707FBF">
        <w:tab/>
        <w:t>where the primary use of the land is for the disposal of</w:t>
      </w:r>
      <w:r w:rsidRPr="001A28F9">
        <w:t xml:space="preserve"> </w:t>
      </w:r>
      <w:r w:rsidRPr="00707FBF">
        <w:rPr>
          <w:strike/>
        </w:rPr>
        <w:t>bulk residuals,</w:t>
      </w:r>
      <w:r w:rsidRPr="001A28F9">
        <w:t xml:space="preserve"> </w:t>
      </w:r>
      <w:r w:rsidRPr="00707FBF">
        <w:rPr>
          <w:u w:val="single"/>
        </w:rPr>
        <w:t>residuals</w:t>
      </w:r>
      <w:r w:rsidRPr="001A28F9">
        <w:t xml:space="preserve"> </w:t>
      </w:r>
      <w:r w:rsidRPr="00707FBF">
        <w:t>and agricultural crop production is of secondary importance.</w:t>
      </w:r>
    </w:p>
    <w:p w:rsidR="007544A9" w:rsidRDefault="007544A9" w:rsidP="00827223">
      <w:pPr>
        <w:pStyle w:val="Item"/>
        <w:tabs>
          <w:tab w:val="clear" w:pos="1800"/>
        </w:tabs>
      </w:pPr>
      <w:r w:rsidRPr="00707FBF">
        <w:rPr>
          <w:u w:val="single"/>
        </w:rPr>
        <w:t>(12)</w:t>
      </w:r>
      <w:r w:rsidRPr="00707FBF">
        <w:rPr>
          <w:strike/>
        </w:rPr>
        <w:t>(13)</w:t>
      </w:r>
      <w:r w:rsidRPr="00707FBF">
        <w:tab/>
        <w:t>"Density of microorganisms" shall mean the number of microorganisms per unit mass of total solids</w:t>
      </w:r>
      <w:r w:rsidRPr="001A28F9">
        <w:t xml:space="preserve"> </w:t>
      </w:r>
      <w:r w:rsidRPr="00707FBF">
        <w:rPr>
          <w:u w:val="single"/>
        </w:rPr>
        <w:t>on a dry weight basis</w:t>
      </w:r>
      <w:r w:rsidRPr="001A28F9">
        <w:t xml:space="preserve"> </w:t>
      </w:r>
      <w:r w:rsidRPr="00707FBF">
        <w:rPr>
          <w:strike/>
        </w:rPr>
        <w:t>(i.e., dry weight basis)</w:t>
      </w:r>
      <w:r w:rsidRPr="001A28F9">
        <w:t xml:space="preserve"> </w:t>
      </w:r>
      <w:r w:rsidRPr="00707FBF">
        <w:t>in the residuals.</w:t>
      </w:r>
    </w:p>
    <w:p w:rsidR="007544A9" w:rsidRDefault="007544A9" w:rsidP="00827223">
      <w:pPr>
        <w:pStyle w:val="Item"/>
        <w:tabs>
          <w:tab w:val="clear" w:pos="1800"/>
        </w:tabs>
      </w:pPr>
      <w:r w:rsidRPr="00707FBF">
        <w:rPr>
          <w:u w:val="single"/>
        </w:rPr>
        <w:t>(13)</w:t>
      </w:r>
      <w:r w:rsidRPr="00707FBF">
        <w:rPr>
          <w:strike/>
        </w:rPr>
        <w:t>(14)</w:t>
      </w:r>
      <w:r w:rsidRPr="00707FBF">
        <w:tab/>
        <w:t>"Dry weight basis" shall mean the weight calculated after the residuals have been dried at 105 degrees Celsius until they reach a constant mass.</w:t>
      </w:r>
    </w:p>
    <w:p w:rsidR="007544A9" w:rsidRDefault="007544A9" w:rsidP="00827223">
      <w:pPr>
        <w:pStyle w:val="Item"/>
        <w:tabs>
          <w:tab w:val="clear" w:pos="1800"/>
        </w:tabs>
      </w:pPr>
      <w:r w:rsidRPr="00707FBF">
        <w:rPr>
          <w:u w:val="single"/>
        </w:rPr>
        <w:t>(14)</w:t>
      </w:r>
      <w:r w:rsidRPr="00707FBF">
        <w:rPr>
          <w:strike/>
        </w:rPr>
        <w:t>(15)</w:t>
      </w:r>
      <w:r w:rsidRPr="00707FBF">
        <w:tab/>
        <w:t>"Feed crop" shall mean a crop produced for consumption by animals.</w:t>
      </w:r>
    </w:p>
    <w:p w:rsidR="007544A9" w:rsidRDefault="007544A9" w:rsidP="00827223">
      <w:pPr>
        <w:pStyle w:val="Item"/>
        <w:tabs>
          <w:tab w:val="clear" w:pos="1800"/>
        </w:tabs>
      </w:pPr>
      <w:r w:rsidRPr="00707FBF">
        <w:rPr>
          <w:u w:val="single"/>
        </w:rPr>
        <w:t>(15)</w:t>
      </w:r>
      <w:r w:rsidRPr="00707FBF">
        <w:rPr>
          <w:strike/>
        </w:rPr>
        <w:t>(16)</w:t>
      </w:r>
      <w:r w:rsidRPr="00707FBF">
        <w:tab/>
        <w:t>"Fiber crop" shall mean a crop grown for fiber</w:t>
      </w:r>
      <w:r w:rsidRPr="001A28F9">
        <w:t xml:space="preserve"> </w:t>
      </w:r>
      <w:r w:rsidRPr="00707FBF">
        <w:rPr>
          <w:strike/>
        </w:rPr>
        <w:t>production.</w:t>
      </w:r>
      <w:r>
        <w:rPr>
          <w:strike/>
        </w:rPr>
        <w:t xml:space="preserve"> </w:t>
      </w:r>
      <w:r w:rsidRPr="00707FBF">
        <w:rPr>
          <w:strike/>
        </w:rPr>
        <w:t>This shall include</w:t>
      </w:r>
      <w:r w:rsidRPr="001A28F9">
        <w:t xml:space="preserve"> </w:t>
      </w:r>
      <w:r w:rsidRPr="00707FBF">
        <w:rPr>
          <w:u w:val="single"/>
        </w:rPr>
        <w:t>production, including</w:t>
      </w:r>
      <w:r w:rsidRPr="001A28F9">
        <w:t xml:space="preserve"> </w:t>
      </w:r>
      <w:r w:rsidRPr="00707FBF">
        <w:t>flax and cotton.</w:t>
      </w:r>
    </w:p>
    <w:p w:rsidR="007544A9" w:rsidRDefault="007544A9" w:rsidP="00827223">
      <w:pPr>
        <w:pStyle w:val="Item"/>
        <w:tabs>
          <w:tab w:val="clear" w:pos="1800"/>
        </w:tabs>
      </w:pPr>
      <w:r w:rsidRPr="00707FBF">
        <w:rPr>
          <w:u w:val="single"/>
        </w:rPr>
        <w:t>(16)</w:t>
      </w:r>
      <w:r w:rsidRPr="00707FBF">
        <w:rPr>
          <w:strike/>
        </w:rPr>
        <w:t>(17)</w:t>
      </w:r>
      <w:r w:rsidRPr="00707FBF">
        <w:tab/>
        <w:t>"Food crop" shall mean a crop produced for consumption by</w:t>
      </w:r>
      <w:r w:rsidRPr="001A28F9">
        <w:t xml:space="preserve"> </w:t>
      </w:r>
      <w:r w:rsidRPr="00707FBF">
        <w:rPr>
          <w:strike/>
        </w:rPr>
        <w:t>humans.</w:t>
      </w:r>
      <w:r>
        <w:rPr>
          <w:strike/>
        </w:rPr>
        <w:t xml:space="preserve"> </w:t>
      </w:r>
      <w:r w:rsidRPr="00707FBF">
        <w:rPr>
          <w:strike/>
        </w:rPr>
        <w:t>This shall include</w:t>
      </w:r>
      <w:r w:rsidRPr="001A28F9">
        <w:t xml:space="preserve"> </w:t>
      </w:r>
      <w:r w:rsidRPr="00707FBF">
        <w:rPr>
          <w:u w:val="single"/>
        </w:rPr>
        <w:t>humans, including</w:t>
      </w:r>
      <w:r w:rsidRPr="001A28F9">
        <w:t xml:space="preserve"> </w:t>
      </w:r>
      <w:r w:rsidRPr="00707FBF">
        <w:t>fruits, vegetables, and tobacco.</w:t>
      </w:r>
    </w:p>
    <w:p w:rsidR="007544A9" w:rsidRDefault="007544A9" w:rsidP="00827223">
      <w:pPr>
        <w:pStyle w:val="Item"/>
        <w:tabs>
          <w:tab w:val="clear" w:pos="1800"/>
        </w:tabs>
      </w:pPr>
      <w:r w:rsidRPr="00707FBF">
        <w:rPr>
          <w:u w:val="single"/>
        </w:rPr>
        <w:t>(17)</w:t>
      </w:r>
      <w:r w:rsidRPr="00707FBF">
        <w:rPr>
          <w:strike/>
        </w:rPr>
        <w:t>(18)</w:t>
      </w:r>
      <w:r w:rsidRPr="00707FBF">
        <w:tab/>
        <w:t>"Grit" shall mean sand, gravel, cinders, or other materials with a high specific gravity generated during preliminary treatment of wastewater in a wastewater treatment facility.</w:t>
      </w:r>
    </w:p>
    <w:p w:rsidR="007544A9" w:rsidRDefault="007544A9" w:rsidP="00827223">
      <w:pPr>
        <w:pStyle w:val="Item"/>
        <w:tabs>
          <w:tab w:val="clear" w:pos="1800"/>
        </w:tabs>
      </w:pPr>
      <w:r w:rsidRPr="00707FBF">
        <w:rPr>
          <w:u w:val="single"/>
        </w:rPr>
        <w:t>(18)</w:t>
      </w:r>
      <w:r w:rsidRPr="00707FBF">
        <w:rPr>
          <w:strike/>
        </w:rPr>
        <w:t>(19)</w:t>
      </w:r>
      <w:r w:rsidRPr="00707FBF">
        <w:tab/>
        <w:t>"Incorporation" shall mean the mixing of residuals with top soil to a minimum depth of four inches by methods such as discing, plowing, and rototilling.</w:t>
      </w:r>
    </w:p>
    <w:p w:rsidR="007544A9" w:rsidRDefault="007544A9" w:rsidP="00827223">
      <w:pPr>
        <w:pStyle w:val="Item"/>
        <w:tabs>
          <w:tab w:val="clear" w:pos="1800"/>
        </w:tabs>
      </w:pPr>
      <w:r w:rsidRPr="00707FBF">
        <w:rPr>
          <w:u w:val="single"/>
        </w:rPr>
        <w:t>(19)</w:t>
      </w:r>
      <w:r w:rsidRPr="00707FBF">
        <w:rPr>
          <w:strike/>
        </w:rPr>
        <w:t>(20)</w:t>
      </w:r>
      <w:r w:rsidRPr="00707FBF">
        <w:tab/>
        <w:t>"Injection" shall mean the subsurface application of liquid residuals to a depth of four to 12 inches.</w:t>
      </w:r>
    </w:p>
    <w:p w:rsidR="007544A9" w:rsidRDefault="007544A9" w:rsidP="00827223">
      <w:pPr>
        <w:pStyle w:val="Item"/>
        <w:tabs>
          <w:tab w:val="clear" w:pos="1800"/>
        </w:tabs>
      </w:pPr>
      <w:r w:rsidRPr="00707FBF">
        <w:rPr>
          <w:u w:val="single"/>
        </w:rPr>
        <w:t>(20)</w:t>
      </w:r>
      <w:r w:rsidRPr="00707FBF">
        <w:rPr>
          <w:strike/>
        </w:rPr>
        <w:t>(21)</w:t>
      </w:r>
      <w:r w:rsidRPr="00707FBF">
        <w:tab/>
        <w:t>"Land application" shall mean the spraying or spreading of residuals onto the land</w:t>
      </w:r>
      <w:r w:rsidRPr="001A28F9">
        <w:t xml:space="preserve"> </w:t>
      </w:r>
      <w:r w:rsidRPr="00707FBF">
        <w:rPr>
          <w:u w:val="single"/>
        </w:rPr>
        <w:t>surface,</w:t>
      </w:r>
      <w:r w:rsidRPr="001A28F9">
        <w:t xml:space="preserve"> </w:t>
      </w:r>
      <w:r w:rsidRPr="00707FBF">
        <w:rPr>
          <w:strike/>
        </w:rPr>
        <w:t>surface;</w:t>
      </w:r>
      <w:r w:rsidRPr="001A28F9">
        <w:t xml:space="preserve"> </w:t>
      </w:r>
      <w:r w:rsidRPr="00707FBF">
        <w:t>the injection of residuals below the land</w:t>
      </w:r>
      <w:r w:rsidRPr="001A28F9">
        <w:t xml:space="preserve"> </w:t>
      </w:r>
      <w:r w:rsidRPr="00707FBF">
        <w:rPr>
          <w:u w:val="single"/>
        </w:rPr>
        <w:t>surface,</w:t>
      </w:r>
      <w:r w:rsidRPr="001A28F9">
        <w:t xml:space="preserve"> </w:t>
      </w:r>
      <w:r w:rsidRPr="00707FBF">
        <w:rPr>
          <w:strike/>
        </w:rPr>
        <w:t>surface;</w:t>
      </w:r>
      <w:r w:rsidRPr="001A28F9">
        <w:t xml:space="preserve"> </w:t>
      </w:r>
      <w:r w:rsidRPr="00707FBF">
        <w:t>or the incorporation of residuals into the soil so that the residuals can condition the soil or fertilize crops or vegetation grown in the soil.</w:t>
      </w:r>
    </w:p>
    <w:p w:rsidR="007544A9" w:rsidRDefault="007544A9" w:rsidP="00827223">
      <w:pPr>
        <w:pStyle w:val="Item"/>
        <w:tabs>
          <w:tab w:val="clear" w:pos="1800"/>
        </w:tabs>
      </w:pPr>
      <w:r w:rsidRPr="00707FBF">
        <w:rPr>
          <w:u w:val="single"/>
        </w:rPr>
        <w:t>(21)</w:t>
      </w:r>
      <w:r w:rsidRPr="00707FBF">
        <w:rPr>
          <w:strike/>
        </w:rPr>
        <w:t>(22)</w:t>
      </w:r>
      <w:r w:rsidRPr="00707FBF">
        <w:tab/>
        <w:t>"Lower explosive limit for methane gas" shall mean the lowest percentage of methane gas in air, by volume, that propagates a flame at 25 degrees Celsius and atmospheric pressure.</w:t>
      </w:r>
    </w:p>
    <w:p w:rsidR="007544A9" w:rsidRDefault="007544A9" w:rsidP="00827223">
      <w:pPr>
        <w:pStyle w:val="Item"/>
        <w:tabs>
          <w:tab w:val="clear" w:pos="1800"/>
        </w:tabs>
      </w:pPr>
      <w:r w:rsidRPr="00707FBF">
        <w:rPr>
          <w:u w:val="single"/>
        </w:rPr>
        <w:t>(22)</w:t>
      </w:r>
      <w:r w:rsidRPr="00707FBF">
        <w:rPr>
          <w:strike/>
        </w:rPr>
        <w:t>(23)</w:t>
      </w:r>
      <w:r w:rsidRPr="00707FBF">
        <w:tab/>
        <w:t>"Monthly average" shall mean the arithmetic mean of all measurements taken during</w:t>
      </w:r>
      <w:r w:rsidRPr="001A28F9">
        <w:t xml:space="preserve"> </w:t>
      </w:r>
      <w:r w:rsidRPr="00707FBF">
        <w:rPr>
          <w:strike/>
        </w:rPr>
        <w:t>the</w:t>
      </w:r>
      <w:r w:rsidRPr="001A28F9">
        <w:t xml:space="preserve"> </w:t>
      </w:r>
      <w:r w:rsidRPr="00707FBF">
        <w:rPr>
          <w:u w:val="single"/>
        </w:rPr>
        <w:t>a</w:t>
      </w:r>
      <w:r w:rsidRPr="001A28F9">
        <w:t xml:space="preserve"> </w:t>
      </w:r>
      <w:r w:rsidRPr="00707FBF">
        <w:t>month.</w:t>
      </w:r>
    </w:p>
    <w:p w:rsidR="007544A9" w:rsidRDefault="007544A9" w:rsidP="00827223">
      <w:pPr>
        <w:pStyle w:val="Item"/>
        <w:tabs>
          <w:tab w:val="clear" w:pos="1800"/>
        </w:tabs>
      </w:pPr>
      <w:r w:rsidRPr="00707FBF">
        <w:rPr>
          <w:u w:val="single"/>
        </w:rPr>
        <w:t>(23)</w:t>
      </w:r>
      <w:r w:rsidRPr="00707FBF">
        <w:rPr>
          <w:strike/>
        </w:rPr>
        <w:t>(24)</w:t>
      </w:r>
      <w:r w:rsidRPr="00707FBF">
        <w:tab/>
        <w:t>"Pathogens" shall mean disease-causing</w:t>
      </w:r>
      <w:r w:rsidRPr="001A28F9">
        <w:t xml:space="preserve"> </w:t>
      </w:r>
      <w:r w:rsidRPr="00707FBF">
        <w:rPr>
          <w:strike/>
        </w:rPr>
        <w:t>organisms</w:t>
      </w:r>
      <w:r w:rsidRPr="001A28F9">
        <w:t xml:space="preserve"> </w:t>
      </w:r>
      <w:r w:rsidRPr="00707FBF">
        <w:rPr>
          <w:u w:val="single"/>
        </w:rPr>
        <w:t>organisms,</w:t>
      </w:r>
      <w:r w:rsidRPr="001A28F9">
        <w:t xml:space="preserve"> </w:t>
      </w:r>
      <w:r w:rsidRPr="00707FBF">
        <w:t>including disease-causing bacteria, protozoa, viruses, and viable helminth ova.</w:t>
      </w:r>
    </w:p>
    <w:p w:rsidR="007544A9" w:rsidRDefault="007544A9" w:rsidP="00827223">
      <w:pPr>
        <w:pStyle w:val="Item"/>
        <w:tabs>
          <w:tab w:val="clear" w:pos="1800"/>
        </w:tabs>
      </w:pPr>
      <w:r w:rsidRPr="00707FBF">
        <w:rPr>
          <w:u w:val="single"/>
        </w:rPr>
        <w:t>(24)</w:t>
      </w:r>
      <w:r w:rsidRPr="00707FBF">
        <w:rPr>
          <w:strike/>
        </w:rPr>
        <w:t>(25)</w:t>
      </w:r>
      <w:r w:rsidRPr="00707FBF">
        <w:tab/>
        <w:t>"Place residuals" shall mean to dispose of residuals in a surface disposal unit.</w:t>
      </w:r>
    </w:p>
    <w:p w:rsidR="007544A9" w:rsidRDefault="007544A9" w:rsidP="00827223">
      <w:pPr>
        <w:pStyle w:val="Item"/>
        <w:tabs>
          <w:tab w:val="clear" w:pos="1800"/>
        </w:tabs>
      </w:pPr>
      <w:r w:rsidRPr="00707FBF">
        <w:rPr>
          <w:u w:val="single"/>
        </w:rPr>
        <w:t>(25)</w:t>
      </w:r>
      <w:r w:rsidRPr="00707FBF">
        <w:rPr>
          <w:strike/>
        </w:rPr>
        <w:t>(26)</w:t>
      </w:r>
      <w:r w:rsidRPr="00707FBF">
        <w:tab/>
        <w:t>"Person who prepares residuals" shall mean either the person who generates residuals during the treatment of waste in a wastewater treatment facility or the person who derives a material from residuals.</w:t>
      </w:r>
    </w:p>
    <w:p w:rsidR="007544A9" w:rsidRDefault="007544A9" w:rsidP="00827223">
      <w:pPr>
        <w:pStyle w:val="Item"/>
        <w:tabs>
          <w:tab w:val="clear" w:pos="1800"/>
        </w:tabs>
      </w:pPr>
      <w:r w:rsidRPr="00707FBF">
        <w:rPr>
          <w:u w:val="single"/>
        </w:rPr>
        <w:t>(26)</w:t>
      </w:r>
      <w:r w:rsidRPr="00707FBF">
        <w:rPr>
          <w:strike/>
        </w:rPr>
        <w:t>(27)</w:t>
      </w:r>
      <w:r w:rsidRPr="00707FBF">
        <w:tab/>
        <w:t>"Pollutant limit" shall mean a numerical value that describes the amount of a pollutant allowed per unit amount of residuals or the amount of a pollutant that can be applied to a unit area of land.</w:t>
      </w:r>
    </w:p>
    <w:p w:rsidR="007544A9" w:rsidRDefault="007544A9" w:rsidP="00827223">
      <w:pPr>
        <w:pStyle w:val="Item"/>
        <w:tabs>
          <w:tab w:val="clear" w:pos="1800"/>
        </w:tabs>
      </w:pPr>
      <w:r w:rsidRPr="00707FBF">
        <w:rPr>
          <w:u w:val="single"/>
        </w:rPr>
        <w:t>(27)</w:t>
      </w:r>
      <w:r w:rsidRPr="00707FBF">
        <w:rPr>
          <w:strike/>
        </w:rPr>
        <w:t>(28)</w:t>
      </w:r>
      <w:r w:rsidRPr="00707FBF">
        <w:tab/>
        <w:t>"Public contact site" shall mean land with a high potential for contact by the public as defined in 40 CFR</w:t>
      </w:r>
      <w:r w:rsidRPr="001A28F9">
        <w:t xml:space="preserve"> </w:t>
      </w:r>
      <w:r w:rsidRPr="00707FBF">
        <w:rPr>
          <w:strike/>
        </w:rPr>
        <w:t>503.11(l).</w:t>
      </w:r>
      <w:r>
        <w:rPr>
          <w:strike/>
        </w:rPr>
        <w:t xml:space="preserve"> </w:t>
      </w:r>
      <w:r w:rsidRPr="00707FBF">
        <w:rPr>
          <w:strike/>
        </w:rPr>
        <w:t>This shall include</w:t>
      </w:r>
      <w:r w:rsidRPr="001A28F9">
        <w:t xml:space="preserve"> </w:t>
      </w:r>
      <w:r w:rsidRPr="00707FBF">
        <w:rPr>
          <w:u w:val="single"/>
        </w:rPr>
        <w:t>503.11(1), including</w:t>
      </w:r>
      <w:r w:rsidRPr="001A28F9">
        <w:t xml:space="preserve"> </w:t>
      </w:r>
      <w:r w:rsidRPr="00707FBF">
        <w:t>public parks, ball fields, cemeteries, plant nurseries, turf farms, and golf courses.</w:t>
      </w:r>
    </w:p>
    <w:p w:rsidR="007544A9" w:rsidRDefault="007544A9" w:rsidP="00827223">
      <w:pPr>
        <w:pStyle w:val="Item"/>
        <w:tabs>
          <w:tab w:val="clear" w:pos="1800"/>
        </w:tabs>
      </w:pPr>
      <w:r w:rsidRPr="00707FBF">
        <w:rPr>
          <w:u w:val="single"/>
        </w:rPr>
        <w:t>(28)</w:t>
      </w:r>
      <w:r w:rsidRPr="00707FBF">
        <w:rPr>
          <w:strike/>
        </w:rPr>
        <w:t>(29)</w:t>
      </w:r>
      <w:r w:rsidRPr="00707FBF">
        <w:tab/>
        <w:t>"Runoff" shall mean rainwater, leachate, or other liquid that drains overland and runs off of the land surface.</w:t>
      </w:r>
    </w:p>
    <w:p w:rsidR="007544A9" w:rsidRDefault="007544A9" w:rsidP="00827223">
      <w:pPr>
        <w:pStyle w:val="Item"/>
        <w:tabs>
          <w:tab w:val="clear" w:pos="1800"/>
        </w:tabs>
      </w:pPr>
      <w:r w:rsidRPr="00707FBF">
        <w:rPr>
          <w:u w:val="single"/>
        </w:rPr>
        <w:t>(29)</w:t>
      </w:r>
      <w:r w:rsidRPr="00707FBF">
        <w:rPr>
          <w:strike/>
        </w:rPr>
        <w:t>(30)</w:t>
      </w:r>
      <w:r w:rsidRPr="00707FBF">
        <w:tab/>
        <w:t>"Screenings" shall mean rags or other relatively large materials generated during preliminary treatment of wastewater in a wastewater treatment facility.</w:t>
      </w:r>
    </w:p>
    <w:p w:rsidR="007544A9" w:rsidRDefault="007544A9" w:rsidP="00827223">
      <w:pPr>
        <w:pStyle w:val="Item"/>
        <w:tabs>
          <w:tab w:val="clear" w:pos="1800"/>
        </w:tabs>
      </w:pPr>
      <w:r w:rsidRPr="00707FBF">
        <w:rPr>
          <w:u w:val="single"/>
        </w:rPr>
        <w:t>(30)</w:t>
      </w:r>
      <w:r w:rsidRPr="00707FBF">
        <w:rPr>
          <w:strike/>
        </w:rPr>
        <w:t>(31)</w:t>
      </w:r>
      <w:r w:rsidRPr="00707FBF">
        <w:tab/>
        <w:t>"Seismic impact zone" shall mean an area that has a 10 percent or greater probability that the horizontal ground level acceleration of the rock in the area exceeds 0.10 gravity once in 250 years.</w:t>
      </w:r>
    </w:p>
    <w:p w:rsidR="007544A9" w:rsidRDefault="007544A9" w:rsidP="00827223">
      <w:pPr>
        <w:pStyle w:val="Item"/>
        <w:tabs>
          <w:tab w:val="clear" w:pos="1800"/>
        </w:tabs>
      </w:pPr>
      <w:r w:rsidRPr="00707FBF">
        <w:rPr>
          <w:u w:val="single"/>
        </w:rPr>
        <w:t>(31)</w:t>
      </w:r>
      <w:r w:rsidRPr="00707FBF">
        <w:rPr>
          <w:strike/>
        </w:rPr>
        <w:t>(32)</w:t>
      </w:r>
      <w:r w:rsidRPr="00707FBF">
        <w:tab/>
        <w:t>"Specific oxygen uptake rate (SOUR)" shall mean the mass of oxygen consumed per unit time per unit mass of total solids</w:t>
      </w:r>
      <w:r w:rsidRPr="001A28F9">
        <w:t xml:space="preserve"> </w:t>
      </w:r>
      <w:r w:rsidRPr="00707FBF">
        <w:rPr>
          <w:u w:val="single"/>
        </w:rPr>
        <w:t>on a dry weight basis</w:t>
      </w:r>
      <w:r w:rsidRPr="001A28F9">
        <w:t xml:space="preserve"> </w:t>
      </w:r>
      <w:r w:rsidRPr="00707FBF">
        <w:rPr>
          <w:strike/>
        </w:rPr>
        <w:t>(i.e., dry weight basis)</w:t>
      </w:r>
      <w:r w:rsidRPr="001A28F9">
        <w:t xml:space="preserve"> </w:t>
      </w:r>
      <w:r w:rsidRPr="00707FBF">
        <w:t>in the residuals.</w:t>
      </w:r>
    </w:p>
    <w:p w:rsidR="007544A9" w:rsidRDefault="007544A9" w:rsidP="00827223">
      <w:pPr>
        <w:pStyle w:val="Item"/>
        <w:tabs>
          <w:tab w:val="clear" w:pos="1800"/>
        </w:tabs>
      </w:pPr>
      <w:r w:rsidRPr="00707FBF">
        <w:rPr>
          <w:u w:val="single"/>
        </w:rPr>
        <w:t>(32)</w:t>
      </w:r>
      <w:r w:rsidRPr="00707FBF">
        <w:rPr>
          <w:strike/>
        </w:rPr>
        <w:t>(33)</w:t>
      </w:r>
      <w:r w:rsidRPr="00707FBF">
        <w:tab/>
        <w:t>"Surface disposal unit" shall mean the land on which only residuals are placed for final disposal,</w:t>
      </w:r>
      <w:r w:rsidRPr="001A28F9">
        <w:t xml:space="preserve"> </w:t>
      </w:r>
      <w:r w:rsidRPr="00707FBF">
        <w:rPr>
          <w:u w:val="single"/>
        </w:rPr>
        <w:t xml:space="preserve">including monofills, lagoons, and </w:t>
      </w:r>
      <w:r w:rsidRPr="00707FBF">
        <w:rPr>
          <w:u w:val="single"/>
        </w:rPr>
        <w:lastRenderedPageBreak/>
        <w:t>trenches and not including land on which residuals is either treated or stored.</w:t>
      </w:r>
      <w:r w:rsidRPr="001A28F9">
        <w:t xml:space="preserve"> </w:t>
      </w:r>
      <w:r w:rsidRPr="00707FBF">
        <w:rPr>
          <w:strike/>
        </w:rPr>
        <w:t>not including land on which residuals is either treated or stored.</w:t>
      </w:r>
      <w:r>
        <w:rPr>
          <w:strike/>
        </w:rPr>
        <w:t xml:space="preserve"> </w:t>
      </w:r>
      <w:r w:rsidRPr="00707FBF">
        <w:rPr>
          <w:strike/>
        </w:rPr>
        <w:t>This shall include monofills, lagoons, and trenches.</w:t>
      </w:r>
    </w:p>
    <w:p w:rsidR="007544A9" w:rsidRDefault="007544A9" w:rsidP="00827223">
      <w:pPr>
        <w:pStyle w:val="Item"/>
        <w:tabs>
          <w:tab w:val="clear" w:pos="1800"/>
        </w:tabs>
      </w:pPr>
      <w:r w:rsidRPr="00707FBF">
        <w:rPr>
          <w:u w:val="single"/>
        </w:rPr>
        <w:t>(33)</w:t>
      </w:r>
      <w:r w:rsidRPr="00707FBF">
        <w:rPr>
          <w:strike/>
        </w:rPr>
        <w:t>(34)</w:t>
      </w:r>
      <w:r w:rsidRPr="00707FBF">
        <w:tab/>
        <w:t>"Surface disposal unit boundary" shall mean the outermost perimeter of a surface disposal unit.</w:t>
      </w:r>
    </w:p>
    <w:p w:rsidR="007544A9" w:rsidRDefault="007544A9" w:rsidP="00827223">
      <w:pPr>
        <w:pStyle w:val="Item"/>
        <w:tabs>
          <w:tab w:val="clear" w:pos="1800"/>
        </w:tabs>
      </w:pPr>
      <w:r w:rsidRPr="00707FBF">
        <w:rPr>
          <w:u w:val="single"/>
        </w:rPr>
        <w:t>(34)</w:t>
      </w:r>
      <w:r w:rsidRPr="00707FBF">
        <w:rPr>
          <w:strike/>
        </w:rPr>
        <w:t>(35)</w:t>
      </w:r>
      <w:r w:rsidRPr="00707FBF">
        <w:tab/>
        <w:t>"Total solids" shall mean the materials that remain as residue after the residuals have been dried at between 103 and 105 degrees Celsius until they reach a constant mass.</w:t>
      </w:r>
    </w:p>
    <w:p w:rsidR="007544A9" w:rsidRDefault="007544A9" w:rsidP="00827223">
      <w:pPr>
        <w:pStyle w:val="Item"/>
        <w:tabs>
          <w:tab w:val="clear" w:pos="1800"/>
        </w:tabs>
      </w:pPr>
      <w:r w:rsidRPr="00707FBF">
        <w:rPr>
          <w:u w:val="single"/>
        </w:rPr>
        <w:t>(35)</w:t>
      </w:r>
      <w:r w:rsidRPr="00707FBF">
        <w:rPr>
          <w:strike/>
        </w:rPr>
        <w:t>(36)</w:t>
      </w:r>
      <w:r w:rsidRPr="00707FBF">
        <w:tab/>
        <w:t>"Water treatment residuals" shall mean residuals that have been generated during the treatment of potable or process water.</w:t>
      </w:r>
    </w:p>
    <w:p w:rsidR="007544A9" w:rsidRDefault="007544A9" w:rsidP="00827223">
      <w:pPr>
        <w:pStyle w:val="Item"/>
        <w:tabs>
          <w:tab w:val="clear" w:pos="1800"/>
        </w:tabs>
      </w:pPr>
      <w:r w:rsidRPr="00707FBF">
        <w:rPr>
          <w:u w:val="single"/>
        </w:rPr>
        <w:t>(36)</w:t>
      </w:r>
      <w:r w:rsidRPr="00707FBF">
        <w:rPr>
          <w:strike/>
        </w:rPr>
        <w:t>(37)</w:t>
      </w:r>
      <w:r w:rsidRPr="00707FBF">
        <w:tab/>
        <w:t>"Unstabilized residuals" shall mean residuals that have not been treated in either an aerobic or an anaerobic treatment process.</w:t>
      </w:r>
    </w:p>
    <w:p w:rsidR="007544A9" w:rsidRDefault="007544A9" w:rsidP="00827223">
      <w:pPr>
        <w:pStyle w:val="Item"/>
        <w:tabs>
          <w:tab w:val="clear" w:pos="1800"/>
        </w:tabs>
      </w:pPr>
      <w:r w:rsidRPr="00707FBF">
        <w:rPr>
          <w:u w:val="single"/>
        </w:rPr>
        <w:t>(37)</w:t>
      </w:r>
      <w:r w:rsidRPr="00707FBF">
        <w:rPr>
          <w:strike/>
        </w:rPr>
        <w:t>(38)</w:t>
      </w:r>
      <w:r w:rsidRPr="00707FBF">
        <w:tab/>
        <w:t>"Unstable area" shall mean land subject to natural or human-induced forces that may damage the structural components of a surface disposal</w:t>
      </w:r>
      <w:r w:rsidRPr="001A28F9">
        <w:t xml:space="preserve"> </w:t>
      </w:r>
      <w:r w:rsidRPr="00707FBF">
        <w:rPr>
          <w:strike/>
        </w:rPr>
        <w:t>unit.</w:t>
      </w:r>
      <w:r>
        <w:rPr>
          <w:strike/>
        </w:rPr>
        <w:t xml:space="preserve"> </w:t>
      </w:r>
      <w:r w:rsidRPr="00707FBF">
        <w:rPr>
          <w:strike/>
        </w:rPr>
        <w:t>This shall include</w:t>
      </w:r>
      <w:r w:rsidRPr="001A28F9">
        <w:t xml:space="preserve"> </w:t>
      </w:r>
      <w:r w:rsidRPr="00707FBF">
        <w:rPr>
          <w:u w:val="single"/>
        </w:rPr>
        <w:t>unit, including</w:t>
      </w:r>
      <w:r w:rsidRPr="001A28F9">
        <w:t xml:space="preserve"> </w:t>
      </w:r>
      <w:r w:rsidRPr="00707FBF">
        <w:t>land on which the soils are subject to mass movement.</w:t>
      </w:r>
    </w:p>
    <w:p w:rsidR="007544A9" w:rsidRDefault="007544A9" w:rsidP="00827223">
      <w:pPr>
        <w:pStyle w:val="Item"/>
        <w:tabs>
          <w:tab w:val="clear" w:pos="1800"/>
        </w:tabs>
      </w:pPr>
      <w:r w:rsidRPr="00707FBF">
        <w:rPr>
          <w:u w:val="single"/>
        </w:rPr>
        <w:t>(38)</w:t>
      </w:r>
      <w:r w:rsidRPr="00707FBF">
        <w:rPr>
          <w:strike/>
        </w:rPr>
        <w:t>(39)</w:t>
      </w:r>
      <w:r w:rsidRPr="00707FBF">
        <w:tab/>
        <w:t>"Vector attraction" shall mean the characteristic of residuals that attracts rodents, flies, mosquitoes, or other organisms capable of transporting infectious agents.</w:t>
      </w:r>
    </w:p>
    <w:p w:rsidR="007544A9" w:rsidRDefault="007544A9" w:rsidP="00827223">
      <w:pPr>
        <w:pStyle w:val="Item"/>
        <w:tabs>
          <w:tab w:val="clear" w:pos="1800"/>
        </w:tabs>
      </w:pPr>
      <w:r w:rsidRPr="00707FBF">
        <w:rPr>
          <w:u w:val="single"/>
        </w:rPr>
        <w:t>(39)</w:t>
      </w:r>
      <w:r w:rsidRPr="00707FBF">
        <w:rPr>
          <w:strike/>
        </w:rPr>
        <w:t>(40)</w:t>
      </w:r>
      <w:r w:rsidRPr="00707FBF">
        <w:tab/>
        <w:t>"Volatile solids" shall mean the amount of the total solids in the residuals lost when they are combusted at 550 degrees Celsius in the presence of excess air.</w:t>
      </w:r>
    </w:p>
    <w:p w:rsidR="007544A9" w:rsidRPr="00707FBF" w:rsidRDefault="007544A9" w:rsidP="00827223">
      <w:pPr>
        <w:pStyle w:val="Base"/>
      </w:pPr>
    </w:p>
    <w:p w:rsidR="007544A9" w:rsidRDefault="007544A9" w:rsidP="00827223">
      <w:pPr>
        <w:pStyle w:val="HistoryAuthority"/>
      </w:pPr>
      <w:r w:rsidRPr="00707FBF">
        <w:t>Authori</w:t>
      </w:r>
      <w:r>
        <w:t>ty G.S. 143-215.1; 143-215.3(a).</w:t>
      </w:r>
    </w:p>
    <w:p w:rsidR="007544A9" w:rsidRPr="00A4195E" w:rsidRDefault="007544A9" w:rsidP="00827223">
      <w:pPr>
        <w:pStyle w:val="Base"/>
      </w:pPr>
    </w:p>
    <w:p w:rsidR="007544A9" w:rsidRPr="00A4195E" w:rsidRDefault="007544A9" w:rsidP="00827223">
      <w:pPr>
        <w:pStyle w:val="Rule"/>
      </w:pPr>
      <w:r w:rsidRPr="00A4195E">
        <w:t>15A ncac 02T .1103</w:t>
      </w:r>
      <w:r w:rsidRPr="00A4195E">
        <w:tab/>
        <w:t>PERMITTING BY REGULATION</w:t>
      </w:r>
    </w:p>
    <w:p w:rsidR="007544A9" w:rsidRDefault="007544A9" w:rsidP="00827223">
      <w:pPr>
        <w:pStyle w:val="Paragraph"/>
      </w:pPr>
      <w:r w:rsidRPr="00A4195E">
        <w:t>(a)  The following systems</w:t>
      </w:r>
      <w:r w:rsidRPr="001A28F9">
        <w:t xml:space="preserve"> </w:t>
      </w:r>
      <w:r w:rsidRPr="00A4195E">
        <w:rPr>
          <w:strike/>
        </w:rPr>
        <w:t>are</w:t>
      </w:r>
      <w:r w:rsidRPr="001A28F9">
        <w:t xml:space="preserve"> </w:t>
      </w:r>
      <w:r w:rsidRPr="00A4195E">
        <w:rPr>
          <w:u w:val="single"/>
        </w:rPr>
        <w:t>shall be</w:t>
      </w:r>
      <w:r w:rsidRPr="001A28F9">
        <w:t xml:space="preserve"> </w:t>
      </w:r>
      <w:r w:rsidRPr="00A4195E">
        <w:t>deemed permitted pursuant to Rule .0113 of this Subchapter</w:t>
      </w:r>
      <w:r w:rsidRPr="001A28F9">
        <w:t xml:space="preserve"> </w:t>
      </w:r>
      <w:r w:rsidRPr="00A4195E">
        <w:rPr>
          <w:strike/>
        </w:rPr>
        <w:t>provided</w:t>
      </w:r>
      <w:r w:rsidRPr="001A28F9">
        <w:t xml:space="preserve"> </w:t>
      </w:r>
      <w:r w:rsidRPr="00A4195E">
        <w:rPr>
          <w:u w:val="single"/>
        </w:rPr>
        <w:t>if</w:t>
      </w:r>
      <w:r w:rsidRPr="001A28F9">
        <w:t xml:space="preserve"> </w:t>
      </w:r>
      <w:r w:rsidRPr="00A4195E">
        <w:t>the system meets the criteria in Rule .0113 of this Subchapter and all criteria required for</w:t>
      </w:r>
      <w:r w:rsidRPr="001A28F9">
        <w:t xml:space="preserve"> </w:t>
      </w:r>
      <w:r w:rsidRPr="00A4195E">
        <w:rPr>
          <w:strike/>
        </w:rPr>
        <w:t>the specific</w:t>
      </w:r>
      <w:r w:rsidRPr="001A28F9">
        <w:t xml:space="preserve"> </w:t>
      </w:r>
      <w:r w:rsidRPr="00A4195E">
        <w:rPr>
          <w:u w:val="single"/>
        </w:rPr>
        <w:t>that</w:t>
      </w:r>
      <w:r w:rsidRPr="001A28F9">
        <w:t xml:space="preserve"> </w:t>
      </w:r>
      <w:r w:rsidRPr="00A4195E">
        <w:t>system in this Rule:</w:t>
      </w:r>
    </w:p>
    <w:p w:rsidR="007544A9" w:rsidRDefault="007544A9" w:rsidP="00827223">
      <w:pPr>
        <w:pStyle w:val="SubParagraph"/>
        <w:tabs>
          <w:tab w:val="clear" w:pos="1800"/>
        </w:tabs>
      </w:pPr>
      <w:r w:rsidRPr="00A4195E">
        <w:t>(1)</w:t>
      </w:r>
      <w:r w:rsidRPr="00A4195E">
        <w:tab/>
        <w:t>Preparation for land application, use, or disposal of residuals in a solid waste facility permitted by the Division of Waste Management that is approved to receive the residuals.</w:t>
      </w:r>
    </w:p>
    <w:p w:rsidR="007544A9" w:rsidRDefault="007544A9" w:rsidP="00827223">
      <w:pPr>
        <w:pStyle w:val="SubParagraph"/>
        <w:tabs>
          <w:tab w:val="clear" w:pos="1800"/>
        </w:tabs>
      </w:pPr>
      <w:r w:rsidRPr="00A4195E">
        <w:t>(2)</w:t>
      </w:r>
      <w:r w:rsidRPr="00A4195E">
        <w:tab/>
        <w:t>Land application of residuals that have been prepared for land application in a solid waste facility permitted by the Division of Waste Management approved to receive the residuals</w:t>
      </w:r>
      <w:r w:rsidRPr="001A28F9">
        <w:t xml:space="preserve"> </w:t>
      </w:r>
      <w:r w:rsidRPr="00A4195E">
        <w:rPr>
          <w:strike/>
        </w:rPr>
        <w:t>as long as</w:t>
      </w:r>
      <w:r w:rsidRPr="001A28F9">
        <w:t xml:space="preserve"> </w:t>
      </w:r>
      <w:r w:rsidRPr="00A4195E">
        <w:rPr>
          <w:u w:val="single"/>
        </w:rPr>
        <w:t>if</w:t>
      </w:r>
      <w:r w:rsidRPr="001A28F9">
        <w:t xml:space="preserve"> </w:t>
      </w:r>
      <w:r w:rsidRPr="00A4195E">
        <w:t>the requirements of this Section are met.</w:t>
      </w:r>
    </w:p>
    <w:p w:rsidR="007544A9" w:rsidRDefault="007544A9" w:rsidP="00827223">
      <w:pPr>
        <w:pStyle w:val="SubParagraph"/>
        <w:tabs>
          <w:tab w:val="clear" w:pos="1800"/>
        </w:tabs>
      </w:pPr>
      <w:r w:rsidRPr="00A4195E">
        <w:t>(3)</w:t>
      </w:r>
      <w:r w:rsidRPr="00A4195E">
        <w:tab/>
        <w:t>Land application sites onto which</w:t>
      </w:r>
      <w:r w:rsidRPr="001A28F9">
        <w:t xml:space="preserve"> </w:t>
      </w:r>
      <w:r w:rsidRPr="00A4195E">
        <w:rPr>
          <w:u w:val="single"/>
        </w:rPr>
        <w:t>Class A</w:t>
      </w:r>
      <w:r w:rsidRPr="001A28F9">
        <w:t xml:space="preserve"> </w:t>
      </w:r>
      <w:r w:rsidRPr="00A4195E">
        <w:t>residuals that are sold or given away in a bag or other</w:t>
      </w:r>
      <w:r w:rsidRPr="001A28F9">
        <w:t xml:space="preserve"> </w:t>
      </w:r>
      <w:r w:rsidRPr="00A4195E">
        <w:rPr>
          <w:u w:val="single"/>
        </w:rPr>
        <w:t>container</w:t>
      </w:r>
      <w:r w:rsidRPr="001A28F9">
        <w:t xml:space="preserve"> </w:t>
      </w:r>
      <w:r w:rsidRPr="00A4195E">
        <w:rPr>
          <w:strike/>
        </w:rPr>
        <w:t>container,</w:t>
      </w:r>
      <w:r w:rsidRPr="001A28F9">
        <w:t xml:space="preserve"> </w:t>
      </w:r>
      <w:r w:rsidRPr="00A4195E">
        <w:t>are</w:t>
      </w:r>
      <w:r w:rsidRPr="001A28F9">
        <w:t xml:space="preserve"> </w:t>
      </w:r>
      <w:r w:rsidRPr="00A4195E">
        <w:rPr>
          <w:strike/>
        </w:rPr>
        <w:t>applied</w:t>
      </w:r>
      <w:r w:rsidRPr="001A28F9">
        <w:t xml:space="preserve"> </w:t>
      </w:r>
      <w:r w:rsidRPr="00A4195E">
        <w:rPr>
          <w:u w:val="single"/>
        </w:rPr>
        <w:t>applied,</w:t>
      </w:r>
      <w:r w:rsidRPr="001A28F9">
        <w:t xml:space="preserve"> </w:t>
      </w:r>
      <w:r w:rsidRPr="00A4195E">
        <w:t>provided the following criteria</w:t>
      </w:r>
      <w:r w:rsidRPr="001A28F9">
        <w:t xml:space="preserve"> </w:t>
      </w:r>
      <w:r w:rsidRPr="00A4195E">
        <w:rPr>
          <w:strike/>
        </w:rPr>
        <w:t>is</w:t>
      </w:r>
      <w:r w:rsidRPr="001A28F9">
        <w:t xml:space="preserve"> </w:t>
      </w:r>
      <w:r w:rsidRPr="00A4195E">
        <w:rPr>
          <w:u w:val="single"/>
        </w:rPr>
        <w:t>are</w:t>
      </w:r>
      <w:r w:rsidRPr="001A28F9">
        <w:t xml:space="preserve"> </w:t>
      </w:r>
      <w:r w:rsidRPr="00A4195E">
        <w:t>met:</w:t>
      </w:r>
    </w:p>
    <w:p w:rsidR="007544A9" w:rsidRDefault="007544A9" w:rsidP="00827223">
      <w:pPr>
        <w:pStyle w:val="Part"/>
        <w:tabs>
          <w:tab w:val="clear" w:pos="2520"/>
        </w:tabs>
      </w:pPr>
      <w:r w:rsidRPr="00A4195E">
        <w:t>(A)</w:t>
      </w:r>
      <w:r w:rsidRPr="00A4195E">
        <w:tab/>
        <w:t>the residuals meet the pollutant limits in Rule .1105(a) and Rule .1105(c) of this Section,</w:t>
      </w:r>
    </w:p>
    <w:p w:rsidR="007544A9" w:rsidRDefault="007544A9" w:rsidP="00827223">
      <w:pPr>
        <w:pStyle w:val="Part"/>
        <w:tabs>
          <w:tab w:val="clear" w:pos="2520"/>
        </w:tabs>
      </w:pPr>
      <w:r w:rsidRPr="00A4195E">
        <w:t>(B)</w:t>
      </w:r>
      <w:r w:rsidRPr="00A4195E">
        <w:tab/>
        <w:t>the residuals meet the pathogen requirements in Rule .1106(a)(1) of this Section,</w:t>
      </w:r>
    </w:p>
    <w:p w:rsidR="007544A9" w:rsidRDefault="007544A9" w:rsidP="00827223">
      <w:pPr>
        <w:pStyle w:val="Part"/>
        <w:tabs>
          <w:tab w:val="clear" w:pos="2520"/>
        </w:tabs>
      </w:pPr>
      <w:r w:rsidRPr="00A4195E">
        <w:t>(C)</w:t>
      </w:r>
      <w:r w:rsidRPr="00A4195E">
        <w:tab/>
        <w:t>the residuals meet the vector attraction reduction requirements in Rule .1107(a) of this Section, and</w:t>
      </w:r>
    </w:p>
    <w:p w:rsidR="007544A9" w:rsidRDefault="007544A9" w:rsidP="00827223">
      <w:pPr>
        <w:pStyle w:val="Part"/>
        <w:tabs>
          <w:tab w:val="clear" w:pos="2520"/>
        </w:tabs>
      </w:pPr>
      <w:r w:rsidRPr="00A4195E">
        <w:t>(D)</w:t>
      </w:r>
      <w:r w:rsidRPr="00A4195E">
        <w:tab/>
        <w:t>the land application activities are carried out according to the instructions provided in the informational</w:t>
      </w:r>
      <w:r w:rsidRPr="001A28F9">
        <w:t xml:space="preserve"> </w:t>
      </w:r>
      <w:r w:rsidRPr="00A4195E">
        <w:rPr>
          <w:u w:val="single"/>
        </w:rPr>
        <w:t>sheet,</w:t>
      </w:r>
      <w:r w:rsidRPr="001A28F9">
        <w:t xml:space="preserve"> </w:t>
      </w:r>
      <w:r w:rsidRPr="00A4195E">
        <w:rPr>
          <w:strike/>
        </w:rPr>
        <w:t>sheet or bag</w:t>
      </w:r>
      <w:r w:rsidRPr="001A28F9">
        <w:t xml:space="preserve"> </w:t>
      </w:r>
      <w:r w:rsidRPr="00A4195E">
        <w:rPr>
          <w:u w:val="single"/>
        </w:rPr>
        <w:t>bag,</w:t>
      </w:r>
      <w:r w:rsidRPr="001A28F9">
        <w:t xml:space="preserve"> </w:t>
      </w:r>
      <w:r w:rsidRPr="00A4195E">
        <w:t>or other container label as required in Rule</w:t>
      </w:r>
      <w:r w:rsidRPr="001A28F9">
        <w:t xml:space="preserve"> </w:t>
      </w:r>
      <w:r w:rsidRPr="00A4195E">
        <w:rPr>
          <w:u w:val="single"/>
        </w:rPr>
        <w:t>.1109(c)</w:t>
      </w:r>
      <w:r w:rsidRPr="001A28F9">
        <w:t xml:space="preserve"> </w:t>
      </w:r>
      <w:r w:rsidRPr="00A4195E">
        <w:rPr>
          <w:strike/>
        </w:rPr>
        <w:t>.1109(a)</w:t>
      </w:r>
      <w:r w:rsidRPr="001A28F9">
        <w:t xml:space="preserve"> </w:t>
      </w:r>
      <w:r w:rsidRPr="00A4195E">
        <w:t>of this Section.</w:t>
      </w:r>
    </w:p>
    <w:p w:rsidR="007544A9" w:rsidRDefault="007544A9" w:rsidP="00827223">
      <w:pPr>
        <w:pStyle w:val="SubParagraph"/>
        <w:tabs>
          <w:tab w:val="clear" w:pos="1800"/>
        </w:tabs>
      </w:pPr>
      <w:r w:rsidRPr="00A4195E">
        <w:t>(4)</w:t>
      </w:r>
      <w:r w:rsidRPr="00A4195E">
        <w:tab/>
        <w:t>Land application sites onto which</w:t>
      </w:r>
      <w:r w:rsidRPr="001A28F9">
        <w:t xml:space="preserve"> </w:t>
      </w:r>
      <w:r w:rsidRPr="00A4195E">
        <w:rPr>
          <w:strike/>
        </w:rPr>
        <w:t>bulk</w:t>
      </w:r>
      <w:r w:rsidRPr="001A28F9">
        <w:t xml:space="preserve"> </w:t>
      </w:r>
      <w:r w:rsidRPr="00A4195E">
        <w:rPr>
          <w:u w:val="single"/>
        </w:rPr>
        <w:t>Class A</w:t>
      </w:r>
      <w:r w:rsidRPr="001A28F9">
        <w:t xml:space="preserve"> </w:t>
      </w:r>
      <w:r w:rsidRPr="00A4195E">
        <w:t>biological residuals are applied,</w:t>
      </w:r>
      <w:r w:rsidRPr="001A28F9">
        <w:t xml:space="preserve"> </w:t>
      </w:r>
      <w:r w:rsidRPr="00A4195E">
        <w:rPr>
          <w:strike/>
        </w:rPr>
        <w:t>provided that</w:t>
      </w:r>
      <w:r w:rsidRPr="001A28F9">
        <w:t xml:space="preserve"> </w:t>
      </w:r>
      <w:r w:rsidRPr="00A4195E">
        <w:rPr>
          <w:u w:val="single"/>
        </w:rPr>
        <w:t>if</w:t>
      </w:r>
      <w:r w:rsidRPr="001A28F9">
        <w:t xml:space="preserve"> </w:t>
      </w:r>
      <w:r w:rsidRPr="00A4195E">
        <w:t>the residuals and activities</w:t>
      </w:r>
      <w:r w:rsidRPr="001A28F9">
        <w:t xml:space="preserve"> </w:t>
      </w:r>
      <w:r w:rsidRPr="00A4195E">
        <w:rPr>
          <w:u w:val="single"/>
        </w:rPr>
        <w:t>meet</w:t>
      </w:r>
      <w:r w:rsidRPr="001A28F9">
        <w:t xml:space="preserve"> </w:t>
      </w:r>
      <w:r w:rsidRPr="00A4195E">
        <w:rPr>
          <w:strike/>
        </w:rPr>
        <w:t>meeting</w:t>
      </w:r>
      <w:r w:rsidRPr="001A28F9">
        <w:t xml:space="preserve"> </w:t>
      </w:r>
      <w:r w:rsidRPr="00A4195E">
        <w:t>the following criteria:</w:t>
      </w:r>
    </w:p>
    <w:p w:rsidR="007544A9" w:rsidRDefault="007544A9" w:rsidP="00827223">
      <w:pPr>
        <w:pStyle w:val="Part"/>
        <w:tabs>
          <w:tab w:val="clear" w:pos="2520"/>
        </w:tabs>
      </w:pPr>
      <w:r w:rsidRPr="00A4195E">
        <w:t>(A)</w:t>
      </w:r>
      <w:r w:rsidRPr="00A4195E">
        <w:tab/>
        <w:t>the residuals meet the pollutant limits in Rule .1105(a) and Rule .1105(c) of this Section,</w:t>
      </w:r>
    </w:p>
    <w:p w:rsidR="007544A9" w:rsidRDefault="007544A9" w:rsidP="00827223">
      <w:pPr>
        <w:pStyle w:val="Part"/>
        <w:tabs>
          <w:tab w:val="clear" w:pos="2520"/>
        </w:tabs>
      </w:pPr>
      <w:r w:rsidRPr="00A4195E">
        <w:t>(B)</w:t>
      </w:r>
      <w:r w:rsidRPr="00A4195E">
        <w:tab/>
        <w:t>the residuals meet the pathogen requirements in Rule .1106(b) of this Section,</w:t>
      </w:r>
    </w:p>
    <w:p w:rsidR="007544A9" w:rsidRDefault="007544A9" w:rsidP="00827223">
      <w:pPr>
        <w:pStyle w:val="Part"/>
        <w:tabs>
          <w:tab w:val="clear" w:pos="2520"/>
        </w:tabs>
      </w:pPr>
      <w:r w:rsidRPr="00A4195E">
        <w:t>(C)</w:t>
      </w:r>
      <w:r w:rsidRPr="00A4195E">
        <w:tab/>
        <w:t>the residuals meet the vector attraction reduction requirements in Rule .1107(a) of this Section, and</w:t>
      </w:r>
    </w:p>
    <w:p w:rsidR="007544A9" w:rsidRDefault="007544A9" w:rsidP="00827223">
      <w:pPr>
        <w:pStyle w:val="Part"/>
        <w:tabs>
          <w:tab w:val="clear" w:pos="2520"/>
        </w:tabs>
      </w:pPr>
      <w:r w:rsidRPr="00A4195E">
        <w:t>(D)</w:t>
      </w:r>
      <w:r w:rsidRPr="00A4195E">
        <w:tab/>
        <w:t>the land application activities meet all applicable conditions of Rule</w:t>
      </w:r>
      <w:r w:rsidRPr="001A28F9">
        <w:t xml:space="preserve"> </w:t>
      </w:r>
      <w:r w:rsidRPr="00A4195E">
        <w:rPr>
          <w:u w:val="single"/>
        </w:rPr>
        <w:t>.1108(b)</w:t>
      </w:r>
      <w:r w:rsidRPr="001A28F9">
        <w:t xml:space="preserve"> </w:t>
      </w:r>
      <w:r w:rsidRPr="00A4195E">
        <w:rPr>
          <w:strike/>
        </w:rPr>
        <w:t>.1108(b)(1)</w:t>
      </w:r>
      <w:r w:rsidRPr="001A28F9">
        <w:t xml:space="preserve"> </w:t>
      </w:r>
      <w:r w:rsidRPr="00A4195E">
        <w:t>and Rule</w:t>
      </w:r>
      <w:r w:rsidRPr="001A28F9">
        <w:t xml:space="preserve"> </w:t>
      </w:r>
      <w:r w:rsidRPr="00A4195E">
        <w:rPr>
          <w:u w:val="single"/>
        </w:rPr>
        <w:t>.1109(a)(1)</w:t>
      </w:r>
      <w:r w:rsidRPr="001A28F9">
        <w:t xml:space="preserve"> </w:t>
      </w:r>
      <w:r w:rsidRPr="00A4195E">
        <w:rPr>
          <w:strike/>
        </w:rPr>
        <w:t>.1109(b)</w:t>
      </w:r>
      <w:r w:rsidRPr="001A28F9">
        <w:t xml:space="preserve"> </w:t>
      </w:r>
      <w:r w:rsidRPr="00A4195E">
        <w:t>of this Section.</w:t>
      </w:r>
    </w:p>
    <w:p w:rsidR="007544A9" w:rsidRDefault="007544A9" w:rsidP="00827223">
      <w:pPr>
        <w:pStyle w:val="SubParagraph"/>
        <w:tabs>
          <w:tab w:val="clear" w:pos="1800"/>
        </w:tabs>
      </w:pPr>
      <w:r w:rsidRPr="00A4195E">
        <w:t>(5)</w:t>
      </w:r>
      <w:r w:rsidRPr="00A4195E">
        <w:tab/>
        <w:t>Land application sites onto which</w:t>
      </w:r>
      <w:r w:rsidRPr="001A28F9">
        <w:t xml:space="preserve"> </w:t>
      </w:r>
      <w:r w:rsidRPr="00A4195E">
        <w:rPr>
          <w:u w:val="single"/>
        </w:rPr>
        <w:t>Class A non-biological</w:t>
      </w:r>
      <w:r w:rsidRPr="001A28F9">
        <w:t xml:space="preserve"> </w:t>
      </w:r>
      <w:r w:rsidRPr="00A4195E">
        <w:t>residuals</w:t>
      </w:r>
      <w:r w:rsidRPr="001A28F9">
        <w:t xml:space="preserve"> </w:t>
      </w:r>
      <w:r w:rsidRPr="00A4195E">
        <w:rPr>
          <w:strike/>
        </w:rPr>
        <w:t>generated from the treatment of potable or fresh water or that are generated from the treatment of non-biological industrial wastewater with no domestic or municipal wastewater contributions</w:t>
      </w:r>
      <w:r w:rsidRPr="001A28F9">
        <w:t xml:space="preserve"> </w:t>
      </w:r>
      <w:r w:rsidRPr="00A4195E">
        <w:t>are applied,</w:t>
      </w:r>
      <w:r w:rsidRPr="001A28F9">
        <w:t xml:space="preserve"> </w:t>
      </w:r>
      <w:r w:rsidRPr="00A4195E">
        <w:rPr>
          <w:strike/>
        </w:rPr>
        <w:t>provided that</w:t>
      </w:r>
      <w:r w:rsidRPr="001A28F9">
        <w:t xml:space="preserve"> </w:t>
      </w:r>
      <w:r w:rsidRPr="00A4195E">
        <w:rPr>
          <w:u w:val="single"/>
        </w:rPr>
        <w:t>if</w:t>
      </w:r>
      <w:r w:rsidRPr="001A28F9">
        <w:t xml:space="preserve"> </w:t>
      </w:r>
      <w:r w:rsidRPr="00A4195E">
        <w:t>the residuals and activities meet the following criteria:</w:t>
      </w:r>
    </w:p>
    <w:p w:rsidR="007544A9" w:rsidRDefault="007544A9" w:rsidP="00827223">
      <w:pPr>
        <w:pStyle w:val="Part"/>
        <w:tabs>
          <w:tab w:val="clear" w:pos="2520"/>
        </w:tabs>
      </w:pPr>
      <w:r w:rsidRPr="00A4195E">
        <w:t>(A)</w:t>
      </w:r>
      <w:r w:rsidRPr="00A4195E">
        <w:tab/>
        <w:t>the residuals meet the pollutant limits in Rule .1105(a) and Rule .1105(c) of this Section,</w:t>
      </w:r>
    </w:p>
    <w:p w:rsidR="007544A9" w:rsidRDefault="007544A9" w:rsidP="00827223">
      <w:pPr>
        <w:pStyle w:val="Part"/>
        <w:tabs>
          <w:tab w:val="clear" w:pos="2520"/>
        </w:tabs>
      </w:pPr>
      <w:r w:rsidRPr="00A4195E">
        <w:t>(B)</w:t>
      </w:r>
      <w:r w:rsidRPr="00A4195E">
        <w:tab/>
        <w:t>the residuals meet the pathogen requirements in Rule .1106(b) of this Section, and</w:t>
      </w:r>
    </w:p>
    <w:p w:rsidR="007544A9" w:rsidRDefault="007544A9" w:rsidP="00827223">
      <w:pPr>
        <w:pStyle w:val="Part"/>
        <w:tabs>
          <w:tab w:val="clear" w:pos="2520"/>
        </w:tabs>
      </w:pPr>
      <w:r w:rsidRPr="00A4195E">
        <w:t>(C)</w:t>
      </w:r>
      <w:r w:rsidRPr="00A4195E">
        <w:tab/>
        <w:t>the land application activities meet all applicable conditions of Rule</w:t>
      </w:r>
      <w:r w:rsidRPr="001A28F9">
        <w:t xml:space="preserve"> </w:t>
      </w:r>
      <w:r w:rsidRPr="00A4195E">
        <w:rPr>
          <w:u w:val="single"/>
        </w:rPr>
        <w:t>.1108(b)</w:t>
      </w:r>
      <w:r w:rsidRPr="001A28F9">
        <w:t xml:space="preserve"> </w:t>
      </w:r>
      <w:r w:rsidRPr="00A4195E">
        <w:rPr>
          <w:strike/>
        </w:rPr>
        <w:t>.1108(b)(1)</w:t>
      </w:r>
      <w:r w:rsidRPr="001A28F9">
        <w:t xml:space="preserve"> </w:t>
      </w:r>
      <w:r w:rsidRPr="00A4195E">
        <w:t>and Rule</w:t>
      </w:r>
      <w:r w:rsidRPr="001A28F9">
        <w:t xml:space="preserve"> </w:t>
      </w:r>
      <w:r w:rsidRPr="00A4195E">
        <w:rPr>
          <w:strike/>
        </w:rPr>
        <w:t>.1109</w:t>
      </w:r>
      <w:r w:rsidRPr="001A28F9">
        <w:t xml:space="preserve"> </w:t>
      </w:r>
      <w:r w:rsidRPr="00A4195E">
        <w:rPr>
          <w:u w:val="single"/>
        </w:rPr>
        <w:t>.1109(a)(1)</w:t>
      </w:r>
      <w:r w:rsidRPr="001A28F9">
        <w:t xml:space="preserve"> </w:t>
      </w:r>
      <w:r w:rsidRPr="00A4195E">
        <w:t>of this Section.</w:t>
      </w:r>
    </w:p>
    <w:p w:rsidR="007544A9" w:rsidRDefault="007544A9" w:rsidP="00827223">
      <w:pPr>
        <w:pStyle w:val="SubParagraph"/>
        <w:tabs>
          <w:tab w:val="clear" w:pos="1800"/>
        </w:tabs>
      </w:pPr>
      <w:r w:rsidRPr="00A4195E">
        <w:t>(6)</w:t>
      </w:r>
      <w:r w:rsidRPr="00A4195E">
        <w:tab/>
        <w:t>Transportation of residuals from the</w:t>
      </w:r>
      <w:r w:rsidRPr="001A28F9">
        <w:t xml:space="preserve"> </w:t>
      </w:r>
      <w:r w:rsidRPr="00A4195E">
        <w:rPr>
          <w:strike/>
        </w:rPr>
        <w:t>residuals generating</w:t>
      </w:r>
      <w:r w:rsidRPr="001A28F9">
        <w:t xml:space="preserve"> </w:t>
      </w:r>
      <w:r w:rsidRPr="00A4195E">
        <w:rPr>
          <w:u w:val="single"/>
        </w:rPr>
        <w:t>residuals-generating</w:t>
      </w:r>
      <w:r w:rsidRPr="001A28F9">
        <w:t xml:space="preserve"> </w:t>
      </w:r>
      <w:r w:rsidRPr="00A4195E">
        <w:t>source facility to other Division or Division of Waste Management facilities approved to treat, store, use, or dispose the residuals.</w:t>
      </w:r>
    </w:p>
    <w:p w:rsidR="007544A9" w:rsidRDefault="007544A9" w:rsidP="00827223">
      <w:pPr>
        <w:pStyle w:val="Paragraph"/>
      </w:pPr>
      <w:r w:rsidRPr="00A4195E">
        <w:t>(b)  The Director may determine that a system</w:t>
      </w:r>
      <w:r w:rsidRPr="001A28F9">
        <w:t xml:space="preserve"> </w:t>
      </w:r>
      <w:r w:rsidRPr="00A4195E">
        <w:rPr>
          <w:strike/>
        </w:rPr>
        <w:t>should</w:t>
      </w:r>
      <w:r w:rsidRPr="001A28F9">
        <w:t xml:space="preserve"> </w:t>
      </w:r>
      <w:r w:rsidRPr="00A4195E">
        <w:rPr>
          <w:u w:val="single"/>
        </w:rPr>
        <w:t>shall</w:t>
      </w:r>
      <w:r w:rsidRPr="001A28F9">
        <w:t xml:space="preserve"> </w:t>
      </w:r>
      <w:r w:rsidRPr="00A4195E">
        <w:t>not be deemed permitted in accordance with this Rule and Rule .0113 of this Subchapter.</w:t>
      </w:r>
      <w:r>
        <w:t xml:space="preserve"> </w:t>
      </w:r>
      <w:r w:rsidRPr="00A4195E">
        <w:t>This determination shall be made in accordance with Rule .0113(e) of this Subchapter.</w:t>
      </w:r>
    </w:p>
    <w:p w:rsidR="007544A9" w:rsidRPr="00A4195E" w:rsidRDefault="007544A9" w:rsidP="00827223">
      <w:pPr>
        <w:pStyle w:val="Base"/>
      </w:pPr>
    </w:p>
    <w:p w:rsidR="007544A9" w:rsidRDefault="007544A9" w:rsidP="00827223">
      <w:pPr>
        <w:pStyle w:val="HistoryAuthority"/>
      </w:pPr>
      <w:r w:rsidRPr="00A4195E">
        <w:t>Authority G.</w:t>
      </w:r>
      <w:r>
        <w:t>S. 143-215.1; 143-215.3(a).</w:t>
      </w:r>
    </w:p>
    <w:p w:rsidR="007544A9" w:rsidRPr="00441690" w:rsidRDefault="007544A9" w:rsidP="00827223">
      <w:pPr>
        <w:pStyle w:val="Base"/>
      </w:pPr>
    </w:p>
    <w:p w:rsidR="007544A9" w:rsidRPr="00441690" w:rsidRDefault="007544A9" w:rsidP="00827223">
      <w:pPr>
        <w:pStyle w:val="Rule"/>
      </w:pPr>
      <w:r w:rsidRPr="00441690">
        <w:lastRenderedPageBreak/>
        <w:t>15A ncac 02T .1104</w:t>
      </w:r>
      <w:r w:rsidRPr="00441690">
        <w:tab/>
        <w:t>APPLICATION SUBMITTAL</w:t>
      </w:r>
    </w:p>
    <w:p w:rsidR="007544A9" w:rsidRDefault="007544A9" w:rsidP="00827223">
      <w:pPr>
        <w:pStyle w:val="Paragraph"/>
      </w:pPr>
      <w:r w:rsidRPr="00441690">
        <w:t>(a)  For new and expanding residuals treatment and storage facilities:</w:t>
      </w:r>
    </w:p>
    <w:p w:rsidR="007544A9" w:rsidRDefault="007544A9" w:rsidP="00827223">
      <w:pPr>
        <w:pStyle w:val="SubParagraph"/>
        <w:tabs>
          <w:tab w:val="clear" w:pos="1800"/>
        </w:tabs>
      </w:pPr>
      <w:r w:rsidRPr="00441690">
        <w:t>(1)</w:t>
      </w:r>
      <w:r w:rsidRPr="00441690">
        <w:tab/>
        <w:t>Site plans.</w:t>
      </w:r>
      <w:r>
        <w:t xml:space="preserve"> </w:t>
      </w:r>
      <w:r w:rsidRPr="00441690">
        <w:t>If required by G.S. 89C, a professional land surveyor shall provide location information on boundaries and physical features not under the purview of other licensed professions.</w:t>
      </w:r>
      <w:r>
        <w:t xml:space="preserve"> </w:t>
      </w:r>
      <w:r w:rsidRPr="00441690">
        <w:t>Site plans or maps shall be provided to the Division by the</w:t>
      </w:r>
      <w:r w:rsidRPr="001A28F9">
        <w:t xml:space="preserve"> </w:t>
      </w:r>
      <w:r w:rsidRPr="00441690">
        <w:rPr>
          <w:u w:val="single"/>
        </w:rPr>
        <w:t>Applicant</w:t>
      </w:r>
      <w:r w:rsidRPr="001A28F9">
        <w:t xml:space="preserve"> </w:t>
      </w:r>
      <w:r w:rsidRPr="00441690">
        <w:rPr>
          <w:strike/>
        </w:rPr>
        <w:t>applicant</w:t>
      </w:r>
      <w:r w:rsidRPr="001A28F9">
        <w:t xml:space="preserve"> </w:t>
      </w:r>
      <w:r w:rsidRPr="00441690">
        <w:t>depicting the location, orientation and relationship of facility</w:t>
      </w:r>
      <w:r w:rsidRPr="001A28F9">
        <w:t xml:space="preserve"> </w:t>
      </w:r>
      <w:r w:rsidRPr="00441690">
        <w:rPr>
          <w:strike/>
        </w:rPr>
        <w:t>components</w:t>
      </w:r>
      <w:r w:rsidRPr="001A28F9">
        <w:t xml:space="preserve"> </w:t>
      </w:r>
      <w:r w:rsidRPr="00441690">
        <w:rPr>
          <w:u w:val="single"/>
        </w:rPr>
        <w:t>components,</w:t>
      </w:r>
      <w:r w:rsidRPr="001A28F9">
        <w:t xml:space="preserve"> </w:t>
      </w:r>
      <w:r w:rsidRPr="00441690">
        <w:t>including:</w:t>
      </w:r>
    </w:p>
    <w:p w:rsidR="007544A9" w:rsidRPr="00B75C83" w:rsidRDefault="007544A9" w:rsidP="00827223">
      <w:pPr>
        <w:pStyle w:val="Base"/>
        <w:ind w:left="1440"/>
        <w:rPr>
          <w:strike/>
        </w:rPr>
      </w:pPr>
      <w:r w:rsidRPr="00B75C83">
        <w:rPr>
          <w:strike/>
        </w:rPr>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under G.S. 89C.]</w:t>
      </w:r>
    </w:p>
    <w:p w:rsidR="007544A9" w:rsidRDefault="007544A9" w:rsidP="00827223">
      <w:pPr>
        <w:pStyle w:val="Part"/>
        <w:tabs>
          <w:tab w:val="clear" w:pos="2520"/>
        </w:tabs>
      </w:pPr>
      <w:r w:rsidRPr="00441690">
        <w:t>(A)</w:t>
      </w:r>
      <w:r w:rsidRPr="00441690">
        <w:tab/>
        <w:t>a scaled map of the site, with topographic contour intervals not exceeding 10 feet or 25 percent of total site relief and showing all facility-related structures and fences within the treatment and storage areas;</w:t>
      </w:r>
    </w:p>
    <w:p w:rsidR="007544A9" w:rsidRDefault="007544A9" w:rsidP="00827223">
      <w:pPr>
        <w:pStyle w:val="Part"/>
        <w:tabs>
          <w:tab w:val="clear" w:pos="2520"/>
        </w:tabs>
      </w:pPr>
      <w:r w:rsidRPr="00441690">
        <w:t>(B)</w:t>
      </w:r>
      <w:r w:rsidRPr="00441690">
        <w:tab/>
        <w:t xml:space="preserve">the location of all wells (including </w:t>
      </w:r>
      <w:r w:rsidRPr="00441690">
        <w:rPr>
          <w:strike/>
        </w:rPr>
        <w:t>usage</w:t>
      </w:r>
      <w:r w:rsidRPr="001A28F9">
        <w:t xml:space="preserve"> </w:t>
      </w:r>
      <w:r w:rsidRPr="00441690">
        <w:rPr>
          <w:u w:val="single"/>
        </w:rPr>
        <w:t>use</w:t>
      </w:r>
      <w:r w:rsidRPr="001A28F9">
        <w:t xml:space="preserve"> </w:t>
      </w:r>
      <w:r w:rsidRPr="00441690">
        <w:t>and construction details if available), streams (ephemeral, intermittent, and perennial), springs, lakes, ponds, and other surface drainage features within 500 feet of all treatment and storage facilities and delineation of the review and compliance boundaries;</w:t>
      </w:r>
    </w:p>
    <w:p w:rsidR="007544A9" w:rsidRDefault="007544A9" w:rsidP="00827223">
      <w:pPr>
        <w:pStyle w:val="Part"/>
        <w:tabs>
          <w:tab w:val="clear" w:pos="2520"/>
        </w:tabs>
      </w:pPr>
      <w:r w:rsidRPr="00441690">
        <w:t>(C)</w:t>
      </w:r>
      <w:r w:rsidRPr="00441690">
        <w:tab/>
        <w:t>setbacks as required by Rule .1108 of this Section; and</w:t>
      </w:r>
    </w:p>
    <w:p w:rsidR="007544A9" w:rsidRDefault="007544A9" w:rsidP="00827223">
      <w:pPr>
        <w:pStyle w:val="Part"/>
        <w:tabs>
          <w:tab w:val="clear" w:pos="2520"/>
        </w:tabs>
      </w:pPr>
      <w:r w:rsidRPr="00441690">
        <w:t>(D)</w:t>
      </w:r>
      <w:r w:rsidRPr="00441690">
        <w:tab/>
        <w:t>site property boundaries within 500 feet of all treatment and storage facilities.</w:t>
      </w:r>
    </w:p>
    <w:p w:rsidR="007544A9" w:rsidRPr="00441690" w:rsidRDefault="007544A9" w:rsidP="00827223">
      <w:pPr>
        <w:pStyle w:val="Base"/>
        <w:ind w:left="1440"/>
        <w:rPr>
          <w:u w:val="single"/>
        </w:rPr>
      </w:pPr>
      <w:r w:rsidRPr="00441690">
        <w:rPr>
          <w:u w:val="single"/>
        </w:rPr>
        <w:t>[Note:</w:t>
      </w:r>
      <w:r>
        <w:rPr>
          <w:u w:val="single"/>
        </w:rPr>
        <w:t xml:space="preserve"> </w:t>
      </w:r>
      <w:r w:rsidRPr="00441690">
        <w:rPr>
          <w:u w:val="single"/>
        </w:rPr>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7544A9" w:rsidRDefault="007544A9" w:rsidP="00827223">
      <w:pPr>
        <w:pStyle w:val="SubParagraph"/>
        <w:tabs>
          <w:tab w:val="clear" w:pos="1800"/>
        </w:tabs>
      </w:pPr>
      <w:r w:rsidRPr="00441690">
        <w:t>(2)</w:t>
      </w:r>
      <w:r w:rsidRPr="00441690">
        <w:tab/>
        <w:t>Engineering design documents.</w:t>
      </w:r>
      <w:r>
        <w:t xml:space="preserve"> </w:t>
      </w:r>
      <w:r w:rsidRPr="00441690">
        <w:t>If required by G.S. 89C, a professional engineer shall prepare these documents.</w:t>
      </w:r>
      <w:r>
        <w:t xml:space="preserve"> </w:t>
      </w:r>
      <w:r w:rsidRPr="00441690">
        <w:t xml:space="preserve">The following documents shall be provided to the Division by the </w:t>
      </w:r>
      <w:r w:rsidRPr="00441690">
        <w:rPr>
          <w:u w:val="single"/>
        </w:rPr>
        <w:t>Applicant:</w:t>
      </w:r>
      <w:r w:rsidRPr="001A28F9">
        <w:t xml:space="preserve"> </w:t>
      </w:r>
      <w:r w:rsidRPr="00441690">
        <w:rPr>
          <w:strike/>
        </w:rPr>
        <w:t>applicant:</w:t>
      </w:r>
    </w:p>
    <w:p w:rsidR="007544A9" w:rsidRPr="00B75C83" w:rsidRDefault="007544A9" w:rsidP="00827223">
      <w:pPr>
        <w:pStyle w:val="Base"/>
        <w:ind w:left="1440"/>
        <w:rPr>
          <w:strike/>
        </w:rPr>
      </w:pPr>
      <w:r w:rsidRPr="00B75C83">
        <w:rPr>
          <w:strike/>
        </w:rPr>
        <w:t>[Note: The North Carolina Board of Examiners for Engineers and Surveyors has determined, via letter dated December 1, 2005, that preparation of engineering design documents pursuant to this Paragraph constitutes practicing engineering under G.S. 89C.]</w:t>
      </w:r>
    </w:p>
    <w:p w:rsidR="007544A9" w:rsidRDefault="007544A9" w:rsidP="00827223">
      <w:pPr>
        <w:pStyle w:val="Part"/>
        <w:tabs>
          <w:tab w:val="clear" w:pos="2520"/>
        </w:tabs>
      </w:pPr>
      <w:r w:rsidRPr="00441690">
        <w:t>(A)</w:t>
      </w:r>
      <w:r w:rsidRPr="00441690">
        <w:tab/>
        <w:t xml:space="preserve">engineering plans for the facilities and equipment except those previously </w:t>
      </w:r>
      <w:r w:rsidRPr="00441690">
        <w:t xml:space="preserve">permitted unless they are directly tied into the new units or are </w:t>
      </w:r>
      <w:r w:rsidRPr="00441690">
        <w:rPr>
          <w:strike/>
        </w:rPr>
        <w:t>critical</w:t>
      </w:r>
      <w:r w:rsidRPr="001A28F9">
        <w:t xml:space="preserve"> </w:t>
      </w:r>
      <w:r w:rsidRPr="00441690">
        <w:rPr>
          <w:u w:val="single"/>
        </w:rPr>
        <w:t>necessary</w:t>
      </w:r>
      <w:r w:rsidRPr="001A28F9">
        <w:t xml:space="preserve"> </w:t>
      </w:r>
      <w:r w:rsidRPr="00441690">
        <w:t>to</w:t>
      </w:r>
      <w:r w:rsidRPr="001A28F9">
        <w:t xml:space="preserve"> </w:t>
      </w:r>
      <w:r w:rsidRPr="00441690">
        <w:rPr>
          <w:strike/>
        </w:rPr>
        <w:t>the</w:t>
      </w:r>
      <w:r w:rsidRPr="001A28F9">
        <w:t xml:space="preserve"> </w:t>
      </w:r>
      <w:r w:rsidRPr="00441690">
        <w:t>understanding</w:t>
      </w:r>
      <w:r w:rsidRPr="001A28F9">
        <w:t xml:space="preserve"> </w:t>
      </w:r>
      <w:r w:rsidRPr="00441690">
        <w:rPr>
          <w:strike/>
        </w:rPr>
        <w:t>of</w:t>
      </w:r>
      <w:r w:rsidRPr="001A28F9">
        <w:t xml:space="preserve"> </w:t>
      </w:r>
      <w:r w:rsidRPr="00441690">
        <w:t>the complete process;</w:t>
      </w:r>
    </w:p>
    <w:p w:rsidR="007544A9" w:rsidRDefault="007544A9" w:rsidP="00827223">
      <w:pPr>
        <w:pStyle w:val="Part"/>
        <w:tabs>
          <w:tab w:val="clear" w:pos="2520"/>
        </w:tabs>
      </w:pPr>
      <w:r w:rsidRPr="00441690">
        <w:t>(B)</w:t>
      </w:r>
      <w:r w:rsidRPr="00441690">
        <w:tab/>
        <w:t>specifications describing materials to be used, methods of construction, and means for ensuring quality and integrity of the finished</w:t>
      </w:r>
      <w:r w:rsidRPr="001A28F9">
        <w:t xml:space="preserve"> </w:t>
      </w:r>
      <w:r w:rsidRPr="00441690">
        <w:rPr>
          <w:u w:val="single"/>
        </w:rPr>
        <w:t>product,</w:t>
      </w:r>
      <w:r w:rsidRPr="001A28F9">
        <w:t xml:space="preserve"> </w:t>
      </w:r>
      <w:r w:rsidRPr="00441690">
        <w:rPr>
          <w:strike/>
        </w:rPr>
        <w:t>product</w:t>
      </w:r>
      <w:r w:rsidRPr="001A28F9">
        <w:t xml:space="preserve"> </w:t>
      </w:r>
      <w:r w:rsidRPr="00441690">
        <w:t>including leakage testing; and</w:t>
      </w:r>
    </w:p>
    <w:p w:rsidR="007544A9" w:rsidRDefault="007544A9" w:rsidP="00827223">
      <w:pPr>
        <w:pStyle w:val="Part"/>
        <w:tabs>
          <w:tab w:val="clear" w:pos="2520"/>
        </w:tabs>
      </w:pPr>
      <w:r w:rsidRPr="00441690">
        <w:t>(C)</w:t>
      </w:r>
      <w:r w:rsidRPr="00441690">
        <w:tab/>
        <w:t>engineering</w:t>
      </w:r>
      <w:r w:rsidRPr="001A28F9">
        <w:t xml:space="preserve"> </w:t>
      </w:r>
      <w:r w:rsidRPr="00441690">
        <w:rPr>
          <w:strike/>
        </w:rPr>
        <w:t>calculations</w:t>
      </w:r>
      <w:r w:rsidRPr="001A28F9">
        <w:t xml:space="preserve"> </w:t>
      </w:r>
      <w:r w:rsidRPr="00441690">
        <w:rPr>
          <w:u w:val="single"/>
        </w:rPr>
        <w:t>calculations,</w:t>
      </w:r>
      <w:r w:rsidRPr="001A28F9">
        <w:t xml:space="preserve"> </w:t>
      </w:r>
      <w:r w:rsidRPr="00441690">
        <w:t>including hydraulic and pollutant loading for each unit, unit sizing criteria, hydraulic profile of the facilities, total dynamic head and system curve analysis for each pump, and buoyancy calculations.</w:t>
      </w:r>
    </w:p>
    <w:p w:rsidR="007544A9" w:rsidRPr="009D4D91" w:rsidRDefault="007544A9" w:rsidP="00827223">
      <w:pPr>
        <w:pStyle w:val="Base"/>
        <w:ind w:left="1440"/>
        <w:rPr>
          <w:u w:val="single"/>
        </w:rPr>
      </w:pPr>
      <w:r w:rsidRPr="009D4D91">
        <w:rPr>
          <w:u w:val="single"/>
        </w:rPr>
        <w:t>[Note: The North Carolina Board of Examiners for Engineers and Surveyors has determined, via letter dated</w:t>
      </w:r>
      <w:r w:rsidRPr="001A28F9">
        <w:t xml:space="preserve"> </w:t>
      </w:r>
      <w:r w:rsidRPr="009D4D91">
        <w:rPr>
          <w:strike/>
        </w:rPr>
        <w:t>December</w:t>
      </w:r>
      <w:r w:rsidRPr="001A28F9">
        <w:t xml:space="preserve"> </w:t>
      </w:r>
      <w:r w:rsidRPr="009D4D91">
        <w:rPr>
          <w:u w:val="single"/>
        </w:rPr>
        <w:t>1, 2005, that preparation of engineering design documents pursuant to this Paragraph constitutes practicing engineering pursuant to G.S. 89C.]</w:t>
      </w:r>
    </w:p>
    <w:p w:rsidR="007544A9" w:rsidRDefault="007544A9" w:rsidP="00827223">
      <w:pPr>
        <w:pStyle w:val="Paragraph"/>
      </w:pPr>
      <w:r w:rsidRPr="00441690">
        <w:t>(b)  For new and modified sources of residuals:</w:t>
      </w:r>
    </w:p>
    <w:p w:rsidR="007544A9" w:rsidRDefault="007544A9" w:rsidP="00827223">
      <w:pPr>
        <w:pStyle w:val="SubParagraph"/>
        <w:tabs>
          <w:tab w:val="clear" w:pos="1800"/>
        </w:tabs>
      </w:pPr>
      <w:r w:rsidRPr="00441690">
        <w:t>(1)</w:t>
      </w:r>
      <w:r w:rsidRPr="00441690">
        <w:tab/>
        <w:t xml:space="preserve">Site maps shall be provided to the Division by the </w:t>
      </w:r>
      <w:r w:rsidRPr="00441690">
        <w:rPr>
          <w:u w:val="single"/>
        </w:rPr>
        <w:t>Applicant</w:t>
      </w:r>
      <w:r w:rsidRPr="001A28F9">
        <w:t xml:space="preserve"> </w:t>
      </w:r>
      <w:r w:rsidRPr="00441690">
        <w:rPr>
          <w:strike/>
        </w:rPr>
        <w:t>applicant</w:t>
      </w:r>
      <w:r w:rsidRPr="001A28F9">
        <w:t xml:space="preserve"> </w:t>
      </w:r>
      <w:r w:rsidRPr="00441690">
        <w:t>depicting the location of the source.</w:t>
      </w:r>
    </w:p>
    <w:p w:rsidR="007544A9" w:rsidRPr="00441690" w:rsidRDefault="007544A9" w:rsidP="00827223">
      <w:pPr>
        <w:pStyle w:val="SubParagraph"/>
        <w:tabs>
          <w:tab w:val="clear" w:pos="1800"/>
        </w:tabs>
        <w:rPr>
          <w:u w:val="single"/>
        </w:rPr>
      </w:pPr>
      <w:r w:rsidRPr="00441690">
        <w:t>(2)</w:t>
      </w:r>
      <w:r w:rsidRPr="00441690">
        <w:tab/>
      </w:r>
      <w:r w:rsidRPr="00441690">
        <w:rPr>
          <w:strike/>
        </w:rPr>
        <w:t>A complete</w:t>
      </w:r>
      <w:r w:rsidRPr="001A28F9">
        <w:t xml:space="preserve"> </w:t>
      </w:r>
      <w:r w:rsidRPr="00441690">
        <w:rPr>
          <w:u w:val="single"/>
        </w:rPr>
        <w:t>An</w:t>
      </w:r>
      <w:r w:rsidRPr="001A28F9">
        <w:t xml:space="preserve"> </w:t>
      </w:r>
      <w:r w:rsidRPr="00441690">
        <w:t>analysis of the residuals shall be provided to the Division by the</w:t>
      </w:r>
      <w:r w:rsidRPr="001A28F9">
        <w:t xml:space="preserve"> </w:t>
      </w:r>
      <w:r w:rsidRPr="00441690">
        <w:rPr>
          <w:u w:val="single"/>
        </w:rPr>
        <w:t>Applicant.</w:t>
      </w:r>
      <w:r w:rsidRPr="001A28F9">
        <w:t xml:space="preserve"> </w:t>
      </w:r>
      <w:r w:rsidRPr="00441690">
        <w:rPr>
          <w:strike/>
        </w:rPr>
        <w:t>applicant.</w:t>
      </w:r>
      <w:r w:rsidRPr="001A28F9">
        <w:t xml:space="preserve"> </w:t>
      </w:r>
      <w:r w:rsidRPr="00441690">
        <w:t>The analysis</w:t>
      </w:r>
      <w:r w:rsidRPr="001A28F9">
        <w:t xml:space="preserve"> </w:t>
      </w:r>
      <w:r w:rsidRPr="00441690">
        <w:rPr>
          <w:strike/>
        </w:rPr>
        <w:t>may include</w:t>
      </w:r>
      <w:r w:rsidRPr="001A28F9">
        <w:t xml:space="preserve"> </w:t>
      </w:r>
      <w:r w:rsidRPr="00441690">
        <w:rPr>
          <w:u w:val="single"/>
        </w:rPr>
        <w:t>shall include:</w:t>
      </w:r>
    </w:p>
    <w:p w:rsidR="007544A9" w:rsidRDefault="007544A9" w:rsidP="00827223">
      <w:pPr>
        <w:pStyle w:val="Part"/>
        <w:tabs>
          <w:tab w:val="clear" w:pos="2520"/>
        </w:tabs>
      </w:pPr>
      <w:r w:rsidRPr="00441690">
        <w:rPr>
          <w:u w:val="single"/>
        </w:rPr>
        <w:t>(A)</w:t>
      </w:r>
      <w:r w:rsidRPr="00441690">
        <w:tab/>
        <w:t>all pollutants identified in Rule .1105 of this</w:t>
      </w:r>
      <w:r w:rsidRPr="001A28F9">
        <w:t xml:space="preserve"> </w:t>
      </w:r>
      <w:r w:rsidRPr="00441690">
        <w:rPr>
          <w:u w:val="single"/>
        </w:rPr>
        <w:t>Section;</w:t>
      </w:r>
      <w:r w:rsidRPr="001A28F9">
        <w:t xml:space="preserve"> </w:t>
      </w:r>
      <w:r w:rsidRPr="00441690">
        <w:rPr>
          <w:strike/>
        </w:rPr>
        <w:t>Section,</w:t>
      </w:r>
    </w:p>
    <w:p w:rsidR="007544A9" w:rsidRDefault="007544A9" w:rsidP="00827223">
      <w:pPr>
        <w:pStyle w:val="Part"/>
        <w:tabs>
          <w:tab w:val="clear" w:pos="2520"/>
        </w:tabs>
      </w:pPr>
      <w:r w:rsidRPr="00441690">
        <w:rPr>
          <w:u w:val="single"/>
        </w:rPr>
        <w:t>(B)</w:t>
      </w:r>
      <w:r w:rsidRPr="00441690">
        <w:tab/>
        <w:t>nutrients and</w:t>
      </w:r>
      <w:r w:rsidRPr="001A28F9">
        <w:t xml:space="preserve"> </w:t>
      </w:r>
      <w:r w:rsidRPr="00441690">
        <w:rPr>
          <w:u w:val="single"/>
        </w:rPr>
        <w:t>micronutrients;</w:t>
      </w:r>
      <w:r w:rsidRPr="001A28F9">
        <w:t xml:space="preserve"> </w:t>
      </w:r>
      <w:r w:rsidRPr="00441690">
        <w:rPr>
          <w:strike/>
        </w:rPr>
        <w:t>micronutrients,</w:t>
      </w:r>
    </w:p>
    <w:p w:rsidR="007544A9" w:rsidRDefault="007544A9" w:rsidP="00827223">
      <w:pPr>
        <w:pStyle w:val="Part"/>
        <w:tabs>
          <w:tab w:val="clear" w:pos="2520"/>
        </w:tabs>
      </w:pPr>
      <w:r w:rsidRPr="00441690">
        <w:rPr>
          <w:u w:val="single"/>
        </w:rPr>
        <w:t>(C)</w:t>
      </w:r>
      <w:r w:rsidRPr="00441690">
        <w:tab/>
        <w:t>hazardous waste characterization</w:t>
      </w:r>
      <w:r w:rsidRPr="001A28F9">
        <w:t xml:space="preserve"> </w:t>
      </w:r>
      <w:r w:rsidRPr="00441690">
        <w:rPr>
          <w:u w:val="single"/>
        </w:rPr>
        <w:t>tests;</w:t>
      </w:r>
      <w:r w:rsidRPr="001A28F9">
        <w:t xml:space="preserve"> </w:t>
      </w:r>
      <w:r w:rsidRPr="00441690">
        <w:rPr>
          <w:strike/>
        </w:rPr>
        <w:t>tests,</w:t>
      </w:r>
      <w:r w:rsidRPr="001A28F9">
        <w:t xml:space="preserve"> </w:t>
      </w:r>
      <w:r w:rsidRPr="00441690">
        <w:t>and</w:t>
      </w:r>
    </w:p>
    <w:p w:rsidR="007544A9" w:rsidRDefault="007544A9" w:rsidP="00827223">
      <w:pPr>
        <w:pStyle w:val="Part"/>
        <w:tabs>
          <w:tab w:val="clear" w:pos="2520"/>
        </w:tabs>
      </w:pPr>
      <w:r w:rsidRPr="00441690">
        <w:rPr>
          <w:u w:val="single"/>
        </w:rPr>
        <w:t>(D)</w:t>
      </w:r>
      <w:r w:rsidRPr="00441690">
        <w:tab/>
        <w:t>proof of compliance with Rule .1106 and Rule .1107 of this Section if applicable.</w:t>
      </w:r>
    </w:p>
    <w:p w:rsidR="007544A9" w:rsidRDefault="007544A9" w:rsidP="00827223">
      <w:pPr>
        <w:pStyle w:val="SubParagraph"/>
        <w:tabs>
          <w:tab w:val="clear" w:pos="1800"/>
        </w:tabs>
      </w:pPr>
      <w:r w:rsidRPr="00441690">
        <w:t>(3)</w:t>
      </w:r>
      <w:r w:rsidRPr="00441690">
        <w:tab/>
        <w:t>A</w:t>
      </w:r>
      <w:r w:rsidRPr="001A28F9">
        <w:t xml:space="preserve"> </w:t>
      </w:r>
      <w:r w:rsidRPr="00441690">
        <w:rPr>
          <w:strike/>
        </w:rPr>
        <w:t>sampling/monitoring</w:t>
      </w:r>
      <w:r w:rsidRPr="001A28F9">
        <w:t xml:space="preserve"> </w:t>
      </w:r>
      <w:r w:rsidRPr="00441690">
        <w:rPr>
          <w:u w:val="single"/>
        </w:rPr>
        <w:t>sampling and monitoring</w:t>
      </w:r>
      <w:r w:rsidRPr="001A28F9">
        <w:t xml:space="preserve"> </w:t>
      </w:r>
      <w:r w:rsidRPr="00441690">
        <w:t>plan that describes how compliance with Rule .1105, Rule .1106, and Rule .1107 of this Section if applicable shall be provided to the Division by the</w:t>
      </w:r>
      <w:r w:rsidRPr="001A28F9">
        <w:t xml:space="preserve"> </w:t>
      </w:r>
      <w:r w:rsidRPr="00441690">
        <w:rPr>
          <w:u w:val="single"/>
        </w:rPr>
        <w:t>Applicant.</w:t>
      </w:r>
      <w:r w:rsidRPr="001A28F9">
        <w:t xml:space="preserve"> </w:t>
      </w:r>
      <w:r w:rsidRPr="00441690">
        <w:rPr>
          <w:strike/>
        </w:rPr>
        <w:t>applicant.</w:t>
      </w:r>
    </w:p>
    <w:p w:rsidR="007544A9" w:rsidRDefault="007544A9" w:rsidP="00827223">
      <w:pPr>
        <w:pStyle w:val="Paragraph"/>
      </w:pPr>
      <w:r w:rsidRPr="00441690">
        <w:t>(c)  For new and expanding non-dedicated land application sites:</w:t>
      </w:r>
    </w:p>
    <w:p w:rsidR="007544A9" w:rsidRDefault="007544A9" w:rsidP="00827223">
      <w:pPr>
        <w:pStyle w:val="SubParagraph"/>
        <w:tabs>
          <w:tab w:val="clear" w:pos="1800"/>
        </w:tabs>
      </w:pPr>
      <w:r w:rsidRPr="00441690">
        <w:t>(1)</w:t>
      </w:r>
      <w:r w:rsidRPr="00441690">
        <w:tab/>
      </w:r>
      <w:r w:rsidRPr="00441690">
        <w:rPr>
          <w:strike/>
        </w:rPr>
        <w:t>Buffer</w:t>
      </w:r>
      <w:r w:rsidRPr="001A28F9">
        <w:t xml:space="preserve"> </w:t>
      </w:r>
      <w:r w:rsidRPr="00441690">
        <w:rPr>
          <w:u w:val="single"/>
        </w:rPr>
        <w:t>Setback</w:t>
      </w:r>
      <w:r w:rsidRPr="001A28F9">
        <w:t xml:space="preserve"> </w:t>
      </w:r>
      <w:r w:rsidRPr="00441690">
        <w:t>maps shall be provided to the Division by the</w:t>
      </w:r>
      <w:r w:rsidRPr="001A28F9">
        <w:t xml:space="preserve"> </w:t>
      </w:r>
      <w:r w:rsidRPr="00441690">
        <w:rPr>
          <w:u w:val="single"/>
        </w:rPr>
        <w:t>Applicant</w:t>
      </w:r>
      <w:r w:rsidRPr="001A28F9">
        <w:t xml:space="preserve"> </w:t>
      </w:r>
      <w:r w:rsidRPr="00441690">
        <w:rPr>
          <w:strike/>
        </w:rPr>
        <w:t>applicant</w:t>
      </w:r>
      <w:r w:rsidRPr="001A28F9">
        <w:t xml:space="preserve"> </w:t>
      </w:r>
      <w:r w:rsidRPr="00441690">
        <w:t>depicting the location, orientation and relationship of land application site features including:</w:t>
      </w:r>
    </w:p>
    <w:p w:rsidR="007544A9" w:rsidRDefault="007544A9" w:rsidP="00827223">
      <w:pPr>
        <w:pStyle w:val="Part"/>
        <w:tabs>
          <w:tab w:val="clear" w:pos="2520"/>
        </w:tabs>
      </w:pPr>
      <w:r w:rsidRPr="00441690">
        <w:t>(A)</w:t>
      </w:r>
      <w:r w:rsidRPr="00441690">
        <w:tab/>
        <w:t>a scaled map of the land application site, showing all related structures and fences within the land application area;</w:t>
      </w:r>
    </w:p>
    <w:p w:rsidR="007544A9" w:rsidRDefault="007544A9" w:rsidP="00827223">
      <w:pPr>
        <w:pStyle w:val="Part"/>
        <w:tabs>
          <w:tab w:val="clear" w:pos="2520"/>
        </w:tabs>
      </w:pPr>
      <w:r w:rsidRPr="00441690">
        <w:t>(B)</w:t>
      </w:r>
      <w:r w:rsidRPr="00441690">
        <w:tab/>
        <w:t xml:space="preserve">the location of all wells, streams (ephemeral, intermittent, and perennial), springs, lakes, ponds, and other surface drainage features within 500 feet of the land application area </w:t>
      </w:r>
      <w:r w:rsidRPr="00441690">
        <w:lastRenderedPageBreak/>
        <w:t>and delineation of the review and compliance boundaries;</w:t>
      </w:r>
    </w:p>
    <w:p w:rsidR="007544A9" w:rsidRDefault="007544A9" w:rsidP="00827223">
      <w:pPr>
        <w:pStyle w:val="Part"/>
        <w:tabs>
          <w:tab w:val="clear" w:pos="2520"/>
        </w:tabs>
      </w:pPr>
      <w:r w:rsidRPr="00441690">
        <w:t>(C)</w:t>
      </w:r>
      <w:r w:rsidRPr="00441690">
        <w:tab/>
        <w:t>setbacks as required by Rule .1108 of this Section; and</w:t>
      </w:r>
    </w:p>
    <w:p w:rsidR="007544A9" w:rsidRDefault="007544A9" w:rsidP="00827223">
      <w:pPr>
        <w:pStyle w:val="Part"/>
        <w:tabs>
          <w:tab w:val="clear" w:pos="2520"/>
        </w:tabs>
      </w:pPr>
      <w:r w:rsidRPr="00441690">
        <w:t>(D)</w:t>
      </w:r>
      <w:r w:rsidRPr="00441690">
        <w:tab/>
        <w:t>property boundaries within 500 feet of the land application site.</w:t>
      </w:r>
    </w:p>
    <w:p w:rsidR="007544A9" w:rsidRDefault="007544A9" w:rsidP="00827223">
      <w:pPr>
        <w:pStyle w:val="SubParagraph"/>
        <w:tabs>
          <w:tab w:val="clear" w:pos="1800"/>
        </w:tabs>
      </w:pPr>
      <w:r w:rsidRPr="00441690">
        <w:t>(2)</w:t>
      </w:r>
      <w:r w:rsidRPr="00441690">
        <w:tab/>
        <w:t>Soils Report.</w:t>
      </w:r>
      <w:r>
        <w:t xml:space="preserve"> </w:t>
      </w:r>
      <w:r w:rsidRPr="00441690">
        <w:t>A soil evaluation of the land application site shall be provided to the Division by the</w:t>
      </w:r>
      <w:r w:rsidRPr="001A28F9">
        <w:t xml:space="preserve"> </w:t>
      </w:r>
      <w:r w:rsidRPr="00441690">
        <w:rPr>
          <w:u w:val="single"/>
        </w:rPr>
        <w:t>Applicant.</w:t>
      </w:r>
      <w:r w:rsidRPr="001A28F9">
        <w:t xml:space="preserve"> </w:t>
      </w:r>
      <w:r w:rsidRPr="00441690">
        <w:rPr>
          <w:strike/>
        </w:rPr>
        <w:t>applicant.</w:t>
      </w:r>
      <w:r w:rsidRPr="001A28F9">
        <w:t xml:space="preserve"> </w:t>
      </w:r>
      <w:r w:rsidRPr="00441690">
        <w:t>This evaluation shall be presented in a report that includes the following.</w:t>
      </w:r>
      <w:r>
        <w:t xml:space="preserve"> </w:t>
      </w:r>
      <w:r w:rsidRPr="00441690">
        <w:t>If required by G.S. 89F, a soil scientist shall prepare this evaluation:</w:t>
      </w:r>
    </w:p>
    <w:p w:rsidR="007544A9" w:rsidRPr="009D4D91" w:rsidRDefault="007544A9" w:rsidP="00827223">
      <w:pPr>
        <w:pStyle w:val="Base"/>
        <w:ind w:left="1440"/>
        <w:rPr>
          <w:strike/>
        </w:rPr>
      </w:pPr>
      <w:r w:rsidRPr="009D4D91">
        <w:rPr>
          <w:strike/>
        </w:rPr>
        <w:t>[Note: The North Carolina Board for Licensing of Soil Scientists has determined, via letter dated December 1, 2005, that preparation of soils reports pursuant to this Paragraph constitutes practicing soil science under G.S. 89F.]</w:t>
      </w:r>
    </w:p>
    <w:p w:rsidR="007544A9" w:rsidRDefault="007544A9" w:rsidP="00827223">
      <w:pPr>
        <w:pStyle w:val="Part"/>
        <w:tabs>
          <w:tab w:val="clear" w:pos="2520"/>
        </w:tabs>
      </w:pPr>
      <w:r w:rsidRPr="00441690">
        <w:t>(A)</w:t>
      </w:r>
      <w:r w:rsidRPr="00441690">
        <w:tab/>
        <w:t>Confirmation of a county soils map, soil evaluation, and verification of the presence or absence of a seasonal high water table within three feet of land surface or establishment of a soil map through field description of soil profile, based on examinations of excavation pits or auger borings, within seven feet of land surface or to bedrock describing the following parameters by individual diagnostic horizons: thickness of the horizon; texture; color and other diagnostic features; structure; internal drainage; depth, thickness, and type of restrictive</w:t>
      </w:r>
      <w:r w:rsidRPr="001A28F9">
        <w:t xml:space="preserve"> </w:t>
      </w:r>
      <w:r w:rsidRPr="00441690">
        <w:rPr>
          <w:u w:val="single"/>
        </w:rPr>
        <w:t>horizon;</w:t>
      </w:r>
      <w:r w:rsidRPr="001A28F9">
        <w:t xml:space="preserve"> </w:t>
      </w:r>
      <w:r w:rsidRPr="00441690">
        <w:rPr>
          <w:strike/>
        </w:rPr>
        <w:t>horizon(s);</w:t>
      </w:r>
      <w:r w:rsidRPr="00441690">
        <w:t xml:space="preserve"> and presence or absence and depth of evidence of any seasonal high water</w:t>
      </w:r>
      <w:r w:rsidRPr="001A28F9">
        <w:t xml:space="preserve"> </w:t>
      </w:r>
      <w:r w:rsidRPr="00441690">
        <w:rPr>
          <w:u w:val="single"/>
        </w:rPr>
        <w:t>table.</w:t>
      </w:r>
      <w:r w:rsidRPr="001A28F9">
        <w:t xml:space="preserve"> </w:t>
      </w:r>
      <w:r w:rsidRPr="00441690">
        <w:rPr>
          <w:strike/>
        </w:rPr>
        <w:t>table (SHWT).</w:t>
      </w:r>
    </w:p>
    <w:p w:rsidR="007544A9" w:rsidRDefault="007544A9" w:rsidP="00827223">
      <w:pPr>
        <w:pStyle w:val="Part"/>
        <w:tabs>
          <w:tab w:val="clear" w:pos="2520"/>
        </w:tabs>
      </w:pPr>
      <w:r w:rsidRPr="00441690">
        <w:t>(B)</w:t>
      </w:r>
      <w:r w:rsidRPr="00441690">
        <w:tab/>
        <w:t>A representative soils analysis for standard soil fertility and all pollutants listed in Rule .1105(b) of this Section.</w:t>
      </w:r>
      <w:r>
        <w:t xml:space="preserve"> </w:t>
      </w:r>
      <w:r w:rsidRPr="00441690">
        <w:t>The Standard Soil Fertility Analysis shall include the following parameters: acidity; base saturation (by calculation); calcium; cation exchange capacity; copper; exchangeable sodium percentage (by calculation); magnesium; manganese; percent humic matter; pH; phosphorus; potassium; sodium, and zinc.</w:t>
      </w:r>
    </w:p>
    <w:p w:rsidR="007544A9" w:rsidRPr="009D4D91" w:rsidRDefault="007544A9" w:rsidP="00827223">
      <w:pPr>
        <w:pStyle w:val="Base"/>
        <w:ind w:left="1440"/>
        <w:rPr>
          <w:u w:val="single"/>
        </w:rPr>
      </w:pPr>
      <w:r w:rsidRPr="009D4D91">
        <w:rPr>
          <w:u w:val="single"/>
        </w:rPr>
        <w:t>[Note: The North Carolina Board for Licensing of Soil Scientists has determined, via letter dated December 1, 2005, that preparation of soils reports pursuant to this Paragraph constitutes practicing soil science pursuant to G.S. 89F.]</w:t>
      </w:r>
    </w:p>
    <w:p w:rsidR="007544A9" w:rsidRDefault="007544A9" w:rsidP="00827223">
      <w:pPr>
        <w:pStyle w:val="SubParagraph"/>
        <w:tabs>
          <w:tab w:val="clear" w:pos="1800"/>
        </w:tabs>
      </w:pPr>
      <w:r w:rsidRPr="00441690">
        <w:t>(3)</w:t>
      </w:r>
      <w:r w:rsidRPr="00441690">
        <w:tab/>
        <w:t xml:space="preserve">A project evaluation and a land application site management plan (if applicable) with recommendations concerning cover crops and </w:t>
      </w:r>
      <w:r w:rsidRPr="00441690">
        <w:t>their ability to accept the proposed application rates of liquid, solids, minerals and other constituents of the residuals shall be provided to the Division.</w:t>
      </w:r>
    </w:p>
    <w:p w:rsidR="007544A9" w:rsidRDefault="007544A9" w:rsidP="00827223">
      <w:pPr>
        <w:pStyle w:val="SubParagraph"/>
        <w:tabs>
          <w:tab w:val="clear" w:pos="1800"/>
        </w:tabs>
      </w:pPr>
      <w:r w:rsidRPr="00441690">
        <w:t>(4)</w:t>
      </w:r>
      <w:r w:rsidRPr="00441690">
        <w:tab/>
        <w:t>Unless the land application site is owned by the Permittee, property ownership documentation consisting of a notarized landowner agreement shall be provided to the Division.</w:t>
      </w:r>
    </w:p>
    <w:p w:rsidR="007544A9" w:rsidRDefault="007544A9" w:rsidP="00827223">
      <w:pPr>
        <w:pStyle w:val="Paragraph"/>
      </w:pPr>
      <w:r w:rsidRPr="00441690">
        <w:t>(d)  For new and expanding dedicated land application sites:</w:t>
      </w:r>
    </w:p>
    <w:p w:rsidR="007544A9" w:rsidRDefault="007544A9" w:rsidP="00827223">
      <w:pPr>
        <w:pStyle w:val="SubParagraph"/>
        <w:tabs>
          <w:tab w:val="clear" w:pos="1800"/>
        </w:tabs>
      </w:pPr>
      <w:r w:rsidRPr="00441690">
        <w:t>(1)</w:t>
      </w:r>
      <w:r w:rsidRPr="00441690">
        <w:tab/>
        <w:t>Site plans.</w:t>
      </w:r>
      <w:r>
        <w:t xml:space="preserve"> </w:t>
      </w:r>
      <w:r w:rsidRPr="00441690">
        <w:t>If required by G.S. 89C, a professional land surveyor shall provide location information on boundaries and physical features not under the purview of other licensed professions.</w:t>
      </w:r>
      <w:r>
        <w:t xml:space="preserve"> </w:t>
      </w:r>
      <w:r w:rsidRPr="00441690">
        <w:t xml:space="preserve">Site plans or maps shall be provided to the Division by the </w:t>
      </w:r>
      <w:r w:rsidRPr="00441690">
        <w:rPr>
          <w:u w:val="single"/>
        </w:rPr>
        <w:t>Applicant</w:t>
      </w:r>
      <w:r w:rsidRPr="001A28F9">
        <w:t xml:space="preserve"> </w:t>
      </w:r>
      <w:r w:rsidRPr="00441690">
        <w:rPr>
          <w:strike/>
        </w:rPr>
        <w:t>applicant</w:t>
      </w:r>
      <w:r w:rsidRPr="001A28F9">
        <w:t xml:space="preserve"> </w:t>
      </w:r>
      <w:r w:rsidRPr="00441690">
        <w:t>depicting the location, orientation and relationship of land application site features including:</w:t>
      </w:r>
    </w:p>
    <w:p w:rsidR="007544A9" w:rsidRPr="009D4D91" w:rsidRDefault="007544A9" w:rsidP="00827223">
      <w:pPr>
        <w:pStyle w:val="Base"/>
        <w:ind w:left="1440"/>
        <w:rPr>
          <w:strike/>
        </w:rPr>
      </w:pPr>
      <w:r w:rsidRPr="009D4D91">
        <w:rPr>
          <w:strike/>
        </w:rPr>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under G.S. 89C.]</w:t>
      </w:r>
    </w:p>
    <w:p w:rsidR="007544A9" w:rsidRDefault="007544A9" w:rsidP="00827223">
      <w:pPr>
        <w:pStyle w:val="Part"/>
        <w:tabs>
          <w:tab w:val="clear" w:pos="2520"/>
        </w:tabs>
      </w:pPr>
      <w:r w:rsidRPr="00441690">
        <w:t>(A)</w:t>
      </w:r>
      <w:r w:rsidRPr="00441690">
        <w:tab/>
        <w:t>a scaled map of the site, with topographic contour intervals not exceeding 10 feet or 25 percent of total site relief and showing all facility-related structures and fences within the land application area;</w:t>
      </w:r>
    </w:p>
    <w:p w:rsidR="007544A9" w:rsidRDefault="007544A9" w:rsidP="00827223">
      <w:pPr>
        <w:pStyle w:val="Part"/>
        <w:tabs>
          <w:tab w:val="clear" w:pos="2520"/>
        </w:tabs>
      </w:pPr>
      <w:r w:rsidRPr="00441690">
        <w:t>(B)</w:t>
      </w:r>
      <w:r w:rsidRPr="00441690">
        <w:tab/>
        <w:t xml:space="preserve">the location of all wells (including </w:t>
      </w:r>
      <w:r w:rsidRPr="00441690">
        <w:rPr>
          <w:strike/>
        </w:rPr>
        <w:t>usage</w:t>
      </w:r>
      <w:r w:rsidRPr="001A28F9">
        <w:t xml:space="preserve"> </w:t>
      </w:r>
      <w:r w:rsidRPr="00441690">
        <w:rPr>
          <w:u w:val="single"/>
        </w:rPr>
        <w:t>use</w:t>
      </w:r>
      <w:r w:rsidRPr="001A28F9">
        <w:t xml:space="preserve"> </w:t>
      </w:r>
      <w:r w:rsidRPr="00441690">
        <w:t>and construction details if available), streams (ephemeral, intermittent, and perennial), springs, lakes, ponds, and other surface drainage features within 500 feet of the land application site and delineation of the review and compliance boundaries;</w:t>
      </w:r>
    </w:p>
    <w:p w:rsidR="007544A9" w:rsidRDefault="007544A9" w:rsidP="00827223">
      <w:pPr>
        <w:pStyle w:val="Part"/>
        <w:tabs>
          <w:tab w:val="clear" w:pos="2520"/>
        </w:tabs>
      </w:pPr>
      <w:r w:rsidRPr="00441690">
        <w:t>(C)</w:t>
      </w:r>
      <w:r w:rsidRPr="00441690">
        <w:tab/>
        <w:t>setbacks as required by Rule .1108 of this Section; and</w:t>
      </w:r>
    </w:p>
    <w:p w:rsidR="007544A9" w:rsidRDefault="007544A9" w:rsidP="00827223">
      <w:pPr>
        <w:pStyle w:val="Part"/>
        <w:tabs>
          <w:tab w:val="clear" w:pos="2520"/>
        </w:tabs>
      </w:pPr>
      <w:r w:rsidRPr="00441690">
        <w:t>(D)</w:t>
      </w:r>
      <w:r w:rsidRPr="00441690">
        <w:tab/>
        <w:t>property boundaries within 500 feet of the land application site.</w:t>
      </w:r>
    </w:p>
    <w:p w:rsidR="007544A9" w:rsidRPr="009D4D91" w:rsidRDefault="007544A9" w:rsidP="00827223">
      <w:pPr>
        <w:pStyle w:val="Base"/>
        <w:ind w:left="1440"/>
        <w:rPr>
          <w:u w:val="single"/>
        </w:rPr>
      </w:pPr>
      <w:r w:rsidRPr="009D4D91">
        <w:rPr>
          <w:u w:val="single"/>
        </w:rPr>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7544A9" w:rsidRDefault="007544A9" w:rsidP="00827223">
      <w:pPr>
        <w:pStyle w:val="SubParagraph"/>
        <w:tabs>
          <w:tab w:val="clear" w:pos="1800"/>
        </w:tabs>
      </w:pPr>
      <w:r w:rsidRPr="00441690">
        <w:t>(2)</w:t>
      </w:r>
      <w:r w:rsidRPr="00441690">
        <w:tab/>
        <w:t>Engineering design documents (for land applications sites onto which</w:t>
      </w:r>
      <w:r w:rsidRPr="001A28F9">
        <w:t xml:space="preserve"> </w:t>
      </w:r>
      <w:r w:rsidRPr="00441690">
        <w:rPr>
          <w:strike/>
        </w:rPr>
        <w:t>bulk</w:t>
      </w:r>
      <w:r w:rsidRPr="001A28F9">
        <w:t xml:space="preserve"> </w:t>
      </w:r>
      <w:r w:rsidRPr="00441690">
        <w:t>residuals are applied through fixed irrigation facilities or irrigation facilities fed through a fixed supply system only).</w:t>
      </w:r>
      <w:r>
        <w:t xml:space="preserve"> </w:t>
      </w:r>
      <w:r w:rsidRPr="00441690">
        <w:t>If required by G.S. 89C, a professional engineer shall prepare these documents.</w:t>
      </w:r>
      <w:r>
        <w:t xml:space="preserve"> </w:t>
      </w:r>
      <w:r w:rsidRPr="00441690">
        <w:t xml:space="preserve">The following documents shall be </w:t>
      </w:r>
      <w:r w:rsidRPr="00441690">
        <w:lastRenderedPageBreak/>
        <w:t xml:space="preserve">provided to the Division by the </w:t>
      </w:r>
      <w:r w:rsidRPr="00441690">
        <w:rPr>
          <w:u w:val="single"/>
        </w:rPr>
        <w:t>Applicant:</w:t>
      </w:r>
      <w:r w:rsidRPr="001A28F9">
        <w:t xml:space="preserve"> </w:t>
      </w:r>
      <w:r w:rsidRPr="00441690">
        <w:rPr>
          <w:strike/>
        </w:rPr>
        <w:t>applicant:</w:t>
      </w:r>
    </w:p>
    <w:p w:rsidR="007544A9" w:rsidRPr="009D4D91" w:rsidRDefault="007544A9" w:rsidP="00827223">
      <w:pPr>
        <w:pStyle w:val="Base"/>
        <w:ind w:left="1440"/>
        <w:rPr>
          <w:strike/>
        </w:rPr>
      </w:pPr>
      <w:r w:rsidRPr="009D4D91">
        <w:rPr>
          <w:strike/>
        </w:rPr>
        <w:t>[Note: The North Carolina Board of Examiners for Engineers and Surveyors has determined, via letter dated December 1, 2005, that preparation of engineering design documents pursuant to this Paragraph constitutes practicing engineering under G.S. 89C.]</w:t>
      </w:r>
    </w:p>
    <w:p w:rsidR="007544A9" w:rsidRDefault="007544A9" w:rsidP="00827223">
      <w:pPr>
        <w:pStyle w:val="Part"/>
        <w:tabs>
          <w:tab w:val="clear" w:pos="2520"/>
        </w:tabs>
      </w:pPr>
      <w:r w:rsidRPr="00441690">
        <w:t>(A)</w:t>
      </w:r>
      <w:r w:rsidRPr="00441690">
        <w:tab/>
        <w:t xml:space="preserve">engineering plans for the facilities and equipment except those previously permitted unless they are directly tied into the new units or are </w:t>
      </w:r>
      <w:r w:rsidRPr="00441690">
        <w:rPr>
          <w:strike/>
        </w:rPr>
        <w:t>critical</w:t>
      </w:r>
      <w:r w:rsidRPr="001A28F9">
        <w:t xml:space="preserve"> </w:t>
      </w:r>
      <w:r w:rsidRPr="00441690">
        <w:rPr>
          <w:u w:val="single"/>
        </w:rPr>
        <w:t>necessary</w:t>
      </w:r>
      <w:r w:rsidRPr="001A28F9">
        <w:t xml:space="preserve"> </w:t>
      </w:r>
      <w:r w:rsidRPr="00441690">
        <w:t>to</w:t>
      </w:r>
      <w:r w:rsidRPr="001A28F9">
        <w:t xml:space="preserve"> </w:t>
      </w:r>
      <w:r w:rsidRPr="00441690">
        <w:rPr>
          <w:strike/>
        </w:rPr>
        <w:t>the</w:t>
      </w:r>
      <w:r w:rsidRPr="001A28F9">
        <w:t xml:space="preserve"> </w:t>
      </w:r>
      <w:r w:rsidRPr="00441690">
        <w:t>understanding</w:t>
      </w:r>
      <w:r w:rsidRPr="001A28F9">
        <w:t xml:space="preserve"> </w:t>
      </w:r>
      <w:r w:rsidRPr="00441690">
        <w:rPr>
          <w:strike/>
        </w:rPr>
        <w:t>of</w:t>
      </w:r>
      <w:r w:rsidRPr="001A28F9">
        <w:t xml:space="preserve"> </w:t>
      </w:r>
      <w:r w:rsidRPr="00441690">
        <w:t>the complete process;</w:t>
      </w:r>
    </w:p>
    <w:p w:rsidR="007544A9" w:rsidRDefault="007544A9" w:rsidP="00827223">
      <w:pPr>
        <w:pStyle w:val="Part"/>
        <w:tabs>
          <w:tab w:val="clear" w:pos="2520"/>
        </w:tabs>
      </w:pPr>
      <w:r w:rsidRPr="00441690">
        <w:t>(B)</w:t>
      </w:r>
      <w:r w:rsidRPr="00441690">
        <w:tab/>
        <w:t>specifications describing materials to be used, methods of construction, and means for ensuring quality and integrity of the finished</w:t>
      </w:r>
      <w:r w:rsidRPr="001A28F9">
        <w:t xml:space="preserve"> </w:t>
      </w:r>
      <w:r w:rsidRPr="00441690">
        <w:rPr>
          <w:strike/>
        </w:rPr>
        <w:t>product</w:t>
      </w:r>
      <w:r w:rsidRPr="001A28F9">
        <w:t xml:space="preserve"> </w:t>
      </w:r>
      <w:r w:rsidRPr="00441690">
        <w:rPr>
          <w:u w:val="single"/>
        </w:rPr>
        <w:t>product,</w:t>
      </w:r>
      <w:r w:rsidRPr="001A28F9">
        <w:t xml:space="preserve"> </w:t>
      </w:r>
      <w:r w:rsidRPr="00441690">
        <w:t>including leakage testing; and</w:t>
      </w:r>
    </w:p>
    <w:p w:rsidR="007544A9" w:rsidRDefault="007544A9" w:rsidP="00827223">
      <w:pPr>
        <w:pStyle w:val="Part"/>
        <w:tabs>
          <w:tab w:val="clear" w:pos="2520"/>
        </w:tabs>
      </w:pPr>
      <w:r w:rsidRPr="00441690">
        <w:t>(C)</w:t>
      </w:r>
      <w:r w:rsidRPr="00441690">
        <w:tab/>
        <w:t>engineering</w:t>
      </w:r>
      <w:r w:rsidRPr="001A28F9">
        <w:t xml:space="preserve"> </w:t>
      </w:r>
      <w:r w:rsidRPr="00441690">
        <w:rPr>
          <w:strike/>
        </w:rPr>
        <w:t>calculations</w:t>
      </w:r>
      <w:r w:rsidRPr="001A28F9">
        <w:t xml:space="preserve"> </w:t>
      </w:r>
      <w:r w:rsidRPr="00441690">
        <w:rPr>
          <w:u w:val="single"/>
        </w:rPr>
        <w:t>calculations,</w:t>
      </w:r>
      <w:r w:rsidRPr="001A28F9">
        <w:t xml:space="preserve"> </w:t>
      </w:r>
      <w:r w:rsidRPr="00441690">
        <w:t>including hydraulic and pollutant loading, sizing criteria, hydraulic profile, total dynamic head and system curve analysis for each pump, and irrigation design.</w:t>
      </w:r>
    </w:p>
    <w:p w:rsidR="007544A9" w:rsidRPr="009D4D91" w:rsidRDefault="007544A9" w:rsidP="00827223">
      <w:pPr>
        <w:pStyle w:val="Base"/>
        <w:ind w:left="1440"/>
        <w:rPr>
          <w:u w:val="single"/>
        </w:rPr>
      </w:pPr>
      <w:r w:rsidRPr="009D4D91">
        <w:rPr>
          <w:u w:val="single"/>
        </w:rPr>
        <w:t>[Note: The North Carolina Board of Examiners for Engineers and Surveyors has determined, via letter dated December 1, 2005, that preparation of engineering design documents pursuant to this Paragraph constitutes practicing engineering pursuant to G.S. 89C.]</w:t>
      </w:r>
    </w:p>
    <w:p w:rsidR="007544A9" w:rsidRDefault="007544A9" w:rsidP="00827223">
      <w:pPr>
        <w:pStyle w:val="SubParagraph"/>
        <w:tabs>
          <w:tab w:val="clear" w:pos="1800"/>
        </w:tabs>
      </w:pPr>
      <w:r w:rsidRPr="00441690">
        <w:t>(3)</w:t>
      </w:r>
      <w:r w:rsidRPr="00441690">
        <w:tab/>
        <w:t>Soils Report.</w:t>
      </w:r>
      <w:r>
        <w:t xml:space="preserve"> </w:t>
      </w:r>
      <w:r w:rsidRPr="00441690">
        <w:t>A soil evaluation of the land application site shall be provided.</w:t>
      </w:r>
      <w:r>
        <w:t xml:space="preserve"> </w:t>
      </w:r>
      <w:r w:rsidRPr="00441690">
        <w:t xml:space="preserve">This evaluation shall be presented to the Division by the </w:t>
      </w:r>
      <w:r w:rsidRPr="00441690">
        <w:rPr>
          <w:u w:val="single"/>
        </w:rPr>
        <w:t>Applicant</w:t>
      </w:r>
      <w:r w:rsidRPr="001A28F9">
        <w:t xml:space="preserve"> </w:t>
      </w:r>
      <w:r w:rsidRPr="00441690">
        <w:rPr>
          <w:strike/>
        </w:rPr>
        <w:t>applicant</w:t>
      </w:r>
      <w:r w:rsidRPr="001A28F9">
        <w:t xml:space="preserve"> </w:t>
      </w:r>
      <w:r w:rsidRPr="00441690">
        <w:t>in a report that includes the following.</w:t>
      </w:r>
      <w:r>
        <w:t xml:space="preserve"> </w:t>
      </w:r>
      <w:r w:rsidRPr="00441690">
        <w:t>If required by G.S. 89F, a soil scientist shall prepare this evaluation:</w:t>
      </w:r>
    </w:p>
    <w:p w:rsidR="007544A9" w:rsidRPr="009D4D91" w:rsidRDefault="007544A9" w:rsidP="00827223">
      <w:pPr>
        <w:pStyle w:val="Base"/>
        <w:ind w:left="1440"/>
        <w:rPr>
          <w:strike/>
        </w:rPr>
      </w:pPr>
      <w:r w:rsidRPr="009D4D91">
        <w:rPr>
          <w:strike/>
        </w:rPr>
        <w:t>[Note: The North Carolina Board for Licensing of Soil Scientists has determined, via letter dated December 1, 2005, that preparation of soils reports pursuant to this Paragraph constitutes practicing soil science under G.S. 89F.]</w:t>
      </w:r>
    </w:p>
    <w:p w:rsidR="007544A9" w:rsidRDefault="007544A9" w:rsidP="00827223">
      <w:pPr>
        <w:pStyle w:val="Part"/>
        <w:tabs>
          <w:tab w:val="clear" w:pos="2520"/>
        </w:tabs>
      </w:pPr>
      <w:r w:rsidRPr="00441690">
        <w:t>(A)</w:t>
      </w:r>
      <w:r w:rsidRPr="00441690">
        <w:tab/>
        <w:t xml:space="preserve">Field description of soil profile, based on examinations of excavation pits or auger borings, within seven feet of land surface or to bedrock describing the following parameters by individual diagnostic horizons: thickness of the horizon; texture; color and other diagnostic features; structure; internal drainage; depth, thickness, and type of restrictive </w:t>
      </w:r>
      <w:r w:rsidRPr="00441690">
        <w:rPr>
          <w:strike/>
        </w:rPr>
        <w:t>horizon(s);</w:t>
      </w:r>
      <w:r w:rsidRPr="001A28F9">
        <w:t xml:space="preserve"> </w:t>
      </w:r>
      <w:r w:rsidRPr="00441690">
        <w:rPr>
          <w:u w:val="single"/>
        </w:rPr>
        <w:t>horizon;</w:t>
      </w:r>
      <w:r w:rsidRPr="001A28F9">
        <w:t xml:space="preserve"> </w:t>
      </w:r>
      <w:r w:rsidRPr="00441690">
        <w:t>and presence or absence and depth of evidence of any seasonal high water</w:t>
      </w:r>
      <w:r w:rsidRPr="001A28F9">
        <w:t xml:space="preserve"> </w:t>
      </w:r>
      <w:r w:rsidRPr="00441690">
        <w:rPr>
          <w:u w:val="single"/>
        </w:rPr>
        <w:t>table.</w:t>
      </w:r>
      <w:r w:rsidRPr="001A28F9">
        <w:t xml:space="preserve"> </w:t>
      </w:r>
      <w:r w:rsidRPr="00441690">
        <w:rPr>
          <w:strike/>
        </w:rPr>
        <w:t>table (SHWT).</w:t>
      </w:r>
      <w:r w:rsidRPr="001A28F9">
        <w:t xml:space="preserve"> </w:t>
      </w:r>
      <w:r w:rsidRPr="00441690">
        <w:t>Applicants shall dig pits if necessary for proper evaluation of the soils at the site.</w:t>
      </w:r>
    </w:p>
    <w:p w:rsidR="007544A9" w:rsidRDefault="007544A9" w:rsidP="00827223">
      <w:pPr>
        <w:pStyle w:val="Part"/>
        <w:tabs>
          <w:tab w:val="clear" w:pos="2520"/>
        </w:tabs>
      </w:pPr>
      <w:r w:rsidRPr="00441690">
        <w:t>(B)</w:t>
      </w:r>
      <w:r w:rsidRPr="00441690">
        <w:tab/>
        <w:t>Recommendations concerning loading rates of liquids, solids, other residuals constituents and amendments (i.e., for land application sites onto which</w:t>
      </w:r>
      <w:r w:rsidRPr="001A28F9">
        <w:t xml:space="preserve"> </w:t>
      </w:r>
      <w:r w:rsidRPr="00441690">
        <w:rPr>
          <w:strike/>
        </w:rPr>
        <w:t>bulk</w:t>
      </w:r>
      <w:r w:rsidRPr="001A28F9">
        <w:t xml:space="preserve"> </w:t>
      </w:r>
      <w:r w:rsidRPr="00441690">
        <w:t>residuals are applied through fixed irrigation facilities or irrigation facilities fed through a fixed supply system only).</w:t>
      </w:r>
      <w:r>
        <w:t xml:space="preserve"> </w:t>
      </w:r>
      <w:r w:rsidRPr="00441690">
        <w:t>Annual hydraulic loading rates shall be based on in-situ measurement of saturated hydraulic conductivity in the most restrictive horizon for each soil mapping unit.</w:t>
      </w:r>
      <w:r>
        <w:t xml:space="preserve"> </w:t>
      </w:r>
      <w:r w:rsidRPr="00441690">
        <w:t>Maximum irrigation precipitation rates shall be provided for each soil mapping unit.</w:t>
      </w:r>
    </w:p>
    <w:p w:rsidR="007544A9" w:rsidRDefault="007544A9" w:rsidP="00827223">
      <w:pPr>
        <w:pStyle w:val="Part"/>
        <w:tabs>
          <w:tab w:val="clear" w:pos="2520"/>
        </w:tabs>
      </w:pPr>
      <w:r w:rsidRPr="00441690">
        <w:t>(C)</w:t>
      </w:r>
      <w:r w:rsidRPr="00441690">
        <w:tab/>
        <w:t>A</w:t>
      </w:r>
      <w:r w:rsidRPr="001A28F9">
        <w:t xml:space="preserve"> </w:t>
      </w:r>
      <w:r w:rsidRPr="00441690">
        <w:rPr>
          <w:u w:val="single"/>
        </w:rPr>
        <w:t>field-delineated</w:t>
      </w:r>
      <w:r w:rsidRPr="001A28F9">
        <w:t xml:space="preserve"> </w:t>
      </w:r>
      <w:r w:rsidRPr="00441690">
        <w:t>soil map delineating soil mapping units within the land application site and showing all physical features, location of pits and auger borings, legends, scale, and a north arrow.</w:t>
      </w:r>
      <w:r w:rsidRPr="001A28F9">
        <w:t xml:space="preserve"> </w:t>
      </w:r>
      <w:r w:rsidRPr="00441690">
        <w:rPr>
          <w:u w:val="single"/>
        </w:rPr>
        <w:t>The legends shall also include dominant soil series name and family or higher taxonomic class for each soil mapping unit.</w:t>
      </w:r>
    </w:p>
    <w:p w:rsidR="007544A9" w:rsidRDefault="007544A9" w:rsidP="00827223">
      <w:pPr>
        <w:pStyle w:val="Part"/>
        <w:tabs>
          <w:tab w:val="clear" w:pos="2520"/>
        </w:tabs>
      </w:pPr>
      <w:r w:rsidRPr="00441690">
        <w:t>(D)</w:t>
      </w:r>
      <w:r w:rsidRPr="00441690">
        <w:tab/>
        <w:t>A representative soils analysis for standard soil fertility and all pollutants listed in Rule .1105(b) of this Section.</w:t>
      </w:r>
      <w:r>
        <w:t xml:space="preserve"> </w:t>
      </w:r>
      <w:r w:rsidRPr="00441690">
        <w:t>The Standard Soil Fertility Analysis shall include the following parameters: acidity, base saturation (by calculation), calcium, cation exchange capacity, copper, exchangeable sodium percentage (by calculation), magnesium, manganese, percent humic matter, pH, phosphorus, potassium, sodium, and zinc.</w:t>
      </w:r>
    </w:p>
    <w:p w:rsidR="007544A9" w:rsidRPr="00441690" w:rsidRDefault="007544A9" w:rsidP="00827223">
      <w:pPr>
        <w:pStyle w:val="Base"/>
        <w:ind w:left="1440"/>
        <w:rPr>
          <w:u w:val="single"/>
        </w:rPr>
      </w:pPr>
      <w:r w:rsidRPr="00441690">
        <w:rPr>
          <w:u w:val="single"/>
        </w:rPr>
        <w:t>[Note:</w:t>
      </w:r>
      <w:r>
        <w:rPr>
          <w:u w:val="single"/>
        </w:rPr>
        <w:t xml:space="preserve"> </w:t>
      </w:r>
      <w:r w:rsidRPr="00441690">
        <w:rPr>
          <w:u w:val="single"/>
        </w:rPr>
        <w:t>The North Carolina Board for Licensing of Soil Scientists has determined, via letter dated December 1, 2005, that preparation of soils reports pursuant to</w:t>
      </w:r>
      <w:r w:rsidRPr="001A28F9">
        <w:t xml:space="preserve"> </w:t>
      </w:r>
      <w:r w:rsidRPr="009D4D91">
        <w:rPr>
          <w:strike/>
        </w:rPr>
        <w:t>this</w:t>
      </w:r>
      <w:r w:rsidRPr="001A28F9">
        <w:t xml:space="preserve"> </w:t>
      </w:r>
      <w:r w:rsidRPr="00441690">
        <w:rPr>
          <w:u w:val="single"/>
        </w:rPr>
        <w:t>Paragraph constitutes practicing soil science pursuant to G.S. 89F.]</w:t>
      </w:r>
    </w:p>
    <w:p w:rsidR="007544A9" w:rsidRDefault="007544A9" w:rsidP="00827223">
      <w:pPr>
        <w:pStyle w:val="SubParagraph"/>
        <w:tabs>
          <w:tab w:val="clear" w:pos="1800"/>
        </w:tabs>
      </w:pPr>
      <w:r w:rsidRPr="00441690">
        <w:t>(4)</w:t>
      </w:r>
      <w:r w:rsidRPr="00441690">
        <w:tab/>
      </w:r>
      <w:r w:rsidRPr="00441690">
        <w:rPr>
          <w:u w:val="single"/>
        </w:rPr>
        <w:t>Hydrogeologic report.</w:t>
      </w:r>
      <w:r w:rsidRPr="00441690">
        <w:t xml:space="preserve"> A hydrogeologic description prepared by a Licensed Geologist, Licensed Soil Scientist, or Professional Engineer if required by Chapters 89E, 89F, or 89C,</w:t>
      </w:r>
      <w:r w:rsidRPr="001A28F9">
        <w:t xml:space="preserve"> </w:t>
      </w:r>
      <w:r w:rsidRPr="00441690">
        <w:rPr>
          <w:u w:val="single"/>
        </w:rPr>
        <w:t>respectively,</w:t>
      </w:r>
      <w:r w:rsidRPr="001A28F9">
        <w:t xml:space="preserve"> </w:t>
      </w:r>
      <w:r w:rsidRPr="00441690">
        <w:rPr>
          <w:strike/>
        </w:rPr>
        <w:t>respectively of the subsurface to a depth of 20 feet or bedrock, whichever is less,</w:t>
      </w:r>
      <w:r w:rsidRPr="001A28F9">
        <w:t xml:space="preserve"> </w:t>
      </w:r>
      <w:r w:rsidRPr="00441690">
        <w:t>shall be provided to the Division by the</w:t>
      </w:r>
      <w:r w:rsidRPr="001A28F9">
        <w:t xml:space="preserve"> </w:t>
      </w:r>
      <w:r w:rsidRPr="00441690">
        <w:rPr>
          <w:u w:val="single"/>
        </w:rPr>
        <w:t>Applicant.</w:t>
      </w:r>
      <w:r w:rsidRPr="001A28F9">
        <w:t xml:space="preserve"> </w:t>
      </w:r>
      <w:r w:rsidRPr="00441690">
        <w:rPr>
          <w:strike/>
        </w:rPr>
        <w:t>applicant.</w:t>
      </w:r>
      <w:r w:rsidRPr="001A28F9">
        <w:t xml:space="preserve"> </w:t>
      </w:r>
      <w:r w:rsidRPr="00441690">
        <w:rPr>
          <w:u w:val="single"/>
        </w:rPr>
        <w:t>The hydrogeologic evaluation shall be of the subsurface to a depth of 20 feet or bedrock, whichever is less deep.</w:t>
      </w:r>
      <w:r w:rsidRPr="001A28F9">
        <w:t xml:space="preserve"> </w:t>
      </w:r>
      <w:r w:rsidRPr="00441690">
        <w:rPr>
          <w:strike/>
        </w:rPr>
        <w:t>A greater depth of</w:t>
      </w:r>
      <w:r w:rsidRPr="001A28F9">
        <w:t xml:space="preserve"> </w:t>
      </w:r>
      <w:r w:rsidRPr="00441690">
        <w:rPr>
          <w:u w:val="single"/>
        </w:rPr>
        <w:t>An</w:t>
      </w:r>
      <w:r w:rsidRPr="001A28F9">
        <w:t xml:space="preserve"> </w:t>
      </w:r>
      <w:r w:rsidRPr="00441690">
        <w:t>investigation</w:t>
      </w:r>
      <w:r w:rsidRPr="001A28F9">
        <w:t xml:space="preserve"> </w:t>
      </w:r>
      <w:r w:rsidRPr="00441690">
        <w:rPr>
          <w:u w:val="single"/>
        </w:rPr>
        <w:t>to a depth greater than 20 feet</w:t>
      </w:r>
      <w:r w:rsidRPr="001A28F9">
        <w:t xml:space="preserve"> </w:t>
      </w:r>
      <w:r w:rsidRPr="00441690">
        <w:t>is required if the respective depth is used in predictive calculations.</w:t>
      </w:r>
      <w:r>
        <w:t xml:space="preserve"> </w:t>
      </w:r>
      <w:r w:rsidRPr="00441690">
        <w:t>This evaluation shall be based on</w:t>
      </w:r>
      <w:r w:rsidRPr="001A28F9">
        <w:t xml:space="preserve"> </w:t>
      </w:r>
      <w:r w:rsidRPr="00441690">
        <w:rPr>
          <w:strike/>
        </w:rPr>
        <w:t>borings for which the numbers, locations, and depths are sufficient</w:t>
      </w:r>
      <w:r w:rsidRPr="001A28F9">
        <w:t xml:space="preserve"> </w:t>
      </w:r>
      <w:r w:rsidRPr="00441690">
        <w:rPr>
          <w:u w:val="single"/>
        </w:rPr>
        <w:t xml:space="preserve">sufficient </w:t>
      </w:r>
      <w:r w:rsidRPr="00441690">
        <w:rPr>
          <w:u w:val="single"/>
        </w:rPr>
        <w:lastRenderedPageBreak/>
        <w:t>numbers, locations, and depths of borings</w:t>
      </w:r>
      <w:r w:rsidRPr="001A28F9">
        <w:t xml:space="preserve"> </w:t>
      </w:r>
      <w:r w:rsidRPr="00441690">
        <w:t>to define the components of the hydrogeologic evaluation.</w:t>
      </w:r>
      <w:r>
        <w:t xml:space="preserve"> </w:t>
      </w:r>
      <w:r w:rsidRPr="00441690">
        <w:t>In addition to borings, other techniques may be used to investigate the subsurface conditions at the</w:t>
      </w:r>
      <w:r w:rsidRPr="001A28F9">
        <w:t xml:space="preserve"> </w:t>
      </w:r>
      <w:r w:rsidRPr="00441690">
        <w:rPr>
          <w:u w:val="single"/>
        </w:rPr>
        <w:t>site, including</w:t>
      </w:r>
      <w:r w:rsidRPr="001A28F9">
        <w:t xml:space="preserve"> </w:t>
      </w:r>
      <w:r w:rsidRPr="00441690">
        <w:rPr>
          <w:strike/>
        </w:rPr>
        <w:t>site.</w:t>
      </w:r>
      <w:r>
        <w:rPr>
          <w:strike/>
        </w:rPr>
        <w:t xml:space="preserve"> </w:t>
      </w:r>
      <w:r w:rsidRPr="00441690">
        <w:rPr>
          <w:strike/>
        </w:rPr>
        <w:t>These techniques may include</w:t>
      </w:r>
      <w:r w:rsidRPr="001A28F9">
        <w:t xml:space="preserve"> </w:t>
      </w:r>
      <w:r w:rsidRPr="00441690">
        <w:t>geophysical well logs, surface geophysical surveys, and tracer studies.</w:t>
      </w:r>
      <w:r>
        <w:t xml:space="preserve"> </w:t>
      </w:r>
      <w:r w:rsidRPr="00441690">
        <w:t>This evaluation shall be presented in a report that includes the following components:</w:t>
      </w:r>
    </w:p>
    <w:p w:rsidR="007544A9" w:rsidRPr="00441690" w:rsidRDefault="007544A9" w:rsidP="00827223">
      <w:pPr>
        <w:pStyle w:val="Base"/>
        <w:ind w:left="1440"/>
        <w:rPr>
          <w:strike/>
        </w:rPr>
      </w:pPr>
      <w:r w:rsidRPr="00441690">
        <w:rPr>
          <w:strike/>
        </w:rPr>
        <w:t>[Note:</w:t>
      </w:r>
      <w:r>
        <w:rPr>
          <w:strike/>
        </w:rPr>
        <w:t xml:space="preserve"> </w:t>
      </w:r>
      <w:r w:rsidRPr="00441690">
        <w:rPr>
          <w:strike/>
        </w:rPr>
        <w:t>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under G.S. 89E, soil science under G.S. 89F, or engineering under G.S. 89C.]</w:t>
      </w:r>
    </w:p>
    <w:p w:rsidR="007544A9" w:rsidRDefault="007544A9" w:rsidP="00827223">
      <w:pPr>
        <w:pStyle w:val="Part"/>
        <w:tabs>
          <w:tab w:val="clear" w:pos="2520"/>
        </w:tabs>
      </w:pPr>
      <w:r w:rsidRPr="00441690">
        <w:t>(A)</w:t>
      </w:r>
      <w:r w:rsidRPr="00441690">
        <w:tab/>
        <w:t>a description of the regional and local geology and hydrogeology;</w:t>
      </w:r>
    </w:p>
    <w:p w:rsidR="007544A9" w:rsidRDefault="007544A9" w:rsidP="00827223">
      <w:pPr>
        <w:pStyle w:val="Part"/>
        <w:tabs>
          <w:tab w:val="clear" w:pos="2520"/>
        </w:tabs>
      </w:pPr>
      <w:r w:rsidRPr="00441690">
        <w:t>(B)</w:t>
      </w:r>
      <w:r w:rsidRPr="00441690">
        <w:tab/>
        <w:t>a description, based on field observations of the land application site, of the land application site topographic setting, streams, springs and other groundwater discharge features, drainage features, existing and abandoned wells, rock outcrops, and other features that may affect the movement of the contaminant plume and treated wastewater;</w:t>
      </w:r>
    </w:p>
    <w:p w:rsidR="007544A9" w:rsidRDefault="007544A9" w:rsidP="00827223">
      <w:pPr>
        <w:pStyle w:val="Part"/>
        <w:tabs>
          <w:tab w:val="clear" w:pos="2520"/>
        </w:tabs>
      </w:pPr>
      <w:r w:rsidRPr="00441690">
        <w:t>(C)</w:t>
      </w:r>
      <w:r w:rsidRPr="00441690">
        <w:tab/>
        <w:t>changes in</w:t>
      </w:r>
      <w:r w:rsidRPr="001A28F9">
        <w:t xml:space="preserve"> </w:t>
      </w:r>
      <w:r w:rsidRPr="00441690">
        <w:rPr>
          <w:u w:val="single"/>
        </w:rPr>
        <w:t>the</w:t>
      </w:r>
      <w:r w:rsidRPr="001A28F9">
        <w:t xml:space="preserve"> </w:t>
      </w:r>
      <w:r w:rsidRPr="00441690">
        <w:t xml:space="preserve">lithology underlying the </w:t>
      </w:r>
      <w:r w:rsidRPr="00441690">
        <w:rPr>
          <w:strike/>
        </w:rPr>
        <w:t>land application</w:t>
      </w:r>
      <w:r w:rsidRPr="00441690">
        <w:t xml:space="preserve"> site;</w:t>
      </w:r>
    </w:p>
    <w:p w:rsidR="007544A9" w:rsidRDefault="007544A9" w:rsidP="00827223">
      <w:pPr>
        <w:pStyle w:val="Part"/>
        <w:tabs>
          <w:tab w:val="clear" w:pos="2520"/>
        </w:tabs>
      </w:pPr>
      <w:r w:rsidRPr="00441690">
        <w:t>(D)</w:t>
      </w:r>
      <w:r w:rsidRPr="00441690">
        <w:tab/>
        <w:t>depth to</w:t>
      </w:r>
      <w:r w:rsidRPr="001A28F9">
        <w:t xml:space="preserve"> </w:t>
      </w:r>
      <w:r w:rsidRPr="00441690">
        <w:rPr>
          <w:u w:val="single"/>
        </w:rPr>
        <w:t>the</w:t>
      </w:r>
      <w:r w:rsidRPr="001A28F9">
        <w:t xml:space="preserve"> </w:t>
      </w:r>
      <w:r w:rsidRPr="00441690">
        <w:t>bedrock and</w:t>
      </w:r>
      <w:r w:rsidRPr="001A28F9">
        <w:t xml:space="preserve"> </w:t>
      </w:r>
      <w:r w:rsidRPr="00441690">
        <w:rPr>
          <w:u w:val="single"/>
        </w:rPr>
        <w:t>the</w:t>
      </w:r>
      <w:r w:rsidRPr="001A28F9">
        <w:t xml:space="preserve"> </w:t>
      </w:r>
      <w:r w:rsidRPr="00441690">
        <w:t>occurrence of any rock outcrops;</w:t>
      </w:r>
    </w:p>
    <w:p w:rsidR="007544A9" w:rsidRDefault="007544A9" w:rsidP="00827223">
      <w:pPr>
        <w:pStyle w:val="Part"/>
        <w:tabs>
          <w:tab w:val="clear" w:pos="2520"/>
        </w:tabs>
      </w:pPr>
      <w:r w:rsidRPr="00441690">
        <w:t>(E)</w:t>
      </w:r>
      <w:r w:rsidRPr="00441690">
        <w:tab/>
        <w:t>the hydraulic conductivity and transmissivity of the affected</w:t>
      </w:r>
      <w:r w:rsidRPr="001A28F9">
        <w:t xml:space="preserve"> </w:t>
      </w:r>
      <w:r w:rsidRPr="00441690">
        <w:rPr>
          <w:strike/>
        </w:rPr>
        <w:t>aquifer(s);</w:t>
      </w:r>
      <w:r w:rsidRPr="001A28F9">
        <w:t xml:space="preserve"> </w:t>
      </w:r>
      <w:r w:rsidRPr="00441690">
        <w:rPr>
          <w:u w:val="single"/>
        </w:rPr>
        <w:t>aquifer as determined by in-situ field testing, such as slug tests or pumping tests, in the intended area of irrigation;</w:t>
      </w:r>
    </w:p>
    <w:p w:rsidR="007544A9" w:rsidRDefault="007544A9" w:rsidP="00827223">
      <w:pPr>
        <w:pStyle w:val="Part"/>
        <w:tabs>
          <w:tab w:val="clear" w:pos="2520"/>
        </w:tabs>
      </w:pPr>
      <w:r w:rsidRPr="00441690">
        <w:t>(F)</w:t>
      </w:r>
      <w:r w:rsidRPr="00441690">
        <w:tab/>
      </w:r>
      <w:r w:rsidRPr="00441690">
        <w:rPr>
          <w:u w:val="single"/>
        </w:rPr>
        <w:t>the</w:t>
      </w:r>
      <w:r w:rsidRPr="001A28F9">
        <w:t xml:space="preserve"> </w:t>
      </w:r>
      <w:r w:rsidRPr="00441690">
        <w:t>depth to the seasonal high water table;</w:t>
      </w:r>
    </w:p>
    <w:p w:rsidR="007544A9" w:rsidRDefault="007544A9" w:rsidP="00827223">
      <w:pPr>
        <w:pStyle w:val="Part"/>
        <w:tabs>
          <w:tab w:val="clear" w:pos="2520"/>
        </w:tabs>
      </w:pPr>
      <w:r w:rsidRPr="00441690">
        <w:t>(G)</w:t>
      </w:r>
      <w:r w:rsidRPr="00441690">
        <w:tab/>
        <w:t>a discussion of the relationship between the affected aquifers of the land application site to local and regional geologic and hydrogeologic features;</w:t>
      </w:r>
    </w:p>
    <w:p w:rsidR="007544A9" w:rsidRDefault="007544A9" w:rsidP="00827223">
      <w:pPr>
        <w:pStyle w:val="Part"/>
        <w:tabs>
          <w:tab w:val="clear" w:pos="2520"/>
        </w:tabs>
      </w:pPr>
      <w:r w:rsidRPr="00441690">
        <w:t>(H)</w:t>
      </w:r>
      <w:r w:rsidRPr="00441690">
        <w:tab/>
        <w:t>a discussion of the groundwater flow regime of the</w:t>
      </w:r>
      <w:r w:rsidRPr="001A28F9">
        <w:t xml:space="preserve"> </w:t>
      </w:r>
      <w:r w:rsidRPr="00441690">
        <w:rPr>
          <w:strike/>
        </w:rPr>
        <w:t>land application</w:t>
      </w:r>
      <w:r w:rsidRPr="001A28F9">
        <w:t xml:space="preserve"> </w:t>
      </w:r>
      <w:r w:rsidRPr="00441690">
        <w:t>site prior to</w:t>
      </w:r>
      <w:r w:rsidRPr="001A28F9">
        <w:t xml:space="preserve"> </w:t>
      </w:r>
      <w:r w:rsidRPr="00441690">
        <w:rPr>
          <w:u w:val="single"/>
        </w:rPr>
        <w:t>the</w:t>
      </w:r>
      <w:r w:rsidRPr="001A28F9">
        <w:t xml:space="preserve"> </w:t>
      </w:r>
      <w:r w:rsidRPr="00441690">
        <w:t>operation of the proposed site and</w:t>
      </w:r>
      <w:r w:rsidRPr="001A28F9">
        <w:t xml:space="preserve"> </w:t>
      </w:r>
      <w:r w:rsidRPr="00441690">
        <w:rPr>
          <w:u w:val="single"/>
        </w:rPr>
        <w:t>the</w:t>
      </w:r>
      <w:r w:rsidRPr="001A28F9">
        <w:t xml:space="preserve"> </w:t>
      </w:r>
      <w:r w:rsidRPr="00441690">
        <w:t>post operation of the proposed</w:t>
      </w:r>
      <w:r w:rsidRPr="001A28F9">
        <w:t xml:space="preserve"> </w:t>
      </w:r>
      <w:r w:rsidRPr="00441690">
        <w:rPr>
          <w:strike/>
        </w:rPr>
        <w:t>site</w:t>
      </w:r>
      <w:r w:rsidRPr="001A28F9">
        <w:t xml:space="preserve"> </w:t>
      </w:r>
      <w:r w:rsidRPr="00441690">
        <w:rPr>
          <w:u w:val="single"/>
        </w:rPr>
        <w:t>site,</w:t>
      </w:r>
      <w:r w:rsidRPr="001A28F9">
        <w:t xml:space="preserve"> </w:t>
      </w:r>
      <w:r w:rsidRPr="00441690">
        <w:t>focusing on the relationship of the site to groundwater receptors, groundwater discharge features, and groundwater flow media; and</w:t>
      </w:r>
    </w:p>
    <w:p w:rsidR="007544A9" w:rsidRDefault="007544A9" w:rsidP="00827223">
      <w:pPr>
        <w:pStyle w:val="Part"/>
        <w:tabs>
          <w:tab w:val="clear" w:pos="2520"/>
        </w:tabs>
      </w:pPr>
      <w:r w:rsidRPr="00441690">
        <w:t>(I)</w:t>
      </w:r>
      <w:r w:rsidRPr="00441690">
        <w:tab/>
        <w:t>if residuals are applied through fixed irrigation facilities or irrigation facilities fed through a fixed supply system only and if the</w:t>
      </w:r>
      <w:r w:rsidRPr="001A28F9">
        <w:t xml:space="preserve"> </w:t>
      </w:r>
      <w:r w:rsidRPr="00441690">
        <w:rPr>
          <w:strike/>
        </w:rPr>
        <w:t>SHWT</w:t>
      </w:r>
      <w:r w:rsidRPr="001A28F9">
        <w:t xml:space="preserve"> </w:t>
      </w:r>
      <w:r w:rsidRPr="00441690">
        <w:rPr>
          <w:u w:val="single"/>
        </w:rPr>
        <w:t>seasonal high water table</w:t>
      </w:r>
      <w:r w:rsidRPr="001A28F9">
        <w:t xml:space="preserve"> </w:t>
      </w:r>
      <w:r w:rsidRPr="00441690">
        <w:t>is within six feet of the surface, a mounding analysis to predict the level of the</w:t>
      </w:r>
      <w:r w:rsidRPr="001A28F9">
        <w:t xml:space="preserve"> </w:t>
      </w:r>
      <w:r w:rsidRPr="00441690">
        <w:rPr>
          <w:strike/>
        </w:rPr>
        <w:t>SHWT</w:t>
      </w:r>
      <w:r w:rsidRPr="001A28F9">
        <w:t xml:space="preserve"> </w:t>
      </w:r>
      <w:r w:rsidRPr="00441690">
        <w:rPr>
          <w:u w:val="single"/>
        </w:rPr>
        <w:t>seasonal high water table</w:t>
      </w:r>
      <w:r w:rsidRPr="001A28F9">
        <w:t xml:space="preserve"> </w:t>
      </w:r>
      <w:r w:rsidRPr="00441690">
        <w:t>after residuals land application.</w:t>
      </w:r>
    </w:p>
    <w:p w:rsidR="007544A9" w:rsidRPr="00441690" w:rsidRDefault="007544A9" w:rsidP="00827223">
      <w:pPr>
        <w:pStyle w:val="Base"/>
        <w:ind w:left="1440"/>
        <w:rPr>
          <w:u w:val="single"/>
        </w:rPr>
      </w:pPr>
      <w:r w:rsidRPr="00441690">
        <w:rPr>
          <w:u w:val="single"/>
        </w:rPr>
        <w:t>[Note:</w:t>
      </w:r>
      <w:r>
        <w:rPr>
          <w:u w:val="single"/>
        </w:rPr>
        <w:t xml:space="preserve"> </w:t>
      </w:r>
      <w:r w:rsidRPr="00441690">
        <w:rPr>
          <w:u w:val="single"/>
        </w:rPr>
        <w:t>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pursuant to G.S. 89E, soil science pursuant to G.S. 89F, or engineering pursuant to G.S. 89C.]</w:t>
      </w:r>
    </w:p>
    <w:p w:rsidR="007544A9" w:rsidRDefault="007544A9" w:rsidP="00827223">
      <w:pPr>
        <w:pStyle w:val="SubParagraph"/>
        <w:tabs>
          <w:tab w:val="clear" w:pos="1800"/>
        </w:tabs>
      </w:pPr>
      <w:r w:rsidRPr="00441690">
        <w:t>(5)</w:t>
      </w:r>
      <w:r w:rsidRPr="00441690">
        <w:tab/>
        <w:t>For land application sites onto which</w:t>
      </w:r>
      <w:r w:rsidRPr="001A28F9">
        <w:t xml:space="preserve"> </w:t>
      </w:r>
      <w:r w:rsidRPr="00441690">
        <w:rPr>
          <w:strike/>
        </w:rPr>
        <w:t>bulk</w:t>
      </w:r>
      <w:r w:rsidRPr="001A28F9">
        <w:t xml:space="preserve"> </w:t>
      </w:r>
      <w:r w:rsidRPr="00441690">
        <w:t xml:space="preserve">residuals are applied through fixed irrigation facilities or irrigation facilities fed through a fixed supply system only, </w:t>
      </w:r>
      <w:r w:rsidRPr="00441690">
        <w:rPr>
          <w:u w:val="single"/>
        </w:rPr>
        <w:t>the Applicant shall provide to the Division</w:t>
      </w:r>
      <w:r w:rsidRPr="00441690">
        <w:t xml:space="preserve"> a water balance</w:t>
      </w:r>
      <w:r w:rsidRPr="001A28F9">
        <w:t xml:space="preserve"> </w:t>
      </w:r>
      <w:r w:rsidRPr="00441690">
        <w:rPr>
          <w:strike/>
        </w:rPr>
        <w:t>shall be provided to the Division by the applicant</w:t>
      </w:r>
      <w:r w:rsidRPr="001A28F9">
        <w:t xml:space="preserve"> </w:t>
      </w:r>
      <w:r w:rsidRPr="00441690">
        <w:t>that determines</w:t>
      </w:r>
      <w:r w:rsidRPr="001A28F9">
        <w:t xml:space="preserve"> </w:t>
      </w:r>
      <w:r w:rsidRPr="00441690">
        <w:rPr>
          <w:u w:val="single"/>
        </w:rPr>
        <w:t>the</w:t>
      </w:r>
      <w:r w:rsidRPr="001A28F9">
        <w:t xml:space="preserve"> </w:t>
      </w:r>
      <w:r w:rsidRPr="00441690">
        <w:t>required residuals storage based upon the</w:t>
      </w:r>
      <w:r w:rsidRPr="001A28F9">
        <w:t xml:space="preserve"> </w:t>
      </w:r>
      <w:r w:rsidRPr="00441690">
        <w:rPr>
          <w:u w:val="single"/>
        </w:rPr>
        <w:t>following</w:t>
      </w:r>
      <w:r w:rsidRPr="001A28F9">
        <w:t xml:space="preserve"> </w:t>
      </w:r>
      <w:r w:rsidRPr="00441690">
        <w:t>most limiting</w:t>
      </w:r>
      <w:r w:rsidRPr="001A28F9">
        <w:t xml:space="preserve"> </w:t>
      </w:r>
      <w:r w:rsidRPr="00441690">
        <w:rPr>
          <w:u w:val="single"/>
        </w:rPr>
        <w:t>factor:</w:t>
      </w:r>
      <w:r w:rsidRPr="001A28F9">
        <w:t xml:space="preserve"> </w:t>
      </w:r>
      <w:r w:rsidRPr="00441690">
        <w:rPr>
          <w:strike/>
        </w:rPr>
        <w:t>factor</w:t>
      </w:r>
    </w:p>
    <w:p w:rsidR="007544A9" w:rsidRPr="00441690" w:rsidRDefault="007544A9" w:rsidP="00827223">
      <w:pPr>
        <w:pStyle w:val="Part"/>
        <w:tabs>
          <w:tab w:val="clear" w:pos="2520"/>
        </w:tabs>
        <w:rPr>
          <w:u w:val="single"/>
        </w:rPr>
      </w:pPr>
      <w:r w:rsidRPr="00441690">
        <w:rPr>
          <w:u w:val="single"/>
        </w:rPr>
        <w:t>(A)</w:t>
      </w:r>
      <w:r w:rsidRPr="00441690">
        <w:tab/>
      </w:r>
      <w:r w:rsidRPr="00441690">
        <w:rPr>
          <w:u w:val="single"/>
        </w:rPr>
        <w:t>hydraulic loading based on the most restrictive horizon;</w:t>
      </w:r>
    </w:p>
    <w:p w:rsidR="007544A9" w:rsidRPr="00441690" w:rsidRDefault="007544A9" w:rsidP="00827223">
      <w:pPr>
        <w:pStyle w:val="Part"/>
        <w:tabs>
          <w:tab w:val="clear" w:pos="2520"/>
        </w:tabs>
        <w:rPr>
          <w:u w:val="single"/>
        </w:rPr>
      </w:pPr>
      <w:r w:rsidRPr="00441690">
        <w:rPr>
          <w:u w:val="single"/>
        </w:rPr>
        <w:t>(B)</w:t>
      </w:r>
      <w:r w:rsidRPr="00441690">
        <w:tab/>
      </w:r>
      <w:r w:rsidRPr="00441690">
        <w:rPr>
          <w:u w:val="single"/>
        </w:rPr>
        <w:t>hydraulic loading based on the groundwater mounding analysis;</w:t>
      </w:r>
    </w:p>
    <w:p w:rsidR="007544A9" w:rsidRPr="00441690" w:rsidRDefault="007544A9" w:rsidP="00827223">
      <w:pPr>
        <w:pStyle w:val="Part"/>
        <w:tabs>
          <w:tab w:val="clear" w:pos="2520"/>
        </w:tabs>
        <w:rPr>
          <w:u w:val="single"/>
        </w:rPr>
      </w:pPr>
      <w:r w:rsidRPr="00441690">
        <w:rPr>
          <w:u w:val="single"/>
        </w:rPr>
        <w:t>(C)</w:t>
      </w:r>
      <w:r w:rsidRPr="00441690">
        <w:tab/>
      </w:r>
      <w:r w:rsidRPr="00441690">
        <w:rPr>
          <w:u w:val="single"/>
        </w:rPr>
        <w:t>nutrient management based on agronomic rates for the specified cover crop; or</w:t>
      </w:r>
    </w:p>
    <w:p w:rsidR="007544A9" w:rsidRPr="00441690" w:rsidRDefault="007544A9" w:rsidP="00827223">
      <w:pPr>
        <w:pStyle w:val="Part"/>
        <w:tabs>
          <w:tab w:val="clear" w:pos="2520"/>
        </w:tabs>
        <w:rPr>
          <w:u w:val="single"/>
        </w:rPr>
      </w:pPr>
      <w:r w:rsidRPr="00441690">
        <w:rPr>
          <w:u w:val="single"/>
        </w:rPr>
        <w:t>(D)</w:t>
      </w:r>
      <w:r w:rsidRPr="00441690">
        <w:tab/>
      </w:r>
      <w:r w:rsidRPr="00441690">
        <w:rPr>
          <w:u w:val="single"/>
        </w:rPr>
        <w:t>nutrient management based on crop management.</w:t>
      </w:r>
    </w:p>
    <w:p w:rsidR="007544A9" w:rsidRPr="00441690" w:rsidRDefault="007544A9" w:rsidP="00827223">
      <w:pPr>
        <w:pStyle w:val="Base"/>
        <w:ind w:left="1440"/>
        <w:rPr>
          <w:strike/>
        </w:rPr>
      </w:pPr>
      <w:r w:rsidRPr="005B436C">
        <w:rPr>
          <w:strike/>
        </w:rPr>
        <w:t xml:space="preserve">of </w:t>
      </w:r>
      <w:r w:rsidRPr="00441690">
        <w:rPr>
          <w:strike/>
        </w:rPr>
        <w:t>the hydraulic loading based on either the most restrictive horizon or groundwater mounding analysis; or nutrient management based on either agronomic rates for the specified cover crop or crop management requirements.</w:t>
      </w:r>
    </w:p>
    <w:p w:rsidR="007544A9" w:rsidRDefault="007544A9" w:rsidP="00827223">
      <w:pPr>
        <w:pStyle w:val="SubParagraph"/>
        <w:tabs>
          <w:tab w:val="clear" w:pos="1800"/>
        </w:tabs>
      </w:pPr>
      <w:r w:rsidRPr="00441690">
        <w:t>(6)</w:t>
      </w:r>
      <w:r w:rsidRPr="00441690">
        <w:tab/>
        <w:t xml:space="preserve">A project evaluation and a receiver site management plan (if applicable) with recommendations concerning cover crops and their ability to accept the proposed application rates of liquid, solids, minerals and other constituents of the residuals shall be provided to the Division by the </w:t>
      </w:r>
      <w:r w:rsidRPr="00441690">
        <w:rPr>
          <w:u w:val="single"/>
        </w:rPr>
        <w:t>Applicant.</w:t>
      </w:r>
      <w:r w:rsidRPr="00441690">
        <w:t xml:space="preserve"> </w:t>
      </w:r>
      <w:r w:rsidRPr="00441690">
        <w:rPr>
          <w:strike/>
        </w:rPr>
        <w:t>applicant.</w:t>
      </w:r>
    </w:p>
    <w:p w:rsidR="007544A9" w:rsidRDefault="007544A9" w:rsidP="00827223">
      <w:pPr>
        <w:pStyle w:val="SubParagraph"/>
        <w:tabs>
          <w:tab w:val="clear" w:pos="1800"/>
        </w:tabs>
      </w:pPr>
      <w:r w:rsidRPr="00441690">
        <w:t>(7)</w:t>
      </w:r>
      <w:r w:rsidRPr="00441690">
        <w:tab/>
        <w:t>Property Ownership Documentation shall be provided to the Division by the</w:t>
      </w:r>
      <w:r w:rsidRPr="001A28F9">
        <w:t xml:space="preserve"> </w:t>
      </w:r>
      <w:r w:rsidRPr="00441690">
        <w:rPr>
          <w:u w:val="single"/>
        </w:rPr>
        <w:t>Applicant</w:t>
      </w:r>
      <w:r w:rsidRPr="001A28F9">
        <w:t xml:space="preserve"> </w:t>
      </w:r>
      <w:r w:rsidRPr="00441690">
        <w:rPr>
          <w:strike/>
        </w:rPr>
        <w:t>applicant</w:t>
      </w:r>
      <w:r w:rsidRPr="001A28F9">
        <w:t xml:space="preserve"> </w:t>
      </w:r>
      <w:r w:rsidRPr="00441690">
        <w:t>consisting of:</w:t>
      </w:r>
    </w:p>
    <w:p w:rsidR="007544A9" w:rsidRDefault="007544A9" w:rsidP="00827223">
      <w:pPr>
        <w:pStyle w:val="Part"/>
        <w:tabs>
          <w:tab w:val="clear" w:pos="2520"/>
        </w:tabs>
      </w:pPr>
      <w:r w:rsidRPr="00441690">
        <w:t>(A)</w:t>
      </w:r>
      <w:r w:rsidRPr="00441690">
        <w:tab/>
        <w:t>legal documentation of ownership (i.e., contract, deed or article of incorporation);</w:t>
      </w:r>
    </w:p>
    <w:p w:rsidR="007544A9" w:rsidRDefault="007544A9" w:rsidP="00827223">
      <w:pPr>
        <w:pStyle w:val="Part"/>
        <w:tabs>
          <w:tab w:val="clear" w:pos="2520"/>
        </w:tabs>
      </w:pPr>
      <w:r w:rsidRPr="00441690">
        <w:t>(B)</w:t>
      </w:r>
      <w:r w:rsidRPr="00441690">
        <w:tab/>
      </w:r>
      <w:r w:rsidRPr="00441690">
        <w:rPr>
          <w:strike/>
        </w:rPr>
        <w:t>written notarized intent to purchase agreement</w:t>
      </w:r>
      <w:r w:rsidRPr="001A28F9">
        <w:t xml:space="preserve"> </w:t>
      </w:r>
      <w:r w:rsidRPr="00441690">
        <w:rPr>
          <w:u w:val="single"/>
        </w:rPr>
        <w:t xml:space="preserve">an agreement of an intent to </w:t>
      </w:r>
      <w:r w:rsidRPr="00441690">
        <w:rPr>
          <w:u w:val="single"/>
        </w:rPr>
        <w:lastRenderedPageBreak/>
        <w:t>purchase the property that is written, notarized, and</w:t>
      </w:r>
      <w:r w:rsidRPr="001A28F9">
        <w:t xml:space="preserve"> </w:t>
      </w:r>
      <w:r w:rsidRPr="00441690">
        <w:t>signed by both parties, accompanied by a plat or survey map; or</w:t>
      </w:r>
    </w:p>
    <w:p w:rsidR="007544A9" w:rsidRDefault="007544A9" w:rsidP="00827223">
      <w:pPr>
        <w:pStyle w:val="Part"/>
        <w:tabs>
          <w:tab w:val="clear" w:pos="2520"/>
        </w:tabs>
      </w:pPr>
      <w:r w:rsidRPr="00441690">
        <w:t>(C)</w:t>
      </w:r>
      <w:r w:rsidRPr="00441690">
        <w:tab/>
      </w:r>
      <w:r w:rsidRPr="00441690">
        <w:rPr>
          <w:strike/>
        </w:rPr>
        <w:t>written notarized lease agreement</w:t>
      </w:r>
      <w:r w:rsidRPr="001A28F9">
        <w:t xml:space="preserve"> </w:t>
      </w:r>
      <w:r w:rsidRPr="00441690">
        <w:rPr>
          <w:u w:val="single"/>
        </w:rPr>
        <w:t>an agreement to lease the property that is written, notarized, and</w:t>
      </w:r>
      <w:r w:rsidRPr="001A28F9">
        <w:t xml:space="preserve"> </w:t>
      </w:r>
      <w:r w:rsidRPr="00441690">
        <w:t>signed by both parties,</w:t>
      </w:r>
      <w:r w:rsidRPr="001A28F9">
        <w:t xml:space="preserve"> </w:t>
      </w:r>
      <w:r w:rsidRPr="00441690">
        <w:rPr>
          <w:strike/>
        </w:rPr>
        <w:t>specifically</w:t>
      </w:r>
      <w:r w:rsidRPr="001A28F9">
        <w:t xml:space="preserve"> </w:t>
      </w:r>
      <w:r w:rsidRPr="00441690">
        <w:t>indicating the intended use of the property,</w:t>
      </w:r>
      <w:r w:rsidRPr="001A28F9">
        <w:t xml:space="preserve"> </w:t>
      </w:r>
      <w:r w:rsidRPr="00441690">
        <w:rPr>
          <w:strike/>
        </w:rPr>
        <w:t>as well as</w:t>
      </w:r>
      <w:r w:rsidRPr="001A28F9">
        <w:t xml:space="preserve"> </w:t>
      </w:r>
      <w:r w:rsidRPr="00441690">
        <w:rPr>
          <w:u w:val="single"/>
        </w:rPr>
        <w:t>accompanied by</w:t>
      </w:r>
      <w:r w:rsidRPr="001A28F9">
        <w:t xml:space="preserve"> </w:t>
      </w:r>
      <w:r w:rsidRPr="00441690">
        <w:t>a plat or survey map.</w:t>
      </w:r>
      <w:r>
        <w:t xml:space="preserve"> </w:t>
      </w:r>
      <w:r w:rsidRPr="00441690">
        <w:t>Lease agreements shall adhere to the requirements of 15A NCAC 02L .0107.</w:t>
      </w:r>
    </w:p>
    <w:p w:rsidR="007544A9" w:rsidRDefault="007544A9" w:rsidP="00827223">
      <w:pPr>
        <w:pStyle w:val="Paragraph"/>
      </w:pPr>
      <w:r w:rsidRPr="00441690">
        <w:t>(e)  For new and expanding surface disposal units:</w:t>
      </w:r>
    </w:p>
    <w:p w:rsidR="007544A9" w:rsidRDefault="007544A9" w:rsidP="00827223">
      <w:pPr>
        <w:pStyle w:val="SubParagraph"/>
        <w:tabs>
          <w:tab w:val="clear" w:pos="1800"/>
        </w:tabs>
      </w:pPr>
      <w:r w:rsidRPr="00441690">
        <w:t>(1)</w:t>
      </w:r>
      <w:r w:rsidRPr="00441690">
        <w:tab/>
        <w:t>Site plans.</w:t>
      </w:r>
      <w:r>
        <w:t xml:space="preserve"> </w:t>
      </w:r>
      <w:r w:rsidRPr="00441690">
        <w:t>If required by G.S. 89C, a professional land surveyor shall provide location information on boundaries and physical features not under the purview of other licensed professions.</w:t>
      </w:r>
      <w:r>
        <w:t xml:space="preserve"> </w:t>
      </w:r>
      <w:r w:rsidRPr="00441690">
        <w:t>Site plans or maps shall be provided to the Division by the</w:t>
      </w:r>
      <w:r w:rsidRPr="001A28F9">
        <w:t xml:space="preserve"> </w:t>
      </w:r>
      <w:r w:rsidRPr="00441690">
        <w:rPr>
          <w:u w:val="single"/>
        </w:rPr>
        <w:t>Applicant</w:t>
      </w:r>
      <w:r w:rsidRPr="001A28F9">
        <w:t xml:space="preserve"> </w:t>
      </w:r>
      <w:r w:rsidRPr="00441690">
        <w:rPr>
          <w:strike/>
        </w:rPr>
        <w:t>applicant</w:t>
      </w:r>
      <w:r w:rsidRPr="001A28F9">
        <w:t xml:space="preserve"> </w:t>
      </w:r>
      <w:r w:rsidRPr="00441690">
        <w:t>depicting the location, orientation and relationship of the surface disposal unit features including:</w:t>
      </w:r>
    </w:p>
    <w:p w:rsidR="007544A9" w:rsidRPr="00441690" w:rsidRDefault="007544A9" w:rsidP="00827223">
      <w:pPr>
        <w:pStyle w:val="Base"/>
        <w:ind w:left="1440"/>
        <w:rPr>
          <w:strike/>
        </w:rPr>
      </w:pPr>
      <w:r w:rsidRPr="00441690">
        <w:rPr>
          <w:strike/>
        </w:rPr>
        <w:t>[Note:</w:t>
      </w:r>
      <w:r>
        <w:rPr>
          <w:strike/>
        </w:rPr>
        <w:t xml:space="preserve"> </w:t>
      </w:r>
      <w:r w:rsidRPr="00441690">
        <w:rPr>
          <w:strike/>
        </w:rPr>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under G.S. 89C.]</w:t>
      </w:r>
    </w:p>
    <w:p w:rsidR="007544A9" w:rsidRDefault="007544A9" w:rsidP="00827223">
      <w:pPr>
        <w:pStyle w:val="Part"/>
        <w:tabs>
          <w:tab w:val="clear" w:pos="2520"/>
        </w:tabs>
      </w:pPr>
      <w:r w:rsidRPr="00441690">
        <w:t>(A)</w:t>
      </w:r>
      <w:r w:rsidRPr="00441690">
        <w:tab/>
        <w:t>a scaled map of the surface disposal unit, with topographic contour intervals not exceeding 10 feet or 25 percent of total site relief and showing all surface disposal unit-related structures and fences within the surface disposal unit;</w:t>
      </w:r>
    </w:p>
    <w:p w:rsidR="007544A9" w:rsidRDefault="007544A9" w:rsidP="00827223">
      <w:pPr>
        <w:pStyle w:val="Part"/>
        <w:tabs>
          <w:tab w:val="clear" w:pos="2520"/>
        </w:tabs>
      </w:pPr>
      <w:r w:rsidRPr="00441690">
        <w:t>(B)</w:t>
      </w:r>
      <w:r w:rsidRPr="00441690">
        <w:tab/>
        <w:t xml:space="preserve">the location of all wells (including </w:t>
      </w:r>
      <w:r w:rsidRPr="00441690">
        <w:rPr>
          <w:strike/>
        </w:rPr>
        <w:t>usage</w:t>
      </w:r>
      <w:r w:rsidRPr="001A28F9">
        <w:t xml:space="preserve"> </w:t>
      </w:r>
      <w:r w:rsidRPr="00441690">
        <w:rPr>
          <w:u w:val="single"/>
        </w:rPr>
        <w:t>use</w:t>
      </w:r>
      <w:r w:rsidRPr="001A28F9">
        <w:t xml:space="preserve"> </w:t>
      </w:r>
      <w:r w:rsidRPr="00441690">
        <w:t>and construction details if available), streams (ephemeral, intermittent, and perennial), springs, lakes, ponds, and other surface drainage features within 500 feet of the surface disposal unit and delineation of the review and compliance boundaries;</w:t>
      </w:r>
    </w:p>
    <w:p w:rsidR="007544A9" w:rsidRDefault="007544A9" w:rsidP="00827223">
      <w:pPr>
        <w:pStyle w:val="Part"/>
        <w:tabs>
          <w:tab w:val="clear" w:pos="2520"/>
        </w:tabs>
      </w:pPr>
      <w:r w:rsidRPr="00441690">
        <w:t>(C)</w:t>
      </w:r>
      <w:r w:rsidRPr="00441690">
        <w:tab/>
        <w:t>setbacks as required by Rule .1108 of this Section; and</w:t>
      </w:r>
    </w:p>
    <w:p w:rsidR="007544A9" w:rsidRDefault="007544A9" w:rsidP="00827223">
      <w:pPr>
        <w:pStyle w:val="Part"/>
        <w:tabs>
          <w:tab w:val="clear" w:pos="2520"/>
        </w:tabs>
      </w:pPr>
      <w:r w:rsidRPr="00441690">
        <w:t>(D)</w:t>
      </w:r>
      <w:r w:rsidRPr="00441690">
        <w:tab/>
        <w:t>site property boundaries within 500 feet of the surface disposal unit.</w:t>
      </w:r>
    </w:p>
    <w:p w:rsidR="007544A9" w:rsidRPr="00441690" w:rsidRDefault="007544A9" w:rsidP="00827223">
      <w:pPr>
        <w:pStyle w:val="Base"/>
        <w:ind w:left="1440"/>
        <w:rPr>
          <w:u w:val="single"/>
        </w:rPr>
      </w:pPr>
      <w:r w:rsidRPr="00441690">
        <w:rPr>
          <w:u w:val="single"/>
        </w:rPr>
        <w:t>[Note:</w:t>
      </w:r>
      <w:r>
        <w:rPr>
          <w:u w:val="single"/>
        </w:rPr>
        <w:t xml:space="preserve"> </w:t>
      </w:r>
      <w:r w:rsidRPr="00441690">
        <w:rPr>
          <w:u w:val="single"/>
        </w:rPr>
        <w:t>The</w:t>
      </w:r>
      <w:r w:rsidRPr="003F6C69">
        <w:rPr>
          <w:u w:val="single"/>
        </w:rPr>
        <w:t xml:space="preserve"> North </w:t>
      </w:r>
      <w:r w:rsidRPr="00441690">
        <w:rPr>
          <w:u w:val="single"/>
        </w:rPr>
        <w:t>Carolina Board of Examiners for Engineers and Surveyors has determined, via letter dated December 1, 2005, that locating boundaries and physical features, not under the purview of other licensed professions, on maps pursuant to this Paragraph constitutes practicing surveying pursuant to G.S. 89C.]</w:t>
      </w:r>
    </w:p>
    <w:p w:rsidR="007544A9" w:rsidRDefault="007544A9" w:rsidP="00827223">
      <w:pPr>
        <w:pStyle w:val="SubParagraph"/>
        <w:tabs>
          <w:tab w:val="clear" w:pos="1800"/>
        </w:tabs>
      </w:pPr>
      <w:r w:rsidRPr="00441690">
        <w:t>(2)</w:t>
      </w:r>
      <w:r w:rsidRPr="00441690">
        <w:tab/>
        <w:t>Engineering design documents.</w:t>
      </w:r>
      <w:r>
        <w:t xml:space="preserve"> </w:t>
      </w:r>
      <w:r w:rsidRPr="00441690">
        <w:t xml:space="preserve">If required by G.S. 89C, a professional engineer shall prepare </w:t>
      </w:r>
      <w:r w:rsidRPr="00441690">
        <w:t>these documents.</w:t>
      </w:r>
      <w:r>
        <w:t xml:space="preserve"> </w:t>
      </w:r>
      <w:r w:rsidRPr="00441690">
        <w:t xml:space="preserve">The following documents shall be provided to the Division by the </w:t>
      </w:r>
      <w:r w:rsidRPr="00441690">
        <w:rPr>
          <w:u w:val="single"/>
        </w:rPr>
        <w:t>Applicant:</w:t>
      </w:r>
      <w:r w:rsidRPr="001A28F9">
        <w:t xml:space="preserve"> </w:t>
      </w:r>
      <w:r w:rsidRPr="00441690">
        <w:rPr>
          <w:strike/>
        </w:rPr>
        <w:t>applicant:</w:t>
      </w:r>
    </w:p>
    <w:p w:rsidR="007544A9" w:rsidRPr="00441690" w:rsidRDefault="007544A9" w:rsidP="00827223">
      <w:pPr>
        <w:pStyle w:val="Base"/>
        <w:ind w:left="1440"/>
        <w:rPr>
          <w:strike/>
        </w:rPr>
      </w:pPr>
      <w:r w:rsidRPr="00441690">
        <w:rPr>
          <w:strike/>
        </w:rPr>
        <w:t>[Note:</w:t>
      </w:r>
      <w:r>
        <w:rPr>
          <w:strike/>
        </w:rPr>
        <w:t xml:space="preserve"> </w:t>
      </w:r>
      <w:r w:rsidRPr="00441690">
        <w:rPr>
          <w:strike/>
        </w:rPr>
        <w:t>The North Carolina Board of Examiners for Engineers and Surveyors has determined, via letter dated December 1, 2005, that preparation of engineering design documents pursuant to this Paragraph constitutes practicing engineering under G.S. 89C.]</w:t>
      </w:r>
    </w:p>
    <w:p w:rsidR="007544A9" w:rsidRDefault="007544A9" w:rsidP="00827223">
      <w:pPr>
        <w:pStyle w:val="Part"/>
        <w:tabs>
          <w:tab w:val="clear" w:pos="2520"/>
        </w:tabs>
      </w:pPr>
      <w:r w:rsidRPr="00441690">
        <w:t>(A)</w:t>
      </w:r>
      <w:r w:rsidRPr="00441690">
        <w:tab/>
        <w:t xml:space="preserve">engineering plans for the surface disposal unit and equipment except those previously permitted unless they are directly tied into the new units or are </w:t>
      </w:r>
      <w:r w:rsidRPr="00441690">
        <w:rPr>
          <w:strike/>
        </w:rPr>
        <w:t>critical</w:t>
      </w:r>
      <w:r w:rsidRPr="001A28F9">
        <w:t xml:space="preserve"> </w:t>
      </w:r>
      <w:r w:rsidRPr="00441690">
        <w:rPr>
          <w:u w:val="single"/>
        </w:rPr>
        <w:t>necessary</w:t>
      </w:r>
      <w:r w:rsidRPr="001A28F9">
        <w:t xml:space="preserve"> </w:t>
      </w:r>
      <w:r w:rsidRPr="00441690">
        <w:t>to</w:t>
      </w:r>
      <w:r w:rsidRPr="001A28F9">
        <w:t xml:space="preserve"> </w:t>
      </w:r>
      <w:r w:rsidRPr="00441690">
        <w:rPr>
          <w:strike/>
        </w:rPr>
        <w:t>the</w:t>
      </w:r>
      <w:r w:rsidRPr="001A28F9">
        <w:t xml:space="preserve"> </w:t>
      </w:r>
      <w:r w:rsidRPr="00441690">
        <w:t>understanding</w:t>
      </w:r>
      <w:r w:rsidRPr="001A28F9">
        <w:t xml:space="preserve"> </w:t>
      </w:r>
      <w:r w:rsidRPr="00441690">
        <w:rPr>
          <w:strike/>
        </w:rPr>
        <w:t>of</w:t>
      </w:r>
      <w:r w:rsidRPr="001A28F9">
        <w:t xml:space="preserve"> </w:t>
      </w:r>
      <w:r w:rsidRPr="00441690">
        <w:t>the complete process;</w:t>
      </w:r>
    </w:p>
    <w:p w:rsidR="007544A9" w:rsidRDefault="007544A9" w:rsidP="00827223">
      <w:pPr>
        <w:pStyle w:val="Part"/>
        <w:tabs>
          <w:tab w:val="clear" w:pos="2520"/>
        </w:tabs>
      </w:pPr>
      <w:r w:rsidRPr="00441690">
        <w:t>(B)</w:t>
      </w:r>
      <w:r w:rsidRPr="00441690">
        <w:tab/>
        <w:t>specifications describing materials to be used, methods of construction, and means for ensuring quality and integrity of the finished</w:t>
      </w:r>
      <w:r w:rsidRPr="001A28F9">
        <w:t xml:space="preserve"> </w:t>
      </w:r>
      <w:r w:rsidRPr="00441690">
        <w:rPr>
          <w:strike/>
        </w:rPr>
        <w:t>product</w:t>
      </w:r>
      <w:r w:rsidRPr="001A28F9">
        <w:t xml:space="preserve"> </w:t>
      </w:r>
      <w:r w:rsidRPr="00441690">
        <w:rPr>
          <w:u w:val="single"/>
        </w:rPr>
        <w:t>product,</w:t>
      </w:r>
      <w:r w:rsidRPr="001A28F9">
        <w:t xml:space="preserve"> </w:t>
      </w:r>
      <w:r w:rsidRPr="00441690">
        <w:t>including leakage testing; and</w:t>
      </w:r>
    </w:p>
    <w:p w:rsidR="007544A9" w:rsidRDefault="007544A9" w:rsidP="00827223">
      <w:pPr>
        <w:pStyle w:val="Part"/>
        <w:tabs>
          <w:tab w:val="clear" w:pos="2520"/>
        </w:tabs>
      </w:pPr>
      <w:r w:rsidRPr="00441690">
        <w:t>(C)</w:t>
      </w:r>
      <w:r w:rsidRPr="00441690">
        <w:tab/>
        <w:t>engineering</w:t>
      </w:r>
      <w:r w:rsidRPr="001A28F9">
        <w:t xml:space="preserve"> </w:t>
      </w:r>
      <w:r w:rsidRPr="00441690">
        <w:rPr>
          <w:strike/>
        </w:rPr>
        <w:t>calculations</w:t>
      </w:r>
      <w:r w:rsidRPr="001A28F9">
        <w:t xml:space="preserve"> </w:t>
      </w:r>
      <w:r w:rsidRPr="00441690">
        <w:rPr>
          <w:u w:val="single"/>
        </w:rPr>
        <w:t>calculations,</w:t>
      </w:r>
      <w:r w:rsidRPr="001A28F9">
        <w:t xml:space="preserve"> </w:t>
      </w:r>
      <w:r w:rsidRPr="00441690">
        <w:t>including hydraulic and pollutant loading, sizing criteria, hydraulic profile, and total dynamic head and system curve analysis for each pump.</w:t>
      </w:r>
    </w:p>
    <w:p w:rsidR="007544A9" w:rsidRPr="00441690" w:rsidRDefault="007544A9" w:rsidP="00827223">
      <w:pPr>
        <w:pStyle w:val="Base"/>
        <w:ind w:left="1440"/>
        <w:rPr>
          <w:u w:val="single"/>
        </w:rPr>
      </w:pPr>
      <w:r w:rsidRPr="00441690">
        <w:rPr>
          <w:u w:val="single"/>
        </w:rPr>
        <w:t>[Note:</w:t>
      </w:r>
      <w:r>
        <w:rPr>
          <w:u w:val="single"/>
        </w:rPr>
        <w:t xml:space="preserve"> </w:t>
      </w:r>
      <w:r w:rsidRPr="00441690">
        <w:rPr>
          <w:u w:val="single"/>
        </w:rPr>
        <w:t>The North Carolina Board of Examiners for Engineers and Surveyors has determined, via letter dated December 1, 2005, that preparation of engineering design</w:t>
      </w:r>
      <w:r w:rsidRPr="00F11DFD">
        <w:rPr>
          <w:u w:val="single"/>
        </w:rPr>
        <w:t xml:space="preserve"> documents </w:t>
      </w:r>
      <w:r w:rsidRPr="00441690">
        <w:rPr>
          <w:u w:val="single"/>
        </w:rPr>
        <w:t>pursuant to this Paragraph constitutes practicing engineering pursuant to G.S. 89C.]</w:t>
      </w:r>
    </w:p>
    <w:p w:rsidR="007544A9" w:rsidRDefault="007544A9" w:rsidP="00827223">
      <w:pPr>
        <w:pStyle w:val="SubParagraph"/>
        <w:tabs>
          <w:tab w:val="clear" w:pos="1800"/>
        </w:tabs>
      </w:pPr>
      <w:r w:rsidRPr="00441690">
        <w:t>(3)</w:t>
      </w:r>
      <w:r w:rsidRPr="00441690">
        <w:tab/>
        <w:t>Soils Report.</w:t>
      </w:r>
      <w:r>
        <w:t xml:space="preserve"> </w:t>
      </w:r>
      <w:r w:rsidRPr="00441690">
        <w:t xml:space="preserve">A soil evaluation of the surface disposal unit site shall be provided to the Division by the </w:t>
      </w:r>
      <w:r w:rsidRPr="00441690">
        <w:rPr>
          <w:u w:val="single"/>
        </w:rPr>
        <w:t>Applicant</w:t>
      </w:r>
      <w:r w:rsidRPr="001A28F9">
        <w:t xml:space="preserve"> </w:t>
      </w:r>
      <w:r w:rsidRPr="00441690">
        <w:rPr>
          <w:strike/>
        </w:rPr>
        <w:t>applicant</w:t>
      </w:r>
      <w:r w:rsidRPr="001A28F9">
        <w:t xml:space="preserve"> </w:t>
      </w:r>
      <w:r w:rsidRPr="00441690">
        <w:t>in a report that includes the following.</w:t>
      </w:r>
      <w:r>
        <w:t xml:space="preserve"> </w:t>
      </w:r>
      <w:r w:rsidRPr="00441690">
        <w:t>If required by G.S. 89F, a soil scientist shall prepare this evaluation:</w:t>
      </w:r>
    </w:p>
    <w:p w:rsidR="007544A9" w:rsidRPr="00441690" w:rsidRDefault="007544A9" w:rsidP="00827223">
      <w:pPr>
        <w:pStyle w:val="Base"/>
        <w:ind w:left="1440"/>
        <w:rPr>
          <w:strike/>
        </w:rPr>
      </w:pPr>
      <w:r w:rsidRPr="00441690">
        <w:rPr>
          <w:strike/>
        </w:rPr>
        <w:t>[Note:</w:t>
      </w:r>
      <w:r>
        <w:rPr>
          <w:strike/>
        </w:rPr>
        <w:t xml:space="preserve"> </w:t>
      </w:r>
      <w:r w:rsidRPr="00441690">
        <w:rPr>
          <w:strike/>
        </w:rPr>
        <w:t>The North Carolina Board for Licensing of Soil Scientists has determined, via letter dated December 1, 2005, that preparation of soils reports pursuant to this Paragraph constitutes practicing soil science under G.S. 89F.]</w:t>
      </w:r>
    </w:p>
    <w:p w:rsidR="007544A9" w:rsidRDefault="007544A9" w:rsidP="00827223">
      <w:pPr>
        <w:pStyle w:val="Part"/>
        <w:tabs>
          <w:tab w:val="clear" w:pos="2520"/>
        </w:tabs>
      </w:pPr>
      <w:r w:rsidRPr="00441690">
        <w:t>(A)</w:t>
      </w:r>
      <w:r w:rsidRPr="00441690">
        <w:tab/>
        <w:t>Field description of soil profile, based on examinations of excavation pits or auger borings, within seven feet of land surface or to bedrock describing the following parameters by individual diagnostic horizons: thickness of the horizon; texture; color and other diagnostic features; structure; internal drainage; depth, thickness, and type of restrictive</w:t>
      </w:r>
      <w:r w:rsidRPr="001A28F9">
        <w:t xml:space="preserve"> </w:t>
      </w:r>
      <w:r w:rsidRPr="00441690">
        <w:rPr>
          <w:u w:val="single"/>
        </w:rPr>
        <w:t>horizon;</w:t>
      </w:r>
      <w:r w:rsidRPr="001A28F9">
        <w:t xml:space="preserve"> </w:t>
      </w:r>
      <w:r w:rsidRPr="00441690">
        <w:rPr>
          <w:strike/>
        </w:rPr>
        <w:t>horizon(s);</w:t>
      </w:r>
      <w:r w:rsidRPr="00441690">
        <w:t xml:space="preserve"> and presence or absence and depth of evidence of any seasonal high water</w:t>
      </w:r>
      <w:r w:rsidRPr="001A28F9">
        <w:t xml:space="preserve"> </w:t>
      </w:r>
      <w:r w:rsidRPr="00441690">
        <w:rPr>
          <w:u w:val="single"/>
        </w:rPr>
        <w:t>table.</w:t>
      </w:r>
      <w:r w:rsidRPr="001A28F9">
        <w:t xml:space="preserve"> </w:t>
      </w:r>
      <w:r w:rsidRPr="00441690">
        <w:rPr>
          <w:strike/>
        </w:rPr>
        <w:t>table (SHWT).</w:t>
      </w:r>
      <w:r w:rsidRPr="001A28F9">
        <w:t xml:space="preserve"> </w:t>
      </w:r>
      <w:r w:rsidRPr="00441690">
        <w:t xml:space="preserve">Applicants may be required </w:t>
      </w:r>
      <w:r w:rsidRPr="00441690">
        <w:lastRenderedPageBreak/>
        <w:t>to dig pits when necessary for proper evaluation of the soils at the site.</w:t>
      </w:r>
    </w:p>
    <w:p w:rsidR="007544A9" w:rsidRDefault="007544A9" w:rsidP="00827223">
      <w:pPr>
        <w:pStyle w:val="Part"/>
        <w:tabs>
          <w:tab w:val="clear" w:pos="2520"/>
        </w:tabs>
      </w:pPr>
      <w:r w:rsidRPr="00441690">
        <w:t>(B)</w:t>
      </w:r>
      <w:r w:rsidRPr="00441690">
        <w:tab/>
        <w:t>A</w:t>
      </w:r>
      <w:r w:rsidRPr="001A28F9">
        <w:t xml:space="preserve"> </w:t>
      </w:r>
      <w:r w:rsidRPr="00441690">
        <w:rPr>
          <w:u w:val="single"/>
        </w:rPr>
        <w:t>field-delineated</w:t>
      </w:r>
      <w:r w:rsidRPr="001A28F9">
        <w:t xml:space="preserve"> </w:t>
      </w:r>
      <w:r w:rsidRPr="00441690">
        <w:t>soil map delineating major soil mapping units within the surface disposal unit site and showing all physical features, location of pits and auger borings, legends, scale, and a north arrow.</w:t>
      </w:r>
      <w:r w:rsidRPr="001A28F9">
        <w:t xml:space="preserve"> </w:t>
      </w:r>
      <w:r w:rsidRPr="00441690">
        <w:rPr>
          <w:u w:val="single"/>
        </w:rPr>
        <w:t>The legends shall also include dominant soil series name and family or higher taxonomic class for each soil mapping unit.</w:t>
      </w:r>
    </w:p>
    <w:p w:rsidR="007544A9" w:rsidRPr="00441690" w:rsidRDefault="007544A9" w:rsidP="00827223">
      <w:pPr>
        <w:pStyle w:val="Base"/>
        <w:ind w:left="1440"/>
        <w:rPr>
          <w:u w:val="single"/>
        </w:rPr>
      </w:pPr>
      <w:r w:rsidRPr="00441690">
        <w:rPr>
          <w:u w:val="single"/>
        </w:rPr>
        <w:t>[Note:</w:t>
      </w:r>
      <w:r>
        <w:rPr>
          <w:u w:val="single"/>
        </w:rPr>
        <w:t xml:space="preserve"> </w:t>
      </w:r>
      <w:r w:rsidRPr="00441690">
        <w:rPr>
          <w:u w:val="single"/>
        </w:rPr>
        <w:t>The North Carolina Board for Licensing of Soil Scientists has determined, via letter dated December 1, 2005, that preparation of soils reports pursuant to this Paragraph constitutes practicing soil science pursuant to G.S. 89F.]</w:t>
      </w:r>
    </w:p>
    <w:p w:rsidR="007544A9" w:rsidRDefault="007544A9" w:rsidP="00827223">
      <w:pPr>
        <w:pStyle w:val="SubParagraph"/>
        <w:tabs>
          <w:tab w:val="clear" w:pos="1800"/>
        </w:tabs>
      </w:pPr>
      <w:r w:rsidRPr="00441690">
        <w:t>(4)</w:t>
      </w:r>
      <w:r w:rsidRPr="00441690">
        <w:tab/>
      </w:r>
      <w:r w:rsidRPr="00441690">
        <w:rPr>
          <w:u w:val="single"/>
        </w:rPr>
        <w:t>Hydrogeologic report.</w:t>
      </w:r>
      <w:r w:rsidRPr="00441690">
        <w:t xml:space="preserve"> A hydrogeologic description prepared by a Licensed Geologist, Licensed Soil Scientist, or Professional Engineer if required by Chapters 89E, 89F, or 89C,</w:t>
      </w:r>
      <w:r w:rsidRPr="001A28F9">
        <w:t xml:space="preserve"> </w:t>
      </w:r>
      <w:r w:rsidRPr="00441690">
        <w:rPr>
          <w:u w:val="single"/>
        </w:rPr>
        <w:t>respectively,</w:t>
      </w:r>
      <w:r w:rsidRPr="001A28F9">
        <w:t xml:space="preserve"> </w:t>
      </w:r>
      <w:r w:rsidRPr="00441690">
        <w:rPr>
          <w:strike/>
        </w:rPr>
        <w:t>respectively of the subsurface to a depth of 20 feet or bedrock, whichever is less,</w:t>
      </w:r>
      <w:r w:rsidRPr="001A28F9">
        <w:t xml:space="preserve"> </w:t>
      </w:r>
      <w:r w:rsidRPr="00441690">
        <w:t>shall be provided to the Division by the</w:t>
      </w:r>
      <w:r w:rsidRPr="001A28F9">
        <w:t xml:space="preserve"> </w:t>
      </w:r>
      <w:r w:rsidRPr="00441690">
        <w:rPr>
          <w:u w:val="single"/>
        </w:rPr>
        <w:t>Applicant.</w:t>
      </w:r>
      <w:r w:rsidRPr="001A28F9">
        <w:t xml:space="preserve"> </w:t>
      </w:r>
      <w:r w:rsidRPr="00441690">
        <w:rPr>
          <w:strike/>
        </w:rPr>
        <w:t>applicant.</w:t>
      </w:r>
      <w:r w:rsidRPr="001A28F9">
        <w:t xml:space="preserve"> </w:t>
      </w:r>
      <w:r w:rsidRPr="00441690">
        <w:rPr>
          <w:u w:val="single"/>
        </w:rPr>
        <w:t>The hydrogeologic evaluation shall be of the subsurface to a depth of 20 feet or bedrock, whichever is less deep.</w:t>
      </w:r>
      <w:r w:rsidRPr="001A28F9">
        <w:t xml:space="preserve"> </w:t>
      </w:r>
      <w:r w:rsidRPr="00441690">
        <w:rPr>
          <w:strike/>
        </w:rPr>
        <w:t>A greater depth of</w:t>
      </w:r>
      <w:r w:rsidRPr="001A28F9">
        <w:t xml:space="preserve"> </w:t>
      </w:r>
      <w:r w:rsidRPr="00441690">
        <w:rPr>
          <w:u w:val="single"/>
        </w:rPr>
        <w:t>An</w:t>
      </w:r>
      <w:r w:rsidRPr="001A28F9">
        <w:t xml:space="preserve"> </w:t>
      </w:r>
      <w:r w:rsidRPr="00441690">
        <w:t>investigation</w:t>
      </w:r>
      <w:r w:rsidRPr="001A28F9">
        <w:t xml:space="preserve"> </w:t>
      </w:r>
      <w:r w:rsidRPr="00441690">
        <w:rPr>
          <w:u w:val="single"/>
        </w:rPr>
        <w:t>to a depth greater than 20 feet</w:t>
      </w:r>
      <w:r w:rsidRPr="001A28F9">
        <w:t xml:space="preserve"> </w:t>
      </w:r>
      <w:r w:rsidRPr="00441690">
        <w:t>is required if the respective depth is used in predictive calculations.</w:t>
      </w:r>
      <w:r>
        <w:t xml:space="preserve"> </w:t>
      </w:r>
      <w:r w:rsidRPr="00441690">
        <w:t>This evaluation shall be based on</w:t>
      </w:r>
      <w:r w:rsidRPr="001A28F9">
        <w:t xml:space="preserve"> </w:t>
      </w:r>
      <w:r w:rsidRPr="00441690">
        <w:rPr>
          <w:strike/>
        </w:rPr>
        <w:t>borings for which the numbers, locations, and depths are sufficient</w:t>
      </w:r>
      <w:r w:rsidRPr="001A28F9">
        <w:t xml:space="preserve"> </w:t>
      </w:r>
      <w:r w:rsidRPr="00441690">
        <w:rPr>
          <w:u w:val="single"/>
        </w:rPr>
        <w:t>sufficient numbers, locations, and depths of borings</w:t>
      </w:r>
      <w:r w:rsidRPr="001A28F9">
        <w:t xml:space="preserve"> </w:t>
      </w:r>
      <w:r w:rsidRPr="00441690">
        <w:t>to define the components of the hydrogeologic evaluation.</w:t>
      </w:r>
      <w:r>
        <w:t xml:space="preserve"> </w:t>
      </w:r>
      <w:r w:rsidRPr="00441690">
        <w:t>In addition to borings, other techniques may be used to investigate the subsurface conditions at the</w:t>
      </w:r>
      <w:r w:rsidRPr="001A28F9">
        <w:t xml:space="preserve"> </w:t>
      </w:r>
      <w:r w:rsidRPr="00441690">
        <w:rPr>
          <w:u w:val="single"/>
        </w:rPr>
        <w:t>site, including</w:t>
      </w:r>
      <w:r w:rsidRPr="001A28F9">
        <w:t xml:space="preserve"> </w:t>
      </w:r>
      <w:r w:rsidRPr="00441690">
        <w:rPr>
          <w:strike/>
        </w:rPr>
        <w:t>site.</w:t>
      </w:r>
      <w:r>
        <w:rPr>
          <w:strike/>
        </w:rPr>
        <w:t xml:space="preserve"> </w:t>
      </w:r>
      <w:r w:rsidRPr="00441690">
        <w:rPr>
          <w:strike/>
        </w:rPr>
        <w:t>These techniques may include</w:t>
      </w:r>
      <w:r w:rsidRPr="001A28F9">
        <w:t xml:space="preserve"> </w:t>
      </w:r>
      <w:r w:rsidRPr="00441690">
        <w:t>geophysical well logs, surface geophysical surveys, and tracer studies.</w:t>
      </w:r>
      <w:r>
        <w:t xml:space="preserve"> </w:t>
      </w:r>
      <w:r w:rsidRPr="00441690">
        <w:t>This evaluation shall be presented in a report that includes the following components:</w:t>
      </w:r>
    </w:p>
    <w:p w:rsidR="007544A9" w:rsidRPr="00441690" w:rsidRDefault="007544A9" w:rsidP="00827223">
      <w:pPr>
        <w:pStyle w:val="Base"/>
        <w:ind w:left="1440"/>
        <w:rPr>
          <w:strike/>
        </w:rPr>
      </w:pPr>
      <w:r w:rsidRPr="00441690">
        <w:rPr>
          <w:strike/>
        </w:rPr>
        <w:t>[Note:</w:t>
      </w:r>
      <w:r>
        <w:rPr>
          <w:strike/>
        </w:rPr>
        <w:t xml:space="preserve"> </w:t>
      </w:r>
      <w:r w:rsidRPr="00441690">
        <w:rPr>
          <w:strike/>
        </w:rPr>
        <w:t>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under G.S. 89E, soil science under G.S. 89F, or engineering under G.S. 89C.]</w:t>
      </w:r>
    </w:p>
    <w:p w:rsidR="007544A9" w:rsidRDefault="007544A9" w:rsidP="00827223">
      <w:pPr>
        <w:pStyle w:val="Part"/>
        <w:tabs>
          <w:tab w:val="clear" w:pos="2520"/>
        </w:tabs>
      </w:pPr>
      <w:r w:rsidRPr="00441690">
        <w:t>(A)</w:t>
      </w:r>
      <w:r w:rsidRPr="00441690">
        <w:tab/>
        <w:t>a description of the regional and local geology and hydrogeology;</w:t>
      </w:r>
    </w:p>
    <w:p w:rsidR="007544A9" w:rsidRDefault="007544A9" w:rsidP="00827223">
      <w:pPr>
        <w:pStyle w:val="Part"/>
        <w:tabs>
          <w:tab w:val="clear" w:pos="2520"/>
        </w:tabs>
      </w:pPr>
      <w:r w:rsidRPr="00441690">
        <w:t>(B)</w:t>
      </w:r>
      <w:r w:rsidRPr="00441690">
        <w:tab/>
        <w:t xml:space="preserve">a description, based on field observations of the site, of the site </w:t>
      </w:r>
      <w:r w:rsidRPr="00441690">
        <w:t>topographic setting, streams, springs and other groundwater discharge features, drainage features, existing and abandoned wells, rock outcrops, and other features that may affect the movement of the contaminant plume and treated wastewater;</w:t>
      </w:r>
    </w:p>
    <w:p w:rsidR="007544A9" w:rsidRDefault="007544A9" w:rsidP="00827223">
      <w:pPr>
        <w:pStyle w:val="Part"/>
        <w:tabs>
          <w:tab w:val="clear" w:pos="2520"/>
        </w:tabs>
      </w:pPr>
      <w:r w:rsidRPr="00441690">
        <w:t>(C)</w:t>
      </w:r>
      <w:r w:rsidRPr="00441690">
        <w:tab/>
        <w:t>changes in</w:t>
      </w:r>
      <w:r w:rsidRPr="001A28F9">
        <w:t xml:space="preserve"> </w:t>
      </w:r>
      <w:r w:rsidRPr="00441690">
        <w:rPr>
          <w:u w:val="single"/>
        </w:rPr>
        <w:t>the</w:t>
      </w:r>
      <w:r w:rsidRPr="001A28F9">
        <w:t xml:space="preserve"> </w:t>
      </w:r>
      <w:r w:rsidRPr="00441690">
        <w:t>lithology underlying the site;</w:t>
      </w:r>
    </w:p>
    <w:p w:rsidR="007544A9" w:rsidRDefault="007544A9" w:rsidP="00827223">
      <w:pPr>
        <w:pStyle w:val="Part"/>
        <w:tabs>
          <w:tab w:val="clear" w:pos="2520"/>
        </w:tabs>
      </w:pPr>
      <w:r w:rsidRPr="00441690">
        <w:t>(D)</w:t>
      </w:r>
      <w:r w:rsidRPr="00441690">
        <w:tab/>
      </w:r>
      <w:r w:rsidRPr="00441690">
        <w:rPr>
          <w:u w:val="single"/>
        </w:rPr>
        <w:t>the</w:t>
      </w:r>
      <w:r w:rsidRPr="001A28F9">
        <w:t xml:space="preserve"> </w:t>
      </w:r>
      <w:r w:rsidRPr="00441690">
        <w:t>depth to bedrock and</w:t>
      </w:r>
      <w:r w:rsidRPr="001A28F9">
        <w:t xml:space="preserve"> </w:t>
      </w:r>
      <w:r w:rsidRPr="00441690">
        <w:rPr>
          <w:u w:val="single"/>
        </w:rPr>
        <w:t>the</w:t>
      </w:r>
      <w:r w:rsidRPr="001A28F9">
        <w:t xml:space="preserve"> </w:t>
      </w:r>
      <w:r w:rsidRPr="00441690">
        <w:t>occurrence of any rock outcrops;</w:t>
      </w:r>
    </w:p>
    <w:p w:rsidR="007544A9" w:rsidRDefault="007544A9" w:rsidP="00827223">
      <w:pPr>
        <w:pStyle w:val="Part"/>
        <w:tabs>
          <w:tab w:val="clear" w:pos="2520"/>
        </w:tabs>
      </w:pPr>
      <w:r w:rsidRPr="00441690">
        <w:t>(E)</w:t>
      </w:r>
      <w:r w:rsidRPr="00441690">
        <w:tab/>
        <w:t xml:space="preserve">the hydraulic conductivity and transmissivity of the affected </w:t>
      </w:r>
      <w:r w:rsidRPr="00441690">
        <w:rPr>
          <w:strike/>
        </w:rPr>
        <w:t>aquifer(s);</w:t>
      </w:r>
      <w:r w:rsidRPr="001A28F9">
        <w:t xml:space="preserve"> </w:t>
      </w:r>
      <w:r w:rsidRPr="00441690">
        <w:rPr>
          <w:u w:val="single"/>
        </w:rPr>
        <w:t>aquifer as determined by in-situ field testing, such as slug tests or pumping tests, in the intended area of irrigation;</w:t>
      </w:r>
    </w:p>
    <w:p w:rsidR="007544A9" w:rsidRDefault="007544A9" w:rsidP="00827223">
      <w:pPr>
        <w:pStyle w:val="Part"/>
        <w:tabs>
          <w:tab w:val="clear" w:pos="2520"/>
        </w:tabs>
      </w:pPr>
      <w:r w:rsidRPr="00441690">
        <w:t>(F)</w:t>
      </w:r>
      <w:r w:rsidRPr="00441690">
        <w:tab/>
      </w:r>
      <w:r w:rsidRPr="00441690">
        <w:rPr>
          <w:u w:val="single"/>
        </w:rPr>
        <w:t>the</w:t>
      </w:r>
      <w:r w:rsidRPr="001A28F9">
        <w:t xml:space="preserve"> </w:t>
      </w:r>
      <w:r w:rsidRPr="00441690">
        <w:t>depth to the seasonal high water table;</w:t>
      </w:r>
    </w:p>
    <w:p w:rsidR="007544A9" w:rsidRDefault="007544A9" w:rsidP="00827223">
      <w:pPr>
        <w:pStyle w:val="Part"/>
        <w:tabs>
          <w:tab w:val="clear" w:pos="2520"/>
        </w:tabs>
      </w:pPr>
      <w:r w:rsidRPr="00441690">
        <w:t>(G)</w:t>
      </w:r>
      <w:r w:rsidRPr="00441690">
        <w:tab/>
        <w:t>a discussion of the relationship between the affected aquifers of the site to local and regional geologic and hydrogeologic features; and</w:t>
      </w:r>
    </w:p>
    <w:p w:rsidR="007544A9" w:rsidRDefault="007544A9" w:rsidP="00827223">
      <w:pPr>
        <w:pStyle w:val="Part"/>
        <w:tabs>
          <w:tab w:val="clear" w:pos="2520"/>
        </w:tabs>
      </w:pPr>
      <w:r w:rsidRPr="00441690">
        <w:t>(H)</w:t>
      </w:r>
      <w:r w:rsidRPr="00441690">
        <w:tab/>
        <w:t>a discussion of the groundwater flow regime of the site prior to</w:t>
      </w:r>
      <w:r w:rsidRPr="001A28F9">
        <w:t xml:space="preserve"> </w:t>
      </w:r>
      <w:r w:rsidRPr="00441690">
        <w:rPr>
          <w:u w:val="single"/>
        </w:rPr>
        <w:t>the</w:t>
      </w:r>
      <w:r w:rsidRPr="001A28F9">
        <w:t xml:space="preserve"> </w:t>
      </w:r>
      <w:r w:rsidRPr="00441690">
        <w:t>operation of the proposed unit and</w:t>
      </w:r>
      <w:r w:rsidRPr="001A28F9">
        <w:t xml:space="preserve"> </w:t>
      </w:r>
      <w:r w:rsidRPr="00441690">
        <w:rPr>
          <w:u w:val="single"/>
        </w:rPr>
        <w:t>the</w:t>
      </w:r>
      <w:r w:rsidRPr="001A28F9">
        <w:t xml:space="preserve"> </w:t>
      </w:r>
      <w:r w:rsidRPr="00441690">
        <w:t>post operation of the proposed</w:t>
      </w:r>
      <w:r w:rsidRPr="001A28F9">
        <w:t xml:space="preserve"> </w:t>
      </w:r>
      <w:r w:rsidRPr="00441690">
        <w:rPr>
          <w:u w:val="single"/>
        </w:rPr>
        <w:t>unit,</w:t>
      </w:r>
      <w:r w:rsidRPr="001A28F9">
        <w:t xml:space="preserve"> </w:t>
      </w:r>
      <w:r w:rsidRPr="00441690">
        <w:rPr>
          <w:strike/>
        </w:rPr>
        <w:t>unit</w:t>
      </w:r>
      <w:r w:rsidRPr="001A28F9">
        <w:t xml:space="preserve"> </w:t>
      </w:r>
      <w:r w:rsidRPr="00441690">
        <w:t>focusing on the relationship of the unit to groundwater receptors, groundwater discharge features, and groundwater flow media.</w:t>
      </w:r>
    </w:p>
    <w:p w:rsidR="007544A9" w:rsidRPr="00441690" w:rsidRDefault="007544A9" w:rsidP="00827223">
      <w:pPr>
        <w:pStyle w:val="Base"/>
        <w:ind w:left="1440"/>
        <w:rPr>
          <w:u w:val="single"/>
        </w:rPr>
      </w:pPr>
      <w:r w:rsidRPr="00441690">
        <w:rPr>
          <w:u w:val="single"/>
        </w:rPr>
        <w:t>[Note:</w:t>
      </w:r>
      <w:r>
        <w:rPr>
          <w:u w:val="single"/>
        </w:rPr>
        <w:t xml:space="preserve"> </w:t>
      </w:r>
      <w:r w:rsidRPr="00441690">
        <w:rPr>
          <w:u w:val="single"/>
        </w:rPr>
        <w:t>The</w:t>
      </w:r>
      <w:r w:rsidRPr="00D22D42">
        <w:rPr>
          <w:u w:val="single"/>
        </w:rPr>
        <w:t xml:space="preserve"> North </w:t>
      </w:r>
      <w:r w:rsidRPr="00441690">
        <w:rPr>
          <w:u w:val="single"/>
        </w:rPr>
        <w:t>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pursuant to G.S. 89E, soil science pursuant to G.S. 89F, or engineering pursuant to G.S. 89C.]</w:t>
      </w:r>
    </w:p>
    <w:p w:rsidR="007544A9" w:rsidRDefault="007544A9" w:rsidP="00827223">
      <w:pPr>
        <w:pStyle w:val="SubParagraph"/>
        <w:tabs>
          <w:tab w:val="clear" w:pos="1800"/>
        </w:tabs>
      </w:pPr>
      <w:r w:rsidRPr="00441690">
        <w:t>(5)</w:t>
      </w:r>
      <w:r w:rsidRPr="00441690">
        <w:tab/>
        <w:t xml:space="preserve">Property Ownership Documentation shall be provided to the Division by the </w:t>
      </w:r>
      <w:r w:rsidRPr="00441690">
        <w:rPr>
          <w:u w:val="single"/>
        </w:rPr>
        <w:t>Applicant</w:t>
      </w:r>
      <w:r w:rsidRPr="001A28F9">
        <w:t xml:space="preserve"> </w:t>
      </w:r>
      <w:r w:rsidRPr="00441690">
        <w:rPr>
          <w:strike/>
        </w:rPr>
        <w:t>applicant</w:t>
      </w:r>
      <w:r w:rsidRPr="001A28F9">
        <w:t xml:space="preserve"> </w:t>
      </w:r>
      <w:r w:rsidRPr="00441690">
        <w:t>consisting of:</w:t>
      </w:r>
    </w:p>
    <w:p w:rsidR="007544A9" w:rsidRDefault="007544A9" w:rsidP="00827223">
      <w:pPr>
        <w:pStyle w:val="Part"/>
        <w:tabs>
          <w:tab w:val="clear" w:pos="2520"/>
        </w:tabs>
      </w:pPr>
      <w:r w:rsidRPr="00441690">
        <w:t>(A)</w:t>
      </w:r>
      <w:r w:rsidRPr="00441690">
        <w:tab/>
        <w:t>legal documentation of ownership (i.e., contract, deed or article of incorporation);</w:t>
      </w:r>
    </w:p>
    <w:p w:rsidR="007544A9" w:rsidRDefault="007544A9" w:rsidP="00827223">
      <w:pPr>
        <w:pStyle w:val="Part"/>
        <w:tabs>
          <w:tab w:val="clear" w:pos="2520"/>
        </w:tabs>
      </w:pPr>
      <w:r w:rsidRPr="00441690">
        <w:t>(B)</w:t>
      </w:r>
      <w:r w:rsidRPr="00441690">
        <w:tab/>
      </w:r>
      <w:r w:rsidRPr="00441690">
        <w:rPr>
          <w:strike/>
        </w:rPr>
        <w:t>written notarized intent to purchase agreement</w:t>
      </w:r>
      <w:r w:rsidRPr="001A28F9">
        <w:t xml:space="preserve"> </w:t>
      </w:r>
      <w:r w:rsidRPr="00441690">
        <w:rPr>
          <w:u w:val="single"/>
        </w:rPr>
        <w:t>an agreement of an intent to purchase the property that is written, notarized, and</w:t>
      </w:r>
      <w:r w:rsidRPr="001A28F9">
        <w:t xml:space="preserve"> </w:t>
      </w:r>
      <w:r w:rsidRPr="00441690">
        <w:t>signed by both parties, accompanied by a plat or survey map; or</w:t>
      </w:r>
    </w:p>
    <w:p w:rsidR="007544A9" w:rsidRDefault="007544A9" w:rsidP="00827223">
      <w:pPr>
        <w:pStyle w:val="Part"/>
        <w:tabs>
          <w:tab w:val="clear" w:pos="2520"/>
        </w:tabs>
      </w:pPr>
      <w:r w:rsidRPr="00441690">
        <w:t>(C)</w:t>
      </w:r>
      <w:r w:rsidRPr="00441690">
        <w:tab/>
      </w:r>
      <w:r w:rsidRPr="00441690">
        <w:rPr>
          <w:strike/>
        </w:rPr>
        <w:t>written notarized lease agreement</w:t>
      </w:r>
      <w:r w:rsidRPr="001A28F9">
        <w:t xml:space="preserve"> </w:t>
      </w:r>
      <w:r w:rsidRPr="00441690">
        <w:rPr>
          <w:u w:val="single"/>
        </w:rPr>
        <w:t>an agreement to lease the property that is written, notarized, and</w:t>
      </w:r>
      <w:r w:rsidRPr="001A28F9">
        <w:t xml:space="preserve"> </w:t>
      </w:r>
      <w:r w:rsidRPr="00441690">
        <w:t>signed by both parties,</w:t>
      </w:r>
      <w:r w:rsidRPr="001A28F9">
        <w:t xml:space="preserve"> </w:t>
      </w:r>
      <w:r w:rsidRPr="00441690">
        <w:rPr>
          <w:strike/>
        </w:rPr>
        <w:t>specifically</w:t>
      </w:r>
      <w:r w:rsidRPr="001A28F9">
        <w:t xml:space="preserve"> </w:t>
      </w:r>
      <w:r w:rsidRPr="00441690">
        <w:t xml:space="preserve">indicating the </w:t>
      </w:r>
      <w:r w:rsidRPr="00441690">
        <w:lastRenderedPageBreak/>
        <w:t>intended use of the property,</w:t>
      </w:r>
      <w:r w:rsidRPr="001A28F9">
        <w:t xml:space="preserve"> </w:t>
      </w:r>
      <w:r w:rsidRPr="00441690">
        <w:rPr>
          <w:strike/>
        </w:rPr>
        <w:t>as well as</w:t>
      </w:r>
      <w:r w:rsidRPr="001A28F9">
        <w:t xml:space="preserve"> </w:t>
      </w:r>
      <w:r w:rsidRPr="00441690">
        <w:rPr>
          <w:u w:val="single"/>
        </w:rPr>
        <w:t>accompanied by</w:t>
      </w:r>
      <w:r w:rsidRPr="001A28F9">
        <w:t xml:space="preserve"> </w:t>
      </w:r>
      <w:r w:rsidRPr="00441690">
        <w:t>a plat or survey map.</w:t>
      </w:r>
      <w:r>
        <w:t xml:space="preserve"> </w:t>
      </w:r>
      <w:r w:rsidRPr="00441690">
        <w:t>Lease agreements shall adhere to the requirements of 15A NCAC 02L .0107.</w:t>
      </w:r>
    </w:p>
    <w:p w:rsidR="007544A9" w:rsidRPr="00441690" w:rsidRDefault="007544A9" w:rsidP="00827223">
      <w:pPr>
        <w:pStyle w:val="Base"/>
      </w:pPr>
    </w:p>
    <w:p w:rsidR="007544A9" w:rsidRDefault="007544A9" w:rsidP="00827223">
      <w:pPr>
        <w:pStyle w:val="HistoryAuthority"/>
      </w:pPr>
      <w:r w:rsidRPr="00441690">
        <w:t>Authori</w:t>
      </w:r>
      <w:r>
        <w:t>ty G.S. 143-215.1; 143-215.3(a).</w:t>
      </w:r>
    </w:p>
    <w:p w:rsidR="007544A9" w:rsidRPr="00E32A58" w:rsidRDefault="007544A9" w:rsidP="00827223">
      <w:pPr>
        <w:pStyle w:val="Base"/>
      </w:pPr>
    </w:p>
    <w:p w:rsidR="007544A9" w:rsidRPr="00E32A58" w:rsidRDefault="007544A9" w:rsidP="00827223">
      <w:pPr>
        <w:pStyle w:val="Rule"/>
      </w:pPr>
      <w:r w:rsidRPr="00E32A58">
        <w:t>15A ncac 02T .1105</w:t>
      </w:r>
      <w:r w:rsidRPr="00E32A58">
        <w:tab/>
        <w:t>POLLUTANT LIMITS</w:t>
      </w:r>
    </w:p>
    <w:p w:rsidR="007544A9" w:rsidRPr="00E32A58" w:rsidRDefault="007544A9" w:rsidP="00827223">
      <w:pPr>
        <w:pStyle w:val="Paragraph"/>
        <w:rPr>
          <w:strike/>
        </w:rPr>
      </w:pPr>
      <w:r w:rsidRPr="00E32A58">
        <w:t xml:space="preserve">(a) </w:t>
      </w:r>
      <w:r w:rsidRPr="001A28F9">
        <w:t xml:space="preserve"> </w:t>
      </w:r>
      <w:r w:rsidRPr="00E32A58">
        <w:rPr>
          <w:strike/>
        </w:rPr>
        <w:t>Bulk residuals or residuals that are sold or given away in a bag or other container</w:t>
      </w:r>
      <w:r w:rsidRPr="001A28F9">
        <w:t xml:space="preserve"> </w:t>
      </w:r>
      <w:r w:rsidRPr="00E32A58">
        <w:rPr>
          <w:u w:val="single"/>
        </w:rPr>
        <w:t>Residuals</w:t>
      </w:r>
      <w:r w:rsidRPr="001A28F9">
        <w:t xml:space="preserve"> </w:t>
      </w:r>
      <w:r w:rsidRPr="00E32A58">
        <w:t>shall not be</w:t>
      </w:r>
      <w:r w:rsidRPr="001A28F9">
        <w:t xml:space="preserve"> </w:t>
      </w:r>
      <w:r w:rsidRPr="00E32A58">
        <w:rPr>
          <w:u w:val="single"/>
        </w:rPr>
        <w:t>land</w:t>
      </w:r>
      <w:r w:rsidRPr="001A28F9">
        <w:t xml:space="preserve"> </w:t>
      </w:r>
      <w:r w:rsidRPr="00E32A58">
        <w:t>applied</w:t>
      </w:r>
      <w:r w:rsidRPr="001A28F9">
        <w:t xml:space="preserve"> </w:t>
      </w:r>
      <w:r w:rsidRPr="00E32A58">
        <w:rPr>
          <w:strike/>
        </w:rPr>
        <w:t>to the land</w:t>
      </w:r>
      <w:r w:rsidRPr="001A28F9">
        <w:t xml:space="preserve"> </w:t>
      </w:r>
      <w:r w:rsidRPr="00E32A58">
        <w:t>if the concentration of any pollutant in the residuals exceeds the ceiling concentration for that pollutant as stipulated in the following</w:t>
      </w:r>
      <w:r w:rsidRPr="001A28F9">
        <w:t xml:space="preserve"> </w:t>
      </w:r>
      <w:r w:rsidRPr="00E32A58">
        <w:rPr>
          <w:u w:val="single"/>
        </w:rPr>
        <w:t>on a dry weight basis:</w:t>
      </w:r>
      <w:r w:rsidRPr="001A28F9">
        <w:t xml:space="preserve"> </w:t>
      </w:r>
      <w:r w:rsidRPr="00E32A58">
        <w:rPr>
          <w:strike/>
        </w:rPr>
        <w:t>(i.e., on a dry weight basis):</w:t>
      </w:r>
    </w:p>
    <w:p w:rsidR="007544A9" w:rsidRPr="00E32A58" w:rsidRDefault="007544A9" w:rsidP="00827223">
      <w:pPr>
        <w:pStyle w:val="Base"/>
      </w:pPr>
    </w:p>
    <w:p w:rsidR="007544A9" w:rsidRPr="00E32A58" w:rsidRDefault="007544A9" w:rsidP="006F414F">
      <w:pPr>
        <w:pStyle w:val="Base"/>
        <w:rPr>
          <w:u w:val="single"/>
        </w:rPr>
      </w:pPr>
      <w:r w:rsidRPr="00E32A58">
        <w:rPr>
          <w:u w:val="single"/>
        </w:rPr>
        <w:t>Pollutant</w:t>
      </w:r>
      <w:r w:rsidRPr="00E32A58">
        <w:tab/>
      </w:r>
      <w:r w:rsidRPr="00E32A58">
        <w:tab/>
      </w:r>
      <w:r w:rsidR="006F414F">
        <w:tab/>
        <w:t xml:space="preserve">           </w:t>
      </w:r>
      <w:r w:rsidRPr="00E32A58">
        <w:rPr>
          <w:u w:val="single"/>
        </w:rPr>
        <w:t>Ceiling Concentration</w:t>
      </w:r>
    </w:p>
    <w:p w:rsidR="007544A9" w:rsidRPr="00E32A58" w:rsidRDefault="007544A9" w:rsidP="006F414F">
      <w:pPr>
        <w:pStyle w:val="Paragraph"/>
        <w:rPr>
          <w:u w:val="single"/>
        </w:rPr>
      </w:pPr>
      <w:r w:rsidRPr="00E32A58">
        <w:rPr>
          <w:u w:val="single"/>
        </w:rPr>
        <w:t>(milligrams per kilogram)</w:t>
      </w:r>
      <w:r>
        <w:rPr>
          <w:u w:val="single"/>
        </w:rPr>
        <w:t xml:space="preserve">  </w:t>
      </w:r>
    </w:p>
    <w:p w:rsidR="007544A9" w:rsidRDefault="007544A9" w:rsidP="006F414F">
      <w:pPr>
        <w:pStyle w:val="Base"/>
        <w:tabs>
          <w:tab w:val="right" w:pos="6300"/>
        </w:tabs>
      </w:pPr>
      <w:r w:rsidRPr="00E32A58">
        <w:t>Arsenic</w:t>
      </w:r>
      <w:r w:rsidRPr="00E32A58">
        <w:tab/>
        <w:t>75</w:t>
      </w:r>
    </w:p>
    <w:p w:rsidR="007544A9" w:rsidRDefault="007544A9" w:rsidP="006F414F">
      <w:pPr>
        <w:pStyle w:val="Base"/>
        <w:tabs>
          <w:tab w:val="right" w:pos="6300"/>
        </w:tabs>
      </w:pPr>
      <w:r w:rsidRPr="00E32A58">
        <w:t>Cadmium</w:t>
      </w:r>
      <w:r w:rsidRPr="00E32A58">
        <w:tab/>
        <w:t>85</w:t>
      </w:r>
    </w:p>
    <w:p w:rsidR="007544A9" w:rsidRDefault="007544A9" w:rsidP="006F414F">
      <w:pPr>
        <w:pStyle w:val="Base"/>
        <w:tabs>
          <w:tab w:val="right" w:pos="6300"/>
        </w:tabs>
      </w:pPr>
      <w:r w:rsidRPr="00E32A58">
        <w:t>Copper</w:t>
      </w:r>
      <w:r w:rsidRPr="00E32A58">
        <w:tab/>
        <w:t>4,300</w:t>
      </w:r>
    </w:p>
    <w:p w:rsidR="007544A9" w:rsidRDefault="007544A9" w:rsidP="006F414F">
      <w:pPr>
        <w:pStyle w:val="Base"/>
        <w:tabs>
          <w:tab w:val="right" w:pos="6300"/>
        </w:tabs>
      </w:pPr>
      <w:r w:rsidRPr="00E32A58">
        <w:t>Lead</w:t>
      </w:r>
      <w:r w:rsidRPr="00E32A58">
        <w:tab/>
        <w:t>840</w:t>
      </w:r>
    </w:p>
    <w:p w:rsidR="007544A9" w:rsidRDefault="007544A9" w:rsidP="006F414F">
      <w:pPr>
        <w:pStyle w:val="Base"/>
        <w:tabs>
          <w:tab w:val="right" w:pos="6300"/>
        </w:tabs>
      </w:pPr>
      <w:r w:rsidRPr="00E32A58">
        <w:t>Mercury</w:t>
      </w:r>
      <w:r w:rsidRPr="00E32A58">
        <w:tab/>
        <w:t>57</w:t>
      </w:r>
    </w:p>
    <w:p w:rsidR="007544A9" w:rsidRDefault="007544A9" w:rsidP="006F414F">
      <w:pPr>
        <w:pStyle w:val="Base"/>
        <w:tabs>
          <w:tab w:val="right" w:pos="6300"/>
        </w:tabs>
      </w:pPr>
      <w:r w:rsidRPr="00E32A58">
        <w:t>Molybdenum</w:t>
      </w:r>
      <w:r w:rsidRPr="00E32A58">
        <w:tab/>
        <w:t>75</w:t>
      </w:r>
    </w:p>
    <w:p w:rsidR="007544A9" w:rsidRDefault="007544A9" w:rsidP="006F414F">
      <w:pPr>
        <w:pStyle w:val="Base"/>
        <w:tabs>
          <w:tab w:val="right" w:pos="6300"/>
        </w:tabs>
      </w:pPr>
      <w:r w:rsidRPr="00E32A58">
        <w:t>Nickel</w:t>
      </w:r>
      <w:r w:rsidRPr="00E32A58">
        <w:tab/>
        <w:t>420</w:t>
      </w:r>
    </w:p>
    <w:p w:rsidR="007544A9" w:rsidRDefault="007544A9" w:rsidP="006F414F">
      <w:pPr>
        <w:pStyle w:val="Base"/>
        <w:tabs>
          <w:tab w:val="right" w:pos="6300"/>
        </w:tabs>
      </w:pPr>
      <w:r w:rsidRPr="00E32A58">
        <w:t>Selenium</w:t>
      </w:r>
      <w:r w:rsidRPr="00E32A58">
        <w:tab/>
        <w:t>100</w:t>
      </w:r>
    </w:p>
    <w:p w:rsidR="007544A9" w:rsidRDefault="007544A9" w:rsidP="006F414F">
      <w:pPr>
        <w:pStyle w:val="Base"/>
        <w:tabs>
          <w:tab w:val="right" w:pos="6300"/>
        </w:tabs>
      </w:pPr>
      <w:r w:rsidRPr="00E32A58">
        <w:t>Zinc</w:t>
      </w:r>
      <w:r w:rsidRPr="00E32A58">
        <w:tab/>
        <w:t>7,500</w:t>
      </w:r>
    </w:p>
    <w:p w:rsidR="007544A9" w:rsidRDefault="007544A9" w:rsidP="00827223">
      <w:pPr>
        <w:pStyle w:val="Paragraph"/>
      </w:pPr>
      <w:r w:rsidRPr="00E32A58">
        <w:t xml:space="preserve">(b)  </w:t>
      </w:r>
      <w:r w:rsidRPr="00E32A58">
        <w:rPr>
          <w:strike/>
        </w:rPr>
        <w:t>Bulk</w:t>
      </w:r>
      <w:r w:rsidRPr="001A28F9">
        <w:t xml:space="preserve"> </w:t>
      </w:r>
      <w:r w:rsidRPr="00E32A58">
        <w:rPr>
          <w:u w:val="single"/>
        </w:rPr>
        <w:t>Class B</w:t>
      </w:r>
      <w:r w:rsidRPr="001A28F9">
        <w:t xml:space="preserve"> </w:t>
      </w:r>
      <w:r w:rsidRPr="00E32A58">
        <w:t>residuals shall not be</w:t>
      </w:r>
      <w:r w:rsidRPr="001A28F9">
        <w:t xml:space="preserve"> </w:t>
      </w:r>
      <w:r w:rsidRPr="00E32A58">
        <w:rPr>
          <w:u w:val="single"/>
        </w:rPr>
        <w:t>land</w:t>
      </w:r>
      <w:r w:rsidRPr="001A28F9">
        <w:t xml:space="preserve"> </w:t>
      </w:r>
      <w:r w:rsidRPr="00E32A58">
        <w:t>applied</w:t>
      </w:r>
      <w:r w:rsidRPr="001A28F9">
        <w:t xml:space="preserve"> </w:t>
      </w:r>
      <w:r w:rsidRPr="00E32A58">
        <w:rPr>
          <w:strike/>
        </w:rPr>
        <w:t>to the land</w:t>
      </w:r>
      <w:r w:rsidRPr="001A28F9">
        <w:t xml:space="preserve"> </w:t>
      </w:r>
      <w:r w:rsidRPr="00E32A58">
        <w:t>if</w:t>
      </w:r>
      <w:r w:rsidRPr="001A28F9">
        <w:t xml:space="preserve"> </w:t>
      </w:r>
      <w:r w:rsidRPr="00E32A58">
        <w:rPr>
          <w:strike/>
        </w:rPr>
        <w:t>the land</w:t>
      </w:r>
      <w:r w:rsidRPr="001A28F9">
        <w:t xml:space="preserve"> </w:t>
      </w:r>
      <w:r w:rsidRPr="00E32A58">
        <w:t>application causes the</w:t>
      </w:r>
      <w:r w:rsidRPr="001A28F9">
        <w:t xml:space="preserve"> </w:t>
      </w:r>
      <w:r w:rsidRPr="00E32A58">
        <w:rPr>
          <w:strike/>
        </w:rPr>
        <w:t>exceedance of the</w:t>
      </w:r>
      <w:r w:rsidRPr="001A28F9">
        <w:t xml:space="preserve"> </w:t>
      </w:r>
      <w:r w:rsidRPr="00E32A58">
        <w:t>cumulative pollutant loading</w:t>
      </w:r>
      <w:r w:rsidRPr="001A28F9">
        <w:t xml:space="preserve"> </w:t>
      </w:r>
      <w:r w:rsidRPr="00E32A58">
        <w:rPr>
          <w:strike/>
        </w:rPr>
        <w:t>rate</w:t>
      </w:r>
      <w:r w:rsidRPr="001A28F9">
        <w:t xml:space="preserve"> </w:t>
      </w:r>
      <w:r w:rsidRPr="00E32A58">
        <w:rPr>
          <w:u w:val="single"/>
        </w:rPr>
        <w:t>rate, on a dry weight basis, to be exceeded</w:t>
      </w:r>
      <w:r w:rsidRPr="001A28F9">
        <w:t xml:space="preserve"> </w:t>
      </w:r>
      <w:r w:rsidRPr="00E32A58">
        <w:t>for any pollutant as stipulated in the</w:t>
      </w:r>
      <w:r w:rsidRPr="001A28F9">
        <w:t xml:space="preserve"> </w:t>
      </w:r>
      <w:r w:rsidRPr="00E32A58">
        <w:rPr>
          <w:u w:val="single"/>
        </w:rPr>
        <w:t>following:</w:t>
      </w:r>
      <w:r w:rsidRPr="001A28F9">
        <w:t xml:space="preserve"> </w:t>
      </w:r>
      <w:r w:rsidRPr="00E32A58">
        <w:rPr>
          <w:strike/>
        </w:rPr>
        <w:t>following (i.e., on a dry weight basis):</w:t>
      </w:r>
    </w:p>
    <w:p w:rsidR="007544A9" w:rsidRPr="00E32A58" w:rsidRDefault="007544A9" w:rsidP="00827223">
      <w:pPr>
        <w:pStyle w:val="Base"/>
      </w:pPr>
    </w:p>
    <w:p w:rsidR="007544A9" w:rsidRPr="00E32A58" w:rsidRDefault="007544A9" w:rsidP="006F414F">
      <w:pPr>
        <w:pStyle w:val="Base"/>
        <w:rPr>
          <w:u w:val="single"/>
        </w:rPr>
      </w:pPr>
      <w:r w:rsidRPr="00E32A58">
        <w:rPr>
          <w:u w:val="single"/>
        </w:rPr>
        <w:t>Pollutant</w:t>
      </w:r>
      <w:r w:rsidRPr="00E32A58">
        <w:tab/>
      </w:r>
      <w:r w:rsidRPr="00E32A58">
        <w:tab/>
      </w:r>
      <w:r w:rsidRPr="00E32A58">
        <w:rPr>
          <w:u w:val="single"/>
        </w:rPr>
        <w:t>Cumulative Pollutant</w:t>
      </w:r>
    </w:p>
    <w:p w:rsidR="007544A9" w:rsidRPr="00E32A58" w:rsidRDefault="007544A9" w:rsidP="006F414F">
      <w:pPr>
        <w:pStyle w:val="Base"/>
        <w:rPr>
          <w:u w:val="single"/>
        </w:rPr>
      </w:pPr>
      <w:r w:rsidRPr="009D4D91">
        <w:rPr>
          <w:u w:val="single"/>
        </w:rPr>
        <w:t>L</w:t>
      </w:r>
      <w:r w:rsidRPr="00E32A58">
        <w:rPr>
          <w:u w:val="single"/>
        </w:rPr>
        <w:t>oading Rate</w:t>
      </w:r>
    </w:p>
    <w:p w:rsidR="007544A9" w:rsidRDefault="007544A9" w:rsidP="006F414F">
      <w:pPr>
        <w:pStyle w:val="Paragraph"/>
      </w:pPr>
      <w:r w:rsidRPr="00E32A58">
        <w:t>(</w:t>
      </w:r>
      <w:r w:rsidRPr="00E32A58">
        <w:rPr>
          <w:u w:val="single"/>
        </w:rPr>
        <w:t>kilograms per hectare)</w:t>
      </w:r>
      <w:r>
        <w:rPr>
          <w:u w:val="single"/>
        </w:rPr>
        <w:t xml:space="preserve"> </w:t>
      </w:r>
      <w:r w:rsidRPr="001A28F9">
        <w:t xml:space="preserve"> </w:t>
      </w:r>
    </w:p>
    <w:p w:rsidR="007544A9" w:rsidRDefault="007544A9" w:rsidP="006F414F">
      <w:pPr>
        <w:pStyle w:val="Base"/>
        <w:tabs>
          <w:tab w:val="right" w:pos="6300"/>
        </w:tabs>
      </w:pPr>
      <w:r w:rsidRPr="00E32A58">
        <w:t>Arsenic</w:t>
      </w:r>
      <w:r w:rsidRPr="00E32A58">
        <w:tab/>
        <w:t>41</w:t>
      </w:r>
    </w:p>
    <w:p w:rsidR="007544A9" w:rsidRDefault="007544A9" w:rsidP="006F414F">
      <w:pPr>
        <w:pStyle w:val="Base"/>
        <w:tabs>
          <w:tab w:val="right" w:pos="6300"/>
        </w:tabs>
      </w:pPr>
      <w:r w:rsidRPr="00E32A58">
        <w:t>Cadmium</w:t>
      </w:r>
      <w:r w:rsidRPr="00E32A58">
        <w:tab/>
        <w:t>39</w:t>
      </w:r>
    </w:p>
    <w:p w:rsidR="007544A9" w:rsidRDefault="007544A9" w:rsidP="006F414F">
      <w:pPr>
        <w:pStyle w:val="Base"/>
        <w:tabs>
          <w:tab w:val="right" w:pos="6300"/>
        </w:tabs>
      </w:pPr>
      <w:r w:rsidRPr="00E32A58">
        <w:t>Copper</w:t>
      </w:r>
      <w:r w:rsidRPr="00E32A58">
        <w:tab/>
        <w:t>1,500</w:t>
      </w:r>
    </w:p>
    <w:p w:rsidR="007544A9" w:rsidRDefault="007544A9" w:rsidP="006F414F">
      <w:pPr>
        <w:pStyle w:val="Base"/>
        <w:tabs>
          <w:tab w:val="right" w:pos="6300"/>
        </w:tabs>
      </w:pPr>
      <w:r w:rsidRPr="00E32A58">
        <w:t>Lead</w:t>
      </w:r>
      <w:r w:rsidRPr="00E32A58">
        <w:tab/>
        <w:t>300</w:t>
      </w:r>
    </w:p>
    <w:p w:rsidR="007544A9" w:rsidRDefault="007544A9" w:rsidP="006F414F">
      <w:pPr>
        <w:pStyle w:val="Base"/>
        <w:tabs>
          <w:tab w:val="right" w:pos="6300"/>
        </w:tabs>
      </w:pPr>
      <w:r w:rsidRPr="00E32A58">
        <w:t>Mercury</w:t>
      </w:r>
      <w:r w:rsidRPr="00E32A58">
        <w:tab/>
        <w:t>17</w:t>
      </w:r>
    </w:p>
    <w:p w:rsidR="007544A9" w:rsidRDefault="007544A9" w:rsidP="006F414F">
      <w:pPr>
        <w:pStyle w:val="Base"/>
        <w:tabs>
          <w:tab w:val="right" w:pos="6300"/>
        </w:tabs>
      </w:pPr>
      <w:r w:rsidRPr="00E32A58">
        <w:t>Nickel</w:t>
      </w:r>
      <w:r w:rsidRPr="00E32A58">
        <w:tab/>
        <w:t>420</w:t>
      </w:r>
    </w:p>
    <w:p w:rsidR="007544A9" w:rsidRDefault="007544A9" w:rsidP="006F414F">
      <w:pPr>
        <w:pStyle w:val="Base"/>
        <w:tabs>
          <w:tab w:val="right" w:pos="6300"/>
        </w:tabs>
      </w:pPr>
      <w:r w:rsidRPr="00E32A58">
        <w:t>Selenium</w:t>
      </w:r>
      <w:r w:rsidRPr="00E32A58">
        <w:tab/>
        <w:t>100</w:t>
      </w:r>
    </w:p>
    <w:p w:rsidR="007544A9" w:rsidRDefault="007544A9" w:rsidP="006F414F">
      <w:pPr>
        <w:pStyle w:val="Base"/>
        <w:tabs>
          <w:tab w:val="right" w:pos="6300"/>
        </w:tabs>
      </w:pPr>
      <w:r w:rsidRPr="00E32A58">
        <w:t>Zinc</w:t>
      </w:r>
      <w:r w:rsidRPr="00E32A58">
        <w:tab/>
        <w:t>2,800</w:t>
      </w:r>
    </w:p>
    <w:p w:rsidR="007544A9" w:rsidRDefault="007544A9" w:rsidP="00827223">
      <w:pPr>
        <w:pStyle w:val="SubParagraph"/>
        <w:tabs>
          <w:tab w:val="clear" w:pos="1800"/>
        </w:tabs>
      </w:pPr>
      <w:r w:rsidRPr="00E32A58">
        <w:t>(1)</w:t>
      </w:r>
      <w:r w:rsidRPr="00E32A58">
        <w:tab/>
      </w:r>
      <w:r w:rsidRPr="00E32A58">
        <w:rPr>
          <w:strike/>
        </w:rPr>
        <w:t>A person shall determine compliance</w:t>
      </w:r>
      <w:r w:rsidRPr="001A28F9">
        <w:t xml:space="preserve"> </w:t>
      </w:r>
      <w:r w:rsidRPr="00E32A58">
        <w:rPr>
          <w:u w:val="single"/>
        </w:rPr>
        <w:t>Compliance</w:t>
      </w:r>
      <w:r w:rsidRPr="001A28F9">
        <w:t xml:space="preserve"> </w:t>
      </w:r>
      <w:r w:rsidRPr="00E32A58">
        <w:t xml:space="preserve">with the cumulative pollutant </w:t>
      </w:r>
      <w:r w:rsidRPr="00E32A58">
        <w:t>loading rates</w:t>
      </w:r>
      <w:r w:rsidRPr="001A28F9">
        <w:t xml:space="preserve"> </w:t>
      </w:r>
      <w:r w:rsidRPr="00E32A58">
        <w:rPr>
          <w:u w:val="single"/>
        </w:rPr>
        <w:t>shall be determined</w:t>
      </w:r>
      <w:r w:rsidRPr="001A28F9">
        <w:t xml:space="preserve"> </w:t>
      </w:r>
      <w:r w:rsidRPr="00E32A58">
        <w:t>using one of the following methods:</w:t>
      </w:r>
    </w:p>
    <w:p w:rsidR="007544A9" w:rsidRDefault="007544A9" w:rsidP="00827223">
      <w:pPr>
        <w:pStyle w:val="Part"/>
        <w:tabs>
          <w:tab w:val="clear" w:pos="2520"/>
        </w:tabs>
      </w:pPr>
      <w:r w:rsidRPr="00E32A58">
        <w:t>(A)</w:t>
      </w:r>
      <w:r w:rsidRPr="00E32A58">
        <w:tab/>
        <w:t>by calculating the existing cumulative level of pollutants using</w:t>
      </w:r>
      <w:r w:rsidRPr="001A28F9">
        <w:t xml:space="preserve"> </w:t>
      </w:r>
      <w:r w:rsidRPr="00E32A58">
        <w:rPr>
          <w:strike/>
        </w:rPr>
        <w:t>actual</w:t>
      </w:r>
      <w:r w:rsidRPr="001A28F9">
        <w:t xml:space="preserve"> </w:t>
      </w:r>
      <w:r w:rsidRPr="00E32A58">
        <w:t>analytical data from all historical land application</w:t>
      </w:r>
      <w:r w:rsidRPr="001A28F9">
        <w:t xml:space="preserve"> </w:t>
      </w:r>
      <w:r w:rsidRPr="00E32A58">
        <w:rPr>
          <w:strike/>
        </w:rPr>
        <w:t>events</w:t>
      </w:r>
      <w:r w:rsidRPr="001A28F9">
        <w:t xml:space="preserve"> </w:t>
      </w:r>
      <w:r w:rsidRPr="00E32A58">
        <w:t>of residuals not otherwise exempted by this</w:t>
      </w:r>
      <w:r w:rsidRPr="001A28F9">
        <w:t xml:space="preserve"> </w:t>
      </w:r>
      <w:r w:rsidRPr="00E32A58">
        <w:rPr>
          <w:strike/>
        </w:rPr>
        <w:t>Paragraph</w:t>
      </w:r>
      <w:r w:rsidRPr="001A28F9">
        <w:t xml:space="preserve"> </w:t>
      </w:r>
      <w:r w:rsidRPr="00E32A58">
        <w:rPr>
          <w:u w:val="single"/>
        </w:rPr>
        <w:t>Paragraph;</w:t>
      </w:r>
      <w:r w:rsidRPr="001A28F9">
        <w:t xml:space="preserve"> </w:t>
      </w:r>
      <w:r w:rsidRPr="00E32A58">
        <w:t>or</w:t>
      </w:r>
    </w:p>
    <w:p w:rsidR="007544A9" w:rsidRDefault="007544A9" w:rsidP="00827223">
      <w:pPr>
        <w:pStyle w:val="Part"/>
        <w:tabs>
          <w:tab w:val="clear" w:pos="2520"/>
        </w:tabs>
      </w:pPr>
      <w:r w:rsidRPr="00E32A58">
        <w:t>(B)</w:t>
      </w:r>
      <w:r w:rsidRPr="00E32A58">
        <w:tab/>
        <w:t>for land on which land application events of residuals has not occurred or for which the data required in Rule .1105(b) is incomplete, by determining background concentrations through representative soil sampling.</w:t>
      </w:r>
    </w:p>
    <w:p w:rsidR="007544A9" w:rsidRPr="00E32A58" w:rsidRDefault="007544A9" w:rsidP="00827223">
      <w:pPr>
        <w:pStyle w:val="SubParagraph"/>
        <w:tabs>
          <w:tab w:val="clear" w:pos="1800"/>
        </w:tabs>
        <w:rPr>
          <w:strike/>
        </w:rPr>
      </w:pPr>
      <w:r w:rsidRPr="00E32A58">
        <w:rPr>
          <w:strike/>
        </w:rPr>
        <w:t>(2)</w:t>
      </w:r>
      <w:r w:rsidRPr="00E32A58">
        <w:tab/>
      </w:r>
      <w:r w:rsidRPr="00E32A58">
        <w:rPr>
          <w:strike/>
        </w:rPr>
        <w:t>When applied to the land, bulk residuals shall be exempt from complying with this Paragraph as long as they meet all of the following criteria:</w:t>
      </w:r>
    </w:p>
    <w:p w:rsidR="007544A9" w:rsidRPr="00E32A58" w:rsidRDefault="007544A9" w:rsidP="00827223">
      <w:pPr>
        <w:pStyle w:val="Part"/>
        <w:tabs>
          <w:tab w:val="clear" w:pos="2520"/>
        </w:tabs>
        <w:rPr>
          <w:strike/>
        </w:rPr>
      </w:pPr>
      <w:r w:rsidRPr="009D4D91">
        <w:rPr>
          <w:strike/>
        </w:rPr>
        <w:t>(</w:t>
      </w:r>
      <w:r w:rsidRPr="00E32A58">
        <w:rPr>
          <w:strike/>
        </w:rPr>
        <w:t>A)</w:t>
      </w:r>
      <w:r w:rsidRPr="00E32A58">
        <w:tab/>
      </w:r>
      <w:r w:rsidRPr="00E32A58">
        <w:rPr>
          <w:strike/>
        </w:rPr>
        <w:t>the monthly average concentrations stipulated in Rule .1105(c) of this Section.</w:t>
      </w:r>
    </w:p>
    <w:p w:rsidR="007544A9" w:rsidRPr="00E32A58" w:rsidRDefault="007544A9" w:rsidP="00827223">
      <w:pPr>
        <w:pStyle w:val="Part"/>
        <w:tabs>
          <w:tab w:val="clear" w:pos="2520"/>
        </w:tabs>
        <w:rPr>
          <w:strike/>
        </w:rPr>
      </w:pPr>
      <w:r w:rsidRPr="009D4D91">
        <w:rPr>
          <w:strike/>
        </w:rPr>
        <w:t>(</w:t>
      </w:r>
      <w:r w:rsidRPr="00E32A58">
        <w:rPr>
          <w:strike/>
        </w:rPr>
        <w:t>B)</w:t>
      </w:r>
      <w:r w:rsidRPr="00E32A58">
        <w:tab/>
      </w:r>
      <w:r w:rsidRPr="00E32A58">
        <w:rPr>
          <w:strike/>
        </w:rPr>
        <w:t>the pathogen reduction requirements stipulated in Rule .1106(b) of this Section, and</w:t>
      </w:r>
    </w:p>
    <w:p w:rsidR="007544A9" w:rsidRPr="00E32A58" w:rsidRDefault="007544A9" w:rsidP="00827223">
      <w:pPr>
        <w:pStyle w:val="Part"/>
        <w:tabs>
          <w:tab w:val="clear" w:pos="2520"/>
        </w:tabs>
        <w:rPr>
          <w:strike/>
        </w:rPr>
      </w:pPr>
      <w:r w:rsidRPr="009D4D91">
        <w:rPr>
          <w:strike/>
        </w:rPr>
        <w:t>(</w:t>
      </w:r>
      <w:r w:rsidRPr="00E32A58">
        <w:rPr>
          <w:strike/>
        </w:rPr>
        <w:t>C)</w:t>
      </w:r>
      <w:r w:rsidRPr="00E32A58">
        <w:tab/>
      </w:r>
      <w:r w:rsidRPr="00E32A58">
        <w:rPr>
          <w:strike/>
        </w:rPr>
        <w:t>the vector attraction reduction requirements stipulated in Rule .1107 of this Section.</w:t>
      </w:r>
    </w:p>
    <w:p w:rsidR="007544A9" w:rsidRDefault="007544A9" w:rsidP="00827223">
      <w:pPr>
        <w:pStyle w:val="Paragraph"/>
      </w:pPr>
      <w:r w:rsidRPr="00E32A58">
        <w:t>(c)</w:t>
      </w:r>
      <w:r>
        <w:t xml:space="preserve"> </w:t>
      </w:r>
      <w:r w:rsidRPr="00E32A58">
        <w:t xml:space="preserve"> </w:t>
      </w:r>
      <w:r w:rsidRPr="00E32A58">
        <w:rPr>
          <w:strike/>
        </w:rPr>
        <w:t>Bulk</w:t>
      </w:r>
      <w:r w:rsidRPr="001A28F9">
        <w:t xml:space="preserve"> </w:t>
      </w:r>
      <w:r w:rsidRPr="00E32A58">
        <w:rPr>
          <w:u w:val="single"/>
        </w:rPr>
        <w:t>Class A</w:t>
      </w:r>
      <w:r w:rsidRPr="001A28F9">
        <w:t xml:space="preserve"> </w:t>
      </w:r>
      <w:r w:rsidRPr="00E32A58">
        <w:t>residuals shall not be applied</w:t>
      </w:r>
      <w:r w:rsidRPr="001A28F9">
        <w:t xml:space="preserve"> </w:t>
      </w:r>
      <w:r w:rsidRPr="00E32A58">
        <w:rPr>
          <w:strike/>
        </w:rPr>
        <w:t>to a lawn, home garden, or public contact use site nor shall residuals be sold or given away in a bag or other container for application to the land</w:t>
      </w:r>
      <w:r w:rsidRPr="001A28F9">
        <w:t xml:space="preserve"> </w:t>
      </w:r>
      <w:r w:rsidRPr="00E32A58">
        <w:t>if the concentration of any pollutant in the residuals exceeds the concentration for that</w:t>
      </w:r>
      <w:r w:rsidRPr="001A28F9">
        <w:t xml:space="preserve"> </w:t>
      </w:r>
      <w:r w:rsidRPr="00E32A58">
        <w:rPr>
          <w:strike/>
        </w:rPr>
        <w:t>pollutant</w:t>
      </w:r>
      <w:r w:rsidRPr="001A28F9">
        <w:t xml:space="preserve"> </w:t>
      </w:r>
      <w:r w:rsidRPr="00E32A58">
        <w:rPr>
          <w:u w:val="single"/>
        </w:rPr>
        <w:t>pollutant,</w:t>
      </w:r>
      <w:r w:rsidRPr="001A28F9">
        <w:t xml:space="preserve"> </w:t>
      </w:r>
      <w:r w:rsidRPr="00E32A58">
        <w:t>as stipulated in the following</w:t>
      </w:r>
      <w:r w:rsidRPr="001A28F9">
        <w:t xml:space="preserve"> </w:t>
      </w:r>
      <w:r w:rsidRPr="00E32A58">
        <w:rPr>
          <w:u w:val="single"/>
        </w:rPr>
        <w:t>on a dry weight basis:</w:t>
      </w:r>
      <w:r w:rsidRPr="001A28F9">
        <w:t xml:space="preserve"> </w:t>
      </w:r>
      <w:r w:rsidRPr="00E32A58">
        <w:rPr>
          <w:strike/>
        </w:rPr>
        <w:t>(i.e., on a dry weight basis):</w:t>
      </w:r>
    </w:p>
    <w:p w:rsidR="007544A9" w:rsidRPr="00E32A58" w:rsidRDefault="007544A9" w:rsidP="00827223">
      <w:pPr>
        <w:pStyle w:val="Base"/>
      </w:pPr>
    </w:p>
    <w:p w:rsidR="007544A9" w:rsidRPr="00E32A58" w:rsidRDefault="007544A9" w:rsidP="006F414F">
      <w:pPr>
        <w:pStyle w:val="Base"/>
        <w:rPr>
          <w:u w:val="single"/>
        </w:rPr>
      </w:pPr>
      <w:r w:rsidRPr="00E32A58">
        <w:rPr>
          <w:u w:val="single"/>
        </w:rPr>
        <w:t>Pollutant</w:t>
      </w:r>
      <w:r w:rsidRPr="00E32A58">
        <w:tab/>
      </w:r>
      <w:r w:rsidRPr="00E32A58">
        <w:tab/>
      </w:r>
      <w:r w:rsidRPr="00E32A58">
        <w:rPr>
          <w:u w:val="single"/>
        </w:rPr>
        <w:t>Monthly Average Concentration</w:t>
      </w:r>
    </w:p>
    <w:p w:rsidR="007544A9" w:rsidRPr="00E32A58" w:rsidRDefault="007544A9" w:rsidP="006F414F">
      <w:pPr>
        <w:pStyle w:val="Paragraph"/>
        <w:rPr>
          <w:u w:val="single"/>
        </w:rPr>
      </w:pPr>
      <w:r w:rsidRPr="00E32A58">
        <w:rPr>
          <w:u w:val="single"/>
        </w:rPr>
        <w:t>(milligrams per kilogram)</w:t>
      </w:r>
    </w:p>
    <w:p w:rsidR="007544A9" w:rsidRDefault="007544A9" w:rsidP="006F414F">
      <w:pPr>
        <w:pStyle w:val="Base"/>
        <w:tabs>
          <w:tab w:val="right" w:pos="6300"/>
        </w:tabs>
      </w:pPr>
      <w:r w:rsidRPr="00E32A58">
        <w:t>Arsenic</w:t>
      </w:r>
      <w:r w:rsidRPr="00E32A58">
        <w:tab/>
        <w:t>41</w:t>
      </w:r>
    </w:p>
    <w:p w:rsidR="007544A9" w:rsidRDefault="007544A9" w:rsidP="006F414F">
      <w:pPr>
        <w:pStyle w:val="Base"/>
        <w:tabs>
          <w:tab w:val="right" w:pos="6300"/>
        </w:tabs>
      </w:pPr>
      <w:r w:rsidRPr="00E32A58">
        <w:t>Cadmium</w:t>
      </w:r>
      <w:r w:rsidRPr="00E32A58">
        <w:tab/>
        <w:t>39</w:t>
      </w:r>
    </w:p>
    <w:p w:rsidR="007544A9" w:rsidRDefault="007544A9" w:rsidP="006F414F">
      <w:pPr>
        <w:pStyle w:val="Base"/>
        <w:tabs>
          <w:tab w:val="right" w:pos="6300"/>
        </w:tabs>
      </w:pPr>
      <w:r w:rsidRPr="00E32A58">
        <w:t>Copper</w:t>
      </w:r>
      <w:r w:rsidRPr="00E32A58">
        <w:tab/>
        <w:t>1,500</w:t>
      </w:r>
    </w:p>
    <w:p w:rsidR="007544A9" w:rsidRDefault="007544A9" w:rsidP="006F414F">
      <w:pPr>
        <w:pStyle w:val="Base"/>
        <w:tabs>
          <w:tab w:val="right" w:pos="6300"/>
        </w:tabs>
      </w:pPr>
      <w:r w:rsidRPr="00E32A58">
        <w:t>Lead</w:t>
      </w:r>
      <w:r w:rsidRPr="00E32A58">
        <w:tab/>
        <w:t>300</w:t>
      </w:r>
    </w:p>
    <w:p w:rsidR="007544A9" w:rsidRDefault="007544A9" w:rsidP="006F414F">
      <w:pPr>
        <w:pStyle w:val="Base"/>
        <w:tabs>
          <w:tab w:val="right" w:pos="6300"/>
        </w:tabs>
      </w:pPr>
      <w:r w:rsidRPr="00E32A58">
        <w:t>Mercury</w:t>
      </w:r>
      <w:r w:rsidRPr="00E32A58">
        <w:tab/>
        <w:t>17</w:t>
      </w:r>
    </w:p>
    <w:p w:rsidR="007544A9" w:rsidRDefault="007544A9" w:rsidP="006F414F">
      <w:pPr>
        <w:pStyle w:val="Base"/>
        <w:tabs>
          <w:tab w:val="right" w:pos="6300"/>
        </w:tabs>
      </w:pPr>
      <w:r w:rsidRPr="00E32A58">
        <w:t>Nickel</w:t>
      </w:r>
      <w:r w:rsidRPr="00E32A58">
        <w:tab/>
        <w:t>420</w:t>
      </w:r>
    </w:p>
    <w:p w:rsidR="007544A9" w:rsidRDefault="007544A9" w:rsidP="006F414F">
      <w:pPr>
        <w:pStyle w:val="Base"/>
        <w:tabs>
          <w:tab w:val="right" w:pos="6300"/>
        </w:tabs>
      </w:pPr>
      <w:r w:rsidRPr="00E32A58">
        <w:t>Selenium</w:t>
      </w:r>
      <w:r w:rsidRPr="00E32A58">
        <w:tab/>
        <w:t>100</w:t>
      </w:r>
    </w:p>
    <w:p w:rsidR="007544A9" w:rsidRDefault="007544A9" w:rsidP="006F414F">
      <w:pPr>
        <w:pStyle w:val="Base"/>
        <w:tabs>
          <w:tab w:val="right" w:pos="6300"/>
        </w:tabs>
      </w:pPr>
      <w:r w:rsidRPr="00E32A58">
        <w:t>Zinc</w:t>
      </w:r>
      <w:r w:rsidRPr="00E32A58">
        <w:tab/>
        <w:t>2,800</w:t>
      </w:r>
    </w:p>
    <w:p w:rsidR="007B5086" w:rsidRDefault="007B5086" w:rsidP="006F414F">
      <w:pPr>
        <w:pStyle w:val="Base"/>
        <w:tabs>
          <w:tab w:val="right" w:pos="6300"/>
        </w:tabs>
        <w:sectPr w:rsidR="007B5086">
          <w:type w:val="continuous"/>
          <w:pgSz w:w="12240" w:h="15840"/>
          <w:pgMar w:top="360" w:right="720" w:bottom="360" w:left="720" w:header="360" w:footer="360" w:gutter="0"/>
          <w:cols w:num="2" w:space="360"/>
        </w:sectPr>
      </w:pPr>
    </w:p>
    <w:p w:rsidR="007B5086" w:rsidRDefault="007B5086" w:rsidP="006F414F">
      <w:pPr>
        <w:pStyle w:val="Base"/>
        <w:tabs>
          <w:tab w:val="right" w:pos="6300"/>
        </w:tabs>
      </w:pPr>
    </w:p>
    <w:p w:rsidR="007544A9" w:rsidRDefault="007544A9" w:rsidP="00827223">
      <w:pPr>
        <w:pStyle w:val="Paragraph"/>
      </w:pPr>
      <w:r w:rsidRPr="00E32A58">
        <w:t xml:space="preserve">(d) </w:t>
      </w:r>
      <w:r w:rsidRPr="001A28F9">
        <w:t xml:space="preserve"> </w:t>
      </w:r>
      <w:r w:rsidRPr="00E32A58">
        <w:rPr>
          <w:strike/>
        </w:rPr>
        <w:t>Bulk residuals</w:t>
      </w:r>
      <w:r w:rsidRPr="001A28F9">
        <w:t xml:space="preserve"> </w:t>
      </w:r>
      <w:r w:rsidRPr="00E32A58">
        <w:rPr>
          <w:u w:val="single"/>
        </w:rPr>
        <w:t>Residuals</w:t>
      </w:r>
      <w:r w:rsidRPr="001A28F9">
        <w:t xml:space="preserve"> </w:t>
      </w:r>
      <w:r w:rsidRPr="00E32A58">
        <w:t>shall not be placed in a surface disposal unit if the concentration of any pollutant in the residuals exceeds the concentration for that</w:t>
      </w:r>
      <w:r w:rsidRPr="001A28F9">
        <w:t xml:space="preserve"> </w:t>
      </w:r>
      <w:r w:rsidRPr="00E32A58">
        <w:rPr>
          <w:strike/>
        </w:rPr>
        <w:t>pollutant</w:t>
      </w:r>
      <w:r w:rsidRPr="001A28F9">
        <w:t xml:space="preserve"> </w:t>
      </w:r>
      <w:r w:rsidRPr="00E32A58">
        <w:rPr>
          <w:u w:val="single"/>
        </w:rPr>
        <w:t>pollutant,</w:t>
      </w:r>
      <w:r w:rsidRPr="001A28F9">
        <w:t xml:space="preserve"> </w:t>
      </w:r>
      <w:r w:rsidRPr="00E32A58">
        <w:t>as stipulated in the following</w:t>
      </w:r>
      <w:r w:rsidRPr="001A28F9">
        <w:t xml:space="preserve"> </w:t>
      </w:r>
      <w:r w:rsidRPr="00E32A58">
        <w:rPr>
          <w:u w:val="single"/>
        </w:rPr>
        <w:t>on a dry weight basis:</w:t>
      </w:r>
      <w:r w:rsidRPr="001A28F9">
        <w:t xml:space="preserve"> </w:t>
      </w:r>
      <w:r w:rsidRPr="00E32A58">
        <w:rPr>
          <w:strike/>
        </w:rPr>
        <w:t>(i.e., on a dry weight basis):</w:t>
      </w:r>
    </w:p>
    <w:p w:rsidR="007544A9" w:rsidRPr="00E32A58" w:rsidRDefault="007544A9" w:rsidP="00827223">
      <w:pPr>
        <w:pStyle w:val="Base"/>
      </w:pPr>
    </w:p>
    <w:p w:rsidR="007544A9" w:rsidRPr="00E32A58" w:rsidRDefault="007544A9" w:rsidP="00827223">
      <w:pPr>
        <w:pStyle w:val="Base"/>
        <w:ind w:left="1440"/>
        <w:rPr>
          <w:u w:val="single"/>
        </w:rPr>
      </w:pPr>
      <w:r w:rsidRPr="00E32A58">
        <w:rPr>
          <w:u w:val="single"/>
        </w:rPr>
        <w:t>Distance from Surface Disposal Unit</w:t>
      </w:r>
      <w:r w:rsidRPr="00E32A58">
        <w:tab/>
      </w:r>
      <w:r w:rsidRPr="00E32A58">
        <w:tab/>
      </w:r>
      <w:r w:rsidRPr="00E32A58">
        <w:rPr>
          <w:u w:val="single"/>
        </w:rPr>
        <w:t>Ceiling Concentration</w:t>
      </w:r>
    </w:p>
    <w:p w:rsidR="007544A9" w:rsidRPr="00E32A58" w:rsidRDefault="007544A9" w:rsidP="00827223">
      <w:pPr>
        <w:pStyle w:val="Base"/>
        <w:ind w:left="1440"/>
        <w:rPr>
          <w:u w:val="single"/>
        </w:rPr>
      </w:pPr>
      <w:r w:rsidRPr="009D4D91">
        <w:rPr>
          <w:u w:val="single"/>
        </w:rPr>
        <w:t>B</w:t>
      </w:r>
      <w:r w:rsidRPr="00E32A58">
        <w:rPr>
          <w:u w:val="single"/>
        </w:rPr>
        <w:t>oundary to Closest Property Line</w:t>
      </w:r>
      <w:r w:rsidRPr="00E32A58">
        <w:tab/>
      </w:r>
      <w:r w:rsidRPr="00E32A58">
        <w:tab/>
      </w:r>
      <w:r w:rsidRPr="00E32A58">
        <w:tab/>
      </w:r>
      <w:r w:rsidRPr="00E32A58">
        <w:rPr>
          <w:u w:val="single"/>
        </w:rPr>
        <w:t>(milligrams per kilogram)</w:t>
      </w:r>
    </w:p>
    <w:p w:rsidR="007544A9" w:rsidRPr="00E32A58" w:rsidRDefault="007544A9" w:rsidP="00827223">
      <w:pPr>
        <w:pStyle w:val="Paragraph"/>
        <w:ind w:left="2250"/>
        <w:rPr>
          <w:u w:val="single"/>
        </w:rPr>
      </w:pPr>
      <w:r>
        <w:rPr>
          <w:u w:val="single"/>
        </w:rPr>
        <w:t>(meters)</w:t>
      </w:r>
    </w:p>
    <w:p w:rsidR="007544A9" w:rsidRDefault="007544A9" w:rsidP="00827223">
      <w:pPr>
        <w:pStyle w:val="Base"/>
        <w:ind w:left="5940"/>
      </w:pPr>
      <w:r w:rsidRPr="00E32A58">
        <w:t>Arsenic</w:t>
      </w:r>
      <w:r w:rsidRPr="00E32A58">
        <w:tab/>
        <w:t>Chromium</w:t>
      </w:r>
      <w:r w:rsidRPr="00E32A58">
        <w:tab/>
        <w:t>Nickel</w:t>
      </w:r>
    </w:p>
    <w:p w:rsidR="007544A9" w:rsidRDefault="007544A9" w:rsidP="00827223">
      <w:pPr>
        <w:pStyle w:val="Base"/>
        <w:tabs>
          <w:tab w:val="right" w:pos="6300"/>
          <w:tab w:val="right" w:pos="7740"/>
          <w:tab w:val="right" w:pos="9090"/>
        </w:tabs>
        <w:ind w:left="2160"/>
      </w:pPr>
      <w:r w:rsidRPr="00E32A58">
        <w:t>0 to less than 25</w:t>
      </w:r>
      <w:r w:rsidRPr="00E32A58">
        <w:tab/>
        <w:t>30</w:t>
      </w:r>
      <w:r w:rsidRPr="00E32A58">
        <w:tab/>
        <w:t>200</w:t>
      </w:r>
      <w:r w:rsidRPr="00E32A58">
        <w:tab/>
        <w:t>210</w:t>
      </w:r>
    </w:p>
    <w:p w:rsidR="007544A9" w:rsidRDefault="007544A9" w:rsidP="00827223">
      <w:pPr>
        <w:pStyle w:val="Base"/>
        <w:tabs>
          <w:tab w:val="right" w:pos="6300"/>
          <w:tab w:val="right" w:pos="7740"/>
          <w:tab w:val="right" w:pos="9090"/>
        </w:tabs>
        <w:ind w:left="2160"/>
      </w:pPr>
      <w:r w:rsidRPr="00E32A58">
        <w:t>25 to less than 50</w:t>
      </w:r>
      <w:r w:rsidRPr="00E32A58">
        <w:tab/>
        <w:t>34</w:t>
      </w:r>
      <w:r w:rsidRPr="00E32A58">
        <w:tab/>
        <w:t>220</w:t>
      </w:r>
      <w:r w:rsidRPr="00E32A58">
        <w:tab/>
        <w:t>240</w:t>
      </w:r>
    </w:p>
    <w:p w:rsidR="007544A9" w:rsidRDefault="007544A9" w:rsidP="00827223">
      <w:pPr>
        <w:pStyle w:val="Base"/>
        <w:tabs>
          <w:tab w:val="right" w:pos="6300"/>
          <w:tab w:val="right" w:pos="7740"/>
          <w:tab w:val="right" w:pos="9090"/>
        </w:tabs>
        <w:ind w:left="2160"/>
      </w:pPr>
      <w:r w:rsidRPr="00E32A58">
        <w:t>50 to less than 75</w:t>
      </w:r>
      <w:r w:rsidRPr="00E32A58">
        <w:tab/>
        <w:t>39</w:t>
      </w:r>
      <w:r w:rsidRPr="00E32A58">
        <w:tab/>
        <w:t>260</w:t>
      </w:r>
      <w:r w:rsidRPr="00E32A58">
        <w:tab/>
        <w:t>270</w:t>
      </w:r>
    </w:p>
    <w:p w:rsidR="007544A9" w:rsidRDefault="007544A9" w:rsidP="00827223">
      <w:pPr>
        <w:pStyle w:val="Base"/>
        <w:tabs>
          <w:tab w:val="right" w:pos="6300"/>
          <w:tab w:val="right" w:pos="7740"/>
          <w:tab w:val="right" w:pos="9090"/>
        </w:tabs>
        <w:ind w:left="2160"/>
      </w:pPr>
      <w:r w:rsidRPr="00E32A58">
        <w:t>75 to less than 100</w:t>
      </w:r>
      <w:r w:rsidRPr="00E32A58">
        <w:tab/>
        <w:t>46</w:t>
      </w:r>
      <w:r w:rsidRPr="00E32A58">
        <w:tab/>
        <w:t>300</w:t>
      </w:r>
      <w:r w:rsidRPr="00E32A58">
        <w:tab/>
        <w:t>320</w:t>
      </w:r>
    </w:p>
    <w:p w:rsidR="007544A9" w:rsidRDefault="007544A9" w:rsidP="00827223">
      <w:pPr>
        <w:pStyle w:val="Base"/>
        <w:tabs>
          <w:tab w:val="right" w:pos="6300"/>
          <w:tab w:val="right" w:pos="7740"/>
          <w:tab w:val="right" w:pos="9090"/>
        </w:tabs>
        <w:ind w:left="2160"/>
      </w:pPr>
      <w:r w:rsidRPr="00E32A58">
        <w:t>100 to less than 125</w:t>
      </w:r>
      <w:r w:rsidRPr="00E32A58">
        <w:tab/>
        <w:t>53</w:t>
      </w:r>
      <w:r w:rsidRPr="00E32A58">
        <w:tab/>
        <w:t>360</w:t>
      </w:r>
      <w:r w:rsidRPr="00E32A58">
        <w:tab/>
        <w:t>390</w:t>
      </w:r>
    </w:p>
    <w:p w:rsidR="007544A9" w:rsidRDefault="007544A9" w:rsidP="00827223">
      <w:pPr>
        <w:pStyle w:val="Base"/>
        <w:tabs>
          <w:tab w:val="right" w:pos="6300"/>
          <w:tab w:val="right" w:pos="7740"/>
          <w:tab w:val="right" w:pos="9090"/>
        </w:tabs>
        <w:ind w:left="2160"/>
      </w:pPr>
      <w:r w:rsidRPr="00E32A58">
        <w:t>125</w:t>
      </w:r>
      <w:r w:rsidRPr="001A28F9">
        <w:t xml:space="preserve"> </w:t>
      </w:r>
      <w:r w:rsidRPr="00E32A58">
        <w:rPr>
          <w:strike/>
        </w:rPr>
        <w:t>and greater</w:t>
      </w:r>
      <w:r w:rsidRPr="001A28F9">
        <w:t xml:space="preserve"> </w:t>
      </w:r>
      <w:r w:rsidRPr="00E32A58">
        <w:rPr>
          <w:u w:val="single"/>
        </w:rPr>
        <w:t>to less than 150</w:t>
      </w:r>
      <w:r w:rsidRPr="00E32A58">
        <w:tab/>
        <w:t>62</w:t>
      </w:r>
      <w:r w:rsidRPr="00E32A58">
        <w:tab/>
        <w:t>450</w:t>
      </w:r>
      <w:r w:rsidRPr="00E32A58">
        <w:tab/>
        <w:t>420</w:t>
      </w:r>
    </w:p>
    <w:p w:rsidR="007544A9" w:rsidRPr="00E32A58" w:rsidRDefault="007544A9" w:rsidP="00827223">
      <w:pPr>
        <w:pStyle w:val="Base"/>
        <w:tabs>
          <w:tab w:val="right" w:pos="6300"/>
          <w:tab w:val="right" w:pos="7740"/>
          <w:tab w:val="right" w:pos="9090"/>
        </w:tabs>
        <w:ind w:left="2160"/>
        <w:rPr>
          <w:u w:val="single"/>
        </w:rPr>
      </w:pPr>
      <w:r w:rsidRPr="00E32A58">
        <w:rPr>
          <w:u w:val="single"/>
        </w:rPr>
        <w:lastRenderedPageBreak/>
        <w:t>greater than 150</w:t>
      </w:r>
      <w:r w:rsidRPr="00E32A58">
        <w:tab/>
      </w:r>
      <w:r w:rsidRPr="00E32A58">
        <w:rPr>
          <w:u w:val="single"/>
        </w:rPr>
        <w:t>73</w:t>
      </w:r>
      <w:r w:rsidRPr="00E32A58">
        <w:tab/>
      </w:r>
      <w:r w:rsidRPr="00E32A58">
        <w:rPr>
          <w:u w:val="single"/>
        </w:rPr>
        <w:t>600</w:t>
      </w:r>
      <w:r w:rsidRPr="00E32A58">
        <w:tab/>
      </w:r>
      <w:r w:rsidRPr="00E32A58">
        <w:rPr>
          <w:u w:val="single"/>
        </w:rPr>
        <w:t>420</w:t>
      </w:r>
    </w:p>
    <w:p w:rsidR="007544A9" w:rsidRPr="00E32A58" w:rsidRDefault="007544A9" w:rsidP="00827223">
      <w:pPr>
        <w:pStyle w:val="Base"/>
      </w:pPr>
    </w:p>
    <w:p w:rsidR="007544A9" w:rsidRDefault="007544A9" w:rsidP="00827223">
      <w:pPr>
        <w:pStyle w:val="HistoryAuthority"/>
      </w:pPr>
      <w:r w:rsidRPr="00E32A58">
        <w:t>Authori</w:t>
      </w:r>
      <w:r>
        <w:t>ty G.S. 143-215.1; 143-215.3(a).</w:t>
      </w:r>
    </w:p>
    <w:p w:rsidR="007544A9" w:rsidRPr="00D42D56" w:rsidRDefault="007544A9" w:rsidP="00827223">
      <w:pPr>
        <w:pStyle w:val="Base"/>
      </w:pPr>
    </w:p>
    <w:p w:rsidR="007B5086" w:rsidRDefault="007B5086" w:rsidP="00827223">
      <w:pPr>
        <w:pStyle w:val="Rule"/>
        <w:sectPr w:rsidR="007B5086" w:rsidSect="007B5086">
          <w:type w:val="continuous"/>
          <w:pgSz w:w="12240" w:h="15840"/>
          <w:pgMar w:top="360" w:right="720" w:bottom="360" w:left="720" w:header="360" w:footer="360" w:gutter="0"/>
          <w:cols w:space="360"/>
        </w:sectPr>
      </w:pPr>
    </w:p>
    <w:p w:rsidR="007544A9" w:rsidRPr="00D42D56" w:rsidRDefault="007544A9" w:rsidP="00827223">
      <w:pPr>
        <w:pStyle w:val="Rule"/>
      </w:pPr>
      <w:r w:rsidRPr="00D42D56">
        <w:t>15A ncac 02T .1106</w:t>
      </w:r>
      <w:r w:rsidRPr="00D42D56">
        <w:tab/>
        <w:t>PATHOGEN REDUCTION REQUIREMENTS</w:t>
      </w:r>
    </w:p>
    <w:p w:rsidR="007544A9" w:rsidRDefault="007544A9" w:rsidP="00827223">
      <w:pPr>
        <w:pStyle w:val="Paragraph"/>
      </w:pPr>
      <w:r w:rsidRPr="00D42D56">
        <w:t xml:space="preserve">(a)  The following pathogen requirements shall be met when biological residuals are </w:t>
      </w:r>
      <w:r w:rsidRPr="00D42D56">
        <w:rPr>
          <w:u w:val="single"/>
        </w:rPr>
        <w:t>land</w:t>
      </w:r>
      <w:r w:rsidRPr="00D42D56">
        <w:t xml:space="preserve"> applied</w:t>
      </w:r>
      <w:r w:rsidRPr="001A28F9">
        <w:t xml:space="preserve"> </w:t>
      </w:r>
      <w:r w:rsidRPr="00D42D56">
        <w:rPr>
          <w:strike/>
        </w:rPr>
        <w:t>to the land</w:t>
      </w:r>
      <w:r w:rsidRPr="001A28F9">
        <w:t xml:space="preserve"> </w:t>
      </w:r>
      <w:r w:rsidRPr="00D42D56">
        <w:t>or placed in a surface disposal unit:</w:t>
      </w:r>
    </w:p>
    <w:p w:rsidR="007544A9" w:rsidRDefault="007544A9" w:rsidP="00827223">
      <w:pPr>
        <w:pStyle w:val="SubParagraph"/>
        <w:tabs>
          <w:tab w:val="clear" w:pos="1800"/>
        </w:tabs>
      </w:pPr>
      <w:r w:rsidRPr="00D42D56">
        <w:t>(1)</w:t>
      </w:r>
      <w:r w:rsidRPr="00D42D56">
        <w:tab/>
        <w:t>The Class A pathogen requirements shall be met when</w:t>
      </w:r>
      <w:r w:rsidRPr="001A28F9">
        <w:t xml:space="preserve"> </w:t>
      </w:r>
      <w:r w:rsidRPr="00D42D56">
        <w:rPr>
          <w:strike/>
        </w:rPr>
        <w:t>bulk</w:t>
      </w:r>
      <w:r w:rsidRPr="001A28F9">
        <w:t xml:space="preserve"> </w:t>
      </w:r>
      <w:r w:rsidRPr="00D42D56">
        <w:t>biological residuals are applied to a lawn, home garden, or public contact use</w:t>
      </w:r>
      <w:r w:rsidRPr="001A28F9">
        <w:t xml:space="preserve"> </w:t>
      </w:r>
      <w:r w:rsidRPr="00D42D56">
        <w:rPr>
          <w:strike/>
        </w:rPr>
        <w:t>site</w:t>
      </w:r>
      <w:r w:rsidRPr="001A28F9">
        <w:t xml:space="preserve"> </w:t>
      </w:r>
      <w:r w:rsidRPr="00D42D56">
        <w:rPr>
          <w:u w:val="single"/>
        </w:rPr>
        <w:t>site,</w:t>
      </w:r>
      <w:r w:rsidRPr="001A28F9">
        <w:t xml:space="preserve"> </w:t>
      </w:r>
      <w:r w:rsidRPr="00D42D56">
        <w:t>or sold or given away in a bag or other container for</w:t>
      </w:r>
      <w:r w:rsidRPr="001A28F9">
        <w:t xml:space="preserve"> </w:t>
      </w:r>
      <w:r w:rsidRPr="00D42D56">
        <w:rPr>
          <w:u w:val="single"/>
        </w:rPr>
        <w:t>land application.</w:t>
      </w:r>
      <w:r w:rsidRPr="001A28F9">
        <w:t xml:space="preserve"> </w:t>
      </w:r>
      <w:r w:rsidRPr="00D42D56">
        <w:rPr>
          <w:strike/>
        </w:rPr>
        <w:t>application to the land.</w:t>
      </w:r>
    </w:p>
    <w:p w:rsidR="007544A9" w:rsidRDefault="007544A9" w:rsidP="00827223">
      <w:pPr>
        <w:pStyle w:val="SubParagraph"/>
        <w:tabs>
          <w:tab w:val="clear" w:pos="1800"/>
        </w:tabs>
      </w:pPr>
      <w:r w:rsidRPr="00D42D56">
        <w:t>(2)</w:t>
      </w:r>
      <w:r w:rsidRPr="00D42D56">
        <w:tab/>
        <w:t>Biological residuals placed in a surface disposal unit shall be exempt from meeting the Class A or Class B pathogen requirements if the vector attraction reduction method in Rule .1107(b)(2) of this Section is met.</w:t>
      </w:r>
    </w:p>
    <w:p w:rsidR="007544A9" w:rsidRPr="00D42D56" w:rsidRDefault="007544A9" w:rsidP="00827223">
      <w:pPr>
        <w:pStyle w:val="SubParagraph"/>
        <w:tabs>
          <w:tab w:val="clear" w:pos="1800"/>
        </w:tabs>
        <w:rPr>
          <w:strike/>
        </w:rPr>
      </w:pPr>
      <w:r w:rsidRPr="00D42D56">
        <w:rPr>
          <w:strike/>
        </w:rPr>
        <w:t>(3)</w:t>
      </w:r>
      <w:r w:rsidRPr="00D42D56">
        <w:tab/>
      </w:r>
      <w:r w:rsidRPr="00D42D56">
        <w:rPr>
          <w:strike/>
        </w:rPr>
        <w:t>Programs involving the land application of biological residuals generated by wastewater treatment facilities treating industrial wastewater only that are operational at the time of this Rule's effective date shall comply with the requirements stipulated in this Rule no later than five years from the effective date of this Rule unless the Permittee is adhering to an established schedule in an individual permit, settlement agreement, special order pursuant to G.S. 143-215.2, or other similar document that establishes a later deadline.</w:t>
      </w:r>
    </w:p>
    <w:p w:rsidR="007544A9" w:rsidRPr="00D42D56" w:rsidRDefault="007544A9" w:rsidP="00827223">
      <w:pPr>
        <w:pStyle w:val="SubParagraph"/>
        <w:tabs>
          <w:tab w:val="clear" w:pos="1800"/>
        </w:tabs>
        <w:rPr>
          <w:u w:val="single"/>
        </w:rPr>
      </w:pPr>
      <w:r w:rsidRPr="009D4D91">
        <w:rPr>
          <w:u w:val="single"/>
        </w:rPr>
        <w:t>(</w:t>
      </w:r>
      <w:r w:rsidRPr="00D42D56">
        <w:rPr>
          <w:u w:val="single"/>
        </w:rPr>
        <w:t>3)</w:t>
      </w:r>
      <w:r w:rsidRPr="00D42D56">
        <w:tab/>
      </w:r>
      <w:r w:rsidRPr="00D42D56">
        <w:rPr>
          <w:u w:val="single"/>
        </w:rPr>
        <w:t>The path</w:t>
      </w:r>
      <w:r>
        <w:rPr>
          <w:u w:val="single"/>
        </w:rPr>
        <w:t>ogen reduction requirements in Subp</w:t>
      </w:r>
      <w:r w:rsidRPr="00D42D56">
        <w:rPr>
          <w:u w:val="single"/>
        </w:rPr>
        <w:t xml:space="preserve">aragraph (b)(2) and </w:t>
      </w:r>
      <w:r>
        <w:rPr>
          <w:u w:val="single"/>
        </w:rPr>
        <w:t xml:space="preserve">Paragraph </w:t>
      </w:r>
      <w:r w:rsidRPr="00D42D56">
        <w:rPr>
          <w:u w:val="single"/>
        </w:rPr>
        <w:t>(c) of this Rule shall not apply</w:t>
      </w:r>
      <w:r w:rsidRPr="00D42D56" w:rsidDel="00EE4323">
        <w:rPr>
          <w:u w:val="single"/>
        </w:rPr>
        <w:t xml:space="preserve"> </w:t>
      </w:r>
      <w:r w:rsidRPr="00D42D56">
        <w:rPr>
          <w:u w:val="single"/>
        </w:rPr>
        <w:t xml:space="preserve">for biological residuals </w:t>
      </w:r>
      <w:r w:rsidRPr="00D42D56">
        <w:rPr>
          <w:u w:val="single"/>
        </w:rPr>
        <w:t>generated from treatment of waste shown to not contain pathogens.</w:t>
      </w:r>
    </w:p>
    <w:p w:rsidR="007544A9" w:rsidRDefault="007544A9" w:rsidP="00827223">
      <w:pPr>
        <w:pStyle w:val="Paragraph"/>
      </w:pPr>
      <w:r w:rsidRPr="00D42D56">
        <w:t xml:space="preserve">(b)  </w:t>
      </w:r>
      <w:r w:rsidRPr="00D42D56">
        <w:rPr>
          <w:strike/>
        </w:rPr>
        <w:t>For</w:t>
      </w:r>
      <w:r w:rsidRPr="00D42D56">
        <w:t xml:space="preserve"> </w:t>
      </w:r>
      <w:r w:rsidRPr="00D42D56">
        <w:rPr>
          <w:u w:val="single"/>
        </w:rPr>
        <w:t>Class A</w:t>
      </w:r>
      <w:r w:rsidRPr="00D42D56">
        <w:t xml:space="preserve"> biological residuals</w:t>
      </w:r>
      <w:r w:rsidRPr="001A28F9">
        <w:t xml:space="preserve"> </w:t>
      </w:r>
      <w:r w:rsidRPr="00D42D56">
        <w:rPr>
          <w:strike/>
        </w:rPr>
        <w:t>to be classified as Class A with respect to pathogens,</w:t>
      </w:r>
      <w:r w:rsidRPr="001A28F9">
        <w:t xml:space="preserve"> </w:t>
      </w:r>
      <w:r w:rsidRPr="00D42D56">
        <w:rPr>
          <w:u w:val="single"/>
        </w:rPr>
        <w:t>shall meet</w:t>
      </w:r>
      <w:r w:rsidRPr="001A28F9">
        <w:t xml:space="preserve"> </w:t>
      </w:r>
      <w:r w:rsidRPr="00D42D56">
        <w:t>the following</w:t>
      </w:r>
      <w:r w:rsidRPr="001A28F9">
        <w:t xml:space="preserve"> </w:t>
      </w:r>
      <w:r w:rsidRPr="00D42D56">
        <w:rPr>
          <w:u w:val="single"/>
        </w:rPr>
        <w:t>requirements:</w:t>
      </w:r>
      <w:r w:rsidRPr="001A28F9">
        <w:t xml:space="preserve"> </w:t>
      </w:r>
      <w:r w:rsidRPr="00D42D56">
        <w:rPr>
          <w:strike/>
        </w:rPr>
        <w:t>shall be met:</w:t>
      </w:r>
    </w:p>
    <w:p w:rsidR="007544A9" w:rsidRDefault="007544A9" w:rsidP="00827223">
      <w:pPr>
        <w:pStyle w:val="SubParagraph"/>
        <w:tabs>
          <w:tab w:val="clear" w:pos="1800"/>
        </w:tabs>
      </w:pPr>
      <w:r w:rsidRPr="00D42D56">
        <w:t>(1)</w:t>
      </w:r>
      <w:r w:rsidRPr="00D42D56">
        <w:tab/>
        <w:t>The requirements in this Paragraph</w:t>
      </w:r>
      <w:r w:rsidRPr="001A28F9">
        <w:t xml:space="preserve"> </w:t>
      </w:r>
      <w:r w:rsidRPr="00D42D56">
        <w:rPr>
          <w:strike/>
        </w:rPr>
        <w:t>are</w:t>
      </w:r>
      <w:r w:rsidRPr="001A28F9">
        <w:t xml:space="preserve"> </w:t>
      </w:r>
      <w:r w:rsidRPr="00D42D56">
        <w:rPr>
          <w:u w:val="single"/>
        </w:rPr>
        <w:t>shall be</w:t>
      </w:r>
      <w:r w:rsidRPr="001A28F9">
        <w:t xml:space="preserve"> </w:t>
      </w:r>
      <w:r w:rsidRPr="00D42D56">
        <w:t>met</w:t>
      </w:r>
      <w:r w:rsidRPr="001A28F9">
        <w:t xml:space="preserve"> </w:t>
      </w:r>
      <w:r w:rsidRPr="00D42D56">
        <w:rPr>
          <w:strike/>
        </w:rPr>
        <w:t>either prior to</w:t>
      </w:r>
      <w:r w:rsidRPr="001A28F9">
        <w:t xml:space="preserve"> </w:t>
      </w:r>
      <w:r w:rsidRPr="00D42D56">
        <w:rPr>
          <w:u w:val="single"/>
        </w:rPr>
        <w:t>no later than</w:t>
      </w:r>
      <w:r w:rsidRPr="001A28F9">
        <w:t xml:space="preserve"> </w:t>
      </w:r>
      <w:r w:rsidRPr="00D42D56">
        <w:t>meeting</w:t>
      </w:r>
      <w:r w:rsidRPr="001A28F9">
        <w:t xml:space="preserve"> </w:t>
      </w:r>
      <w:r w:rsidRPr="00D42D56">
        <w:rPr>
          <w:strike/>
        </w:rPr>
        <w:t>or at the same time as</w:t>
      </w:r>
      <w:r w:rsidRPr="001A28F9">
        <w:t xml:space="preserve"> </w:t>
      </w:r>
      <w:r w:rsidRPr="00D42D56">
        <w:rPr>
          <w:u w:val="single"/>
        </w:rPr>
        <w:t>the</w:t>
      </w:r>
      <w:r w:rsidRPr="001A28F9">
        <w:t xml:space="preserve"> </w:t>
      </w:r>
      <w:r w:rsidRPr="00D42D56">
        <w:t>vector attraction reduction requirements in Rule .1107 of this</w:t>
      </w:r>
      <w:r w:rsidRPr="001A28F9">
        <w:t xml:space="preserve"> </w:t>
      </w:r>
      <w:r w:rsidRPr="00D42D56">
        <w:rPr>
          <w:u w:val="single"/>
        </w:rPr>
        <w:t>Section,</w:t>
      </w:r>
      <w:r w:rsidRPr="001A28F9">
        <w:t xml:space="preserve"> </w:t>
      </w:r>
      <w:r w:rsidRPr="00D42D56">
        <w:rPr>
          <w:strike/>
        </w:rPr>
        <w:t>Section are met,</w:t>
      </w:r>
      <w:r w:rsidRPr="001A28F9">
        <w:t xml:space="preserve"> </w:t>
      </w:r>
      <w:r w:rsidRPr="00D42D56">
        <w:t>unless the vector attraction reduction methods</w:t>
      </w:r>
      <w:r w:rsidRPr="001A28F9">
        <w:t xml:space="preserve"> </w:t>
      </w:r>
      <w:r w:rsidRPr="00D42D56">
        <w:rPr>
          <w:strike/>
        </w:rPr>
        <w:t>stipulated</w:t>
      </w:r>
      <w:r w:rsidRPr="001A28F9">
        <w:t xml:space="preserve"> </w:t>
      </w:r>
      <w:r w:rsidRPr="00D42D56">
        <w:t>in Rule .1107(a)(6), Rule .1107(a)(7), and Rule .1107(a)(8) of this Section are met.</w:t>
      </w:r>
    </w:p>
    <w:p w:rsidR="007544A9" w:rsidRDefault="007544A9" w:rsidP="00827223">
      <w:pPr>
        <w:pStyle w:val="SubParagraph"/>
        <w:tabs>
          <w:tab w:val="clear" w:pos="1800"/>
        </w:tabs>
      </w:pPr>
      <w:r w:rsidRPr="00D42D56">
        <w:t>(2)</w:t>
      </w:r>
      <w:r w:rsidRPr="00D42D56">
        <w:tab/>
      </w:r>
      <w:r w:rsidRPr="00D42D56">
        <w:rPr>
          <w:strike/>
        </w:rPr>
        <w:t>The biological</w:t>
      </w:r>
      <w:r w:rsidRPr="001A28F9">
        <w:t xml:space="preserve"> </w:t>
      </w:r>
      <w:r w:rsidRPr="00D42D56">
        <w:rPr>
          <w:u w:val="single"/>
        </w:rPr>
        <w:t>Biological</w:t>
      </w:r>
      <w:r w:rsidRPr="001A28F9">
        <w:t xml:space="preserve"> </w:t>
      </w:r>
      <w:r w:rsidRPr="00D42D56">
        <w:t>residuals</w:t>
      </w:r>
      <w:r w:rsidRPr="001A28F9">
        <w:t xml:space="preserve"> </w:t>
      </w:r>
      <w:r w:rsidRPr="00D42D56">
        <w:rPr>
          <w:strike/>
        </w:rPr>
        <w:t>are</w:t>
      </w:r>
      <w:r w:rsidRPr="001A28F9">
        <w:t xml:space="preserve"> </w:t>
      </w:r>
      <w:r w:rsidRPr="00D42D56">
        <w:rPr>
          <w:u w:val="single"/>
        </w:rPr>
        <w:t>shall be</w:t>
      </w:r>
      <w:r w:rsidRPr="001A28F9">
        <w:t xml:space="preserve"> </w:t>
      </w:r>
      <w:r w:rsidRPr="00D42D56">
        <w:t>monitored for</w:t>
      </w:r>
      <w:r w:rsidRPr="001A28F9">
        <w:t xml:space="preserve"> </w:t>
      </w:r>
      <w:r w:rsidRPr="00D42D56">
        <w:rPr>
          <w:u w:val="single"/>
        </w:rPr>
        <w:t>the density of fecal coliform or Salmonella sp. bacteria</w:t>
      </w:r>
      <w:r w:rsidRPr="001A28F9">
        <w:t xml:space="preserve"> </w:t>
      </w:r>
      <w:r w:rsidRPr="00D42D56">
        <w:t>at the time that the</w:t>
      </w:r>
      <w:r w:rsidRPr="001A28F9">
        <w:t xml:space="preserve"> </w:t>
      </w:r>
      <w:r w:rsidRPr="00D42D56">
        <w:rPr>
          <w:strike/>
        </w:rPr>
        <w:t>biological</w:t>
      </w:r>
      <w:r w:rsidRPr="001A28F9">
        <w:t xml:space="preserve"> </w:t>
      </w:r>
      <w:r w:rsidRPr="00D42D56">
        <w:t>residuals are used or</w:t>
      </w:r>
      <w:r w:rsidRPr="001A28F9">
        <w:t xml:space="preserve"> </w:t>
      </w:r>
      <w:r w:rsidRPr="00D42D56">
        <w:rPr>
          <w:strike/>
        </w:rPr>
        <w:t>disposed</w:t>
      </w:r>
      <w:r w:rsidRPr="001A28F9">
        <w:t xml:space="preserve"> </w:t>
      </w:r>
      <w:r w:rsidRPr="00D42D56">
        <w:rPr>
          <w:u w:val="single"/>
        </w:rPr>
        <w:t>disposed,</w:t>
      </w:r>
      <w:r w:rsidRPr="001A28F9">
        <w:t xml:space="preserve"> </w:t>
      </w:r>
      <w:r w:rsidRPr="00D42D56">
        <w:t>or</w:t>
      </w:r>
      <w:r w:rsidRPr="001A28F9">
        <w:t xml:space="preserve"> </w:t>
      </w:r>
      <w:r w:rsidRPr="00D42D56">
        <w:rPr>
          <w:u w:val="single"/>
        </w:rPr>
        <w:t>at the time they</w:t>
      </w:r>
      <w:r w:rsidRPr="001A28F9">
        <w:t xml:space="preserve"> </w:t>
      </w:r>
      <w:r w:rsidRPr="00D42D56">
        <w:t>are prepared for sale or giving away in a bag or other container for</w:t>
      </w:r>
      <w:r w:rsidRPr="001A28F9">
        <w:t xml:space="preserve"> </w:t>
      </w:r>
      <w:r w:rsidRPr="00D42D56">
        <w:rPr>
          <w:u w:val="single"/>
        </w:rPr>
        <w:t>land</w:t>
      </w:r>
      <w:r w:rsidRPr="001A28F9">
        <w:t xml:space="preserve"> </w:t>
      </w:r>
      <w:r w:rsidRPr="00D42D56">
        <w:t>application</w:t>
      </w:r>
      <w:r w:rsidRPr="001A28F9">
        <w:t xml:space="preserve"> </w:t>
      </w:r>
      <w:r w:rsidRPr="00D42D56">
        <w:rPr>
          <w:strike/>
        </w:rPr>
        <w:t>to the land for the density of fecal coliform or Salmonella sp. bacteria</w:t>
      </w:r>
      <w:r w:rsidRPr="001A28F9">
        <w:t xml:space="preserve"> </w:t>
      </w:r>
      <w:r w:rsidRPr="00D42D56">
        <w:t>to demonstrate</w:t>
      </w:r>
      <w:r w:rsidRPr="001A28F9">
        <w:t xml:space="preserve"> </w:t>
      </w:r>
      <w:r w:rsidRPr="00D42D56">
        <w:rPr>
          <w:u w:val="single"/>
        </w:rPr>
        <w:t>that:</w:t>
      </w:r>
      <w:r w:rsidRPr="001A28F9">
        <w:t xml:space="preserve"> </w:t>
      </w:r>
      <w:r w:rsidRPr="00D42D56">
        <w:rPr>
          <w:strike/>
        </w:rPr>
        <w:t>the following:</w:t>
      </w:r>
    </w:p>
    <w:p w:rsidR="007544A9" w:rsidRDefault="007544A9" w:rsidP="00827223">
      <w:pPr>
        <w:pStyle w:val="Part"/>
        <w:tabs>
          <w:tab w:val="clear" w:pos="2520"/>
        </w:tabs>
      </w:pPr>
      <w:r w:rsidRPr="00D42D56">
        <w:t>(A)</w:t>
      </w:r>
      <w:r w:rsidRPr="00D42D56">
        <w:tab/>
        <w:t>the density of fecal coliform is less than 1,000 Most Probable Number per gram of total solids</w:t>
      </w:r>
      <w:r w:rsidRPr="001A28F9">
        <w:t xml:space="preserve"> </w:t>
      </w:r>
      <w:r w:rsidRPr="00D42D56">
        <w:rPr>
          <w:u w:val="single"/>
        </w:rPr>
        <w:t>on a dry weight basis;</w:t>
      </w:r>
      <w:r w:rsidRPr="001A28F9">
        <w:t xml:space="preserve"> </w:t>
      </w:r>
      <w:r w:rsidRPr="00D42D56">
        <w:rPr>
          <w:strike/>
        </w:rPr>
        <w:t>(i.e., dry weight basis),</w:t>
      </w:r>
      <w:r w:rsidRPr="001A28F9">
        <w:t xml:space="preserve"> </w:t>
      </w:r>
      <w:r w:rsidRPr="00D42D56">
        <w:t>or</w:t>
      </w:r>
    </w:p>
    <w:p w:rsidR="007544A9" w:rsidRDefault="007544A9" w:rsidP="00827223">
      <w:pPr>
        <w:pStyle w:val="Part"/>
        <w:tabs>
          <w:tab w:val="clear" w:pos="2520"/>
        </w:tabs>
      </w:pPr>
      <w:r w:rsidRPr="00D42D56">
        <w:t>(B)</w:t>
      </w:r>
      <w:r w:rsidRPr="00D42D56">
        <w:tab/>
        <w:t>the density of</w:t>
      </w:r>
      <w:r w:rsidRPr="001A28F9">
        <w:t xml:space="preserve"> </w:t>
      </w:r>
      <w:r w:rsidRPr="00D42D56">
        <w:rPr>
          <w:strike/>
        </w:rPr>
        <w:t>Salmonella</w:t>
      </w:r>
      <w:r w:rsidRPr="001A28F9">
        <w:t xml:space="preserve"> </w:t>
      </w:r>
      <w:r w:rsidRPr="00D42D56">
        <w:rPr>
          <w:u w:val="single"/>
        </w:rPr>
        <w:t>Salmonella</w:t>
      </w:r>
      <w:r w:rsidRPr="001A28F9">
        <w:t xml:space="preserve"> </w:t>
      </w:r>
      <w:r w:rsidRPr="00D42D56">
        <w:t>sp. bacteria is less than three Most Probable Number per four grams of total solids</w:t>
      </w:r>
      <w:r w:rsidRPr="001A28F9">
        <w:t xml:space="preserve"> </w:t>
      </w:r>
      <w:r w:rsidRPr="00D42D56">
        <w:rPr>
          <w:u w:val="single"/>
        </w:rPr>
        <w:t>on a dry weight basis.</w:t>
      </w:r>
      <w:r w:rsidRPr="001A28F9">
        <w:t xml:space="preserve"> </w:t>
      </w:r>
      <w:r w:rsidRPr="00D42D56">
        <w:rPr>
          <w:strike/>
        </w:rPr>
        <w:t>(i.e., dry weight basis).</w:t>
      </w:r>
    </w:p>
    <w:p w:rsidR="007B5086" w:rsidRDefault="007B5086" w:rsidP="00827223">
      <w:pPr>
        <w:pStyle w:val="SubParagraph"/>
        <w:tabs>
          <w:tab w:val="clear" w:pos="1800"/>
        </w:tabs>
        <w:sectPr w:rsidR="007B5086">
          <w:type w:val="continuous"/>
          <w:pgSz w:w="12240" w:h="15840"/>
          <w:pgMar w:top="360" w:right="720" w:bottom="360" w:left="720" w:header="360" w:footer="360" w:gutter="0"/>
          <w:cols w:num="2" w:space="360"/>
        </w:sectPr>
      </w:pPr>
    </w:p>
    <w:p w:rsidR="007B5086" w:rsidRDefault="007B5086" w:rsidP="00827223">
      <w:pPr>
        <w:pStyle w:val="SubParagraph"/>
        <w:tabs>
          <w:tab w:val="clear" w:pos="1800"/>
        </w:tabs>
      </w:pPr>
    </w:p>
    <w:p w:rsidR="007544A9" w:rsidRDefault="007544A9" w:rsidP="00827223">
      <w:pPr>
        <w:pStyle w:val="SubParagraph"/>
        <w:tabs>
          <w:tab w:val="clear" w:pos="1800"/>
        </w:tabs>
      </w:pPr>
      <w:r w:rsidRPr="00D42D56">
        <w:t>(3)</w:t>
      </w:r>
      <w:r w:rsidRPr="00D42D56">
        <w:tab/>
        <w:t>The biological residuals meet one of the following</w:t>
      </w:r>
      <w:r w:rsidRPr="001A28F9">
        <w:t xml:space="preserve"> </w:t>
      </w:r>
      <w:r w:rsidRPr="00D42D56">
        <w:rPr>
          <w:strike/>
        </w:rPr>
        <w:t>alternatives:</w:t>
      </w:r>
      <w:r w:rsidRPr="001A28F9">
        <w:t xml:space="preserve"> </w:t>
      </w:r>
      <w:r w:rsidRPr="00D42D56">
        <w:rPr>
          <w:u w:val="single"/>
        </w:rPr>
        <w:t>requirements:</w:t>
      </w:r>
    </w:p>
    <w:p w:rsidR="007544A9" w:rsidRDefault="007544A9" w:rsidP="00827223">
      <w:pPr>
        <w:pStyle w:val="Part"/>
        <w:tabs>
          <w:tab w:val="clear" w:pos="2520"/>
        </w:tabs>
      </w:pPr>
      <w:r w:rsidRPr="00D42D56">
        <w:t>(A)</w:t>
      </w:r>
      <w:r w:rsidRPr="00D42D56">
        <w:tab/>
        <w:t>Time/Temperature.</w:t>
      </w:r>
      <w:r>
        <w:t xml:space="preserve"> </w:t>
      </w:r>
      <w:r w:rsidRPr="00D42D56">
        <w:t>The temperature of the biological residuals shall be maintained at a specific value for a period of consecutive time in accordance with the following:</w:t>
      </w:r>
    </w:p>
    <w:p w:rsidR="007544A9" w:rsidRPr="00D42D56" w:rsidRDefault="007544A9" w:rsidP="00827223">
      <w:pPr>
        <w:pStyle w:val="Base"/>
      </w:pPr>
    </w:p>
    <w:p w:rsidR="007544A9" w:rsidRDefault="007544A9" w:rsidP="00827223">
      <w:pPr>
        <w:pStyle w:val="Base"/>
        <w:ind w:left="2160"/>
      </w:pPr>
      <w:r w:rsidRPr="00D42D56">
        <w:t>Total Solids</w:t>
      </w:r>
      <w:r w:rsidRPr="00D42D56">
        <w:tab/>
        <w:t>Temperature (t)</w:t>
      </w:r>
      <w:r w:rsidRPr="00D42D56">
        <w:tab/>
      </w:r>
      <w:r w:rsidRPr="00D42D56">
        <w:tab/>
        <w:t>Time</w:t>
      </w:r>
      <w:r w:rsidRPr="00D42D56">
        <w:tab/>
      </w:r>
      <w:r w:rsidRPr="00D42D56">
        <w:tab/>
        <w:t>Equation to Determine</w:t>
      </w:r>
    </w:p>
    <w:p w:rsidR="007544A9" w:rsidRDefault="007544A9" w:rsidP="00827223">
      <w:pPr>
        <w:pStyle w:val="Paragraph"/>
        <w:ind w:left="2160"/>
      </w:pPr>
      <w:r w:rsidRPr="00D42D56">
        <w:t>(percent)</w:t>
      </w:r>
      <w:r>
        <w:tab/>
      </w:r>
      <w:r w:rsidRPr="00D42D56">
        <w:t>(degrees Celsius)</w:t>
      </w:r>
      <w:r w:rsidRPr="00D42D56">
        <w:tab/>
      </w:r>
      <w:r w:rsidRPr="00D42D56">
        <w:tab/>
      </w:r>
      <w:r w:rsidRPr="00D42D56">
        <w:tab/>
      </w:r>
      <w:r>
        <w:t xml:space="preserve">            </w:t>
      </w:r>
      <w:r w:rsidRPr="00D42D56">
        <w:t>Minimum Holding Time (D)</w:t>
      </w:r>
    </w:p>
    <w:p w:rsidR="007544A9" w:rsidRDefault="007544A9" w:rsidP="00827223">
      <w:pPr>
        <w:pStyle w:val="Paragraph"/>
        <w:ind w:left="7830"/>
      </w:pPr>
      <w:r w:rsidRPr="00D42D56">
        <w:t xml:space="preserve">(days)  </w:t>
      </w:r>
    </w:p>
    <w:p w:rsidR="007544A9" w:rsidRPr="00D42D56" w:rsidRDefault="007544A9" w:rsidP="00827223">
      <w:pPr>
        <w:pStyle w:val="Base"/>
        <w:ind w:left="2340"/>
        <w:rPr>
          <w:u w:val="single"/>
        </w:rPr>
      </w:pPr>
      <w:r w:rsidRPr="00D42D56">
        <w:sym w:font="Symbol" w:char="F0B3"/>
      </w:r>
      <w:r w:rsidRPr="00D42D56">
        <w:t xml:space="preserve"> 7</w:t>
      </w:r>
      <w:r w:rsidRPr="00D42D56">
        <w:tab/>
      </w:r>
      <w:r w:rsidRPr="00D42D56">
        <w:tab/>
      </w:r>
      <w:r w:rsidRPr="00D42D56">
        <w:sym w:font="Symbol" w:char="F0B3"/>
      </w:r>
      <w:r w:rsidRPr="00D42D56">
        <w:t xml:space="preserve"> 50</w:t>
      </w:r>
      <w:r w:rsidRPr="00D42D56">
        <w:tab/>
      </w:r>
      <w:r>
        <w:tab/>
      </w:r>
      <w:r>
        <w:tab/>
      </w:r>
      <w:r w:rsidRPr="00D42D56">
        <w:sym w:font="Symbol" w:char="F0B3"/>
      </w:r>
      <w:r w:rsidRPr="00D42D56">
        <w:t xml:space="preserve"> 20 minutes</w:t>
      </w:r>
      <w:r w:rsidRPr="00D42D56">
        <w:tab/>
      </w:r>
      <w:r>
        <w:t xml:space="preserve">      </w:t>
      </w:r>
      <w:r w:rsidRPr="001A28F9">
        <w:t xml:space="preserve"> </w:t>
      </w:r>
      <w:r w:rsidRPr="00D42D56">
        <w:rPr>
          <w:u w:val="single"/>
        </w:rPr>
        <w:t>131,700,000</w:t>
      </w:r>
    </w:p>
    <w:p w:rsidR="007544A9" w:rsidRDefault="007544A9" w:rsidP="00827223">
      <w:pPr>
        <w:pStyle w:val="Base"/>
        <w:ind w:left="7560"/>
      </w:pPr>
      <w:r w:rsidRPr="00D42D56">
        <w:t>10</w:t>
      </w:r>
      <w:r w:rsidRPr="00D42D56">
        <w:rPr>
          <w:vertAlign w:val="superscript"/>
        </w:rPr>
        <w:t>0.1400t</w:t>
      </w:r>
    </w:p>
    <w:p w:rsidR="007544A9" w:rsidRPr="00D42D56" w:rsidRDefault="007544A9" w:rsidP="00827223">
      <w:pPr>
        <w:pStyle w:val="Base"/>
      </w:pPr>
    </w:p>
    <w:p w:rsidR="007544A9" w:rsidRPr="00D42D56" w:rsidRDefault="007544A9" w:rsidP="00827223">
      <w:pPr>
        <w:pStyle w:val="Base"/>
        <w:ind w:left="2340"/>
        <w:rPr>
          <w:u w:val="single"/>
        </w:rPr>
      </w:pPr>
      <w:r w:rsidRPr="00D42D56">
        <w:sym w:font="Symbol" w:char="F0B3"/>
      </w:r>
      <w:r w:rsidRPr="00D42D56">
        <w:t xml:space="preserve"> 7</w:t>
      </w:r>
      <w:r w:rsidRPr="00D42D56">
        <w:tab/>
      </w:r>
      <w:r w:rsidRPr="00D42D56">
        <w:tab/>
      </w:r>
      <w:r w:rsidRPr="00D42D56">
        <w:sym w:font="Symbol" w:char="F0B3"/>
      </w:r>
      <w:r w:rsidRPr="00D42D56">
        <w:t xml:space="preserve"> 50</w:t>
      </w:r>
      <w:r w:rsidRPr="00D42D56">
        <w:tab/>
      </w:r>
      <w:r>
        <w:tab/>
      </w:r>
      <w:r>
        <w:tab/>
      </w:r>
      <w:r w:rsidRPr="00D42D56">
        <w:sym w:font="Symbol" w:char="F0B3"/>
      </w:r>
      <w:r w:rsidRPr="00D42D56">
        <w:t xml:space="preserve"> 15 seconds</w:t>
      </w:r>
      <w:r w:rsidRPr="00D42D56">
        <w:rPr>
          <w:vertAlign w:val="superscript"/>
        </w:rPr>
        <w:t>1</w:t>
      </w:r>
      <w:r w:rsidRPr="00D42D56">
        <w:tab/>
      </w:r>
      <w:r>
        <w:t xml:space="preserve">        </w:t>
      </w:r>
      <w:r w:rsidRPr="00D42D56">
        <w:rPr>
          <w:u w:val="single"/>
        </w:rPr>
        <w:t>131,700,000</w:t>
      </w:r>
    </w:p>
    <w:p w:rsidR="007544A9" w:rsidRDefault="007544A9" w:rsidP="00827223">
      <w:pPr>
        <w:pStyle w:val="Base"/>
        <w:ind w:left="7650"/>
      </w:pPr>
      <w:r w:rsidRPr="00D42D56">
        <w:t>10</w:t>
      </w:r>
      <w:r w:rsidRPr="00D42D56">
        <w:rPr>
          <w:vertAlign w:val="superscript"/>
        </w:rPr>
        <w:t>0.1400t</w:t>
      </w:r>
    </w:p>
    <w:p w:rsidR="007544A9" w:rsidRPr="00D42D56" w:rsidRDefault="007544A9" w:rsidP="00827223">
      <w:pPr>
        <w:pStyle w:val="Base"/>
      </w:pPr>
    </w:p>
    <w:p w:rsidR="007544A9" w:rsidRPr="00D42D56" w:rsidRDefault="007544A9" w:rsidP="00827223">
      <w:pPr>
        <w:pStyle w:val="Base"/>
        <w:ind w:left="2340"/>
        <w:rPr>
          <w:u w:val="single"/>
        </w:rPr>
      </w:pPr>
      <w:r w:rsidRPr="00D42D56">
        <w:t>&lt; 7</w:t>
      </w:r>
      <w:r w:rsidRPr="00D42D56">
        <w:tab/>
      </w:r>
      <w:r w:rsidRPr="00D42D56">
        <w:tab/>
      </w:r>
      <w:r w:rsidRPr="00D42D56">
        <w:sym w:font="Symbol" w:char="F0B3"/>
      </w:r>
      <w:r w:rsidRPr="00D42D56">
        <w:t xml:space="preserve"> 50</w:t>
      </w:r>
      <w:r w:rsidRPr="00D42D56">
        <w:tab/>
      </w:r>
      <w:r>
        <w:tab/>
      </w:r>
      <w:r>
        <w:tab/>
      </w:r>
      <w:r w:rsidRPr="00D42D56">
        <w:sym w:font="Symbol" w:char="F0B3"/>
      </w:r>
      <w:r w:rsidRPr="00D42D56">
        <w:t xml:space="preserve"> 15 seconds</w:t>
      </w:r>
      <w:r w:rsidRPr="00D42D56">
        <w:tab/>
      </w:r>
      <w:r>
        <w:t xml:space="preserve">       </w:t>
      </w:r>
      <w:r w:rsidRPr="001A28F9">
        <w:t xml:space="preserve"> </w:t>
      </w:r>
      <w:r w:rsidRPr="00D42D56">
        <w:rPr>
          <w:u w:val="single"/>
        </w:rPr>
        <w:t>131,700,000</w:t>
      </w:r>
    </w:p>
    <w:p w:rsidR="007544A9" w:rsidRDefault="007544A9" w:rsidP="00827223">
      <w:pPr>
        <w:pStyle w:val="Base"/>
        <w:ind w:left="5040" w:firstLine="720"/>
      </w:pPr>
      <w:r w:rsidRPr="00D42D56">
        <w:t>&lt;30 minutes</w:t>
      </w:r>
      <w:r w:rsidRPr="00D42D56">
        <w:tab/>
      </w:r>
      <w:r>
        <w:t xml:space="preserve">        </w:t>
      </w:r>
      <w:r w:rsidRPr="00D42D56">
        <w:t>10</w:t>
      </w:r>
      <w:r w:rsidRPr="00D42D56">
        <w:rPr>
          <w:vertAlign w:val="superscript"/>
        </w:rPr>
        <w:t>0.1400t</w:t>
      </w:r>
    </w:p>
    <w:p w:rsidR="007544A9" w:rsidRPr="00D42D56" w:rsidRDefault="007544A9" w:rsidP="00827223">
      <w:pPr>
        <w:pStyle w:val="Base"/>
      </w:pPr>
    </w:p>
    <w:p w:rsidR="007544A9" w:rsidRDefault="007544A9" w:rsidP="00827223">
      <w:pPr>
        <w:pStyle w:val="Base"/>
        <w:ind w:left="2340"/>
      </w:pPr>
      <w:r w:rsidRPr="00D42D56">
        <w:t>&lt;7</w:t>
      </w:r>
      <w:r w:rsidRPr="00D42D56">
        <w:tab/>
      </w:r>
      <w:r w:rsidRPr="00D42D56">
        <w:tab/>
      </w:r>
      <w:r w:rsidRPr="00D42D56">
        <w:sym w:font="Symbol" w:char="F0B3"/>
      </w:r>
      <w:r w:rsidRPr="00D42D56">
        <w:t xml:space="preserve"> 50</w:t>
      </w:r>
      <w:r w:rsidRPr="00D42D56">
        <w:tab/>
      </w:r>
      <w:r>
        <w:tab/>
      </w:r>
      <w:r>
        <w:tab/>
      </w:r>
      <w:r w:rsidRPr="00D42D56">
        <w:sym w:font="Symbol" w:char="F0B3"/>
      </w:r>
      <w:r w:rsidRPr="00D42D56">
        <w:t xml:space="preserve"> 30 minutes</w:t>
      </w:r>
      <w:r w:rsidRPr="00D42D56">
        <w:tab/>
      </w:r>
      <w:r>
        <w:t xml:space="preserve">         </w:t>
      </w:r>
      <w:r w:rsidRPr="00D42D56">
        <w:rPr>
          <w:u w:val="single"/>
        </w:rPr>
        <w:t>50,070,000</w:t>
      </w:r>
    </w:p>
    <w:p w:rsidR="007544A9" w:rsidRDefault="007544A9" w:rsidP="00827223">
      <w:pPr>
        <w:pStyle w:val="Base"/>
        <w:ind w:left="7650"/>
      </w:pPr>
      <w:r w:rsidRPr="00D42D56">
        <w:t>10</w:t>
      </w:r>
      <w:r w:rsidRPr="00D42D56">
        <w:rPr>
          <w:vertAlign w:val="superscript"/>
        </w:rPr>
        <w:t>0.1400t</w:t>
      </w:r>
    </w:p>
    <w:p w:rsidR="007544A9" w:rsidRDefault="007544A9" w:rsidP="00827223">
      <w:pPr>
        <w:pStyle w:val="Base"/>
        <w:ind w:left="2160"/>
      </w:pPr>
      <w:r w:rsidRPr="00D42D56">
        <w:t>1 – when residuals are heated by warmed gases or an immiscible liquid</w:t>
      </w:r>
    </w:p>
    <w:p w:rsidR="006F414F" w:rsidRDefault="006F414F" w:rsidP="00827223">
      <w:pPr>
        <w:pStyle w:val="Part"/>
        <w:tabs>
          <w:tab w:val="clear" w:pos="2520"/>
        </w:tabs>
      </w:pPr>
    </w:p>
    <w:p w:rsidR="007B5086" w:rsidRDefault="007B5086" w:rsidP="00827223">
      <w:pPr>
        <w:pStyle w:val="Part"/>
        <w:tabs>
          <w:tab w:val="clear" w:pos="2520"/>
        </w:tabs>
        <w:sectPr w:rsidR="007B5086" w:rsidSect="007B5086">
          <w:type w:val="continuous"/>
          <w:pgSz w:w="12240" w:h="15840"/>
          <w:pgMar w:top="360" w:right="720" w:bottom="360" w:left="720" w:header="360" w:footer="360" w:gutter="0"/>
          <w:cols w:space="360"/>
        </w:sectPr>
      </w:pPr>
    </w:p>
    <w:p w:rsidR="007544A9" w:rsidRDefault="007544A9" w:rsidP="00827223">
      <w:pPr>
        <w:pStyle w:val="Part"/>
        <w:tabs>
          <w:tab w:val="clear" w:pos="2520"/>
        </w:tabs>
      </w:pPr>
      <w:r w:rsidRPr="00D42D56">
        <w:t>(B)</w:t>
      </w:r>
      <w:r w:rsidRPr="00D42D56">
        <w:tab/>
        <w:t>Alkaline Treatment.</w:t>
      </w:r>
      <w:r>
        <w:t xml:space="preserve"> </w:t>
      </w:r>
      <w:r w:rsidRPr="00D42D56">
        <w:t>The pH of the biological residuals shall be raised to above 12 and</w:t>
      </w:r>
      <w:r w:rsidRPr="001A28F9">
        <w:t xml:space="preserve"> </w:t>
      </w:r>
      <w:r w:rsidRPr="00D42D56">
        <w:rPr>
          <w:u w:val="single"/>
        </w:rPr>
        <w:t>shall remain</w:t>
      </w:r>
      <w:r w:rsidRPr="001A28F9">
        <w:t xml:space="preserve"> </w:t>
      </w:r>
      <w:r w:rsidRPr="00D42D56">
        <w:rPr>
          <w:strike/>
        </w:rPr>
        <w:t>remains</w:t>
      </w:r>
      <w:r w:rsidRPr="001A28F9">
        <w:t xml:space="preserve"> </w:t>
      </w:r>
      <w:r w:rsidRPr="00D42D56">
        <w:t>above 12 for 72 consecutive hours.</w:t>
      </w:r>
      <w:r>
        <w:t xml:space="preserve"> </w:t>
      </w:r>
      <w:r w:rsidRPr="00D42D56">
        <w:t xml:space="preserve">The temperature of the biological residuals shall be above 52 degrees </w:t>
      </w:r>
      <w:r w:rsidRPr="00D42D56">
        <w:lastRenderedPageBreak/>
        <w:t>Celsius for 12 hours or longer during the period that the pH of the biological residuals is above 12.</w:t>
      </w:r>
      <w:r>
        <w:t xml:space="preserve"> </w:t>
      </w:r>
      <w:r w:rsidRPr="00D42D56">
        <w:t>At the end of the 72-hour period during which the pH is above 12, the biological residuals shall be air dried to achieve a total solids greater than 50</w:t>
      </w:r>
      <w:r w:rsidRPr="001A28F9">
        <w:t xml:space="preserve"> </w:t>
      </w:r>
      <w:r w:rsidRPr="00D42D56">
        <w:rPr>
          <w:strike/>
        </w:rPr>
        <w:t>percent,</w:t>
      </w:r>
      <w:r w:rsidRPr="001A28F9">
        <w:t xml:space="preserve"> </w:t>
      </w:r>
      <w:r w:rsidRPr="00D42D56">
        <w:rPr>
          <w:u w:val="single"/>
        </w:rPr>
        <w:t>percent;</w:t>
      </w:r>
    </w:p>
    <w:p w:rsidR="007544A9" w:rsidRDefault="007544A9" w:rsidP="00827223">
      <w:pPr>
        <w:pStyle w:val="Part"/>
        <w:tabs>
          <w:tab w:val="clear" w:pos="2520"/>
        </w:tabs>
      </w:pPr>
      <w:r w:rsidRPr="00D42D56">
        <w:t>(C)</w:t>
      </w:r>
      <w:r w:rsidRPr="00D42D56">
        <w:tab/>
        <w:t>Prior Testing for Enteric Viruses/Viable Helminth Ova.</w:t>
      </w:r>
      <w:r>
        <w:t xml:space="preserve"> </w:t>
      </w:r>
      <w:r w:rsidRPr="00D42D56">
        <w:t>The biological residuals shall be analyzed prior to pathogen reduction treatment to determine whether the biological residuals contain enteric viruses or viable helminth ova.</w:t>
      </w:r>
      <w:r>
        <w:t xml:space="preserve"> </w:t>
      </w:r>
      <w:r w:rsidRPr="00D42D56">
        <w:t>The density of enteric viruses prior to pathogen reduction treatment shall be less than one Plaque-forming Unit per four grams of total solids</w:t>
      </w:r>
      <w:r w:rsidRPr="001A28F9">
        <w:t xml:space="preserve"> </w:t>
      </w:r>
      <w:r w:rsidRPr="00D42D56">
        <w:rPr>
          <w:u w:val="single"/>
        </w:rPr>
        <w:t>on a dry weight basis</w:t>
      </w:r>
      <w:r w:rsidRPr="001A28F9">
        <w:t xml:space="preserve"> </w:t>
      </w:r>
      <w:r w:rsidRPr="00D42D56">
        <w:rPr>
          <w:strike/>
        </w:rPr>
        <w:t>(i.e., dry weight basis)</w:t>
      </w:r>
      <w:r w:rsidRPr="001A28F9">
        <w:t xml:space="preserve"> </w:t>
      </w:r>
      <w:r w:rsidRPr="00D42D56">
        <w:t>or the density of viable helminth ova shall be less than one per four grams of total solids</w:t>
      </w:r>
      <w:r w:rsidRPr="001A28F9">
        <w:t xml:space="preserve"> </w:t>
      </w:r>
      <w:r w:rsidRPr="00D42D56">
        <w:rPr>
          <w:u w:val="single"/>
        </w:rPr>
        <w:t>on a dry weight basis.</w:t>
      </w:r>
      <w:r w:rsidRPr="001A28F9">
        <w:t xml:space="preserve"> </w:t>
      </w:r>
      <w:r w:rsidRPr="00D42D56">
        <w:rPr>
          <w:strike/>
        </w:rPr>
        <w:t>(i.e., dry weight basis).</w:t>
      </w:r>
      <w:r w:rsidRPr="001A28F9">
        <w:t xml:space="preserve"> </w:t>
      </w:r>
      <w:r w:rsidRPr="00D42D56">
        <w:t>When the density of enteric viruses or viable helminth ova are equal to or greater than these values, the biological residuals shall be considered</w:t>
      </w:r>
      <w:r w:rsidRPr="001A28F9">
        <w:t xml:space="preserve"> </w:t>
      </w:r>
      <w:r w:rsidRPr="00D42D56">
        <w:rPr>
          <w:strike/>
        </w:rPr>
        <w:t>to be</w:t>
      </w:r>
      <w:r w:rsidRPr="001A28F9">
        <w:t xml:space="preserve"> </w:t>
      </w:r>
      <w:r w:rsidRPr="00D42D56">
        <w:t>Class A following pathogen reduction treatment if the resultant densities are less than these values and the operating parameters for the pathogen reduction treatment are</w:t>
      </w:r>
      <w:r w:rsidRPr="001A28F9">
        <w:t xml:space="preserve"> </w:t>
      </w:r>
      <w:r w:rsidRPr="00D42D56">
        <w:rPr>
          <w:u w:val="single"/>
        </w:rPr>
        <w:t>documented.</w:t>
      </w:r>
      <w:r w:rsidRPr="001A28F9">
        <w:t xml:space="preserve"> </w:t>
      </w:r>
      <w:r w:rsidRPr="00D42D56">
        <w:rPr>
          <w:strike/>
        </w:rPr>
        <w:t>documented to the satisfaction of the Division.</w:t>
      </w:r>
      <w:r w:rsidRPr="001A28F9">
        <w:t xml:space="preserve"> </w:t>
      </w:r>
      <w:r w:rsidRPr="00D42D56">
        <w:t>After this demonstration, the biological residuals shall be considered</w:t>
      </w:r>
      <w:r w:rsidRPr="001A28F9">
        <w:t xml:space="preserve"> </w:t>
      </w:r>
      <w:r w:rsidRPr="00D42D56">
        <w:rPr>
          <w:strike/>
        </w:rPr>
        <w:t>to be</w:t>
      </w:r>
      <w:r w:rsidRPr="001A28F9">
        <w:t xml:space="preserve"> </w:t>
      </w:r>
      <w:r w:rsidRPr="00D42D56">
        <w:t>Class A</w:t>
      </w:r>
      <w:r w:rsidRPr="001A28F9">
        <w:t xml:space="preserve"> </w:t>
      </w:r>
      <w:r w:rsidRPr="00D42D56">
        <w:rPr>
          <w:strike/>
        </w:rPr>
        <w:t>as long as</w:t>
      </w:r>
      <w:r w:rsidRPr="001A28F9">
        <w:t xml:space="preserve"> </w:t>
      </w:r>
      <w:r w:rsidRPr="00D42D56">
        <w:rPr>
          <w:u w:val="single"/>
        </w:rPr>
        <w:t>if</w:t>
      </w:r>
      <w:r w:rsidRPr="001A28F9">
        <w:t xml:space="preserve"> </w:t>
      </w:r>
      <w:r w:rsidRPr="00D42D56">
        <w:t>the operating parameters for the pathogen reduction treatment are met and</w:t>
      </w:r>
      <w:r w:rsidRPr="001A28F9">
        <w:t xml:space="preserve"> </w:t>
      </w:r>
      <w:r w:rsidRPr="00D42D56">
        <w:rPr>
          <w:u w:val="single"/>
        </w:rPr>
        <w:t>documented;</w:t>
      </w:r>
      <w:r w:rsidRPr="001A28F9">
        <w:t xml:space="preserve"> </w:t>
      </w:r>
      <w:r w:rsidRPr="00D42D56">
        <w:rPr>
          <w:strike/>
        </w:rPr>
        <w:t>documented to the satisfaction of the Division,</w:t>
      </w:r>
    </w:p>
    <w:p w:rsidR="007544A9" w:rsidRDefault="007544A9" w:rsidP="00827223">
      <w:pPr>
        <w:pStyle w:val="Part"/>
        <w:tabs>
          <w:tab w:val="clear" w:pos="2520"/>
        </w:tabs>
      </w:pPr>
      <w:r w:rsidRPr="00D42D56">
        <w:t>(D)</w:t>
      </w:r>
      <w:r w:rsidRPr="00D42D56">
        <w:tab/>
        <w:t>No Prior Testing for Enteric Viruses/Viable Helminth Ova.</w:t>
      </w:r>
      <w:r>
        <w:t xml:space="preserve"> </w:t>
      </w:r>
      <w:r w:rsidRPr="00D42D56">
        <w:t>The density of enteric viruses in the biological residuals shall be less than one Plaque-forming Unit per four grams of total solids</w:t>
      </w:r>
      <w:r w:rsidRPr="001A28F9">
        <w:t xml:space="preserve"> </w:t>
      </w:r>
      <w:r w:rsidRPr="00D42D56">
        <w:rPr>
          <w:u w:val="single"/>
        </w:rPr>
        <w:t>on a dry weight basis</w:t>
      </w:r>
      <w:r w:rsidRPr="001A28F9">
        <w:t xml:space="preserve"> </w:t>
      </w:r>
      <w:r w:rsidRPr="00D42D56">
        <w:rPr>
          <w:strike/>
        </w:rPr>
        <w:t>(i.e., dry weight basis)</w:t>
      </w:r>
      <w:r w:rsidRPr="001A28F9">
        <w:t xml:space="preserve"> </w:t>
      </w:r>
      <w:r w:rsidRPr="00D42D56">
        <w:t>or the density of viable helminth ova in the biological residuals shall be less than one per four grams of total solids</w:t>
      </w:r>
      <w:r w:rsidRPr="001A28F9">
        <w:t xml:space="preserve"> </w:t>
      </w:r>
      <w:r w:rsidRPr="00D42D56">
        <w:rPr>
          <w:u w:val="single"/>
        </w:rPr>
        <w:t>on a dry weight basis</w:t>
      </w:r>
      <w:r w:rsidRPr="001A28F9">
        <w:t xml:space="preserve"> </w:t>
      </w:r>
      <w:r w:rsidRPr="00D42D56">
        <w:rPr>
          <w:strike/>
        </w:rPr>
        <w:t>(i.e., dry weight basis)</w:t>
      </w:r>
      <w:r w:rsidRPr="001A28F9">
        <w:t xml:space="preserve"> </w:t>
      </w:r>
      <w:r w:rsidRPr="00D42D56">
        <w:t>at the time that the biological residuals are used or disposed or</w:t>
      </w:r>
      <w:r w:rsidRPr="001A28F9">
        <w:t xml:space="preserve"> </w:t>
      </w:r>
      <w:r w:rsidRPr="00D42D56">
        <w:rPr>
          <w:strike/>
        </w:rPr>
        <w:t>is</w:t>
      </w:r>
      <w:r w:rsidRPr="001A28F9">
        <w:t xml:space="preserve"> </w:t>
      </w:r>
      <w:r w:rsidRPr="00D42D56">
        <w:rPr>
          <w:u w:val="single"/>
        </w:rPr>
        <w:t>are</w:t>
      </w:r>
      <w:r w:rsidRPr="001A28F9">
        <w:t xml:space="preserve"> </w:t>
      </w:r>
      <w:r w:rsidRPr="00D42D56">
        <w:t>prepared for sale or giving away in a bag or other</w:t>
      </w:r>
      <w:r w:rsidRPr="001A28F9">
        <w:t xml:space="preserve"> </w:t>
      </w:r>
      <w:r w:rsidRPr="00D42D56">
        <w:rPr>
          <w:u w:val="single"/>
        </w:rPr>
        <w:t>container</w:t>
      </w:r>
      <w:r w:rsidRPr="001A28F9">
        <w:t xml:space="preserve"> </w:t>
      </w:r>
      <w:r w:rsidRPr="00D42D56">
        <w:rPr>
          <w:strike/>
        </w:rPr>
        <w:t>contained</w:t>
      </w:r>
      <w:r w:rsidRPr="001A28F9">
        <w:t xml:space="preserve"> </w:t>
      </w:r>
      <w:r w:rsidRPr="00D42D56">
        <w:t>for</w:t>
      </w:r>
      <w:r w:rsidRPr="001A28F9">
        <w:t xml:space="preserve"> </w:t>
      </w:r>
      <w:r w:rsidRPr="00D42D56">
        <w:rPr>
          <w:u w:val="single"/>
        </w:rPr>
        <w:t>land application;</w:t>
      </w:r>
      <w:r w:rsidRPr="001A28F9">
        <w:t xml:space="preserve"> </w:t>
      </w:r>
      <w:r w:rsidRPr="00D42D56">
        <w:rPr>
          <w:strike/>
        </w:rPr>
        <w:t>application to the land,</w:t>
      </w:r>
    </w:p>
    <w:p w:rsidR="007544A9" w:rsidRDefault="007544A9" w:rsidP="00827223">
      <w:pPr>
        <w:pStyle w:val="Part"/>
        <w:tabs>
          <w:tab w:val="clear" w:pos="2520"/>
        </w:tabs>
      </w:pPr>
      <w:r w:rsidRPr="00D42D56">
        <w:t>(E)</w:t>
      </w:r>
      <w:r w:rsidRPr="00D42D56">
        <w:tab/>
        <w:t>Process to Further Reduce Pathogens - Composting.</w:t>
      </w:r>
      <w:r>
        <w:t xml:space="preserve"> </w:t>
      </w:r>
      <w:r w:rsidRPr="00D42D56">
        <w:t xml:space="preserve">The biological residuals </w:t>
      </w:r>
      <w:r w:rsidRPr="00D42D56">
        <w:t>shall be composted using either the within-vessel method or the static aerated pile method, during which the temperature of the biological residuals is maintained at 55 degrees Celsius or higher for three consecutive days or longer.</w:t>
      </w:r>
      <w:r>
        <w:t xml:space="preserve"> </w:t>
      </w:r>
      <w:r w:rsidRPr="00D42D56">
        <w:t>Alternatively, the biological residuals shall be composted using the windrow method, during which the temperature of the biological residuals is maintained at 55 degrees Celsius or higher for 15 consecutive days or longer.</w:t>
      </w:r>
      <w:r>
        <w:t xml:space="preserve"> </w:t>
      </w:r>
      <w:r w:rsidRPr="00D42D56">
        <w:t>The windrow shall be turned five times during the period when the biological residuals are maintained at 55 degrees Celsius or</w:t>
      </w:r>
      <w:r w:rsidRPr="001A28F9">
        <w:t xml:space="preserve"> </w:t>
      </w:r>
      <w:r w:rsidRPr="00D42D56">
        <w:rPr>
          <w:strike/>
        </w:rPr>
        <w:t>higher,</w:t>
      </w:r>
      <w:r w:rsidRPr="001A28F9">
        <w:t xml:space="preserve"> </w:t>
      </w:r>
      <w:r w:rsidRPr="00D42D56">
        <w:rPr>
          <w:u w:val="single"/>
        </w:rPr>
        <w:t>higher.</w:t>
      </w:r>
      <w:r w:rsidRPr="001A28F9">
        <w:t xml:space="preserve"> </w:t>
      </w:r>
      <w:r w:rsidRPr="00D42D56">
        <w:t>Natural decay of the biological residuals under uncontrolled conditions</w:t>
      </w:r>
      <w:r w:rsidRPr="001A28F9">
        <w:t xml:space="preserve"> </w:t>
      </w:r>
      <w:r w:rsidRPr="00D42D56">
        <w:rPr>
          <w:strike/>
        </w:rPr>
        <w:t>are not sufficient to meet this process,</w:t>
      </w:r>
      <w:r w:rsidRPr="001A28F9">
        <w:t xml:space="preserve"> </w:t>
      </w:r>
      <w:r w:rsidRPr="00D42D56">
        <w:rPr>
          <w:u w:val="single"/>
        </w:rPr>
        <w:t>shall not be deemed to comply with these composting requirements;</w:t>
      </w:r>
    </w:p>
    <w:p w:rsidR="007544A9" w:rsidRDefault="007544A9" w:rsidP="00827223">
      <w:pPr>
        <w:pStyle w:val="Part"/>
        <w:tabs>
          <w:tab w:val="clear" w:pos="2520"/>
        </w:tabs>
      </w:pPr>
      <w:r w:rsidRPr="00D42D56">
        <w:t>(F)</w:t>
      </w:r>
      <w:r w:rsidRPr="00D42D56">
        <w:tab/>
        <w:t>Process to Further Reduce Pathogens - Heat Drying.</w:t>
      </w:r>
      <w:r>
        <w:t xml:space="preserve"> </w:t>
      </w:r>
      <w:r w:rsidRPr="00D42D56">
        <w:t>The biological residuals shall be dried by direct or indirect contact with hot gases to reduce the moisture content of the biological residuals to 10 percent or lower.</w:t>
      </w:r>
      <w:r>
        <w:t xml:space="preserve"> </w:t>
      </w:r>
      <w:r w:rsidRPr="00D42D56">
        <w:t>During the process, either the temperature of the biological residuals particles</w:t>
      </w:r>
      <w:r w:rsidRPr="001A28F9">
        <w:t xml:space="preserve"> </w:t>
      </w:r>
      <w:r w:rsidRPr="00D42D56">
        <w:rPr>
          <w:strike/>
        </w:rPr>
        <w:t>exceeds</w:t>
      </w:r>
      <w:r w:rsidRPr="001A28F9">
        <w:t xml:space="preserve"> </w:t>
      </w:r>
      <w:r w:rsidRPr="00D42D56">
        <w:rPr>
          <w:u w:val="single"/>
        </w:rPr>
        <w:t>shall exceed</w:t>
      </w:r>
      <w:r w:rsidRPr="001A28F9">
        <w:t xml:space="preserve"> </w:t>
      </w:r>
      <w:r w:rsidRPr="00D42D56">
        <w:t>80 degrees Celsius or the wet bulb temperature of the gas in contact with the biological residuals as they leave the dryer exceeds 80 degrees</w:t>
      </w:r>
      <w:r w:rsidRPr="001A28F9">
        <w:t xml:space="preserve"> </w:t>
      </w:r>
      <w:r w:rsidRPr="00D42D56">
        <w:rPr>
          <w:strike/>
        </w:rPr>
        <w:t>Celcius,</w:t>
      </w:r>
      <w:r w:rsidRPr="001A28F9">
        <w:t xml:space="preserve"> </w:t>
      </w:r>
      <w:r w:rsidRPr="00D42D56">
        <w:rPr>
          <w:u w:val="single"/>
        </w:rPr>
        <w:t>Celsius;</w:t>
      </w:r>
    </w:p>
    <w:p w:rsidR="007544A9" w:rsidRDefault="007544A9" w:rsidP="00827223">
      <w:pPr>
        <w:pStyle w:val="Part"/>
        <w:tabs>
          <w:tab w:val="clear" w:pos="2520"/>
        </w:tabs>
      </w:pPr>
      <w:r w:rsidRPr="00D42D56">
        <w:t>(G)</w:t>
      </w:r>
      <w:r w:rsidRPr="00D42D56">
        <w:tab/>
        <w:t>Process to Further Reduce Pathogens - Heat Treatment.</w:t>
      </w:r>
      <w:r>
        <w:t xml:space="preserve"> </w:t>
      </w:r>
      <w:r w:rsidRPr="00D42D56">
        <w:t>The biological residuals shall be heated to a temperature of 180 degrees Celsius or higher for 30 minutes.</w:t>
      </w:r>
      <w:r>
        <w:t xml:space="preserve"> </w:t>
      </w:r>
      <w:r w:rsidRPr="00D42D56">
        <w:t>This process</w:t>
      </w:r>
      <w:r w:rsidRPr="001A28F9">
        <w:t xml:space="preserve"> </w:t>
      </w:r>
      <w:r w:rsidRPr="00D42D56">
        <w:rPr>
          <w:strike/>
        </w:rPr>
        <w:t>is only available to</w:t>
      </w:r>
      <w:r w:rsidRPr="001A28F9">
        <w:t xml:space="preserve"> </w:t>
      </w:r>
      <w:r w:rsidRPr="00D42D56">
        <w:rPr>
          <w:u w:val="single"/>
        </w:rPr>
        <w:t>shall be applied only to</w:t>
      </w:r>
      <w:r w:rsidRPr="001A28F9">
        <w:t xml:space="preserve"> </w:t>
      </w:r>
      <w:r w:rsidRPr="00D42D56">
        <w:t>biological residuals that are in a liquid</w:t>
      </w:r>
      <w:r w:rsidRPr="001A28F9">
        <w:t xml:space="preserve"> </w:t>
      </w:r>
      <w:r w:rsidRPr="00D42D56">
        <w:rPr>
          <w:strike/>
        </w:rPr>
        <w:t>state,</w:t>
      </w:r>
      <w:r w:rsidRPr="001A28F9">
        <w:t xml:space="preserve"> </w:t>
      </w:r>
      <w:r w:rsidRPr="00D42D56">
        <w:rPr>
          <w:u w:val="single"/>
        </w:rPr>
        <w:t>state;</w:t>
      </w:r>
    </w:p>
    <w:p w:rsidR="007544A9" w:rsidRDefault="007544A9" w:rsidP="00827223">
      <w:pPr>
        <w:pStyle w:val="Part"/>
        <w:tabs>
          <w:tab w:val="clear" w:pos="2520"/>
        </w:tabs>
      </w:pPr>
      <w:r w:rsidRPr="00D42D56">
        <w:t>(H)</w:t>
      </w:r>
      <w:r w:rsidRPr="00D42D56">
        <w:tab/>
        <w:t>Process to Further Reduce Pathogens - Thermophilic Aerobic Digestion.</w:t>
      </w:r>
      <w:r>
        <w:t xml:space="preserve"> </w:t>
      </w:r>
      <w:r w:rsidRPr="00D42D56">
        <w:t>The biological residuals shall be agitated with air or oxygen to maintain aerobic conditions, and the mean cell residence time of the biological residuals shall be 10 days at between 55 and 60 degrees Celsius.</w:t>
      </w:r>
      <w:r>
        <w:t xml:space="preserve"> </w:t>
      </w:r>
      <w:r w:rsidRPr="00D42D56">
        <w:t>This process</w:t>
      </w:r>
      <w:r w:rsidRPr="001A28F9">
        <w:t xml:space="preserve"> </w:t>
      </w:r>
      <w:r w:rsidRPr="00D42D56">
        <w:rPr>
          <w:strike/>
        </w:rPr>
        <w:t>is only available to</w:t>
      </w:r>
      <w:r w:rsidRPr="001A28F9">
        <w:t xml:space="preserve"> </w:t>
      </w:r>
      <w:r w:rsidRPr="00D42D56">
        <w:rPr>
          <w:u w:val="single"/>
        </w:rPr>
        <w:t>shall be applied only to</w:t>
      </w:r>
      <w:r w:rsidRPr="001A28F9">
        <w:t xml:space="preserve"> </w:t>
      </w:r>
      <w:r w:rsidRPr="00D42D56">
        <w:t>biological residuals that are in a liquid</w:t>
      </w:r>
      <w:r w:rsidRPr="001A28F9">
        <w:t xml:space="preserve"> </w:t>
      </w:r>
      <w:r w:rsidRPr="00D42D56">
        <w:rPr>
          <w:strike/>
        </w:rPr>
        <w:t>state,</w:t>
      </w:r>
      <w:r w:rsidRPr="001A28F9">
        <w:t xml:space="preserve"> </w:t>
      </w:r>
      <w:r w:rsidRPr="00D42D56">
        <w:rPr>
          <w:u w:val="single"/>
        </w:rPr>
        <w:t>state;</w:t>
      </w:r>
    </w:p>
    <w:p w:rsidR="007544A9" w:rsidRDefault="007544A9" w:rsidP="00827223">
      <w:pPr>
        <w:pStyle w:val="Part"/>
        <w:tabs>
          <w:tab w:val="clear" w:pos="2520"/>
        </w:tabs>
      </w:pPr>
      <w:r w:rsidRPr="00D42D56">
        <w:t>(I)</w:t>
      </w:r>
      <w:r w:rsidRPr="00D42D56">
        <w:tab/>
        <w:t>Process to Further Reduce Pathogens - Beta Ray Irradiation.</w:t>
      </w:r>
      <w:r>
        <w:t xml:space="preserve"> </w:t>
      </w:r>
      <w:r w:rsidRPr="00D42D56">
        <w:t xml:space="preserve">The biological residuals shall be irradiated with beta rays from an accelerator at dosages of </w:t>
      </w:r>
      <w:r w:rsidRPr="00D42D56">
        <w:lastRenderedPageBreak/>
        <w:t>at least 1.0 megarad at room temperature</w:t>
      </w:r>
      <w:r w:rsidRPr="001A28F9">
        <w:t xml:space="preserve"> </w:t>
      </w:r>
      <w:r w:rsidRPr="00D42D56">
        <w:rPr>
          <w:strike/>
        </w:rPr>
        <w:t>(i.e., approximately 20 degrees Celsius),</w:t>
      </w:r>
      <w:r w:rsidRPr="001A28F9">
        <w:t xml:space="preserve"> </w:t>
      </w:r>
      <w:r w:rsidRPr="00D42D56">
        <w:rPr>
          <w:u w:val="single"/>
        </w:rPr>
        <w:t>(i.e., approximately 20 degrees Celcius);</w:t>
      </w:r>
    </w:p>
    <w:p w:rsidR="007544A9" w:rsidRDefault="007544A9" w:rsidP="00827223">
      <w:pPr>
        <w:pStyle w:val="Part"/>
        <w:tabs>
          <w:tab w:val="clear" w:pos="2520"/>
        </w:tabs>
      </w:pPr>
      <w:r w:rsidRPr="00D42D56">
        <w:t>(J)</w:t>
      </w:r>
      <w:r w:rsidRPr="00D42D56">
        <w:tab/>
        <w:t>Process to Further Reduce Pathogens - Gamma Ray Irradiation.</w:t>
      </w:r>
      <w:r>
        <w:t xml:space="preserve"> </w:t>
      </w:r>
      <w:r w:rsidRPr="00D42D56">
        <w:t>The biological residuals shall be irradiated with gamma rays from certain isotopes, such as Cobalt 60 and Cesium 137, at room temperature</w:t>
      </w:r>
      <w:r w:rsidRPr="001A28F9">
        <w:t xml:space="preserve"> </w:t>
      </w:r>
      <w:r w:rsidRPr="00D42D56">
        <w:rPr>
          <w:strike/>
        </w:rPr>
        <w:t>(i.e., approximately 20 degrees Celsius),</w:t>
      </w:r>
      <w:r w:rsidRPr="001A28F9">
        <w:t xml:space="preserve"> </w:t>
      </w:r>
      <w:r w:rsidRPr="00D42D56">
        <w:rPr>
          <w:u w:val="single"/>
        </w:rPr>
        <w:t>(i.e., approximately 20 degrees Celcius); or</w:t>
      </w:r>
    </w:p>
    <w:p w:rsidR="007544A9" w:rsidRDefault="007544A9" w:rsidP="00827223">
      <w:pPr>
        <w:pStyle w:val="Part"/>
        <w:tabs>
          <w:tab w:val="clear" w:pos="2520"/>
        </w:tabs>
      </w:pPr>
      <w:r w:rsidRPr="00D42D56">
        <w:t>(K)</w:t>
      </w:r>
      <w:r w:rsidRPr="00D42D56">
        <w:tab/>
        <w:t>Process to Further Reduce Pathogens - Pasteurization.</w:t>
      </w:r>
      <w:r>
        <w:t xml:space="preserve"> </w:t>
      </w:r>
      <w:r w:rsidRPr="00D42D56">
        <w:t>The temperature of the biological residuals shall be maintained at 70 degrees Celsius or higher for 30 minutes or longer.</w:t>
      </w:r>
    </w:p>
    <w:p w:rsidR="007544A9" w:rsidRDefault="007544A9" w:rsidP="00827223">
      <w:pPr>
        <w:pStyle w:val="Paragraph"/>
      </w:pPr>
      <w:r w:rsidRPr="00D42D56">
        <w:t xml:space="preserve">(c) </w:t>
      </w:r>
      <w:r w:rsidRPr="001A28F9">
        <w:t xml:space="preserve"> </w:t>
      </w:r>
      <w:r w:rsidRPr="00D42D56">
        <w:rPr>
          <w:strike/>
        </w:rPr>
        <w:t>For</w:t>
      </w:r>
      <w:r w:rsidRPr="001A28F9">
        <w:t xml:space="preserve"> </w:t>
      </w:r>
      <w:r w:rsidRPr="00D42D56">
        <w:rPr>
          <w:u w:val="single"/>
        </w:rPr>
        <w:t>Class B</w:t>
      </w:r>
      <w:r w:rsidRPr="001A28F9">
        <w:t xml:space="preserve"> </w:t>
      </w:r>
      <w:r w:rsidRPr="00D42D56">
        <w:t>biological residuals</w:t>
      </w:r>
      <w:r w:rsidRPr="001A28F9">
        <w:t xml:space="preserve"> </w:t>
      </w:r>
      <w:r w:rsidRPr="00D42D56">
        <w:rPr>
          <w:strike/>
        </w:rPr>
        <w:t>to be classified as Class B with respect to pathogens</w:t>
      </w:r>
      <w:r w:rsidRPr="001A28F9">
        <w:t xml:space="preserve"> </w:t>
      </w:r>
      <w:r w:rsidRPr="00D42D56">
        <w:rPr>
          <w:u w:val="single"/>
        </w:rPr>
        <w:t>shall meet</w:t>
      </w:r>
      <w:r w:rsidRPr="001A28F9">
        <w:t xml:space="preserve"> </w:t>
      </w:r>
      <w:r w:rsidRPr="00D42D56">
        <w:t>one of the following</w:t>
      </w:r>
      <w:r w:rsidRPr="001A28F9">
        <w:t xml:space="preserve"> </w:t>
      </w:r>
      <w:r w:rsidRPr="00D42D56">
        <w:rPr>
          <w:strike/>
        </w:rPr>
        <w:t>shall be met:</w:t>
      </w:r>
      <w:r w:rsidRPr="001A28F9">
        <w:t xml:space="preserve"> </w:t>
      </w:r>
      <w:r w:rsidRPr="00D42D56">
        <w:rPr>
          <w:u w:val="single"/>
        </w:rPr>
        <w:t>requirements:</w:t>
      </w:r>
    </w:p>
    <w:p w:rsidR="007544A9" w:rsidRDefault="007544A9" w:rsidP="00827223">
      <w:pPr>
        <w:pStyle w:val="SubParagraph"/>
        <w:tabs>
          <w:tab w:val="clear" w:pos="1800"/>
        </w:tabs>
      </w:pPr>
      <w:r w:rsidRPr="00D42D56">
        <w:t>(1)</w:t>
      </w:r>
      <w:r w:rsidRPr="00D42D56">
        <w:tab/>
        <w:t>Fecal Coliform Density Demonstration.</w:t>
      </w:r>
      <w:r>
        <w:t xml:space="preserve"> </w:t>
      </w:r>
      <w:r w:rsidRPr="00D42D56">
        <w:t>Seven samples of the biological residuals</w:t>
      </w:r>
      <w:r w:rsidRPr="001A28F9">
        <w:t xml:space="preserve"> </w:t>
      </w:r>
      <w:r w:rsidRPr="00D42D56">
        <w:rPr>
          <w:strike/>
        </w:rPr>
        <w:t>are</w:t>
      </w:r>
      <w:r w:rsidRPr="001A28F9">
        <w:t xml:space="preserve"> </w:t>
      </w:r>
      <w:r w:rsidRPr="00D42D56">
        <w:rPr>
          <w:u w:val="single"/>
        </w:rPr>
        <w:t>shall be</w:t>
      </w:r>
      <w:r w:rsidRPr="001A28F9">
        <w:t xml:space="preserve"> </w:t>
      </w:r>
      <w:r w:rsidRPr="00D42D56">
        <w:t>collected at the time the residuals are used or disposed, and the geometric mean of the density of fecal coliform in the samples collected</w:t>
      </w:r>
      <w:r w:rsidRPr="001A28F9">
        <w:t xml:space="preserve"> </w:t>
      </w:r>
      <w:r w:rsidRPr="00D42D56">
        <w:rPr>
          <w:strike/>
        </w:rPr>
        <w:t>is</w:t>
      </w:r>
      <w:r w:rsidRPr="001A28F9">
        <w:t xml:space="preserve"> </w:t>
      </w:r>
      <w:r w:rsidRPr="00D42D56">
        <w:rPr>
          <w:u w:val="single"/>
        </w:rPr>
        <w:t>shall be</w:t>
      </w:r>
      <w:r w:rsidRPr="001A28F9">
        <w:t xml:space="preserve"> </w:t>
      </w:r>
      <w:r w:rsidRPr="00D42D56">
        <w:t>less than either 2,000,000 Most Probable Number per gram of total solids</w:t>
      </w:r>
      <w:r w:rsidRPr="001A28F9">
        <w:t xml:space="preserve"> </w:t>
      </w:r>
      <w:r w:rsidRPr="00D42D56">
        <w:rPr>
          <w:u w:val="single"/>
        </w:rPr>
        <w:t>on a dry weight basis</w:t>
      </w:r>
      <w:r w:rsidRPr="001A28F9">
        <w:t xml:space="preserve"> </w:t>
      </w:r>
      <w:r w:rsidRPr="00D42D56">
        <w:rPr>
          <w:strike/>
        </w:rPr>
        <w:t>(i.e., dry weight basis)</w:t>
      </w:r>
      <w:r w:rsidRPr="001A28F9">
        <w:t xml:space="preserve"> </w:t>
      </w:r>
      <w:r w:rsidRPr="00D42D56">
        <w:t>or 2,000,000 Colony Forming Units per gram of total solids</w:t>
      </w:r>
      <w:r w:rsidRPr="001A28F9">
        <w:t xml:space="preserve"> </w:t>
      </w:r>
      <w:r w:rsidRPr="00D42D56">
        <w:rPr>
          <w:u w:val="single"/>
        </w:rPr>
        <w:t>on a dry weight basis.</w:t>
      </w:r>
      <w:r w:rsidRPr="001A28F9">
        <w:t xml:space="preserve"> </w:t>
      </w:r>
      <w:r w:rsidRPr="00D42D56">
        <w:rPr>
          <w:strike/>
        </w:rPr>
        <w:t>(i.e., dry weight basis).</w:t>
      </w:r>
    </w:p>
    <w:p w:rsidR="007544A9" w:rsidRDefault="007544A9" w:rsidP="00827223">
      <w:pPr>
        <w:pStyle w:val="SubParagraph"/>
        <w:tabs>
          <w:tab w:val="clear" w:pos="1800"/>
        </w:tabs>
      </w:pPr>
      <w:r w:rsidRPr="00D42D56">
        <w:t>(2)</w:t>
      </w:r>
      <w:r w:rsidRPr="00D42D56">
        <w:tab/>
        <w:t>Process to Significantly Reduce Pathogens.</w:t>
      </w:r>
      <w:r>
        <w:t xml:space="preserve"> </w:t>
      </w:r>
      <w:r w:rsidRPr="00D42D56">
        <w:t>The biological residuals</w:t>
      </w:r>
      <w:r w:rsidRPr="001A28F9">
        <w:t xml:space="preserve"> </w:t>
      </w:r>
      <w:r w:rsidRPr="00D42D56">
        <w:rPr>
          <w:u w:val="single"/>
        </w:rPr>
        <w:t>meet one of the following requirements:</w:t>
      </w:r>
      <w:r w:rsidRPr="001A28F9">
        <w:t xml:space="preserve"> </w:t>
      </w:r>
      <w:r w:rsidRPr="00D42D56">
        <w:rPr>
          <w:strike/>
        </w:rPr>
        <w:t>processed in a process to significantly reduce pathogens.</w:t>
      </w:r>
      <w:r>
        <w:rPr>
          <w:strike/>
        </w:rPr>
        <w:t xml:space="preserve"> </w:t>
      </w:r>
      <w:r w:rsidRPr="00D42D56">
        <w:rPr>
          <w:strike/>
        </w:rPr>
        <w:t>The processes to significantly reduce pathogens are as follows:</w:t>
      </w:r>
    </w:p>
    <w:p w:rsidR="007544A9" w:rsidRDefault="007544A9" w:rsidP="00827223">
      <w:pPr>
        <w:pStyle w:val="Part"/>
        <w:tabs>
          <w:tab w:val="clear" w:pos="2520"/>
        </w:tabs>
      </w:pPr>
      <w:r w:rsidRPr="00D42D56">
        <w:t>(A)</w:t>
      </w:r>
      <w:r w:rsidRPr="00D42D56">
        <w:tab/>
        <w:t>Aerobic Digestion.</w:t>
      </w:r>
      <w:r>
        <w:t xml:space="preserve"> </w:t>
      </w:r>
      <w:r w:rsidRPr="00D42D56">
        <w:t>Biological residuals</w:t>
      </w:r>
      <w:r w:rsidRPr="001A28F9">
        <w:t xml:space="preserve"> </w:t>
      </w:r>
      <w:r w:rsidRPr="00D42D56">
        <w:rPr>
          <w:strike/>
        </w:rPr>
        <w:t>are</w:t>
      </w:r>
      <w:r w:rsidRPr="001A28F9">
        <w:t xml:space="preserve"> </w:t>
      </w:r>
      <w:r w:rsidRPr="00D42D56">
        <w:rPr>
          <w:u w:val="single"/>
        </w:rPr>
        <w:t>shall be</w:t>
      </w:r>
      <w:r w:rsidRPr="001A28F9">
        <w:t xml:space="preserve"> </w:t>
      </w:r>
      <w:r w:rsidRPr="00D42D56">
        <w:t>agitated with air or oxygen to maintain aerobic conditions for a specific mean cell time at a specific temperature.</w:t>
      </w:r>
      <w:r>
        <w:t xml:space="preserve"> </w:t>
      </w:r>
      <w:r w:rsidRPr="00D42D56">
        <w:t>Values for the mean cell residence time and temperature</w:t>
      </w:r>
      <w:r w:rsidRPr="001A28F9">
        <w:t xml:space="preserve"> </w:t>
      </w:r>
      <w:r w:rsidRPr="00D42D56">
        <w:rPr>
          <w:strike/>
        </w:rPr>
        <w:t>are</w:t>
      </w:r>
      <w:r w:rsidRPr="001A28F9">
        <w:t xml:space="preserve"> </w:t>
      </w:r>
      <w:r w:rsidRPr="00D42D56">
        <w:rPr>
          <w:u w:val="single"/>
        </w:rPr>
        <w:t>shall be</w:t>
      </w:r>
      <w:r w:rsidRPr="001A28F9">
        <w:t xml:space="preserve"> </w:t>
      </w:r>
      <w:r w:rsidRPr="00D42D56">
        <w:t>between 40 days at 20 degrees Celsius and 60 days at 15 degrees</w:t>
      </w:r>
      <w:r w:rsidRPr="001A28F9">
        <w:t xml:space="preserve"> </w:t>
      </w:r>
      <w:r w:rsidRPr="00D42D56">
        <w:rPr>
          <w:strike/>
        </w:rPr>
        <w:t>Celcius,</w:t>
      </w:r>
      <w:r w:rsidRPr="001A28F9">
        <w:t xml:space="preserve"> </w:t>
      </w:r>
      <w:r w:rsidRPr="00D42D56">
        <w:rPr>
          <w:u w:val="single"/>
        </w:rPr>
        <w:t>Celsius;</w:t>
      </w:r>
    </w:p>
    <w:p w:rsidR="007544A9" w:rsidRDefault="007544A9" w:rsidP="00827223">
      <w:pPr>
        <w:pStyle w:val="Part"/>
        <w:tabs>
          <w:tab w:val="clear" w:pos="2520"/>
        </w:tabs>
      </w:pPr>
      <w:r w:rsidRPr="00D42D56">
        <w:t>(B)</w:t>
      </w:r>
      <w:r w:rsidRPr="00D42D56">
        <w:tab/>
        <w:t>Air Drying.</w:t>
      </w:r>
      <w:r>
        <w:t xml:space="preserve"> </w:t>
      </w:r>
      <w:r w:rsidRPr="00D42D56">
        <w:t>Biological residuals</w:t>
      </w:r>
      <w:r w:rsidRPr="001A28F9">
        <w:t xml:space="preserve"> </w:t>
      </w:r>
      <w:r w:rsidRPr="00D42D56">
        <w:rPr>
          <w:strike/>
        </w:rPr>
        <w:t>are</w:t>
      </w:r>
      <w:r w:rsidRPr="001A28F9">
        <w:t xml:space="preserve"> </w:t>
      </w:r>
      <w:r w:rsidRPr="00D42D56">
        <w:rPr>
          <w:u w:val="single"/>
        </w:rPr>
        <w:t>shall be</w:t>
      </w:r>
      <w:r w:rsidRPr="001A28F9">
        <w:t xml:space="preserve"> </w:t>
      </w:r>
      <w:r w:rsidRPr="00D42D56">
        <w:t>dried on sand beds or on paved or unpaved basins for</w:t>
      </w:r>
      <w:r w:rsidRPr="001A28F9">
        <w:t xml:space="preserve"> </w:t>
      </w:r>
      <w:r w:rsidRPr="00D42D56">
        <w:rPr>
          <w:strike/>
        </w:rPr>
        <w:t>a minimum of</w:t>
      </w:r>
      <w:r w:rsidRPr="001A28F9">
        <w:t xml:space="preserve"> </w:t>
      </w:r>
      <w:r w:rsidRPr="00D42D56">
        <w:t>three months.</w:t>
      </w:r>
      <w:r>
        <w:t xml:space="preserve"> </w:t>
      </w:r>
      <w:r w:rsidRPr="00D42D56">
        <w:t>During two of the three months, the ambient average daily temperature</w:t>
      </w:r>
      <w:r w:rsidRPr="001A28F9">
        <w:t xml:space="preserve"> </w:t>
      </w:r>
      <w:r w:rsidRPr="00D42D56">
        <w:rPr>
          <w:strike/>
        </w:rPr>
        <w:t>is</w:t>
      </w:r>
      <w:r w:rsidRPr="001A28F9">
        <w:t xml:space="preserve"> </w:t>
      </w:r>
      <w:r w:rsidRPr="00D42D56">
        <w:rPr>
          <w:u w:val="single"/>
        </w:rPr>
        <w:t>shall be</w:t>
      </w:r>
      <w:r w:rsidRPr="001A28F9">
        <w:t xml:space="preserve"> </w:t>
      </w:r>
      <w:r w:rsidRPr="00D42D56">
        <w:t>above zero degrees</w:t>
      </w:r>
      <w:r w:rsidRPr="001A28F9">
        <w:t xml:space="preserve"> </w:t>
      </w:r>
      <w:r w:rsidRPr="00D42D56">
        <w:rPr>
          <w:strike/>
        </w:rPr>
        <w:t>Celcius,</w:t>
      </w:r>
      <w:r w:rsidRPr="001A28F9">
        <w:t xml:space="preserve"> </w:t>
      </w:r>
      <w:r w:rsidRPr="00D42D56">
        <w:rPr>
          <w:u w:val="single"/>
        </w:rPr>
        <w:t>Celsius;</w:t>
      </w:r>
    </w:p>
    <w:p w:rsidR="007544A9" w:rsidRDefault="007544A9" w:rsidP="00827223">
      <w:pPr>
        <w:pStyle w:val="Part"/>
        <w:tabs>
          <w:tab w:val="clear" w:pos="2520"/>
        </w:tabs>
      </w:pPr>
      <w:r w:rsidRPr="00D42D56">
        <w:t>(C)</w:t>
      </w:r>
      <w:r w:rsidRPr="00D42D56">
        <w:tab/>
        <w:t>Anaerobic Digestion.</w:t>
      </w:r>
      <w:r>
        <w:t xml:space="preserve"> </w:t>
      </w:r>
      <w:r w:rsidRPr="00D42D56">
        <w:t>Biological residuals</w:t>
      </w:r>
      <w:r w:rsidRPr="001A28F9">
        <w:t xml:space="preserve"> </w:t>
      </w:r>
      <w:r w:rsidRPr="00D42D56">
        <w:rPr>
          <w:strike/>
        </w:rPr>
        <w:t>are</w:t>
      </w:r>
      <w:r w:rsidRPr="001A28F9">
        <w:t xml:space="preserve"> </w:t>
      </w:r>
      <w:r w:rsidRPr="00D42D56">
        <w:rPr>
          <w:u w:val="single"/>
        </w:rPr>
        <w:t>shall be</w:t>
      </w:r>
      <w:r w:rsidRPr="001A28F9">
        <w:t xml:space="preserve"> </w:t>
      </w:r>
      <w:r w:rsidRPr="00D42D56">
        <w:t>treated in the absence of air for a specific mean cell residence time at a specific temperature.</w:t>
      </w:r>
      <w:r>
        <w:t xml:space="preserve"> </w:t>
      </w:r>
      <w:r w:rsidRPr="00D42D56">
        <w:t xml:space="preserve">Values for the mean cell </w:t>
      </w:r>
      <w:r w:rsidRPr="00D42D56">
        <w:t>residence time and temperature</w:t>
      </w:r>
      <w:r w:rsidRPr="001A28F9">
        <w:t xml:space="preserve"> </w:t>
      </w:r>
      <w:r w:rsidRPr="00D42D56">
        <w:rPr>
          <w:strike/>
        </w:rPr>
        <w:t>are</w:t>
      </w:r>
      <w:r w:rsidRPr="001A28F9">
        <w:t xml:space="preserve"> </w:t>
      </w:r>
      <w:r w:rsidRPr="00D42D56">
        <w:rPr>
          <w:u w:val="single"/>
        </w:rPr>
        <w:t>shall be</w:t>
      </w:r>
      <w:r w:rsidRPr="001A28F9">
        <w:t xml:space="preserve"> </w:t>
      </w:r>
      <w:r w:rsidRPr="00D42D56">
        <w:t>between 15 days at 35 to 55 degrees Celsius and 60 days at 20 degrees</w:t>
      </w:r>
      <w:r w:rsidRPr="001A28F9">
        <w:t xml:space="preserve"> </w:t>
      </w:r>
      <w:r w:rsidRPr="00D42D56">
        <w:rPr>
          <w:strike/>
        </w:rPr>
        <w:t>Celcius,</w:t>
      </w:r>
      <w:r w:rsidRPr="001A28F9">
        <w:t xml:space="preserve"> </w:t>
      </w:r>
      <w:r w:rsidRPr="00D42D56">
        <w:rPr>
          <w:u w:val="single"/>
        </w:rPr>
        <w:t>Celsius;</w:t>
      </w:r>
    </w:p>
    <w:p w:rsidR="007544A9" w:rsidRDefault="007544A9" w:rsidP="00827223">
      <w:pPr>
        <w:pStyle w:val="Part"/>
        <w:tabs>
          <w:tab w:val="clear" w:pos="2520"/>
        </w:tabs>
      </w:pPr>
      <w:r w:rsidRPr="00D42D56">
        <w:t>(D)</w:t>
      </w:r>
      <w:r w:rsidRPr="00D42D56">
        <w:tab/>
        <w:t>Composting.</w:t>
      </w:r>
      <w:r>
        <w:t xml:space="preserve"> </w:t>
      </w:r>
      <w:r w:rsidRPr="00D42D56">
        <w:t>Using either the within-vessel, static aerated pile, or windrow composting methods, the temperature of the biological residuals</w:t>
      </w:r>
      <w:r w:rsidRPr="001A28F9">
        <w:t xml:space="preserve"> </w:t>
      </w:r>
      <w:r w:rsidRPr="00D42D56">
        <w:rPr>
          <w:strike/>
        </w:rPr>
        <w:t>is</w:t>
      </w:r>
      <w:r w:rsidRPr="001A28F9">
        <w:t xml:space="preserve"> </w:t>
      </w:r>
      <w:r w:rsidRPr="00D42D56">
        <w:rPr>
          <w:u w:val="single"/>
        </w:rPr>
        <w:t>shall be</w:t>
      </w:r>
      <w:r w:rsidRPr="001A28F9">
        <w:t xml:space="preserve"> </w:t>
      </w:r>
      <w:r w:rsidRPr="00D42D56">
        <w:t>raised to 40 degrees Celsius or higher and</w:t>
      </w:r>
      <w:r w:rsidRPr="001A28F9">
        <w:t xml:space="preserve"> </w:t>
      </w:r>
      <w:r w:rsidRPr="00D42D56">
        <w:rPr>
          <w:strike/>
        </w:rPr>
        <w:t>remains</w:t>
      </w:r>
      <w:r w:rsidRPr="001A28F9">
        <w:t xml:space="preserve"> </w:t>
      </w:r>
      <w:r w:rsidRPr="00D42D56">
        <w:rPr>
          <w:u w:val="single"/>
        </w:rPr>
        <w:t>shall remain</w:t>
      </w:r>
      <w:r w:rsidRPr="001A28F9">
        <w:t xml:space="preserve"> </w:t>
      </w:r>
      <w:r w:rsidRPr="00D42D56">
        <w:t>at 40 degrees Celsius or higher for five days.</w:t>
      </w:r>
      <w:r>
        <w:t xml:space="preserve"> </w:t>
      </w:r>
      <w:r w:rsidRPr="00D42D56">
        <w:t>For four hours during the five days, the temperature in the compost pile</w:t>
      </w:r>
      <w:r w:rsidRPr="001A28F9">
        <w:t xml:space="preserve"> </w:t>
      </w:r>
      <w:r w:rsidRPr="00D42D56">
        <w:rPr>
          <w:strike/>
        </w:rPr>
        <w:t>exceeds</w:t>
      </w:r>
      <w:r w:rsidRPr="001A28F9">
        <w:t xml:space="preserve"> </w:t>
      </w:r>
      <w:r w:rsidRPr="00D42D56">
        <w:rPr>
          <w:u w:val="single"/>
        </w:rPr>
        <w:t>shall exceed</w:t>
      </w:r>
      <w:r w:rsidRPr="001A28F9">
        <w:t xml:space="preserve"> </w:t>
      </w:r>
      <w:r w:rsidRPr="00D42D56">
        <w:t>55 degrees Celsius.</w:t>
      </w:r>
      <w:r>
        <w:t xml:space="preserve"> </w:t>
      </w:r>
      <w:r w:rsidRPr="00D42D56">
        <w:t>Natural decay of the biological residuals under uncontrolled conditions</w:t>
      </w:r>
      <w:r w:rsidRPr="001A28F9">
        <w:t xml:space="preserve"> </w:t>
      </w:r>
      <w:r w:rsidRPr="00D42D56">
        <w:rPr>
          <w:strike/>
        </w:rPr>
        <w:t>are not sufficient to meet this process</w:t>
      </w:r>
      <w:r w:rsidRPr="001A28F9">
        <w:t xml:space="preserve"> </w:t>
      </w:r>
      <w:r w:rsidRPr="00D42D56">
        <w:rPr>
          <w:u w:val="single"/>
        </w:rPr>
        <w:t>shall not be deemed to comply with these composting requirements; or</w:t>
      </w:r>
    </w:p>
    <w:p w:rsidR="007544A9" w:rsidRDefault="007544A9" w:rsidP="00827223">
      <w:pPr>
        <w:pStyle w:val="Part"/>
        <w:tabs>
          <w:tab w:val="clear" w:pos="2520"/>
        </w:tabs>
      </w:pPr>
      <w:r w:rsidRPr="00D42D56">
        <w:t>(E)</w:t>
      </w:r>
      <w:r w:rsidRPr="00D42D56">
        <w:tab/>
        <w:t>Lime Stabilization.</w:t>
      </w:r>
      <w:r>
        <w:t xml:space="preserve"> </w:t>
      </w:r>
      <w:r w:rsidRPr="00D42D56">
        <w:t>Sufficient lime</w:t>
      </w:r>
      <w:r w:rsidRPr="001A28F9">
        <w:t xml:space="preserve"> </w:t>
      </w:r>
      <w:r w:rsidRPr="00D42D56">
        <w:rPr>
          <w:strike/>
        </w:rPr>
        <w:t>is</w:t>
      </w:r>
      <w:r w:rsidRPr="001A28F9">
        <w:t xml:space="preserve"> </w:t>
      </w:r>
      <w:r w:rsidRPr="00D42D56">
        <w:rPr>
          <w:u w:val="single"/>
        </w:rPr>
        <w:t>shall be</w:t>
      </w:r>
      <w:r w:rsidRPr="001A28F9">
        <w:t xml:space="preserve"> </w:t>
      </w:r>
      <w:r w:rsidRPr="00D42D56">
        <w:t>added to the biological residuals to raise the pH to 12 after two hours of contact.</w:t>
      </w:r>
    </w:p>
    <w:p w:rsidR="007544A9" w:rsidRPr="00D42D56" w:rsidRDefault="007544A9" w:rsidP="00827223">
      <w:pPr>
        <w:pStyle w:val="Base"/>
      </w:pPr>
    </w:p>
    <w:p w:rsidR="007544A9" w:rsidRDefault="007544A9" w:rsidP="00827223">
      <w:pPr>
        <w:pStyle w:val="HistoryAuthority"/>
      </w:pPr>
      <w:r w:rsidRPr="00D42D56">
        <w:t>Authori</w:t>
      </w:r>
      <w:r>
        <w:t>ty G.S. 143-215.1; 143-215.3(a).</w:t>
      </w:r>
    </w:p>
    <w:p w:rsidR="007544A9" w:rsidRPr="003A5456" w:rsidRDefault="007544A9" w:rsidP="00827223">
      <w:pPr>
        <w:pStyle w:val="Base"/>
      </w:pPr>
    </w:p>
    <w:p w:rsidR="007544A9" w:rsidRPr="003A5456" w:rsidRDefault="007544A9" w:rsidP="00827223">
      <w:pPr>
        <w:pStyle w:val="Rule"/>
      </w:pPr>
      <w:r w:rsidRPr="003A5456">
        <w:t>15A NCAC 02T .1107</w:t>
      </w:r>
      <w:r w:rsidRPr="003A5456">
        <w:tab/>
        <w:t>VECTOR ATTRACTION REDUCTION REQUIREMENTS</w:t>
      </w:r>
    </w:p>
    <w:p w:rsidR="007544A9" w:rsidRDefault="007544A9" w:rsidP="00827223">
      <w:pPr>
        <w:pStyle w:val="Paragraph"/>
      </w:pPr>
      <w:r w:rsidRPr="003A5456">
        <w:t>(a)  Biological residuals shall not be</w:t>
      </w:r>
      <w:r w:rsidRPr="001A28F9">
        <w:t xml:space="preserve"> </w:t>
      </w:r>
      <w:r w:rsidRPr="003A5456">
        <w:rPr>
          <w:u w:val="single"/>
        </w:rPr>
        <w:t>land</w:t>
      </w:r>
      <w:r w:rsidRPr="001A28F9">
        <w:t xml:space="preserve"> </w:t>
      </w:r>
      <w:r w:rsidRPr="003A5456">
        <w:t>applied</w:t>
      </w:r>
      <w:r w:rsidRPr="001A28F9">
        <w:t xml:space="preserve"> </w:t>
      </w:r>
      <w:r w:rsidRPr="003A5456">
        <w:rPr>
          <w:strike/>
        </w:rPr>
        <w:t>to the land</w:t>
      </w:r>
      <w:r w:rsidRPr="001A28F9">
        <w:t xml:space="preserve"> </w:t>
      </w:r>
      <w:r w:rsidRPr="003A5456">
        <w:t>unless the requirements of one of the</w:t>
      </w:r>
      <w:r w:rsidRPr="001A28F9">
        <w:t xml:space="preserve"> </w:t>
      </w:r>
      <w:r w:rsidRPr="003A5456">
        <w:rPr>
          <w:u w:val="single"/>
        </w:rPr>
        <w:t>following</w:t>
      </w:r>
      <w:r w:rsidRPr="001A28F9">
        <w:t xml:space="preserve"> </w:t>
      </w:r>
      <w:r w:rsidRPr="003A5456">
        <w:t>vector attraction reduction alternatives have been</w:t>
      </w:r>
      <w:r w:rsidRPr="001A28F9">
        <w:t xml:space="preserve"> </w:t>
      </w:r>
      <w:r w:rsidRPr="003A5456">
        <w:rPr>
          <w:u w:val="single"/>
        </w:rPr>
        <w:t>met:</w:t>
      </w:r>
      <w:r w:rsidRPr="001A28F9">
        <w:t xml:space="preserve"> </w:t>
      </w:r>
      <w:r w:rsidRPr="003A5456">
        <w:rPr>
          <w:strike/>
        </w:rPr>
        <w:t>met.</w:t>
      </w:r>
      <w:r>
        <w:rPr>
          <w:strike/>
        </w:rPr>
        <w:t xml:space="preserve"> </w:t>
      </w:r>
      <w:r w:rsidRPr="003A5456">
        <w:rPr>
          <w:strike/>
        </w:rPr>
        <w:t>Programs involving the land application of biological residuals generated by wastewater treatment facilities treating industrial wastewater only that are operational at the time of this Rule's effective date shall</w:t>
      </w:r>
      <w:r>
        <w:rPr>
          <w:strike/>
        </w:rPr>
        <w:t xml:space="preserve"> </w:t>
      </w:r>
      <w:r w:rsidRPr="003A5456">
        <w:rPr>
          <w:strike/>
        </w:rPr>
        <w:t>comply with the requirements stipulated in this Rule no later than five years from the effective date of this Rule unless the Permittee is adhering to an established schedule in an individual permit, settlement agreement, special order pursuant to G.S. 143-215.2, or other similar document that establishes a later deadline.</w:t>
      </w:r>
      <w:r>
        <w:rPr>
          <w:strike/>
        </w:rPr>
        <w:t xml:space="preserve"> </w:t>
      </w:r>
      <w:r w:rsidRPr="003A5456">
        <w:rPr>
          <w:strike/>
        </w:rPr>
        <w:t>The vector attraction reduction alternatives shall be as follows:</w:t>
      </w:r>
    </w:p>
    <w:p w:rsidR="007544A9" w:rsidRDefault="007544A9" w:rsidP="00827223">
      <w:pPr>
        <w:pStyle w:val="SubParagraph"/>
        <w:tabs>
          <w:tab w:val="clear" w:pos="1800"/>
        </w:tabs>
      </w:pPr>
      <w:r w:rsidRPr="003A5456">
        <w:t>(1)</w:t>
      </w:r>
      <w:r w:rsidRPr="003A5456">
        <w:tab/>
        <w:t>38-Percent Volatile Solids Reduction.</w:t>
      </w:r>
      <w:r>
        <w:t xml:space="preserve"> </w:t>
      </w:r>
      <w:r w:rsidRPr="003A5456">
        <w:t>The mass of the volatile solids in the biological residuals shall be reduced by</w:t>
      </w:r>
      <w:r w:rsidRPr="001A28F9">
        <w:t xml:space="preserve"> </w:t>
      </w:r>
      <w:r w:rsidRPr="003A5456">
        <w:rPr>
          <w:strike/>
        </w:rPr>
        <w:t>a minimum of</w:t>
      </w:r>
      <w:r w:rsidRPr="001A28F9">
        <w:t xml:space="preserve"> </w:t>
      </w:r>
      <w:r w:rsidRPr="003A5456">
        <w:t>38 percent between the time that the biological residuals enter the digestion process and the time it is land</w:t>
      </w:r>
      <w:r w:rsidRPr="001A28F9">
        <w:t xml:space="preserve"> </w:t>
      </w:r>
      <w:r w:rsidRPr="003A5456">
        <w:rPr>
          <w:u w:val="single"/>
        </w:rPr>
        <w:t>applied;</w:t>
      </w:r>
      <w:r w:rsidRPr="001A28F9">
        <w:t xml:space="preserve"> </w:t>
      </w:r>
      <w:r w:rsidRPr="003A5456">
        <w:rPr>
          <w:strike/>
        </w:rPr>
        <w:t>applied,</w:t>
      </w:r>
    </w:p>
    <w:p w:rsidR="007544A9" w:rsidRDefault="007544A9" w:rsidP="00827223">
      <w:pPr>
        <w:pStyle w:val="SubParagraph"/>
        <w:tabs>
          <w:tab w:val="clear" w:pos="1800"/>
        </w:tabs>
      </w:pPr>
      <w:r w:rsidRPr="003A5456">
        <w:t>(2)</w:t>
      </w:r>
      <w:r w:rsidRPr="003A5456">
        <w:tab/>
        <w:t>40-Day Bench Scale Test.</w:t>
      </w:r>
      <w:r>
        <w:t xml:space="preserve"> </w:t>
      </w:r>
      <w:r w:rsidRPr="003A5456">
        <w:t>A portion of previously anaerobically-digested biological residuals shall be further anaerobically-digested in the laboratory in a bench-scale unit for 40 additional days at a temperature between 30 and 37 degrees Celsius.</w:t>
      </w:r>
      <w:r>
        <w:t xml:space="preserve"> </w:t>
      </w:r>
      <w:r w:rsidRPr="003A5456">
        <w:t>The volatile solids in the biological residuals shall be reduced by less than 17 percent as measured from the beginning to the end of the</w:t>
      </w:r>
      <w:r w:rsidRPr="001A28F9">
        <w:t xml:space="preserve"> </w:t>
      </w:r>
      <w:r w:rsidRPr="003A5456">
        <w:rPr>
          <w:strike/>
        </w:rPr>
        <w:t>test,</w:t>
      </w:r>
      <w:r w:rsidRPr="001A28F9">
        <w:t xml:space="preserve"> </w:t>
      </w:r>
      <w:r w:rsidRPr="003A5456">
        <w:rPr>
          <w:u w:val="single"/>
        </w:rPr>
        <w:t>test;</w:t>
      </w:r>
    </w:p>
    <w:p w:rsidR="007544A9" w:rsidRDefault="007544A9" w:rsidP="00827223">
      <w:pPr>
        <w:pStyle w:val="SubParagraph"/>
        <w:tabs>
          <w:tab w:val="clear" w:pos="1800"/>
        </w:tabs>
      </w:pPr>
      <w:r w:rsidRPr="003A5456">
        <w:t>(3)</w:t>
      </w:r>
      <w:r w:rsidRPr="003A5456">
        <w:tab/>
        <w:t>30-Day Bench Scale Test.</w:t>
      </w:r>
      <w:r>
        <w:t xml:space="preserve"> </w:t>
      </w:r>
      <w:r w:rsidRPr="003A5456">
        <w:t xml:space="preserve">A portion of previously aerobically-digested biological residuals shall be further aerobically-digested </w:t>
      </w:r>
      <w:r w:rsidRPr="003A5456">
        <w:lastRenderedPageBreak/>
        <w:t>in the laboratory in a bench-scale unit for 30 additional days at a temperature of 20 degrees Celsius.</w:t>
      </w:r>
      <w:r>
        <w:t xml:space="preserve"> </w:t>
      </w:r>
      <w:r w:rsidRPr="003A5456">
        <w:t>The previously aerobically-digested biological residuals shall either have a concentration of two percent total solids or less or shall be diluted with effluent down to two percent total solids at the start of the test.</w:t>
      </w:r>
      <w:r>
        <w:t xml:space="preserve"> </w:t>
      </w:r>
      <w:r w:rsidRPr="003A5456">
        <w:t>The volatile solids in the biological residuals shall be reduced by less than 15 percent as measured from the beginning to the end of the</w:t>
      </w:r>
      <w:r w:rsidRPr="001A28F9">
        <w:t xml:space="preserve"> </w:t>
      </w:r>
      <w:r w:rsidRPr="003A5456">
        <w:rPr>
          <w:strike/>
        </w:rPr>
        <w:t>test,</w:t>
      </w:r>
      <w:r w:rsidRPr="001A28F9">
        <w:t xml:space="preserve"> </w:t>
      </w:r>
      <w:r w:rsidRPr="003A5456">
        <w:rPr>
          <w:u w:val="single"/>
        </w:rPr>
        <w:t>test;</w:t>
      </w:r>
    </w:p>
    <w:p w:rsidR="007544A9" w:rsidRDefault="007544A9" w:rsidP="00827223">
      <w:pPr>
        <w:pStyle w:val="SubParagraph"/>
        <w:tabs>
          <w:tab w:val="clear" w:pos="1800"/>
        </w:tabs>
      </w:pPr>
      <w:r w:rsidRPr="003A5456">
        <w:t>(4)</w:t>
      </w:r>
      <w:r w:rsidRPr="003A5456">
        <w:tab/>
        <w:t>Specific Oxygen Uptake Rate Test.</w:t>
      </w:r>
      <w:r>
        <w:t xml:space="preserve"> </w:t>
      </w:r>
      <w:r w:rsidRPr="003A5456">
        <w:t>The specific oxygen uptake rate (SOUR) for biological residuals treated in an aerobic process shall be equal to or less than 1.5 milligrams of oxygen per hour per gram of total solids</w:t>
      </w:r>
      <w:r w:rsidRPr="001A28F9">
        <w:t xml:space="preserve"> </w:t>
      </w:r>
      <w:r w:rsidRPr="003A5456">
        <w:rPr>
          <w:u w:val="single"/>
        </w:rPr>
        <w:t>on a dry weight basis</w:t>
      </w:r>
      <w:r w:rsidRPr="001A28F9">
        <w:t xml:space="preserve"> </w:t>
      </w:r>
      <w:r w:rsidRPr="003A5456">
        <w:rPr>
          <w:strike/>
        </w:rPr>
        <w:t>(i.e., dry weight basis)</w:t>
      </w:r>
      <w:r w:rsidRPr="001A28F9">
        <w:t xml:space="preserve"> </w:t>
      </w:r>
      <w:r w:rsidRPr="003A5456">
        <w:t>corrected to a temperature of 20 degrees</w:t>
      </w:r>
      <w:r w:rsidRPr="001A28F9">
        <w:t xml:space="preserve"> </w:t>
      </w:r>
      <w:r w:rsidRPr="003A5456">
        <w:rPr>
          <w:strike/>
        </w:rPr>
        <w:t>Celcius,</w:t>
      </w:r>
      <w:r w:rsidRPr="001A28F9">
        <w:t xml:space="preserve"> </w:t>
      </w:r>
      <w:r w:rsidRPr="003A5456">
        <w:rPr>
          <w:u w:val="single"/>
        </w:rPr>
        <w:t>Celsius;</w:t>
      </w:r>
    </w:p>
    <w:p w:rsidR="007544A9" w:rsidRDefault="007544A9" w:rsidP="00827223">
      <w:pPr>
        <w:pStyle w:val="SubParagraph"/>
        <w:tabs>
          <w:tab w:val="clear" w:pos="1800"/>
        </w:tabs>
      </w:pPr>
      <w:r w:rsidRPr="003A5456">
        <w:t>(5)</w:t>
      </w:r>
      <w:r w:rsidRPr="003A5456">
        <w:tab/>
        <w:t>14-Day Aerobic Processes.</w:t>
      </w:r>
      <w:r>
        <w:t xml:space="preserve"> </w:t>
      </w:r>
      <w:r w:rsidRPr="003A5456">
        <w:t>The biological residuals shall be treated in an aerobic process for 14 days or longer.</w:t>
      </w:r>
      <w:r>
        <w:t xml:space="preserve"> </w:t>
      </w:r>
      <w:r w:rsidRPr="003A5456">
        <w:t>During that time the temperature of the biological residuals shall be higher than 40 degrees Celsius, and the average temperature of the biological residuals shall be higher than 45 degrees</w:t>
      </w:r>
      <w:r w:rsidRPr="001A28F9">
        <w:t xml:space="preserve"> </w:t>
      </w:r>
      <w:r w:rsidRPr="003A5456">
        <w:rPr>
          <w:strike/>
        </w:rPr>
        <w:t>Celcius,</w:t>
      </w:r>
      <w:r w:rsidRPr="001A28F9">
        <w:t xml:space="preserve"> </w:t>
      </w:r>
      <w:r w:rsidRPr="003A5456">
        <w:rPr>
          <w:u w:val="single"/>
        </w:rPr>
        <w:t>Celsius;</w:t>
      </w:r>
    </w:p>
    <w:p w:rsidR="007544A9" w:rsidRDefault="007544A9" w:rsidP="00827223">
      <w:pPr>
        <w:pStyle w:val="SubParagraph"/>
        <w:tabs>
          <w:tab w:val="clear" w:pos="1800"/>
        </w:tabs>
      </w:pPr>
      <w:r w:rsidRPr="003A5456">
        <w:t>(6)</w:t>
      </w:r>
      <w:r w:rsidRPr="003A5456">
        <w:tab/>
        <w:t>Alkaline Stabilization.</w:t>
      </w:r>
      <w:r>
        <w:t xml:space="preserve"> </w:t>
      </w:r>
      <w:r w:rsidRPr="003A5456">
        <w:t>The pH of the biological residuals shall be raised to 12 or higher by alkali addition and, without the addition of more alkali, shall remain at 12 or higher for two hours and then at 11.5 or higher for an additional 22</w:t>
      </w:r>
      <w:r w:rsidRPr="001A28F9">
        <w:t xml:space="preserve"> </w:t>
      </w:r>
      <w:r w:rsidRPr="003A5456">
        <w:rPr>
          <w:strike/>
        </w:rPr>
        <w:t>hours,</w:t>
      </w:r>
      <w:r w:rsidRPr="001A28F9">
        <w:t xml:space="preserve"> </w:t>
      </w:r>
      <w:r w:rsidRPr="003A5456">
        <w:rPr>
          <w:u w:val="single"/>
        </w:rPr>
        <w:t>hours;</w:t>
      </w:r>
    </w:p>
    <w:p w:rsidR="007544A9" w:rsidRDefault="007544A9" w:rsidP="00827223">
      <w:pPr>
        <w:pStyle w:val="SubParagraph"/>
        <w:tabs>
          <w:tab w:val="clear" w:pos="1800"/>
        </w:tabs>
      </w:pPr>
      <w:r w:rsidRPr="003A5456">
        <w:t>(7)</w:t>
      </w:r>
      <w:r w:rsidRPr="003A5456">
        <w:tab/>
        <w:t>Drying of Stabilized Residuals.</w:t>
      </w:r>
      <w:r>
        <w:t xml:space="preserve"> </w:t>
      </w:r>
      <w:r w:rsidRPr="003A5456">
        <w:t>The biological residuals shall be dried to 75 percent total solids if the biological residuals contain no unstabilized solids from a primary wastewater treatment process.</w:t>
      </w:r>
      <w:r w:rsidRPr="001A28F9">
        <w:t xml:space="preserve"> </w:t>
      </w:r>
      <w:r w:rsidRPr="003A5456">
        <w:rPr>
          <w:u w:val="single"/>
        </w:rPr>
        <w:t>The biological residuals shall not be mixed with other materials to meet this requirement;</w:t>
      </w:r>
      <w:r w:rsidRPr="001A28F9">
        <w:t xml:space="preserve"> </w:t>
      </w:r>
      <w:r w:rsidRPr="003A5456">
        <w:rPr>
          <w:strike/>
        </w:rPr>
        <w:t>Mixing of the biological residuals with other materials shall not be used to meet this alternative,</w:t>
      </w:r>
    </w:p>
    <w:p w:rsidR="007544A9" w:rsidRDefault="007544A9" w:rsidP="00827223">
      <w:pPr>
        <w:pStyle w:val="SubParagraph"/>
        <w:tabs>
          <w:tab w:val="clear" w:pos="1800"/>
        </w:tabs>
      </w:pPr>
      <w:r w:rsidRPr="003A5456">
        <w:t>(8)</w:t>
      </w:r>
      <w:r w:rsidRPr="003A5456">
        <w:tab/>
        <w:t>Drying of Unstabilized Residuals.</w:t>
      </w:r>
      <w:r>
        <w:t xml:space="preserve"> </w:t>
      </w:r>
      <w:r w:rsidRPr="003A5456">
        <w:t xml:space="preserve">The biological residuals shall be dried to 90 percent total solids if the biological residuals contain unstabilized solids from a primary wastewater </w:t>
      </w:r>
      <w:r w:rsidRPr="003A5456">
        <w:t>treatment process.</w:t>
      </w:r>
      <w:r w:rsidRPr="001A28F9">
        <w:t xml:space="preserve"> </w:t>
      </w:r>
      <w:r w:rsidRPr="003A5456">
        <w:rPr>
          <w:u w:val="single"/>
        </w:rPr>
        <w:t>The biological residuals shall not be mixed with other materials to meet this requirement;</w:t>
      </w:r>
      <w:r w:rsidRPr="001A28F9">
        <w:t xml:space="preserve"> </w:t>
      </w:r>
      <w:r w:rsidRPr="003A5456">
        <w:rPr>
          <w:strike/>
        </w:rPr>
        <w:t>Mixing of the biological residuals with other materials shall not be used to meet this alternative,</w:t>
      </w:r>
    </w:p>
    <w:p w:rsidR="007544A9" w:rsidRDefault="007544A9" w:rsidP="00827223">
      <w:pPr>
        <w:pStyle w:val="SubParagraph"/>
        <w:tabs>
          <w:tab w:val="clear" w:pos="1800"/>
        </w:tabs>
      </w:pPr>
      <w:r w:rsidRPr="003A5456">
        <w:t>(9)</w:t>
      </w:r>
      <w:r w:rsidRPr="003A5456">
        <w:tab/>
        <w:t>Injection.</w:t>
      </w:r>
    </w:p>
    <w:p w:rsidR="007544A9" w:rsidRDefault="007544A9" w:rsidP="00827223">
      <w:pPr>
        <w:pStyle w:val="Part"/>
        <w:tabs>
          <w:tab w:val="clear" w:pos="2520"/>
        </w:tabs>
      </w:pPr>
      <w:r w:rsidRPr="003A5456">
        <w:t>(A)</w:t>
      </w:r>
      <w:r w:rsidRPr="003A5456">
        <w:tab/>
        <w:t>Biological residuals shall be injected below the</w:t>
      </w:r>
      <w:r w:rsidRPr="001A28F9">
        <w:t xml:space="preserve"> </w:t>
      </w:r>
      <w:r w:rsidRPr="003A5456">
        <w:rPr>
          <w:u w:val="single"/>
        </w:rPr>
        <w:t>land</w:t>
      </w:r>
      <w:r w:rsidRPr="001A28F9">
        <w:t xml:space="preserve"> </w:t>
      </w:r>
      <w:r w:rsidRPr="003A5456">
        <w:t>surface</w:t>
      </w:r>
      <w:r w:rsidRPr="001A28F9">
        <w:t xml:space="preserve"> </w:t>
      </w:r>
      <w:r w:rsidRPr="003A5456">
        <w:rPr>
          <w:strike/>
        </w:rPr>
        <w:t>of the land</w:t>
      </w:r>
      <w:r w:rsidRPr="001A28F9">
        <w:t xml:space="preserve"> </w:t>
      </w:r>
      <w:r w:rsidRPr="003A5456">
        <w:t>in accordance with</w:t>
      </w:r>
      <w:r w:rsidRPr="001A28F9">
        <w:t xml:space="preserve"> </w:t>
      </w:r>
      <w:r w:rsidRPr="003A5456">
        <w:rPr>
          <w:strike/>
        </w:rPr>
        <w:t>40 CFR 503.33(b)(9)(ii).</w:t>
      </w:r>
      <w:r w:rsidRPr="001A28F9">
        <w:t xml:space="preserve"> </w:t>
      </w:r>
      <w:r w:rsidRPr="003A5456">
        <w:rPr>
          <w:u w:val="single"/>
        </w:rPr>
        <w:t>40 CFR 503.33(b)(9)(ii); and</w:t>
      </w:r>
    </w:p>
    <w:p w:rsidR="007544A9" w:rsidRDefault="007544A9" w:rsidP="00827223">
      <w:pPr>
        <w:pStyle w:val="Part"/>
        <w:tabs>
          <w:tab w:val="clear" w:pos="2520"/>
        </w:tabs>
      </w:pPr>
      <w:r w:rsidRPr="003A5456">
        <w:t>(B)</w:t>
      </w:r>
      <w:r w:rsidRPr="003A5456">
        <w:tab/>
      </w:r>
      <w:r w:rsidRPr="003A5456">
        <w:rPr>
          <w:strike/>
        </w:rPr>
        <w:t>If</w:t>
      </w:r>
      <w:r w:rsidRPr="001A28F9">
        <w:t xml:space="preserve"> </w:t>
      </w:r>
      <w:r w:rsidRPr="003A5456">
        <w:t>Class A</w:t>
      </w:r>
      <w:r w:rsidRPr="001A28F9">
        <w:t xml:space="preserve"> </w:t>
      </w:r>
      <w:r w:rsidRPr="003A5456">
        <w:rPr>
          <w:strike/>
        </w:rPr>
        <w:t>with respect to pathogens, the</w:t>
      </w:r>
      <w:r w:rsidRPr="001A28F9">
        <w:t xml:space="preserve"> </w:t>
      </w:r>
      <w:r w:rsidRPr="003A5456">
        <w:t>biological residuals shall be injected below the land surface within eight hours after being discharged from the pathogen treatment</w:t>
      </w:r>
      <w:r w:rsidRPr="001A28F9">
        <w:t xml:space="preserve"> </w:t>
      </w:r>
      <w:r w:rsidRPr="003A5456">
        <w:rPr>
          <w:strike/>
        </w:rPr>
        <w:t>process,</w:t>
      </w:r>
      <w:r w:rsidRPr="001A28F9">
        <w:t xml:space="preserve"> </w:t>
      </w:r>
      <w:r w:rsidRPr="003A5456">
        <w:rPr>
          <w:u w:val="single"/>
        </w:rPr>
        <w:t>process; or</w:t>
      </w:r>
    </w:p>
    <w:p w:rsidR="007544A9" w:rsidRDefault="007544A9" w:rsidP="00827223">
      <w:pPr>
        <w:pStyle w:val="SubParagraph"/>
        <w:tabs>
          <w:tab w:val="clear" w:pos="1800"/>
        </w:tabs>
      </w:pPr>
      <w:r w:rsidRPr="003A5456">
        <w:t>(10)</w:t>
      </w:r>
      <w:r w:rsidRPr="003A5456">
        <w:tab/>
        <w:t>Incorporation.</w:t>
      </w:r>
    </w:p>
    <w:p w:rsidR="007544A9" w:rsidRDefault="007544A9" w:rsidP="00827223">
      <w:pPr>
        <w:pStyle w:val="Part"/>
        <w:tabs>
          <w:tab w:val="clear" w:pos="2520"/>
        </w:tabs>
      </w:pPr>
      <w:r w:rsidRPr="003A5456">
        <w:t>(A)</w:t>
      </w:r>
      <w:r w:rsidRPr="003A5456">
        <w:tab/>
      </w:r>
      <w:r w:rsidRPr="003A5456">
        <w:rPr>
          <w:strike/>
        </w:rPr>
        <w:t>If</w:t>
      </w:r>
      <w:r w:rsidRPr="001A28F9">
        <w:t xml:space="preserve"> </w:t>
      </w:r>
      <w:r w:rsidRPr="003A5456">
        <w:t>Class B</w:t>
      </w:r>
      <w:r w:rsidRPr="001A28F9">
        <w:t xml:space="preserve"> </w:t>
      </w:r>
      <w:r w:rsidRPr="003A5456">
        <w:rPr>
          <w:strike/>
        </w:rPr>
        <w:t>with respect to pathogens, the</w:t>
      </w:r>
      <w:r w:rsidRPr="001A28F9">
        <w:t xml:space="preserve"> </w:t>
      </w:r>
      <w:r w:rsidRPr="003A5456">
        <w:t>biological residuals shall be incorporated into the soil within six hours after</w:t>
      </w:r>
      <w:r w:rsidRPr="001A28F9">
        <w:t xml:space="preserve"> </w:t>
      </w:r>
      <w:r w:rsidRPr="003A5456">
        <w:rPr>
          <w:u w:val="single"/>
        </w:rPr>
        <w:t>land application; and</w:t>
      </w:r>
      <w:r w:rsidRPr="001A28F9">
        <w:t xml:space="preserve"> </w:t>
      </w:r>
      <w:r w:rsidRPr="003A5456">
        <w:rPr>
          <w:strike/>
        </w:rPr>
        <w:t>application to the land,</w:t>
      </w:r>
    </w:p>
    <w:p w:rsidR="007544A9" w:rsidRDefault="007544A9" w:rsidP="00827223">
      <w:pPr>
        <w:pStyle w:val="Part"/>
        <w:tabs>
          <w:tab w:val="clear" w:pos="2520"/>
        </w:tabs>
      </w:pPr>
      <w:r w:rsidRPr="003A5456">
        <w:t>(B)</w:t>
      </w:r>
      <w:r w:rsidRPr="003A5456">
        <w:tab/>
      </w:r>
      <w:r w:rsidRPr="003A5456">
        <w:rPr>
          <w:strike/>
        </w:rPr>
        <w:t>If</w:t>
      </w:r>
      <w:r w:rsidRPr="001A28F9">
        <w:t xml:space="preserve"> </w:t>
      </w:r>
      <w:r w:rsidRPr="003A5456">
        <w:t>Class A</w:t>
      </w:r>
      <w:r w:rsidRPr="001A28F9">
        <w:t xml:space="preserve"> </w:t>
      </w:r>
      <w:r w:rsidRPr="003A5456">
        <w:rPr>
          <w:strike/>
        </w:rPr>
        <w:t>with respect to pathogens, the</w:t>
      </w:r>
      <w:r w:rsidRPr="001A28F9">
        <w:t xml:space="preserve"> </w:t>
      </w:r>
      <w:r w:rsidRPr="003A5456">
        <w:t>biological residuals shall be</w:t>
      </w:r>
      <w:r w:rsidRPr="001A28F9">
        <w:t xml:space="preserve"> </w:t>
      </w:r>
      <w:r w:rsidRPr="003A5456">
        <w:rPr>
          <w:u w:val="single"/>
        </w:rPr>
        <w:t>land</w:t>
      </w:r>
      <w:r w:rsidRPr="001A28F9">
        <w:t xml:space="preserve"> </w:t>
      </w:r>
      <w:r w:rsidRPr="003A5456">
        <w:t>applied</w:t>
      </w:r>
      <w:r w:rsidRPr="001A28F9">
        <w:t xml:space="preserve"> </w:t>
      </w:r>
      <w:r w:rsidRPr="003A5456">
        <w:rPr>
          <w:strike/>
        </w:rPr>
        <w:t>to the land</w:t>
      </w:r>
      <w:r w:rsidRPr="001A28F9">
        <w:t xml:space="preserve"> </w:t>
      </w:r>
      <w:r w:rsidRPr="003A5456">
        <w:t>within eight hours after being discharged from the pathogen treatment process.</w:t>
      </w:r>
    </w:p>
    <w:p w:rsidR="007544A9" w:rsidRDefault="007544A9" w:rsidP="00827223">
      <w:pPr>
        <w:pStyle w:val="Paragraph"/>
      </w:pPr>
      <w:r w:rsidRPr="003A5456">
        <w:t>(b)  Biological residuals shall not be placed in a surface disposal unit unless one of the following vector attraction reduction alternatives have been met:</w:t>
      </w:r>
    </w:p>
    <w:p w:rsidR="007544A9" w:rsidRDefault="007544A9" w:rsidP="00827223">
      <w:pPr>
        <w:pStyle w:val="SubParagraph"/>
        <w:tabs>
          <w:tab w:val="clear" w:pos="1800"/>
        </w:tabs>
      </w:pPr>
      <w:r w:rsidRPr="003A5456">
        <w:t>(1)</w:t>
      </w:r>
      <w:r w:rsidRPr="003A5456">
        <w:tab/>
        <w:t>Any alternative stipulated in Paragraph (a) of this</w:t>
      </w:r>
      <w:r w:rsidRPr="001A28F9">
        <w:t xml:space="preserve"> </w:t>
      </w:r>
      <w:r w:rsidRPr="003A5456">
        <w:rPr>
          <w:strike/>
        </w:rPr>
        <w:t>Rule,</w:t>
      </w:r>
      <w:r w:rsidRPr="001A28F9">
        <w:t xml:space="preserve"> </w:t>
      </w:r>
      <w:r w:rsidRPr="003A5456">
        <w:rPr>
          <w:u w:val="single"/>
        </w:rPr>
        <w:t>Rule; or</w:t>
      </w:r>
    </w:p>
    <w:p w:rsidR="007544A9" w:rsidRDefault="007544A9" w:rsidP="00827223">
      <w:pPr>
        <w:pStyle w:val="SubParagraph"/>
        <w:tabs>
          <w:tab w:val="clear" w:pos="1800"/>
        </w:tabs>
      </w:pPr>
      <w:r w:rsidRPr="003A5456">
        <w:t>(2)</w:t>
      </w:r>
      <w:r w:rsidRPr="003A5456">
        <w:tab/>
        <w:t>Daily Cover.</w:t>
      </w:r>
      <w:r>
        <w:t xml:space="preserve"> </w:t>
      </w:r>
      <w:r w:rsidRPr="003A5456">
        <w:t>Biological residuals shall be covered with soil or</w:t>
      </w:r>
      <w:r w:rsidRPr="001A28F9">
        <w:t xml:space="preserve"> </w:t>
      </w:r>
      <w:r w:rsidRPr="003A5456">
        <w:rPr>
          <w:strike/>
        </w:rPr>
        <w:t>other</w:t>
      </w:r>
      <w:r w:rsidRPr="001A28F9">
        <w:t xml:space="preserve"> </w:t>
      </w:r>
      <w:r w:rsidRPr="003A5456">
        <w:rPr>
          <w:u w:val="single"/>
        </w:rPr>
        <w:t>Division-approved</w:t>
      </w:r>
      <w:r w:rsidRPr="001A28F9">
        <w:t xml:space="preserve"> </w:t>
      </w:r>
      <w:r w:rsidRPr="003A5456">
        <w:t>material at the end of each operating day.</w:t>
      </w:r>
    </w:p>
    <w:p w:rsidR="007544A9" w:rsidRPr="003A5456" w:rsidRDefault="007544A9" w:rsidP="00827223">
      <w:pPr>
        <w:pStyle w:val="Paragraph"/>
        <w:rPr>
          <w:u w:val="single"/>
        </w:rPr>
      </w:pPr>
      <w:r w:rsidRPr="003A5456">
        <w:rPr>
          <w:u w:val="single"/>
        </w:rPr>
        <w:t>(c)  For biological residuals generated by wastewater treatment facilities treating industrial wastewater only, the vector attraction reduction requirements in Paragraph (a) of this Rule shall be met unless the Permittee demonstrates that the residuals are pathogen free or meet the pathogen requirements in Rule .1106(b)(2)</w:t>
      </w:r>
      <w:r>
        <w:rPr>
          <w:u w:val="single"/>
        </w:rPr>
        <w:t xml:space="preserve"> of this Section</w:t>
      </w:r>
      <w:r w:rsidRPr="003A5456">
        <w:rPr>
          <w:u w:val="single"/>
        </w:rPr>
        <w:t>.</w:t>
      </w:r>
    </w:p>
    <w:p w:rsidR="007544A9" w:rsidRPr="003A5456" w:rsidRDefault="007544A9" w:rsidP="00827223">
      <w:pPr>
        <w:pStyle w:val="Base"/>
      </w:pPr>
    </w:p>
    <w:p w:rsidR="007544A9" w:rsidRDefault="007544A9" w:rsidP="00827223">
      <w:pPr>
        <w:pStyle w:val="HistoryAuthority"/>
      </w:pPr>
      <w:r w:rsidRPr="003A5456">
        <w:t>Authori</w:t>
      </w:r>
      <w:r>
        <w:t>ty G.S. 143-215.1; 143-215.3(a).</w:t>
      </w:r>
    </w:p>
    <w:p w:rsidR="007B5086" w:rsidRDefault="007B5086" w:rsidP="00827223">
      <w:pPr>
        <w:pStyle w:val="Base"/>
        <w:sectPr w:rsidR="007B5086">
          <w:type w:val="continuous"/>
          <w:pgSz w:w="12240" w:h="15840"/>
          <w:pgMar w:top="360" w:right="720" w:bottom="360" w:left="720" w:header="360" w:footer="360" w:gutter="0"/>
          <w:cols w:num="2" w:space="360"/>
        </w:sectPr>
      </w:pPr>
    </w:p>
    <w:p w:rsidR="007544A9" w:rsidRPr="00B06AF9" w:rsidRDefault="007544A9" w:rsidP="00827223">
      <w:pPr>
        <w:pStyle w:val="Base"/>
      </w:pPr>
    </w:p>
    <w:p w:rsidR="007544A9" w:rsidRPr="00B06AF9" w:rsidRDefault="007544A9" w:rsidP="00827223">
      <w:pPr>
        <w:pStyle w:val="Rule"/>
      </w:pPr>
      <w:r w:rsidRPr="00B06AF9">
        <w:t>15A ncac 02T .1108</w:t>
      </w:r>
      <w:r w:rsidRPr="00B06AF9">
        <w:tab/>
        <w:t>SETBACKS</w:t>
      </w:r>
    </w:p>
    <w:p w:rsidR="007544A9" w:rsidRPr="00B06AF9" w:rsidRDefault="007544A9" w:rsidP="00827223">
      <w:pPr>
        <w:pStyle w:val="Paragraph"/>
        <w:rPr>
          <w:strike/>
        </w:rPr>
      </w:pPr>
      <w:r w:rsidRPr="00B06AF9">
        <w:t>(a)  For residuals treatment and storage facilities, the following</w:t>
      </w:r>
      <w:r w:rsidRPr="001A28F9">
        <w:t xml:space="preserve"> </w:t>
      </w:r>
      <w:r w:rsidRPr="00B06AF9">
        <w:rPr>
          <w:strike/>
        </w:rPr>
        <w:t>minimum</w:t>
      </w:r>
      <w:r w:rsidRPr="001A28F9">
        <w:t xml:space="preserve"> </w:t>
      </w:r>
      <w:r w:rsidRPr="00B06AF9">
        <w:t xml:space="preserve">setbacks </w:t>
      </w:r>
      <w:r w:rsidRPr="00B06AF9">
        <w:rPr>
          <w:u w:val="single"/>
        </w:rPr>
        <w:t>in feet</w:t>
      </w:r>
      <w:r w:rsidRPr="001A28F9">
        <w:t xml:space="preserve"> </w:t>
      </w:r>
      <w:r w:rsidRPr="00B06AF9">
        <w:rPr>
          <w:strike/>
        </w:rPr>
        <w:t>(i.e., in feet)</w:t>
      </w:r>
      <w:r w:rsidRPr="001A28F9">
        <w:t xml:space="preserve"> </w:t>
      </w:r>
      <w:r w:rsidRPr="00B06AF9">
        <w:t>shall be</w:t>
      </w:r>
      <w:r w:rsidRPr="001A28F9">
        <w:t xml:space="preserve"> </w:t>
      </w:r>
      <w:r w:rsidRPr="00B06AF9">
        <w:rPr>
          <w:u w:val="single"/>
        </w:rPr>
        <w:t>as follows:</w:t>
      </w:r>
      <w:r w:rsidRPr="001A28F9">
        <w:t xml:space="preserve"> </w:t>
      </w:r>
      <w:r w:rsidRPr="00B06AF9">
        <w:rPr>
          <w:strike/>
        </w:rPr>
        <w:t>adhered to:</w:t>
      </w:r>
    </w:p>
    <w:p w:rsidR="007544A9" w:rsidRPr="00B06AF9" w:rsidRDefault="007544A9" w:rsidP="00827223">
      <w:pPr>
        <w:pStyle w:val="Base"/>
      </w:pPr>
    </w:p>
    <w:p w:rsidR="007544A9" w:rsidRDefault="007544A9" w:rsidP="00827223">
      <w:pPr>
        <w:pStyle w:val="Base"/>
        <w:ind w:left="720"/>
      </w:pPr>
      <w:r w:rsidRPr="00B06AF9">
        <w:t>Habitable residences or places of public assembly under separate ownership or</w:t>
      </w:r>
    </w:p>
    <w:p w:rsidR="007544A9" w:rsidRDefault="007544A9" w:rsidP="00827223">
      <w:pPr>
        <w:pStyle w:val="Base"/>
        <w:ind w:left="720" w:firstLine="720"/>
      </w:pPr>
      <w:r w:rsidRPr="00B06AF9">
        <w:t>not to be maintained as part of the project site</w:t>
      </w:r>
      <w:r w:rsidRPr="00B06AF9">
        <w:tab/>
      </w:r>
      <w:r w:rsidRPr="00B06AF9">
        <w:tab/>
      </w:r>
      <w:r w:rsidRPr="00B06AF9">
        <w:tab/>
      </w:r>
      <w:r w:rsidRPr="00B06AF9">
        <w:tab/>
      </w:r>
      <w:r w:rsidRPr="00B06AF9">
        <w:tab/>
        <w:t>100</w:t>
      </w:r>
    </w:p>
    <w:p w:rsidR="007544A9" w:rsidRDefault="007544A9" w:rsidP="00827223">
      <w:pPr>
        <w:pStyle w:val="Base"/>
        <w:ind w:left="720"/>
      </w:pPr>
      <w:r w:rsidRPr="00B06AF9">
        <w:rPr>
          <w:u w:val="single"/>
        </w:rPr>
        <w:t>Any private</w:t>
      </w:r>
      <w:r w:rsidRPr="001A28F9">
        <w:t xml:space="preserve"> </w:t>
      </w:r>
      <w:r w:rsidRPr="00B06AF9">
        <w:rPr>
          <w:strike/>
        </w:rPr>
        <w:t>Private</w:t>
      </w:r>
      <w:r w:rsidRPr="00B06AF9">
        <w:t xml:space="preserve"> or public water supply</w:t>
      </w:r>
      <w:r w:rsidRPr="001A28F9">
        <w:t xml:space="preserve"> </w:t>
      </w:r>
      <w:r w:rsidRPr="00B06AF9">
        <w:rPr>
          <w:u w:val="single"/>
        </w:rPr>
        <w:t>source</w:t>
      </w:r>
      <w:r w:rsidRPr="001A28F9">
        <w:t xml:space="preserve"> </w:t>
      </w:r>
      <w:r w:rsidRPr="00B06AF9">
        <w:rPr>
          <w:strike/>
        </w:rPr>
        <w:t>sources</w:t>
      </w:r>
      <w:r w:rsidRPr="00B06AF9">
        <w:tab/>
      </w:r>
      <w:r w:rsidRPr="00B06AF9">
        <w:tab/>
      </w:r>
      <w:r w:rsidRPr="00B06AF9">
        <w:tab/>
      </w:r>
      <w:r w:rsidRPr="00B06AF9">
        <w:tab/>
      </w:r>
      <w:r w:rsidRPr="00B06AF9">
        <w:tab/>
        <w:t>100</w:t>
      </w:r>
    </w:p>
    <w:p w:rsidR="007544A9" w:rsidRDefault="007544A9" w:rsidP="00827223">
      <w:pPr>
        <w:pStyle w:val="Base"/>
        <w:ind w:left="720"/>
      </w:pPr>
      <w:r w:rsidRPr="00B06AF9">
        <w:t>Surface waters (streams – intermittent and perennial, lakes, perennial waterbodies, and wetlands)</w:t>
      </w:r>
      <w:r w:rsidRPr="00B06AF9">
        <w:tab/>
        <w:t>50</w:t>
      </w:r>
    </w:p>
    <w:p w:rsidR="007544A9" w:rsidRDefault="007544A9" w:rsidP="00827223">
      <w:pPr>
        <w:pStyle w:val="Base"/>
        <w:ind w:left="720"/>
      </w:pPr>
      <w:r w:rsidRPr="00B06AF9">
        <w:rPr>
          <w:u w:val="single"/>
        </w:rPr>
        <w:t>Any well</w:t>
      </w:r>
      <w:r w:rsidRPr="001A28F9">
        <w:t xml:space="preserve"> </w:t>
      </w:r>
      <w:r w:rsidRPr="00B06AF9">
        <w:rPr>
          <w:strike/>
        </w:rPr>
        <w:t>Wells</w:t>
      </w:r>
      <w:r w:rsidRPr="001A28F9">
        <w:t xml:space="preserve"> </w:t>
      </w:r>
      <w:r w:rsidRPr="00B06AF9">
        <w:t>with exception</w:t>
      </w:r>
      <w:r w:rsidRPr="001A28F9">
        <w:t xml:space="preserve"> </w:t>
      </w:r>
      <w:r w:rsidRPr="00B06AF9">
        <w:rPr>
          <w:u w:val="single"/>
        </w:rPr>
        <w:t>of</w:t>
      </w:r>
      <w:r w:rsidRPr="001A28F9">
        <w:t xml:space="preserve"> </w:t>
      </w:r>
      <w:r w:rsidRPr="00B06AF9">
        <w:rPr>
          <w:strike/>
        </w:rPr>
        <w:t>to</w:t>
      </w:r>
      <w:r w:rsidRPr="001A28F9">
        <w:t xml:space="preserve"> </w:t>
      </w:r>
      <w:r>
        <w:t>monitoring wells</w:t>
      </w:r>
      <w:r>
        <w:tab/>
      </w:r>
      <w:r>
        <w:tab/>
      </w:r>
      <w:r>
        <w:tab/>
      </w:r>
      <w:r>
        <w:tab/>
      </w:r>
      <w:r w:rsidR="007B5086">
        <w:tab/>
      </w:r>
      <w:r w:rsidRPr="00B06AF9">
        <w:t>100</w:t>
      </w:r>
    </w:p>
    <w:p w:rsidR="007544A9" w:rsidRDefault="007544A9" w:rsidP="00827223">
      <w:pPr>
        <w:pStyle w:val="Base"/>
        <w:ind w:left="720"/>
      </w:pPr>
      <w:r w:rsidRPr="00B06AF9">
        <w:rPr>
          <w:u w:val="single"/>
        </w:rPr>
        <w:t>Any property line</w:t>
      </w:r>
      <w:r w:rsidRPr="001A28F9">
        <w:t xml:space="preserve"> </w:t>
      </w:r>
      <w:r w:rsidRPr="00B06AF9">
        <w:rPr>
          <w:strike/>
        </w:rPr>
        <w:t>Property lines</w:t>
      </w:r>
      <w:r w:rsidRPr="00B06AF9">
        <w:tab/>
      </w:r>
      <w:r w:rsidRPr="00B06AF9">
        <w:tab/>
      </w:r>
      <w:r w:rsidRPr="00B06AF9">
        <w:tab/>
      </w:r>
      <w:r w:rsidRPr="00B06AF9">
        <w:tab/>
      </w:r>
      <w:r w:rsidRPr="00B06AF9">
        <w:tab/>
      </w:r>
      <w:r w:rsidRPr="00B06AF9">
        <w:tab/>
      </w:r>
      <w:r w:rsidRPr="00B06AF9">
        <w:tab/>
      </w:r>
      <w:r w:rsidRPr="00B06AF9">
        <w:tab/>
        <w:t>50</w:t>
      </w:r>
    </w:p>
    <w:p w:rsidR="007544A9" w:rsidRDefault="007544A9" w:rsidP="00827223">
      <w:pPr>
        <w:pStyle w:val="Paragraph"/>
      </w:pPr>
      <w:r w:rsidRPr="00B06AF9">
        <w:t>(b)  For land onto which</w:t>
      </w:r>
      <w:r w:rsidRPr="001A28F9">
        <w:t xml:space="preserve"> </w:t>
      </w:r>
      <w:r w:rsidRPr="00B06AF9">
        <w:rPr>
          <w:u w:val="single"/>
        </w:rPr>
        <w:t>Class A</w:t>
      </w:r>
      <w:r w:rsidRPr="001A28F9">
        <w:t xml:space="preserve"> </w:t>
      </w:r>
      <w:r w:rsidRPr="00B06AF9">
        <w:rPr>
          <w:strike/>
        </w:rPr>
        <w:t>bulk</w:t>
      </w:r>
      <w:r w:rsidRPr="001A28F9">
        <w:t xml:space="preserve"> </w:t>
      </w:r>
      <w:r w:rsidRPr="00B06AF9">
        <w:t>residuals are applied or stockpiled, the following</w:t>
      </w:r>
      <w:r w:rsidRPr="001A28F9">
        <w:t xml:space="preserve"> </w:t>
      </w:r>
      <w:r w:rsidRPr="00B06AF9">
        <w:rPr>
          <w:strike/>
        </w:rPr>
        <w:t>minimum</w:t>
      </w:r>
      <w:r w:rsidRPr="001A28F9">
        <w:t xml:space="preserve"> </w:t>
      </w:r>
      <w:r w:rsidRPr="00B06AF9">
        <w:t>setbacks</w:t>
      </w:r>
      <w:r w:rsidRPr="001A28F9">
        <w:t xml:space="preserve"> </w:t>
      </w:r>
      <w:r w:rsidRPr="00B06AF9">
        <w:rPr>
          <w:u w:val="single"/>
        </w:rPr>
        <w:t>in feet</w:t>
      </w:r>
      <w:r w:rsidRPr="001A28F9">
        <w:t xml:space="preserve"> </w:t>
      </w:r>
      <w:r w:rsidRPr="00B06AF9">
        <w:rPr>
          <w:strike/>
        </w:rPr>
        <w:t>(i.e., in feet)</w:t>
      </w:r>
      <w:r w:rsidRPr="001A28F9">
        <w:t xml:space="preserve"> </w:t>
      </w:r>
      <w:r w:rsidRPr="00B06AF9">
        <w:t>shall be</w:t>
      </w:r>
      <w:r w:rsidRPr="001A28F9">
        <w:t xml:space="preserve"> </w:t>
      </w:r>
      <w:r w:rsidRPr="00B06AF9">
        <w:rPr>
          <w:u w:val="single"/>
        </w:rPr>
        <w:t>as follows:</w:t>
      </w:r>
      <w:r w:rsidRPr="001A28F9">
        <w:t xml:space="preserve"> </w:t>
      </w:r>
      <w:r w:rsidRPr="00B06AF9">
        <w:rPr>
          <w:strike/>
        </w:rPr>
        <w:t>adhered to:</w:t>
      </w:r>
    </w:p>
    <w:p w:rsidR="007544A9" w:rsidRPr="00B06AF9" w:rsidRDefault="007544A9" w:rsidP="00827223">
      <w:pPr>
        <w:pStyle w:val="SubParagraph"/>
        <w:tabs>
          <w:tab w:val="clear" w:pos="1800"/>
        </w:tabs>
        <w:rPr>
          <w:strike/>
        </w:rPr>
      </w:pPr>
      <w:r w:rsidRPr="00B06AF9">
        <w:rPr>
          <w:strike/>
        </w:rPr>
        <w:t>(1)</w:t>
      </w:r>
      <w:r w:rsidRPr="00B06AF9">
        <w:tab/>
      </w:r>
      <w:r w:rsidRPr="00B06AF9">
        <w:rPr>
          <w:strike/>
        </w:rPr>
        <w:t>If the bulk residuals meet the requirements of Rules .1105(c), .1106(b), and .1107 of this Section:</w:t>
      </w:r>
    </w:p>
    <w:p w:rsidR="007544A9" w:rsidRDefault="007544A9" w:rsidP="00827223">
      <w:pPr>
        <w:pStyle w:val="Base"/>
      </w:pPr>
    </w:p>
    <w:p w:rsidR="007B5086" w:rsidRPr="00B06AF9" w:rsidRDefault="007B5086" w:rsidP="00827223">
      <w:pPr>
        <w:pStyle w:val="Base"/>
      </w:pPr>
    </w:p>
    <w:p w:rsidR="007544A9" w:rsidRDefault="007544A9" w:rsidP="00827223">
      <w:pPr>
        <w:pStyle w:val="Base"/>
        <w:ind w:left="7200"/>
      </w:pPr>
      <w:r w:rsidRPr="00B06AF9">
        <w:lastRenderedPageBreak/>
        <w:t>Liquid</w:t>
      </w:r>
      <w:r w:rsidRPr="00B06AF9">
        <w:tab/>
      </w:r>
      <w:r w:rsidRPr="00B06AF9">
        <w:tab/>
        <w:t>Cake</w:t>
      </w:r>
    </w:p>
    <w:p w:rsidR="007544A9" w:rsidRDefault="007544A9" w:rsidP="00827223">
      <w:pPr>
        <w:pStyle w:val="Base"/>
        <w:ind w:left="7200"/>
      </w:pPr>
      <w:r w:rsidRPr="00B06AF9">
        <w:t>Residuals</w:t>
      </w:r>
      <w:r>
        <w:t xml:space="preserve">      </w:t>
      </w:r>
      <w:r w:rsidRPr="00B06AF9">
        <w:t>Residuals</w:t>
      </w:r>
    </w:p>
    <w:p w:rsidR="007544A9" w:rsidRDefault="007544A9" w:rsidP="00827223">
      <w:pPr>
        <w:pStyle w:val="Base"/>
        <w:ind w:left="720"/>
      </w:pPr>
      <w:r w:rsidRPr="00B06AF9">
        <w:rPr>
          <w:u w:val="single"/>
        </w:rPr>
        <w:t>Any private</w:t>
      </w:r>
      <w:r w:rsidRPr="001A28F9">
        <w:t xml:space="preserve"> </w:t>
      </w:r>
      <w:r w:rsidRPr="00B06AF9">
        <w:rPr>
          <w:strike/>
        </w:rPr>
        <w:t>Private</w:t>
      </w:r>
      <w:r w:rsidRPr="00B06AF9">
        <w:t xml:space="preserve"> or public water supply</w:t>
      </w:r>
      <w:r w:rsidRPr="001A28F9">
        <w:t xml:space="preserve"> </w:t>
      </w:r>
      <w:r w:rsidRPr="00B06AF9">
        <w:rPr>
          <w:u w:val="single"/>
        </w:rPr>
        <w:t>source</w:t>
      </w:r>
      <w:r w:rsidRPr="001A28F9">
        <w:t xml:space="preserve"> </w:t>
      </w:r>
      <w:r w:rsidRPr="00B06AF9">
        <w:rPr>
          <w:strike/>
        </w:rPr>
        <w:t>sources</w:t>
      </w:r>
      <w:r w:rsidRPr="00B06AF9">
        <w:tab/>
      </w:r>
      <w:r w:rsidRPr="00B06AF9">
        <w:tab/>
      </w:r>
      <w:r w:rsidRPr="00B06AF9">
        <w:tab/>
        <w:t>100</w:t>
      </w:r>
      <w:r w:rsidRPr="00B06AF9">
        <w:tab/>
      </w:r>
      <w:r w:rsidRPr="00B06AF9">
        <w:tab/>
        <w:t>100</w:t>
      </w:r>
    </w:p>
    <w:p w:rsidR="007544A9" w:rsidRDefault="007544A9" w:rsidP="00827223">
      <w:pPr>
        <w:pStyle w:val="Base"/>
        <w:ind w:left="720"/>
      </w:pPr>
      <w:r w:rsidRPr="00B06AF9">
        <w:t>Surface waters (streams - intermittent and perennial, perennial waterbodies,</w:t>
      </w:r>
    </w:p>
    <w:p w:rsidR="007544A9" w:rsidRDefault="007544A9" w:rsidP="00827223">
      <w:pPr>
        <w:pStyle w:val="Base"/>
        <w:ind w:left="1440"/>
      </w:pPr>
      <w:r w:rsidRPr="00B06AF9">
        <w:t>and wetlands)</w:t>
      </w:r>
      <w:r w:rsidRPr="00B06AF9">
        <w:tab/>
      </w:r>
      <w:r w:rsidRPr="00B06AF9">
        <w:tab/>
      </w:r>
      <w:r w:rsidRPr="00B06AF9">
        <w:tab/>
      </w:r>
      <w:r w:rsidRPr="00B06AF9">
        <w:tab/>
      </w:r>
      <w:r w:rsidRPr="00B06AF9">
        <w:tab/>
      </w:r>
      <w:r w:rsidRPr="00B06AF9">
        <w:tab/>
      </w:r>
      <w:r w:rsidRPr="00B06AF9">
        <w:tab/>
        <w:t>100</w:t>
      </w:r>
      <w:r w:rsidRPr="00B06AF9">
        <w:tab/>
      </w:r>
      <w:r w:rsidRPr="00B06AF9">
        <w:tab/>
        <w:t>25</w:t>
      </w:r>
    </w:p>
    <w:p w:rsidR="007544A9" w:rsidRDefault="007544A9" w:rsidP="00827223">
      <w:pPr>
        <w:pStyle w:val="Base"/>
        <w:ind w:left="720"/>
      </w:pPr>
      <w:r w:rsidRPr="00B06AF9">
        <w:t>Surface water diversions (ephemeral streams, waterways, ditches)</w:t>
      </w:r>
      <w:r w:rsidRPr="00B06AF9">
        <w:tab/>
      </w:r>
      <w:r w:rsidRPr="00B06AF9">
        <w:tab/>
        <w:t>25</w:t>
      </w:r>
      <w:r w:rsidRPr="00B06AF9">
        <w:tab/>
      </w:r>
      <w:r w:rsidRPr="00B06AF9">
        <w:tab/>
        <w:t>0</w:t>
      </w:r>
    </w:p>
    <w:p w:rsidR="007544A9" w:rsidRDefault="007544A9" w:rsidP="00827223">
      <w:pPr>
        <w:pStyle w:val="Base"/>
        <w:ind w:left="720"/>
      </w:pPr>
      <w:r w:rsidRPr="00B06AF9">
        <w:t>Groundwater lowering ditches (where the bottom of the ditch intersects</w:t>
      </w:r>
    </w:p>
    <w:p w:rsidR="007544A9" w:rsidRDefault="007544A9" w:rsidP="00827223">
      <w:pPr>
        <w:pStyle w:val="Base"/>
        <w:ind w:left="1440"/>
      </w:pPr>
      <w:r w:rsidRPr="00B06AF9">
        <w:t>the SHWT)</w:t>
      </w:r>
      <w:r w:rsidRPr="00B06AF9">
        <w:tab/>
      </w:r>
      <w:r w:rsidRPr="00B06AF9">
        <w:tab/>
      </w:r>
      <w:r w:rsidRPr="00B06AF9">
        <w:tab/>
      </w:r>
      <w:r w:rsidRPr="00B06AF9">
        <w:tab/>
      </w:r>
      <w:r w:rsidRPr="00B06AF9">
        <w:tab/>
      </w:r>
      <w:r w:rsidRPr="00B06AF9">
        <w:tab/>
      </w:r>
      <w:r w:rsidRPr="00B06AF9">
        <w:tab/>
        <w:t>25</w:t>
      </w:r>
      <w:r w:rsidRPr="00B06AF9">
        <w:tab/>
      </w:r>
      <w:r w:rsidRPr="00B06AF9">
        <w:tab/>
        <w:t>0</w:t>
      </w:r>
    </w:p>
    <w:p w:rsidR="007544A9" w:rsidRDefault="007544A9" w:rsidP="00827223">
      <w:pPr>
        <w:pStyle w:val="Base"/>
        <w:ind w:left="720"/>
      </w:pPr>
      <w:r w:rsidRPr="00B06AF9">
        <w:rPr>
          <w:u w:val="single"/>
        </w:rPr>
        <w:t>Any well</w:t>
      </w:r>
      <w:r w:rsidRPr="001A28F9">
        <w:t xml:space="preserve"> </w:t>
      </w:r>
      <w:r w:rsidRPr="00B06AF9">
        <w:rPr>
          <w:strike/>
        </w:rPr>
        <w:t>Wells</w:t>
      </w:r>
      <w:r w:rsidRPr="001A28F9">
        <w:t xml:space="preserve"> </w:t>
      </w:r>
      <w:r w:rsidRPr="00B06AF9">
        <w:t>with exception</w:t>
      </w:r>
      <w:r w:rsidRPr="001A28F9">
        <w:t xml:space="preserve"> </w:t>
      </w:r>
      <w:r w:rsidRPr="00B06AF9">
        <w:rPr>
          <w:u w:val="single"/>
        </w:rPr>
        <w:t>of</w:t>
      </w:r>
      <w:r w:rsidRPr="001A28F9">
        <w:t xml:space="preserve"> </w:t>
      </w:r>
      <w:r w:rsidRPr="00B06AF9">
        <w:rPr>
          <w:strike/>
        </w:rPr>
        <w:t>to</w:t>
      </w:r>
      <w:r w:rsidRPr="001A28F9">
        <w:t xml:space="preserve"> </w:t>
      </w:r>
      <w:r w:rsidRPr="00B06AF9">
        <w:t>monitoring wells</w:t>
      </w:r>
      <w:r w:rsidRPr="00B06AF9">
        <w:tab/>
      </w:r>
      <w:r w:rsidRPr="00B06AF9">
        <w:tab/>
      </w:r>
      <w:r w:rsidRPr="00B06AF9">
        <w:tab/>
        <w:t>100</w:t>
      </w:r>
      <w:r w:rsidRPr="00B06AF9">
        <w:tab/>
      </w:r>
      <w:r w:rsidRPr="00B06AF9">
        <w:tab/>
        <w:t>100</w:t>
      </w:r>
    </w:p>
    <w:p w:rsidR="007544A9" w:rsidRDefault="007544A9" w:rsidP="00827223">
      <w:pPr>
        <w:pStyle w:val="Base"/>
        <w:ind w:left="720"/>
      </w:pPr>
      <w:r w:rsidRPr="00B06AF9">
        <w:t>Bedrock outcrops</w:t>
      </w:r>
      <w:r w:rsidRPr="00B06AF9">
        <w:tab/>
      </w:r>
      <w:r w:rsidRPr="00B06AF9">
        <w:tab/>
      </w:r>
      <w:r w:rsidRPr="00B06AF9">
        <w:tab/>
      </w:r>
      <w:r w:rsidRPr="00B06AF9">
        <w:tab/>
      </w:r>
      <w:r w:rsidRPr="00B06AF9">
        <w:tab/>
      </w:r>
      <w:r w:rsidRPr="00B06AF9">
        <w:tab/>
      </w:r>
      <w:r w:rsidRPr="00B06AF9">
        <w:tab/>
      </w:r>
      <w:r w:rsidRPr="00B06AF9">
        <w:tab/>
        <w:t>25</w:t>
      </w:r>
      <w:r w:rsidRPr="00B06AF9">
        <w:tab/>
      </w:r>
      <w:r w:rsidRPr="00B06AF9">
        <w:tab/>
        <w:t>0</w:t>
      </w:r>
    </w:p>
    <w:p w:rsidR="007544A9" w:rsidRPr="00B06AF9" w:rsidRDefault="007544A9" w:rsidP="00827223">
      <w:pPr>
        <w:pStyle w:val="Paragraph"/>
        <w:rPr>
          <w:u w:val="single"/>
        </w:rPr>
      </w:pPr>
      <w:r w:rsidRPr="00B06AF9">
        <w:rPr>
          <w:u w:val="single"/>
        </w:rPr>
        <w:t>(c)  For land onto which Class B residuals are applied or stockpiled, the following setbacks</w:t>
      </w:r>
      <w:r>
        <w:rPr>
          <w:u w:val="single"/>
        </w:rPr>
        <w:t xml:space="preserve"> </w:t>
      </w:r>
      <w:r w:rsidRPr="00B06AF9">
        <w:rPr>
          <w:u w:val="single"/>
        </w:rPr>
        <w:t>in feet shall be as follows:</w:t>
      </w:r>
    </w:p>
    <w:p w:rsidR="007544A9" w:rsidRPr="00B06AF9" w:rsidRDefault="007544A9" w:rsidP="00827223">
      <w:pPr>
        <w:pStyle w:val="SubParagraph"/>
        <w:tabs>
          <w:tab w:val="clear" w:pos="1800"/>
        </w:tabs>
        <w:rPr>
          <w:strike/>
        </w:rPr>
      </w:pPr>
      <w:r w:rsidRPr="00B06AF9">
        <w:rPr>
          <w:strike/>
        </w:rPr>
        <w:t>(2)</w:t>
      </w:r>
      <w:r w:rsidRPr="00B06AF9">
        <w:tab/>
      </w:r>
      <w:r w:rsidRPr="00B06AF9">
        <w:rPr>
          <w:strike/>
        </w:rPr>
        <w:t>If the bulk residuals do not meet the requirements of Rules .1105(c), .1106(b), and .1107 of this Section:</w:t>
      </w:r>
    </w:p>
    <w:p w:rsidR="007544A9" w:rsidRPr="00B06AF9" w:rsidRDefault="007544A9" w:rsidP="00827223">
      <w:pPr>
        <w:pStyle w:val="Base"/>
      </w:pPr>
    </w:p>
    <w:p w:rsidR="007544A9" w:rsidRDefault="007544A9" w:rsidP="00827223">
      <w:pPr>
        <w:pStyle w:val="Base"/>
        <w:tabs>
          <w:tab w:val="left" w:pos="6120"/>
          <w:tab w:val="left" w:pos="7200"/>
          <w:tab w:val="left" w:pos="8280"/>
        </w:tabs>
        <w:ind w:left="5760"/>
      </w:pPr>
      <w:r w:rsidRPr="00B06AF9">
        <w:t>Surface</w:t>
      </w:r>
      <w:r w:rsidRPr="00B06AF9">
        <w:tab/>
        <w:t>Surface</w:t>
      </w:r>
      <w:r>
        <w:t xml:space="preserve">          </w:t>
      </w:r>
      <w:r w:rsidRPr="00B06AF9">
        <w:t>Injection /</w:t>
      </w:r>
    </w:p>
    <w:p w:rsidR="007544A9" w:rsidRDefault="007544A9" w:rsidP="00827223">
      <w:pPr>
        <w:pStyle w:val="Base"/>
        <w:tabs>
          <w:tab w:val="left" w:pos="6120"/>
          <w:tab w:val="left" w:pos="7200"/>
          <w:tab w:val="left" w:pos="8280"/>
        </w:tabs>
        <w:ind w:left="5760"/>
      </w:pPr>
      <w:r w:rsidRPr="00B06AF9">
        <w:t>Application</w:t>
      </w:r>
      <w:r w:rsidRPr="00B06AF9">
        <w:tab/>
        <w:t>Application</w:t>
      </w:r>
      <w:r>
        <w:t xml:space="preserve">   </w:t>
      </w:r>
      <w:r w:rsidRPr="00B06AF9">
        <w:t>Incorporation</w:t>
      </w:r>
    </w:p>
    <w:p w:rsidR="007544A9" w:rsidRDefault="007544A9" w:rsidP="00827223">
      <w:pPr>
        <w:pStyle w:val="Base"/>
        <w:ind w:left="5760"/>
      </w:pPr>
      <w:r w:rsidRPr="00B06AF9">
        <w:t>by Vehicle</w:t>
      </w:r>
      <w:r w:rsidRPr="00B06AF9">
        <w:tab/>
      </w:r>
      <w:r>
        <w:tab/>
        <w:t xml:space="preserve">       </w:t>
      </w:r>
      <w:r w:rsidRPr="00B06AF9">
        <w:t>by Irrigation</w:t>
      </w:r>
    </w:p>
    <w:p w:rsidR="007544A9" w:rsidRDefault="007544A9" w:rsidP="00827223">
      <w:pPr>
        <w:pStyle w:val="Base"/>
        <w:ind w:left="720"/>
      </w:pPr>
      <w:r w:rsidRPr="00B06AF9">
        <w:t>Habitable residences or places of public assembly under</w:t>
      </w:r>
    </w:p>
    <w:p w:rsidR="007544A9" w:rsidRDefault="007544A9" w:rsidP="00827223">
      <w:pPr>
        <w:pStyle w:val="Base"/>
        <w:ind w:left="1440"/>
      </w:pPr>
      <w:r w:rsidRPr="00B06AF9">
        <w:t>separate ownership or not to be maintained as part</w:t>
      </w:r>
    </w:p>
    <w:p w:rsidR="007544A9" w:rsidRDefault="007544A9" w:rsidP="00827223">
      <w:pPr>
        <w:pStyle w:val="Base"/>
        <w:tabs>
          <w:tab w:val="left" w:pos="6120"/>
          <w:tab w:val="left" w:pos="7200"/>
          <w:tab w:val="left" w:pos="8280"/>
        </w:tabs>
        <w:ind w:left="1440"/>
      </w:pPr>
      <w:r w:rsidRPr="00B06AF9">
        <w:t>of the project site</w:t>
      </w:r>
      <w:r w:rsidRPr="00B06AF9">
        <w:tab/>
        <w:t>400</w:t>
      </w:r>
      <w:r w:rsidRPr="00B06AF9">
        <w:tab/>
        <w:t>400</w:t>
      </w:r>
      <w:r w:rsidRPr="00B06AF9">
        <w:tab/>
        <w:t>200</w:t>
      </w:r>
    </w:p>
    <w:p w:rsidR="007544A9" w:rsidRDefault="007544A9" w:rsidP="00827223">
      <w:pPr>
        <w:pStyle w:val="Base"/>
        <w:ind w:left="720"/>
      </w:pPr>
      <w:r w:rsidRPr="00B06AF9">
        <w:t>Habitable residences or places of public assembly owned by</w:t>
      </w:r>
    </w:p>
    <w:p w:rsidR="007544A9" w:rsidRDefault="007544A9" w:rsidP="00827223">
      <w:pPr>
        <w:pStyle w:val="Base"/>
        <w:ind w:left="1440"/>
      </w:pPr>
      <w:r w:rsidRPr="00B06AF9">
        <w:t xml:space="preserve">the </w:t>
      </w:r>
      <w:r w:rsidRPr="00B06AF9">
        <w:rPr>
          <w:u w:val="single"/>
        </w:rPr>
        <w:t>Permittee,</w:t>
      </w:r>
      <w:r w:rsidRPr="00B06AF9">
        <w:t xml:space="preserve"> </w:t>
      </w:r>
      <w:r w:rsidRPr="00B06AF9">
        <w:rPr>
          <w:strike/>
        </w:rPr>
        <w:t>permittee,</w:t>
      </w:r>
      <w:r w:rsidRPr="00B06AF9">
        <w:t xml:space="preserve"> the owner of the land, or the</w:t>
      </w:r>
    </w:p>
    <w:p w:rsidR="007544A9" w:rsidRDefault="007544A9" w:rsidP="00827223">
      <w:pPr>
        <w:pStyle w:val="Base"/>
        <w:ind w:left="1440"/>
      </w:pPr>
      <w:r w:rsidRPr="00B06AF9">
        <w:t>lessee/operator of the land</w:t>
      </w:r>
      <w:r w:rsidRPr="00B06AF9">
        <w:tab/>
        <w:t>to be maintained as part</w:t>
      </w:r>
    </w:p>
    <w:p w:rsidR="007544A9" w:rsidRDefault="007544A9" w:rsidP="00827223">
      <w:pPr>
        <w:pStyle w:val="Base"/>
        <w:tabs>
          <w:tab w:val="left" w:pos="6120"/>
          <w:tab w:val="left" w:pos="7200"/>
          <w:tab w:val="left" w:pos="8280"/>
        </w:tabs>
        <w:ind w:left="1440"/>
      </w:pPr>
      <w:r w:rsidRPr="00B06AF9">
        <w:t>of the project site</w:t>
      </w:r>
      <w:r w:rsidRPr="00B06AF9">
        <w:tab/>
        <w:t>0</w:t>
      </w:r>
      <w:r w:rsidRPr="00B06AF9">
        <w:tab/>
        <w:t>200</w:t>
      </w:r>
      <w:r w:rsidRPr="00B06AF9">
        <w:tab/>
        <w:t>0</w:t>
      </w:r>
    </w:p>
    <w:p w:rsidR="007544A9" w:rsidRDefault="007544A9" w:rsidP="00827223">
      <w:pPr>
        <w:pStyle w:val="Base"/>
        <w:tabs>
          <w:tab w:val="left" w:pos="6120"/>
          <w:tab w:val="left" w:pos="7200"/>
          <w:tab w:val="left" w:pos="8280"/>
        </w:tabs>
        <w:ind w:left="720"/>
      </w:pPr>
      <w:r w:rsidRPr="00B06AF9">
        <w:rPr>
          <w:u w:val="single"/>
        </w:rPr>
        <w:t>Any property line</w:t>
      </w:r>
      <w:r w:rsidRPr="001A28F9">
        <w:t xml:space="preserve"> </w:t>
      </w:r>
      <w:r w:rsidRPr="00B06AF9">
        <w:rPr>
          <w:strike/>
        </w:rPr>
        <w:t>Property lines</w:t>
      </w:r>
      <w:r w:rsidRPr="00B06AF9">
        <w:tab/>
        <w:t>50</w:t>
      </w:r>
      <w:r w:rsidRPr="00B06AF9">
        <w:tab/>
        <w:t>150</w:t>
      </w:r>
      <w:r w:rsidRPr="00B06AF9">
        <w:tab/>
        <w:t>50</w:t>
      </w:r>
    </w:p>
    <w:p w:rsidR="007544A9" w:rsidRDefault="007544A9" w:rsidP="00827223">
      <w:pPr>
        <w:pStyle w:val="Base"/>
        <w:tabs>
          <w:tab w:val="left" w:pos="6120"/>
          <w:tab w:val="left" w:pos="7200"/>
          <w:tab w:val="left" w:pos="8280"/>
        </w:tabs>
        <w:ind w:left="720"/>
      </w:pPr>
      <w:r w:rsidRPr="00B06AF9">
        <w:t>Public</w:t>
      </w:r>
      <w:r w:rsidRPr="001A28F9">
        <w:t xml:space="preserve"> </w:t>
      </w:r>
      <w:r w:rsidRPr="00B06AF9">
        <w:rPr>
          <w:u w:val="single"/>
        </w:rPr>
        <w:t>right</w:t>
      </w:r>
      <w:r w:rsidRPr="001A28F9">
        <w:t xml:space="preserve"> </w:t>
      </w:r>
      <w:r w:rsidRPr="00B06AF9">
        <w:rPr>
          <w:strike/>
        </w:rPr>
        <w:t>rights</w:t>
      </w:r>
      <w:r w:rsidRPr="001A28F9">
        <w:t xml:space="preserve"> </w:t>
      </w:r>
      <w:r w:rsidRPr="00B06AF9">
        <w:t>of way</w:t>
      </w:r>
      <w:r w:rsidRPr="00B06AF9">
        <w:tab/>
        <w:t>50</w:t>
      </w:r>
      <w:r w:rsidRPr="00B06AF9">
        <w:tab/>
        <w:t>50</w:t>
      </w:r>
      <w:r w:rsidRPr="00B06AF9">
        <w:tab/>
        <w:t>50</w:t>
      </w:r>
    </w:p>
    <w:p w:rsidR="007544A9" w:rsidRDefault="007544A9" w:rsidP="00827223">
      <w:pPr>
        <w:pStyle w:val="Base"/>
        <w:tabs>
          <w:tab w:val="left" w:pos="6120"/>
          <w:tab w:val="left" w:pos="7200"/>
          <w:tab w:val="left" w:pos="8280"/>
        </w:tabs>
        <w:ind w:left="720"/>
      </w:pPr>
      <w:r w:rsidRPr="00B06AF9">
        <w:rPr>
          <w:u w:val="single"/>
        </w:rPr>
        <w:t>Any private</w:t>
      </w:r>
      <w:r w:rsidRPr="001A28F9">
        <w:t xml:space="preserve"> </w:t>
      </w:r>
      <w:r w:rsidRPr="00B06AF9">
        <w:rPr>
          <w:strike/>
        </w:rPr>
        <w:t>Private</w:t>
      </w:r>
      <w:r w:rsidRPr="001A28F9">
        <w:t xml:space="preserve"> </w:t>
      </w:r>
      <w:r w:rsidRPr="00B06AF9">
        <w:t>or public water supply</w:t>
      </w:r>
      <w:r w:rsidRPr="001A28F9">
        <w:t xml:space="preserve"> </w:t>
      </w:r>
      <w:r w:rsidRPr="00B06AF9">
        <w:rPr>
          <w:u w:val="single"/>
        </w:rPr>
        <w:t>source</w:t>
      </w:r>
      <w:r w:rsidRPr="001A28F9">
        <w:t xml:space="preserve"> </w:t>
      </w:r>
      <w:r w:rsidRPr="00B06AF9">
        <w:rPr>
          <w:strike/>
        </w:rPr>
        <w:t>sources</w:t>
      </w:r>
      <w:r w:rsidRPr="00B06AF9">
        <w:tab/>
        <w:t>100</w:t>
      </w:r>
      <w:r w:rsidRPr="00B06AF9">
        <w:tab/>
        <w:t>100</w:t>
      </w:r>
      <w:r w:rsidRPr="00B06AF9">
        <w:tab/>
        <w:t>100</w:t>
      </w:r>
    </w:p>
    <w:p w:rsidR="007544A9" w:rsidRDefault="007544A9" w:rsidP="00827223">
      <w:pPr>
        <w:pStyle w:val="Base"/>
        <w:ind w:left="720"/>
      </w:pPr>
      <w:r w:rsidRPr="00B06AF9">
        <w:t>Surface waters (streams - intermittent and perennial, perennial</w:t>
      </w:r>
    </w:p>
    <w:p w:rsidR="007544A9" w:rsidRDefault="007544A9" w:rsidP="00827223">
      <w:pPr>
        <w:pStyle w:val="Base"/>
        <w:tabs>
          <w:tab w:val="left" w:pos="6120"/>
          <w:tab w:val="left" w:pos="7200"/>
          <w:tab w:val="left" w:pos="8280"/>
        </w:tabs>
        <w:ind w:left="1440"/>
      </w:pPr>
      <w:r w:rsidRPr="00B06AF9">
        <w:t>waterbodies, and wetlands)</w:t>
      </w:r>
      <w:r w:rsidRPr="00B06AF9">
        <w:tab/>
      </w:r>
      <w:r w:rsidRPr="00B06AF9">
        <w:rPr>
          <w:strike/>
        </w:rPr>
        <w:t>100</w:t>
      </w:r>
      <w:r w:rsidRPr="001A28F9">
        <w:t xml:space="preserve"> </w:t>
      </w:r>
      <w:r w:rsidRPr="00B06AF9">
        <w:rPr>
          <w:u w:val="single"/>
        </w:rPr>
        <w:t>32.8</w:t>
      </w:r>
      <w:r w:rsidRPr="00B06AF9">
        <w:tab/>
      </w:r>
      <w:r w:rsidRPr="00B06AF9">
        <w:rPr>
          <w:strike/>
        </w:rPr>
        <w:t>100</w:t>
      </w:r>
      <w:r w:rsidRPr="001A28F9">
        <w:t xml:space="preserve"> </w:t>
      </w:r>
      <w:r w:rsidRPr="00B06AF9">
        <w:rPr>
          <w:u w:val="single"/>
        </w:rPr>
        <w:t>32.8</w:t>
      </w:r>
      <w:r w:rsidRPr="00B06AF9">
        <w:tab/>
      </w:r>
      <w:r w:rsidRPr="00B06AF9">
        <w:rPr>
          <w:strike/>
        </w:rPr>
        <w:t>50</w:t>
      </w:r>
      <w:r w:rsidRPr="001A28F9">
        <w:t xml:space="preserve"> </w:t>
      </w:r>
      <w:r w:rsidRPr="00B06AF9">
        <w:rPr>
          <w:u w:val="single"/>
        </w:rPr>
        <w:t>32.8</w:t>
      </w:r>
    </w:p>
    <w:p w:rsidR="007544A9" w:rsidRDefault="007544A9" w:rsidP="00827223">
      <w:pPr>
        <w:pStyle w:val="Base"/>
        <w:tabs>
          <w:tab w:val="left" w:pos="6120"/>
          <w:tab w:val="left" w:pos="7200"/>
          <w:tab w:val="left" w:pos="8280"/>
        </w:tabs>
        <w:ind w:left="720"/>
      </w:pPr>
      <w:r w:rsidRPr="00B06AF9">
        <w:t>Surface water diversions (ephemeral streams, waterways, ditches)</w:t>
      </w:r>
      <w:r w:rsidRPr="00B06AF9">
        <w:tab/>
        <w:t>25</w:t>
      </w:r>
      <w:r w:rsidRPr="00B06AF9">
        <w:tab/>
      </w:r>
      <w:r w:rsidRPr="00B06AF9">
        <w:rPr>
          <w:strike/>
        </w:rPr>
        <w:t>100</w:t>
      </w:r>
      <w:r w:rsidRPr="001A28F9">
        <w:t xml:space="preserve"> </w:t>
      </w:r>
      <w:r w:rsidRPr="00B06AF9">
        <w:rPr>
          <w:u w:val="single"/>
        </w:rPr>
        <w:t>25</w:t>
      </w:r>
      <w:r w:rsidRPr="00B06AF9">
        <w:tab/>
        <w:t>25</w:t>
      </w:r>
    </w:p>
    <w:p w:rsidR="007544A9" w:rsidRDefault="007544A9" w:rsidP="00827223">
      <w:pPr>
        <w:pStyle w:val="Base"/>
        <w:ind w:left="720"/>
      </w:pPr>
      <w:r w:rsidRPr="00B06AF9">
        <w:t>Groundwater lowering ditches (where the bottom of the ditch</w:t>
      </w:r>
    </w:p>
    <w:p w:rsidR="007544A9" w:rsidRDefault="007544A9" w:rsidP="00827223">
      <w:pPr>
        <w:pStyle w:val="Base"/>
        <w:tabs>
          <w:tab w:val="left" w:pos="6120"/>
          <w:tab w:val="left" w:pos="7200"/>
          <w:tab w:val="left" w:pos="8280"/>
        </w:tabs>
        <w:ind w:left="1440"/>
      </w:pPr>
      <w:r w:rsidRPr="00B06AF9">
        <w:t>intersects the SHWT)</w:t>
      </w:r>
      <w:r w:rsidRPr="00B06AF9">
        <w:tab/>
        <w:t>25</w:t>
      </w:r>
      <w:r w:rsidRPr="00B06AF9">
        <w:tab/>
        <w:t>100</w:t>
      </w:r>
      <w:r w:rsidRPr="00B06AF9">
        <w:tab/>
        <w:t>25</w:t>
      </w:r>
    </w:p>
    <w:p w:rsidR="007544A9" w:rsidRDefault="007544A9" w:rsidP="00827223">
      <w:pPr>
        <w:pStyle w:val="Base"/>
        <w:tabs>
          <w:tab w:val="left" w:pos="6120"/>
          <w:tab w:val="left" w:pos="7200"/>
          <w:tab w:val="left" w:pos="8280"/>
        </w:tabs>
        <w:ind w:left="720"/>
      </w:pPr>
      <w:r w:rsidRPr="00B06AF9">
        <w:t>Subsurface groundwater lowering drainage systems</w:t>
      </w:r>
      <w:r w:rsidRPr="00B06AF9">
        <w:tab/>
        <w:t>0</w:t>
      </w:r>
      <w:r w:rsidRPr="00B06AF9">
        <w:tab/>
        <w:t>100</w:t>
      </w:r>
      <w:r w:rsidRPr="00B06AF9">
        <w:tab/>
        <w:t>0</w:t>
      </w:r>
    </w:p>
    <w:p w:rsidR="007544A9" w:rsidRDefault="007544A9" w:rsidP="00827223">
      <w:pPr>
        <w:pStyle w:val="Base"/>
        <w:tabs>
          <w:tab w:val="left" w:pos="6120"/>
          <w:tab w:val="left" w:pos="7200"/>
          <w:tab w:val="left" w:pos="8280"/>
        </w:tabs>
        <w:ind w:left="720"/>
      </w:pPr>
      <w:r w:rsidRPr="00B06AF9">
        <w:rPr>
          <w:u w:val="single"/>
        </w:rPr>
        <w:t>Any well</w:t>
      </w:r>
      <w:r w:rsidRPr="001A28F9">
        <w:t xml:space="preserve"> </w:t>
      </w:r>
      <w:r w:rsidRPr="00B06AF9">
        <w:rPr>
          <w:strike/>
        </w:rPr>
        <w:t>Wells</w:t>
      </w:r>
      <w:r w:rsidRPr="001A28F9">
        <w:t xml:space="preserve"> </w:t>
      </w:r>
      <w:r w:rsidRPr="00B06AF9">
        <w:t>with exception</w:t>
      </w:r>
      <w:r w:rsidRPr="001A28F9">
        <w:t xml:space="preserve"> </w:t>
      </w:r>
      <w:r w:rsidRPr="00B06AF9">
        <w:rPr>
          <w:u w:val="single"/>
        </w:rPr>
        <w:t>of</w:t>
      </w:r>
      <w:r w:rsidRPr="001A28F9">
        <w:t xml:space="preserve"> </w:t>
      </w:r>
      <w:r w:rsidRPr="00B06AF9">
        <w:rPr>
          <w:strike/>
        </w:rPr>
        <w:t>to</w:t>
      </w:r>
      <w:r w:rsidRPr="001A28F9">
        <w:t xml:space="preserve"> </w:t>
      </w:r>
      <w:r w:rsidRPr="00B06AF9">
        <w:t>monitoring wells</w:t>
      </w:r>
      <w:r w:rsidRPr="00B06AF9">
        <w:tab/>
        <w:t>100</w:t>
      </w:r>
      <w:r w:rsidRPr="00B06AF9">
        <w:tab/>
        <w:t>100</w:t>
      </w:r>
      <w:r w:rsidRPr="00B06AF9">
        <w:tab/>
        <w:t>100</w:t>
      </w:r>
    </w:p>
    <w:p w:rsidR="007544A9" w:rsidRDefault="007544A9" w:rsidP="00827223">
      <w:pPr>
        <w:pStyle w:val="Base"/>
        <w:tabs>
          <w:tab w:val="left" w:pos="6120"/>
          <w:tab w:val="left" w:pos="7200"/>
          <w:tab w:val="left" w:pos="8280"/>
        </w:tabs>
        <w:ind w:left="720"/>
      </w:pPr>
      <w:r w:rsidRPr="00B06AF9">
        <w:t>Bedrock outcrops</w:t>
      </w:r>
      <w:r w:rsidRPr="00B06AF9">
        <w:tab/>
        <w:t>25</w:t>
      </w:r>
      <w:r w:rsidRPr="00B06AF9">
        <w:tab/>
        <w:t>25</w:t>
      </w:r>
      <w:r w:rsidRPr="00B06AF9">
        <w:tab/>
        <w:t>25</w:t>
      </w:r>
    </w:p>
    <w:p w:rsidR="007544A9" w:rsidRDefault="007544A9" w:rsidP="00827223">
      <w:pPr>
        <w:pStyle w:val="Base"/>
        <w:ind w:left="720"/>
      </w:pPr>
      <w:r w:rsidRPr="00B06AF9">
        <w:t>Top of slope of embankments or cuts of two feet or more in</w:t>
      </w:r>
    </w:p>
    <w:p w:rsidR="007544A9" w:rsidRDefault="007544A9" w:rsidP="00827223">
      <w:pPr>
        <w:pStyle w:val="Base"/>
        <w:tabs>
          <w:tab w:val="left" w:pos="6120"/>
          <w:tab w:val="left" w:pos="7200"/>
          <w:tab w:val="left" w:pos="8280"/>
        </w:tabs>
        <w:ind w:left="1440"/>
      </w:pPr>
      <w:r w:rsidRPr="00B06AF9">
        <w:t>vertical height</w:t>
      </w:r>
      <w:r w:rsidRPr="00B06AF9">
        <w:tab/>
        <w:t>15</w:t>
      </w:r>
      <w:r w:rsidRPr="00B06AF9">
        <w:tab/>
        <w:t>15</w:t>
      </w:r>
      <w:r w:rsidRPr="00B06AF9">
        <w:tab/>
        <w:t>15</w:t>
      </w:r>
    </w:p>
    <w:p w:rsidR="007544A9" w:rsidRPr="00B06AF9" w:rsidRDefault="007544A9" w:rsidP="00827223">
      <w:pPr>
        <w:pStyle w:val="Base"/>
        <w:tabs>
          <w:tab w:val="left" w:pos="6120"/>
          <w:tab w:val="left" w:pos="7200"/>
          <w:tab w:val="left" w:pos="8280"/>
        </w:tabs>
        <w:ind w:left="720"/>
        <w:rPr>
          <w:u w:val="single"/>
        </w:rPr>
      </w:pPr>
      <w:r w:rsidRPr="00B06AF9">
        <w:rPr>
          <w:u w:val="single"/>
        </w:rPr>
        <w:t>Any building foundation</w:t>
      </w:r>
      <w:r w:rsidRPr="001A28F9">
        <w:t xml:space="preserve"> </w:t>
      </w:r>
      <w:r w:rsidRPr="00B06AF9">
        <w:rPr>
          <w:strike/>
        </w:rPr>
        <w:t>Building foundations</w:t>
      </w:r>
      <w:r w:rsidRPr="001A28F9">
        <w:t xml:space="preserve"> </w:t>
      </w:r>
      <w:r w:rsidRPr="00B06AF9">
        <w:t>or</w:t>
      </w:r>
      <w:r w:rsidRPr="001A28F9">
        <w:t xml:space="preserve"> </w:t>
      </w:r>
      <w:r w:rsidRPr="00B06AF9">
        <w:rPr>
          <w:u w:val="single"/>
        </w:rPr>
        <w:t>basement</w:t>
      </w:r>
    </w:p>
    <w:p w:rsidR="007544A9" w:rsidRDefault="007544A9" w:rsidP="00827223">
      <w:pPr>
        <w:pStyle w:val="Base"/>
        <w:tabs>
          <w:tab w:val="left" w:pos="6120"/>
          <w:tab w:val="left" w:pos="7200"/>
          <w:tab w:val="left" w:pos="8280"/>
        </w:tabs>
        <w:ind w:left="1440"/>
      </w:pPr>
      <w:r w:rsidRPr="00E564FE">
        <w:rPr>
          <w:strike/>
        </w:rPr>
        <w:t>b</w:t>
      </w:r>
      <w:r w:rsidRPr="00B06AF9">
        <w:rPr>
          <w:strike/>
        </w:rPr>
        <w:t>asements</w:t>
      </w:r>
      <w:r w:rsidRPr="00B06AF9">
        <w:tab/>
        <w:t>0</w:t>
      </w:r>
      <w:r w:rsidRPr="00B06AF9">
        <w:tab/>
        <w:t>15</w:t>
      </w:r>
      <w:r w:rsidRPr="00B06AF9">
        <w:tab/>
        <w:t>0</w:t>
      </w:r>
    </w:p>
    <w:p w:rsidR="007544A9" w:rsidRDefault="007544A9" w:rsidP="00827223">
      <w:pPr>
        <w:pStyle w:val="Base"/>
        <w:tabs>
          <w:tab w:val="left" w:pos="6120"/>
          <w:tab w:val="left" w:pos="7200"/>
          <w:tab w:val="left" w:pos="8280"/>
        </w:tabs>
        <w:ind w:left="720"/>
      </w:pPr>
      <w:r w:rsidRPr="00B06AF9">
        <w:rPr>
          <w:u w:val="single"/>
        </w:rPr>
        <w:t>Any water line</w:t>
      </w:r>
      <w:r w:rsidRPr="001A28F9">
        <w:t xml:space="preserve"> </w:t>
      </w:r>
      <w:r w:rsidRPr="00B06AF9">
        <w:rPr>
          <w:strike/>
        </w:rPr>
        <w:t>Water lines</w:t>
      </w:r>
      <w:r w:rsidRPr="00B06AF9">
        <w:tab/>
        <w:t>0</w:t>
      </w:r>
      <w:r w:rsidRPr="00B06AF9">
        <w:tab/>
        <w:t>10</w:t>
      </w:r>
      <w:r w:rsidRPr="00B06AF9">
        <w:tab/>
        <w:t>0</w:t>
      </w:r>
    </w:p>
    <w:p w:rsidR="007544A9" w:rsidRPr="00B06AF9" w:rsidRDefault="007544A9" w:rsidP="00827223">
      <w:pPr>
        <w:pStyle w:val="Base"/>
        <w:tabs>
          <w:tab w:val="left" w:pos="6120"/>
          <w:tab w:val="left" w:pos="7200"/>
          <w:tab w:val="left" w:pos="8280"/>
        </w:tabs>
        <w:ind w:left="720"/>
        <w:rPr>
          <w:strike/>
        </w:rPr>
      </w:pPr>
      <w:r w:rsidRPr="00B06AF9">
        <w:rPr>
          <w:strike/>
        </w:rPr>
        <w:t>Swimming pools</w:t>
      </w:r>
      <w:r w:rsidRPr="00B06AF9">
        <w:tab/>
      </w:r>
      <w:r w:rsidRPr="00B06AF9">
        <w:rPr>
          <w:strike/>
        </w:rPr>
        <w:t>100</w:t>
      </w:r>
      <w:r w:rsidRPr="00B06AF9">
        <w:tab/>
      </w:r>
      <w:r w:rsidRPr="00B06AF9">
        <w:rPr>
          <w:strike/>
        </w:rPr>
        <w:t>100</w:t>
      </w:r>
      <w:r w:rsidRPr="00B06AF9">
        <w:tab/>
      </w:r>
      <w:r w:rsidRPr="00B06AF9">
        <w:rPr>
          <w:strike/>
        </w:rPr>
        <w:t>100</w:t>
      </w:r>
    </w:p>
    <w:p w:rsidR="007544A9" w:rsidRDefault="007544A9" w:rsidP="00827223">
      <w:pPr>
        <w:pStyle w:val="Base"/>
        <w:tabs>
          <w:tab w:val="left" w:pos="6120"/>
          <w:tab w:val="left" w:pos="7200"/>
          <w:tab w:val="left" w:pos="8280"/>
        </w:tabs>
        <w:ind w:left="720"/>
      </w:pPr>
      <w:r w:rsidRPr="00B06AF9">
        <w:t>Nitrification</w:t>
      </w:r>
      <w:r w:rsidRPr="001A28F9">
        <w:t xml:space="preserve"> </w:t>
      </w:r>
      <w:r w:rsidRPr="00B06AF9">
        <w:rPr>
          <w:u w:val="single"/>
        </w:rPr>
        <w:t>field</w:t>
      </w:r>
      <w:r w:rsidRPr="001A28F9">
        <w:t xml:space="preserve"> </w:t>
      </w:r>
      <w:r w:rsidRPr="00B06AF9">
        <w:rPr>
          <w:strike/>
        </w:rPr>
        <w:t>fields</w:t>
      </w:r>
      <w:r w:rsidRPr="00B06AF9">
        <w:tab/>
        <w:t>0</w:t>
      </w:r>
      <w:r w:rsidRPr="00B06AF9">
        <w:tab/>
        <w:t>20</w:t>
      </w:r>
      <w:r w:rsidRPr="00B06AF9">
        <w:tab/>
        <w:t>0</w:t>
      </w:r>
    </w:p>
    <w:p w:rsidR="007544A9" w:rsidRPr="00B06AF9" w:rsidRDefault="007544A9" w:rsidP="00827223">
      <w:pPr>
        <w:pStyle w:val="Paragraph"/>
        <w:rPr>
          <w:strike/>
        </w:rPr>
      </w:pPr>
      <w:r w:rsidRPr="00B06AF9">
        <w:rPr>
          <w:u w:val="single"/>
        </w:rPr>
        <w:t>(d)</w:t>
      </w:r>
      <w:r w:rsidRPr="00B06AF9">
        <w:rPr>
          <w:strike/>
        </w:rPr>
        <w:t>(c)</w:t>
      </w:r>
      <w:r w:rsidRPr="001A28F9">
        <w:t xml:space="preserve"> </w:t>
      </w:r>
      <w:r w:rsidRPr="00B06AF9">
        <w:t xml:space="preserve"> For the construction and operation of surface disposal units, the following</w:t>
      </w:r>
      <w:r w:rsidRPr="001A28F9">
        <w:t xml:space="preserve"> </w:t>
      </w:r>
      <w:r w:rsidRPr="00B06AF9">
        <w:rPr>
          <w:strike/>
        </w:rPr>
        <w:t>minimum</w:t>
      </w:r>
      <w:r w:rsidRPr="001A28F9">
        <w:t xml:space="preserve"> </w:t>
      </w:r>
      <w:r w:rsidRPr="00B06AF9">
        <w:t>setbacks</w:t>
      </w:r>
      <w:r w:rsidRPr="001A28F9">
        <w:t xml:space="preserve"> </w:t>
      </w:r>
      <w:r w:rsidRPr="00B06AF9">
        <w:rPr>
          <w:u w:val="single"/>
        </w:rPr>
        <w:t>in feet</w:t>
      </w:r>
      <w:r w:rsidRPr="001A28F9">
        <w:t xml:space="preserve"> </w:t>
      </w:r>
      <w:r w:rsidRPr="00B06AF9">
        <w:rPr>
          <w:strike/>
        </w:rPr>
        <w:t>(i.e., in feet)</w:t>
      </w:r>
      <w:r w:rsidRPr="001A28F9">
        <w:t xml:space="preserve"> </w:t>
      </w:r>
      <w:r w:rsidRPr="00B06AF9">
        <w:t>shall be</w:t>
      </w:r>
      <w:r w:rsidRPr="001A28F9">
        <w:t xml:space="preserve"> </w:t>
      </w:r>
      <w:r w:rsidRPr="00B06AF9">
        <w:rPr>
          <w:u w:val="single"/>
        </w:rPr>
        <w:t>as follows:</w:t>
      </w:r>
      <w:r w:rsidRPr="001A28F9">
        <w:t xml:space="preserve"> </w:t>
      </w:r>
      <w:r w:rsidRPr="00B06AF9">
        <w:rPr>
          <w:strike/>
        </w:rPr>
        <w:t>adhered to:</w:t>
      </w:r>
    </w:p>
    <w:p w:rsidR="007544A9" w:rsidRPr="00B06AF9" w:rsidRDefault="007544A9" w:rsidP="00827223">
      <w:pPr>
        <w:pStyle w:val="Base"/>
      </w:pPr>
    </w:p>
    <w:p w:rsidR="007544A9" w:rsidRDefault="007544A9" w:rsidP="00827223">
      <w:pPr>
        <w:pStyle w:val="Base"/>
        <w:ind w:left="720"/>
      </w:pPr>
      <w:r w:rsidRPr="00B06AF9">
        <w:t>Habitable residences or places of public assembly under separate ownership or not to be</w:t>
      </w:r>
    </w:p>
    <w:p w:rsidR="007544A9" w:rsidRDefault="007544A9" w:rsidP="00827223">
      <w:pPr>
        <w:pStyle w:val="Base"/>
        <w:ind w:left="1440"/>
      </w:pPr>
      <w:r w:rsidRPr="00B06AF9">
        <w:t>maintained as part of the project site</w:t>
      </w:r>
      <w:r w:rsidRPr="00B06AF9">
        <w:tab/>
      </w:r>
      <w:r w:rsidRPr="00B06AF9">
        <w:tab/>
      </w:r>
      <w:r w:rsidRPr="00B06AF9">
        <w:tab/>
      </w:r>
      <w:r w:rsidRPr="00B06AF9">
        <w:tab/>
      </w:r>
      <w:r w:rsidRPr="00B06AF9">
        <w:tab/>
      </w:r>
      <w:r w:rsidRPr="00B06AF9">
        <w:tab/>
        <w:t>400</w:t>
      </w:r>
    </w:p>
    <w:p w:rsidR="007544A9" w:rsidRDefault="007544A9" w:rsidP="00827223">
      <w:pPr>
        <w:pStyle w:val="Base"/>
        <w:ind w:left="720"/>
      </w:pPr>
      <w:r w:rsidRPr="00B06AF9">
        <w:rPr>
          <w:u w:val="single"/>
        </w:rPr>
        <w:t>Any property line</w:t>
      </w:r>
      <w:r w:rsidRPr="001A28F9">
        <w:t xml:space="preserve"> </w:t>
      </w:r>
      <w:r w:rsidRPr="00B06AF9">
        <w:rPr>
          <w:strike/>
        </w:rPr>
        <w:t>Property lines</w:t>
      </w:r>
      <w:r w:rsidRPr="00B06AF9">
        <w:tab/>
      </w:r>
      <w:r w:rsidRPr="00B06AF9">
        <w:tab/>
      </w:r>
      <w:r w:rsidRPr="00B06AF9">
        <w:tab/>
      </w:r>
      <w:r w:rsidRPr="00B06AF9">
        <w:tab/>
      </w:r>
      <w:r w:rsidRPr="00B06AF9">
        <w:tab/>
      </w:r>
      <w:r w:rsidRPr="00B06AF9">
        <w:tab/>
      </w:r>
      <w:r w:rsidRPr="00B06AF9">
        <w:tab/>
      </w:r>
      <w:r w:rsidRPr="00B06AF9">
        <w:tab/>
        <w:t>50</w:t>
      </w:r>
    </w:p>
    <w:p w:rsidR="007544A9" w:rsidRDefault="007544A9" w:rsidP="00827223">
      <w:pPr>
        <w:pStyle w:val="Base"/>
        <w:ind w:left="720"/>
      </w:pPr>
      <w:r w:rsidRPr="00B06AF9">
        <w:t>Public</w:t>
      </w:r>
      <w:r w:rsidRPr="001A28F9">
        <w:t xml:space="preserve"> </w:t>
      </w:r>
      <w:r w:rsidRPr="00B06AF9">
        <w:rPr>
          <w:u w:val="single"/>
        </w:rPr>
        <w:t>right</w:t>
      </w:r>
      <w:r w:rsidRPr="001A28F9">
        <w:t xml:space="preserve"> </w:t>
      </w:r>
      <w:r w:rsidRPr="00B06AF9">
        <w:rPr>
          <w:strike/>
        </w:rPr>
        <w:t>rights</w:t>
      </w:r>
      <w:r w:rsidRPr="001A28F9">
        <w:t xml:space="preserve"> </w:t>
      </w:r>
      <w:r w:rsidRPr="00B06AF9">
        <w:t>of way</w:t>
      </w:r>
      <w:r w:rsidRPr="00B06AF9">
        <w:tab/>
      </w:r>
      <w:r w:rsidRPr="00B06AF9">
        <w:tab/>
      </w:r>
      <w:r w:rsidRPr="00B06AF9">
        <w:tab/>
      </w:r>
      <w:r w:rsidRPr="00B06AF9">
        <w:tab/>
      </w:r>
      <w:r w:rsidRPr="00B06AF9">
        <w:tab/>
      </w:r>
      <w:r w:rsidRPr="00B06AF9">
        <w:tab/>
      </w:r>
      <w:r w:rsidRPr="00B06AF9">
        <w:tab/>
      </w:r>
      <w:r w:rsidRPr="00B06AF9">
        <w:tab/>
      </w:r>
      <w:r w:rsidRPr="00B06AF9">
        <w:tab/>
        <w:t>50</w:t>
      </w:r>
    </w:p>
    <w:p w:rsidR="007544A9" w:rsidRDefault="007544A9" w:rsidP="00827223">
      <w:pPr>
        <w:pStyle w:val="Base"/>
        <w:ind w:left="720"/>
      </w:pPr>
      <w:r w:rsidRPr="00B06AF9">
        <w:rPr>
          <w:u w:val="single"/>
        </w:rPr>
        <w:t>Any private</w:t>
      </w:r>
      <w:r w:rsidRPr="001A28F9">
        <w:t xml:space="preserve"> </w:t>
      </w:r>
      <w:r w:rsidRPr="00B06AF9">
        <w:rPr>
          <w:strike/>
        </w:rPr>
        <w:t>Private</w:t>
      </w:r>
      <w:r w:rsidRPr="001A28F9">
        <w:t xml:space="preserve"> </w:t>
      </w:r>
      <w:r w:rsidRPr="00B06AF9">
        <w:t>or public water supply</w:t>
      </w:r>
      <w:r w:rsidRPr="001A28F9">
        <w:t xml:space="preserve"> </w:t>
      </w:r>
      <w:r w:rsidRPr="00B06AF9">
        <w:rPr>
          <w:u w:val="single"/>
        </w:rPr>
        <w:t>source</w:t>
      </w:r>
      <w:r w:rsidRPr="001A28F9">
        <w:t xml:space="preserve"> </w:t>
      </w:r>
      <w:r w:rsidRPr="00B06AF9">
        <w:rPr>
          <w:strike/>
        </w:rPr>
        <w:t>sources</w:t>
      </w:r>
      <w:r w:rsidRPr="00B06AF9">
        <w:tab/>
      </w:r>
      <w:r w:rsidRPr="00B06AF9">
        <w:tab/>
      </w:r>
      <w:r w:rsidRPr="00B06AF9">
        <w:tab/>
      </w:r>
      <w:r w:rsidRPr="00B06AF9">
        <w:tab/>
      </w:r>
      <w:r w:rsidRPr="00B06AF9">
        <w:tab/>
        <w:t>100</w:t>
      </w:r>
    </w:p>
    <w:p w:rsidR="007544A9" w:rsidRDefault="007544A9" w:rsidP="00827223">
      <w:pPr>
        <w:pStyle w:val="Base"/>
        <w:ind w:left="720"/>
      </w:pPr>
      <w:r w:rsidRPr="00B06AF9">
        <w:t>Surface waters (streams - intermittent and perennial, perennial waterbodies, and wetlands)</w:t>
      </w:r>
      <w:r w:rsidRPr="00B06AF9">
        <w:tab/>
        <w:t>100</w:t>
      </w:r>
    </w:p>
    <w:p w:rsidR="007544A9" w:rsidRDefault="007544A9" w:rsidP="00827223">
      <w:pPr>
        <w:pStyle w:val="Base"/>
        <w:ind w:left="720"/>
      </w:pPr>
      <w:r w:rsidRPr="00B06AF9">
        <w:t>Surface water diversions (ephemeral streams, waterways, ditches)</w:t>
      </w:r>
      <w:r w:rsidRPr="00B06AF9">
        <w:tab/>
      </w:r>
      <w:r w:rsidRPr="00B06AF9">
        <w:tab/>
      </w:r>
      <w:r w:rsidRPr="00B06AF9">
        <w:tab/>
      </w:r>
      <w:r w:rsidRPr="00B06AF9">
        <w:tab/>
        <w:t>25</w:t>
      </w:r>
    </w:p>
    <w:p w:rsidR="007544A9" w:rsidRDefault="007544A9" w:rsidP="00827223">
      <w:pPr>
        <w:pStyle w:val="Base"/>
        <w:ind w:left="720"/>
      </w:pPr>
      <w:r w:rsidRPr="00B06AF9">
        <w:t>Groundwater lowering ditches (where the bottom of the ditch intersects the SHWT)</w:t>
      </w:r>
      <w:r w:rsidRPr="00B06AF9">
        <w:tab/>
      </w:r>
      <w:r w:rsidRPr="00B06AF9">
        <w:tab/>
        <w:t>100</w:t>
      </w:r>
    </w:p>
    <w:p w:rsidR="007544A9" w:rsidRDefault="007544A9" w:rsidP="00827223">
      <w:pPr>
        <w:pStyle w:val="Base"/>
        <w:ind w:left="720"/>
      </w:pPr>
      <w:r w:rsidRPr="00B06AF9">
        <w:t>Subsurface groundwater lowering drainage systems</w:t>
      </w:r>
      <w:r w:rsidRPr="00B06AF9">
        <w:tab/>
      </w:r>
      <w:r w:rsidRPr="00B06AF9">
        <w:tab/>
      </w:r>
      <w:r w:rsidRPr="00B06AF9">
        <w:tab/>
      </w:r>
      <w:r w:rsidRPr="00B06AF9">
        <w:tab/>
      </w:r>
      <w:r w:rsidRPr="00B06AF9">
        <w:tab/>
      </w:r>
      <w:r w:rsidRPr="00B06AF9">
        <w:tab/>
        <w:t>100</w:t>
      </w:r>
    </w:p>
    <w:p w:rsidR="007544A9" w:rsidRDefault="007544A9" w:rsidP="00827223">
      <w:pPr>
        <w:pStyle w:val="Base"/>
        <w:ind w:left="720"/>
      </w:pPr>
      <w:r w:rsidRPr="00B06AF9">
        <w:rPr>
          <w:u w:val="single"/>
        </w:rPr>
        <w:t>Any well</w:t>
      </w:r>
      <w:r w:rsidRPr="001A28F9">
        <w:t xml:space="preserve"> </w:t>
      </w:r>
      <w:r w:rsidRPr="00B06AF9">
        <w:rPr>
          <w:strike/>
        </w:rPr>
        <w:t>Wells</w:t>
      </w:r>
      <w:r w:rsidRPr="001A28F9">
        <w:t xml:space="preserve"> </w:t>
      </w:r>
      <w:r w:rsidRPr="00B06AF9">
        <w:t>with exception</w:t>
      </w:r>
      <w:r w:rsidRPr="001A28F9">
        <w:t xml:space="preserve"> </w:t>
      </w:r>
      <w:r w:rsidRPr="00B06AF9">
        <w:rPr>
          <w:u w:val="single"/>
        </w:rPr>
        <w:t>of</w:t>
      </w:r>
      <w:r w:rsidRPr="001A28F9">
        <w:t xml:space="preserve"> </w:t>
      </w:r>
      <w:r w:rsidRPr="00B06AF9">
        <w:rPr>
          <w:strike/>
        </w:rPr>
        <w:t>to</w:t>
      </w:r>
      <w:r w:rsidRPr="001A28F9">
        <w:t xml:space="preserve"> </w:t>
      </w:r>
      <w:r w:rsidRPr="00B06AF9">
        <w:t>monitoring wells</w:t>
      </w:r>
      <w:r w:rsidRPr="00B06AF9">
        <w:tab/>
      </w:r>
      <w:r w:rsidRPr="00B06AF9">
        <w:tab/>
      </w:r>
      <w:r w:rsidRPr="00B06AF9">
        <w:tab/>
      </w:r>
      <w:r w:rsidRPr="00B06AF9">
        <w:tab/>
      </w:r>
      <w:r w:rsidRPr="00B06AF9">
        <w:tab/>
        <w:t>100</w:t>
      </w:r>
    </w:p>
    <w:p w:rsidR="007544A9" w:rsidRDefault="007544A9" w:rsidP="00827223">
      <w:pPr>
        <w:pStyle w:val="Base"/>
        <w:ind w:left="720"/>
      </w:pPr>
      <w:r w:rsidRPr="00B06AF9">
        <w:rPr>
          <w:u w:val="single"/>
        </w:rPr>
        <w:t>Any water line</w:t>
      </w:r>
      <w:r w:rsidRPr="001A28F9">
        <w:t xml:space="preserve"> </w:t>
      </w:r>
      <w:r w:rsidRPr="00B06AF9">
        <w:rPr>
          <w:strike/>
        </w:rPr>
        <w:t>Water lines</w:t>
      </w:r>
      <w:r w:rsidRPr="00B06AF9">
        <w:tab/>
      </w:r>
      <w:r w:rsidRPr="00B06AF9">
        <w:tab/>
      </w:r>
      <w:r w:rsidRPr="00B06AF9">
        <w:tab/>
      </w:r>
      <w:r w:rsidRPr="00B06AF9">
        <w:tab/>
      </w:r>
      <w:r w:rsidRPr="00B06AF9">
        <w:tab/>
      </w:r>
      <w:r w:rsidRPr="00B06AF9">
        <w:tab/>
      </w:r>
      <w:r w:rsidRPr="00B06AF9">
        <w:tab/>
      </w:r>
      <w:r w:rsidRPr="00B06AF9">
        <w:tab/>
      </w:r>
      <w:r w:rsidRPr="00B06AF9">
        <w:tab/>
        <w:t>10</w:t>
      </w:r>
    </w:p>
    <w:p w:rsidR="007544A9" w:rsidRPr="00B06AF9" w:rsidRDefault="007544A9" w:rsidP="00827223">
      <w:pPr>
        <w:pStyle w:val="Base"/>
        <w:ind w:left="720"/>
        <w:rPr>
          <w:strike/>
        </w:rPr>
      </w:pPr>
      <w:r w:rsidRPr="00B06AF9">
        <w:rPr>
          <w:strike/>
        </w:rPr>
        <w:t>Swimming pools</w:t>
      </w:r>
      <w:r w:rsidRPr="00B06AF9">
        <w:tab/>
      </w:r>
      <w:r w:rsidRPr="00B06AF9">
        <w:tab/>
      </w:r>
      <w:r w:rsidRPr="00B06AF9">
        <w:tab/>
      </w:r>
      <w:r w:rsidRPr="00B06AF9">
        <w:tab/>
      </w:r>
      <w:r w:rsidRPr="00B06AF9">
        <w:tab/>
      </w:r>
      <w:r w:rsidRPr="00B06AF9">
        <w:tab/>
      </w:r>
      <w:r w:rsidRPr="00B06AF9">
        <w:tab/>
      </w:r>
      <w:r w:rsidRPr="00B06AF9">
        <w:tab/>
      </w:r>
      <w:r w:rsidRPr="00B06AF9">
        <w:tab/>
      </w:r>
      <w:r w:rsidRPr="00B06AF9">
        <w:tab/>
      </w:r>
      <w:r w:rsidRPr="00B06AF9">
        <w:rPr>
          <w:strike/>
        </w:rPr>
        <w:t>100</w:t>
      </w:r>
    </w:p>
    <w:p w:rsidR="006F414F" w:rsidRDefault="006F414F" w:rsidP="00827223">
      <w:pPr>
        <w:pStyle w:val="Paragraph"/>
        <w:rPr>
          <w:u w:val="single"/>
        </w:rPr>
      </w:pPr>
    </w:p>
    <w:p w:rsidR="007B5086" w:rsidRDefault="007B5086" w:rsidP="00827223">
      <w:pPr>
        <w:pStyle w:val="Paragraph"/>
        <w:rPr>
          <w:u w:val="single"/>
        </w:rPr>
        <w:sectPr w:rsidR="007B5086" w:rsidSect="007B5086">
          <w:type w:val="continuous"/>
          <w:pgSz w:w="12240" w:h="15840"/>
          <w:pgMar w:top="360" w:right="720" w:bottom="360" w:left="720" w:header="360" w:footer="360" w:gutter="0"/>
          <w:cols w:space="360"/>
        </w:sectPr>
      </w:pPr>
    </w:p>
    <w:p w:rsidR="007544A9" w:rsidRPr="00B06AF9" w:rsidRDefault="007544A9" w:rsidP="00827223">
      <w:pPr>
        <w:pStyle w:val="Paragraph"/>
        <w:rPr>
          <w:u w:val="single"/>
        </w:rPr>
      </w:pPr>
      <w:r w:rsidRPr="009D4D91">
        <w:rPr>
          <w:u w:val="single"/>
        </w:rPr>
        <w:t>(</w:t>
      </w:r>
      <w:r w:rsidRPr="00B06AF9">
        <w:rPr>
          <w:u w:val="single"/>
        </w:rPr>
        <w:t>e)</w:t>
      </w:r>
      <w:r>
        <w:rPr>
          <w:u w:val="single"/>
        </w:rPr>
        <w:t xml:space="preserve"> </w:t>
      </w:r>
      <w:r w:rsidRPr="00B06AF9">
        <w:rPr>
          <w:u w:val="single"/>
        </w:rPr>
        <w:t xml:space="preserve">Setback waivers from habitable residences or places of public assembly under separate ownership, or not to be maintained as </w:t>
      </w:r>
      <w:r w:rsidRPr="00B06AF9">
        <w:rPr>
          <w:u w:val="single"/>
        </w:rPr>
        <w:t>part of the project site, shall be written, notarized, and signed by all parties involved.</w:t>
      </w:r>
    </w:p>
    <w:p w:rsidR="007544A9" w:rsidRPr="00B06AF9" w:rsidRDefault="007544A9" w:rsidP="00827223">
      <w:pPr>
        <w:pStyle w:val="Paragraph"/>
        <w:rPr>
          <w:u w:val="single"/>
        </w:rPr>
      </w:pPr>
      <w:r w:rsidRPr="00B06AF9">
        <w:rPr>
          <w:u w:val="single"/>
        </w:rPr>
        <w:lastRenderedPageBreak/>
        <w:t>(f)  Setbacks to property lines established in Paragraphs (a), (c), and (d) of this Rule shall not be applicable when the Permittee; the entity from which the Permittee is leasing; or the entity that executed the notarized landowner agreement in 15A NCAC 02T .1104(c)(4) owns both parcels creating said property line.</w:t>
      </w:r>
    </w:p>
    <w:p w:rsidR="007544A9" w:rsidRPr="00B06AF9" w:rsidRDefault="007544A9" w:rsidP="00827223">
      <w:pPr>
        <w:pStyle w:val="Paragraph"/>
        <w:rPr>
          <w:u w:val="single"/>
        </w:rPr>
      </w:pPr>
      <w:r w:rsidRPr="00B06AF9">
        <w:rPr>
          <w:u w:val="single"/>
        </w:rPr>
        <w:t>(g)  Habitable residences or places of public assembly under separate ownership constructed after the non-discharge facilities were originally permitted or subsequently modified, are exempt from the setback requirements in Paragraphs (a) and (d) of this Rule.</w:t>
      </w:r>
    </w:p>
    <w:p w:rsidR="007544A9" w:rsidRPr="00B06AF9" w:rsidRDefault="007544A9" w:rsidP="00827223">
      <w:pPr>
        <w:pStyle w:val="Base"/>
      </w:pPr>
    </w:p>
    <w:p w:rsidR="007544A9" w:rsidRDefault="007544A9" w:rsidP="00827223">
      <w:pPr>
        <w:pStyle w:val="HistoryAuthority"/>
      </w:pPr>
      <w:r w:rsidRPr="00B06AF9">
        <w:t>Authori</w:t>
      </w:r>
      <w:r>
        <w:t>ty G.S. 143-215.1; 143-215.3(a).</w:t>
      </w:r>
    </w:p>
    <w:p w:rsidR="007544A9" w:rsidRPr="00A33989" w:rsidRDefault="007544A9" w:rsidP="00827223">
      <w:pPr>
        <w:pStyle w:val="Base"/>
      </w:pPr>
    </w:p>
    <w:p w:rsidR="007544A9" w:rsidRPr="00A33989" w:rsidRDefault="007544A9" w:rsidP="00827223">
      <w:pPr>
        <w:pStyle w:val="Rule"/>
      </w:pPr>
      <w:r w:rsidRPr="00A33989">
        <w:t>15A ncac 02T .1109</w:t>
      </w:r>
      <w:r w:rsidRPr="00A33989">
        <w:tab/>
      </w:r>
      <w:r w:rsidRPr="00A33989">
        <w:rPr>
          <w:strike/>
        </w:rPr>
        <w:t>OPERATION AND</w:t>
      </w:r>
      <w:r w:rsidRPr="001A28F9">
        <w:t xml:space="preserve"> </w:t>
      </w:r>
      <w:r w:rsidRPr="00A33989">
        <w:rPr>
          <w:u w:val="single"/>
        </w:rPr>
        <w:t>RESIDUALS</w:t>
      </w:r>
      <w:r w:rsidRPr="001A28F9">
        <w:t xml:space="preserve"> </w:t>
      </w:r>
      <w:r w:rsidRPr="00A33989">
        <w:t>MANAGEMENT PRACTICES</w:t>
      </w:r>
    </w:p>
    <w:p w:rsidR="007544A9" w:rsidRPr="00A33989" w:rsidRDefault="007544A9" w:rsidP="00827223">
      <w:pPr>
        <w:pStyle w:val="Paragraph"/>
        <w:rPr>
          <w:strike/>
        </w:rPr>
      </w:pPr>
      <w:r w:rsidRPr="00A33989">
        <w:rPr>
          <w:strike/>
        </w:rPr>
        <w:t>(a)  For residuals that are sold or given away in a bag or other container for application to the land, either a label shall be affixed to the bag or other container or an information sheet shall be provided to the person who receives the residuals.</w:t>
      </w:r>
      <w:r>
        <w:rPr>
          <w:strike/>
        </w:rPr>
        <w:t xml:space="preserve"> </w:t>
      </w:r>
      <w:r w:rsidRPr="00A33989">
        <w:rPr>
          <w:strike/>
        </w:rPr>
        <w:t>The label/information sheet shall contain the following information:</w:t>
      </w:r>
    </w:p>
    <w:p w:rsidR="007544A9" w:rsidRPr="00A33989" w:rsidRDefault="007544A9" w:rsidP="00827223">
      <w:pPr>
        <w:pStyle w:val="SubParagraph"/>
        <w:tabs>
          <w:tab w:val="clear" w:pos="1800"/>
        </w:tabs>
        <w:rPr>
          <w:strike/>
        </w:rPr>
      </w:pPr>
      <w:r w:rsidRPr="00142665">
        <w:rPr>
          <w:strike/>
        </w:rPr>
        <w:t>(</w:t>
      </w:r>
      <w:r w:rsidRPr="00A33989">
        <w:rPr>
          <w:strike/>
        </w:rPr>
        <w:t>1)</w:t>
      </w:r>
      <w:r w:rsidRPr="00A33989">
        <w:tab/>
      </w:r>
      <w:r w:rsidRPr="00A33989">
        <w:rPr>
          <w:strike/>
        </w:rPr>
        <w:t>the name and address of the person who prepared the residuals and</w:t>
      </w:r>
    </w:p>
    <w:p w:rsidR="007544A9" w:rsidRPr="00A33989" w:rsidRDefault="007544A9" w:rsidP="00827223">
      <w:pPr>
        <w:pStyle w:val="SubParagraph"/>
        <w:tabs>
          <w:tab w:val="clear" w:pos="1800"/>
        </w:tabs>
        <w:rPr>
          <w:strike/>
        </w:rPr>
      </w:pPr>
      <w:r w:rsidRPr="00142665">
        <w:rPr>
          <w:strike/>
        </w:rPr>
        <w:t>(2</w:t>
      </w:r>
      <w:r w:rsidRPr="00A33989">
        <w:rPr>
          <w:strike/>
        </w:rPr>
        <w:t>)</w:t>
      </w:r>
      <w:r w:rsidRPr="00A33989">
        <w:tab/>
      </w:r>
      <w:r w:rsidRPr="00A33989">
        <w:rPr>
          <w:strike/>
        </w:rPr>
        <w:t>a statement that land application of the residuals shall be prohibited except with the instructions on the label/sheet.</w:t>
      </w:r>
    </w:p>
    <w:p w:rsidR="007544A9" w:rsidRPr="00A33989" w:rsidRDefault="007544A9" w:rsidP="00827223">
      <w:pPr>
        <w:pStyle w:val="SubParagraph"/>
        <w:tabs>
          <w:tab w:val="clear" w:pos="1800"/>
        </w:tabs>
        <w:rPr>
          <w:strike/>
        </w:rPr>
      </w:pPr>
      <w:r w:rsidRPr="00142665">
        <w:rPr>
          <w:strike/>
        </w:rPr>
        <w:t>(</w:t>
      </w:r>
      <w:r w:rsidRPr="00A33989">
        <w:rPr>
          <w:strike/>
        </w:rPr>
        <w:t>3)</w:t>
      </w:r>
      <w:r w:rsidRPr="00A33989">
        <w:tab/>
      </w:r>
      <w:r w:rsidRPr="00A33989">
        <w:rPr>
          <w:strike/>
        </w:rPr>
        <w:t>that residuals shall be applied at agronomic rates and recommended rates for intended uses.</w:t>
      </w:r>
    </w:p>
    <w:p w:rsidR="007544A9" w:rsidRDefault="007544A9" w:rsidP="00827223">
      <w:pPr>
        <w:pStyle w:val="Paragraph"/>
      </w:pPr>
      <w:r w:rsidRPr="009D4D91">
        <w:rPr>
          <w:u w:val="single"/>
        </w:rPr>
        <w:t>(</w:t>
      </w:r>
      <w:r w:rsidRPr="00A33989">
        <w:rPr>
          <w:u w:val="single"/>
        </w:rPr>
        <w:t>a)</w:t>
      </w:r>
      <w:r w:rsidRPr="00A33989">
        <w:rPr>
          <w:strike/>
        </w:rPr>
        <w:t>(b)</w:t>
      </w:r>
      <w:r>
        <w:t xml:space="preserve"> </w:t>
      </w:r>
      <w:r w:rsidRPr="001A28F9">
        <w:t xml:space="preserve"> </w:t>
      </w:r>
      <w:r w:rsidRPr="00A33989">
        <w:rPr>
          <w:u w:val="single"/>
        </w:rPr>
        <w:t>Land applied residuals shall meet the following requirements:</w:t>
      </w:r>
      <w:r w:rsidRPr="001A28F9">
        <w:t xml:space="preserve"> </w:t>
      </w:r>
      <w:r w:rsidRPr="00A33989">
        <w:rPr>
          <w:strike/>
        </w:rPr>
        <w:t>For land onto which bulk residuals are applied, the following shall apply:</w:t>
      </w:r>
    </w:p>
    <w:p w:rsidR="007544A9" w:rsidRDefault="007544A9" w:rsidP="00827223">
      <w:pPr>
        <w:pStyle w:val="SubParagraph"/>
        <w:tabs>
          <w:tab w:val="clear" w:pos="1800"/>
        </w:tabs>
      </w:pPr>
      <w:r w:rsidRPr="00A33989">
        <w:t>(1)</w:t>
      </w:r>
      <w:r w:rsidRPr="00A33989">
        <w:tab/>
      </w:r>
      <w:r w:rsidRPr="00A33989">
        <w:rPr>
          <w:u w:val="single"/>
        </w:rPr>
        <w:t>Residuals</w:t>
      </w:r>
      <w:r w:rsidRPr="001A28F9">
        <w:t xml:space="preserve"> </w:t>
      </w:r>
      <w:r w:rsidRPr="00A33989">
        <w:rPr>
          <w:strike/>
        </w:rPr>
        <w:t>Bulk residuals</w:t>
      </w:r>
      <w:r w:rsidRPr="001A28F9">
        <w:t xml:space="preserve"> </w:t>
      </w:r>
      <w:r w:rsidRPr="00A33989">
        <w:t>shall not be</w:t>
      </w:r>
      <w:r w:rsidRPr="001A28F9">
        <w:t xml:space="preserve"> </w:t>
      </w:r>
      <w:r w:rsidRPr="00A33989">
        <w:rPr>
          <w:u w:val="single"/>
        </w:rPr>
        <w:t>land</w:t>
      </w:r>
      <w:r w:rsidRPr="001A28F9">
        <w:t xml:space="preserve"> </w:t>
      </w:r>
      <w:r w:rsidRPr="00A33989">
        <w:t>applied</w:t>
      </w:r>
      <w:r w:rsidRPr="001A28F9">
        <w:t xml:space="preserve"> </w:t>
      </w:r>
      <w:r w:rsidRPr="00A33989">
        <w:rPr>
          <w:strike/>
        </w:rPr>
        <w:t>to the land</w:t>
      </w:r>
      <w:r w:rsidRPr="001A28F9">
        <w:t xml:space="preserve"> </w:t>
      </w:r>
      <w:r w:rsidRPr="00A33989">
        <w:t>under the following conditions:</w:t>
      </w:r>
    </w:p>
    <w:p w:rsidR="007544A9" w:rsidRDefault="007544A9" w:rsidP="00827223">
      <w:pPr>
        <w:pStyle w:val="Part"/>
        <w:tabs>
          <w:tab w:val="clear" w:pos="2520"/>
        </w:tabs>
      </w:pPr>
      <w:r w:rsidRPr="00A33989">
        <w:t>(A)</w:t>
      </w:r>
      <w:r w:rsidRPr="00A33989">
        <w:tab/>
        <w:t>if the requirements specified by 40 CFR 503.14(a) as stated on January 1, 1996 and incorporated by reference</w:t>
      </w:r>
      <w:r w:rsidRPr="001A28F9">
        <w:t xml:space="preserve"> </w:t>
      </w:r>
      <w:r w:rsidRPr="00A33989">
        <w:rPr>
          <w:strike/>
        </w:rPr>
        <w:t>cannot be</w:t>
      </w:r>
      <w:r w:rsidRPr="001A28F9">
        <w:t xml:space="preserve"> </w:t>
      </w:r>
      <w:r w:rsidRPr="00A33989">
        <w:rPr>
          <w:u w:val="single"/>
        </w:rPr>
        <w:t>have not been</w:t>
      </w:r>
      <w:r w:rsidRPr="001A28F9">
        <w:t xml:space="preserve"> </w:t>
      </w:r>
      <w:r w:rsidRPr="00A33989">
        <w:t>met;</w:t>
      </w:r>
    </w:p>
    <w:p w:rsidR="007544A9" w:rsidRDefault="007544A9" w:rsidP="00827223">
      <w:pPr>
        <w:pStyle w:val="Part"/>
        <w:tabs>
          <w:tab w:val="clear" w:pos="2520"/>
        </w:tabs>
      </w:pPr>
      <w:r w:rsidRPr="00A33989">
        <w:t>(B)</w:t>
      </w:r>
      <w:r w:rsidRPr="00A33989">
        <w:tab/>
        <w:t>if the application causes prolonged nuisance conditions;</w:t>
      </w:r>
    </w:p>
    <w:p w:rsidR="007544A9" w:rsidRDefault="007544A9" w:rsidP="00827223">
      <w:pPr>
        <w:pStyle w:val="Part"/>
        <w:tabs>
          <w:tab w:val="clear" w:pos="2520"/>
        </w:tabs>
      </w:pPr>
      <w:r w:rsidRPr="00A33989">
        <w:t>(C)</w:t>
      </w:r>
      <w:r w:rsidRPr="00A33989">
        <w:tab/>
        <w:t>if the land fails to assimilate the</w:t>
      </w:r>
      <w:r w:rsidRPr="001A28F9">
        <w:t xml:space="preserve"> </w:t>
      </w:r>
      <w:r w:rsidRPr="00A33989">
        <w:rPr>
          <w:strike/>
        </w:rPr>
        <w:t>bulk</w:t>
      </w:r>
      <w:r w:rsidRPr="001A28F9">
        <w:t xml:space="preserve"> </w:t>
      </w:r>
      <w:r w:rsidRPr="00A33989">
        <w:t>residuals or the application causes the contravention of surface water or groundwater standards;</w:t>
      </w:r>
    </w:p>
    <w:p w:rsidR="007544A9" w:rsidRDefault="007544A9" w:rsidP="00827223">
      <w:pPr>
        <w:pStyle w:val="Part"/>
        <w:tabs>
          <w:tab w:val="clear" w:pos="2520"/>
        </w:tabs>
      </w:pPr>
      <w:r w:rsidRPr="00A33989">
        <w:t>(D)</w:t>
      </w:r>
      <w:r w:rsidRPr="00A33989">
        <w:tab/>
        <w:t>if the land is flooded, frozen, or snow-covered or is otherwise in a condition such that runoff of the residuals would occur;</w:t>
      </w:r>
    </w:p>
    <w:p w:rsidR="007544A9" w:rsidRDefault="007544A9" w:rsidP="00827223">
      <w:pPr>
        <w:pStyle w:val="Part"/>
        <w:tabs>
          <w:tab w:val="clear" w:pos="2520"/>
        </w:tabs>
      </w:pPr>
      <w:r w:rsidRPr="00A33989">
        <w:t>(E)</w:t>
      </w:r>
      <w:r w:rsidRPr="00A33989">
        <w:tab/>
        <w:t>within the 100-year flood elevation unless the</w:t>
      </w:r>
      <w:r w:rsidRPr="001A28F9">
        <w:t xml:space="preserve"> </w:t>
      </w:r>
      <w:r w:rsidRPr="00A33989">
        <w:rPr>
          <w:strike/>
        </w:rPr>
        <w:t>bulk</w:t>
      </w:r>
      <w:r w:rsidRPr="001A28F9">
        <w:t xml:space="preserve"> </w:t>
      </w:r>
      <w:r w:rsidRPr="00A33989">
        <w:t>residuals are injected or incorporated within a 24-hour period following the</w:t>
      </w:r>
      <w:r w:rsidRPr="001A28F9">
        <w:t xml:space="preserve"> </w:t>
      </w:r>
      <w:r w:rsidRPr="00A33989">
        <w:rPr>
          <w:u w:val="single"/>
        </w:rPr>
        <w:t>application of</w:t>
      </w:r>
      <w:r w:rsidRPr="001A28F9">
        <w:t xml:space="preserve"> </w:t>
      </w:r>
      <w:r w:rsidRPr="00A33989">
        <w:t>residuals</w:t>
      </w:r>
      <w:r w:rsidRPr="001A28F9">
        <w:t xml:space="preserve"> </w:t>
      </w:r>
      <w:r w:rsidRPr="00A33989">
        <w:rPr>
          <w:u w:val="single"/>
        </w:rPr>
        <w:t>to land;</w:t>
      </w:r>
      <w:r w:rsidRPr="001A28F9">
        <w:t xml:space="preserve"> </w:t>
      </w:r>
      <w:r w:rsidRPr="00A33989">
        <w:rPr>
          <w:strike/>
        </w:rPr>
        <w:t>land application event;</w:t>
      </w:r>
    </w:p>
    <w:p w:rsidR="007544A9" w:rsidRDefault="007544A9" w:rsidP="00827223">
      <w:pPr>
        <w:pStyle w:val="Part"/>
        <w:tabs>
          <w:tab w:val="clear" w:pos="2520"/>
        </w:tabs>
      </w:pPr>
      <w:r w:rsidRPr="00A33989">
        <w:t>(F)</w:t>
      </w:r>
      <w:r w:rsidRPr="00A33989">
        <w:tab/>
        <w:t>during precipitation events or within 24 hours following a rainfall event of 0.5 inches or greater in a 24-hour period;</w:t>
      </w:r>
    </w:p>
    <w:p w:rsidR="007544A9" w:rsidRDefault="007544A9" w:rsidP="00827223">
      <w:pPr>
        <w:pStyle w:val="Part"/>
        <w:tabs>
          <w:tab w:val="clear" w:pos="2520"/>
        </w:tabs>
      </w:pPr>
      <w:r w:rsidRPr="00A33989">
        <w:t>(G)</w:t>
      </w:r>
      <w:r w:rsidRPr="00A33989">
        <w:tab/>
        <w:t>if the slope of the land is greater than 10 percent when</w:t>
      </w:r>
      <w:r w:rsidRPr="001A28F9">
        <w:t xml:space="preserve"> </w:t>
      </w:r>
      <w:r w:rsidRPr="00A33989">
        <w:rPr>
          <w:strike/>
        </w:rPr>
        <w:t>bulk</w:t>
      </w:r>
      <w:r w:rsidRPr="001A28F9">
        <w:t xml:space="preserve"> </w:t>
      </w:r>
      <w:r w:rsidRPr="00A33989">
        <w:t xml:space="preserve">liquid residuals </w:t>
      </w:r>
      <w:r w:rsidRPr="00A33989">
        <w:t>are surface applied, and if the slope of the land is greater than 18 percent when</w:t>
      </w:r>
      <w:r w:rsidRPr="001A28F9">
        <w:t xml:space="preserve"> </w:t>
      </w:r>
      <w:r w:rsidRPr="00A33989">
        <w:rPr>
          <w:strike/>
        </w:rPr>
        <w:t>bulk</w:t>
      </w:r>
      <w:r w:rsidRPr="001A28F9">
        <w:t xml:space="preserve"> </w:t>
      </w:r>
      <w:r w:rsidRPr="00A33989">
        <w:t>liquid residuals are injected or incorporated;</w:t>
      </w:r>
    </w:p>
    <w:p w:rsidR="007544A9" w:rsidRDefault="007544A9" w:rsidP="00827223">
      <w:pPr>
        <w:pStyle w:val="Part"/>
        <w:tabs>
          <w:tab w:val="clear" w:pos="2520"/>
        </w:tabs>
      </w:pPr>
      <w:r w:rsidRPr="00A33989">
        <w:t>(H)</w:t>
      </w:r>
      <w:r w:rsidRPr="00A33989">
        <w:tab/>
        <w:t>if the land does not have an established vegetative cover crop unless</w:t>
      </w:r>
      <w:r w:rsidRPr="001A28F9">
        <w:t xml:space="preserve"> </w:t>
      </w:r>
      <w:r w:rsidRPr="00A33989">
        <w:rPr>
          <w:u w:val="single"/>
        </w:rPr>
        <w:t>the land is in a state or federal no-till program or</w:t>
      </w:r>
      <w:r w:rsidRPr="00BC6A1D">
        <w:t xml:space="preserve"> </w:t>
      </w:r>
      <w:r w:rsidRPr="00A33989">
        <w:t>the</w:t>
      </w:r>
      <w:r w:rsidRPr="001A28F9">
        <w:t xml:space="preserve"> </w:t>
      </w:r>
      <w:r w:rsidRPr="00A33989">
        <w:rPr>
          <w:strike/>
        </w:rPr>
        <w:t>bulk</w:t>
      </w:r>
      <w:r w:rsidRPr="001A28F9">
        <w:t xml:space="preserve"> </w:t>
      </w:r>
      <w:r w:rsidRPr="00A33989">
        <w:t>residuals are incorporated within a 24-hour period following the</w:t>
      </w:r>
      <w:r w:rsidRPr="001A28F9">
        <w:t xml:space="preserve"> </w:t>
      </w:r>
      <w:r w:rsidRPr="00A33989">
        <w:rPr>
          <w:u w:val="single"/>
        </w:rPr>
        <w:t>injection or application of</w:t>
      </w:r>
      <w:r w:rsidRPr="001A28F9">
        <w:t xml:space="preserve"> </w:t>
      </w:r>
      <w:r w:rsidRPr="00A33989">
        <w:t>residuals</w:t>
      </w:r>
      <w:r w:rsidRPr="001A28F9">
        <w:t xml:space="preserve"> </w:t>
      </w:r>
      <w:r w:rsidRPr="00A33989">
        <w:rPr>
          <w:u w:val="single"/>
        </w:rPr>
        <w:t>to land;</w:t>
      </w:r>
      <w:r w:rsidRPr="001A28F9">
        <w:t xml:space="preserve"> </w:t>
      </w:r>
      <w:r w:rsidRPr="00A33989">
        <w:rPr>
          <w:strike/>
        </w:rPr>
        <w:t>land application event or injected;</w:t>
      </w:r>
    </w:p>
    <w:p w:rsidR="007544A9" w:rsidRDefault="007544A9" w:rsidP="00827223">
      <w:pPr>
        <w:pStyle w:val="Part"/>
        <w:tabs>
          <w:tab w:val="clear" w:pos="2520"/>
        </w:tabs>
      </w:pPr>
      <w:r w:rsidRPr="00A33989">
        <w:t>(I)</w:t>
      </w:r>
      <w:r w:rsidRPr="00A33989">
        <w:tab/>
        <w:t>if the vertical separation of the seasonal high water table and the depth of residuals application is less than one foot;</w:t>
      </w:r>
    </w:p>
    <w:p w:rsidR="007544A9" w:rsidRDefault="007544A9" w:rsidP="00827223">
      <w:pPr>
        <w:pStyle w:val="Part"/>
        <w:tabs>
          <w:tab w:val="clear" w:pos="2520"/>
        </w:tabs>
      </w:pPr>
      <w:r w:rsidRPr="00A33989">
        <w:t>(J)</w:t>
      </w:r>
      <w:r w:rsidRPr="00A33989">
        <w:tab/>
        <w:t>if the vertical separation of the depth to bedrock and the depth of residuals application is less than one foot; or</w:t>
      </w:r>
    </w:p>
    <w:p w:rsidR="007544A9" w:rsidRDefault="007544A9" w:rsidP="00827223">
      <w:pPr>
        <w:pStyle w:val="Part"/>
        <w:tabs>
          <w:tab w:val="clear" w:pos="2520"/>
        </w:tabs>
      </w:pPr>
      <w:r w:rsidRPr="00A33989">
        <w:t>(K)</w:t>
      </w:r>
      <w:r w:rsidRPr="00A33989">
        <w:tab/>
      </w:r>
      <w:r w:rsidRPr="00A33989">
        <w:rPr>
          <w:u w:val="single"/>
        </w:rPr>
        <w:t>if the</w:t>
      </w:r>
      <w:r w:rsidRPr="001A28F9">
        <w:t xml:space="preserve"> </w:t>
      </w:r>
      <w:r w:rsidRPr="00A33989">
        <w:t>application exceeds agronomic</w:t>
      </w:r>
      <w:r w:rsidRPr="001A28F9">
        <w:t xml:space="preserve"> </w:t>
      </w:r>
      <w:r w:rsidRPr="00A33989">
        <w:rPr>
          <w:strike/>
        </w:rPr>
        <w:t>rates</w:t>
      </w:r>
      <w:r w:rsidRPr="001A28F9">
        <w:t xml:space="preserve"> </w:t>
      </w:r>
      <w:r w:rsidRPr="00A33989">
        <w:rPr>
          <w:u w:val="single"/>
        </w:rPr>
        <w:t>rates,</w:t>
      </w:r>
      <w:r w:rsidRPr="001A28F9">
        <w:t xml:space="preserve"> </w:t>
      </w:r>
      <w:r w:rsidRPr="00A33989">
        <w:t>except for dedicated sites where the</w:t>
      </w:r>
      <w:r w:rsidRPr="001A28F9">
        <w:t xml:space="preserve"> </w:t>
      </w:r>
      <w:r w:rsidRPr="00A33989">
        <w:rPr>
          <w:u w:val="single"/>
        </w:rPr>
        <w:t>Applicant</w:t>
      </w:r>
      <w:r w:rsidRPr="001A28F9">
        <w:t xml:space="preserve"> </w:t>
      </w:r>
      <w:r w:rsidRPr="00A33989">
        <w:rPr>
          <w:strike/>
        </w:rPr>
        <w:t>applicant</w:t>
      </w:r>
      <w:r w:rsidRPr="001A28F9">
        <w:t xml:space="preserve"> </w:t>
      </w:r>
      <w:r w:rsidRPr="00A33989">
        <w:t>has specifically requested higher rates in an applications pursuant to Rule .1104(d) of this Section.</w:t>
      </w:r>
    </w:p>
    <w:p w:rsidR="007544A9" w:rsidRPr="00A33989" w:rsidRDefault="007544A9" w:rsidP="00827223">
      <w:pPr>
        <w:pStyle w:val="Part"/>
        <w:tabs>
          <w:tab w:val="clear" w:pos="2520"/>
        </w:tabs>
        <w:rPr>
          <w:u w:val="single"/>
        </w:rPr>
      </w:pPr>
      <w:r w:rsidRPr="00A33989">
        <w:rPr>
          <w:u w:val="single"/>
        </w:rPr>
        <w:t>(L)</w:t>
      </w:r>
      <w:r w:rsidRPr="00A33989">
        <w:tab/>
      </w:r>
      <w:r w:rsidRPr="00A33989">
        <w:rPr>
          <w:u w:val="single"/>
        </w:rPr>
        <w:t>new land application sites located within a WS-I watershed pursuant to 15A NCAC 02B .0212 or within the Critical Area of a WS-II pursuant to Sub-Item (4)(g) of Rule 15A NCAC 02B .0212, or within the Critical Area of a WS-III or WS-IV watershed pursuant to Sub-Item (4)(h) of Rules 15A NCAC 02B .0215, and .0216.</w:t>
      </w:r>
    </w:p>
    <w:p w:rsidR="007544A9" w:rsidRDefault="007544A9" w:rsidP="00827223">
      <w:pPr>
        <w:pStyle w:val="SubParagraph"/>
        <w:tabs>
          <w:tab w:val="clear" w:pos="1800"/>
        </w:tabs>
      </w:pPr>
      <w:r w:rsidRPr="00A33989">
        <w:t>(2)</w:t>
      </w:r>
      <w:r w:rsidRPr="00A33989">
        <w:tab/>
      </w:r>
      <w:r w:rsidRPr="00A33989">
        <w:rPr>
          <w:u w:val="single"/>
        </w:rPr>
        <w:t>Class B land application sites shall have</w:t>
      </w:r>
      <w:r w:rsidRPr="001A28F9">
        <w:t xml:space="preserve"> </w:t>
      </w:r>
      <w:r w:rsidRPr="00A33989">
        <w:rPr>
          <w:strike/>
        </w:rPr>
        <w:t>For land onto which bulk residuals that do not meet the requirements of Rule .1106(b) of this Section are applied,</w:t>
      </w:r>
      <w:r w:rsidRPr="001A28F9">
        <w:t xml:space="preserve"> </w:t>
      </w:r>
      <w:r w:rsidRPr="00A33989">
        <w:t>the following public access</w:t>
      </w:r>
      <w:r w:rsidRPr="001A28F9">
        <w:t xml:space="preserve"> </w:t>
      </w:r>
      <w:r w:rsidRPr="00A33989">
        <w:rPr>
          <w:u w:val="single"/>
        </w:rPr>
        <w:t>restrictions:</w:t>
      </w:r>
      <w:r w:rsidRPr="001A28F9">
        <w:t xml:space="preserve"> </w:t>
      </w:r>
      <w:r w:rsidRPr="00A33989">
        <w:rPr>
          <w:strike/>
        </w:rPr>
        <w:t>restrictions shall be adhered to:</w:t>
      </w:r>
    </w:p>
    <w:p w:rsidR="007544A9" w:rsidRDefault="007544A9" w:rsidP="00827223">
      <w:pPr>
        <w:pStyle w:val="Part"/>
        <w:tabs>
          <w:tab w:val="clear" w:pos="2520"/>
        </w:tabs>
      </w:pPr>
      <w:r w:rsidRPr="00A33989">
        <w:t>(A)</w:t>
      </w:r>
      <w:r w:rsidRPr="00A33989">
        <w:tab/>
        <w:t>public access to public contact sites shall be restricted for one calendar year after any</w:t>
      </w:r>
      <w:r w:rsidRPr="001A28F9">
        <w:t xml:space="preserve"> </w:t>
      </w:r>
      <w:r w:rsidRPr="00A33989">
        <w:rPr>
          <w:strike/>
        </w:rPr>
        <w:t>residuals land application event;</w:t>
      </w:r>
      <w:r w:rsidRPr="001A28F9">
        <w:t xml:space="preserve"> </w:t>
      </w:r>
      <w:r w:rsidRPr="00A33989">
        <w:rPr>
          <w:u w:val="single"/>
        </w:rPr>
        <w:t>land application of residuals;</w:t>
      </w:r>
    </w:p>
    <w:p w:rsidR="007544A9" w:rsidRDefault="007544A9" w:rsidP="00827223">
      <w:pPr>
        <w:pStyle w:val="Part"/>
        <w:tabs>
          <w:tab w:val="clear" w:pos="2520"/>
        </w:tabs>
      </w:pPr>
      <w:r w:rsidRPr="00A33989">
        <w:t>(B)</w:t>
      </w:r>
      <w:r w:rsidRPr="00A33989">
        <w:tab/>
        <w:t>public access to land that is not a public contact site shall be restricted for 30 days after any</w:t>
      </w:r>
      <w:r w:rsidRPr="001A28F9">
        <w:t xml:space="preserve"> </w:t>
      </w:r>
      <w:r w:rsidRPr="00A33989">
        <w:rPr>
          <w:strike/>
        </w:rPr>
        <w:t>residuals land application event;</w:t>
      </w:r>
      <w:r w:rsidRPr="001A28F9">
        <w:t xml:space="preserve"> </w:t>
      </w:r>
      <w:r w:rsidRPr="00A33989">
        <w:rPr>
          <w:u w:val="single"/>
        </w:rPr>
        <w:t>land application of residuals;</w:t>
      </w:r>
      <w:r w:rsidRPr="001A28F9">
        <w:t xml:space="preserve"> </w:t>
      </w:r>
      <w:r w:rsidRPr="00A33989">
        <w:t>and</w:t>
      </w:r>
    </w:p>
    <w:p w:rsidR="007544A9" w:rsidRDefault="007544A9" w:rsidP="00827223">
      <w:pPr>
        <w:pStyle w:val="Part"/>
        <w:tabs>
          <w:tab w:val="clear" w:pos="2520"/>
        </w:tabs>
      </w:pPr>
      <w:r w:rsidRPr="00A33989">
        <w:t>(C)</w:t>
      </w:r>
      <w:r w:rsidRPr="00A33989">
        <w:tab/>
        <w:t>public access to land associated with a dedicated land application site shall be restricted continuously while the land is permitted for active use and for one calendar year after the final</w:t>
      </w:r>
      <w:r w:rsidRPr="001A28F9">
        <w:t xml:space="preserve"> </w:t>
      </w:r>
      <w:r w:rsidRPr="00A33989">
        <w:rPr>
          <w:strike/>
        </w:rPr>
        <w:t>residuals land application event.</w:t>
      </w:r>
      <w:r w:rsidRPr="001A28F9">
        <w:t xml:space="preserve"> </w:t>
      </w:r>
      <w:r w:rsidRPr="00A33989">
        <w:rPr>
          <w:u w:val="single"/>
        </w:rPr>
        <w:t>land application of residuals.</w:t>
      </w:r>
    </w:p>
    <w:p w:rsidR="007544A9" w:rsidRDefault="007544A9" w:rsidP="00827223">
      <w:pPr>
        <w:pStyle w:val="SubParagraph"/>
        <w:tabs>
          <w:tab w:val="clear" w:pos="1800"/>
        </w:tabs>
      </w:pPr>
      <w:r w:rsidRPr="00A33989">
        <w:t>(3)</w:t>
      </w:r>
      <w:r w:rsidRPr="00A33989">
        <w:tab/>
      </w:r>
      <w:r w:rsidRPr="00A33989">
        <w:rPr>
          <w:u w:val="single"/>
        </w:rPr>
        <w:t>Class B land application sites shall have</w:t>
      </w:r>
      <w:r w:rsidRPr="001A28F9">
        <w:t xml:space="preserve"> </w:t>
      </w:r>
      <w:r w:rsidRPr="00A33989">
        <w:rPr>
          <w:strike/>
        </w:rPr>
        <w:t xml:space="preserve">For land onto which bulk residuals that do not meet the requirements of Rule .1106(b) of this </w:t>
      </w:r>
      <w:r w:rsidRPr="00A33989">
        <w:rPr>
          <w:strike/>
        </w:rPr>
        <w:lastRenderedPageBreak/>
        <w:t>Section are applied,</w:t>
      </w:r>
      <w:r w:rsidRPr="001A28F9">
        <w:t xml:space="preserve"> </w:t>
      </w:r>
      <w:r w:rsidRPr="00A33989">
        <w:t>the following harvesting and grazing</w:t>
      </w:r>
      <w:r w:rsidRPr="001A28F9">
        <w:t xml:space="preserve"> </w:t>
      </w:r>
      <w:r w:rsidRPr="00A33989">
        <w:rPr>
          <w:u w:val="single"/>
        </w:rPr>
        <w:t>restrictions:</w:t>
      </w:r>
      <w:r w:rsidRPr="001A28F9">
        <w:t xml:space="preserve"> </w:t>
      </w:r>
      <w:r w:rsidRPr="00A33989">
        <w:rPr>
          <w:strike/>
        </w:rPr>
        <w:t>restrictions shall be adhered to:</w:t>
      </w:r>
    </w:p>
    <w:p w:rsidR="007544A9" w:rsidRDefault="007544A9" w:rsidP="00827223">
      <w:pPr>
        <w:pStyle w:val="Part"/>
        <w:tabs>
          <w:tab w:val="clear" w:pos="2520"/>
        </w:tabs>
      </w:pPr>
      <w:r w:rsidRPr="00A33989">
        <w:t>(A)</w:t>
      </w:r>
      <w:r w:rsidRPr="00A33989">
        <w:tab/>
        <w:t>animals shall not be allowed to graze on land for 30 calendar days after any</w:t>
      </w:r>
      <w:r w:rsidRPr="001A28F9">
        <w:t xml:space="preserve"> </w:t>
      </w:r>
      <w:r w:rsidRPr="00A33989">
        <w:rPr>
          <w:strike/>
        </w:rPr>
        <w:t>residuals land application event;</w:t>
      </w:r>
      <w:r w:rsidRPr="001A28F9">
        <w:t xml:space="preserve"> </w:t>
      </w:r>
      <w:r w:rsidRPr="00A33989">
        <w:rPr>
          <w:u w:val="single"/>
        </w:rPr>
        <w:t>land application of residuals;</w:t>
      </w:r>
    </w:p>
    <w:p w:rsidR="007544A9" w:rsidRDefault="007544A9" w:rsidP="00827223">
      <w:pPr>
        <w:pStyle w:val="Part"/>
        <w:tabs>
          <w:tab w:val="clear" w:pos="2520"/>
        </w:tabs>
      </w:pPr>
      <w:r w:rsidRPr="00A33989">
        <w:t>(B)</w:t>
      </w:r>
      <w:r w:rsidRPr="00A33989">
        <w:tab/>
        <w:t>food crops, feed crops, and fiber crops shall not be harvested for 30 calendar days after any</w:t>
      </w:r>
      <w:r w:rsidRPr="001A28F9">
        <w:t xml:space="preserve"> </w:t>
      </w:r>
      <w:r w:rsidRPr="00A33989">
        <w:rPr>
          <w:strike/>
        </w:rPr>
        <w:t>residuals land application event;</w:t>
      </w:r>
      <w:r w:rsidRPr="001A28F9">
        <w:t xml:space="preserve"> </w:t>
      </w:r>
      <w:r w:rsidRPr="00A33989">
        <w:rPr>
          <w:u w:val="single"/>
        </w:rPr>
        <w:t>land application of residuals;</w:t>
      </w:r>
    </w:p>
    <w:p w:rsidR="007544A9" w:rsidRDefault="007544A9" w:rsidP="00827223">
      <w:pPr>
        <w:pStyle w:val="Part"/>
        <w:tabs>
          <w:tab w:val="clear" w:pos="2520"/>
        </w:tabs>
      </w:pPr>
      <w:r w:rsidRPr="00A33989">
        <w:t>(C)</w:t>
      </w:r>
      <w:r w:rsidRPr="00A33989">
        <w:tab/>
        <w:t>food crops with harvested parts that touch the</w:t>
      </w:r>
      <w:r w:rsidRPr="001A28F9">
        <w:t xml:space="preserve"> </w:t>
      </w:r>
      <w:r w:rsidRPr="00A33989">
        <w:rPr>
          <w:strike/>
        </w:rPr>
        <w:t>residuals/soil</w:t>
      </w:r>
      <w:r w:rsidRPr="001A28F9">
        <w:t xml:space="preserve"> </w:t>
      </w:r>
      <w:r w:rsidRPr="00A33989">
        <w:t>mixture</w:t>
      </w:r>
      <w:r w:rsidRPr="001A28F9">
        <w:t xml:space="preserve"> </w:t>
      </w:r>
      <w:r w:rsidRPr="00A33989">
        <w:rPr>
          <w:u w:val="single"/>
        </w:rPr>
        <w:t>of residuals and soil</w:t>
      </w:r>
      <w:r w:rsidRPr="001A28F9">
        <w:t xml:space="preserve"> </w:t>
      </w:r>
      <w:r w:rsidRPr="00A33989">
        <w:t>and are totally above the land surface shall not be harvested for 14 months after any</w:t>
      </w:r>
      <w:r w:rsidRPr="001A28F9">
        <w:t xml:space="preserve"> </w:t>
      </w:r>
      <w:r w:rsidRPr="00A33989">
        <w:rPr>
          <w:strike/>
        </w:rPr>
        <w:t>residuals land application event;</w:t>
      </w:r>
      <w:r w:rsidRPr="001A28F9">
        <w:t xml:space="preserve"> </w:t>
      </w:r>
      <w:r w:rsidRPr="00A33989">
        <w:rPr>
          <w:u w:val="single"/>
        </w:rPr>
        <w:t>land application of residuals;</w:t>
      </w:r>
    </w:p>
    <w:p w:rsidR="007544A9" w:rsidRDefault="007544A9" w:rsidP="00827223">
      <w:pPr>
        <w:pStyle w:val="Part"/>
        <w:tabs>
          <w:tab w:val="clear" w:pos="2520"/>
        </w:tabs>
      </w:pPr>
      <w:r w:rsidRPr="00A33989">
        <w:t>(D)</w:t>
      </w:r>
      <w:r w:rsidRPr="00A33989">
        <w:tab/>
        <w:t>food crops with harvested parts below the</w:t>
      </w:r>
      <w:r w:rsidRPr="001A28F9">
        <w:t xml:space="preserve"> </w:t>
      </w:r>
      <w:r w:rsidRPr="00A33989">
        <w:rPr>
          <w:u w:val="single"/>
        </w:rPr>
        <w:t>land</w:t>
      </w:r>
      <w:r w:rsidRPr="001A28F9">
        <w:t xml:space="preserve"> </w:t>
      </w:r>
      <w:r w:rsidRPr="00A33989">
        <w:t>surface</w:t>
      </w:r>
      <w:r w:rsidRPr="001A28F9">
        <w:t xml:space="preserve"> </w:t>
      </w:r>
      <w:r w:rsidRPr="00A33989">
        <w:rPr>
          <w:strike/>
        </w:rPr>
        <w:t>of the land</w:t>
      </w:r>
      <w:r w:rsidRPr="001A28F9">
        <w:t xml:space="preserve"> </w:t>
      </w:r>
      <w:r w:rsidRPr="00A33989">
        <w:t>shall not be harvested for 20 months after any</w:t>
      </w:r>
      <w:r w:rsidRPr="001A28F9">
        <w:t xml:space="preserve"> </w:t>
      </w:r>
      <w:r w:rsidRPr="00A33989">
        <w:rPr>
          <w:strike/>
        </w:rPr>
        <w:t>residuals land application event</w:t>
      </w:r>
      <w:r w:rsidRPr="001A28F9">
        <w:t xml:space="preserve"> </w:t>
      </w:r>
      <w:r w:rsidRPr="00A33989">
        <w:rPr>
          <w:u w:val="single"/>
        </w:rPr>
        <w:t>land application of residuals</w:t>
      </w:r>
      <w:r w:rsidRPr="001A28F9">
        <w:t xml:space="preserve"> </w:t>
      </w:r>
      <w:r w:rsidRPr="00A33989">
        <w:rPr>
          <w:strike/>
        </w:rPr>
        <w:t>when</w:t>
      </w:r>
      <w:r w:rsidRPr="001A28F9">
        <w:t xml:space="preserve"> </w:t>
      </w:r>
      <w:r w:rsidRPr="00A33989">
        <w:rPr>
          <w:u w:val="single"/>
        </w:rPr>
        <w:t>if</w:t>
      </w:r>
      <w:r w:rsidRPr="001A28F9">
        <w:t xml:space="preserve"> </w:t>
      </w:r>
      <w:r w:rsidRPr="00A33989">
        <w:t>the residuals remain on the land surface for four months or longer prior to incorporation into the soil;</w:t>
      </w:r>
    </w:p>
    <w:p w:rsidR="007544A9" w:rsidRDefault="007544A9" w:rsidP="00827223">
      <w:pPr>
        <w:pStyle w:val="Part"/>
        <w:tabs>
          <w:tab w:val="clear" w:pos="2520"/>
        </w:tabs>
      </w:pPr>
      <w:r w:rsidRPr="00A33989">
        <w:t>(E)</w:t>
      </w:r>
      <w:r w:rsidRPr="00A33989">
        <w:tab/>
        <w:t>food crops with harvested parts below the</w:t>
      </w:r>
      <w:r w:rsidRPr="001A28F9">
        <w:t xml:space="preserve"> </w:t>
      </w:r>
      <w:r w:rsidRPr="00A33989">
        <w:rPr>
          <w:u w:val="single"/>
        </w:rPr>
        <w:t>land</w:t>
      </w:r>
      <w:r w:rsidRPr="001A28F9">
        <w:t xml:space="preserve"> </w:t>
      </w:r>
      <w:r w:rsidRPr="00A33989">
        <w:t>surface</w:t>
      </w:r>
      <w:r w:rsidRPr="001A28F9">
        <w:t xml:space="preserve"> </w:t>
      </w:r>
      <w:r w:rsidRPr="00A33989">
        <w:rPr>
          <w:strike/>
        </w:rPr>
        <w:t>of the land</w:t>
      </w:r>
      <w:r w:rsidRPr="001A28F9">
        <w:t xml:space="preserve"> </w:t>
      </w:r>
      <w:r w:rsidRPr="00A33989">
        <w:t>shall not be harvested for 38 months after any</w:t>
      </w:r>
      <w:r w:rsidRPr="001A28F9">
        <w:t xml:space="preserve"> </w:t>
      </w:r>
      <w:r w:rsidRPr="00A33989">
        <w:rPr>
          <w:strike/>
        </w:rPr>
        <w:t>residuals land application event</w:t>
      </w:r>
      <w:r w:rsidRPr="001A28F9">
        <w:t xml:space="preserve"> </w:t>
      </w:r>
      <w:r w:rsidRPr="00A33989">
        <w:rPr>
          <w:u w:val="single"/>
        </w:rPr>
        <w:t>land application of residuals</w:t>
      </w:r>
      <w:r w:rsidRPr="001A28F9">
        <w:t xml:space="preserve"> </w:t>
      </w:r>
      <w:r w:rsidRPr="00A33989">
        <w:rPr>
          <w:strike/>
        </w:rPr>
        <w:t>when</w:t>
      </w:r>
      <w:r w:rsidRPr="001A28F9">
        <w:t xml:space="preserve"> </w:t>
      </w:r>
      <w:r w:rsidRPr="00A33989">
        <w:rPr>
          <w:u w:val="single"/>
        </w:rPr>
        <w:t>if</w:t>
      </w:r>
      <w:r w:rsidRPr="001A28F9">
        <w:t xml:space="preserve"> </w:t>
      </w:r>
      <w:r w:rsidRPr="00A33989">
        <w:t>the residuals remain on the land surface for less than four months prior to incorporation into the soil; and</w:t>
      </w:r>
    </w:p>
    <w:p w:rsidR="007544A9" w:rsidRDefault="007544A9" w:rsidP="00827223">
      <w:pPr>
        <w:pStyle w:val="Part"/>
        <w:tabs>
          <w:tab w:val="clear" w:pos="2520"/>
        </w:tabs>
      </w:pPr>
      <w:r w:rsidRPr="00A33989">
        <w:t>(F)</w:t>
      </w:r>
      <w:r w:rsidRPr="00A33989">
        <w:tab/>
        <w:t>turf grown on land where residuals are applied shall not be harvested for one calendar year after any</w:t>
      </w:r>
      <w:r w:rsidRPr="001A28F9">
        <w:t xml:space="preserve"> </w:t>
      </w:r>
      <w:r w:rsidRPr="00A33989">
        <w:rPr>
          <w:strike/>
        </w:rPr>
        <w:t>residuals land application event.</w:t>
      </w:r>
      <w:r w:rsidRPr="001A28F9">
        <w:t xml:space="preserve"> </w:t>
      </w:r>
      <w:r w:rsidRPr="00A33989">
        <w:rPr>
          <w:u w:val="single"/>
        </w:rPr>
        <w:t>land application of residuals.</w:t>
      </w:r>
    </w:p>
    <w:p w:rsidR="007544A9" w:rsidRPr="00A33989" w:rsidRDefault="007544A9" w:rsidP="00827223">
      <w:pPr>
        <w:pStyle w:val="Paragraph"/>
        <w:rPr>
          <w:u w:val="single"/>
        </w:rPr>
      </w:pPr>
      <w:r w:rsidRPr="00A33989">
        <w:rPr>
          <w:u w:val="single"/>
        </w:rPr>
        <w:t>(b)  Class A residuals that are sold or given away in a bag or other container for land application are exempt from Paragraph (a) of this Rule.</w:t>
      </w:r>
    </w:p>
    <w:p w:rsidR="007544A9" w:rsidRPr="00A33989" w:rsidRDefault="007544A9" w:rsidP="00827223">
      <w:pPr>
        <w:pStyle w:val="Paragraph"/>
        <w:rPr>
          <w:u w:val="single"/>
        </w:rPr>
      </w:pPr>
      <w:r w:rsidRPr="00A33989">
        <w:rPr>
          <w:u w:val="single"/>
        </w:rPr>
        <w:t>(c)  Class A residuals that are sold or given away in a bag or other container for land application, shall either have a label affixed to the bag or other container, or an information sheet shall be provided to the person who receives the residuals.</w:t>
      </w:r>
      <w:r>
        <w:rPr>
          <w:u w:val="single"/>
        </w:rPr>
        <w:t xml:space="preserve"> </w:t>
      </w:r>
      <w:r w:rsidRPr="00A33989">
        <w:rPr>
          <w:u w:val="single"/>
        </w:rPr>
        <w:t>The label or information sheet shall contain the following information:</w:t>
      </w:r>
    </w:p>
    <w:p w:rsidR="007544A9" w:rsidRPr="00A33989" w:rsidRDefault="007544A9" w:rsidP="00827223">
      <w:pPr>
        <w:pStyle w:val="SubParagraph"/>
        <w:tabs>
          <w:tab w:val="clear" w:pos="1800"/>
        </w:tabs>
        <w:rPr>
          <w:u w:val="single"/>
        </w:rPr>
      </w:pPr>
      <w:r w:rsidRPr="00A33989">
        <w:rPr>
          <w:u w:val="single"/>
        </w:rPr>
        <w:t>(1)</w:t>
      </w:r>
      <w:r w:rsidRPr="00A33989">
        <w:tab/>
      </w:r>
      <w:r w:rsidRPr="00A33989">
        <w:rPr>
          <w:u w:val="single"/>
        </w:rPr>
        <w:t>the name and address of the person who prepared the residuals;</w:t>
      </w:r>
    </w:p>
    <w:p w:rsidR="007544A9" w:rsidRPr="00A33989" w:rsidRDefault="007544A9" w:rsidP="00827223">
      <w:pPr>
        <w:pStyle w:val="SubParagraph"/>
        <w:tabs>
          <w:tab w:val="clear" w:pos="1800"/>
        </w:tabs>
        <w:rPr>
          <w:u w:val="single"/>
        </w:rPr>
      </w:pPr>
      <w:r w:rsidRPr="00A33989">
        <w:rPr>
          <w:u w:val="single"/>
        </w:rPr>
        <w:t>(2)</w:t>
      </w:r>
      <w:r w:rsidRPr="00A33989">
        <w:tab/>
      </w:r>
      <w:r w:rsidRPr="00A33989">
        <w:rPr>
          <w:u w:val="single"/>
        </w:rPr>
        <w:t>a statement that land application of the residuals shall be prohibited except with the instructions on the label or information sheet; and</w:t>
      </w:r>
    </w:p>
    <w:p w:rsidR="007544A9" w:rsidRPr="00A33989" w:rsidRDefault="007544A9" w:rsidP="00827223">
      <w:pPr>
        <w:pStyle w:val="SubParagraph"/>
        <w:tabs>
          <w:tab w:val="clear" w:pos="1800"/>
        </w:tabs>
        <w:rPr>
          <w:u w:val="single"/>
        </w:rPr>
      </w:pPr>
      <w:r w:rsidRPr="00A33989">
        <w:rPr>
          <w:u w:val="single"/>
        </w:rPr>
        <w:t>(3)</w:t>
      </w:r>
      <w:r w:rsidRPr="00A33989">
        <w:tab/>
      </w:r>
      <w:r w:rsidRPr="00A33989">
        <w:rPr>
          <w:u w:val="single"/>
        </w:rPr>
        <w:t>that residuals shall be applied at agronomic rates and recommended rates for intended uses.</w:t>
      </w:r>
    </w:p>
    <w:p w:rsidR="007544A9" w:rsidRDefault="007544A9" w:rsidP="00827223">
      <w:pPr>
        <w:pStyle w:val="Paragraph"/>
      </w:pPr>
      <w:r w:rsidRPr="00A33989">
        <w:rPr>
          <w:u w:val="single"/>
        </w:rPr>
        <w:t>(d)</w:t>
      </w:r>
      <w:r w:rsidRPr="00A33989">
        <w:rPr>
          <w:strike/>
        </w:rPr>
        <w:t>(c)</w:t>
      </w:r>
      <w:r w:rsidRPr="001A28F9">
        <w:t xml:space="preserve">  </w:t>
      </w:r>
      <w:r w:rsidRPr="00A33989">
        <w:rPr>
          <w:u w:val="single"/>
        </w:rPr>
        <w:t>Surface disposal units shall meet the following requirements:</w:t>
      </w:r>
      <w:r w:rsidRPr="001A28F9">
        <w:t xml:space="preserve"> </w:t>
      </w:r>
      <w:r w:rsidRPr="00A33989">
        <w:rPr>
          <w:strike/>
        </w:rPr>
        <w:t>For surface disposal units, the following conditions shall be met:</w:t>
      </w:r>
    </w:p>
    <w:p w:rsidR="007544A9" w:rsidRDefault="007544A9" w:rsidP="00827223">
      <w:pPr>
        <w:pStyle w:val="SubParagraph"/>
        <w:tabs>
          <w:tab w:val="clear" w:pos="1800"/>
        </w:tabs>
      </w:pPr>
      <w:r w:rsidRPr="00A33989">
        <w:t>(1)</w:t>
      </w:r>
      <w:r w:rsidRPr="00A33989">
        <w:tab/>
        <w:t>For new and expanding surface disposal</w:t>
      </w:r>
      <w:r w:rsidRPr="001A28F9">
        <w:t xml:space="preserve"> </w:t>
      </w:r>
      <w:r w:rsidRPr="00A33989">
        <w:rPr>
          <w:u w:val="single"/>
        </w:rPr>
        <w:t>units shall meet the following requirements:</w:t>
      </w:r>
      <w:r w:rsidRPr="001A28F9">
        <w:t xml:space="preserve"> </w:t>
      </w:r>
      <w:r w:rsidRPr="00A33989">
        <w:rPr>
          <w:strike/>
        </w:rPr>
        <w:t>units, the following conditions shall be met.</w:t>
      </w:r>
    </w:p>
    <w:p w:rsidR="007544A9" w:rsidRDefault="007544A9" w:rsidP="00827223">
      <w:pPr>
        <w:pStyle w:val="Part"/>
        <w:tabs>
          <w:tab w:val="clear" w:pos="2520"/>
        </w:tabs>
      </w:pPr>
      <w:r w:rsidRPr="00A33989">
        <w:t>(A)</w:t>
      </w:r>
      <w:r w:rsidRPr="00A33989">
        <w:tab/>
        <w:t>Surface disposal units shall not be located in a seismic impact zone unless designed to withstand the maximum recorded horizontal ground level</w:t>
      </w:r>
      <w:r w:rsidRPr="001A28F9">
        <w:t xml:space="preserve"> </w:t>
      </w:r>
      <w:r w:rsidRPr="00A33989">
        <w:rPr>
          <w:strike/>
        </w:rPr>
        <w:t>acceleration,</w:t>
      </w:r>
      <w:r w:rsidRPr="001A28F9">
        <w:t xml:space="preserve"> </w:t>
      </w:r>
      <w:r w:rsidRPr="00A33989">
        <w:rPr>
          <w:u w:val="single"/>
        </w:rPr>
        <w:t>acceleration;</w:t>
      </w:r>
    </w:p>
    <w:p w:rsidR="007544A9" w:rsidRDefault="007544A9" w:rsidP="00827223">
      <w:pPr>
        <w:pStyle w:val="Part"/>
        <w:tabs>
          <w:tab w:val="clear" w:pos="2520"/>
        </w:tabs>
      </w:pPr>
      <w:r w:rsidRPr="00A33989">
        <w:t>(B)</w:t>
      </w:r>
      <w:r w:rsidRPr="00A33989">
        <w:tab/>
        <w:t>Surface disposal units shall not be located less than 60 meters from a fault that has displacement in Holocene</w:t>
      </w:r>
      <w:r w:rsidRPr="001A28F9">
        <w:t xml:space="preserve"> </w:t>
      </w:r>
      <w:r w:rsidRPr="00A33989">
        <w:rPr>
          <w:strike/>
        </w:rPr>
        <w:t>time,</w:t>
      </w:r>
      <w:r w:rsidRPr="001A28F9">
        <w:t xml:space="preserve"> </w:t>
      </w:r>
      <w:r w:rsidRPr="00A33989">
        <w:rPr>
          <w:u w:val="single"/>
        </w:rPr>
        <w:t>time;</w:t>
      </w:r>
    </w:p>
    <w:p w:rsidR="007544A9" w:rsidRDefault="007544A9" w:rsidP="00827223">
      <w:pPr>
        <w:pStyle w:val="Part"/>
        <w:tabs>
          <w:tab w:val="clear" w:pos="2520"/>
        </w:tabs>
      </w:pPr>
      <w:r w:rsidRPr="00A33989">
        <w:t>(C)</w:t>
      </w:r>
      <w:r w:rsidRPr="00A33989">
        <w:tab/>
        <w:t>Surface disposal units shall not be located within</w:t>
      </w:r>
      <w:r w:rsidRPr="001A28F9">
        <w:t xml:space="preserve"> </w:t>
      </w:r>
      <w:r w:rsidRPr="00A33989">
        <w:rPr>
          <w:strike/>
        </w:rPr>
        <w:t>an</w:t>
      </w:r>
      <w:r w:rsidRPr="001A28F9">
        <w:t xml:space="preserve"> </w:t>
      </w:r>
      <w:r w:rsidRPr="00A33989">
        <w:rPr>
          <w:u w:val="single"/>
        </w:rPr>
        <w:t>a geologically</w:t>
      </w:r>
      <w:r w:rsidRPr="001A28F9">
        <w:t xml:space="preserve"> </w:t>
      </w:r>
      <w:r w:rsidRPr="00A33989">
        <w:t>unstable</w:t>
      </w:r>
      <w:r w:rsidRPr="001A28F9">
        <w:t xml:space="preserve"> </w:t>
      </w:r>
      <w:r w:rsidRPr="00A33989">
        <w:rPr>
          <w:strike/>
        </w:rPr>
        <w:t>area,</w:t>
      </w:r>
      <w:r w:rsidRPr="001A28F9">
        <w:t xml:space="preserve"> </w:t>
      </w:r>
      <w:r w:rsidRPr="00A33989">
        <w:rPr>
          <w:u w:val="single"/>
        </w:rPr>
        <w:t>area;</w:t>
      </w:r>
    </w:p>
    <w:p w:rsidR="007544A9" w:rsidRDefault="007544A9" w:rsidP="00827223">
      <w:pPr>
        <w:pStyle w:val="Part"/>
        <w:tabs>
          <w:tab w:val="clear" w:pos="2520"/>
        </w:tabs>
      </w:pPr>
      <w:r w:rsidRPr="00A33989">
        <w:t>(D)</w:t>
      </w:r>
      <w:r w:rsidRPr="00A33989">
        <w:tab/>
        <w:t>Surface disposal units shall not be located within the 100-year</w:t>
      </w:r>
      <w:r w:rsidRPr="001A28F9">
        <w:t xml:space="preserve"> </w:t>
      </w:r>
      <w:r w:rsidRPr="00A33989">
        <w:rPr>
          <w:strike/>
        </w:rPr>
        <w:t>floodplain,</w:t>
      </w:r>
      <w:r w:rsidRPr="001A28F9">
        <w:t xml:space="preserve"> </w:t>
      </w:r>
      <w:r w:rsidRPr="00A33989">
        <w:rPr>
          <w:u w:val="single"/>
        </w:rPr>
        <w:t>floodplain;</w:t>
      </w:r>
    </w:p>
    <w:p w:rsidR="007544A9" w:rsidRDefault="007544A9" w:rsidP="00827223">
      <w:pPr>
        <w:pStyle w:val="Part"/>
        <w:tabs>
          <w:tab w:val="clear" w:pos="2520"/>
        </w:tabs>
      </w:pPr>
      <w:r w:rsidRPr="00A33989">
        <w:t>(E)</w:t>
      </w:r>
      <w:r w:rsidRPr="00A33989">
        <w:tab/>
        <w:t>Surface disposal units shall not restrict base flood</w:t>
      </w:r>
      <w:r w:rsidRPr="001A28F9">
        <w:t xml:space="preserve"> </w:t>
      </w:r>
      <w:r w:rsidRPr="00A33989">
        <w:rPr>
          <w:strike/>
        </w:rPr>
        <w:t>flow,</w:t>
      </w:r>
      <w:r w:rsidRPr="001A28F9">
        <w:t xml:space="preserve"> </w:t>
      </w:r>
      <w:r w:rsidRPr="00A33989">
        <w:rPr>
          <w:u w:val="single"/>
        </w:rPr>
        <w:t>flow;</w:t>
      </w:r>
    </w:p>
    <w:p w:rsidR="007544A9" w:rsidRDefault="007544A9" w:rsidP="00827223">
      <w:pPr>
        <w:pStyle w:val="Part"/>
        <w:tabs>
          <w:tab w:val="clear" w:pos="2520"/>
        </w:tabs>
      </w:pPr>
      <w:r w:rsidRPr="00A33989">
        <w:t>(F)</w:t>
      </w:r>
      <w:r w:rsidRPr="00A33989">
        <w:tab/>
        <w:t>The vertical separation of the seasonal high water table and the bottom of surface disposal units shall not be less than three</w:t>
      </w:r>
      <w:r w:rsidRPr="001A28F9">
        <w:t xml:space="preserve"> </w:t>
      </w:r>
      <w:r w:rsidRPr="00A33989">
        <w:rPr>
          <w:strike/>
        </w:rPr>
        <w:t>feet,</w:t>
      </w:r>
      <w:r w:rsidRPr="001A28F9">
        <w:t xml:space="preserve"> </w:t>
      </w:r>
      <w:r w:rsidRPr="00A33989">
        <w:rPr>
          <w:u w:val="single"/>
        </w:rPr>
        <w:t>feet; and</w:t>
      </w:r>
    </w:p>
    <w:p w:rsidR="007544A9" w:rsidRDefault="007544A9" w:rsidP="00827223">
      <w:pPr>
        <w:pStyle w:val="Part"/>
        <w:tabs>
          <w:tab w:val="clear" w:pos="2520"/>
        </w:tabs>
      </w:pPr>
      <w:r w:rsidRPr="00A33989">
        <w:t>(G)</w:t>
      </w:r>
      <w:r w:rsidRPr="00A33989">
        <w:tab/>
        <w:t>Surface disposal units shall be provided with a liner system with a maximum hydraulic conductivity of 10</w:t>
      </w:r>
      <w:r w:rsidRPr="00A33989">
        <w:rPr>
          <w:vertAlign w:val="superscript"/>
        </w:rPr>
        <w:t>-7</w:t>
      </w:r>
      <w:r w:rsidRPr="00A33989">
        <w:t xml:space="preserve"> centimeters per second.</w:t>
      </w:r>
      <w:r w:rsidRPr="001A28F9">
        <w:t xml:space="preserve"> </w:t>
      </w:r>
      <w:r w:rsidRPr="00A33989">
        <w:rPr>
          <w:u w:val="single"/>
        </w:rPr>
        <w:t>Units into which cake residuals are to be placed shall be equipped with a leachate collection system. Units into which liquid residuals are to be placed shall be equipped with a decanting system and freeboard marker.</w:t>
      </w:r>
      <w:r w:rsidRPr="001A28F9">
        <w:t xml:space="preserve"> </w:t>
      </w:r>
      <w:r w:rsidRPr="00A33989">
        <w:rPr>
          <w:strike/>
        </w:rPr>
        <w:t>If cake residuals are to be placed in the unit, a leachate collection system shall be required.</w:t>
      </w:r>
      <w:r>
        <w:rPr>
          <w:strike/>
        </w:rPr>
        <w:t xml:space="preserve"> </w:t>
      </w:r>
      <w:r w:rsidRPr="00A33989">
        <w:rPr>
          <w:strike/>
        </w:rPr>
        <w:t>If liquid residuals are to be placed in the unit, a decanting system and freeboard marker shall be required.</w:t>
      </w:r>
    </w:p>
    <w:p w:rsidR="007544A9" w:rsidRDefault="007544A9" w:rsidP="00827223">
      <w:pPr>
        <w:pStyle w:val="SubParagraph"/>
        <w:tabs>
          <w:tab w:val="clear" w:pos="1800"/>
        </w:tabs>
      </w:pPr>
      <w:r w:rsidRPr="00A33989">
        <w:t>(2)</w:t>
      </w:r>
      <w:r w:rsidRPr="00A33989">
        <w:tab/>
        <w:t>The following</w:t>
      </w:r>
      <w:r w:rsidRPr="001A28F9">
        <w:t xml:space="preserve"> </w:t>
      </w:r>
      <w:r w:rsidRPr="00A33989">
        <w:rPr>
          <w:strike/>
        </w:rPr>
        <w:t>conditions</w:t>
      </w:r>
      <w:r w:rsidRPr="001A28F9">
        <w:t xml:space="preserve"> </w:t>
      </w:r>
      <w:r w:rsidRPr="00A33989">
        <w:rPr>
          <w:u w:val="single"/>
        </w:rPr>
        <w:t>requirements</w:t>
      </w:r>
      <w:r w:rsidRPr="001A28F9">
        <w:t xml:space="preserve"> </w:t>
      </w:r>
      <w:r w:rsidRPr="00A33989">
        <w:t>shall be met while surface disposal units are permitted for active use and for three calendar years after closure:</w:t>
      </w:r>
    </w:p>
    <w:p w:rsidR="007544A9" w:rsidRDefault="007544A9" w:rsidP="00827223">
      <w:pPr>
        <w:pStyle w:val="Part"/>
        <w:tabs>
          <w:tab w:val="clear" w:pos="2520"/>
        </w:tabs>
      </w:pPr>
      <w:r w:rsidRPr="00A33989">
        <w:t>(A)</w:t>
      </w:r>
      <w:r w:rsidRPr="00A33989">
        <w:tab/>
        <w:t>The requirements specified by 40 CFR 503.24(a) as stated on January 1, 1996 and incorporated by reference shall be</w:t>
      </w:r>
      <w:r w:rsidRPr="001A28F9">
        <w:t xml:space="preserve"> </w:t>
      </w:r>
      <w:r w:rsidRPr="00A33989">
        <w:rPr>
          <w:strike/>
        </w:rPr>
        <w:t>met,</w:t>
      </w:r>
      <w:r w:rsidRPr="001A28F9">
        <w:t xml:space="preserve"> </w:t>
      </w:r>
      <w:r w:rsidRPr="00A33989">
        <w:rPr>
          <w:u w:val="single"/>
        </w:rPr>
        <w:t>met;</w:t>
      </w:r>
    </w:p>
    <w:p w:rsidR="007544A9" w:rsidRDefault="007544A9" w:rsidP="00827223">
      <w:pPr>
        <w:pStyle w:val="Part"/>
        <w:tabs>
          <w:tab w:val="clear" w:pos="2520"/>
        </w:tabs>
      </w:pPr>
      <w:r w:rsidRPr="00A33989">
        <w:t>(B)</w:t>
      </w:r>
      <w:r w:rsidRPr="00A33989">
        <w:tab/>
        <w:t>Surface disposal units shall not cause prolonged nuisance</w:t>
      </w:r>
      <w:r w:rsidRPr="001A28F9">
        <w:t xml:space="preserve"> </w:t>
      </w:r>
      <w:r w:rsidRPr="00A33989">
        <w:rPr>
          <w:strike/>
        </w:rPr>
        <w:t>conditions,</w:t>
      </w:r>
      <w:r w:rsidRPr="001A28F9">
        <w:t xml:space="preserve"> </w:t>
      </w:r>
      <w:r w:rsidRPr="00A33989">
        <w:rPr>
          <w:u w:val="single"/>
        </w:rPr>
        <w:t>conditions;</w:t>
      </w:r>
    </w:p>
    <w:p w:rsidR="007544A9" w:rsidRDefault="007544A9" w:rsidP="00827223">
      <w:pPr>
        <w:pStyle w:val="Part"/>
        <w:tabs>
          <w:tab w:val="clear" w:pos="2520"/>
        </w:tabs>
      </w:pPr>
      <w:r w:rsidRPr="00A33989">
        <w:t>(C)</w:t>
      </w:r>
      <w:r w:rsidRPr="00A33989">
        <w:tab/>
        <w:t>Surface disposal units shall not cause the contravention of surface water or groundwater</w:t>
      </w:r>
      <w:r w:rsidRPr="001A28F9">
        <w:t xml:space="preserve"> </w:t>
      </w:r>
      <w:r w:rsidRPr="00A33989">
        <w:rPr>
          <w:strike/>
        </w:rPr>
        <w:t>standards,</w:t>
      </w:r>
      <w:r w:rsidRPr="001A28F9">
        <w:t xml:space="preserve"> </w:t>
      </w:r>
      <w:r w:rsidRPr="00A33989">
        <w:rPr>
          <w:u w:val="single"/>
        </w:rPr>
        <w:t>standards;</w:t>
      </w:r>
    </w:p>
    <w:p w:rsidR="007544A9" w:rsidRDefault="007544A9" w:rsidP="00827223">
      <w:pPr>
        <w:pStyle w:val="Part"/>
        <w:tabs>
          <w:tab w:val="clear" w:pos="2520"/>
        </w:tabs>
      </w:pPr>
      <w:r w:rsidRPr="00A33989">
        <w:t>(D)</w:t>
      </w:r>
      <w:r w:rsidRPr="00A33989">
        <w:tab/>
        <w:t>Runoff from a 24-hour 25-year storm event, decant water, and leachate</w:t>
      </w:r>
      <w:r w:rsidRPr="001A28F9">
        <w:t xml:space="preserve"> </w:t>
      </w:r>
      <w:r w:rsidRPr="00A33989">
        <w:rPr>
          <w:strike/>
        </w:rPr>
        <w:t>(i.e., as applicable)</w:t>
      </w:r>
      <w:r w:rsidRPr="001A28F9">
        <w:t xml:space="preserve"> </w:t>
      </w:r>
      <w:r w:rsidRPr="00A33989">
        <w:t>shall be collected from surface disposal</w:t>
      </w:r>
      <w:r w:rsidRPr="001A28F9">
        <w:t xml:space="preserve"> </w:t>
      </w:r>
      <w:r w:rsidRPr="00A33989">
        <w:rPr>
          <w:strike/>
        </w:rPr>
        <w:t>units,</w:t>
      </w:r>
      <w:r w:rsidRPr="001A28F9">
        <w:t xml:space="preserve"> </w:t>
      </w:r>
      <w:r w:rsidRPr="00A33989">
        <w:rPr>
          <w:u w:val="single"/>
        </w:rPr>
        <w:t>units;</w:t>
      </w:r>
    </w:p>
    <w:p w:rsidR="007544A9" w:rsidRDefault="007544A9" w:rsidP="00827223">
      <w:pPr>
        <w:pStyle w:val="Part"/>
        <w:tabs>
          <w:tab w:val="clear" w:pos="2520"/>
        </w:tabs>
      </w:pPr>
      <w:r w:rsidRPr="00A33989">
        <w:lastRenderedPageBreak/>
        <w:t>(E)</w:t>
      </w:r>
      <w:r w:rsidRPr="00A33989">
        <w:tab/>
        <w:t>If biological residuals are placed in the surface disposal unit, the concentration of methane gas shall not exceed 25 percent of the lower explosive limit for methane gas in any structure within the surface disposal unit</w:t>
      </w:r>
      <w:r w:rsidRPr="001A28F9">
        <w:t xml:space="preserve"> </w:t>
      </w:r>
      <w:r w:rsidRPr="00A33989">
        <w:rPr>
          <w:strike/>
        </w:rPr>
        <w:t>boundary,</w:t>
      </w:r>
      <w:r w:rsidRPr="001A28F9">
        <w:t xml:space="preserve"> </w:t>
      </w:r>
      <w:r w:rsidRPr="00A33989">
        <w:rPr>
          <w:u w:val="single"/>
        </w:rPr>
        <w:t>boundary;</w:t>
      </w:r>
    </w:p>
    <w:p w:rsidR="007544A9" w:rsidRDefault="007544A9" w:rsidP="00827223">
      <w:pPr>
        <w:pStyle w:val="Part"/>
        <w:tabs>
          <w:tab w:val="clear" w:pos="2520"/>
        </w:tabs>
      </w:pPr>
      <w:r w:rsidRPr="00A33989">
        <w:t>(F)</w:t>
      </w:r>
      <w:r w:rsidRPr="00A33989">
        <w:tab/>
        <w:t>If biological residuals are placed in the surface disposal unit, the concentration of methane gas shall not exceed the lower explosive limit for methane gas at any property line of the surface disposal</w:t>
      </w:r>
      <w:r w:rsidRPr="001A28F9">
        <w:t xml:space="preserve"> </w:t>
      </w:r>
      <w:r w:rsidRPr="00A33989">
        <w:rPr>
          <w:strike/>
        </w:rPr>
        <w:t>unit,</w:t>
      </w:r>
      <w:r w:rsidRPr="001A28F9">
        <w:t xml:space="preserve"> </w:t>
      </w:r>
      <w:r w:rsidRPr="00A33989">
        <w:rPr>
          <w:u w:val="single"/>
        </w:rPr>
        <w:t>unit;</w:t>
      </w:r>
    </w:p>
    <w:p w:rsidR="007544A9" w:rsidRDefault="007544A9" w:rsidP="00827223">
      <w:pPr>
        <w:pStyle w:val="Part"/>
        <w:tabs>
          <w:tab w:val="clear" w:pos="2520"/>
        </w:tabs>
      </w:pPr>
      <w:r w:rsidRPr="00A33989">
        <w:t>(G)</w:t>
      </w:r>
      <w:r w:rsidRPr="00A33989">
        <w:tab/>
        <w:t>Public access to surface disposal units shall be restricted</w:t>
      </w:r>
      <w:r w:rsidRPr="001A28F9">
        <w:t xml:space="preserve"> </w:t>
      </w:r>
      <w:r w:rsidRPr="00A33989">
        <w:rPr>
          <w:strike/>
        </w:rPr>
        <w:t>continuously,</w:t>
      </w:r>
      <w:r w:rsidRPr="001A28F9">
        <w:t xml:space="preserve"> </w:t>
      </w:r>
      <w:r w:rsidRPr="00A33989">
        <w:rPr>
          <w:u w:val="single"/>
        </w:rPr>
        <w:t>continuously;</w:t>
      </w:r>
    </w:p>
    <w:p w:rsidR="007544A9" w:rsidRDefault="007544A9" w:rsidP="00827223">
      <w:pPr>
        <w:pStyle w:val="Part"/>
        <w:tabs>
          <w:tab w:val="clear" w:pos="2520"/>
        </w:tabs>
      </w:pPr>
      <w:r w:rsidRPr="00A33989">
        <w:t>(H)</w:t>
      </w:r>
      <w:r w:rsidRPr="00A33989">
        <w:tab/>
        <w:t>Animals shall not be allowed to graze on surface disposal</w:t>
      </w:r>
      <w:r w:rsidRPr="001A28F9">
        <w:t xml:space="preserve"> </w:t>
      </w:r>
      <w:r w:rsidRPr="00A33989">
        <w:rPr>
          <w:strike/>
        </w:rPr>
        <w:t>units,</w:t>
      </w:r>
      <w:r w:rsidRPr="001A28F9">
        <w:t xml:space="preserve"> </w:t>
      </w:r>
      <w:r w:rsidRPr="00A33989">
        <w:rPr>
          <w:u w:val="single"/>
        </w:rPr>
        <w:t>units; and</w:t>
      </w:r>
    </w:p>
    <w:p w:rsidR="007544A9" w:rsidRDefault="007544A9" w:rsidP="00827223">
      <w:pPr>
        <w:pStyle w:val="Part"/>
        <w:tabs>
          <w:tab w:val="clear" w:pos="2520"/>
        </w:tabs>
      </w:pPr>
      <w:r w:rsidRPr="00A33989">
        <w:t>(I)</w:t>
      </w:r>
      <w:r w:rsidRPr="00A33989">
        <w:tab/>
        <w:t>Food crops, feed crops, and fiber crops shall not be harvested from surface disposal units.</w:t>
      </w:r>
    </w:p>
    <w:p w:rsidR="007544A9" w:rsidRDefault="007544A9" w:rsidP="00827223">
      <w:pPr>
        <w:pStyle w:val="SubParagraph"/>
        <w:tabs>
          <w:tab w:val="clear" w:pos="1800"/>
        </w:tabs>
      </w:pPr>
      <w:r w:rsidRPr="00A33989">
        <w:t>(3)</w:t>
      </w:r>
      <w:r w:rsidRPr="00A33989">
        <w:tab/>
        <w:t>Following active use, surface disposal units shall be closed.</w:t>
      </w:r>
      <w:r>
        <w:t xml:space="preserve"> </w:t>
      </w:r>
      <w:r w:rsidRPr="00A33989">
        <w:t>Permits for surface disposal units shall be maintained for</w:t>
      </w:r>
      <w:r w:rsidRPr="001A28F9">
        <w:t xml:space="preserve"> </w:t>
      </w:r>
      <w:r w:rsidRPr="00A33989">
        <w:rPr>
          <w:strike/>
        </w:rPr>
        <w:t>a minimum of</w:t>
      </w:r>
      <w:r w:rsidRPr="001A28F9">
        <w:t xml:space="preserve"> </w:t>
      </w:r>
      <w:r w:rsidRPr="00A33989">
        <w:t>three years following successful closure.</w:t>
      </w:r>
      <w:r>
        <w:t xml:space="preserve"> </w:t>
      </w:r>
      <w:r w:rsidRPr="00A33989">
        <w:t>Requests for approval of closure plans shall be submitted to the Division at least 180 days prior to the date that a surface disposal unit is to be closed and shall include the following information:</w:t>
      </w:r>
    </w:p>
    <w:p w:rsidR="007544A9" w:rsidRDefault="007544A9" w:rsidP="00827223">
      <w:pPr>
        <w:pStyle w:val="Part"/>
        <w:tabs>
          <w:tab w:val="clear" w:pos="2520"/>
        </w:tabs>
      </w:pPr>
      <w:r w:rsidRPr="00A33989">
        <w:t>(A)</w:t>
      </w:r>
      <w:r w:rsidRPr="00A33989">
        <w:tab/>
        <w:t>how the surface disposal unit will be closed;</w:t>
      </w:r>
    </w:p>
    <w:p w:rsidR="007544A9" w:rsidRDefault="007544A9" w:rsidP="00827223">
      <w:pPr>
        <w:pStyle w:val="Part"/>
        <w:tabs>
          <w:tab w:val="clear" w:pos="2520"/>
        </w:tabs>
      </w:pPr>
      <w:r w:rsidRPr="00A33989">
        <w:t>(B)</w:t>
      </w:r>
      <w:r w:rsidRPr="00A33989">
        <w:tab/>
        <w:t>a discussion of how the leachate collection system will be operated and maintained, if applicable;</w:t>
      </w:r>
    </w:p>
    <w:p w:rsidR="007544A9" w:rsidRDefault="007544A9" w:rsidP="00827223">
      <w:pPr>
        <w:pStyle w:val="Part"/>
        <w:tabs>
          <w:tab w:val="clear" w:pos="2520"/>
        </w:tabs>
      </w:pPr>
      <w:r w:rsidRPr="00A33989">
        <w:t>(C)</w:t>
      </w:r>
      <w:r w:rsidRPr="00A33989">
        <w:tab/>
        <w:t>a description of the system used to monitor the air for methane gas in the air in any structures within the surface disposal unit boundary and at the property line of the surface disposal unit, if applicable;</w:t>
      </w:r>
    </w:p>
    <w:p w:rsidR="007544A9" w:rsidRDefault="007544A9" w:rsidP="00827223">
      <w:pPr>
        <w:pStyle w:val="Part"/>
        <w:tabs>
          <w:tab w:val="clear" w:pos="2520"/>
        </w:tabs>
      </w:pPr>
      <w:r w:rsidRPr="00A33989">
        <w:t>(D)</w:t>
      </w:r>
      <w:r w:rsidRPr="00A33989">
        <w:tab/>
        <w:t>a discussion of how public access to the surface disposal unit will be restricted; and</w:t>
      </w:r>
    </w:p>
    <w:p w:rsidR="007544A9" w:rsidRDefault="007544A9" w:rsidP="00827223">
      <w:pPr>
        <w:pStyle w:val="Part"/>
        <w:tabs>
          <w:tab w:val="clear" w:pos="2520"/>
        </w:tabs>
      </w:pPr>
      <w:r w:rsidRPr="00A33989">
        <w:t>(E)</w:t>
      </w:r>
      <w:r w:rsidRPr="00A33989">
        <w:tab/>
        <w:t>proof that the deed for the surface disposal unit property has been amended to provide permanent written notification to subsequent owners of the property that the property was used for the purposes of operating a surface disposal unit.</w:t>
      </w:r>
    </w:p>
    <w:p w:rsidR="007544A9" w:rsidRPr="00A33989" w:rsidRDefault="007544A9" w:rsidP="00827223">
      <w:pPr>
        <w:pStyle w:val="Base"/>
      </w:pPr>
    </w:p>
    <w:p w:rsidR="007544A9" w:rsidRDefault="007544A9" w:rsidP="00827223">
      <w:pPr>
        <w:pStyle w:val="HistoryAuthority"/>
      </w:pPr>
      <w:r w:rsidRPr="00A33989">
        <w:t>Authori</w:t>
      </w:r>
      <w:r>
        <w:t>ty G.S. 143-215.1; 143-215.3(a).</w:t>
      </w:r>
    </w:p>
    <w:p w:rsidR="007544A9" w:rsidRPr="000A3434" w:rsidRDefault="007544A9" w:rsidP="00827223">
      <w:pPr>
        <w:pStyle w:val="Base"/>
      </w:pPr>
    </w:p>
    <w:p w:rsidR="007544A9" w:rsidRPr="0065540B" w:rsidRDefault="007544A9" w:rsidP="00827223">
      <w:pPr>
        <w:pStyle w:val="Rule"/>
        <w:rPr>
          <w:strike/>
        </w:rPr>
      </w:pPr>
      <w:r w:rsidRPr="000A3434">
        <w:t>15A ncac 02T .1110</w:t>
      </w:r>
      <w:r w:rsidRPr="000A3434">
        <w:tab/>
        <w:t xml:space="preserve">OPERATION AND MAINTENANCE </w:t>
      </w:r>
      <w:r>
        <w:rPr>
          <w:strike/>
        </w:rPr>
        <w:t>plan</w:t>
      </w:r>
    </w:p>
    <w:p w:rsidR="007544A9" w:rsidRDefault="007544A9" w:rsidP="00827223">
      <w:pPr>
        <w:pStyle w:val="Paragraph"/>
      </w:pPr>
      <w:r w:rsidRPr="000A3434">
        <w:rPr>
          <w:u w:val="single"/>
        </w:rPr>
        <w:t>(a)</w:t>
      </w:r>
      <w:r w:rsidRPr="001A28F9">
        <w:t xml:space="preserve"> </w:t>
      </w:r>
      <w:r w:rsidRPr="000A3434">
        <w:t xml:space="preserve"> An Operation and Maintenance Plan shall be maintained for all residuals management programs.</w:t>
      </w:r>
      <w:r>
        <w:t xml:space="preserve"> </w:t>
      </w:r>
      <w:r w:rsidRPr="000A3434">
        <w:t>The plan shall:</w:t>
      </w:r>
    </w:p>
    <w:p w:rsidR="007544A9" w:rsidRDefault="007544A9" w:rsidP="00827223">
      <w:pPr>
        <w:pStyle w:val="SubParagraph"/>
        <w:tabs>
          <w:tab w:val="clear" w:pos="1800"/>
        </w:tabs>
      </w:pPr>
      <w:r w:rsidRPr="000A3434">
        <w:t>(1)</w:t>
      </w:r>
      <w:r w:rsidRPr="000A3434">
        <w:tab/>
        <w:t>describe the operation of the program and</w:t>
      </w:r>
      <w:r w:rsidRPr="001A28F9">
        <w:t xml:space="preserve"> </w:t>
      </w:r>
      <w:r w:rsidRPr="000A3434">
        <w:rPr>
          <w:strike/>
        </w:rPr>
        <w:t>any</w:t>
      </w:r>
      <w:r w:rsidRPr="001A28F9">
        <w:t xml:space="preserve"> </w:t>
      </w:r>
      <w:r w:rsidRPr="000A3434">
        <w:rPr>
          <w:u w:val="single"/>
        </w:rPr>
        <w:t>all</w:t>
      </w:r>
      <w:r w:rsidRPr="001A28F9">
        <w:t xml:space="preserve"> </w:t>
      </w:r>
      <w:r w:rsidRPr="000A3434">
        <w:t>associated facilities and equipment in sufficient detail to show what operations are necessary for the program to function and by whom the functions are to be conducted;</w:t>
      </w:r>
    </w:p>
    <w:p w:rsidR="007544A9" w:rsidRDefault="007544A9" w:rsidP="00827223">
      <w:pPr>
        <w:pStyle w:val="SubParagraph"/>
        <w:tabs>
          <w:tab w:val="clear" w:pos="1800"/>
        </w:tabs>
      </w:pPr>
      <w:r w:rsidRPr="000A3434">
        <w:t>(2)</w:t>
      </w:r>
      <w:r w:rsidRPr="000A3434">
        <w:tab/>
        <w:t>describe anticipated maintenance of facilities and equipment that are associated with the</w:t>
      </w:r>
      <w:r w:rsidRPr="001A28F9">
        <w:t xml:space="preserve"> </w:t>
      </w:r>
      <w:r w:rsidRPr="000A3434">
        <w:rPr>
          <w:strike/>
        </w:rPr>
        <w:t>program,</w:t>
      </w:r>
      <w:r w:rsidRPr="001A28F9">
        <w:t xml:space="preserve"> </w:t>
      </w:r>
      <w:r w:rsidRPr="000A3434">
        <w:rPr>
          <w:u w:val="single"/>
        </w:rPr>
        <w:t>program;</w:t>
      </w:r>
    </w:p>
    <w:p w:rsidR="007544A9" w:rsidRDefault="007544A9" w:rsidP="00827223">
      <w:pPr>
        <w:pStyle w:val="SubParagraph"/>
        <w:tabs>
          <w:tab w:val="clear" w:pos="1800"/>
        </w:tabs>
      </w:pPr>
      <w:r w:rsidRPr="000A3434">
        <w:t>(3)</w:t>
      </w:r>
      <w:r w:rsidRPr="000A3434">
        <w:tab/>
        <w:t>include provisions for safety</w:t>
      </w:r>
      <w:r w:rsidRPr="001A28F9">
        <w:t xml:space="preserve"> </w:t>
      </w:r>
      <w:r w:rsidRPr="000A3434">
        <w:rPr>
          <w:strike/>
        </w:rPr>
        <w:t>measures</w:t>
      </w:r>
      <w:r w:rsidRPr="001A28F9">
        <w:t xml:space="preserve"> </w:t>
      </w:r>
      <w:r w:rsidRPr="000A3434">
        <w:rPr>
          <w:u w:val="single"/>
        </w:rPr>
        <w:t>measures,</w:t>
      </w:r>
      <w:r w:rsidRPr="001A28F9">
        <w:t xml:space="preserve"> </w:t>
      </w:r>
      <w:r w:rsidRPr="000A3434">
        <w:t>including restriction of access to the site and equipment, as appropriate;</w:t>
      </w:r>
    </w:p>
    <w:p w:rsidR="007544A9" w:rsidRDefault="007544A9" w:rsidP="00827223">
      <w:pPr>
        <w:pStyle w:val="SubParagraph"/>
        <w:tabs>
          <w:tab w:val="clear" w:pos="1800"/>
        </w:tabs>
      </w:pPr>
      <w:r w:rsidRPr="000A3434">
        <w:t>(4)</w:t>
      </w:r>
      <w:r w:rsidRPr="000A3434">
        <w:tab/>
        <w:t>include spill control</w:t>
      </w:r>
      <w:r w:rsidRPr="001A28F9">
        <w:t xml:space="preserve"> </w:t>
      </w:r>
      <w:r w:rsidRPr="000A3434">
        <w:rPr>
          <w:strike/>
        </w:rPr>
        <w:t>provisions</w:t>
      </w:r>
      <w:r w:rsidRPr="001A28F9">
        <w:t xml:space="preserve"> </w:t>
      </w:r>
      <w:r w:rsidRPr="000A3434">
        <w:rPr>
          <w:u w:val="single"/>
        </w:rPr>
        <w:t>provisions,</w:t>
      </w:r>
      <w:r w:rsidRPr="001A28F9">
        <w:t xml:space="preserve"> </w:t>
      </w:r>
      <w:r w:rsidRPr="000A3434">
        <w:t>including:</w:t>
      </w:r>
    </w:p>
    <w:p w:rsidR="007544A9" w:rsidRDefault="007544A9" w:rsidP="00827223">
      <w:pPr>
        <w:pStyle w:val="Part"/>
        <w:tabs>
          <w:tab w:val="clear" w:pos="2520"/>
        </w:tabs>
      </w:pPr>
      <w:r w:rsidRPr="000A3434">
        <w:rPr>
          <w:u w:val="single"/>
        </w:rPr>
        <w:t>(A)</w:t>
      </w:r>
      <w:r w:rsidRPr="000A3434">
        <w:rPr>
          <w:strike/>
        </w:rPr>
        <w:t>(a)</w:t>
      </w:r>
      <w:r w:rsidRPr="000A3434">
        <w:tab/>
        <w:t>response to upsets and</w:t>
      </w:r>
      <w:r w:rsidRPr="001A28F9">
        <w:t xml:space="preserve"> </w:t>
      </w:r>
      <w:r w:rsidRPr="000A3434">
        <w:rPr>
          <w:strike/>
        </w:rPr>
        <w:t>bypasses</w:t>
      </w:r>
      <w:r w:rsidRPr="001A28F9">
        <w:t xml:space="preserve"> </w:t>
      </w:r>
      <w:r w:rsidRPr="000A3434">
        <w:rPr>
          <w:u w:val="single"/>
        </w:rPr>
        <w:t>bypasses,</w:t>
      </w:r>
      <w:r w:rsidRPr="001A28F9">
        <w:t xml:space="preserve"> </w:t>
      </w:r>
      <w:r w:rsidRPr="000A3434">
        <w:t>including control, containment, and remediation; and</w:t>
      </w:r>
    </w:p>
    <w:p w:rsidR="007544A9" w:rsidRDefault="007544A9" w:rsidP="00827223">
      <w:pPr>
        <w:pStyle w:val="Part"/>
        <w:tabs>
          <w:tab w:val="clear" w:pos="2520"/>
        </w:tabs>
      </w:pPr>
      <w:r w:rsidRPr="000A3434">
        <w:rPr>
          <w:u w:val="single"/>
        </w:rPr>
        <w:t>(B)</w:t>
      </w:r>
      <w:r w:rsidRPr="000A3434">
        <w:rPr>
          <w:strike/>
        </w:rPr>
        <w:t>(b)</w:t>
      </w:r>
      <w:r w:rsidRPr="000A3434">
        <w:tab/>
        <w:t>contact information for program personnel, emergency responders, and regulatory agencies;</w:t>
      </w:r>
    </w:p>
    <w:p w:rsidR="007544A9" w:rsidRDefault="007544A9" w:rsidP="00827223">
      <w:pPr>
        <w:pStyle w:val="SubParagraph"/>
        <w:tabs>
          <w:tab w:val="clear" w:pos="1800"/>
        </w:tabs>
      </w:pPr>
      <w:r w:rsidRPr="000A3434">
        <w:t>(5)</w:t>
      </w:r>
      <w:r w:rsidRPr="000A3434">
        <w:tab/>
        <w:t>detail procedures for sampling and monitoring to ensure that the program stays in compliance with this Section and</w:t>
      </w:r>
      <w:r w:rsidRPr="001A28F9">
        <w:t xml:space="preserve"> </w:t>
      </w:r>
      <w:r w:rsidRPr="000A3434">
        <w:rPr>
          <w:strike/>
        </w:rPr>
        <w:t>any</w:t>
      </w:r>
      <w:r w:rsidRPr="001A28F9">
        <w:t xml:space="preserve"> </w:t>
      </w:r>
      <w:r w:rsidRPr="000A3434">
        <w:rPr>
          <w:u w:val="single"/>
        </w:rPr>
        <w:t>each</w:t>
      </w:r>
      <w:r w:rsidRPr="001A28F9">
        <w:t xml:space="preserve"> </w:t>
      </w:r>
      <w:r w:rsidRPr="000A3434">
        <w:t>issued permit; and</w:t>
      </w:r>
    </w:p>
    <w:p w:rsidR="007544A9" w:rsidRDefault="007544A9" w:rsidP="00827223">
      <w:pPr>
        <w:pStyle w:val="SubParagraph"/>
        <w:tabs>
          <w:tab w:val="clear" w:pos="1800"/>
        </w:tabs>
      </w:pPr>
      <w:r w:rsidRPr="000A3434">
        <w:t>(6)</w:t>
      </w:r>
      <w:r w:rsidRPr="000A3434">
        <w:tab/>
        <w:t>for surface disposal units, detail procedures for post-closure care management.</w:t>
      </w:r>
    </w:p>
    <w:p w:rsidR="007544A9" w:rsidRPr="000A3434" w:rsidRDefault="007544A9" w:rsidP="00827223">
      <w:pPr>
        <w:pStyle w:val="Paragraph"/>
        <w:rPr>
          <w:u w:val="single"/>
        </w:rPr>
      </w:pPr>
      <w:r w:rsidRPr="000A3434">
        <w:rPr>
          <w:u w:val="single"/>
        </w:rPr>
        <w:t>(b)  The Permittee shall ensure that an electronic or physical copy of their permit and the Operation and Maintenance Plan required by Paragraph (a) of this Rule is available when land applying residuals.</w:t>
      </w:r>
    </w:p>
    <w:p w:rsidR="007544A9" w:rsidRDefault="007544A9" w:rsidP="00827223">
      <w:pPr>
        <w:pStyle w:val="Paragraph"/>
      </w:pPr>
      <w:r w:rsidRPr="000A3434">
        <w:t>(</w:t>
      </w:r>
      <w:r w:rsidRPr="000A3434">
        <w:rPr>
          <w:u w:val="single"/>
        </w:rPr>
        <w:t>c)  Residuals shall be stored or staged in a manner to prevent runoff of leachate and other wastewaters generated from residuals storage or staging.</w:t>
      </w:r>
    </w:p>
    <w:p w:rsidR="007544A9" w:rsidRPr="000A3434" w:rsidRDefault="007544A9" w:rsidP="00827223">
      <w:pPr>
        <w:pStyle w:val="Paragraph"/>
        <w:rPr>
          <w:u w:val="single"/>
        </w:rPr>
      </w:pPr>
      <w:r w:rsidRPr="000A3434">
        <w:rPr>
          <w:u w:val="single"/>
        </w:rPr>
        <w:t>(d)  Class A residuals may be staged at the application site for up to 30 days for biological residuals and 60 days for non-biological residuals.</w:t>
      </w:r>
      <w:r>
        <w:rPr>
          <w:u w:val="single"/>
        </w:rPr>
        <w:t xml:space="preserve"> </w:t>
      </w:r>
      <w:r w:rsidRPr="000A3434">
        <w:rPr>
          <w:u w:val="single"/>
        </w:rPr>
        <w:t>Storage or staging that exceeds these limits shall require written approval from the Division.</w:t>
      </w:r>
    </w:p>
    <w:p w:rsidR="007544A9" w:rsidRPr="000A3434" w:rsidRDefault="007544A9" w:rsidP="00827223">
      <w:pPr>
        <w:pStyle w:val="Paragraph"/>
        <w:rPr>
          <w:u w:val="single"/>
        </w:rPr>
      </w:pPr>
      <w:r w:rsidRPr="000A3434">
        <w:rPr>
          <w:u w:val="single"/>
        </w:rPr>
        <w:t>(e)  Class B residuals shall not be stored or staged at any land application site without prior written approval from the Division.</w:t>
      </w:r>
    </w:p>
    <w:p w:rsidR="007544A9" w:rsidRPr="000A3434" w:rsidRDefault="007544A9" w:rsidP="00827223">
      <w:pPr>
        <w:pStyle w:val="Paragraph"/>
        <w:rPr>
          <w:u w:val="single"/>
        </w:rPr>
      </w:pPr>
      <w:r w:rsidRPr="000A3434">
        <w:rPr>
          <w:u w:val="single"/>
        </w:rPr>
        <w:t>(f)  The Permittee shall perform inspections and maintenance on storage, distribution, and application facilities.</w:t>
      </w:r>
    </w:p>
    <w:p w:rsidR="007544A9" w:rsidRPr="000A3434" w:rsidRDefault="007544A9" w:rsidP="00827223">
      <w:pPr>
        <w:pStyle w:val="Paragraph"/>
        <w:rPr>
          <w:u w:val="single"/>
        </w:rPr>
      </w:pPr>
      <w:r w:rsidRPr="000A3434">
        <w:rPr>
          <w:u w:val="single"/>
        </w:rPr>
        <w:t>(g)  Class B land application areas shall be clearly marked on each site prior to and during any land application of residuals.</w:t>
      </w:r>
    </w:p>
    <w:p w:rsidR="007544A9" w:rsidRPr="000A3434" w:rsidRDefault="007544A9" w:rsidP="00827223">
      <w:pPr>
        <w:pStyle w:val="Base"/>
      </w:pPr>
    </w:p>
    <w:p w:rsidR="007544A9" w:rsidRDefault="007544A9" w:rsidP="00827223">
      <w:pPr>
        <w:pStyle w:val="HistoryAuthority"/>
      </w:pPr>
      <w:r w:rsidRPr="000A3434">
        <w:t>Authori</w:t>
      </w:r>
      <w:r>
        <w:t>ty G.S. 143-215.1; 143-215.3(a).</w:t>
      </w:r>
    </w:p>
    <w:p w:rsidR="007544A9" w:rsidRPr="003A1BFF" w:rsidRDefault="007544A9" w:rsidP="00827223">
      <w:pPr>
        <w:pStyle w:val="Base"/>
      </w:pPr>
    </w:p>
    <w:p w:rsidR="007544A9" w:rsidRPr="003A1BFF" w:rsidRDefault="007544A9" w:rsidP="00827223">
      <w:pPr>
        <w:pStyle w:val="Rule"/>
      </w:pPr>
      <w:r w:rsidRPr="003A1BFF">
        <w:t>15A ncac 02T .1111</w:t>
      </w:r>
      <w:r w:rsidRPr="003A1BFF">
        <w:tab/>
        <w:t>MONITORING AND REPORTING</w:t>
      </w:r>
    </w:p>
    <w:p w:rsidR="007544A9" w:rsidRDefault="007544A9" w:rsidP="00827223">
      <w:pPr>
        <w:pStyle w:val="Paragraph"/>
      </w:pPr>
      <w:r w:rsidRPr="003A1BFF">
        <w:t>(a)  Representative samples of residuals that are prepared for</w:t>
      </w:r>
      <w:r w:rsidRPr="001A28F9">
        <w:t xml:space="preserve"> </w:t>
      </w:r>
      <w:r w:rsidRPr="003A1BFF">
        <w:rPr>
          <w:u w:val="single"/>
        </w:rPr>
        <w:t>land</w:t>
      </w:r>
      <w:r w:rsidRPr="001A28F9">
        <w:t xml:space="preserve"> </w:t>
      </w:r>
      <w:r w:rsidRPr="003A1BFF">
        <w:t>application</w:t>
      </w:r>
      <w:r w:rsidRPr="001A28F9">
        <w:t xml:space="preserve"> </w:t>
      </w:r>
      <w:r w:rsidRPr="003A1BFF">
        <w:rPr>
          <w:strike/>
        </w:rPr>
        <w:t>to the land</w:t>
      </w:r>
      <w:r w:rsidRPr="001A28F9">
        <w:t xml:space="preserve"> </w:t>
      </w:r>
      <w:r w:rsidRPr="003A1BFF">
        <w:t>or placed in a surface disposal unit shall be collected and analyzed.</w:t>
      </w:r>
    </w:p>
    <w:p w:rsidR="007544A9" w:rsidRDefault="007544A9" w:rsidP="00827223">
      <w:pPr>
        <w:pStyle w:val="Paragraph"/>
      </w:pPr>
      <w:r w:rsidRPr="003A1BFF">
        <w:t>(b)  The analytical methods listed in 40 CFR</w:t>
      </w:r>
      <w:r w:rsidRPr="001A28F9">
        <w:t xml:space="preserve"> </w:t>
      </w:r>
      <w:r w:rsidRPr="003A1BFF">
        <w:rPr>
          <w:strike/>
        </w:rPr>
        <w:t>503.8(b)</w:t>
      </w:r>
      <w:r w:rsidRPr="001A28F9">
        <w:t xml:space="preserve"> </w:t>
      </w:r>
      <w:r w:rsidRPr="003A1BFF">
        <w:rPr>
          <w:u w:val="single"/>
        </w:rPr>
        <w:t>503.8(b), incorporated by reference with subsequent amendments and editions.</w:t>
      </w:r>
      <w:r w:rsidRPr="001A28F9">
        <w:t xml:space="preserve"> </w:t>
      </w:r>
      <w:r w:rsidRPr="003A1BFF">
        <w:rPr>
          <w:strike/>
        </w:rPr>
        <w:t>as stated on January 1, 1996 shall be incorporated into this Section by reference.</w:t>
      </w:r>
    </w:p>
    <w:p w:rsidR="007544A9" w:rsidRDefault="007544A9" w:rsidP="00827223">
      <w:pPr>
        <w:pStyle w:val="Paragraph"/>
      </w:pPr>
      <w:r w:rsidRPr="003A1BFF">
        <w:t>(c)  Residuals</w:t>
      </w:r>
      <w:r w:rsidRPr="001A28F9">
        <w:t xml:space="preserve"> </w:t>
      </w:r>
      <w:r w:rsidRPr="003A1BFF">
        <w:rPr>
          <w:u w:val="single"/>
        </w:rPr>
        <w:t>land</w:t>
      </w:r>
      <w:r w:rsidRPr="001A28F9">
        <w:t xml:space="preserve"> </w:t>
      </w:r>
      <w:r w:rsidRPr="003A1BFF">
        <w:t>applied</w:t>
      </w:r>
      <w:r w:rsidRPr="001A28F9">
        <w:t xml:space="preserve"> </w:t>
      </w:r>
      <w:r w:rsidRPr="003A1BFF">
        <w:rPr>
          <w:strike/>
        </w:rPr>
        <w:t>to the land</w:t>
      </w:r>
      <w:r w:rsidRPr="001A28F9">
        <w:t xml:space="preserve"> </w:t>
      </w:r>
      <w:r w:rsidRPr="003A1BFF">
        <w:t>or placed in a surface disposal unit shall be monitored for pollutants as</w:t>
      </w:r>
      <w:r w:rsidRPr="001A28F9">
        <w:t xml:space="preserve"> </w:t>
      </w:r>
      <w:r w:rsidRPr="003A1BFF">
        <w:rPr>
          <w:strike/>
        </w:rPr>
        <w:t>listed in</w:t>
      </w:r>
      <w:r w:rsidRPr="001A28F9">
        <w:t xml:space="preserve"> </w:t>
      </w:r>
      <w:r w:rsidRPr="003A1BFF">
        <w:rPr>
          <w:u w:val="single"/>
        </w:rPr>
        <w:t>required by Rule .1105(a) and Rule .1105(d) of this Section and Rule .1106 and Rule .1107 of this Section, as applicable, at the following frequency:</w:t>
      </w:r>
      <w:r w:rsidRPr="001A28F9">
        <w:t xml:space="preserve"> </w:t>
      </w:r>
      <w:r w:rsidRPr="003A1BFF">
        <w:rPr>
          <w:strike/>
        </w:rPr>
        <w:t xml:space="preserve">Rule .1105(a) and Rule .1105(d) of this Section as well </w:t>
      </w:r>
      <w:r w:rsidRPr="003A1BFF">
        <w:rPr>
          <w:strike/>
        </w:rPr>
        <w:lastRenderedPageBreak/>
        <w:t>as Rule .1106 and Rule .1107 as applicable at the frequency as stipulated in the following:</w:t>
      </w:r>
    </w:p>
    <w:p w:rsidR="007544A9" w:rsidRPr="003A1BFF" w:rsidRDefault="007544A9" w:rsidP="00827223">
      <w:pPr>
        <w:pStyle w:val="Base"/>
      </w:pPr>
    </w:p>
    <w:p w:rsidR="007544A9" w:rsidRDefault="007544A9" w:rsidP="00827223">
      <w:pPr>
        <w:pStyle w:val="Base"/>
        <w:ind w:left="1440"/>
      </w:pPr>
      <w:r w:rsidRPr="003A1BFF">
        <w:t>Metric Tons per 365 day period</w:t>
      </w:r>
      <w:r w:rsidRPr="003A1BFF">
        <w:tab/>
      </w:r>
      <w:r w:rsidRPr="003A1BFF">
        <w:tab/>
      </w:r>
      <w:r w:rsidRPr="003A1BFF">
        <w:tab/>
        <w:t>Monitoring Frequency</w:t>
      </w:r>
    </w:p>
    <w:p w:rsidR="007544A9" w:rsidRDefault="007544A9" w:rsidP="00827223">
      <w:pPr>
        <w:pStyle w:val="Base"/>
        <w:ind w:left="1890"/>
      </w:pPr>
      <w:r w:rsidRPr="003A1BFF">
        <w:t>(Dry Weight Basis)</w:t>
      </w:r>
    </w:p>
    <w:p w:rsidR="007544A9" w:rsidRDefault="007544A9" w:rsidP="00827223">
      <w:pPr>
        <w:pStyle w:val="Base"/>
        <w:ind w:left="1440"/>
      </w:pPr>
      <w:r w:rsidRPr="003A1BFF">
        <w:t>Greater than zero but less than 290</w:t>
      </w:r>
      <w:r w:rsidRPr="003A1BFF">
        <w:tab/>
      </w:r>
      <w:r w:rsidRPr="003A1BFF">
        <w:tab/>
      </w:r>
      <w:r w:rsidRPr="003A1BFF">
        <w:tab/>
      </w:r>
      <w:r>
        <w:t xml:space="preserve">      </w:t>
      </w:r>
      <w:r w:rsidRPr="003A1BFF">
        <w:t>Once per year</w:t>
      </w:r>
    </w:p>
    <w:p w:rsidR="007544A9" w:rsidRDefault="007544A9" w:rsidP="00827223">
      <w:pPr>
        <w:pStyle w:val="Base"/>
        <w:ind w:left="900"/>
      </w:pPr>
      <w:r w:rsidRPr="003A1BFF">
        <w:t>Equal to or greater than 290 but less than 1,500</w:t>
      </w:r>
      <w:r w:rsidRPr="003A1BFF">
        <w:tab/>
        <w:t>Once per quarter (four times per year)</w:t>
      </w:r>
    </w:p>
    <w:p w:rsidR="007544A9" w:rsidRDefault="007544A9" w:rsidP="00827223">
      <w:pPr>
        <w:pStyle w:val="Base"/>
        <w:ind w:left="720"/>
      </w:pPr>
      <w:r w:rsidRPr="003A1BFF">
        <w:t>Equal to or greater than 1,500 but less than 15,000</w:t>
      </w:r>
      <w:r w:rsidRPr="003A1BFF">
        <w:tab/>
        <w:t>Once per 60 days (six times per year)</w:t>
      </w:r>
    </w:p>
    <w:p w:rsidR="007544A9" w:rsidRDefault="007544A9" w:rsidP="00827223">
      <w:pPr>
        <w:pStyle w:val="Base"/>
        <w:ind w:left="1440"/>
      </w:pPr>
      <w:r w:rsidRPr="003A1BFF">
        <w:t>Equal to or greater than 15,000</w:t>
      </w:r>
      <w:r w:rsidRPr="003A1BFF">
        <w:tab/>
      </w:r>
      <w:r w:rsidRPr="003A1BFF">
        <w:tab/>
        <w:t>Once per month (12 times per year)</w:t>
      </w:r>
    </w:p>
    <w:p w:rsidR="007544A9" w:rsidRDefault="007544A9" w:rsidP="00827223">
      <w:pPr>
        <w:pStyle w:val="Paragraph"/>
      </w:pPr>
      <w:r w:rsidRPr="003A1BFF">
        <w:t>(d)  A report of all monitoring and reporting requirements as specified in the permit shall be submitted to the Division by the</w:t>
      </w:r>
      <w:r w:rsidRPr="001A28F9">
        <w:t xml:space="preserve"> </w:t>
      </w:r>
      <w:r w:rsidRPr="003A1BFF">
        <w:rPr>
          <w:u w:val="single"/>
        </w:rPr>
        <w:t>Permittee</w:t>
      </w:r>
      <w:r w:rsidRPr="001A28F9">
        <w:t xml:space="preserve"> </w:t>
      </w:r>
      <w:r w:rsidRPr="003A1BFF">
        <w:rPr>
          <w:strike/>
        </w:rPr>
        <w:t>permittee</w:t>
      </w:r>
      <w:r w:rsidRPr="001A28F9">
        <w:t xml:space="preserve"> </w:t>
      </w:r>
      <w:r w:rsidRPr="003A1BFF">
        <w:t>annually on or before March 1st of each calendar year.</w:t>
      </w:r>
    </w:p>
    <w:p w:rsidR="007544A9" w:rsidRDefault="007544A9" w:rsidP="00827223">
      <w:pPr>
        <w:pStyle w:val="Paragraph"/>
      </w:pPr>
      <w:r w:rsidRPr="003A1BFF">
        <w:t>(e)  All records shall be retained for</w:t>
      </w:r>
      <w:r w:rsidRPr="001A28F9">
        <w:t xml:space="preserve"> </w:t>
      </w:r>
      <w:r w:rsidRPr="003A1BFF">
        <w:rPr>
          <w:strike/>
        </w:rPr>
        <w:t>a minimum of</w:t>
      </w:r>
      <w:r w:rsidRPr="001A28F9">
        <w:t xml:space="preserve"> </w:t>
      </w:r>
      <w:r w:rsidRPr="003A1BFF">
        <w:t>five years.</w:t>
      </w:r>
    </w:p>
    <w:p w:rsidR="007544A9" w:rsidRPr="003A1BFF" w:rsidRDefault="007544A9" w:rsidP="00827223">
      <w:pPr>
        <w:pStyle w:val="Base"/>
      </w:pPr>
    </w:p>
    <w:p w:rsidR="007544A9" w:rsidRDefault="007544A9" w:rsidP="00827223">
      <w:pPr>
        <w:pStyle w:val="HistoryAuthority"/>
      </w:pPr>
      <w:r w:rsidRPr="003A1BFF">
        <w:t xml:space="preserve">Authority G.S. 143-215.1; </w:t>
      </w:r>
      <w:r>
        <w:t>143-215.3(a).</w:t>
      </w:r>
    </w:p>
    <w:p w:rsidR="007544A9" w:rsidRPr="00D11EFE" w:rsidRDefault="007544A9" w:rsidP="00827223">
      <w:pPr>
        <w:pStyle w:val="Base"/>
      </w:pPr>
    </w:p>
    <w:p w:rsidR="007544A9" w:rsidRPr="006F7811" w:rsidRDefault="007544A9" w:rsidP="00827223">
      <w:pPr>
        <w:pStyle w:val="Section"/>
      </w:pPr>
      <w:r w:rsidRPr="006F7811">
        <w:t>SECTION .1200 – coal combustion products MANAGEMENT</w:t>
      </w:r>
    </w:p>
    <w:p w:rsidR="007544A9" w:rsidRPr="00D11EFE" w:rsidRDefault="007544A9" w:rsidP="00827223">
      <w:pPr>
        <w:pStyle w:val="Base"/>
      </w:pPr>
    </w:p>
    <w:p w:rsidR="007544A9" w:rsidRPr="00D11EFE" w:rsidRDefault="007544A9" w:rsidP="00827223">
      <w:pPr>
        <w:pStyle w:val="Rule"/>
      </w:pPr>
      <w:r w:rsidRPr="00D11EFE">
        <w:t>15A NCAC 02T .1201</w:t>
      </w:r>
      <w:r w:rsidRPr="00D11EFE">
        <w:tab/>
        <w:t>SCOPE</w:t>
      </w:r>
    </w:p>
    <w:p w:rsidR="007544A9" w:rsidRDefault="007544A9" w:rsidP="00827223">
      <w:pPr>
        <w:pStyle w:val="Paragraph"/>
      </w:pPr>
      <w:r w:rsidRPr="00DF7234">
        <w:t>(a</w:t>
      </w:r>
      <w:r w:rsidRPr="00D11EFE">
        <w:t>)</w:t>
      </w:r>
      <w:r>
        <w:t xml:space="preserve">  </w:t>
      </w:r>
      <w:r w:rsidRPr="00D11EFE">
        <w:t>This Section</w:t>
      </w:r>
      <w:r w:rsidRPr="00A54D3E">
        <w:t xml:space="preserve"> </w:t>
      </w:r>
      <w:r w:rsidRPr="00D11EFE">
        <w:rPr>
          <w:u w:val="single"/>
        </w:rPr>
        <w:t>shall apply</w:t>
      </w:r>
      <w:r w:rsidRPr="00A54D3E">
        <w:t xml:space="preserve"> </w:t>
      </w:r>
      <w:r w:rsidRPr="00D11EFE">
        <w:rPr>
          <w:strike/>
          <w:rPrChange w:id="69" w:author="Weaver, Adriene" w:date="2017-07-26T12:36:00Z">
            <w:rPr>
              <w:strike/>
              <w:color w:val="FF0000"/>
            </w:rPr>
          </w:rPrChange>
        </w:rPr>
        <w:t>applies</w:t>
      </w:r>
      <w:r w:rsidRPr="00A54D3E">
        <w:t xml:space="preserve"> </w:t>
      </w:r>
      <w:r w:rsidRPr="00D11EFE">
        <w:t>to the treatment, storage, transportation,</w:t>
      </w:r>
      <w:r w:rsidRPr="00A54D3E">
        <w:t xml:space="preserve"> </w:t>
      </w:r>
      <w:r w:rsidRPr="00D11EFE">
        <w:rPr>
          <w:u w:val="single"/>
        </w:rPr>
        <w:t>and beneficial reuse</w:t>
      </w:r>
      <w:r w:rsidRPr="00A54D3E">
        <w:t xml:space="preserve"> </w:t>
      </w:r>
      <w:r w:rsidRPr="00D11EFE">
        <w:rPr>
          <w:strike/>
          <w:rPrChange w:id="70" w:author="Weaver, Adriene" w:date="2017-07-26T12:36:00Z">
            <w:rPr>
              <w:strike/>
              <w:color w:val="FF0000"/>
            </w:rPr>
          </w:rPrChange>
        </w:rPr>
        <w:t>use, and disposal</w:t>
      </w:r>
      <w:r w:rsidRPr="00A54D3E">
        <w:t xml:space="preserve"> </w:t>
      </w:r>
      <w:r w:rsidRPr="00D11EFE">
        <w:t>of coal combustion products (CCPs) that</w:t>
      </w:r>
      <w:r w:rsidRPr="00A54D3E">
        <w:t xml:space="preserve"> </w:t>
      </w:r>
      <w:r w:rsidRPr="00D11EFE">
        <w:rPr>
          <w:strike/>
          <w:rPrChange w:id="71" w:author="Weaver, Adriene" w:date="2017-07-26T12:36:00Z">
            <w:rPr>
              <w:strike/>
              <w:color w:val="FF0000"/>
            </w:rPr>
          </w:rPrChange>
        </w:rPr>
        <w:t>are defined as</w:t>
      </w:r>
      <w:r w:rsidRPr="00A54D3E">
        <w:t xml:space="preserve"> </w:t>
      </w:r>
      <w:r w:rsidRPr="00D11EFE">
        <w:rPr>
          <w:u w:val="single"/>
        </w:rPr>
        <w:t>meet the definition of</w:t>
      </w:r>
      <w:r w:rsidRPr="00A54D3E">
        <w:t xml:space="preserve"> </w:t>
      </w:r>
      <w:r w:rsidRPr="00D11EFE">
        <w:t>wastewater treatment residuals.</w:t>
      </w:r>
      <w:r w:rsidRPr="00A54D3E">
        <w:t xml:space="preserve"> </w:t>
      </w:r>
      <w:r w:rsidRPr="00D11EFE">
        <w:rPr>
          <w:strike/>
          <w:rPrChange w:id="72" w:author="Weaver, Adriene" w:date="2017-07-26T12:36:00Z">
            <w:rPr>
              <w:strike/>
              <w:color w:val="FF0000"/>
            </w:rPr>
          </w:rPrChange>
        </w:rPr>
        <w:t>Not regulated under this Section is</w:t>
      </w:r>
      <w:r w:rsidRPr="00A54D3E">
        <w:t xml:space="preserve"> </w:t>
      </w:r>
      <w:r w:rsidRPr="00D11EFE">
        <w:rPr>
          <w:u w:val="single"/>
        </w:rPr>
        <w:t>This Section shall not regulate</w:t>
      </w:r>
      <w:r w:rsidRPr="00A54D3E">
        <w:t xml:space="preserve"> </w:t>
      </w:r>
      <w:r w:rsidRPr="00D11EFE">
        <w:t>the treatment, storage, transportation, use, or disposal of:</w:t>
      </w:r>
    </w:p>
    <w:p w:rsidR="007544A9" w:rsidRDefault="007544A9" w:rsidP="00827223">
      <w:pPr>
        <w:pStyle w:val="SubParagraph"/>
        <w:tabs>
          <w:tab w:val="clear" w:pos="1800"/>
        </w:tabs>
      </w:pPr>
      <w:r w:rsidRPr="00D11EFE">
        <w:t>(1)</w:t>
      </w:r>
      <w:r w:rsidRPr="00D11EFE">
        <w:tab/>
        <w:t>CCPs that are not generated from a wastewater treatment facility;</w:t>
      </w:r>
      <w:r w:rsidRPr="00A54D3E">
        <w:t xml:space="preserve"> </w:t>
      </w:r>
      <w:r w:rsidRPr="00D11EFE">
        <w:rPr>
          <w:strike/>
          <w:rPrChange w:id="73" w:author="Weaver, Adriene" w:date="2017-07-26T12:36:00Z">
            <w:rPr>
              <w:strike/>
              <w:color w:val="FF0000"/>
            </w:rPr>
          </w:rPrChange>
        </w:rPr>
        <w:t>and</w:t>
      </w:r>
    </w:p>
    <w:p w:rsidR="007544A9" w:rsidRDefault="007544A9" w:rsidP="00827223">
      <w:pPr>
        <w:pStyle w:val="SubParagraph"/>
        <w:tabs>
          <w:tab w:val="clear" w:pos="1800"/>
        </w:tabs>
      </w:pPr>
      <w:r w:rsidRPr="00DF7234">
        <w:t>(</w:t>
      </w:r>
      <w:r w:rsidRPr="00D11EFE">
        <w:t>2)</w:t>
      </w:r>
      <w:r w:rsidRPr="00D11EFE">
        <w:tab/>
        <w:t>CCPs that are transported out of state for treatment, storage, use, or</w:t>
      </w:r>
      <w:r w:rsidRPr="00A54D3E">
        <w:t xml:space="preserve"> </w:t>
      </w:r>
      <w:r w:rsidRPr="00D11EFE">
        <w:rPr>
          <w:strike/>
          <w:rPrChange w:id="74" w:author="Weaver, Adriene" w:date="2017-07-26T12:36:00Z">
            <w:rPr>
              <w:strike/>
              <w:color w:val="FF0000"/>
            </w:rPr>
          </w:rPrChange>
        </w:rPr>
        <w:t>disposal.</w:t>
      </w:r>
      <w:r w:rsidRPr="00A54D3E">
        <w:t xml:space="preserve"> </w:t>
      </w:r>
      <w:r w:rsidRPr="00D11EFE">
        <w:rPr>
          <w:u w:val="single"/>
        </w:rPr>
        <w:t>disposal; and</w:t>
      </w:r>
    </w:p>
    <w:p w:rsidR="007544A9" w:rsidRPr="00D11EFE" w:rsidRDefault="007544A9" w:rsidP="00827223">
      <w:pPr>
        <w:pStyle w:val="SubParagraph"/>
        <w:tabs>
          <w:tab w:val="clear" w:pos="1800"/>
        </w:tabs>
        <w:rPr>
          <w:u w:val="single"/>
        </w:rPr>
      </w:pPr>
      <w:r w:rsidRPr="00D11EFE">
        <w:rPr>
          <w:u w:val="single"/>
        </w:rPr>
        <w:t>(3)</w:t>
      </w:r>
      <w:r w:rsidRPr="00D11EFE">
        <w:tab/>
      </w:r>
      <w:r w:rsidRPr="00D11EFE">
        <w:rPr>
          <w:u w:val="single"/>
        </w:rPr>
        <w:t>CCPs that are used for structural fill.</w:t>
      </w:r>
    </w:p>
    <w:p w:rsidR="007544A9" w:rsidRPr="00D11EFE" w:rsidRDefault="007544A9" w:rsidP="00827223">
      <w:pPr>
        <w:pStyle w:val="Paragraph"/>
        <w:rPr>
          <w:u w:val="single"/>
        </w:rPr>
      </w:pPr>
      <w:r w:rsidRPr="00D11EFE">
        <w:t>(b)  CCPs may be distributed for the following</w:t>
      </w:r>
      <w:r w:rsidRPr="00A54D3E">
        <w:t xml:space="preserve"> </w:t>
      </w:r>
      <w:r w:rsidRPr="00D11EFE">
        <w:rPr>
          <w:strike/>
        </w:rPr>
        <w:t xml:space="preserve">uses </w:t>
      </w:r>
      <w:r w:rsidRPr="00D11EFE">
        <w:rPr>
          <w:strike/>
          <w:rPrChange w:id="75" w:author="Weaver, Adriene" w:date="2017-07-26T12:36:00Z">
            <w:rPr>
              <w:strike/>
              <w:color w:val="FF0000"/>
            </w:rPr>
          </w:rPrChange>
        </w:rPr>
        <w:t>including</w:t>
      </w:r>
      <w:r w:rsidRPr="00D11EFE">
        <w:rPr>
          <w:strike/>
        </w:rPr>
        <w:t>:</w:t>
      </w:r>
      <w:r w:rsidRPr="00A54D3E">
        <w:t xml:space="preserve"> </w:t>
      </w:r>
      <w:r w:rsidRPr="00D11EFE">
        <w:rPr>
          <w:u w:val="single"/>
        </w:rPr>
        <w:t>uses:</w:t>
      </w:r>
    </w:p>
    <w:p w:rsidR="007544A9" w:rsidRPr="00D11EFE" w:rsidRDefault="007544A9" w:rsidP="00827223">
      <w:pPr>
        <w:pStyle w:val="SubParagraph"/>
        <w:tabs>
          <w:tab w:val="clear" w:pos="1800"/>
        </w:tabs>
        <w:rPr>
          <w:u w:val="single"/>
        </w:rPr>
      </w:pPr>
      <w:r w:rsidRPr="00DF7234">
        <w:t>(</w:t>
      </w:r>
      <w:r w:rsidRPr="00D11EFE">
        <w:t>1)</w:t>
      </w:r>
      <w:r w:rsidRPr="00D11EFE">
        <w:tab/>
      </w:r>
      <w:r w:rsidRPr="00D11EFE">
        <w:rPr>
          <w:u w:val="single"/>
        </w:rPr>
        <w:t>fuel</w:t>
      </w:r>
      <w:r w:rsidRPr="00A54D3E">
        <w:t xml:space="preserve"> </w:t>
      </w:r>
      <w:r w:rsidRPr="00D11EFE">
        <w:rPr>
          <w:strike/>
          <w:rPrChange w:id="76" w:author="Weaver, Adriene" w:date="2017-07-26T12:36:00Z">
            <w:rPr>
              <w:strike/>
              <w:color w:val="FF0000"/>
            </w:rPr>
          </w:rPrChange>
        </w:rPr>
        <w:t>Fuel</w:t>
      </w:r>
      <w:r w:rsidRPr="00A54D3E">
        <w:t xml:space="preserve"> </w:t>
      </w:r>
      <w:r w:rsidRPr="00D11EFE">
        <w:t>for combustion</w:t>
      </w:r>
      <w:r w:rsidRPr="00A54D3E">
        <w:t xml:space="preserve"> </w:t>
      </w:r>
      <w:r w:rsidRPr="00D11EFE">
        <w:rPr>
          <w:u w:val="single"/>
        </w:rPr>
        <w:t>for energy recovery in equipment such as</w:t>
      </w:r>
      <w:r w:rsidRPr="00A54D3E">
        <w:t xml:space="preserve"> </w:t>
      </w:r>
      <w:r w:rsidRPr="00D11EFE">
        <w:rPr>
          <w:strike/>
          <w:rPrChange w:id="77" w:author="Weaver, Adriene" w:date="2017-07-26T12:36:00Z">
            <w:rPr>
              <w:strike/>
              <w:color w:val="FF0000"/>
            </w:rPr>
          </w:rPrChange>
        </w:rPr>
        <w:t>in</w:t>
      </w:r>
      <w:r w:rsidRPr="00D11EFE">
        <w:rPr>
          <w:strike/>
        </w:rPr>
        <w:t xml:space="preserve"> boilers</w:t>
      </w:r>
      <w:r w:rsidRPr="00D11EFE">
        <w:rPr>
          <w:strike/>
          <w:rPrChange w:id="78" w:author="Weaver, Adriene" w:date="2017-07-26T12:36:00Z">
            <w:rPr>
              <w:strike/>
              <w:color w:val="FF0000"/>
            </w:rPr>
          </w:rPrChange>
        </w:rPr>
        <w:t>,</w:t>
      </w:r>
      <w:r w:rsidRPr="00A54D3E">
        <w:t xml:space="preserve"> </w:t>
      </w:r>
      <w:r w:rsidRPr="00DF7234">
        <w:rPr>
          <w:u w:val="single"/>
        </w:rPr>
        <w:t>boi</w:t>
      </w:r>
      <w:r w:rsidRPr="00D11EFE">
        <w:rPr>
          <w:u w:val="single"/>
        </w:rPr>
        <w:t>lers and</w:t>
      </w:r>
      <w:r w:rsidRPr="00A54D3E">
        <w:t xml:space="preserve"> </w:t>
      </w:r>
      <w:r w:rsidRPr="00D11EFE">
        <w:rPr>
          <w:strike/>
        </w:rPr>
        <w:t>furnaces</w:t>
      </w:r>
      <w:r w:rsidRPr="00D11EFE">
        <w:rPr>
          <w:strike/>
          <w:rPrChange w:id="79" w:author="Weaver, Adriene" w:date="2017-07-26T12:36:00Z">
            <w:rPr>
              <w:strike/>
              <w:color w:val="FF0000"/>
            </w:rPr>
          </w:rPrChange>
        </w:rPr>
        <w:t>, etc. for energy recovery.</w:t>
      </w:r>
      <w:r w:rsidRPr="00A54D3E">
        <w:t xml:space="preserve"> </w:t>
      </w:r>
      <w:r w:rsidRPr="00DF7234">
        <w:rPr>
          <w:u w:val="single"/>
        </w:rPr>
        <w:t>fu</w:t>
      </w:r>
      <w:r w:rsidRPr="00D11EFE">
        <w:rPr>
          <w:u w:val="single"/>
        </w:rPr>
        <w:t>rnaces;</w:t>
      </w:r>
    </w:p>
    <w:p w:rsidR="007544A9" w:rsidRDefault="007544A9" w:rsidP="00827223">
      <w:pPr>
        <w:pStyle w:val="SubParagraph"/>
        <w:tabs>
          <w:tab w:val="clear" w:pos="1800"/>
        </w:tabs>
      </w:pPr>
      <w:r w:rsidRPr="00D11EFE">
        <w:t>(2)</w:t>
      </w:r>
      <w:r w:rsidRPr="00D11EFE">
        <w:tab/>
      </w:r>
      <w:r w:rsidRPr="00D11EFE">
        <w:rPr>
          <w:u w:val="single"/>
        </w:rPr>
        <w:t>material</w:t>
      </w:r>
      <w:r w:rsidRPr="00A54D3E">
        <w:t xml:space="preserve"> </w:t>
      </w:r>
      <w:r w:rsidRPr="00D11EFE">
        <w:rPr>
          <w:strike/>
          <w:rPrChange w:id="80" w:author="Weaver, Adriene" w:date="2017-07-26T12:36:00Z">
            <w:rPr>
              <w:strike/>
              <w:color w:val="FF0000"/>
            </w:rPr>
          </w:rPrChange>
        </w:rPr>
        <w:t>Material</w:t>
      </w:r>
      <w:r w:rsidRPr="00A54D3E">
        <w:t xml:space="preserve"> </w:t>
      </w:r>
      <w:r w:rsidRPr="00D11EFE">
        <w:t>for manufacturing</w:t>
      </w:r>
      <w:r w:rsidRPr="00A54D3E">
        <w:t xml:space="preserve"> </w:t>
      </w:r>
      <w:r w:rsidRPr="00D11EFE">
        <w:rPr>
          <w:strike/>
          <w:rPrChange w:id="81" w:author="Weaver, Adriene" w:date="2017-07-26T12:36:00Z">
            <w:rPr>
              <w:strike/>
              <w:color w:val="FF0000"/>
            </w:rPr>
          </w:rPrChange>
        </w:rPr>
        <w:t>of</w:t>
      </w:r>
      <w:r w:rsidRPr="00A54D3E">
        <w:t xml:space="preserve"> </w:t>
      </w:r>
      <w:r w:rsidRPr="00D11EFE">
        <w:t>concrete products, asphalt products, brick products, lightweight aggregate, roofing materials, insulation products, plastics, paints, bowling balls, cosmetics, and other manufactured products in which the CCPs are encapsulated in the manufactured</w:t>
      </w:r>
      <w:r w:rsidRPr="00A54D3E">
        <w:t xml:space="preserve"> </w:t>
      </w:r>
      <w:r w:rsidRPr="00D11EFE">
        <w:rPr>
          <w:strike/>
        </w:rPr>
        <w:t>product</w:t>
      </w:r>
      <w:r w:rsidRPr="00D11EFE">
        <w:rPr>
          <w:strike/>
          <w:rPrChange w:id="82" w:author="Weaver, Adriene" w:date="2017-07-26T12:36:00Z">
            <w:rPr>
              <w:strike/>
              <w:color w:val="FF0000"/>
            </w:rPr>
          </w:rPrChange>
        </w:rPr>
        <w:t>.</w:t>
      </w:r>
      <w:r w:rsidRPr="00A54D3E">
        <w:t xml:space="preserve"> </w:t>
      </w:r>
      <w:r w:rsidRPr="003554F2">
        <w:rPr>
          <w:u w:val="single"/>
        </w:rPr>
        <w:t>pro</w:t>
      </w:r>
      <w:r w:rsidRPr="00D11EFE">
        <w:rPr>
          <w:u w:val="single"/>
        </w:rPr>
        <w:t>duct;</w:t>
      </w:r>
    </w:p>
    <w:p w:rsidR="007544A9" w:rsidRDefault="007544A9" w:rsidP="00827223">
      <w:pPr>
        <w:pStyle w:val="SubParagraph"/>
        <w:tabs>
          <w:tab w:val="clear" w:pos="1800"/>
        </w:tabs>
      </w:pPr>
      <w:r w:rsidRPr="00D11EFE">
        <w:t>(3)</w:t>
      </w:r>
      <w:r w:rsidRPr="00D11EFE">
        <w:tab/>
      </w:r>
      <w:r w:rsidRPr="00D11EFE">
        <w:rPr>
          <w:u w:val="single"/>
        </w:rPr>
        <w:t>daily</w:t>
      </w:r>
      <w:r w:rsidRPr="00D11EFE">
        <w:t>,</w:t>
      </w:r>
      <w:r w:rsidRPr="00A54D3E">
        <w:t xml:space="preserve"> </w:t>
      </w:r>
      <w:r w:rsidRPr="00D11EFE">
        <w:rPr>
          <w:strike/>
          <w:rPrChange w:id="83" w:author="Weaver, Adriene" w:date="2017-07-26T12:36:00Z">
            <w:rPr>
              <w:strike/>
              <w:color w:val="FF0000"/>
            </w:rPr>
          </w:rPrChange>
        </w:rPr>
        <w:t>Daily,</w:t>
      </w:r>
      <w:r w:rsidRPr="00A54D3E">
        <w:t xml:space="preserve"> </w:t>
      </w:r>
      <w:r w:rsidRPr="00D11EFE">
        <w:t>intermediate, and final cover as well as any other use at a landfill as approved by the Division of Waste</w:t>
      </w:r>
      <w:r w:rsidRPr="00A54D3E">
        <w:t xml:space="preserve"> </w:t>
      </w:r>
      <w:r w:rsidRPr="00D11EFE">
        <w:rPr>
          <w:strike/>
        </w:rPr>
        <w:t>Management</w:t>
      </w:r>
      <w:r w:rsidRPr="00D11EFE">
        <w:rPr>
          <w:strike/>
          <w:rPrChange w:id="84" w:author="Weaver, Adriene" w:date="2017-07-26T12:36:00Z">
            <w:rPr>
              <w:strike/>
              <w:color w:val="FF0000"/>
            </w:rPr>
          </w:rPrChange>
        </w:rPr>
        <w:t>.</w:t>
      </w:r>
      <w:r w:rsidRPr="00A54D3E">
        <w:t xml:space="preserve"> </w:t>
      </w:r>
      <w:r w:rsidRPr="00377113">
        <w:rPr>
          <w:u w:val="single"/>
        </w:rPr>
        <w:t>Ma</w:t>
      </w:r>
      <w:r w:rsidRPr="00D11EFE">
        <w:rPr>
          <w:u w:val="single"/>
        </w:rPr>
        <w:t>nagement;</w:t>
      </w:r>
    </w:p>
    <w:p w:rsidR="007544A9" w:rsidRDefault="007544A9" w:rsidP="00827223">
      <w:pPr>
        <w:pStyle w:val="SubParagraph"/>
        <w:tabs>
          <w:tab w:val="clear" w:pos="1800"/>
        </w:tabs>
      </w:pPr>
      <w:r w:rsidRPr="00D11EFE">
        <w:t>(4)</w:t>
      </w:r>
      <w:r w:rsidRPr="00D11EFE">
        <w:tab/>
      </w:r>
      <w:r w:rsidRPr="00D11EFE">
        <w:rPr>
          <w:u w:val="single"/>
        </w:rPr>
        <w:t>material</w:t>
      </w:r>
      <w:r w:rsidRPr="00A54D3E">
        <w:t xml:space="preserve"> </w:t>
      </w:r>
      <w:r w:rsidRPr="00D11EFE">
        <w:rPr>
          <w:strike/>
          <w:rPrChange w:id="85" w:author="Weaver, Adriene" w:date="2017-07-26T12:36:00Z">
            <w:rPr>
              <w:strike/>
              <w:color w:val="FF0000"/>
            </w:rPr>
          </w:rPrChange>
        </w:rPr>
        <w:t>Material</w:t>
      </w:r>
      <w:r w:rsidRPr="00A54D3E">
        <w:t xml:space="preserve"> </w:t>
      </w:r>
      <w:r w:rsidRPr="00D11EFE">
        <w:t>for traction control during snow and</w:t>
      </w:r>
      <w:r w:rsidRPr="00A54D3E">
        <w:t xml:space="preserve"> </w:t>
      </w:r>
      <w:r w:rsidRPr="00D11EFE">
        <w:rPr>
          <w:strike/>
        </w:rPr>
        <w:t>ice events</w:t>
      </w:r>
      <w:r w:rsidRPr="00D11EFE">
        <w:rPr>
          <w:strike/>
          <w:rPrChange w:id="86" w:author="Weaver, Adriene" w:date="2017-07-26T12:36:00Z">
            <w:rPr>
              <w:strike/>
              <w:color w:val="FF0000"/>
            </w:rPr>
          </w:rPrChange>
        </w:rPr>
        <w:t>.</w:t>
      </w:r>
      <w:r w:rsidRPr="00A54D3E">
        <w:t xml:space="preserve"> </w:t>
      </w:r>
      <w:r w:rsidRPr="00377113">
        <w:rPr>
          <w:u w:val="single"/>
        </w:rPr>
        <w:t>i</w:t>
      </w:r>
      <w:r w:rsidRPr="00D11EFE">
        <w:rPr>
          <w:u w:val="single"/>
        </w:rPr>
        <w:t>ce events;</w:t>
      </w:r>
    </w:p>
    <w:p w:rsidR="007544A9" w:rsidRDefault="007544A9" w:rsidP="00827223">
      <w:pPr>
        <w:pStyle w:val="SubParagraph"/>
        <w:tabs>
          <w:tab w:val="clear" w:pos="1800"/>
        </w:tabs>
      </w:pPr>
      <w:r w:rsidRPr="00D11EFE">
        <w:t>(5)</w:t>
      </w:r>
      <w:r w:rsidRPr="00D11EFE">
        <w:tab/>
      </w:r>
      <w:r w:rsidRPr="00D11EFE">
        <w:rPr>
          <w:u w:val="single"/>
        </w:rPr>
        <w:t>substitute</w:t>
      </w:r>
      <w:r w:rsidRPr="00A54D3E">
        <w:t xml:space="preserve"> </w:t>
      </w:r>
      <w:r w:rsidRPr="00D11EFE">
        <w:rPr>
          <w:strike/>
          <w:rPrChange w:id="87" w:author="Weaver, Adriene" w:date="2017-07-26T12:36:00Z">
            <w:rPr>
              <w:strike/>
              <w:color w:val="FF0000"/>
            </w:rPr>
          </w:rPrChange>
        </w:rPr>
        <w:t>Substitute</w:t>
      </w:r>
      <w:r w:rsidRPr="00A54D3E">
        <w:t xml:space="preserve"> </w:t>
      </w:r>
      <w:r w:rsidRPr="00D11EFE">
        <w:t>for blasting grit, roofing granules, and filter cloth precoat for residuals</w:t>
      </w:r>
      <w:r w:rsidRPr="00A54D3E">
        <w:t xml:space="preserve"> </w:t>
      </w:r>
      <w:r w:rsidRPr="00D11EFE">
        <w:rPr>
          <w:strike/>
        </w:rPr>
        <w:t>dewatering</w:t>
      </w:r>
      <w:r w:rsidRPr="00D11EFE">
        <w:rPr>
          <w:strike/>
          <w:rPrChange w:id="88" w:author="Weaver, Adriene" w:date="2017-07-26T12:36:00Z">
            <w:rPr>
              <w:strike/>
              <w:color w:val="FF0000"/>
            </w:rPr>
          </w:rPrChange>
        </w:rPr>
        <w:t>.</w:t>
      </w:r>
      <w:r w:rsidRPr="00A54D3E">
        <w:t xml:space="preserve"> </w:t>
      </w:r>
      <w:r w:rsidRPr="00377113">
        <w:rPr>
          <w:u w:val="single"/>
        </w:rPr>
        <w:t>de</w:t>
      </w:r>
      <w:r w:rsidRPr="00D11EFE">
        <w:rPr>
          <w:u w:val="single"/>
        </w:rPr>
        <w:t>watering;</w:t>
      </w:r>
    </w:p>
    <w:p w:rsidR="007544A9" w:rsidRDefault="007544A9" w:rsidP="00827223">
      <w:pPr>
        <w:pStyle w:val="SubParagraph"/>
        <w:tabs>
          <w:tab w:val="clear" w:pos="1800"/>
        </w:tabs>
      </w:pPr>
      <w:r w:rsidRPr="00A54D3E">
        <w:t>(6</w:t>
      </w:r>
      <w:r w:rsidRPr="00D11EFE">
        <w:t>)</w:t>
      </w:r>
      <w:r w:rsidRPr="00D11EFE">
        <w:tab/>
      </w:r>
      <w:r w:rsidRPr="00D11EFE">
        <w:rPr>
          <w:u w:val="single"/>
        </w:rPr>
        <w:t>flowable</w:t>
      </w:r>
      <w:r w:rsidRPr="00A54D3E">
        <w:t xml:space="preserve"> </w:t>
      </w:r>
      <w:r w:rsidRPr="00D11EFE">
        <w:rPr>
          <w:strike/>
          <w:rPrChange w:id="89" w:author="Weaver, Adriene" w:date="2017-07-26T12:36:00Z">
            <w:rPr>
              <w:strike/>
              <w:color w:val="FF0000"/>
            </w:rPr>
          </w:rPrChange>
        </w:rPr>
        <w:t>Flowable</w:t>
      </w:r>
      <w:r w:rsidRPr="00A54D3E">
        <w:t xml:space="preserve"> </w:t>
      </w:r>
      <w:r w:rsidRPr="00D11EFE">
        <w:t>fill for backfill of trenches for potable water mains as approved by the Division of Environmental Health, sanitary sewers, storm drainage structures, and other similar uses where flowable fill is used in lieu of compacted</w:t>
      </w:r>
      <w:r w:rsidRPr="00A54D3E">
        <w:t xml:space="preserve"> </w:t>
      </w:r>
      <w:r w:rsidRPr="00D11EFE">
        <w:rPr>
          <w:strike/>
        </w:rPr>
        <w:t>soil</w:t>
      </w:r>
      <w:r w:rsidRPr="00D11EFE">
        <w:rPr>
          <w:strike/>
          <w:rPrChange w:id="90" w:author="Weaver, Adriene" w:date="2017-07-26T12:36:00Z">
            <w:rPr>
              <w:strike/>
              <w:color w:val="FF0000"/>
            </w:rPr>
          </w:rPrChange>
        </w:rPr>
        <w:t>.</w:t>
      </w:r>
      <w:r w:rsidRPr="00A54D3E">
        <w:t xml:space="preserve"> </w:t>
      </w:r>
      <w:r w:rsidRPr="00377113">
        <w:rPr>
          <w:u w:val="single"/>
        </w:rPr>
        <w:t>so</w:t>
      </w:r>
      <w:r w:rsidRPr="00D11EFE">
        <w:rPr>
          <w:u w:val="single"/>
        </w:rPr>
        <w:t>il;</w:t>
      </w:r>
    </w:p>
    <w:p w:rsidR="007544A9" w:rsidRDefault="007544A9" w:rsidP="00827223">
      <w:pPr>
        <w:pStyle w:val="SubParagraph"/>
        <w:tabs>
          <w:tab w:val="clear" w:pos="1800"/>
        </w:tabs>
      </w:pPr>
      <w:r w:rsidRPr="00D11EFE">
        <w:t>(7)</w:t>
      </w:r>
      <w:r w:rsidRPr="00D11EFE">
        <w:tab/>
      </w:r>
      <w:r w:rsidRPr="00D11EFE">
        <w:rPr>
          <w:u w:val="single"/>
        </w:rPr>
        <w:t>raw</w:t>
      </w:r>
      <w:r w:rsidRPr="00A54D3E">
        <w:t xml:space="preserve"> </w:t>
      </w:r>
      <w:r w:rsidRPr="00D11EFE">
        <w:rPr>
          <w:strike/>
          <w:rPrChange w:id="91" w:author="Weaver, Adriene" w:date="2017-07-26T12:36:00Z">
            <w:rPr>
              <w:strike/>
              <w:color w:val="FF0000"/>
            </w:rPr>
          </w:rPrChange>
        </w:rPr>
        <w:t>Raw</w:t>
      </w:r>
      <w:r w:rsidRPr="00A54D3E">
        <w:t xml:space="preserve"> </w:t>
      </w:r>
      <w:r w:rsidRPr="00D11EFE">
        <w:t>product for the stabilization of</w:t>
      </w:r>
      <w:r w:rsidRPr="00A54D3E">
        <w:t xml:space="preserve"> </w:t>
      </w:r>
      <w:r w:rsidRPr="00D11EFE">
        <w:rPr>
          <w:strike/>
        </w:rPr>
        <w:t>residuals</w:t>
      </w:r>
      <w:r w:rsidRPr="00D11EFE">
        <w:rPr>
          <w:strike/>
          <w:rPrChange w:id="92" w:author="Weaver, Adriene" w:date="2017-07-26T12:36:00Z">
            <w:rPr>
              <w:strike/>
              <w:color w:val="FF0000"/>
            </w:rPr>
          </w:rPrChange>
        </w:rPr>
        <w:t>.</w:t>
      </w:r>
      <w:r w:rsidRPr="00A54D3E">
        <w:t xml:space="preserve"> </w:t>
      </w:r>
      <w:r w:rsidRPr="00377113">
        <w:rPr>
          <w:u w:val="single"/>
        </w:rPr>
        <w:t>re</w:t>
      </w:r>
      <w:r w:rsidRPr="00D11EFE">
        <w:rPr>
          <w:u w:val="single"/>
        </w:rPr>
        <w:t>siduals;</w:t>
      </w:r>
    </w:p>
    <w:p w:rsidR="007544A9" w:rsidRDefault="007544A9" w:rsidP="00827223">
      <w:pPr>
        <w:pStyle w:val="SubParagraph"/>
        <w:tabs>
          <w:tab w:val="clear" w:pos="1800"/>
        </w:tabs>
      </w:pPr>
      <w:r w:rsidRPr="00D11EFE">
        <w:t>(8)</w:t>
      </w:r>
      <w:r w:rsidRPr="00D11EFE">
        <w:tab/>
      </w:r>
      <w:r w:rsidRPr="00D11EFE">
        <w:rPr>
          <w:u w:val="single"/>
        </w:rPr>
        <w:t>soil</w:t>
      </w:r>
      <w:r w:rsidRPr="00A54D3E">
        <w:t xml:space="preserve"> </w:t>
      </w:r>
      <w:r w:rsidRPr="00D11EFE">
        <w:rPr>
          <w:strike/>
          <w:rPrChange w:id="93" w:author="Weaver, Adriene" w:date="2017-07-26T12:36:00Z">
            <w:rPr>
              <w:strike/>
              <w:color w:val="FF0000"/>
            </w:rPr>
          </w:rPrChange>
        </w:rPr>
        <w:t>Soil</w:t>
      </w:r>
      <w:r w:rsidRPr="00A54D3E">
        <w:t xml:space="preserve"> </w:t>
      </w:r>
      <w:r w:rsidRPr="00D11EFE">
        <w:t>nutrient additive, amendment, or other agricultural</w:t>
      </w:r>
      <w:r w:rsidRPr="00A54D3E">
        <w:t xml:space="preserve"> </w:t>
      </w:r>
      <w:r w:rsidRPr="00D11EFE">
        <w:rPr>
          <w:strike/>
        </w:rPr>
        <w:t>purpose</w:t>
      </w:r>
      <w:r w:rsidRPr="00D11EFE">
        <w:rPr>
          <w:strike/>
          <w:rPrChange w:id="94" w:author="Weaver, Adriene" w:date="2017-07-26T12:36:00Z">
            <w:rPr>
              <w:strike/>
              <w:color w:val="FF0000"/>
            </w:rPr>
          </w:rPrChange>
        </w:rPr>
        <w:t>.</w:t>
      </w:r>
      <w:r w:rsidRPr="00A54D3E">
        <w:t xml:space="preserve"> </w:t>
      </w:r>
      <w:r w:rsidRPr="00377113">
        <w:rPr>
          <w:u w:val="single"/>
        </w:rPr>
        <w:t>p</w:t>
      </w:r>
      <w:r w:rsidRPr="00D11EFE">
        <w:rPr>
          <w:u w:val="single"/>
        </w:rPr>
        <w:t>urpose;</w:t>
      </w:r>
    </w:p>
    <w:p w:rsidR="007544A9" w:rsidRDefault="007544A9" w:rsidP="00827223">
      <w:pPr>
        <w:pStyle w:val="SubParagraph"/>
        <w:tabs>
          <w:tab w:val="clear" w:pos="1800"/>
        </w:tabs>
      </w:pPr>
      <w:r w:rsidRPr="00D11EFE">
        <w:t>(9)</w:t>
      </w:r>
      <w:r w:rsidRPr="00D11EFE">
        <w:tab/>
      </w:r>
      <w:r w:rsidRPr="00D11EFE">
        <w:rPr>
          <w:u w:val="single"/>
        </w:rPr>
        <w:t>overlay</w:t>
      </w:r>
      <w:r w:rsidRPr="00A54D3E">
        <w:t xml:space="preserve"> </w:t>
      </w:r>
      <w:r w:rsidRPr="00D11EFE">
        <w:rPr>
          <w:strike/>
          <w:rPrChange w:id="95" w:author="Weaver, Adriene" w:date="2017-07-26T12:36:00Z">
            <w:rPr>
              <w:strike/>
              <w:color w:val="FF0000"/>
            </w:rPr>
          </w:rPrChange>
        </w:rPr>
        <w:t>Overlay</w:t>
      </w:r>
      <w:r w:rsidRPr="00A54D3E">
        <w:t xml:space="preserve"> </w:t>
      </w:r>
      <w:r w:rsidRPr="00D11EFE">
        <w:t>for roads, residential driveways, farm roads, and high-traffic farm</w:t>
      </w:r>
      <w:r w:rsidRPr="00A54D3E">
        <w:t xml:space="preserve"> </w:t>
      </w:r>
      <w:r w:rsidRPr="00D11EFE">
        <w:rPr>
          <w:strike/>
        </w:rPr>
        <w:t>areas</w:t>
      </w:r>
      <w:r w:rsidRPr="00D11EFE">
        <w:rPr>
          <w:strike/>
          <w:rPrChange w:id="96" w:author="Weaver, Adriene" w:date="2017-07-26T12:36:00Z">
            <w:rPr>
              <w:strike/>
              <w:color w:val="FF0000"/>
            </w:rPr>
          </w:rPrChange>
        </w:rPr>
        <w:t>.</w:t>
      </w:r>
      <w:r w:rsidRPr="00A54D3E">
        <w:t xml:space="preserve"> </w:t>
      </w:r>
      <w:r w:rsidRPr="00D11EFE">
        <w:rPr>
          <w:u w:val="single"/>
        </w:rPr>
        <w:t>areas; or</w:t>
      </w:r>
    </w:p>
    <w:p w:rsidR="007544A9" w:rsidRDefault="007544A9" w:rsidP="00827223">
      <w:pPr>
        <w:pStyle w:val="SubParagraph"/>
        <w:tabs>
          <w:tab w:val="clear" w:pos="1800"/>
        </w:tabs>
      </w:pPr>
      <w:r w:rsidRPr="00D11EFE">
        <w:t>(10)</w:t>
      </w:r>
      <w:r w:rsidRPr="00D11EFE">
        <w:tab/>
      </w:r>
      <w:r w:rsidRPr="00D11EFE">
        <w:rPr>
          <w:u w:val="single"/>
        </w:rPr>
        <w:t>bedding</w:t>
      </w:r>
      <w:r w:rsidRPr="00A54D3E">
        <w:t xml:space="preserve"> </w:t>
      </w:r>
      <w:r w:rsidRPr="00D11EFE">
        <w:rPr>
          <w:strike/>
          <w:rPrChange w:id="97" w:author="Weaver, Adriene" w:date="2017-07-26T12:36:00Z">
            <w:rPr>
              <w:strike/>
              <w:color w:val="FF0000"/>
            </w:rPr>
          </w:rPrChange>
        </w:rPr>
        <w:t>Bedding</w:t>
      </w:r>
      <w:r w:rsidRPr="00A54D3E">
        <w:t xml:space="preserve"> </w:t>
      </w:r>
      <w:r w:rsidRPr="00D11EFE">
        <w:t>for pipes, railroad beds, and underground storage tanks.</w:t>
      </w:r>
    </w:p>
    <w:p w:rsidR="007544A9" w:rsidRPr="00D11EFE" w:rsidRDefault="007544A9" w:rsidP="00827223">
      <w:pPr>
        <w:pStyle w:val="SubParagraph"/>
        <w:tabs>
          <w:tab w:val="clear" w:pos="1800"/>
        </w:tabs>
        <w:rPr>
          <w:strike/>
        </w:rPr>
      </w:pPr>
      <w:r w:rsidRPr="00D11EFE">
        <w:rPr>
          <w:strike/>
        </w:rPr>
        <w:t>(11)</w:t>
      </w:r>
      <w:r w:rsidRPr="00D11EFE">
        <w:tab/>
      </w:r>
      <w:r w:rsidRPr="00D11EFE">
        <w:rPr>
          <w:strike/>
        </w:rPr>
        <w:t>Structural fill.</w:t>
      </w:r>
    </w:p>
    <w:p w:rsidR="007544A9" w:rsidRPr="00D11EFE" w:rsidRDefault="007544A9" w:rsidP="00827223">
      <w:pPr>
        <w:pStyle w:val="Base"/>
      </w:pPr>
    </w:p>
    <w:p w:rsidR="007544A9" w:rsidRDefault="007544A9" w:rsidP="00827223">
      <w:pPr>
        <w:pStyle w:val="HistoryAuthority"/>
      </w:pPr>
      <w:r w:rsidRPr="00D11EFE">
        <w:t>Authority G.S. 143-215.1;</w:t>
      </w:r>
      <w:r>
        <w:t xml:space="preserve"> 143-215.3(a).</w:t>
      </w:r>
    </w:p>
    <w:p w:rsidR="007544A9" w:rsidRPr="005545A3" w:rsidRDefault="007544A9" w:rsidP="00827223">
      <w:pPr>
        <w:pStyle w:val="Base"/>
      </w:pPr>
    </w:p>
    <w:p w:rsidR="007544A9" w:rsidRPr="005545A3" w:rsidRDefault="007544A9" w:rsidP="00827223">
      <w:pPr>
        <w:pStyle w:val="Rule"/>
      </w:pPr>
      <w:r w:rsidRPr="005545A3">
        <w:t>15A NCAC 02T .1202</w:t>
      </w:r>
      <w:r w:rsidRPr="005545A3">
        <w:tab/>
        <w:t>DEFINITIONS</w:t>
      </w:r>
    </w:p>
    <w:p w:rsidR="007544A9" w:rsidRDefault="007544A9" w:rsidP="00827223">
      <w:pPr>
        <w:pStyle w:val="Paragraph"/>
      </w:pPr>
      <w:r w:rsidRPr="005545A3">
        <w:t>As used in this Section:</w:t>
      </w:r>
    </w:p>
    <w:p w:rsidR="007544A9" w:rsidRPr="005545A3" w:rsidRDefault="007544A9" w:rsidP="00827223">
      <w:pPr>
        <w:pStyle w:val="Item"/>
        <w:tabs>
          <w:tab w:val="clear" w:pos="1800"/>
        </w:tabs>
        <w:rPr>
          <w:u w:val="single"/>
        </w:rPr>
      </w:pPr>
      <w:r w:rsidRPr="00D04746">
        <w:t>(</w:t>
      </w:r>
      <w:r w:rsidRPr="005545A3">
        <w:t>1)</w:t>
      </w:r>
      <w:r w:rsidRPr="005545A3">
        <w:tab/>
        <w:t>"Coal combustion products" or "CCPs"</w:t>
      </w:r>
      <w:r w:rsidRPr="00A54D3E">
        <w:t xml:space="preserve"> </w:t>
      </w:r>
      <w:r>
        <w:rPr>
          <w:u w:val="single"/>
        </w:rPr>
        <w:t>is defined in G.S. 130A-309.201</w:t>
      </w:r>
      <w:r w:rsidRPr="005545A3">
        <w:rPr>
          <w:u w:val="single"/>
        </w:rPr>
        <w:t>(4).</w:t>
      </w:r>
      <w:r w:rsidRPr="00A54D3E">
        <w:t xml:space="preserve"> </w:t>
      </w:r>
      <w:r w:rsidRPr="005545A3">
        <w:rPr>
          <w:strike/>
        </w:rPr>
        <w:t>shall mean fly ash, bottom ash, boiler slag, flue gas emission control products, mill rejects, and cenospheres resulting from the combustion solely of coal, oil, or natural gas; the combustion of any mixtures of coal, oil, or natural gas; or the combustion of any mixture of coal and up to a 50 percent mixture of other fuels as provided for in 58 FR 42466.</w:t>
      </w:r>
    </w:p>
    <w:p w:rsidR="007544A9" w:rsidRDefault="007544A9" w:rsidP="00827223">
      <w:pPr>
        <w:pStyle w:val="Item"/>
        <w:tabs>
          <w:tab w:val="clear" w:pos="1800"/>
        </w:tabs>
      </w:pPr>
      <w:r w:rsidRPr="005545A3">
        <w:t>(2)</w:t>
      </w:r>
      <w:r w:rsidRPr="005545A3">
        <w:tab/>
        <w:t>"Dry weight basis" shall mean the weight calculated after the CCPs have been dried at 105 degrees Celsius until they reach a constant mass.</w:t>
      </w:r>
    </w:p>
    <w:p w:rsidR="007544A9" w:rsidRDefault="007544A9" w:rsidP="00827223">
      <w:pPr>
        <w:pStyle w:val="Item"/>
        <w:tabs>
          <w:tab w:val="clear" w:pos="1800"/>
        </w:tabs>
      </w:pPr>
      <w:r w:rsidRPr="005545A3">
        <w:t>(3)</w:t>
      </w:r>
      <w:r w:rsidRPr="005545A3">
        <w:tab/>
        <w:t>"Flowable fill" shall mean a controlled, low strength, cementitious material that is used primarily as a backfill in lieu of compacted soil and typically exhibits a compressive strength of greater than 30 pounds per square inch.</w:t>
      </w:r>
    </w:p>
    <w:p w:rsidR="007544A9" w:rsidRDefault="007544A9" w:rsidP="00827223">
      <w:pPr>
        <w:pStyle w:val="Item"/>
        <w:tabs>
          <w:tab w:val="clear" w:pos="1800"/>
        </w:tabs>
      </w:pPr>
      <w:r w:rsidRPr="005545A3">
        <w:t>(4)</w:t>
      </w:r>
      <w:r w:rsidRPr="005545A3">
        <w:tab/>
        <w:t>"Land application" shall mean the spraying or spreading of CCPs onto the land surface; the injection of CCPs below the land surface; or the incorporation of CCPs into the soil so that the CCPs can condition the soil or fertilize crops or vegetation grown in the soil.</w:t>
      </w:r>
    </w:p>
    <w:p w:rsidR="007544A9" w:rsidRDefault="007544A9" w:rsidP="00827223">
      <w:pPr>
        <w:pStyle w:val="Item"/>
        <w:tabs>
          <w:tab w:val="clear" w:pos="1800"/>
        </w:tabs>
      </w:pPr>
      <w:r w:rsidRPr="005545A3">
        <w:t>(5)</w:t>
      </w:r>
      <w:r w:rsidRPr="005545A3">
        <w:tab/>
        <w:t>"Monthly average" shall mean the arithmetic mean of all measurements taken during</w:t>
      </w:r>
      <w:r w:rsidRPr="00A54D3E">
        <w:t xml:space="preserve"> </w:t>
      </w:r>
      <w:r w:rsidRPr="005545A3">
        <w:rPr>
          <w:strike/>
          <w:rPrChange w:id="98" w:author="Weaver, Adriene" w:date="2017-07-26T12:36:00Z">
            <w:rPr>
              <w:strike/>
              <w:color w:val="FF0000"/>
            </w:rPr>
          </w:rPrChange>
        </w:rPr>
        <w:t>the</w:t>
      </w:r>
      <w:r w:rsidRPr="00A54D3E">
        <w:rPr>
          <w:rPrChange w:id="99" w:author="Weaver, Adriene" w:date="2017-07-26T12:36:00Z">
            <w:rPr>
              <w:strike/>
            </w:rPr>
          </w:rPrChange>
        </w:rPr>
        <w:t xml:space="preserve"> </w:t>
      </w:r>
      <w:r w:rsidRPr="005545A3">
        <w:rPr>
          <w:u w:val="single"/>
        </w:rPr>
        <w:t>a</w:t>
      </w:r>
      <w:r w:rsidRPr="005545A3">
        <w:t xml:space="preserve"> month.</w:t>
      </w:r>
    </w:p>
    <w:p w:rsidR="007544A9" w:rsidRDefault="007544A9" w:rsidP="00827223">
      <w:pPr>
        <w:pStyle w:val="Item"/>
        <w:tabs>
          <w:tab w:val="clear" w:pos="1800"/>
        </w:tabs>
      </w:pPr>
      <w:r w:rsidRPr="005545A3">
        <w:t>(6)</w:t>
      </w:r>
      <w:r w:rsidRPr="005545A3">
        <w:tab/>
        <w:t>"Pollutant limit" shall mean a numerical value that describes the amount of a pollutant allowed per unit amount of CCPs.</w:t>
      </w:r>
    </w:p>
    <w:p w:rsidR="007544A9" w:rsidRDefault="007544A9" w:rsidP="00827223">
      <w:pPr>
        <w:pStyle w:val="Item"/>
        <w:tabs>
          <w:tab w:val="clear" w:pos="1800"/>
        </w:tabs>
      </w:pPr>
      <w:r w:rsidRPr="005545A3">
        <w:t>(7)</w:t>
      </w:r>
      <w:r w:rsidRPr="005545A3">
        <w:tab/>
        <w:t>"Source of CCPs</w:t>
      </w:r>
      <w:r>
        <w:t>"</w:t>
      </w:r>
      <w:r w:rsidRPr="005545A3">
        <w:t xml:space="preserve"> shall mean the point of origin of the</w:t>
      </w:r>
      <w:r w:rsidRPr="00A54D3E">
        <w:t xml:space="preserve"> </w:t>
      </w:r>
      <w:r w:rsidRPr="005545A3">
        <w:rPr>
          <w:strike/>
        </w:rPr>
        <w:t>CCPs</w:t>
      </w:r>
      <w:r w:rsidRPr="00A54D3E">
        <w:t xml:space="preserve"> </w:t>
      </w:r>
      <w:r w:rsidRPr="005545A3">
        <w:rPr>
          <w:u w:val="single"/>
        </w:rPr>
        <w:t>CCPs,</w:t>
      </w:r>
      <w:r w:rsidRPr="00A54D3E">
        <w:t xml:space="preserve"> </w:t>
      </w:r>
      <w:r w:rsidRPr="005545A3">
        <w:t>such as a coal fired power plant's wastewater treatment system.</w:t>
      </w:r>
    </w:p>
    <w:p w:rsidR="007544A9" w:rsidRPr="005545A3" w:rsidRDefault="007544A9" w:rsidP="00827223">
      <w:pPr>
        <w:pStyle w:val="Item"/>
        <w:tabs>
          <w:tab w:val="clear" w:pos="1800"/>
        </w:tabs>
        <w:rPr>
          <w:strike/>
        </w:rPr>
      </w:pPr>
      <w:r w:rsidRPr="005545A3">
        <w:rPr>
          <w:strike/>
        </w:rPr>
        <w:t>(8)</w:t>
      </w:r>
      <w:r w:rsidRPr="005545A3">
        <w:tab/>
      </w:r>
      <w:r w:rsidRPr="005545A3">
        <w:rPr>
          <w:strike/>
        </w:rPr>
        <w:t>"Structural fill" shall mean an engineered fill constructed using CCPs that is properly placed in accordance with this Section and compacted.</w:t>
      </w:r>
      <w:r>
        <w:rPr>
          <w:strike/>
        </w:rPr>
        <w:t xml:space="preserve"> </w:t>
      </w:r>
      <w:r w:rsidRPr="005545A3">
        <w:rPr>
          <w:strike/>
        </w:rPr>
        <w:t xml:space="preserve">This shall include fill used for embankments, </w:t>
      </w:r>
      <w:r w:rsidRPr="005545A3">
        <w:rPr>
          <w:strike/>
        </w:rPr>
        <w:lastRenderedPageBreak/>
        <w:t>greenscapes, foundations, construction foundations, and for bases/sub-bases under a structure or a footprint of a paved road, parking lot, sidewalk, walkway, or similar structure.</w:t>
      </w:r>
    </w:p>
    <w:p w:rsidR="007544A9" w:rsidRDefault="007544A9" w:rsidP="00827223">
      <w:pPr>
        <w:pStyle w:val="Item"/>
        <w:tabs>
          <w:tab w:val="clear" w:pos="1800"/>
        </w:tabs>
      </w:pPr>
      <w:r w:rsidRPr="006F7811">
        <w:rPr>
          <w:u w:val="single"/>
        </w:rPr>
        <w:t>(</w:t>
      </w:r>
      <w:r w:rsidRPr="005545A3">
        <w:rPr>
          <w:u w:val="single"/>
        </w:rPr>
        <w:t>8)</w:t>
      </w:r>
      <w:r w:rsidRPr="005545A3">
        <w:rPr>
          <w:strike/>
          <w:rPrChange w:id="100" w:author="Weaver, Adriene" w:date="2017-07-26T12:36:00Z">
            <w:rPr>
              <w:strike/>
              <w:color w:val="FF0000"/>
            </w:rPr>
          </w:rPrChange>
        </w:rPr>
        <w:t>(9)</w:t>
      </w:r>
      <w:r w:rsidRPr="005545A3">
        <w:tab/>
        <w:t>"Toxicity Characteristic Leaching Procedure" shall mean EPA Test Method Number 1311 as described in EPA publication SW-846, entitled Test Methods for Evaluating Solid Waste, Physical/Chemical Methods.</w:t>
      </w:r>
    </w:p>
    <w:p w:rsidR="007544A9" w:rsidRPr="005545A3" w:rsidRDefault="007544A9" w:rsidP="00827223">
      <w:pPr>
        <w:pStyle w:val="Base"/>
      </w:pPr>
    </w:p>
    <w:p w:rsidR="007544A9" w:rsidRDefault="007544A9" w:rsidP="00827223">
      <w:pPr>
        <w:pStyle w:val="HistoryAuthority"/>
      </w:pPr>
      <w:r w:rsidRPr="005545A3">
        <w:t>Authori</w:t>
      </w:r>
      <w:r>
        <w:t>ty G.S. 143-215.1; 143-215.3(a).</w:t>
      </w:r>
    </w:p>
    <w:p w:rsidR="007544A9" w:rsidRPr="00EE3F2C" w:rsidRDefault="007544A9" w:rsidP="00827223">
      <w:pPr>
        <w:pStyle w:val="Base"/>
      </w:pPr>
    </w:p>
    <w:p w:rsidR="007544A9" w:rsidRPr="00EE3F2C" w:rsidRDefault="007544A9" w:rsidP="00827223">
      <w:pPr>
        <w:pStyle w:val="Rule"/>
      </w:pPr>
      <w:r w:rsidRPr="00EE3F2C">
        <w:t>15A ncac 02T .1203</w:t>
      </w:r>
      <w:r w:rsidRPr="00EE3F2C">
        <w:tab/>
        <w:t>PERMITTING BY REGULATION</w:t>
      </w:r>
    </w:p>
    <w:p w:rsidR="007544A9" w:rsidRDefault="007544A9" w:rsidP="00827223">
      <w:pPr>
        <w:pStyle w:val="Paragraph"/>
      </w:pPr>
      <w:r w:rsidRPr="00EE3F2C">
        <w:t>(a)  The following activities</w:t>
      </w:r>
      <w:r w:rsidRPr="00A54D3E">
        <w:t xml:space="preserve"> </w:t>
      </w:r>
      <w:r w:rsidRPr="00EE3F2C">
        <w:rPr>
          <w:strike/>
          <w:rPrChange w:id="101" w:author="Weaver, Adriene" w:date="2017-07-26T12:36:00Z">
            <w:rPr>
              <w:strike/>
              <w:color w:val="FF0000"/>
            </w:rPr>
          </w:rPrChange>
        </w:rPr>
        <w:t>are</w:t>
      </w:r>
      <w:r w:rsidRPr="00A54D3E">
        <w:t xml:space="preserve"> </w:t>
      </w:r>
      <w:r w:rsidRPr="00EE3F2C">
        <w:rPr>
          <w:u w:val="single"/>
        </w:rPr>
        <w:t>shall be</w:t>
      </w:r>
      <w:r w:rsidRPr="00A54D3E">
        <w:t xml:space="preserve"> </w:t>
      </w:r>
      <w:r w:rsidRPr="00EE3F2C">
        <w:t>deemed permitted in accordance with Rule .0113 of this Subchapter</w:t>
      </w:r>
      <w:r w:rsidRPr="00A54D3E">
        <w:t xml:space="preserve"> </w:t>
      </w:r>
      <w:r w:rsidRPr="00EE3F2C">
        <w:rPr>
          <w:strike/>
          <w:rPrChange w:id="102" w:author="Weaver, Adriene" w:date="2017-07-26T12:36:00Z">
            <w:rPr>
              <w:strike/>
              <w:color w:val="FF0000"/>
            </w:rPr>
          </w:rPrChange>
        </w:rPr>
        <w:t>provided</w:t>
      </w:r>
      <w:r w:rsidRPr="00A54D3E">
        <w:t xml:space="preserve"> </w:t>
      </w:r>
      <w:r w:rsidRPr="00EE3F2C">
        <w:rPr>
          <w:u w:val="single"/>
        </w:rPr>
        <w:t>if</w:t>
      </w:r>
      <w:r w:rsidRPr="00A54D3E">
        <w:t xml:space="preserve"> </w:t>
      </w:r>
      <w:r w:rsidRPr="00EE3F2C">
        <w:t>the activity does not result in any violations of</w:t>
      </w:r>
      <w:r w:rsidRPr="00A54D3E">
        <w:t xml:space="preserve"> </w:t>
      </w:r>
      <w:r w:rsidRPr="00EE3F2C">
        <w:rPr>
          <w:u w:val="single"/>
        </w:rPr>
        <w:t>groundwater or surface</w:t>
      </w:r>
      <w:r w:rsidRPr="00A54D3E">
        <w:t xml:space="preserve"> </w:t>
      </w:r>
      <w:r w:rsidRPr="00EE3F2C">
        <w:t>water quality</w:t>
      </w:r>
      <w:r w:rsidRPr="00A54D3E">
        <w:t xml:space="preserve"> </w:t>
      </w:r>
      <w:r w:rsidRPr="00EE3F2C">
        <w:rPr>
          <w:strike/>
        </w:rPr>
        <w:t xml:space="preserve">standards </w:t>
      </w:r>
      <w:r w:rsidRPr="00EE3F2C">
        <w:rPr>
          <w:strike/>
          <w:rPrChange w:id="103" w:author="Weaver, Adriene" w:date="2017-07-26T12:36:00Z">
            <w:rPr>
              <w:strike/>
              <w:color w:val="FF0000"/>
            </w:rPr>
          </w:rPrChange>
        </w:rPr>
        <w:t>(i.e., ground or surface)</w:t>
      </w:r>
      <w:r w:rsidRPr="00EE3F2C">
        <w:rPr>
          <w:strike/>
        </w:rPr>
        <w:t>,</w:t>
      </w:r>
      <w:r w:rsidRPr="00A54D3E">
        <w:t xml:space="preserve"> </w:t>
      </w:r>
      <w:r w:rsidRPr="00EE3F2C">
        <w:rPr>
          <w:u w:val="single"/>
        </w:rPr>
        <w:t>standards,</w:t>
      </w:r>
      <w:r w:rsidRPr="00A54D3E">
        <w:t xml:space="preserve"> </w:t>
      </w:r>
      <w:r w:rsidRPr="00EE3F2C">
        <w:t>there is no direct discharge to surface waters, the generator of the</w:t>
      </w:r>
      <w:r w:rsidRPr="00A54D3E">
        <w:t xml:space="preserve"> </w:t>
      </w:r>
      <w:r w:rsidRPr="00EE3F2C">
        <w:rPr>
          <w:strike/>
        </w:rPr>
        <w:t>CCPs</w:t>
      </w:r>
      <w:r w:rsidRPr="00EE3F2C">
        <w:rPr>
          <w:strike/>
          <w:rPrChange w:id="104" w:author="Weaver, Adriene" w:date="2017-07-26T12:36:00Z">
            <w:rPr>
              <w:strike/>
              <w:color w:val="FF0000"/>
            </w:rPr>
          </w:rPrChange>
        </w:rPr>
        <w:t>,</w:t>
      </w:r>
      <w:r w:rsidRPr="00A54D3E">
        <w:t xml:space="preserve"> </w:t>
      </w:r>
      <w:r w:rsidRPr="00016106">
        <w:rPr>
          <w:u w:val="single"/>
        </w:rPr>
        <w:t>C</w:t>
      </w:r>
      <w:r w:rsidRPr="00EE3F2C">
        <w:rPr>
          <w:u w:val="single"/>
        </w:rPr>
        <w:t>CPs</w:t>
      </w:r>
      <w:r w:rsidRPr="00A54D3E">
        <w:t xml:space="preserve"> </w:t>
      </w:r>
      <w:r w:rsidRPr="00EE3F2C">
        <w:t>provides the information required by Rule .1207(a) of this Section to the recipient of the CCPs, and all other</w:t>
      </w:r>
      <w:r w:rsidRPr="00A54D3E">
        <w:t xml:space="preserve"> </w:t>
      </w:r>
      <w:r w:rsidRPr="00EE3F2C">
        <w:rPr>
          <w:strike/>
          <w:rPrChange w:id="105" w:author="Weaver, Adriene" w:date="2017-07-26T12:36:00Z">
            <w:rPr>
              <w:strike/>
              <w:color w:val="FF0000"/>
            </w:rPr>
          </w:rPrChange>
        </w:rPr>
        <w:t>specified</w:t>
      </w:r>
      <w:r w:rsidRPr="00A54D3E">
        <w:t xml:space="preserve"> </w:t>
      </w:r>
      <w:r w:rsidRPr="00EE3F2C">
        <w:t>criteria required for the specific activity</w:t>
      </w:r>
      <w:r w:rsidRPr="00A54D3E">
        <w:t xml:space="preserve"> </w:t>
      </w:r>
      <w:r w:rsidRPr="00EE3F2C">
        <w:rPr>
          <w:strike/>
          <w:rPrChange w:id="106" w:author="Weaver, Adriene" w:date="2017-07-26T12:36:00Z">
            <w:rPr>
              <w:strike/>
              <w:color w:val="FF0000"/>
            </w:rPr>
          </w:rPrChange>
        </w:rPr>
        <w:t>is</w:t>
      </w:r>
      <w:r w:rsidRPr="00A54D3E">
        <w:t xml:space="preserve"> </w:t>
      </w:r>
      <w:r w:rsidRPr="00EE3F2C">
        <w:rPr>
          <w:u w:val="single"/>
        </w:rPr>
        <w:t>are</w:t>
      </w:r>
      <w:r w:rsidRPr="00A54D3E">
        <w:t xml:space="preserve"> </w:t>
      </w:r>
      <w:r w:rsidRPr="00EE3F2C">
        <w:t>met:</w:t>
      </w:r>
    </w:p>
    <w:p w:rsidR="007544A9" w:rsidRDefault="007544A9" w:rsidP="00827223">
      <w:pPr>
        <w:pStyle w:val="SubParagraph"/>
        <w:tabs>
          <w:tab w:val="clear" w:pos="1800"/>
        </w:tabs>
      </w:pPr>
      <w:r w:rsidRPr="00EE3F2C">
        <w:t>(1)</w:t>
      </w:r>
      <w:r w:rsidRPr="00EE3F2C">
        <w:tab/>
      </w:r>
      <w:r w:rsidRPr="00EE3F2C">
        <w:rPr>
          <w:u w:val="single"/>
        </w:rPr>
        <w:t>use</w:t>
      </w:r>
      <w:r w:rsidRPr="00A54D3E">
        <w:t xml:space="preserve"> </w:t>
      </w:r>
      <w:r w:rsidRPr="00EE3F2C">
        <w:rPr>
          <w:strike/>
          <w:rPrChange w:id="107" w:author="Weaver, Adriene" w:date="2017-07-26T12:36:00Z">
            <w:rPr>
              <w:strike/>
              <w:color w:val="FF0000"/>
            </w:rPr>
          </w:rPrChange>
        </w:rPr>
        <w:t>Use</w:t>
      </w:r>
      <w:r w:rsidRPr="00A54D3E">
        <w:t xml:space="preserve"> </w:t>
      </w:r>
      <w:r w:rsidRPr="00EE3F2C">
        <w:t>of CCPs as fuel for combustion in boilers, furnaces, etc. for energy</w:t>
      </w:r>
      <w:r w:rsidRPr="00A54D3E">
        <w:t xml:space="preserve"> </w:t>
      </w:r>
      <w:r w:rsidRPr="00EE3F2C">
        <w:rPr>
          <w:strike/>
        </w:rPr>
        <w:t>recovery</w:t>
      </w:r>
      <w:r w:rsidRPr="00EE3F2C">
        <w:rPr>
          <w:strike/>
          <w:rPrChange w:id="108" w:author="Weaver, Adriene" w:date="2017-07-26T12:36:00Z">
            <w:rPr>
              <w:strike/>
              <w:color w:val="FF0000"/>
            </w:rPr>
          </w:rPrChange>
        </w:rPr>
        <w:t>.</w:t>
      </w:r>
      <w:r w:rsidRPr="00A54D3E">
        <w:t xml:space="preserve"> </w:t>
      </w:r>
      <w:r w:rsidRPr="00016106">
        <w:rPr>
          <w:u w:val="single"/>
        </w:rPr>
        <w:t>r</w:t>
      </w:r>
      <w:r w:rsidRPr="00EE3F2C">
        <w:rPr>
          <w:u w:val="single"/>
        </w:rPr>
        <w:t>ecovery;</w:t>
      </w:r>
    </w:p>
    <w:p w:rsidR="007544A9" w:rsidRDefault="007544A9" w:rsidP="00827223">
      <w:pPr>
        <w:pStyle w:val="SubParagraph"/>
        <w:tabs>
          <w:tab w:val="clear" w:pos="1800"/>
        </w:tabs>
      </w:pPr>
      <w:r w:rsidRPr="00EE3F2C">
        <w:t>(2)</w:t>
      </w:r>
      <w:r w:rsidRPr="00EE3F2C">
        <w:tab/>
      </w:r>
      <w:r w:rsidRPr="00EE3F2C">
        <w:rPr>
          <w:u w:val="single"/>
        </w:rPr>
        <w:t>use</w:t>
      </w:r>
      <w:r w:rsidRPr="00A54D3E">
        <w:t xml:space="preserve"> </w:t>
      </w:r>
      <w:r w:rsidRPr="00EE3F2C">
        <w:rPr>
          <w:strike/>
          <w:rPrChange w:id="109" w:author="Weaver, Adriene" w:date="2017-07-26T12:36:00Z">
            <w:rPr>
              <w:strike/>
              <w:color w:val="FF0000"/>
            </w:rPr>
          </w:rPrChange>
        </w:rPr>
        <w:t>Use</w:t>
      </w:r>
      <w:r w:rsidRPr="00A54D3E">
        <w:t xml:space="preserve"> </w:t>
      </w:r>
      <w:r w:rsidRPr="00EE3F2C">
        <w:t>of CCPs as material for manufacturing concrete products, asphalt products, brick products, lightweight aggregate roofing materials, insulation products, plastics, paints, bowling balls, cosmetics and other manufactured products in which the CCPs are encapsulated in the manufactured</w:t>
      </w:r>
      <w:r w:rsidRPr="00A54D3E">
        <w:t xml:space="preserve"> </w:t>
      </w:r>
      <w:r w:rsidRPr="00EE3F2C">
        <w:rPr>
          <w:strike/>
        </w:rPr>
        <w:t>product</w:t>
      </w:r>
      <w:r w:rsidRPr="00EE3F2C">
        <w:rPr>
          <w:strike/>
          <w:rPrChange w:id="110" w:author="Weaver, Adriene" w:date="2017-07-26T12:36:00Z">
            <w:rPr>
              <w:strike/>
              <w:color w:val="FF0000"/>
            </w:rPr>
          </w:rPrChange>
        </w:rPr>
        <w:t>.</w:t>
      </w:r>
      <w:r w:rsidRPr="00A54D3E">
        <w:t xml:space="preserve"> </w:t>
      </w:r>
      <w:r w:rsidRPr="0026554C">
        <w:rPr>
          <w:u w:val="single"/>
        </w:rPr>
        <w:t>pro</w:t>
      </w:r>
      <w:r w:rsidRPr="00EE3F2C">
        <w:rPr>
          <w:u w:val="single"/>
        </w:rPr>
        <w:t>duct;</w:t>
      </w:r>
    </w:p>
    <w:p w:rsidR="007544A9" w:rsidRDefault="007544A9" w:rsidP="00827223">
      <w:pPr>
        <w:pStyle w:val="SubParagraph"/>
        <w:tabs>
          <w:tab w:val="clear" w:pos="1800"/>
        </w:tabs>
      </w:pPr>
      <w:r w:rsidRPr="00EE3F2C">
        <w:t>(3)</w:t>
      </w:r>
      <w:r w:rsidRPr="00EE3F2C">
        <w:tab/>
      </w:r>
      <w:r w:rsidRPr="00EE3F2C">
        <w:rPr>
          <w:u w:val="single"/>
        </w:rPr>
        <w:t>use</w:t>
      </w:r>
      <w:r w:rsidRPr="00A54D3E">
        <w:t xml:space="preserve"> </w:t>
      </w:r>
      <w:r w:rsidRPr="00EE3F2C">
        <w:rPr>
          <w:strike/>
          <w:rPrChange w:id="111" w:author="Weaver, Adriene" w:date="2017-07-26T12:36:00Z">
            <w:rPr>
              <w:strike/>
              <w:color w:val="FF0000"/>
            </w:rPr>
          </w:rPrChange>
        </w:rPr>
        <w:t>Use</w:t>
      </w:r>
      <w:r w:rsidRPr="00A54D3E">
        <w:t xml:space="preserve"> </w:t>
      </w:r>
      <w:r w:rsidRPr="00EE3F2C">
        <w:t>or disposal of CCPs in a solid waste facility permitted by the Division of Waste Management that is approved to receive the</w:t>
      </w:r>
      <w:r w:rsidRPr="00A54D3E">
        <w:t xml:space="preserve"> </w:t>
      </w:r>
      <w:r w:rsidRPr="00EE3F2C">
        <w:rPr>
          <w:strike/>
        </w:rPr>
        <w:t>CCPs</w:t>
      </w:r>
      <w:r w:rsidRPr="00EE3F2C">
        <w:rPr>
          <w:strike/>
          <w:rPrChange w:id="112" w:author="Weaver, Adriene" w:date="2017-07-26T12:36:00Z">
            <w:rPr>
              <w:strike/>
              <w:color w:val="FF0000"/>
            </w:rPr>
          </w:rPrChange>
        </w:rPr>
        <w:t>.</w:t>
      </w:r>
      <w:r w:rsidRPr="00A54D3E">
        <w:t xml:space="preserve"> </w:t>
      </w:r>
      <w:r w:rsidRPr="00016106">
        <w:rPr>
          <w:u w:val="single"/>
        </w:rPr>
        <w:t>CCPs</w:t>
      </w:r>
      <w:r w:rsidRPr="00EE3F2C">
        <w:rPr>
          <w:u w:val="single"/>
        </w:rPr>
        <w:t>;</w:t>
      </w:r>
    </w:p>
    <w:p w:rsidR="007544A9" w:rsidRDefault="007544A9" w:rsidP="00827223">
      <w:pPr>
        <w:pStyle w:val="SubParagraph"/>
        <w:tabs>
          <w:tab w:val="clear" w:pos="1800"/>
        </w:tabs>
      </w:pPr>
      <w:r w:rsidRPr="00EE3F2C">
        <w:t>(4)</w:t>
      </w:r>
      <w:r w:rsidRPr="00EE3F2C">
        <w:tab/>
      </w:r>
      <w:r w:rsidRPr="00EE3F2C">
        <w:rPr>
          <w:u w:val="single"/>
        </w:rPr>
        <w:t>use</w:t>
      </w:r>
      <w:r w:rsidRPr="00A54D3E">
        <w:t xml:space="preserve"> </w:t>
      </w:r>
      <w:r w:rsidRPr="00EE3F2C">
        <w:rPr>
          <w:strike/>
          <w:rPrChange w:id="113" w:author="Weaver, Adriene" w:date="2017-07-26T12:36:00Z">
            <w:rPr>
              <w:strike/>
              <w:color w:val="FF0000"/>
            </w:rPr>
          </w:rPrChange>
        </w:rPr>
        <w:t>Use</w:t>
      </w:r>
      <w:r w:rsidRPr="00A54D3E">
        <w:t xml:space="preserve"> </w:t>
      </w:r>
      <w:r w:rsidRPr="00EE3F2C">
        <w:t>of CCPs as material for traction control during snow and ice events,</w:t>
      </w:r>
      <w:r w:rsidRPr="00A54D3E">
        <w:t xml:space="preserve"> </w:t>
      </w:r>
      <w:r w:rsidRPr="00EE3F2C">
        <w:rPr>
          <w:strike/>
          <w:rPrChange w:id="114" w:author="Weaver, Adriene" w:date="2017-07-26T12:36:00Z">
            <w:rPr>
              <w:strike/>
              <w:color w:val="FF0000"/>
            </w:rPr>
          </w:rPrChange>
        </w:rPr>
        <w:t>provided that</w:t>
      </w:r>
      <w:r w:rsidRPr="00A54D3E">
        <w:t xml:space="preserve"> </w:t>
      </w:r>
      <w:r w:rsidRPr="00EE3F2C">
        <w:rPr>
          <w:u w:val="single"/>
        </w:rPr>
        <w:t>if</w:t>
      </w:r>
      <w:r w:rsidRPr="00A54D3E">
        <w:t xml:space="preserve"> </w:t>
      </w:r>
      <w:r w:rsidRPr="00EE3F2C">
        <w:t>the CCPs do not exceed the leachate concentrations</w:t>
      </w:r>
      <w:r w:rsidRPr="00A54D3E">
        <w:t xml:space="preserve"> </w:t>
      </w:r>
      <w:r w:rsidRPr="00EE3F2C">
        <w:rPr>
          <w:strike/>
          <w:rPrChange w:id="115" w:author="Weaver, Adriene" w:date="2017-07-26T12:36:00Z">
            <w:rPr>
              <w:strike/>
              <w:color w:val="FF0000"/>
            </w:rPr>
          </w:rPrChange>
        </w:rPr>
        <w:t>of concern</w:t>
      </w:r>
      <w:r w:rsidRPr="00A54D3E">
        <w:t xml:space="preserve"> </w:t>
      </w:r>
      <w:r w:rsidRPr="00EE3F2C">
        <w:rPr>
          <w:u w:val="single"/>
        </w:rPr>
        <w:t>set forth</w:t>
      </w:r>
      <w:r w:rsidRPr="00A54D3E">
        <w:t xml:space="preserve"> </w:t>
      </w:r>
      <w:r w:rsidRPr="00EE3F2C">
        <w:t>in Rule .1205(a) of this</w:t>
      </w:r>
      <w:r w:rsidRPr="00A54D3E">
        <w:t xml:space="preserve"> </w:t>
      </w:r>
      <w:bookmarkStart w:id="116" w:name="_Hlk489137242"/>
      <w:r w:rsidRPr="00EE3F2C">
        <w:rPr>
          <w:strike/>
        </w:rPr>
        <w:t>Section</w:t>
      </w:r>
      <w:r w:rsidRPr="00EE3F2C">
        <w:rPr>
          <w:strike/>
          <w:rPrChange w:id="117" w:author="Weaver, Adriene" w:date="2017-07-26T12:36:00Z">
            <w:rPr>
              <w:strike/>
              <w:color w:val="FF0000"/>
            </w:rPr>
          </w:rPrChange>
        </w:rPr>
        <w:t>.</w:t>
      </w:r>
      <w:r w:rsidRPr="00A54D3E">
        <w:t xml:space="preserve"> </w:t>
      </w:r>
      <w:r w:rsidRPr="00016106">
        <w:rPr>
          <w:u w:val="single"/>
        </w:rPr>
        <w:t>Se</w:t>
      </w:r>
      <w:r w:rsidRPr="00EE3F2C">
        <w:rPr>
          <w:u w:val="single"/>
        </w:rPr>
        <w:t>ction;</w:t>
      </w:r>
      <w:bookmarkEnd w:id="116"/>
    </w:p>
    <w:p w:rsidR="007544A9" w:rsidRPr="00EE3F2C" w:rsidRDefault="007544A9" w:rsidP="00827223">
      <w:pPr>
        <w:pStyle w:val="SubParagraph"/>
        <w:tabs>
          <w:tab w:val="clear" w:pos="1800"/>
        </w:tabs>
        <w:rPr>
          <w:u w:val="single"/>
        </w:rPr>
      </w:pPr>
      <w:r w:rsidRPr="00EE3F2C">
        <w:t>(5)</w:t>
      </w:r>
      <w:r w:rsidRPr="00EE3F2C">
        <w:tab/>
      </w:r>
      <w:r w:rsidRPr="00EE3F2C">
        <w:rPr>
          <w:u w:val="single"/>
        </w:rPr>
        <w:t>use</w:t>
      </w:r>
      <w:r w:rsidRPr="00A54D3E">
        <w:t xml:space="preserve"> </w:t>
      </w:r>
      <w:r w:rsidRPr="00EE3F2C">
        <w:rPr>
          <w:strike/>
          <w:rPrChange w:id="118" w:author="Weaver, Adriene" w:date="2017-07-26T12:36:00Z">
            <w:rPr>
              <w:strike/>
              <w:color w:val="FF0000"/>
            </w:rPr>
          </w:rPrChange>
        </w:rPr>
        <w:t>Use</w:t>
      </w:r>
      <w:r w:rsidRPr="00A54D3E">
        <w:t xml:space="preserve"> </w:t>
      </w:r>
      <w:r w:rsidRPr="00EE3F2C">
        <w:t>of CCPs as a substitute for blasting grit, roofing granules, and filter cloth precoat for residuals dewatering,</w:t>
      </w:r>
      <w:r w:rsidRPr="00A54D3E">
        <w:t xml:space="preserve"> </w:t>
      </w:r>
      <w:r w:rsidRPr="00EE3F2C">
        <w:rPr>
          <w:strike/>
          <w:rPrChange w:id="119" w:author="Weaver, Adriene" w:date="2017-07-26T12:36:00Z">
            <w:rPr>
              <w:strike/>
              <w:color w:val="FF0000"/>
            </w:rPr>
          </w:rPrChange>
        </w:rPr>
        <w:t>provided that</w:t>
      </w:r>
      <w:r w:rsidRPr="00A54D3E">
        <w:t xml:space="preserve"> </w:t>
      </w:r>
      <w:r w:rsidRPr="00EE3F2C">
        <w:rPr>
          <w:u w:val="single"/>
        </w:rPr>
        <w:t>if</w:t>
      </w:r>
      <w:r w:rsidRPr="00A54D3E">
        <w:t xml:space="preserve"> </w:t>
      </w:r>
      <w:r w:rsidRPr="00EE3F2C">
        <w:t>the CCPs do not exceed the leachate concentrations of concern in Rule .1205(a) of this</w:t>
      </w:r>
      <w:r w:rsidRPr="00A54D3E">
        <w:t xml:space="preserve"> </w:t>
      </w:r>
      <w:bookmarkStart w:id="120" w:name="_Hlk489137351"/>
      <w:r w:rsidRPr="00EE3F2C">
        <w:rPr>
          <w:strike/>
        </w:rPr>
        <w:t>Section</w:t>
      </w:r>
      <w:r w:rsidRPr="00EE3F2C">
        <w:rPr>
          <w:strike/>
          <w:rPrChange w:id="121" w:author="Weaver, Adriene" w:date="2017-07-26T12:36:00Z">
            <w:rPr>
              <w:strike/>
              <w:color w:val="FF0000"/>
            </w:rPr>
          </w:rPrChange>
        </w:rPr>
        <w:t>.</w:t>
      </w:r>
      <w:r w:rsidRPr="00A54D3E">
        <w:t xml:space="preserve"> </w:t>
      </w:r>
      <w:r w:rsidRPr="00EE3F2C">
        <w:rPr>
          <w:u w:val="single"/>
        </w:rPr>
        <w:t>Section;</w:t>
      </w:r>
    </w:p>
    <w:bookmarkEnd w:id="120"/>
    <w:p w:rsidR="007544A9" w:rsidRPr="00EE3F2C" w:rsidRDefault="007544A9" w:rsidP="00827223">
      <w:pPr>
        <w:pStyle w:val="SubParagraph"/>
        <w:tabs>
          <w:tab w:val="clear" w:pos="1800"/>
        </w:tabs>
        <w:rPr>
          <w:u w:val="single"/>
        </w:rPr>
      </w:pPr>
      <w:r w:rsidRPr="00EE3F2C">
        <w:t>(6)</w:t>
      </w:r>
      <w:r w:rsidRPr="00EE3F2C">
        <w:tab/>
      </w:r>
      <w:r w:rsidRPr="00EE3F2C">
        <w:rPr>
          <w:u w:val="single"/>
        </w:rPr>
        <w:t>use</w:t>
      </w:r>
      <w:r w:rsidRPr="00A54D3E">
        <w:t xml:space="preserve"> </w:t>
      </w:r>
      <w:r w:rsidRPr="00EE3F2C">
        <w:rPr>
          <w:strike/>
          <w:rPrChange w:id="122" w:author="Weaver, Adriene" w:date="2017-07-26T12:36:00Z">
            <w:rPr>
              <w:strike/>
              <w:color w:val="FF0000"/>
            </w:rPr>
          </w:rPrChange>
        </w:rPr>
        <w:t>Use</w:t>
      </w:r>
      <w:r w:rsidRPr="00A54D3E">
        <w:t xml:space="preserve"> </w:t>
      </w:r>
      <w:r w:rsidRPr="00EE3F2C">
        <w:t>of CCPs in flowable fill for backfill of trenches for potable water mains as approved by the Division of Environmental Health, sanitary sewers, storm drainage structures, and other trenching uses</w:t>
      </w:r>
      <w:r w:rsidRPr="00A54D3E">
        <w:t xml:space="preserve"> </w:t>
      </w:r>
      <w:r w:rsidRPr="00EE3F2C">
        <w:rPr>
          <w:strike/>
          <w:rPrChange w:id="123" w:author="Weaver, Adriene" w:date="2017-07-26T12:36:00Z">
            <w:rPr>
              <w:strike/>
              <w:color w:val="FF0000"/>
            </w:rPr>
          </w:rPrChange>
        </w:rPr>
        <w:t>provided that</w:t>
      </w:r>
      <w:r w:rsidRPr="00A54D3E">
        <w:t xml:space="preserve"> </w:t>
      </w:r>
      <w:r w:rsidRPr="00EE3F2C">
        <w:rPr>
          <w:u w:val="single"/>
        </w:rPr>
        <w:t>if</w:t>
      </w:r>
      <w:r w:rsidRPr="00A54D3E">
        <w:t xml:space="preserve"> </w:t>
      </w:r>
      <w:r w:rsidRPr="00EE3F2C">
        <w:t>the CCPs do not exceed the leachate concentrations</w:t>
      </w:r>
      <w:r w:rsidRPr="00A54D3E">
        <w:t xml:space="preserve"> </w:t>
      </w:r>
      <w:r w:rsidRPr="00EE3F2C">
        <w:rPr>
          <w:strike/>
          <w:rPrChange w:id="124" w:author="Weaver, Adriene" w:date="2017-07-26T12:36:00Z">
            <w:rPr>
              <w:strike/>
              <w:color w:val="FF0000"/>
            </w:rPr>
          </w:rPrChange>
        </w:rPr>
        <w:t>of concern</w:t>
      </w:r>
      <w:r w:rsidRPr="00A54D3E">
        <w:t xml:space="preserve"> </w:t>
      </w:r>
      <w:r w:rsidRPr="00EE3F2C">
        <w:rPr>
          <w:u w:val="single"/>
        </w:rPr>
        <w:t>set forth</w:t>
      </w:r>
      <w:r w:rsidRPr="00A54D3E">
        <w:t xml:space="preserve"> </w:t>
      </w:r>
      <w:r w:rsidRPr="00EE3F2C">
        <w:t>in Rule</w:t>
      </w:r>
      <w:r w:rsidRPr="00A54D3E">
        <w:t xml:space="preserve"> </w:t>
      </w:r>
      <w:r w:rsidRPr="00EE3F2C">
        <w:rPr>
          <w:strike/>
        </w:rPr>
        <w:t>.</w:t>
      </w:r>
      <w:r w:rsidRPr="00EE3F2C">
        <w:rPr>
          <w:strike/>
          <w:rPrChange w:id="125" w:author="Weaver, Adriene" w:date="2017-07-26T12:36:00Z">
            <w:rPr>
              <w:strike/>
              <w:color w:val="FF0000"/>
            </w:rPr>
          </w:rPrChange>
        </w:rPr>
        <w:t>1206(a)</w:t>
      </w:r>
      <w:r w:rsidRPr="00A54D3E">
        <w:t xml:space="preserve"> </w:t>
      </w:r>
      <w:r w:rsidRPr="00EE3F2C">
        <w:rPr>
          <w:u w:val="single"/>
        </w:rPr>
        <w:t>.1205(a)</w:t>
      </w:r>
      <w:r w:rsidRPr="00A54D3E">
        <w:t xml:space="preserve"> </w:t>
      </w:r>
      <w:r w:rsidRPr="00EE3F2C">
        <w:t>of this</w:t>
      </w:r>
      <w:r w:rsidRPr="00A54D3E">
        <w:t xml:space="preserve"> </w:t>
      </w:r>
      <w:bookmarkStart w:id="126" w:name="_Hlk489137566"/>
      <w:r w:rsidRPr="00EE3F2C">
        <w:rPr>
          <w:strike/>
        </w:rPr>
        <w:t>Section</w:t>
      </w:r>
      <w:r w:rsidRPr="00EE3F2C">
        <w:rPr>
          <w:strike/>
          <w:rPrChange w:id="127" w:author="Weaver, Adriene" w:date="2017-07-26T12:36:00Z">
            <w:rPr>
              <w:strike/>
              <w:color w:val="FF0000"/>
            </w:rPr>
          </w:rPrChange>
        </w:rPr>
        <w:t>.</w:t>
      </w:r>
      <w:r w:rsidRPr="00A54D3E">
        <w:t xml:space="preserve"> </w:t>
      </w:r>
      <w:r w:rsidRPr="00EE3F2C">
        <w:rPr>
          <w:u w:val="single"/>
        </w:rPr>
        <w:t>Section;</w:t>
      </w:r>
      <w:bookmarkEnd w:id="126"/>
    </w:p>
    <w:p w:rsidR="007544A9" w:rsidRPr="00EE3F2C" w:rsidRDefault="007544A9" w:rsidP="00827223">
      <w:pPr>
        <w:pStyle w:val="SubParagraph"/>
        <w:tabs>
          <w:tab w:val="clear" w:pos="1800"/>
        </w:tabs>
        <w:rPr>
          <w:u w:val="single"/>
        </w:rPr>
      </w:pPr>
      <w:r w:rsidRPr="00EE3F2C">
        <w:t>(7)</w:t>
      </w:r>
      <w:r w:rsidRPr="00EE3F2C">
        <w:tab/>
      </w:r>
      <w:r w:rsidRPr="00EE3F2C">
        <w:rPr>
          <w:u w:val="single"/>
        </w:rPr>
        <w:t>use</w:t>
      </w:r>
      <w:r w:rsidRPr="00A54D3E">
        <w:t xml:space="preserve"> </w:t>
      </w:r>
      <w:r w:rsidRPr="00EE3F2C">
        <w:rPr>
          <w:strike/>
          <w:rPrChange w:id="128" w:author="Weaver, Adriene" w:date="2017-07-26T12:36:00Z">
            <w:rPr>
              <w:strike/>
              <w:color w:val="FF0000"/>
            </w:rPr>
          </w:rPrChange>
        </w:rPr>
        <w:t>Use</w:t>
      </w:r>
      <w:r w:rsidRPr="00A54D3E">
        <w:t xml:space="preserve"> </w:t>
      </w:r>
      <w:r w:rsidRPr="00EE3F2C">
        <w:t>of CCPs as a raw product for the stabilization of</w:t>
      </w:r>
      <w:r w:rsidRPr="00A54D3E">
        <w:t xml:space="preserve"> </w:t>
      </w:r>
      <w:r w:rsidRPr="00EE3F2C">
        <w:rPr>
          <w:strike/>
        </w:rPr>
        <w:t>residuals</w:t>
      </w:r>
      <w:r w:rsidRPr="00EE3F2C">
        <w:rPr>
          <w:strike/>
          <w:rPrChange w:id="129" w:author="Weaver, Adriene" w:date="2017-07-26T12:36:00Z">
            <w:rPr>
              <w:strike/>
              <w:color w:val="FF0000"/>
            </w:rPr>
          </w:rPrChange>
        </w:rPr>
        <w:t>.</w:t>
      </w:r>
      <w:r w:rsidRPr="00A54D3E">
        <w:t xml:space="preserve"> </w:t>
      </w:r>
      <w:r w:rsidRPr="00EE3F2C">
        <w:t>residuals;</w:t>
      </w:r>
      <w:r w:rsidRPr="00A54D3E">
        <w:t xml:space="preserve"> </w:t>
      </w:r>
      <w:r w:rsidRPr="00EE3F2C">
        <w:rPr>
          <w:u w:val="single"/>
        </w:rPr>
        <w:t>and</w:t>
      </w:r>
    </w:p>
    <w:p w:rsidR="007544A9" w:rsidRDefault="007544A9" w:rsidP="00827223">
      <w:pPr>
        <w:pStyle w:val="SubParagraph"/>
        <w:tabs>
          <w:tab w:val="clear" w:pos="1800"/>
        </w:tabs>
      </w:pPr>
      <w:r w:rsidRPr="00EE3F2C">
        <w:t>(8)</w:t>
      </w:r>
      <w:r w:rsidRPr="00EE3F2C">
        <w:tab/>
      </w:r>
      <w:r w:rsidRPr="00EE3F2C">
        <w:rPr>
          <w:u w:val="single"/>
        </w:rPr>
        <w:t>land</w:t>
      </w:r>
      <w:r w:rsidRPr="00A54D3E">
        <w:t xml:space="preserve"> </w:t>
      </w:r>
      <w:r w:rsidRPr="00EE3F2C">
        <w:rPr>
          <w:strike/>
          <w:rPrChange w:id="130" w:author="Weaver, Adriene" w:date="2017-07-26T12:36:00Z">
            <w:rPr>
              <w:strike/>
              <w:color w:val="FF0000"/>
            </w:rPr>
          </w:rPrChange>
        </w:rPr>
        <w:t>Land</w:t>
      </w:r>
      <w:r w:rsidRPr="00A54D3E">
        <w:t xml:space="preserve"> </w:t>
      </w:r>
      <w:r w:rsidRPr="00EE3F2C">
        <w:t>application</w:t>
      </w:r>
      <w:r w:rsidRPr="00A54D3E">
        <w:t xml:space="preserve"> </w:t>
      </w:r>
      <w:r w:rsidRPr="00EE3F2C">
        <w:rPr>
          <w:u w:val="single"/>
        </w:rPr>
        <w:t>of</w:t>
      </w:r>
      <w:r w:rsidRPr="00A54D3E">
        <w:t xml:space="preserve"> </w:t>
      </w:r>
      <w:r w:rsidRPr="00EE3F2C">
        <w:rPr>
          <w:strike/>
          <w:rPrChange w:id="131" w:author="Weaver, Adriene" w:date="2017-07-26T12:36:00Z">
            <w:rPr>
              <w:strike/>
              <w:color w:val="FF0000"/>
            </w:rPr>
          </w:rPrChange>
        </w:rPr>
        <w:t>sites onto which</w:t>
      </w:r>
      <w:r w:rsidRPr="00A54D3E">
        <w:t xml:space="preserve"> </w:t>
      </w:r>
      <w:r w:rsidRPr="00EE3F2C">
        <w:t>CCPs</w:t>
      </w:r>
      <w:r w:rsidRPr="00A54D3E">
        <w:rPr>
          <w:rPrChange w:id="132" w:author="Weaver, Adriene" w:date="2017-07-26T12:36:00Z">
            <w:rPr>
              <w:strike/>
              <w:color w:val="FF0000"/>
            </w:rPr>
          </w:rPrChange>
        </w:rPr>
        <w:t xml:space="preserve"> </w:t>
      </w:r>
      <w:r w:rsidRPr="00EE3F2C">
        <w:rPr>
          <w:strike/>
          <w:rPrChange w:id="133" w:author="Weaver, Adriene" w:date="2017-07-26T12:36:00Z">
            <w:rPr>
              <w:strike/>
              <w:color w:val="FF0000"/>
            </w:rPr>
          </w:rPrChange>
        </w:rPr>
        <w:t xml:space="preserve">are land </w:t>
      </w:r>
      <w:r w:rsidRPr="00016106">
        <w:rPr>
          <w:strike/>
          <w:rPrChange w:id="134" w:author="Weaver, Adriene" w:date="2017-07-26T12:36:00Z">
            <w:rPr>
              <w:strike/>
              <w:color w:val="FF0000"/>
            </w:rPr>
          </w:rPrChange>
        </w:rPr>
        <w:t>applied</w:t>
      </w:r>
      <w:r w:rsidRPr="00016106">
        <w:rPr>
          <w:strike/>
        </w:rPr>
        <w:t xml:space="preserve">, </w:t>
      </w:r>
      <w:r w:rsidRPr="00016106">
        <w:rPr>
          <w:strike/>
          <w:rPrChange w:id="135" w:author="Weaver, Adriene" w:date="2017-07-26T12:36:00Z">
            <w:rPr>
              <w:strike/>
              <w:color w:val="FF0000"/>
            </w:rPr>
          </w:rPrChange>
        </w:rPr>
        <w:t xml:space="preserve">provided </w:t>
      </w:r>
      <w:r w:rsidRPr="00EE3F2C">
        <w:rPr>
          <w:strike/>
          <w:rPrChange w:id="136" w:author="Weaver, Adriene" w:date="2017-07-26T12:36:00Z">
            <w:rPr>
              <w:strike/>
              <w:color w:val="FF0000"/>
            </w:rPr>
          </w:rPrChange>
        </w:rPr>
        <w:t>that</w:t>
      </w:r>
      <w:r w:rsidRPr="00A54D3E">
        <w:t xml:space="preserve"> </w:t>
      </w:r>
      <w:r w:rsidRPr="00EE3F2C">
        <w:rPr>
          <w:u w:val="single"/>
        </w:rPr>
        <w:t>if</w:t>
      </w:r>
      <w:r w:rsidRPr="00A54D3E">
        <w:t xml:space="preserve"> </w:t>
      </w:r>
      <w:r w:rsidRPr="00EE3F2C">
        <w:t>the following criteria are met:</w:t>
      </w:r>
    </w:p>
    <w:p w:rsidR="007544A9" w:rsidRDefault="007544A9" w:rsidP="00827223">
      <w:pPr>
        <w:pStyle w:val="Part"/>
        <w:tabs>
          <w:tab w:val="clear" w:pos="2520"/>
        </w:tabs>
      </w:pPr>
      <w:r w:rsidRPr="00EE3F2C">
        <w:t>(A)</w:t>
      </w:r>
      <w:r w:rsidRPr="00EE3F2C">
        <w:tab/>
        <w:t>the CCPs meet the pollutant limits in Rule .1205 of this</w:t>
      </w:r>
      <w:r w:rsidRPr="00A54D3E">
        <w:t xml:space="preserve"> </w:t>
      </w:r>
      <w:r w:rsidRPr="00EE3F2C">
        <w:rPr>
          <w:strike/>
        </w:rPr>
        <w:t>Section</w:t>
      </w:r>
      <w:r w:rsidRPr="00EE3F2C">
        <w:rPr>
          <w:strike/>
          <w:rPrChange w:id="137" w:author="Weaver, Adriene" w:date="2017-07-26T12:36:00Z">
            <w:rPr>
              <w:strike/>
              <w:color w:val="FF0000"/>
            </w:rPr>
          </w:rPrChange>
        </w:rPr>
        <w:t>.</w:t>
      </w:r>
      <w:r w:rsidRPr="00A54D3E">
        <w:t xml:space="preserve"> </w:t>
      </w:r>
      <w:r w:rsidRPr="00EE3F2C">
        <w:rPr>
          <w:u w:val="single"/>
        </w:rPr>
        <w:t>Section;</w:t>
      </w:r>
      <w:r w:rsidRPr="00A54D3E">
        <w:t xml:space="preserve"> </w:t>
      </w:r>
      <w:r w:rsidRPr="00EE3F2C">
        <w:rPr>
          <w:strike/>
          <w:rPrChange w:id="138" w:author="Weaver, Adriene" w:date="2017-07-26T12:36:00Z">
            <w:rPr>
              <w:strike/>
              <w:color w:val="FF0000"/>
            </w:rPr>
          </w:rPrChange>
        </w:rPr>
        <w:t>and</w:t>
      </w:r>
    </w:p>
    <w:p w:rsidR="007544A9" w:rsidRDefault="007544A9" w:rsidP="00827223">
      <w:pPr>
        <w:pStyle w:val="Part"/>
        <w:tabs>
          <w:tab w:val="clear" w:pos="2520"/>
        </w:tabs>
      </w:pPr>
      <w:r w:rsidRPr="00EE3F2C">
        <w:t>(B)</w:t>
      </w:r>
      <w:r w:rsidRPr="00EE3F2C">
        <w:tab/>
        <w:t>the land application activities meet all applicable conditions of Rule .1108(b)(1) and Rule.1109(b)(1) of this</w:t>
      </w:r>
      <w:r w:rsidRPr="00A54D3E">
        <w:t xml:space="preserve"> </w:t>
      </w:r>
      <w:r w:rsidRPr="00EE3F2C">
        <w:rPr>
          <w:strike/>
          <w:rPrChange w:id="139" w:author="Weaver, Adriene" w:date="2017-07-26T12:36:00Z">
            <w:rPr>
              <w:strike/>
              <w:color w:val="FF0000"/>
            </w:rPr>
          </w:rPrChange>
        </w:rPr>
        <w:t>Subchapter.</w:t>
      </w:r>
      <w:r w:rsidRPr="00A54D3E">
        <w:rPr>
          <w:rPrChange w:id="140" w:author="Weaver, Adriene" w:date="2017-07-26T12:36:00Z">
            <w:rPr>
              <w:strike/>
              <w:color w:val="FF0000"/>
            </w:rPr>
          </w:rPrChange>
        </w:rPr>
        <w:t xml:space="preserve"> </w:t>
      </w:r>
      <w:r w:rsidRPr="00EE3F2C">
        <w:rPr>
          <w:u w:val="single"/>
        </w:rPr>
        <w:t>Subchapter; and</w:t>
      </w:r>
    </w:p>
    <w:p w:rsidR="007544A9" w:rsidRPr="00EE3F2C" w:rsidRDefault="007544A9" w:rsidP="00827223">
      <w:pPr>
        <w:pStyle w:val="Part"/>
        <w:tabs>
          <w:tab w:val="clear" w:pos="2520"/>
        </w:tabs>
        <w:rPr>
          <w:u w:val="single"/>
        </w:rPr>
      </w:pPr>
      <w:r w:rsidRPr="00EE3F2C">
        <w:rPr>
          <w:u w:val="single"/>
        </w:rPr>
        <w:t>(C)</w:t>
      </w:r>
      <w:r w:rsidRPr="00EE3F2C">
        <w:tab/>
      </w:r>
      <w:r w:rsidRPr="00EE3F2C">
        <w:rPr>
          <w:u w:val="single"/>
        </w:rPr>
        <w:t>less than 12,400 tons are applied to any one site.</w:t>
      </w:r>
    </w:p>
    <w:p w:rsidR="007544A9" w:rsidRPr="00EE3F2C" w:rsidRDefault="007544A9" w:rsidP="00827223">
      <w:pPr>
        <w:pStyle w:val="SubParagraph"/>
        <w:tabs>
          <w:tab w:val="clear" w:pos="1800"/>
        </w:tabs>
        <w:rPr>
          <w:strike/>
        </w:rPr>
      </w:pPr>
      <w:r w:rsidRPr="00EE3F2C">
        <w:rPr>
          <w:strike/>
        </w:rPr>
        <w:t>(9)</w:t>
      </w:r>
      <w:r w:rsidRPr="00EE3F2C">
        <w:tab/>
      </w:r>
      <w:r w:rsidRPr="00EE3F2C">
        <w:rPr>
          <w:strike/>
        </w:rPr>
        <w:t>Use of CCPs as a base or subbase under a structure or footprint of a paved road, parking lot, sidewalk, or similar structure as long as the total depth of CCPs does not exceed one foot.</w:t>
      </w:r>
    </w:p>
    <w:p w:rsidR="007544A9" w:rsidRDefault="007544A9" w:rsidP="00827223">
      <w:pPr>
        <w:pStyle w:val="Paragraph"/>
      </w:pPr>
      <w:r w:rsidRPr="00EE3F2C">
        <w:t>(b)</w:t>
      </w:r>
      <w:r>
        <w:t xml:space="preserve">  </w:t>
      </w:r>
      <w:r w:rsidRPr="00EE3F2C">
        <w:t>Unless otherwise specified in Rule .1203(a) of this Section, CCPs that are used for the activities deemed permitted in this Rule are not subject to the pollutant limits in Rule .1205 of this Section.</w:t>
      </w:r>
    </w:p>
    <w:p w:rsidR="007544A9" w:rsidRDefault="007544A9" w:rsidP="00827223">
      <w:pPr>
        <w:pStyle w:val="Paragraph"/>
      </w:pPr>
      <w:r w:rsidRPr="00EE3F2C">
        <w:t>(c)  The Director may determine that a system should not be deemed permitted in accordance with this Rule and Rule .0113 of this Subchapter.</w:t>
      </w:r>
      <w:r>
        <w:t xml:space="preserve"> </w:t>
      </w:r>
      <w:r w:rsidRPr="00EE3F2C">
        <w:t>This determination shall be made in accordance with Rule .0113(e) of this Subchapter.</w:t>
      </w:r>
    </w:p>
    <w:p w:rsidR="007544A9" w:rsidRPr="00EE3F2C" w:rsidRDefault="007544A9" w:rsidP="00827223">
      <w:pPr>
        <w:pStyle w:val="Base"/>
      </w:pPr>
    </w:p>
    <w:p w:rsidR="007544A9" w:rsidRDefault="007544A9" w:rsidP="00827223">
      <w:pPr>
        <w:pStyle w:val="HistoryAuthority"/>
      </w:pPr>
      <w:r w:rsidRPr="00EE3F2C">
        <w:t>Authori</w:t>
      </w:r>
      <w:r>
        <w:t>ty G.S. 143-215.1; 143-215.3(a).</w:t>
      </w:r>
    </w:p>
    <w:p w:rsidR="007544A9" w:rsidRPr="0055433D" w:rsidRDefault="007544A9" w:rsidP="00827223">
      <w:pPr>
        <w:pStyle w:val="Base"/>
      </w:pPr>
    </w:p>
    <w:p w:rsidR="007544A9" w:rsidRPr="0055433D" w:rsidRDefault="007544A9" w:rsidP="00827223">
      <w:pPr>
        <w:pStyle w:val="Rule"/>
      </w:pPr>
      <w:r w:rsidRPr="0055433D">
        <w:t>15A ncac 02T .1204</w:t>
      </w:r>
      <w:r w:rsidRPr="0055433D">
        <w:tab/>
        <w:t>Application Requirements</w:t>
      </w:r>
    </w:p>
    <w:p w:rsidR="007544A9" w:rsidRDefault="007544A9" w:rsidP="00827223">
      <w:pPr>
        <w:pStyle w:val="Paragraph"/>
      </w:pPr>
      <w:r w:rsidRPr="0055433D">
        <w:t xml:space="preserve">(a)  The requirements in this Rule </w:t>
      </w:r>
      <w:r w:rsidRPr="0055433D">
        <w:rPr>
          <w:u w:val="single"/>
        </w:rPr>
        <w:t>shall</w:t>
      </w:r>
      <w:r w:rsidRPr="0055433D">
        <w:t xml:space="preserve"> apply to activities not deemed permitted under Rule .1203 of this Section.</w:t>
      </w:r>
    </w:p>
    <w:p w:rsidR="007544A9" w:rsidRDefault="007544A9" w:rsidP="00827223">
      <w:pPr>
        <w:pStyle w:val="Paragraph"/>
      </w:pPr>
      <w:r w:rsidRPr="0055433D">
        <w:t>(b)  For new and modified sources of CCPs:</w:t>
      </w:r>
    </w:p>
    <w:p w:rsidR="007544A9" w:rsidRDefault="007544A9" w:rsidP="00827223">
      <w:pPr>
        <w:pStyle w:val="SubParagraph"/>
        <w:tabs>
          <w:tab w:val="clear" w:pos="1800"/>
        </w:tabs>
      </w:pPr>
      <w:r w:rsidRPr="0055433D">
        <w:t>(1)</w:t>
      </w:r>
      <w:r w:rsidRPr="0055433D">
        <w:tab/>
      </w:r>
      <w:r w:rsidRPr="0055433D">
        <w:rPr>
          <w:u w:val="single"/>
        </w:rPr>
        <w:t>site</w:t>
      </w:r>
      <w:r w:rsidRPr="00A54D3E">
        <w:t xml:space="preserve"> </w:t>
      </w:r>
      <w:r w:rsidRPr="0055433D">
        <w:rPr>
          <w:strike/>
          <w:rPrChange w:id="141" w:author="Weaver, Adriene" w:date="2017-07-26T12:36:00Z">
            <w:rPr>
              <w:strike/>
              <w:color w:val="FF0000"/>
            </w:rPr>
          </w:rPrChange>
        </w:rPr>
        <w:t>Site</w:t>
      </w:r>
      <w:r w:rsidRPr="0055433D">
        <w:t xml:space="preserve"> plans or maps shall be provided to the Division by the</w:t>
      </w:r>
      <w:r w:rsidRPr="00A54D3E">
        <w:t xml:space="preserve"> </w:t>
      </w:r>
      <w:r w:rsidRPr="0055433D">
        <w:rPr>
          <w:u w:val="single"/>
        </w:rPr>
        <w:t>Applicant,</w:t>
      </w:r>
      <w:r w:rsidRPr="00A54D3E">
        <w:t xml:space="preserve"> </w:t>
      </w:r>
      <w:r w:rsidRPr="0055433D">
        <w:rPr>
          <w:strike/>
          <w:rPrChange w:id="142" w:author="Weaver, Adriene" w:date="2017-07-26T12:36:00Z">
            <w:rPr>
              <w:strike/>
              <w:color w:val="FF0000"/>
            </w:rPr>
          </w:rPrChange>
        </w:rPr>
        <w:t>applicant</w:t>
      </w:r>
      <w:r w:rsidRPr="00A54D3E">
        <w:t xml:space="preserve"> </w:t>
      </w:r>
      <w:r w:rsidRPr="0055433D">
        <w:t>depicting the location of the</w:t>
      </w:r>
      <w:r w:rsidRPr="00A54D3E">
        <w:t xml:space="preserve"> </w:t>
      </w:r>
      <w:r w:rsidRPr="0055433D">
        <w:rPr>
          <w:strike/>
        </w:rPr>
        <w:t>source</w:t>
      </w:r>
      <w:r w:rsidRPr="0055433D">
        <w:rPr>
          <w:strike/>
          <w:rPrChange w:id="143" w:author="Weaver, Adriene" w:date="2017-07-26T12:36:00Z">
            <w:rPr>
              <w:strike/>
              <w:color w:val="FF0000"/>
            </w:rPr>
          </w:rPrChange>
        </w:rPr>
        <w:t>,</w:t>
      </w:r>
      <w:r w:rsidRPr="00A54D3E">
        <w:t xml:space="preserve"> </w:t>
      </w:r>
      <w:r w:rsidRPr="00016106">
        <w:rPr>
          <w:u w:val="single"/>
        </w:rPr>
        <w:t>s</w:t>
      </w:r>
      <w:r w:rsidRPr="0055433D">
        <w:rPr>
          <w:u w:val="single"/>
        </w:rPr>
        <w:t>ource;</w:t>
      </w:r>
    </w:p>
    <w:p w:rsidR="007544A9" w:rsidRDefault="007544A9" w:rsidP="00827223">
      <w:pPr>
        <w:pStyle w:val="SubParagraph"/>
      </w:pPr>
      <w:r w:rsidRPr="0055433D">
        <w:t>(2)</w:t>
      </w:r>
      <w:r w:rsidRPr="0055433D">
        <w:tab/>
      </w:r>
      <w:r w:rsidRPr="0026554C">
        <w:rPr>
          <w:u w:val="single"/>
        </w:rPr>
        <w:t>an</w:t>
      </w:r>
      <w:r w:rsidRPr="0026554C">
        <w:t xml:space="preserve"> </w:t>
      </w:r>
      <w:r w:rsidRPr="0026554C">
        <w:rPr>
          <w:strike/>
          <w:rPrChange w:id="144" w:author="Weaver, Adriene" w:date="2017-07-26T12:36:00Z">
            <w:rPr>
              <w:strike/>
              <w:color w:val="FF0000"/>
            </w:rPr>
          </w:rPrChange>
        </w:rPr>
        <w:t>An</w:t>
      </w:r>
      <w:r w:rsidRPr="0026554C">
        <w:t xml:space="preserve"> </w:t>
      </w:r>
      <w:r w:rsidRPr="0055433D">
        <w:t>analysis of the CCPs shall be provided to the Division by the</w:t>
      </w:r>
      <w:r w:rsidRPr="00A54D3E">
        <w:t xml:space="preserve"> </w:t>
      </w:r>
      <w:r w:rsidRPr="0026554C">
        <w:rPr>
          <w:u w:val="single"/>
        </w:rPr>
        <w:t>Applicant.</w:t>
      </w:r>
      <w:r w:rsidRPr="0026554C">
        <w:t xml:space="preserve"> </w:t>
      </w:r>
      <w:r w:rsidRPr="0026554C">
        <w:rPr>
          <w:strike/>
          <w:rPrChange w:id="145" w:author="Weaver, Adriene" w:date="2017-07-26T12:36:00Z">
            <w:rPr>
              <w:strike/>
              <w:color w:val="FF0000"/>
            </w:rPr>
          </w:rPrChange>
        </w:rPr>
        <w:t>applicant</w:t>
      </w:r>
      <w:r w:rsidRPr="0026554C">
        <w:rPr>
          <w:strike/>
        </w:rPr>
        <w:t>.</w:t>
      </w:r>
      <w:r w:rsidRPr="0026554C">
        <w:t xml:space="preserve"> </w:t>
      </w:r>
      <w:r w:rsidRPr="0055433D">
        <w:t>The analysis shall include all pollutants identified in Rule .1205 of this Section. If the CCPs are to be used in a land application, the analyses shall also include nutrients and</w:t>
      </w:r>
      <w:r w:rsidRPr="00A54D3E">
        <w:t xml:space="preserve"> </w:t>
      </w:r>
      <w:r w:rsidRPr="0026554C">
        <w:rPr>
          <w:strike/>
        </w:rPr>
        <w:t>micronutrients</w:t>
      </w:r>
      <w:r w:rsidRPr="0026554C">
        <w:rPr>
          <w:strike/>
          <w:rPrChange w:id="146" w:author="Weaver, Adriene" w:date="2017-07-26T12:36:00Z">
            <w:rPr>
              <w:strike/>
              <w:color w:val="FF0000"/>
            </w:rPr>
          </w:rPrChange>
        </w:rPr>
        <w:t>,</w:t>
      </w:r>
      <w:r w:rsidRPr="0026554C">
        <w:t xml:space="preserve"> </w:t>
      </w:r>
      <w:r w:rsidRPr="0026554C">
        <w:rPr>
          <w:u w:val="single"/>
        </w:rPr>
        <w:t>micronutrients; and</w:t>
      </w:r>
    </w:p>
    <w:p w:rsidR="007544A9" w:rsidRDefault="007544A9" w:rsidP="00827223">
      <w:pPr>
        <w:pStyle w:val="SubParagraph"/>
        <w:tabs>
          <w:tab w:val="clear" w:pos="1800"/>
        </w:tabs>
      </w:pPr>
      <w:r w:rsidRPr="0055433D">
        <w:t>(3)</w:t>
      </w:r>
      <w:r w:rsidRPr="0055433D">
        <w:tab/>
      </w:r>
      <w:r w:rsidRPr="0055433D">
        <w:rPr>
          <w:u w:val="single"/>
        </w:rPr>
        <w:t>a</w:t>
      </w:r>
      <w:r w:rsidRPr="00A54D3E">
        <w:t xml:space="preserve"> </w:t>
      </w:r>
      <w:r w:rsidRPr="0055433D">
        <w:rPr>
          <w:strike/>
          <w:rPrChange w:id="147" w:author="Weaver, Adriene" w:date="2017-07-26T12:36:00Z">
            <w:rPr>
              <w:strike/>
              <w:color w:val="FF0000"/>
            </w:rPr>
          </w:rPrChange>
        </w:rPr>
        <w:t>A</w:t>
      </w:r>
      <w:r w:rsidRPr="00A54D3E">
        <w:t xml:space="preserve"> </w:t>
      </w:r>
      <w:r w:rsidRPr="0055433D">
        <w:t>sampling/monitoring plan that describes how Rule .1205 of this Section shall be complied with shall be provided to the Division by the</w:t>
      </w:r>
      <w:r w:rsidRPr="00A54D3E">
        <w:t xml:space="preserve"> </w:t>
      </w:r>
      <w:r w:rsidRPr="0055433D">
        <w:rPr>
          <w:u w:val="single"/>
        </w:rPr>
        <w:t>Applicant.</w:t>
      </w:r>
      <w:r w:rsidRPr="00A54D3E">
        <w:t xml:space="preserve"> </w:t>
      </w:r>
      <w:r w:rsidRPr="0055433D">
        <w:rPr>
          <w:strike/>
          <w:rPrChange w:id="148" w:author="Weaver, Adriene" w:date="2017-07-26T12:36:00Z">
            <w:rPr>
              <w:strike/>
              <w:color w:val="FF0000"/>
            </w:rPr>
          </w:rPrChange>
        </w:rPr>
        <w:t>applicant</w:t>
      </w:r>
      <w:r w:rsidRPr="0055433D">
        <w:rPr>
          <w:strike/>
        </w:rPr>
        <w:t>.</w:t>
      </w:r>
    </w:p>
    <w:p w:rsidR="007544A9" w:rsidRDefault="007544A9" w:rsidP="00827223">
      <w:pPr>
        <w:pStyle w:val="Paragraph"/>
      </w:pPr>
      <w:r w:rsidRPr="0055433D">
        <w:t>(c)  For uses of CCPs not already approved by the</w:t>
      </w:r>
      <w:r w:rsidRPr="00A54D3E">
        <w:t xml:space="preserve"> </w:t>
      </w:r>
      <w:r w:rsidRPr="0055433D">
        <w:rPr>
          <w:strike/>
          <w:rPrChange w:id="149" w:author="Weaver, Adriene" w:date="2017-07-26T12:36:00Z">
            <w:rPr>
              <w:strike/>
              <w:color w:val="FF0000"/>
            </w:rPr>
          </w:rPrChange>
        </w:rPr>
        <w:t>applicant's/Permittee's</w:t>
      </w:r>
      <w:r w:rsidRPr="00A54D3E">
        <w:t xml:space="preserve"> </w:t>
      </w:r>
      <w:r w:rsidRPr="0055433D">
        <w:rPr>
          <w:u w:val="single"/>
        </w:rPr>
        <w:t>Applicant's or Permittee's</w:t>
      </w:r>
      <w:r w:rsidRPr="00A54D3E">
        <w:t xml:space="preserve"> </w:t>
      </w:r>
      <w:r w:rsidRPr="0055433D">
        <w:t>individual permit, information shall be provided to the Division by the</w:t>
      </w:r>
      <w:r w:rsidRPr="00A54D3E">
        <w:t xml:space="preserve"> </w:t>
      </w:r>
      <w:r w:rsidRPr="0055433D">
        <w:rPr>
          <w:u w:val="single"/>
        </w:rPr>
        <w:t>Applicant</w:t>
      </w:r>
      <w:r w:rsidRPr="00A54D3E">
        <w:t xml:space="preserve"> </w:t>
      </w:r>
      <w:r w:rsidRPr="0055433D">
        <w:rPr>
          <w:strike/>
          <w:rPrChange w:id="150" w:author="Weaver, Adriene" w:date="2017-07-26T12:36:00Z">
            <w:rPr>
              <w:strike/>
              <w:color w:val="FF0000"/>
            </w:rPr>
          </w:rPrChange>
        </w:rPr>
        <w:t>applicant</w:t>
      </w:r>
      <w:r w:rsidRPr="00A54D3E">
        <w:t xml:space="preserve"> </w:t>
      </w:r>
      <w:r w:rsidRPr="0055433D">
        <w:t>that describes and explains site-specific engineering or institutional controls proposed to prevent adverse impacts to public health and the environment.</w:t>
      </w:r>
    </w:p>
    <w:p w:rsidR="007544A9" w:rsidRPr="0055433D" w:rsidRDefault="007544A9" w:rsidP="00827223">
      <w:pPr>
        <w:pStyle w:val="Paragraph"/>
        <w:rPr>
          <w:u w:val="single"/>
        </w:rPr>
      </w:pPr>
      <w:r w:rsidRPr="0055433D">
        <w:rPr>
          <w:u w:val="single"/>
        </w:rPr>
        <w:t>(d)  For the use of CCR for land application with greater than 12,400 tons of CCP to be applied to a single site, documentation shall be provided to the Division by the Applicant, showing that environmental releases to groundwater, surface water, and soil are comparable to or lower than those from analogous products made without CCR, or that environmental releases to groundwater, surface water, or</w:t>
      </w:r>
      <w:r>
        <w:rPr>
          <w:u w:val="single"/>
        </w:rPr>
        <w:t xml:space="preserve"> </w:t>
      </w:r>
      <w:r w:rsidRPr="0055433D">
        <w:rPr>
          <w:u w:val="single"/>
        </w:rPr>
        <w:t>soil</w:t>
      </w:r>
      <w:r>
        <w:rPr>
          <w:u w:val="single"/>
        </w:rPr>
        <w:t xml:space="preserve"> </w:t>
      </w:r>
      <w:r w:rsidRPr="0055433D">
        <w:rPr>
          <w:u w:val="single"/>
        </w:rPr>
        <w:t xml:space="preserve">will be at or below relevant regulatory and </w:t>
      </w:r>
      <w:r w:rsidRPr="0055433D">
        <w:rPr>
          <w:u w:val="single"/>
        </w:rPr>
        <w:lastRenderedPageBreak/>
        <w:t>health-based benchmarks for human and ecological receptors during us</w:t>
      </w:r>
      <w:r w:rsidRPr="0026554C">
        <w:rPr>
          <w:u w:val="single"/>
        </w:rPr>
        <w:t>e</w:t>
      </w:r>
      <w:r w:rsidRPr="0026554C">
        <w:rPr>
          <w:szCs w:val="18"/>
          <w:u w:val="single"/>
        </w:rPr>
        <w:t>.</w:t>
      </w:r>
    </w:p>
    <w:p w:rsidR="007544A9" w:rsidRPr="0055433D" w:rsidRDefault="007544A9" w:rsidP="00827223">
      <w:pPr>
        <w:pStyle w:val="Paragraph"/>
        <w:rPr>
          <w:strike/>
        </w:rPr>
      </w:pPr>
      <w:r w:rsidRPr="0055433D">
        <w:rPr>
          <w:strike/>
        </w:rPr>
        <w:t>(d)  For new and expanding structural fill sites or sites where CCPs are used for bedding if the bedding is applied at a depth greater than two feet underneath the structure:</w:t>
      </w:r>
    </w:p>
    <w:p w:rsidR="007544A9" w:rsidRPr="0055433D" w:rsidRDefault="007544A9" w:rsidP="00827223">
      <w:pPr>
        <w:pStyle w:val="SubParagraph"/>
        <w:tabs>
          <w:tab w:val="clear" w:pos="1800"/>
        </w:tabs>
        <w:rPr>
          <w:strike/>
          <w:snapToGrid w:val="0"/>
        </w:rPr>
      </w:pPr>
      <w:r w:rsidRPr="006F7811">
        <w:rPr>
          <w:strike/>
        </w:rPr>
        <w:t>(1</w:t>
      </w:r>
      <w:r w:rsidRPr="0055433D">
        <w:rPr>
          <w:strike/>
          <w:snapToGrid w:val="0"/>
        </w:rPr>
        <w:t>)</w:t>
      </w:r>
      <w:r w:rsidRPr="0055433D">
        <w:rPr>
          <w:snapToGrid w:val="0"/>
        </w:rPr>
        <w:tab/>
      </w:r>
      <w:r w:rsidRPr="0055433D">
        <w:rPr>
          <w:strike/>
          <w:snapToGrid w:val="0"/>
        </w:rPr>
        <w:t>Site plans.</w:t>
      </w:r>
      <w:r>
        <w:rPr>
          <w:strike/>
        </w:rPr>
        <w:t xml:space="preserve"> </w:t>
      </w:r>
      <w:r w:rsidRPr="0055433D">
        <w:rPr>
          <w:strike/>
        </w:rPr>
        <w:t>If required by G.S. 89C, a professional land surveyor shall provide location information on boundaries and physical features not under the purview of other licensed professions.</w:t>
      </w:r>
      <w:r>
        <w:rPr>
          <w:strike/>
          <w:snapToGrid w:val="0"/>
        </w:rPr>
        <w:t xml:space="preserve"> </w:t>
      </w:r>
      <w:r w:rsidRPr="0055433D">
        <w:rPr>
          <w:strike/>
          <w:snapToGrid w:val="0"/>
        </w:rPr>
        <w:t xml:space="preserve">Site plans or maps shall be provided to the Division </w:t>
      </w:r>
      <w:r w:rsidRPr="0055433D">
        <w:rPr>
          <w:strike/>
        </w:rPr>
        <w:t>by the applicant</w:t>
      </w:r>
      <w:r w:rsidRPr="0055433D">
        <w:rPr>
          <w:strike/>
          <w:snapToGrid w:val="0"/>
        </w:rPr>
        <w:t xml:space="preserve"> depicting the location, orientation, and relationship of the CCPs use site's features including:</w:t>
      </w:r>
    </w:p>
    <w:p w:rsidR="007544A9" w:rsidRPr="0055433D" w:rsidRDefault="007544A9" w:rsidP="00827223">
      <w:pPr>
        <w:pStyle w:val="Base"/>
        <w:tabs>
          <w:tab w:val="left" w:pos="1800"/>
        </w:tabs>
        <w:ind w:left="1440"/>
        <w:rPr>
          <w:strike/>
          <w:snapToGrid w:val="0"/>
        </w:rPr>
      </w:pPr>
      <w:r w:rsidRPr="006F7811">
        <w:rPr>
          <w:strike/>
        </w:rPr>
        <w:t>[</w:t>
      </w:r>
      <w:r w:rsidRPr="0055433D">
        <w:rPr>
          <w:strike/>
          <w:snapToGrid w:val="0"/>
        </w:rPr>
        <w:t>Note:</w:t>
      </w:r>
      <w:r>
        <w:rPr>
          <w:strike/>
          <w:snapToGrid w:val="0"/>
        </w:rPr>
        <w:t xml:space="preserve"> </w:t>
      </w:r>
      <w:r w:rsidRPr="0055433D">
        <w:rPr>
          <w:strike/>
          <w:snapToGrid w:val="0"/>
        </w:rPr>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under G.S. 89C.]</w:t>
      </w:r>
    </w:p>
    <w:p w:rsidR="007544A9" w:rsidRPr="0055433D" w:rsidRDefault="007544A9" w:rsidP="00827223">
      <w:pPr>
        <w:pStyle w:val="Part"/>
        <w:tabs>
          <w:tab w:val="clear" w:pos="2520"/>
        </w:tabs>
        <w:rPr>
          <w:strike/>
        </w:rPr>
      </w:pPr>
      <w:r w:rsidRPr="006F7811">
        <w:rPr>
          <w:strike/>
        </w:rPr>
        <w:t>(</w:t>
      </w:r>
      <w:r w:rsidRPr="0055433D">
        <w:rPr>
          <w:strike/>
        </w:rPr>
        <w:t>A)</w:t>
      </w:r>
      <w:r w:rsidRPr="0055433D">
        <w:tab/>
      </w:r>
      <w:r w:rsidRPr="0055433D">
        <w:rPr>
          <w:strike/>
        </w:rPr>
        <w:t>a scaled map of the site, with topographic contour intervals not exceeding 10 feet or 25 percent of total site relief and showing all site-related structures and fences within the site;</w:t>
      </w:r>
    </w:p>
    <w:p w:rsidR="007544A9" w:rsidRPr="0055433D" w:rsidRDefault="007544A9" w:rsidP="00827223">
      <w:pPr>
        <w:pStyle w:val="Part"/>
        <w:tabs>
          <w:tab w:val="clear" w:pos="2520"/>
        </w:tabs>
        <w:rPr>
          <w:strike/>
        </w:rPr>
      </w:pPr>
      <w:r w:rsidRPr="006F7811">
        <w:rPr>
          <w:strike/>
        </w:rPr>
        <w:t>(</w:t>
      </w:r>
      <w:r w:rsidRPr="0055433D">
        <w:rPr>
          <w:strike/>
        </w:rPr>
        <w:t>B)</w:t>
      </w:r>
      <w:r w:rsidRPr="0055433D">
        <w:tab/>
      </w:r>
      <w:r w:rsidRPr="0055433D">
        <w:rPr>
          <w:strike/>
        </w:rPr>
        <w:t>the location of all wells (including usage and construction details if available), streams (ephemeral, intermittent, and perennial), springs, lakes, ponds, and other surface drainage features within 500 feet of the CCPs use boundry and delineation of the review and compliance boundaries;</w:t>
      </w:r>
    </w:p>
    <w:p w:rsidR="007544A9" w:rsidRPr="0055433D" w:rsidRDefault="007544A9" w:rsidP="00827223">
      <w:pPr>
        <w:pStyle w:val="Part"/>
        <w:tabs>
          <w:tab w:val="clear" w:pos="2520"/>
        </w:tabs>
        <w:rPr>
          <w:strike/>
        </w:rPr>
      </w:pPr>
      <w:r w:rsidRPr="006F7811">
        <w:rPr>
          <w:strike/>
        </w:rPr>
        <w:t>(</w:t>
      </w:r>
      <w:r w:rsidRPr="0055433D">
        <w:rPr>
          <w:strike/>
        </w:rPr>
        <w:t>C)</w:t>
      </w:r>
      <w:r w:rsidRPr="0055433D">
        <w:tab/>
      </w:r>
      <w:r w:rsidRPr="0055433D">
        <w:rPr>
          <w:strike/>
        </w:rPr>
        <w:t>setbacks as required by Rule .1206 of this Section; and</w:t>
      </w:r>
    </w:p>
    <w:p w:rsidR="007544A9" w:rsidRPr="0055433D" w:rsidRDefault="007544A9" w:rsidP="00827223">
      <w:pPr>
        <w:pStyle w:val="Part"/>
        <w:tabs>
          <w:tab w:val="clear" w:pos="2520"/>
        </w:tabs>
        <w:rPr>
          <w:strike/>
        </w:rPr>
      </w:pPr>
      <w:r w:rsidRPr="006F7811">
        <w:rPr>
          <w:strike/>
        </w:rPr>
        <w:t>(</w:t>
      </w:r>
      <w:r w:rsidRPr="0055433D">
        <w:rPr>
          <w:strike/>
        </w:rPr>
        <w:t>D)</w:t>
      </w:r>
      <w:r w:rsidRPr="0055433D">
        <w:tab/>
      </w:r>
      <w:r w:rsidRPr="0055433D">
        <w:rPr>
          <w:strike/>
        </w:rPr>
        <w:t>site property boundaries within 500 feet of the CCPs use boundary.</w:t>
      </w:r>
    </w:p>
    <w:p w:rsidR="007544A9" w:rsidRPr="0055433D" w:rsidRDefault="007544A9" w:rsidP="00827223">
      <w:pPr>
        <w:pStyle w:val="SubParagraph"/>
        <w:tabs>
          <w:tab w:val="clear" w:pos="1800"/>
        </w:tabs>
        <w:rPr>
          <w:strike/>
          <w:snapToGrid w:val="0"/>
        </w:rPr>
      </w:pPr>
      <w:r w:rsidRPr="006F7811">
        <w:rPr>
          <w:strike/>
        </w:rPr>
        <w:t>(</w:t>
      </w:r>
      <w:r w:rsidRPr="0055433D">
        <w:rPr>
          <w:strike/>
          <w:snapToGrid w:val="0"/>
        </w:rPr>
        <w:t>2)</w:t>
      </w:r>
      <w:r w:rsidRPr="0055433D">
        <w:rPr>
          <w:snapToGrid w:val="0"/>
        </w:rPr>
        <w:tab/>
      </w:r>
      <w:r w:rsidRPr="0055433D">
        <w:rPr>
          <w:strike/>
          <w:snapToGrid w:val="0"/>
        </w:rPr>
        <w:t>Information shall be provided to the Division that describes and explains site-specific engineering or institutional controls proposed to prevent adverse impacts to public health and the environment.</w:t>
      </w:r>
    </w:p>
    <w:p w:rsidR="007544A9" w:rsidRPr="0055433D" w:rsidRDefault="007544A9" w:rsidP="00827223">
      <w:pPr>
        <w:pStyle w:val="SubParagraph"/>
        <w:tabs>
          <w:tab w:val="clear" w:pos="1800"/>
        </w:tabs>
        <w:rPr>
          <w:strike/>
          <w:snapToGrid w:val="0"/>
        </w:rPr>
      </w:pPr>
      <w:r w:rsidRPr="006F7811">
        <w:rPr>
          <w:strike/>
        </w:rPr>
        <w:t>(</w:t>
      </w:r>
      <w:r w:rsidRPr="0055433D">
        <w:rPr>
          <w:strike/>
          <w:snapToGrid w:val="0"/>
        </w:rPr>
        <w:t>3)</w:t>
      </w:r>
      <w:r w:rsidRPr="0055433D">
        <w:rPr>
          <w:snapToGrid w:val="0"/>
        </w:rPr>
        <w:tab/>
      </w:r>
      <w:r w:rsidRPr="0055433D">
        <w:rPr>
          <w:strike/>
          <w:snapToGrid w:val="0"/>
        </w:rPr>
        <w:t>Property Ownership Documentation of the site where the CCPs are to be used shall be provided to the Division.</w:t>
      </w:r>
      <w:r>
        <w:rPr>
          <w:strike/>
          <w:snapToGrid w:val="0"/>
        </w:rPr>
        <w:t xml:space="preserve"> </w:t>
      </w:r>
      <w:r w:rsidRPr="0055433D">
        <w:rPr>
          <w:strike/>
          <w:snapToGrid w:val="0"/>
        </w:rPr>
        <w:t>This documentation shall consist of:</w:t>
      </w:r>
    </w:p>
    <w:p w:rsidR="007544A9" w:rsidRPr="0055433D" w:rsidRDefault="007544A9" w:rsidP="00827223">
      <w:pPr>
        <w:pStyle w:val="Part"/>
        <w:tabs>
          <w:tab w:val="clear" w:pos="2520"/>
        </w:tabs>
        <w:rPr>
          <w:strike/>
        </w:rPr>
      </w:pPr>
      <w:r w:rsidRPr="006F7811">
        <w:rPr>
          <w:strike/>
        </w:rPr>
        <w:t>(</w:t>
      </w:r>
      <w:r w:rsidRPr="0055433D">
        <w:rPr>
          <w:strike/>
        </w:rPr>
        <w:t>A)</w:t>
      </w:r>
      <w:r w:rsidRPr="0055433D">
        <w:tab/>
      </w:r>
      <w:r w:rsidRPr="0055433D">
        <w:rPr>
          <w:strike/>
        </w:rPr>
        <w:t>legal documentation of ownership (i.e., contract, deed or article of incorporation);</w:t>
      </w:r>
    </w:p>
    <w:p w:rsidR="007544A9" w:rsidRPr="0055433D" w:rsidRDefault="007544A9" w:rsidP="00827223">
      <w:pPr>
        <w:pStyle w:val="Part"/>
        <w:tabs>
          <w:tab w:val="clear" w:pos="2520"/>
        </w:tabs>
        <w:rPr>
          <w:strike/>
        </w:rPr>
      </w:pPr>
      <w:r w:rsidRPr="006F7811">
        <w:rPr>
          <w:strike/>
        </w:rPr>
        <w:t>(</w:t>
      </w:r>
      <w:r w:rsidRPr="0055433D">
        <w:rPr>
          <w:strike/>
        </w:rPr>
        <w:t>B)</w:t>
      </w:r>
      <w:r w:rsidRPr="0055433D">
        <w:tab/>
      </w:r>
      <w:r w:rsidRPr="0055433D">
        <w:rPr>
          <w:strike/>
        </w:rPr>
        <w:t>written notarized intent to purchase agreement signed by both parties, accompanied by a plat or survey map; or</w:t>
      </w:r>
    </w:p>
    <w:p w:rsidR="007544A9" w:rsidRPr="0055433D" w:rsidRDefault="007544A9" w:rsidP="00827223">
      <w:pPr>
        <w:pStyle w:val="Part"/>
        <w:tabs>
          <w:tab w:val="clear" w:pos="2520"/>
        </w:tabs>
        <w:rPr>
          <w:strike/>
        </w:rPr>
      </w:pPr>
      <w:r w:rsidRPr="006F7811">
        <w:rPr>
          <w:strike/>
        </w:rPr>
        <w:t>(</w:t>
      </w:r>
      <w:r w:rsidRPr="0055433D">
        <w:rPr>
          <w:strike/>
        </w:rPr>
        <w:t>C)</w:t>
      </w:r>
      <w:r w:rsidRPr="0055433D">
        <w:tab/>
      </w:r>
      <w:r w:rsidRPr="0055433D">
        <w:rPr>
          <w:strike/>
        </w:rPr>
        <w:t>easements specifically indicating the intended use of the property, as well as a plat or survey map.</w:t>
      </w:r>
      <w:r>
        <w:rPr>
          <w:strike/>
        </w:rPr>
        <w:t xml:space="preserve"> </w:t>
      </w:r>
      <w:r w:rsidRPr="0055433D">
        <w:rPr>
          <w:strike/>
        </w:rPr>
        <w:t xml:space="preserve">Easements shall </w:t>
      </w:r>
      <w:r w:rsidRPr="0055433D">
        <w:rPr>
          <w:strike/>
        </w:rPr>
        <w:t>adhere to the requirements of 15A NCAC 02L .0107.</w:t>
      </w:r>
    </w:p>
    <w:p w:rsidR="007544A9" w:rsidRDefault="007544A9" w:rsidP="00827223">
      <w:pPr>
        <w:pStyle w:val="Paragraph"/>
      </w:pPr>
      <w:r w:rsidRPr="006F7811">
        <w:rPr>
          <w:strike/>
        </w:rPr>
        <w:t>(</w:t>
      </w:r>
      <w:r w:rsidRPr="0055433D">
        <w:rPr>
          <w:strike/>
        </w:rPr>
        <w:t>e)</w:t>
      </w:r>
      <w:r>
        <w:rPr>
          <w:strike/>
        </w:rPr>
        <w:t xml:space="preserve"> </w:t>
      </w:r>
      <w:r w:rsidRPr="0055433D">
        <w:rPr>
          <w:strike/>
          <w:rPrChange w:id="151" w:author="Weaver, Adriene" w:date="2017-07-26T12:36:00Z">
            <w:rPr>
              <w:strike/>
              <w:color w:val="FF0000"/>
            </w:rPr>
          </w:rPrChange>
        </w:rPr>
        <w:t>The submittal process for information</w:t>
      </w:r>
      <w:r w:rsidRPr="0055433D">
        <w:t xml:space="preserve"> </w:t>
      </w:r>
      <w:r w:rsidRPr="0055433D">
        <w:rPr>
          <w:u w:val="single"/>
        </w:rPr>
        <w:t>Information</w:t>
      </w:r>
      <w:r w:rsidRPr="0055433D">
        <w:t xml:space="preserve"> listed in Paragraph (c) of this Rule shall not be required if a permit from the Division has been issued that</w:t>
      </w:r>
      <w:r w:rsidRPr="00A54D3E">
        <w:t xml:space="preserve"> </w:t>
      </w:r>
      <w:r w:rsidRPr="0055433D">
        <w:rPr>
          <w:strike/>
          <w:rPrChange w:id="152" w:author="Weaver, Adriene" w:date="2017-07-26T12:36:00Z">
            <w:rPr>
              <w:strike/>
              <w:color w:val="FF0000"/>
            </w:rPr>
          </w:rPrChange>
        </w:rPr>
        <w:t>specifically</w:t>
      </w:r>
      <w:r w:rsidRPr="00A54D3E">
        <w:t xml:space="preserve"> </w:t>
      </w:r>
      <w:r w:rsidRPr="0055433D">
        <w:t>addresses the use of CCPs from the source of CCPs, at</w:t>
      </w:r>
      <w:r w:rsidRPr="00A54D3E">
        <w:t xml:space="preserve"> </w:t>
      </w:r>
      <w:r w:rsidRPr="0055433D">
        <w:rPr>
          <w:strike/>
          <w:rPrChange w:id="153" w:author="Weaver, Adriene" w:date="2017-07-26T12:36:00Z">
            <w:rPr>
              <w:strike/>
              <w:color w:val="FF0000"/>
            </w:rPr>
          </w:rPrChange>
        </w:rPr>
        <w:t>new and expanding structural fill sites or</w:t>
      </w:r>
      <w:r w:rsidRPr="00A54D3E">
        <w:t xml:space="preserve"> </w:t>
      </w:r>
      <w:r w:rsidRPr="0055433D">
        <w:t>sites where CCPs are used for bedding.</w:t>
      </w:r>
    </w:p>
    <w:p w:rsidR="007544A9" w:rsidRPr="0055433D" w:rsidRDefault="007544A9" w:rsidP="00827223">
      <w:pPr>
        <w:pStyle w:val="Paragraph"/>
        <w:rPr>
          <w:strike/>
        </w:rPr>
      </w:pPr>
      <w:r w:rsidRPr="0055433D">
        <w:rPr>
          <w:strike/>
        </w:rPr>
        <w:t>(f)  A compliance boundary shall be established for all structural fill sites not subject to Rule .1203 of this Section and the permittee shall comply with the provisions of 15A NCAC 02L .0107.</w:t>
      </w:r>
    </w:p>
    <w:p w:rsidR="007544A9" w:rsidRPr="0055433D" w:rsidRDefault="007544A9" w:rsidP="00827223">
      <w:pPr>
        <w:pStyle w:val="Base"/>
      </w:pPr>
    </w:p>
    <w:p w:rsidR="007544A9" w:rsidRDefault="007544A9" w:rsidP="00827223">
      <w:pPr>
        <w:pStyle w:val="HistoryAuthority"/>
      </w:pPr>
      <w:r w:rsidRPr="0055433D">
        <w:t>Authority G.S. 143-215.1</w:t>
      </w:r>
      <w:r>
        <w:t>; 143-215.3(a).</w:t>
      </w:r>
    </w:p>
    <w:p w:rsidR="007544A9" w:rsidRPr="002C1C74" w:rsidRDefault="007544A9" w:rsidP="00827223">
      <w:pPr>
        <w:pStyle w:val="Base"/>
      </w:pPr>
    </w:p>
    <w:p w:rsidR="007544A9" w:rsidRPr="002C1C74" w:rsidRDefault="007544A9" w:rsidP="00827223">
      <w:pPr>
        <w:pStyle w:val="Rule"/>
      </w:pPr>
      <w:r w:rsidRPr="002C1C74">
        <w:t>15A NCAC 02T .1205</w:t>
      </w:r>
      <w:r w:rsidRPr="002C1C74">
        <w:tab/>
        <w:t>POLLUTANT LIMITS</w:t>
      </w:r>
    </w:p>
    <w:p w:rsidR="007544A9" w:rsidRDefault="007544A9" w:rsidP="00827223">
      <w:pPr>
        <w:pStyle w:val="Paragraph"/>
      </w:pPr>
      <w:r w:rsidRPr="002C1C74">
        <w:t>(a)  Except as provided for in Rule .1203 of this Section, CCPs shall not be distributed for use or used if the concentration of any pollutant during the performance of a Toxicity Characteristic Leaching Procedure of the CCPs exceeds the leachate concentration of concern for that pollutant as</w:t>
      </w:r>
      <w:r w:rsidRPr="00A54D3E">
        <w:t xml:space="preserve"> </w:t>
      </w:r>
      <w:r w:rsidRPr="002C1C74">
        <w:rPr>
          <w:u w:val="single"/>
        </w:rPr>
        <w:t>follows:</w:t>
      </w:r>
      <w:r w:rsidRPr="00A54D3E">
        <w:t xml:space="preserve"> </w:t>
      </w:r>
      <w:r w:rsidRPr="002C1C74">
        <w:rPr>
          <w:strike/>
          <w:rPrChange w:id="154" w:author="Weaver, Adriene" w:date="2017-07-26T12:36:00Z">
            <w:rPr>
              <w:strike/>
              <w:color w:val="FF0000"/>
            </w:rPr>
          </w:rPrChange>
        </w:rPr>
        <w:t>stipulated in the following</w:t>
      </w:r>
      <w:r w:rsidRPr="002C1C74">
        <w:rPr>
          <w:strike/>
        </w:rPr>
        <w:t>:</w:t>
      </w:r>
    </w:p>
    <w:p w:rsidR="007544A9" w:rsidRDefault="006F414F" w:rsidP="006F414F">
      <w:pPr>
        <w:pStyle w:val="Base"/>
        <w:ind w:left="2700" w:hanging="1980"/>
      </w:pPr>
      <w:r>
        <w:t>Pollutant</w:t>
      </w:r>
      <w:r>
        <w:tab/>
      </w:r>
      <w:r w:rsidR="007544A9" w:rsidRPr="002C1C74">
        <w:t>Leachate Concentration of Concern</w:t>
      </w:r>
    </w:p>
    <w:p w:rsidR="007544A9" w:rsidRDefault="007544A9" w:rsidP="006F414F">
      <w:pPr>
        <w:pStyle w:val="Paragraph"/>
        <w:ind w:left="2700"/>
      </w:pPr>
      <w:r w:rsidRPr="002C1C74">
        <w:t>(milligrams per liter)</w:t>
      </w:r>
      <w:r>
        <w:t xml:space="preserve">  </w:t>
      </w:r>
    </w:p>
    <w:p w:rsidR="007544A9" w:rsidRDefault="007544A9" w:rsidP="006F414F">
      <w:pPr>
        <w:pStyle w:val="Base"/>
        <w:ind w:firstLine="720"/>
      </w:pPr>
      <w:r w:rsidRPr="002C1C74">
        <w:t>Arsenic</w:t>
      </w:r>
      <w:r w:rsidRPr="002C1C74">
        <w:tab/>
      </w:r>
      <w:r w:rsidRPr="002C1C74">
        <w:tab/>
      </w:r>
      <w:r w:rsidRPr="002C1C74">
        <w:tab/>
      </w:r>
      <w:r w:rsidRPr="002C1C74">
        <w:tab/>
        <w:t>5.0</w:t>
      </w:r>
    </w:p>
    <w:p w:rsidR="007544A9" w:rsidRDefault="007544A9" w:rsidP="006F414F">
      <w:pPr>
        <w:pStyle w:val="Base"/>
        <w:ind w:firstLine="720"/>
      </w:pPr>
      <w:r w:rsidRPr="002C1C74">
        <w:t>Barium</w:t>
      </w:r>
      <w:r w:rsidRPr="002C1C74">
        <w:tab/>
      </w:r>
      <w:r w:rsidRPr="002C1C74">
        <w:tab/>
      </w:r>
      <w:r w:rsidRPr="002C1C74">
        <w:tab/>
      </w:r>
      <w:r w:rsidRPr="002C1C74">
        <w:tab/>
        <w:t>100.0</w:t>
      </w:r>
    </w:p>
    <w:p w:rsidR="007544A9" w:rsidRDefault="007544A9" w:rsidP="006F414F">
      <w:pPr>
        <w:pStyle w:val="Base"/>
        <w:ind w:firstLine="720"/>
      </w:pPr>
      <w:r w:rsidRPr="002C1C74">
        <w:t>Cadmium</w:t>
      </w:r>
      <w:r w:rsidRPr="002C1C74">
        <w:tab/>
      </w:r>
      <w:r w:rsidRPr="002C1C74">
        <w:tab/>
      </w:r>
      <w:r w:rsidRPr="002C1C74">
        <w:tab/>
        <w:t>1.0</w:t>
      </w:r>
    </w:p>
    <w:p w:rsidR="007544A9" w:rsidRDefault="007544A9" w:rsidP="006F414F">
      <w:pPr>
        <w:pStyle w:val="Base"/>
        <w:ind w:firstLine="720"/>
      </w:pPr>
      <w:r w:rsidRPr="002C1C74">
        <w:t>Chromium</w:t>
      </w:r>
      <w:r w:rsidRPr="002C1C74">
        <w:tab/>
      </w:r>
      <w:r w:rsidRPr="002C1C74">
        <w:tab/>
      </w:r>
      <w:r w:rsidRPr="002C1C74">
        <w:tab/>
        <w:t>5.0</w:t>
      </w:r>
    </w:p>
    <w:p w:rsidR="007544A9" w:rsidRDefault="007544A9" w:rsidP="006F414F">
      <w:pPr>
        <w:pStyle w:val="Base"/>
        <w:ind w:firstLine="720"/>
      </w:pPr>
      <w:r w:rsidRPr="002C1C74">
        <w:t>Lead</w:t>
      </w:r>
      <w:r w:rsidRPr="002C1C74">
        <w:tab/>
      </w:r>
      <w:r w:rsidRPr="002C1C74">
        <w:tab/>
      </w:r>
      <w:r w:rsidRPr="002C1C74">
        <w:tab/>
      </w:r>
      <w:r w:rsidRPr="002C1C74">
        <w:tab/>
        <w:t>5.0</w:t>
      </w:r>
    </w:p>
    <w:p w:rsidR="007544A9" w:rsidRDefault="007544A9" w:rsidP="006F414F">
      <w:pPr>
        <w:pStyle w:val="Base"/>
        <w:ind w:firstLine="720"/>
      </w:pPr>
      <w:r w:rsidRPr="002C1C74">
        <w:t>Mercury</w:t>
      </w:r>
      <w:r w:rsidRPr="002C1C74">
        <w:tab/>
      </w:r>
      <w:r w:rsidRPr="002C1C74">
        <w:tab/>
      </w:r>
      <w:r w:rsidRPr="002C1C74">
        <w:tab/>
      </w:r>
      <w:r w:rsidRPr="002C1C74">
        <w:tab/>
        <w:t>0.2</w:t>
      </w:r>
    </w:p>
    <w:p w:rsidR="007544A9" w:rsidRDefault="007544A9" w:rsidP="006F414F">
      <w:pPr>
        <w:pStyle w:val="Base"/>
        <w:ind w:firstLine="720"/>
      </w:pPr>
      <w:r w:rsidRPr="002C1C74">
        <w:t>Selenium</w:t>
      </w:r>
      <w:r w:rsidRPr="002C1C74">
        <w:tab/>
      </w:r>
      <w:r w:rsidRPr="002C1C74">
        <w:tab/>
      </w:r>
      <w:r w:rsidRPr="002C1C74">
        <w:tab/>
        <w:t>1.0</w:t>
      </w:r>
    </w:p>
    <w:p w:rsidR="007544A9" w:rsidRDefault="007544A9" w:rsidP="006F414F">
      <w:pPr>
        <w:pStyle w:val="Base"/>
        <w:ind w:firstLine="720"/>
      </w:pPr>
      <w:r w:rsidRPr="002C1C74">
        <w:t>Silver</w:t>
      </w:r>
      <w:r w:rsidRPr="002C1C74">
        <w:tab/>
      </w:r>
      <w:r w:rsidRPr="002C1C74">
        <w:tab/>
      </w:r>
      <w:r w:rsidRPr="002C1C74">
        <w:tab/>
      </w:r>
      <w:r w:rsidRPr="002C1C74">
        <w:tab/>
        <w:t>5.0</w:t>
      </w:r>
    </w:p>
    <w:p w:rsidR="007544A9" w:rsidRPr="002C1C74" w:rsidRDefault="007544A9" w:rsidP="00827223">
      <w:pPr>
        <w:pStyle w:val="Base"/>
      </w:pPr>
    </w:p>
    <w:p w:rsidR="007544A9" w:rsidRPr="002C1C74" w:rsidRDefault="007544A9" w:rsidP="00827223">
      <w:pPr>
        <w:pStyle w:val="Paragraph"/>
        <w:rPr>
          <w:u w:val="single"/>
        </w:rPr>
      </w:pPr>
      <w:r w:rsidRPr="00016106">
        <w:t>(</w:t>
      </w:r>
      <w:r w:rsidRPr="002C1C74">
        <w:t>b)</w:t>
      </w:r>
      <w:r>
        <w:t xml:space="preserve">  </w:t>
      </w:r>
      <w:r w:rsidRPr="002C1C74">
        <w:t>Except as provided for in Rule .1203 of this Section, CCPs shall not be distributed for use or used if the concentration of any pollutant in the CCPs exceeds the ceiling concentration for that pollutant</w:t>
      </w:r>
      <w:r w:rsidRPr="00A54D3E">
        <w:t xml:space="preserve"> </w:t>
      </w:r>
      <w:r w:rsidRPr="002C1C74">
        <w:rPr>
          <w:u w:val="single"/>
        </w:rPr>
        <w:t>on a dry weight basis</w:t>
      </w:r>
      <w:r w:rsidRPr="00A54D3E">
        <w:t xml:space="preserve"> </w:t>
      </w:r>
      <w:r w:rsidRPr="002C1C74">
        <w:t>as</w:t>
      </w:r>
      <w:r w:rsidRPr="00A54D3E">
        <w:t xml:space="preserve"> </w:t>
      </w:r>
      <w:r w:rsidRPr="002C1C74">
        <w:rPr>
          <w:strike/>
          <w:rPrChange w:id="155" w:author="Weaver, Adriene" w:date="2017-07-26T12:36:00Z">
            <w:rPr>
              <w:strike/>
              <w:color w:val="FF0000"/>
            </w:rPr>
          </w:rPrChange>
        </w:rPr>
        <w:t>stipulated in the following (i.e., on a dry weight basis</w:t>
      </w:r>
      <w:r w:rsidRPr="002C1C74">
        <w:rPr>
          <w:strike/>
        </w:rPr>
        <w:t>):</w:t>
      </w:r>
      <w:r w:rsidRPr="00A54D3E">
        <w:t xml:space="preserve"> </w:t>
      </w:r>
      <w:r w:rsidRPr="002C1C74">
        <w:rPr>
          <w:u w:val="single"/>
        </w:rPr>
        <w:t>follows:</w:t>
      </w:r>
    </w:p>
    <w:p w:rsidR="007544A9" w:rsidRDefault="007544A9" w:rsidP="006F414F">
      <w:pPr>
        <w:pStyle w:val="Base"/>
        <w:ind w:firstLine="720"/>
      </w:pPr>
      <w:r w:rsidRPr="002C1C74">
        <w:t>Pollutant</w:t>
      </w:r>
      <w:r w:rsidRPr="002C1C74">
        <w:tab/>
      </w:r>
      <w:r w:rsidRPr="002C1C74">
        <w:tab/>
        <w:t>Ceiling Concentration</w:t>
      </w:r>
    </w:p>
    <w:p w:rsidR="007544A9" w:rsidRDefault="007544A9" w:rsidP="006F414F">
      <w:pPr>
        <w:pStyle w:val="Paragraph"/>
        <w:ind w:left="2880"/>
      </w:pPr>
      <w:r w:rsidRPr="002C1C74">
        <w:t>(milligrams per kilogram)</w:t>
      </w:r>
      <w:r>
        <w:t xml:space="preserve">  </w:t>
      </w:r>
    </w:p>
    <w:p w:rsidR="007544A9" w:rsidRDefault="007544A9" w:rsidP="006F414F">
      <w:pPr>
        <w:pStyle w:val="Base"/>
        <w:ind w:firstLine="720"/>
      </w:pPr>
      <w:r w:rsidRPr="002C1C74">
        <w:t>Arsenic</w:t>
      </w:r>
      <w:r w:rsidRPr="002C1C74">
        <w:tab/>
      </w:r>
      <w:r w:rsidRPr="002C1C74">
        <w:tab/>
      </w:r>
      <w:r w:rsidRPr="002C1C74">
        <w:tab/>
      </w:r>
      <w:r w:rsidRPr="002C1C74">
        <w:tab/>
        <w:t>75</w:t>
      </w:r>
    </w:p>
    <w:p w:rsidR="007544A9" w:rsidRDefault="007544A9" w:rsidP="006F414F">
      <w:pPr>
        <w:pStyle w:val="Base"/>
        <w:ind w:firstLine="720"/>
      </w:pPr>
      <w:r w:rsidRPr="002C1C74">
        <w:t>Cadmium</w:t>
      </w:r>
      <w:r w:rsidRPr="002C1C74">
        <w:tab/>
      </w:r>
      <w:r w:rsidRPr="002C1C74">
        <w:tab/>
      </w:r>
      <w:r w:rsidRPr="002C1C74">
        <w:tab/>
        <w:t>85</w:t>
      </w:r>
    </w:p>
    <w:p w:rsidR="007544A9" w:rsidRDefault="007544A9" w:rsidP="006F414F">
      <w:pPr>
        <w:pStyle w:val="Base"/>
        <w:ind w:firstLine="720"/>
      </w:pPr>
      <w:r w:rsidRPr="002C1C74">
        <w:t>Copper</w:t>
      </w:r>
      <w:r w:rsidRPr="002C1C74">
        <w:tab/>
      </w:r>
      <w:r w:rsidRPr="002C1C74">
        <w:tab/>
      </w:r>
      <w:r w:rsidRPr="002C1C74">
        <w:tab/>
      </w:r>
      <w:r w:rsidRPr="002C1C74">
        <w:tab/>
        <w:t>4,300</w:t>
      </w:r>
    </w:p>
    <w:p w:rsidR="007544A9" w:rsidRDefault="007544A9" w:rsidP="006F414F">
      <w:pPr>
        <w:pStyle w:val="Base"/>
        <w:ind w:firstLine="720"/>
      </w:pPr>
      <w:r w:rsidRPr="002C1C74">
        <w:t>Lead</w:t>
      </w:r>
      <w:r w:rsidRPr="002C1C74">
        <w:tab/>
      </w:r>
      <w:r w:rsidRPr="002C1C74">
        <w:tab/>
      </w:r>
      <w:r w:rsidRPr="002C1C74">
        <w:tab/>
      </w:r>
      <w:r w:rsidRPr="002C1C74">
        <w:tab/>
        <w:t>840</w:t>
      </w:r>
    </w:p>
    <w:p w:rsidR="007544A9" w:rsidRDefault="007544A9" w:rsidP="006F414F">
      <w:pPr>
        <w:pStyle w:val="Base"/>
        <w:ind w:firstLine="720"/>
      </w:pPr>
      <w:r w:rsidRPr="002C1C74">
        <w:t>Mercury</w:t>
      </w:r>
      <w:r w:rsidRPr="002C1C74">
        <w:tab/>
      </w:r>
      <w:r w:rsidRPr="002C1C74">
        <w:tab/>
      </w:r>
      <w:r w:rsidRPr="002C1C74">
        <w:tab/>
      </w:r>
      <w:r w:rsidRPr="002C1C74">
        <w:tab/>
        <w:t>57</w:t>
      </w:r>
    </w:p>
    <w:p w:rsidR="007544A9" w:rsidRDefault="007544A9" w:rsidP="006F414F">
      <w:pPr>
        <w:pStyle w:val="Base"/>
        <w:ind w:firstLine="720"/>
      </w:pPr>
      <w:r w:rsidRPr="002C1C74">
        <w:t>Molybdenum</w:t>
      </w:r>
      <w:r w:rsidRPr="002C1C74">
        <w:tab/>
      </w:r>
      <w:r w:rsidRPr="002C1C74">
        <w:tab/>
      </w:r>
      <w:r w:rsidRPr="002C1C74">
        <w:tab/>
        <w:t>75</w:t>
      </w:r>
    </w:p>
    <w:p w:rsidR="007544A9" w:rsidRDefault="007544A9" w:rsidP="006F414F">
      <w:pPr>
        <w:pStyle w:val="Base"/>
        <w:ind w:firstLine="720"/>
      </w:pPr>
      <w:r w:rsidRPr="002C1C74">
        <w:t>Nickel</w:t>
      </w:r>
      <w:r w:rsidRPr="002C1C74">
        <w:tab/>
      </w:r>
      <w:r w:rsidRPr="002C1C74">
        <w:tab/>
      </w:r>
      <w:r w:rsidRPr="002C1C74">
        <w:tab/>
      </w:r>
      <w:r w:rsidRPr="002C1C74">
        <w:tab/>
        <w:t>420</w:t>
      </w:r>
    </w:p>
    <w:p w:rsidR="007544A9" w:rsidRDefault="007544A9" w:rsidP="006F414F">
      <w:pPr>
        <w:pStyle w:val="Base"/>
        <w:ind w:firstLine="720"/>
      </w:pPr>
      <w:r w:rsidRPr="002C1C74">
        <w:t>Selenium</w:t>
      </w:r>
      <w:r w:rsidRPr="002C1C74">
        <w:tab/>
      </w:r>
      <w:r w:rsidRPr="002C1C74">
        <w:tab/>
      </w:r>
      <w:r w:rsidRPr="002C1C74">
        <w:tab/>
        <w:t>100</w:t>
      </w:r>
    </w:p>
    <w:p w:rsidR="007544A9" w:rsidRDefault="007544A9" w:rsidP="006F414F">
      <w:pPr>
        <w:pStyle w:val="Base"/>
        <w:ind w:firstLine="720"/>
      </w:pPr>
      <w:r w:rsidRPr="002C1C74">
        <w:t>Zinc</w:t>
      </w:r>
      <w:r w:rsidRPr="002C1C74">
        <w:tab/>
      </w:r>
      <w:r w:rsidRPr="002C1C74">
        <w:tab/>
      </w:r>
      <w:r w:rsidRPr="002C1C74">
        <w:tab/>
      </w:r>
      <w:r w:rsidRPr="002C1C74">
        <w:tab/>
        <w:t>7,500</w:t>
      </w:r>
    </w:p>
    <w:p w:rsidR="007544A9" w:rsidRDefault="007544A9" w:rsidP="00827223">
      <w:pPr>
        <w:pStyle w:val="Paragraph"/>
      </w:pPr>
      <w:r w:rsidRPr="00FD3F96">
        <w:t>(c)</w:t>
      </w:r>
      <w:r>
        <w:t xml:space="preserve">  </w:t>
      </w:r>
      <w:r w:rsidRPr="002C1C74">
        <w:t xml:space="preserve">Except as provided for in Rule .1203 of this Section, CCPs shall not be distributed for use or used if the concentration of any pollutant in the CCPs exceeds the concentration for that pollutant </w:t>
      </w:r>
      <w:r w:rsidRPr="002C1C74">
        <w:rPr>
          <w:u w:val="single"/>
        </w:rPr>
        <w:t>on a dry weight basis</w:t>
      </w:r>
      <w:r w:rsidRPr="002C1C74">
        <w:t xml:space="preserve"> as</w:t>
      </w:r>
      <w:r w:rsidRPr="00A54D3E">
        <w:t xml:space="preserve"> </w:t>
      </w:r>
      <w:r w:rsidRPr="002C1C74">
        <w:rPr>
          <w:u w:val="single"/>
        </w:rPr>
        <w:t>follows:</w:t>
      </w:r>
      <w:r w:rsidRPr="00A54D3E">
        <w:t xml:space="preserve"> </w:t>
      </w:r>
      <w:r w:rsidRPr="002C1C74">
        <w:rPr>
          <w:strike/>
          <w:rPrChange w:id="156" w:author="Weaver, Adriene" w:date="2017-07-26T12:36:00Z">
            <w:rPr>
              <w:strike/>
              <w:color w:val="FF0000"/>
            </w:rPr>
          </w:rPrChange>
        </w:rPr>
        <w:t>stipulated in the following (i.e., on a dry weight basis)</w:t>
      </w:r>
      <w:r w:rsidRPr="002C1C74">
        <w:rPr>
          <w:strike/>
        </w:rPr>
        <w:t>:</w:t>
      </w:r>
    </w:p>
    <w:p w:rsidR="007544A9" w:rsidRDefault="006F414F" w:rsidP="006F414F">
      <w:pPr>
        <w:pStyle w:val="Base"/>
        <w:ind w:left="2880" w:hanging="2160"/>
      </w:pPr>
      <w:r>
        <w:t>Pollutant</w:t>
      </w:r>
      <w:r>
        <w:tab/>
      </w:r>
      <w:r w:rsidR="007544A9" w:rsidRPr="002C1C74">
        <w:t>Monthly Average Concentration</w:t>
      </w:r>
    </w:p>
    <w:p w:rsidR="007544A9" w:rsidRDefault="007544A9" w:rsidP="006F414F">
      <w:pPr>
        <w:pStyle w:val="Paragraph"/>
        <w:ind w:left="2970" w:hanging="90"/>
      </w:pPr>
      <w:r w:rsidRPr="002C1C74">
        <w:t>(milligrams per kilogram)</w:t>
      </w:r>
      <w:r>
        <w:t xml:space="preserve">  </w:t>
      </w:r>
    </w:p>
    <w:p w:rsidR="007544A9" w:rsidRDefault="007544A9" w:rsidP="006F414F">
      <w:pPr>
        <w:pStyle w:val="Base"/>
        <w:ind w:firstLine="720"/>
      </w:pPr>
      <w:r w:rsidRPr="002C1C74">
        <w:t>Arsenic</w:t>
      </w:r>
      <w:r w:rsidRPr="002C1C74">
        <w:tab/>
      </w:r>
      <w:r w:rsidRPr="002C1C74">
        <w:tab/>
      </w:r>
      <w:r w:rsidRPr="002C1C74">
        <w:tab/>
      </w:r>
      <w:r w:rsidRPr="002C1C74">
        <w:tab/>
        <w:t>41</w:t>
      </w:r>
    </w:p>
    <w:p w:rsidR="007544A9" w:rsidRDefault="007544A9" w:rsidP="006F414F">
      <w:pPr>
        <w:pStyle w:val="Base"/>
        <w:ind w:left="720"/>
      </w:pPr>
      <w:r w:rsidRPr="002C1C74">
        <w:t>Cadmium</w:t>
      </w:r>
      <w:r w:rsidRPr="002C1C74">
        <w:tab/>
      </w:r>
      <w:r w:rsidRPr="002C1C74">
        <w:tab/>
      </w:r>
      <w:r w:rsidRPr="002C1C74">
        <w:tab/>
        <w:t>39</w:t>
      </w:r>
    </w:p>
    <w:p w:rsidR="007544A9" w:rsidRDefault="007544A9" w:rsidP="006F414F">
      <w:pPr>
        <w:pStyle w:val="Base"/>
        <w:ind w:left="720"/>
      </w:pPr>
      <w:r w:rsidRPr="002C1C74">
        <w:t>Copper</w:t>
      </w:r>
      <w:r w:rsidRPr="002C1C74">
        <w:tab/>
      </w:r>
      <w:r w:rsidRPr="002C1C74">
        <w:tab/>
      </w:r>
      <w:r w:rsidRPr="002C1C74">
        <w:tab/>
      </w:r>
      <w:r w:rsidRPr="002C1C74">
        <w:tab/>
        <w:t>1,500</w:t>
      </w:r>
    </w:p>
    <w:p w:rsidR="007544A9" w:rsidRDefault="007544A9" w:rsidP="006F414F">
      <w:pPr>
        <w:pStyle w:val="Base"/>
        <w:ind w:firstLine="720"/>
      </w:pPr>
      <w:r w:rsidRPr="002C1C74">
        <w:lastRenderedPageBreak/>
        <w:t>Lead</w:t>
      </w:r>
      <w:r w:rsidRPr="002C1C74">
        <w:tab/>
      </w:r>
      <w:r w:rsidRPr="002C1C74">
        <w:tab/>
      </w:r>
      <w:r w:rsidRPr="002C1C74">
        <w:tab/>
      </w:r>
      <w:r w:rsidRPr="002C1C74">
        <w:tab/>
        <w:t>300</w:t>
      </w:r>
    </w:p>
    <w:p w:rsidR="007544A9" w:rsidRDefault="007544A9" w:rsidP="006F414F">
      <w:pPr>
        <w:pStyle w:val="Base"/>
        <w:ind w:left="720"/>
      </w:pPr>
      <w:r w:rsidRPr="002C1C74">
        <w:t>Mercury</w:t>
      </w:r>
      <w:r w:rsidRPr="002C1C74">
        <w:tab/>
      </w:r>
      <w:r w:rsidRPr="002C1C74">
        <w:tab/>
      </w:r>
      <w:r w:rsidRPr="002C1C74">
        <w:tab/>
      </w:r>
      <w:r w:rsidRPr="002C1C74">
        <w:tab/>
        <w:t>17</w:t>
      </w:r>
    </w:p>
    <w:p w:rsidR="007544A9" w:rsidRDefault="007544A9" w:rsidP="006F414F">
      <w:pPr>
        <w:pStyle w:val="Base"/>
        <w:ind w:firstLine="720"/>
      </w:pPr>
      <w:r w:rsidRPr="002C1C74">
        <w:t>Molybdenum</w:t>
      </w:r>
      <w:r w:rsidRPr="002C1C74">
        <w:tab/>
      </w:r>
      <w:r w:rsidRPr="002C1C74">
        <w:tab/>
      </w:r>
      <w:r w:rsidRPr="002C1C74">
        <w:tab/>
        <w:t>75</w:t>
      </w:r>
    </w:p>
    <w:p w:rsidR="007544A9" w:rsidRDefault="007544A9" w:rsidP="006F414F">
      <w:pPr>
        <w:pStyle w:val="Base"/>
        <w:ind w:left="720"/>
      </w:pPr>
      <w:r w:rsidRPr="002C1C74">
        <w:t>Nickel</w:t>
      </w:r>
      <w:r w:rsidRPr="002C1C74">
        <w:tab/>
      </w:r>
      <w:r w:rsidRPr="002C1C74">
        <w:tab/>
      </w:r>
      <w:r w:rsidRPr="002C1C74">
        <w:tab/>
      </w:r>
      <w:r w:rsidRPr="002C1C74">
        <w:tab/>
        <w:t>420</w:t>
      </w:r>
    </w:p>
    <w:p w:rsidR="007544A9" w:rsidRDefault="007544A9" w:rsidP="006F414F">
      <w:pPr>
        <w:pStyle w:val="Base"/>
        <w:ind w:firstLine="720"/>
      </w:pPr>
      <w:r w:rsidRPr="002C1C74">
        <w:t>Selenium</w:t>
      </w:r>
      <w:r w:rsidRPr="002C1C74">
        <w:tab/>
      </w:r>
      <w:r w:rsidRPr="002C1C74">
        <w:tab/>
      </w:r>
      <w:r w:rsidRPr="002C1C74">
        <w:tab/>
        <w:t>100</w:t>
      </w:r>
    </w:p>
    <w:p w:rsidR="007544A9" w:rsidRDefault="007544A9" w:rsidP="006F414F">
      <w:pPr>
        <w:pStyle w:val="Base"/>
        <w:ind w:firstLine="720"/>
      </w:pPr>
      <w:r w:rsidRPr="002C1C74">
        <w:t>Zinc</w:t>
      </w:r>
      <w:r w:rsidRPr="002C1C74">
        <w:tab/>
      </w:r>
      <w:r w:rsidRPr="002C1C74">
        <w:tab/>
      </w:r>
      <w:r w:rsidRPr="002C1C74">
        <w:tab/>
      </w:r>
      <w:r w:rsidRPr="002C1C74">
        <w:tab/>
        <w:t>2,800</w:t>
      </w:r>
    </w:p>
    <w:p w:rsidR="007544A9" w:rsidRDefault="007544A9" w:rsidP="00827223">
      <w:pPr>
        <w:pStyle w:val="Paragraph"/>
      </w:pPr>
      <w:r w:rsidRPr="002C1C74">
        <w:t>(d)  CCPs may be distributed for use or used if the limits specified in Paragraphs (a), (b), or (c) of this Rule are not met</w:t>
      </w:r>
      <w:r w:rsidRPr="00A54D3E">
        <w:t xml:space="preserve"> </w:t>
      </w:r>
      <w:r w:rsidRPr="002C1C74">
        <w:rPr>
          <w:strike/>
          <w:rPrChange w:id="157" w:author="Weaver, Adriene" w:date="2017-07-26T12:36:00Z">
            <w:rPr>
              <w:strike/>
              <w:color w:val="FF0000"/>
            </w:rPr>
          </w:rPrChange>
        </w:rPr>
        <w:t>provided that</w:t>
      </w:r>
      <w:r w:rsidRPr="00A54D3E">
        <w:t xml:space="preserve"> </w:t>
      </w:r>
      <w:r w:rsidRPr="002C1C74">
        <w:rPr>
          <w:u w:val="single"/>
        </w:rPr>
        <w:t>if</w:t>
      </w:r>
      <w:r w:rsidRPr="00A54D3E">
        <w:t xml:space="preserve"> </w:t>
      </w:r>
      <w:r w:rsidRPr="002C1C74">
        <w:t>the following criteria are met:</w:t>
      </w:r>
    </w:p>
    <w:p w:rsidR="007544A9" w:rsidRDefault="007544A9" w:rsidP="00827223">
      <w:pPr>
        <w:pStyle w:val="SubParagraph"/>
        <w:tabs>
          <w:tab w:val="clear" w:pos="1800"/>
        </w:tabs>
      </w:pPr>
      <w:r w:rsidRPr="002C1C74">
        <w:t>(1)</w:t>
      </w:r>
      <w:r w:rsidRPr="002C1C74">
        <w:tab/>
      </w:r>
      <w:r w:rsidRPr="002C1C74">
        <w:rPr>
          <w:u w:val="single"/>
        </w:rPr>
        <w:t>the</w:t>
      </w:r>
      <w:r w:rsidRPr="00A54D3E">
        <w:t xml:space="preserve"> </w:t>
      </w:r>
      <w:r w:rsidRPr="002C1C74">
        <w:rPr>
          <w:strike/>
          <w:rPrChange w:id="158" w:author="Weaver, Adriene" w:date="2017-07-26T12:36:00Z">
            <w:rPr>
              <w:strike/>
              <w:color w:val="FF0000"/>
            </w:rPr>
          </w:rPrChange>
        </w:rPr>
        <w:t>The</w:t>
      </w:r>
      <w:r w:rsidRPr="00A54D3E">
        <w:t xml:space="preserve"> </w:t>
      </w:r>
      <w:r w:rsidRPr="002C1C74">
        <w:t>potential release of pollutants from the CCPs to the environment is minimized to the extent</w:t>
      </w:r>
      <w:r w:rsidRPr="00A54D3E">
        <w:t xml:space="preserve"> </w:t>
      </w:r>
      <w:r w:rsidRPr="002C1C74">
        <w:rPr>
          <w:strike/>
        </w:rPr>
        <w:t>practicable</w:t>
      </w:r>
      <w:r w:rsidRPr="002C1C74">
        <w:rPr>
          <w:strike/>
          <w:rPrChange w:id="159" w:author="Weaver, Adriene" w:date="2017-07-26T12:36:00Z">
            <w:rPr>
              <w:strike/>
              <w:color w:val="FF0000"/>
            </w:rPr>
          </w:rPrChange>
        </w:rPr>
        <w:t>,</w:t>
      </w:r>
      <w:r w:rsidRPr="00A54D3E">
        <w:t xml:space="preserve"> </w:t>
      </w:r>
      <w:r w:rsidRPr="00561E8F">
        <w:rPr>
          <w:u w:val="single"/>
        </w:rPr>
        <w:t>p</w:t>
      </w:r>
      <w:r w:rsidRPr="002C1C74">
        <w:rPr>
          <w:u w:val="single"/>
        </w:rPr>
        <w:t>racticable;</w:t>
      </w:r>
      <w:r w:rsidRPr="00A54D3E">
        <w:t xml:space="preserve"> </w:t>
      </w:r>
      <w:r w:rsidRPr="002C1C74">
        <w:t>and</w:t>
      </w:r>
    </w:p>
    <w:p w:rsidR="007544A9" w:rsidRPr="002C1C74" w:rsidRDefault="007544A9" w:rsidP="00827223">
      <w:pPr>
        <w:pStyle w:val="SubParagraph"/>
        <w:tabs>
          <w:tab w:val="clear" w:pos="1800"/>
        </w:tabs>
        <w:rPr>
          <w:strike/>
        </w:rPr>
      </w:pPr>
      <w:r w:rsidRPr="00A54D3E">
        <w:t>(2</w:t>
      </w:r>
      <w:r w:rsidRPr="002C1C74">
        <w:t>)</w:t>
      </w:r>
      <w:r w:rsidRPr="002C1C74">
        <w:tab/>
      </w:r>
      <w:r w:rsidRPr="002C1C74">
        <w:rPr>
          <w:u w:val="single"/>
        </w:rPr>
        <w:t>the</w:t>
      </w:r>
      <w:r w:rsidRPr="00A54D3E">
        <w:t xml:space="preserve"> </w:t>
      </w:r>
      <w:r w:rsidRPr="002C1C74">
        <w:rPr>
          <w:strike/>
        </w:rPr>
        <w:t>The</w:t>
      </w:r>
      <w:r w:rsidRPr="00A54D3E">
        <w:t xml:space="preserve"> </w:t>
      </w:r>
      <w:r w:rsidRPr="002C1C74">
        <w:rPr>
          <w:u w:val="single"/>
        </w:rPr>
        <w:t>Applicant</w:t>
      </w:r>
      <w:r w:rsidRPr="00A54D3E">
        <w:t xml:space="preserve"> </w:t>
      </w:r>
      <w:r w:rsidRPr="002C1C74">
        <w:rPr>
          <w:strike/>
        </w:rPr>
        <w:t>applicant</w:t>
      </w:r>
      <w:r w:rsidRPr="00A54D3E">
        <w:t xml:space="preserve"> </w:t>
      </w:r>
      <w:r w:rsidRPr="002C1C74">
        <w:rPr>
          <w:u w:val="single"/>
        </w:rPr>
        <w:t>demonstrates that it will meet the applicable surface water and groundwater quality standards at the compliance boundary at the site of use.</w:t>
      </w:r>
      <w:r w:rsidRPr="00A54D3E">
        <w:t xml:space="preserve"> </w:t>
      </w:r>
      <w:r w:rsidRPr="002C1C74">
        <w:rPr>
          <w:strike/>
        </w:rPr>
        <w:t>shall demonstrate to the Division the ability to meet the applicable surface water quality or groundwater quality standards at the compliance boundary at the site of use is demonstrated.</w:t>
      </w:r>
    </w:p>
    <w:p w:rsidR="007544A9" w:rsidRPr="002C1C74" w:rsidRDefault="007544A9" w:rsidP="00827223">
      <w:pPr>
        <w:pStyle w:val="Base"/>
      </w:pPr>
    </w:p>
    <w:p w:rsidR="007544A9" w:rsidRDefault="007544A9" w:rsidP="00827223">
      <w:pPr>
        <w:pStyle w:val="HistoryAuthority"/>
      </w:pPr>
      <w:r w:rsidRPr="002C1C74">
        <w:t>Authori</w:t>
      </w:r>
      <w:r>
        <w:t>ty G.S. 143-215.1; 143-215.3(a).</w:t>
      </w:r>
    </w:p>
    <w:p w:rsidR="007544A9" w:rsidRPr="000F3C20" w:rsidRDefault="007544A9" w:rsidP="00827223">
      <w:pPr>
        <w:pStyle w:val="Base"/>
      </w:pPr>
    </w:p>
    <w:p w:rsidR="007544A9" w:rsidRPr="000F3C20" w:rsidRDefault="007544A9" w:rsidP="00827223">
      <w:pPr>
        <w:pStyle w:val="Rule"/>
      </w:pPr>
      <w:r w:rsidRPr="000F3C20">
        <w:t>15A ncac 02T .1206</w:t>
      </w:r>
      <w:r w:rsidRPr="000F3C20">
        <w:tab/>
        <w:t>SETBACKS</w:t>
      </w:r>
    </w:p>
    <w:p w:rsidR="007544A9" w:rsidRDefault="007544A9" w:rsidP="00827223">
      <w:pPr>
        <w:pStyle w:val="Paragraph"/>
      </w:pPr>
      <w:r w:rsidRPr="000F3C20">
        <w:t xml:space="preserve">For areas for the storage of CCPs </w:t>
      </w:r>
      <w:r w:rsidRPr="000F3C20">
        <w:rPr>
          <w:strike/>
          <w:rPrChange w:id="160" w:author="Weaver, Adriene" w:date="2017-07-26T12:36:00Z">
            <w:rPr>
              <w:strike/>
              <w:color w:val="FF0000"/>
            </w:rPr>
          </w:rPrChange>
        </w:rPr>
        <w:t>and sites where CCPs are used for structural fill and bedding, where the bedding is applied at a depth greater than two feet underneath the structure,</w:t>
      </w:r>
      <w:r w:rsidRPr="000F3C20">
        <w:t xml:space="preserve"> the following</w:t>
      </w:r>
      <w:r w:rsidRPr="00A54D3E">
        <w:t xml:space="preserve"> </w:t>
      </w:r>
      <w:r w:rsidRPr="000F3C20">
        <w:rPr>
          <w:strike/>
          <w:rPrChange w:id="161" w:author="Weaver, Adriene" w:date="2017-07-26T12:36:00Z">
            <w:rPr>
              <w:strike/>
              <w:color w:val="FF0000"/>
            </w:rPr>
          </w:rPrChange>
        </w:rPr>
        <w:t>minimum</w:t>
      </w:r>
      <w:r w:rsidRPr="00A54D3E">
        <w:t xml:space="preserve"> </w:t>
      </w:r>
      <w:r w:rsidRPr="000F3C20">
        <w:t>setbacks</w:t>
      </w:r>
      <w:r w:rsidRPr="00A54D3E">
        <w:t xml:space="preserve"> </w:t>
      </w:r>
      <w:r w:rsidRPr="000F3C20">
        <w:rPr>
          <w:strike/>
        </w:rPr>
        <w:t>(i.e., in feet)</w:t>
      </w:r>
      <w:r w:rsidRPr="00A54D3E">
        <w:t xml:space="preserve"> </w:t>
      </w:r>
      <w:r w:rsidRPr="000F3C20">
        <w:rPr>
          <w:u w:val="single"/>
        </w:rPr>
        <w:t>in feet</w:t>
      </w:r>
      <w:r w:rsidRPr="00A54D3E">
        <w:t xml:space="preserve"> </w:t>
      </w:r>
      <w:r w:rsidRPr="000F3C20">
        <w:t>shall be adhered to:</w:t>
      </w:r>
    </w:p>
    <w:p w:rsidR="007544A9" w:rsidRDefault="007544A9" w:rsidP="00827223">
      <w:pPr>
        <w:pStyle w:val="Base"/>
        <w:ind w:left="720"/>
      </w:pPr>
      <w:r w:rsidRPr="000F3C20">
        <w:t>Private or public water supply sources</w:t>
      </w:r>
      <w:r w:rsidRPr="000F3C20">
        <w:tab/>
      </w:r>
      <w:r w:rsidR="006F414F">
        <w:t xml:space="preserve">            </w:t>
      </w:r>
      <w:r w:rsidRPr="000F3C20">
        <w:t>100</w:t>
      </w:r>
    </w:p>
    <w:p w:rsidR="007544A9" w:rsidRDefault="007544A9" w:rsidP="004179ED">
      <w:pPr>
        <w:pStyle w:val="Base"/>
        <w:ind w:left="720"/>
      </w:pPr>
      <w:r w:rsidRPr="000F3C20">
        <w:t>Surface waters (streams - intermittent and perennial, lakes,</w:t>
      </w:r>
      <w:r w:rsidR="004179ED">
        <w:t xml:space="preserve"> </w:t>
      </w:r>
      <w:r w:rsidRPr="000F3C20">
        <w:t>peren</w:t>
      </w:r>
      <w:r w:rsidR="006F414F">
        <w:t xml:space="preserve">nial waterbodies, and wetlands)                 </w:t>
      </w:r>
      <w:r w:rsidRPr="000F3C20">
        <w:t>50</w:t>
      </w:r>
    </w:p>
    <w:p w:rsidR="007544A9" w:rsidRDefault="007544A9" w:rsidP="00827223">
      <w:pPr>
        <w:pStyle w:val="Base"/>
        <w:ind w:left="720"/>
      </w:pPr>
      <w:r w:rsidRPr="000F3C20">
        <w:t>Wells with exception to monitoring wells</w:t>
      </w:r>
      <w:r w:rsidRPr="000F3C20">
        <w:tab/>
      </w:r>
      <w:r w:rsidR="004179ED">
        <w:t xml:space="preserve">            </w:t>
      </w:r>
      <w:r w:rsidRPr="000F3C20">
        <w:t>100</w:t>
      </w:r>
    </w:p>
    <w:p w:rsidR="007544A9" w:rsidRDefault="004179ED" w:rsidP="00827223">
      <w:pPr>
        <w:pStyle w:val="Base"/>
        <w:ind w:left="720"/>
      </w:pPr>
      <w:r>
        <w:t>Seasonal high water table</w:t>
      </w:r>
      <w:r>
        <w:tab/>
      </w:r>
      <w:r>
        <w:tab/>
      </w:r>
      <w:r>
        <w:tab/>
        <w:t xml:space="preserve">                </w:t>
      </w:r>
      <w:r w:rsidR="007544A9" w:rsidRPr="000F3C20">
        <w:t>2</w:t>
      </w:r>
    </w:p>
    <w:p w:rsidR="007544A9" w:rsidRDefault="007544A9" w:rsidP="00827223">
      <w:pPr>
        <w:pStyle w:val="Base"/>
      </w:pPr>
      <w:r w:rsidRPr="000F3C20">
        <w:t>All distances are horizontal distances except for the distance from a seasonal high water</w:t>
      </w:r>
      <w:r w:rsidRPr="00A54D3E">
        <w:t xml:space="preserve"> </w:t>
      </w:r>
      <w:r w:rsidRPr="000F3C20">
        <w:rPr>
          <w:strike/>
        </w:rPr>
        <w:t>table</w:t>
      </w:r>
      <w:r w:rsidRPr="00A54D3E">
        <w:t xml:space="preserve"> </w:t>
      </w:r>
      <w:r w:rsidRPr="000F3C20">
        <w:rPr>
          <w:u w:val="single"/>
        </w:rPr>
        <w:t>table,</w:t>
      </w:r>
      <w:r w:rsidRPr="00A54D3E">
        <w:t xml:space="preserve"> </w:t>
      </w:r>
      <w:r w:rsidRPr="000F3C20">
        <w:t>which is a measured as a vertical distance.</w:t>
      </w:r>
    </w:p>
    <w:p w:rsidR="007544A9" w:rsidRPr="000F3C20" w:rsidRDefault="007544A9" w:rsidP="00827223">
      <w:pPr>
        <w:pStyle w:val="Base"/>
      </w:pPr>
    </w:p>
    <w:p w:rsidR="007544A9" w:rsidRDefault="007544A9" w:rsidP="00827223">
      <w:pPr>
        <w:pStyle w:val="HistoryAuthority"/>
      </w:pPr>
      <w:r w:rsidRPr="000F3C20">
        <w:t>Authori</w:t>
      </w:r>
      <w:r>
        <w:t>ty G.S. 143-215.1; 143-215.3(a).</w:t>
      </w:r>
    </w:p>
    <w:p w:rsidR="007544A9" w:rsidRPr="00C2735D" w:rsidRDefault="007544A9" w:rsidP="00827223">
      <w:pPr>
        <w:pStyle w:val="Base"/>
      </w:pPr>
    </w:p>
    <w:p w:rsidR="007544A9" w:rsidRPr="00C2735D" w:rsidRDefault="007544A9" w:rsidP="00827223">
      <w:pPr>
        <w:pStyle w:val="Rule"/>
      </w:pPr>
      <w:r w:rsidRPr="00C2735D">
        <w:t>15A ncac 02T .1207</w:t>
      </w:r>
      <w:r w:rsidRPr="00C2735D">
        <w:tab/>
      </w:r>
      <w:r w:rsidRPr="00C2735D">
        <w:rPr>
          <w:strike/>
          <w:rPrChange w:id="162" w:author="Weaver, Adriene" w:date="2017-07-26T12:36:00Z">
            <w:rPr>
              <w:strike/>
              <w:color w:val="FF0000"/>
            </w:rPr>
          </w:rPrChange>
        </w:rPr>
        <w:t>OPERATION AND</w:t>
      </w:r>
      <w:r w:rsidRPr="00A54D3E">
        <w:rPr>
          <w:rPrChange w:id="163" w:author="Weaver, Adriene" w:date="2017-07-26T12:36:00Z">
            <w:rPr>
              <w:strike/>
              <w:color w:val="FF0000"/>
            </w:rPr>
          </w:rPrChange>
        </w:rPr>
        <w:t xml:space="preserve"> </w:t>
      </w:r>
      <w:r w:rsidRPr="00C2735D">
        <w:t>MANAGEMENT PRACTICES</w:t>
      </w:r>
    </w:p>
    <w:p w:rsidR="007544A9" w:rsidRDefault="007544A9" w:rsidP="00827223">
      <w:pPr>
        <w:pStyle w:val="Paragraph"/>
      </w:pPr>
      <w:r w:rsidRPr="00C2735D">
        <w:t>(a)  For CCPs to be distributed for use, the following shall be provided by the</w:t>
      </w:r>
      <w:r w:rsidRPr="00A54D3E">
        <w:t xml:space="preserve"> </w:t>
      </w:r>
      <w:r w:rsidRPr="00C2735D">
        <w:rPr>
          <w:u w:val="single"/>
        </w:rPr>
        <w:t>Permittee</w:t>
      </w:r>
      <w:r w:rsidRPr="00A54D3E">
        <w:t xml:space="preserve"> </w:t>
      </w:r>
      <w:r w:rsidRPr="00C2735D">
        <w:rPr>
          <w:strike/>
          <w:rPrChange w:id="164" w:author="Weaver, Adriene" w:date="2017-07-26T12:36:00Z">
            <w:rPr>
              <w:strike/>
              <w:color w:val="FF0000"/>
            </w:rPr>
          </w:rPrChange>
        </w:rPr>
        <w:t>permittee</w:t>
      </w:r>
      <w:r w:rsidRPr="00A54D3E">
        <w:t xml:space="preserve"> </w:t>
      </w:r>
      <w:r w:rsidRPr="00C2735D">
        <w:t>to the person who receives the CCPs:</w:t>
      </w:r>
    </w:p>
    <w:p w:rsidR="007544A9" w:rsidRDefault="007544A9" w:rsidP="00827223">
      <w:pPr>
        <w:pStyle w:val="SubParagraph"/>
        <w:tabs>
          <w:tab w:val="clear" w:pos="1800"/>
        </w:tabs>
      </w:pPr>
      <w:r w:rsidRPr="00C2735D">
        <w:t>(1)</w:t>
      </w:r>
      <w:r w:rsidRPr="00C2735D">
        <w:tab/>
        <w:t>the name and address of the person who distributed the CCPs;</w:t>
      </w:r>
    </w:p>
    <w:p w:rsidR="007544A9" w:rsidRDefault="007544A9" w:rsidP="00827223">
      <w:pPr>
        <w:pStyle w:val="SubParagraph"/>
        <w:tabs>
          <w:tab w:val="clear" w:pos="1800"/>
        </w:tabs>
      </w:pPr>
      <w:r w:rsidRPr="00C2735D">
        <w:t>(2)</w:t>
      </w:r>
      <w:r w:rsidRPr="00C2735D">
        <w:tab/>
        <w:t>materials safety data, pursuant to 29 CFR 1910.1200, for the CCPs;</w:t>
      </w:r>
    </w:p>
    <w:p w:rsidR="007544A9" w:rsidRDefault="007544A9" w:rsidP="00827223">
      <w:pPr>
        <w:pStyle w:val="SubParagraph"/>
        <w:tabs>
          <w:tab w:val="clear" w:pos="1800"/>
        </w:tabs>
      </w:pPr>
      <w:r w:rsidRPr="00C2735D">
        <w:t>(3)</w:t>
      </w:r>
      <w:r w:rsidRPr="00C2735D">
        <w:tab/>
        <w:t>guidance regarding how to comply with Paragraphs (b), (c), and (d) of this Rule;</w:t>
      </w:r>
    </w:p>
    <w:p w:rsidR="007544A9" w:rsidRDefault="007544A9" w:rsidP="00827223">
      <w:pPr>
        <w:pStyle w:val="SubParagraph"/>
        <w:tabs>
          <w:tab w:val="clear" w:pos="1800"/>
        </w:tabs>
      </w:pPr>
      <w:r w:rsidRPr="00C2735D">
        <w:t>(4)</w:t>
      </w:r>
      <w:r w:rsidRPr="00C2735D">
        <w:tab/>
        <w:t>guidance regarding requirements</w:t>
      </w:r>
      <w:r w:rsidRPr="00A54D3E">
        <w:t xml:space="preserve"> </w:t>
      </w:r>
      <w:r w:rsidRPr="00C2735D">
        <w:rPr>
          <w:strike/>
          <w:rPrChange w:id="165" w:author="Weaver, Adriene" w:date="2017-07-26T12:36:00Z">
            <w:rPr>
              <w:strike/>
              <w:color w:val="FF0000"/>
            </w:rPr>
          </w:rPrChange>
        </w:rPr>
        <w:t>stipulated</w:t>
      </w:r>
      <w:r w:rsidRPr="00A54D3E">
        <w:t xml:space="preserve"> </w:t>
      </w:r>
      <w:r w:rsidRPr="00C2735D">
        <w:rPr>
          <w:u w:val="single"/>
        </w:rPr>
        <w:t>required</w:t>
      </w:r>
      <w:r w:rsidRPr="00A54D3E">
        <w:t xml:space="preserve"> </w:t>
      </w:r>
      <w:r w:rsidRPr="00C2735D">
        <w:t>by this Section that are specific to the intended use and must be followed by the recipient of the CCPs; and</w:t>
      </w:r>
    </w:p>
    <w:p w:rsidR="007544A9" w:rsidRDefault="007544A9" w:rsidP="00827223">
      <w:pPr>
        <w:pStyle w:val="SubParagraph"/>
        <w:tabs>
          <w:tab w:val="clear" w:pos="1800"/>
        </w:tabs>
      </w:pPr>
      <w:r w:rsidRPr="00C2735D">
        <w:t>(5)</w:t>
      </w:r>
      <w:r w:rsidRPr="00C2735D">
        <w:tab/>
        <w:t>a statement that use of the CCPs</w:t>
      </w:r>
      <w:r w:rsidRPr="00A54D3E">
        <w:t xml:space="preserve"> </w:t>
      </w:r>
      <w:r w:rsidRPr="00C2735D">
        <w:rPr>
          <w:strike/>
          <w:rPrChange w:id="166" w:author="Weaver, Adriene" w:date="2017-07-26T12:36:00Z">
            <w:rPr>
              <w:strike/>
              <w:color w:val="FF0000"/>
            </w:rPr>
          </w:rPrChange>
        </w:rPr>
        <w:t>shall be</w:t>
      </w:r>
      <w:r w:rsidRPr="00A54D3E">
        <w:t xml:space="preserve"> </w:t>
      </w:r>
      <w:r w:rsidRPr="00C2735D">
        <w:rPr>
          <w:u w:val="single"/>
        </w:rPr>
        <w:t>is</w:t>
      </w:r>
      <w:r w:rsidRPr="00A54D3E">
        <w:t xml:space="preserve"> </w:t>
      </w:r>
      <w:r w:rsidRPr="00C2735D">
        <w:t>prohibited unless in compliance with the guidance provided.</w:t>
      </w:r>
    </w:p>
    <w:p w:rsidR="007544A9" w:rsidRDefault="007544A9" w:rsidP="00827223">
      <w:pPr>
        <w:pStyle w:val="Paragraph"/>
      </w:pPr>
      <w:r w:rsidRPr="00C2735D">
        <w:t>(b)  CCPs shall be transported in a manner that does not cause nuisances and hazards to public health or safety or otherwise cause an adverse impact.</w:t>
      </w:r>
    </w:p>
    <w:p w:rsidR="007544A9" w:rsidRDefault="007544A9" w:rsidP="00827223">
      <w:pPr>
        <w:pStyle w:val="Paragraph"/>
      </w:pPr>
      <w:r w:rsidRPr="00C2735D">
        <w:t>(c)  The person distributing CCPs shall take preparatory measures to store CCPs prior to distribution for use, as well as prior to use, to prevent unpermitted runoff to surface waters.</w:t>
      </w:r>
    </w:p>
    <w:p w:rsidR="007544A9" w:rsidRDefault="007544A9" w:rsidP="00827223">
      <w:pPr>
        <w:pStyle w:val="Paragraph"/>
      </w:pPr>
      <w:r w:rsidRPr="00C2735D">
        <w:t>(d)  The person distributing CCPs shall take actions necessary to prevent wind erosion and surface runoff from conveying CCPs onto adjacent property or into any surface waters prior to distribution for use as well as after use.</w:t>
      </w:r>
    </w:p>
    <w:p w:rsidR="007544A9" w:rsidRPr="00C2735D" w:rsidRDefault="007544A9" w:rsidP="00827223">
      <w:pPr>
        <w:pStyle w:val="Base"/>
      </w:pPr>
    </w:p>
    <w:p w:rsidR="007544A9" w:rsidRDefault="007544A9" w:rsidP="00827223">
      <w:pPr>
        <w:pStyle w:val="HistoryAuthority"/>
      </w:pPr>
      <w:r w:rsidRPr="00C2735D">
        <w:t>Authority G.S. 143</w:t>
      </w:r>
      <w:r>
        <w:t>-215.1; 143-215.3(a).</w:t>
      </w:r>
    </w:p>
    <w:p w:rsidR="007544A9" w:rsidRPr="006B601A" w:rsidRDefault="007544A9" w:rsidP="00827223">
      <w:pPr>
        <w:pStyle w:val="Base"/>
      </w:pPr>
    </w:p>
    <w:p w:rsidR="007544A9" w:rsidRPr="006B601A" w:rsidRDefault="007544A9" w:rsidP="00827223">
      <w:pPr>
        <w:pStyle w:val="Rule"/>
      </w:pPr>
      <w:r w:rsidRPr="006B601A">
        <w:t>15A ncac 02T .1208</w:t>
      </w:r>
      <w:r w:rsidRPr="006B601A">
        <w:tab/>
        <w:t>OPERATION AND MAINTENANCE</w:t>
      </w:r>
      <w:r w:rsidRPr="00A54D3E">
        <w:rPr>
          <w:rPrChange w:id="167" w:author="Weaver, Adriene" w:date="2017-07-26T12:36:00Z">
            <w:rPr>
              <w:strike/>
              <w:color w:val="FF0000"/>
            </w:rPr>
          </w:rPrChange>
        </w:rPr>
        <w:t xml:space="preserve"> </w:t>
      </w:r>
      <w:r w:rsidRPr="006B601A">
        <w:rPr>
          <w:strike/>
          <w:rPrChange w:id="168" w:author="Weaver, Adriene" w:date="2017-07-26T12:36:00Z">
            <w:rPr>
              <w:strike/>
              <w:color w:val="FF0000"/>
            </w:rPr>
          </w:rPrChange>
        </w:rPr>
        <w:t>PLAN</w:t>
      </w:r>
    </w:p>
    <w:p w:rsidR="007544A9" w:rsidRDefault="007544A9" w:rsidP="00827223">
      <w:pPr>
        <w:pStyle w:val="Paragraph"/>
      </w:pPr>
      <w:r w:rsidRPr="006B601A">
        <w:rPr>
          <w:u w:val="single"/>
        </w:rPr>
        <w:t>(a)</w:t>
      </w:r>
      <w:r w:rsidRPr="00A54D3E">
        <w:t xml:space="preserve"> </w:t>
      </w:r>
      <w:r w:rsidRPr="006B601A">
        <w:t xml:space="preserve"> An Operation and Maintenance Plan shall be maintained for all CCPs management programs.</w:t>
      </w:r>
      <w:r>
        <w:t xml:space="preserve"> </w:t>
      </w:r>
      <w:r w:rsidRPr="006B601A">
        <w:t>The plan shall:</w:t>
      </w:r>
    </w:p>
    <w:p w:rsidR="007544A9" w:rsidRDefault="007544A9" w:rsidP="00827223">
      <w:pPr>
        <w:pStyle w:val="SubParagraph"/>
        <w:tabs>
          <w:tab w:val="clear" w:pos="1800"/>
        </w:tabs>
      </w:pPr>
      <w:r w:rsidRPr="006B601A">
        <w:t>(1)</w:t>
      </w:r>
      <w:r w:rsidRPr="006B601A">
        <w:tab/>
        <w:t>describe the operation of the program and any associated wastewater treatment systems and equipment in sufficient detail to show what operations are necessary for the program to function and by whom the functions are to be conducted;</w:t>
      </w:r>
    </w:p>
    <w:p w:rsidR="007544A9" w:rsidRDefault="007544A9" w:rsidP="00827223">
      <w:pPr>
        <w:pStyle w:val="SubParagraph"/>
        <w:tabs>
          <w:tab w:val="clear" w:pos="1800"/>
        </w:tabs>
      </w:pPr>
      <w:r w:rsidRPr="006B601A">
        <w:t>(2)</w:t>
      </w:r>
      <w:r w:rsidRPr="006B601A">
        <w:tab/>
        <w:t>describe anticipated maintenance of wastewater treatment systems and equipment that are associated with the program;</w:t>
      </w:r>
    </w:p>
    <w:p w:rsidR="007544A9" w:rsidRDefault="007544A9" w:rsidP="00827223">
      <w:pPr>
        <w:pStyle w:val="SubParagraph"/>
        <w:tabs>
          <w:tab w:val="clear" w:pos="1800"/>
        </w:tabs>
      </w:pPr>
      <w:r w:rsidRPr="006B601A">
        <w:t>(3)</w:t>
      </w:r>
      <w:r w:rsidRPr="006B601A">
        <w:tab/>
        <w:t>include provisions for safety</w:t>
      </w:r>
      <w:r w:rsidRPr="00A54D3E">
        <w:t xml:space="preserve"> </w:t>
      </w:r>
      <w:r w:rsidRPr="006B601A">
        <w:rPr>
          <w:strike/>
        </w:rPr>
        <w:t>measures</w:t>
      </w:r>
      <w:r w:rsidRPr="00A54D3E">
        <w:t xml:space="preserve"> </w:t>
      </w:r>
      <w:r w:rsidRPr="006B601A">
        <w:rPr>
          <w:u w:val="single"/>
        </w:rPr>
        <w:t>measures,</w:t>
      </w:r>
      <w:r w:rsidRPr="00A54D3E">
        <w:t xml:space="preserve"> </w:t>
      </w:r>
      <w:r w:rsidRPr="006B601A">
        <w:t>including restriction of access to the site and equipment, as appropriate;</w:t>
      </w:r>
    </w:p>
    <w:p w:rsidR="007544A9" w:rsidRDefault="007544A9" w:rsidP="00827223">
      <w:pPr>
        <w:pStyle w:val="SubParagraph"/>
        <w:tabs>
          <w:tab w:val="clear" w:pos="1800"/>
        </w:tabs>
      </w:pPr>
      <w:r w:rsidRPr="006B601A">
        <w:t>(4)</w:t>
      </w:r>
      <w:r w:rsidRPr="006B601A">
        <w:tab/>
        <w:t>include spill control</w:t>
      </w:r>
      <w:r w:rsidRPr="00A54D3E">
        <w:t xml:space="preserve"> </w:t>
      </w:r>
      <w:r w:rsidRPr="006B601A">
        <w:rPr>
          <w:strike/>
        </w:rPr>
        <w:t>provisions</w:t>
      </w:r>
      <w:r w:rsidRPr="00A54D3E">
        <w:t xml:space="preserve"> </w:t>
      </w:r>
      <w:r w:rsidRPr="006B601A">
        <w:rPr>
          <w:u w:val="single"/>
        </w:rPr>
        <w:t>provisions,</w:t>
      </w:r>
      <w:r w:rsidRPr="00A54D3E">
        <w:t xml:space="preserve"> </w:t>
      </w:r>
      <w:r w:rsidRPr="006B601A">
        <w:t>including:</w:t>
      </w:r>
    </w:p>
    <w:p w:rsidR="007544A9" w:rsidRDefault="007544A9" w:rsidP="00827223">
      <w:pPr>
        <w:pStyle w:val="Paragraph"/>
      </w:pPr>
      <w:r w:rsidRPr="006B601A">
        <w:t>(a)  response to</w:t>
      </w:r>
      <w:r w:rsidRPr="00A54D3E">
        <w:t xml:space="preserve"> </w:t>
      </w:r>
      <w:r w:rsidRPr="006B601A">
        <w:rPr>
          <w:strike/>
        </w:rPr>
        <w:t>spills</w:t>
      </w:r>
      <w:r w:rsidRPr="00A54D3E">
        <w:t xml:space="preserve"> </w:t>
      </w:r>
      <w:r w:rsidRPr="006B601A">
        <w:rPr>
          <w:u w:val="single"/>
        </w:rPr>
        <w:t>spills,</w:t>
      </w:r>
      <w:r w:rsidRPr="00A54D3E">
        <w:t xml:space="preserve"> </w:t>
      </w:r>
      <w:r w:rsidRPr="006B601A">
        <w:t>including control, containment, and</w:t>
      </w:r>
      <w:r w:rsidRPr="00A54D3E">
        <w:t xml:space="preserve"> </w:t>
      </w:r>
      <w:r w:rsidRPr="006B601A">
        <w:rPr>
          <w:strike/>
        </w:rPr>
        <w:t>remediation</w:t>
      </w:r>
      <w:r w:rsidRPr="00A54D3E">
        <w:t xml:space="preserve"> </w:t>
      </w:r>
      <w:r w:rsidRPr="006B601A">
        <w:rPr>
          <w:u w:val="single"/>
        </w:rPr>
        <w:t>remediation;</w:t>
      </w:r>
      <w:r w:rsidRPr="00A54D3E">
        <w:t xml:space="preserve"> </w:t>
      </w:r>
      <w:r w:rsidRPr="006B601A">
        <w:t>and</w:t>
      </w:r>
    </w:p>
    <w:p w:rsidR="007544A9" w:rsidRDefault="007544A9" w:rsidP="00827223">
      <w:pPr>
        <w:pStyle w:val="Paragraph"/>
      </w:pPr>
      <w:r w:rsidRPr="006B601A">
        <w:t>(b)  contact information for program personnel, emergency responders, and regulatory</w:t>
      </w:r>
      <w:r w:rsidRPr="00A54D3E">
        <w:t xml:space="preserve"> </w:t>
      </w:r>
      <w:r w:rsidRPr="006B601A">
        <w:rPr>
          <w:strike/>
        </w:rPr>
        <w:t>agencies;</w:t>
      </w:r>
      <w:r w:rsidRPr="00A54D3E">
        <w:rPr>
          <w:rPrChange w:id="169" w:author="Weaver, Adriene" w:date="2017-07-26T12:36:00Z">
            <w:rPr>
              <w:strike/>
              <w:color w:val="FF0000"/>
            </w:rPr>
          </w:rPrChange>
        </w:rPr>
        <w:t xml:space="preserve"> </w:t>
      </w:r>
      <w:r w:rsidRPr="0026554C">
        <w:rPr>
          <w:u w:val="single"/>
        </w:rPr>
        <w:t>agencies;</w:t>
      </w:r>
      <w:r w:rsidRPr="0026554C">
        <w:t xml:space="preserve"> </w:t>
      </w:r>
      <w:r w:rsidRPr="006B601A">
        <w:rPr>
          <w:strike/>
        </w:rPr>
        <w:t>and</w:t>
      </w:r>
    </w:p>
    <w:p w:rsidR="007544A9" w:rsidRDefault="007544A9" w:rsidP="00827223">
      <w:pPr>
        <w:pStyle w:val="SubParagraph"/>
        <w:tabs>
          <w:tab w:val="clear" w:pos="1800"/>
        </w:tabs>
      </w:pPr>
      <w:r w:rsidRPr="006B601A">
        <w:t>(5)</w:t>
      </w:r>
      <w:r w:rsidRPr="006B601A">
        <w:tab/>
        <w:t>describe the sampling and analysis protocol used to ensure that the program complies with this Section and</w:t>
      </w:r>
      <w:r w:rsidRPr="00A54D3E">
        <w:t xml:space="preserve"> </w:t>
      </w:r>
      <w:r w:rsidRPr="006B601A">
        <w:rPr>
          <w:strike/>
          <w:rPrChange w:id="170" w:author="Weaver, Adriene" w:date="2017-07-26T12:36:00Z">
            <w:rPr>
              <w:strike/>
              <w:color w:val="FF0000"/>
            </w:rPr>
          </w:rPrChange>
        </w:rPr>
        <w:t>any</w:t>
      </w:r>
      <w:r w:rsidRPr="00A54D3E">
        <w:rPr>
          <w:rPrChange w:id="171" w:author="Weaver, Adriene" w:date="2017-07-26T12:36:00Z">
            <w:rPr>
              <w:strike/>
              <w:color w:val="FF0000"/>
            </w:rPr>
          </w:rPrChange>
        </w:rPr>
        <w:t xml:space="preserve"> </w:t>
      </w:r>
      <w:r w:rsidRPr="006B601A">
        <w:rPr>
          <w:u w:val="single"/>
        </w:rPr>
        <w:t>all</w:t>
      </w:r>
      <w:r w:rsidRPr="00A54D3E">
        <w:t xml:space="preserve"> </w:t>
      </w:r>
      <w:r w:rsidRPr="006B601A">
        <w:t>issued permits.</w:t>
      </w:r>
    </w:p>
    <w:p w:rsidR="007544A9" w:rsidRPr="006B601A" w:rsidRDefault="007544A9" w:rsidP="00827223">
      <w:pPr>
        <w:pStyle w:val="Base"/>
      </w:pPr>
    </w:p>
    <w:p w:rsidR="007544A9" w:rsidRDefault="007544A9" w:rsidP="00827223">
      <w:pPr>
        <w:pStyle w:val="HistoryAuthority"/>
      </w:pPr>
      <w:r w:rsidRPr="006B601A">
        <w:t>Authori</w:t>
      </w:r>
      <w:r>
        <w:t>ty G.S. 143-215.1; 143-215.3(a).</w:t>
      </w:r>
    </w:p>
    <w:p w:rsidR="007544A9" w:rsidRPr="00FF74D5" w:rsidRDefault="007544A9" w:rsidP="00827223">
      <w:pPr>
        <w:pStyle w:val="Base"/>
      </w:pPr>
    </w:p>
    <w:p w:rsidR="007544A9" w:rsidRPr="00FF74D5" w:rsidRDefault="007544A9" w:rsidP="00827223">
      <w:pPr>
        <w:pStyle w:val="Rule"/>
      </w:pPr>
      <w:r w:rsidRPr="00FF74D5">
        <w:t>15A ncac 02T .1209</w:t>
      </w:r>
      <w:r w:rsidRPr="00FF74D5">
        <w:tab/>
        <w:t>MONITORING AND REPORTING</w:t>
      </w:r>
    </w:p>
    <w:p w:rsidR="007544A9" w:rsidRDefault="007544A9" w:rsidP="00827223">
      <w:pPr>
        <w:pStyle w:val="Paragraph"/>
      </w:pPr>
      <w:r w:rsidRPr="00FF74D5">
        <w:t>(a)  Records shall be maintained by the</w:t>
      </w:r>
      <w:r w:rsidRPr="00A54D3E">
        <w:t xml:space="preserve"> </w:t>
      </w:r>
      <w:r w:rsidRPr="00FF74D5">
        <w:rPr>
          <w:u w:val="single"/>
        </w:rPr>
        <w:t>Permittee</w:t>
      </w:r>
      <w:r w:rsidRPr="00A54D3E">
        <w:t xml:space="preserve"> </w:t>
      </w:r>
      <w:r w:rsidRPr="00FF74D5">
        <w:rPr>
          <w:strike/>
          <w:rPrChange w:id="172" w:author="Weaver, Adriene" w:date="2017-07-26T12:36:00Z">
            <w:rPr>
              <w:strike/>
              <w:color w:val="FF0000"/>
            </w:rPr>
          </w:rPrChange>
        </w:rPr>
        <w:t>permittee</w:t>
      </w:r>
      <w:r w:rsidRPr="00A54D3E">
        <w:t xml:space="preserve"> </w:t>
      </w:r>
      <w:r w:rsidRPr="00FF74D5">
        <w:t>of all CCPs distributed for use or used and shall include the following:</w:t>
      </w:r>
    </w:p>
    <w:p w:rsidR="007544A9" w:rsidRDefault="007544A9" w:rsidP="00827223">
      <w:pPr>
        <w:pStyle w:val="SubParagraph"/>
        <w:tabs>
          <w:tab w:val="clear" w:pos="1800"/>
        </w:tabs>
        <w:rPr>
          <w:snapToGrid w:val="0"/>
        </w:rPr>
      </w:pPr>
      <w:r w:rsidRPr="00FF74D5">
        <w:rPr>
          <w:snapToGrid w:val="0"/>
        </w:rPr>
        <w:t>(1)</w:t>
      </w:r>
      <w:r w:rsidRPr="00FF74D5">
        <w:rPr>
          <w:snapToGrid w:val="0"/>
        </w:rPr>
        <w:tab/>
      </w:r>
      <w:r w:rsidRPr="00FF74D5">
        <w:rPr>
          <w:snapToGrid w:val="0"/>
          <w:u w:val="single"/>
        </w:rPr>
        <w:t>the</w:t>
      </w:r>
      <w:r w:rsidRPr="00A54D3E">
        <w:rPr>
          <w:snapToGrid w:val="0"/>
        </w:rPr>
        <w:t xml:space="preserve"> </w:t>
      </w:r>
      <w:r w:rsidRPr="00FF74D5">
        <w:rPr>
          <w:snapToGrid w:val="0"/>
        </w:rPr>
        <w:t xml:space="preserve">source, volume and type of </w:t>
      </w:r>
      <w:r w:rsidRPr="00FF74D5">
        <w:t>CCPs</w:t>
      </w:r>
      <w:r w:rsidRPr="00FF74D5">
        <w:rPr>
          <w:snapToGrid w:val="0"/>
        </w:rPr>
        <w:t xml:space="preserve"> distributed for use or used;</w:t>
      </w:r>
    </w:p>
    <w:p w:rsidR="007544A9" w:rsidRDefault="007544A9" w:rsidP="00827223">
      <w:pPr>
        <w:pStyle w:val="SubParagraph"/>
        <w:tabs>
          <w:tab w:val="clear" w:pos="1800"/>
        </w:tabs>
        <w:rPr>
          <w:snapToGrid w:val="0"/>
        </w:rPr>
      </w:pPr>
      <w:r w:rsidRPr="00FF74D5">
        <w:rPr>
          <w:snapToGrid w:val="0"/>
        </w:rPr>
        <w:t>(2)</w:t>
      </w:r>
      <w:r w:rsidRPr="00FF74D5">
        <w:rPr>
          <w:snapToGrid w:val="0"/>
        </w:rPr>
        <w:tab/>
      </w:r>
      <w:r w:rsidRPr="00FF74D5">
        <w:rPr>
          <w:snapToGrid w:val="0"/>
          <w:u w:val="single"/>
        </w:rPr>
        <w:t>the</w:t>
      </w:r>
      <w:r w:rsidRPr="00A54D3E">
        <w:rPr>
          <w:snapToGrid w:val="0"/>
        </w:rPr>
        <w:t xml:space="preserve"> </w:t>
      </w:r>
      <w:r w:rsidRPr="00FF74D5">
        <w:rPr>
          <w:snapToGrid w:val="0"/>
        </w:rPr>
        <w:t xml:space="preserve">date of </w:t>
      </w:r>
      <w:r w:rsidRPr="00FF74D5">
        <w:t>CCPs</w:t>
      </w:r>
      <w:r w:rsidRPr="00FF74D5">
        <w:rPr>
          <w:snapToGrid w:val="0"/>
        </w:rPr>
        <w:t xml:space="preserve"> distributed for use or used; and</w:t>
      </w:r>
    </w:p>
    <w:p w:rsidR="007544A9" w:rsidRDefault="007544A9" w:rsidP="00827223">
      <w:pPr>
        <w:pStyle w:val="SubParagraph"/>
        <w:tabs>
          <w:tab w:val="clear" w:pos="1800"/>
        </w:tabs>
        <w:rPr>
          <w:snapToGrid w:val="0"/>
        </w:rPr>
      </w:pPr>
      <w:r w:rsidRPr="00FF74D5">
        <w:rPr>
          <w:snapToGrid w:val="0"/>
        </w:rPr>
        <w:t>(3)</w:t>
      </w:r>
      <w:r w:rsidRPr="00FF74D5">
        <w:rPr>
          <w:snapToGrid w:val="0"/>
        </w:rPr>
        <w:tab/>
      </w:r>
      <w:r w:rsidRPr="00FF74D5">
        <w:rPr>
          <w:snapToGrid w:val="0"/>
          <w:u w:val="single"/>
        </w:rPr>
        <w:t>the</w:t>
      </w:r>
      <w:r w:rsidRPr="00A54D3E">
        <w:rPr>
          <w:snapToGrid w:val="0"/>
        </w:rPr>
        <w:t xml:space="preserve"> </w:t>
      </w:r>
      <w:r w:rsidRPr="00FF74D5">
        <w:rPr>
          <w:snapToGrid w:val="0"/>
        </w:rPr>
        <w:t xml:space="preserve">name of the initial recipient of the </w:t>
      </w:r>
      <w:r w:rsidRPr="00FF74D5">
        <w:t>CCPs</w:t>
      </w:r>
      <w:r w:rsidRPr="00FF74D5">
        <w:rPr>
          <w:snapToGrid w:val="0"/>
        </w:rPr>
        <w:t xml:space="preserve"> and a description of their intended use.</w:t>
      </w:r>
    </w:p>
    <w:p w:rsidR="007544A9" w:rsidRDefault="007544A9" w:rsidP="00827223">
      <w:pPr>
        <w:pStyle w:val="Paragraph"/>
      </w:pPr>
      <w:r w:rsidRPr="00FF74D5">
        <w:t>(b)  A report of all monitoring and reporting requirements as specified in the permit shall be submitted annually to the Division by the Permittee on or before March 1</w:t>
      </w:r>
      <w:r w:rsidRPr="00FF74D5">
        <w:rPr>
          <w:vertAlign w:val="superscript"/>
        </w:rPr>
        <w:t>st</w:t>
      </w:r>
      <w:r w:rsidRPr="00FF74D5">
        <w:t xml:space="preserve"> of each calendar year.</w:t>
      </w:r>
    </w:p>
    <w:p w:rsidR="007544A9" w:rsidRDefault="007544A9" w:rsidP="00827223">
      <w:pPr>
        <w:pStyle w:val="Paragraph"/>
      </w:pPr>
      <w:r w:rsidRPr="00FF74D5">
        <w:t>(c)  All records shall be retained for</w:t>
      </w:r>
      <w:r w:rsidRPr="00A54D3E">
        <w:t xml:space="preserve"> </w:t>
      </w:r>
      <w:r w:rsidRPr="00FF74D5">
        <w:rPr>
          <w:strike/>
          <w:rPrChange w:id="173" w:author="Weaver, Adriene" w:date="2017-07-26T12:36:00Z">
            <w:rPr>
              <w:strike/>
              <w:color w:val="FF0000"/>
            </w:rPr>
          </w:rPrChange>
        </w:rPr>
        <w:t>a minimum of</w:t>
      </w:r>
      <w:r w:rsidRPr="00A54D3E">
        <w:t xml:space="preserve"> </w:t>
      </w:r>
      <w:r w:rsidRPr="00FF74D5">
        <w:t>five years.</w:t>
      </w:r>
    </w:p>
    <w:p w:rsidR="007544A9" w:rsidRPr="00FF74D5" w:rsidRDefault="007544A9" w:rsidP="00827223">
      <w:pPr>
        <w:pStyle w:val="Base"/>
        <w:rPr>
          <w:highlight w:val="yellow"/>
        </w:rPr>
      </w:pPr>
    </w:p>
    <w:p w:rsidR="007544A9" w:rsidRDefault="007544A9" w:rsidP="00827223">
      <w:pPr>
        <w:pStyle w:val="HistoryAuthority"/>
      </w:pPr>
      <w:r w:rsidRPr="00FF74D5">
        <w:t>Authori</w:t>
      </w:r>
      <w:r>
        <w:t>ty G.S. 143-215.1; 143-215.3(a).</w:t>
      </w:r>
    </w:p>
    <w:p w:rsidR="007544A9" w:rsidRPr="00711352" w:rsidRDefault="007544A9" w:rsidP="00827223">
      <w:pPr>
        <w:pStyle w:val="Base"/>
      </w:pPr>
    </w:p>
    <w:p w:rsidR="007544A9" w:rsidRDefault="007544A9" w:rsidP="00827223">
      <w:pPr>
        <w:pStyle w:val="Section"/>
      </w:pPr>
      <w:r>
        <w:t>SECTION .1300 – ANIMAL WASTE MANAGEMENT SYSTEMS</w:t>
      </w:r>
    </w:p>
    <w:p w:rsidR="007544A9" w:rsidRPr="00711352" w:rsidRDefault="007544A9">
      <w:pPr>
        <w:pStyle w:val="Rule"/>
      </w:pPr>
    </w:p>
    <w:p w:rsidR="007544A9" w:rsidRPr="00711352" w:rsidRDefault="007544A9" w:rsidP="00827223">
      <w:pPr>
        <w:pStyle w:val="Rule"/>
      </w:pPr>
      <w:r w:rsidRPr="00711352">
        <w:t>15A NCAC 02T .1301</w:t>
      </w:r>
      <w:r w:rsidRPr="00711352">
        <w:tab/>
        <w:t>SCOPE</w:t>
      </w:r>
      <w:r>
        <w:t xml:space="preserve"> (READOPTION WITHOUT SUBSTANTIVE CHANGES)</w:t>
      </w:r>
    </w:p>
    <w:p w:rsidR="007544A9" w:rsidRPr="00711352" w:rsidRDefault="007544A9" w:rsidP="00827223">
      <w:pPr>
        <w:pStyle w:val="Base"/>
      </w:pPr>
    </w:p>
    <w:p w:rsidR="007544A9" w:rsidRPr="00222F36" w:rsidRDefault="007544A9" w:rsidP="00827223">
      <w:pPr>
        <w:pStyle w:val="Rule"/>
      </w:pPr>
      <w:r w:rsidRPr="00222F36">
        <w:t>15A NCAC 02T .1302</w:t>
      </w:r>
      <w:r w:rsidRPr="00222F36">
        <w:tab/>
        <w:t>DEFINITIONS</w:t>
      </w:r>
    </w:p>
    <w:p w:rsidR="007544A9" w:rsidRDefault="007544A9" w:rsidP="00827223">
      <w:pPr>
        <w:pStyle w:val="Paragraph"/>
      </w:pPr>
      <w:r w:rsidRPr="00222F36">
        <w:t>The definitions used for the purpose of this Section shall be as defined in G.S. 143-215.10B,</w:t>
      </w:r>
      <w:r w:rsidRPr="00637F19">
        <w:t xml:space="preserve"> </w:t>
      </w:r>
      <w:r w:rsidRPr="00222F36">
        <w:rPr>
          <w:u w:val="single"/>
        </w:rPr>
        <w:t>in Rule .0103 of this Subchapter, of Rule .1102 in this Subchapter,</w:t>
      </w:r>
      <w:r w:rsidRPr="00637F19">
        <w:t xml:space="preserve"> </w:t>
      </w:r>
      <w:r w:rsidRPr="00222F36">
        <w:t>and as follows:</w:t>
      </w:r>
    </w:p>
    <w:p w:rsidR="007544A9" w:rsidRDefault="007544A9" w:rsidP="00827223">
      <w:pPr>
        <w:pStyle w:val="Item"/>
        <w:tabs>
          <w:tab w:val="clear" w:pos="1800"/>
        </w:tabs>
      </w:pPr>
      <w:r w:rsidRPr="00222F36">
        <w:t>(1)</w:t>
      </w:r>
      <w:r w:rsidRPr="00222F36">
        <w:tab/>
        <w:t>"Animal waste management plan" means a plan to properly collect, store, treat or apply animal waste to the land in an environmentally safe manner developed in accordance with G.S. 143-215.10C.</w:t>
      </w:r>
    </w:p>
    <w:p w:rsidR="007544A9" w:rsidRPr="00222F36" w:rsidRDefault="007544A9" w:rsidP="00827223">
      <w:pPr>
        <w:pStyle w:val="Item"/>
        <w:tabs>
          <w:tab w:val="clear" w:pos="1800"/>
        </w:tabs>
        <w:rPr>
          <w:u w:val="single"/>
        </w:rPr>
      </w:pPr>
      <w:r w:rsidRPr="00222F36">
        <w:rPr>
          <w:u w:val="single"/>
        </w:rPr>
        <w:t>(2)</w:t>
      </w:r>
      <w:r w:rsidRPr="00222F36">
        <w:tab/>
      </w:r>
      <w:r w:rsidRPr="00222F36">
        <w:rPr>
          <w:u w:val="single"/>
        </w:rPr>
        <w:t>"Animal Waste Residuals" means residuals that have been generated during the treatment of animal waste.</w:t>
      </w:r>
    </w:p>
    <w:p w:rsidR="007544A9" w:rsidRPr="00222F36" w:rsidRDefault="007544A9" w:rsidP="00827223">
      <w:pPr>
        <w:pStyle w:val="Item"/>
        <w:tabs>
          <w:tab w:val="clear" w:pos="1800"/>
        </w:tabs>
        <w:rPr>
          <w:u w:val="single"/>
        </w:rPr>
      </w:pPr>
      <w:r w:rsidRPr="00222F36">
        <w:rPr>
          <w:u w:val="single"/>
        </w:rPr>
        <w:t>(3)</w:t>
      </w:r>
      <w:r w:rsidRPr="00222F36">
        <w:tab/>
      </w:r>
      <w:r w:rsidRPr="00222F36">
        <w:rPr>
          <w:u w:val="single"/>
        </w:rPr>
        <w:t>"Bag or other container" shall mean a bag, bucket, bin, box, carton, vehicle, trailer, tanker, or an open or closed receptacle with a load capacity of 1.102 short tons or one metric ton or less.</w:t>
      </w:r>
    </w:p>
    <w:p w:rsidR="007544A9" w:rsidRPr="00222F36" w:rsidRDefault="007544A9" w:rsidP="00827223">
      <w:pPr>
        <w:pStyle w:val="Item"/>
        <w:tabs>
          <w:tab w:val="clear" w:pos="1800"/>
        </w:tabs>
        <w:rPr>
          <w:u w:val="single"/>
        </w:rPr>
      </w:pPr>
      <w:r w:rsidRPr="00222F36">
        <w:rPr>
          <w:u w:val="single"/>
        </w:rPr>
        <w:t>(4)</w:t>
      </w:r>
      <w:r w:rsidRPr="00222F36">
        <w:tab/>
      </w:r>
      <w:r w:rsidRPr="00222F36">
        <w:rPr>
          <w:u w:val="single"/>
        </w:rPr>
        <w:t>"Bulk animal waste residuals" shall mean animal waste residuals that are transported and not sold or given away in a bag or other container for application to the land.</w:t>
      </w:r>
    </w:p>
    <w:p w:rsidR="007544A9" w:rsidRDefault="007544A9" w:rsidP="00827223">
      <w:pPr>
        <w:pStyle w:val="Item"/>
        <w:tabs>
          <w:tab w:val="clear" w:pos="1800"/>
        </w:tabs>
      </w:pPr>
      <w:r w:rsidRPr="00222F36">
        <w:rPr>
          <w:strike/>
        </w:rPr>
        <w:t>(2)</w:t>
      </w:r>
      <w:r w:rsidRPr="007A73B5">
        <w:rPr>
          <w:u w:val="single"/>
        </w:rPr>
        <w:t>(</w:t>
      </w:r>
      <w:r w:rsidRPr="00222F36">
        <w:rPr>
          <w:u w:val="single"/>
        </w:rPr>
        <w:t>5)</w:t>
      </w:r>
      <w:r w:rsidRPr="00222F36">
        <w:tab/>
        <w:t>"Expanded animal waste management system" means</w:t>
      </w:r>
      <w:r w:rsidRPr="00637F19">
        <w:t xml:space="preserve"> </w:t>
      </w:r>
      <w:r w:rsidRPr="00222F36">
        <w:rPr>
          <w:strike/>
        </w:rPr>
        <w:t>animal waste treatment and storage facilities which require an increase over the existing animal waste design treatment and storage capacity due to</w:t>
      </w:r>
      <w:r w:rsidRPr="00637F19">
        <w:t xml:space="preserve"> </w:t>
      </w:r>
      <w:r w:rsidRPr="00222F36">
        <w:t>an increase in</w:t>
      </w:r>
      <w:r w:rsidRPr="00637F19">
        <w:t xml:space="preserve"> </w:t>
      </w:r>
      <w:r w:rsidRPr="00222F36">
        <w:rPr>
          <w:u w:val="single"/>
        </w:rPr>
        <w:t>the permitted</w:t>
      </w:r>
      <w:r w:rsidRPr="00637F19">
        <w:t xml:space="preserve"> </w:t>
      </w:r>
      <w:r w:rsidRPr="00222F36">
        <w:t>steady state live weight at the feedlot.</w:t>
      </w:r>
    </w:p>
    <w:p w:rsidR="007544A9" w:rsidRPr="00222F36" w:rsidRDefault="007544A9" w:rsidP="00827223">
      <w:pPr>
        <w:pStyle w:val="Item"/>
        <w:tabs>
          <w:tab w:val="clear" w:pos="1800"/>
        </w:tabs>
        <w:rPr>
          <w:u w:val="single"/>
        </w:rPr>
      </w:pPr>
      <w:r w:rsidRPr="00222F36">
        <w:rPr>
          <w:strike/>
        </w:rPr>
        <w:t>(3)</w:t>
      </w:r>
      <w:r w:rsidRPr="007A73B5">
        <w:rPr>
          <w:u w:val="single"/>
        </w:rPr>
        <w:t>(</w:t>
      </w:r>
      <w:r w:rsidRPr="00222F36">
        <w:rPr>
          <w:u w:val="single"/>
        </w:rPr>
        <w:t>6)</w:t>
      </w:r>
      <w:r w:rsidRPr="00222F36">
        <w:tab/>
        <w:t>"New animal waste management system" means animal waste management systems which are constructed and operated at a site where no feedlot existed previously or</w:t>
      </w:r>
      <w:r w:rsidRPr="00637F19">
        <w:t xml:space="preserve"> </w:t>
      </w:r>
      <w:r w:rsidRPr="00222F36">
        <w:rPr>
          <w:strike/>
        </w:rPr>
        <w:t>where a system serving a feedlot has been abandoned or unused for a period of four years or more and is then put back into service.</w:t>
      </w:r>
      <w:r w:rsidRPr="00637F19">
        <w:t xml:space="preserve"> </w:t>
      </w:r>
      <w:r w:rsidRPr="00222F36">
        <w:rPr>
          <w:u w:val="single"/>
        </w:rPr>
        <w:t>where a permit for a system has been rescinded and is then reissued when the permittee confines animals in excess of the thresholds established in G.S. 143-215.10B. Notwithstanding Rule .1307(a) of this Section, a 'new animal waste management system' shall not apply to a facility where a system serving a feedlot which has been abandoned or unused for a period of less than five years and then put back into service or if all of the following conditions are met:</w:t>
      </w:r>
    </w:p>
    <w:p w:rsidR="007544A9" w:rsidRPr="008F180C" w:rsidRDefault="007544A9" w:rsidP="00827223">
      <w:pPr>
        <w:pStyle w:val="Part"/>
        <w:rPr>
          <w:u w:val="single"/>
        </w:rPr>
      </w:pPr>
      <w:r w:rsidRPr="008F180C">
        <w:rPr>
          <w:u w:val="single"/>
        </w:rPr>
        <w:t>(A)</w:t>
      </w:r>
      <w:r w:rsidRPr="008F180C">
        <w:rPr>
          <w:u w:val="single"/>
        </w:rPr>
        <w:tab/>
        <w:t>Has had no animals on site for five continuous years or more;</w:t>
      </w:r>
    </w:p>
    <w:p w:rsidR="007544A9" w:rsidRPr="008F180C" w:rsidRDefault="007544A9" w:rsidP="00827223">
      <w:pPr>
        <w:pStyle w:val="Part"/>
        <w:rPr>
          <w:u w:val="single"/>
        </w:rPr>
      </w:pPr>
      <w:r w:rsidRPr="008F180C">
        <w:rPr>
          <w:u w:val="single"/>
        </w:rPr>
        <w:t>(B)</w:t>
      </w:r>
      <w:r w:rsidRPr="008F180C">
        <w:rPr>
          <w:u w:val="single"/>
        </w:rPr>
        <w:tab/>
        <w:t>Notifies the Division in writing at least 60 days prior to bringing any animals back on to the site;</w:t>
      </w:r>
    </w:p>
    <w:p w:rsidR="007544A9" w:rsidRPr="008F180C" w:rsidRDefault="007544A9" w:rsidP="00827223">
      <w:pPr>
        <w:pStyle w:val="Part"/>
        <w:rPr>
          <w:u w:val="single"/>
        </w:rPr>
      </w:pPr>
      <w:r w:rsidRPr="008F180C">
        <w:rPr>
          <w:u w:val="single"/>
        </w:rPr>
        <w:t>(C)</w:t>
      </w:r>
      <w:r w:rsidRPr="008F180C">
        <w:rPr>
          <w:u w:val="single"/>
        </w:rPr>
        <w:tab/>
        <w:t>The system depopulated after January 1, 2005, and the system ceased operation no longer than 10 years prior to the current date;</w:t>
      </w:r>
    </w:p>
    <w:p w:rsidR="007544A9" w:rsidRPr="008F180C" w:rsidRDefault="007544A9" w:rsidP="00827223">
      <w:pPr>
        <w:pStyle w:val="Part"/>
        <w:rPr>
          <w:u w:val="single"/>
        </w:rPr>
      </w:pPr>
      <w:r w:rsidRPr="008F180C">
        <w:rPr>
          <w:u w:val="single"/>
        </w:rPr>
        <w:t>(D)</w:t>
      </w:r>
      <w:r w:rsidRPr="008F180C">
        <w:rPr>
          <w:u w:val="single"/>
        </w:rPr>
        <w:tab/>
        <w:t xml:space="preserve">At the time the system ceased operation, the system was in </w:t>
      </w:r>
      <w:r w:rsidRPr="008F180C">
        <w:rPr>
          <w:u w:val="single"/>
        </w:rPr>
        <w:t>compliance with an individual permit or a general permit issued pursuant to G.S. 143-215.10C;</w:t>
      </w:r>
    </w:p>
    <w:p w:rsidR="007544A9" w:rsidRPr="008F180C" w:rsidRDefault="007544A9" w:rsidP="00827223">
      <w:pPr>
        <w:pStyle w:val="Part"/>
        <w:rPr>
          <w:u w:val="single"/>
        </w:rPr>
      </w:pPr>
      <w:r w:rsidRPr="008F180C">
        <w:rPr>
          <w:u w:val="single"/>
        </w:rPr>
        <w:t>(E)</w:t>
      </w:r>
      <w:r w:rsidRPr="008F180C">
        <w:rPr>
          <w:u w:val="single"/>
        </w:rPr>
        <w:tab/>
        <w:t>The Division issues an individual permit or certificate of coverage under a general permit issued pursuant to G.S. 143-215.10C for operation of the system before any animals are brought on the facility;</w:t>
      </w:r>
    </w:p>
    <w:p w:rsidR="007544A9" w:rsidRPr="008F180C" w:rsidRDefault="007544A9" w:rsidP="00827223">
      <w:pPr>
        <w:pStyle w:val="Part"/>
        <w:rPr>
          <w:u w:val="single"/>
        </w:rPr>
      </w:pPr>
      <w:r w:rsidRPr="008F180C">
        <w:rPr>
          <w:u w:val="single"/>
        </w:rPr>
        <w:t>(F)</w:t>
      </w:r>
      <w:r w:rsidRPr="008F180C">
        <w:rPr>
          <w:u w:val="single"/>
        </w:rPr>
        <w:tab/>
        <w:t>The permit for the animal waste management system does not allow production, measured by steady state live weight, to exceed the greatest steady state live weight previously permitted for the system under G.S. 143-215.10C;</w:t>
      </w:r>
    </w:p>
    <w:p w:rsidR="007544A9" w:rsidRPr="008F180C" w:rsidRDefault="007544A9" w:rsidP="00827223">
      <w:pPr>
        <w:pStyle w:val="Part"/>
        <w:rPr>
          <w:u w:val="single"/>
        </w:rPr>
      </w:pPr>
      <w:r w:rsidRPr="008F180C">
        <w:rPr>
          <w:u w:val="single"/>
        </w:rPr>
        <w:t>(G)</w:t>
      </w:r>
      <w:r w:rsidRPr="008F180C">
        <w:rPr>
          <w:u w:val="single"/>
        </w:rPr>
        <w:tab/>
        <w:t>No component of the animal waste management system, other than an existing barn or land application site, shall be constructed on land that is located within the 100-year floodplain; and</w:t>
      </w:r>
    </w:p>
    <w:p w:rsidR="007544A9" w:rsidRPr="008F180C" w:rsidRDefault="007544A9" w:rsidP="00827223">
      <w:pPr>
        <w:pStyle w:val="Part"/>
        <w:rPr>
          <w:u w:val="single"/>
        </w:rPr>
      </w:pPr>
      <w:r w:rsidRPr="008F180C">
        <w:rPr>
          <w:u w:val="single"/>
        </w:rPr>
        <w:t>(H)</w:t>
      </w:r>
      <w:r w:rsidRPr="008F180C">
        <w:rPr>
          <w:u w:val="single"/>
        </w:rPr>
        <w:tab/>
        <w:t>The inactive animal waste management system was not closed using the expenditure of public funds and was not closed pursuant to a settlement agreement, court order, cost share agreement, or grant condition.</w:t>
      </w:r>
    </w:p>
    <w:p w:rsidR="007544A9" w:rsidRDefault="007544A9" w:rsidP="00827223">
      <w:pPr>
        <w:pStyle w:val="Item"/>
        <w:tabs>
          <w:tab w:val="clear" w:pos="1800"/>
        </w:tabs>
      </w:pPr>
      <w:r w:rsidRPr="00222F36">
        <w:rPr>
          <w:strike/>
        </w:rPr>
        <w:t>(4)</w:t>
      </w:r>
      <w:r w:rsidRPr="007A73B5">
        <w:rPr>
          <w:u w:val="single"/>
        </w:rPr>
        <w:t>(</w:t>
      </w:r>
      <w:r w:rsidRPr="00222F36">
        <w:rPr>
          <w:u w:val="single"/>
        </w:rPr>
        <w:t>7)</w:t>
      </w:r>
      <w:r w:rsidRPr="00222F36">
        <w:tab/>
        <w:t xml:space="preserve">"NRCS" means the U.S. Department of Agriculture </w:t>
      </w:r>
      <w:r w:rsidRPr="00222F36">
        <w:noBreakHyphen/>
        <w:t xml:space="preserve"> Natural Resources Conservation Service.</w:t>
      </w:r>
    </w:p>
    <w:p w:rsidR="007544A9" w:rsidRPr="00222F36" w:rsidRDefault="007544A9" w:rsidP="00827223">
      <w:pPr>
        <w:pStyle w:val="Base"/>
      </w:pPr>
    </w:p>
    <w:p w:rsidR="007544A9" w:rsidRDefault="007544A9" w:rsidP="00827223">
      <w:pPr>
        <w:pStyle w:val="HistoryAuthority"/>
      </w:pPr>
      <w:r w:rsidRPr="00222F36">
        <w:t>Authority G.S. 143-2</w:t>
      </w:r>
      <w:r>
        <w:t>15.1; 143-215.3(a); 143-215.10A.</w:t>
      </w:r>
    </w:p>
    <w:p w:rsidR="007544A9" w:rsidRPr="00DB7F78" w:rsidRDefault="007544A9" w:rsidP="00827223">
      <w:pPr>
        <w:pStyle w:val="Base"/>
      </w:pPr>
    </w:p>
    <w:p w:rsidR="007544A9" w:rsidRPr="00DB7F78" w:rsidRDefault="007544A9" w:rsidP="00827223">
      <w:pPr>
        <w:pStyle w:val="Rule"/>
      </w:pPr>
      <w:r w:rsidRPr="00DB7F78">
        <w:t>15A NCAC 02T .1303</w:t>
      </w:r>
      <w:r w:rsidRPr="00DB7F78">
        <w:tab/>
        <w:t>PERMITTING BY REGULATION</w:t>
      </w:r>
    </w:p>
    <w:p w:rsidR="007544A9" w:rsidRDefault="007544A9" w:rsidP="00827223">
      <w:pPr>
        <w:pStyle w:val="Paragraph"/>
      </w:pPr>
      <w:r w:rsidRPr="00DB7F78">
        <w:t>(a)  The following systems are deemed permitted pursuant to Rule .0113 of this Subchapter provided the system meets the criteria in Rule .0113 of this Subchapter and all criteria required for the specific system in this Rule:</w:t>
      </w:r>
    </w:p>
    <w:p w:rsidR="007544A9" w:rsidRPr="00DB7F78" w:rsidRDefault="007544A9" w:rsidP="00827223">
      <w:pPr>
        <w:pStyle w:val="SubParagraph"/>
        <w:tabs>
          <w:tab w:val="clear" w:pos="1800"/>
        </w:tabs>
        <w:rPr>
          <w:u w:val="single"/>
        </w:rPr>
      </w:pPr>
      <w:r w:rsidRPr="00DB7F78">
        <w:t>(1)</w:t>
      </w:r>
      <w:r w:rsidRPr="00DB7F78">
        <w:tab/>
        <w:t>Systems that do not meet the criteria of an animal operation permitted under Rule .1304 or Rule .1305 of this Subchapter and all other systems not specifically mentioned in this</w:t>
      </w:r>
      <w:r w:rsidRPr="00637F19">
        <w:t xml:space="preserve"> </w:t>
      </w:r>
      <w:r w:rsidRPr="00DB7F78">
        <w:rPr>
          <w:strike/>
        </w:rPr>
        <w:t>Section.</w:t>
      </w:r>
      <w:r>
        <w:rPr>
          <w:strike/>
        </w:rPr>
        <w:t xml:space="preserve"> If</w:t>
      </w:r>
      <w:r w:rsidRPr="00637F19">
        <w:t xml:space="preserve"> </w:t>
      </w:r>
      <w:r>
        <w:rPr>
          <w:u w:val="single"/>
        </w:rPr>
        <w:t>Section if:</w:t>
      </w:r>
    </w:p>
    <w:p w:rsidR="007544A9" w:rsidRDefault="007544A9" w:rsidP="00827223">
      <w:pPr>
        <w:pStyle w:val="Part"/>
        <w:tabs>
          <w:tab w:val="clear" w:pos="2520"/>
        </w:tabs>
      </w:pPr>
      <w:r w:rsidRPr="00DB7F78">
        <w:rPr>
          <w:u w:val="single"/>
        </w:rPr>
        <w:t>(A)</w:t>
      </w:r>
      <w:r w:rsidRPr="00DB7F78">
        <w:tab/>
      </w:r>
      <w:r w:rsidRPr="00DB7F78">
        <w:rPr>
          <w:u w:val="single"/>
        </w:rPr>
        <w:t>the</w:t>
      </w:r>
      <w:r w:rsidRPr="00637F19">
        <w:t xml:space="preserve"> </w:t>
      </w:r>
      <w:r w:rsidRPr="00DB7F78">
        <w:t>waste is land applied</w:t>
      </w:r>
      <w:r w:rsidRPr="00637F19">
        <w:t xml:space="preserve"> </w:t>
      </w:r>
      <w:r w:rsidRPr="00DB7F78">
        <w:rPr>
          <w:u w:val="single"/>
        </w:rPr>
        <w:t>at no greater than agronomic rates</w:t>
      </w:r>
      <w:r w:rsidRPr="00637F19">
        <w:t xml:space="preserve"> </w:t>
      </w:r>
      <w:r w:rsidRPr="00DB7F78">
        <w:t>to land owned by the waste generator or under the waste generators</w:t>
      </w:r>
      <w:r w:rsidRPr="00637F19">
        <w:t xml:space="preserve"> </w:t>
      </w:r>
      <w:r w:rsidRPr="00DB7F78">
        <w:rPr>
          <w:strike/>
        </w:rPr>
        <w:t>authority,</w:t>
      </w:r>
      <w:r w:rsidRPr="00637F19">
        <w:t xml:space="preserve"> </w:t>
      </w:r>
      <w:r w:rsidRPr="00DB7F78">
        <w:rPr>
          <w:u w:val="single"/>
        </w:rPr>
        <w:t>authority;</w:t>
      </w:r>
      <w:r w:rsidRPr="00637F19">
        <w:t xml:space="preserve"> </w:t>
      </w:r>
      <w:r w:rsidRPr="00DB7F78">
        <w:rPr>
          <w:strike/>
        </w:rPr>
        <w:t>agronomic rates must be met.</w:t>
      </w:r>
    </w:p>
    <w:p w:rsidR="007544A9" w:rsidRPr="00DB7F78" w:rsidRDefault="007544A9" w:rsidP="00827223">
      <w:pPr>
        <w:pStyle w:val="Part"/>
        <w:tabs>
          <w:tab w:val="clear" w:pos="2520"/>
        </w:tabs>
        <w:rPr>
          <w:u w:val="single"/>
        </w:rPr>
      </w:pPr>
      <w:r w:rsidRPr="00DB7F78">
        <w:rPr>
          <w:u w:val="single"/>
        </w:rPr>
        <w:t>(B)</w:t>
      </w:r>
      <w:r w:rsidRPr="00DB7F78">
        <w:tab/>
      </w:r>
      <w:r w:rsidRPr="00DB7F78">
        <w:rPr>
          <w:u w:val="single"/>
        </w:rPr>
        <w:t>the storage and land application of waste is not closer than 100 feet of a well;</w:t>
      </w:r>
    </w:p>
    <w:p w:rsidR="007544A9" w:rsidRPr="00DB7F78" w:rsidRDefault="007544A9" w:rsidP="00827223">
      <w:pPr>
        <w:pStyle w:val="Part"/>
        <w:tabs>
          <w:tab w:val="clear" w:pos="2520"/>
        </w:tabs>
        <w:rPr>
          <w:u w:val="single"/>
        </w:rPr>
      </w:pPr>
      <w:r w:rsidRPr="00DB7F78">
        <w:rPr>
          <w:u w:val="single"/>
        </w:rPr>
        <w:t>(C)</w:t>
      </w:r>
      <w:r w:rsidRPr="00DB7F78">
        <w:tab/>
      </w:r>
      <w:r w:rsidRPr="00DB7F78">
        <w:rPr>
          <w:u w:val="single"/>
        </w:rPr>
        <w:t>animal waste is not applied on land that is flooded, saturated with water, frozen, or snow covered at the time of land application; and</w:t>
      </w:r>
    </w:p>
    <w:p w:rsidR="007544A9" w:rsidRPr="00DB7F78" w:rsidRDefault="007544A9" w:rsidP="00827223">
      <w:pPr>
        <w:pStyle w:val="Part"/>
        <w:tabs>
          <w:tab w:val="clear" w:pos="2520"/>
        </w:tabs>
        <w:rPr>
          <w:u w:val="single"/>
        </w:rPr>
      </w:pPr>
      <w:r w:rsidRPr="00DB7F78">
        <w:rPr>
          <w:u w:val="single"/>
        </w:rPr>
        <w:t>(D)</w:t>
      </w:r>
      <w:r w:rsidRPr="00DB7F78">
        <w:tab/>
      </w:r>
      <w:r w:rsidRPr="00DB7F78">
        <w:rPr>
          <w:u w:val="single"/>
        </w:rPr>
        <w:t>no animal waste is land applied during precipitation events.</w:t>
      </w:r>
    </w:p>
    <w:p w:rsidR="007544A9" w:rsidRDefault="007544A9" w:rsidP="00827223">
      <w:pPr>
        <w:pStyle w:val="SubParagraph"/>
        <w:tabs>
          <w:tab w:val="clear" w:pos="1800"/>
        </w:tabs>
      </w:pPr>
      <w:r w:rsidRPr="00DB7F78">
        <w:lastRenderedPageBreak/>
        <w:t>(2)</w:t>
      </w:r>
      <w:r w:rsidRPr="00DB7F78">
        <w:tab/>
        <w:t>Poultry operations which use a dry litter system with more than 30,000 birds and that do not meet the criteria specified in Rule .1305 of this Subchapter if:</w:t>
      </w:r>
    </w:p>
    <w:p w:rsidR="007544A9" w:rsidRDefault="007544A9" w:rsidP="00827223">
      <w:pPr>
        <w:pStyle w:val="Part"/>
        <w:tabs>
          <w:tab w:val="clear" w:pos="2520"/>
        </w:tabs>
      </w:pPr>
      <w:r w:rsidRPr="00DB7F78">
        <w:t>(A)</w:t>
      </w:r>
      <w:r w:rsidRPr="00DB7F78">
        <w:tab/>
        <w:t xml:space="preserve">records are maintained for </w:t>
      </w:r>
      <w:r w:rsidRPr="00DB7F78">
        <w:rPr>
          <w:u w:val="single"/>
        </w:rPr>
        <w:t>a minimum of</w:t>
      </w:r>
      <w:r w:rsidRPr="00DB7F78">
        <w:t xml:space="preserve"> three years which include the dates the litter was removed, the estimated amount of litter removed and the location of the sites where the litter was land applied by the poultry operation;</w:t>
      </w:r>
    </w:p>
    <w:p w:rsidR="007544A9" w:rsidRDefault="007544A9" w:rsidP="00827223">
      <w:pPr>
        <w:pStyle w:val="Part"/>
        <w:tabs>
          <w:tab w:val="clear" w:pos="2520"/>
        </w:tabs>
      </w:pPr>
      <w:r w:rsidRPr="00DB7F78">
        <w:t>(B)</w:t>
      </w:r>
      <w:r w:rsidRPr="00DB7F78">
        <w:tab/>
        <w:t>the waste is applied at no greater than agronomic rates;</w:t>
      </w:r>
    </w:p>
    <w:p w:rsidR="007544A9" w:rsidRPr="00DB7F78" w:rsidRDefault="007544A9" w:rsidP="00827223">
      <w:pPr>
        <w:pStyle w:val="Part"/>
        <w:tabs>
          <w:tab w:val="clear" w:pos="2520"/>
        </w:tabs>
        <w:rPr>
          <w:u w:val="single"/>
        </w:rPr>
      </w:pPr>
      <w:r w:rsidRPr="00DB7F78">
        <w:rPr>
          <w:u w:val="single"/>
        </w:rPr>
        <w:t>(C)</w:t>
      </w:r>
      <w:r w:rsidRPr="00DB7F78">
        <w:tab/>
      </w:r>
      <w:r w:rsidRPr="00DB7F78">
        <w:rPr>
          <w:u w:val="single"/>
        </w:rPr>
        <w:t>a vegetative buffer (separation) of at least 25 feet is maintained from a perennial stream or perennial waterbody for land application sites;</w:t>
      </w:r>
    </w:p>
    <w:p w:rsidR="007544A9" w:rsidRPr="00DB7F78" w:rsidRDefault="007544A9" w:rsidP="00827223">
      <w:pPr>
        <w:pStyle w:val="Part"/>
        <w:tabs>
          <w:tab w:val="clear" w:pos="2520"/>
        </w:tabs>
        <w:rPr>
          <w:u w:val="single"/>
        </w:rPr>
      </w:pPr>
      <w:r w:rsidRPr="00DB7F78">
        <w:rPr>
          <w:u w:val="single"/>
        </w:rPr>
        <w:t>(D)</w:t>
      </w:r>
      <w:r w:rsidRPr="00DB7F78">
        <w:tab/>
      </w:r>
      <w:r w:rsidRPr="00DB7F78">
        <w:rPr>
          <w:u w:val="single"/>
        </w:rPr>
        <w:t>land application of litter is not closer than 100 feet from a well;</w:t>
      </w:r>
    </w:p>
    <w:p w:rsidR="007544A9" w:rsidRDefault="007544A9" w:rsidP="00827223">
      <w:pPr>
        <w:pStyle w:val="Part"/>
        <w:tabs>
          <w:tab w:val="clear" w:pos="2520"/>
        </w:tabs>
      </w:pPr>
      <w:r w:rsidRPr="00DB7F78">
        <w:rPr>
          <w:strike/>
        </w:rPr>
        <w:t>(C)</w:t>
      </w:r>
      <w:r w:rsidRPr="007A73B5">
        <w:rPr>
          <w:u w:val="single"/>
        </w:rPr>
        <w:t>(</w:t>
      </w:r>
      <w:r w:rsidRPr="00DB7F78">
        <w:rPr>
          <w:u w:val="single"/>
        </w:rPr>
        <w:t>E)</w:t>
      </w:r>
      <w:r w:rsidRPr="00DB7F78">
        <w:tab/>
        <w:t>litter is stockpiled not closer than 100 feet from a perennial</w:t>
      </w:r>
      <w:r w:rsidRPr="00637F19">
        <w:t xml:space="preserve"> </w:t>
      </w:r>
      <w:r w:rsidRPr="00DB7F78">
        <w:rPr>
          <w:strike/>
        </w:rPr>
        <w:t>stream</w:t>
      </w:r>
      <w:r w:rsidRPr="00637F19">
        <w:t xml:space="preserve"> </w:t>
      </w:r>
      <w:r w:rsidRPr="00DB7F78">
        <w:rPr>
          <w:u w:val="single"/>
        </w:rPr>
        <w:t>stream,</w:t>
      </w:r>
      <w:r w:rsidRPr="00637F19">
        <w:t xml:space="preserve"> </w:t>
      </w:r>
      <w:r w:rsidRPr="00DB7F78">
        <w:rPr>
          <w:strike/>
        </w:rPr>
        <w:t>or</w:t>
      </w:r>
      <w:r w:rsidRPr="00637F19">
        <w:t xml:space="preserve"> </w:t>
      </w:r>
      <w:r w:rsidRPr="00DB7F78">
        <w:t>perennial</w:t>
      </w:r>
      <w:r w:rsidRPr="00637F19">
        <w:t xml:space="preserve"> </w:t>
      </w:r>
      <w:r w:rsidRPr="00DB7F78">
        <w:rPr>
          <w:strike/>
        </w:rPr>
        <w:t>waterbody;</w:t>
      </w:r>
      <w:r w:rsidRPr="00637F19">
        <w:t xml:space="preserve"> </w:t>
      </w:r>
      <w:r w:rsidRPr="00DB7F78">
        <w:rPr>
          <w:u w:val="single"/>
        </w:rPr>
        <w:t>waterbody, or well;</w:t>
      </w:r>
    </w:p>
    <w:p w:rsidR="007544A9" w:rsidRPr="00DB7F78" w:rsidRDefault="007544A9" w:rsidP="00827223">
      <w:pPr>
        <w:pStyle w:val="Part"/>
        <w:tabs>
          <w:tab w:val="clear" w:pos="2520"/>
        </w:tabs>
        <w:rPr>
          <w:strike/>
        </w:rPr>
      </w:pPr>
      <w:r w:rsidRPr="00DB7F78">
        <w:rPr>
          <w:strike/>
        </w:rPr>
        <w:t>(D)</w:t>
      </w:r>
      <w:r w:rsidRPr="007A73B5">
        <w:rPr>
          <w:u w:val="single"/>
        </w:rPr>
        <w:t>(</w:t>
      </w:r>
      <w:r w:rsidRPr="00DB7F78">
        <w:rPr>
          <w:u w:val="single"/>
        </w:rPr>
        <w:t>F)</w:t>
      </w:r>
      <w:r w:rsidRPr="00DB7F78">
        <w:tab/>
        <w:t>litter is not stockpiled uncovered for greater than 15 days;</w:t>
      </w:r>
      <w:r w:rsidRPr="00637F19">
        <w:t xml:space="preserve"> </w:t>
      </w:r>
      <w:r w:rsidRPr="00DB7F78">
        <w:rPr>
          <w:strike/>
        </w:rPr>
        <w:t>and</w:t>
      </w:r>
    </w:p>
    <w:p w:rsidR="007544A9" w:rsidRPr="00DB7F78" w:rsidRDefault="007544A9" w:rsidP="00827223">
      <w:pPr>
        <w:pStyle w:val="Part"/>
        <w:tabs>
          <w:tab w:val="clear" w:pos="2520"/>
        </w:tabs>
        <w:rPr>
          <w:u w:val="single"/>
        </w:rPr>
      </w:pPr>
      <w:r w:rsidRPr="007A73B5">
        <w:rPr>
          <w:u w:val="single"/>
        </w:rPr>
        <w:t>(</w:t>
      </w:r>
      <w:r w:rsidRPr="00DB7F78">
        <w:rPr>
          <w:u w:val="single"/>
        </w:rPr>
        <w:t>G)</w:t>
      </w:r>
      <w:r w:rsidRPr="00DB7F78">
        <w:tab/>
      </w:r>
      <w:r w:rsidRPr="00DB7F78">
        <w:rPr>
          <w:u w:val="single"/>
        </w:rPr>
        <w:t>animal waste is not applied on land that is flooded, saturated with water, frozen, or snow covered at the time of land application;</w:t>
      </w:r>
    </w:p>
    <w:p w:rsidR="007544A9" w:rsidRPr="00DB7F78" w:rsidRDefault="007544A9" w:rsidP="00827223">
      <w:pPr>
        <w:pStyle w:val="Part"/>
        <w:tabs>
          <w:tab w:val="clear" w:pos="2520"/>
        </w:tabs>
        <w:rPr>
          <w:u w:val="single"/>
        </w:rPr>
      </w:pPr>
      <w:r w:rsidRPr="00DB7F78">
        <w:rPr>
          <w:u w:val="single"/>
        </w:rPr>
        <w:t>(H)</w:t>
      </w:r>
      <w:r w:rsidRPr="00DB7F78">
        <w:tab/>
      </w:r>
      <w:r w:rsidRPr="00DB7F78">
        <w:rPr>
          <w:u w:val="single"/>
        </w:rPr>
        <w:t>no animal waste is land applied during precipitation events; and</w:t>
      </w:r>
    </w:p>
    <w:p w:rsidR="007544A9" w:rsidRDefault="007544A9" w:rsidP="00827223">
      <w:pPr>
        <w:pStyle w:val="Part"/>
        <w:tabs>
          <w:tab w:val="clear" w:pos="2520"/>
        </w:tabs>
      </w:pPr>
      <w:r w:rsidRPr="00DB7F78">
        <w:rPr>
          <w:strike/>
        </w:rPr>
        <w:t>(E)</w:t>
      </w:r>
      <w:r w:rsidRPr="007A73B5">
        <w:rPr>
          <w:u w:val="single"/>
        </w:rPr>
        <w:t>(</w:t>
      </w:r>
      <w:r w:rsidRPr="00DB7F78">
        <w:rPr>
          <w:u w:val="single"/>
        </w:rPr>
        <w:t>I)</w:t>
      </w:r>
      <w:r w:rsidRPr="00DB7F78">
        <w:tab/>
        <w:t>if a manure hauler is used, records must be maintained of the dates the litter was removed, the estimated amount of litter removed, and name, address and phone number of the manure hauler.</w:t>
      </w:r>
    </w:p>
    <w:p w:rsidR="007544A9" w:rsidRDefault="007544A9" w:rsidP="00827223">
      <w:pPr>
        <w:pStyle w:val="SubParagraph"/>
        <w:tabs>
          <w:tab w:val="clear" w:pos="1800"/>
        </w:tabs>
      </w:pPr>
      <w:r w:rsidRPr="00DB7F78">
        <w:t>(3)</w:t>
      </w:r>
      <w:r w:rsidRPr="00DB7F78">
        <w:tab/>
        <w:t>Land application sites under separate ownership from the waste generator, receiving animal waste from animal waste management systems which are deemed permitted, when all the following conditions are met:</w:t>
      </w:r>
    </w:p>
    <w:p w:rsidR="007544A9" w:rsidRPr="00DB7F78" w:rsidRDefault="007544A9" w:rsidP="00827223">
      <w:pPr>
        <w:pStyle w:val="Part"/>
        <w:tabs>
          <w:tab w:val="clear" w:pos="2520"/>
        </w:tabs>
        <w:rPr>
          <w:strike/>
        </w:rPr>
      </w:pPr>
      <w:r w:rsidRPr="00DB7F78">
        <w:t>(A)</w:t>
      </w:r>
      <w:r w:rsidRPr="00DB7F78">
        <w:tab/>
        <w:t>the waste is applied at no greater than agronomic rates;</w:t>
      </w:r>
      <w:r w:rsidRPr="00637F19">
        <w:t xml:space="preserve"> </w:t>
      </w:r>
      <w:r w:rsidRPr="00DB7F78">
        <w:rPr>
          <w:strike/>
        </w:rPr>
        <w:t>and</w:t>
      </w:r>
    </w:p>
    <w:p w:rsidR="007544A9" w:rsidRPr="00DB7F78" w:rsidRDefault="007544A9" w:rsidP="00827223">
      <w:pPr>
        <w:pStyle w:val="Part"/>
        <w:tabs>
          <w:tab w:val="clear" w:pos="2520"/>
        </w:tabs>
        <w:rPr>
          <w:u w:val="single"/>
        </w:rPr>
      </w:pPr>
      <w:r w:rsidRPr="007A73B5">
        <w:rPr>
          <w:u w:val="single"/>
        </w:rPr>
        <w:t>(</w:t>
      </w:r>
      <w:r w:rsidRPr="00DB7F78">
        <w:rPr>
          <w:u w:val="single"/>
        </w:rPr>
        <w:t>B)</w:t>
      </w:r>
      <w:r w:rsidRPr="00DB7F78">
        <w:tab/>
      </w:r>
      <w:r w:rsidRPr="00DB7F78">
        <w:rPr>
          <w:u w:val="single"/>
        </w:rPr>
        <w:t>the storage and land application of animal waste is not closer than 100 feet from a well;</w:t>
      </w:r>
    </w:p>
    <w:p w:rsidR="007544A9" w:rsidRPr="00DB7F78" w:rsidRDefault="007544A9" w:rsidP="00827223">
      <w:pPr>
        <w:pStyle w:val="Part"/>
        <w:tabs>
          <w:tab w:val="clear" w:pos="2520"/>
        </w:tabs>
        <w:rPr>
          <w:u w:val="single"/>
        </w:rPr>
      </w:pPr>
      <w:r w:rsidRPr="00DB7F78">
        <w:rPr>
          <w:strike/>
        </w:rPr>
        <w:t>(B)</w:t>
      </w:r>
      <w:r w:rsidRPr="007A73B5">
        <w:rPr>
          <w:u w:val="single"/>
        </w:rPr>
        <w:t>(</w:t>
      </w:r>
      <w:r w:rsidRPr="00DB7F78">
        <w:rPr>
          <w:u w:val="single"/>
        </w:rPr>
        <w:t>C)</w:t>
      </w:r>
      <w:r w:rsidRPr="00DB7F78">
        <w:tab/>
        <w:t>a vegetative buffer (separation) of at least 25 feet is maintained from a perennial stream or perennial</w:t>
      </w:r>
      <w:r w:rsidRPr="00637F19">
        <w:t xml:space="preserve"> </w:t>
      </w:r>
      <w:r w:rsidRPr="00DB7F78">
        <w:rPr>
          <w:strike/>
        </w:rPr>
        <w:t>waterbody.</w:t>
      </w:r>
      <w:r w:rsidRPr="00637F19">
        <w:t xml:space="preserve"> </w:t>
      </w:r>
      <w:r w:rsidRPr="009D4772">
        <w:rPr>
          <w:u w:val="single"/>
        </w:rPr>
        <w:t>wa</w:t>
      </w:r>
      <w:r w:rsidRPr="00DB7F78">
        <w:rPr>
          <w:u w:val="single"/>
        </w:rPr>
        <w:t>terbody;</w:t>
      </w:r>
    </w:p>
    <w:p w:rsidR="007544A9" w:rsidRPr="00DB7F78" w:rsidRDefault="007544A9" w:rsidP="00827223">
      <w:pPr>
        <w:pStyle w:val="Part"/>
        <w:tabs>
          <w:tab w:val="clear" w:pos="2520"/>
        </w:tabs>
        <w:rPr>
          <w:u w:val="single"/>
        </w:rPr>
      </w:pPr>
      <w:r w:rsidRPr="00DB7F78">
        <w:rPr>
          <w:u w:val="single"/>
        </w:rPr>
        <w:t>(D)</w:t>
      </w:r>
      <w:r w:rsidRPr="00DB7F78">
        <w:tab/>
      </w:r>
      <w:r w:rsidRPr="00DB7F78">
        <w:rPr>
          <w:u w:val="single"/>
        </w:rPr>
        <w:t>animal waste is not applied on land that is flooded, saturated with water, frozen, or snow covered at the time of land application; and</w:t>
      </w:r>
    </w:p>
    <w:p w:rsidR="007544A9" w:rsidRPr="00DB7F78" w:rsidRDefault="007544A9" w:rsidP="00827223">
      <w:pPr>
        <w:pStyle w:val="Part"/>
        <w:tabs>
          <w:tab w:val="clear" w:pos="2520"/>
        </w:tabs>
        <w:rPr>
          <w:u w:val="single"/>
        </w:rPr>
      </w:pPr>
      <w:r w:rsidRPr="00DB7F78">
        <w:rPr>
          <w:u w:val="single"/>
        </w:rPr>
        <w:t>(E)</w:t>
      </w:r>
      <w:r w:rsidRPr="00DB7F78">
        <w:tab/>
      </w:r>
      <w:r w:rsidRPr="00DB7F78">
        <w:rPr>
          <w:u w:val="single"/>
        </w:rPr>
        <w:t>no animal waste is land applied during precipitation events.</w:t>
      </w:r>
    </w:p>
    <w:p w:rsidR="007544A9" w:rsidRDefault="007544A9" w:rsidP="00827223">
      <w:pPr>
        <w:pStyle w:val="Paragraph"/>
      </w:pPr>
      <w:r w:rsidRPr="00DB7F78">
        <w:t xml:space="preserve">(b)  The Director may determine that a system should not be deemed permitted in accordance with this Rule and Rule .0113 of </w:t>
      </w:r>
      <w:r w:rsidRPr="00DB7F78">
        <w:t>this Subchapter.</w:t>
      </w:r>
      <w:r>
        <w:t xml:space="preserve"> </w:t>
      </w:r>
      <w:r w:rsidRPr="00DB7F78">
        <w:t>This determination shall be made in accordance with Rule .0113(e) of this Subchapter.</w:t>
      </w:r>
    </w:p>
    <w:p w:rsidR="007544A9" w:rsidRPr="00DB7F78" w:rsidRDefault="007544A9" w:rsidP="00827223">
      <w:pPr>
        <w:pStyle w:val="Base"/>
      </w:pPr>
    </w:p>
    <w:p w:rsidR="007544A9" w:rsidRDefault="007544A9" w:rsidP="00827223">
      <w:pPr>
        <w:pStyle w:val="HistoryAuthority"/>
      </w:pPr>
      <w:r w:rsidRPr="00DB7F78">
        <w:t>Authority G.S. 143-2</w:t>
      </w:r>
      <w:r>
        <w:t>15.1; 143-215.3(a); 143-215.10A.</w:t>
      </w:r>
    </w:p>
    <w:p w:rsidR="007544A9" w:rsidRPr="00A409C8" w:rsidRDefault="007544A9" w:rsidP="00827223">
      <w:pPr>
        <w:pStyle w:val="Base"/>
      </w:pPr>
    </w:p>
    <w:p w:rsidR="007544A9" w:rsidRPr="00A409C8" w:rsidRDefault="007544A9" w:rsidP="00827223">
      <w:pPr>
        <w:pStyle w:val="Rule"/>
      </w:pPr>
      <w:r w:rsidRPr="00A409C8">
        <w:t>15A NCAC 02T .1304</w:t>
      </w:r>
      <w:r w:rsidRPr="00A409C8">
        <w:tab/>
        <w:t>STATE PERMITTING REQUIREMENTS</w:t>
      </w:r>
    </w:p>
    <w:p w:rsidR="007544A9" w:rsidRDefault="007544A9" w:rsidP="00827223">
      <w:pPr>
        <w:pStyle w:val="Paragraph"/>
      </w:pPr>
      <w:r w:rsidRPr="00A409C8">
        <w:t>(a)  This rule applies to animal waste management systems that meet the definition of an animal operation in G.S. 143-215.10B but are not subject to regulation under Rule .1305.</w:t>
      </w:r>
    </w:p>
    <w:p w:rsidR="007544A9" w:rsidRDefault="007544A9" w:rsidP="00827223">
      <w:pPr>
        <w:pStyle w:val="Paragraph"/>
      </w:pPr>
      <w:r w:rsidRPr="00A409C8">
        <w:t>(b)  An animal waste management plan shall be submitted as follows:</w:t>
      </w:r>
    </w:p>
    <w:p w:rsidR="007544A9" w:rsidRDefault="007544A9" w:rsidP="00827223">
      <w:pPr>
        <w:pStyle w:val="SubParagraph"/>
        <w:tabs>
          <w:tab w:val="clear" w:pos="1800"/>
        </w:tabs>
      </w:pPr>
      <w:r w:rsidRPr="00A409C8">
        <w:t>(1)</w:t>
      </w:r>
      <w:r w:rsidRPr="00A409C8">
        <w:tab/>
        <w:t>The animal waste management practices or combination of practices which are selected to comprise a plan for a specific facility must meet NRCS standards, or the standard of practices adopted by the Soil and Water Conservation Commission pursuant to</w:t>
      </w:r>
      <w:r w:rsidRPr="00637F19">
        <w:t xml:space="preserve"> </w:t>
      </w:r>
      <w:r w:rsidRPr="00A409C8">
        <w:rPr>
          <w:strike/>
        </w:rPr>
        <w:t>15A NCAC 06F .0104,</w:t>
      </w:r>
      <w:r w:rsidRPr="00637F19">
        <w:t xml:space="preserve"> </w:t>
      </w:r>
      <w:r w:rsidRPr="00A409C8">
        <w:rPr>
          <w:u w:val="single"/>
        </w:rPr>
        <w:t>02 NCAC 59E .0104,</w:t>
      </w:r>
      <w:r w:rsidRPr="00A409C8">
        <w:t xml:space="preserve"> or standards for any combination of practices which provide water quality protection and are approved by one of these two agencies; and all applicable state statutes and rules at the time of development or design.</w:t>
      </w:r>
      <w:r>
        <w:t xml:space="preserve"> </w:t>
      </w:r>
      <w:r w:rsidRPr="00A409C8">
        <w:t>NRCS standards relating to phosphorus application rates for animal waste are not incorporated as part of this rule.</w:t>
      </w:r>
    </w:p>
    <w:p w:rsidR="007544A9" w:rsidRDefault="007544A9" w:rsidP="00827223">
      <w:pPr>
        <w:pStyle w:val="SubParagraph"/>
        <w:tabs>
          <w:tab w:val="clear" w:pos="1800"/>
        </w:tabs>
      </w:pPr>
      <w:r w:rsidRPr="00A409C8">
        <w:t>(2)</w:t>
      </w:r>
      <w:r w:rsidRPr="00A409C8">
        <w:tab/>
        <w:t>As required by G.S. 143-215.10C, plans must be approved by a technical specialist and the certificate must be submitted to the Division on Division supplied forms or forms approved by the Division as providing the same information as required by the Division's forms.</w:t>
      </w:r>
      <w:r>
        <w:t xml:space="preserve"> </w:t>
      </w:r>
      <w:r w:rsidRPr="00A409C8">
        <w:t>The technical specialist must certify that the best management practices that comprise the plan meet the applicable standards and specifications.</w:t>
      </w:r>
    </w:p>
    <w:p w:rsidR="007544A9" w:rsidRDefault="007544A9" w:rsidP="00827223">
      <w:pPr>
        <w:pStyle w:val="SubParagraph"/>
        <w:tabs>
          <w:tab w:val="clear" w:pos="1800"/>
        </w:tabs>
      </w:pPr>
      <w:r w:rsidRPr="00A409C8">
        <w:rPr>
          <w:strike/>
        </w:rPr>
        <w:t>(5)</w:t>
      </w:r>
      <w:r w:rsidRPr="007A73B5">
        <w:rPr>
          <w:u w:val="single"/>
        </w:rPr>
        <w:t>(</w:t>
      </w:r>
      <w:r w:rsidRPr="00A409C8">
        <w:rPr>
          <w:u w:val="single"/>
        </w:rPr>
        <w:t>3)</w:t>
      </w:r>
      <w:r w:rsidRPr="00A409C8">
        <w:tab/>
        <w:t>The waste shall not be applied at greater than agronomic rates.</w:t>
      </w:r>
    </w:p>
    <w:p w:rsidR="007544A9" w:rsidRPr="00A409C8" w:rsidRDefault="007544A9" w:rsidP="00827223">
      <w:pPr>
        <w:pStyle w:val="SubParagraph"/>
        <w:tabs>
          <w:tab w:val="clear" w:pos="1800"/>
        </w:tabs>
        <w:rPr>
          <w:u w:val="single"/>
        </w:rPr>
      </w:pPr>
      <w:r w:rsidRPr="00A409C8">
        <w:rPr>
          <w:strike/>
        </w:rPr>
        <w:t>(3)</w:t>
      </w:r>
      <w:r w:rsidRPr="007A73B5">
        <w:rPr>
          <w:u w:val="single"/>
        </w:rPr>
        <w:t>(</w:t>
      </w:r>
      <w:r w:rsidRPr="00A409C8">
        <w:rPr>
          <w:u w:val="single"/>
        </w:rPr>
        <w:t>4)</w:t>
      </w:r>
      <w:r w:rsidRPr="00A409C8">
        <w:tab/>
        <w:t>The land application and siting setbacks must meet the applicable conditions established in G.S. 106-803 and NRCS standards at the time of</w:t>
      </w:r>
      <w:r w:rsidRPr="00637F19">
        <w:t xml:space="preserve"> </w:t>
      </w:r>
      <w:r>
        <w:rPr>
          <w:strike/>
        </w:rPr>
        <w:t>construction.</w:t>
      </w:r>
      <w:r w:rsidRPr="00E55C6F">
        <w:t xml:space="preserve"> </w:t>
      </w:r>
      <w:r w:rsidRPr="00E55C6F">
        <w:rPr>
          <w:u w:val="single"/>
        </w:rPr>
        <w:t xml:space="preserve">site construction or </w:t>
      </w:r>
      <w:r w:rsidRPr="00A409C8">
        <w:rPr>
          <w:u w:val="single"/>
        </w:rPr>
        <w:t>at the time the land application site is first put into use.</w:t>
      </w:r>
    </w:p>
    <w:p w:rsidR="007544A9" w:rsidRPr="00A409C8" w:rsidRDefault="007544A9" w:rsidP="00827223">
      <w:pPr>
        <w:pStyle w:val="SubParagraph"/>
        <w:tabs>
          <w:tab w:val="clear" w:pos="1800"/>
        </w:tabs>
        <w:rPr>
          <w:u w:val="single"/>
        </w:rPr>
      </w:pPr>
      <w:r w:rsidRPr="00A409C8">
        <w:rPr>
          <w:u w:val="single"/>
        </w:rPr>
        <w:t>(5)</w:t>
      </w:r>
      <w:r w:rsidRPr="00A409C8">
        <w:tab/>
      </w:r>
      <w:r w:rsidRPr="00A409C8">
        <w:rPr>
          <w:u w:val="single"/>
        </w:rPr>
        <w:t>Notwithstanding Rule .1304(b)(4) of this Section, land application of waste shall be no closer than 100 feet from a well and no closer than 200 feet from a dwelling not owned by the waste generator at the time the land application site is first put into use.</w:t>
      </w:r>
    </w:p>
    <w:p w:rsidR="007544A9" w:rsidRPr="00A409C8" w:rsidRDefault="007544A9" w:rsidP="00827223">
      <w:pPr>
        <w:pStyle w:val="SubParagraph"/>
        <w:tabs>
          <w:tab w:val="clear" w:pos="1800"/>
        </w:tabs>
        <w:rPr>
          <w:u w:val="single"/>
        </w:rPr>
      </w:pPr>
      <w:r w:rsidRPr="00A409C8">
        <w:rPr>
          <w:u w:val="single"/>
        </w:rPr>
        <w:t>(6)</w:t>
      </w:r>
      <w:r w:rsidRPr="00A409C8">
        <w:tab/>
      </w:r>
      <w:r w:rsidRPr="00A409C8">
        <w:rPr>
          <w:u w:val="single"/>
        </w:rPr>
        <w:t>Notwithstanding Rule .1304(b)(4) of this Section, a vegetative buffer (separation) of at least 25 feet is maintained from a perennial stream or perennial waterbody for land application sites.</w:t>
      </w:r>
    </w:p>
    <w:p w:rsidR="007544A9" w:rsidRPr="00A409C8" w:rsidRDefault="007544A9" w:rsidP="00827223">
      <w:pPr>
        <w:pStyle w:val="SubParagraph"/>
        <w:tabs>
          <w:tab w:val="clear" w:pos="1800"/>
        </w:tabs>
        <w:rPr>
          <w:u w:val="single"/>
        </w:rPr>
      </w:pPr>
      <w:r w:rsidRPr="00A409C8">
        <w:rPr>
          <w:u w:val="single"/>
        </w:rPr>
        <w:t>(7)</w:t>
      </w:r>
      <w:r w:rsidRPr="00A409C8">
        <w:tab/>
      </w:r>
      <w:r w:rsidRPr="00A409C8">
        <w:rPr>
          <w:u w:val="single"/>
        </w:rPr>
        <w:t>The waste shall not be applied on land that is flooded, saturated with water, frozen, or snow covered at the time of land application.</w:t>
      </w:r>
    </w:p>
    <w:p w:rsidR="007544A9" w:rsidRPr="00A409C8" w:rsidRDefault="007544A9" w:rsidP="00827223">
      <w:pPr>
        <w:pStyle w:val="SubParagraph"/>
        <w:tabs>
          <w:tab w:val="clear" w:pos="1800"/>
        </w:tabs>
        <w:rPr>
          <w:u w:val="single"/>
        </w:rPr>
      </w:pPr>
      <w:r w:rsidRPr="00A409C8">
        <w:rPr>
          <w:u w:val="single"/>
        </w:rPr>
        <w:lastRenderedPageBreak/>
        <w:t>(8)</w:t>
      </w:r>
      <w:r w:rsidRPr="00A409C8">
        <w:tab/>
      </w:r>
      <w:r w:rsidRPr="00A409C8">
        <w:rPr>
          <w:u w:val="single"/>
        </w:rPr>
        <w:t>Land application of waste is prohibited during precipitation events.</w:t>
      </w:r>
    </w:p>
    <w:p w:rsidR="007544A9" w:rsidRPr="00A409C8" w:rsidRDefault="007544A9" w:rsidP="00827223">
      <w:pPr>
        <w:pStyle w:val="SubParagraph"/>
        <w:tabs>
          <w:tab w:val="clear" w:pos="1800"/>
        </w:tabs>
        <w:rPr>
          <w:u w:val="single"/>
        </w:rPr>
      </w:pPr>
      <w:r w:rsidRPr="00A409C8">
        <w:rPr>
          <w:u w:val="single"/>
        </w:rPr>
        <w:t>(9)</w:t>
      </w:r>
      <w:r w:rsidRPr="00A409C8">
        <w:tab/>
      </w:r>
      <w:r w:rsidRPr="00A409C8">
        <w:rPr>
          <w:u w:val="single"/>
        </w:rPr>
        <w:t>All waste application equipment must be tested and calibrated at least once every two calendar years, and the results must be documented on forms supplied by or approved by the Division as providing the same information as required by the Division's forms.</w:t>
      </w:r>
    </w:p>
    <w:p w:rsidR="007544A9" w:rsidRPr="00A409C8" w:rsidRDefault="007544A9" w:rsidP="00827223">
      <w:pPr>
        <w:pStyle w:val="SubParagraph"/>
        <w:tabs>
          <w:tab w:val="clear" w:pos="1800"/>
        </w:tabs>
        <w:rPr>
          <w:u w:val="single"/>
        </w:rPr>
      </w:pPr>
      <w:r w:rsidRPr="00A409C8">
        <w:rPr>
          <w:u w:val="single"/>
        </w:rPr>
        <w:t>(10)</w:t>
      </w:r>
      <w:r w:rsidRPr="00A409C8">
        <w:tab/>
      </w:r>
      <w:r w:rsidRPr="00A409C8">
        <w:rPr>
          <w:u w:val="single"/>
        </w:rPr>
        <w:t>Highly visible waste-level gauges shall be installed and maintained to mark the level of the waste in each animal waste lagoon or storage pond that does not gravity feed through a free flowing transfer pipe into a subsequent waste storage structure.</w:t>
      </w:r>
      <w:r>
        <w:rPr>
          <w:u w:val="single"/>
        </w:rPr>
        <w:t xml:space="preserve"> </w:t>
      </w:r>
      <w:r w:rsidRPr="00A409C8">
        <w:rPr>
          <w:u w:val="single"/>
        </w:rPr>
        <w:t>The gauge shall have readily visible permanent markings.</w:t>
      </w:r>
    </w:p>
    <w:p w:rsidR="007544A9" w:rsidRDefault="007544A9" w:rsidP="00827223">
      <w:pPr>
        <w:pStyle w:val="SubParagraph"/>
        <w:tabs>
          <w:tab w:val="clear" w:pos="1800"/>
        </w:tabs>
      </w:pPr>
      <w:r w:rsidRPr="00A409C8">
        <w:rPr>
          <w:strike/>
        </w:rPr>
        <w:t>(4)</w:t>
      </w:r>
      <w:r w:rsidRPr="007A73B5">
        <w:rPr>
          <w:u w:val="single"/>
        </w:rPr>
        <w:t>(</w:t>
      </w:r>
      <w:r w:rsidRPr="00A409C8">
        <w:rPr>
          <w:u w:val="single"/>
        </w:rPr>
        <w:t>11)</w:t>
      </w:r>
      <w:r w:rsidRPr="00A409C8">
        <w:tab/>
        <w:t>New and expanded animal waste treatment systems such as lagoons and waste storage structures shall be located at least 100 feet from a perennial stream or perennial waterbody.</w:t>
      </w:r>
      <w:r>
        <w:t xml:space="preserve"> </w:t>
      </w:r>
      <w:r w:rsidRPr="00A409C8">
        <w:t>For new and expanding systems, this setback requirement shall also apply to areas in feedlots</w:t>
      </w:r>
      <w:r w:rsidRPr="00A409C8" w:rsidDel="00D34CB1">
        <w:t xml:space="preserve"> </w:t>
      </w:r>
      <w:r w:rsidRPr="00A409C8">
        <w:t>where an established vegetative cover will not be maintained because of the concentration of animals, with the exception of stock trails and stream crossings.</w:t>
      </w:r>
    </w:p>
    <w:p w:rsidR="007544A9" w:rsidRDefault="007544A9" w:rsidP="00827223">
      <w:pPr>
        <w:pStyle w:val="SubParagraph"/>
        <w:tabs>
          <w:tab w:val="clear" w:pos="1800"/>
        </w:tabs>
      </w:pPr>
      <w:r w:rsidRPr="00A409C8">
        <w:rPr>
          <w:strike/>
        </w:rPr>
        <w:t>(6)</w:t>
      </w:r>
      <w:r w:rsidRPr="007A73B5">
        <w:rPr>
          <w:u w:val="single"/>
        </w:rPr>
        <w:t>(</w:t>
      </w:r>
      <w:r w:rsidRPr="00A409C8">
        <w:rPr>
          <w:u w:val="single"/>
        </w:rPr>
        <w:t>12)</w:t>
      </w:r>
      <w:r w:rsidRPr="00A409C8">
        <w:tab/>
        <w:t>For animal waste management facilities desiring to increase their animal population beyond that permitted, a new individual permit or new certificate of coverage to operate under a general permit must be issued before the additional animals are stocked.</w:t>
      </w:r>
    </w:p>
    <w:p w:rsidR="007544A9" w:rsidRDefault="007544A9" w:rsidP="00827223">
      <w:pPr>
        <w:pStyle w:val="Paragraph"/>
      </w:pPr>
      <w:r w:rsidRPr="00A409C8">
        <w:t>(c)  For each change of ownership of the system, the new owner must notify the Division in writing within 60 days of transfer of ownership.</w:t>
      </w:r>
    </w:p>
    <w:p w:rsidR="007544A9" w:rsidRDefault="007544A9" w:rsidP="00827223">
      <w:pPr>
        <w:pStyle w:val="Paragraph"/>
      </w:pPr>
      <w:r w:rsidRPr="00A409C8">
        <w:t>(d)  New and expanding swine facilities must demonstrate compliance with Rule .1307 of this Section prior to receiving a permit from the Division.</w:t>
      </w:r>
    </w:p>
    <w:p w:rsidR="007544A9" w:rsidRPr="00A409C8" w:rsidRDefault="007544A9" w:rsidP="00827223">
      <w:pPr>
        <w:pStyle w:val="Base"/>
      </w:pPr>
    </w:p>
    <w:p w:rsidR="007544A9" w:rsidRDefault="007544A9" w:rsidP="00827223">
      <w:pPr>
        <w:pStyle w:val="HistoryAuthority"/>
      </w:pPr>
      <w:r w:rsidRPr="00A409C8">
        <w:t>Authority G.S. 143-215.1; 143-215</w:t>
      </w:r>
      <w:r>
        <w:t>.3(a); 143-215.10A; 143-215.10I.</w:t>
      </w:r>
    </w:p>
    <w:p w:rsidR="007544A9" w:rsidRPr="007F2347" w:rsidRDefault="007544A9" w:rsidP="00827223">
      <w:pPr>
        <w:pStyle w:val="Base"/>
      </w:pPr>
    </w:p>
    <w:p w:rsidR="007544A9" w:rsidRPr="007F2347" w:rsidRDefault="007544A9" w:rsidP="00827223">
      <w:pPr>
        <w:pStyle w:val="Rule"/>
      </w:pPr>
      <w:r w:rsidRPr="007F2347">
        <w:t>15A NCAC 02T .1305</w:t>
      </w:r>
      <w:r w:rsidRPr="007F2347">
        <w:tab/>
        <w:t>NPDES PERMITTING REQUIREMENTS</w:t>
      </w:r>
    </w:p>
    <w:p w:rsidR="007544A9" w:rsidRDefault="007544A9" w:rsidP="00827223">
      <w:pPr>
        <w:pStyle w:val="Paragraph"/>
      </w:pPr>
      <w:r w:rsidRPr="007F2347">
        <w:t>(a)  This Rule applies to animal waste management systems subject to regulation under</w:t>
      </w:r>
      <w:r w:rsidRPr="00637F19">
        <w:t xml:space="preserve"> </w:t>
      </w:r>
      <w:r w:rsidRPr="007F2347">
        <w:rPr>
          <w:u w:val="single"/>
        </w:rPr>
        <w:t>G.S. 143-215.10C and</w:t>
      </w:r>
      <w:r w:rsidRPr="00637F19">
        <w:t xml:space="preserve"> </w:t>
      </w:r>
      <w:r w:rsidRPr="007F2347">
        <w:rPr>
          <w:strike/>
        </w:rPr>
        <w:t>40 CFR § 122.23</w:t>
      </w:r>
      <w:r w:rsidRPr="00637F19">
        <w:t xml:space="preserve"> </w:t>
      </w:r>
      <w:r>
        <w:rPr>
          <w:u w:val="single"/>
        </w:rPr>
        <w:t xml:space="preserve">40 CFR </w:t>
      </w:r>
      <w:r w:rsidRPr="007F2347">
        <w:rPr>
          <w:u w:val="single"/>
        </w:rPr>
        <w:t>122.23,</w:t>
      </w:r>
      <w:r>
        <w:rPr>
          <w:u w:val="single"/>
        </w:rPr>
        <w:t xml:space="preserve"> </w:t>
      </w:r>
      <w:r w:rsidRPr="007F2347">
        <w:rPr>
          <w:u w:val="single"/>
        </w:rPr>
        <w:t>which is incorporated by reference including subsequent amendments and editions and shall apply throughout this Rule.</w:t>
      </w:r>
      <w:r w:rsidRPr="007F2347">
        <w:rPr>
          <w:snapToGrid w:val="0"/>
          <w:u w:val="single"/>
        </w:rPr>
        <w:t xml:space="preserve"> </w:t>
      </w:r>
      <w:r>
        <w:rPr>
          <w:u w:val="single"/>
        </w:rPr>
        <w:t>40 CFR</w:t>
      </w:r>
      <w:r w:rsidRPr="007F2347">
        <w:rPr>
          <w:u w:val="single"/>
        </w:rPr>
        <w:t xml:space="preserve"> 122.23 </w:t>
      </w:r>
      <w:r w:rsidRPr="007F2347">
        <w:rPr>
          <w:snapToGrid w:val="0"/>
          <w:u w:val="single"/>
        </w:rPr>
        <w:t>can be accessed free of charge at http://www.gpo.gov/fdsys/.</w:t>
      </w:r>
      <w:r w:rsidRPr="00637F19">
        <w:t xml:space="preserve"> </w:t>
      </w:r>
      <w:r w:rsidRPr="007F2347">
        <w:rPr>
          <w:strike/>
        </w:rPr>
        <w:t>and G.S. 143-215.10C.</w:t>
      </w:r>
    </w:p>
    <w:p w:rsidR="007544A9" w:rsidRDefault="007544A9" w:rsidP="00827223">
      <w:pPr>
        <w:pStyle w:val="Paragraph"/>
      </w:pPr>
      <w:r w:rsidRPr="007F2347">
        <w:t>(b)  With the exception of dry litter poultry systems, an animal waste management plan shall be submitted as follows:</w:t>
      </w:r>
    </w:p>
    <w:p w:rsidR="007544A9" w:rsidRDefault="007544A9" w:rsidP="00827223">
      <w:pPr>
        <w:pStyle w:val="SubParagraph"/>
        <w:tabs>
          <w:tab w:val="clear" w:pos="1800"/>
        </w:tabs>
      </w:pPr>
      <w:r w:rsidRPr="007F2347">
        <w:t>(1)</w:t>
      </w:r>
      <w:r w:rsidRPr="007F2347">
        <w:tab/>
        <w:t>The animal waste management practices or combination of practices which are selected to comprise a plan for a specific facility must meet NRCS standards, or the standard of practices adopted by the Soil and Water Conservation Commission pursuant to</w:t>
      </w:r>
      <w:r w:rsidRPr="00637F19">
        <w:t xml:space="preserve"> </w:t>
      </w:r>
      <w:r w:rsidRPr="007F2347">
        <w:rPr>
          <w:strike/>
        </w:rPr>
        <w:t>15A NCAC 06F .0104,</w:t>
      </w:r>
      <w:r w:rsidRPr="00637F19">
        <w:t xml:space="preserve"> </w:t>
      </w:r>
      <w:r w:rsidRPr="007F2347">
        <w:rPr>
          <w:u w:val="single"/>
        </w:rPr>
        <w:t>02 NCAC 59E .0104,</w:t>
      </w:r>
      <w:r w:rsidRPr="00637F19">
        <w:t xml:space="preserve"> </w:t>
      </w:r>
      <w:r w:rsidRPr="007F2347">
        <w:t xml:space="preserve">or standards for any combination of practices which provide </w:t>
      </w:r>
      <w:r w:rsidRPr="007F2347">
        <w:t>water quality protection and are approved by one of these two agencies; and all applicable state statutes and rules and all applicable federal requirements at the time of development or design.</w:t>
      </w:r>
    </w:p>
    <w:p w:rsidR="007544A9" w:rsidRDefault="007544A9" w:rsidP="00827223">
      <w:pPr>
        <w:pStyle w:val="SubParagraph"/>
        <w:tabs>
          <w:tab w:val="clear" w:pos="1800"/>
        </w:tabs>
      </w:pPr>
      <w:r w:rsidRPr="007F2347">
        <w:t>(2)</w:t>
      </w:r>
      <w:r w:rsidRPr="007F2347">
        <w:tab/>
        <w:t>As required by G.S. 143-215.10C, plans must be approved by a technical specialist and the certificate must be submitted to the Division on Division supplied forms or forms approved by the Division as providing the same information as required by the Division's forms.</w:t>
      </w:r>
      <w:r>
        <w:t xml:space="preserve"> </w:t>
      </w:r>
      <w:r w:rsidRPr="007F2347">
        <w:t>The technical specialist must certify that the best management practices that comprise the plan meet the applicable standards and specifications.</w:t>
      </w:r>
    </w:p>
    <w:p w:rsidR="007544A9" w:rsidRDefault="007544A9" w:rsidP="00827223">
      <w:pPr>
        <w:pStyle w:val="SubParagraph"/>
        <w:tabs>
          <w:tab w:val="clear" w:pos="1800"/>
        </w:tabs>
      </w:pPr>
      <w:r w:rsidRPr="007F2347">
        <w:rPr>
          <w:strike/>
        </w:rPr>
        <w:t>(5)</w:t>
      </w:r>
      <w:r w:rsidRPr="007A73B5">
        <w:rPr>
          <w:u w:val="single"/>
        </w:rPr>
        <w:t>(</w:t>
      </w:r>
      <w:r w:rsidRPr="007F2347">
        <w:rPr>
          <w:u w:val="single"/>
        </w:rPr>
        <w:t>3)</w:t>
      </w:r>
      <w:r w:rsidRPr="007F2347">
        <w:tab/>
        <w:t>The waste shall not be applied at greater than agronomic rates.</w:t>
      </w:r>
    </w:p>
    <w:p w:rsidR="007544A9" w:rsidRPr="007F2347" w:rsidRDefault="007544A9" w:rsidP="00827223">
      <w:pPr>
        <w:pStyle w:val="SubParagraph"/>
        <w:tabs>
          <w:tab w:val="clear" w:pos="1800"/>
        </w:tabs>
        <w:rPr>
          <w:u w:val="single"/>
        </w:rPr>
      </w:pPr>
      <w:r w:rsidRPr="007F2347">
        <w:rPr>
          <w:strike/>
        </w:rPr>
        <w:t>(3)</w:t>
      </w:r>
      <w:r w:rsidRPr="007A73B5">
        <w:rPr>
          <w:u w:val="single"/>
        </w:rPr>
        <w:t>(</w:t>
      </w:r>
      <w:r w:rsidRPr="007F2347">
        <w:rPr>
          <w:u w:val="single"/>
        </w:rPr>
        <w:t>4)</w:t>
      </w:r>
      <w:r w:rsidRPr="007F2347">
        <w:tab/>
        <w:t>The land application and siting setbacks must meet the applicable conditions established in G.S. 106-803,</w:t>
      </w:r>
      <w:r w:rsidRPr="00637F19">
        <w:t xml:space="preserve"> </w:t>
      </w:r>
      <w:r w:rsidRPr="007F2347">
        <w:rPr>
          <w:u w:val="single"/>
        </w:rPr>
        <w:t>and</w:t>
      </w:r>
      <w:r w:rsidRPr="00637F19">
        <w:t xml:space="preserve"> </w:t>
      </w:r>
      <w:r w:rsidRPr="007F2347">
        <w:t>NRCS standards</w:t>
      </w:r>
      <w:r w:rsidRPr="00637F19">
        <w:t xml:space="preserve"> </w:t>
      </w:r>
      <w:r w:rsidRPr="007F2347">
        <w:rPr>
          <w:strike/>
        </w:rPr>
        <w:t>and 40 CFR Part 412</w:t>
      </w:r>
      <w:r w:rsidRPr="00637F19">
        <w:t xml:space="preserve"> </w:t>
      </w:r>
      <w:r w:rsidRPr="007F2347">
        <w:t>at the time of</w:t>
      </w:r>
      <w:r w:rsidRPr="00637F19">
        <w:t xml:space="preserve"> </w:t>
      </w:r>
      <w:r w:rsidRPr="007F2347">
        <w:rPr>
          <w:u w:val="single"/>
        </w:rPr>
        <w:t>site</w:t>
      </w:r>
      <w:r w:rsidRPr="00637F19">
        <w:t xml:space="preserve"> </w:t>
      </w:r>
      <w:r w:rsidRPr="007F2347">
        <w:t>construction</w:t>
      </w:r>
      <w:r w:rsidRPr="00637F19">
        <w:t xml:space="preserve"> </w:t>
      </w:r>
      <w:r w:rsidRPr="007F2347">
        <w:rPr>
          <w:u w:val="single"/>
        </w:rPr>
        <w:t>or at the time the land application site is first put into use.</w:t>
      </w:r>
    </w:p>
    <w:p w:rsidR="007544A9" w:rsidRPr="007F2347" w:rsidRDefault="007544A9" w:rsidP="00827223">
      <w:pPr>
        <w:pStyle w:val="SubParagraph"/>
        <w:tabs>
          <w:tab w:val="clear" w:pos="1800"/>
        </w:tabs>
        <w:rPr>
          <w:u w:val="single"/>
        </w:rPr>
      </w:pPr>
      <w:r w:rsidRPr="007F2347">
        <w:rPr>
          <w:u w:val="single"/>
        </w:rPr>
        <w:t>(5)</w:t>
      </w:r>
      <w:r w:rsidRPr="007F2347">
        <w:tab/>
      </w:r>
      <w:r w:rsidRPr="007F2347">
        <w:rPr>
          <w:u w:val="single"/>
        </w:rPr>
        <w:t>The land application and siting setbacks must meet the applicable conditions established in 40 CFR Part 412.</w:t>
      </w:r>
    </w:p>
    <w:p w:rsidR="007544A9" w:rsidRPr="007F2347" w:rsidRDefault="007544A9" w:rsidP="00827223">
      <w:pPr>
        <w:pStyle w:val="SubParagraph"/>
        <w:tabs>
          <w:tab w:val="clear" w:pos="1800"/>
        </w:tabs>
        <w:rPr>
          <w:u w:val="single"/>
        </w:rPr>
      </w:pPr>
      <w:r w:rsidRPr="007F2347">
        <w:rPr>
          <w:u w:val="single"/>
        </w:rPr>
        <w:t>(6)</w:t>
      </w:r>
      <w:r w:rsidRPr="007F2347">
        <w:tab/>
      </w:r>
      <w:r w:rsidRPr="007F2347">
        <w:rPr>
          <w:u w:val="single"/>
        </w:rPr>
        <w:t xml:space="preserve">Notwithstanding Subparagraph (b)(4) of this </w:t>
      </w:r>
      <w:r>
        <w:rPr>
          <w:u w:val="single"/>
        </w:rPr>
        <w:t>Rule</w:t>
      </w:r>
      <w:r w:rsidRPr="007F2347">
        <w:rPr>
          <w:u w:val="single"/>
        </w:rPr>
        <w:t>, land application of waste shall be no closer than 100 feet from a well and no closer than 200 feet from a dwelling not owned by the waste generator at the time the land application site is first put into use.</w:t>
      </w:r>
    </w:p>
    <w:p w:rsidR="007544A9" w:rsidRPr="007F2347" w:rsidRDefault="007544A9" w:rsidP="00827223">
      <w:pPr>
        <w:pStyle w:val="SubParagraph"/>
        <w:tabs>
          <w:tab w:val="clear" w:pos="1800"/>
        </w:tabs>
        <w:rPr>
          <w:u w:val="single"/>
        </w:rPr>
      </w:pPr>
      <w:r w:rsidRPr="007F2347">
        <w:rPr>
          <w:u w:val="single"/>
        </w:rPr>
        <w:t>(7)</w:t>
      </w:r>
      <w:r w:rsidRPr="007F2347">
        <w:tab/>
      </w:r>
      <w:r w:rsidRPr="007F2347">
        <w:rPr>
          <w:u w:val="single"/>
        </w:rPr>
        <w:t>The waste shall not be applied on land that is flooded, saturated with water, frozen, or snow covered at the time of land application.</w:t>
      </w:r>
    </w:p>
    <w:p w:rsidR="007544A9" w:rsidRPr="007F2347" w:rsidRDefault="007544A9" w:rsidP="00827223">
      <w:pPr>
        <w:pStyle w:val="SubParagraph"/>
        <w:tabs>
          <w:tab w:val="clear" w:pos="1800"/>
        </w:tabs>
        <w:rPr>
          <w:u w:val="single"/>
        </w:rPr>
      </w:pPr>
      <w:r w:rsidRPr="007F2347">
        <w:rPr>
          <w:u w:val="single"/>
        </w:rPr>
        <w:t>(8)</w:t>
      </w:r>
      <w:r w:rsidRPr="007F2347">
        <w:tab/>
      </w:r>
      <w:r w:rsidRPr="007F2347">
        <w:rPr>
          <w:u w:val="single"/>
        </w:rPr>
        <w:t>Land application of waste is prohibited during precipitation events.</w:t>
      </w:r>
    </w:p>
    <w:p w:rsidR="007544A9" w:rsidRPr="007F2347" w:rsidRDefault="007544A9" w:rsidP="00827223">
      <w:pPr>
        <w:pStyle w:val="SubParagraph"/>
        <w:tabs>
          <w:tab w:val="clear" w:pos="1800"/>
        </w:tabs>
        <w:rPr>
          <w:u w:val="single"/>
        </w:rPr>
      </w:pPr>
      <w:r w:rsidRPr="007F2347">
        <w:rPr>
          <w:u w:val="single"/>
        </w:rPr>
        <w:t>(9)</w:t>
      </w:r>
      <w:r w:rsidRPr="007F2347">
        <w:tab/>
      </w:r>
      <w:r w:rsidRPr="007F2347">
        <w:rPr>
          <w:u w:val="single"/>
        </w:rPr>
        <w:t>All waste application equipment must be tested and calibrated at least once every calendar year, and the results must be documented on forms supplied by or approved by the Division as providing the same information as required by the Division's forms.</w:t>
      </w:r>
    </w:p>
    <w:p w:rsidR="007544A9" w:rsidRPr="007F2347" w:rsidRDefault="007544A9" w:rsidP="00827223">
      <w:pPr>
        <w:pStyle w:val="SubParagraph"/>
        <w:tabs>
          <w:tab w:val="clear" w:pos="1800"/>
        </w:tabs>
        <w:rPr>
          <w:u w:val="single"/>
        </w:rPr>
      </w:pPr>
      <w:r w:rsidRPr="007F2347">
        <w:rPr>
          <w:u w:val="single"/>
        </w:rPr>
        <w:t>(10)</w:t>
      </w:r>
      <w:r w:rsidRPr="007F2347">
        <w:tab/>
      </w:r>
      <w:r w:rsidRPr="007F2347">
        <w:rPr>
          <w:u w:val="single"/>
        </w:rPr>
        <w:t>Highly visible waste-level gauges shall be installed and maintained to mark the level of the waste in each animal waste lagoon or storage pond that does not gravity feed through a free flowing transfer pipe into a subsequent waste storage structure.</w:t>
      </w:r>
      <w:r>
        <w:rPr>
          <w:u w:val="single"/>
        </w:rPr>
        <w:t xml:space="preserve"> </w:t>
      </w:r>
      <w:r w:rsidRPr="007F2347">
        <w:rPr>
          <w:u w:val="single"/>
        </w:rPr>
        <w:t>The gauge shall have readily visible permanent markings.</w:t>
      </w:r>
    </w:p>
    <w:p w:rsidR="007544A9" w:rsidRDefault="007544A9" w:rsidP="00827223">
      <w:pPr>
        <w:pStyle w:val="SubParagraph"/>
        <w:tabs>
          <w:tab w:val="clear" w:pos="1800"/>
        </w:tabs>
      </w:pPr>
      <w:r w:rsidRPr="007F2347">
        <w:rPr>
          <w:strike/>
        </w:rPr>
        <w:t>(4)</w:t>
      </w:r>
      <w:r w:rsidRPr="007A73B5">
        <w:rPr>
          <w:u w:val="single"/>
        </w:rPr>
        <w:t>(</w:t>
      </w:r>
      <w:r w:rsidRPr="007F2347">
        <w:rPr>
          <w:u w:val="single"/>
        </w:rPr>
        <w:t>11)</w:t>
      </w:r>
      <w:r w:rsidRPr="007F2347">
        <w:tab/>
        <w:t>New and expanded animal waste treatment systems such as lagoons and waste storage structures shall be located at least 100 feet from a perennial stream or perennial waterbody.</w:t>
      </w:r>
      <w:r>
        <w:t xml:space="preserve"> </w:t>
      </w:r>
      <w:r w:rsidRPr="007F2347">
        <w:t xml:space="preserve">For new and expanding systems, this setback requirement shall also apply to areas in feedlots where an established vegetative cover will not be maintained because of the concentration of </w:t>
      </w:r>
      <w:r w:rsidRPr="007F2347">
        <w:lastRenderedPageBreak/>
        <w:t>animals, with the exception of stock trails and stream crossings.</w:t>
      </w:r>
    </w:p>
    <w:p w:rsidR="007544A9" w:rsidRDefault="007544A9" w:rsidP="00827223">
      <w:pPr>
        <w:pStyle w:val="Base"/>
        <w:tabs>
          <w:tab w:val="left" w:pos="1800"/>
        </w:tabs>
        <w:ind w:left="1440" w:hanging="720"/>
      </w:pPr>
      <w:r w:rsidRPr="007F2347">
        <w:rPr>
          <w:strike/>
        </w:rPr>
        <w:t>(6)</w:t>
      </w:r>
      <w:r w:rsidRPr="007A73B5">
        <w:rPr>
          <w:u w:val="single"/>
        </w:rPr>
        <w:t>(12)</w:t>
      </w:r>
      <w:r w:rsidRPr="007F2347">
        <w:tab/>
        <w:t>For animal waste management facilities desiring to increase their animal population beyond that permitted, a new individual permit or new certificate of coverage to operate under a general permit must be issued before the additional animals are stocked.</w:t>
      </w:r>
    </w:p>
    <w:p w:rsidR="007544A9" w:rsidRDefault="007544A9" w:rsidP="00827223">
      <w:pPr>
        <w:pStyle w:val="Paragraph"/>
      </w:pPr>
      <w:r w:rsidRPr="007F2347">
        <w:t>(c)  Dry litter poultry systems, for the purpose of this Rule and G.S. 143-215.10C, shall submit an animal waste management plan as follows:</w:t>
      </w:r>
    </w:p>
    <w:p w:rsidR="007544A9" w:rsidRDefault="007544A9" w:rsidP="00827223">
      <w:pPr>
        <w:pStyle w:val="SubParagraph"/>
        <w:tabs>
          <w:tab w:val="clear" w:pos="1800"/>
        </w:tabs>
      </w:pPr>
      <w:r w:rsidRPr="007F2347">
        <w:t>(1)</w:t>
      </w:r>
      <w:r w:rsidRPr="007F2347">
        <w:tab/>
        <w:t>The animal waste management practices or combination of practices which are selected to comprise a plan for a specific facility must meet NRCS standards, or the standard of practices adopted by the Soil and Water Conservation Commission, or standards for any combination of practices which provide water quality protection and are approved by one of these two agencies; and all applicable state statutes and rules and all applicable federal requirements at the time of development or design.</w:t>
      </w:r>
    </w:p>
    <w:p w:rsidR="007544A9" w:rsidRDefault="007544A9" w:rsidP="00827223">
      <w:pPr>
        <w:pStyle w:val="SubParagraph"/>
        <w:tabs>
          <w:tab w:val="clear" w:pos="1800"/>
        </w:tabs>
      </w:pPr>
      <w:r w:rsidRPr="007F2347">
        <w:t>(2)</w:t>
      </w:r>
      <w:r w:rsidRPr="007F2347">
        <w:tab/>
        <w:t>The land application and siting setbacks must meet the conditions established in NRCS standards and 40 CFR Part 412 at the time of construction.</w:t>
      </w:r>
    </w:p>
    <w:p w:rsidR="007544A9" w:rsidRDefault="007544A9" w:rsidP="00827223">
      <w:pPr>
        <w:pStyle w:val="SubParagraph"/>
        <w:tabs>
          <w:tab w:val="clear" w:pos="1800"/>
        </w:tabs>
      </w:pPr>
      <w:r w:rsidRPr="007F2347">
        <w:t>(3)</w:t>
      </w:r>
      <w:r w:rsidRPr="007F2347">
        <w:tab/>
        <w:t>New and expanded animal waste structures such as houses and dry stacks shall be protected from the 100-year flood as determined by the Federal Emergency Management Agency.</w:t>
      </w:r>
    </w:p>
    <w:p w:rsidR="007544A9" w:rsidRDefault="007544A9" w:rsidP="00827223">
      <w:pPr>
        <w:pStyle w:val="SubParagraph"/>
        <w:tabs>
          <w:tab w:val="clear" w:pos="1800"/>
        </w:tabs>
      </w:pPr>
      <w:r w:rsidRPr="007F2347">
        <w:t>(4)</w:t>
      </w:r>
      <w:r w:rsidRPr="007F2347">
        <w:tab/>
        <w:t>The waste shall not be applied at greater than agronomic rates.</w:t>
      </w:r>
    </w:p>
    <w:p w:rsidR="007544A9" w:rsidRPr="007F2347" w:rsidRDefault="007544A9" w:rsidP="00827223">
      <w:pPr>
        <w:pStyle w:val="SubParagraph"/>
        <w:tabs>
          <w:tab w:val="clear" w:pos="1800"/>
        </w:tabs>
        <w:rPr>
          <w:u w:val="single"/>
        </w:rPr>
      </w:pPr>
      <w:r w:rsidRPr="007F2347">
        <w:rPr>
          <w:u w:val="single"/>
        </w:rPr>
        <w:t>(5)</w:t>
      </w:r>
      <w:r w:rsidRPr="007F2347">
        <w:tab/>
      </w:r>
      <w:r w:rsidRPr="007F2347">
        <w:rPr>
          <w:u w:val="single"/>
        </w:rPr>
        <w:t>Notwithstanding Subparagraph (c)(2) of this Section, land application of waste shall be no closer than 100 feet from a well and no closer than 200 feet from a dwelling not owned by the waste generator.</w:t>
      </w:r>
    </w:p>
    <w:p w:rsidR="007544A9" w:rsidRPr="007F2347" w:rsidRDefault="007544A9" w:rsidP="00827223">
      <w:pPr>
        <w:pStyle w:val="SubParagraph"/>
        <w:tabs>
          <w:tab w:val="clear" w:pos="1800"/>
        </w:tabs>
        <w:rPr>
          <w:u w:val="single"/>
        </w:rPr>
      </w:pPr>
      <w:r w:rsidRPr="007F2347">
        <w:rPr>
          <w:u w:val="single"/>
        </w:rPr>
        <w:t>(6)</w:t>
      </w:r>
      <w:r w:rsidRPr="007F2347">
        <w:tab/>
      </w:r>
      <w:r w:rsidRPr="007F2347">
        <w:rPr>
          <w:u w:val="single"/>
        </w:rPr>
        <w:t>The waste shall not be applied on land that is flooded, saturated with water, frozen, or snow covered at the time of land application.</w:t>
      </w:r>
    </w:p>
    <w:p w:rsidR="007544A9" w:rsidRPr="007F2347" w:rsidRDefault="007544A9" w:rsidP="00827223">
      <w:pPr>
        <w:pStyle w:val="SubParagraph"/>
        <w:tabs>
          <w:tab w:val="clear" w:pos="1800"/>
        </w:tabs>
        <w:rPr>
          <w:u w:val="single"/>
        </w:rPr>
      </w:pPr>
      <w:r w:rsidRPr="007F2347">
        <w:rPr>
          <w:u w:val="single"/>
        </w:rPr>
        <w:t>(7)</w:t>
      </w:r>
      <w:r w:rsidRPr="007F2347">
        <w:tab/>
      </w:r>
      <w:r w:rsidRPr="007F2347">
        <w:rPr>
          <w:u w:val="single"/>
        </w:rPr>
        <w:t>Land application of waste is prohibited during precipitation events.</w:t>
      </w:r>
    </w:p>
    <w:p w:rsidR="007544A9" w:rsidRPr="007F2347" w:rsidRDefault="007544A9" w:rsidP="00827223">
      <w:pPr>
        <w:pStyle w:val="SubParagraph"/>
        <w:tabs>
          <w:tab w:val="clear" w:pos="1800"/>
        </w:tabs>
        <w:rPr>
          <w:u w:val="single"/>
        </w:rPr>
      </w:pPr>
      <w:r w:rsidRPr="007F2347">
        <w:rPr>
          <w:u w:val="single"/>
        </w:rPr>
        <w:t>(8)</w:t>
      </w:r>
      <w:r w:rsidRPr="007F2347">
        <w:tab/>
      </w:r>
      <w:r w:rsidRPr="007F2347">
        <w:rPr>
          <w:u w:val="single"/>
        </w:rPr>
        <w:t>All waste application equipment must be tested and calibrated at least once every calendar year, and the results must be documented on forms supplied by or approved by the Division as providing the same information as required by the Division's forms.</w:t>
      </w:r>
    </w:p>
    <w:p w:rsidR="007544A9" w:rsidRPr="007F2347" w:rsidRDefault="007544A9" w:rsidP="00827223">
      <w:pPr>
        <w:pStyle w:val="SubParagraph"/>
        <w:tabs>
          <w:tab w:val="clear" w:pos="1800"/>
        </w:tabs>
        <w:rPr>
          <w:strike/>
          <w:u w:val="single"/>
        </w:rPr>
      </w:pPr>
      <w:r w:rsidRPr="007F2347">
        <w:rPr>
          <w:u w:val="single"/>
        </w:rPr>
        <w:t>(9)</w:t>
      </w:r>
      <w:r w:rsidRPr="007F2347">
        <w:tab/>
      </w:r>
      <w:r w:rsidRPr="007F2347">
        <w:rPr>
          <w:u w:val="single"/>
        </w:rPr>
        <w:t>Highly visible waste-level gauges shall be installed and maintained to mark the level of the waste in each animal waste lagoon or storage pond that does not gravity feed through a free flowing transfer pipe into a subsequent waste storage structure.</w:t>
      </w:r>
      <w:r>
        <w:rPr>
          <w:u w:val="single"/>
        </w:rPr>
        <w:t xml:space="preserve"> </w:t>
      </w:r>
      <w:r w:rsidRPr="007F2347">
        <w:rPr>
          <w:u w:val="single"/>
        </w:rPr>
        <w:t>The gauge shall have readily visible permanent markings.</w:t>
      </w:r>
      <w:r w:rsidRPr="00637F19">
        <w:t xml:space="preserve"> </w:t>
      </w:r>
    </w:p>
    <w:p w:rsidR="007544A9" w:rsidRDefault="007544A9" w:rsidP="00827223">
      <w:pPr>
        <w:pStyle w:val="SubParagraph"/>
        <w:tabs>
          <w:tab w:val="clear" w:pos="1800"/>
        </w:tabs>
      </w:pPr>
      <w:r w:rsidRPr="007A73B5">
        <w:rPr>
          <w:strike/>
        </w:rPr>
        <w:t>(</w:t>
      </w:r>
      <w:r w:rsidRPr="007F2347">
        <w:rPr>
          <w:strike/>
        </w:rPr>
        <w:t>5)</w:t>
      </w:r>
      <w:r w:rsidRPr="007A73B5">
        <w:rPr>
          <w:u w:val="single"/>
        </w:rPr>
        <w:t>(10)</w:t>
      </w:r>
      <w:r w:rsidRPr="007F2347">
        <w:tab/>
        <w:t xml:space="preserve">For animal waste management facilities desiring to increase their animal population beyond that permitted, a new individual permit or new certificate of coverage to operate under </w:t>
      </w:r>
      <w:r w:rsidRPr="007F2347">
        <w:t>a general permit must be issued before the additional animals are stocked.</w:t>
      </w:r>
    </w:p>
    <w:p w:rsidR="007544A9" w:rsidRDefault="007544A9" w:rsidP="00827223">
      <w:pPr>
        <w:pStyle w:val="Paragraph"/>
      </w:pPr>
      <w:r w:rsidRPr="007F2347">
        <w:t>(d)  For each change of ownership of the system, the new owner must notify the Division in writing within 60 days of transfer of ownership.</w:t>
      </w:r>
    </w:p>
    <w:p w:rsidR="007544A9" w:rsidRDefault="007544A9" w:rsidP="00827223">
      <w:pPr>
        <w:pStyle w:val="Paragraph"/>
      </w:pPr>
      <w:r w:rsidRPr="007F2347">
        <w:t>(e)  Systems shall meet all applicable requirements of 40 CFR Part 122 and 40 CFR Part 412.</w:t>
      </w:r>
    </w:p>
    <w:p w:rsidR="007544A9" w:rsidRDefault="007544A9" w:rsidP="00827223">
      <w:pPr>
        <w:pStyle w:val="Paragraph"/>
      </w:pPr>
      <w:r w:rsidRPr="007F2347">
        <w:t>(f)  New and expanding swine facilities must demonstrate compliance with Rule .1307 of this Section prior to receiving a permit from the Division.</w:t>
      </w:r>
    </w:p>
    <w:p w:rsidR="007544A9" w:rsidRPr="007F2347" w:rsidRDefault="007544A9" w:rsidP="00827223">
      <w:pPr>
        <w:pStyle w:val="Base"/>
      </w:pPr>
    </w:p>
    <w:p w:rsidR="007544A9" w:rsidRDefault="007544A9" w:rsidP="00827223">
      <w:pPr>
        <w:pStyle w:val="HistoryAuthority"/>
      </w:pPr>
      <w:r w:rsidRPr="007F2347">
        <w:t>Authority G.S. 143-215.1; 143-215</w:t>
      </w:r>
      <w:r>
        <w:t>.3(a); 143-215.10A; 143-215.10I.</w:t>
      </w:r>
    </w:p>
    <w:p w:rsidR="007544A9" w:rsidRPr="00B03678" w:rsidRDefault="007544A9" w:rsidP="00827223">
      <w:pPr>
        <w:pStyle w:val="Base"/>
      </w:pPr>
    </w:p>
    <w:p w:rsidR="007544A9" w:rsidRPr="00B03678" w:rsidRDefault="007544A9" w:rsidP="00827223">
      <w:pPr>
        <w:pStyle w:val="Rule"/>
      </w:pPr>
      <w:r w:rsidRPr="00B03678">
        <w:t>15A NCAC 02T .1306</w:t>
      </w:r>
      <w:r w:rsidRPr="00B03678">
        <w:tab/>
        <w:t>CLOSURE REQUIREMENTS</w:t>
      </w:r>
    </w:p>
    <w:p w:rsidR="007544A9" w:rsidRDefault="007544A9" w:rsidP="00827223">
      <w:pPr>
        <w:pStyle w:val="Paragraph"/>
      </w:pPr>
      <w:r w:rsidRPr="00B03678">
        <w:rPr>
          <w:u w:val="single"/>
        </w:rPr>
        <w:t>(a)</w:t>
      </w:r>
      <w:r w:rsidRPr="00637F19">
        <w:t xml:space="preserve"> </w:t>
      </w:r>
      <w:r w:rsidRPr="00B03678">
        <w:t xml:space="preserve"> Any containment basin, such as a lagoon or a waste storage structure, permitted</w:t>
      </w:r>
      <w:r w:rsidRPr="00637F19">
        <w:t xml:space="preserve"> </w:t>
      </w:r>
      <w:r w:rsidRPr="00B03678">
        <w:rPr>
          <w:u w:val="single"/>
        </w:rPr>
        <w:t>at an animal operation other than a cattle facility</w:t>
      </w:r>
      <w:r w:rsidRPr="00637F19">
        <w:t xml:space="preserve"> </w:t>
      </w:r>
      <w:r w:rsidRPr="00B03678">
        <w:t>under this Section shall continue to be subject to the conditions and requirements of the facility's permit until closed to NRCS standards and the permit is rescinded by the Division.</w:t>
      </w:r>
      <w:r>
        <w:t xml:space="preserve"> </w:t>
      </w:r>
      <w:r w:rsidRPr="00B03678">
        <w:t>Closure shall include pre-notification to the Division and submittal of closure form supplied by the Division or forms approved by the Division as providing the same information as required by the Division's forms within 15 days of completion of closure.</w:t>
      </w:r>
    </w:p>
    <w:p w:rsidR="007544A9" w:rsidRPr="00B03678" w:rsidRDefault="007544A9" w:rsidP="00827223">
      <w:pPr>
        <w:pStyle w:val="Paragraph"/>
        <w:rPr>
          <w:u w:val="single"/>
        </w:rPr>
      </w:pPr>
      <w:r w:rsidRPr="00B03678">
        <w:rPr>
          <w:u w:val="single"/>
        </w:rPr>
        <w:t>(b)  Any Containment basin, such as a lagoon or a waste storage structure, permitted at a cattle facility under this Section shall continue to be subject to the conditions and requirements of the facility's permit until that permit is rescinded by the Division.</w:t>
      </w:r>
      <w:r>
        <w:rPr>
          <w:u w:val="single"/>
        </w:rPr>
        <w:t xml:space="preserve"> </w:t>
      </w:r>
      <w:r w:rsidRPr="00B03678">
        <w:rPr>
          <w:u w:val="single"/>
        </w:rPr>
        <w:t>Upon request of the permittee, the permit may be rescinded by the Division prior to closure of the containment basin if the cattle facility has not met the definition of an animal operation as established in G.S. 143-215.120B for the previous three years or longer.</w:t>
      </w:r>
      <w:r>
        <w:rPr>
          <w:u w:val="single"/>
        </w:rPr>
        <w:t xml:space="preserve"> </w:t>
      </w:r>
      <w:r w:rsidRPr="00B03678">
        <w:rPr>
          <w:u w:val="single"/>
        </w:rPr>
        <w:t>Upon permit rescission, the following requirements shall apply:</w:t>
      </w:r>
    </w:p>
    <w:p w:rsidR="007544A9" w:rsidRPr="00B03678" w:rsidRDefault="007544A9" w:rsidP="00827223">
      <w:pPr>
        <w:pStyle w:val="SubParagraph"/>
        <w:tabs>
          <w:tab w:val="clear" w:pos="1800"/>
        </w:tabs>
        <w:rPr>
          <w:u w:val="single"/>
        </w:rPr>
      </w:pPr>
      <w:r w:rsidRPr="00B03678">
        <w:rPr>
          <w:u w:val="single"/>
        </w:rPr>
        <w:t>(1)</w:t>
      </w:r>
      <w:r w:rsidRPr="00B03678">
        <w:tab/>
      </w:r>
      <w:r w:rsidRPr="00B03678">
        <w:rPr>
          <w:u w:val="single"/>
        </w:rPr>
        <w:t>The cattle facility shall be subject to the requirements of Rule .1303 of this Section and Rule .0113 of the Subchapter until the containment bas</w:t>
      </w:r>
      <w:r>
        <w:rPr>
          <w:u w:val="single"/>
        </w:rPr>
        <w:t>in is closed to NRCS standards.</w:t>
      </w:r>
    </w:p>
    <w:p w:rsidR="007544A9" w:rsidRPr="00B03678" w:rsidRDefault="007544A9" w:rsidP="00827223">
      <w:pPr>
        <w:pStyle w:val="SubParagraph"/>
        <w:tabs>
          <w:tab w:val="clear" w:pos="1800"/>
        </w:tabs>
        <w:rPr>
          <w:u w:val="single"/>
        </w:rPr>
      </w:pPr>
      <w:r w:rsidRPr="00B03678">
        <w:rPr>
          <w:u w:val="single"/>
        </w:rPr>
        <w:t>(2)</w:t>
      </w:r>
      <w:r w:rsidRPr="00B03678">
        <w:tab/>
      </w:r>
      <w:r w:rsidRPr="00B03678">
        <w:rPr>
          <w:u w:val="single"/>
        </w:rPr>
        <w:t>The farm owner shall maintain records of land application and weekly records of containment basin waste levels on forms provided by or approved by the Division.</w:t>
      </w:r>
    </w:p>
    <w:p w:rsidR="007544A9" w:rsidRPr="00B03678" w:rsidRDefault="007544A9" w:rsidP="00827223">
      <w:pPr>
        <w:pStyle w:val="SubParagraph"/>
        <w:tabs>
          <w:tab w:val="clear" w:pos="1800"/>
        </w:tabs>
        <w:rPr>
          <w:u w:val="single"/>
        </w:rPr>
      </w:pPr>
      <w:r w:rsidRPr="00B03678">
        <w:rPr>
          <w:u w:val="single"/>
        </w:rPr>
        <w:t>(3)</w:t>
      </w:r>
      <w:r w:rsidRPr="00B03678">
        <w:tab/>
      </w:r>
      <w:r w:rsidRPr="00B03678">
        <w:rPr>
          <w:u w:val="single"/>
        </w:rPr>
        <w:t>Closure shall include pre-notification to the Division and submittal of closure form supplied by the Division or forms approved by the Division as providing the same information as required by the Division's forms within 15 days of completion of closure.</w:t>
      </w:r>
    </w:p>
    <w:p w:rsidR="007544A9" w:rsidRPr="00B03678" w:rsidRDefault="007544A9" w:rsidP="00827223">
      <w:pPr>
        <w:pStyle w:val="Paragraph"/>
        <w:rPr>
          <w:u w:val="single"/>
        </w:rPr>
      </w:pPr>
      <w:r w:rsidRPr="00B03678">
        <w:rPr>
          <w:u w:val="single"/>
        </w:rPr>
        <w:t>(c)  The Division shall have the authority to deny a request for permit rescission based on the factors set out in Rule .0113(e) of this Subchapter.</w:t>
      </w:r>
    </w:p>
    <w:p w:rsidR="007544A9" w:rsidRPr="00B03678" w:rsidRDefault="007544A9" w:rsidP="00827223">
      <w:pPr>
        <w:pStyle w:val="Base"/>
      </w:pPr>
    </w:p>
    <w:p w:rsidR="007544A9" w:rsidRDefault="007544A9" w:rsidP="00827223">
      <w:pPr>
        <w:pStyle w:val="HistoryAuthority"/>
      </w:pPr>
      <w:r w:rsidRPr="00B03678">
        <w:t>Authority G.S. 143-2</w:t>
      </w:r>
      <w:r>
        <w:t>15.1; 143-215.3(a); 143-215.10A.</w:t>
      </w:r>
    </w:p>
    <w:p w:rsidR="007544A9" w:rsidRPr="00B25D2C" w:rsidRDefault="007544A9" w:rsidP="00827223">
      <w:pPr>
        <w:pStyle w:val="Base"/>
      </w:pPr>
    </w:p>
    <w:p w:rsidR="007544A9" w:rsidRPr="00B25D2C" w:rsidRDefault="007544A9" w:rsidP="00827223">
      <w:pPr>
        <w:pStyle w:val="Rule"/>
      </w:pPr>
      <w:r w:rsidRPr="00B25D2C">
        <w:lastRenderedPageBreak/>
        <w:t>15A NCAC 02T .1307</w:t>
      </w:r>
      <w:r w:rsidRPr="00B25D2C">
        <w:tab/>
        <w:t>SWINE WASTE MANAGEMENT SYSTEM PERFORMANCE STANDARDS</w:t>
      </w:r>
    </w:p>
    <w:p w:rsidR="007544A9" w:rsidRDefault="007544A9" w:rsidP="00827223">
      <w:pPr>
        <w:pStyle w:val="Paragraph"/>
      </w:pPr>
      <w:r w:rsidRPr="00B25D2C">
        <w:t>(a)  This Rule applies to animal waste management systems subject to regulation under</w:t>
      </w:r>
      <w:r w:rsidRPr="00637F19">
        <w:t xml:space="preserve"> </w:t>
      </w:r>
      <w:r w:rsidRPr="00B25D2C">
        <w:rPr>
          <w:strike/>
        </w:rPr>
        <w:t>G.S. 143-215.10I.</w:t>
      </w:r>
      <w:r w:rsidRPr="00637F19">
        <w:t xml:space="preserve"> </w:t>
      </w:r>
      <w:r w:rsidRPr="00B25D2C">
        <w:rPr>
          <w:u w:val="single"/>
        </w:rPr>
        <w:t>G.S. 143-215. 10I and S.L. 2015-263.</w:t>
      </w:r>
    </w:p>
    <w:p w:rsidR="007544A9" w:rsidRDefault="007544A9" w:rsidP="00827223">
      <w:pPr>
        <w:pStyle w:val="Paragraph"/>
      </w:pPr>
      <w:r w:rsidRPr="00B25D2C">
        <w:t>(b)  An animal waste management system that serves a swine farm subject to regulation under G.S. 143-215.10I, shall meet all of the following performance standards:</w:t>
      </w:r>
    </w:p>
    <w:p w:rsidR="007544A9" w:rsidRDefault="007544A9" w:rsidP="00827223">
      <w:pPr>
        <w:pStyle w:val="SubParagraph"/>
        <w:tabs>
          <w:tab w:val="clear" w:pos="1800"/>
        </w:tabs>
      </w:pPr>
      <w:r w:rsidRPr="00B25D2C">
        <w:t>(1)</w:t>
      </w:r>
      <w:r w:rsidRPr="00B25D2C">
        <w:tab/>
        <w:t>Eliminate the discharge of animal waste to surface waters and groundwater through direct discharge, seepage, or runoff.</w:t>
      </w:r>
      <w:r>
        <w:t xml:space="preserve"> </w:t>
      </w:r>
      <w:r w:rsidRPr="00B25D2C">
        <w:t>To meet this standard:</w:t>
      </w:r>
    </w:p>
    <w:p w:rsidR="007544A9" w:rsidRDefault="007544A9" w:rsidP="00827223">
      <w:pPr>
        <w:pStyle w:val="Part"/>
        <w:tabs>
          <w:tab w:val="clear" w:pos="2520"/>
        </w:tabs>
      </w:pPr>
      <w:r w:rsidRPr="00B25D2C">
        <w:t>(A)</w:t>
      </w:r>
      <w:r w:rsidRPr="00B25D2C">
        <w:tab/>
        <w:t>Earthen structures must be designed and constructed with synthetic liners to eliminate seepage.</w:t>
      </w:r>
    </w:p>
    <w:p w:rsidR="007544A9" w:rsidRDefault="007544A9" w:rsidP="00827223">
      <w:pPr>
        <w:pStyle w:val="Part"/>
        <w:tabs>
          <w:tab w:val="clear" w:pos="2520"/>
        </w:tabs>
      </w:pPr>
      <w:r w:rsidRPr="00B25D2C">
        <w:t>(B)</w:t>
      </w:r>
      <w:r w:rsidRPr="00B25D2C">
        <w:tab/>
        <w:t>Solids storage structures shall meet applicable engineering practices and NRCS design standards.</w:t>
      </w:r>
    </w:p>
    <w:p w:rsidR="007544A9" w:rsidRPr="00B25D2C" w:rsidRDefault="007544A9" w:rsidP="00827223">
      <w:pPr>
        <w:pStyle w:val="Part"/>
        <w:tabs>
          <w:tab w:val="clear" w:pos="2520"/>
        </w:tabs>
        <w:rPr>
          <w:u w:val="single"/>
        </w:rPr>
      </w:pPr>
      <w:r w:rsidRPr="00B25D2C">
        <w:t>(C)</w:t>
      </w:r>
      <w:r w:rsidRPr="00B25D2C">
        <w:tab/>
        <w:t>The Certified Animal Waste Management Plan (CAWMP) must</w:t>
      </w:r>
      <w:r w:rsidRPr="00637F19">
        <w:t xml:space="preserve"> </w:t>
      </w:r>
      <w:r w:rsidRPr="00B25D2C">
        <w:rPr>
          <w:u w:val="single"/>
        </w:rPr>
        <w:t>include all components as listed in G.S. 143-215.10C(e) and</w:t>
      </w:r>
      <w:r w:rsidRPr="00637F19">
        <w:t xml:space="preserve"> </w:t>
      </w:r>
      <w:r w:rsidRPr="00B25D2C">
        <w:t>meet current NRCS standards for a Comprehensive Nutrient Management Plan (CNMP) as defined by Part</w:t>
      </w:r>
      <w:r w:rsidRPr="00637F19">
        <w:t xml:space="preserve"> </w:t>
      </w:r>
      <w:r w:rsidRPr="00B25D2C">
        <w:rPr>
          <w:u w:val="single"/>
        </w:rPr>
        <w:t>600</w:t>
      </w:r>
      <w:r w:rsidRPr="00637F19">
        <w:t xml:space="preserve"> </w:t>
      </w:r>
      <w:r w:rsidRPr="003E33AA">
        <w:rPr>
          <w:strike/>
        </w:rPr>
        <w:t>6</w:t>
      </w:r>
      <w:r w:rsidRPr="00B25D2C">
        <w:rPr>
          <w:strike/>
        </w:rPr>
        <w:t>00, Subpart E</w:t>
      </w:r>
      <w:r w:rsidRPr="00637F19">
        <w:t xml:space="preserve"> </w:t>
      </w:r>
      <w:r w:rsidRPr="00B25D2C">
        <w:t>of the NRCS National Planning Procedures Handbook, which are hereby incorporated by reference, including any subsequent additions or amendments.</w:t>
      </w:r>
      <w:r>
        <w:t xml:space="preserve"> </w:t>
      </w:r>
      <w:r w:rsidRPr="00B25D2C">
        <w:t>The handbook may be downloaded at no cost from the NRCS website:</w:t>
      </w:r>
      <w:r>
        <w:t xml:space="preserve"> </w:t>
      </w:r>
      <w:r w:rsidRPr="004D6C0A">
        <w:rPr>
          <w:strike/>
        </w:rPr>
        <w:t xml:space="preserve">http://www.nrcs.usda.gov/technica l/afo/cnmp_guide_index.html </w:t>
      </w:r>
      <w:r w:rsidRPr="007A73B5">
        <w:rPr>
          <w:u w:val="single"/>
        </w:rPr>
        <w:t>h</w:t>
      </w:r>
      <w:r w:rsidRPr="00B25D2C">
        <w:rPr>
          <w:u w:val="single"/>
        </w:rPr>
        <w:t>ttp://www.nrcs.usda.gov/wps/portal/nrcs/site/national/home/</w:t>
      </w:r>
      <w:r>
        <w:rPr>
          <w:u w:val="single"/>
        </w:rPr>
        <w:t>.</w:t>
      </w:r>
    </w:p>
    <w:p w:rsidR="007544A9" w:rsidRDefault="007544A9" w:rsidP="00827223">
      <w:pPr>
        <w:pStyle w:val="Part"/>
        <w:tabs>
          <w:tab w:val="clear" w:pos="2520"/>
        </w:tabs>
      </w:pPr>
      <w:r w:rsidRPr="00B25D2C">
        <w:t>(D)</w:t>
      </w:r>
      <w:r w:rsidRPr="00B25D2C">
        <w:tab/>
        <w:t>Swine waste treatment structures that automatically convey swine waste using pumps must have audible and visible high water alarms with an auto dialer device set to contact the farm owner or farm manager; a gravity overflow to a basin that can contain the flow rate of the largest pump in the system for the maximum amount of time that an operator will not be on-site; or a secondary containment structure designed, constructed, and operated to contain the volume of the largest animal waste treatment structure and the flow rate of the largest pump in the system for the maximum amount of time that an operator will not be on-site.</w:t>
      </w:r>
    </w:p>
    <w:p w:rsidR="007544A9" w:rsidRDefault="007544A9" w:rsidP="00827223">
      <w:pPr>
        <w:pStyle w:val="Part"/>
        <w:tabs>
          <w:tab w:val="clear" w:pos="2520"/>
        </w:tabs>
      </w:pPr>
      <w:r w:rsidRPr="00B25D2C">
        <w:t>(E)</w:t>
      </w:r>
      <w:r w:rsidRPr="00B25D2C">
        <w:tab/>
        <w:t>No more than the equivalent volume of one month of design flow of untreated swine waste shall be accumulated and stored prior to the initiation of treatment.</w:t>
      </w:r>
    </w:p>
    <w:p w:rsidR="007544A9" w:rsidRDefault="007544A9" w:rsidP="00827223">
      <w:pPr>
        <w:pStyle w:val="SubParagraph"/>
        <w:tabs>
          <w:tab w:val="clear" w:pos="1800"/>
        </w:tabs>
      </w:pPr>
      <w:r w:rsidRPr="00B25D2C">
        <w:t>(2)</w:t>
      </w:r>
      <w:r w:rsidRPr="00B25D2C">
        <w:tab/>
        <w:t>Substantially eliminate atmospheric emission of ammonia.</w:t>
      </w:r>
      <w:r>
        <w:t xml:space="preserve"> </w:t>
      </w:r>
      <w:r w:rsidRPr="00B25D2C">
        <w:t>To meet this standard:</w:t>
      </w:r>
    </w:p>
    <w:p w:rsidR="007544A9" w:rsidRDefault="007544A9" w:rsidP="00827223">
      <w:pPr>
        <w:pStyle w:val="Part"/>
        <w:tabs>
          <w:tab w:val="clear" w:pos="2520"/>
        </w:tabs>
      </w:pPr>
      <w:r w:rsidRPr="00B25D2C">
        <w:t>(A)</w:t>
      </w:r>
      <w:r w:rsidRPr="00B25D2C">
        <w:tab/>
        <w:t>Combined ammonia emissions from swine waste treatment and storage structures may not exceed an annual average of 0.2 kg NH</w:t>
      </w:r>
      <w:r w:rsidRPr="00B25D2C">
        <w:rPr>
          <w:vertAlign w:val="subscript"/>
        </w:rPr>
        <w:t>3</w:t>
      </w:r>
      <w:r w:rsidRPr="00B25D2C">
        <w:t>-N/wk/1,000 kg of steady-state live weight;</w:t>
      </w:r>
    </w:p>
    <w:p w:rsidR="007544A9" w:rsidRDefault="007544A9" w:rsidP="00827223">
      <w:pPr>
        <w:pStyle w:val="Part"/>
        <w:tabs>
          <w:tab w:val="clear" w:pos="2520"/>
        </w:tabs>
      </w:pPr>
      <w:r w:rsidRPr="00B25D2C">
        <w:t>(B)</w:t>
      </w:r>
      <w:r w:rsidRPr="00B25D2C">
        <w:tab/>
        <w:t>Ammonia emissions from land application sites shall not exceed an annual average of 0.2 kg NH</w:t>
      </w:r>
      <w:r w:rsidRPr="00B25D2C">
        <w:rPr>
          <w:vertAlign w:val="subscript"/>
        </w:rPr>
        <w:t>3</w:t>
      </w:r>
      <w:r w:rsidRPr="00B25D2C">
        <w:t>-N/wk/1,000 kg of steady-state live weight; and</w:t>
      </w:r>
    </w:p>
    <w:p w:rsidR="007544A9" w:rsidRDefault="007544A9" w:rsidP="00827223">
      <w:pPr>
        <w:pStyle w:val="Part"/>
        <w:tabs>
          <w:tab w:val="clear" w:pos="2520"/>
        </w:tabs>
      </w:pPr>
      <w:r w:rsidRPr="00B25D2C">
        <w:t>(C)</w:t>
      </w:r>
      <w:r w:rsidRPr="00B25D2C">
        <w:tab/>
        <w:t>Ammonia emissions from the swine farm must not exceed an annual average of 0.9 kg NH</w:t>
      </w:r>
      <w:r w:rsidRPr="00B25D2C">
        <w:rPr>
          <w:vertAlign w:val="subscript"/>
        </w:rPr>
        <w:t>3</w:t>
      </w:r>
      <w:r w:rsidRPr="00B25D2C">
        <w:t>-N/wk/1,000 kg of steady-state live weight.</w:t>
      </w:r>
    </w:p>
    <w:p w:rsidR="007544A9" w:rsidRDefault="007544A9" w:rsidP="00827223">
      <w:pPr>
        <w:pStyle w:val="SubParagraph"/>
        <w:tabs>
          <w:tab w:val="clear" w:pos="1800"/>
        </w:tabs>
      </w:pPr>
      <w:r w:rsidRPr="00B25D2C">
        <w:t>(3)</w:t>
      </w:r>
      <w:r w:rsidRPr="00B25D2C">
        <w:tab/>
        <w:t>Substantially eliminate the emission of odor that is detectable beyond the boundaries of the parcel or tract of land on which the swine farm is located.</w:t>
      </w:r>
      <w:r>
        <w:t xml:space="preserve"> </w:t>
      </w:r>
      <w:r w:rsidRPr="00B25D2C">
        <w:t>To meet this standard, swine waste management systems must reduce odor levels, frequency, and duration from the whole farm, such that the requirements of 15A NCAC 02D .1808 are met at the property boundary.</w:t>
      </w:r>
    </w:p>
    <w:p w:rsidR="007544A9" w:rsidRDefault="007544A9" w:rsidP="00827223">
      <w:pPr>
        <w:pStyle w:val="SubParagraph"/>
        <w:tabs>
          <w:tab w:val="clear" w:pos="1800"/>
        </w:tabs>
      </w:pPr>
      <w:r w:rsidRPr="00B25D2C">
        <w:t>(4)</w:t>
      </w:r>
      <w:r w:rsidRPr="00B25D2C">
        <w:tab/>
        <w:t>Substantially eliminate the release of disease-transmitting vectors and airborne pathogens.</w:t>
      </w:r>
      <w:r>
        <w:t xml:space="preserve"> </w:t>
      </w:r>
      <w:r w:rsidRPr="00B25D2C">
        <w:t>To meet this standard:</w:t>
      </w:r>
    </w:p>
    <w:p w:rsidR="007544A9" w:rsidRDefault="007544A9" w:rsidP="00827223">
      <w:pPr>
        <w:pStyle w:val="Part"/>
        <w:tabs>
          <w:tab w:val="clear" w:pos="2520"/>
        </w:tabs>
      </w:pPr>
      <w:r w:rsidRPr="00B25D2C">
        <w:t>(A)</w:t>
      </w:r>
      <w:r w:rsidRPr="00B25D2C">
        <w:tab/>
        <w:t>Swine waste management systems shall meet the vector attraction reduction requirements in Rule .1107 of this Subchapter for the land application of separated solids and animal waste residuals.</w:t>
      </w:r>
    </w:p>
    <w:p w:rsidR="007544A9" w:rsidRDefault="007544A9" w:rsidP="00827223">
      <w:pPr>
        <w:pStyle w:val="Part"/>
        <w:tabs>
          <w:tab w:val="clear" w:pos="2520"/>
        </w:tabs>
      </w:pPr>
      <w:r w:rsidRPr="00B25D2C">
        <w:t>(B)</w:t>
      </w:r>
      <w:r w:rsidRPr="00B25D2C">
        <w:tab/>
        <w:t>Swine waste management systems shall meet the pathogen reduction requirements in Rule .1106 of this Subchapter for Class A biosolids that are to be land applied pursuant to Rule .1106(a)(1) or for Class B biosolids that are to be otherwise applied to land.</w:t>
      </w:r>
    </w:p>
    <w:p w:rsidR="007544A9" w:rsidRDefault="007544A9" w:rsidP="00827223">
      <w:pPr>
        <w:pStyle w:val="Part"/>
        <w:tabs>
          <w:tab w:val="clear" w:pos="2520"/>
        </w:tabs>
      </w:pPr>
      <w:r w:rsidRPr="00B25D2C">
        <w:t>(C)</w:t>
      </w:r>
      <w:r w:rsidRPr="00B25D2C">
        <w:tab/>
        <w:t xml:space="preserve">Fecal coliform concentrations in the final liquid effluent shall not exceed an annual average of </w:t>
      </w:r>
      <w:r w:rsidRPr="00B25D2C">
        <w:rPr>
          <w:iCs/>
        </w:rPr>
        <w:t>7,000</w:t>
      </w:r>
      <w:r w:rsidRPr="00B25D2C">
        <w:t xml:space="preserve"> Most Probable Number/100mL.</w:t>
      </w:r>
    </w:p>
    <w:p w:rsidR="007544A9" w:rsidRDefault="007544A9" w:rsidP="00827223">
      <w:pPr>
        <w:pStyle w:val="SubParagraph"/>
        <w:tabs>
          <w:tab w:val="clear" w:pos="1800"/>
        </w:tabs>
      </w:pPr>
      <w:r w:rsidRPr="00B25D2C">
        <w:t>(5)</w:t>
      </w:r>
      <w:r w:rsidRPr="00B25D2C">
        <w:tab/>
        <w:t>Substantially eliminate nutrient and heavy metal contamination of soil and groundwater.</w:t>
      </w:r>
      <w:r>
        <w:t xml:space="preserve"> </w:t>
      </w:r>
      <w:r w:rsidRPr="00B25D2C">
        <w:t>To meet this standard, swine waste management systems that land apply effluent shall:</w:t>
      </w:r>
    </w:p>
    <w:p w:rsidR="007544A9" w:rsidRDefault="007544A9" w:rsidP="00827223">
      <w:pPr>
        <w:pStyle w:val="Part"/>
        <w:tabs>
          <w:tab w:val="clear" w:pos="2520"/>
        </w:tabs>
      </w:pPr>
      <w:r w:rsidRPr="00B25D2C">
        <w:t>(A)</w:t>
      </w:r>
      <w:r w:rsidRPr="00B25D2C">
        <w:tab/>
        <w:t xml:space="preserve">Meet the current NRCS requirements for a Comprehensive Nutrient Management Plan (CNMP) as defined by Part </w:t>
      </w:r>
      <w:r w:rsidRPr="00B25D2C">
        <w:rPr>
          <w:strike/>
        </w:rPr>
        <w:t>600, Subpart E</w:t>
      </w:r>
      <w:r w:rsidRPr="00B25D2C">
        <w:t xml:space="preserve"> </w:t>
      </w:r>
      <w:r w:rsidRPr="00B25D2C">
        <w:rPr>
          <w:u w:val="single"/>
        </w:rPr>
        <w:t>600</w:t>
      </w:r>
      <w:r w:rsidRPr="00B25D2C">
        <w:t xml:space="preserve"> of the NRCS National Planning Procedures Handbook; and</w:t>
      </w:r>
    </w:p>
    <w:p w:rsidR="007544A9" w:rsidRDefault="007544A9" w:rsidP="00827223">
      <w:pPr>
        <w:pStyle w:val="Part"/>
        <w:tabs>
          <w:tab w:val="clear" w:pos="2520"/>
        </w:tabs>
      </w:pPr>
      <w:r w:rsidRPr="00B25D2C">
        <w:t>(B)</w:t>
      </w:r>
      <w:r w:rsidRPr="00B25D2C">
        <w:tab/>
        <w:t xml:space="preserve">Demonstrate through predictive calculations or modeling that land application of swine waste at the </w:t>
      </w:r>
      <w:r w:rsidRPr="00B25D2C">
        <w:lastRenderedPageBreak/>
        <w:t>proposed rate will not cause or contribute to a violation of groundwater standards under 15A NCAC 02L.</w:t>
      </w:r>
    </w:p>
    <w:p w:rsidR="007544A9" w:rsidRPr="00B25D2C" w:rsidRDefault="007544A9" w:rsidP="00827223">
      <w:pPr>
        <w:pStyle w:val="Base"/>
      </w:pPr>
    </w:p>
    <w:p w:rsidR="007544A9" w:rsidRDefault="007544A9" w:rsidP="00827223">
      <w:pPr>
        <w:pStyle w:val="HistoryAuthority"/>
      </w:pPr>
      <w:r w:rsidRPr="00B25D2C">
        <w:t>Authority G.S. 143-215.1; 143-215</w:t>
      </w:r>
      <w:r>
        <w:t>.3(a); 143-215.10A; 143-215.10I.</w:t>
      </w:r>
    </w:p>
    <w:p w:rsidR="007544A9" w:rsidRPr="00D50F88" w:rsidRDefault="007544A9" w:rsidP="00827223">
      <w:pPr>
        <w:pStyle w:val="Base"/>
      </w:pPr>
    </w:p>
    <w:p w:rsidR="007544A9" w:rsidRPr="00D50F88" w:rsidRDefault="007544A9" w:rsidP="00827223">
      <w:pPr>
        <w:pStyle w:val="Rule"/>
      </w:pPr>
      <w:r w:rsidRPr="00D50F88">
        <w:t>15A NCAC 02T .1308</w:t>
      </w:r>
      <w:r w:rsidRPr="00D50F88">
        <w:tab/>
        <w:t>EVALUATION AND APPROVAL OF SWINE WASTE MANAGEMENT SYSTEMS</w:t>
      </w:r>
      <w:r>
        <w:t xml:space="preserve"> (READOPTION WITHOUT SUBSTANTIVE CHANGES)</w:t>
      </w:r>
    </w:p>
    <w:p w:rsidR="007544A9" w:rsidRPr="00D50F88" w:rsidRDefault="007544A9" w:rsidP="00827223">
      <w:pPr>
        <w:pStyle w:val="Base"/>
      </w:pPr>
    </w:p>
    <w:p w:rsidR="007544A9" w:rsidRPr="002947BA" w:rsidRDefault="007544A9" w:rsidP="00827223">
      <w:pPr>
        <w:pStyle w:val="Rule"/>
      </w:pPr>
      <w:r w:rsidRPr="002947BA">
        <w:t>15A NCAC 02T .1309</w:t>
      </w:r>
      <w:r w:rsidRPr="002947BA">
        <w:tab/>
        <w:t>LAGOON CONVERSION REQUIREMENTS</w:t>
      </w:r>
      <w:r>
        <w:t xml:space="preserve"> (READOPTION WITHOUT SUBSTANTIVE CHANGES)</w:t>
      </w:r>
    </w:p>
    <w:p w:rsidR="007544A9" w:rsidRPr="002947BA" w:rsidRDefault="007544A9" w:rsidP="00827223">
      <w:pPr>
        <w:pStyle w:val="Base"/>
      </w:pPr>
    </w:p>
    <w:p w:rsidR="007544A9" w:rsidRPr="00BA4DEF" w:rsidRDefault="007544A9" w:rsidP="00827223">
      <w:pPr>
        <w:pStyle w:val="Rule"/>
      </w:pPr>
      <w:r w:rsidRPr="00BA4DEF">
        <w:t>15A NCAC 02T .1310</w:t>
      </w:r>
      <w:r w:rsidRPr="00BA4DEF">
        <w:tab/>
        <w:t>ANIMAL WASTE RESIDUALS MANAGEMENT</w:t>
      </w:r>
    </w:p>
    <w:p w:rsidR="007544A9" w:rsidRPr="000A5027" w:rsidRDefault="007544A9" w:rsidP="00827223">
      <w:pPr>
        <w:pStyle w:val="Paragraph"/>
        <w:rPr>
          <w:u w:val="single"/>
        </w:rPr>
      </w:pPr>
      <w:r w:rsidRPr="000A5027">
        <w:rPr>
          <w:u w:val="single"/>
        </w:rPr>
        <w:t>(a)  This Rule applies to the treatment, storage, transportation, use, and disposal of animal waste residuals to be applied to a lawn, home garden, or public contact use site or sold or given away in a bag or other container for application to the land.</w:t>
      </w:r>
      <w:r>
        <w:rPr>
          <w:u w:val="single"/>
        </w:rPr>
        <w:t xml:space="preserve"> </w:t>
      </w:r>
      <w:r w:rsidRPr="000A5027">
        <w:rPr>
          <w:u w:val="single"/>
        </w:rPr>
        <w:t>Not regulated under this Rule is the treatment, storage, transportation, use, or disposal of:</w:t>
      </w:r>
    </w:p>
    <w:p w:rsidR="007544A9" w:rsidRPr="000A5027" w:rsidRDefault="007544A9" w:rsidP="00827223">
      <w:pPr>
        <w:pStyle w:val="SubParagraph"/>
        <w:tabs>
          <w:tab w:val="clear" w:pos="1800"/>
        </w:tabs>
        <w:rPr>
          <w:u w:val="single"/>
        </w:rPr>
      </w:pPr>
      <w:r w:rsidRPr="00BA4DEF">
        <w:rPr>
          <w:u w:val="single"/>
        </w:rPr>
        <w:t>(1)</w:t>
      </w:r>
      <w:r w:rsidRPr="000A5027">
        <w:tab/>
      </w:r>
      <w:r w:rsidRPr="000A5027">
        <w:rPr>
          <w:u w:val="single"/>
        </w:rPr>
        <w:t>animal waste residuals applied to agricultural land in accordance with Rule .1303, Rule .1304, Rule 1305, Rule .1307</w:t>
      </w:r>
      <w:r>
        <w:rPr>
          <w:u w:val="single"/>
        </w:rPr>
        <w:t xml:space="preserve"> of this Section</w:t>
      </w:r>
      <w:r w:rsidRPr="000A5027">
        <w:rPr>
          <w:u w:val="single"/>
        </w:rPr>
        <w:t>, or Rule .1403 of this S</w:t>
      </w:r>
      <w:r>
        <w:rPr>
          <w:u w:val="single"/>
        </w:rPr>
        <w:t>ubchapter</w:t>
      </w:r>
      <w:r w:rsidRPr="000A5027">
        <w:rPr>
          <w:u w:val="single"/>
        </w:rPr>
        <w:t>;</w:t>
      </w:r>
    </w:p>
    <w:p w:rsidR="007544A9" w:rsidRPr="000A5027" w:rsidRDefault="007544A9" w:rsidP="00827223">
      <w:pPr>
        <w:pStyle w:val="SubParagraph"/>
        <w:tabs>
          <w:tab w:val="clear" w:pos="1800"/>
        </w:tabs>
        <w:rPr>
          <w:u w:val="single"/>
        </w:rPr>
      </w:pPr>
      <w:r w:rsidRPr="00BA4DEF">
        <w:rPr>
          <w:u w:val="single"/>
        </w:rPr>
        <w:t>(2)</w:t>
      </w:r>
      <w:r w:rsidRPr="000A5027">
        <w:tab/>
      </w:r>
      <w:r w:rsidRPr="000A5027">
        <w:rPr>
          <w:u w:val="single"/>
        </w:rPr>
        <w:t>up to four cubic yards of animal waste residuals distributed from a facility subject to regulation under Rule .1303 or Rule .1304 of this Section per visit to individuals for personal use, with a maximum of ten cubic yards per year per individual;</w:t>
      </w:r>
    </w:p>
    <w:p w:rsidR="007544A9" w:rsidRPr="000A5027" w:rsidRDefault="007544A9" w:rsidP="00827223">
      <w:pPr>
        <w:pStyle w:val="SubParagraph"/>
        <w:tabs>
          <w:tab w:val="clear" w:pos="1800"/>
        </w:tabs>
        <w:rPr>
          <w:u w:val="single"/>
        </w:rPr>
      </w:pPr>
      <w:r w:rsidRPr="000A5027">
        <w:rPr>
          <w:u w:val="single"/>
        </w:rPr>
        <w:t>(3)</w:t>
      </w:r>
      <w:r w:rsidRPr="000A5027">
        <w:tab/>
      </w:r>
      <w:r w:rsidRPr="000A5027">
        <w:rPr>
          <w:u w:val="single"/>
        </w:rPr>
        <w:t>oil, grease, grit and screenings from wastewater treatment facilities;</w:t>
      </w:r>
    </w:p>
    <w:p w:rsidR="007544A9" w:rsidRPr="000A5027" w:rsidRDefault="007544A9" w:rsidP="00827223">
      <w:pPr>
        <w:pStyle w:val="SubParagraph"/>
        <w:tabs>
          <w:tab w:val="clear" w:pos="1800"/>
        </w:tabs>
        <w:rPr>
          <w:u w:val="single"/>
        </w:rPr>
      </w:pPr>
      <w:r w:rsidRPr="000A5027">
        <w:rPr>
          <w:u w:val="single"/>
        </w:rPr>
        <w:t>(4)</w:t>
      </w:r>
      <w:r w:rsidRPr="000A5027">
        <w:tab/>
      </w:r>
      <w:r w:rsidRPr="000A5027">
        <w:rPr>
          <w:u w:val="single"/>
        </w:rPr>
        <w:t>septage from wastewater treatment facilities;</w:t>
      </w:r>
    </w:p>
    <w:p w:rsidR="007544A9" w:rsidRPr="000A5027" w:rsidRDefault="007544A9" w:rsidP="00827223">
      <w:pPr>
        <w:pStyle w:val="SubParagraph"/>
        <w:tabs>
          <w:tab w:val="clear" w:pos="1800"/>
        </w:tabs>
        <w:rPr>
          <w:u w:val="single"/>
        </w:rPr>
      </w:pPr>
      <w:r w:rsidRPr="000A5027">
        <w:rPr>
          <w:u w:val="single"/>
        </w:rPr>
        <w:t>(5)</w:t>
      </w:r>
      <w:r w:rsidRPr="000A5027">
        <w:tab/>
      </w:r>
      <w:r w:rsidRPr="000A5027">
        <w:rPr>
          <w:u w:val="single"/>
        </w:rPr>
        <w:t>ash that is regulated in accordance with Section .1200 of this Subchapter;</w:t>
      </w:r>
    </w:p>
    <w:p w:rsidR="007544A9" w:rsidRPr="000A5027" w:rsidRDefault="007544A9" w:rsidP="00827223">
      <w:pPr>
        <w:pStyle w:val="SubParagraph"/>
        <w:tabs>
          <w:tab w:val="clear" w:pos="1800"/>
        </w:tabs>
        <w:rPr>
          <w:u w:val="single"/>
        </w:rPr>
      </w:pPr>
      <w:r w:rsidRPr="000A5027">
        <w:rPr>
          <w:u w:val="single"/>
        </w:rPr>
        <w:t>(6)</w:t>
      </w:r>
      <w:r w:rsidRPr="000A5027">
        <w:tab/>
      </w:r>
      <w:r w:rsidRPr="000A5027">
        <w:rPr>
          <w:u w:val="single"/>
        </w:rPr>
        <w:t>residuals that are regulated in accordance with Section .1100 of this Subchapter;</w:t>
      </w:r>
    </w:p>
    <w:p w:rsidR="007544A9" w:rsidRPr="000A5027" w:rsidRDefault="007544A9" w:rsidP="00827223">
      <w:pPr>
        <w:pStyle w:val="SubParagraph"/>
        <w:tabs>
          <w:tab w:val="clear" w:pos="1800"/>
        </w:tabs>
        <w:rPr>
          <w:u w:val="single"/>
        </w:rPr>
      </w:pPr>
      <w:r w:rsidRPr="000A5027">
        <w:rPr>
          <w:u w:val="single"/>
        </w:rPr>
        <w:t>(7)</w:t>
      </w:r>
      <w:r w:rsidRPr="000A5027">
        <w:tab/>
      </w:r>
      <w:r w:rsidRPr="000A5027">
        <w:rPr>
          <w:u w:val="single"/>
        </w:rPr>
        <w:t>residuals that are prepared for land application, used, or disposed of in a solid waste management facility permitted by the Division of Waste Management;</w:t>
      </w:r>
    </w:p>
    <w:p w:rsidR="007544A9" w:rsidRPr="000A5027" w:rsidRDefault="007544A9" w:rsidP="00827223">
      <w:pPr>
        <w:pStyle w:val="SubParagraph"/>
        <w:tabs>
          <w:tab w:val="clear" w:pos="1800"/>
        </w:tabs>
        <w:rPr>
          <w:u w:val="single"/>
        </w:rPr>
      </w:pPr>
      <w:r w:rsidRPr="000A5027">
        <w:rPr>
          <w:u w:val="single"/>
        </w:rPr>
        <w:t>(8)</w:t>
      </w:r>
      <w:r w:rsidRPr="000A5027">
        <w:tab/>
      </w:r>
      <w:r w:rsidRPr="000A5027">
        <w:rPr>
          <w:u w:val="single"/>
        </w:rPr>
        <w:t>residuals that are disposed of in an incinerator permitted by the Division of Air Quality;</w:t>
      </w:r>
    </w:p>
    <w:p w:rsidR="007544A9" w:rsidRPr="000A5027" w:rsidRDefault="007544A9" w:rsidP="00827223">
      <w:pPr>
        <w:pStyle w:val="SubParagraph"/>
        <w:tabs>
          <w:tab w:val="clear" w:pos="1800"/>
        </w:tabs>
        <w:rPr>
          <w:u w:val="single"/>
        </w:rPr>
      </w:pPr>
      <w:r w:rsidRPr="000A5027">
        <w:rPr>
          <w:u w:val="single"/>
        </w:rPr>
        <w:t>(9)</w:t>
      </w:r>
      <w:r w:rsidRPr="000A5027">
        <w:tab/>
      </w:r>
      <w:r w:rsidRPr="000A5027">
        <w:rPr>
          <w:u w:val="single"/>
        </w:rPr>
        <w:t>residuals that are transported out of state for treatment, storage, use, or disposal; and</w:t>
      </w:r>
    </w:p>
    <w:p w:rsidR="007544A9" w:rsidRPr="000A5027" w:rsidRDefault="007544A9" w:rsidP="00827223">
      <w:pPr>
        <w:pStyle w:val="SubParagraph"/>
        <w:tabs>
          <w:tab w:val="clear" w:pos="1800"/>
        </w:tabs>
        <w:rPr>
          <w:u w:val="single"/>
        </w:rPr>
      </w:pPr>
      <w:r w:rsidRPr="000A5027">
        <w:rPr>
          <w:u w:val="single"/>
        </w:rPr>
        <w:t>(10)</w:t>
      </w:r>
      <w:r w:rsidRPr="000A5027">
        <w:tab/>
      </w:r>
      <w:r w:rsidRPr="000A5027">
        <w:rPr>
          <w:u w:val="single"/>
        </w:rPr>
        <w:t>residuals that meet the definition of a hazardous waste in accordance with 40 CFR 260.10 as adopted by reference in 15A NCAC 13A .0102(b) or that have a concentration of polychlorinated biphenyls equal to or greater than 50 milligrams per kilogram of total solids (i.e., dry weight basis).</w:t>
      </w:r>
    </w:p>
    <w:p w:rsidR="007544A9" w:rsidRPr="000A5027" w:rsidRDefault="007544A9" w:rsidP="00827223">
      <w:pPr>
        <w:pStyle w:val="Paragraph"/>
        <w:rPr>
          <w:u w:val="single"/>
        </w:rPr>
      </w:pPr>
      <w:r w:rsidRPr="000A5027">
        <w:rPr>
          <w:u w:val="single"/>
        </w:rPr>
        <w:t>(b)  For new and modified sources of animal waste residuals, the application shall submit a permit application in writing to the Division that includes the following:</w:t>
      </w:r>
    </w:p>
    <w:p w:rsidR="007544A9" w:rsidRPr="000A5027" w:rsidRDefault="007544A9" w:rsidP="00827223">
      <w:pPr>
        <w:pStyle w:val="SubParagraph"/>
        <w:tabs>
          <w:tab w:val="clear" w:pos="1800"/>
        </w:tabs>
        <w:rPr>
          <w:u w:val="single"/>
        </w:rPr>
      </w:pPr>
      <w:r w:rsidRPr="00BA4DEF">
        <w:rPr>
          <w:u w:val="single"/>
        </w:rPr>
        <w:t>(1)</w:t>
      </w:r>
      <w:r w:rsidRPr="000A5027">
        <w:tab/>
      </w:r>
      <w:r w:rsidRPr="000A5027">
        <w:rPr>
          <w:u w:val="single"/>
        </w:rPr>
        <w:t>Site maps shall be provided to the Division by the applicant depicting the location of the source and demonstrate compliance with siting setbacks applicable to animal waste management systems established in G.S. 106-803, and NRCS standards at the time of construction;</w:t>
      </w:r>
    </w:p>
    <w:p w:rsidR="007544A9" w:rsidRPr="000A5027" w:rsidRDefault="007544A9" w:rsidP="00827223">
      <w:pPr>
        <w:pStyle w:val="SubParagraph"/>
        <w:tabs>
          <w:tab w:val="clear" w:pos="1800"/>
        </w:tabs>
        <w:rPr>
          <w:u w:val="single"/>
        </w:rPr>
      </w:pPr>
      <w:r w:rsidRPr="00BA4DEF">
        <w:rPr>
          <w:u w:val="single"/>
        </w:rPr>
        <w:t>(2)</w:t>
      </w:r>
      <w:r w:rsidRPr="000A5027">
        <w:tab/>
      </w:r>
      <w:r w:rsidRPr="000A5027">
        <w:rPr>
          <w:u w:val="single"/>
        </w:rPr>
        <w:t>A complete analysis of the animal waste residuals.</w:t>
      </w:r>
      <w:r>
        <w:rPr>
          <w:u w:val="single"/>
        </w:rPr>
        <w:t xml:space="preserve"> </w:t>
      </w:r>
      <w:r w:rsidRPr="000A5027">
        <w:rPr>
          <w:u w:val="single"/>
        </w:rPr>
        <w:t>The analysis may include all pollutants identified in Paragraph (c) in this Rule, nutrients and micronutrients, and proof of compliance with pathogen and vector requirements in Paragraphs (f) and</w:t>
      </w:r>
      <w:r>
        <w:rPr>
          <w:u w:val="single"/>
        </w:rPr>
        <w:t xml:space="preserve"> (g) of this Rule if applicable;</w:t>
      </w:r>
    </w:p>
    <w:p w:rsidR="007544A9" w:rsidRPr="000A5027" w:rsidRDefault="007544A9" w:rsidP="00827223">
      <w:pPr>
        <w:pStyle w:val="SubParagraph"/>
        <w:tabs>
          <w:tab w:val="clear" w:pos="1800"/>
        </w:tabs>
        <w:rPr>
          <w:u w:val="single"/>
        </w:rPr>
      </w:pPr>
      <w:r w:rsidRPr="00BA4DEF">
        <w:rPr>
          <w:u w:val="single"/>
        </w:rPr>
        <w:t>(3)</w:t>
      </w:r>
      <w:r w:rsidRPr="000A5027">
        <w:tab/>
      </w:r>
      <w:r w:rsidRPr="000A5027">
        <w:rPr>
          <w:u w:val="single"/>
        </w:rPr>
        <w:t>A sampling/monitoring plan that describes how compliance with Paragraphs (c), (f), and (g) of this Rule if applicable shall be provided to the Division by the applicant;</w:t>
      </w:r>
    </w:p>
    <w:p w:rsidR="007544A9" w:rsidRPr="000A5027" w:rsidRDefault="007544A9" w:rsidP="00827223">
      <w:pPr>
        <w:pStyle w:val="SubParagraph"/>
        <w:tabs>
          <w:tab w:val="clear" w:pos="1800"/>
        </w:tabs>
        <w:rPr>
          <w:u w:val="single"/>
        </w:rPr>
      </w:pPr>
      <w:r w:rsidRPr="00BA4DEF">
        <w:rPr>
          <w:u w:val="single"/>
        </w:rPr>
        <w:t>(4)</w:t>
      </w:r>
      <w:r w:rsidRPr="000A5027">
        <w:tab/>
      </w:r>
      <w:r w:rsidRPr="000A5027">
        <w:rPr>
          <w:u w:val="single"/>
        </w:rPr>
        <w:t>A marketability statement detailing destinations and approximate amounts of the final product to be distributed; and</w:t>
      </w:r>
    </w:p>
    <w:p w:rsidR="007544A9" w:rsidRPr="000A5027" w:rsidRDefault="007544A9" w:rsidP="00827223">
      <w:pPr>
        <w:pStyle w:val="SubParagraph"/>
        <w:tabs>
          <w:tab w:val="clear" w:pos="1800"/>
        </w:tabs>
        <w:rPr>
          <w:u w:val="single"/>
        </w:rPr>
      </w:pPr>
      <w:r w:rsidRPr="00BA4DEF">
        <w:rPr>
          <w:u w:val="single"/>
        </w:rPr>
        <w:t>(5)</w:t>
      </w:r>
      <w:r w:rsidRPr="000A5027">
        <w:tab/>
      </w:r>
      <w:r w:rsidRPr="000A5027">
        <w:rPr>
          <w:u w:val="single"/>
        </w:rPr>
        <w:t>A copy of the label/information sheet that complies with Paragraph (h) of this Rule.</w:t>
      </w:r>
    </w:p>
    <w:p w:rsidR="007544A9" w:rsidRPr="000A5027" w:rsidRDefault="007544A9" w:rsidP="00827223">
      <w:pPr>
        <w:pStyle w:val="Paragraph"/>
        <w:rPr>
          <w:u w:val="single"/>
        </w:rPr>
      </w:pPr>
      <w:r w:rsidRPr="000A5027">
        <w:rPr>
          <w:u w:val="single"/>
        </w:rPr>
        <w:t>(c)  Bulk animal waste residuals shall not be applied to a lawn, home garden, or public contact use site nor shall animal waste residuals be sold or given away in a bag or other container for application to the land if the concentration of any pollutant in that residual exceeds the ceiling concentration for that pollutant as stipulated in the following (i.e., on a dry weight basis):</w:t>
      </w:r>
    </w:p>
    <w:p w:rsidR="007544A9" w:rsidRPr="000A5027" w:rsidRDefault="007544A9" w:rsidP="0027087D">
      <w:pPr>
        <w:pStyle w:val="Base"/>
        <w:ind w:left="3600" w:hanging="2160"/>
        <w:rPr>
          <w:u w:val="single"/>
        </w:rPr>
      </w:pPr>
      <w:r w:rsidRPr="009D4772">
        <w:rPr>
          <w:u w:val="single"/>
        </w:rPr>
        <w:t>P</w:t>
      </w:r>
      <w:r w:rsidRPr="000A5027">
        <w:rPr>
          <w:u w:val="single"/>
        </w:rPr>
        <w:t>ollutant</w:t>
      </w:r>
      <w:r w:rsidR="0027087D">
        <w:tab/>
      </w:r>
      <w:r w:rsidRPr="000A5027">
        <w:rPr>
          <w:u w:val="single"/>
        </w:rPr>
        <w:t>Ceiling Concentration</w:t>
      </w:r>
    </w:p>
    <w:p w:rsidR="007544A9" w:rsidRPr="000A5027" w:rsidRDefault="007544A9" w:rsidP="00827223">
      <w:pPr>
        <w:pStyle w:val="Paragraph"/>
        <w:ind w:left="3600"/>
        <w:rPr>
          <w:u w:val="single"/>
        </w:rPr>
      </w:pPr>
      <w:r w:rsidRPr="000A5027">
        <w:rPr>
          <w:u w:val="single"/>
        </w:rPr>
        <w:t>(milligrams per kilogram)</w:t>
      </w:r>
      <w:r>
        <w:rPr>
          <w:u w:val="single"/>
        </w:rPr>
        <w:t xml:space="preserve">  </w:t>
      </w:r>
    </w:p>
    <w:p w:rsidR="007544A9" w:rsidRPr="000A5027" w:rsidRDefault="007544A9" w:rsidP="00827223">
      <w:pPr>
        <w:pStyle w:val="Base"/>
        <w:ind w:left="1440"/>
        <w:rPr>
          <w:u w:val="single"/>
        </w:rPr>
      </w:pPr>
      <w:r w:rsidRPr="004944F0">
        <w:rPr>
          <w:u w:val="single"/>
        </w:rPr>
        <w:t>A</w:t>
      </w:r>
      <w:r w:rsidRPr="000A5027">
        <w:rPr>
          <w:u w:val="single"/>
        </w:rPr>
        <w:t>rsenic</w:t>
      </w:r>
      <w:r w:rsidRPr="000A5027">
        <w:tab/>
      </w:r>
      <w:r w:rsidRPr="000A5027">
        <w:tab/>
      </w:r>
      <w:r w:rsidRPr="000A5027">
        <w:tab/>
      </w:r>
      <w:r w:rsidRPr="000A5027">
        <w:tab/>
      </w:r>
      <w:r w:rsidRPr="000A5027">
        <w:rPr>
          <w:u w:val="single"/>
        </w:rPr>
        <w:t>75</w:t>
      </w:r>
    </w:p>
    <w:p w:rsidR="007544A9" w:rsidRPr="000A5027" w:rsidRDefault="007544A9" w:rsidP="00827223">
      <w:pPr>
        <w:pStyle w:val="Base"/>
        <w:ind w:left="1440"/>
        <w:rPr>
          <w:u w:val="single"/>
        </w:rPr>
      </w:pPr>
      <w:r w:rsidRPr="004944F0">
        <w:rPr>
          <w:u w:val="single"/>
        </w:rPr>
        <w:t>C</w:t>
      </w:r>
      <w:r w:rsidRPr="000A5027">
        <w:rPr>
          <w:u w:val="single"/>
        </w:rPr>
        <w:t>admium</w:t>
      </w:r>
      <w:r w:rsidRPr="000A5027">
        <w:tab/>
      </w:r>
      <w:r w:rsidRPr="000A5027">
        <w:tab/>
      </w:r>
      <w:r w:rsidRPr="000A5027">
        <w:tab/>
      </w:r>
      <w:r w:rsidRPr="000A5027">
        <w:rPr>
          <w:u w:val="single"/>
        </w:rPr>
        <w:t>85</w:t>
      </w:r>
    </w:p>
    <w:p w:rsidR="007544A9" w:rsidRPr="004944F0" w:rsidRDefault="007544A9" w:rsidP="00827223">
      <w:pPr>
        <w:pStyle w:val="Base"/>
        <w:ind w:left="1440"/>
        <w:rPr>
          <w:u w:val="single"/>
        </w:rPr>
      </w:pPr>
      <w:r w:rsidRPr="004944F0">
        <w:rPr>
          <w:u w:val="single"/>
        </w:rPr>
        <w:t>Copper</w:t>
      </w:r>
      <w:r w:rsidRPr="004944F0">
        <w:tab/>
      </w:r>
      <w:r w:rsidRPr="004944F0">
        <w:tab/>
      </w:r>
      <w:r w:rsidRPr="004944F0">
        <w:tab/>
      </w:r>
      <w:r w:rsidRPr="004944F0">
        <w:tab/>
      </w:r>
      <w:r w:rsidRPr="004944F0">
        <w:rPr>
          <w:u w:val="single"/>
        </w:rPr>
        <w:t>4,300</w:t>
      </w:r>
    </w:p>
    <w:p w:rsidR="007544A9" w:rsidRPr="004944F0" w:rsidRDefault="007544A9" w:rsidP="00827223">
      <w:pPr>
        <w:pStyle w:val="Base"/>
        <w:ind w:left="1440"/>
        <w:rPr>
          <w:u w:val="single"/>
        </w:rPr>
      </w:pPr>
      <w:r w:rsidRPr="004944F0">
        <w:rPr>
          <w:u w:val="single"/>
        </w:rPr>
        <w:t>Lead</w:t>
      </w:r>
      <w:r w:rsidRPr="004944F0">
        <w:tab/>
      </w:r>
      <w:r w:rsidRPr="004944F0">
        <w:tab/>
      </w:r>
      <w:r w:rsidRPr="004944F0">
        <w:tab/>
      </w:r>
      <w:r w:rsidRPr="004944F0">
        <w:tab/>
      </w:r>
      <w:r w:rsidRPr="004944F0">
        <w:rPr>
          <w:u w:val="single"/>
        </w:rPr>
        <w:t>840</w:t>
      </w:r>
    </w:p>
    <w:p w:rsidR="007544A9" w:rsidRPr="004944F0" w:rsidRDefault="007544A9" w:rsidP="00827223">
      <w:pPr>
        <w:pStyle w:val="Base"/>
        <w:ind w:left="1440"/>
        <w:rPr>
          <w:u w:val="single"/>
        </w:rPr>
      </w:pPr>
      <w:r w:rsidRPr="004944F0">
        <w:rPr>
          <w:u w:val="single"/>
        </w:rPr>
        <w:t>Mercury</w:t>
      </w:r>
      <w:r w:rsidRPr="004944F0">
        <w:tab/>
      </w:r>
      <w:r w:rsidRPr="004944F0">
        <w:tab/>
      </w:r>
      <w:r w:rsidRPr="004944F0">
        <w:tab/>
      </w:r>
      <w:r w:rsidRPr="004944F0">
        <w:tab/>
      </w:r>
      <w:r w:rsidRPr="004944F0">
        <w:rPr>
          <w:u w:val="single"/>
        </w:rPr>
        <w:t>57</w:t>
      </w:r>
    </w:p>
    <w:p w:rsidR="007544A9" w:rsidRPr="004944F0" w:rsidRDefault="007544A9" w:rsidP="00827223">
      <w:pPr>
        <w:pStyle w:val="Base"/>
        <w:ind w:left="1440"/>
        <w:rPr>
          <w:u w:val="single"/>
        </w:rPr>
      </w:pPr>
      <w:r w:rsidRPr="004944F0">
        <w:rPr>
          <w:u w:val="single"/>
        </w:rPr>
        <w:t>Molybdenum</w:t>
      </w:r>
      <w:r w:rsidRPr="004944F0">
        <w:tab/>
      </w:r>
      <w:r w:rsidRPr="004944F0">
        <w:tab/>
      </w:r>
      <w:r w:rsidRPr="004944F0">
        <w:tab/>
      </w:r>
      <w:r w:rsidRPr="004944F0">
        <w:rPr>
          <w:u w:val="single"/>
        </w:rPr>
        <w:t>75</w:t>
      </w:r>
    </w:p>
    <w:p w:rsidR="007544A9" w:rsidRPr="004944F0" w:rsidRDefault="007544A9" w:rsidP="00827223">
      <w:pPr>
        <w:pStyle w:val="Base"/>
        <w:ind w:left="1440"/>
        <w:rPr>
          <w:u w:val="single"/>
        </w:rPr>
      </w:pPr>
      <w:r w:rsidRPr="004944F0">
        <w:rPr>
          <w:u w:val="single"/>
        </w:rPr>
        <w:t>Nickel</w:t>
      </w:r>
      <w:r w:rsidRPr="004944F0">
        <w:tab/>
      </w:r>
      <w:r w:rsidRPr="004944F0">
        <w:tab/>
      </w:r>
      <w:r w:rsidRPr="004944F0">
        <w:tab/>
      </w:r>
      <w:r w:rsidRPr="004944F0">
        <w:tab/>
      </w:r>
      <w:r w:rsidRPr="004944F0">
        <w:rPr>
          <w:u w:val="single"/>
        </w:rPr>
        <w:t>420</w:t>
      </w:r>
    </w:p>
    <w:p w:rsidR="007544A9" w:rsidRPr="004944F0" w:rsidRDefault="007544A9" w:rsidP="00827223">
      <w:pPr>
        <w:pStyle w:val="Base"/>
        <w:ind w:left="1440"/>
        <w:rPr>
          <w:u w:val="single"/>
        </w:rPr>
      </w:pPr>
      <w:r w:rsidRPr="004944F0">
        <w:rPr>
          <w:u w:val="single"/>
        </w:rPr>
        <w:t>Selenium</w:t>
      </w:r>
      <w:r w:rsidRPr="004944F0">
        <w:tab/>
      </w:r>
      <w:r w:rsidRPr="004944F0">
        <w:tab/>
      </w:r>
      <w:r w:rsidRPr="004944F0">
        <w:tab/>
      </w:r>
      <w:r w:rsidRPr="004944F0">
        <w:rPr>
          <w:u w:val="single"/>
        </w:rPr>
        <w:t>100</w:t>
      </w:r>
    </w:p>
    <w:p w:rsidR="007544A9" w:rsidRPr="000A5027" w:rsidRDefault="007544A9" w:rsidP="00827223">
      <w:pPr>
        <w:pStyle w:val="Base"/>
        <w:ind w:left="1440"/>
        <w:rPr>
          <w:u w:val="single"/>
        </w:rPr>
      </w:pPr>
      <w:r w:rsidRPr="004944F0">
        <w:rPr>
          <w:u w:val="single"/>
        </w:rPr>
        <w:t>Zi</w:t>
      </w:r>
      <w:r w:rsidRPr="000A5027">
        <w:rPr>
          <w:u w:val="single"/>
        </w:rPr>
        <w:t>nc</w:t>
      </w:r>
      <w:r w:rsidRPr="000A5027">
        <w:tab/>
      </w:r>
      <w:r w:rsidRPr="000A5027">
        <w:tab/>
      </w:r>
      <w:r w:rsidRPr="000A5027">
        <w:tab/>
      </w:r>
      <w:r w:rsidRPr="000A5027">
        <w:tab/>
      </w:r>
      <w:r w:rsidRPr="000A5027">
        <w:rPr>
          <w:u w:val="single"/>
        </w:rPr>
        <w:t>7,500</w:t>
      </w:r>
    </w:p>
    <w:p w:rsidR="007544A9" w:rsidRPr="000A5027" w:rsidRDefault="007544A9" w:rsidP="00827223">
      <w:pPr>
        <w:pStyle w:val="Paragraph"/>
        <w:rPr>
          <w:u w:val="single"/>
        </w:rPr>
      </w:pPr>
      <w:r w:rsidRPr="000A5027">
        <w:rPr>
          <w:u w:val="single"/>
        </w:rPr>
        <w:t>(d)  Bulk animal waste residuals shall not be applied to a lawn, home garden, or public contact use site nor shall animal waste residuals be sold or given away in a bag or other container for application to the land if the concentration of any pollutant in that residual exceeds the concentration for that pollutant as stipulated in the following (i.e., on a dry weight basis):</w:t>
      </w:r>
    </w:p>
    <w:p w:rsidR="007544A9" w:rsidRPr="000A5027" w:rsidRDefault="007544A9" w:rsidP="0027087D">
      <w:pPr>
        <w:pStyle w:val="Base"/>
        <w:ind w:left="3600" w:hanging="3600"/>
        <w:rPr>
          <w:u w:val="single"/>
        </w:rPr>
      </w:pPr>
      <w:r w:rsidRPr="004944F0">
        <w:rPr>
          <w:u w:val="single"/>
        </w:rPr>
        <w:t>P</w:t>
      </w:r>
      <w:r w:rsidRPr="000A5027">
        <w:rPr>
          <w:u w:val="single"/>
        </w:rPr>
        <w:t>ollutant</w:t>
      </w:r>
      <w:r w:rsidR="0027087D">
        <w:tab/>
      </w:r>
      <w:r w:rsidRPr="000A5027">
        <w:rPr>
          <w:u w:val="single"/>
        </w:rPr>
        <w:t>Monthly Average Concentration</w:t>
      </w:r>
    </w:p>
    <w:p w:rsidR="007544A9" w:rsidRPr="000A5027" w:rsidRDefault="007544A9" w:rsidP="004179ED">
      <w:pPr>
        <w:pStyle w:val="Paragraph"/>
        <w:rPr>
          <w:u w:val="single"/>
        </w:rPr>
      </w:pPr>
      <w:r w:rsidRPr="000A5027">
        <w:rPr>
          <w:u w:val="single"/>
        </w:rPr>
        <w:t>(milligrams per kilogram)</w:t>
      </w:r>
      <w:r>
        <w:rPr>
          <w:u w:val="single"/>
        </w:rPr>
        <w:t xml:space="preserve">  </w:t>
      </w:r>
    </w:p>
    <w:p w:rsidR="007544A9" w:rsidRPr="000A5027" w:rsidRDefault="007544A9" w:rsidP="004179ED">
      <w:pPr>
        <w:pStyle w:val="Base"/>
        <w:rPr>
          <w:u w:val="single"/>
        </w:rPr>
      </w:pPr>
      <w:r w:rsidRPr="004944F0">
        <w:rPr>
          <w:u w:val="single"/>
        </w:rPr>
        <w:t>A</w:t>
      </w:r>
      <w:r w:rsidRPr="000A5027">
        <w:rPr>
          <w:u w:val="single"/>
        </w:rPr>
        <w:t>rsenic</w:t>
      </w:r>
      <w:r w:rsidRPr="000A5027">
        <w:tab/>
      </w:r>
      <w:r w:rsidRPr="000A5027">
        <w:tab/>
      </w:r>
      <w:r w:rsidRPr="000A5027">
        <w:tab/>
      </w:r>
      <w:r w:rsidRPr="000A5027">
        <w:tab/>
      </w:r>
      <w:r w:rsidRPr="000A5027">
        <w:tab/>
      </w:r>
      <w:r w:rsidRPr="000A5027">
        <w:tab/>
      </w:r>
      <w:r w:rsidRPr="000A5027">
        <w:rPr>
          <w:u w:val="single"/>
        </w:rPr>
        <w:t>41</w:t>
      </w:r>
    </w:p>
    <w:p w:rsidR="007544A9" w:rsidRPr="000A5027" w:rsidRDefault="007544A9" w:rsidP="004179ED">
      <w:pPr>
        <w:pStyle w:val="Base"/>
        <w:rPr>
          <w:u w:val="single"/>
        </w:rPr>
      </w:pPr>
      <w:r w:rsidRPr="004944F0">
        <w:rPr>
          <w:u w:val="single"/>
        </w:rPr>
        <w:t>C</w:t>
      </w:r>
      <w:r w:rsidRPr="000A5027">
        <w:rPr>
          <w:u w:val="single"/>
        </w:rPr>
        <w:t>admium</w:t>
      </w:r>
      <w:r w:rsidRPr="000A5027">
        <w:tab/>
      </w:r>
      <w:r w:rsidRPr="000A5027">
        <w:tab/>
      </w:r>
      <w:r w:rsidRPr="000A5027">
        <w:tab/>
      </w:r>
      <w:r w:rsidRPr="000A5027">
        <w:tab/>
      </w:r>
      <w:r w:rsidRPr="000A5027">
        <w:tab/>
      </w:r>
      <w:r w:rsidRPr="000A5027">
        <w:rPr>
          <w:u w:val="single"/>
        </w:rPr>
        <w:t>39</w:t>
      </w:r>
    </w:p>
    <w:p w:rsidR="007544A9" w:rsidRPr="000A5027" w:rsidRDefault="007544A9" w:rsidP="004179ED">
      <w:pPr>
        <w:pStyle w:val="Base"/>
        <w:rPr>
          <w:u w:val="single"/>
        </w:rPr>
      </w:pPr>
      <w:r w:rsidRPr="004944F0">
        <w:rPr>
          <w:u w:val="single"/>
        </w:rPr>
        <w:t>C</w:t>
      </w:r>
      <w:r w:rsidRPr="000A5027">
        <w:rPr>
          <w:u w:val="single"/>
        </w:rPr>
        <w:t>opper</w:t>
      </w:r>
      <w:r w:rsidRPr="000A5027">
        <w:tab/>
      </w:r>
      <w:r w:rsidRPr="000A5027">
        <w:tab/>
      </w:r>
      <w:r w:rsidRPr="000A5027">
        <w:tab/>
      </w:r>
      <w:r w:rsidRPr="000A5027">
        <w:tab/>
      </w:r>
      <w:r w:rsidRPr="000A5027">
        <w:tab/>
      </w:r>
      <w:r w:rsidRPr="000A5027">
        <w:tab/>
      </w:r>
      <w:r w:rsidRPr="000A5027">
        <w:rPr>
          <w:u w:val="single"/>
        </w:rPr>
        <w:t>1,500</w:t>
      </w:r>
    </w:p>
    <w:p w:rsidR="007544A9" w:rsidRPr="000A5027" w:rsidRDefault="007544A9" w:rsidP="004179ED">
      <w:pPr>
        <w:pStyle w:val="Base"/>
        <w:rPr>
          <w:u w:val="single"/>
        </w:rPr>
      </w:pPr>
      <w:r w:rsidRPr="004944F0">
        <w:rPr>
          <w:u w:val="single"/>
        </w:rPr>
        <w:t>L</w:t>
      </w:r>
      <w:r w:rsidRPr="000A5027">
        <w:rPr>
          <w:u w:val="single"/>
        </w:rPr>
        <w:t>ead</w:t>
      </w:r>
      <w:r w:rsidRPr="000A5027">
        <w:tab/>
      </w:r>
      <w:r w:rsidRPr="000A5027">
        <w:tab/>
      </w:r>
      <w:r w:rsidRPr="000A5027">
        <w:tab/>
      </w:r>
      <w:r w:rsidRPr="000A5027">
        <w:tab/>
      </w:r>
      <w:r w:rsidRPr="000A5027">
        <w:tab/>
      </w:r>
      <w:r w:rsidRPr="000A5027">
        <w:tab/>
      </w:r>
      <w:r w:rsidRPr="000A5027">
        <w:rPr>
          <w:u w:val="single"/>
        </w:rPr>
        <w:t>300</w:t>
      </w:r>
    </w:p>
    <w:p w:rsidR="007544A9" w:rsidRPr="000A5027" w:rsidRDefault="007544A9" w:rsidP="004179ED">
      <w:pPr>
        <w:pStyle w:val="Base"/>
        <w:rPr>
          <w:u w:val="single"/>
        </w:rPr>
      </w:pPr>
      <w:r w:rsidRPr="004944F0">
        <w:rPr>
          <w:u w:val="single"/>
        </w:rPr>
        <w:t>M</w:t>
      </w:r>
      <w:r w:rsidRPr="000A5027">
        <w:rPr>
          <w:u w:val="single"/>
        </w:rPr>
        <w:t>ercury</w:t>
      </w:r>
      <w:r w:rsidRPr="000A5027">
        <w:tab/>
      </w:r>
      <w:r w:rsidRPr="000A5027">
        <w:tab/>
      </w:r>
      <w:r w:rsidRPr="000A5027">
        <w:tab/>
      </w:r>
      <w:r w:rsidRPr="000A5027">
        <w:tab/>
      </w:r>
      <w:r w:rsidRPr="000A5027">
        <w:tab/>
      </w:r>
      <w:r w:rsidRPr="000A5027">
        <w:tab/>
      </w:r>
      <w:r w:rsidRPr="000A5027">
        <w:rPr>
          <w:u w:val="single"/>
        </w:rPr>
        <w:t>17</w:t>
      </w:r>
    </w:p>
    <w:p w:rsidR="007544A9" w:rsidRPr="000A5027" w:rsidRDefault="007544A9" w:rsidP="004179ED">
      <w:pPr>
        <w:pStyle w:val="Base"/>
        <w:rPr>
          <w:u w:val="single"/>
        </w:rPr>
      </w:pPr>
      <w:r w:rsidRPr="004944F0">
        <w:rPr>
          <w:u w:val="single"/>
        </w:rPr>
        <w:t>N</w:t>
      </w:r>
      <w:r w:rsidRPr="000A5027">
        <w:rPr>
          <w:u w:val="single"/>
        </w:rPr>
        <w:t>ickel</w:t>
      </w:r>
      <w:r w:rsidRPr="000A5027">
        <w:tab/>
      </w:r>
      <w:r w:rsidRPr="000A5027">
        <w:tab/>
      </w:r>
      <w:r w:rsidRPr="000A5027">
        <w:tab/>
      </w:r>
      <w:r w:rsidRPr="000A5027">
        <w:tab/>
      </w:r>
      <w:r w:rsidRPr="000A5027">
        <w:tab/>
      </w:r>
      <w:r w:rsidRPr="000A5027">
        <w:tab/>
      </w:r>
      <w:r w:rsidRPr="000A5027">
        <w:rPr>
          <w:u w:val="single"/>
        </w:rPr>
        <w:t>420</w:t>
      </w:r>
    </w:p>
    <w:p w:rsidR="007544A9" w:rsidRPr="000A5027" w:rsidRDefault="007544A9" w:rsidP="004179ED">
      <w:pPr>
        <w:pStyle w:val="Base"/>
        <w:rPr>
          <w:u w:val="single"/>
        </w:rPr>
      </w:pPr>
      <w:r w:rsidRPr="004944F0">
        <w:rPr>
          <w:u w:val="single"/>
        </w:rPr>
        <w:t>S</w:t>
      </w:r>
      <w:r w:rsidRPr="000A5027">
        <w:rPr>
          <w:u w:val="single"/>
        </w:rPr>
        <w:t>elenium</w:t>
      </w:r>
      <w:r w:rsidRPr="000A5027">
        <w:tab/>
      </w:r>
      <w:r w:rsidRPr="000A5027">
        <w:tab/>
      </w:r>
      <w:r w:rsidRPr="000A5027">
        <w:tab/>
      </w:r>
      <w:r w:rsidRPr="000A5027">
        <w:tab/>
      </w:r>
      <w:r w:rsidRPr="000A5027">
        <w:tab/>
      </w:r>
      <w:r w:rsidRPr="000A5027">
        <w:rPr>
          <w:u w:val="single"/>
        </w:rPr>
        <w:t>100</w:t>
      </w:r>
    </w:p>
    <w:p w:rsidR="007544A9" w:rsidRPr="000A5027" w:rsidRDefault="007544A9" w:rsidP="004179ED">
      <w:pPr>
        <w:pStyle w:val="Base"/>
        <w:rPr>
          <w:u w:val="single"/>
        </w:rPr>
      </w:pPr>
      <w:r w:rsidRPr="004944F0">
        <w:rPr>
          <w:u w:val="single"/>
        </w:rPr>
        <w:t>Z</w:t>
      </w:r>
      <w:r w:rsidRPr="000A5027">
        <w:rPr>
          <w:u w:val="single"/>
        </w:rPr>
        <w:t>inc</w:t>
      </w:r>
      <w:r w:rsidRPr="000A5027">
        <w:tab/>
      </w:r>
      <w:r w:rsidRPr="000A5027">
        <w:tab/>
      </w:r>
      <w:r w:rsidRPr="000A5027">
        <w:tab/>
      </w:r>
      <w:r w:rsidRPr="000A5027">
        <w:tab/>
      </w:r>
      <w:r w:rsidRPr="000A5027">
        <w:tab/>
      </w:r>
      <w:r w:rsidRPr="000A5027">
        <w:tab/>
      </w:r>
      <w:r w:rsidRPr="000A5027">
        <w:rPr>
          <w:u w:val="single"/>
        </w:rPr>
        <w:t>2,800</w:t>
      </w:r>
    </w:p>
    <w:p w:rsidR="007544A9" w:rsidRPr="000A5027" w:rsidRDefault="007544A9" w:rsidP="00827223">
      <w:pPr>
        <w:pStyle w:val="Paragraph"/>
        <w:rPr>
          <w:u w:val="single"/>
        </w:rPr>
      </w:pPr>
      <w:r w:rsidRPr="000A5027">
        <w:rPr>
          <w:u w:val="single"/>
        </w:rPr>
        <w:lastRenderedPageBreak/>
        <w:t>(e)  The Class A pathogen requirements shall be met when bulk animal waste residuals are applied to a lawn, home garden, or public contact use site or sold or given away in a bag or other container for application to the land.</w:t>
      </w:r>
    </w:p>
    <w:p w:rsidR="007544A9" w:rsidRPr="000A5027" w:rsidRDefault="007544A9" w:rsidP="00827223">
      <w:pPr>
        <w:pStyle w:val="Paragraph"/>
        <w:rPr>
          <w:u w:val="single"/>
        </w:rPr>
      </w:pPr>
      <w:r w:rsidRPr="000A5027">
        <w:rPr>
          <w:u w:val="single"/>
        </w:rPr>
        <w:t>(f)  For animal waste residuals to be classified as Class A with respect to pathogens, the requirements of Rule .1106(b) of this Subchapter shall be met.</w:t>
      </w:r>
    </w:p>
    <w:p w:rsidR="007544A9" w:rsidRPr="000A5027" w:rsidRDefault="007544A9" w:rsidP="00827223">
      <w:pPr>
        <w:pStyle w:val="Paragraph"/>
        <w:rPr>
          <w:u w:val="single"/>
        </w:rPr>
      </w:pPr>
      <w:r w:rsidRPr="000A5027">
        <w:rPr>
          <w:u w:val="single"/>
        </w:rPr>
        <w:t>(g)  Animal waste residuals shall not be applied to a lawn, home garden, or public contact use site or sold or given away in a bag or other container for application to the land unless the requirements of one of the vector attraction reduction alternatives have been met.</w:t>
      </w:r>
      <w:r>
        <w:rPr>
          <w:u w:val="single"/>
        </w:rPr>
        <w:t xml:space="preserve"> </w:t>
      </w:r>
      <w:r w:rsidRPr="000A5027">
        <w:rPr>
          <w:u w:val="single"/>
        </w:rPr>
        <w:t>The vector attraction reduction alternatives shall be as follows:</w:t>
      </w:r>
    </w:p>
    <w:p w:rsidR="007544A9" w:rsidRPr="000A5027" w:rsidRDefault="007544A9" w:rsidP="00827223">
      <w:pPr>
        <w:pStyle w:val="SubParagraph"/>
        <w:tabs>
          <w:tab w:val="clear" w:pos="1800"/>
        </w:tabs>
        <w:rPr>
          <w:u w:val="single"/>
        </w:rPr>
      </w:pPr>
      <w:r w:rsidRPr="000A5027">
        <w:rPr>
          <w:u w:val="single"/>
        </w:rPr>
        <w:t>(1)</w:t>
      </w:r>
      <w:r w:rsidRPr="000A5027">
        <w:tab/>
      </w:r>
      <w:r w:rsidRPr="000A5027">
        <w:rPr>
          <w:u w:val="single"/>
        </w:rPr>
        <w:t>38-Percent Volatile Solids Reduction.</w:t>
      </w:r>
      <w:r>
        <w:rPr>
          <w:u w:val="single"/>
        </w:rPr>
        <w:t xml:space="preserve"> </w:t>
      </w:r>
      <w:r w:rsidRPr="000A5027">
        <w:rPr>
          <w:u w:val="single"/>
        </w:rPr>
        <w:t>The mass of the volatile solids in the animal waste residuals shall be reduced by a minimum of 38 percent between the time that the animal waste residuals enter the digestion process and the time it is land applied.</w:t>
      </w:r>
    </w:p>
    <w:p w:rsidR="007544A9" w:rsidRPr="000A5027" w:rsidRDefault="007544A9" w:rsidP="00827223">
      <w:pPr>
        <w:pStyle w:val="SubParagraph"/>
        <w:tabs>
          <w:tab w:val="clear" w:pos="1800"/>
        </w:tabs>
        <w:rPr>
          <w:u w:val="single"/>
        </w:rPr>
      </w:pPr>
      <w:r w:rsidRPr="000A5027">
        <w:rPr>
          <w:u w:val="single"/>
        </w:rPr>
        <w:t>(2)</w:t>
      </w:r>
      <w:r w:rsidRPr="000A5027">
        <w:tab/>
      </w:r>
      <w:r w:rsidRPr="000A5027">
        <w:rPr>
          <w:u w:val="single"/>
        </w:rPr>
        <w:t>40-Day Bench Scale Test.</w:t>
      </w:r>
      <w:r>
        <w:rPr>
          <w:u w:val="single"/>
        </w:rPr>
        <w:t xml:space="preserve"> </w:t>
      </w:r>
      <w:r w:rsidRPr="000A5027">
        <w:rPr>
          <w:u w:val="single"/>
        </w:rPr>
        <w:t>A portion of previously anaerobically-digested animal waste residuals shall be further anaerobically-digested in the laboratory in a bench-scale unit for 40 additional days at a temperature between 30 and 37 degrees Celsius.</w:t>
      </w:r>
      <w:r>
        <w:rPr>
          <w:u w:val="single"/>
        </w:rPr>
        <w:t xml:space="preserve"> </w:t>
      </w:r>
      <w:r w:rsidRPr="000A5027">
        <w:rPr>
          <w:u w:val="single"/>
        </w:rPr>
        <w:t>The volatile solids in the animal waste residuals shall be reduced by less than 17 percent as measured from the beginning to the end of the test.</w:t>
      </w:r>
    </w:p>
    <w:p w:rsidR="007544A9" w:rsidRPr="000A5027" w:rsidRDefault="007544A9" w:rsidP="00827223">
      <w:pPr>
        <w:pStyle w:val="SubParagraph"/>
        <w:tabs>
          <w:tab w:val="clear" w:pos="1800"/>
        </w:tabs>
        <w:rPr>
          <w:u w:val="single"/>
        </w:rPr>
      </w:pPr>
      <w:r w:rsidRPr="000A5027">
        <w:rPr>
          <w:u w:val="single"/>
        </w:rPr>
        <w:t>(3)</w:t>
      </w:r>
      <w:r w:rsidRPr="000A5027">
        <w:tab/>
      </w:r>
      <w:r w:rsidRPr="000A5027">
        <w:rPr>
          <w:u w:val="single"/>
        </w:rPr>
        <w:t>30-Day Bench Scale Test.</w:t>
      </w:r>
      <w:r>
        <w:rPr>
          <w:u w:val="single"/>
        </w:rPr>
        <w:t xml:space="preserve"> </w:t>
      </w:r>
      <w:r w:rsidRPr="000A5027">
        <w:rPr>
          <w:u w:val="single"/>
        </w:rPr>
        <w:t>A portion of previously aerobically-digested animal waste residuals shall be further aerobically-digested in the laboratory in a bench-scale unit for 30 additional days at a temperature of 20 degrees Celsius.</w:t>
      </w:r>
      <w:r>
        <w:rPr>
          <w:u w:val="single"/>
        </w:rPr>
        <w:t xml:space="preserve"> </w:t>
      </w:r>
      <w:r w:rsidRPr="000A5027">
        <w:rPr>
          <w:u w:val="single"/>
        </w:rPr>
        <w:t>The previously aerobically-digested animal waste residuals shall either have a concentration of two percent total solids or less or shall be diluted with effluent down to two percent total solids at the start of the test.</w:t>
      </w:r>
      <w:r>
        <w:rPr>
          <w:u w:val="single"/>
        </w:rPr>
        <w:t xml:space="preserve"> </w:t>
      </w:r>
      <w:r w:rsidRPr="000A5027">
        <w:rPr>
          <w:u w:val="single"/>
        </w:rPr>
        <w:t>The volatile solids in the animal waste residuals shall be reduced by less than 15 percent as measured from the beginning to the end of the test.</w:t>
      </w:r>
    </w:p>
    <w:p w:rsidR="007544A9" w:rsidRPr="000A5027" w:rsidRDefault="007544A9" w:rsidP="00827223">
      <w:pPr>
        <w:pStyle w:val="SubParagraph"/>
        <w:tabs>
          <w:tab w:val="clear" w:pos="1800"/>
        </w:tabs>
        <w:rPr>
          <w:u w:val="single"/>
        </w:rPr>
      </w:pPr>
      <w:r w:rsidRPr="000A5027">
        <w:rPr>
          <w:u w:val="single"/>
        </w:rPr>
        <w:t>(4)</w:t>
      </w:r>
      <w:r w:rsidRPr="000A5027">
        <w:tab/>
      </w:r>
      <w:r w:rsidRPr="000A5027">
        <w:rPr>
          <w:u w:val="single"/>
        </w:rPr>
        <w:t>Specific Oxygen Uptake Rate Test.</w:t>
      </w:r>
      <w:r>
        <w:rPr>
          <w:u w:val="single"/>
        </w:rPr>
        <w:t xml:space="preserve"> </w:t>
      </w:r>
      <w:r w:rsidRPr="000A5027">
        <w:rPr>
          <w:u w:val="single"/>
        </w:rPr>
        <w:t>The specific oxygen uptake rate (SOUR) for animal waste residuals treated in an aerobic process shall be equal to or less than 1.5 milligrams of oxygen per hour per gram of total solids (i.e., dry weight basis) corrected to a temperature of 20 degrees Celsius.</w:t>
      </w:r>
    </w:p>
    <w:p w:rsidR="007544A9" w:rsidRPr="000A5027" w:rsidRDefault="007544A9" w:rsidP="00827223">
      <w:pPr>
        <w:pStyle w:val="SubParagraph"/>
        <w:tabs>
          <w:tab w:val="clear" w:pos="1800"/>
        </w:tabs>
        <w:rPr>
          <w:u w:val="single"/>
        </w:rPr>
      </w:pPr>
      <w:r w:rsidRPr="000A5027">
        <w:rPr>
          <w:u w:val="single"/>
        </w:rPr>
        <w:t>(5)</w:t>
      </w:r>
      <w:r w:rsidRPr="000A5027">
        <w:tab/>
      </w:r>
      <w:r w:rsidRPr="000A5027">
        <w:rPr>
          <w:u w:val="single"/>
        </w:rPr>
        <w:t>14-Day Aerobic Processes.</w:t>
      </w:r>
      <w:r>
        <w:rPr>
          <w:u w:val="single"/>
        </w:rPr>
        <w:t xml:space="preserve"> </w:t>
      </w:r>
      <w:r w:rsidRPr="000A5027">
        <w:rPr>
          <w:u w:val="single"/>
        </w:rPr>
        <w:t>The animal waste residuals shall be treated in an aerobic process for 14 days or longer.</w:t>
      </w:r>
      <w:r>
        <w:rPr>
          <w:u w:val="single"/>
        </w:rPr>
        <w:t xml:space="preserve"> </w:t>
      </w:r>
      <w:r w:rsidRPr="000A5027">
        <w:rPr>
          <w:u w:val="single"/>
        </w:rPr>
        <w:t xml:space="preserve">During that time the temperature of the animal waste residuals shall </w:t>
      </w:r>
      <w:r w:rsidRPr="000A5027">
        <w:rPr>
          <w:u w:val="single"/>
        </w:rPr>
        <w:t>be higher than 40 degrees Celsius, and the average temperature of the animal waste residuals shall be higher than 45 degrees Celsius.</w:t>
      </w:r>
    </w:p>
    <w:p w:rsidR="007544A9" w:rsidRPr="000A5027" w:rsidRDefault="007544A9" w:rsidP="00827223">
      <w:pPr>
        <w:pStyle w:val="SubParagraph"/>
        <w:tabs>
          <w:tab w:val="clear" w:pos="1800"/>
        </w:tabs>
        <w:rPr>
          <w:u w:val="single"/>
        </w:rPr>
      </w:pPr>
      <w:r w:rsidRPr="000A5027">
        <w:rPr>
          <w:u w:val="single"/>
        </w:rPr>
        <w:t>(6)</w:t>
      </w:r>
      <w:r w:rsidRPr="000A5027">
        <w:tab/>
      </w:r>
      <w:r w:rsidRPr="000A5027">
        <w:rPr>
          <w:u w:val="single"/>
        </w:rPr>
        <w:t>Alkaline Stabilization.</w:t>
      </w:r>
      <w:r>
        <w:rPr>
          <w:u w:val="single"/>
        </w:rPr>
        <w:t xml:space="preserve"> </w:t>
      </w:r>
      <w:r w:rsidRPr="000A5027">
        <w:rPr>
          <w:u w:val="single"/>
        </w:rPr>
        <w:t>The pH of the animal waste residuals shall be raised to 12 or higher by alkali addition and, without the addition of more alkali, shall remain at 12 or higher for two hours and then at 11.5 or higher for an additional 22 hours.</w:t>
      </w:r>
    </w:p>
    <w:p w:rsidR="007544A9" w:rsidRPr="000A5027" w:rsidRDefault="007544A9" w:rsidP="00827223">
      <w:pPr>
        <w:pStyle w:val="SubParagraph"/>
        <w:tabs>
          <w:tab w:val="clear" w:pos="1800"/>
        </w:tabs>
        <w:rPr>
          <w:u w:val="single"/>
        </w:rPr>
      </w:pPr>
      <w:r w:rsidRPr="000A5027">
        <w:rPr>
          <w:u w:val="single"/>
        </w:rPr>
        <w:t>(7)</w:t>
      </w:r>
      <w:r w:rsidRPr="000A5027">
        <w:tab/>
      </w:r>
      <w:r w:rsidRPr="000A5027">
        <w:rPr>
          <w:u w:val="single"/>
        </w:rPr>
        <w:t>Drying of Stabilized Residuals.</w:t>
      </w:r>
      <w:r>
        <w:rPr>
          <w:u w:val="single"/>
        </w:rPr>
        <w:t xml:space="preserve"> </w:t>
      </w:r>
      <w:r w:rsidRPr="000A5027">
        <w:rPr>
          <w:u w:val="single"/>
        </w:rPr>
        <w:t>The animal waste residuals shall be dried to 75 percent total solids if the animal waste residuals contain no unstabilized solids from a primary wastewater treatment process.</w:t>
      </w:r>
      <w:r>
        <w:rPr>
          <w:u w:val="single"/>
        </w:rPr>
        <w:t xml:space="preserve"> </w:t>
      </w:r>
      <w:r w:rsidRPr="000A5027">
        <w:rPr>
          <w:u w:val="single"/>
        </w:rPr>
        <w:t>Mixing of the animal waste residuals with other materials shall not be used to meet this alternative.</w:t>
      </w:r>
    </w:p>
    <w:p w:rsidR="007544A9" w:rsidRPr="000A5027" w:rsidRDefault="007544A9" w:rsidP="00827223">
      <w:pPr>
        <w:pStyle w:val="SubParagraph"/>
        <w:tabs>
          <w:tab w:val="clear" w:pos="1800"/>
        </w:tabs>
        <w:rPr>
          <w:u w:val="single"/>
        </w:rPr>
      </w:pPr>
      <w:r w:rsidRPr="000A5027">
        <w:rPr>
          <w:u w:val="single"/>
        </w:rPr>
        <w:t>(8)</w:t>
      </w:r>
      <w:r w:rsidRPr="000A5027">
        <w:tab/>
      </w:r>
      <w:r w:rsidRPr="000A5027">
        <w:rPr>
          <w:u w:val="single"/>
        </w:rPr>
        <w:t>Drying of Unstabilized Residuals.</w:t>
      </w:r>
      <w:r>
        <w:rPr>
          <w:u w:val="single"/>
        </w:rPr>
        <w:t xml:space="preserve"> </w:t>
      </w:r>
      <w:r w:rsidRPr="000A5027">
        <w:rPr>
          <w:u w:val="single"/>
        </w:rPr>
        <w:t>The animal waste residuals shall be dried to 90 percent total solids if the animal waste residuals contain unstabilized solids from a primary wastewater treatment process.</w:t>
      </w:r>
      <w:r>
        <w:rPr>
          <w:u w:val="single"/>
        </w:rPr>
        <w:t xml:space="preserve"> </w:t>
      </w:r>
      <w:r w:rsidRPr="000A5027">
        <w:rPr>
          <w:u w:val="single"/>
        </w:rPr>
        <w:t>Mixing of the animal waste residuals with other materials shall not be used to meet this alternative.</w:t>
      </w:r>
    </w:p>
    <w:p w:rsidR="007544A9" w:rsidRPr="000A5027" w:rsidRDefault="007544A9" w:rsidP="00827223">
      <w:pPr>
        <w:pStyle w:val="Paragraph"/>
        <w:rPr>
          <w:u w:val="single"/>
        </w:rPr>
      </w:pPr>
      <w:r w:rsidRPr="000A5027">
        <w:rPr>
          <w:u w:val="single"/>
        </w:rPr>
        <w:t>(h)  For animal waste residuals that are sold or given away in a bag or other container for application to the land, either a label shall be affixed to the bag or other container or an information sheet shall be provided to the person who receives the animal waste residuals.</w:t>
      </w:r>
      <w:r>
        <w:rPr>
          <w:u w:val="single"/>
        </w:rPr>
        <w:t xml:space="preserve"> </w:t>
      </w:r>
      <w:r w:rsidRPr="000A5027">
        <w:rPr>
          <w:u w:val="single"/>
        </w:rPr>
        <w:t>The label/information sheet shall contain the following information:</w:t>
      </w:r>
    </w:p>
    <w:p w:rsidR="007544A9" w:rsidRPr="000A5027" w:rsidRDefault="007544A9" w:rsidP="00827223">
      <w:pPr>
        <w:pStyle w:val="SubParagraph"/>
        <w:tabs>
          <w:tab w:val="clear" w:pos="1800"/>
        </w:tabs>
        <w:rPr>
          <w:u w:val="single"/>
        </w:rPr>
      </w:pPr>
      <w:r w:rsidRPr="00FA30AC">
        <w:rPr>
          <w:u w:val="single"/>
        </w:rPr>
        <w:t>(1)</w:t>
      </w:r>
      <w:r w:rsidRPr="000A5027">
        <w:tab/>
      </w:r>
      <w:r w:rsidRPr="000A5027">
        <w:rPr>
          <w:u w:val="single"/>
        </w:rPr>
        <w:t>The name and address of the person who prepared the animal waste residuals;</w:t>
      </w:r>
    </w:p>
    <w:p w:rsidR="007544A9" w:rsidRPr="000A5027" w:rsidRDefault="007544A9" w:rsidP="00827223">
      <w:pPr>
        <w:pStyle w:val="SubParagraph"/>
        <w:tabs>
          <w:tab w:val="clear" w:pos="1800"/>
        </w:tabs>
        <w:rPr>
          <w:u w:val="single"/>
        </w:rPr>
      </w:pPr>
      <w:r w:rsidRPr="00FA30AC">
        <w:rPr>
          <w:u w:val="single"/>
        </w:rPr>
        <w:t>(2)</w:t>
      </w:r>
      <w:r w:rsidRPr="000A5027">
        <w:tab/>
      </w:r>
      <w:r w:rsidRPr="000A5027">
        <w:rPr>
          <w:u w:val="single"/>
        </w:rPr>
        <w:t>A statement that land application of the animal waste residuals shall be prohibited except in accordance with the instructions on the label/information sheet;</w:t>
      </w:r>
    </w:p>
    <w:p w:rsidR="007544A9" w:rsidRPr="000A5027" w:rsidRDefault="007544A9" w:rsidP="00827223">
      <w:pPr>
        <w:pStyle w:val="SubParagraph"/>
        <w:tabs>
          <w:tab w:val="clear" w:pos="1800"/>
        </w:tabs>
        <w:rPr>
          <w:u w:val="single"/>
        </w:rPr>
      </w:pPr>
      <w:r w:rsidRPr="00FA30AC">
        <w:rPr>
          <w:u w:val="single"/>
        </w:rPr>
        <w:t>(3)</w:t>
      </w:r>
      <w:r w:rsidRPr="000A5027">
        <w:tab/>
      </w:r>
      <w:r w:rsidRPr="000A5027">
        <w:rPr>
          <w:u w:val="single"/>
        </w:rPr>
        <w:t>A statement that animal waste residuals shall be applied at agronomic rates and recommended rates for intended uses;</w:t>
      </w:r>
    </w:p>
    <w:p w:rsidR="007544A9" w:rsidRPr="000A5027" w:rsidRDefault="007544A9" w:rsidP="00827223">
      <w:pPr>
        <w:pStyle w:val="SubParagraph"/>
        <w:tabs>
          <w:tab w:val="clear" w:pos="1800"/>
        </w:tabs>
        <w:rPr>
          <w:u w:val="single"/>
        </w:rPr>
      </w:pPr>
      <w:r w:rsidRPr="00FA30AC">
        <w:rPr>
          <w:u w:val="single"/>
        </w:rPr>
        <w:t>(4)</w:t>
      </w:r>
      <w:r w:rsidRPr="000A5027">
        <w:tab/>
      </w:r>
      <w:r w:rsidRPr="000A5027">
        <w:rPr>
          <w:u w:val="single"/>
        </w:rPr>
        <w:t>A statement that the animal waste residuals shall not be applied to any site that is flooded, frozen, or snow covered;</w:t>
      </w:r>
    </w:p>
    <w:p w:rsidR="007544A9" w:rsidRPr="000A5027" w:rsidRDefault="007544A9" w:rsidP="00827223">
      <w:pPr>
        <w:pStyle w:val="SubParagraph"/>
        <w:tabs>
          <w:tab w:val="clear" w:pos="1800"/>
        </w:tabs>
        <w:rPr>
          <w:u w:val="single"/>
        </w:rPr>
      </w:pPr>
      <w:r w:rsidRPr="00FA30AC">
        <w:rPr>
          <w:u w:val="single"/>
        </w:rPr>
        <w:t>(5)</w:t>
      </w:r>
      <w:r w:rsidRPr="000A5027">
        <w:tab/>
      </w:r>
      <w:r w:rsidRPr="000A5027">
        <w:rPr>
          <w:u w:val="single"/>
        </w:rPr>
        <w:t>A statement that adequate procedures shall be provided to prevent surface runoff from carrying any disposed or stored animal waste residuals into any surface waters;</w:t>
      </w:r>
    </w:p>
    <w:p w:rsidR="007544A9" w:rsidRPr="000A5027" w:rsidRDefault="007544A9" w:rsidP="00827223">
      <w:pPr>
        <w:pStyle w:val="SubParagraph"/>
        <w:tabs>
          <w:tab w:val="clear" w:pos="1800"/>
        </w:tabs>
        <w:rPr>
          <w:u w:val="single"/>
        </w:rPr>
      </w:pPr>
      <w:r w:rsidRPr="00FA30AC">
        <w:rPr>
          <w:u w:val="single"/>
        </w:rPr>
        <w:t>(6)</w:t>
      </w:r>
      <w:r w:rsidRPr="000A5027">
        <w:tab/>
      </w:r>
      <w:r w:rsidRPr="000A5027">
        <w:rPr>
          <w:u w:val="single"/>
        </w:rPr>
        <w:t>A statement which identifies that this material shall be prevented from entering any public or private water supply source (including wells), stream, lake, or river;</w:t>
      </w:r>
    </w:p>
    <w:p w:rsidR="007544A9" w:rsidRPr="000A5027" w:rsidRDefault="007544A9" w:rsidP="00827223">
      <w:pPr>
        <w:pStyle w:val="SubParagraph"/>
        <w:tabs>
          <w:tab w:val="clear" w:pos="1800"/>
        </w:tabs>
        <w:rPr>
          <w:u w:val="single"/>
        </w:rPr>
      </w:pPr>
      <w:r w:rsidRPr="00FA30AC">
        <w:rPr>
          <w:u w:val="single"/>
        </w:rPr>
        <w:t>(7)</w:t>
      </w:r>
      <w:r w:rsidRPr="000A5027">
        <w:tab/>
      </w:r>
      <w:r w:rsidRPr="000A5027">
        <w:rPr>
          <w:u w:val="single"/>
        </w:rPr>
        <w:t>Pollutant concentration for pollutants listed in Paragraph (c) of this Rule; and</w:t>
      </w:r>
    </w:p>
    <w:p w:rsidR="007544A9" w:rsidRPr="000A5027" w:rsidRDefault="007544A9" w:rsidP="00827223">
      <w:pPr>
        <w:pStyle w:val="SubParagraph"/>
        <w:tabs>
          <w:tab w:val="clear" w:pos="1800"/>
        </w:tabs>
        <w:rPr>
          <w:u w:val="single"/>
        </w:rPr>
      </w:pPr>
      <w:r w:rsidRPr="00FA30AC">
        <w:rPr>
          <w:u w:val="single"/>
        </w:rPr>
        <w:t>(8)</w:t>
      </w:r>
      <w:r w:rsidRPr="000A5027">
        <w:tab/>
      </w:r>
      <w:r w:rsidRPr="000A5027">
        <w:rPr>
          <w:u w:val="single"/>
        </w:rPr>
        <w:t>Nitrogen and phosphorous concentration.</w:t>
      </w:r>
    </w:p>
    <w:p w:rsidR="007649E2" w:rsidRDefault="007649E2" w:rsidP="00827223">
      <w:pPr>
        <w:pStyle w:val="Paragraph"/>
        <w:rPr>
          <w:u w:val="single"/>
        </w:rPr>
        <w:sectPr w:rsidR="007649E2">
          <w:type w:val="continuous"/>
          <w:pgSz w:w="12240" w:h="15840"/>
          <w:pgMar w:top="360" w:right="720" w:bottom="360" w:left="720" w:header="360" w:footer="360" w:gutter="0"/>
          <w:cols w:num="2" w:space="360"/>
        </w:sectPr>
      </w:pPr>
    </w:p>
    <w:p w:rsidR="007649E2" w:rsidRDefault="007649E2" w:rsidP="00827223">
      <w:pPr>
        <w:pStyle w:val="Paragraph"/>
        <w:rPr>
          <w:u w:val="single"/>
        </w:rPr>
      </w:pPr>
    </w:p>
    <w:p w:rsidR="007544A9" w:rsidRPr="000A5027" w:rsidRDefault="007544A9" w:rsidP="00827223">
      <w:pPr>
        <w:pStyle w:val="Paragraph"/>
        <w:rPr>
          <w:u w:val="single"/>
        </w:rPr>
      </w:pPr>
      <w:r w:rsidRPr="000A5027">
        <w:rPr>
          <w:u w:val="single"/>
        </w:rPr>
        <w:t>(i)  Monitoring and Reporting.</w:t>
      </w:r>
    </w:p>
    <w:p w:rsidR="007544A9" w:rsidRDefault="007544A9" w:rsidP="00827223">
      <w:pPr>
        <w:pStyle w:val="SubParagraph"/>
        <w:tabs>
          <w:tab w:val="clear" w:pos="1800"/>
        </w:tabs>
        <w:rPr>
          <w:u w:val="single"/>
        </w:rPr>
      </w:pPr>
      <w:r w:rsidRPr="000A5027">
        <w:rPr>
          <w:u w:val="single"/>
        </w:rPr>
        <w:t>(1)</w:t>
      </w:r>
      <w:r w:rsidRPr="000A5027">
        <w:tab/>
      </w:r>
      <w:r w:rsidRPr="000A5027">
        <w:rPr>
          <w:u w:val="single"/>
        </w:rPr>
        <w:t>Animal waste residuals applied shall be monitored for pollutants as listed in Paragraph (b) of this Rule as well as Paragraph (e) of this Rule and Paragraph (f) of this Rule</w:t>
      </w:r>
      <w:r>
        <w:rPr>
          <w:u w:val="single"/>
        </w:rPr>
        <w:t xml:space="preserve"> </w:t>
      </w:r>
      <w:r w:rsidRPr="000A5027">
        <w:rPr>
          <w:u w:val="single"/>
        </w:rPr>
        <w:t>as applicable at the frequency as stipulated in the following for each residuals source facility:</w:t>
      </w:r>
    </w:p>
    <w:p w:rsidR="00CF78C1" w:rsidRPr="000A5027" w:rsidRDefault="00CF78C1" w:rsidP="00827223">
      <w:pPr>
        <w:pStyle w:val="SubParagraph"/>
        <w:tabs>
          <w:tab w:val="clear" w:pos="1800"/>
        </w:tabs>
        <w:rPr>
          <w:u w:val="single"/>
        </w:rPr>
      </w:pPr>
    </w:p>
    <w:p w:rsidR="007E2AB7" w:rsidRPr="000A5027" w:rsidRDefault="007E2AB7" w:rsidP="007E2AB7">
      <w:pPr>
        <w:pStyle w:val="Base"/>
        <w:tabs>
          <w:tab w:val="left" w:pos="1800"/>
        </w:tabs>
        <w:ind w:left="3510" w:hanging="630"/>
        <w:rPr>
          <w:u w:val="single"/>
        </w:rPr>
      </w:pPr>
      <w:r w:rsidRPr="004944F0">
        <w:rPr>
          <w:u w:val="single"/>
        </w:rPr>
        <w:lastRenderedPageBreak/>
        <w:t>M</w:t>
      </w:r>
      <w:r w:rsidRPr="000A5027">
        <w:rPr>
          <w:u w:val="single"/>
        </w:rPr>
        <w:t>etric Tons per 365 day period</w:t>
      </w:r>
      <w:r w:rsidRPr="000A5027">
        <w:tab/>
      </w:r>
      <w:r w:rsidRPr="000A5027">
        <w:tab/>
      </w:r>
      <w:r w:rsidRPr="000A5027">
        <w:rPr>
          <w:u w:val="single"/>
        </w:rPr>
        <w:t>Monitoring Frequency</w:t>
      </w:r>
    </w:p>
    <w:p w:rsidR="007E2AB7" w:rsidRPr="000A5027" w:rsidRDefault="007E2AB7" w:rsidP="007E2AB7">
      <w:pPr>
        <w:pStyle w:val="Part"/>
        <w:tabs>
          <w:tab w:val="clear" w:pos="2520"/>
        </w:tabs>
        <w:ind w:firstLine="720"/>
        <w:rPr>
          <w:u w:val="single"/>
        </w:rPr>
      </w:pPr>
      <w:r w:rsidRPr="000A5027">
        <w:rPr>
          <w:u w:val="single"/>
        </w:rPr>
        <w:t>(Dry Weight Basis)</w:t>
      </w:r>
    </w:p>
    <w:p w:rsidR="007E2AB7" w:rsidRPr="000A5027" w:rsidRDefault="007E2AB7" w:rsidP="007E2AB7">
      <w:pPr>
        <w:pStyle w:val="Base"/>
        <w:tabs>
          <w:tab w:val="left" w:pos="1800"/>
        </w:tabs>
        <w:ind w:left="1440" w:firstLine="1080"/>
        <w:rPr>
          <w:u w:val="single"/>
        </w:rPr>
      </w:pPr>
      <w:r w:rsidRPr="004944F0">
        <w:rPr>
          <w:u w:val="single"/>
        </w:rPr>
        <w:t>G</w:t>
      </w:r>
      <w:r w:rsidRPr="000A5027">
        <w:rPr>
          <w:u w:val="single"/>
        </w:rPr>
        <w:t>reater than zero but less than 290</w:t>
      </w:r>
      <w:r>
        <w:tab/>
      </w:r>
      <w:r>
        <w:tab/>
      </w:r>
      <w:r w:rsidRPr="000A5027">
        <w:rPr>
          <w:u w:val="single"/>
        </w:rPr>
        <w:t>Once per year</w:t>
      </w:r>
    </w:p>
    <w:p w:rsidR="007E2AB7" w:rsidRPr="000A5027" w:rsidRDefault="007E2AB7" w:rsidP="007E2AB7">
      <w:pPr>
        <w:pStyle w:val="Base"/>
        <w:tabs>
          <w:tab w:val="left" w:pos="1800"/>
        </w:tabs>
        <w:ind w:left="1440"/>
        <w:rPr>
          <w:u w:val="single"/>
        </w:rPr>
      </w:pPr>
      <w:r w:rsidRPr="004944F0">
        <w:rPr>
          <w:u w:val="single"/>
        </w:rPr>
        <w:t>E</w:t>
      </w:r>
      <w:r w:rsidRPr="000A5027">
        <w:rPr>
          <w:u w:val="single"/>
        </w:rPr>
        <w:t>qual to or greater than 290 but less than 1,500</w:t>
      </w:r>
      <w:r w:rsidRPr="000A5027">
        <w:tab/>
      </w:r>
      <w:r w:rsidRPr="000A5027">
        <w:rPr>
          <w:u w:val="single"/>
        </w:rPr>
        <w:t>Once per quarter (four times per year)</w:t>
      </w:r>
    </w:p>
    <w:p w:rsidR="007E2AB7" w:rsidRPr="000A5027" w:rsidRDefault="007E2AB7" w:rsidP="007E2AB7">
      <w:pPr>
        <w:pStyle w:val="Base"/>
        <w:tabs>
          <w:tab w:val="left" w:pos="1800"/>
        </w:tabs>
        <w:ind w:left="1440"/>
        <w:rPr>
          <w:u w:val="single"/>
        </w:rPr>
      </w:pPr>
      <w:r w:rsidRPr="004944F0">
        <w:rPr>
          <w:u w:val="single"/>
        </w:rPr>
        <w:t>E</w:t>
      </w:r>
      <w:r w:rsidRPr="000A5027">
        <w:rPr>
          <w:u w:val="single"/>
        </w:rPr>
        <w:t>qual to or greater than 1,500 but less than 15,000</w:t>
      </w:r>
      <w:r w:rsidRPr="000A5027">
        <w:tab/>
      </w:r>
      <w:r w:rsidRPr="000A5027">
        <w:rPr>
          <w:u w:val="single"/>
        </w:rPr>
        <w:t>Once per 60 days (six times per year)</w:t>
      </w:r>
    </w:p>
    <w:p w:rsidR="007E2AB7" w:rsidRPr="000A5027" w:rsidRDefault="007E2AB7" w:rsidP="007E2AB7">
      <w:pPr>
        <w:pStyle w:val="Base"/>
        <w:tabs>
          <w:tab w:val="left" w:pos="1800"/>
        </w:tabs>
        <w:ind w:left="1440"/>
        <w:rPr>
          <w:u w:val="single"/>
        </w:rPr>
      </w:pPr>
      <w:r w:rsidRPr="004944F0">
        <w:rPr>
          <w:u w:val="single"/>
        </w:rPr>
        <w:t>E</w:t>
      </w:r>
      <w:r w:rsidRPr="000A5027">
        <w:rPr>
          <w:u w:val="single"/>
        </w:rPr>
        <w:t>qual to or greater than 15,000</w:t>
      </w:r>
      <w:r w:rsidRPr="000A5027">
        <w:tab/>
      </w:r>
      <w:r w:rsidRPr="000A5027">
        <w:tab/>
      </w:r>
      <w:r w:rsidRPr="000A5027">
        <w:tab/>
      </w:r>
      <w:r w:rsidRPr="000A5027">
        <w:rPr>
          <w:u w:val="single"/>
        </w:rPr>
        <w:t>Once per month (12 times per year)</w:t>
      </w:r>
    </w:p>
    <w:p w:rsidR="007544A9" w:rsidRPr="000A5027" w:rsidRDefault="007544A9" w:rsidP="007E2AB7">
      <w:pPr>
        <w:pStyle w:val="SubParagraph"/>
        <w:tabs>
          <w:tab w:val="clear" w:pos="1800"/>
        </w:tabs>
        <w:rPr>
          <w:u w:val="single"/>
        </w:rPr>
      </w:pPr>
      <w:r w:rsidRPr="000A5027">
        <w:rPr>
          <w:u w:val="single"/>
        </w:rPr>
        <w:t>(2)</w:t>
      </w:r>
      <w:r w:rsidRPr="000A5027">
        <w:tab/>
      </w:r>
      <w:r w:rsidRPr="000A5027">
        <w:rPr>
          <w:u w:val="single"/>
        </w:rPr>
        <w:t>A report of all monitoring and reporting requirements as specified in the permit shall be submitted to the Division by the permittee annually on or before March 1st</w:t>
      </w:r>
      <w:r>
        <w:rPr>
          <w:u w:val="single"/>
          <w:vertAlign w:val="superscript"/>
        </w:rPr>
        <w:t xml:space="preserve"> </w:t>
      </w:r>
      <w:r w:rsidRPr="000A5027">
        <w:rPr>
          <w:u w:val="single"/>
        </w:rPr>
        <w:t>of each calendar year.</w:t>
      </w:r>
    </w:p>
    <w:p w:rsidR="007544A9" w:rsidRPr="000A5027" w:rsidRDefault="007544A9" w:rsidP="00827223">
      <w:pPr>
        <w:pStyle w:val="SubParagraph"/>
        <w:tabs>
          <w:tab w:val="clear" w:pos="1800"/>
        </w:tabs>
        <w:rPr>
          <w:u w:val="single"/>
        </w:rPr>
      </w:pPr>
      <w:r w:rsidRPr="000A5027">
        <w:rPr>
          <w:u w:val="single"/>
        </w:rPr>
        <w:t>(3)</w:t>
      </w:r>
      <w:r w:rsidRPr="000A5027">
        <w:tab/>
      </w:r>
      <w:r w:rsidRPr="000A5027">
        <w:rPr>
          <w:u w:val="single"/>
        </w:rPr>
        <w:t>All records shall be retained for a minimum of five years.</w:t>
      </w:r>
    </w:p>
    <w:p w:rsidR="007544A9" w:rsidRPr="000A5027" w:rsidRDefault="007544A9" w:rsidP="00827223">
      <w:pPr>
        <w:pStyle w:val="Base"/>
      </w:pPr>
    </w:p>
    <w:p w:rsidR="007544A9" w:rsidRPr="007A5BD8" w:rsidRDefault="007544A9" w:rsidP="00827223">
      <w:pPr>
        <w:pStyle w:val="HistoryAuthority"/>
      </w:pPr>
      <w:r w:rsidRPr="007A5BD8">
        <w:t>Authority G.S. 143-215.1; 143-215.3(a); 143-215</w:t>
      </w:r>
      <w:r>
        <w:t>.10A.</w:t>
      </w:r>
    </w:p>
    <w:p w:rsidR="007544A9" w:rsidRPr="006D1321" w:rsidRDefault="007544A9" w:rsidP="00827223">
      <w:pPr>
        <w:pStyle w:val="Base"/>
      </w:pPr>
    </w:p>
    <w:p w:rsidR="007649E2" w:rsidRDefault="007649E2" w:rsidP="00827223">
      <w:pPr>
        <w:pStyle w:val="Section"/>
        <w:sectPr w:rsidR="007649E2" w:rsidSect="007649E2">
          <w:type w:val="continuous"/>
          <w:pgSz w:w="12240" w:h="15840"/>
          <w:pgMar w:top="360" w:right="720" w:bottom="360" w:left="720" w:header="360" w:footer="360" w:gutter="0"/>
          <w:cols w:space="360"/>
        </w:sectPr>
      </w:pPr>
    </w:p>
    <w:p w:rsidR="007544A9" w:rsidRDefault="007544A9" w:rsidP="00827223">
      <w:pPr>
        <w:pStyle w:val="Section"/>
      </w:pPr>
      <w:r>
        <w:t>SECTION .1400 – MANURE HAULER OPERATIONS</w:t>
      </w:r>
    </w:p>
    <w:p w:rsidR="007544A9" w:rsidRPr="006D1321" w:rsidRDefault="007544A9">
      <w:pPr>
        <w:pStyle w:val="Rule"/>
      </w:pPr>
    </w:p>
    <w:p w:rsidR="007544A9" w:rsidRPr="006D1321" w:rsidRDefault="007544A9" w:rsidP="00827223">
      <w:pPr>
        <w:pStyle w:val="Rule"/>
      </w:pPr>
      <w:r w:rsidRPr="006D1321">
        <w:t>15A NCAC 02T .1401</w:t>
      </w:r>
      <w:r w:rsidRPr="006D1321">
        <w:tab/>
        <w:t>SCOPE</w:t>
      </w:r>
      <w:r>
        <w:t xml:space="preserve"> (READOPTION WITHOUT SUBSTANTIVE CHANGES)</w:t>
      </w:r>
    </w:p>
    <w:p w:rsidR="007544A9" w:rsidRPr="006D1321" w:rsidRDefault="007544A9" w:rsidP="00827223">
      <w:pPr>
        <w:pStyle w:val="Base"/>
      </w:pPr>
    </w:p>
    <w:p w:rsidR="007544A9" w:rsidRPr="006C797C" w:rsidRDefault="007544A9" w:rsidP="00827223">
      <w:pPr>
        <w:pStyle w:val="Rule"/>
      </w:pPr>
      <w:r w:rsidRPr="006C797C">
        <w:t>15A NCAC 02T .1402</w:t>
      </w:r>
      <w:r w:rsidRPr="006C797C">
        <w:tab/>
        <w:t>DEFINITIONS</w:t>
      </w:r>
      <w:r>
        <w:t xml:space="preserve"> (READOPTION WITHOUT SUBSTANTIVE CHANGES)</w:t>
      </w:r>
    </w:p>
    <w:p w:rsidR="007544A9" w:rsidRPr="006C797C" w:rsidRDefault="007544A9" w:rsidP="00827223">
      <w:pPr>
        <w:pStyle w:val="Base"/>
      </w:pPr>
    </w:p>
    <w:p w:rsidR="007544A9" w:rsidRPr="00B64379" w:rsidRDefault="007544A9" w:rsidP="00827223">
      <w:pPr>
        <w:pStyle w:val="Rule"/>
      </w:pPr>
      <w:r w:rsidRPr="00B64379">
        <w:t>15A NCAC 02T .1403</w:t>
      </w:r>
      <w:r w:rsidRPr="00B64379">
        <w:tab/>
        <w:t>PERMITTING BY REGULATION</w:t>
      </w:r>
    </w:p>
    <w:p w:rsidR="007544A9" w:rsidRDefault="007544A9" w:rsidP="00827223">
      <w:pPr>
        <w:pStyle w:val="Paragraph"/>
      </w:pPr>
      <w:r w:rsidRPr="00B64379">
        <w:t>(a)  The following systems are deemed permitted pursuant to Rule .0113 of this Subchapter provided the system meets the criteria in Rule .0113 of this Subchapter and all criteria required for the specific system in this Rule:</w:t>
      </w:r>
    </w:p>
    <w:p w:rsidR="007544A9" w:rsidRDefault="007544A9" w:rsidP="00827223">
      <w:pPr>
        <w:pStyle w:val="SubParagraph"/>
        <w:tabs>
          <w:tab w:val="clear" w:pos="1800"/>
        </w:tabs>
      </w:pPr>
      <w:r w:rsidRPr="00B64379">
        <w:t>(1)</w:t>
      </w:r>
      <w:r w:rsidRPr="00B64379">
        <w:tab/>
        <w:t>Manure Hauler that land apply a total of 100 tons or less of animal waste per calendar year if:</w:t>
      </w:r>
    </w:p>
    <w:p w:rsidR="007544A9" w:rsidRDefault="007544A9" w:rsidP="00827223">
      <w:pPr>
        <w:pStyle w:val="Part"/>
        <w:tabs>
          <w:tab w:val="clear" w:pos="2520"/>
        </w:tabs>
      </w:pPr>
      <w:r w:rsidRPr="00B64379">
        <w:t>(A)</w:t>
      </w:r>
      <w:r w:rsidRPr="00B64379">
        <w:tab/>
        <w:t>animal waste is applied at no greater than agronomic rates; and</w:t>
      </w:r>
    </w:p>
    <w:p w:rsidR="007544A9" w:rsidRDefault="007544A9" w:rsidP="00827223">
      <w:pPr>
        <w:pStyle w:val="Part"/>
        <w:tabs>
          <w:tab w:val="clear" w:pos="2520"/>
        </w:tabs>
      </w:pPr>
      <w:r w:rsidRPr="00B64379">
        <w:t>(B)</w:t>
      </w:r>
      <w:r w:rsidRPr="00B64379">
        <w:tab/>
        <w:t>a</w:t>
      </w:r>
      <w:r w:rsidRPr="00F7644E">
        <w:t xml:space="preserve"> </w:t>
      </w:r>
      <w:r w:rsidRPr="00B64379">
        <w:rPr>
          <w:strike/>
        </w:rPr>
        <w:t>setback</w:t>
      </w:r>
      <w:r w:rsidRPr="00F7644E">
        <w:t xml:space="preserve"> </w:t>
      </w:r>
      <w:r w:rsidRPr="00B64379">
        <w:rPr>
          <w:u w:val="single"/>
        </w:rPr>
        <w:t>vegetated buffer (separation)</w:t>
      </w:r>
      <w:r w:rsidRPr="00F7644E">
        <w:t xml:space="preserve"> </w:t>
      </w:r>
      <w:r w:rsidRPr="00B64379">
        <w:t>of at least 25 feet is maintained from a perennial stream or perennial waterbody during land application.</w:t>
      </w:r>
    </w:p>
    <w:p w:rsidR="007544A9" w:rsidRDefault="007544A9" w:rsidP="00827223">
      <w:pPr>
        <w:pStyle w:val="SubParagraph"/>
        <w:tabs>
          <w:tab w:val="clear" w:pos="1800"/>
        </w:tabs>
      </w:pPr>
      <w:r w:rsidRPr="00B64379">
        <w:t>(2)</w:t>
      </w:r>
      <w:r w:rsidRPr="00B64379">
        <w:tab/>
        <w:t>Manure Hauler that land apply a total of more than 100 tons of animal waste per calendar year if:</w:t>
      </w:r>
    </w:p>
    <w:p w:rsidR="007544A9" w:rsidRDefault="007544A9" w:rsidP="00827223">
      <w:pPr>
        <w:pStyle w:val="Part"/>
        <w:tabs>
          <w:tab w:val="clear" w:pos="2520"/>
        </w:tabs>
      </w:pPr>
      <w:r w:rsidRPr="00B64379">
        <w:t>(A)</w:t>
      </w:r>
      <w:r w:rsidRPr="00B64379">
        <w:tab/>
        <w:t>animal waste is applied at no greater than agronomic rates;</w:t>
      </w:r>
    </w:p>
    <w:p w:rsidR="007544A9" w:rsidRDefault="007544A9" w:rsidP="00827223">
      <w:pPr>
        <w:pStyle w:val="Part"/>
        <w:tabs>
          <w:tab w:val="clear" w:pos="2520"/>
        </w:tabs>
      </w:pPr>
      <w:r w:rsidRPr="00B64379">
        <w:t>(B)</w:t>
      </w:r>
      <w:r w:rsidRPr="00B64379">
        <w:tab/>
        <w:t>animal waste is not stockpiled uncovered for greater than 15 days;</w:t>
      </w:r>
    </w:p>
    <w:p w:rsidR="007544A9" w:rsidRDefault="007544A9" w:rsidP="00827223">
      <w:pPr>
        <w:pStyle w:val="Part"/>
        <w:tabs>
          <w:tab w:val="clear" w:pos="2520"/>
        </w:tabs>
      </w:pPr>
      <w:r w:rsidRPr="00B64379">
        <w:t>(C)</w:t>
      </w:r>
      <w:r w:rsidRPr="00B64379">
        <w:tab/>
        <w:t>animal waste is not stockpiled within 100 feet of a perennial stream or perennial waterbody;</w:t>
      </w:r>
    </w:p>
    <w:p w:rsidR="007544A9" w:rsidRDefault="007544A9" w:rsidP="00827223">
      <w:pPr>
        <w:pStyle w:val="Part"/>
        <w:tabs>
          <w:tab w:val="clear" w:pos="2520"/>
        </w:tabs>
      </w:pPr>
      <w:r w:rsidRPr="00B64379">
        <w:t>(D)</w:t>
      </w:r>
      <w:r w:rsidRPr="00B64379">
        <w:tab/>
        <w:t>a</w:t>
      </w:r>
      <w:r w:rsidRPr="00F7644E">
        <w:t xml:space="preserve"> </w:t>
      </w:r>
      <w:r w:rsidRPr="00B64379">
        <w:rPr>
          <w:strike/>
        </w:rPr>
        <w:t>setback</w:t>
      </w:r>
      <w:r w:rsidRPr="00F7644E">
        <w:t xml:space="preserve"> </w:t>
      </w:r>
      <w:r w:rsidRPr="00B64379">
        <w:rPr>
          <w:u w:val="single"/>
        </w:rPr>
        <w:t>vegetated buffer (separation)</w:t>
      </w:r>
      <w:r w:rsidRPr="00F7644E">
        <w:t xml:space="preserve"> </w:t>
      </w:r>
      <w:r w:rsidRPr="00B64379">
        <w:t>of at least 25 feet is maintained from a perennial stream or perennial waterbody during land application;</w:t>
      </w:r>
    </w:p>
    <w:p w:rsidR="007544A9" w:rsidRDefault="007544A9" w:rsidP="00827223">
      <w:pPr>
        <w:pStyle w:val="Part"/>
        <w:tabs>
          <w:tab w:val="clear" w:pos="2520"/>
        </w:tabs>
      </w:pPr>
      <w:r w:rsidRPr="00B64379">
        <w:t>(E)</w:t>
      </w:r>
      <w:r w:rsidRPr="00B64379">
        <w:tab/>
        <w:t>the Manure Hauler registers with the Division by one year from the effective date of this Rule.</w:t>
      </w:r>
      <w:r>
        <w:t xml:space="preserve"> </w:t>
      </w:r>
      <w:r w:rsidRPr="00B64379">
        <w:t>Manure Hauler that begin operation following the effective date of this Rule must register with the Division prior to accepting or purchasing manure.</w:t>
      </w:r>
    </w:p>
    <w:p w:rsidR="007544A9" w:rsidRDefault="007544A9" w:rsidP="00827223">
      <w:pPr>
        <w:pStyle w:val="Part"/>
        <w:tabs>
          <w:tab w:val="clear" w:pos="2520"/>
        </w:tabs>
      </w:pPr>
      <w:r w:rsidRPr="00B64379">
        <w:t>(F)</w:t>
      </w:r>
      <w:r w:rsidRPr="00B64379">
        <w:tab/>
        <w:t>the Manure Hauler</w:t>
      </w:r>
      <w:r w:rsidRPr="00F7644E">
        <w:t xml:space="preserve"> </w:t>
      </w:r>
      <w:r w:rsidRPr="00B64379">
        <w:rPr>
          <w:strike/>
        </w:rPr>
        <w:t>submits an annual report, as specified in this Section, to the Division by March 1 of each year; and</w:t>
      </w:r>
      <w:r w:rsidRPr="00F7644E">
        <w:t xml:space="preserve"> </w:t>
      </w:r>
      <w:r w:rsidRPr="00B64379">
        <w:rPr>
          <w:u w:val="single"/>
        </w:rPr>
        <w:t>keeps records of lan</w:t>
      </w:r>
      <w:r w:rsidR="00B40F55">
        <w:rPr>
          <w:u w:val="single"/>
        </w:rPr>
        <w:t xml:space="preserve">d application </w:t>
      </w:r>
      <w:r w:rsidR="00B40F55">
        <w:rPr>
          <w:u w:val="single"/>
        </w:rPr>
        <w:t>activit</w:t>
      </w:r>
      <w:r w:rsidRPr="00B64379">
        <w:rPr>
          <w:u w:val="single"/>
        </w:rPr>
        <w:t>y including the date, location and amount of all animal waste received, and the date locations, application rate, acreage, waste analysis, and receiving crops of all animal waste land application; and</w:t>
      </w:r>
    </w:p>
    <w:p w:rsidR="007544A9" w:rsidRDefault="007544A9" w:rsidP="00827223">
      <w:pPr>
        <w:pStyle w:val="Part"/>
        <w:tabs>
          <w:tab w:val="clear" w:pos="2520"/>
        </w:tabs>
      </w:pPr>
      <w:r w:rsidRPr="00B64379">
        <w:t>(G)</w:t>
      </w:r>
      <w:r w:rsidRPr="00B64379">
        <w:tab/>
        <w:t>the field on which animal waste is applied has had a representative Standard Soil Fertility Analysis within the last three years from a Division certified laboratory pursuant to 15A NCAC 02H .0800.</w:t>
      </w:r>
    </w:p>
    <w:p w:rsidR="007544A9" w:rsidRDefault="007544A9" w:rsidP="00827223">
      <w:pPr>
        <w:pStyle w:val="Paragraph"/>
      </w:pPr>
      <w:r w:rsidRPr="00B64379">
        <w:t>(b)  The Director may determine that a system should not be deemed permitted in accordance with this Rule and Rule .0113 of this Subchapter.</w:t>
      </w:r>
      <w:r>
        <w:t xml:space="preserve"> </w:t>
      </w:r>
      <w:r w:rsidRPr="00B64379">
        <w:t>This determination shall be made in accordance with Rule .0113(e) of this Subchapter.</w:t>
      </w:r>
    </w:p>
    <w:p w:rsidR="007544A9" w:rsidRPr="00B64379" w:rsidRDefault="007544A9" w:rsidP="00827223">
      <w:pPr>
        <w:pStyle w:val="Base"/>
      </w:pPr>
    </w:p>
    <w:p w:rsidR="007544A9" w:rsidRDefault="007544A9" w:rsidP="00827223">
      <w:pPr>
        <w:pStyle w:val="HistoryAuthority"/>
      </w:pPr>
      <w:r w:rsidRPr="00B64379">
        <w:t>Authori</w:t>
      </w:r>
      <w:r>
        <w:t>ty G.S. 143-215.1; 143-215.3(a).</w:t>
      </w:r>
    </w:p>
    <w:p w:rsidR="007544A9" w:rsidRPr="0069440F" w:rsidRDefault="007544A9" w:rsidP="00827223">
      <w:pPr>
        <w:pStyle w:val="Base"/>
      </w:pPr>
    </w:p>
    <w:p w:rsidR="007544A9" w:rsidRDefault="007544A9" w:rsidP="00827223">
      <w:pPr>
        <w:pStyle w:val="Rule"/>
      </w:pPr>
      <w:r w:rsidRPr="0069440F">
        <w:t>15A NCAC 02T .1404</w:t>
      </w:r>
      <w:r w:rsidRPr="0069440F">
        <w:tab/>
        <w:t>ANNUAL REPORTS</w:t>
      </w:r>
    </w:p>
    <w:p w:rsidR="007544A9" w:rsidRPr="001E1741" w:rsidRDefault="007544A9" w:rsidP="00827223">
      <w:pPr>
        <w:suppressAutoHyphens/>
        <w:outlineLvl w:val="4"/>
        <w:rPr>
          <w:strike/>
          <w:kern w:val="0"/>
        </w:rPr>
      </w:pPr>
      <w:r w:rsidRPr="001E1741">
        <w:rPr>
          <w:strike/>
          <w:kern w:val="0"/>
        </w:rPr>
        <w:t>(a)  Manure Haulers that land apply more than 100 tons but less than 750 tons of animal waste per calendar year shall submit to the Division a report of the activities for the calendar year that includes the following:</w:t>
      </w:r>
    </w:p>
    <w:p w:rsidR="007544A9" w:rsidRPr="001E1741" w:rsidRDefault="007544A9" w:rsidP="00827223">
      <w:pPr>
        <w:ind w:left="1440" w:hanging="720"/>
        <w:outlineLvl w:val="5"/>
        <w:rPr>
          <w:strike/>
          <w:kern w:val="0"/>
        </w:rPr>
      </w:pPr>
      <w:r w:rsidRPr="001E1741">
        <w:rPr>
          <w:strike/>
          <w:kern w:val="0"/>
        </w:rPr>
        <w:t>(1)</w:t>
      </w:r>
      <w:r w:rsidRPr="001E1741">
        <w:rPr>
          <w:strike/>
          <w:kern w:val="0"/>
        </w:rPr>
        <w:tab/>
        <w:t>Name, mailing address, and phone number of the Manure Hauler;</w:t>
      </w:r>
    </w:p>
    <w:p w:rsidR="007544A9" w:rsidRPr="001E1741" w:rsidRDefault="007544A9" w:rsidP="00827223">
      <w:pPr>
        <w:ind w:left="1440" w:hanging="720"/>
        <w:outlineLvl w:val="5"/>
        <w:rPr>
          <w:strike/>
          <w:kern w:val="0"/>
        </w:rPr>
      </w:pPr>
      <w:r w:rsidRPr="001E1741">
        <w:rPr>
          <w:strike/>
          <w:kern w:val="0"/>
        </w:rPr>
        <w:t>(2)</w:t>
      </w:r>
      <w:r w:rsidRPr="001E1741">
        <w:rPr>
          <w:strike/>
          <w:kern w:val="0"/>
        </w:rPr>
        <w:tab/>
        <w:t>Date, location, and amount of all animal waste received; and</w:t>
      </w:r>
    </w:p>
    <w:p w:rsidR="007544A9" w:rsidRPr="001E1741" w:rsidRDefault="007544A9" w:rsidP="00827223">
      <w:pPr>
        <w:ind w:left="1440" w:hanging="720"/>
        <w:outlineLvl w:val="5"/>
        <w:rPr>
          <w:strike/>
          <w:kern w:val="0"/>
        </w:rPr>
      </w:pPr>
      <w:r w:rsidRPr="001E1741">
        <w:rPr>
          <w:strike/>
          <w:kern w:val="0"/>
        </w:rPr>
        <w:t>(3)</w:t>
      </w:r>
      <w:r w:rsidRPr="001E1741">
        <w:rPr>
          <w:strike/>
          <w:kern w:val="0"/>
        </w:rPr>
        <w:tab/>
        <w:t>Date, location, amount, and acreage of all animal waste land application.</w:t>
      </w:r>
    </w:p>
    <w:p w:rsidR="007544A9" w:rsidRPr="001E1741" w:rsidRDefault="007544A9" w:rsidP="00827223">
      <w:pPr>
        <w:suppressAutoHyphens/>
        <w:outlineLvl w:val="4"/>
        <w:rPr>
          <w:strike/>
          <w:kern w:val="0"/>
        </w:rPr>
      </w:pPr>
      <w:r w:rsidRPr="001E1741">
        <w:rPr>
          <w:strike/>
          <w:kern w:val="0"/>
        </w:rPr>
        <w:t>(b)  Manure Haulers that land apply 750 tons or more of animal waste per calendar year shall submit to the Division a report of the activities for the calendar year that includes the following:</w:t>
      </w:r>
    </w:p>
    <w:p w:rsidR="007544A9" w:rsidRPr="001E1741" w:rsidRDefault="007544A9" w:rsidP="00827223">
      <w:pPr>
        <w:ind w:left="1440" w:hanging="720"/>
        <w:outlineLvl w:val="5"/>
        <w:rPr>
          <w:strike/>
          <w:kern w:val="0"/>
        </w:rPr>
      </w:pPr>
      <w:r w:rsidRPr="001E1741">
        <w:rPr>
          <w:strike/>
          <w:kern w:val="0"/>
        </w:rPr>
        <w:t>(1)</w:t>
      </w:r>
      <w:r w:rsidRPr="001E1741">
        <w:rPr>
          <w:strike/>
          <w:kern w:val="0"/>
        </w:rPr>
        <w:tab/>
        <w:t>Name, mailing address, and phone number of the Manure Hauler;</w:t>
      </w:r>
    </w:p>
    <w:p w:rsidR="007544A9" w:rsidRPr="001E1741" w:rsidRDefault="007544A9" w:rsidP="00827223">
      <w:pPr>
        <w:ind w:left="1440" w:hanging="720"/>
        <w:outlineLvl w:val="5"/>
        <w:rPr>
          <w:strike/>
          <w:kern w:val="0"/>
        </w:rPr>
      </w:pPr>
      <w:r w:rsidRPr="001E1741">
        <w:rPr>
          <w:strike/>
          <w:kern w:val="0"/>
        </w:rPr>
        <w:t>(2)</w:t>
      </w:r>
      <w:r w:rsidRPr="001E1741">
        <w:rPr>
          <w:strike/>
          <w:kern w:val="0"/>
        </w:rPr>
        <w:tab/>
        <w:t>Dates, locations, and amounts of animal waste received; and</w:t>
      </w:r>
    </w:p>
    <w:p w:rsidR="007544A9" w:rsidRPr="001E1741" w:rsidRDefault="007544A9" w:rsidP="00827223">
      <w:pPr>
        <w:ind w:left="1440" w:hanging="720"/>
        <w:outlineLvl w:val="5"/>
        <w:rPr>
          <w:strike/>
          <w:kern w:val="0"/>
        </w:rPr>
      </w:pPr>
      <w:r w:rsidRPr="001E1741">
        <w:rPr>
          <w:strike/>
          <w:kern w:val="0"/>
        </w:rPr>
        <w:t>(3)</w:t>
      </w:r>
      <w:r w:rsidRPr="001E1741">
        <w:rPr>
          <w:strike/>
          <w:kern w:val="0"/>
        </w:rPr>
        <w:tab/>
        <w:t>Dates, locations, application rate, acreage, waste analysis, and receiving crop of all animal waste land applied.</w:t>
      </w:r>
    </w:p>
    <w:p w:rsidR="007544A9" w:rsidRPr="001E1741" w:rsidRDefault="007544A9" w:rsidP="00827223">
      <w:pPr>
        <w:suppressAutoHyphens/>
        <w:outlineLvl w:val="4"/>
        <w:rPr>
          <w:strike/>
          <w:kern w:val="0"/>
        </w:rPr>
      </w:pPr>
      <w:r w:rsidRPr="001E1741">
        <w:rPr>
          <w:strike/>
          <w:kern w:val="0"/>
        </w:rPr>
        <w:t>(c)  Annual reports shall be submitted by March 1 for the preceding calendar year, on Division supplied forms or forms approved by the Division as providing the same information as required by the Division's forms.</w:t>
      </w:r>
    </w:p>
    <w:p w:rsidR="007544A9" w:rsidRPr="0069440F" w:rsidRDefault="007544A9" w:rsidP="00827223">
      <w:pPr>
        <w:pStyle w:val="HistoryAuthority"/>
      </w:pPr>
    </w:p>
    <w:p w:rsidR="007544A9" w:rsidRDefault="007544A9" w:rsidP="00827223">
      <w:pPr>
        <w:pStyle w:val="HistoryAuthority"/>
      </w:pPr>
      <w:r w:rsidRPr="0069440F">
        <w:t>Authori</w:t>
      </w:r>
      <w:r>
        <w:t>ty G.S. 143-215.1; 143-215.3(a).</w:t>
      </w:r>
    </w:p>
    <w:p w:rsidR="007544A9" w:rsidRPr="007430D0" w:rsidRDefault="007544A9" w:rsidP="00827223">
      <w:pPr>
        <w:pStyle w:val="Base"/>
      </w:pPr>
    </w:p>
    <w:p w:rsidR="007544A9" w:rsidRPr="00397D46" w:rsidRDefault="007544A9" w:rsidP="00827223">
      <w:pPr>
        <w:pStyle w:val="Section"/>
      </w:pPr>
      <w:r w:rsidRPr="00397D46">
        <w:lastRenderedPageBreak/>
        <w:t>SECTION .1600 –GROUNDWATER REMEDIATION SYSTEMS</w:t>
      </w:r>
    </w:p>
    <w:p w:rsidR="007544A9" w:rsidRPr="007430D0" w:rsidRDefault="007544A9" w:rsidP="00827223">
      <w:pPr>
        <w:pStyle w:val="Base"/>
      </w:pPr>
    </w:p>
    <w:p w:rsidR="007544A9" w:rsidRPr="007430D0" w:rsidRDefault="007544A9" w:rsidP="00827223">
      <w:pPr>
        <w:pStyle w:val="Rule"/>
      </w:pPr>
      <w:r w:rsidRPr="007430D0">
        <w:t>15A NCAC 02T .1601</w:t>
      </w:r>
      <w:r w:rsidRPr="007430D0">
        <w:tab/>
        <w:t>SCOPE</w:t>
      </w:r>
    </w:p>
    <w:p w:rsidR="007544A9" w:rsidRPr="00397D46" w:rsidRDefault="007544A9" w:rsidP="00827223">
      <w:pPr>
        <w:pStyle w:val="Paragraph"/>
      </w:pPr>
      <w:r w:rsidRPr="00397D46">
        <w:t>The rules in this Section apply to all persons proposing to construct, modify, expand, or operate a groundwater treatment system that extracts and treats contaminated groundwater and reintrodu</w:t>
      </w:r>
      <w:r>
        <w:t>ces the treated groundwater. Th</w:t>
      </w:r>
      <w:r w:rsidRPr="00397D46">
        <w:t>ese include closed-loop groundwater remediation systems as defined in G.S. 143-215.1A. Such systems typically use infiltration galleries or injection wells. This Section does not apply to in-situ groundwater remediation wells, as defined by</w:t>
      </w:r>
      <w:r w:rsidRPr="00A52CB9">
        <w:t xml:space="preserve"> </w:t>
      </w:r>
      <w:r w:rsidRPr="00397D46">
        <w:rPr>
          <w:strike/>
        </w:rPr>
        <w:t>15A NCAC 02C .0209(e)(3)(C),</w:t>
      </w:r>
      <w:r w:rsidRPr="00A52CB9">
        <w:t xml:space="preserve"> </w:t>
      </w:r>
      <w:r w:rsidRPr="00397D46">
        <w:rPr>
          <w:u w:val="single"/>
        </w:rPr>
        <w:t>15A NCAC 02C .0225(a),</w:t>
      </w:r>
      <w:r w:rsidRPr="00A52CB9">
        <w:t xml:space="preserve"> </w:t>
      </w:r>
      <w:r w:rsidRPr="00397D46">
        <w:t>unless such a system includes the withdrawal, treatment, and reintroduction of the treated groundwater.</w:t>
      </w:r>
    </w:p>
    <w:p w:rsidR="007544A9" w:rsidRPr="007430D0" w:rsidRDefault="007544A9" w:rsidP="00827223">
      <w:pPr>
        <w:pStyle w:val="Base"/>
      </w:pPr>
    </w:p>
    <w:p w:rsidR="007544A9" w:rsidRDefault="007544A9" w:rsidP="00827223">
      <w:pPr>
        <w:pStyle w:val="HistoryAuthority"/>
      </w:pPr>
      <w:r w:rsidRPr="007430D0">
        <w:t>Authority G.S. 143-</w:t>
      </w:r>
      <w:r>
        <w:t>214.2(b); 143-215.1; 143-215.1A.</w:t>
      </w:r>
    </w:p>
    <w:p w:rsidR="007544A9" w:rsidRPr="007430D0" w:rsidRDefault="007544A9" w:rsidP="00827223">
      <w:pPr>
        <w:pStyle w:val="Base"/>
      </w:pPr>
    </w:p>
    <w:p w:rsidR="007544A9" w:rsidRPr="00D758B7" w:rsidRDefault="007544A9" w:rsidP="00827223">
      <w:pPr>
        <w:pStyle w:val="Rule"/>
      </w:pPr>
      <w:r w:rsidRPr="00D758B7">
        <w:t>15A NCAC 02T .1602</w:t>
      </w:r>
      <w:r w:rsidRPr="00D758B7">
        <w:tab/>
        <w:t>DEFINITIONS</w:t>
      </w:r>
      <w:r>
        <w:t xml:space="preserve"> (READOPTION WITHOUT SUBSTANTIVE CHANGES)</w:t>
      </w:r>
    </w:p>
    <w:p w:rsidR="007544A9" w:rsidRPr="00D758B7" w:rsidRDefault="007544A9" w:rsidP="00827223">
      <w:pPr>
        <w:pStyle w:val="Base"/>
      </w:pPr>
    </w:p>
    <w:p w:rsidR="007544A9" w:rsidRPr="00377FB4" w:rsidRDefault="007544A9" w:rsidP="00827223">
      <w:pPr>
        <w:pStyle w:val="Rule"/>
      </w:pPr>
      <w:r w:rsidRPr="00377FB4">
        <w:t>15A NCAC 02T .1604</w:t>
      </w:r>
      <w:r w:rsidRPr="00377FB4">
        <w:tab/>
        <w:t>APPLICATION SUBMITTAL</w:t>
      </w:r>
      <w:r>
        <w:t xml:space="preserve"> (READOPTION WITHOUT SUBSTANTIVE CHANGES)</w:t>
      </w:r>
    </w:p>
    <w:p w:rsidR="007544A9" w:rsidRPr="00377FB4" w:rsidRDefault="007544A9" w:rsidP="00827223">
      <w:pPr>
        <w:pStyle w:val="Base"/>
      </w:pPr>
    </w:p>
    <w:p w:rsidR="007544A9" w:rsidRPr="00F636F9" w:rsidRDefault="007544A9" w:rsidP="00827223">
      <w:pPr>
        <w:pStyle w:val="Rule"/>
      </w:pPr>
      <w:r w:rsidRPr="00F636F9">
        <w:t>15A NCAC 02T .1605</w:t>
      </w:r>
      <w:r w:rsidRPr="00F636F9">
        <w:tab/>
        <w:t>DESIGN CRITERIA</w:t>
      </w:r>
      <w:r>
        <w:t xml:space="preserve"> (READOPTION WITHOUT SUBSTANTIVE CHANGES)</w:t>
      </w:r>
    </w:p>
    <w:p w:rsidR="007544A9" w:rsidRPr="00F636F9" w:rsidRDefault="007544A9" w:rsidP="00827223">
      <w:pPr>
        <w:pStyle w:val="Base"/>
      </w:pPr>
    </w:p>
    <w:p w:rsidR="007544A9" w:rsidRPr="00625F1D" w:rsidRDefault="007544A9" w:rsidP="00827223">
      <w:pPr>
        <w:pStyle w:val="Rule"/>
      </w:pPr>
      <w:r w:rsidRPr="00625F1D">
        <w:t>15A NCAC 02T .1606</w:t>
      </w:r>
      <w:r w:rsidRPr="00625F1D">
        <w:tab/>
        <w:t>SETBACKS</w:t>
      </w:r>
      <w:r>
        <w:t xml:space="preserve"> (READOPTION WITHOUT SUBSTANTIVE CHANGES)</w:t>
      </w:r>
    </w:p>
    <w:p w:rsidR="007544A9" w:rsidRPr="00625F1D" w:rsidRDefault="007544A9" w:rsidP="00827223">
      <w:pPr>
        <w:pStyle w:val="Base"/>
      </w:pPr>
    </w:p>
    <w:p w:rsidR="007544A9" w:rsidRPr="00222E33" w:rsidRDefault="007544A9" w:rsidP="00827223">
      <w:pPr>
        <w:pStyle w:val="Rule"/>
      </w:pPr>
      <w:r w:rsidRPr="00222E33">
        <w:t>15A NCAC 02T .1607</w:t>
      </w:r>
      <w:r w:rsidRPr="00222E33">
        <w:tab/>
        <w:t>MONITORING AND REPORTING REQUIREMENTS</w:t>
      </w:r>
      <w:r>
        <w:t xml:space="preserve"> (READOPTION WITHOUT SUBSTANTIVE CHANGES)</w:t>
      </w:r>
    </w:p>
    <w:p w:rsidR="007544A9" w:rsidRPr="00222E33" w:rsidRDefault="007544A9" w:rsidP="00827223">
      <w:pPr>
        <w:pStyle w:val="Base"/>
      </w:pPr>
    </w:p>
    <w:p w:rsidR="007544A9" w:rsidRPr="007E7AE2" w:rsidRDefault="007544A9" w:rsidP="00827223">
      <w:pPr>
        <w:pStyle w:val="Rule"/>
      </w:pPr>
      <w:r w:rsidRPr="007E7AE2">
        <w:t>15A NCAC 02T .1608</w:t>
      </w:r>
      <w:r w:rsidRPr="007E7AE2">
        <w:tab/>
        <w:t>REQUIREMENTS FOR CLOSURE</w:t>
      </w:r>
      <w:r>
        <w:t xml:space="preserve"> (READOPTION WITHOUT SUBSTANTIVE CHANGES)</w:t>
      </w:r>
    </w:p>
    <w:p w:rsidR="007544A9" w:rsidRPr="007E7AE2" w:rsidRDefault="007544A9" w:rsidP="00827223">
      <w:pPr>
        <w:pStyle w:val="Base"/>
      </w:pPr>
    </w:p>
    <w:p w:rsidR="007544A9" w:rsidRPr="00A858AA" w:rsidRDefault="007544A9" w:rsidP="00827223">
      <w:pPr>
        <w:pStyle w:val="SubChapter"/>
      </w:pPr>
      <w:r w:rsidRPr="00A858AA">
        <w:t>subchapter 02U – Reclaimed Water</w:t>
      </w:r>
    </w:p>
    <w:p w:rsidR="007544A9" w:rsidRPr="00CF6E9F" w:rsidRDefault="007544A9" w:rsidP="00827223">
      <w:pPr>
        <w:pStyle w:val="Base"/>
      </w:pPr>
    </w:p>
    <w:p w:rsidR="007544A9" w:rsidRPr="00A858AA" w:rsidRDefault="007544A9" w:rsidP="00827223">
      <w:pPr>
        <w:pStyle w:val="Section"/>
      </w:pPr>
      <w:r w:rsidRPr="00A858AA">
        <w:t>section .0100 – general requirements</w:t>
      </w:r>
    </w:p>
    <w:p w:rsidR="007544A9" w:rsidRPr="00CF6E9F" w:rsidRDefault="007544A9" w:rsidP="00827223">
      <w:pPr>
        <w:pStyle w:val="Base"/>
      </w:pPr>
    </w:p>
    <w:p w:rsidR="007544A9" w:rsidRPr="00CF6E9F" w:rsidRDefault="007544A9" w:rsidP="00827223">
      <w:pPr>
        <w:pStyle w:val="Rule"/>
      </w:pPr>
      <w:r w:rsidRPr="00CF6E9F">
        <w:t>15A NCAC 02U .0101</w:t>
      </w:r>
      <w:r w:rsidRPr="00673CD4">
        <w:tab/>
      </w:r>
      <w:r w:rsidRPr="00CF6E9F">
        <w:t>PURPOSE</w:t>
      </w:r>
    </w:p>
    <w:p w:rsidR="007544A9" w:rsidRDefault="007544A9" w:rsidP="00827223">
      <w:pPr>
        <w:pStyle w:val="Paragraph"/>
      </w:pPr>
      <w:r w:rsidRPr="00CF6E9F">
        <w:t>(a)</w:t>
      </w:r>
      <w:r>
        <w:t xml:space="preserve">  </w:t>
      </w:r>
      <w:r w:rsidRPr="00CF6E9F">
        <w:t>The rules in this Subchapter</w:t>
      </w:r>
      <w:r w:rsidRPr="00E75CC9">
        <w:t xml:space="preserve"> </w:t>
      </w:r>
      <w:r w:rsidRPr="00A858AA">
        <w:rPr>
          <w:u w:val="single"/>
        </w:rPr>
        <w:t>shall</w:t>
      </w:r>
      <w:r w:rsidRPr="00E75CC9">
        <w:t xml:space="preserve"> </w:t>
      </w:r>
      <w:r w:rsidRPr="00CF6E9F">
        <w:t>apply to reclaimed water systems.</w:t>
      </w:r>
      <w:r>
        <w:t xml:space="preserve"> </w:t>
      </w:r>
      <w:r w:rsidRPr="00CF6E9F">
        <w:t>This includes the generation and utilization of</w:t>
      </w:r>
      <w:r w:rsidRPr="00E75CC9">
        <w:t xml:space="preserve"> </w:t>
      </w:r>
      <w:r w:rsidRPr="00A858AA">
        <w:rPr>
          <w:strike/>
        </w:rPr>
        <w:t>tertiary treated</w:t>
      </w:r>
      <w:r w:rsidRPr="00E75CC9">
        <w:t xml:space="preserve"> </w:t>
      </w:r>
      <w:r w:rsidRPr="00CF6E9F">
        <w:t>wastewater</w:t>
      </w:r>
      <w:r w:rsidRPr="00E75CC9">
        <w:t xml:space="preserve"> </w:t>
      </w:r>
      <w:r w:rsidRPr="00A858AA">
        <w:rPr>
          <w:strike/>
        </w:rPr>
        <w:t>effluent meeting the standards in Rule .0301 of this Subchapter,</w:t>
      </w:r>
      <w:r w:rsidRPr="00E75CC9">
        <w:t xml:space="preserve"> </w:t>
      </w:r>
      <w:r w:rsidRPr="00CF6E9F">
        <w:t>used in a beneficial manner and for the purpose of conservation of the State's water resources by reducing the use of</w:t>
      </w:r>
      <w:r w:rsidRPr="00E75CC9">
        <w:t xml:space="preserve"> </w:t>
      </w:r>
      <w:r w:rsidRPr="00A858AA">
        <w:rPr>
          <w:strike/>
        </w:rPr>
        <w:t>a</w:t>
      </w:r>
      <w:r w:rsidRPr="00E75CC9">
        <w:t xml:space="preserve"> </w:t>
      </w:r>
      <w:r w:rsidRPr="00A858AA">
        <w:rPr>
          <w:u w:val="single"/>
        </w:rPr>
        <w:t>potable</w:t>
      </w:r>
      <w:r w:rsidRPr="00E75CC9">
        <w:t xml:space="preserve"> </w:t>
      </w:r>
      <w:r w:rsidRPr="00A858AA">
        <w:rPr>
          <w:strike/>
        </w:rPr>
        <w:t>water</w:t>
      </w:r>
      <w:r w:rsidRPr="00E75CC9">
        <w:t xml:space="preserve"> </w:t>
      </w:r>
      <w:r w:rsidRPr="00A858AA">
        <w:rPr>
          <w:u w:val="single"/>
        </w:rPr>
        <w:t>water, surface water, and groundwater.</w:t>
      </w:r>
      <w:r w:rsidRPr="00E75CC9">
        <w:t xml:space="preserve"> </w:t>
      </w:r>
      <w:r w:rsidRPr="00A858AA">
        <w:rPr>
          <w:strike/>
        </w:rPr>
        <w:t>resource (potable water, surface water, groundwater).</w:t>
      </w:r>
    </w:p>
    <w:p w:rsidR="007544A9" w:rsidRDefault="007544A9" w:rsidP="00827223">
      <w:pPr>
        <w:pStyle w:val="Paragraph"/>
      </w:pPr>
      <w:r w:rsidRPr="00CF6E9F">
        <w:t>(b)</w:t>
      </w:r>
      <w:r>
        <w:t xml:space="preserve">  </w:t>
      </w:r>
      <w:r w:rsidRPr="00CF6E9F">
        <w:t>The disposal of treated wastewater effluent that does not serve in place of the use of a water resource is</w:t>
      </w:r>
      <w:r w:rsidRPr="00E75CC9">
        <w:t xml:space="preserve"> </w:t>
      </w:r>
      <w:r w:rsidRPr="00A858AA">
        <w:rPr>
          <w:strike/>
        </w:rPr>
        <w:t>covered</w:t>
      </w:r>
      <w:r w:rsidRPr="00E75CC9">
        <w:t xml:space="preserve"> </w:t>
      </w:r>
      <w:r w:rsidRPr="00A858AA">
        <w:rPr>
          <w:u w:val="single"/>
        </w:rPr>
        <w:t>governed</w:t>
      </w:r>
      <w:r w:rsidRPr="00E75CC9">
        <w:t xml:space="preserve"> </w:t>
      </w:r>
      <w:r w:rsidRPr="00CF6E9F">
        <w:t>by Subchapter 02T of this Chapter.</w:t>
      </w:r>
    </w:p>
    <w:p w:rsidR="007544A9" w:rsidRDefault="007544A9" w:rsidP="00827223">
      <w:pPr>
        <w:pStyle w:val="Paragraph"/>
      </w:pPr>
      <w:r w:rsidRPr="00CF6E9F">
        <w:t>(c)</w:t>
      </w:r>
      <w:r>
        <w:t xml:space="preserve">  </w:t>
      </w:r>
      <w:r w:rsidRPr="00CF6E9F">
        <w:t>Reclaimed water utilization systems permitted pursuant to this Subchapter</w:t>
      </w:r>
      <w:r w:rsidRPr="00E75CC9">
        <w:t xml:space="preserve"> </w:t>
      </w:r>
      <w:r w:rsidRPr="00A858AA">
        <w:rPr>
          <w:strike/>
        </w:rPr>
        <w:t>do</w:t>
      </w:r>
      <w:r w:rsidRPr="00E75CC9">
        <w:t xml:space="preserve"> </w:t>
      </w:r>
      <w:r w:rsidRPr="00A858AA">
        <w:rPr>
          <w:u w:val="single"/>
        </w:rPr>
        <w:t>shall</w:t>
      </w:r>
      <w:r w:rsidRPr="00E75CC9">
        <w:t xml:space="preserve"> </w:t>
      </w:r>
      <w:r w:rsidRPr="00CF6E9F">
        <w:t>not exempt any discharge to waters of the State from meeting the permitting requirements established by the National Pollutant Discharge Elimination System (NPDES) permitting program pursuant to G.S. 143-215.1 and 15A NCAC 02H .0100.</w:t>
      </w:r>
    </w:p>
    <w:p w:rsidR="007544A9" w:rsidRDefault="007544A9" w:rsidP="00827223">
      <w:pPr>
        <w:pStyle w:val="Paragraph"/>
      </w:pPr>
      <w:r w:rsidRPr="00A858AA">
        <w:rPr>
          <w:strike/>
        </w:rPr>
        <w:t>(c)</w:t>
      </w:r>
      <w:r w:rsidRPr="00A858AA">
        <w:rPr>
          <w:u w:val="single"/>
        </w:rPr>
        <w:t>(d)</w:t>
      </w:r>
      <w:r w:rsidRPr="00E75CC9">
        <w:t xml:space="preserve"> </w:t>
      </w:r>
      <w:r w:rsidRPr="00A858AA">
        <w:t xml:space="preserve"> </w:t>
      </w:r>
      <w:r w:rsidRPr="00CF6E9F">
        <w:t>Any use of reclaimed water for Aquifer Storage and Recovery shall be in accordance with G.S. 143-214.2.</w:t>
      </w:r>
    </w:p>
    <w:p w:rsidR="007544A9" w:rsidRPr="00A858AA" w:rsidRDefault="007544A9" w:rsidP="00827223">
      <w:pPr>
        <w:pStyle w:val="Paragraph"/>
        <w:rPr>
          <w:strike/>
        </w:rPr>
      </w:pPr>
      <w:r w:rsidRPr="00A858AA">
        <w:rPr>
          <w:strike/>
        </w:rPr>
        <w:t>(e)  Requirements for closed-loop recycle systems are provided in Section .1000 of Subchapter 02T of this Chapter.</w:t>
      </w:r>
    </w:p>
    <w:p w:rsidR="007544A9" w:rsidRPr="00A858AA" w:rsidRDefault="007544A9" w:rsidP="00827223">
      <w:pPr>
        <w:pStyle w:val="Paragraph"/>
        <w:rPr>
          <w:u w:val="single"/>
        </w:rPr>
      </w:pPr>
      <w:r w:rsidRPr="00CF6E9F">
        <w:t>(</w:t>
      </w:r>
      <w:r w:rsidRPr="00A858AA">
        <w:rPr>
          <w:u w:val="single"/>
        </w:rPr>
        <w:t>e)</w:t>
      </w:r>
      <w:r>
        <w:rPr>
          <w:u w:val="single"/>
        </w:rPr>
        <w:t xml:space="preserve"> </w:t>
      </w:r>
      <w:r w:rsidRPr="00A858AA">
        <w:rPr>
          <w:u w:val="single"/>
        </w:rPr>
        <w:t xml:space="preserve"> The reuse or return of wastewater from a permitted animal waste facility for waste flushing is governed by 15A NCAC 02T .1300.</w:t>
      </w:r>
    </w:p>
    <w:p w:rsidR="007544A9" w:rsidRPr="00A858AA" w:rsidRDefault="007544A9" w:rsidP="00827223">
      <w:pPr>
        <w:pStyle w:val="Paragraph"/>
        <w:rPr>
          <w:strike/>
          <w:u w:val="single"/>
        </w:rPr>
      </w:pPr>
      <w:r w:rsidRPr="00A858AA">
        <w:rPr>
          <w:u w:val="single"/>
        </w:rPr>
        <w:t>(f)</w:t>
      </w:r>
      <w:r>
        <w:rPr>
          <w:u w:val="single"/>
        </w:rPr>
        <w:t xml:space="preserve"> </w:t>
      </w:r>
      <w:r w:rsidRPr="00A858AA">
        <w:rPr>
          <w:u w:val="single"/>
        </w:rPr>
        <w:t xml:space="preserve"> The recycling of wastewater from groundwater remediation systems through an Injection Well or Infiltration Gallery is </w:t>
      </w:r>
      <w:r w:rsidR="00F56B83" w:rsidRPr="00A858AA">
        <w:rPr>
          <w:u w:val="single"/>
        </w:rPr>
        <w:t>governed</w:t>
      </w:r>
      <w:r w:rsidRPr="00A858AA">
        <w:rPr>
          <w:u w:val="single"/>
        </w:rPr>
        <w:t xml:space="preserve"> by 15A NCAC 02T .1600. </w:t>
      </w:r>
    </w:p>
    <w:p w:rsidR="007544A9" w:rsidRDefault="007544A9" w:rsidP="00827223">
      <w:pPr>
        <w:pStyle w:val="Paragraph"/>
      </w:pPr>
      <w:r w:rsidRPr="00A858AA">
        <w:rPr>
          <w:strike/>
        </w:rPr>
        <w:t>(f)</w:t>
      </w:r>
      <w:r w:rsidRPr="00A858AA">
        <w:rPr>
          <w:u w:val="single"/>
        </w:rPr>
        <w:t>(g)</w:t>
      </w:r>
      <w:r w:rsidRPr="00E75CC9">
        <w:t xml:space="preserve"> </w:t>
      </w:r>
      <w:r w:rsidRPr="00A858AA">
        <w:t xml:space="preserve"> </w:t>
      </w:r>
      <w:r w:rsidRPr="00CF6E9F">
        <w:t>The rules in this subchapter set forth the requirements and procedures for application and issuance of permits for the following reclaimed water systems:</w:t>
      </w:r>
    </w:p>
    <w:p w:rsidR="007544A9" w:rsidRDefault="007544A9" w:rsidP="00827223">
      <w:pPr>
        <w:pStyle w:val="Item"/>
        <w:tabs>
          <w:tab w:val="clear" w:pos="1800"/>
        </w:tabs>
      </w:pPr>
      <w:r w:rsidRPr="00CF6E9F">
        <w:t>(1)</w:t>
      </w:r>
      <w:r w:rsidRPr="00673CD4">
        <w:tab/>
      </w:r>
      <w:r w:rsidRPr="00CF6E9F">
        <w:t>treatment works;</w:t>
      </w:r>
    </w:p>
    <w:p w:rsidR="007544A9" w:rsidRDefault="007544A9" w:rsidP="00827223">
      <w:pPr>
        <w:pStyle w:val="Item"/>
        <w:tabs>
          <w:tab w:val="clear" w:pos="1800"/>
        </w:tabs>
      </w:pPr>
      <w:r w:rsidRPr="00CF6E9F">
        <w:t>(2)</w:t>
      </w:r>
      <w:r w:rsidRPr="00673CD4">
        <w:tab/>
      </w:r>
      <w:r w:rsidRPr="00CF6E9F">
        <w:t>utilization systems;</w:t>
      </w:r>
    </w:p>
    <w:p w:rsidR="007544A9" w:rsidRDefault="007544A9" w:rsidP="00827223">
      <w:pPr>
        <w:pStyle w:val="Item"/>
        <w:tabs>
          <w:tab w:val="clear" w:pos="1800"/>
        </w:tabs>
      </w:pPr>
      <w:r w:rsidRPr="00CF6E9F">
        <w:t>(3)</w:t>
      </w:r>
      <w:r w:rsidRPr="00673CD4">
        <w:tab/>
      </w:r>
      <w:r w:rsidRPr="00CF6E9F">
        <w:t>bulk distribution programs; and</w:t>
      </w:r>
    </w:p>
    <w:p w:rsidR="007544A9" w:rsidRDefault="007544A9" w:rsidP="00827223">
      <w:pPr>
        <w:pStyle w:val="Item"/>
        <w:tabs>
          <w:tab w:val="clear" w:pos="1800"/>
        </w:tabs>
      </w:pPr>
      <w:r w:rsidRPr="00CF6E9F">
        <w:t>(4)</w:t>
      </w:r>
      <w:r w:rsidRPr="00673CD4">
        <w:tab/>
      </w:r>
      <w:r w:rsidRPr="00CF6E9F">
        <w:t>local program approval.</w:t>
      </w:r>
    </w:p>
    <w:p w:rsidR="007544A9" w:rsidRPr="00CF6E9F" w:rsidRDefault="007544A9" w:rsidP="00827223">
      <w:pPr>
        <w:pStyle w:val="Base"/>
      </w:pPr>
    </w:p>
    <w:p w:rsidR="007544A9" w:rsidRDefault="007544A9" w:rsidP="00827223">
      <w:pPr>
        <w:pStyle w:val="HistoryAuthority"/>
      </w:pPr>
      <w:r w:rsidRPr="00CF6E9F">
        <w:t>Authority G.S. 143-215.1; 143-215.1</w:t>
      </w:r>
      <w:r>
        <w:t>(f); 143-215.3(a)(1); 143-355.5.</w:t>
      </w:r>
    </w:p>
    <w:p w:rsidR="007544A9" w:rsidRPr="00750795" w:rsidRDefault="007544A9" w:rsidP="00827223">
      <w:pPr>
        <w:pStyle w:val="Base"/>
      </w:pPr>
    </w:p>
    <w:p w:rsidR="007544A9" w:rsidRPr="00750795" w:rsidRDefault="007544A9" w:rsidP="00827223">
      <w:pPr>
        <w:pStyle w:val="Rule"/>
      </w:pPr>
      <w:r w:rsidRPr="00750795">
        <w:t>15A NCAC 02U .0102</w:t>
      </w:r>
      <w:r w:rsidRPr="00673CD4">
        <w:tab/>
      </w:r>
      <w:r w:rsidRPr="00750795">
        <w:t>SCOPE</w:t>
      </w:r>
    </w:p>
    <w:p w:rsidR="007544A9" w:rsidRDefault="007544A9" w:rsidP="00827223">
      <w:pPr>
        <w:pStyle w:val="Paragraph"/>
      </w:pPr>
      <w:r w:rsidRPr="00750795">
        <w:t>The rules in this Subchapter</w:t>
      </w:r>
      <w:r w:rsidRPr="00E75CC9">
        <w:t xml:space="preserve"> </w:t>
      </w:r>
      <w:r w:rsidRPr="00750795">
        <w:rPr>
          <w:u w:val="single"/>
        </w:rPr>
        <w:t>shall</w:t>
      </w:r>
      <w:r w:rsidRPr="00E75CC9">
        <w:t xml:space="preserve"> </w:t>
      </w:r>
      <w:r w:rsidRPr="00750795">
        <w:t>apply to all persons proposing to construct, alter, extend, or operate any reclaimed water treatment works or utilization system.</w:t>
      </w:r>
      <w:r>
        <w:t xml:space="preserve"> </w:t>
      </w:r>
      <w:r w:rsidRPr="00750795">
        <w:t>The rules in this Section are general requirements that apply to all program rules</w:t>
      </w:r>
      <w:r w:rsidRPr="00E75CC9">
        <w:t xml:space="preserve"> </w:t>
      </w:r>
      <w:r w:rsidRPr="00750795">
        <w:rPr>
          <w:strike/>
        </w:rPr>
        <w:t>(found in individual sections)</w:t>
      </w:r>
      <w:r w:rsidRPr="00E75CC9">
        <w:t xml:space="preserve"> </w:t>
      </w:r>
      <w:r w:rsidRPr="00750795">
        <w:t>in this Subchapter.</w:t>
      </w:r>
    </w:p>
    <w:p w:rsidR="007544A9" w:rsidRPr="00750795" w:rsidRDefault="007544A9" w:rsidP="00827223">
      <w:pPr>
        <w:pStyle w:val="Base"/>
      </w:pPr>
    </w:p>
    <w:p w:rsidR="007544A9" w:rsidRDefault="007544A9" w:rsidP="00827223">
      <w:pPr>
        <w:pStyle w:val="HistoryAuthority"/>
      </w:pPr>
      <w:r w:rsidRPr="00750795">
        <w:t>Authority G.S. 143-215.1;</w:t>
      </w:r>
      <w:r>
        <w:t xml:space="preserve"> 143-215.3(a)(1).</w:t>
      </w:r>
    </w:p>
    <w:p w:rsidR="007544A9" w:rsidRPr="00FE6CF4" w:rsidRDefault="007544A9" w:rsidP="00827223">
      <w:pPr>
        <w:pStyle w:val="Base"/>
      </w:pPr>
    </w:p>
    <w:p w:rsidR="007544A9" w:rsidRPr="00FE6CF4" w:rsidRDefault="007544A9" w:rsidP="00827223">
      <w:pPr>
        <w:pStyle w:val="Rule"/>
      </w:pPr>
      <w:r w:rsidRPr="00FE6CF4">
        <w:t>15A NCAC 02U .0103</w:t>
      </w:r>
      <w:r w:rsidRPr="00673CD4">
        <w:tab/>
      </w:r>
      <w:r w:rsidRPr="00FE6CF4">
        <w:t>DEFINITIONS</w:t>
      </w:r>
    </w:p>
    <w:p w:rsidR="007544A9" w:rsidRDefault="007544A9" w:rsidP="00827223">
      <w:pPr>
        <w:pStyle w:val="Base"/>
      </w:pPr>
      <w:r w:rsidRPr="00FE6CF4">
        <w:t>The terms used in this Subchapter</w:t>
      </w:r>
      <w:r w:rsidRPr="00E75CC9">
        <w:t xml:space="preserve"> </w:t>
      </w:r>
      <w:r w:rsidRPr="00FE6CF4">
        <w:rPr>
          <w:u w:val="single"/>
        </w:rPr>
        <w:t>shall have the meanings set forth</w:t>
      </w:r>
      <w:r w:rsidRPr="00E75CC9">
        <w:t xml:space="preserve"> </w:t>
      </w:r>
      <w:r w:rsidRPr="00FE6CF4">
        <w:rPr>
          <w:strike/>
        </w:rPr>
        <w:t>are defined</w:t>
      </w:r>
      <w:r w:rsidRPr="00E75CC9">
        <w:t xml:space="preserve"> </w:t>
      </w:r>
      <w:r w:rsidRPr="00FE6CF4">
        <w:t>in G.S. 143-212 and 143-213,</w:t>
      </w:r>
      <w:r w:rsidRPr="00E75CC9">
        <w:t xml:space="preserve"> </w:t>
      </w:r>
      <w:r w:rsidRPr="00FE6CF4">
        <w:rPr>
          <w:strike/>
        </w:rPr>
        <w:t>and 15A NCAC 02T .0103</w:t>
      </w:r>
      <w:r w:rsidRPr="00E75CC9">
        <w:t xml:space="preserve"> </w:t>
      </w:r>
      <w:r w:rsidRPr="00FE6CF4">
        <w:rPr>
          <w:u w:val="single"/>
        </w:rPr>
        <w:t xml:space="preserve">15A NCAC 02T .0103, in this Rule, and in </w:t>
      </w:r>
      <w:r>
        <w:rPr>
          <w:u w:val="single"/>
        </w:rPr>
        <w:t>program-specific rules in this S</w:t>
      </w:r>
      <w:r w:rsidRPr="00FE6CF4">
        <w:rPr>
          <w:u w:val="single"/>
        </w:rPr>
        <w:t>ubchapter:</w:t>
      </w:r>
      <w:r w:rsidRPr="00E75CC9">
        <w:t xml:space="preserve"> </w:t>
      </w:r>
      <w:r w:rsidRPr="00FE6CF4">
        <w:rPr>
          <w:strike/>
        </w:rPr>
        <w:t>except as provided in this Rule as follows:</w:t>
      </w:r>
    </w:p>
    <w:p w:rsidR="007544A9" w:rsidRDefault="007544A9" w:rsidP="00827223">
      <w:pPr>
        <w:pStyle w:val="Item"/>
        <w:tabs>
          <w:tab w:val="clear" w:pos="1800"/>
        </w:tabs>
      </w:pPr>
      <w:r w:rsidRPr="00FE6CF4">
        <w:t>(1)</w:t>
      </w:r>
      <w:r w:rsidRPr="00673CD4">
        <w:tab/>
      </w:r>
      <w:r w:rsidRPr="00FE6CF4">
        <w:t>"Beneficial manner" means the use of water as a necessary part of an activity or process</w:t>
      </w:r>
      <w:r w:rsidRPr="00E75CC9">
        <w:t xml:space="preserve"> </w:t>
      </w:r>
      <w:r w:rsidRPr="00FE6CF4">
        <w:rPr>
          <w:strike/>
        </w:rPr>
        <w:t>to which</w:t>
      </w:r>
      <w:r w:rsidRPr="00E75CC9">
        <w:t xml:space="preserve"> </w:t>
      </w:r>
      <w:r w:rsidRPr="00FE6CF4">
        <w:rPr>
          <w:u w:val="single"/>
        </w:rPr>
        <w:t>that</w:t>
      </w:r>
      <w:r w:rsidRPr="00E75CC9">
        <w:t xml:space="preserve"> </w:t>
      </w:r>
      <w:r w:rsidRPr="00FE6CF4">
        <w:t>the water is being added.</w:t>
      </w:r>
    </w:p>
    <w:p w:rsidR="007544A9" w:rsidRDefault="007544A9" w:rsidP="00827223">
      <w:pPr>
        <w:pStyle w:val="Item"/>
        <w:tabs>
          <w:tab w:val="clear" w:pos="1800"/>
        </w:tabs>
      </w:pPr>
      <w:r w:rsidRPr="00FE6CF4">
        <w:t>(2)</w:t>
      </w:r>
      <w:r w:rsidRPr="00673CD4">
        <w:tab/>
      </w:r>
      <w:r w:rsidRPr="00FE6CF4">
        <w:t>"Beneficial Reuse" means the utilization of reclaimed water in a beneficial manner and for the purpose of conservation of the State's water resources by reducing the use of other</w:t>
      </w:r>
      <w:r w:rsidRPr="00E75CC9">
        <w:t xml:space="preserve"> </w:t>
      </w:r>
      <w:r w:rsidRPr="00FE6CF4">
        <w:rPr>
          <w:u w:val="single"/>
        </w:rPr>
        <w:t>potable</w:t>
      </w:r>
      <w:r w:rsidRPr="00E75CC9">
        <w:t xml:space="preserve"> </w:t>
      </w:r>
      <w:r w:rsidRPr="00FE6CF4">
        <w:rPr>
          <w:strike/>
        </w:rPr>
        <w:t>water</w:t>
      </w:r>
      <w:r w:rsidRPr="00E75CC9">
        <w:t xml:space="preserve"> </w:t>
      </w:r>
      <w:r w:rsidRPr="00FE6CF4">
        <w:rPr>
          <w:u w:val="single"/>
        </w:rPr>
        <w:t>water, surface water, and groundwater resources.</w:t>
      </w:r>
      <w:r w:rsidRPr="00E75CC9">
        <w:t xml:space="preserve"> </w:t>
      </w:r>
      <w:r w:rsidRPr="00E75CC9">
        <w:rPr>
          <w:strike/>
        </w:rPr>
        <w:t>r</w:t>
      </w:r>
      <w:r w:rsidRPr="00FE6CF4">
        <w:rPr>
          <w:strike/>
        </w:rPr>
        <w:t>esources (potable water, surface water, groundwater).</w:t>
      </w:r>
    </w:p>
    <w:p w:rsidR="007544A9" w:rsidRDefault="007544A9" w:rsidP="00827223">
      <w:pPr>
        <w:pStyle w:val="Item"/>
        <w:tabs>
          <w:tab w:val="clear" w:pos="1800"/>
        </w:tabs>
      </w:pPr>
      <w:r w:rsidRPr="00FE6CF4">
        <w:t>(3)</w:t>
      </w:r>
      <w:r w:rsidRPr="00673CD4">
        <w:tab/>
      </w:r>
      <w:r w:rsidRPr="00FE6CF4">
        <w:t>"Conjunctive system" means a system where the reclaimed water option is</w:t>
      </w:r>
      <w:r w:rsidRPr="00E75CC9">
        <w:t xml:space="preserve"> </w:t>
      </w:r>
      <w:r w:rsidRPr="00FE6CF4">
        <w:rPr>
          <w:u w:val="single"/>
        </w:rPr>
        <w:t>in addition to</w:t>
      </w:r>
      <w:r w:rsidRPr="00E75CC9">
        <w:t xml:space="preserve"> </w:t>
      </w:r>
      <w:r w:rsidRPr="00FE6CF4">
        <w:rPr>
          <w:strike/>
        </w:rPr>
        <w:t>not necessary to meet the wastewater disposal needs of the facility and where</w:t>
      </w:r>
      <w:r w:rsidRPr="00E75CC9">
        <w:t xml:space="preserve"> </w:t>
      </w:r>
      <w:r w:rsidRPr="00FE6CF4">
        <w:t>other wastewater utilization or disposal methods</w:t>
      </w:r>
      <w:r w:rsidRPr="00E75CC9">
        <w:t xml:space="preserve"> </w:t>
      </w:r>
      <w:r w:rsidRPr="00FE6CF4">
        <w:rPr>
          <w:strike/>
        </w:rPr>
        <w:t>(e.g., NPDES permit)</w:t>
      </w:r>
      <w:r w:rsidRPr="00E75CC9">
        <w:t xml:space="preserve"> </w:t>
      </w:r>
      <w:r w:rsidRPr="00FE6CF4">
        <w:rPr>
          <w:u w:val="single"/>
        </w:rPr>
        <w:t>that</w:t>
      </w:r>
      <w:r w:rsidRPr="00E75CC9">
        <w:t xml:space="preserve"> </w:t>
      </w:r>
      <w:r w:rsidRPr="00FE6CF4">
        <w:t>are available to the facility at all</w:t>
      </w:r>
      <w:r w:rsidRPr="00E75CC9">
        <w:t xml:space="preserve"> </w:t>
      </w:r>
      <w:r w:rsidRPr="00FE6CF4">
        <w:rPr>
          <w:strike/>
        </w:rPr>
        <w:t>times.</w:t>
      </w:r>
      <w:r w:rsidRPr="00E75CC9">
        <w:t xml:space="preserve"> </w:t>
      </w:r>
      <w:r w:rsidRPr="00E40386">
        <w:rPr>
          <w:u w:val="single"/>
        </w:rPr>
        <w:t>ti</w:t>
      </w:r>
      <w:r w:rsidRPr="00FE6CF4">
        <w:rPr>
          <w:u w:val="single"/>
        </w:rPr>
        <w:t>mes, and reclaimed water utilization is not necessary to</w:t>
      </w:r>
      <w:r>
        <w:rPr>
          <w:u w:val="single"/>
        </w:rPr>
        <w:t xml:space="preserve"> </w:t>
      </w:r>
      <w:r w:rsidRPr="00FE6CF4">
        <w:rPr>
          <w:u w:val="single"/>
        </w:rPr>
        <w:t>meet the wastewater disposal needs of the facility.</w:t>
      </w:r>
    </w:p>
    <w:p w:rsidR="007544A9" w:rsidRPr="00FE6CF4" w:rsidRDefault="007544A9" w:rsidP="00827223">
      <w:pPr>
        <w:pStyle w:val="Item"/>
        <w:tabs>
          <w:tab w:val="clear" w:pos="1800"/>
        </w:tabs>
        <w:rPr>
          <w:u w:val="single"/>
        </w:rPr>
      </w:pPr>
      <w:r w:rsidRPr="00FE6CF4">
        <w:rPr>
          <w:u w:val="single"/>
        </w:rPr>
        <w:t>(4)</w:t>
      </w:r>
      <w:r w:rsidRPr="00673CD4">
        <w:tab/>
      </w:r>
      <w:r w:rsidRPr="00FE6CF4">
        <w:rPr>
          <w:u w:val="single"/>
        </w:rPr>
        <w:t xml:space="preserve">"Dedicated system" means a system where the reclaimed water utilization is necessary to meet the wastewater disposal needs of the facility and where other wastewater utilization or </w:t>
      </w:r>
      <w:r w:rsidRPr="00FE6CF4">
        <w:rPr>
          <w:u w:val="single"/>
        </w:rPr>
        <w:lastRenderedPageBreak/>
        <w:t>disposal methods to accommodate the entire wastewater flow generated at the facility are not available.</w:t>
      </w:r>
    </w:p>
    <w:p w:rsidR="007544A9" w:rsidRPr="00FE6CF4" w:rsidRDefault="007544A9" w:rsidP="00827223">
      <w:pPr>
        <w:pStyle w:val="Item"/>
        <w:tabs>
          <w:tab w:val="clear" w:pos="1800"/>
        </w:tabs>
        <w:rPr>
          <w:u w:val="single"/>
        </w:rPr>
      </w:pPr>
      <w:r w:rsidRPr="00FE6CF4">
        <w:rPr>
          <w:u w:val="single"/>
        </w:rPr>
        <w:t>(5)</w:t>
      </w:r>
      <w:r w:rsidRPr="00673CD4">
        <w:tab/>
      </w:r>
      <w:r w:rsidRPr="00FE6CF4">
        <w:rPr>
          <w:u w:val="single"/>
        </w:rPr>
        <w:t>"Closed-loop recycle facility" means a system in which non-domestic wastewater is repeatedly recycled back through the process in which the waste was generated.</w:t>
      </w:r>
    </w:p>
    <w:p w:rsidR="007544A9" w:rsidRDefault="007544A9" w:rsidP="00827223">
      <w:pPr>
        <w:pStyle w:val="Item"/>
        <w:tabs>
          <w:tab w:val="clear" w:pos="1800"/>
        </w:tabs>
      </w:pPr>
      <w:r w:rsidRPr="00FE6CF4">
        <w:rPr>
          <w:strike/>
        </w:rPr>
        <w:t>(4)</w:t>
      </w:r>
      <w:r w:rsidRPr="00A858AA">
        <w:rPr>
          <w:u w:val="single"/>
        </w:rPr>
        <w:t>(</w:t>
      </w:r>
      <w:r w:rsidRPr="00FE6CF4">
        <w:rPr>
          <w:u w:val="single"/>
        </w:rPr>
        <w:t>6)</w:t>
      </w:r>
      <w:r w:rsidRPr="00673CD4">
        <w:tab/>
      </w:r>
      <w:r w:rsidRPr="00FE6CF4">
        <w:t>"Direct contact irrigation" means application methods that result in the direct contact of reclaimed water on the portion of the crop intended for human consumption.</w:t>
      </w:r>
    </w:p>
    <w:p w:rsidR="007544A9" w:rsidRDefault="007544A9" w:rsidP="00827223">
      <w:pPr>
        <w:pStyle w:val="Item"/>
        <w:tabs>
          <w:tab w:val="clear" w:pos="1800"/>
        </w:tabs>
      </w:pPr>
      <w:r w:rsidRPr="00FE6CF4">
        <w:rPr>
          <w:strike/>
        </w:rPr>
        <w:t>(5)</w:t>
      </w:r>
      <w:r w:rsidRPr="00A858AA">
        <w:rPr>
          <w:u w:val="single"/>
        </w:rPr>
        <w:t>(</w:t>
      </w:r>
      <w:r w:rsidRPr="00FE6CF4">
        <w:rPr>
          <w:u w:val="single"/>
        </w:rPr>
        <w:t>7)</w:t>
      </w:r>
      <w:r w:rsidRPr="00673CD4">
        <w:tab/>
      </w:r>
      <w:r w:rsidRPr="00FE6CF4">
        <w:t>"Five-day side stream detention pond" means a basin capable of holding five days worth of treatment plant effluent</w:t>
      </w:r>
      <w:r w:rsidRPr="00E75CC9">
        <w:t xml:space="preserve"> </w:t>
      </w:r>
      <w:r w:rsidRPr="00FE6CF4">
        <w:rPr>
          <w:u w:val="single"/>
        </w:rPr>
        <w:t>based on the</w:t>
      </w:r>
      <w:r w:rsidRPr="00E75CC9">
        <w:t xml:space="preserve"> </w:t>
      </w:r>
      <w:r w:rsidRPr="00FE6CF4">
        <w:rPr>
          <w:strike/>
        </w:rPr>
        <w:t>(permitted flow capacity)</w:t>
      </w:r>
      <w:r w:rsidRPr="00E75CC9">
        <w:t xml:space="preserve"> </w:t>
      </w:r>
      <w:r w:rsidRPr="00FE6CF4">
        <w:rPr>
          <w:u w:val="single"/>
        </w:rPr>
        <w:t>permitted flow capacity</w:t>
      </w:r>
      <w:r w:rsidRPr="00E75CC9">
        <w:t xml:space="preserve"> </w:t>
      </w:r>
      <w:r w:rsidRPr="00FE6CF4">
        <w:t>in the event that the reclaimed water does not meet the required quality standards for the approved use.</w:t>
      </w:r>
    </w:p>
    <w:p w:rsidR="007544A9" w:rsidRDefault="007544A9" w:rsidP="00827223">
      <w:pPr>
        <w:pStyle w:val="Item"/>
        <w:tabs>
          <w:tab w:val="clear" w:pos="1800"/>
        </w:tabs>
      </w:pPr>
      <w:r w:rsidRPr="00FE6CF4">
        <w:rPr>
          <w:strike/>
        </w:rPr>
        <w:t>(6)</w:t>
      </w:r>
      <w:r w:rsidRPr="00A858AA">
        <w:rPr>
          <w:u w:val="single"/>
        </w:rPr>
        <w:t>(</w:t>
      </w:r>
      <w:r w:rsidRPr="00FE6CF4">
        <w:rPr>
          <w:u w:val="single"/>
        </w:rPr>
        <w:t>8)</w:t>
      </w:r>
      <w:r w:rsidRPr="00673CD4">
        <w:tab/>
      </w:r>
      <w:r w:rsidRPr="00FE6CF4">
        <w:t>"Indirect contact irrigation" means application methods that</w:t>
      </w:r>
      <w:r w:rsidRPr="00E75CC9">
        <w:t xml:space="preserve"> </w:t>
      </w:r>
      <w:r w:rsidRPr="00FE6CF4">
        <w:rPr>
          <w:strike/>
        </w:rPr>
        <w:t>will</w:t>
      </w:r>
      <w:r w:rsidRPr="00E75CC9">
        <w:t xml:space="preserve"> </w:t>
      </w:r>
      <w:r w:rsidRPr="00FE6CF4">
        <w:t>preclude direct contact of reclaimed water on the portion of the crop intended for human consumption.</w:t>
      </w:r>
    </w:p>
    <w:p w:rsidR="007544A9" w:rsidRDefault="007544A9" w:rsidP="00827223">
      <w:pPr>
        <w:pStyle w:val="Item"/>
        <w:tabs>
          <w:tab w:val="clear" w:pos="1800"/>
        </w:tabs>
      </w:pPr>
      <w:r w:rsidRPr="00FE6CF4">
        <w:rPr>
          <w:strike/>
        </w:rPr>
        <w:t>(7)</w:t>
      </w:r>
      <w:r w:rsidRPr="00A858AA">
        <w:rPr>
          <w:u w:val="single"/>
        </w:rPr>
        <w:t>(</w:t>
      </w:r>
      <w:r w:rsidRPr="00FE6CF4">
        <w:rPr>
          <w:u w:val="single"/>
        </w:rPr>
        <w:t>9)</w:t>
      </w:r>
      <w:r w:rsidRPr="00673CD4">
        <w:tab/>
      </w:r>
      <w:r w:rsidRPr="00FE6CF4">
        <w:t>"Net environmental benefit" associated with wetlands augmentation sites is documented evidence supporting continued maintenance of natural conditions, and the protection of endangered species as required in Rule .0105(c)(10) of this Section.</w:t>
      </w:r>
      <w:r>
        <w:t xml:space="preserve"> </w:t>
      </w:r>
      <w:r w:rsidRPr="00FE6CF4">
        <w:t>Wetland augmentation systems shall provide documentation of the protection of existing wetland uses in accordance with 15A NCAC 02B .0201(f) and</w:t>
      </w:r>
      <w:r w:rsidRPr="00E75CC9">
        <w:t xml:space="preserve"> </w:t>
      </w:r>
      <w:r w:rsidRPr="00FE6CF4">
        <w:rPr>
          <w:strike/>
        </w:rPr>
        <w:t>.0231</w:t>
      </w:r>
      <w:r w:rsidRPr="00E75CC9">
        <w:t xml:space="preserve"> </w:t>
      </w:r>
      <w:r w:rsidRPr="00FE6CF4">
        <w:rPr>
          <w:u w:val="single"/>
        </w:rPr>
        <w:t>.0231,</w:t>
      </w:r>
      <w:r w:rsidRPr="00E75CC9">
        <w:t xml:space="preserve"> </w:t>
      </w:r>
      <w:r w:rsidRPr="00FE6CF4">
        <w:t>and shall not result in net degradation of the wetland.</w:t>
      </w:r>
    </w:p>
    <w:p w:rsidR="007544A9" w:rsidRDefault="007544A9" w:rsidP="00827223">
      <w:pPr>
        <w:pStyle w:val="Item"/>
        <w:tabs>
          <w:tab w:val="clear" w:pos="1800"/>
        </w:tabs>
      </w:pPr>
      <w:r w:rsidRPr="00FE6CF4">
        <w:rPr>
          <w:strike/>
        </w:rPr>
        <w:t>(8)</w:t>
      </w:r>
      <w:r w:rsidRPr="00A858AA">
        <w:rPr>
          <w:u w:val="single"/>
        </w:rPr>
        <w:t>(</w:t>
      </w:r>
      <w:r w:rsidRPr="00FE6CF4">
        <w:rPr>
          <w:u w:val="single"/>
        </w:rPr>
        <w:t>10)</w:t>
      </w:r>
      <w:r w:rsidRPr="00673CD4">
        <w:tab/>
      </w:r>
      <w:r w:rsidRPr="00FE6CF4">
        <w:t>"Reclaimed Water" means treated wastewater</w:t>
      </w:r>
      <w:r w:rsidRPr="00E75CC9">
        <w:t xml:space="preserve"> </w:t>
      </w:r>
      <w:r w:rsidRPr="00FE6CF4">
        <w:rPr>
          <w:strike/>
        </w:rPr>
        <w:t>effluent,</w:t>
      </w:r>
      <w:r w:rsidRPr="00E75CC9">
        <w:t xml:space="preserve"> </w:t>
      </w:r>
      <w:r w:rsidRPr="00E40386">
        <w:rPr>
          <w:u w:val="single"/>
        </w:rPr>
        <w:t>effl</w:t>
      </w:r>
      <w:r w:rsidRPr="00FE6CF4">
        <w:rPr>
          <w:u w:val="single"/>
        </w:rPr>
        <w:t>uent</w:t>
      </w:r>
      <w:r w:rsidRPr="00E75CC9">
        <w:t xml:space="preserve"> </w:t>
      </w:r>
      <w:r w:rsidRPr="00FE6CF4">
        <w:t>meeting effluent standards established pursuant to Rule .0301 of this Subchapter, and used for beneficial reuse.</w:t>
      </w:r>
    </w:p>
    <w:p w:rsidR="007544A9" w:rsidRPr="00FE6CF4" w:rsidRDefault="007544A9" w:rsidP="00827223">
      <w:pPr>
        <w:pStyle w:val="Base"/>
      </w:pPr>
    </w:p>
    <w:p w:rsidR="007544A9" w:rsidRDefault="007544A9" w:rsidP="00827223">
      <w:pPr>
        <w:pStyle w:val="HistoryAuthority"/>
      </w:pPr>
      <w:r w:rsidRPr="00FE6CF4">
        <w:t>Authorit</w:t>
      </w:r>
      <w:r>
        <w:t>y G.S. 143-213; 143-215.3(a)(1).</w:t>
      </w:r>
    </w:p>
    <w:p w:rsidR="007544A9" w:rsidRPr="007319F0" w:rsidRDefault="007544A9" w:rsidP="00827223">
      <w:pPr>
        <w:pStyle w:val="Base"/>
      </w:pPr>
    </w:p>
    <w:p w:rsidR="007544A9" w:rsidRDefault="007544A9" w:rsidP="00827223">
      <w:pPr>
        <w:pStyle w:val="Rule"/>
      </w:pPr>
      <w:r w:rsidRPr="007319F0">
        <w:t>15A NCAC 02U .0104</w:t>
      </w:r>
      <w:r w:rsidRPr="00673CD4">
        <w:tab/>
      </w:r>
      <w:r w:rsidRPr="007319F0">
        <w:t>ACTIVITIES WHICH REQUIRE A PERMIT</w:t>
      </w:r>
    </w:p>
    <w:p w:rsidR="007544A9" w:rsidRPr="00453CF9" w:rsidRDefault="007544A9" w:rsidP="00827223">
      <w:pPr>
        <w:suppressAutoHyphens/>
        <w:rPr>
          <w:strike/>
          <w:snapToGrid w:val="0"/>
          <w:kern w:val="0"/>
        </w:rPr>
      </w:pPr>
      <w:r w:rsidRPr="00453CF9">
        <w:rPr>
          <w:strike/>
          <w:snapToGrid w:val="0"/>
          <w:kern w:val="0"/>
        </w:rPr>
        <w:t>No person shall do any of the things or carry out any of the activities contained in G.S. 143-215.1(a) until or unless the person has applied for and received a permit from the Division (or if appropriate a local program approved by the Division pursuant to this Subchapter) and has complied with the conditions prescribed in the permit or is deemed permitted by rules in this Subchapter.</w:t>
      </w:r>
    </w:p>
    <w:p w:rsidR="007544A9" w:rsidRPr="007319F0" w:rsidRDefault="007544A9" w:rsidP="00827223">
      <w:pPr>
        <w:pStyle w:val="HistoryAuthority"/>
      </w:pPr>
    </w:p>
    <w:p w:rsidR="007544A9" w:rsidRDefault="007544A9" w:rsidP="00827223">
      <w:pPr>
        <w:pStyle w:val="HistoryAuthority"/>
      </w:pPr>
      <w:r w:rsidRPr="007319F0">
        <w:t xml:space="preserve">Authority </w:t>
      </w:r>
      <w:r>
        <w:t>G.S. 143-215.1; 143-215.3(a)(1).</w:t>
      </w:r>
    </w:p>
    <w:p w:rsidR="007544A9" w:rsidRPr="008A640D" w:rsidRDefault="007544A9" w:rsidP="00827223">
      <w:pPr>
        <w:pStyle w:val="Base"/>
      </w:pPr>
    </w:p>
    <w:p w:rsidR="007544A9" w:rsidRPr="008A640D" w:rsidRDefault="007544A9" w:rsidP="00827223">
      <w:pPr>
        <w:pStyle w:val="Rule"/>
      </w:pPr>
      <w:r w:rsidRPr="008A640D">
        <w:t>15A NCAC 02U .0105</w:t>
      </w:r>
      <w:r w:rsidRPr="00673CD4">
        <w:tab/>
      </w:r>
      <w:r w:rsidRPr="008A640D">
        <w:t>GENERAL REQUIREMENTS</w:t>
      </w:r>
      <w:r>
        <w:t xml:space="preserve"> (READOPTION WITHOUT SUBSTANTIVE CHANGES)</w:t>
      </w:r>
    </w:p>
    <w:p w:rsidR="007544A9" w:rsidRPr="008A640D" w:rsidRDefault="007544A9" w:rsidP="00827223">
      <w:pPr>
        <w:pStyle w:val="Base"/>
      </w:pPr>
    </w:p>
    <w:p w:rsidR="007544A9" w:rsidRPr="00E00E4E" w:rsidRDefault="007544A9" w:rsidP="00827223">
      <w:pPr>
        <w:pStyle w:val="Rule"/>
      </w:pPr>
      <w:r w:rsidRPr="00E00E4E">
        <w:t>15A NCAC 02U .0106</w:t>
      </w:r>
      <w:r w:rsidRPr="00673CD4">
        <w:tab/>
      </w:r>
      <w:r w:rsidRPr="00E00E4E">
        <w:t>SUBMISSION OF PERMIT APPLICATIONS</w:t>
      </w:r>
      <w:r>
        <w:t xml:space="preserve"> (READOPTION WITHOUT SUBSTANTIVE CHANGES)</w:t>
      </w:r>
    </w:p>
    <w:p w:rsidR="007544A9" w:rsidRPr="00E00E4E" w:rsidRDefault="007544A9" w:rsidP="00827223">
      <w:pPr>
        <w:pStyle w:val="Base"/>
      </w:pPr>
    </w:p>
    <w:p w:rsidR="007544A9" w:rsidRPr="00C70FE7" w:rsidRDefault="007544A9" w:rsidP="00827223">
      <w:pPr>
        <w:pStyle w:val="Rule"/>
      </w:pPr>
      <w:r w:rsidRPr="00C70FE7">
        <w:t>15A NCAC 02U .0107</w:t>
      </w:r>
      <w:r w:rsidRPr="00673CD4">
        <w:tab/>
      </w:r>
      <w:r w:rsidRPr="00C70FE7">
        <w:t>STAFF REVIEW AND PERMIT PREPARATION</w:t>
      </w:r>
      <w:r>
        <w:t xml:space="preserve"> (READOPTION WITHOUT SUBSTANTIVE CHANGES)</w:t>
      </w:r>
    </w:p>
    <w:p w:rsidR="007544A9" w:rsidRPr="00C70FE7" w:rsidRDefault="007544A9" w:rsidP="00827223">
      <w:pPr>
        <w:pStyle w:val="Base"/>
      </w:pPr>
    </w:p>
    <w:p w:rsidR="007544A9" w:rsidRPr="00754521" w:rsidRDefault="007544A9" w:rsidP="00827223">
      <w:pPr>
        <w:pStyle w:val="Rule"/>
      </w:pPr>
      <w:r w:rsidRPr="00754521">
        <w:t>15A NCAC 02U .0108</w:t>
      </w:r>
      <w:r w:rsidRPr="00673CD4">
        <w:tab/>
      </w:r>
      <w:r w:rsidRPr="00754521">
        <w:t>FINAL ACTION ON PERMIT APPLICATIONS TO THE DIVISION</w:t>
      </w:r>
      <w:r>
        <w:t xml:space="preserve"> (READOPTION WITHOUT SUBSTANTIVE CHANGES)</w:t>
      </w:r>
    </w:p>
    <w:p w:rsidR="007544A9" w:rsidRPr="00754521" w:rsidRDefault="007544A9" w:rsidP="00827223">
      <w:pPr>
        <w:pStyle w:val="Base"/>
      </w:pPr>
    </w:p>
    <w:p w:rsidR="007544A9" w:rsidRPr="006F1EF2" w:rsidRDefault="007544A9" w:rsidP="00827223">
      <w:pPr>
        <w:pStyle w:val="Rule"/>
      </w:pPr>
      <w:r w:rsidRPr="006F1EF2">
        <w:t>15A NCAC 02U .0109</w:t>
      </w:r>
      <w:r w:rsidRPr="00673CD4">
        <w:tab/>
      </w:r>
      <w:r w:rsidRPr="006F1EF2">
        <w:t>PERMIT RENEWALS</w:t>
      </w:r>
      <w:r>
        <w:t xml:space="preserve"> (READOPTION WITHOUT SUBSTANTIVE CHANGES)</w:t>
      </w:r>
    </w:p>
    <w:p w:rsidR="007544A9" w:rsidRPr="006F1EF2" w:rsidRDefault="007544A9" w:rsidP="00827223">
      <w:pPr>
        <w:pStyle w:val="Base"/>
      </w:pPr>
    </w:p>
    <w:p w:rsidR="007544A9" w:rsidRPr="008018B6" w:rsidRDefault="007544A9" w:rsidP="00827223">
      <w:pPr>
        <w:pStyle w:val="Rule"/>
      </w:pPr>
      <w:r w:rsidRPr="008018B6">
        <w:t>15A NCAC 02U .0110</w:t>
      </w:r>
      <w:r w:rsidRPr="00673CD4">
        <w:tab/>
      </w:r>
      <w:r w:rsidRPr="008018B6">
        <w:t>MODIFICATION AND REVOCATION OF PERMITS</w:t>
      </w:r>
      <w:r>
        <w:t xml:space="preserve"> (READOPTION WITHOUT SUBSTANTIVE CHANGES)</w:t>
      </w:r>
    </w:p>
    <w:p w:rsidR="007544A9" w:rsidRPr="008018B6" w:rsidRDefault="007544A9" w:rsidP="00827223">
      <w:pPr>
        <w:pStyle w:val="Base"/>
      </w:pPr>
    </w:p>
    <w:p w:rsidR="007544A9" w:rsidRPr="004E13C5" w:rsidRDefault="007544A9" w:rsidP="00827223">
      <w:pPr>
        <w:pStyle w:val="Rule"/>
      </w:pPr>
      <w:r w:rsidRPr="004E13C5">
        <w:t>15A NCAC 02U .0111</w:t>
      </w:r>
      <w:r w:rsidRPr="00673CD4">
        <w:tab/>
      </w:r>
      <w:r w:rsidRPr="004E13C5">
        <w:t>CONDITIONS FOR ISSUING GENERAL PERMITS</w:t>
      </w:r>
      <w:r>
        <w:t xml:space="preserve"> (READOPTION WITHOUT SUBSTANTIVE CHANGES)</w:t>
      </w:r>
    </w:p>
    <w:p w:rsidR="007544A9" w:rsidRPr="004E13C5" w:rsidRDefault="007544A9" w:rsidP="00827223">
      <w:pPr>
        <w:pStyle w:val="Base"/>
      </w:pPr>
    </w:p>
    <w:p w:rsidR="007544A9" w:rsidRPr="00CD6FDF" w:rsidRDefault="007544A9" w:rsidP="00827223">
      <w:pPr>
        <w:pStyle w:val="Rule"/>
      </w:pPr>
      <w:r w:rsidRPr="00CD6FDF">
        <w:t>15A NCAC 02U .0112</w:t>
      </w:r>
      <w:r w:rsidRPr="00673CD4">
        <w:tab/>
      </w:r>
      <w:r w:rsidRPr="00CD6FDF">
        <w:t>DELEGATION OF AUTHORITY</w:t>
      </w:r>
      <w:r>
        <w:t xml:space="preserve"> (READOPTION WITHOUT SUBSTANTIVE CHANGES)</w:t>
      </w:r>
    </w:p>
    <w:p w:rsidR="007544A9" w:rsidRPr="00CD6FDF" w:rsidRDefault="007544A9" w:rsidP="00827223">
      <w:pPr>
        <w:pStyle w:val="Base"/>
      </w:pPr>
    </w:p>
    <w:p w:rsidR="007544A9" w:rsidRPr="007D04A5" w:rsidRDefault="007544A9" w:rsidP="00827223">
      <w:pPr>
        <w:pStyle w:val="Rule"/>
      </w:pPr>
      <w:r w:rsidRPr="007D04A5">
        <w:t>15A NCAC 02U .0113</w:t>
      </w:r>
      <w:r w:rsidRPr="00673CD4">
        <w:tab/>
      </w:r>
      <w:r w:rsidRPr="007D04A5">
        <w:t xml:space="preserve">PERMITTING BY REGULATION </w:t>
      </w:r>
      <w:r w:rsidRPr="007D04A5">
        <w:rPr>
          <w:strike/>
        </w:rPr>
        <w:t>(see s.L. 2011-48)</w:t>
      </w:r>
    </w:p>
    <w:p w:rsidR="007544A9" w:rsidRPr="007D04A5" w:rsidRDefault="007544A9" w:rsidP="00827223">
      <w:pPr>
        <w:pStyle w:val="Paragraph"/>
      </w:pPr>
      <w:r w:rsidRPr="007D04A5">
        <w:t xml:space="preserve">(a)  The following utilizations of reclaimed water </w:t>
      </w:r>
      <w:r w:rsidRPr="000C7352">
        <w:rPr>
          <w:u w:val="single"/>
        </w:rPr>
        <w:t>and closed-loop recycle activities</w:t>
      </w:r>
      <w:r w:rsidRPr="000C7352">
        <w:t xml:space="preserve"> </w:t>
      </w:r>
      <w:r w:rsidRPr="000C7352">
        <w:rPr>
          <w:strike/>
        </w:rPr>
        <w:t>are</w:t>
      </w:r>
      <w:r w:rsidRPr="000C7352">
        <w:t xml:space="preserve"> </w:t>
      </w:r>
      <w:r w:rsidRPr="000C7352">
        <w:rPr>
          <w:u w:val="single"/>
        </w:rPr>
        <w:t>shall be</w:t>
      </w:r>
      <w:r w:rsidRPr="000C7352">
        <w:t xml:space="preserve"> </w:t>
      </w:r>
      <w:r w:rsidRPr="007D04A5">
        <w:t xml:space="preserve">deemed to be permitted pursuant to </w:t>
      </w:r>
      <w:r w:rsidRPr="000C7352">
        <w:rPr>
          <w:strike/>
        </w:rPr>
        <w:t>G.S. 143-215.1(b)</w:t>
      </w:r>
      <w:r w:rsidRPr="000C7352">
        <w:rPr>
          <w:u w:val="single"/>
        </w:rPr>
        <w:t>G.S. 143-215.1(b),</w:t>
      </w:r>
      <w:r w:rsidRPr="000C7352">
        <w:t xml:space="preserve"> </w:t>
      </w:r>
      <w:r w:rsidRPr="007D04A5">
        <w:t xml:space="preserve">and it is not necessary for the Division to issue individual permits or coverage under a general permit for construction or operation of the following utilization systems provided the system does not result in any violations of surface water or groundwater standards, there is no unpermitted direct discharge to surface waters, and all criteria required for the specific system </w:t>
      </w:r>
      <w:r w:rsidRPr="000C7352">
        <w:rPr>
          <w:strike/>
        </w:rPr>
        <w:t>is</w:t>
      </w:r>
      <w:r w:rsidRPr="000C7352">
        <w:t xml:space="preserve"> </w:t>
      </w:r>
      <w:r w:rsidRPr="000C7352">
        <w:rPr>
          <w:u w:val="single"/>
        </w:rPr>
        <w:t>are</w:t>
      </w:r>
      <w:r w:rsidRPr="000C7352">
        <w:t xml:space="preserve"> </w:t>
      </w:r>
      <w:r w:rsidRPr="007D04A5">
        <w:t>met:</w:t>
      </w:r>
    </w:p>
    <w:p w:rsidR="007544A9" w:rsidRPr="007D04A5" w:rsidRDefault="007544A9" w:rsidP="00827223">
      <w:pPr>
        <w:pStyle w:val="SubParagraph"/>
      </w:pPr>
      <w:r w:rsidRPr="007D04A5">
        <w:t>(1)</w:t>
      </w:r>
      <w:r w:rsidRPr="00673CD4">
        <w:tab/>
      </w:r>
      <w:r w:rsidRPr="007D04A5">
        <w:t xml:space="preserve">Discharges to the land surface from flushing and hydrostatic testing water associated with utility distribution systems, new </w:t>
      </w:r>
      <w:r w:rsidRPr="000C7352">
        <w:rPr>
          <w:strike/>
        </w:rPr>
        <w:t>sewer extensions</w:t>
      </w:r>
      <w:r w:rsidRPr="000C7352">
        <w:t xml:space="preserve"> </w:t>
      </w:r>
      <w:r w:rsidRPr="000C7352">
        <w:rPr>
          <w:u w:val="single"/>
        </w:rPr>
        <w:t>sewer extensions,</w:t>
      </w:r>
      <w:r w:rsidRPr="000C7352">
        <w:t xml:space="preserve"> </w:t>
      </w:r>
      <w:r w:rsidRPr="007D04A5">
        <w:t>or new reclaimed water distribution lines;</w:t>
      </w:r>
    </w:p>
    <w:p w:rsidR="007544A9" w:rsidRPr="007D04A5" w:rsidRDefault="007544A9" w:rsidP="00827223">
      <w:pPr>
        <w:pStyle w:val="SubParagraph"/>
      </w:pPr>
      <w:r w:rsidRPr="007D04A5">
        <w:t>(2)</w:t>
      </w:r>
      <w:r w:rsidRPr="00673CD4">
        <w:tab/>
      </w:r>
      <w:r w:rsidRPr="007D04A5">
        <w:t xml:space="preserve">Overflow from elevated </w:t>
      </w:r>
      <w:r w:rsidRPr="000C7352">
        <w:rPr>
          <w:u w:val="single"/>
        </w:rPr>
        <w:t>and covered or enclosed</w:t>
      </w:r>
      <w:r w:rsidRPr="000C7352">
        <w:t xml:space="preserve"> </w:t>
      </w:r>
      <w:r w:rsidRPr="007D04A5">
        <w:t xml:space="preserve">reclaimed water storage facilities </w:t>
      </w:r>
      <w:r w:rsidRPr="000C7352">
        <w:rPr>
          <w:strike/>
        </w:rPr>
        <w:t>where</w:t>
      </w:r>
      <w:r w:rsidRPr="000C7352">
        <w:t xml:space="preserve"> </w:t>
      </w:r>
      <w:r w:rsidRPr="000C7352">
        <w:rPr>
          <w:u w:val="single"/>
        </w:rPr>
        <w:t>if</w:t>
      </w:r>
      <w:r w:rsidRPr="000C7352">
        <w:t xml:space="preserve"> </w:t>
      </w:r>
      <w:r w:rsidRPr="007D04A5">
        <w:t xml:space="preserve">no viable alternative exists and all </w:t>
      </w:r>
      <w:r w:rsidRPr="000C7352">
        <w:rPr>
          <w:strike/>
        </w:rPr>
        <w:t>possible</w:t>
      </w:r>
      <w:r w:rsidRPr="000C7352">
        <w:t xml:space="preserve"> </w:t>
      </w:r>
      <w:r w:rsidRPr="000C7352">
        <w:rPr>
          <w:u w:val="single"/>
        </w:rPr>
        <w:t>reasonable</w:t>
      </w:r>
      <w:r w:rsidRPr="000C7352">
        <w:t xml:space="preserve"> </w:t>
      </w:r>
      <w:r w:rsidRPr="007D04A5">
        <w:t>measures are taken to reduce the risk of overflow;</w:t>
      </w:r>
    </w:p>
    <w:p w:rsidR="007544A9" w:rsidRPr="007D04A5" w:rsidRDefault="007544A9" w:rsidP="00827223">
      <w:pPr>
        <w:pStyle w:val="SubParagraph"/>
      </w:pPr>
      <w:r w:rsidRPr="007D04A5">
        <w:t>(3)</w:t>
      </w:r>
      <w:r w:rsidRPr="00673CD4">
        <w:tab/>
      </w:r>
      <w:r w:rsidRPr="007D04A5">
        <w:t>Any de minimus runoff from reclaimed water used during fire fighting or extinguishing, dust control, soil compaction for construction purposes, street sweeping, overspray on yard inlets, overspray on golf cart paths, or vehicle washing provided the use is approved in a permit issued by the Division;</w:t>
      </w:r>
    </w:p>
    <w:p w:rsidR="007544A9" w:rsidRPr="007D04A5" w:rsidRDefault="007544A9" w:rsidP="00827223">
      <w:pPr>
        <w:pStyle w:val="SubParagraph"/>
      </w:pPr>
      <w:r w:rsidRPr="007D04A5">
        <w:t>(4)</w:t>
      </w:r>
      <w:r w:rsidRPr="00673CD4">
        <w:tab/>
      </w:r>
      <w:r w:rsidRPr="007D04A5">
        <w:t xml:space="preserve">Incidental discharge to a municipal separate storm sewer system (MS4) that occurs as a result of reclaimed water utilization activities provided </w:t>
      </w:r>
      <w:r w:rsidRPr="000C7352">
        <w:rPr>
          <w:strike/>
        </w:rPr>
        <w:t>the use</w:t>
      </w:r>
      <w:r w:rsidRPr="000C7352">
        <w:t xml:space="preserve"> </w:t>
      </w:r>
      <w:r w:rsidRPr="000C7352">
        <w:rPr>
          <w:u w:val="single"/>
        </w:rPr>
        <w:t>such activity</w:t>
      </w:r>
      <w:r w:rsidRPr="000C7352">
        <w:t xml:space="preserve"> </w:t>
      </w:r>
      <w:r w:rsidRPr="007D04A5">
        <w:t xml:space="preserve">is approved in a </w:t>
      </w:r>
      <w:r w:rsidRPr="000C7352">
        <w:rPr>
          <w:u w:val="single"/>
        </w:rPr>
        <w:t>reclaimed water utilization</w:t>
      </w:r>
      <w:r w:rsidRPr="000C7352">
        <w:t xml:space="preserve"> </w:t>
      </w:r>
      <w:r w:rsidRPr="007D04A5">
        <w:t xml:space="preserve">permit issued by the Division, and the discharge does not violate water quality standards.  This does not exempt the reclaimed water user from complying with </w:t>
      </w:r>
      <w:bookmarkStart w:id="174" w:name="_GoBack"/>
      <w:bookmarkEnd w:id="174"/>
      <w:r w:rsidRPr="007D04A5">
        <w:lastRenderedPageBreak/>
        <w:t>any applicable local ordinances that may prohibit such discharges;</w:t>
      </w:r>
    </w:p>
    <w:p w:rsidR="007544A9" w:rsidRPr="007D04A5" w:rsidRDefault="007544A9" w:rsidP="00827223">
      <w:pPr>
        <w:pStyle w:val="SubParagraph"/>
      </w:pPr>
      <w:r w:rsidRPr="007D04A5">
        <w:t>(5)</w:t>
      </w:r>
      <w:r w:rsidRPr="00673CD4">
        <w:tab/>
      </w:r>
      <w:r w:rsidRPr="007D04A5">
        <w:t xml:space="preserve">Rehabilitation, repair, or replacement of reclaimed water lines in kind </w:t>
      </w:r>
      <w:r w:rsidRPr="000C7352">
        <w:rPr>
          <w:strike/>
        </w:rPr>
        <w:t>(i.e., size)</w:t>
      </w:r>
      <w:r w:rsidRPr="000C7352">
        <w:t xml:space="preserve"> </w:t>
      </w:r>
      <w:r w:rsidRPr="007D04A5">
        <w:t>with the same horizontal and vertical alignment;</w:t>
      </w:r>
    </w:p>
    <w:p w:rsidR="007544A9" w:rsidRPr="007D04A5" w:rsidRDefault="007544A9" w:rsidP="00827223">
      <w:pPr>
        <w:pStyle w:val="SubParagraph"/>
      </w:pPr>
      <w:r w:rsidRPr="007D04A5">
        <w:t>(6)</w:t>
      </w:r>
      <w:r w:rsidRPr="00673CD4">
        <w:tab/>
      </w:r>
      <w:r w:rsidRPr="007D04A5">
        <w:t xml:space="preserve">In accordance with 15A NCAC 02H .0106(f)(5), </w:t>
      </w:r>
      <w:r w:rsidRPr="000C7352">
        <w:rPr>
          <w:strike/>
        </w:rPr>
        <w:t>flushing</w:t>
      </w:r>
      <w:r w:rsidRPr="000C7352">
        <w:t xml:space="preserve"> </w:t>
      </w:r>
      <w:r w:rsidRPr="000C7352">
        <w:rPr>
          <w:u w:val="single"/>
        </w:rPr>
        <w:t>flushing,</w:t>
      </w:r>
      <w:r w:rsidRPr="000C7352">
        <w:t xml:space="preserve"> </w:t>
      </w:r>
      <w:r w:rsidRPr="000C7352">
        <w:rPr>
          <w:strike/>
        </w:rPr>
        <w:t>(including air release valve discharge)</w:t>
      </w:r>
      <w:r w:rsidRPr="000C7352">
        <w:t xml:space="preserve"> </w:t>
      </w:r>
      <w:r w:rsidRPr="000C7352">
        <w:rPr>
          <w:u w:val="single"/>
        </w:rPr>
        <w:t>including air release valve discharge,</w:t>
      </w:r>
      <w:r w:rsidRPr="000C7352">
        <w:t xml:space="preserve"> </w:t>
      </w:r>
      <w:r w:rsidRPr="007D04A5">
        <w:t xml:space="preserve">and hydrostatic testing water discharges associated with reclaimed water distribution systems </w:t>
      </w:r>
      <w:r w:rsidRPr="000C7352">
        <w:rPr>
          <w:strike/>
        </w:rPr>
        <w:t>provided that</w:t>
      </w:r>
      <w:r w:rsidRPr="000C7352">
        <w:t xml:space="preserve"> </w:t>
      </w:r>
      <w:r w:rsidRPr="000C7352">
        <w:rPr>
          <w:u w:val="single"/>
        </w:rPr>
        <w:t>if</w:t>
      </w:r>
      <w:r w:rsidRPr="000C7352">
        <w:t xml:space="preserve"> </w:t>
      </w:r>
      <w:r w:rsidRPr="007D04A5">
        <w:t>no water quality standards are violated;</w:t>
      </w:r>
    </w:p>
    <w:p w:rsidR="007544A9" w:rsidRPr="007D04A5" w:rsidRDefault="007544A9" w:rsidP="00827223">
      <w:pPr>
        <w:pStyle w:val="SubParagraph"/>
      </w:pPr>
      <w:r w:rsidRPr="007D04A5">
        <w:t>(7)</w:t>
      </w:r>
      <w:r w:rsidRPr="00673CD4">
        <w:tab/>
      </w:r>
      <w:r w:rsidRPr="007D04A5">
        <w:t>Utilization of reclaimed water received from a reclaimed water bulk distribution program permitted under Rule .0601 of this Subchapter;</w:t>
      </w:r>
    </w:p>
    <w:p w:rsidR="007544A9" w:rsidRPr="007D04A5" w:rsidRDefault="007544A9" w:rsidP="00827223">
      <w:pPr>
        <w:pStyle w:val="SubParagraph"/>
      </w:pPr>
      <w:r w:rsidRPr="007D04A5">
        <w:t>(8)</w:t>
      </w:r>
      <w:r w:rsidRPr="00673CD4">
        <w:tab/>
      </w:r>
      <w:r w:rsidRPr="007D04A5">
        <w:t xml:space="preserve">Irrigation of residential lots or commercial </w:t>
      </w:r>
      <w:r w:rsidRPr="000C7352">
        <w:rPr>
          <w:strike/>
        </w:rPr>
        <w:t>(non-residential)</w:t>
      </w:r>
      <w:r w:rsidRPr="000C7352">
        <w:t xml:space="preserve"> </w:t>
      </w:r>
      <w:r w:rsidRPr="007D04A5">
        <w:t xml:space="preserve">application areas less than </w:t>
      </w:r>
      <w:r w:rsidRPr="000C7352">
        <w:rPr>
          <w:strike/>
        </w:rPr>
        <w:t>one acre</w:t>
      </w:r>
      <w:r w:rsidRPr="000C7352">
        <w:rPr>
          <w:u w:val="single"/>
        </w:rPr>
        <w:t xml:space="preserve"> two acres</w:t>
      </w:r>
      <w:r w:rsidRPr="000C7352">
        <w:t xml:space="preserve"> </w:t>
      </w:r>
      <w:r w:rsidRPr="007D04A5">
        <w:t xml:space="preserve">in size that are supplied with reclaimed water as part of a conjunctive </w:t>
      </w:r>
      <w:r w:rsidRPr="000C7352">
        <w:rPr>
          <w:strike/>
        </w:rPr>
        <w:t>use</w:t>
      </w:r>
      <w:r w:rsidRPr="000C7352">
        <w:t xml:space="preserve"> </w:t>
      </w:r>
      <w:r w:rsidRPr="007D04A5">
        <w:t>reclaimed water system meeting the requirements of Rules .0301, .0401, .0403, .0501, and .0701 of this Subchapter; Chapter 89G of the General Statutes; approved by the local building inspection department; and installed by a North Carolina Licensed Irrigation Contractor pursuant to G.S. 89G.  A scaled site map showing the location of the reclaimed water irrigation system and all features necessary to show compliance with applicable setbacks in Rule .0701 of this Subchapter shall be submitted to the reclaimed water provider;</w:t>
      </w:r>
    </w:p>
    <w:p w:rsidR="007544A9" w:rsidRPr="007D04A5" w:rsidRDefault="007544A9" w:rsidP="00827223">
      <w:pPr>
        <w:pStyle w:val="SubParagraph"/>
      </w:pPr>
      <w:r w:rsidRPr="007D04A5">
        <w:t>(9)</w:t>
      </w:r>
      <w:r w:rsidRPr="00673CD4">
        <w:tab/>
      </w:r>
      <w:r w:rsidRPr="007D04A5">
        <w:t xml:space="preserve">Irrigation of agricultural </w:t>
      </w:r>
      <w:r w:rsidRPr="000C7352">
        <w:rPr>
          <w:strike/>
        </w:rPr>
        <w:t>crops</w:t>
      </w:r>
      <w:r w:rsidRPr="000C7352">
        <w:t xml:space="preserve"> </w:t>
      </w:r>
      <w:r w:rsidRPr="000C7352">
        <w:rPr>
          <w:u w:val="single"/>
        </w:rPr>
        <w:t>crops, including irrigation of ornamental crops by field nurseries and aboveground container nurseries,</w:t>
      </w:r>
      <w:r w:rsidRPr="000C7352">
        <w:t xml:space="preserve"> </w:t>
      </w:r>
      <w:r w:rsidRPr="007D04A5">
        <w:t xml:space="preserve">supplied with reclaimed water as part of a conjunctive </w:t>
      </w:r>
      <w:r w:rsidRPr="000C7352">
        <w:rPr>
          <w:strike/>
        </w:rPr>
        <w:t>use</w:t>
      </w:r>
      <w:r w:rsidRPr="000C7352">
        <w:t xml:space="preserve"> </w:t>
      </w:r>
      <w:r w:rsidRPr="007D04A5">
        <w:t xml:space="preserve">reclaimed water system meeting the requirements of this Subchapter and approved by the reclaimed water provider; </w:t>
      </w:r>
    </w:p>
    <w:p w:rsidR="007544A9" w:rsidRDefault="007544A9" w:rsidP="00827223">
      <w:pPr>
        <w:pStyle w:val="SubParagraph"/>
      </w:pPr>
      <w:r w:rsidRPr="007D04A5">
        <w:t>(10)</w:t>
      </w:r>
      <w:r w:rsidRPr="00673CD4">
        <w:tab/>
      </w:r>
      <w:r w:rsidRPr="007D04A5">
        <w:t xml:space="preserve">Drip irrigation sites supplied with reclaimed water as part of a conjunctive </w:t>
      </w:r>
      <w:r w:rsidRPr="000C7352">
        <w:rPr>
          <w:strike/>
        </w:rPr>
        <w:t>use</w:t>
      </w:r>
      <w:r w:rsidRPr="000C7352">
        <w:t xml:space="preserve"> </w:t>
      </w:r>
      <w:r w:rsidRPr="007D04A5">
        <w:t xml:space="preserve">reclaimed water system generated from an onsite wastewater treatment facility meeting the criteria of this Subchapter and </w:t>
      </w:r>
      <w:r w:rsidRPr="000C7352">
        <w:rPr>
          <w:strike/>
        </w:rPr>
        <w:t>where</w:t>
      </w:r>
      <w:r w:rsidRPr="000C7352">
        <w:t xml:space="preserve"> </w:t>
      </w:r>
      <w:r w:rsidRPr="007D04A5">
        <w:t>the conjunctive system has been approved by the Department and is permitted under 18A .1900;</w:t>
      </w:r>
      <w:r>
        <w:t xml:space="preserve"> </w:t>
      </w:r>
      <w:r w:rsidRPr="000C7352">
        <w:rPr>
          <w:strike/>
        </w:rPr>
        <w:t>and</w:t>
      </w:r>
    </w:p>
    <w:p w:rsidR="007544A9" w:rsidRPr="007D04A5" w:rsidRDefault="007544A9" w:rsidP="00827223">
      <w:pPr>
        <w:pStyle w:val="SubParagraph"/>
      </w:pPr>
      <w:r w:rsidRPr="00CC0970">
        <w:t>(11)</w:t>
      </w:r>
      <w:r w:rsidRPr="00673CD4">
        <w:tab/>
      </w:r>
      <w:r w:rsidRPr="00CC0970">
        <w:t xml:space="preserve">Reuse of produced waters and flowback waters from oil and gas wells regulated by Article 27 of G.S. 113 for reuse in accordance with water and waste management plans approved pursuant to rules of the Mining and Energy Commission as set forth in </w:t>
      </w:r>
      <w:r w:rsidRPr="000C7352">
        <w:rPr>
          <w:strike/>
        </w:rPr>
        <w:t>15A NCAC 05H.</w:t>
      </w:r>
      <w:r w:rsidRPr="000C7352">
        <w:t xml:space="preserve"> </w:t>
      </w:r>
      <w:r w:rsidRPr="000C7352">
        <w:rPr>
          <w:u w:val="single"/>
        </w:rPr>
        <w:t>15A NCAC 05H;</w:t>
      </w:r>
    </w:p>
    <w:p w:rsidR="007544A9" w:rsidRPr="000C7352" w:rsidRDefault="007544A9" w:rsidP="00827223">
      <w:pPr>
        <w:pStyle w:val="SubParagraph"/>
        <w:rPr>
          <w:u w:val="single"/>
        </w:rPr>
      </w:pPr>
      <w:r w:rsidRPr="000C7352">
        <w:rPr>
          <w:u w:val="single"/>
        </w:rPr>
        <w:t>(12)</w:t>
      </w:r>
      <w:r w:rsidRPr="00673CD4">
        <w:tab/>
      </w:r>
      <w:r w:rsidRPr="000C7352">
        <w:rPr>
          <w:u w:val="single"/>
        </w:rPr>
        <w:t xml:space="preserve">Toilet and urinal flushing systems supplied by reclaimed water as part of a conjunctive reclaimed water system meeting the applicable requirements of Rules .0301, .0401, .0403, .0501, and .0701 of this Subchapter; Chapter </w:t>
      </w:r>
      <w:r w:rsidRPr="000C7352">
        <w:rPr>
          <w:u w:val="single"/>
        </w:rPr>
        <w:t>89G of the General Statutes; approved by the local building inspection department; and installed by a North Carolina Licensed Plumbing Contractor pursuant to G.S. 89;</w:t>
      </w:r>
    </w:p>
    <w:p w:rsidR="007544A9" w:rsidRPr="000C7352" w:rsidRDefault="007544A9" w:rsidP="00827223">
      <w:pPr>
        <w:pStyle w:val="SubParagraph"/>
        <w:rPr>
          <w:u w:val="single"/>
        </w:rPr>
      </w:pPr>
      <w:r w:rsidRPr="000C7352">
        <w:rPr>
          <w:u w:val="single"/>
        </w:rPr>
        <w:t>(13)</w:t>
      </w:r>
      <w:r w:rsidRPr="00673CD4">
        <w:tab/>
      </w:r>
      <w:r w:rsidRPr="000C7352">
        <w:rPr>
          <w:u w:val="single"/>
        </w:rPr>
        <w:t>Return of wastewater within an industrial or commercial process where there is no anticipated release of wastewater provided the facility develops and maintains a spill control plan in the event of a release, no earthen basins are used, and the system is contained and under roof;</w:t>
      </w:r>
    </w:p>
    <w:p w:rsidR="007544A9" w:rsidRPr="000C7352" w:rsidRDefault="007544A9" w:rsidP="00827223">
      <w:pPr>
        <w:pStyle w:val="SubParagraph"/>
        <w:rPr>
          <w:u w:val="single"/>
        </w:rPr>
      </w:pPr>
      <w:r w:rsidRPr="000C7352">
        <w:rPr>
          <w:u w:val="single"/>
        </w:rPr>
        <w:t>(14)</w:t>
      </w:r>
      <w:r w:rsidRPr="00673CD4">
        <w:tab/>
      </w:r>
      <w:r w:rsidRPr="000C7352">
        <w:rPr>
          <w:u w:val="single"/>
        </w:rPr>
        <w:t xml:space="preserve">Recycling of rinse water at concrete mixing facilities for concrete mix removal from equipment provided the wastewater is contained within concrete structures, there is sufficient storage capacity to contain the runoff from a 24-hour, 25-year storm event plus one foot freeboard and the facility develops and maintains a spill control plan in the event of a wastewater release. The facility shall notify the appropriate Division regional office in writing noting the owner, location, and that the design complies with the above criteria;  </w:t>
      </w:r>
    </w:p>
    <w:p w:rsidR="007544A9" w:rsidRPr="000C7352" w:rsidRDefault="007544A9" w:rsidP="00827223">
      <w:pPr>
        <w:pStyle w:val="SubParagraph"/>
        <w:rPr>
          <w:u w:val="single"/>
        </w:rPr>
      </w:pPr>
      <w:r w:rsidRPr="000C7352">
        <w:rPr>
          <w:u w:val="single"/>
        </w:rPr>
        <w:t>(15)</w:t>
      </w:r>
      <w:r w:rsidRPr="00673CD4">
        <w:tab/>
      </w:r>
      <w:r w:rsidRPr="000C7352">
        <w:rPr>
          <w:u w:val="single"/>
        </w:rPr>
        <w:t>Recycling of wash and rinse water at vehicle wash facilities provided the wastewater is contained within concrete, steel or synthetic structures, all vehicle washing is conducted under roof or there are no direct or indirect precipitation inputs, and the facility develops and maintains a spill control plan in the event of a wastewater release;</w:t>
      </w:r>
    </w:p>
    <w:p w:rsidR="007544A9" w:rsidRPr="000C7352" w:rsidRDefault="007544A9" w:rsidP="00827223">
      <w:pPr>
        <w:pStyle w:val="SubParagraph"/>
        <w:rPr>
          <w:u w:val="single"/>
        </w:rPr>
      </w:pPr>
      <w:r w:rsidRPr="000C7352">
        <w:rPr>
          <w:u w:val="single"/>
        </w:rPr>
        <w:t>(16)</w:t>
      </w:r>
      <w:r w:rsidRPr="00673CD4">
        <w:tab/>
      </w:r>
      <w:r w:rsidRPr="000C7352">
        <w:rPr>
          <w:u w:val="single"/>
        </w:rPr>
        <w:t>The reuse or return of wastewater within the treatment works of a permitted wastewater treatment system;</w:t>
      </w:r>
    </w:p>
    <w:p w:rsidR="007544A9" w:rsidRPr="000C7352" w:rsidRDefault="007544A9" w:rsidP="00827223">
      <w:pPr>
        <w:pStyle w:val="SubParagraph"/>
        <w:rPr>
          <w:u w:val="single"/>
        </w:rPr>
      </w:pPr>
      <w:r w:rsidRPr="000C7352">
        <w:rPr>
          <w:u w:val="single"/>
        </w:rPr>
        <w:t>(17)</w:t>
      </w:r>
      <w:r w:rsidRPr="00673CD4">
        <w:tab/>
      </w:r>
      <w:r w:rsidRPr="000C7352">
        <w:rPr>
          <w:u w:val="single"/>
        </w:rPr>
        <w:t>Recycle systems that are part of a stormwater management systems permitted under 15A NCAC 02H .1000, and the wastewater is recycled back through the process in which the waste was generated; and</w:t>
      </w:r>
    </w:p>
    <w:p w:rsidR="007544A9" w:rsidRPr="000C7352" w:rsidRDefault="007544A9" w:rsidP="00827223">
      <w:pPr>
        <w:pStyle w:val="SubParagraph"/>
        <w:rPr>
          <w:u w:val="single"/>
        </w:rPr>
      </w:pPr>
      <w:r w:rsidRPr="000C7352">
        <w:rPr>
          <w:u w:val="single"/>
        </w:rPr>
        <w:t>(18)</w:t>
      </w:r>
      <w:r w:rsidRPr="00673CD4">
        <w:tab/>
      </w:r>
      <w:r w:rsidRPr="000C7352">
        <w:rPr>
          <w:u w:val="single"/>
        </w:rPr>
        <w:t xml:space="preserve">Recycling of rinse water for separating gems from gravel, sand, or rock in a flume at commercial gem mine facilities with total system flow of less than 100,000 gpd, provided the wastewater is contained within storage structures, no biological or chemical additives are used, and the facility develops and maintains a spill control plan in the event of a wastewater release. The facility shall notify the appropriate Division regional office in writing noting the owner, location, and that the design complies with the required criteria. </w:t>
      </w:r>
    </w:p>
    <w:p w:rsidR="007544A9" w:rsidRPr="007D04A5" w:rsidRDefault="007544A9" w:rsidP="00827223">
      <w:pPr>
        <w:pStyle w:val="Paragraph"/>
      </w:pPr>
      <w:r w:rsidRPr="007D04A5">
        <w:t xml:space="preserve">(b)  Nothing in this Rule shall be deemed to allow the violation of any </w:t>
      </w:r>
      <w:r w:rsidRPr="007D04A5">
        <w:rPr>
          <w:strike/>
        </w:rPr>
        <w:t>assigned</w:t>
      </w:r>
      <w:r w:rsidRPr="007D04A5">
        <w:t xml:space="preserve"> surface water, groundwater, or air quality standards, and in addition any such violation is a violation of a condition of a permit.</w:t>
      </w:r>
    </w:p>
    <w:p w:rsidR="007544A9" w:rsidRPr="007D04A5" w:rsidRDefault="007544A9" w:rsidP="00827223">
      <w:pPr>
        <w:pStyle w:val="Paragraph"/>
        <w:rPr>
          <w:u w:val="single"/>
        </w:rPr>
      </w:pPr>
      <w:r w:rsidRPr="007D04A5">
        <w:t xml:space="preserve">(c)  The reclaimed water user shall report any violation of this Rule or </w:t>
      </w:r>
      <w:r w:rsidRPr="007D04A5">
        <w:rPr>
          <w:u w:val="single"/>
        </w:rPr>
        <w:t>any</w:t>
      </w:r>
      <w:r w:rsidRPr="007D04A5">
        <w:t xml:space="preserve"> discharge to surface waters from the utilization systems listed in Paragraph (a) of this </w:t>
      </w:r>
      <w:r w:rsidRPr="00AF55CF">
        <w:rPr>
          <w:strike/>
        </w:rPr>
        <w:t>Rule</w:t>
      </w:r>
      <w:r>
        <w:rPr>
          <w:strike/>
        </w:rPr>
        <w:t>.</w:t>
      </w:r>
      <w:r w:rsidRPr="007D04A5">
        <w:t xml:space="preserve"> </w:t>
      </w:r>
      <w:r w:rsidRPr="00AF55CF">
        <w:rPr>
          <w:u w:val="single"/>
        </w:rPr>
        <w:t xml:space="preserve">Rule </w:t>
      </w:r>
      <w:r w:rsidRPr="007D04A5">
        <w:rPr>
          <w:u w:val="single"/>
        </w:rPr>
        <w:t>to the Division and in accordance with 15A NCAC 02B .0506.</w:t>
      </w:r>
    </w:p>
    <w:p w:rsidR="007544A9" w:rsidRPr="007D04A5" w:rsidRDefault="007544A9" w:rsidP="00827223">
      <w:pPr>
        <w:pStyle w:val="Paragraph"/>
      </w:pPr>
      <w:r w:rsidRPr="007D04A5">
        <w:lastRenderedPageBreak/>
        <w:t xml:space="preserve">(d)  Utilization systems deemed permitted under this Subchapter shall remain deemed permitted, notwithstanding any violations of surface water or groundwater standards or violations of this Rule or other Permitted By Regulation rules in this Subchapter, until such time as the Director determines that they </w:t>
      </w:r>
      <w:r w:rsidRPr="007D04A5">
        <w:rPr>
          <w:strike/>
        </w:rPr>
        <w:t>should</w:t>
      </w:r>
      <w:r w:rsidRPr="007D04A5">
        <w:t xml:space="preserve"> </w:t>
      </w:r>
      <w:r w:rsidRPr="007D04A5">
        <w:rPr>
          <w:u w:val="single"/>
        </w:rPr>
        <w:t>shall</w:t>
      </w:r>
      <w:r w:rsidRPr="007D04A5">
        <w:t xml:space="preserve"> not be deemed permitted in accordance with the criteria established in this Rule.</w:t>
      </w:r>
    </w:p>
    <w:p w:rsidR="007544A9" w:rsidRPr="007D04A5" w:rsidRDefault="007544A9" w:rsidP="00827223">
      <w:pPr>
        <w:pStyle w:val="Paragraph"/>
      </w:pPr>
      <w:r w:rsidRPr="007D04A5">
        <w:t xml:space="preserve">(e)  The Director may determine that a utilization system </w:t>
      </w:r>
      <w:r w:rsidRPr="007D04A5">
        <w:rPr>
          <w:strike/>
        </w:rPr>
        <w:t>should</w:t>
      </w:r>
      <w:r w:rsidRPr="007D04A5">
        <w:t xml:space="preserve"> </w:t>
      </w:r>
      <w:r w:rsidRPr="007D04A5">
        <w:rPr>
          <w:u w:val="single"/>
        </w:rPr>
        <w:t>shall</w:t>
      </w:r>
      <w:r w:rsidRPr="007D04A5">
        <w:t xml:space="preserve"> not be deemed to be permitted in accordance with this Rule and require the utilization system to obtain an individual permit or a certificate of coverage under a general permit.  This determination shall be made based on existing or projected environmental impacts, compliance with the provisions of this Rule and the compliance history of the facility owner.</w:t>
      </w:r>
    </w:p>
    <w:p w:rsidR="007544A9" w:rsidRPr="007D04A5" w:rsidRDefault="007544A9" w:rsidP="00827223">
      <w:pPr>
        <w:pStyle w:val="Base"/>
      </w:pPr>
    </w:p>
    <w:p w:rsidR="007544A9" w:rsidRPr="00CC0970" w:rsidRDefault="007544A9" w:rsidP="00827223">
      <w:pPr>
        <w:pStyle w:val="HistoryAuthority"/>
      </w:pPr>
      <w:r w:rsidRPr="00CC0970">
        <w:t>Authority G.S. 130A-300; 143-215.1(a)(1); 143-2</w:t>
      </w:r>
      <w:r>
        <w:t>15.1(b)(4)(e); 143-215.3(a),(d).</w:t>
      </w:r>
    </w:p>
    <w:p w:rsidR="007544A9" w:rsidRPr="000D0594" w:rsidRDefault="007544A9" w:rsidP="00827223">
      <w:pPr>
        <w:pStyle w:val="Base"/>
      </w:pPr>
    </w:p>
    <w:p w:rsidR="007544A9" w:rsidRPr="000D0594" w:rsidRDefault="007544A9" w:rsidP="00827223">
      <w:pPr>
        <w:pStyle w:val="Rule"/>
      </w:pPr>
      <w:r w:rsidRPr="000D0594">
        <w:t>15A NCAC 02U .0114</w:t>
      </w:r>
      <w:r w:rsidRPr="00673CD4">
        <w:tab/>
      </w:r>
      <w:r w:rsidRPr="000D0594">
        <w:t>WASTEWATER DESIGN FLOW RATES</w:t>
      </w:r>
      <w:r>
        <w:t xml:space="preserve"> (READOPTION WITHOUT SUBSTANTIVE CHANGES)</w:t>
      </w:r>
    </w:p>
    <w:p w:rsidR="007544A9" w:rsidRPr="000D0594" w:rsidRDefault="007544A9" w:rsidP="00827223">
      <w:pPr>
        <w:pStyle w:val="Base"/>
      </w:pPr>
    </w:p>
    <w:p w:rsidR="007544A9" w:rsidRPr="00096D09" w:rsidRDefault="007544A9" w:rsidP="00827223">
      <w:pPr>
        <w:pStyle w:val="Rule"/>
      </w:pPr>
      <w:r w:rsidRPr="00096D09">
        <w:t>15A NCAC 02U .0115</w:t>
      </w:r>
      <w:r w:rsidRPr="00673CD4">
        <w:tab/>
      </w:r>
      <w:r w:rsidRPr="00096D09">
        <w:t>OPERATIONAL AGREEMENTS</w:t>
      </w:r>
      <w:r>
        <w:t xml:space="preserve"> (READOPTION WITHOUT SUBSTANTIVE CHANGES)</w:t>
      </w:r>
    </w:p>
    <w:p w:rsidR="007544A9" w:rsidRPr="00096D09" w:rsidRDefault="007544A9" w:rsidP="00827223">
      <w:pPr>
        <w:pStyle w:val="Base"/>
      </w:pPr>
    </w:p>
    <w:p w:rsidR="007544A9" w:rsidRPr="00DA6BAD" w:rsidRDefault="007544A9" w:rsidP="00827223">
      <w:pPr>
        <w:pStyle w:val="Rule"/>
      </w:pPr>
      <w:r w:rsidRPr="00DA6BAD">
        <w:t>15A NCAC 02U .0116</w:t>
      </w:r>
      <w:r w:rsidRPr="00673CD4">
        <w:tab/>
      </w:r>
      <w:r w:rsidRPr="00DA6BAD">
        <w:t>CERTIFICATION OF COMPLETION</w:t>
      </w:r>
      <w:r>
        <w:t xml:space="preserve"> (READOPTION WITHOUT SUBSTANTIVE CHANGES)</w:t>
      </w:r>
    </w:p>
    <w:p w:rsidR="007544A9" w:rsidRPr="00DA6BAD" w:rsidRDefault="007544A9" w:rsidP="00827223">
      <w:pPr>
        <w:pStyle w:val="Base"/>
      </w:pPr>
    </w:p>
    <w:p w:rsidR="007544A9" w:rsidRPr="00CF1850" w:rsidRDefault="007544A9" w:rsidP="00827223">
      <w:pPr>
        <w:pStyle w:val="Rule"/>
      </w:pPr>
      <w:r w:rsidRPr="00CF1850">
        <w:t>15A NCAC 02U .0117</w:t>
      </w:r>
      <w:r w:rsidRPr="00673CD4">
        <w:tab/>
      </w:r>
      <w:r w:rsidRPr="00CF1850">
        <w:t>TREATMENT FACILITY OPERATION AND MAINTENANCE</w:t>
      </w:r>
      <w:r>
        <w:t xml:space="preserve"> (READOPTION WITHOUT SUBSTANTIVE CHANGES)</w:t>
      </w:r>
    </w:p>
    <w:p w:rsidR="007544A9" w:rsidRPr="00CF1850" w:rsidRDefault="007544A9" w:rsidP="00827223">
      <w:pPr>
        <w:pStyle w:val="Base"/>
      </w:pPr>
    </w:p>
    <w:p w:rsidR="007544A9" w:rsidRPr="00693AC3" w:rsidRDefault="007544A9" w:rsidP="00827223">
      <w:pPr>
        <w:pStyle w:val="Rule"/>
      </w:pPr>
      <w:r w:rsidRPr="00693AC3">
        <w:t>15A NCAC 02U .0118</w:t>
      </w:r>
      <w:r w:rsidRPr="00673CD4">
        <w:tab/>
      </w:r>
      <w:r w:rsidRPr="00693AC3">
        <w:t>DEMONSTRATION OF FUTURE WASTEWATER TREATMENT CAPACITIES</w:t>
      </w:r>
    </w:p>
    <w:p w:rsidR="007544A9" w:rsidRPr="00A54E0B" w:rsidRDefault="007544A9" w:rsidP="00827223">
      <w:pPr>
        <w:pStyle w:val="Paragraph"/>
        <w:rPr>
          <w:u w:val="single"/>
        </w:rPr>
      </w:pPr>
      <w:r>
        <w:rPr>
          <w:u w:val="single"/>
        </w:rPr>
        <w:t>D</w:t>
      </w:r>
      <w:r w:rsidRPr="00A54E0B">
        <w:rPr>
          <w:u w:val="single"/>
        </w:rPr>
        <w:t xml:space="preserve">emonstration of </w:t>
      </w:r>
      <w:r w:rsidRPr="00A858AA">
        <w:rPr>
          <w:u w:val="single"/>
        </w:rPr>
        <w:t xml:space="preserve">future </w:t>
      </w:r>
      <w:r w:rsidRPr="00A54E0B">
        <w:rPr>
          <w:u w:val="single"/>
        </w:rPr>
        <w:t>wastewater treatment capacities shall be completed pursuant to 15A NCAC 02T .0118.</w:t>
      </w:r>
    </w:p>
    <w:p w:rsidR="007544A9" w:rsidRPr="00A54E0B" w:rsidRDefault="007544A9" w:rsidP="00827223">
      <w:pPr>
        <w:pStyle w:val="Base"/>
      </w:pPr>
    </w:p>
    <w:p w:rsidR="007544A9" w:rsidRPr="00693AC3" w:rsidRDefault="007544A9" w:rsidP="00827223">
      <w:pPr>
        <w:pStyle w:val="HistoryAuthority"/>
      </w:pPr>
      <w:r>
        <w:t>Authority G.S. 143-215.3.</w:t>
      </w:r>
    </w:p>
    <w:p w:rsidR="007544A9" w:rsidRPr="00E13579" w:rsidRDefault="007544A9" w:rsidP="00827223">
      <w:pPr>
        <w:pStyle w:val="Base"/>
      </w:pPr>
    </w:p>
    <w:p w:rsidR="007544A9" w:rsidRPr="00E13579" w:rsidRDefault="007544A9" w:rsidP="00827223">
      <w:pPr>
        <w:pStyle w:val="Rule"/>
      </w:pPr>
      <w:r w:rsidRPr="00E13579">
        <w:t>15A NCAC 02U .0120</w:t>
      </w:r>
      <w:r w:rsidRPr="00673CD4">
        <w:tab/>
      </w:r>
      <w:r w:rsidRPr="00E13579">
        <w:t>HISTORICAL CONSIDERATION IN PERMIT APPROVAL</w:t>
      </w:r>
      <w:r>
        <w:t xml:space="preserve"> (READOPTION WITHOUT SUBSTANTIVE CHANGES)</w:t>
      </w:r>
    </w:p>
    <w:p w:rsidR="007544A9" w:rsidRPr="00E13579" w:rsidRDefault="007544A9" w:rsidP="00827223">
      <w:pPr>
        <w:pStyle w:val="Base"/>
      </w:pPr>
    </w:p>
    <w:p w:rsidR="007544A9" w:rsidRPr="002F4305" w:rsidRDefault="007544A9" w:rsidP="00827223">
      <w:pPr>
        <w:pStyle w:val="Section"/>
      </w:pPr>
      <w:r w:rsidRPr="002F4305">
        <w:t>SECTION .0200 - APPLICATION REQUIREMENTS</w:t>
      </w:r>
    </w:p>
    <w:p w:rsidR="007544A9" w:rsidRPr="002F3478" w:rsidRDefault="007544A9" w:rsidP="00827223">
      <w:pPr>
        <w:pStyle w:val="Base"/>
      </w:pPr>
    </w:p>
    <w:p w:rsidR="007544A9" w:rsidRPr="00F447BE" w:rsidRDefault="007544A9" w:rsidP="00827223">
      <w:pPr>
        <w:pStyle w:val="Rule"/>
      </w:pPr>
      <w:r w:rsidRPr="00F447BE">
        <w:t>15A NCAC 02U .0201</w:t>
      </w:r>
      <w:r w:rsidRPr="00F447BE">
        <w:tab/>
      </w:r>
      <w:r>
        <w:t xml:space="preserve">APPLICATION SUBMITTAL </w:t>
      </w:r>
      <w:r w:rsidRPr="00F447BE">
        <w:rPr>
          <w:strike/>
        </w:rPr>
        <w:t>– CONJUNCTIVE SYSTEMS</w:t>
      </w:r>
    </w:p>
    <w:p w:rsidR="007544A9" w:rsidRPr="002F3478" w:rsidRDefault="007544A9" w:rsidP="00827223">
      <w:pPr>
        <w:pStyle w:val="Paragraph"/>
        <w:rPr>
          <w:u w:val="single"/>
        </w:rPr>
      </w:pPr>
      <w:r w:rsidRPr="002F3478">
        <w:t>(a)  The requirements in this Rule</w:t>
      </w:r>
      <w:r w:rsidRPr="008F68A7">
        <w:t xml:space="preserve"> </w:t>
      </w:r>
      <w:r w:rsidRPr="002F3478">
        <w:rPr>
          <w:u w:val="single"/>
        </w:rPr>
        <w:t>shall</w:t>
      </w:r>
      <w:r w:rsidRPr="008F68A7">
        <w:t xml:space="preserve"> </w:t>
      </w:r>
      <w:r w:rsidRPr="002F3478">
        <w:t>apply to all new and expanding</w:t>
      </w:r>
      <w:r w:rsidRPr="008F68A7">
        <w:t xml:space="preserve"> </w:t>
      </w:r>
      <w:r w:rsidRPr="002F3478">
        <w:rPr>
          <w:strike/>
        </w:rPr>
        <w:t>conjunctive</w:t>
      </w:r>
      <w:r w:rsidRPr="008F68A7">
        <w:t xml:space="preserve"> </w:t>
      </w:r>
      <w:r w:rsidRPr="002F3478">
        <w:rPr>
          <w:u w:val="single"/>
        </w:rPr>
        <w:t>reclaimed water and closed-loop recycle</w:t>
      </w:r>
      <w:r w:rsidRPr="008F68A7">
        <w:t xml:space="preserve"> </w:t>
      </w:r>
      <w:r w:rsidRPr="002F3478">
        <w:rPr>
          <w:strike/>
        </w:rPr>
        <w:t>facilities, as applicable.</w:t>
      </w:r>
      <w:r w:rsidRPr="008F68A7">
        <w:t xml:space="preserve"> </w:t>
      </w:r>
      <w:r w:rsidRPr="00BF2C76">
        <w:rPr>
          <w:u w:val="single"/>
        </w:rPr>
        <w:t>fac</w:t>
      </w:r>
      <w:r w:rsidRPr="002F3478">
        <w:rPr>
          <w:u w:val="single"/>
        </w:rPr>
        <w:t>ilities.</w:t>
      </w:r>
    </w:p>
    <w:p w:rsidR="007544A9" w:rsidRDefault="007544A9" w:rsidP="00827223">
      <w:pPr>
        <w:pStyle w:val="Paragraph"/>
      </w:pPr>
      <w:r w:rsidRPr="002F3478">
        <w:t xml:space="preserve">(b)  A soil evaluation of the utilization site where the reclaimed water is applied to the land surface or otherwise used in a ground absorption manner shall be provided to the Division by the </w:t>
      </w:r>
      <w:r w:rsidRPr="002F3478">
        <w:rPr>
          <w:u w:val="single"/>
        </w:rPr>
        <w:t>Applicant.</w:t>
      </w:r>
      <w:r w:rsidRPr="008F68A7">
        <w:t xml:space="preserve"> </w:t>
      </w:r>
      <w:r w:rsidRPr="002F3478">
        <w:rPr>
          <w:strike/>
        </w:rPr>
        <w:t>applicant.</w:t>
      </w:r>
      <w:r w:rsidRPr="008F68A7">
        <w:t xml:space="preserve"> </w:t>
      </w:r>
      <w:r w:rsidRPr="002F3478">
        <w:t>Evaluations shall include recommended loading rates of liquids, solids, and other constituents.</w:t>
      </w:r>
      <w:r>
        <w:t xml:space="preserve"> </w:t>
      </w:r>
      <w:r w:rsidRPr="002F3478">
        <w:t xml:space="preserve">For systems that utilize reclaimed water through irrigation, the evaluation shall also include recommended maximum irrigation precipitation </w:t>
      </w:r>
      <w:r w:rsidRPr="002F3478">
        <w:t>rates.</w:t>
      </w:r>
      <w:r>
        <w:t xml:space="preserve"> </w:t>
      </w:r>
      <w:r w:rsidRPr="002F3478">
        <w:t>If required by G.S. 89F, a soil scientist shall prepare this evaluation.</w:t>
      </w:r>
    </w:p>
    <w:p w:rsidR="007544A9" w:rsidRDefault="007544A9" w:rsidP="00827223">
      <w:pPr>
        <w:pStyle w:val="Base"/>
      </w:pPr>
      <w:r w:rsidRPr="002F3478">
        <w:t>[Note:</w:t>
      </w:r>
      <w:r>
        <w:t xml:space="preserve"> </w:t>
      </w:r>
      <w:r w:rsidRPr="002F3478">
        <w:t>The North Carolina Board for Licensing of Soil Scientists has determined, via letter dated December 1, 2005, that preparation of soils reports pursuant to this Paragraph constitutes practicing soil science</w:t>
      </w:r>
      <w:r w:rsidRPr="008F68A7">
        <w:t xml:space="preserve"> </w:t>
      </w:r>
      <w:r w:rsidRPr="002F3478">
        <w:rPr>
          <w:strike/>
        </w:rPr>
        <w:t>under</w:t>
      </w:r>
      <w:r w:rsidRPr="008F68A7">
        <w:t xml:space="preserve"> </w:t>
      </w:r>
      <w:r w:rsidRPr="002F3478">
        <w:rPr>
          <w:u w:val="single"/>
        </w:rPr>
        <w:t>pursuant to</w:t>
      </w:r>
      <w:r w:rsidRPr="008F68A7">
        <w:t xml:space="preserve"> </w:t>
      </w:r>
      <w:r w:rsidRPr="002F3478">
        <w:t>G.S. 89F.]</w:t>
      </w:r>
    </w:p>
    <w:p w:rsidR="007544A9" w:rsidRDefault="007544A9" w:rsidP="00827223">
      <w:pPr>
        <w:pStyle w:val="Paragraph"/>
      </w:pPr>
      <w:r w:rsidRPr="002F3478">
        <w:t>(c)  Engineering design documents.</w:t>
      </w:r>
      <w:r>
        <w:t xml:space="preserve"> </w:t>
      </w:r>
      <w:r w:rsidRPr="002F3478">
        <w:t>If required by G.S. 89C, a professional engineer shall prepare engineering design documents.</w:t>
      </w:r>
      <w:r>
        <w:t xml:space="preserve"> </w:t>
      </w:r>
      <w:r w:rsidRPr="002F3478">
        <w:t>The following documents shall be provided to the Division by the</w:t>
      </w:r>
      <w:r w:rsidRPr="008F68A7">
        <w:t xml:space="preserve"> </w:t>
      </w:r>
      <w:r w:rsidRPr="002F3478">
        <w:rPr>
          <w:u w:val="single"/>
        </w:rPr>
        <w:t>Applicant:</w:t>
      </w:r>
      <w:r w:rsidRPr="008F68A7">
        <w:t xml:space="preserve"> </w:t>
      </w:r>
      <w:r w:rsidRPr="002F3478">
        <w:rPr>
          <w:strike/>
        </w:rPr>
        <w:t>applicant:</w:t>
      </w:r>
    </w:p>
    <w:p w:rsidR="007544A9" w:rsidRDefault="007544A9" w:rsidP="00827223">
      <w:pPr>
        <w:pStyle w:val="SubParagraph"/>
        <w:tabs>
          <w:tab w:val="clear" w:pos="1800"/>
        </w:tabs>
      </w:pPr>
      <w:r w:rsidRPr="002F3478">
        <w:t>(1)</w:t>
      </w:r>
      <w:r w:rsidRPr="002F3478">
        <w:tab/>
        <w:t>engineering plans for the entire system, including treatment, storage, application, and utilization facilities and equipment except those previously permitted unless those previously permitted are directly tied into the new units or are</w:t>
      </w:r>
      <w:r w:rsidRPr="008F68A7">
        <w:t xml:space="preserve"> </w:t>
      </w:r>
      <w:r w:rsidRPr="002F3478">
        <w:rPr>
          <w:strike/>
        </w:rPr>
        <w:t>critical</w:t>
      </w:r>
      <w:r w:rsidRPr="008F68A7">
        <w:t xml:space="preserve"> </w:t>
      </w:r>
      <w:r w:rsidRPr="002F3478">
        <w:rPr>
          <w:u w:val="single"/>
        </w:rPr>
        <w:t>necessary</w:t>
      </w:r>
      <w:r w:rsidRPr="008F68A7">
        <w:t xml:space="preserve"> </w:t>
      </w:r>
      <w:r w:rsidRPr="002F3478">
        <w:t>to</w:t>
      </w:r>
      <w:r w:rsidRPr="008F68A7">
        <w:t xml:space="preserve"> </w:t>
      </w:r>
      <w:r w:rsidRPr="002F3478">
        <w:rPr>
          <w:strike/>
        </w:rPr>
        <w:t>the</w:t>
      </w:r>
      <w:r w:rsidRPr="008F68A7">
        <w:t xml:space="preserve"> </w:t>
      </w:r>
      <w:r w:rsidRPr="002F3478">
        <w:t>understanding</w:t>
      </w:r>
      <w:r w:rsidRPr="008F68A7">
        <w:t xml:space="preserve"> </w:t>
      </w:r>
      <w:r w:rsidRPr="002F3478">
        <w:rPr>
          <w:strike/>
        </w:rPr>
        <w:t>of</w:t>
      </w:r>
      <w:r w:rsidRPr="008F68A7">
        <w:t xml:space="preserve"> </w:t>
      </w:r>
      <w:r w:rsidRPr="002F3478">
        <w:t>the complete process;</w:t>
      </w:r>
    </w:p>
    <w:p w:rsidR="007544A9" w:rsidRDefault="007544A9" w:rsidP="00827223">
      <w:pPr>
        <w:pStyle w:val="SubParagraph"/>
        <w:tabs>
          <w:tab w:val="clear" w:pos="1800"/>
        </w:tabs>
      </w:pPr>
      <w:r w:rsidRPr="002F3478">
        <w:t>(2)</w:t>
      </w:r>
      <w:r w:rsidRPr="002F3478">
        <w:tab/>
        <w:t>specifications describing materials to be used, methods of construction, and means for ensuring quality and integrity of the finished</w:t>
      </w:r>
      <w:r w:rsidRPr="008F68A7">
        <w:t xml:space="preserve"> </w:t>
      </w:r>
      <w:r w:rsidRPr="002F3478">
        <w:rPr>
          <w:strike/>
        </w:rPr>
        <w:t>product</w:t>
      </w:r>
      <w:r w:rsidRPr="008F68A7">
        <w:t xml:space="preserve"> </w:t>
      </w:r>
      <w:r w:rsidRPr="002F3478">
        <w:rPr>
          <w:u w:val="single"/>
        </w:rPr>
        <w:t>product,</w:t>
      </w:r>
      <w:r w:rsidRPr="008F68A7">
        <w:t xml:space="preserve"> </w:t>
      </w:r>
      <w:r w:rsidRPr="002F3478">
        <w:t>including leakage testing; and</w:t>
      </w:r>
    </w:p>
    <w:p w:rsidR="007544A9" w:rsidRDefault="007544A9" w:rsidP="00827223">
      <w:pPr>
        <w:pStyle w:val="SubParagraph"/>
        <w:tabs>
          <w:tab w:val="clear" w:pos="1800"/>
        </w:tabs>
      </w:pPr>
      <w:r w:rsidRPr="002F3478">
        <w:t>(3)</w:t>
      </w:r>
      <w:r w:rsidRPr="002F3478">
        <w:tab/>
        <w:t>engineering</w:t>
      </w:r>
      <w:r w:rsidRPr="008F68A7">
        <w:t xml:space="preserve"> </w:t>
      </w:r>
      <w:r w:rsidRPr="002F3478">
        <w:rPr>
          <w:strike/>
        </w:rPr>
        <w:t>calculations</w:t>
      </w:r>
      <w:r w:rsidRPr="008F68A7">
        <w:t xml:space="preserve"> </w:t>
      </w:r>
      <w:r w:rsidRPr="002F3478">
        <w:rPr>
          <w:u w:val="single"/>
        </w:rPr>
        <w:t>calculations,</w:t>
      </w:r>
      <w:r w:rsidRPr="008F68A7">
        <w:t xml:space="preserve"> </w:t>
      </w:r>
      <w:r w:rsidRPr="002F3478">
        <w:t>including hydraulic and pollutant loading for each treatment unit, treatment unit sizing criteria, hydraulic profile of the treatment system, total dynamic head and system curve analysis for each pump, buoyancy calculations, and irrigation design.</w:t>
      </w:r>
    </w:p>
    <w:p w:rsidR="007544A9" w:rsidRDefault="007544A9" w:rsidP="00827223">
      <w:pPr>
        <w:pStyle w:val="SubParagraph"/>
        <w:tabs>
          <w:tab w:val="clear" w:pos="1800"/>
        </w:tabs>
      </w:pPr>
      <w:r w:rsidRPr="00BD4AF8">
        <w:rPr>
          <w:u w:val="single"/>
        </w:rPr>
        <w:t>(4)</w:t>
      </w:r>
      <w:r w:rsidRPr="002F3478">
        <w:tab/>
      </w:r>
      <w:r w:rsidRPr="002F3478">
        <w:rPr>
          <w:u w:val="single"/>
        </w:rPr>
        <w:t>closed-loop facilities utilizing storage ponds shall provide a water balance calculation documenting all inputs and losses.</w:t>
      </w:r>
    </w:p>
    <w:p w:rsidR="007544A9" w:rsidRDefault="007544A9" w:rsidP="00827223">
      <w:pPr>
        <w:pStyle w:val="Base"/>
      </w:pPr>
      <w:r w:rsidRPr="002F3478">
        <w:t>[Note:</w:t>
      </w:r>
      <w:r>
        <w:t xml:space="preserve"> </w:t>
      </w:r>
      <w:r w:rsidRPr="002F3478">
        <w:t>The North Carolina Board of Examiners for Engineers and Surveyors has determined, via letter dated December 1, 2005, that preparation of engineering design documents pursuant to this Paragraph constitutes practicing engineering under G.S. 89C.</w:t>
      </w:r>
      <w:r>
        <w:t xml:space="preserve"> </w:t>
      </w:r>
      <w:r w:rsidRPr="002F3478">
        <w:t>In addition, the North Carolina Board of Examiners for Engineers and Surveyors has determined that design of residential reclaimed irrigations systems owned by the property owner does not constitute engineering</w:t>
      </w:r>
      <w:r w:rsidRPr="008F68A7">
        <w:t xml:space="preserve"> </w:t>
      </w:r>
      <w:r w:rsidRPr="002F3478">
        <w:rPr>
          <w:strike/>
        </w:rPr>
        <w:t>under</w:t>
      </w:r>
      <w:r w:rsidRPr="008F68A7">
        <w:t xml:space="preserve"> </w:t>
      </w:r>
      <w:r w:rsidRPr="002F3478">
        <w:rPr>
          <w:u w:val="single"/>
        </w:rPr>
        <w:t>pursuant to</w:t>
      </w:r>
      <w:r w:rsidRPr="008F68A7">
        <w:t xml:space="preserve"> </w:t>
      </w:r>
      <w:r w:rsidRPr="002F3478">
        <w:t>G.S. 89C.]</w:t>
      </w:r>
    </w:p>
    <w:p w:rsidR="007544A9" w:rsidRDefault="007544A9" w:rsidP="00827223">
      <w:pPr>
        <w:pStyle w:val="Paragraph"/>
      </w:pPr>
      <w:r w:rsidRPr="002F3478">
        <w:t>(d)  Site plans.</w:t>
      </w:r>
      <w:r>
        <w:t xml:space="preserve"> </w:t>
      </w:r>
      <w:r w:rsidRPr="002F3478">
        <w:t>If required by G.S. 89C, a professional land surveyor shall provide location information on boundaries and physical features not under the purview of other licensed professions.</w:t>
      </w:r>
      <w:r>
        <w:t xml:space="preserve"> </w:t>
      </w:r>
      <w:r w:rsidRPr="002F3478">
        <w:t>The</w:t>
      </w:r>
      <w:r w:rsidRPr="008F68A7">
        <w:t xml:space="preserve"> </w:t>
      </w:r>
      <w:r w:rsidRPr="002F3478">
        <w:rPr>
          <w:u w:val="single"/>
        </w:rPr>
        <w:t>Applicant</w:t>
      </w:r>
      <w:r w:rsidRPr="008F68A7">
        <w:t xml:space="preserve"> </w:t>
      </w:r>
      <w:r w:rsidRPr="002F3478">
        <w:rPr>
          <w:strike/>
        </w:rPr>
        <w:t>applicant</w:t>
      </w:r>
      <w:r w:rsidRPr="008F68A7">
        <w:t xml:space="preserve"> </w:t>
      </w:r>
      <w:r w:rsidRPr="002F3478">
        <w:t>shall provide site plans or maps for treatment and storage facilities and where the reclaimed water is applied to the land surface or otherwise used in a ground absorption manner, except where reclaimed water is utilized for irrigation to single-family residential lots, showing the location, orientation and relationship of facility components including:</w:t>
      </w:r>
    </w:p>
    <w:p w:rsidR="007544A9" w:rsidRDefault="007544A9" w:rsidP="00827223">
      <w:pPr>
        <w:pStyle w:val="SubParagraph"/>
        <w:tabs>
          <w:tab w:val="clear" w:pos="1800"/>
        </w:tabs>
      </w:pPr>
      <w:r w:rsidRPr="002F3478">
        <w:t>(1)</w:t>
      </w:r>
      <w:r w:rsidRPr="002F3478">
        <w:tab/>
        <w:t>a scaled map of the site showing all facility-related structures and fences within</w:t>
      </w:r>
      <w:r w:rsidRPr="008F68A7">
        <w:t xml:space="preserve"> </w:t>
      </w:r>
      <w:r w:rsidRPr="002F3478">
        <w:rPr>
          <w:u w:val="single"/>
        </w:rPr>
        <w:t>500 feet of</w:t>
      </w:r>
      <w:r w:rsidRPr="008F68A7">
        <w:t xml:space="preserve"> </w:t>
      </w:r>
      <w:r w:rsidRPr="002F3478">
        <w:t>the treatment, storage, and utilization areas;</w:t>
      </w:r>
    </w:p>
    <w:p w:rsidR="007544A9" w:rsidRDefault="007544A9" w:rsidP="00827223">
      <w:pPr>
        <w:pStyle w:val="SubParagraph"/>
        <w:tabs>
          <w:tab w:val="clear" w:pos="1800"/>
        </w:tabs>
      </w:pPr>
      <w:r w:rsidRPr="002F3478">
        <w:t>(2)</w:t>
      </w:r>
      <w:r w:rsidRPr="002F3478">
        <w:tab/>
        <w:t>for land application sites and other ground absorption uses, the site map shall include topography;</w:t>
      </w:r>
      <w:r w:rsidRPr="008F68A7">
        <w:t xml:space="preserve"> </w:t>
      </w:r>
      <w:r w:rsidRPr="002F3478">
        <w:rPr>
          <w:strike/>
        </w:rPr>
        <w:t>and</w:t>
      </w:r>
    </w:p>
    <w:p w:rsidR="007544A9" w:rsidRPr="002F3478" w:rsidRDefault="007544A9" w:rsidP="00827223">
      <w:pPr>
        <w:pStyle w:val="SubParagraph"/>
        <w:tabs>
          <w:tab w:val="clear" w:pos="1800"/>
        </w:tabs>
        <w:rPr>
          <w:u w:val="single"/>
        </w:rPr>
      </w:pPr>
      <w:r w:rsidRPr="002F3478">
        <w:t>(3)</w:t>
      </w:r>
      <w:r w:rsidRPr="002F3478">
        <w:tab/>
        <w:t>to the extent needed to determine compliance with setbacks, the location of all features included in Rule .0701 of this</w:t>
      </w:r>
      <w:r w:rsidRPr="008F68A7">
        <w:t xml:space="preserve"> </w:t>
      </w:r>
      <w:bookmarkStart w:id="175" w:name="_Hlk489312934"/>
      <w:r w:rsidRPr="002F3478">
        <w:rPr>
          <w:strike/>
        </w:rPr>
        <w:t>Subchapter</w:t>
      </w:r>
      <w:bookmarkEnd w:id="175"/>
      <w:r w:rsidRPr="002F3478">
        <w:rPr>
          <w:strike/>
        </w:rPr>
        <w:t>.</w:t>
      </w:r>
      <w:r w:rsidRPr="008F68A7">
        <w:t xml:space="preserve"> </w:t>
      </w:r>
      <w:r w:rsidRPr="002F3478">
        <w:rPr>
          <w:u w:val="single"/>
        </w:rPr>
        <w:t>Subchapter; and</w:t>
      </w:r>
    </w:p>
    <w:p w:rsidR="007544A9" w:rsidRPr="002F3478" w:rsidRDefault="007544A9" w:rsidP="00827223">
      <w:pPr>
        <w:pStyle w:val="SubParagraph"/>
        <w:tabs>
          <w:tab w:val="clear" w:pos="1800"/>
        </w:tabs>
        <w:rPr>
          <w:u w:val="single"/>
        </w:rPr>
      </w:pPr>
      <w:r w:rsidRPr="002F3478">
        <w:rPr>
          <w:u w:val="single"/>
        </w:rPr>
        <w:lastRenderedPageBreak/>
        <w:t>(4)</w:t>
      </w:r>
      <w:r w:rsidRPr="002F3478">
        <w:tab/>
      </w:r>
      <w:r w:rsidRPr="002F3478">
        <w:rPr>
          <w:u w:val="single"/>
        </w:rPr>
        <w:t>setbacks as required by Rule .0701 of this Subchapter and delineation of the review and compliance boundaries.</w:t>
      </w:r>
    </w:p>
    <w:p w:rsidR="007544A9" w:rsidRDefault="007544A9" w:rsidP="00827223">
      <w:pPr>
        <w:pStyle w:val="Base"/>
      </w:pPr>
      <w:r>
        <w:t xml:space="preserve"> </w:t>
      </w:r>
      <w:r w:rsidRPr="002F3478">
        <w:t>[Note:</w:t>
      </w:r>
      <w:r>
        <w:t xml:space="preserve"> </w:t>
      </w:r>
      <w:r w:rsidRPr="002F3478">
        <w:t>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w:t>
      </w:r>
      <w:r w:rsidRPr="008F68A7">
        <w:t xml:space="preserve"> </w:t>
      </w:r>
      <w:r w:rsidRPr="002F3478">
        <w:rPr>
          <w:strike/>
        </w:rPr>
        <w:t>under</w:t>
      </w:r>
      <w:r w:rsidRPr="008F68A7">
        <w:t xml:space="preserve"> </w:t>
      </w:r>
      <w:r w:rsidRPr="002F3478">
        <w:rPr>
          <w:u w:val="single"/>
        </w:rPr>
        <w:t>pursuant to</w:t>
      </w:r>
      <w:r w:rsidRPr="002F3478">
        <w:t xml:space="preserve"> G.S. 89C.]</w:t>
      </w:r>
    </w:p>
    <w:p w:rsidR="007544A9" w:rsidRDefault="007544A9" w:rsidP="00827223">
      <w:pPr>
        <w:pStyle w:val="Paragraph"/>
      </w:pPr>
      <w:r w:rsidRPr="002F3478">
        <w:t>(e)  The</w:t>
      </w:r>
      <w:r w:rsidRPr="008F68A7">
        <w:t xml:space="preserve"> </w:t>
      </w:r>
      <w:r w:rsidRPr="002F3478">
        <w:rPr>
          <w:u w:val="single"/>
        </w:rPr>
        <w:t>Applicant</w:t>
      </w:r>
      <w:r w:rsidRPr="008F68A7">
        <w:t xml:space="preserve"> </w:t>
      </w:r>
      <w:r w:rsidRPr="002F3478">
        <w:rPr>
          <w:strike/>
        </w:rPr>
        <w:t>applicant</w:t>
      </w:r>
      <w:r w:rsidRPr="008F68A7">
        <w:t xml:space="preserve"> </w:t>
      </w:r>
      <w:r w:rsidRPr="002F3478">
        <w:t>shall provide property ownership documentation to the Division consisting of:</w:t>
      </w:r>
    </w:p>
    <w:p w:rsidR="007544A9" w:rsidRDefault="007544A9" w:rsidP="00827223">
      <w:pPr>
        <w:pStyle w:val="SubParagraph"/>
        <w:tabs>
          <w:tab w:val="clear" w:pos="1800"/>
        </w:tabs>
      </w:pPr>
      <w:r w:rsidRPr="002F3478">
        <w:t>(1)</w:t>
      </w:r>
      <w:r w:rsidRPr="002F3478">
        <w:tab/>
        <w:t>legal documentation of ownership (e.g., contract, deed or article of incorporation);</w:t>
      </w:r>
    </w:p>
    <w:p w:rsidR="007544A9" w:rsidRDefault="007544A9" w:rsidP="00827223">
      <w:pPr>
        <w:pStyle w:val="SubParagraph"/>
        <w:tabs>
          <w:tab w:val="clear" w:pos="1800"/>
        </w:tabs>
      </w:pPr>
      <w:r w:rsidRPr="002F3478">
        <w:t>(2)</w:t>
      </w:r>
      <w:r w:rsidRPr="002F3478">
        <w:tab/>
      </w:r>
      <w:r w:rsidRPr="002F3478">
        <w:rPr>
          <w:strike/>
        </w:rPr>
        <w:t>written notarized intent to purchase agreement</w:t>
      </w:r>
      <w:r w:rsidRPr="008F68A7">
        <w:t xml:space="preserve"> </w:t>
      </w:r>
      <w:r w:rsidRPr="002F3478">
        <w:rPr>
          <w:u w:val="single"/>
        </w:rPr>
        <w:t>an agreement of an intent to purchase the property that is written, notarized, and</w:t>
      </w:r>
      <w:r w:rsidRPr="008F68A7">
        <w:t xml:space="preserve"> </w:t>
      </w:r>
      <w:r w:rsidRPr="002F3478">
        <w:t>signed by both parties, accompanied by a plat or survey map;</w:t>
      </w:r>
    </w:p>
    <w:p w:rsidR="007544A9" w:rsidRDefault="007544A9" w:rsidP="00827223">
      <w:pPr>
        <w:pStyle w:val="SubParagraph"/>
        <w:tabs>
          <w:tab w:val="clear" w:pos="1800"/>
        </w:tabs>
      </w:pPr>
      <w:r w:rsidRPr="002F3478">
        <w:t>(3)</w:t>
      </w:r>
      <w:r w:rsidRPr="002F3478">
        <w:tab/>
        <w:t>an easement running with the land indicating the intended use of the property and meeting the condition of 15A NCAC 02L .0107(f); or</w:t>
      </w:r>
    </w:p>
    <w:p w:rsidR="007544A9" w:rsidRDefault="007544A9" w:rsidP="00827223">
      <w:pPr>
        <w:pStyle w:val="SubParagraph"/>
        <w:tabs>
          <w:tab w:val="clear" w:pos="1800"/>
        </w:tabs>
      </w:pPr>
      <w:r w:rsidRPr="002F3478">
        <w:t>(4)</w:t>
      </w:r>
      <w:r w:rsidRPr="002F3478">
        <w:tab/>
      </w:r>
      <w:r w:rsidRPr="002F3478">
        <w:rPr>
          <w:strike/>
        </w:rPr>
        <w:t>written notarized lease agreement</w:t>
      </w:r>
      <w:r w:rsidRPr="008F68A7">
        <w:t xml:space="preserve"> </w:t>
      </w:r>
      <w:r w:rsidRPr="002F3478">
        <w:rPr>
          <w:u w:val="single"/>
        </w:rPr>
        <w:t>an agreement to lease the property that is written, notarized, and</w:t>
      </w:r>
      <w:r w:rsidRPr="008F68A7">
        <w:t xml:space="preserve"> </w:t>
      </w:r>
      <w:r w:rsidRPr="002F3478">
        <w:t>signed by both parties, indicating the intended use of the property,</w:t>
      </w:r>
      <w:r w:rsidRPr="008F68A7">
        <w:t xml:space="preserve"> </w:t>
      </w:r>
      <w:r w:rsidRPr="002F3478">
        <w:rPr>
          <w:strike/>
        </w:rPr>
        <w:t>as well as</w:t>
      </w:r>
      <w:r w:rsidRPr="008F68A7">
        <w:t xml:space="preserve"> </w:t>
      </w:r>
      <w:r w:rsidRPr="002F3478">
        <w:rPr>
          <w:u w:val="single"/>
        </w:rPr>
        <w:t>accompanied by</w:t>
      </w:r>
      <w:r w:rsidRPr="008F68A7">
        <w:t xml:space="preserve"> </w:t>
      </w:r>
      <w:r w:rsidRPr="002F3478">
        <w:t>a plat or survey map.</w:t>
      </w:r>
      <w:r>
        <w:t xml:space="preserve"> </w:t>
      </w:r>
      <w:r w:rsidRPr="002F3478">
        <w:t>When this Subparagraph is utilized to document property ownership, groundwater standards must be met across the entire site and a compliance boundary need not be provided.</w:t>
      </w:r>
      <w:r w:rsidRPr="008F68A7">
        <w:t xml:space="preserve"> </w:t>
      </w:r>
      <w:r w:rsidRPr="002F3478">
        <w:rPr>
          <w:u w:val="single"/>
        </w:rPr>
        <w:t>Lease agreements shall adhere to the requirements of 15A NCAC 02L .0107.</w:t>
      </w:r>
    </w:p>
    <w:p w:rsidR="007544A9" w:rsidRPr="002F3478" w:rsidRDefault="007544A9" w:rsidP="00827223">
      <w:pPr>
        <w:pStyle w:val="Paragraph"/>
        <w:rPr>
          <w:u w:val="single"/>
        </w:rPr>
      </w:pPr>
      <w:r w:rsidRPr="002F3478">
        <w:t>(f)  Public utilities shall submit a Certificate of Public Convenience and Necessity or a letter from the NC Utilities Commission to the Division stating that</w:t>
      </w:r>
      <w:r w:rsidRPr="008F68A7">
        <w:t xml:space="preserve"> </w:t>
      </w:r>
      <w:r w:rsidRPr="002F3478">
        <w:rPr>
          <w:u w:val="single"/>
        </w:rPr>
        <w:t>it has received</w:t>
      </w:r>
      <w:r w:rsidRPr="008F68A7">
        <w:t xml:space="preserve"> </w:t>
      </w:r>
      <w:r w:rsidRPr="002F3478">
        <w:t>a franchise</w:t>
      </w:r>
      <w:r w:rsidRPr="008F68A7">
        <w:t xml:space="preserve"> </w:t>
      </w:r>
      <w:r w:rsidRPr="002F3478">
        <w:rPr>
          <w:strike/>
        </w:rPr>
        <w:t>application has been received.</w:t>
      </w:r>
      <w:r w:rsidRPr="008F68A7">
        <w:t xml:space="preserve"> </w:t>
      </w:r>
      <w:r w:rsidRPr="008F68A7">
        <w:rPr>
          <w:u w:val="single"/>
        </w:rPr>
        <w:t>a</w:t>
      </w:r>
      <w:r w:rsidRPr="002F3478">
        <w:rPr>
          <w:u w:val="single"/>
        </w:rPr>
        <w:t>pplication.</w:t>
      </w:r>
    </w:p>
    <w:p w:rsidR="007544A9" w:rsidRDefault="007544A9" w:rsidP="00827223">
      <w:pPr>
        <w:pStyle w:val="Paragraph"/>
      </w:pPr>
      <w:r w:rsidRPr="002F3478">
        <w:t xml:space="preserve">(g)  </w:t>
      </w:r>
      <w:r w:rsidRPr="002F3478">
        <w:rPr>
          <w:u w:val="single"/>
        </w:rPr>
        <w:t>For reclaimed or recycled water generated from industrial wastewater, the</w:t>
      </w:r>
      <w:r w:rsidRPr="008F68A7">
        <w:t xml:space="preserve"> </w:t>
      </w:r>
      <w:r w:rsidRPr="002F3478">
        <w:rPr>
          <w:strike/>
        </w:rPr>
        <w:t>The</w:t>
      </w:r>
      <w:r w:rsidRPr="008F68A7">
        <w:t xml:space="preserve"> </w:t>
      </w:r>
      <w:r w:rsidRPr="002F3478">
        <w:rPr>
          <w:u w:val="single"/>
        </w:rPr>
        <w:t>Applicant</w:t>
      </w:r>
      <w:r w:rsidRPr="008F68A7">
        <w:t xml:space="preserve"> </w:t>
      </w:r>
      <w:r w:rsidRPr="002F3478">
        <w:rPr>
          <w:strike/>
        </w:rPr>
        <w:t>applicant</w:t>
      </w:r>
      <w:r w:rsidRPr="008F68A7">
        <w:t xml:space="preserve"> </w:t>
      </w:r>
      <w:r w:rsidRPr="002F3478">
        <w:t xml:space="preserve">shall provide </w:t>
      </w:r>
      <w:r w:rsidRPr="002F3478">
        <w:rPr>
          <w:shd w:val="clear" w:color="auto" w:fill="FFFFFF"/>
        </w:rPr>
        <w:t>a</w:t>
      </w:r>
      <w:r w:rsidRPr="008F68A7">
        <w:rPr>
          <w:shd w:val="clear" w:color="auto" w:fill="FFFFFF"/>
        </w:rPr>
        <w:t xml:space="preserve"> </w:t>
      </w:r>
      <w:r w:rsidRPr="002F3478">
        <w:rPr>
          <w:strike/>
        </w:rPr>
        <w:t>complete</w:t>
      </w:r>
      <w:r w:rsidRPr="008F68A7">
        <w:t xml:space="preserve"> </w:t>
      </w:r>
      <w:r w:rsidRPr="002F3478">
        <w:t>chemical analysis of the typical reclaimed water to be</w:t>
      </w:r>
      <w:r w:rsidRPr="008F68A7">
        <w:t xml:space="preserve"> </w:t>
      </w:r>
      <w:r w:rsidRPr="002F3478">
        <w:rPr>
          <w:strike/>
        </w:rPr>
        <w:t>utilized</w:t>
      </w:r>
      <w:r w:rsidRPr="008F68A7">
        <w:t xml:space="preserve"> </w:t>
      </w:r>
      <w:r w:rsidRPr="002F3478">
        <w:rPr>
          <w:u w:val="single"/>
        </w:rPr>
        <w:t xml:space="preserve">utilized, and a </w:t>
      </w:r>
      <w:r w:rsidRPr="002F3478">
        <w:rPr>
          <w:u w:val="single"/>
          <w:shd w:val="clear" w:color="auto" w:fill="FFFFFF"/>
        </w:rPr>
        <w:t xml:space="preserve">listing of any toxic pollutant that the Applicant currently uses or manufactures as an intermediate or final product or byproduct (the Director may waive or modify this requirement for any Applicant if the Applicant demonstrates that it would be unduly burdensome to identify each toxic pollutant and the Director has adequate information to issue the </w:t>
      </w:r>
      <w:r w:rsidRPr="00BD4AF8">
        <w:rPr>
          <w:u w:val="single"/>
          <w:shd w:val="clear" w:color="auto" w:fill="FFFFFF"/>
        </w:rPr>
        <w:t>permit)</w:t>
      </w:r>
      <w:r>
        <w:rPr>
          <w:u w:val="single"/>
          <w:shd w:val="clear" w:color="auto" w:fill="FFFFFF"/>
        </w:rPr>
        <w:t>.</w:t>
      </w:r>
      <w:r w:rsidRPr="008F68A7">
        <w:rPr>
          <w:shd w:val="clear" w:color="auto" w:fill="FFFFFF"/>
        </w:rPr>
        <w:t xml:space="preserve"> </w:t>
      </w:r>
      <w:r>
        <w:t>f</w:t>
      </w:r>
      <w:r w:rsidRPr="002F3478">
        <w:rPr>
          <w:strike/>
        </w:rPr>
        <w:t>or industrial waste.</w:t>
      </w:r>
      <w:r w:rsidRPr="008F68A7">
        <w:t xml:space="preserve"> </w:t>
      </w:r>
      <w:r w:rsidRPr="002F3478">
        <w:rPr>
          <w:u w:val="single"/>
        </w:rPr>
        <w:t>The Director may determine that subsequent toxicity testing is required based on the provided information. New facilities may provide chemical analysis of the source water along with predictive calculations for chemical characteristics prior to utilization</w:t>
      </w:r>
      <w:r w:rsidRPr="002F3478">
        <w:t>.</w:t>
      </w:r>
      <w:r>
        <w:t xml:space="preserve"> </w:t>
      </w:r>
      <w:r w:rsidRPr="002F3478">
        <w:t>The analysis shall include:</w:t>
      </w:r>
    </w:p>
    <w:p w:rsidR="007544A9" w:rsidRDefault="007544A9" w:rsidP="00827223">
      <w:pPr>
        <w:pStyle w:val="SubParagraph"/>
        <w:tabs>
          <w:tab w:val="clear" w:pos="1800"/>
        </w:tabs>
      </w:pPr>
      <w:r w:rsidRPr="002F3478">
        <w:t>(1)</w:t>
      </w:r>
      <w:r w:rsidRPr="002F3478">
        <w:tab/>
        <w:t>Total Organic Carbon;</w:t>
      </w:r>
    </w:p>
    <w:p w:rsidR="007544A9" w:rsidRDefault="007544A9" w:rsidP="00827223">
      <w:pPr>
        <w:pStyle w:val="SubParagraph"/>
        <w:tabs>
          <w:tab w:val="clear" w:pos="1800"/>
        </w:tabs>
      </w:pPr>
      <w:r w:rsidRPr="002F3478">
        <w:t>(2)</w:t>
      </w:r>
      <w:r w:rsidRPr="002F3478">
        <w:tab/>
        <w:t>5-day Biochemical Oxygen Demand (BOD5);</w:t>
      </w:r>
    </w:p>
    <w:p w:rsidR="007544A9" w:rsidRDefault="007544A9" w:rsidP="00827223">
      <w:pPr>
        <w:pStyle w:val="SubParagraph"/>
        <w:tabs>
          <w:tab w:val="clear" w:pos="1800"/>
        </w:tabs>
      </w:pPr>
      <w:r w:rsidRPr="002F3478">
        <w:t>(3)</w:t>
      </w:r>
      <w:r w:rsidRPr="002F3478">
        <w:tab/>
        <w:t>Chemical Oxygen Demand (COD);</w:t>
      </w:r>
    </w:p>
    <w:p w:rsidR="007544A9" w:rsidRDefault="007544A9" w:rsidP="00827223">
      <w:pPr>
        <w:pStyle w:val="SubParagraph"/>
        <w:tabs>
          <w:tab w:val="clear" w:pos="1800"/>
        </w:tabs>
      </w:pPr>
      <w:r w:rsidRPr="002F3478">
        <w:t>(4)</w:t>
      </w:r>
      <w:r w:rsidRPr="002F3478">
        <w:tab/>
        <w:t>Nitrate Nitrogen (NO3-N);</w:t>
      </w:r>
    </w:p>
    <w:p w:rsidR="007544A9" w:rsidRDefault="007544A9" w:rsidP="00827223">
      <w:pPr>
        <w:pStyle w:val="SubParagraph"/>
        <w:tabs>
          <w:tab w:val="clear" w:pos="1800"/>
        </w:tabs>
      </w:pPr>
      <w:r w:rsidRPr="002F3478">
        <w:t>(5)</w:t>
      </w:r>
      <w:r w:rsidRPr="002F3478">
        <w:tab/>
        <w:t>Ammonia Nitrogen (NH3-N);</w:t>
      </w:r>
    </w:p>
    <w:p w:rsidR="007544A9" w:rsidRDefault="007544A9" w:rsidP="00827223">
      <w:pPr>
        <w:pStyle w:val="SubParagraph"/>
        <w:tabs>
          <w:tab w:val="clear" w:pos="1800"/>
        </w:tabs>
      </w:pPr>
      <w:r w:rsidRPr="002F3478">
        <w:t>(6)</w:t>
      </w:r>
      <w:r w:rsidRPr="002F3478">
        <w:tab/>
        <w:t>Total Kjeldahl Nitrogen (TKN);</w:t>
      </w:r>
    </w:p>
    <w:p w:rsidR="007544A9" w:rsidRDefault="007544A9" w:rsidP="00827223">
      <w:pPr>
        <w:pStyle w:val="SubParagraph"/>
        <w:tabs>
          <w:tab w:val="clear" w:pos="1800"/>
        </w:tabs>
      </w:pPr>
      <w:r w:rsidRPr="002F3478">
        <w:t>(7)</w:t>
      </w:r>
      <w:r w:rsidRPr="002F3478">
        <w:tab/>
        <w:t>pH;</w:t>
      </w:r>
    </w:p>
    <w:p w:rsidR="007544A9" w:rsidRDefault="007544A9" w:rsidP="00827223">
      <w:pPr>
        <w:pStyle w:val="SubParagraph"/>
        <w:tabs>
          <w:tab w:val="clear" w:pos="1800"/>
        </w:tabs>
      </w:pPr>
      <w:r w:rsidRPr="002F3478">
        <w:t>(8)</w:t>
      </w:r>
      <w:r w:rsidRPr="002F3478">
        <w:tab/>
        <w:t>Chloride;</w:t>
      </w:r>
    </w:p>
    <w:p w:rsidR="007544A9" w:rsidRDefault="007544A9" w:rsidP="00827223">
      <w:pPr>
        <w:pStyle w:val="SubParagraph"/>
        <w:tabs>
          <w:tab w:val="clear" w:pos="1800"/>
        </w:tabs>
      </w:pPr>
      <w:r w:rsidRPr="002F3478">
        <w:t>(9)</w:t>
      </w:r>
      <w:r w:rsidRPr="002F3478">
        <w:tab/>
        <w:t>Total Phosphorus;</w:t>
      </w:r>
    </w:p>
    <w:p w:rsidR="007544A9" w:rsidRDefault="007544A9" w:rsidP="00827223">
      <w:pPr>
        <w:pStyle w:val="SubParagraph"/>
        <w:tabs>
          <w:tab w:val="clear" w:pos="1800"/>
        </w:tabs>
      </w:pPr>
      <w:r w:rsidRPr="002F3478">
        <w:t>(10)</w:t>
      </w:r>
      <w:r w:rsidRPr="002F3478">
        <w:tab/>
        <w:t>Phenol;</w:t>
      </w:r>
    </w:p>
    <w:p w:rsidR="007544A9" w:rsidRDefault="007544A9" w:rsidP="00827223">
      <w:pPr>
        <w:pStyle w:val="SubParagraph"/>
        <w:tabs>
          <w:tab w:val="clear" w:pos="1800"/>
        </w:tabs>
      </w:pPr>
      <w:r w:rsidRPr="002F3478">
        <w:t>(11)</w:t>
      </w:r>
      <w:r w:rsidRPr="002F3478">
        <w:tab/>
        <w:t>Total Volatile Organic Compounds;</w:t>
      </w:r>
    </w:p>
    <w:p w:rsidR="007544A9" w:rsidRDefault="007544A9" w:rsidP="00827223">
      <w:pPr>
        <w:pStyle w:val="SubParagraph"/>
        <w:tabs>
          <w:tab w:val="clear" w:pos="1800"/>
        </w:tabs>
      </w:pPr>
      <w:r w:rsidRPr="002F3478">
        <w:t>(12)</w:t>
      </w:r>
      <w:r w:rsidRPr="002F3478">
        <w:tab/>
        <w:t>Escherichia coli (E.coli) or Fecal Coliform;</w:t>
      </w:r>
    </w:p>
    <w:p w:rsidR="007544A9" w:rsidRDefault="007544A9" w:rsidP="00827223">
      <w:pPr>
        <w:pStyle w:val="SubParagraph"/>
        <w:tabs>
          <w:tab w:val="clear" w:pos="1800"/>
        </w:tabs>
      </w:pPr>
      <w:r w:rsidRPr="002F3478">
        <w:t>(13)</w:t>
      </w:r>
      <w:r w:rsidRPr="002F3478">
        <w:tab/>
        <w:t>Coliphage (Type 2 reclaimed water only);</w:t>
      </w:r>
    </w:p>
    <w:p w:rsidR="007544A9" w:rsidRDefault="007544A9" w:rsidP="00827223">
      <w:pPr>
        <w:pStyle w:val="SubParagraph"/>
        <w:tabs>
          <w:tab w:val="clear" w:pos="1800"/>
        </w:tabs>
      </w:pPr>
      <w:r w:rsidRPr="002F3478">
        <w:t>(14)</w:t>
      </w:r>
      <w:r w:rsidRPr="002F3478">
        <w:tab/>
        <w:t>Clostridium perfringens (Type 2 reclaimed water only);</w:t>
      </w:r>
    </w:p>
    <w:p w:rsidR="007544A9" w:rsidRDefault="007544A9" w:rsidP="00827223">
      <w:pPr>
        <w:pStyle w:val="SubParagraph"/>
        <w:tabs>
          <w:tab w:val="clear" w:pos="1800"/>
        </w:tabs>
      </w:pPr>
      <w:r w:rsidRPr="002F3478">
        <w:t>(15)</w:t>
      </w:r>
      <w:r w:rsidRPr="002F3478">
        <w:tab/>
        <w:t>Calcium;</w:t>
      </w:r>
    </w:p>
    <w:p w:rsidR="007544A9" w:rsidRDefault="007544A9" w:rsidP="00827223">
      <w:pPr>
        <w:pStyle w:val="SubParagraph"/>
        <w:tabs>
          <w:tab w:val="clear" w:pos="1800"/>
        </w:tabs>
      </w:pPr>
      <w:r w:rsidRPr="002F3478">
        <w:t>(16)</w:t>
      </w:r>
      <w:r w:rsidRPr="002F3478">
        <w:tab/>
        <w:t>Sodium;</w:t>
      </w:r>
    </w:p>
    <w:p w:rsidR="007544A9" w:rsidRDefault="007544A9" w:rsidP="00827223">
      <w:pPr>
        <w:pStyle w:val="SubParagraph"/>
        <w:tabs>
          <w:tab w:val="clear" w:pos="1800"/>
        </w:tabs>
      </w:pPr>
      <w:r w:rsidRPr="002F3478">
        <w:t>(17)</w:t>
      </w:r>
      <w:r w:rsidRPr="002F3478">
        <w:tab/>
        <w:t>Magnesium;</w:t>
      </w:r>
    </w:p>
    <w:p w:rsidR="007544A9" w:rsidRDefault="007544A9" w:rsidP="00827223">
      <w:pPr>
        <w:pStyle w:val="SubParagraph"/>
        <w:tabs>
          <w:tab w:val="clear" w:pos="1800"/>
        </w:tabs>
      </w:pPr>
      <w:r w:rsidRPr="002F3478">
        <w:t>(18)</w:t>
      </w:r>
      <w:r w:rsidRPr="002F3478">
        <w:tab/>
        <w:t>Sodium Adsorption Ratio (SAR);</w:t>
      </w:r>
    </w:p>
    <w:p w:rsidR="007544A9" w:rsidRPr="002F3478" w:rsidRDefault="007544A9" w:rsidP="00827223">
      <w:pPr>
        <w:pStyle w:val="SubParagraph"/>
        <w:tabs>
          <w:tab w:val="clear" w:pos="1800"/>
        </w:tabs>
        <w:rPr>
          <w:u w:val="single"/>
        </w:rPr>
      </w:pPr>
      <w:r w:rsidRPr="002F3478">
        <w:t>(19)</w:t>
      </w:r>
      <w:r w:rsidRPr="002F3478">
        <w:tab/>
        <w:t>Total Trihalomethanes;</w:t>
      </w:r>
      <w:r w:rsidRPr="008F68A7">
        <w:t xml:space="preserve"> </w:t>
      </w:r>
      <w:r w:rsidRPr="002F3478">
        <w:rPr>
          <w:u w:val="single"/>
        </w:rPr>
        <w:t>and</w:t>
      </w:r>
    </w:p>
    <w:p w:rsidR="007544A9" w:rsidRPr="002F3478" w:rsidRDefault="007544A9" w:rsidP="00827223">
      <w:pPr>
        <w:pStyle w:val="SubParagraph"/>
        <w:tabs>
          <w:tab w:val="clear" w:pos="1800"/>
        </w:tabs>
        <w:rPr>
          <w:strike/>
        </w:rPr>
      </w:pPr>
      <w:r w:rsidRPr="00EB7A87">
        <w:rPr>
          <w:strike/>
        </w:rPr>
        <w:t>(20)</w:t>
      </w:r>
      <w:r w:rsidRPr="002F3478">
        <w:tab/>
      </w:r>
      <w:r w:rsidRPr="002F3478">
        <w:rPr>
          <w:strike/>
        </w:rPr>
        <w:t>Toxicity Test Parameters; and</w:t>
      </w:r>
    </w:p>
    <w:p w:rsidR="007544A9" w:rsidRDefault="007544A9" w:rsidP="00827223">
      <w:pPr>
        <w:pStyle w:val="SubParagraph"/>
        <w:tabs>
          <w:tab w:val="clear" w:pos="1800"/>
        </w:tabs>
      </w:pPr>
      <w:r w:rsidRPr="00EB7A87">
        <w:rPr>
          <w:strike/>
        </w:rPr>
        <w:t>(</w:t>
      </w:r>
      <w:r w:rsidRPr="002F3478">
        <w:rPr>
          <w:strike/>
        </w:rPr>
        <w:t>21)</w:t>
      </w:r>
      <w:r>
        <w:rPr>
          <w:u w:val="single"/>
        </w:rPr>
        <w:t>(20)</w:t>
      </w:r>
      <w:r w:rsidRPr="002F3478">
        <w:tab/>
        <w:t>Total Dissolved Solids.</w:t>
      </w:r>
    </w:p>
    <w:p w:rsidR="007544A9" w:rsidRDefault="007544A9" w:rsidP="00827223">
      <w:pPr>
        <w:pStyle w:val="Paragraph"/>
      </w:pPr>
      <w:r w:rsidRPr="002F3478">
        <w:t xml:space="preserve">(h)  For irrigation sites, the </w:t>
      </w:r>
      <w:r w:rsidRPr="002F3478">
        <w:rPr>
          <w:u w:val="single"/>
        </w:rPr>
        <w:t>Applicant</w:t>
      </w:r>
      <w:r w:rsidRPr="008F68A7">
        <w:t xml:space="preserve"> </w:t>
      </w:r>
      <w:r w:rsidRPr="002F3478">
        <w:rPr>
          <w:strike/>
        </w:rPr>
        <w:t>applicant</w:t>
      </w:r>
      <w:r w:rsidRPr="008F68A7">
        <w:t xml:space="preserve"> </w:t>
      </w:r>
      <w:r w:rsidRPr="002F3478">
        <w:t>shall provide to the Division a project evaluation and a receiver site agronomic management plan and recommendations concerning cover crops and their ability to accept the proposed application rates of liquid, solids, minerals and other constituents of the wastewater.</w:t>
      </w:r>
    </w:p>
    <w:p w:rsidR="007544A9" w:rsidRPr="002F3478" w:rsidRDefault="007544A9" w:rsidP="00827223">
      <w:pPr>
        <w:pStyle w:val="Base"/>
      </w:pPr>
    </w:p>
    <w:p w:rsidR="007544A9" w:rsidRDefault="007544A9" w:rsidP="00827223">
      <w:pPr>
        <w:pStyle w:val="HistoryAuthority"/>
      </w:pPr>
      <w:r w:rsidRPr="002F3478">
        <w:t>Authori</w:t>
      </w:r>
      <w:r>
        <w:t>ty G.S. 143-215.1; 143-215.3(a).</w:t>
      </w:r>
    </w:p>
    <w:p w:rsidR="007544A9" w:rsidRDefault="007544A9" w:rsidP="00827223">
      <w:pPr>
        <w:pStyle w:val="Base"/>
      </w:pPr>
    </w:p>
    <w:p w:rsidR="007544A9" w:rsidRPr="00A22183" w:rsidRDefault="007544A9" w:rsidP="00827223">
      <w:pPr>
        <w:pStyle w:val="Rule"/>
      </w:pPr>
      <w:r w:rsidRPr="00A22183">
        <w:t>15A NCAC 02U .0202</w:t>
      </w:r>
      <w:r w:rsidRPr="00A22183">
        <w:tab/>
        <w:t xml:space="preserve">APPLICATION SUBMITTAL </w:t>
      </w:r>
      <w:r w:rsidRPr="00A22183">
        <w:rPr>
          <w:u w:val="single"/>
        </w:rPr>
        <w:t>FOR</w:t>
      </w:r>
      <w:r w:rsidRPr="00A22183">
        <w:t xml:space="preserve"> </w:t>
      </w:r>
      <w:r w:rsidRPr="00A22183">
        <w:rPr>
          <w:strike/>
        </w:rPr>
        <w:t>- NON-CONJUNCTIVE</w:t>
      </w:r>
      <w:r w:rsidRPr="00A22183">
        <w:t xml:space="preserve"> </w:t>
      </w:r>
      <w:r w:rsidRPr="00A22183">
        <w:rPr>
          <w:u w:val="single"/>
        </w:rPr>
        <w:t>DEDICATED RECLAIMED WATEr</w:t>
      </w:r>
      <w:r w:rsidRPr="00A22183">
        <w:t xml:space="preserve"> SYSTEMS</w:t>
      </w:r>
    </w:p>
    <w:p w:rsidR="007544A9" w:rsidRPr="00A22183" w:rsidRDefault="007544A9" w:rsidP="00827223">
      <w:pPr>
        <w:pStyle w:val="Paragraph"/>
        <w:rPr>
          <w:u w:val="single"/>
        </w:rPr>
      </w:pPr>
      <w:r w:rsidRPr="005F59B3">
        <w:t xml:space="preserve">(a)  </w:t>
      </w:r>
      <w:r w:rsidRPr="00A22183">
        <w:rPr>
          <w:u w:val="single"/>
        </w:rPr>
        <w:t xml:space="preserve">In addition to the Application Submittal Requirements established </w:t>
      </w:r>
      <w:r>
        <w:rPr>
          <w:u w:val="single"/>
        </w:rPr>
        <w:t xml:space="preserve">Rule </w:t>
      </w:r>
      <w:r w:rsidRPr="00A22183">
        <w:rPr>
          <w:u w:val="single"/>
        </w:rPr>
        <w:t>.0201</w:t>
      </w:r>
      <w:r>
        <w:rPr>
          <w:u w:val="single"/>
        </w:rPr>
        <w:t xml:space="preserve"> of this Section</w:t>
      </w:r>
      <w:r w:rsidRPr="00A22183">
        <w:rPr>
          <w:u w:val="single"/>
        </w:rPr>
        <w:t>, the</w:t>
      </w:r>
      <w:r w:rsidRPr="00A22183">
        <w:t xml:space="preserve"> </w:t>
      </w:r>
      <w:r w:rsidRPr="00A22183">
        <w:rPr>
          <w:strike/>
        </w:rPr>
        <w:t>The</w:t>
      </w:r>
      <w:r w:rsidRPr="00A22183">
        <w:t xml:space="preserve"> </w:t>
      </w:r>
      <w:r w:rsidRPr="005F59B3">
        <w:t xml:space="preserve">requirements in this Rule </w:t>
      </w:r>
      <w:r w:rsidRPr="00A22183">
        <w:rPr>
          <w:u w:val="single"/>
        </w:rPr>
        <w:t>shall</w:t>
      </w:r>
      <w:r w:rsidRPr="00A22183">
        <w:t xml:space="preserve"> </w:t>
      </w:r>
      <w:r w:rsidRPr="005F59B3">
        <w:t xml:space="preserve">apply to all new and expanding </w:t>
      </w:r>
      <w:r w:rsidRPr="00A22183">
        <w:rPr>
          <w:strike/>
        </w:rPr>
        <w:t>non-conjunctive</w:t>
      </w:r>
      <w:r w:rsidRPr="00A22183">
        <w:t xml:space="preserve"> </w:t>
      </w:r>
      <w:r w:rsidRPr="00A22183">
        <w:rPr>
          <w:u w:val="single"/>
        </w:rPr>
        <w:t>dedicated reclaimed water facilities</w:t>
      </w:r>
      <w:r w:rsidRPr="00A22183">
        <w:rPr>
          <w:strike/>
        </w:rPr>
        <w:t>, as applicable.</w:t>
      </w:r>
      <w:r>
        <w:rPr>
          <w:strike/>
        </w:rPr>
        <w:t xml:space="preserve"> </w:t>
      </w:r>
      <w:r w:rsidRPr="00A22183">
        <w:rPr>
          <w:u w:val="single"/>
        </w:rPr>
        <w:t>facilities.</w:t>
      </w:r>
    </w:p>
    <w:p w:rsidR="007544A9" w:rsidRPr="005F59B3" w:rsidRDefault="007544A9" w:rsidP="00827223">
      <w:pPr>
        <w:pStyle w:val="Paragraph"/>
      </w:pPr>
      <w:r w:rsidRPr="005F59B3">
        <w:t xml:space="preserve">(b)  Soils Report.  A soil evaluation of the utilization site shall be provided to the Division by the </w:t>
      </w:r>
      <w:r w:rsidRPr="00A22183">
        <w:rPr>
          <w:u w:val="single"/>
        </w:rPr>
        <w:t>Applicant.</w:t>
      </w:r>
      <w:r w:rsidRPr="00A22183">
        <w:t xml:space="preserve"> </w:t>
      </w:r>
      <w:r w:rsidRPr="00A22183">
        <w:rPr>
          <w:strike/>
        </w:rPr>
        <w:t xml:space="preserve">applicant. </w:t>
      </w:r>
      <w:r w:rsidRPr="005F59B3">
        <w:t>If required by G.S. 89F, a soil scientist shall prepare this evaluation.  This evaluation shall be presented in a report that includes the following:</w:t>
      </w:r>
    </w:p>
    <w:p w:rsidR="007544A9" w:rsidRPr="005F59B3" w:rsidRDefault="007544A9" w:rsidP="00827223">
      <w:pPr>
        <w:pStyle w:val="SubParagraph"/>
      </w:pPr>
      <w:r w:rsidRPr="005F59B3">
        <w:t>(1)</w:t>
      </w:r>
      <w:r w:rsidRPr="005F59B3">
        <w:tab/>
      </w:r>
      <w:r w:rsidRPr="00A22183">
        <w:rPr>
          <w:u w:val="single"/>
        </w:rPr>
        <w:t>A field</w:t>
      </w:r>
      <w:r w:rsidRPr="00A22183">
        <w:t xml:space="preserve"> </w:t>
      </w:r>
      <w:r w:rsidRPr="00A22183">
        <w:rPr>
          <w:strike/>
        </w:rPr>
        <w:t>Field</w:t>
      </w:r>
      <w:r w:rsidRPr="00A22183">
        <w:t xml:space="preserve"> </w:t>
      </w:r>
      <w:r w:rsidRPr="005F59B3">
        <w:t xml:space="preserve">description of </w:t>
      </w:r>
      <w:r w:rsidRPr="00A22183">
        <w:rPr>
          <w:u w:val="single"/>
        </w:rPr>
        <w:t>the</w:t>
      </w:r>
      <w:r w:rsidRPr="00A22183">
        <w:t xml:space="preserve"> </w:t>
      </w:r>
      <w:r w:rsidRPr="005F59B3">
        <w:t>soil profile, based on examinations of excavation pits and auger borings, within seven feet of land surface or to bedrock describing the following parameters by individual diagnostic horizons:</w:t>
      </w:r>
    </w:p>
    <w:p w:rsidR="007544A9" w:rsidRPr="005F59B3" w:rsidRDefault="007544A9" w:rsidP="00827223">
      <w:pPr>
        <w:pStyle w:val="Part"/>
      </w:pPr>
      <w:r w:rsidRPr="005F59B3">
        <w:t>(A)</w:t>
      </w:r>
      <w:r w:rsidRPr="005F59B3">
        <w:tab/>
      </w:r>
      <w:r w:rsidRPr="00A22183">
        <w:rPr>
          <w:u w:val="single"/>
        </w:rPr>
        <w:t>the</w:t>
      </w:r>
      <w:r w:rsidRPr="00A22183">
        <w:t xml:space="preserve"> </w:t>
      </w:r>
      <w:r w:rsidRPr="005F59B3">
        <w:t>thickness of the horizon;</w:t>
      </w:r>
    </w:p>
    <w:p w:rsidR="007544A9" w:rsidRPr="005F59B3" w:rsidRDefault="007544A9" w:rsidP="00827223">
      <w:pPr>
        <w:pStyle w:val="Part"/>
      </w:pPr>
      <w:r w:rsidRPr="005F59B3">
        <w:t>(B)</w:t>
      </w:r>
      <w:r w:rsidRPr="005F59B3">
        <w:tab/>
      </w:r>
      <w:r w:rsidRPr="00A22183">
        <w:rPr>
          <w:u w:val="single"/>
        </w:rPr>
        <w:t>the</w:t>
      </w:r>
      <w:r w:rsidRPr="00A22183">
        <w:t xml:space="preserve"> </w:t>
      </w:r>
      <w:r w:rsidRPr="005F59B3">
        <w:t>texture;</w:t>
      </w:r>
    </w:p>
    <w:p w:rsidR="007544A9" w:rsidRPr="005F59B3" w:rsidRDefault="007544A9" w:rsidP="00827223">
      <w:pPr>
        <w:pStyle w:val="Part"/>
      </w:pPr>
      <w:r w:rsidRPr="005F59B3">
        <w:t>(C)</w:t>
      </w:r>
      <w:r w:rsidRPr="005F59B3">
        <w:tab/>
      </w:r>
      <w:r w:rsidRPr="00A22183">
        <w:rPr>
          <w:u w:val="single"/>
        </w:rPr>
        <w:t>the</w:t>
      </w:r>
      <w:r w:rsidRPr="00A22183">
        <w:t xml:space="preserve"> </w:t>
      </w:r>
      <w:r w:rsidRPr="005F59B3">
        <w:t>color and other diagnostic features;</w:t>
      </w:r>
    </w:p>
    <w:p w:rsidR="007544A9" w:rsidRPr="005F59B3" w:rsidRDefault="007544A9" w:rsidP="00827223">
      <w:pPr>
        <w:pStyle w:val="Part"/>
      </w:pPr>
      <w:r w:rsidRPr="005F59B3">
        <w:t>(D)</w:t>
      </w:r>
      <w:r w:rsidRPr="005F59B3">
        <w:tab/>
      </w:r>
      <w:r w:rsidRPr="00A22183">
        <w:rPr>
          <w:u w:val="single"/>
        </w:rPr>
        <w:t>the</w:t>
      </w:r>
      <w:r w:rsidRPr="00A22183">
        <w:t xml:space="preserve"> </w:t>
      </w:r>
      <w:r w:rsidRPr="005F59B3">
        <w:t>structure;</w:t>
      </w:r>
    </w:p>
    <w:p w:rsidR="007544A9" w:rsidRPr="005F59B3" w:rsidRDefault="007544A9" w:rsidP="00827223">
      <w:pPr>
        <w:pStyle w:val="Part"/>
      </w:pPr>
      <w:r w:rsidRPr="005F59B3">
        <w:t>(E)</w:t>
      </w:r>
      <w:r w:rsidRPr="005F59B3">
        <w:tab/>
      </w:r>
      <w:r w:rsidRPr="00A22183">
        <w:rPr>
          <w:u w:val="single"/>
        </w:rPr>
        <w:t>the</w:t>
      </w:r>
      <w:r w:rsidRPr="00A22183">
        <w:t xml:space="preserve"> </w:t>
      </w:r>
      <w:r w:rsidRPr="005F59B3">
        <w:t>internal drainage;</w:t>
      </w:r>
    </w:p>
    <w:p w:rsidR="007544A9" w:rsidRPr="005F59B3" w:rsidRDefault="007544A9" w:rsidP="00827223">
      <w:pPr>
        <w:pStyle w:val="Part"/>
      </w:pPr>
      <w:r w:rsidRPr="005F59B3">
        <w:t>(F)</w:t>
      </w:r>
      <w:r w:rsidRPr="005F59B3">
        <w:tab/>
      </w:r>
      <w:r w:rsidRPr="00A22183">
        <w:rPr>
          <w:u w:val="single"/>
        </w:rPr>
        <w:t>the</w:t>
      </w:r>
      <w:r w:rsidRPr="00A22183">
        <w:t xml:space="preserve"> </w:t>
      </w:r>
      <w:r w:rsidRPr="005F59B3">
        <w:t xml:space="preserve">depth, thickness, and type of restrictive </w:t>
      </w:r>
      <w:r>
        <w:rPr>
          <w:strike/>
        </w:rPr>
        <w:t>horizon</w:t>
      </w:r>
      <w:r w:rsidRPr="00A22183">
        <w:rPr>
          <w:strike/>
        </w:rPr>
        <w:t>(s);</w:t>
      </w:r>
      <w:r>
        <w:rPr>
          <w:strike/>
        </w:rPr>
        <w:t xml:space="preserve"> </w:t>
      </w:r>
      <w:r w:rsidRPr="00A22183">
        <w:rPr>
          <w:u w:val="single"/>
        </w:rPr>
        <w:t>horizons;</w:t>
      </w:r>
      <w:r w:rsidRPr="00A22183">
        <w:t xml:space="preserve"> </w:t>
      </w:r>
      <w:r w:rsidRPr="005F59B3">
        <w:t>and</w:t>
      </w:r>
    </w:p>
    <w:p w:rsidR="007544A9" w:rsidRPr="00A22183" w:rsidRDefault="007544A9" w:rsidP="00827223">
      <w:pPr>
        <w:pStyle w:val="Part"/>
        <w:rPr>
          <w:u w:val="single"/>
        </w:rPr>
      </w:pPr>
      <w:r w:rsidRPr="005F59B3">
        <w:t>(G)</w:t>
      </w:r>
      <w:r w:rsidRPr="005F59B3">
        <w:tab/>
        <w:t xml:space="preserve">presence or absence and depth of evidence of any seasonal high water </w:t>
      </w:r>
      <w:r w:rsidRPr="00A22183">
        <w:rPr>
          <w:strike/>
        </w:rPr>
        <w:t>table (SHWT);</w:t>
      </w:r>
      <w:r>
        <w:rPr>
          <w:strike/>
        </w:rPr>
        <w:t xml:space="preserve"> </w:t>
      </w:r>
      <w:r w:rsidRPr="00A22183">
        <w:rPr>
          <w:u w:val="single"/>
        </w:rPr>
        <w:t>table;</w:t>
      </w:r>
    </w:p>
    <w:p w:rsidR="007544A9" w:rsidRPr="005F59B3" w:rsidRDefault="007544A9" w:rsidP="00827223">
      <w:pPr>
        <w:pStyle w:val="Part"/>
      </w:pPr>
      <w:r w:rsidRPr="005F59B3">
        <w:t>Applicants shall dig pits when necessary for proper evaluation of the soils at the site;</w:t>
      </w:r>
    </w:p>
    <w:p w:rsidR="007544A9" w:rsidRPr="005F59B3" w:rsidRDefault="007544A9" w:rsidP="00827223">
      <w:pPr>
        <w:pStyle w:val="SubParagraph"/>
      </w:pPr>
      <w:r w:rsidRPr="005F59B3">
        <w:t>(2)</w:t>
      </w:r>
      <w:r w:rsidRPr="005F59B3">
        <w:tab/>
        <w:t xml:space="preserve">Recommendations concerning loading rates of liquids, solids, other wastewater constituents and </w:t>
      </w:r>
      <w:r w:rsidRPr="00A22183">
        <w:rPr>
          <w:strike/>
        </w:rPr>
        <w:t>amendments;</w:t>
      </w:r>
      <w:r>
        <w:rPr>
          <w:strike/>
        </w:rPr>
        <w:t xml:space="preserve"> </w:t>
      </w:r>
      <w:r w:rsidRPr="00A22183">
        <w:rPr>
          <w:u w:val="single"/>
        </w:rPr>
        <w:t>amendments. Annual</w:t>
      </w:r>
      <w:r w:rsidRPr="00A22183">
        <w:t xml:space="preserve"> </w:t>
      </w:r>
      <w:r w:rsidRPr="00A22183">
        <w:rPr>
          <w:strike/>
        </w:rPr>
        <w:t>annual</w:t>
      </w:r>
      <w:r w:rsidRPr="00A22183">
        <w:t xml:space="preserve"> </w:t>
      </w:r>
      <w:r w:rsidRPr="005F59B3">
        <w:t xml:space="preserve">hydraulic loading rates shall be based on in-situ measurement of saturated hydraulic conductivity in the most restrictive horizon for each soil mapping </w:t>
      </w:r>
      <w:r w:rsidRPr="00A22183">
        <w:rPr>
          <w:strike/>
        </w:rPr>
        <w:t>unit;</w:t>
      </w:r>
      <w:r>
        <w:rPr>
          <w:strike/>
        </w:rPr>
        <w:t xml:space="preserve"> </w:t>
      </w:r>
      <w:r w:rsidRPr="00A22183">
        <w:rPr>
          <w:u w:val="single"/>
        </w:rPr>
        <w:t>unit. Maximum</w:t>
      </w:r>
      <w:r w:rsidRPr="00A22183">
        <w:t xml:space="preserve"> </w:t>
      </w:r>
      <w:r w:rsidRPr="00A22183">
        <w:rPr>
          <w:strike/>
        </w:rPr>
        <w:t>maximum</w:t>
      </w:r>
      <w:r w:rsidRPr="00A22183">
        <w:t xml:space="preserve"> </w:t>
      </w:r>
      <w:r w:rsidRPr="005F59B3">
        <w:t>irrigation precipitation rates shall be provided for each soil mapping unit;</w:t>
      </w:r>
    </w:p>
    <w:p w:rsidR="007544A9" w:rsidRPr="00A72DB9" w:rsidRDefault="007544A9" w:rsidP="00827223">
      <w:pPr>
        <w:pStyle w:val="SubParagraph"/>
      </w:pPr>
      <w:r w:rsidRPr="005F59B3">
        <w:lastRenderedPageBreak/>
        <w:t>(3)</w:t>
      </w:r>
      <w:r w:rsidRPr="005F59B3">
        <w:tab/>
        <w:t xml:space="preserve">A </w:t>
      </w:r>
      <w:r w:rsidRPr="00A22183">
        <w:rPr>
          <w:u w:val="single"/>
        </w:rPr>
        <w:t>field-delineated</w:t>
      </w:r>
      <w:r w:rsidRPr="00A22183">
        <w:t xml:space="preserve"> </w:t>
      </w:r>
      <w:r w:rsidRPr="005F59B3">
        <w:t xml:space="preserve">soil map delineating soil mapping units within each land application site and showing all physical features, location of pits and auger borings, legends, scale, and a north </w:t>
      </w:r>
      <w:r w:rsidRPr="00A22183">
        <w:rPr>
          <w:strike/>
        </w:rPr>
        <w:t>arrow;</w:t>
      </w:r>
      <w:r>
        <w:rPr>
          <w:strike/>
        </w:rPr>
        <w:t xml:space="preserve"> </w:t>
      </w:r>
      <w:r w:rsidRPr="00A22183">
        <w:rPr>
          <w:u w:val="single"/>
        </w:rPr>
        <w:t>arrow. The legends shall also include dominant soil series name and family or higher taxonomic class for each soil mapping unit;</w:t>
      </w:r>
      <w:r w:rsidRPr="00A72DB9">
        <w:t xml:space="preserve"> </w:t>
      </w:r>
      <w:r>
        <w:t>and</w:t>
      </w:r>
    </w:p>
    <w:p w:rsidR="007544A9" w:rsidRPr="005F59B3" w:rsidRDefault="007544A9" w:rsidP="00827223">
      <w:pPr>
        <w:pStyle w:val="SubParagraph"/>
      </w:pPr>
      <w:r w:rsidRPr="005F59B3">
        <w:t>(4)</w:t>
      </w:r>
      <w:r w:rsidRPr="005F59B3">
        <w:tab/>
        <w:t xml:space="preserve">A </w:t>
      </w:r>
      <w:r w:rsidRPr="00A22183">
        <w:rPr>
          <w:strike/>
        </w:rPr>
        <w:t>representative soils analysis (i.e., Standard Soil Fertility Analysis)</w:t>
      </w:r>
      <w:r>
        <w:rPr>
          <w:strike/>
        </w:rPr>
        <w:t xml:space="preserve"> </w:t>
      </w:r>
      <w:r w:rsidRPr="00A22183">
        <w:rPr>
          <w:u w:val="single"/>
        </w:rPr>
        <w:t>Standard Soil Fertility Analysis</w:t>
      </w:r>
      <w:r w:rsidRPr="00A22183">
        <w:t xml:space="preserve"> </w:t>
      </w:r>
      <w:r w:rsidRPr="005F59B3">
        <w:t>conducted on each land application site.  The Standard Soil Fertility Analysis shall include the following parameters:</w:t>
      </w:r>
    </w:p>
    <w:p w:rsidR="007544A9" w:rsidRPr="005F59B3" w:rsidRDefault="007544A9" w:rsidP="00827223">
      <w:pPr>
        <w:pStyle w:val="Part"/>
      </w:pPr>
      <w:r w:rsidRPr="005F59B3">
        <w:t>(A)</w:t>
      </w:r>
      <w:r w:rsidRPr="005F59B3">
        <w:tab/>
      </w:r>
      <w:r w:rsidRPr="00A22183">
        <w:rPr>
          <w:u w:val="single"/>
        </w:rPr>
        <w:t>Acidity;</w:t>
      </w:r>
      <w:r w:rsidRPr="00A22183">
        <w:t xml:space="preserve"> </w:t>
      </w:r>
      <w:r w:rsidRPr="00A22183">
        <w:rPr>
          <w:strike/>
        </w:rPr>
        <w:t>acidity,</w:t>
      </w:r>
    </w:p>
    <w:p w:rsidR="007544A9" w:rsidRPr="005F59B3" w:rsidRDefault="007544A9" w:rsidP="00827223">
      <w:pPr>
        <w:pStyle w:val="Part"/>
      </w:pPr>
      <w:r w:rsidRPr="005F59B3">
        <w:t>(B)</w:t>
      </w:r>
      <w:r w:rsidRPr="005F59B3">
        <w:tab/>
      </w:r>
      <w:r w:rsidRPr="00A22183">
        <w:rPr>
          <w:u w:val="single"/>
        </w:rPr>
        <w:t>Base Saturation (by calculation);</w:t>
      </w:r>
      <w:r w:rsidRPr="00A22183">
        <w:t xml:space="preserve"> </w:t>
      </w:r>
      <w:r w:rsidRPr="00A22183">
        <w:rPr>
          <w:strike/>
        </w:rPr>
        <w:t>base saturation (by calculation),</w:t>
      </w:r>
    </w:p>
    <w:p w:rsidR="007544A9" w:rsidRPr="005F59B3" w:rsidRDefault="007544A9" w:rsidP="00827223">
      <w:pPr>
        <w:pStyle w:val="Part"/>
      </w:pPr>
      <w:r w:rsidRPr="005F59B3">
        <w:t>(C)</w:t>
      </w:r>
      <w:r w:rsidRPr="005F59B3">
        <w:tab/>
      </w:r>
      <w:r w:rsidRPr="00A22183">
        <w:rPr>
          <w:u w:val="single"/>
        </w:rPr>
        <w:t>Calcium;</w:t>
      </w:r>
      <w:r w:rsidRPr="00A22183">
        <w:t xml:space="preserve"> </w:t>
      </w:r>
      <w:r w:rsidRPr="00A22183">
        <w:rPr>
          <w:strike/>
        </w:rPr>
        <w:t>calcium,</w:t>
      </w:r>
    </w:p>
    <w:p w:rsidR="007544A9" w:rsidRPr="005F59B3" w:rsidRDefault="007544A9" w:rsidP="00827223">
      <w:pPr>
        <w:pStyle w:val="Part"/>
      </w:pPr>
      <w:r w:rsidRPr="005F59B3">
        <w:t>(D)</w:t>
      </w:r>
      <w:r w:rsidRPr="005F59B3">
        <w:tab/>
      </w:r>
      <w:r w:rsidRPr="00A22183">
        <w:rPr>
          <w:u w:val="single"/>
        </w:rPr>
        <w:t>Cation Exchange Capacity;</w:t>
      </w:r>
      <w:r w:rsidRPr="00A22183">
        <w:t xml:space="preserve"> </w:t>
      </w:r>
      <w:r w:rsidRPr="00A22183">
        <w:rPr>
          <w:strike/>
        </w:rPr>
        <w:t>cation exchange capacity,</w:t>
      </w:r>
    </w:p>
    <w:p w:rsidR="007544A9" w:rsidRPr="005F59B3" w:rsidRDefault="007544A9" w:rsidP="00827223">
      <w:pPr>
        <w:pStyle w:val="Part"/>
      </w:pPr>
      <w:r w:rsidRPr="005F59B3">
        <w:t>(E)</w:t>
      </w:r>
      <w:r w:rsidRPr="005F59B3">
        <w:tab/>
      </w:r>
      <w:r w:rsidRPr="00A22183">
        <w:rPr>
          <w:u w:val="single"/>
        </w:rPr>
        <w:t>Copper;</w:t>
      </w:r>
      <w:r w:rsidRPr="00A22183">
        <w:t xml:space="preserve"> </w:t>
      </w:r>
      <w:r w:rsidRPr="00A22183">
        <w:rPr>
          <w:strike/>
        </w:rPr>
        <w:t>copper,</w:t>
      </w:r>
    </w:p>
    <w:p w:rsidR="007544A9" w:rsidRPr="005F59B3" w:rsidRDefault="007544A9" w:rsidP="00827223">
      <w:pPr>
        <w:pStyle w:val="Part"/>
      </w:pPr>
      <w:r w:rsidRPr="005F59B3">
        <w:t>(F)</w:t>
      </w:r>
      <w:r w:rsidRPr="005F59B3">
        <w:tab/>
      </w:r>
      <w:r w:rsidRPr="00A22183">
        <w:rPr>
          <w:u w:val="single"/>
        </w:rPr>
        <w:t>Exchangeable Sodium Percentage (by calculation);</w:t>
      </w:r>
      <w:r w:rsidRPr="00A22183">
        <w:t xml:space="preserve"> </w:t>
      </w:r>
      <w:r w:rsidRPr="00A22183">
        <w:rPr>
          <w:strike/>
        </w:rPr>
        <w:t>exchangeable sodium percentage (by calculation),</w:t>
      </w:r>
    </w:p>
    <w:p w:rsidR="007544A9" w:rsidRPr="005F59B3" w:rsidRDefault="007544A9" w:rsidP="00827223">
      <w:pPr>
        <w:pStyle w:val="Part"/>
      </w:pPr>
      <w:r w:rsidRPr="005F59B3">
        <w:t>(G)</w:t>
      </w:r>
      <w:r w:rsidRPr="005F59B3">
        <w:tab/>
      </w:r>
      <w:r w:rsidRPr="00A22183">
        <w:rPr>
          <w:u w:val="single"/>
        </w:rPr>
        <w:t>Magnesium;</w:t>
      </w:r>
      <w:r w:rsidRPr="00A22183">
        <w:t xml:space="preserve"> </w:t>
      </w:r>
      <w:r w:rsidRPr="00A22183">
        <w:rPr>
          <w:strike/>
        </w:rPr>
        <w:t>magnesium,</w:t>
      </w:r>
    </w:p>
    <w:p w:rsidR="007544A9" w:rsidRPr="005F59B3" w:rsidRDefault="007544A9" w:rsidP="00827223">
      <w:pPr>
        <w:pStyle w:val="Part"/>
      </w:pPr>
      <w:r w:rsidRPr="005F59B3">
        <w:t>(H)</w:t>
      </w:r>
      <w:r w:rsidRPr="005F59B3">
        <w:tab/>
      </w:r>
      <w:r w:rsidRPr="00A22183">
        <w:rPr>
          <w:u w:val="single"/>
        </w:rPr>
        <w:t>Manganese;</w:t>
      </w:r>
      <w:r w:rsidRPr="00A22183">
        <w:t xml:space="preserve"> </w:t>
      </w:r>
      <w:r w:rsidRPr="00A22183">
        <w:rPr>
          <w:strike/>
        </w:rPr>
        <w:t>manganese,</w:t>
      </w:r>
    </w:p>
    <w:p w:rsidR="007544A9" w:rsidRPr="005F59B3" w:rsidRDefault="007544A9" w:rsidP="00827223">
      <w:pPr>
        <w:pStyle w:val="Part"/>
      </w:pPr>
      <w:r w:rsidRPr="005F59B3">
        <w:t>(I)</w:t>
      </w:r>
      <w:r w:rsidRPr="005F59B3">
        <w:tab/>
      </w:r>
      <w:r w:rsidRPr="00A22183">
        <w:rPr>
          <w:u w:val="single"/>
        </w:rPr>
        <w:t>Percent Humic Matter;</w:t>
      </w:r>
      <w:r w:rsidRPr="00A22183">
        <w:t xml:space="preserve"> </w:t>
      </w:r>
      <w:r w:rsidRPr="00A22183">
        <w:rPr>
          <w:strike/>
        </w:rPr>
        <w:t>percent humic matter,</w:t>
      </w:r>
    </w:p>
    <w:p w:rsidR="007544A9" w:rsidRPr="005F59B3" w:rsidRDefault="007544A9" w:rsidP="00827223">
      <w:pPr>
        <w:pStyle w:val="Part"/>
      </w:pPr>
      <w:r w:rsidRPr="005F59B3">
        <w:t>(J)</w:t>
      </w:r>
      <w:r w:rsidRPr="005F59B3">
        <w:tab/>
      </w:r>
      <w:r w:rsidRPr="00A22183">
        <w:rPr>
          <w:strike/>
        </w:rPr>
        <w:t>pH,</w:t>
      </w:r>
      <w:r>
        <w:rPr>
          <w:strike/>
        </w:rPr>
        <w:t xml:space="preserve"> </w:t>
      </w:r>
      <w:r w:rsidRPr="00A22183">
        <w:rPr>
          <w:u w:val="single"/>
        </w:rPr>
        <w:t>pH;</w:t>
      </w:r>
    </w:p>
    <w:p w:rsidR="007544A9" w:rsidRPr="005F59B3" w:rsidRDefault="007544A9" w:rsidP="00827223">
      <w:pPr>
        <w:pStyle w:val="Part"/>
      </w:pPr>
      <w:r w:rsidRPr="005F59B3">
        <w:t>(K)</w:t>
      </w:r>
      <w:r w:rsidRPr="005F59B3">
        <w:tab/>
      </w:r>
      <w:r w:rsidRPr="00A22183">
        <w:rPr>
          <w:u w:val="single"/>
        </w:rPr>
        <w:t>Phosphorus;</w:t>
      </w:r>
      <w:r w:rsidRPr="00A22183">
        <w:t xml:space="preserve"> </w:t>
      </w:r>
      <w:r w:rsidRPr="00A22183">
        <w:rPr>
          <w:strike/>
        </w:rPr>
        <w:t>phosphorus,</w:t>
      </w:r>
    </w:p>
    <w:p w:rsidR="007544A9" w:rsidRPr="005F59B3" w:rsidRDefault="007544A9" w:rsidP="00827223">
      <w:pPr>
        <w:pStyle w:val="Part"/>
      </w:pPr>
      <w:r w:rsidRPr="005F59B3">
        <w:t>(L)</w:t>
      </w:r>
      <w:r w:rsidRPr="005F59B3">
        <w:tab/>
      </w:r>
      <w:r w:rsidRPr="00A22183">
        <w:rPr>
          <w:u w:val="single"/>
        </w:rPr>
        <w:t>Potassium;</w:t>
      </w:r>
      <w:r w:rsidRPr="00A22183">
        <w:t xml:space="preserve"> </w:t>
      </w:r>
      <w:r w:rsidRPr="00A22183">
        <w:rPr>
          <w:strike/>
        </w:rPr>
        <w:t>potassium,</w:t>
      </w:r>
    </w:p>
    <w:p w:rsidR="007544A9" w:rsidRPr="005F59B3" w:rsidRDefault="007544A9" w:rsidP="00827223">
      <w:pPr>
        <w:pStyle w:val="Part"/>
      </w:pPr>
      <w:r w:rsidRPr="005F59B3">
        <w:t>(M)</w:t>
      </w:r>
      <w:r w:rsidRPr="005F59B3">
        <w:tab/>
      </w:r>
      <w:r w:rsidRPr="00A22183">
        <w:rPr>
          <w:u w:val="single"/>
        </w:rPr>
        <w:t>Sodium;</w:t>
      </w:r>
      <w:r w:rsidRPr="00A22183">
        <w:t xml:space="preserve"> </w:t>
      </w:r>
      <w:r w:rsidRPr="00A22183">
        <w:rPr>
          <w:strike/>
        </w:rPr>
        <w:t>sodium,</w:t>
      </w:r>
      <w:r w:rsidRPr="00A22183">
        <w:t xml:space="preserve"> </w:t>
      </w:r>
      <w:r w:rsidRPr="005F59B3">
        <w:t>and</w:t>
      </w:r>
    </w:p>
    <w:p w:rsidR="007544A9" w:rsidRPr="005F59B3" w:rsidRDefault="007544A9" w:rsidP="00827223">
      <w:pPr>
        <w:pStyle w:val="Part"/>
      </w:pPr>
      <w:r w:rsidRPr="005F59B3">
        <w:t>(N)</w:t>
      </w:r>
      <w:r w:rsidRPr="005F59B3">
        <w:tab/>
      </w:r>
      <w:r w:rsidRPr="00A22183">
        <w:rPr>
          <w:u w:val="single"/>
        </w:rPr>
        <w:t>Zinc.</w:t>
      </w:r>
      <w:r w:rsidRPr="00A22183">
        <w:t xml:space="preserve"> </w:t>
      </w:r>
      <w:r w:rsidRPr="00A22183">
        <w:rPr>
          <w:strike/>
        </w:rPr>
        <w:t>zinc.</w:t>
      </w:r>
    </w:p>
    <w:p w:rsidR="007544A9" w:rsidRPr="005F59B3" w:rsidRDefault="007544A9" w:rsidP="00827223">
      <w:pPr>
        <w:pStyle w:val="Paragraph"/>
      </w:pPr>
      <w:r w:rsidRPr="005F59B3">
        <w:t xml:space="preserve">[Note:  The North Carolina Board for Licensing of Soil Scientists has determined, via letter dated December 1, 2005, that preparation of soils reports pursuant to this Paragraph constitutes practicing soil science </w:t>
      </w:r>
      <w:r w:rsidRPr="00A22183">
        <w:rPr>
          <w:strike/>
        </w:rPr>
        <w:t>under</w:t>
      </w:r>
      <w:r w:rsidRPr="00A22183">
        <w:t xml:space="preserve"> </w:t>
      </w:r>
      <w:r w:rsidRPr="00A22183">
        <w:rPr>
          <w:u w:val="single"/>
        </w:rPr>
        <w:t>pursuant to</w:t>
      </w:r>
      <w:r w:rsidRPr="00A22183">
        <w:t xml:space="preserve"> </w:t>
      </w:r>
      <w:r w:rsidRPr="005F59B3">
        <w:t>G.S. 89F.]</w:t>
      </w:r>
    </w:p>
    <w:p w:rsidR="007544A9" w:rsidRPr="00A22183" w:rsidRDefault="007544A9" w:rsidP="00827223">
      <w:pPr>
        <w:pStyle w:val="Paragraph"/>
        <w:rPr>
          <w:strike/>
        </w:rPr>
      </w:pPr>
      <w:r w:rsidRPr="00A22183">
        <w:rPr>
          <w:strike/>
        </w:rPr>
        <w:t>(c)  Engineering design documents.  If required by G.S. 89C, a professional engineer shall prepare these documents.  The applicant shall provide the following documents to the Division:</w:t>
      </w:r>
    </w:p>
    <w:p w:rsidR="007544A9" w:rsidRPr="00A22183" w:rsidRDefault="007544A9" w:rsidP="00827223">
      <w:pPr>
        <w:pStyle w:val="SubParagraph"/>
        <w:rPr>
          <w:strike/>
        </w:rPr>
      </w:pPr>
      <w:r w:rsidRPr="00A22183">
        <w:rPr>
          <w:strike/>
        </w:rPr>
        <w:t>(1)</w:t>
      </w:r>
      <w:r w:rsidRPr="00A22183">
        <w:rPr>
          <w:strike/>
        </w:rPr>
        <w:tab/>
        <w:t xml:space="preserve">engineering plans for the entire system, including treatment, storage, application, and utilization facilities and equipment except those previously permitted unless those previously permitted are directly tied into the new units or are critical to the understanding of the complete process; </w:t>
      </w:r>
    </w:p>
    <w:p w:rsidR="007544A9" w:rsidRPr="00A22183" w:rsidRDefault="007544A9" w:rsidP="00827223">
      <w:pPr>
        <w:pStyle w:val="SubParagraph"/>
        <w:rPr>
          <w:strike/>
        </w:rPr>
      </w:pPr>
      <w:r w:rsidRPr="00A22183">
        <w:rPr>
          <w:strike/>
        </w:rPr>
        <w:t>(2)</w:t>
      </w:r>
      <w:r w:rsidRPr="00A22183">
        <w:rPr>
          <w:strike/>
        </w:rPr>
        <w:tab/>
        <w:t xml:space="preserve">specifications describing materials to be used, methods of construction, and means for ensuring quality and integrity of the finished product including leakage testing; and </w:t>
      </w:r>
    </w:p>
    <w:p w:rsidR="007544A9" w:rsidRPr="00A22183" w:rsidRDefault="007544A9" w:rsidP="00827223">
      <w:pPr>
        <w:pStyle w:val="SubParagraph"/>
        <w:rPr>
          <w:strike/>
        </w:rPr>
      </w:pPr>
      <w:r w:rsidRPr="00A22183">
        <w:rPr>
          <w:strike/>
        </w:rPr>
        <w:t>(3)</w:t>
      </w:r>
      <w:r w:rsidRPr="00A22183">
        <w:rPr>
          <w:strike/>
        </w:rPr>
        <w:tab/>
        <w:t>engineering calculations including hydraulic and pollutant loading for each treatment unit, treatment unit sizing criteria, hydraulic profile of the treatment system, total dynamic head and system curve analysis for each pump, buoyancy calculations, and irrigation design.</w:t>
      </w:r>
    </w:p>
    <w:p w:rsidR="007544A9" w:rsidRPr="00A22183" w:rsidRDefault="007544A9" w:rsidP="00827223">
      <w:pPr>
        <w:pStyle w:val="Paragraph"/>
        <w:rPr>
          <w:strike/>
        </w:rPr>
      </w:pPr>
      <w:r w:rsidRPr="00A22183">
        <w:rPr>
          <w:strike/>
        </w:rPr>
        <w:t xml:space="preserve">[Note:  The North Carolina Board of Examiners for Engineers and Surveyors has determined, via letter dated December 1, 2005, that preparation of engineering design documents pursuant to this </w:t>
      </w:r>
      <w:r w:rsidRPr="00A22183">
        <w:rPr>
          <w:strike/>
        </w:rPr>
        <w:t>Paragraph constitutes practicing engineering under G.S. 89C.  In addition, the North Carolina Board of Examiners for Engineers and Surveyors has determined that design of residential reclaimed irrigations systems owned by the property owner does not constitute engineering under G.S. 89C.]</w:t>
      </w:r>
    </w:p>
    <w:p w:rsidR="007544A9" w:rsidRPr="00A22183" w:rsidRDefault="007544A9" w:rsidP="00827223">
      <w:pPr>
        <w:pStyle w:val="Paragraph"/>
        <w:rPr>
          <w:strike/>
        </w:rPr>
      </w:pPr>
      <w:r w:rsidRPr="00A22183">
        <w:rPr>
          <w:strike/>
        </w:rPr>
        <w:t>(d)  Site plans.  If required by G.S. 89C, a professional land surveyor shall provide location information on boundaries and physical features not under the purview of other licensed professions.  The applicant shall provide site plans or maps to the Division where the reclaimed water is applied to the land surface or otherwise used in a ground absorption manner depicting the location, orientation and relationship of facility components including:</w:t>
      </w:r>
    </w:p>
    <w:p w:rsidR="007544A9" w:rsidRPr="00A22183" w:rsidRDefault="007544A9" w:rsidP="00827223">
      <w:pPr>
        <w:pStyle w:val="SubParagraph"/>
        <w:rPr>
          <w:strike/>
        </w:rPr>
      </w:pPr>
      <w:r w:rsidRPr="00A22183">
        <w:rPr>
          <w:strike/>
        </w:rPr>
        <w:t>(1)</w:t>
      </w:r>
      <w:r w:rsidRPr="00A22183">
        <w:rPr>
          <w:strike/>
        </w:rPr>
        <w:tab/>
        <w:t>a scaled map of the site, with topographic contour intervals not exceeding 10 feet or 25 percent of total site relief and showing all facility-related structures and fences within the treatment, storage and utilization areas, soil mapping units shown on all utilization sites;</w:t>
      </w:r>
    </w:p>
    <w:p w:rsidR="007544A9" w:rsidRPr="00A22183" w:rsidRDefault="007544A9" w:rsidP="00827223">
      <w:pPr>
        <w:pStyle w:val="SubParagraph"/>
        <w:rPr>
          <w:strike/>
        </w:rPr>
      </w:pPr>
      <w:r w:rsidRPr="00A22183">
        <w:rPr>
          <w:strike/>
        </w:rPr>
        <w:t>(2)</w:t>
      </w:r>
      <w:r w:rsidRPr="00A22183">
        <w:rPr>
          <w:strike/>
        </w:rPr>
        <w:tab/>
        <w:t>the location of all wells (including usage and construction details if available), streams (ephemeral, intermittent, and perennial), springs, lakes, ponds, and other surface drainage features within 500 feet of all waste treatment, storage, and utilization site(s) and delineation of the review and compliance boundaries;</w:t>
      </w:r>
    </w:p>
    <w:p w:rsidR="007544A9" w:rsidRPr="00A22183" w:rsidRDefault="007544A9" w:rsidP="00827223">
      <w:pPr>
        <w:pStyle w:val="SubParagraph"/>
        <w:rPr>
          <w:strike/>
        </w:rPr>
      </w:pPr>
      <w:r w:rsidRPr="00A22183">
        <w:rPr>
          <w:strike/>
        </w:rPr>
        <w:t>(3)</w:t>
      </w:r>
      <w:r w:rsidRPr="00A22183">
        <w:rPr>
          <w:strike/>
        </w:rPr>
        <w:tab/>
        <w:t>setbacks as required by Rule .0701 of this Subchapter; and</w:t>
      </w:r>
    </w:p>
    <w:p w:rsidR="007544A9" w:rsidRPr="00A22183" w:rsidRDefault="007544A9" w:rsidP="00827223">
      <w:pPr>
        <w:pStyle w:val="SubParagraph"/>
        <w:rPr>
          <w:strike/>
        </w:rPr>
      </w:pPr>
      <w:r w:rsidRPr="00A22183">
        <w:rPr>
          <w:strike/>
        </w:rPr>
        <w:t>(4)</w:t>
      </w:r>
      <w:r w:rsidRPr="00A22183">
        <w:rPr>
          <w:strike/>
        </w:rPr>
        <w:tab/>
        <w:t>site property boundaries within 500 feet of all waste treatment, storage, and utilization site(s).</w:t>
      </w:r>
    </w:p>
    <w:p w:rsidR="007544A9" w:rsidRPr="00A22183" w:rsidRDefault="007544A9" w:rsidP="00827223">
      <w:pPr>
        <w:pStyle w:val="Paragraph"/>
        <w:rPr>
          <w:strike/>
        </w:rPr>
      </w:pPr>
      <w:r w:rsidRPr="00A22183">
        <w:rPr>
          <w:strike/>
        </w:rPr>
        <w:t>[Note:  The North Carolina Board of Examiners for Engineers and Surveyors has determined, via letter dated December 1, 2005, that locating boundaries and physical features, not under the purview of other licensed professions, on maps pursuant to this Paragraph constitutes practicing surveying under G.S. 89C.]</w:t>
      </w:r>
    </w:p>
    <w:p w:rsidR="007544A9" w:rsidRPr="005F59B3" w:rsidRDefault="007544A9" w:rsidP="00827223">
      <w:pPr>
        <w:pStyle w:val="Paragraph"/>
      </w:pPr>
      <w:r w:rsidRPr="00A22183">
        <w:rPr>
          <w:strike/>
        </w:rPr>
        <w:t>(e)</w:t>
      </w:r>
      <w:r w:rsidRPr="005F59B3">
        <w:t>(</w:t>
      </w:r>
      <w:r w:rsidRPr="00A22183">
        <w:rPr>
          <w:u w:val="single"/>
        </w:rPr>
        <w:t xml:space="preserve">c)  Hydrogeologic report. </w:t>
      </w:r>
      <w:r w:rsidRPr="00A22183">
        <w:t xml:space="preserve"> </w:t>
      </w:r>
      <w:r w:rsidRPr="005F59B3">
        <w:t xml:space="preserve">A hydrogeologic description </w:t>
      </w:r>
      <w:r w:rsidRPr="00A22183">
        <w:rPr>
          <w:u w:val="single"/>
        </w:rPr>
        <w:t>of the subsurface,</w:t>
      </w:r>
      <w:r w:rsidRPr="00A22183">
        <w:t xml:space="preserve"> </w:t>
      </w:r>
      <w:r w:rsidRPr="005F59B3">
        <w:t xml:space="preserve">prepared by a Licensed Geologist, Licensed Soil Scientist, or Professional Engineer if required by Chapters 89E, 89F, or </w:t>
      </w:r>
      <w:r w:rsidRPr="00A22183">
        <w:rPr>
          <w:strike/>
        </w:rPr>
        <w:t>89C</w:t>
      </w:r>
      <w:r w:rsidRPr="00A22183">
        <w:rPr>
          <w:u w:val="single"/>
        </w:rPr>
        <w:t xml:space="preserve">89C, </w:t>
      </w:r>
      <w:r w:rsidRPr="00A22183">
        <w:rPr>
          <w:strike/>
        </w:rPr>
        <w:t>respectively</w:t>
      </w:r>
      <w:r>
        <w:rPr>
          <w:strike/>
        </w:rPr>
        <w:t xml:space="preserve"> </w:t>
      </w:r>
      <w:r w:rsidRPr="00A22183">
        <w:rPr>
          <w:u w:val="single"/>
        </w:rPr>
        <w:t>respectively,</w:t>
      </w:r>
      <w:r w:rsidRPr="00A22183">
        <w:t xml:space="preserve"> </w:t>
      </w:r>
      <w:r w:rsidRPr="00A22183">
        <w:rPr>
          <w:strike/>
        </w:rPr>
        <w:t>of the subsurface to a depth of 20 feet or bedrock, whichever is less,</w:t>
      </w:r>
      <w:r w:rsidRPr="00A22183">
        <w:t xml:space="preserve"> </w:t>
      </w:r>
      <w:r w:rsidRPr="005F59B3">
        <w:t xml:space="preserve">shall be provided to the Division by the </w:t>
      </w:r>
      <w:r w:rsidRPr="00A22183">
        <w:rPr>
          <w:u w:val="single"/>
        </w:rPr>
        <w:t>Applicant</w:t>
      </w:r>
      <w:r w:rsidRPr="00A22183">
        <w:t xml:space="preserve"> </w:t>
      </w:r>
      <w:r w:rsidRPr="00A22183">
        <w:rPr>
          <w:strike/>
        </w:rPr>
        <w:t>applicant</w:t>
      </w:r>
      <w:r w:rsidRPr="00A22183">
        <w:t xml:space="preserve"> </w:t>
      </w:r>
      <w:r w:rsidRPr="005F59B3">
        <w:t xml:space="preserve">for </w:t>
      </w:r>
      <w:r w:rsidRPr="00A22183">
        <w:rPr>
          <w:strike/>
        </w:rPr>
        <w:t>systems treating industrial waste and any system</w:t>
      </w:r>
      <w:r w:rsidRPr="00A22183">
        <w:t xml:space="preserve"> </w:t>
      </w:r>
      <w:r w:rsidRPr="00A22183">
        <w:rPr>
          <w:u w:val="single"/>
        </w:rPr>
        <w:t>reclaimed water land application sites</w:t>
      </w:r>
      <w:r w:rsidRPr="00A22183">
        <w:t xml:space="preserve"> </w:t>
      </w:r>
      <w:r w:rsidRPr="005F59B3">
        <w:t xml:space="preserve">with a design flow </w:t>
      </w:r>
      <w:r w:rsidRPr="00A22183">
        <w:rPr>
          <w:strike/>
        </w:rPr>
        <w:t>of</w:t>
      </w:r>
      <w:r w:rsidRPr="00A22183">
        <w:t xml:space="preserve"> </w:t>
      </w:r>
      <w:r w:rsidRPr="005F59B3">
        <w:t xml:space="preserve">over 25,000 gallons per day.  </w:t>
      </w:r>
      <w:r w:rsidRPr="00A22183">
        <w:rPr>
          <w:u w:val="single"/>
        </w:rPr>
        <w:t>Industrial facilities generating less than 25,000 gallons per day of wastewater, and can demonstrate that the effluent will be of quality similar to domestic wastewater, including effluent requirements established in 15A NCAC 02U .0301(b), shall, upon request, be exempted from this requirement. </w:t>
      </w:r>
      <w:r w:rsidRPr="00A22183">
        <w:t xml:space="preserve"> </w:t>
      </w:r>
      <w:r w:rsidRPr="00A22183">
        <w:rPr>
          <w:strike/>
        </w:rPr>
        <w:t>A greater depth of investigation is required if the respective depth is used in predictive calculations. This evaluation shall be based on borings for which the numbers, locations, and depths are sufficient to define the components of the hydrogeologic evaluation.  In addition to borings, other techniques may be used to investigate the subsurface conditions at the site.  These techniques may include geophysical well logs, surface geophysical surveys, and tracer studies. </w:t>
      </w:r>
      <w:r w:rsidRPr="00A22183">
        <w:t xml:space="preserve"> </w:t>
      </w:r>
      <w:r w:rsidRPr="005F59B3">
        <w:t xml:space="preserve">This evaluation shall be presented in a report </w:t>
      </w:r>
      <w:r w:rsidRPr="00A22183">
        <w:rPr>
          <w:u w:val="single"/>
        </w:rPr>
        <w:t xml:space="preserve">that includes a mounding analysis to predict the level of the seasonal high water table after reclaimed water application, if the seasonal </w:t>
      </w:r>
      <w:r w:rsidRPr="00A22183">
        <w:rPr>
          <w:u w:val="single"/>
        </w:rPr>
        <w:lastRenderedPageBreak/>
        <w:t>high water table is within six feet of the surface.  The report shall also consider</w:t>
      </w:r>
      <w:r w:rsidRPr="00A22183">
        <w:t xml:space="preserve"> </w:t>
      </w:r>
      <w:r w:rsidRPr="00306D40">
        <w:rPr>
          <w:strike/>
        </w:rPr>
        <w:t xml:space="preserve">that includes </w:t>
      </w:r>
      <w:r w:rsidRPr="005F59B3">
        <w:t>the following components:</w:t>
      </w:r>
    </w:p>
    <w:p w:rsidR="007544A9" w:rsidRPr="005F59B3" w:rsidRDefault="007544A9" w:rsidP="00827223">
      <w:pPr>
        <w:pStyle w:val="SubParagraph"/>
      </w:pPr>
      <w:r w:rsidRPr="005F59B3">
        <w:t>(1)</w:t>
      </w:r>
      <w:r w:rsidRPr="005F59B3">
        <w:tab/>
      </w:r>
      <w:r w:rsidRPr="00A22183">
        <w:rPr>
          <w:strike/>
        </w:rPr>
        <w:t>a description of</w:t>
      </w:r>
      <w:r w:rsidRPr="00A22183">
        <w:t xml:space="preserve"> </w:t>
      </w:r>
      <w:r w:rsidRPr="005F59B3">
        <w:t>the regional and local geology and hydrogeology based on research of literature for the area;</w:t>
      </w:r>
    </w:p>
    <w:p w:rsidR="007544A9" w:rsidRPr="005F59B3" w:rsidRDefault="007544A9" w:rsidP="00827223">
      <w:pPr>
        <w:pStyle w:val="SubParagraph"/>
      </w:pPr>
      <w:r w:rsidRPr="005F59B3">
        <w:t>(2)</w:t>
      </w:r>
      <w:r w:rsidRPr="005F59B3">
        <w:tab/>
      </w:r>
      <w:r w:rsidRPr="00A22183">
        <w:rPr>
          <w:strike/>
        </w:rPr>
        <w:t>a description, based on</w:t>
      </w:r>
      <w:r w:rsidRPr="00A22183">
        <w:t xml:space="preserve"> </w:t>
      </w:r>
      <w:r w:rsidRPr="005F59B3">
        <w:t xml:space="preserve">field observations of the site, </w:t>
      </w:r>
      <w:r w:rsidRPr="00A22183">
        <w:rPr>
          <w:strike/>
        </w:rPr>
        <w:t>of the site</w:t>
      </w:r>
      <w:r w:rsidRPr="00A22183">
        <w:t xml:space="preserve"> </w:t>
      </w:r>
      <w:r w:rsidRPr="005F59B3">
        <w:t xml:space="preserve">topographic setting, streams, springs and other groundwater discharge features, drainage features, existing and abandoned wells, rock outcrops, and other features that may affect the movement of the </w:t>
      </w:r>
      <w:r w:rsidRPr="00A22183">
        <w:rPr>
          <w:u w:val="single"/>
        </w:rPr>
        <w:t>reclaimed water;</w:t>
      </w:r>
      <w:r w:rsidRPr="00A22183">
        <w:t xml:space="preserve"> </w:t>
      </w:r>
      <w:r w:rsidRPr="00A22183">
        <w:rPr>
          <w:strike/>
        </w:rPr>
        <w:t>contaminant plume and treated wastewater;</w:t>
      </w:r>
    </w:p>
    <w:p w:rsidR="007544A9" w:rsidRPr="005F59B3" w:rsidRDefault="007544A9" w:rsidP="00827223">
      <w:pPr>
        <w:pStyle w:val="SubParagraph"/>
      </w:pPr>
      <w:r w:rsidRPr="005F59B3">
        <w:t>(3)</w:t>
      </w:r>
      <w:r w:rsidRPr="005F59B3">
        <w:tab/>
        <w:t xml:space="preserve">changes in </w:t>
      </w:r>
      <w:r w:rsidRPr="00A22183">
        <w:rPr>
          <w:u w:val="single"/>
        </w:rPr>
        <w:t>the</w:t>
      </w:r>
      <w:r w:rsidRPr="00A22183">
        <w:t xml:space="preserve"> </w:t>
      </w:r>
      <w:r w:rsidRPr="005F59B3">
        <w:t>lithology underlying the site;</w:t>
      </w:r>
    </w:p>
    <w:p w:rsidR="007544A9" w:rsidRPr="005F59B3" w:rsidRDefault="007544A9" w:rsidP="00827223">
      <w:pPr>
        <w:pStyle w:val="SubParagraph"/>
      </w:pPr>
      <w:r w:rsidRPr="005F59B3">
        <w:t>(4)</w:t>
      </w:r>
      <w:r w:rsidRPr="005F59B3">
        <w:tab/>
      </w:r>
      <w:r w:rsidRPr="00A22183">
        <w:rPr>
          <w:u w:val="single"/>
        </w:rPr>
        <w:t>the</w:t>
      </w:r>
      <w:r w:rsidRPr="00A22183">
        <w:t xml:space="preserve"> </w:t>
      </w:r>
      <w:r w:rsidRPr="005F59B3">
        <w:t xml:space="preserve">depth to bedrock and </w:t>
      </w:r>
      <w:r w:rsidRPr="00A22183">
        <w:rPr>
          <w:u w:val="single"/>
        </w:rPr>
        <w:t>the</w:t>
      </w:r>
      <w:r w:rsidRPr="00A22183">
        <w:t xml:space="preserve"> </w:t>
      </w:r>
      <w:r w:rsidRPr="005F59B3">
        <w:t>occurrence of any rock outcrops;</w:t>
      </w:r>
    </w:p>
    <w:p w:rsidR="007544A9" w:rsidRPr="00A22183" w:rsidRDefault="007544A9" w:rsidP="00827223">
      <w:pPr>
        <w:pStyle w:val="SubParagraph"/>
        <w:rPr>
          <w:u w:val="single"/>
        </w:rPr>
      </w:pPr>
      <w:r w:rsidRPr="005F59B3">
        <w:t>(5)</w:t>
      </w:r>
      <w:r w:rsidRPr="005F59B3">
        <w:tab/>
        <w:t xml:space="preserve">the hydraulic conductivity and transmissivity of the affected </w:t>
      </w:r>
      <w:r w:rsidRPr="00A22183">
        <w:rPr>
          <w:strike/>
        </w:rPr>
        <w:t>aquifer(s);</w:t>
      </w:r>
      <w:r>
        <w:rPr>
          <w:strike/>
        </w:rPr>
        <w:t xml:space="preserve"> </w:t>
      </w:r>
      <w:r w:rsidRPr="00A22183">
        <w:rPr>
          <w:u w:val="single"/>
        </w:rPr>
        <w:t>aquifer;</w:t>
      </w:r>
    </w:p>
    <w:p w:rsidR="007544A9" w:rsidRPr="005F59B3" w:rsidRDefault="007544A9" w:rsidP="00827223">
      <w:pPr>
        <w:pStyle w:val="SubParagraph"/>
      </w:pPr>
      <w:r w:rsidRPr="005F59B3">
        <w:t>(6)</w:t>
      </w:r>
      <w:r w:rsidRPr="005F59B3">
        <w:tab/>
      </w:r>
      <w:r w:rsidRPr="00A22183">
        <w:rPr>
          <w:u w:val="single"/>
        </w:rPr>
        <w:t>the</w:t>
      </w:r>
      <w:r w:rsidRPr="00A22183">
        <w:t xml:space="preserve"> </w:t>
      </w:r>
      <w:r w:rsidRPr="005F59B3">
        <w:t>depth to the seasonal high water table;</w:t>
      </w:r>
    </w:p>
    <w:p w:rsidR="007544A9" w:rsidRPr="00306D40" w:rsidRDefault="007544A9" w:rsidP="00827223">
      <w:pPr>
        <w:pStyle w:val="SubParagraph"/>
        <w:rPr>
          <w:u w:val="single"/>
        </w:rPr>
      </w:pPr>
      <w:r w:rsidRPr="005F59B3">
        <w:t>(7)</w:t>
      </w:r>
      <w:r w:rsidRPr="005F59B3">
        <w:tab/>
      </w:r>
      <w:r w:rsidRPr="00A22183">
        <w:rPr>
          <w:strike/>
        </w:rPr>
        <w:t>a discussion of the</w:t>
      </w:r>
      <w:r w:rsidRPr="00A22183">
        <w:t xml:space="preserve"> </w:t>
      </w:r>
      <w:r w:rsidRPr="005F59B3">
        <w:t>relationship between the affected aquifers of the site to local and regional geologic and hydrogeologic features;</w:t>
      </w:r>
      <w:r>
        <w:t xml:space="preserve"> </w:t>
      </w:r>
      <w:r>
        <w:rPr>
          <w:u w:val="single"/>
        </w:rPr>
        <w:t>and</w:t>
      </w:r>
    </w:p>
    <w:p w:rsidR="007544A9" w:rsidRPr="00306D40" w:rsidRDefault="007544A9" w:rsidP="00827223">
      <w:pPr>
        <w:pStyle w:val="SubParagraph"/>
        <w:rPr>
          <w:u w:val="single"/>
        </w:rPr>
      </w:pPr>
      <w:r w:rsidRPr="005F59B3">
        <w:t>(8)</w:t>
      </w:r>
      <w:r w:rsidRPr="005F59B3">
        <w:tab/>
      </w:r>
      <w:r w:rsidRPr="00A22183">
        <w:rPr>
          <w:strike/>
        </w:rPr>
        <w:t>a discussion of the</w:t>
      </w:r>
      <w:r w:rsidRPr="00A22183">
        <w:t xml:space="preserve"> </w:t>
      </w:r>
      <w:r w:rsidRPr="005F59B3">
        <w:t xml:space="preserve">groundwater flow regime of the site prior to </w:t>
      </w:r>
      <w:r w:rsidRPr="00A22183">
        <w:rPr>
          <w:u w:val="single"/>
        </w:rPr>
        <w:t>the</w:t>
      </w:r>
      <w:r w:rsidRPr="00A22183">
        <w:t xml:space="preserve"> </w:t>
      </w:r>
      <w:r w:rsidRPr="005F59B3">
        <w:t xml:space="preserve">operation of the proposed facility and </w:t>
      </w:r>
      <w:r w:rsidRPr="00A22183">
        <w:rPr>
          <w:u w:val="single"/>
        </w:rPr>
        <w:t>the</w:t>
      </w:r>
      <w:r w:rsidRPr="00A22183">
        <w:t xml:space="preserve"> </w:t>
      </w:r>
      <w:r w:rsidRPr="005F59B3">
        <w:t xml:space="preserve">post operation of the proposed facility focusing on the relationship of the system to groundwater receptors, groundwater discharge features, and groundwater flow </w:t>
      </w:r>
      <w:r w:rsidRPr="00306D40">
        <w:rPr>
          <w:strike/>
        </w:rPr>
        <w:t>media; and</w:t>
      </w:r>
      <w:r>
        <w:rPr>
          <w:strike/>
        </w:rPr>
        <w:t xml:space="preserve"> </w:t>
      </w:r>
      <w:r>
        <w:rPr>
          <w:u w:val="single"/>
        </w:rPr>
        <w:t>media.</w:t>
      </w:r>
    </w:p>
    <w:p w:rsidR="007544A9" w:rsidRPr="00A22183" w:rsidRDefault="007544A9" w:rsidP="00827223">
      <w:pPr>
        <w:pStyle w:val="SubParagraph"/>
        <w:rPr>
          <w:strike/>
        </w:rPr>
      </w:pPr>
      <w:r w:rsidRPr="00A22183">
        <w:rPr>
          <w:strike/>
        </w:rPr>
        <w:t>(9)</w:t>
      </w:r>
      <w:r w:rsidRPr="00A22183">
        <w:rPr>
          <w:strike/>
        </w:rPr>
        <w:tab/>
        <w:t>if the SHWT is within six feet of the surface, a mounding analysis to predict the level of the SHWT after wastewater reclaimed water application.</w:t>
      </w:r>
    </w:p>
    <w:p w:rsidR="007544A9" w:rsidRPr="005F59B3" w:rsidRDefault="007544A9" w:rsidP="00827223">
      <w:pPr>
        <w:pStyle w:val="Paragraph"/>
      </w:pPr>
      <w:r w:rsidRPr="005F59B3">
        <w:t xml:space="preserve">[Note:  The North Carolina Board for Licensing of Geologists, via letter dated April 6, 2006, North Carolina Board for Licensing of Soil Scientists, via letter dated December 1, 2005, and North Carolina Board of Examiners for Engineers and Surveyors, via letter dated December 1, 2005, have determined that preparation of hydrogeologic description documents pursuant to this Paragraph constitutes practicing geology </w:t>
      </w:r>
      <w:r w:rsidRPr="00A22183">
        <w:rPr>
          <w:strike/>
        </w:rPr>
        <w:t>under</w:t>
      </w:r>
      <w:r w:rsidRPr="00A22183">
        <w:t xml:space="preserve"> </w:t>
      </w:r>
      <w:r w:rsidRPr="00A22183">
        <w:rPr>
          <w:u w:val="single"/>
        </w:rPr>
        <w:t>pursuant to</w:t>
      </w:r>
      <w:r w:rsidRPr="00A22183">
        <w:t xml:space="preserve"> </w:t>
      </w:r>
      <w:r w:rsidRPr="005F59B3">
        <w:t xml:space="preserve">G.S. 89E, soil science </w:t>
      </w:r>
      <w:r w:rsidRPr="00A22183">
        <w:rPr>
          <w:strike/>
        </w:rPr>
        <w:t>under</w:t>
      </w:r>
      <w:r w:rsidRPr="00A22183">
        <w:t xml:space="preserve"> </w:t>
      </w:r>
      <w:r w:rsidRPr="00A22183">
        <w:rPr>
          <w:u w:val="single"/>
        </w:rPr>
        <w:t>pursuant to</w:t>
      </w:r>
      <w:r w:rsidRPr="00A22183">
        <w:t xml:space="preserve"> </w:t>
      </w:r>
      <w:r w:rsidRPr="005F59B3">
        <w:t xml:space="preserve">G.S. 89F, or engineering </w:t>
      </w:r>
      <w:r w:rsidRPr="00A22183">
        <w:rPr>
          <w:strike/>
        </w:rPr>
        <w:t>under</w:t>
      </w:r>
      <w:r w:rsidRPr="00A22183">
        <w:t xml:space="preserve"> </w:t>
      </w:r>
      <w:r w:rsidRPr="00A22183">
        <w:rPr>
          <w:u w:val="single"/>
        </w:rPr>
        <w:t>pursuant to</w:t>
      </w:r>
      <w:r w:rsidRPr="00A22183">
        <w:t xml:space="preserve"> </w:t>
      </w:r>
      <w:r w:rsidRPr="005F59B3">
        <w:t>G.S. 89C.]</w:t>
      </w:r>
    </w:p>
    <w:p w:rsidR="007544A9" w:rsidRPr="00A22183" w:rsidRDefault="007544A9" w:rsidP="00827223">
      <w:pPr>
        <w:pStyle w:val="Paragraph"/>
        <w:rPr>
          <w:strike/>
        </w:rPr>
      </w:pPr>
      <w:r w:rsidRPr="00A22183">
        <w:rPr>
          <w:strike/>
        </w:rPr>
        <w:t>(f)  The applicant shall provide property ownership documentation to the Division consisting of:</w:t>
      </w:r>
    </w:p>
    <w:p w:rsidR="007544A9" w:rsidRPr="00A22183" w:rsidRDefault="007544A9" w:rsidP="00827223">
      <w:pPr>
        <w:pStyle w:val="SubParagraph"/>
        <w:rPr>
          <w:strike/>
        </w:rPr>
      </w:pPr>
      <w:r w:rsidRPr="00A22183">
        <w:rPr>
          <w:strike/>
        </w:rPr>
        <w:t>(1)</w:t>
      </w:r>
      <w:r w:rsidRPr="00A22183">
        <w:rPr>
          <w:strike/>
        </w:rPr>
        <w:tab/>
        <w:t>legal documentation of ownership (i.e., contract, deed or article of incorporation);</w:t>
      </w:r>
    </w:p>
    <w:p w:rsidR="007544A9" w:rsidRPr="00A22183" w:rsidRDefault="007544A9" w:rsidP="00827223">
      <w:pPr>
        <w:pStyle w:val="SubParagraph"/>
        <w:rPr>
          <w:strike/>
        </w:rPr>
      </w:pPr>
      <w:r w:rsidRPr="00A22183">
        <w:rPr>
          <w:strike/>
        </w:rPr>
        <w:t>(2)</w:t>
      </w:r>
      <w:r w:rsidRPr="00A22183">
        <w:rPr>
          <w:strike/>
        </w:rPr>
        <w:tab/>
        <w:t>written notarized intent to purchase agreement signed by both parties, accompanied by a plat or survey map;</w:t>
      </w:r>
    </w:p>
    <w:p w:rsidR="007544A9" w:rsidRPr="00A22183" w:rsidRDefault="007544A9" w:rsidP="00827223">
      <w:pPr>
        <w:pStyle w:val="SubParagraph"/>
        <w:rPr>
          <w:strike/>
        </w:rPr>
      </w:pPr>
      <w:r w:rsidRPr="00A22183">
        <w:rPr>
          <w:strike/>
        </w:rPr>
        <w:t>(3)</w:t>
      </w:r>
      <w:r w:rsidRPr="00A22183">
        <w:rPr>
          <w:strike/>
        </w:rPr>
        <w:tab/>
        <w:t xml:space="preserve">an easement running with the land specifically indicating the intended use of the property and meeting the condition of 15A NCAC 02L .0107(f); or </w:t>
      </w:r>
    </w:p>
    <w:p w:rsidR="007544A9" w:rsidRPr="00A22183" w:rsidRDefault="007544A9" w:rsidP="00827223">
      <w:pPr>
        <w:pStyle w:val="SubParagraph"/>
        <w:rPr>
          <w:strike/>
        </w:rPr>
      </w:pPr>
      <w:r w:rsidRPr="00A22183">
        <w:rPr>
          <w:strike/>
        </w:rPr>
        <w:t>(4)</w:t>
      </w:r>
      <w:r w:rsidRPr="00A22183">
        <w:rPr>
          <w:strike/>
        </w:rPr>
        <w:tab/>
        <w:t>written notarized lease agreement signed by both parties, indicating the intended use of the property, as well as a plat or survey map.  Groundwater standards shall be met across the entire site, and a compliance boundary shall not be provided.</w:t>
      </w:r>
    </w:p>
    <w:p w:rsidR="007544A9" w:rsidRPr="00A22183" w:rsidRDefault="007544A9" w:rsidP="00827223">
      <w:pPr>
        <w:pStyle w:val="Paragraph"/>
        <w:rPr>
          <w:strike/>
        </w:rPr>
      </w:pPr>
      <w:r w:rsidRPr="00A22183">
        <w:rPr>
          <w:strike/>
        </w:rPr>
        <w:t>(g)  Public utilities shall submit a Certificate of Public Convenience and Necessity or a letter from the NC Utilities Commission stating that a franchise application has been received.</w:t>
      </w:r>
    </w:p>
    <w:p w:rsidR="007544A9" w:rsidRPr="00A22183" w:rsidRDefault="007544A9" w:rsidP="00827223">
      <w:pPr>
        <w:pStyle w:val="Paragraph"/>
        <w:rPr>
          <w:strike/>
        </w:rPr>
      </w:pPr>
      <w:r w:rsidRPr="00A22183">
        <w:rPr>
          <w:strike/>
        </w:rPr>
        <w:t>(h)  The applicant shall provide to the Division a complete chemical analysis of the typical reclaimed water to be utilized for industrial waste.  The analysis shall include:</w:t>
      </w:r>
    </w:p>
    <w:p w:rsidR="007544A9" w:rsidRPr="00A22183" w:rsidRDefault="007544A9" w:rsidP="00827223">
      <w:pPr>
        <w:pStyle w:val="SubParagraph"/>
        <w:rPr>
          <w:strike/>
        </w:rPr>
      </w:pPr>
      <w:r w:rsidRPr="00A22183">
        <w:rPr>
          <w:strike/>
        </w:rPr>
        <w:t>(1)</w:t>
      </w:r>
      <w:r w:rsidRPr="00A22183">
        <w:rPr>
          <w:strike/>
        </w:rPr>
        <w:tab/>
        <w:t>Total Organic Carbon;</w:t>
      </w:r>
    </w:p>
    <w:p w:rsidR="007544A9" w:rsidRPr="00A22183" w:rsidRDefault="007544A9" w:rsidP="00827223">
      <w:pPr>
        <w:pStyle w:val="SubParagraph"/>
        <w:rPr>
          <w:strike/>
        </w:rPr>
      </w:pPr>
      <w:r w:rsidRPr="00A22183">
        <w:rPr>
          <w:strike/>
        </w:rPr>
        <w:t>(2)</w:t>
      </w:r>
      <w:r w:rsidRPr="00A22183">
        <w:rPr>
          <w:strike/>
        </w:rPr>
        <w:tab/>
        <w:t>5-day Biochemical Oxygen Demand (BOD5);</w:t>
      </w:r>
    </w:p>
    <w:p w:rsidR="007544A9" w:rsidRPr="00A22183" w:rsidRDefault="007544A9" w:rsidP="00827223">
      <w:pPr>
        <w:pStyle w:val="SubParagraph"/>
        <w:rPr>
          <w:strike/>
        </w:rPr>
      </w:pPr>
      <w:r w:rsidRPr="00A22183">
        <w:rPr>
          <w:strike/>
        </w:rPr>
        <w:t>(3)</w:t>
      </w:r>
      <w:r w:rsidRPr="00A22183">
        <w:rPr>
          <w:strike/>
        </w:rPr>
        <w:tab/>
        <w:t>Chemical Oxygen Demand (COD);</w:t>
      </w:r>
    </w:p>
    <w:p w:rsidR="007544A9" w:rsidRPr="00A22183" w:rsidRDefault="007544A9" w:rsidP="00827223">
      <w:pPr>
        <w:pStyle w:val="SubParagraph"/>
        <w:rPr>
          <w:strike/>
        </w:rPr>
      </w:pPr>
      <w:r w:rsidRPr="00A22183">
        <w:rPr>
          <w:strike/>
        </w:rPr>
        <w:t>(4)</w:t>
      </w:r>
      <w:r w:rsidRPr="00A22183">
        <w:rPr>
          <w:strike/>
        </w:rPr>
        <w:tab/>
        <w:t>Nitrate Nitrogen (NO3-N);</w:t>
      </w:r>
    </w:p>
    <w:p w:rsidR="007544A9" w:rsidRPr="00A22183" w:rsidRDefault="007544A9" w:rsidP="00827223">
      <w:pPr>
        <w:pStyle w:val="SubParagraph"/>
        <w:rPr>
          <w:strike/>
        </w:rPr>
      </w:pPr>
      <w:r w:rsidRPr="00A22183">
        <w:rPr>
          <w:strike/>
        </w:rPr>
        <w:t>(5)</w:t>
      </w:r>
      <w:r w:rsidRPr="00A22183">
        <w:rPr>
          <w:strike/>
        </w:rPr>
        <w:tab/>
        <w:t>Ammonia Nitrogen (NH3-N);</w:t>
      </w:r>
    </w:p>
    <w:p w:rsidR="007544A9" w:rsidRPr="00A22183" w:rsidRDefault="007544A9" w:rsidP="00827223">
      <w:pPr>
        <w:pStyle w:val="SubParagraph"/>
        <w:rPr>
          <w:strike/>
        </w:rPr>
      </w:pPr>
      <w:r w:rsidRPr="00A22183">
        <w:rPr>
          <w:strike/>
        </w:rPr>
        <w:t>(6)</w:t>
      </w:r>
      <w:r w:rsidRPr="00A22183">
        <w:rPr>
          <w:strike/>
        </w:rPr>
        <w:tab/>
        <w:t>Total Kjeldahl Nitrogen (TKN);</w:t>
      </w:r>
    </w:p>
    <w:p w:rsidR="007544A9" w:rsidRPr="00A22183" w:rsidRDefault="007544A9" w:rsidP="00827223">
      <w:pPr>
        <w:pStyle w:val="SubParagraph"/>
        <w:rPr>
          <w:strike/>
        </w:rPr>
      </w:pPr>
      <w:r w:rsidRPr="00A22183">
        <w:rPr>
          <w:strike/>
        </w:rPr>
        <w:t>(7)</w:t>
      </w:r>
      <w:r w:rsidRPr="00A22183">
        <w:rPr>
          <w:strike/>
        </w:rPr>
        <w:tab/>
        <w:t>pH;</w:t>
      </w:r>
    </w:p>
    <w:p w:rsidR="007544A9" w:rsidRPr="00A22183" w:rsidRDefault="007544A9" w:rsidP="00827223">
      <w:pPr>
        <w:pStyle w:val="SubParagraph"/>
        <w:rPr>
          <w:strike/>
        </w:rPr>
      </w:pPr>
      <w:r w:rsidRPr="00A22183">
        <w:rPr>
          <w:strike/>
        </w:rPr>
        <w:t>(8)</w:t>
      </w:r>
      <w:r w:rsidRPr="00A22183">
        <w:rPr>
          <w:strike/>
        </w:rPr>
        <w:tab/>
        <w:t>Chloride;</w:t>
      </w:r>
    </w:p>
    <w:p w:rsidR="007544A9" w:rsidRPr="00A22183" w:rsidRDefault="007544A9" w:rsidP="00827223">
      <w:pPr>
        <w:pStyle w:val="SubParagraph"/>
        <w:rPr>
          <w:strike/>
        </w:rPr>
      </w:pPr>
      <w:r w:rsidRPr="00A22183">
        <w:rPr>
          <w:strike/>
        </w:rPr>
        <w:t>(9)</w:t>
      </w:r>
      <w:r w:rsidRPr="00A22183">
        <w:rPr>
          <w:strike/>
        </w:rPr>
        <w:tab/>
        <w:t>Total Phosphorus;</w:t>
      </w:r>
    </w:p>
    <w:p w:rsidR="007544A9" w:rsidRPr="00A22183" w:rsidRDefault="007544A9" w:rsidP="00827223">
      <w:pPr>
        <w:pStyle w:val="SubParagraph"/>
        <w:rPr>
          <w:strike/>
        </w:rPr>
      </w:pPr>
      <w:r w:rsidRPr="00A22183">
        <w:rPr>
          <w:strike/>
        </w:rPr>
        <w:t>(10)</w:t>
      </w:r>
      <w:r w:rsidRPr="00A22183">
        <w:rPr>
          <w:strike/>
        </w:rPr>
        <w:tab/>
        <w:t>Phenol;</w:t>
      </w:r>
    </w:p>
    <w:p w:rsidR="007544A9" w:rsidRPr="00A22183" w:rsidRDefault="007544A9" w:rsidP="00827223">
      <w:pPr>
        <w:pStyle w:val="SubParagraph"/>
        <w:rPr>
          <w:strike/>
        </w:rPr>
      </w:pPr>
      <w:r w:rsidRPr="00A22183">
        <w:rPr>
          <w:strike/>
        </w:rPr>
        <w:t>(11)</w:t>
      </w:r>
      <w:r w:rsidRPr="00A22183">
        <w:rPr>
          <w:strike/>
        </w:rPr>
        <w:tab/>
        <w:t>Total Volatile Organic Compounds;</w:t>
      </w:r>
    </w:p>
    <w:p w:rsidR="007544A9" w:rsidRPr="00A22183" w:rsidRDefault="007544A9" w:rsidP="00827223">
      <w:pPr>
        <w:pStyle w:val="SubParagraph"/>
        <w:rPr>
          <w:strike/>
        </w:rPr>
      </w:pPr>
      <w:r w:rsidRPr="00A22183">
        <w:rPr>
          <w:strike/>
        </w:rPr>
        <w:t>(12)</w:t>
      </w:r>
      <w:r w:rsidRPr="00A22183">
        <w:rPr>
          <w:strike/>
        </w:rPr>
        <w:tab/>
        <w:t>Escherichia coli (E. coli) or Fecal Coliform;</w:t>
      </w:r>
    </w:p>
    <w:p w:rsidR="007544A9" w:rsidRPr="00A22183" w:rsidRDefault="007544A9" w:rsidP="00827223">
      <w:pPr>
        <w:pStyle w:val="SubParagraph"/>
        <w:rPr>
          <w:strike/>
        </w:rPr>
      </w:pPr>
      <w:r w:rsidRPr="00A22183">
        <w:rPr>
          <w:strike/>
        </w:rPr>
        <w:t>(13)</w:t>
      </w:r>
      <w:r w:rsidRPr="00A22183">
        <w:rPr>
          <w:strike/>
        </w:rPr>
        <w:tab/>
        <w:t>Coliphage (Type 2 reclaimed water only);</w:t>
      </w:r>
    </w:p>
    <w:p w:rsidR="007544A9" w:rsidRPr="00A22183" w:rsidRDefault="007544A9" w:rsidP="00827223">
      <w:pPr>
        <w:pStyle w:val="SubParagraph"/>
        <w:rPr>
          <w:strike/>
        </w:rPr>
      </w:pPr>
      <w:r w:rsidRPr="00A22183">
        <w:rPr>
          <w:strike/>
        </w:rPr>
        <w:t>(14)</w:t>
      </w:r>
      <w:r w:rsidRPr="00A22183">
        <w:rPr>
          <w:strike/>
        </w:rPr>
        <w:tab/>
        <w:t>Clostridium perfringens (Type 2 reclaimed water only);</w:t>
      </w:r>
    </w:p>
    <w:p w:rsidR="007544A9" w:rsidRPr="00A22183" w:rsidRDefault="007544A9" w:rsidP="00827223">
      <w:pPr>
        <w:pStyle w:val="SubParagraph"/>
        <w:rPr>
          <w:strike/>
        </w:rPr>
      </w:pPr>
      <w:r w:rsidRPr="00A22183">
        <w:rPr>
          <w:strike/>
        </w:rPr>
        <w:t>(15)</w:t>
      </w:r>
      <w:r w:rsidRPr="00A22183">
        <w:rPr>
          <w:strike/>
        </w:rPr>
        <w:tab/>
        <w:t>Calcium;</w:t>
      </w:r>
    </w:p>
    <w:p w:rsidR="007544A9" w:rsidRPr="00A22183" w:rsidRDefault="007544A9" w:rsidP="00827223">
      <w:pPr>
        <w:pStyle w:val="SubParagraph"/>
        <w:rPr>
          <w:strike/>
        </w:rPr>
      </w:pPr>
      <w:r w:rsidRPr="00A22183">
        <w:rPr>
          <w:strike/>
        </w:rPr>
        <w:t>(16)</w:t>
      </w:r>
      <w:r w:rsidRPr="00A22183">
        <w:rPr>
          <w:strike/>
        </w:rPr>
        <w:tab/>
        <w:t>Sodium;</w:t>
      </w:r>
    </w:p>
    <w:p w:rsidR="007544A9" w:rsidRPr="00A22183" w:rsidRDefault="007544A9" w:rsidP="00827223">
      <w:pPr>
        <w:pStyle w:val="SubParagraph"/>
        <w:rPr>
          <w:strike/>
        </w:rPr>
      </w:pPr>
      <w:r w:rsidRPr="00A22183">
        <w:rPr>
          <w:strike/>
        </w:rPr>
        <w:t>(17)</w:t>
      </w:r>
      <w:r w:rsidRPr="00A22183">
        <w:rPr>
          <w:strike/>
        </w:rPr>
        <w:tab/>
        <w:t>Magnesium;</w:t>
      </w:r>
    </w:p>
    <w:p w:rsidR="007544A9" w:rsidRPr="00A22183" w:rsidRDefault="007544A9" w:rsidP="00827223">
      <w:pPr>
        <w:pStyle w:val="SubParagraph"/>
        <w:rPr>
          <w:strike/>
        </w:rPr>
      </w:pPr>
      <w:r w:rsidRPr="00A22183">
        <w:rPr>
          <w:strike/>
        </w:rPr>
        <w:t>(18)</w:t>
      </w:r>
      <w:r w:rsidRPr="00A22183">
        <w:rPr>
          <w:strike/>
        </w:rPr>
        <w:tab/>
        <w:t>Sodium Adsorption Ratio (SAR);</w:t>
      </w:r>
    </w:p>
    <w:p w:rsidR="007544A9" w:rsidRPr="00A22183" w:rsidRDefault="007544A9" w:rsidP="00827223">
      <w:pPr>
        <w:pStyle w:val="SubParagraph"/>
        <w:rPr>
          <w:strike/>
        </w:rPr>
      </w:pPr>
      <w:r w:rsidRPr="00A22183">
        <w:rPr>
          <w:strike/>
        </w:rPr>
        <w:t>(19)</w:t>
      </w:r>
      <w:r w:rsidRPr="00A22183">
        <w:rPr>
          <w:strike/>
        </w:rPr>
        <w:tab/>
        <w:t>Total Trihalomethanes;</w:t>
      </w:r>
    </w:p>
    <w:p w:rsidR="007544A9" w:rsidRPr="00A22183" w:rsidRDefault="007544A9" w:rsidP="00827223">
      <w:pPr>
        <w:pStyle w:val="SubParagraph"/>
        <w:rPr>
          <w:strike/>
        </w:rPr>
      </w:pPr>
      <w:r w:rsidRPr="00A22183">
        <w:rPr>
          <w:strike/>
        </w:rPr>
        <w:t>(20)</w:t>
      </w:r>
      <w:r w:rsidRPr="00A22183">
        <w:rPr>
          <w:strike/>
        </w:rPr>
        <w:tab/>
        <w:t>Toxicity Test Parameters; and</w:t>
      </w:r>
    </w:p>
    <w:p w:rsidR="007544A9" w:rsidRPr="00A22183" w:rsidRDefault="007544A9" w:rsidP="00827223">
      <w:pPr>
        <w:pStyle w:val="SubParagraph"/>
        <w:rPr>
          <w:strike/>
        </w:rPr>
      </w:pPr>
      <w:r w:rsidRPr="00A22183">
        <w:rPr>
          <w:strike/>
        </w:rPr>
        <w:t>(21)</w:t>
      </w:r>
      <w:r w:rsidRPr="00A22183">
        <w:rPr>
          <w:strike/>
        </w:rPr>
        <w:tab/>
        <w:t>Total Dissolved Solids.</w:t>
      </w:r>
    </w:p>
    <w:p w:rsidR="007544A9" w:rsidRPr="00A22183" w:rsidRDefault="007544A9" w:rsidP="00827223">
      <w:pPr>
        <w:pStyle w:val="Paragraph"/>
        <w:rPr>
          <w:strike/>
        </w:rPr>
      </w:pPr>
      <w:r w:rsidRPr="00A22183">
        <w:rPr>
          <w:strike/>
        </w:rPr>
        <w:t>(i)  For irrigation sites, the applicant shall provide to the Division a project evaluation and a receiver site agronomic management plan and recommendations concerning cover crops and their ability to accept the proposed application rates of liquid, solids, minerals and other constituents of the wastewater.</w:t>
      </w:r>
    </w:p>
    <w:p w:rsidR="007544A9" w:rsidRPr="005F59B3" w:rsidRDefault="007544A9" w:rsidP="00827223">
      <w:pPr>
        <w:pStyle w:val="Paragraph"/>
      </w:pPr>
      <w:r w:rsidRPr="00A22183">
        <w:rPr>
          <w:strike/>
        </w:rPr>
        <w:t>(j)</w:t>
      </w:r>
      <w:r w:rsidRPr="00A22183">
        <w:rPr>
          <w:u w:val="single"/>
        </w:rPr>
        <w:t>(d)</w:t>
      </w:r>
      <w:r w:rsidRPr="00ED691A">
        <w:t xml:space="preserve">  </w:t>
      </w:r>
      <w:r w:rsidRPr="005F59B3">
        <w:t xml:space="preserve">The </w:t>
      </w:r>
      <w:r w:rsidRPr="00A22183">
        <w:rPr>
          <w:u w:val="single"/>
        </w:rPr>
        <w:t>Applicant</w:t>
      </w:r>
      <w:r w:rsidRPr="00A22183">
        <w:t xml:space="preserve"> </w:t>
      </w:r>
      <w:r w:rsidRPr="00A22183">
        <w:rPr>
          <w:strike/>
        </w:rPr>
        <w:t>applicant</w:t>
      </w:r>
      <w:r w:rsidRPr="00A22183">
        <w:t xml:space="preserve"> </w:t>
      </w:r>
      <w:r w:rsidRPr="005F59B3">
        <w:t xml:space="preserve">shall provide to the Division a residuals management plan as required by </w:t>
      </w:r>
      <w:r w:rsidRPr="00A22183">
        <w:rPr>
          <w:strike/>
        </w:rPr>
        <w:t>Rule .0802</w:t>
      </w:r>
      <w:r w:rsidRPr="00A22183">
        <w:t xml:space="preserve"> </w:t>
      </w:r>
      <w:r w:rsidRPr="00A22183">
        <w:rPr>
          <w:u w:val="single"/>
        </w:rPr>
        <w:t>Rule .0802(a)</w:t>
      </w:r>
      <w:r w:rsidRPr="00A22183">
        <w:t xml:space="preserve"> </w:t>
      </w:r>
      <w:r w:rsidRPr="005F59B3">
        <w:t xml:space="preserve">of this Subchapter. </w:t>
      </w:r>
      <w:r w:rsidRPr="00A22183">
        <w:rPr>
          <w:strike/>
        </w:rPr>
        <w:t>A written commitment is not required at the time of application; however, it shall be provided prior to operation of the permitted system.</w:t>
      </w:r>
    </w:p>
    <w:p w:rsidR="007544A9" w:rsidRPr="00A22183" w:rsidRDefault="007544A9" w:rsidP="00827223">
      <w:pPr>
        <w:pStyle w:val="Paragraph"/>
        <w:rPr>
          <w:u w:val="single"/>
        </w:rPr>
      </w:pPr>
      <w:r w:rsidRPr="00A22183">
        <w:rPr>
          <w:u w:val="single"/>
        </w:rPr>
        <w:t>(e)  The Applicant shall provide to the Division a water balance that determines the required effluent storage based on the following most limiting factor:</w:t>
      </w:r>
    </w:p>
    <w:p w:rsidR="007544A9" w:rsidRPr="00A22183" w:rsidRDefault="007544A9" w:rsidP="00827223">
      <w:pPr>
        <w:pStyle w:val="SubParagraph"/>
        <w:rPr>
          <w:u w:val="single"/>
        </w:rPr>
      </w:pPr>
      <w:r w:rsidRPr="00A22183">
        <w:rPr>
          <w:u w:val="single"/>
        </w:rPr>
        <w:t>(1)</w:t>
      </w:r>
      <w:r w:rsidRPr="00A22183">
        <w:rPr>
          <w:u w:val="single"/>
        </w:rPr>
        <w:tab/>
        <w:t>hydraulic loading based on the most restrictive horizon;</w:t>
      </w:r>
    </w:p>
    <w:p w:rsidR="007544A9" w:rsidRPr="00A22183" w:rsidRDefault="007544A9" w:rsidP="00827223">
      <w:pPr>
        <w:pStyle w:val="SubParagraph"/>
        <w:rPr>
          <w:u w:val="single"/>
        </w:rPr>
      </w:pPr>
      <w:r w:rsidRPr="00A22183">
        <w:rPr>
          <w:u w:val="single"/>
        </w:rPr>
        <w:t>(2)</w:t>
      </w:r>
      <w:r w:rsidRPr="00A22183">
        <w:rPr>
          <w:u w:val="single"/>
        </w:rPr>
        <w:tab/>
        <w:t>hydraulic loading based on the groundwater mounding analysis;</w:t>
      </w:r>
    </w:p>
    <w:p w:rsidR="007544A9" w:rsidRPr="00A22183" w:rsidRDefault="007544A9" w:rsidP="00827223">
      <w:pPr>
        <w:pStyle w:val="SubParagraph"/>
        <w:rPr>
          <w:u w:val="single"/>
        </w:rPr>
      </w:pPr>
      <w:r w:rsidRPr="00A22183">
        <w:rPr>
          <w:u w:val="single"/>
        </w:rPr>
        <w:t>(3)</w:t>
      </w:r>
      <w:r w:rsidRPr="00A22183">
        <w:rPr>
          <w:u w:val="single"/>
        </w:rPr>
        <w:tab/>
        <w:t>nutrient management based on agronomic rates for the specified cover crop; or</w:t>
      </w:r>
    </w:p>
    <w:p w:rsidR="007544A9" w:rsidRPr="00A22183" w:rsidRDefault="007544A9" w:rsidP="00827223">
      <w:pPr>
        <w:pStyle w:val="SubParagraph"/>
        <w:rPr>
          <w:strike/>
          <w:u w:val="single"/>
        </w:rPr>
      </w:pPr>
      <w:r w:rsidRPr="00A22183">
        <w:rPr>
          <w:u w:val="single"/>
        </w:rPr>
        <w:t>(4)</w:t>
      </w:r>
      <w:r w:rsidRPr="00A22183">
        <w:rPr>
          <w:u w:val="single"/>
        </w:rPr>
        <w:tab/>
        <w:t>nutrient management based on crop management.</w:t>
      </w:r>
    </w:p>
    <w:p w:rsidR="007544A9" w:rsidRPr="00A22183" w:rsidRDefault="007544A9" w:rsidP="00827223">
      <w:pPr>
        <w:pStyle w:val="Paragraph"/>
        <w:rPr>
          <w:strike/>
        </w:rPr>
      </w:pPr>
      <w:r w:rsidRPr="00A22183">
        <w:rPr>
          <w:strike/>
        </w:rPr>
        <w:t>(k)  The shall provide a water balance to the Division that determines required storage based upon the most limiting factor of the hydraulic loading based on either the most restrictive horizon or groundwater mounding analysis; or nutrient management based on either agronomic rates for a specified cover crop or crop management requirements.</w:t>
      </w:r>
    </w:p>
    <w:p w:rsidR="007544A9" w:rsidRPr="005F59B3" w:rsidRDefault="007544A9" w:rsidP="00827223">
      <w:pPr>
        <w:pStyle w:val="Base"/>
      </w:pPr>
    </w:p>
    <w:p w:rsidR="007544A9" w:rsidRPr="00A22183" w:rsidRDefault="007544A9" w:rsidP="00827223">
      <w:pPr>
        <w:pStyle w:val="HistoryAuthority"/>
      </w:pPr>
      <w:r w:rsidRPr="00A22183">
        <w:t>Authority G.S. 143-215.1; 143-215.</w:t>
      </w:r>
      <w:r>
        <w:t>3(a).</w:t>
      </w:r>
    </w:p>
    <w:p w:rsidR="007544A9" w:rsidRPr="009B778F" w:rsidRDefault="007544A9" w:rsidP="00827223">
      <w:pPr>
        <w:pStyle w:val="Base"/>
      </w:pPr>
    </w:p>
    <w:p w:rsidR="007544A9" w:rsidRPr="001A6BBA" w:rsidRDefault="007544A9" w:rsidP="00827223">
      <w:pPr>
        <w:pStyle w:val="Section"/>
      </w:pPr>
      <w:r w:rsidRPr="001A6BBA">
        <w:lastRenderedPageBreak/>
        <w:t>SECTION .0300 - EFFLUENT STANDARDS</w:t>
      </w:r>
    </w:p>
    <w:p w:rsidR="007544A9" w:rsidRPr="009B778F" w:rsidRDefault="007544A9" w:rsidP="00827223">
      <w:pPr>
        <w:pStyle w:val="Base"/>
      </w:pPr>
    </w:p>
    <w:p w:rsidR="007544A9" w:rsidRPr="009B778F" w:rsidRDefault="007544A9" w:rsidP="00827223">
      <w:pPr>
        <w:pStyle w:val="Rule"/>
      </w:pPr>
      <w:r w:rsidRPr="009B778F">
        <w:t>15A NCAC 02U .0301</w:t>
      </w:r>
      <w:r w:rsidRPr="009B778F">
        <w:tab/>
        <w:t>RECLAIMED WATER EFFLUENT STANDARDS</w:t>
      </w:r>
    </w:p>
    <w:p w:rsidR="007544A9" w:rsidRDefault="007544A9" w:rsidP="00827223">
      <w:pPr>
        <w:pStyle w:val="Paragraph"/>
      </w:pPr>
      <w:r w:rsidRPr="009B778F">
        <w:t>(a)  Reclaimed water treatment processes classified as Type 2 by the rules in this Subchapter shall produce</w:t>
      </w:r>
      <w:r w:rsidRPr="004E3634">
        <w:t xml:space="preserve"> </w:t>
      </w:r>
      <w:r w:rsidRPr="009B778F">
        <w:rPr>
          <w:u w:val="single"/>
        </w:rPr>
        <w:t>an effluent quality</w:t>
      </w:r>
      <w:r w:rsidRPr="004E3634">
        <w:t xml:space="preserve"> </w:t>
      </w:r>
      <w:r w:rsidRPr="009B778F">
        <w:rPr>
          <w:strike/>
        </w:rPr>
        <w:t>a tertiary quality effluent (filtered or equivalent)</w:t>
      </w:r>
      <w:r w:rsidRPr="004E3634">
        <w:t xml:space="preserve"> </w:t>
      </w:r>
      <w:r w:rsidRPr="009B778F">
        <w:t>prior to storage, distribution, or utilization that meets the parameter limits listed below:</w:t>
      </w:r>
    </w:p>
    <w:p w:rsidR="007544A9" w:rsidRDefault="007544A9" w:rsidP="00827223">
      <w:pPr>
        <w:pStyle w:val="SubParagraph"/>
        <w:tabs>
          <w:tab w:val="clear" w:pos="1800"/>
        </w:tabs>
      </w:pPr>
      <w:r w:rsidRPr="009B778F">
        <w:t>(1)</w:t>
      </w:r>
      <w:r w:rsidRPr="009B778F">
        <w:tab/>
        <w:t>monthly average BOD</w:t>
      </w:r>
      <w:r w:rsidRPr="009B778F">
        <w:rPr>
          <w:vertAlign w:val="subscript"/>
        </w:rPr>
        <w:t xml:space="preserve">5 </w:t>
      </w:r>
      <w:r w:rsidRPr="009B778F">
        <w:t>of less than or equal to 5</w:t>
      </w:r>
      <w:r w:rsidRPr="004E3634">
        <w:t xml:space="preserve"> </w:t>
      </w:r>
      <w:r w:rsidRPr="009B778F">
        <w:rPr>
          <w:strike/>
        </w:rPr>
        <w:t>mg/l</w:t>
      </w:r>
      <w:r w:rsidRPr="004E3634">
        <w:t xml:space="preserve"> </w:t>
      </w:r>
      <w:r w:rsidRPr="009B778F">
        <w:rPr>
          <w:u w:val="single"/>
        </w:rPr>
        <w:t>mg/L</w:t>
      </w:r>
      <w:r w:rsidRPr="004E3634">
        <w:t xml:space="preserve"> </w:t>
      </w:r>
      <w:r w:rsidRPr="009B778F">
        <w:t>and a daily maximum BOD</w:t>
      </w:r>
      <w:r w:rsidRPr="009B778F">
        <w:rPr>
          <w:vertAlign w:val="subscript"/>
        </w:rPr>
        <w:t>5</w:t>
      </w:r>
      <w:r w:rsidRPr="009B778F">
        <w:t xml:space="preserve"> of less than or equal to 10</w:t>
      </w:r>
      <w:r w:rsidRPr="004E3634">
        <w:t xml:space="preserve"> </w:t>
      </w:r>
      <w:r w:rsidRPr="009B778F">
        <w:rPr>
          <w:strike/>
        </w:rPr>
        <w:t>mg/l;</w:t>
      </w:r>
      <w:r w:rsidRPr="004E3634">
        <w:t xml:space="preserve"> </w:t>
      </w:r>
      <w:r w:rsidRPr="009B778F">
        <w:rPr>
          <w:u w:val="single"/>
        </w:rPr>
        <w:t>mg/L;</w:t>
      </w:r>
    </w:p>
    <w:p w:rsidR="007544A9" w:rsidRDefault="007544A9" w:rsidP="00827223">
      <w:pPr>
        <w:pStyle w:val="SubParagraph"/>
        <w:tabs>
          <w:tab w:val="clear" w:pos="1800"/>
        </w:tabs>
      </w:pPr>
      <w:r w:rsidRPr="009B778F">
        <w:t>(2)</w:t>
      </w:r>
      <w:r w:rsidRPr="009B778F">
        <w:tab/>
        <w:t>monthly average TSS of less than or equal to 5</w:t>
      </w:r>
      <w:r w:rsidRPr="004E3634">
        <w:t xml:space="preserve"> </w:t>
      </w:r>
      <w:r w:rsidRPr="009B778F">
        <w:rPr>
          <w:strike/>
        </w:rPr>
        <w:t>mg/l</w:t>
      </w:r>
      <w:r w:rsidRPr="004E3634">
        <w:t xml:space="preserve"> </w:t>
      </w:r>
      <w:r w:rsidRPr="009B778F">
        <w:rPr>
          <w:u w:val="single"/>
        </w:rPr>
        <w:t>mg/L</w:t>
      </w:r>
      <w:r w:rsidRPr="004E3634">
        <w:t xml:space="preserve"> </w:t>
      </w:r>
      <w:r w:rsidRPr="009B778F">
        <w:t>and a daily maximum TSS of less than or equal to 10</w:t>
      </w:r>
      <w:r w:rsidRPr="004E3634">
        <w:t xml:space="preserve"> </w:t>
      </w:r>
      <w:r w:rsidRPr="009B778F">
        <w:rPr>
          <w:strike/>
        </w:rPr>
        <w:t>mg/l;</w:t>
      </w:r>
      <w:r w:rsidRPr="004E3634">
        <w:t xml:space="preserve"> </w:t>
      </w:r>
      <w:r w:rsidRPr="009B778F">
        <w:rPr>
          <w:u w:val="single"/>
        </w:rPr>
        <w:t>mg/L;</w:t>
      </w:r>
    </w:p>
    <w:p w:rsidR="007544A9" w:rsidRDefault="007544A9" w:rsidP="00827223">
      <w:pPr>
        <w:pStyle w:val="SubParagraph"/>
        <w:tabs>
          <w:tab w:val="clear" w:pos="1800"/>
        </w:tabs>
      </w:pPr>
      <w:r w:rsidRPr="009B778F">
        <w:t>(3)</w:t>
      </w:r>
      <w:r w:rsidRPr="009B778F">
        <w:tab/>
        <w:t>monthly average</w:t>
      </w:r>
      <w:r w:rsidRPr="004E3634">
        <w:t xml:space="preserve"> </w:t>
      </w:r>
      <w:r w:rsidRPr="009B778F">
        <w:rPr>
          <w:strike/>
        </w:rPr>
        <w:t>NH</w:t>
      </w:r>
      <w:r w:rsidRPr="009B778F">
        <w:rPr>
          <w:strike/>
          <w:vertAlign w:val="subscript"/>
        </w:rPr>
        <w:t>3</w:t>
      </w:r>
      <w:r w:rsidRPr="004E3634">
        <w:t xml:space="preserve"> </w:t>
      </w:r>
      <w:r w:rsidRPr="009B778F">
        <w:rPr>
          <w:u w:val="single"/>
        </w:rPr>
        <w:t>NH</w:t>
      </w:r>
      <w:r w:rsidRPr="009B778F">
        <w:rPr>
          <w:u w:val="single"/>
          <w:vertAlign w:val="subscript"/>
        </w:rPr>
        <w:t>3</w:t>
      </w:r>
      <w:r w:rsidRPr="009B778F">
        <w:rPr>
          <w:u w:val="single"/>
        </w:rPr>
        <w:t>-N</w:t>
      </w:r>
      <w:r w:rsidRPr="004E3634">
        <w:t xml:space="preserve"> </w:t>
      </w:r>
      <w:r w:rsidRPr="009B778F">
        <w:t>of less than or equal to 1</w:t>
      </w:r>
      <w:r w:rsidRPr="004E3634">
        <w:t xml:space="preserve"> </w:t>
      </w:r>
      <w:r w:rsidRPr="009B778F">
        <w:rPr>
          <w:strike/>
        </w:rPr>
        <w:t>mg/l</w:t>
      </w:r>
      <w:r w:rsidRPr="004E3634">
        <w:t xml:space="preserve"> </w:t>
      </w:r>
      <w:r w:rsidRPr="009B778F">
        <w:rPr>
          <w:u w:val="single"/>
        </w:rPr>
        <w:t>mg/L</w:t>
      </w:r>
      <w:r w:rsidRPr="004E3634">
        <w:t xml:space="preserve"> </w:t>
      </w:r>
      <w:r w:rsidRPr="009B778F">
        <w:t>and a daily maximum</w:t>
      </w:r>
      <w:r w:rsidRPr="004E3634">
        <w:t xml:space="preserve"> </w:t>
      </w:r>
      <w:r w:rsidRPr="009B778F">
        <w:rPr>
          <w:strike/>
        </w:rPr>
        <w:t>NH</w:t>
      </w:r>
      <w:r w:rsidRPr="009B778F">
        <w:rPr>
          <w:strike/>
          <w:vertAlign w:val="subscript"/>
        </w:rPr>
        <w:t>3</w:t>
      </w:r>
      <w:r w:rsidRPr="004E3634">
        <w:t xml:space="preserve"> </w:t>
      </w:r>
      <w:r w:rsidRPr="009B778F">
        <w:rPr>
          <w:u w:val="single"/>
        </w:rPr>
        <w:t>NH</w:t>
      </w:r>
      <w:r w:rsidRPr="009B778F">
        <w:rPr>
          <w:u w:val="single"/>
          <w:vertAlign w:val="subscript"/>
        </w:rPr>
        <w:t>3</w:t>
      </w:r>
      <w:r w:rsidRPr="009B778F">
        <w:rPr>
          <w:u w:val="single"/>
        </w:rPr>
        <w:t>-N</w:t>
      </w:r>
      <w:r w:rsidRPr="004E3634">
        <w:t xml:space="preserve"> </w:t>
      </w:r>
      <w:r w:rsidRPr="009B778F">
        <w:t>of less than or equal to 2</w:t>
      </w:r>
      <w:r w:rsidRPr="004E3634">
        <w:t xml:space="preserve"> </w:t>
      </w:r>
      <w:r w:rsidRPr="009B778F">
        <w:rPr>
          <w:strike/>
        </w:rPr>
        <w:t>mg/l;</w:t>
      </w:r>
      <w:r w:rsidRPr="004E3634">
        <w:t xml:space="preserve"> </w:t>
      </w:r>
      <w:r w:rsidRPr="009B778F">
        <w:rPr>
          <w:u w:val="single"/>
        </w:rPr>
        <w:t>mg/L;</w:t>
      </w:r>
    </w:p>
    <w:p w:rsidR="007544A9" w:rsidRDefault="007544A9" w:rsidP="00827223">
      <w:pPr>
        <w:pStyle w:val="SubParagraph"/>
        <w:tabs>
          <w:tab w:val="clear" w:pos="1800"/>
        </w:tabs>
      </w:pPr>
      <w:r w:rsidRPr="009B778F">
        <w:t>(4)</w:t>
      </w:r>
      <w:r w:rsidRPr="009B778F">
        <w:tab/>
        <w:t>monthly geometric mean</w:t>
      </w:r>
      <w:r w:rsidRPr="004E3634">
        <w:t xml:space="preserve"> </w:t>
      </w:r>
      <w:r w:rsidRPr="00E117D8">
        <w:rPr>
          <w:bCs/>
          <w:iCs/>
        </w:rPr>
        <w:t>Escherichia coli</w:t>
      </w:r>
      <w:r w:rsidRPr="00E117D8">
        <w:t xml:space="preserve"> (E. coli) </w:t>
      </w:r>
      <w:r w:rsidRPr="009B778F">
        <w:t>or fecal coliform level of less than or equal to 3/100</w:t>
      </w:r>
      <w:r w:rsidRPr="004E3634">
        <w:t xml:space="preserve"> </w:t>
      </w:r>
      <w:r w:rsidRPr="009B778F">
        <w:rPr>
          <w:strike/>
        </w:rPr>
        <w:t>ml</w:t>
      </w:r>
      <w:r w:rsidRPr="004E3634">
        <w:t xml:space="preserve"> </w:t>
      </w:r>
      <w:r w:rsidRPr="009B778F">
        <w:rPr>
          <w:u w:val="single"/>
        </w:rPr>
        <w:t>mL</w:t>
      </w:r>
      <w:r w:rsidRPr="004E3634">
        <w:t xml:space="preserve"> </w:t>
      </w:r>
      <w:r w:rsidRPr="009B778F">
        <w:t>and a daily maximum</w:t>
      </w:r>
      <w:r w:rsidRPr="00E117D8">
        <w:t xml:space="preserve"> E. coli </w:t>
      </w:r>
      <w:r w:rsidRPr="009B778F">
        <w:t>or fecal coliform level of less than or equal to 25/100</w:t>
      </w:r>
      <w:r w:rsidRPr="004E3634">
        <w:t xml:space="preserve"> </w:t>
      </w:r>
      <w:r w:rsidRPr="009B778F">
        <w:rPr>
          <w:strike/>
        </w:rPr>
        <w:t>ml;</w:t>
      </w:r>
      <w:r w:rsidRPr="004E3634">
        <w:t xml:space="preserve"> </w:t>
      </w:r>
      <w:r w:rsidRPr="009B778F">
        <w:rPr>
          <w:u w:val="single"/>
        </w:rPr>
        <w:t>mL;</w:t>
      </w:r>
    </w:p>
    <w:p w:rsidR="007544A9" w:rsidRDefault="007544A9" w:rsidP="00827223">
      <w:pPr>
        <w:pStyle w:val="SubParagraph"/>
        <w:tabs>
          <w:tab w:val="clear" w:pos="1800"/>
        </w:tabs>
      </w:pPr>
      <w:r w:rsidRPr="009B778F">
        <w:t>(5)</w:t>
      </w:r>
      <w:r w:rsidRPr="009B778F">
        <w:tab/>
        <w:t>monthly geometric mean Coliphage level of less than or equal to 5/100</w:t>
      </w:r>
      <w:r w:rsidRPr="004E3634">
        <w:t xml:space="preserve"> </w:t>
      </w:r>
      <w:r w:rsidRPr="009B778F">
        <w:rPr>
          <w:strike/>
        </w:rPr>
        <w:t>ml</w:t>
      </w:r>
      <w:r w:rsidRPr="004E3634">
        <w:t xml:space="preserve"> </w:t>
      </w:r>
      <w:r w:rsidRPr="009B778F">
        <w:rPr>
          <w:u w:val="single"/>
        </w:rPr>
        <w:t>mL</w:t>
      </w:r>
      <w:r w:rsidRPr="004E3634">
        <w:t xml:space="preserve"> </w:t>
      </w:r>
      <w:r w:rsidRPr="009B778F">
        <w:t>and a daily maximum Coliphage level of less than or equal to 25/100</w:t>
      </w:r>
      <w:r w:rsidRPr="004E3634">
        <w:t xml:space="preserve"> </w:t>
      </w:r>
      <w:r w:rsidRPr="009B778F">
        <w:rPr>
          <w:strike/>
        </w:rPr>
        <w:t>ml;</w:t>
      </w:r>
      <w:r w:rsidRPr="004E3634">
        <w:t xml:space="preserve"> </w:t>
      </w:r>
      <w:r w:rsidRPr="009B778F">
        <w:rPr>
          <w:u w:val="single"/>
        </w:rPr>
        <w:t>mL;</w:t>
      </w:r>
    </w:p>
    <w:p w:rsidR="007544A9" w:rsidRDefault="007544A9" w:rsidP="00827223">
      <w:pPr>
        <w:pStyle w:val="SubParagraph"/>
        <w:tabs>
          <w:tab w:val="clear" w:pos="1800"/>
        </w:tabs>
      </w:pPr>
      <w:r w:rsidRPr="009B778F">
        <w:t>(6)</w:t>
      </w:r>
      <w:r w:rsidRPr="009B778F">
        <w:tab/>
        <w:t>monthly geometric mean</w:t>
      </w:r>
      <w:r w:rsidRPr="004E3634">
        <w:t xml:space="preserve"> </w:t>
      </w:r>
      <w:r w:rsidRPr="006E4FEB">
        <w:t xml:space="preserve">Clostridium perfringens level </w:t>
      </w:r>
      <w:r w:rsidRPr="009B778F">
        <w:t>of less than or equal to 5/100</w:t>
      </w:r>
      <w:r w:rsidRPr="004E3634">
        <w:t xml:space="preserve"> </w:t>
      </w:r>
      <w:r w:rsidRPr="009B778F">
        <w:rPr>
          <w:strike/>
        </w:rPr>
        <w:t>ml</w:t>
      </w:r>
      <w:r w:rsidRPr="004E3634">
        <w:t xml:space="preserve"> </w:t>
      </w:r>
      <w:r w:rsidRPr="009B778F">
        <w:rPr>
          <w:u w:val="single"/>
        </w:rPr>
        <w:t>mL</w:t>
      </w:r>
      <w:r w:rsidRPr="004E3634">
        <w:t xml:space="preserve"> </w:t>
      </w:r>
      <w:r w:rsidRPr="009B778F">
        <w:t>and a daily maximum</w:t>
      </w:r>
      <w:r w:rsidRPr="004E3634">
        <w:t xml:space="preserve"> </w:t>
      </w:r>
      <w:r w:rsidRPr="00E117D8">
        <w:t xml:space="preserve">Clostridium perfringens </w:t>
      </w:r>
      <w:r w:rsidRPr="009B778F">
        <w:t>level of less than or equal to 25/100</w:t>
      </w:r>
      <w:r w:rsidRPr="004E3634">
        <w:t xml:space="preserve"> </w:t>
      </w:r>
      <w:r w:rsidRPr="009B778F">
        <w:rPr>
          <w:strike/>
        </w:rPr>
        <w:t>ml;</w:t>
      </w:r>
      <w:r w:rsidRPr="004E3634">
        <w:t xml:space="preserve"> </w:t>
      </w:r>
      <w:r w:rsidRPr="009B778F">
        <w:rPr>
          <w:u w:val="single"/>
        </w:rPr>
        <w:t>mL;</w:t>
      </w:r>
      <w:r w:rsidRPr="004E3634">
        <w:t xml:space="preserve"> </w:t>
      </w:r>
      <w:r w:rsidRPr="009B778F">
        <w:t>and</w:t>
      </w:r>
    </w:p>
    <w:p w:rsidR="007544A9" w:rsidRDefault="007544A9" w:rsidP="00827223">
      <w:pPr>
        <w:pStyle w:val="SubParagraph"/>
        <w:tabs>
          <w:tab w:val="clear" w:pos="1800"/>
        </w:tabs>
      </w:pPr>
      <w:r w:rsidRPr="009B778F">
        <w:t>(7)</w:t>
      </w:r>
      <w:r w:rsidRPr="009B778F">
        <w:tab/>
        <w:t>maximum Turbidity of 5 Nephelometric Turbidity Units (NTUs).</w:t>
      </w:r>
    </w:p>
    <w:p w:rsidR="007544A9" w:rsidRDefault="007544A9" w:rsidP="00827223">
      <w:pPr>
        <w:pStyle w:val="Paragraph"/>
      </w:pPr>
      <w:r w:rsidRPr="009B778F">
        <w:t>(b)  Reclaimed water treatment processes classified as Type 1 by the rules in this Subchapter shall produce</w:t>
      </w:r>
      <w:r w:rsidRPr="004E3634">
        <w:t xml:space="preserve"> </w:t>
      </w:r>
      <w:r w:rsidRPr="009B778F">
        <w:rPr>
          <w:u w:val="single"/>
        </w:rPr>
        <w:t>an effluent quality</w:t>
      </w:r>
      <w:r w:rsidRPr="004E3634">
        <w:t xml:space="preserve"> </w:t>
      </w:r>
      <w:r w:rsidRPr="009B778F">
        <w:rPr>
          <w:strike/>
        </w:rPr>
        <w:t>a tertiary quality effluent (filtered or equivalent)</w:t>
      </w:r>
      <w:r w:rsidRPr="004E3634">
        <w:t xml:space="preserve"> </w:t>
      </w:r>
      <w:r w:rsidRPr="009B778F">
        <w:t>prior to storage, distribution, or utilization that meets the parameter limits listed below:</w:t>
      </w:r>
    </w:p>
    <w:p w:rsidR="007544A9" w:rsidRDefault="007544A9" w:rsidP="00827223">
      <w:pPr>
        <w:pStyle w:val="SubParagraph"/>
        <w:tabs>
          <w:tab w:val="clear" w:pos="1800"/>
        </w:tabs>
      </w:pPr>
      <w:r w:rsidRPr="009B778F">
        <w:t>(1)</w:t>
      </w:r>
      <w:r w:rsidRPr="009B778F">
        <w:tab/>
        <w:t>monthly average BOD</w:t>
      </w:r>
      <w:r w:rsidRPr="009B778F">
        <w:rPr>
          <w:vertAlign w:val="subscript"/>
        </w:rPr>
        <w:t xml:space="preserve">5 </w:t>
      </w:r>
      <w:r w:rsidRPr="009B778F">
        <w:t>of less than or equal to 10</w:t>
      </w:r>
      <w:r w:rsidRPr="004E3634">
        <w:t xml:space="preserve"> </w:t>
      </w:r>
      <w:bookmarkStart w:id="176" w:name="_Hlk489315496"/>
      <w:r w:rsidRPr="009B778F">
        <w:rPr>
          <w:strike/>
        </w:rPr>
        <w:t>mg/l</w:t>
      </w:r>
      <w:r w:rsidRPr="004E3634">
        <w:t xml:space="preserve"> </w:t>
      </w:r>
      <w:r w:rsidRPr="009B778F">
        <w:rPr>
          <w:u w:val="single"/>
        </w:rPr>
        <w:t>mg/L</w:t>
      </w:r>
      <w:r w:rsidRPr="004E3634">
        <w:t xml:space="preserve"> </w:t>
      </w:r>
      <w:bookmarkEnd w:id="176"/>
      <w:r w:rsidRPr="009B778F">
        <w:t>and a daily maximum BOD</w:t>
      </w:r>
      <w:r w:rsidRPr="009B778F">
        <w:rPr>
          <w:vertAlign w:val="subscript"/>
        </w:rPr>
        <w:t>5</w:t>
      </w:r>
      <w:r w:rsidRPr="009B778F">
        <w:t xml:space="preserve"> of less than or equal to 15</w:t>
      </w:r>
      <w:r w:rsidRPr="004E3634">
        <w:t xml:space="preserve"> </w:t>
      </w:r>
      <w:r w:rsidRPr="009B778F">
        <w:rPr>
          <w:strike/>
        </w:rPr>
        <w:t>mg/l;</w:t>
      </w:r>
      <w:r w:rsidRPr="004E3634">
        <w:t xml:space="preserve"> </w:t>
      </w:r>
      <w:r w:rsidRPr="009B778F">
        <w:rPr>
          <w:u w:val="single"/>
        </w:rPr>
        <w:t>mg/L;</w:t>
      </w:r>
    </w:p>
    <w:p w:rsidR="007544A9" w:rsidRDefault="007544A9" w:rsidP="00827223">
      <w:pPr>
        <w:pStyle w:val="SubParagraph"/>
        <w:tabs>
          <w:tab w:val="clear" w:pos="1800"/>
        </w:tabs>
      </w:pPr>
      <w:r w:rsidRPr="009B778F">
        <w:t>(2)</w:t>
      </w:r>
      <w:r w:rsidRPr="009B778F">
        <w:tab/>
        <w:t>monthly average TSS of less than or equal to 5</w:t>
      </w:r>
      <w:r w:rsidRPr="004E3634">
        <w:t xml:space="preserve"> </w:t>
      </w:r>
      <w:r w:rsidRPr="009B778F">
        <w:rPr>
          <w:strike/>
        </w:rPr>
        <w:t>mg/l</w:t>
      </w:r>
      <w:r w:rsidRPr="004E3634">
        <w:t xml:space="preserve"> </w:t>
      </w:r>
      <w:bookmarkStart w:id="177" w:name="_Hlk489315098"/>
      <w:r w:rsidRPr="009B778F">
        <w:rPr>
          <w:u w:val="single"/>
        </w:rPr>
        <w:t>mg/L</w:t>
      </w:r>
      <w:bookmarkEnd w:id="177"/>
      <w:r w:rsidRPr="004E3634">
        <w:t xml:space="preserve"> </w:t>
      </w:r>
      <w:r w:rsidRPr="009B778F">
        <w:t>and a daily maximum TSS of less than or equal to 10</w:t>
      </w:r>
      <w:r w:rsidRPr="004E3634">
        <w:t xml:space="preserve"> </w:t>
      </w:r>
      <w:r w:rsidRPr="009B778F">
        <w:rPr>
          <w:strike/>
        </w:rPr>
        <w:t>mg/l;</w:t>
      </w:r>
      <w:r w:rsidRPr="004E3634">
        <w:t xml:space="preserve"> </w:t>
      </w:r>
      <w:r w:rsidRPr="009B778F">
        <w:rPr>
          <w:u w:val="single"/>
        </w:rPr>
        <w:t>mg/L;</w:t>
      </w:r>
    </w:p>
    <w:p w:rsidR="007544A9" w:rsidRDefault="007544A9" w:rsidP="00827223">
      <w:pPr>
        <w:pStyle w:val="SubParagraph"/>
        <w:tabs>
          <w:tab w:val="clear" w:pos="1800"/>
        </w:tabs>
      </w:pPr>
      <w:r w:rsidRPr="009B778F">
        <w:t>(3)</w:t>
      </w:r>
      <w:r w:rsidRPr="009B778F">
        <w:tab/>
        <w:t>monthly average</w:t>
      </w:r>
      <w:r w:rsidRPr="004E3634">
        <w:t xml:space="preserve"> </w:t>
      </w:r>
      <w:bookmarkStart w:id="178" w:name="_Hlk489315680"/>
      <w:r w:rsidRPr="009B778F">
        <w:rPr>
          <w:strike/>
        </w:rPr>
        <w:t>NH</w:t>
      </w:r>
      <w:r w:rsidRPr="009B778F">
        <w:rPr>
          <w:strike/>
          <w:vertAlign w:val="subscript"/>
        </w:rPr>
        <w:t>3</w:t>
      </w:r>
      <w:r w:rsidRPr="004E3634">
        <w:t xml:space="preserve"> </w:t>
      </w:r>
      <w:r w:rsidRPr="009B778F">
        <w:rPr>
          <w:u w:val="single"/>
        </w:rPr>
        <w:t>NH</w:t>
      </w:r>
      <w:r w:rsidRPr="009B778F">
        <w:rPr>
          <w:u w:val="single"/>
          <w:vertAlign w:val="subscript"/>
        </w:rPr>
        <w:t>3</w:t>
      </w:r>
      <w:r w:rsidRPr="009B778F">
        <w:rPr>
          <w:u w:val="single"/>
        </w:rPr>
        <w:t>-N</w:t>
      </w:r>
      <w:r w:rsidRPr="004E3634">
        <w:t xml:space="preserve"> </w:t>
      </w:r>
      <w:bookmarkEnd w:id="178"/>
      <w:r w:rsidRPr="009B778F">
        <w:t>of less than or equal to 4</w:t>
      </w:r>
      <w:r w:rsidRPr="004E3634">
        <w:t xml:space="preserve"> </w:t>
      </w:r>
      <w:r w:rsidRPr="009B778F">
        <w:rPr>
          <w:strike/>
        </w:rPr>
        <w:t>mg/l</w:t>
      </w:r>
      <w:bookmarkStart w:id="179" w:name="_Hlk489315071"/>
      <w:r w:rsidRPr="004E3634">
        <w:t xml:space="preserve"> </w:t>
      </w:r>
      <w:r w:rsidRPr="009B778F">
        <w:rPr>
          <w:u w:val="single"/>
        </w:rPr>
        <w:t>mg/L</w:t>
      </w:r>
      <w:bookmarkEnd w:id="179"/>
      <w:r w:rsidRPr="004E3634">
        <w:t xml:space="preserve"> </w:t>
      </w:r>
      <w:r w:rsidRPr="009B778F">
        <w:t>and a daily maximum</w:t>
      </w:r>
      <w:r w:rsidRPr="004E3634">
        <w:t xml:space="preserve"> </w:t>
      </w:r>
      <w:r w:rsidRPr="009B778F">
        <w:rPr>
          <w:strike/>
        </w:rPr>
        <w:t>NH</w:t>
      </w:r>
      <w:r w:rsidRPr="009B778F">
        <w:rPr>
          <w:strike/>
          <w:vertAlign w:val="subscript"/>
        </w:rPr>
        <w:t>3</w:t>
      </w:r>
      <w:r w:rsidRPr="004E3634">
        <w:rPr>
          <w:vertAlign w:val="subscript"/>
        </w:rPr>
        <w:t xml:space="preserve"> </w:t>
      </w:r>
      <w:r w:rsidRPr="009B778F">
        <w:rPr>
          <w:u w:val="single"/>
        </w:rPr>
        <w:t>NH</w:t>
      </w:r>
      <w:r w:rsidRPr="009B778F">
        <w:rPr>
          <w:u w:val="single"/>
          <w:vertAlign w:val="subscript"/>
        </w:rPr>
        <w:t>3</w:t>
      </w:r>
      <w:r w:rsidRPr="009B778F">
        <w:rPr>
          <w:u w:val="single"/>
        </w:rPr>
        <w:t>-N</w:t>
      </w:r>
      <w:r w:rsidRPr="004E3634">
        <w:t xml:space="preserve"> </w:t>
      </w:r>
      <w:r w:rsidRPr="009B778F">
        <w:t>of less than or equal to 6</w:t>
      </w:r>
      <w:r w:rsidRPr="004E3634">
        <w:t xml:space="preserve"> </w:t>
      </w:r>
      <w:r w:rsidRPr="009B778F">
        <w:rPr>
          <w:strike/>
        </w:rPr>
        <w:t>mg/l;</w:t>
      </w:r>
      <w:r w:rsidRPr="004E3634">
        <w:t xml:space="preserve"> </w:t>
      </w:r>
      <w:r w:rsidRPr="009B778F">
        <w:rPr>
          <w:u w:val="single"/>
        </w:rPr>
        <w:t>mg/L;</w:t>
      </w:r>
    </w:p>
    <w:p w:rsidR="007544A9" w:rsidRDefault="007544A9" w:rsidP="00827223">
      <w:pPr>
        <w:pStyle w:val="SubParagraph"/>
        <w:tabs>
          <w:tab w:val="clear" w:pos="1800"/>
        </w:tabs>
      </w:pPr>
      <w:r w:rsidRPr="009B778F">
        <w:t>(4)</w:t>
      </w:r>
      <w:r w:rsidRPr="009B778F">
        <w:tab/>
        <w:t>monthly geometric mean</w:t>
      </w:r>
      <w:r w:rsidRPr="004E3634">
        <w:t xml:space="preserve"> </w:t>
      </w:r>
      <w:r w:rsidRPr="006E4FEB">
        <w:t xml:space="preserve">E. coli </w:t>
      </w:r>
      <w:r w:rsidRPr="009B778F">
        <w:t>or fecal coliform level of less than or equal to 14/100</w:t>
      </w:r>
      <w:r w:rsidRPr="004E3634">
        <w:t xml:space="preserve"> </w:t>
      </w:r>
      <w:bookmarkStart w:id="180" w:name="_Hlk489315441"/>
      <w:r w:rsidRPr="009B778F">
        <w:rPr>
          <w:strike/>
        </w:rPr>
        <w:t>ml</w:t>
      </w:r>
      <w:r w:rsidRPr="004E3634">
        <w:t xml:space="preserve"> </w:t>
      </w:r>
      <w:r w:rsidRPr="009B778F">
        <w:rPr>
          <w:u w:val="single"/>
        </w:rPr>
        <w:t>mL</w:t>
      </w:r>
      <w:bookmarkEnd w:id="180"/>
      <w:r w:rsidRPr="004E3634">
        <w:t xml:space="preserve"> </w:t>
      </w:r>
      <w:r w:rsidRPr="009B778F">
        <w:t>and a daily maximum</w:t>
      </w:r>
      <w:r w:rsidRPr="004E3634">
        <w:t xml:space="preserve"> </w:t>
      </w:r>
      <w:r w:rsidRPr="006E4FEB">
        <w:t xml:space="preserve">E. coli </w:t>
      </w:r>
      <w:r w:rsidRPr="009B778F">
        <w:t>or fecal coliform level of less than or equal to 25/100</w:t>
      </w:r>
      <w:r w:rsidRPr="004E3634">
        <w:t xml:space="preserve"> </w:t>
      </w:r>
      <w:r w:rsidRPr="009B778F">
        <w:rPr>
          <w:strike/>
        </w:rPr>
        <w:t>ml;</w:t>
      </w:r>
      <w:r w:rsidRPr="004E3634">
        <w:t xml:space="preserve"> </w:t>
      </w:r>
      <w:r w:rsidRPr="009B778F">
        <w:rPr>
          <w:u w:val="single"/>
        </w:rPr>
        <w:t>mL;</w:t>
      </w:r>
      <w:r w:rsidRPr="004E3634">
        <w:t xml:space="preserve"> </w:t>
      </w:r>
      <w:r w:rsidRPr="009B778F">
        <w:t>and</w:t>
      </w:r>
    </w:p>
    <w:p w:rsidR="007544A9" w:rsidRDefault="007544A9" w:rsidP="00827223">
      <w:pPr>
        <w:pStyle w:val="SubParagraph"/>
        <w:tabs>
          <w:tab w:val="clear" w:pos="1800"/>
        </w:tabs>
      </w:pPr>
      <w:r w:rsidRPr="009B778F">
        <w:t>(5)</w:t>
      </w:r>
      <w:r w:rsidRPr="009B778F">
        <w:tab/>
        <w:t>maximum Turbidity of 10 NTUs.</w:t>
      </w:r>
    </w:p>
    <w:p w:rsidR="007544A9" w:rsidRDefault="007544A9" w:rsidP="00827223">
      <w:pPr>
        <w:pStyle w:val="Paragraph"/>
      </w:pPr>
      <w:r w:rsidRPr="009B778F">
        <w:t>(c)  Reclaimed water produced by industrial facilities are not required to meet the criteria in this Rule if the reclaimed water is used at the facility in an industrial process and the area of use has no public access and does not result in employee exposure.</w:t>
      </w:r>
    </w:p>
    <w:p w:rsidR="007544A9" w:rsidRPr="009B778F" w:rsidRDefault="007544A9" w:rsidP="00827223">
      <w:pPr>
        <w:pStyle w:val="Base"/>
      </w:pPr>
    </w:p>
    <w:p w:rsidR="007544A9" w:rsidRDefault="007544A9" w:rsidP="00827223">
      <w:pPr>
        <w:pStyle w:val="HistoryAuthority"/>
      </w:pPr>
      <w:r w:rsidRPr="009B778F">
        <w:t>Authorit</w:t>
      </w:r>
      <w:r>
        <w:t>y G.S. 143-215.1; 143-215.3(a.).</w:t>
      </w:r>
    </w:p>
    <w:p w:rsidR="007544A9" w:rsidRPr="00852812" w:rsidRDefault="007544A9" w:rsidP="00827223">
      <w:pPr>
        <w:pStyle w:val="Base"/>
      </w:pPr>
    </w:p>
    <w:p w:rsidR="007544A9" w:rsidRPr="002A5A82" w:rsidRDefault="007544A9" w:rsidP="00827223">
      <w:pPr>
        <w:pStyle w:val="Section"/>
      </w:pPr>
      <w:r w:rsidRPr="002A5A82">
        <w:t>SECTION</w:t>
      </w:r>
      <w:r>
        <w:t xml:space="preserve"> </w:t>
      </w:r>
      <w:r w:rsidRPr="00D64F1F">
        <w:t xml:space="preserve">.0400 </w:t>
      </w:r>
      <w:r>
        <w:t xml:space="preserve">- </w:t>
      </w:r>
      <w:r w:rsidRPr="002A5A82">
        <w:t>DESIGN STANDARDS</w:t>
      </w:r>
    </w:p>
    <w:p w:rsidR="007544A9" w:rsidRPr="00852812" w:rsidRDefault="007544A9" w:rsidP="00827223">
      <w:pPr>
        <w:pStyle w:val="Base"/>
      </w:pPr>
    </w:p>
    <w:p w:rsidR="007544A9" w:rsidRPr="003953EC" w:rsidRDefault="007544A9" w:rsidP="00827223">
      <w:pPr>
        <w:pStyle w:val="Rule"/>
        <w:rPr>
          <w:bCs/>
          <w:strike/>
        </w:rPr>
      </w:pPr>
      <w:r w:rsidRPr="00852812">
        <w:t>15A NCAC 02U .0401</w:t>
      </w:r>
      <w:r w:rsidRPr="00852812">
        <w:tab/>
        <w:t>DESIGN CRITERIA FOR</w:t>
      </w:r>
      <w:r w:rsidRPr="00D64F1F">
        <w:t xml:space="preserve"> </w:t>
      </w:r>
      <w:r w:rsidRPr="003953EC">
        <w:rPr>
          <w:u w:val="single"/>
        </w:rPr>
        <w:t>RECLAIMED</w:t>
      </w:r>
      <w:r w:rsidRPr="00D80E79">
        <w:t xml:space="preserve"> </w:t>
      </w:r>
      <w:r w:rsidRPr="00852812">
        <w:rPr>
          <w:strike/>
        </w:rPr>
        <w:t>WASTE</w:t>
      </w:r>
      <w:r>
        <w:rPr>
          <w:strike/>
        </w:rPr>
        <w:t>water</w:t>
      </w:r>
      <w:r w:rsidRPr="00D80E79">
        <w:t xml:space="preserve"> </w:t>
      </w:r>
      <w:r w:rsidRPr="00D353F8">
        <w:rPr>
          <w:u w:val="single"/>
        </w:rPr>
        <w:t>WATER</w:t>
      </w:r>
      <w:r w:rsidRPr="00852812">
        <w:t xml:space="preserve"> TREATMENT FACILITIES</w:t>
      </w:r>
      <w:r>
        <w:t xml:space="preserve"> </w:t>
      </w:r>
      <w:r>
        <w:rPr>
          <w:strike/>
        </w:rPr>
        <w:t>conjunctive systems</w:t>
      </w:r>
    </w:p>
    <w:p w:rsidR="007544A9" w:rsidRDefault="007544A9" w:rsidP="00827223">
      <w:pPr>
        <w:pStyle w:val="Paragraph"/>
      </w:pPr>
      <w:r w:rsidRPr="00852812">
        <w:t>(a)  The requirements in this Rule</w:t>
      </w:r>
      <w:r w:rsidRPr="00D80E79">
        <w:t xml:space="preserve"> </w:t>
      </w:r>
      <w:r w:rsidRPr="00852812">
        <w:rPr>
          <w:u w:val="single"/>
        </w:rPr>
        <w:t>shall</w:t>
      </w:r>
      <w:r w:rsidRPr="00D80E79">
        <w:t xml:space="preserve"> </w:t>
      </w:r>
      <w:r w:rsidRPr="00852812">
        <w:t>apply to all new and expanding</w:t>
      </w:r>
      <w:r w:rsidRPr="00D80E79">
        <w:t xml:space="preserve"> </w:t>
      </w:r>
      <w:r w:rsidRPr="00852812">
        <w:rPr>
          <w:strike/>
        </w:rPr>
        <w:t>conjunctive</w:t>
      </w:r>
      <w:r w:rsidRPr="00D80E79">
        <w:t xml:space="preserve"> </w:t>
      </w:r>
      <w:r w:rsidRPr="00852812">
        <w:rPr>
          <w:u w:val="single"/>
        </w:rPr>
        <w:t>reclaimed water treatment</w:t>
      </w:r>
      <w:r w:rsidRPr="00D80E79">
        <w:t xml:space="preserve"> </w:t>
      </w:r>
      <w:r w:rsidRPr="00852812">
        <w:rPr>
          <w:strike/>
        </w:rPr>
        <w:t>facilities, as applicable.</w:t>
      </w:r>
      <w:r w:rsidRPr="00D80E79">
        <w:t xml:space="preserve"> </w:t>
      </w:r>
      <w:r w:rsidRPr="00D80E79">
        <w:rPr>
          <w:u w:val="single"/>
        </w:rPr>
        <w:t>f</w:t>
      </w:r>
      <w:r w:rsidRPr="00852812">
        <w:rPr>
          <w:u w:val="single"/>
        </w:rPr>
        <w:t>acilities.</w:t>
      </w:r>
    </w:p>
    <w:p w:rsidR="007544A9" w:rsidRDefault="007544A9" w:rsidP="00827223">
      <w:pPr>
        <w:pStyle w:val="Paragraph"/>
      </w:pPr>
      <w:r w:rsidRPr="00852812">
        <w:t>(b)  Continuous on-line monitoring and recording for turbidity or particle count and flow shall be provided prior to storage, distribution or utilization.</w:t>
      </w:r>
    </w:p>
    <w:p w:rsidR="007544A9" w:rsidRDefault="007544A9" w:rsidP="00827223">
      <w:pPr>
        <w:pStyle w:val="Paragraph"/>
      </w:pPr>
      <w:r w:rsidRPr="00852812">
        <w:t>(c)  Effluent from the treatment facility shall not be discharged to the storage, distribution or utilization system if either the turbidity exceeds 10 NTUs or if the permitted pathogen levels cannot be met.</w:t>
      </w:r>
      <w:r>
        <w:t xml:space="preserve"> </w:t>
      </w:r>
      <w:r w:rsidRPr="00852812">
        <w:t>The facility shall have the ability to</w:t>
      </w:r>
      <w:r w:rsidRPr="00D80E79">
        <w:t xml:space="preserve"> </w:t>
      </w:r>
      <w:r w:rsidRPr="00852812">
        <w:rPr>
          <w:strike/>
        </w:rPr>
        <w:t>utilize</w:t>
      </w:r>
      <w:r w:rsidRPr="00D80E79">
        <w:t xml:space="preserve"> </w:t>
      </w:r>
      <w:r w:rsidRPr="00852812">
        <w:rPr>
          <w:u w:val="single"/>
        </w:rPr>
        <w:t>use</w:t>
      </w:r>
      <w:r w:rsidRPr="00D80E79">
        <w:t xml:space="preserve"> </w:t>
      </w:r>
      <w:r w:rsidRPr="00852812">
        <w:t>alternate wastewater management options when the effluent quality is not sufficient.</w:t>
      </w:r>
    </w:p>
    <w:p w:rsidR="007544A9" w:rsidRDefault="007544A9" w:rsidP="00827223">
      <w:pPr>
        <w:pStyle w:val="Paragraph"/>
      </w:pPr>
      <w:r w:rsidRPr="00852812">
        <w:t>(d)  An automatically activated standby power source or other means to prevent improperly treated wastewater from entering the storage, distribution or utilization system shall be provided.</w:t>
      </w:r>
    </w:p>
    <w:p w:rsidR="007544A9" w:rsidRDefault="007544A9" w:rsidP="00827223">
      <w:pPr>
        <w:pStyle w:val="Paragraph"/>
      </w:pPr>
      <w:r w:rsidRPr="00852812">
        <w:t>(e)  The permit shall require an operator certified by the Water Pollution Control System Operators Certification Commission (WPCSOCC) of a grade equivalent or greater than the facility classification to be on call 24 hours per day.</w:t>
      </w:r>
    </w:p>
    <w:p w:rsidR="007544A9" w:rsidRDefault="007544A9" w:rsidP="00827223">
      <w:pPr>
        <w:pStyle w:val="Paragraph"/>
      </w:pPr>
      <w:r w:rsidRPr="00852812">
        <w:t>(f)  No storage facilities are required</w:t>
      </w:r>
      <w:r w:rsidRPr="00D80E79">
        <w:t xml:space="preserve"> </w:t>
      </w:r>
      <w:r w:rsidRPr="00852812">
        <w:rPr>
          <w:strike/>
        </w:rPr>
        <w:t>as long as</w:t>
      </w:r>
      <w:r w:rsidRPr="00D80E79">
        <w:t xml:space="preserve"> </w:t>
      </w:r>
      <w:r w:rsidRPr="00852812">
        <w:rPr>
          <w:u w:val="single"/>
        </w:rPr>
        <w:t>if</w:t>
      </w:r>
      <w:r w:rsidRPr="00D80E79">
        <w:t xml:space="preserve"> </w:t>
      </w:r>
      <w:r w:rsidRPr="00852812">
        <w:t>it can be demonstrated that other permitted means of disposal are available if 100 percent of the reclaimed water cannot be</w:t>
      </w:r>
      <w:r w:rsidRPr="00D80E79">
        <w:t xml:space="preserve"> </w:t>
      </w:r>
      <w:r w:rsidRPr="00852812">
        <w:rPr>
          <w:strike/>
        </w:rPr>
        <w:t>utilized.</w:t>
      </w:r>
      <w:r w:rsidRPr="00D80E79">
        <w:t xml:space="preserve"> </w:t>
      </w:r>
      <w:r w:rsidRPr="00852812">
        <w:rPr>
          <w:u w:val="single"/>
        </w:rPr>
        <w:t>used.</w:t>
      </w:r>
      <w:r w:rsidRPr="00D80E79">
        <w:t xml:space="preserve"> </w:t>
      </w:r>
      <w:r w:rsidRPr="00852812">
        <w:t>When provided, storage basins shall meet the design requirements in Rule .0402</w:t>
      </w:r>
      <w:r w:rsidRPr="00D80E79">
        <w:t xml:space="preserve"> </w:t>
      </w:r>
      <w:r w:rsidRPr="00852812">
        <w:rPr>
          <w:strike/>
        </w:rPr>
        <w:t>(g)</w:t>
      </w:r>
      <w:r w:rsidRPr="002A5A82">
        <w:rPr>
          <w:u w:val="single"/>
        </w:rPr>
        <w:t>(</w:t>
      </w:r>
      <w:r w:rsidRPr="00852812">
        <w:rPr>
          <w:u w:val="single"/>
        </w:rPr>
        <w:t>f)</w:t>
      </w:r>
      <w:r w:rsidRPr="00D80E79">
        <w:t xml:space="preserve"> </w:t>
      </w:r>
      <w:r w:rsidRPr="00852812">
        <w:t>of this Section.</w:t>
      </w:r>
    </w:p>
    <w:p w:rsidR="007544A9" w:rsidRDefault="007544A9" w:rsidP="00827223">
      <w:pPr>
        <w:pStyle w:val="Paragraph"/>
      </w:pPr>
      <w:r w:rsidRPr="00852812">
        <w:t>(g)  Reclaimed water irrigation system design shall not exceed the recommended precipitation rates in the soils report prepared pursuant to</w:t>
      </w:r>
      <w:r w:rsidRPr="00D80E79">
        <w:t xml:space="preserve"> </w:t>
      </w:r>
      <w:r w:rsidRPr="00852812">
        <w:rPr>
          <w:strike/>
        </w:rPr>
        <w:t>Rule .0201</w:t>
      </w:r>
      <w:r w:rsidRPr="00D80E79">
        <w:t xml:space="preserve"> </w:t>
      </w:r>
      <w:r w:rsidRPr="00852812">
        <w:rPr>
          <w:u w:val="single"/>
        </w:rPr>
        <w:t>Section .0200</w:t>
      </w:r>
      <w:r w:rsidRPr="00D80E79">
        <w:t xml:space="preserve"> </w:t>
      </w:r>
      <w:r w:rsidRPr="00852812">
        <w:t>of this Subchapter.</w:t>
      </w:r>
      <w:r w:rsidRPr="00D80E79">
        <w:t xml:space="preserve"> </w:t>
      </w:r>
      <w:r w:rsidRPr="00852812">
        <w:rPr>
          <w:strike/>
        </w:rPr>
        <w:t>Single family</w:t>
      </w:r>
      <w:r w:rsidRPr="00D80E79">
        <w:t xml:space="preserve"> </w:t>
      </w:r>
      <w:r w:rsidRPr="00852812">
        <w:rPr>
          <w:u w:val="single"/>
        </w:rPr>
        <w:t>Single-family</w:t>
      </w:r>
      <w:r w:rsidRPr="00D80E79">
        <w:t xml:space="preserve"> </w:t>
      </w:r>
      <w:r w:rsidRPr="00852812">
        <w:t>residential irrigation systems and commercial</w:t>
      </w:r>
      <w:r w:rsidRPr="00D80E79">
        <w:t xml:space="preserve"> </w:t>
      </w:r>
      <w:r w:rsidRPr="00852812">
        <w:rPr>
          <w:strike/>
        </w:rPr>
        <w:t>(non-residential)</w:t>
      </w:r>
      <w:r w:rsidRPr="00D80E79">
        <w:t xml:space="preserve"> </w:t>
      </w:r>
      <w:r w:rsidRPr="00852812">
        <w:t>irrigation systems</w:t>
      </w:r>
      <w:r w:rsidRPr="00D80E79">
        <w:t xml:space="preserve"> </w:t>
      </w:r>
      <w:r w:rsidRPr="00852812">
        <w:rPr>
          <w:strike/>
        </w:rPr>
        <w:t>less than one acre in size that are</w:t>
      </w:r>
      <w:r w:rsidRPr="00D80E79">
        <w:t xml:space="preserve"> </w:t>
      </w:r>
      <w:r w:rsidRPr="00852812">
        <w:t>permitted by regulation under Rule .0113(8) of this Subchapter do not require preparation of a soils report.</w:t>
      </w:r>
    </w:p>
    <w:p w:rsidR="007544A9" w:rsidRDefault="007544A9" w:rsidP="00827223">
      <w:pPr>
        <w:pStyle w:val="Paragraph"/>
      </w:pPr>
      <w:r w:rsidRPr="001D0F8D">
        <w:rPr>
          <w:u w:val="single"/>
        </w:rPr>
        <w:t xml:space="preserve">(h)  </w:t>
      </w:r>
      <w:r w:rsidRPr="00852812">
        <w:rPr>
          <w:u w:val="single"/>
        </w:rPr>
        <w:t>All open-atmosphere treatment lagoons and ponds, and open-atmosphere storage units shall have at least two feet of freeboard.</w:t>
      </w:r>
    </w:p>
    <w:p w:rsidR="007544A9" w:rsidRDefault="007544A9" w:rsidP="00827223">
      <w:pPr>
        <w:pStyle w:val="Paragraph"/>
      </w:pPr>
      <w:r w:rsidRPr="00852812">
        <w:rPr>
          <w:strike/>
        </w:rPr>
        <w:t>(h)</w:t>
      </w:r>
      <w:r w:rsidRPr="002A5A82">
        <w:rPr>
          <w:u w:val="single"/>
        </w:rPr>
        <w:t>(</w:t>
      </w:r>
      <w:r w:rsidRPr="00852812">
        <w:rPr>
          <w:u w:val="single"/>
        </w:rPr>
        <w:t>i)</w:t>
      </w:r>
      <w:r w:rsidRPr="00D80E79">
        <w:t xml:space="preserve"> </w:t>
      </w:r>
      <w:r w:rsidRPr="00852812">
        <w:t xml:space="preserve"> Type 2 reclaimed water treatment facilities shall provide dual disinfection systems containing UV disinfection and chlorination or equivalent dual disinfection processes to meet pathogen control requirements.</w:t>
      </w:r>
    </w:p>
    <w:p w:rsidR="007544A9" w:rsidRDefault="007544A9" w:rsidP="00827223">
      <w:pPr>
        <w:pStyle w:val="Paragraph"/>
      </w:pPr>
      <w:r w:rsidRPr="00852812">
        <w:rPr>
          <w:strike/>
        </w:rPr>
        <w:t>(i)</w:t>
      </w:r>
      <w:r w:rsidRPr="002A5A82">
        <w:rPr>
          <w:u w:val="single"/>
        </w:rPr>
        <w:t>(</w:t>
      </w:r>
      <w:r w:rsidRPr="00852812">
        <w:rPr>
          <w:u w:val="single"/>
        </w:rPr>
        <w:t>j)</w:t>
      </w:r>
      <w:r w:rsidRPr="00D80E79">
        <w:t xml:space="preserve"> </w:t>
      </w:r>
      <w:r w:rsidRPr="00852812">
        <w:t xml:space="preserve"> Type 2 reclaimed water treatment facilities shall provide documentation that the combined treatment and disinfection processes are capable of the following:</w:t>
      </w:r>
    </w:p>
    <w:p w:rsidR="007544A9" w:rsidRDefault="007544A9" w:rsidP="00827223">
      <w:pPr>
        <w:pStyle w:val="SubParagraph"/>
        <w:tabs>
          <w:tab w:val="clear" w:pos="1800"/>
        </w:tabs>
      </w:pPr>
      <w:r w:rsidRPr="00852812">
        <w:t>(1)</w:t>
      </w:r>
      <w:r w:rsidRPr="00852812">
        <w:tab/>
        <w:t xml:space="preserve">log 6 or greater reduction </w:t>
      </w:r>
      <w:r w:rsidRPr="00D353F8">
        <w:t>of E. coli;</w:t>
      </w:r>
    </w:p>
    <w:p w:rsidR="007544A9" w:rsidRDefault="007544A9" w:rsidP="00827223">
      <w:pPr>
        <w:pStyle w:val="SubParagraph"/>
        <w:tabs>
          <w:tab w:val="clear" w:pos="1800"/>
        </w:tabs>
      </w:pPr>
      <w:r w:rsidRPr="00852812">
        <w:t>(2)</w:t>
      </w:r>
      <w:r w:rsidRPr="00852812">
        <w:tab/>
        <w:t>log 5 or greater reduction of Coliphage; and</w:t>
      </w:r>
    </w:p>
    <w:p w:rsidR="007544A9" w:rsidRPr="00852812" w:rsidRDefault="007544A9" w:rsidP="00827223">
      <w:pPr>
        <w:pStyle w:val="SubParagraph"/>
        <w:tabs>
          <w:tab w:val="clear" w:pos="1800"/>
        </w:tabs>
        <w:rPr>
          <w:u w:val="single"/>
        </w:rPr>
      </w:pPr>
      <w:r w:rsidRPr="00852812">
        <w:t>(3)</w:t>
      </w:r>
      <w:r w:rsidRPr="00852812">
        <w:tab/>
        <w:t>log 4 or greater reduction of</w:t>
      </w:r>
      <w:r w:rsidRPr="00D80E79">
        <w:t xml:space="preserve"> </w:t>
      </w:r>
      <w:r w:rsidRPr="00D353F8">
        <w:t>Clostridium perfringens.</w:t>
      </w:r>
    </w:p>
    <w:p w:rsidR="007544A9" w:rsidRPr="00852812" w:rsidRDefault="007544A9" w:rsidP="00827223">
      <w:pPr>
        <w:pStyle w:val="Paragraph"/>
        <w:rPr>
          <w:u w:val="single"/>
        </w:rPr>
      </w:pPr>
      <w:r w:rsidRPr="00852812">
        <w:rPr>
          <w:u w:val="single"/>
        </w:rPr>
        <w:t>(k)  Automatically activated irrigation systems shall be connected to a rain or moisture sensor to prevent irrigation during precipitation events, or wet conditions that would cause runoff.</w:t>
      </w:r>
    </w:p>
    <w:p w:rsidR="007544A9" w:rsidRPr="00852812" w:rsidRDefault="007544A9" w:rsidP="00827223">
      <w:pPr>
        <w:pStyle w:val="Base"/>
      </w:pPr>
    </w:p>
    <w:p w:rsidR="007544A9" w:rsidRDefault="007544A9" w:rsidP="00827223">
      <w:pPr>
        <w:pStyle w:val="HistoryAuthority"/>
      </w:pPr>
      <w:r w:rsidRPr="00852812">
        <w:t>Authority G.S. 143-21</w:t>
      </w:r>
      <w:r>
        <w:t>5.1; 143-215.3(a).</w:t>
      </w:r>
    </w:p>
    <w:p w:rsidR="007544A9" w:rsidRPr="00987F06" w:rsidRDefault="007544A9" w:rsidP="00827223">
      <w:pPr>
        <w:pStyle w:val="Base"/>
      </w:pPr>
    </w:p>
    <w:p w:rsidR="007544A9" w:rsidRPr="00987F06" w:rsidRDefault="007544A9" w:rsidP="00827223">
      <w:pPr>
        <w:pStyle w:val="Rule"/>
        <w:rPr>
          <w:bCs/>
        </w:rPr>
      </w:pPr>
      <w:r w:rsidRPr="00987F06">
        <w:lastRenderedPageBreak/>
        <w:t>15A NCAC 02U .0402</w:t>
      </w:r>
      <w:r w:rsidRPr="00987F06">
        <w:tab/>
        <w:t xml:space="preserve">DESIGN CRITERIA </w:t>
      </w:r>
      <w:r w:rsidRPr="00D64F1F">
        <w:t xml:space="preserve">FOR DEDICATED RECLAIMED </w:t>
      </w:r>
      <w:r>
        <w:t>WATER TREATMENT FACILITIES</w:t>
      </w:r>
    </w:p>
    <w:p w:rsidR="007544A9" w:rsidRDefault="007544A9" w:rsidP="00827223">
      <w:pPr>
        <w:pStyle w:val="Paragraph"/>
      </w:pPr>
      <w:r w:rsidRPr="00987F06">
        <w:t xml:space="preserve">(a) </w:t>
      </w:r>
      <w:r w:rsidRPr="00D80E79">
        <w:t xml:space="preserve"> </w:t>
      </w:r>
      <w:r w:rsidRPr="00987F06">
        <w:rPr>
          <w:u w:val="single"/>
        </w:rPr>
        <w:t xml:space="preserve">In addition to the Design Criteria established in </w:t>
      </w:r>
      <w:r>
        <w:rPr>
          <w:u w:val="single"/>
        </w:rPr>
        <w:t>Rule</w:t>
      </w:r>
      <w:r w:rsidRPr="00987F06">
        <w:rPr>
          <w:u w:val="single"/>
        </w:rPr>
        <w:t xml:space="preserve"> .0401</w:t>
      </w:r>
      <w:r>
        <w:rPr>
          <w:u w:val="single"/>
        </w:rPr>
        <w:t xml:space="preserve"> of this Section</w:t>
      </w:r>
      <w:r w:rsidRPr="00987F06">
        <w:rPr>
          <w:u w:val="single"/>
        </w:rPr>
        <w:t>,</w:t>
      </w:r>
      <w:r w:rsidRPr="00D80E79">
        <w:t xml:space="preserve"> </w:t>
      </w:r>
      <w:r w:rsidRPr="00987F06">
        <w:rPr>
          <w:strike/>
        </w:rPr>
        <w:t>The</w:t>
      </w:r>
      <w:r w:rsidRPr="00D80E79">
        <w:t xml:space="preserve"> </w:t>
      </w:r>
      <w:r w:rsidRPr="00987F06">
        <w:rPr>
          <w:u w:val="single"/>
        </w:rPr>
        <w:t>the</w:t>
      </w:r>
      <w:r w:rsidRPr="00D80E79">
        <w:t xml:space="preserve"> </w:t>
      </w:r>
      <w:r w:rsidRPr="00987F06">
        <w:t>requirements in this Rule</w:t>
      </w:r>
      <w:r w:rsidRPr="00D80E79">
        <w:t xml:space="preserve"> </w:t>
      </w:r>
      <w:r w:rsidRPr="00987F06">
        <w:rPr>
          <w:u w:val="single"/>
        </w:rPr>
        <w:t>shall</w:t>
      </w:r>
      <w:r w:rsidRPr="00D80E79">
        <w:t xml:space="preserve"> </w:t>
      </w:r>
      <w:r w:rsidRPr="00987F06">
        <w:t>apply to all new and expanding</w:t>
      </w:r>
      <w:r w:rsidRPr="00D80E79">
        <w:t xml:space="preserve"> </w:t>
      </w:r>
      <w:r w:rsidRPr="00987F06">
        <w:rPr>
          <w:strike/>
        </w:rPr>
        <w:t>non-conjunctive</w:t>
      </w:r>
      <w:r w:rsidRPr="00D80E79">
        <w:t xml:space="preserve"> </w:t>
      </w:r>
      <w:r w:rsidRPr="00987F06">
        <w:t>dedicated reclaimed water facilities,</w:t>
      </w:r>
      <w:r w:rsidRPr="00D80E79">
        <w:t xml:space="preserve"> </w:t>
      </w:r>
      <w:r w:rsidRPr="00987F06">
        <w:rPr>
          <w:strike/>
        </w:rPr>
        <w:t>as applicable.</w:t>
      </w:r>
      <w:r w:rsidRPr="00D80E79">
        <w:t xml:space="preserve"> </w:t>
      </w:r>
      <w:r w:rsidRPr="00987F06">
        <w:rPr>
          <w:u w:val="single"/>
        </w:rPr>
        <w:t>unless specified otherwise.</w:t>
      </w:r>
    </w:p>
    <w:p w:rsidR="007544A9" w:rsidRDefault="007544A9" w:rsidP="00827223">
      <w:pPr>
        <w:pStyle w:val="Paragraph"/>
      </w:pPr>
      <w:r w:rsidRPr="00987F06">
        <w:t xml:space="preserve">(b) </w:t>
      </w:r>
      <w:r w:rsidRPr="00D80E79">
        <w:t xml:space="preserve"> </w:t>
      </w:r>
      <w:r w:rsidRPr="00987F06">
        <w:rPr>
          <w:u w:val="single"/>
        </w:rPr>
        <w:t>Each facility, except for those using septic tanks or lagoon treatment, shall provide flow equalization with either a capacity based upon a representative diurnal hydrograph or a capacity of 25 percent of the daily system design flow.</w:t>
      </w:r>
      <w:r w:rsidRPr="00D80E79">
        <w:t xml:space="preserve"> </w:t>
      </w:r>
      <w:r w:rsidRPr="00987F06">
        <w:rPr>
          <w:strike/>
        </w:rPr>
        <w:t>Aerated flow equalization facilities shall be provided with a capacity based upon either a representative diurnal hydrograph or at least 25 percent of the daily system design flow.</w:t>
      </w:r>
    </w:p>
    <w:p w:rsidR="007544A9" w:rsidRDefault="007544A9" w:rsidP="00827223">
      <w:pPr>
        <w:pStyle w:val="Paragraph"/>
      </w:pPr>
      <w:r w:rsidRPr="00987F06">
        <w:t>(c)  Dual facilities shall be provided for all essential treatment units.</w:t>
      </w:r>
    </w:p>
    <w:p w:rsidR="007544A9" w:rsidRPr="00987F06" w:rsidRDefault="007544A9" w:rsidP="00827223">
      <w:pPr>
        <w:pStyle w:val="Paragraph"/>
        <w:rPr>
          <w:strike/>
        </w:rPr>
      </w:pPr>
      <w:r w:rsidRPr="00987F06">
        <w:rPr>
          <w:strike/>
        </w:rPr>
        <w:t>(d)  Continuous on-line monitoring and recording for turbidity or particle count and flow shall be provided prior to storage, distribution, or utilization.</w:t>
      </w:r>
    </w:p>
    <w:p w:rsidR="007544A9" w:rsidRDefault="007544A9" w:rsidP="00827223">
      <w:pPr>
        <w:pStyle w:val="Paragraph"/>
      </w:pPr>
      <w:r w:rsidRPr="002A5A82">
        <w:rPr>
          <w:strike/>
        </w:rPr>
        <w:t>(</w:t>
      </w:r>
      <w:r w:rsidRPr="00987F06">
        <w:rPr>
          <w:strike/>
        </w:rPr>
        <w:t>e)</w:t>
      </w:r>
      <w:r w:rsidRPr="002A5A82">
        <w:rPr>
          <w:u w:val="single"/>
        </w:rPr>
        <w:t>(</w:t>
      </w:r>
      <w:r w:rsidRPr="00987F06">
        <w:rPr>
          <w:u w:val="single"/>
        </w:rPr>
        <w:t>d)</w:t>
      </w:r>
      <w:r w:rsidRPr="00D80E79">
        <w:t xml:space="preserve"> </w:t>
      </w:r>
      <w:r>
        <w:t xml:space="preserve"> </w:t>
      </w:r>
      <w:r w:rsidRPr="00987F06">
        <w:t>Effluent from the treatment facility shall be discharged to a five-day side-stream detention</w:t>
      </w:r>
      <w:r w:rsidRPr="00D80E79">
        <w:t xml:space="preserve"> </w:t>
      </w:r>
      <w:r w:rsidRPr="00987F06">
        <w:rPr>
          <w:strike/>
        </w:rPr>
        <w:t>pond</w:t>
      </w:r>
      <w:r w:rsidRPr="00D80E79">
        <w:t xml:space="preserve"> </w:t>
      </w:r>
      <w:r w:rsidRPr="00987F06">
        <w:rPr>
          <w:u w:val="single"/>
        </w:rPr>
        <w:t>unit</w:t>
      </w:r>
      <w:r w:rsidRPr="00D80E79">
        <w:t xml:space="preserve"> </w:t>
      </w:r>
      <w:r w:rsidRPr="00987F06">
        <w:t>if either the turbidity exceeds 10 NTUs or if the permitted pathogen levels cannot be met.</w:t>
      </w:r>
      <w:r>
        <w:t xml:space="preserve"> </w:t>
      </w:r>
      <w:r w:rsidRPr="00987F06">
        <w:t>The facility shall have the ability to return the effluent in the five-day side-stream detention</w:t>
      </w:r>
      <w:r w:rsidRPr="00D80E79">
        <w:t xml:space="preserve"> </w:t>
      </w:r>
      <w:r w:rsidRPr="00987F06">
        <w:rPr>
          <w:strike/>
        </w:rPr>
        <w:t>pond</w:t>
      </w:r>
      <w:r w:rsidRPr="00D80E79">
        <w:t xml:space="preserve"> </w:t>
      </w:r>
      <w:r w:rsidRPr="00987F06">
        <w:rPr>
          <w:u w:val="single"/>
        </w:rPr>
        <w:t>unit</w:t>
      </w:r>
      <w:r w:rsidRPr="00D80E79">
        <w:t xml:space="preserve"> </w:t>
      </w:r>
      <w:r w:rsidRPr="00987F06">
        <w:t>back to the head of the treatment facility.</w:t>
      </w:r>
    </w:p>
    <w:p w:rsidR="007544A9" w:rsidRPr="00987F06" w:rsidRDefault="007544A9" w:rsidP="00827223">
      <w:pPr>
        <w:pStyle w:val="Paragraph"/>
        <w:rPr>
          <w:strike/>
        </w:rPr>
      </w:pPr>
      <w:r w:rsidRPr="00987F06">
        <w:rPr>
          <w:strike/>
        </w:rPr>
        <w:t>(f)</w:t>
      </w:r>
      <w:r w:rsidRPr="002A5A82">
        <w:rPr>
          <w:u w:val="single"/>
        </w:rPr>
        <w:t>(</w:t>
      </w:r>
      <w:r w:rsidRPr="00987F06">
        <w:rPr>
          <w:u w:val="single"/>
        </w:rPr>
        <w:t>e)</w:t>
      </w:r>
      <w:r w:rsidRPr="00D80E79">
        <w:t xml:space="preserve"> </w:t>
      </w:r>
      <w:r w:rsidRPr="00987F06">
        <w:t xml:space="preserve"> There shall be no public access to the wastewater treatment facility or the five-day side-stream detention</w:t>
      </w:r>
      <w:r w:rsidRPr="00D80E79">
        <w:t xml:space="preserve"> </w:t>
      </w:r>
      <w:r w:rsidRPr="00987F06">
        <w:rPr>
          <w:strike/>
        </w:rPr>
        <w:t>pond</w:t>
      </w:r>
      <w:r>
        <w:rPr>
          <w:strike/>
        </w:rPr>
        <w:t>.</w:t>
      </w:r>
      <w:r w:rsidRPr="00D80E79">
        <w:t xml:space="preserve"> </w:t>
      </w:r>
      <w:r w:rsidRPr="00D353F8">
        <w:rPr>
          <w:u w:val="single"/>
        </w:rPr>
        <w:t>unit.</w:t>
      </w:r>
      <w:r w:rsidRPr="00D80E79">
        <w:t xml:space="preserve"> </w:t>
      </w:r>
      <w:r w:rsidRPr="00987F06">
        <w:rPr>
          <w:strike/>
        </w:rPr>
        <w:t>The five-day side-stream detention pond shall have either a liner of natural material at least one foot in thickness and having a hydraulic conductivity of no greater than 1 x 10</w:t>
      </w:r>
      <w:r w:rsidRPr="00987F06">
        <w:rPr>
          <w:strike/>
          <w:vertAlign w:val="superscript"/>
        </w:rPr>
        <w:t>-6</w:t>
      </w:r>
      <w:r w:rsidRPr="00987F06">
        <w:rPr>
          <w:strike/>
        </w:rPr>
        <w:t xml:space="preserve"> centimeters per second when compacted, or a synthetic liner of sufficient thickness to exhibit structural integrity and an effective hydraulic conductivity no greater than that required of the natural material liner. Liner requirements of the five-day side-stream detention pond or separation distances between the bottom of the five-day side-stream detention pond and the groundwater table may be reduced if it can be demonstrated by predictive calculations or modeling methods that satisfy the Director, that construction and use of the five-day side-stream detention pond will not result in contravention of assigned groundwater standards at the compliance boundary.</w:t>
      </w:r>
    </w:p>
    <w:p w:rsidR="007544A9" w:rsidRDefault="007544A9" w:rsidP="00827223">
      <w:pPr>
        <w:pStyle w:val="Paragraph"/>
      </w:pPr>
      <w:r w:rsidRPr="002A5A82">
        <w:rPr>
          <w:strike/>
        </w:rPr>
        <w:t>(</w:t>
      </w:r>
      <w:r w:rsidRPr="00987F06">
        <w:rPr>
          <w:strike/>
        </w:rPr>
        <w:t>g)</w:t>
      </w:r>
      <w:r w:rsidRPr="002A5A82">
        <w:rPr>
          <w:u w:val="single"/>
        </w:rPr>
        <w:t>(</w:t>
      </w:r>
      <w:r w:rsidRPr="00987F06">
        <w:rPr>
          <w:u w:val="single"/>
        </w:rPr>
        <w:t>f)</w:t>
      </w:r>
      <w:r w:rsidRPr="00D80E79">
        <w:t xml:space="preserve"> </w:t>
      </w:r>
      <w:r>
        <w:t xml:space="preserve"> </w:t>
      </w:r>
      <w:r w:rsidRPr="00987F06">
        <w:t>The storage</w:t>
      </w:r>
      <w:r w:rsidRPr="00D80E79">
        <w:t xml:space="preserve"> </w:t>
      </w:r>
      <w:r w:rsidRPr="00987F06">
        <w:rPr>
          <w:strike/>
        </w:rPr>
        <w:t>basin</w:t>
      </w:r>
      <w:r w:rsidRPr="00D80E79">
        <w:t xml:space="preserve"> </w:t>
      </w:r>
      <w:r w:rsidRPr="00987F06">
        <w:rPr>
          <w:u w:val="single"/>
        </w:rPr>
        <w:t>and five-day side-stream detention units</w:t>
      </w:r>
      <w:r w:rsidRPr="00D80E79">
        <w:t xml:space="preserve"> </w:t>
      </w:r>
      <w:r w:rsidRPr="00987F06">
        <w:t>shall have either a liner of natural material at least one foot in thickness and having a hydraulic conductivity of no greater than 1 x 10</w:t>
      </w:r>
      <w:r w:rsidRPr="00987F06">
        <w:rPr>
          <w:vertAlign w:val="superscript"/>
        </w:rPr>
        <w:t>-6</w:t>
      </w:r>
      <w:r w:rsidRPr="00987F06">
        <w:t xml:space="preserve"> centimeters per second when compacted, or a synthetic liner of sufficient thickness to exhibit structural integrity and an effective hydraulic conductivity no greater than that required of the natural material liner. Liner requirements of the</w:t>
      </w:r>
      <w:r w:rsidRPr="00D80E79">
        <w:t xml:space="preserve"> </w:t>
      </w:r>
      <w:r w:rsidRPr="00987F06">
        <w:rPr>
          <w:strike/>
        </w:rPr>
        <w:t>storage basin</w:t>
      </w:r>
      <w:r w:rsidRPr="00D80E79">
        <w:t xml:space="preserve"> </w:t>
      </w:r>
      <w:r w:rsidRPr="00987F06">
        <w:rPr>
          <w:u w:val="single"/>
        </w:rPr>
        <w:t>unit</w:t>
      </w:r>
      <w:r w:rsidRPr="00D80E79">
        <w:t xml:space="preserve"> </w:t>
      </w:r>
      <w:r w:rsidRPr="00987F06">
        <w:t>or separation distances between the bottom of storage basin and the groundwater table may be reduced if it can be demonstrated by predictive calculations or modeling methods that satisfy the Director, that construction and use of the</w:t>
      </w:r>
      <w:r w:rsidRPr="00D80E79">
        <w:t xml:space="preserve"> </w:t>
      </w:r>
      <w:r w:rsidRPr="00987F06">
        <w:rPr>
          <w:strike/>
        </w:rPr>
        <w:t>storage basin</w:t>
      </w:r>
      <w:r w:rsidRPr="00D80E79">
        <w:t xml:space="preserve"> </w:t>
      </w:r>
      <w:r w:rsidRPr="00987F06">
        <w:rPr>
          <w:u w:val="single"/>
        </w:rPr>
        <w:t>unit</w:t>
      </w:r>
      <w:r w:rsidRPr="00D80E79">
        <w:t xml:space="preserve"> </w:t>
      </w:r>
      <w:r w:rsidRPr="00987F06">
        <w:t>will not result in contravention of assigned groundwater standards at the compliance boundary.</w:t>
      </w:r>
    </w:p>
    <w:p w:rsidR="007544A9" w:rsidRPr="00987F06" w:rsidRDefault="007544A9" w:rsidP="00827223">
      <w:pPr>
        <w:pStyle w:val="Paragraph"/>
        <w:rPr>
          <w:strike/>
        </w:rPr>
      </w:pPr>
      <w:r w:rsidRPr="00987F06">
        <w:rPr>
          <w:strike/>
        </w:rPr>
        <w:t>(h)  Automatically activated standby power supply onsite, capable of powering all essential treatment units under design conditions shall be provided.</w:t>
      </w:r>
    </w:p>
    <w:p w:rsidR="007544A9" w:rsidRPr="00987F06" w:rsidRDefault="007544A9" w:rsidP="00827223">
      <w:pPr>
        <w:pStyle w:val="Paragraph"/>
        <w:rPr>
          <w:strike/>
        </w:rPr>
      </w:pPr>
      <w:r w:rsidRPr="002A5A82">
        <w:rPr>
          <w:strike/>
        </w:rPr>
        <w:t>(</w:t>
      </w:r>
      <w:r w:rsidRPr="00987F06">
        <w:rPr>
          <w:strike/>
        </w:rPr>
        <w:t>i)</w:t>
      </w:r>
      <w:r>
        <w:rPr>
          <w:strike/>
        </w:rPr>
        <w:t xml:space="preserve">  </w:t>
      </w:r>
      <w:r w:rsidRPr="00987F06">
        <w:rPr>
          <w:strike/>
        </w:rPr>
        <w:t xml:space="preserve">The permit shall require an operator certified by the Water Pollution Control System Operators Certification Commission </w:t>
      </w:r>
      <w:r w:rsidRPr="00987F06">
        <w:rPr>
          <w:strike/>
        </w:rPr>
        <w:t>(WPCSOCC) of a grade equivalent or greater than the facility classification to be on call 24 hours per day.</w:t>
      </w:r>
    </w:p>
    <w:p w:rsidR="007544A9" w:rsidRDefault="007544A9" w:rsidP="00827223">
      <w:pPr>
        <w:pStyle w:val="Paragraph"/>
      </w:pPr>
      <w:r w:rsidRPr="002A5A82">
        <w:rPr>
          <w:strike/>
        </w:rPr>
        <w:t>(</w:t>
      </w:r>
      <w:r w:rsidRPr="00987F06">
        <w:rPr>
          <w:strike/>
        </w:rPr>
        <w:t>j)</w:t>
      </w:r>
      <w:r w:rsidRPr="002A5A82">
        <w:rPr>
          <w:u w:val="single"/>
        </w:rPr>
        <w:t>(</w:t>
      </w:r>
      <w:r w:rsidRPr="00987F06">
        <w:rPr>
          <w:u w:val="single"/>
        </w:rPr>
        <w:t>g)</w:t>
      </w:r>
      <w:r w:rsidRPr="00D80E79">
        <w:t xml:space="preserve"> </w:t>
      </w:r>
      <w:r>
        <w:t xml:space="preserve"> </w:t>
      </w:r>
      <w:r w:rsidRPr="00987F06">
        <w:t>By-pass and overflow lines</w:t>
      </w:r>
      <w:r w:rsidRPr="00D80E79">
        <w:t xml:space="preserve"> </w:t>
      </w:r>
      <w:r w:rsidRPr="00987F06">
        <w:rPr>
          <w:strike/>
        </w:rPr>
        <w:t>are</w:t>
      </w:r>
      <w:r w:rsidRPr="00D80E79">
        <w:t xml:space="preserve"> </w:t>
      </w:r>
      <w:r w:rsidRPr="00987F06">
        <w:rPr>
          <w:u w:val="single"/>
        </w:rPr>
        <w:t>shall be</w:t>
      </w:r>
      <w:r w:rsidRPr="00D80E79">
        <w:t xml:space="preserve"> </w:t>
      </w:r>
      <w:r w:rsidRPr="00987F06">
        <w:t>prohibited.</w:t>
      </w:r>
    </w:p>
    <w:p w:rsidR="007544A9" w:rsidRDefault="007544A9" w:rsidP="00827223">
      <w:pPr>
        <w:pStyle w:val="Paragraph"/>
      </w:pPr>
      <w:r w:rsidRPr="00987F06">
        <w:rPr>
          <w:strike/>
        </w:rPr>
        <w:t>(k)</w:t>
      </w:r>
      <w:r w:rsidRPr="00987F06">
        <w:t>(</w:t>
      </w:r>
      <w:r w:rsidRPr="00987F06">
        <w:rPr>
          <w:u w:val="single"/>
        </w:rPr>
        <w:t>h)</w:t>
      </w:r>
      <w:r w:rsidRPr="00D80E79">
        <w:t xml:space="preserve"> </w:t>
      </w:r>
      <w:r w:rsidRPr="00987F06">
        <w:t xml:space="preserve"> Multiple pumps shall be provided</w:t>
      </w:r>
      <w:r w:rsidRPr="00D80E79">
        <w:t xml:space="preserve"> </w:t>
      </w:r>
      <w:r w:rsidRPr="00987F06">
        <w:rPr>
          <w:strike/>
        </w:rPr>
        <w:t>if</w:t>
      </w:r>
      <w:r w:rsidRPr="00D80E79">
        <w:t xml:space="preserve"> </w:t>
      </w:r>
      <w:r w:rsidRPr="00987F06">
        <w:rPr>
          <w:u w:val="single"/>
        </w:rPr>
        <w:t>wherever</w:t>
      </w:r>
      <w:r w:rsidRPr="00D80E79">
        <w:t xml:space="preserve"> </w:t>
      </w:r>
      <w:r w:rsidRPr="00987F06">
        <w:t>pumps are used.</w:t>
      </w:r>
    </w:p>
    <w:p w:rsidR="007544A9" w:rsidRDefault="007544A9" w:rsidP="00827223">
      <w:pPr>
        <w:pStyle w:val="Paragraph"/>
      </w:pPr>
      <w:r w:rsidRPr="00987F06">
        <w:rPr>
          <w:strike/>
        </w:rPr>
        <w:t>(l)</w:t>
      </w:r>
      <w:r w:rsidRPr="002A5A82">
        <w:rPr>
          <w:u w:val="single"/>
        </w:rPr>
        <w:t>(</w:t>
      </w:r>
      <w:r w:rsidRPr="00987F06">
        <w:rPr>
          <w:u w:val="single"/>
        </w:rPr>
        <w:t>i)</w:t>
      </w:r>
      <w:r w:rsidRPr="00D80E79">
        <w:t xml:space="preserve"> </w:t>
      </w:r>
      <w:r w:rsidRPr="00987F06">
        <w:t xml:space="preserve"> A water-tight seal on all</w:t>
      </w:r>
      <w:r w:rsidRPr="00D80E79">
        <w:t xml:space="preserve"> </w:t>
      </w:r>
      <w:r w:rsidRPr="00987F06">
        <w:rPr>
          <w:strike/>
        </w:rPr>
        <w:t>treatment/storage</w:t>
      </w:r>
      <w:r w:rsidRPr="00D80E79">
        <w:t xml:space="preserve"> </w:t>
      </w:r>
      <w:r w:rsidRPr="00987F06">
        <w:rPr>
          <w:u w:val="single"/>
        </w:rPr>
        <w:t>treatment and storage</w:t>
      </w:r>
      <w:r w:rsidRPr="00D80E79">
        <w:t xml:space="preserve"> </w:t>
      </w:r>
      <w:r w:rsidRPr="00987F06">
        <w:t>units or</w:t>
      </w:r>
      <w:r w:rsidRPr="00D80E79">
        <w:t xml:space="preserve"> </w:t>
      </w:r>
      <w:r w:rsidRPr="00987F06">
        <w:rPr>
          <w:strike/>
        </w:rPr>
        <w:t>minimum of</w:t>
      </w:r>
      <w:r w:rsidRPr="00D80E79">
        <w:t xml:space="preserve"> </w:t>
      </w:r>
      <w:r w:rsidRPr="00987F06">
        <w:t>two feet</w:t>
      </w:r>
      <w:r w:rsidRPr="00D80E79">
        <w:t xml:space="preserve"> </w:t>
      </w:r>
      <w:r w:rsidRPr="00987F06">
        <w:rPr>
          <w:u w:val="single"/>
        </w:rPr>
        <w:t>of</w:t>
      </w:r>
      <w:r w:rsidRPr="00D80E79">
        <w:t xml:space="preserve"> </w:t>
      </w:r>
      <w:r w:rsidRPr="00987F06">
        <w:t>protection from</w:t>
      </w:r>
      <w:r w:rsidRPr="00D80E79">
        <w:t xml:space="preserve"> </w:t>
      </w:r>
      <w:r w:rsidRPr="00987F06">
        <w:rPr>
          <w:u w:val="single"/>
        </w:rPr>
        <w:t>the</w:t>
      </w:r>
      <w:r w:rsidRPr="00D80E79">
        <w:t xml:space="preserve"> </w:t>
      </w:r>
      <w:r w:rsidRPr="00987F06">
        <w:t>100-year flood</w:t>
      </w:r>
      <w:r w:rsidRPr="00D80E79">
        <w:t xml:space="preserve"> </w:t>
      </w:r>
      <w:r w:rsidRPr="00987F06">
        <w:rPr>
          <w:u w:val="single"/>
        </w:rPr>
        <w:t>elevation</w:t>
      </w:r>
      <w:r w:rsidRPr="00D80E79">
        <w:t xml:space="preserve"> </w:t>
      </w:r>
      <w:r w:rsidRPr="00987F06">
        <w:t>shall be provided.</w:t>
      </w:r>
    </w:p>
    <w:p w:rsidR="007544A9" w:rsidRPr="00987F06" w:rsidRDefault="007544A9" w:rsidP="00827223">
      <w:pPr>
        <w:pStyle w:val="Paragraph"/>
        <w:rPr>
          <w:strike/>
        </w:rPr>
      </w:pPr>
      <w:r w:rsidRPr="00987F06">
        <w:rPr>
          <w:strike/>
        </w:rPr>
        <w:t>(m)  Reclaimed water irrigation system design shall not exceed the recommended precipitation rates in the soils report prepared pursuant to Rule .0202 of this Subchapter.</w:t>
      </w:r>
    </w:p>
    <w:p w:rsidR="007544A9" w:rsidRDefault="007544A9" w:rsidP="00827223">
      <w:pPr>
        <w:pStyle w:val="Paragraph"/>
      </w:pPr>
      <w:r w:rsidRPr="002A5A82">
        <w:rPr>
          <w:strike/>
        </w:rPr>
        <w:t>(</w:t>
      </w:r>
      <w:r w:rsidRPr="00987F06">
        <w:rPr>
          <w:strike/>
        </w:rPr>
        <w:t>n)</w:t>
      </w:r>
      <w:r w:rsidRPr="002A5A82">
        <w:rPr>
          <w:u w:val="single"/>
        </w:rPr>
        <w:t>(</w:t>
      </w:r>
      <w:r w:rsidRPr="00987F06">
        <w:rPr>
          <w:u w:val="single"/>
        </w:rPr>
        <w:t>j)</w:t>
      </w:r>
      <w:r w:rsidRPr="00D80E79">
        <w:t xml:space="preserve"> </w:t>
      </w:r>
      <w:r>
        <w:t xml:space="preserve"> </w:t>
      </w:r>
      <w:r w:rsidRPr="00987F06">
        <w:rPr>
          <w:strike/>
        </w:rPr>
        <w:t>A minimum of</w:t>
      </w:r>
      <w:r w:rsidRPr="00D80E79">
        <w:t xml:space="preserve"> </w:t>
      </w:r>
      <w:r w:rsidRPr="00987F06">
        <w:t>30 days of residual storage shall be provided.</w:t>
      </w:r>
    </w:p>
    <w:p w:rsidR="007544A9" w:rsidRDefault="007544A9" w:rsidP="00827223">
      <w:pPr>
        <w:pStyle w:val="Paragraph"/>
      </w:pPr>
      <w:r w:rsidRPr="00987F06">
        <w:rPr>
          <w:strike/>
        </w:rPr>
        <w:t>(o)</w:t>
      </w:r>
      <w:r w:rsidRPr="00987F06">
        <w:t>(</w:t>
      </w:r>
      <w:r w:rsidRPr="00987F06">
        <w:rPr>
          <w:u w:val="single"/>
        </w:rPr>
        <w:t>k)</w:t>
      </w:r>
      <w:r w:rsidRPr="00D80E79">
        <w:t xml:space="preserve"> </w:t>
      </w:r>
      <w:r w:rsidRPr="00987F06">
        <w:t xml:space="preserve"> Utilization areas shall be designed to maintain a one-foot vertical separation between the seasonal high water table and the ground surface.</w:t>
      </w:r>
    </w:p>
    <w:p w:rsidR="007544A9" w:rsidRDefault="007544A9" w:rsidP="00827223">
      <w:pPr>
        <w:pStyle w:val="Paragraph"/>
      </w:pPr>
      <w:r w:rsidRPr="00987F06">
        <w:rPr>
          <w:strike/>
        </w:rPr>
        <w:t>(p)</w:t>
      </w:r>
      <w:r w:rsidRPr="002A5A82">
        <w:rPr>
          <w:u w:val="single"/>
        </w:rPr>
        <w:t>(</w:t>
      </w:r>
      <w:r w:rsidRPr="00987F06">
        <w:rPr>
          <w:u w:val="single"/>
        </w:rPr>
        <w:t>l)</w:t>
      </w:r>
      <w:r w:rsidRPr="00D80E79">
        <w:t xml:space="preserve"> </w:t>
      </w:r>
      <w:r w:rsidRPr="00987F06">
        <w:t xml:space="preserve"> Influent pump stations shall meet the sewer</w:t>
      </w:r>
      <w:r w:rsidRPr="00D80E79">
        <w:t xml:space="preserve"> </w:t>
      </w:r>
      <w:r w:rsidRPr="00987F06">
        <w:rPr>
          <w:strike/>
        </w:rPr>
        <w:t>minimum</w:t>
      </w:r>
      <w:r w:rsidRPr="00D80E79">
        <w:t xml:space="preserve"> </w:t>
      </w:r>
      <w:r w:rsidRPr="00987F06">
        <w:t>design criteria</w:t>
      </w:r>
      <w:r w:rsidRPr="00D80E79">
        <w:t xml:space="preserve"> </w:t>
      </w:r>
      <w:r w:rsidRPr="00987F06">
        <w:rPr>
          <w:strike/>
        </w:rPr>
        <w:t>as provided</w:t>
      </w:r>
      <w:r w:rsidRPr="00D80E79">
        <w:t xml:space="preserve"> </w:t>
      </w:r>
      <w:r w:rsidRPr="00987F06">
        <w:rPr>
          <w:u w:val="single"/>
        </w:rPr>
        <w:t>set forth</w:t>
      </w:r>
      <w:r w:rsidRPr="00D80E79">
        <w:t xml:space="preserve"> </w:t>
      </w:r>
      <w:r w:rsidRPr="00987F06">
        <w:t>in 15A NCAC 02T .0300.</w:t>
      </w:r>
    </w:p>
    <w:p w:rsidR="007544A9" w:rsidRPr="00987F06" w:rsidRDefault="007544A9" w:rsidP="00827223">
      <w:pPr>
        <w:pStyle w:val="Paragraph"/>
        <w:rPr>
          <w:strike/>
        </w:rPr>
      </w:pPr>
      <w:r w:rsidRPr="00987F06">
        <w:rPr>
          <w:strike/>
        </w:rPr>
        <w:t>(q)  Type 2 reclaimed water treatment facilities shall provide dual disinfection systems containing UV disinfection or equivalent and chlorination or equivalent to provide pathogen control.</w:t>
      </w:r>
    </w:p>
    <w:p w:rsidR="007544A9" w:rsidRPr="00987F06" w:rsidRDefault="007544A9" w:rsidP="00827223">
      <w:pPr>
        <w:pStyle w:val="Paragraph"/>
        <w:rPr>
          <w:strike/>
        </w:rPr>
      </w:pPr>
      <w:r w:rsidRPr="002A5A82">
        <w:rPr>
          <w:strike/>
        </w:rPr>
        <w:t>(</w:t>
      </w:r>
      <w:r w:rsidRPr="00987F06">
        <w:rPr>
          <w:strike/>
        </w:rPr>
        <w:t>r)</w:t>
      </w:r>
      <w:r>
        <w:rPr>
          <w:strike/>
        </w:rPr>
        <w:t xml:space="preserve">  </w:t>
      </w:r>
      <w:r w:rsidRPr="00987F06">
        <w:rPr>
          <w:strike/>
        </w:rPr>
        <w:t>Type 2 reclaimed water treatment facilities shall provide documentation that the combined treatment and disinfection processes are capable of the following:</w:t>
      </w:r>
    </w:p>
    <w:p w:rsidR="007544A9" w:rsidRPr="00987F06" w:rsidRDefault="007544A9" w:rsidP="00827223">
      <w:pPr>
        <w:pStyle w:val="SubParagraph"/>
        <w:tabs>
          <w:tab w:val="clear" w:pos="1800"/>
        </w:tabs>
        <w:rPr>
          <w:strike/>
        </w:rPr>
      </w:pPr>
      <w:r w:rsidRPr="002A5A82">
        <w:rPr>
          <w:strike/>
        </w:rPr>
        <w:t>(</w:t>
      </w:r>
      <w:r w:rsidRPr="00987F06">
        <w:rPr>
          <w:strike/>
        </w:rPr>
        <w:t>1)</w:t>
      </w:r>
      <w:r w:rsidRPr="00987F06">
        <w:tab/>
      </w:r>
      <w:r w:rsidRPr="00987F06">
        <w:rPr>
          <w:strike/>
        </w:rPr>
        <w:t>log 6 or greater reduction of E. coli;</w:t>
      </w:r>
    </w:p>
    <w:p w:rsidR="007544A9" w:rsidRPr="00987F06" w:rsidRDefault="007544A9" w:rsidP="00827223">
      <w:pPr>
        <w:pStyle w:val="SubParagraph"/>
        <w:tabs>
          <w:tab w:val="clear" w:pos="1800"/>
        </w:tabs>
        <w:rPr>
          <w:strike/>
        </w:rPr>
      </w:pPr>
      <w:r w:rsidRPr="002A5A82">
        <w:rPr>
          <w:strike/>
        </w:rPr>
        <w:t>(</w:t>
      </w:r>
      <w:r w:rsidRPr="00987F06">
        <w:rPr>
          <w:strike/>
        </w:rPr>
        <w:t>2)</w:t>
      </w:r>
      <w:r w:rsidRPr="00987F06">
        <w:tab/>
      </w:r>
      <w:r w:rsidRPr="00987F06">
        <w:rPr>
          <w:strike/>
        </w:rPr>
        <w:t>log 5 or greater reduction of Coliphage; and</w:t>
      </w:r>
    </w:p>
    <w:p w:rsidR="007544A9" w:rsidRPr="00987F06" w:rsidRDefault="007544A9" w:rsidP="00827223">
      <w:pPr>
        <w:pStyle w:val="SubParagraph"/>
        <w:tabs>
          <w:tab w:val="clear" w:pos="1800"/>
        </w:tabs>
        <w:rPr>
          <w:strike/>
        </w:rPr>
      </w:pPr>
      <w:r w:rsidRPr="002A5A82">
        <w:rPr>
          <w:strike/>
        </w:rPr>
        <w:t>(</w:t>
      </w:r>
      <w:r w:rsidRPr="00987F06">
        <w:rPr>
          <w:strike/>
        </w:rPr>
        <w:t>3)</w:t>
      </w:r>
      <w:r w:rsidRPr="00987F06">
        <w:tab/>
      </w:r>
      <w:r w:rsidRPr="00987F06">
        <w:rPr>
          <w:strike/>
        </w:rPr>
        <w:t>log 4 or greater reduction of Clostridium perfringens.</w:t>
      </w:r>
    </w:p>
    <w:p w:rsidR="007544A9" w:rsidRPr="00987F06" w:rsidRDefault="007544A9" w:rsidP="00827223">
      <w:pPr>
        <w:pStyle w:val="Paragraph"/>
        <w:rPr>
          <w:u w:val="single"/>
        </w:rPr>
      </w:pPr>
      <w:r w:rsidRPr="002A5A82">
        <w:rPr>
          <w:u w:val="single"/>
        </w:rPr>
        <w:t>(</w:t>
      </w:r>
      <w:r w:rsidRPr="00987F06">
        <w:rPr>
          <w:u w:val="single"/>
        </w:rPr>
        <w:t>m)</w:t>
      </w:r>
      <w:r>
        <w:rPr>
          <w:u w:val="single"/>
        </w:rPr>
        <w:t xml:space="preserve">  </w:t>
      </w:r>
      <w:r w:rsidRPr="00987F06">
        <w:rPr>
          <w:u w:val="single"/>
        </w:rPr>
        <w:t xml:space="preserve">Domestic, commercial, or industrial dedicated reclaimed water systems, including single-family residence facilities, with flow less than 1,000 gallons per day (gpd), are exempt from meeting </w:t>
      </w:r>
      <w:r>
        <w:rPr>
          <w:u w:val="single"/>
        </w:rPr>
        <w:t>Paragraphs</w:t>
      </w:r>
      <w:r w:rsidRPr="00987F06">
        <w:rPr>
          <w:u w:val="single"/>
        </w:rPr>
        <w:t xml:space="preserve"> (c) and (h) of this Rule, if repair or replacement of essential treatment units can be completed within five days.</w:t>
      </w:r>
    </w:p>
    <w:p w:rsidR="007544A9" w:rsidRPr="00987F06" w:rsidRDefault="007544A9" w:rsidP="00827223">
      <w:pPr>
        <w:pStyle w:val="Base"/>
      </w:pPr>
    </w:p>
    <w:p w:rsidR="007544A9" w:rsidRDefault="007544A9" w:rsidP="00827223">
      <w:pPr>
        <w:pStyle w:val="HistoryAuthority"/>
      </w:pPr>
      <w:r w:rsidRPr="00987F06">
        <w:t>Authori</w:t>
      </w:r>
      <w:r>
        <w:t>ty G.S. 143-215.1; 143-215.3(a).</w:t>
      </w:r>
    </w:p>
    <w:p w:rsidR="007544A9" w:rsidRPr="00DA7B2C" w:rsidRDefault="007544A9" w:rsidP="00827223">
      <w:pPr>
        <w:pStyle w:val="Base"/>
      </w:pPr>
    </w:p>
    <w:p w:rsidR="007544A9" w:rsidRPr="00DA7B2C" w:rsidRDefault="007544A9" w:rsidP="00827223">
      <w:pPr>
        <w:pStyle w:val="Rule"/>
      </w:pPr>
      <w:r w:rsidRPr="00DA7B2C">
        <w:t>15A NCAC 02U .0403</w:t>
      </w:r>
      <w:r w:rsidRPr="00DA7B2C">
        <w:tab/>
        <w:t xml:space="preserve">DESIGN CRITERIA FOR DISTRIBUTION LINES </w:t>
      </w:r>
      <w:r w:rsidRPr="00DA7B2C">
        <w:rPr>
          <w:strike/>
        </w:rPr>
        <w:t>(See s.l. 2011-218)</w:t>
      </w:r>
    </w:p>
    <w:p w:rsidR="007544A9" w:rsidRDefault="007544A9" w:rsidP="00827223">
      <w:pPr>
        <w:pStyle w:val="Paragraph"/>
      </w:pPr>
      <w:r w:rsidRPr="00DA7B2C">
        <w:t xml:space="preserve">(a)  The requirements in this Rule </w:t>
      </w:r>
      <w:r w:rsidRPr="00DA7B2C">
        <w:rPr>
          <w:u w:val="single"/>
        </w:rPr>
        <w:t>shall</w:t>
      </w:r>
      <w:r w:rsidRPr="00DA7B2C">
        <w:t xml:space="preserve"> apply to all new distribution lines.</w:t>
      </w:r>
    </w:p>
    <w:p w:rsidR="007544A9" w:rsidRDefault="007544A9" w:rsidP="00827223">
      <w:pPr>
        <w:pStyle w:val="Paragraph"/>
      </w:pPr>
      <w:r w:rsidRPr="00DA7B2C">
        <w:t>(b)  All reclaimed water valves, storage</w:t>
      </w:r>
      <w:r w:rsidRPr="00D80E79">
        <w:t xml:space="preserve"> </w:t>
      </w:r>
      <w:r w:rsidRPr="00DA7B2C">
        <w:rPr>
          <w:strike/>
        </w:rPr>
        <w:t>facilities</w:t>
      </w:r>
      <w:r w:rsidRPr="00D80E79">
        <w:t xml:space="preserve"> </w:t>
      </w:r>
      <w:r w:rsidRPr="00DA7B2C">
        <w:rPr>
          <w:u w:val="single"/>
        </w:rPr>
        <w:t>facilities,</w:t>
      </w:r>
      <w:r w:rsidRPr="00D80E79">
        <w:t xml:space="preserve"> </w:t>
      </w:r>
      <w:r w:rsidRPr="00DA7B2C">
        <w:t>and outlets shall be tagged or labeled to warn the public or employees that the water is not intended for drinking.</w:t>
      </w:r>
    </w:p>
    <w:p w:rsidR="007544A9" w:rsidRDefault="007544A9" w:rsidP="00827223">
      <w:pPr>
        <w:pStyle w:val="Paragraph"/>
      </w:pPr>
      <w:r w:rsidRPr="00DA7B2C">
        <w:t>(c)  All reclaimed water piping, valves,</w:t>
      </w:r>
      <w:r w:rsidRPr="00D80E79">
        <w:t xml:space="preserve"> </w:t>
      </w:r>
      <w:r w:rsidRPr="00DA7B2C">
        <w:rPr>
          <w:strike/>
        </w:rPr>
        <w:t>outlets</w:t>
      </w:r>
      <w:r w:rsidRPr="00D80E79">
        <w:t xml:space="preserve"> </w:t>
      </w:r>
      <w:r w:rsidRPr="00DA7B2C">
        <w:rPr>
          <w:u w:val="single"/>
        </w:rPr>
        <w:t>outlets,</w:t>
      </w:r>
      <w:r w:rsidRPr="00D80E79">
        <w:t xml:space="preserve"> </w:t>
      </w:r>
      <w:r w:rsidRPr="00DA7B2C">
        <w:t>and other appurtenances shall be color-coded, taped, or otherwise marked to identify the source of the water as being reclaimed water as follows:</w:t>
      </w:r>
    </w:p>
    <w:p w:rsidR="007544A9" w:rsidRDefault="007544A9" w:rsidP="00827223">
      <w:pPr>
        <w:pStyle w:val="SubParagraph"/>
        <w:tabs>
          <w:tab w:val="clear" w:pos="1800"/>
        </w:tabs>
      </w:pPr>
      <w:r w:rsidRPr="00DA7B2C">
        <w:t>(1)</w:t>
      </w:r>
      <w:r w:rsidRPr="00DA7B2C">
        <w:tab/>
        <w:t>All reclaimed water piping and appurtenances shall be either colored purple (Pantone 522 or equivalent) and embossed or integrally stamped or marked "CAUTION: RECLAIMED WATER - DO NOT DRINK" or be installed with a purple (Pantone 522 or equivalent) identification tape or polyethylene vinyl wrap. The warning shall be stamped on opposite sides of the pipe and repeated every three feet or less;</w:t>
      </w:r>
    </w:p>
    <w:p w:rsidR="007544A9" w:rsidRDefault="007544A9" w:rsidP="00827223">
      <w:pPr>
        <w:pStyle w:val="SubParagraph"/>
        <w:tabs>
          <w:tab w:val="clear" w:pos="1800"/>
        </w:tabs>
      </w:pPr>
      <w:r w:rsidRPr="00DA7B2C">
        <w:t>(2)</w:t>
      </w:r>
      <w:r w:rsidRPr="00DA7B2C">
        <w:tab/>
        <w:t xml:space="preserve">Identification tape shall be at least three inches wide and have white or black lettering on purple </w:t>
      </w:r>
      <w:r w:rsidRPr="00DA7B2C">
        <w:lastRenderedPageBreak/>
        <w:t>(Pantone 522 or equivalent) field stating "CAUTION:</w:t>
      </w:r>
      <w:r>
        <w:t xml:space="preserve"> </w:t>
      </w:r>
      <w:r w:rsidRPr="00DA7B2C">
        <w:t>RECLAIMED WATER - DO NOT DRINK". Identification tape shall be installed on top of reclaimed water pipelines, fastened at least every 10 feet to each pipe length and run continuously the entire length of the pipe; and</w:t>
      </w:r>
    </w:p>
    <w:p w:rsidR="007544A9" w:rsidRDefault="007544A9" w:rsidP="00827223">
      <w:pPr>
        <w:pStyle w:val="SubParagraph"/>
        <w:tabs>
          <w:tab w:val="clear" w:pos="1800"/>
        </w:tabs>
      </w:pPr>
      <w:r w:rsidRPr="00DA7B2C">
        <w:t>(3)</w:t>
      </w:r>
      <w:r w:rsidRPr="00DA7B2C">
        <w:tab/>
        <w:t>Existing underground distribution systems retrofitted for the purpose of</w:t>
      </w:r>
      <w:r w:rsidRPr="00D80E79">
        <w:t xml:space="preserve"> </w:t>
      </w:r>
      <w:r w:rsidRPr="00DA7B2C">
        <w:rPr>
          <w:strike/>
        </w:rPr>
        <w:t>utilizing</w:t>
      </w:r>
      <w:r w:rsidRPr="00D80E79">
        <w:t xml:space="preserve"> </w:t>
      </w:r>
      <w:r w:rsidRPr="00DA7B2C">
        <w:rPr>
          <w:u w:val="single"/>
        </w:rPr>
        <w:t>conveying</w:t>
      </w:r>
      <w:r w:rsidRPr="00D80E79">
        <w:t xml:space="preserve"> </w:t>
      </w:r>
      <w:r w:rsidRPr="00DA7B2C">
        <w:t>reclaimed water shall be taped or otherwise identified as in Subparagraphs (1) or (2) of this Paragraph.</w:t>
      </w:r>
      <w:r>
        <w:t xml:space="preserve"> </w:t>
      </w:r>
      <w:r w:rsidRPr="00DA7B2C">
        <w:t>This identification need not extend the entire length of the distribution system but shall be incorporated within 10 feet of crossing any potable water supply line or sanitary sewer line.</w:t>
      </w:r>
    </w:p>
    <w:p w:rsidR="007544A9" w:rsidRDefault="007544A9" w:rsidP="00827223">
      <w:pPr>
        <w:pStyle w:val="Paragraph"/>
      </w:pPr>
      <w:r w:rsidRPr="00DA7B2C">
        <w:t>(d)  All reclaimed water valves and outlets shall be of a type, or secured in a manner, that permits operation by personnel authorized by the entity that operates the reclaimed water system.</w:t>
      </w:r>
    </w:p>
    <w:p w:rsidR="007544A9" w:rsidRDefault="007544A9" w:rsidP="00827223">
      <w:pPr>
        <w:pStyle w:val="Paragraph"/>
      </w:pPr>
      <w:r w:rsidRPr="00DA7B2C">
        <w:t>(e)  Hose bibs shall be located in locked, below grade vaults that shall be labeled as being of nonpotable quality.</w:t>
      </w:r>
      <w:r>
        <w:t xml:space="preserve"> </w:t>
      </w:r>
      <w:r w:rsidRPr="00DA7B2C">
        <w:t>As an alternative to the use of locked vaults with standard hose bib services, other locking mechanisms such as hose bibs</w:t>
      </w:r>
      <w:r w:rsidRPr="00D80E79">
        <w:t xml:space="preserve"> </w:t>
      </w:r>
      <w:r w:rsidRPr="00DA7B2C">
        <w:rPr>
          <w:strike/>
        </w:rPr>
        <w:t>which</w:t>
      </w:r>
      <w:r w:rsidRPr="00D80E79">
        <w:t xml:space="preserve"> </w:t>
      </w:r>
      <w:r w:rsidRPr="00DA7B2C">
        <w:rPr>
          <w:u w:val="single"/>
        </w:rPr>
        <w:t>that</w:t>
      </w:r>
      <w:r w:rsidRPr="00D80E79">
        <w:t xml:space="preserve"> </w:t>
      </w:r>
      <w:r w:rsidRPr="00DA7B2C">
        <w:t>can only be operated by a tool may be placed above ground and labeled as nonpotable water.</w:t>
      </w:r>
    </w:p>
    <w:p w:rsidR="007544A9" w:rsidRDefault="007544A9" w:rsidP="00827223">
      <w:pPr>
        <w:pStyle w:val="Paragraph"/>
      </w:pPr>
      <w:r w:rsidRPr="00DA7B2C">
        <w:t xml:space="preserve">(f)  </w:t>
      </w:r>
      <w:r w:rsidRPr="00D173B3">
        <w:rPr>
          <w:strike/>
        </w:rPr>
        <w:t>Cross-Connection Control</w:t>
      </w:r>
      <w:r>
        <w:rPr>
          <w:strike/>
        </w:rPr>
        <w:t xml:space="preserve"> </w:t>
      </w:r>
      <w:r w:rsidRPr="00D173B3">
        <w:rPr>
          <w:u w:val="single"/>
        </w:rPr>
        <w:t xml:space="preserve">There shall be no direct cross-connections between the reclaimed water and potable waters </w:t>
      </w:r>
      <w:r>
        <w:rPr>
          <w:u w:val="single"/>
        </w:rPr>
        <w:t>systems,</w:t>
      </w:r>
      <w:r w:rsidRPr="00D173B3">
        <w:rPr>
          <w:u w:val="single"/>
        </w:rPr>
        <w:t xml:space="preserve"> unless such connection has been approved by the Department pursuant to 15A NCAC 18C .0406.</w:t>
      </w:r>
    </w:p>
    <w:p w:rsidR="007544A9" w:rsidRPr="00C96BC8" w:rsidRDefault="007544A9" w:rsidP="00827223">
      <w:pPr>
        <w:pStyle w:val="SubParagraph"/>
        <w:rPr>
          <w:strike/>
        </w:rPr>
      </w:pPr>
      <w:r w:rsidRPr="00C96BC8">
        <w:rPr>
          <w:strike/>
        </w:rPr>
        <w:t>(1)</w:t>
      </w:r>
      <w:r w:rsidRPr="00C96BC8">
        <w:rPr>
          <w:strike/>
        </w:rPr>
        <w:tab/>
        <w:t xml:space="preserve">There shall be no direct cross-connections between the reclaimed water and potable waters systems; </w:t>
      </w:r>
    </w:p>
    <w:p w:rsidR="007544A9" w:rsidRPr="00C96BC8" w:rsidRDefault="007544A9" w:rsidP="00827223">
      <w:pPr>
        <w:pStyle w:val="SubParagraph"/>
        <w:rPr>
          <w:strike/>
        </w:rPr>
      </w:pPr>
      <w:r w:rsidRPr="00C96BC8">
        <w:rPr>
          <w:strike/>
        </w:rPr>
        <w:t>(2)</w:t>
      </w:r>
      <w:r w:rsidRPr="00C96BC8">
        <w:rPr>
          <w:strike/>
        </w:rPr>
        <w:tab/>
        <w:t>Where both reclaimed water and potable water are supplied to a reclaimed water use area in residential or commercial (irrigation) applications, a dual check valve device (or a device providing equal or better protection) shall be installed at the potable water service connection to the use area;</w:t>
      </w:r>
    </w:p>
    <w:p w:rsidR="007544A9" w:rsidRPr="00C96BC8" w:rsidRDefault="007544A9" w:rsidP="00827223">
      <w:pPr>
        <w:pStyle w:val="SubParagraph"/>
        <w:rPr>
          <w:strike/>
        </w:rPr>
      </w:pPr>
      <w:r w:rsidRPr="00C96BC8">
        <w:rPr>
          <w:strike/>
        </w:rPr>
        <w:t>(3)</w:t>
      </w:r>
      <w:r w:rsidRPr="00C96BC8">
        <w:rPr>
          <w:strike/>
        </w:rPr>
        <w:tab/>
        <w:t>Where both reclaimed water and potable water are supplied to a reclaimed water use area in industrial or commercial (non-irrigation) applications, a reduced pressure principle backflow prevention device or an approved air gap separation pursuant to 15A NCAC 18C shall be installed at the potable water service connection to the use area; and</w:t>
      </w:r>
    </w:p>
    <w:p w:rsidR="007544A9" w:rsidRPr="00C96BC8" w:rsidRDefault="007544A9" w:rsidP="00827223">
      <w:pPr>
        <w:pStyle w:val="SubParagraph"/>
        <w:rPr>
          <w:strike/>
        </w:rPr>
      </w:pPr>
      <w:r w:rsidRPr="00C96BC8">
        <w:rPr>
          <w:strike/>
        </w:rPr>
        <w:t>(4)</w:t>
      </w:r>
      <w:r w:rsidRPr="00C96BC8">
        <w:rPr>
          <w:strike/>
        </w:rPr>
        <w:tab/>
        <w:t>Where potable water is used to supplement a reclaimed water system, there shall be an air gap separation, approved and regularly inspected by the potable water supplier, between the potable water and reclaimed water systems.</w:t>
      </w:r>
    </w:p>
    <w:p w:rsidR="007544A9" w:rsidRDefault="007544A9" w:rsidP="00827223">
      <w:pPr>
        <w:pStyle w:val="Paragraph"/>
      </w:pPr>
      <w:r w:rsidRPr="00DA7B2C">
        <w:t>(g)</w:t>
      </w:r>
      <w:r>
        <w:t xml:space="preserve">  </w:t>
      </w:r>
      <w:r w:rsidRPr="00DA7B2C">
        <w:t>Irrigation system piping shall be considered part of the distribution system for the purposes of this Rule.</w:t>
      </w:r>
    </w:p>
    <w:p w:rsidR="007544A9" w:rsidRDefault="007544A9" w:rsidP="00827223">
      <w:pPr>
        <w:pStyle w:val="Paragraph"/>
      </w:pPr>
      <w:r w:rsidRPr="00DA7B2C">
        <w:t xml:space="preserve">(h)  Reclaimed water distribution lines shall be located </w:t>
      </w:r>
      <w:r w:rsidRPr="00DA7B2C">
        <w:rPr>
          <w:strike/>
        </w:rPr>
        <w:t>10</w:t>
      </w:r>
      <w:r w:rsidRPr="00DA7B2C">
        <w:t xml:space="preserve"> </w:t>
      </w:r>
      <w:r w:rsidRPr="00DA7B2C">
        <w:rPr>
          <w:u w:val="single"/>
        </w:rPr>
        <w:t>at least 2</w:t>
      </w:r>
      <w:r w:rsidRPr="00DA7B2C">
        <w:t xml:space="preserve"> feet horizontally from and 18 inches below any water line</w:t>
      </w:r>
      <w:r w:rsidRPr="00D80E79">
        <w:t xml:space="preserve"> </w:t>
      </w:r>
      <w:r w:rsidRPr="00DA7B2C">
        <w:rPr>
          <w:strike/>
        </w:rPr>
        <w:t>where</w:t>
      </w:r>
      <w:r w:rsidRPr="00D80E79">
        <w:t xml:space="preserve"> </w:t>
      </w:r>
      <w:r w:rsidRPr="00DA7B2C">
        <w:rPr>
          <w:u w:val="single"/>
        </w:rPr>
        <w:t>if</w:t>
      </w:r>
      <w:r w:rsidRPr="00D80E79">
        <w:t xml:space="preserve"> </w:t>
      </w:r>
      <w:r w:rsidRPr="00DA7B2C">
        <w:t>practicable.</w:t>
      </w:r>
      <w:r w:rsidRPr="00D80E79">
        <w:t xml:space="preserve"> </w:t>
      </w:r>
      <w:r w:rsidRPr="00DA7B2C">
        <w:rPr>
          <w:strike/>
        </w:rPr>
        <w:t>Where</w:t>
      </w:r>
      <w:r w:rsidRPr="00D80E79">
        <w:t xml:space="preserve"> </w:t>
      </w:r>
      <w:r w:rsidRPr="00DA7B2C">
        <w:rPr>
          <w:u w:val="single"/>
        </w:rPr>
        <w:t>If</w:t>
      </w:r>
      <w:r w:rsidRPr="00D80E79">
        <w:t xml:space="preserve"> </w:t>
      </w:r>
      <w:r w:rsidRPr="00DA7B2C">
        <w:t xml:space="preserve">these separation distances cannot be met, </w:t>
      </w:r>
      <w:r w:rsidRPr="00DA7B2C">
        <w:t>the piping and integrity testing procedures shall meet water main standards in accordance with 15A NCAC 18C.</w:t>
      </w:r>
    </w:p>
    <w:p w:rsidR="007544A9" w:rsidRDefault="007544A9" w:rsidP="00827223">
      <w:pPr>
        <w:pStyle w:val="Paragraph"/>
      </w:pPr>
      <w:r w:rsidRPr="00DA7B2C">
        <w:t>(i)  Reclaimed water distribution lines shall not be less than 50 feet from a well unless the piping and integrity testing procedures meet water main standards in accordance with 15A NCAC 18C, but in no case shall they be less than 25 feet from a private well.</w:t>
      </w:r>
    </w:p>
    <w:p w:rsidR="007544A9" w:rsidRDefault="007544A9" w:rsidP="00827223">
      <w:pPr>
        <w:pStyle w:val="Paragraph"/>
      </w:pPr>
      <w:r w:rsidRPr="00DA7B2C">
        <w:t>(j)  Reclaimed water distribution lines shall meet the separation distances to sewer lines in accordance with 15A NCAC 02T .0305.</w:t>
      </w:r>
    </w:p>
    <w:p w:rsidR="007544A9" w:rsidRPr="00DA7B2C" w:rsidRDefault="007544A9" w:rsidP="00827223">
      <w:pPr>
        <w:pStyle w:val="Base"/>
      </w:pPr>
    </w:p>
    <w:p w:rsidR="007544A9" w:rsidRDefault="007544A9" w:rsidP="00827223">
      <w:pPr>
        <w:pStyle w:val="HistoryAuthority"/>
      </w:pPr>
      <w:r w:rsidRPr="00DA7B2C">
        <w:t>Authority G.S. 143-215.1; 14</w:t>
      </w:r>
      <w:r>
        <w:t>3-215.3(a.).</w:t>
      </w:r>
    </w:p>
    <w:p w:rsidR="007544A9" w:rsidRPr="009C2B6D" w:rsidRDefault="007544A9" w:rsidP="00827223">
      <w:pPr>
        <w:pStyle w:val="Base"/>
      </w:pPr>
    </w:p>
    <w:p w:rsidR="007544A9" w:rsidRPr="00D64F1F" w:rsidRDefault="007544A9" w:rsidP="00827223">
      <w:pPr>
        <w:pStyle w:val="Rule"/>
      </w:pPr>
      <w:r w:rsidRPr="00D64F1F">
        <w:t>15A NCAC 02U .0404</w:t>
      </w:r>
      <w:r w:rsidRPr="00D64F1F">
        <w:tab/>
        <w:t>DESIGN CRITERIA FOR Closed-Loop rEcycle Systems</w:t>
      </w:r>
    </w:p>
    <w:p w:rsidR="007544A9" w:rsidRPr="009C2B6D" w:rsidRDefault="007544A9" w:rsidP="00827223">
      <w:pPr>
        <w:pStyle w:val="Paragraph"/>
        <w:rPr>
          <w:u w:val="single"/>
        </w:rPr>
      </w:pPr>
      <w:r w:rsidRPr="009C2B6D">
        <w:rPr>
          <w:u w:val="single"/>
        </w:rPr>
        <w:t>(a)  The requirements in this Rule shall apply to all new and expanding closed-loop recycle facilities.</w:t>
      </w:r>
    </w:p>
    <w:p w:rsidR="007544A9" w:rsidRPr="009C2B6D" w:rsidRDefault="007544A9" w:rsidP="00827223">
      <w:pPr>
        <w:pStyle w:val="Paragraph"/>
        <w:rPr>
          <w:u w:val="single"/>
        </w:rPr>
      </w:pPr>
      <w:r w:rsidRPr="009C2B6D">
        <w:rPr>
          <w:u w:val="single"/>
        </w:rPr>
        <w:t xml:space="preserve">(b)  Design criteria related to closed-loop recycle systems </w:t>
      </w:r>
      <w:r w:rsidRPr="009C2B6D">
        <w:rPr>
          <w:bCs/>
          <w:u w:val="single"/>
        </w:rPr>
        <w:t>in general</w:t>
      </w:r>
      <w:r w:rsidRPr="009C2B6D">
        <w:rPr>
          <w:u w:val="single"/>
        </w:rPr>
        <w:t>.</w:t>
      </w:r>
    </w:p>
    <w:p w:rsidR="007544A9" w:rsidRPr="009C2B6D" w:rsidRDefault="007544A9" w:rsidP="00827223">
      <w:pPr>
        <w:pStyle w:val="SubParagraph"/>
        <w:tabs>
          <w:tab w:val="clear" w:pos="1800"/>
        </w:tabs>
        <w:rPr>
          <w:u w:val="single"/>
        </w:rPr>
      </w:pPr>
      <w:r w:rsidRPr="009C2B6D">
        <w:rPr>
          <w:u w:val="single"/>
        </w:rPr>
        <w:t>(1)</w:t>
      </w:r>
      <w:r w:rsidRPr="009C2B6D">
        <w:tab/>
      </w:r>
      <w:r w:rsidRPr="009C2B6D">
        <w:rPr>
          <w:u w:val="single"/>
        </w:rPr>
        <w:t>There shall be no public access to the wastewater treatment equipment, wastewater storage structures, or to the wastewater within a closed-loop recycle facility.</w:t>
      </w:r>
    </w:p>
    <w:p w:rsidR="007544A9" w:rsidRPr="009C2B6D" w:rsidRDefault="007544A9" w:rsidP="00827223">
      <w:pPr>
        <w:pStyle w:val="SubParagraph"/>
        <w:tabs>
          <w:tab w:val="clear" w:pos="1800"/>
        </w:tabs>
        <w:rPr>
          <w:u w:val="single"/>
        </w:rPr>
      </w:pPr>
      <w:r w:rsidRPr="009C2B6D">
        <w:rPr>
          <w:u w:val="single"/>
        </w:rPr>
        <w:t>(2)</w:t>
      </w:r>
      <w:r w:rsidRPr="009C2B6D">
        <w:tab/>
      </w:r>
      <w:r w:rsidRPr="009C2B6D">
        <w:rPr>
          <w:u w:val="single"/>
        </w:rPr>
        <w:t>If potable water is used to supplement a closed-loop recycle water system, there shall be no direct cross-connections between the closed-loop system and potable water systems, unless such connection has been approved by the Department pursuant to 15A NCAC 18C .0406.</w:t>
      </w:r>
    </w:p>
    <w:p w:rsidR="007544A9" w:rsidRPr="009C2B6D" w:rsidRDefault="007544A9" w:rsidP="00827223">
      <w:pPr>
        <w:pStyle w:val="Paragraph"/>
        <w:rPr>
          <w:u w:val="single"/>
        </w:rPr>
      </w:pPr>
      <w:r w:rsidRPr="009C2B6D">
        <w:rPr>
          <w:u w:val="single"/>
        </w:rPr>
        <w:t xml:space="preserve">(c)  Design criteria related to </w:t>
      </w:r>
      <w:r w:rsidRPr="009C2B6D">
        <w:rPr>
          <w:bCs/>
          <w:u w:val="single"/>
        </w:rPr>
        <w:t xml:space="preserve">treatment and storage units </w:t>
      </w:r>
      <w:r w:rsidRPr="009C2B6D">
        <w:rPr>
          <w:u w:val="single"/>
        </w:rPr>
        <w:t>used in closed-loop recycle systems.</w:t>
      </w:r>
    </w:p>
    <w:p w:rsidR="007544A9" w:rsidRPr="009C2B6D" w:rsidRDefault="007544A9" w:rsidP="00827223">
      <w:pPr>
        <w:pStyle w:val="SubParagraph"/>
        <w:tabs>
          <w:tab w:val="clear" w:pos="1800"/>
        </w:tabs>
        <w:rPr>
          <w:u w:val="single"/>
        </w:rPr>
      </w:pPr>
      <w:r w:rsidRPr="009C2B6D">
        <w:rPr>
          <w:u w:val="single"/>
        </w:rPr>
        <w:t>(1)</w:t>
      </w:r>
      <w:r w:rsidRPr="009C2B6D">
        <w:tab/>
      </w:r>
      <w:r w:rsidRPr="009C2B6D">
        <w:rPr>
          <w:u w:val="single"/>
        </w:rPr>
        <w:t>The facility shall have the ability to stop production of effluent, return the effluent back to the treatment facility, store the effluent, or discharge the effluent to another permitted wastewater treatment facility when recycling cannot be conducted.</w:t>
      </w:r>
    </w:p>
    <w:p w:rsidR="007544A9" w:rsidRPr="009C2B6D" w:rsidRDefault="007544A9" w:rsidP="00827223">
      <w:pPr>
        <w:pStyle w:val="SubParagraph"/>
        <w:tabs>
          <w:tab w:val="clear" w:pos="1800"/>
        </w:tabs>
        <w:rPr>
          <w:u w:val="single"/>
        </w:rPr>
      </w:pPr>
      <w:r w:rsidRPr="009C2B6D">
        <w:rPr>
          <w:u w:val="single"/>
        </w:rPr>
        <w:t>(2)</w:t>
      </w:r>
      <w:r w:rsidRPr="009C2B6D">
        <w:tab/>
      </w:r>
      <w:r w:rsidRPr="009C2B6D">
        <w:rPr>
          <w:u w:val="single"/>
        </w:rPr>
        <w:t>Essential treatment units shall be provided in duplicate if proper operation of the treatment unit is essential to the operation of the closed-loop recycle system and the operation cannot safely or efficiently be immediately stopped or altered to operate without the closed-loop recycle system.</w:t>
      </w:r>
    </w:p>
    <w:p w:rsidR="007544A9" w:rsidRPr="009C2B6D" w:rsidRDefault="007544A9" w:rsidP="00827223">
      <w:pPr>
        <w:pStyle w:val="SubParagraph"/>
        <w:tabs>
          <w:tab w:val="clear" w:pos="1800"/>
        </w:tabs>
        <w:rPr>
          <w:u w:val="single"/>
        </w:rPr>
      </w:pPr>
      <w:r w:rsidRPr="009C2B6D">
        <w:rPr>
          <w:u w:val="single"/>
        </w:rPr>
        <w:t>(3)</w:t>
      </w:r>
      <w:r w:rsidRPr="009C2B6D">
        <w:tab/>
      </w:r>
      <w:r w:rsidRPr="009C2B6D">
        <w:rPr>
          <w:u w:val="single"/>
        </w:rPr>
        <w:t>An automatically activated standby power source, system shutdown, or other means shall be employed to prevent improperly treated wastewater from entering a treated waste water storage structure or from being recycled if loss of power would create an unsafe condition.</w:t>
      </w:r>
    </w:p>
    <w:p w:rsidR="007544A9" w:rsidRPr="009C2B6D" w:rsidRDefault="007544A9" w:rsidP="00827223">
      <w:pPr>
        <w:pStyle w:val="SubParagraph"/>
        <w:tabs>
          <w:tab w:val="clear" w:pos="1800"/>
        </w:tabs>
        <w:rPr>
          <w:u w:val="single"/>
        </w:rPr>
      </w:pPr>
      <w:r w:rsidRPr="009C2B6D">
        <w:rPr>
          <w:u w:val="single"/>
        </w:rPr>
        <w:t>(4)</w:t>
      </w:r>
      <w:r w:rsidRPr="009C2B6D">
        <w:tab/>
      </w:r>
      <w:r w:rsidRPr="009C2B6D">
        <w:rPr>
          <w:u w:val="single"/>
        </w:rPr>
        <w:t>If they are suitable for reuse, residues recovered during the treatment process may be recycled through the processes that generated the wastewater rather than disposed of as a waste.</w:t>
      </w:r>
    </w:p>
    <w:p w:rsidR="007544A9" w:rsidRPr="009C2B6D" w:rsidRDefault="007544A9" w:rsidP="00827223">
      <w:pPr>
        <w:pStyle w:val="SubParagraph"/>
        <w:tabs>
          <w:tab w:val="clear" w:pos="1800"/>
        </w:tabs>
        <w:rPr>
          <w:u w:val="single"/>
        </w:rPr>
      </w:pPr>
      <w:r w:rsidRPr="009C2B6D">
        <w:rPr>
          <w:u w:val="single"/>
        </w:rPr>
        <w:t>(5)</w:t>
      </w:r>
      <w:r w:rsidRPr="009C2B6D">
        <w:tab/>
      </w:r>
      <w:r w:rsidRPr="009C2B6D">
        <w:rPr>
          <w:u w:val="single"/>
        </w:rPr>
        <w:t>A water tight seal on all treatment and storage units or two feet of protection from the 100-year flood elevation shall be provided.</w:t>
      </w:r>
    </w:p>
    <w:p w:rsidR="007544A9" w:rsidRPr="009C2B6D" w:rsidRDefault="007544A9" w:rsidP="00827223">
      <w:pPr>
        <w:pStyle w:val="SubParagraph"/>
        <w:tabs>
          <w:tab w:val="clear" w:pos="1800"/>
        </w:tabs>
        <w:rPr>
          <w:u w:val="single"/>
        </w:rPr>
      </w:pPr>
      <w:r w:rsidRPr="009C2B6D">
        <w:rPr>
          <w:u w:val="single"/>
        </w:rPr>
        <w:t>(6)</w:t>
      </w:r>
      <w:r w:rsidRPr="009C2B6D">
        <w:tab/>
      </w:r>
      <w:r w:rsidRPr="009C2B6D">
        <w:rPr>
          <w:u w:val="single"/>
        </w:rPr>
        <w:t xml:space="preserve">Storage units in a closed-loop recycle system shall be designed to contain the accumulation of water from a 25-year, 24-hour storm event </w:t>
      </w:r>
      <w:r w:rsidRPr="009C2B6D">
        <w:rPr>
          <w:u w:val="single"/>
        </w:rPr>
        <w:lastRenderedPageBreak/>
        <w:t>with 1 foot freeboard, unless the system is protected from rainfall and runoff.</w:t>
      </w:r>
    </w:p>
    <w:p w:rsidR="007544A9" w:rsidRPr="009C2B6D" w:rsidRDefault="007544A9" w:rsidP="00827223">
      <w:pPr>
        <w:pStyle w:val="SubParagraph"/>
        <w:tabs>
          <w:tab w:val="clear" w:pos="1800"/>
        </w:tabs>
        <w:rPr>
          <w:u w:val="single"/>
        </w:rPr>
      </w:pPr>
      <w:r w:rsidRPr="009C2B6D">
        <w:rPr>
          <w:u w:val="single"/>
        </w:rPr>
        <w:t>(7)</w:t>
      </w:r>
      <w:r w:rsidRPr="009C2B6D">
        <w:tab/>
      </w:r>
      <w:r w:rsidRPr="009C2B6D">
        <w:rPr>
          <w:u w:val="single"/>
        </w:rPr>
        <w:t>The bottoms of earthen impoundments, trenches or other similar excavations shall be at least four feet above the bedrock surface, except that the bottom of excavations that are less than four feet above bedrock shall have a liner with a hydraulic conductivity no greater than 1 x 10</w:t>
      </w:r>
      <w:r w:rsidRPr="009C2B6D">
        <w:rPr>
          <w:u w:val="single"/>
          <w:vertAlign w:val="superscript"/>
        </w:rPr>
        <w:t>-7</w:t>
      </w:r>
      <w:r w:rsidRPr="009C2B6D">
        <w:rPr>
          <w:u w:val="single"/>
        </w:rPr>
        <w:t xml:space="preserve"> centimeters per second.</w:t>
      </w:r>
      <w:r>
        <w:rPr>
          <w:u w:val="single"/>
        </w:rPr>
        <w:t xml:space="preserve"> </w:t>
      </w:r>
      <w:r w:rsidRPr="009C2B6D">
        <w:rPr>
          <w:u w:val="single"/>
        </w:rPr>
        <w:t>Liner thickness shall be that thickness necessary to achieve a leakage rate consistent with the sensitivity of classified groundwaters.</w:t>
      </w:r>
      <w:r>
        <w:rPr>
          <w:u w:val="single"/>
        </w:rPr>
        <w:t xml:space="preserve"> </w:t>
      </w:r>
      <w:r w:rsidRPr="009C2B6D">
        <w:rPr>
          <w:u w:val="single"/>
        </w:rPr>
        <w:t>Liner requirements may be reduced if the Applicant demonstrates through predictive calculations or modeling methods that construction and use of these treatment and disposal units will not result in contravention of surface water or groundwater standards.</w:t>
      </w:r>
    </w:p>
    <w:p w:rsidR="007544A9" w:rsidRPr="009C2B6D" w:rsidRDefault="007544A9" w:rsidP="00827223">
      <w:pPr>
        <w:pStyle w:val="SubParagraph"/>
        <w:tabs>
          <w:tab w:val="clear" w:pos="1800"/>
        </w:tabs>
        <w:rPr>
          <w:u w:val="single"/>
        </w:rPr>
      </w:pPr>
      <w:r w:rsidRPr="009C2B6D">
        <w:rPr>
          <w:u w:val="single"/>
        </w:rPr>
        <w:t>(8)</w:t>
      </w:r>
      <w:r w:rsidRPr="009C2B6D">
        <w:tab/>
      </w:r>
      <w:r w:rsidRPr="009C2B6D">
        <w:rPr>
          <w:u w:val="single"/>
        </w:rPr>
        <w:t>Treatment works and disposal systems using earthen basins, lagoons, ponds or trenches, excluding holding ponds containing non-industrial treated effluent prior to irrigation, for treatment, storage or disposal shall have either a liner of natural material at least one foot in thickness and having a hydraulic conductivity of no greater than 1 x 10</w:t>
      </w:r>
      <w:r w:rsidRPr="009C2B6D">
        <w:rPr>
          <w:u w:val="single"/>
          <w:vertAlign w:val="superscript"/>
        </w:rPr>
        <w:t>-6</w:t>
      </w:r>
      <w:r w:rsidRPr="009C2B6D">
        <w:rPr>
          <w:u w:val="single"/>
        </w:rPr>
        <w:t xml:space="preserve"> centimeters per second when compacted, or a synthetic liner of sufficient thickness to exhibit structural integrity and an effective hydraulic conductivity no greater than that of the natural material liner.</w:t>
      </w:r>
    </w:p>
    <w:p w:rsidR="007544A9" w:rsidRPr="009C2B6D" w:rsidRDefault="007544A9" w:rsidP="00827223">
      <w:pPr>
        <w:pStyle w:val="Base"/>
      </w:pPr>
    </w:p>
    <w:p w:rsidR="007544A9" w:rsidRPr="00D64F1F" w:rsidRDefault="007544A9" w:rsidP="00827223">
      <w:pPr>
        <w:pStyle w:val="HistoryAuthority"/>
      </w:pPr>
      <w:r w:rsidRPr="00D64F1F">
        <w:t>Authori</w:t>
      </w:r>
      <w:r>
        <w:t>ty G.S. 143-215.1; 143-215.3(a).</w:t>
      </w:r>
    </w:p>
    <w:p w:rsidR="007544A9" w:rsidRPr="00D64F1F" w:rsidRDefault="007544A9" w:rsidP="00827223">
      <w:pPr>
        <w:pStyle w:val="Base"/>
      </w:pPr>
    </w:p>
    <w:p w:rsidR="007544A9" w:rsidRPr="00B9169D" w:rsidRDefault="007544A9" w:rsidP="00827223">
      <w:pPr>
        <w:pStyle w:val="Section"/>
      </w:pPr>
      <w:r w:rsidRPr="00B9169D">
        <w:t>SECTION .0500 - GENERAL UTILIZATION REQUIREMENTS</w:t>
      </w:r>
    </w:p>
    <w:p w:rsidR="007544A9" w:rsidRPr="00706494" w:rsidRDefault="007544A9" w:rsidP="00827223">
      <w:pPr>
        <w:pStyle w:val="Base"/>
      </w:pPr>
    </w:p>
    <w:p w:rsidR="007544A9" w:rsidRPr="00706494" w:rsidRDefault="007544A9" w:rsidP="00827223">
      <w:pPr>
        <w:pStyle w:val="Rule"/>
      </w:pPr>
      <w:r w:rsidRPr="00706494">
        <w:t>15A NCAC 02U .0501</w:t>
      </w:r>
      <w:r w:rsidRPr="00706494">
        <w:tab/>
        <w:t>RECLAIMED WATER UTILIZATION</w:t>
      </w:r>
      <w:r>
        <w:t xml:space="preserve"> </w:t>
      </w:r>
      <w:r>
        <w:rPr>
          <w:strike/>
        </w:rPr>
        <w:t>(see s.l. 2011-48)</w:t>
      </w:r>
      <w:r w:rsidRPr="00706494">
        <w:t xml:space="preserve"> </w:t>
      </w:r>
    </w:p>
    <w:p w:rsidR="007544A9" w:rsidRDefault="007544A9" w:rsidP="00827223">
      <w:pPr>
        <w:pStyle w:val="Paragraph"/>
      </w:pPr>
      <w:r w:rsidRPr="00706494">
        <w:t>(a)  Reclaimed water utilized in a manner that includes application to the land surface shall meet the following criteria:</w:t>
      </w:r>
    </w:p>
    <w:p w:rsidR="007544A9" w:rsidRDefault="007544A9" w:rsidP="00827223">
      <w:pPr>
        <w:pStyle w:val="SubParagraph"/>
        <w:tabs>
          <w:tab w:val="clear" w:pos="1800"/>
        </w:tabs>
      </w:pPr>
      <w:r w:rsidRPr="00706494">
        <w:t>(1)</w:t>
      </w:r>
      <w:r w:rsidRPr="00706494">
        <w:tab/>
        <w:t>The reclaimed water shall meet requirements for Type 1 reclaimed water in Rule .0301(b) of this Subchapter;</w:t>
      </w:r>
    </w:p>
    <w:p w:rsidR="007544A9" w:rsidRDefault="007544A9" w:rsidP="00827223">
      <w:pPr>
        <w:pStyle w:val="SubParagraph"/>
        <w:tabs>
          <w:tab w:val="clear" w:pos="1800"/>
        </w:tabs>
      </w:pPr>
      <w:r w:rsidRPr="00706494">
        <w:t>(2)</w:t>
      </w:r>
      <w:r w:rsidRPr="00706494">
        <w:tab/>
        <w:t>Notification shall be provided by the</w:t>
      </w:r>
      <w:r w:rsidRPr="00964B77">
        <w:t xml:space="preserve"> </w:t>
      </w:r>
      <w:r w:rsidRPr="00706494">
        <w:rPr>
          <w:u w:val="single"/>
        </w:rPr>
        <w:t>Permittee</w:t>
      </w:r>
      <w:r w:rsidRPr="00964B77">
        <w:t xml:space="preserve"> </w:t>
      </w:r>
      <w:r w:rsidRPr="00706494">
        <w:rPr>
          <w:strike/>
        </w:rPr>
        <w:t>permittee</w:t>
      </w:r>
      <w:r w:rsidRPr="00964B77">
        <w:t xml:space="preserve"> </w:t>
      </w:r>
      <w:r w:rsidRPr="00706494">
        <w:t>or its representative to inform the public and employees of the use of reclaimed water</w:t>
      </w:r>
      <w:r w:rsidRPr="00964B77">
        <w:t xml:space="preserve"> </w:t>
      </w:r>
      <w:r w:rsidRPr="00706494">
        <w:rPr>
          <w:strike/>
        </w:rPr>
        <w:t>(Non Potable Water)</w:t>
      </w:r>
      <w:r w:rsidRPr="00964B77">
        <w:t xml:space="preserve"> </w:t>
      </w:r>
      <w:r w:rsidRPr="00706494">
        <w:t>and that the reclaimed water is not intended for drinking. Notification material shall be provided to employees in a language they understand;</w:t>
      </w:r>
    </w:p>
    <w:p w:rsidR="007544A9" w:rsidRDefault="007544A9" w:rsidP="00827223">
      <w:pPr>
        <w:pStyle w:val="SubParagraph"/>
        <w:tabs>
          <w:tab w:val="clear" w:pos="1800"/>
        </w:tabs>
      </w:pPr>
      <w:r w:rsidRPr="00706494">
        <w:t>(3)</w:t>
      </w:r>
      <w:r w:rsidRPr="00706494">
        <w:tab/>
        <w:t>The reclaimed water generator shall develop and maintain a record keeping program for distribution of reclaimed water;</w:t>
      </w:r>
    </w:p>
    <w:p w:rsidR="007544A9" w:rsidRDefault="007544A9" w:rsidP="00827223">
      <w:pPr>
        <w:pStyle w:val="SubParagraph"/>
        <w:tabs>
          <w:tab w:val="clear" w:pos="1800"/>
        </w:tabs>
      </w:pPr>
      <w:r w:rsidRPr="00706494">
        <w:t>(4)</w:t>
      </w:r>
      <w:r w:rsidRPr="00706494">
        <w:tab/>
        <w:t>The reclaimed water generator shall develop and maintain an education and approval program for all use of reclaimed water.</w:t>
      </w:r>
      <w:r>
        <w:t xml:space="preserve"> </w:t>
      </w:r>
      <w:r w:rsidRPr="00706494">
        <w:t>Educational material shall be provided to employees in a language they understand;</w:t>
      </w:r>
    </w:p>
    <w:p w:rsidR="007544A9" w:rsidRDefault="007544A9" w:rsidP="00827223">
      <w:pPr>
        <w:pStyle w:val="SubParagraph"/>
        <w:tabs>
          <w:tab w:val="clear" w:pos="1800"/>
        </w:tabs>
      </w:pPr>
      <w:r w:rsidRPr="00706494">
        <w:t>(5)</w:t>
      </w:r>
      <w:r w:rsidRPr="00706494">
        <w:tab/>
        <w:t>The reclaimed water generator shall develop and maintain a routine review and inspection program for all uses of reclaimed water on property not owned by the generator;</w:t>
      </w:r>
    </w:p>
    <w:p w:rsidR="007544A9" w:rsidRDefault="007544A9" w:rsidP="00827223">
      <w:pPr>
        <w:pStyle w:val="SubParagraph"/>
        <w:tabs>
          <w:tab w:val="clear" w:pos="1800"/>
        </w:tabs>
      </w:pPr>
      <w:r w:rsidRPr="00706494">
        <w:t>(6)</w:t>
      </w:r>
      <w:r w:rsidRPr="00706494">
        <w:tab/>
        <w:t>The compliance boundary and the review boundary for groundwater are established at the irrigation area boundaries.</w:t>
      </w:r>
      <w:r>
        <w:t xml:space="preserve"> </w:t>
      </w:r>
      <w:r w:rsidRPr="00706494">
        <w:t>No deed restrictions or easements shall be required to be filed on adjacent properties.</w:t>
      </w:r>
      <w:r>
        <w:t xml:space="preserve"> </w:t>
      </w:r>
      <w:r w:rsidRPr="00706494">
        <w:t>Land application of effluent shall be on property controlled by the generator unless an easement is provided in accordance with</w:t>
      </w:r>
      <w:r w:rsidRPr="00964B77">
        <w:t xml:space="preserve"> </w:t>
      </w:r>
      <w:r w:rsidRPr="00706494">
        <w:rPr>
          <w:strike/>
        </w:rPr>
        <w:t>15A NCAC 02L .0107</w:t>
      </w:r>
      <w:r w:rsidRPr="00964B77">
        <w:t xml:space="preserve"> </w:t>
      </w:r>
      <w:r w:rsidRPr="00706494">
        <w:rPr>
          <w:u w:val="single"/>
        </w:rPr>
        <w:t>15A NCAC 02L .0107,</w:t>
      </w:r>
      <w:r w:rsidRPr="00964B77">
        <w:t xml:space="preserve"> </w:t>
      </w:r>
      <w:r w:rsidRPr="00706494">
        <w:t>except in cases where a compliance boundary is not established; and</w:t>
      </w:r>
    </w:p>
    <w:p w:rsidR="007544A9" w:rsidRDefault="007544A9" w:rsidP="00827223">
      <w:pPr>
        <w:pStyle w:val="SubParagraph"/>
        <w:tabs>
          <w:tab w:val="clear" w:pos="1800"/>
        </w:tabs>
      </w:pPr>
      <w:r w:rsidRPr="00706494">
        <w:t>(7)</w:t>
      </w:r>
      <w:r w:rsidRPr="00706494">
        <w:tab/>
        <w:t>Reclaimed water irrigated on designed soil matrix, such as artificial or natural turf athletic fields with subsurface drainage shall meet the following conditions:</w:t>
      </w:r>
    </w:p>
    <w:p w:rsidR="007544A9" w:rsidRDefault="007544A9" w:rsidP="00827223">
      <w:pPr>
        <w:pStyle w:val="Part"/>
        <w:tabs>
          <w:tab w:val="clear" w:pos="2520"/>
        </w:tabs>
      </w:pPr>
      <w:r w:rsidRPr="00706494">
        <w:t>(A)</w:t>
      </w:r>
      <w:r w:rsidRPr="00706494">
        <w:tab/>
        <w:t>Annual hydraulic loading and maximum precipitation rates shall be designed to irrigate a volume not to exceed the design water capacity of the designed soil matrix above the drainage system; and</w:t>
      </w:r>
    </w:p>
    <w:p w:rsidR="007544A9" w:rsidRDefault="007544A9" w:rsidP="00827223">
      <w:pPr>
        <w:pStyle w:val="Part"/>
        <w:tabs>
          <w:tab w:val="clear" w:pos="2520"/>
        </w:tabs>
      </w:pPr>
      <w:r w:rsidRPr="00706494">
        <w:t>(B)</w:t>
      </w:r>
      <w:r w:rsidRPr="00706494">
        <w:tab/>
        <w:t>Outlets of the drainage system shall not be allowed to discharge directly to surface waters (intermittent or perennial) or to storm water conveyance systems that do not allow for infiltration prior to discharging to surface waters.</w:t>
      </w:r>
    </w:p>
    <w:p w:rsidR="007544A9" w:rsidRDefault="007544A9" w:rsidP="00827223">
      <w:pPr>
        <w:pStyle w:val="Paragraph"/>
      </w:pPr>
      <w:r w:rsidRPr="00706494">
        <w:t>(b)  Reclaimed water used for activities</w:t>
      </w:r>
      <w:r w:rsidRPr="00964B77">
        <w:t xml:space="preserve"> </w:t>
      </w:r>
      <w:r w:rsidRPr="00706494">
        <w:rPr>
          <w:strike/>
        </w:rPr>
        <w:t>other than land application (such as industrial and commercial uses)</w:t>
      </w:r>
      <w:r w:rsidRPr="00964B77">
        <w:t xml:space="preserve"> </w:t>
      </w:r>
      <w:r w:rsidRPr="00964B77">
        <w:rPr>
          <w:u w:val="single"/>
        </w:rPr>
        <w:t>i</w:t>
      </w:r>
      <w:r w:rsidRPr="00706494">
        <w:rPr>
          <w:u w:val="single"/>
        </w:rPr>
        <w:t>ndustrial and commercial uses</w:t>
      </w:r>
      <w:r w:rsidRPr="00964B77">
        <w:t xml:space="preserve"> </w:t>
      </w:r>
      <w:r w:rsidRPr="00706494">
        <w:t>shall meet the criteria below:</w:t>
      </w:r>
    </w:p>
    <w:p w:rsidR="007544A9" w:rsidRDefault="007544A9" w:rsidP="00827223">
      <w:pPr>
        <w:pStyle w:val="SubParagraph"/>
        <w:tabs>
          <w:tab w:val="clear" w:pos="1800"/>
        </w:tabs>
      </w:pPr>
      <w:r w:rsidRPr="00706494">
        <w:t>(1)</w:t>
      </w:r>
      <w:r w:rsidRPr="00706494">
        <w:tab/>
        <w:t>The reclaimed water shall meet requirements for Type 1 reclaimed water;</w:t>
      </w:r>
    </w:p>
    <w:p w:rsidR="007544A9" w:rsidRDefault="007544A9" w:rsidP="00827223">
      <w:pPr>
        <w:pStyle w:val="SubParagraph"/>
        <w:tabs>
          <w:tab w:val="clear" w:pos="1800"/>
        </w:tabs>
      </w:pPr>
      <w:r w:rsidRPr="00706494">
        <w:t>(2)</w:t>
      </w:r>
      <w:r w:rsidRPr="00706494">
        <w:tab/>
        <w:t>Notification shall be provided by the</w:t>
      </w:r>
      <w:r w:rsidRPr="00964B77">
        <w:t xml:space="preserve"> </w:t>
      </w:r>
      <w:r w:rsidRPr="00706494">
        <w:rPr>
          <w:u w:val="single"/>
        </w:rPr>
        <w:t>Permittee</w:t>
      </w:r>
      <w:r w:rsidRPr="00964B77">
        <w:t xml:space="preserve"> </w:t>
      </w:r>
      <w:r w:rsidRPr="00706494">
        <w:rPr>
          <w:strike/>
        </w:rPr>
        <w:t>permittee</w:t>
      </w:r>
      <w:r w:rsidRPr="00964B77">
        <w:t xml:space="preserve"> </w:t>
      </w:r>
      <w:r w:rsidRPr="00706494">
        <w:t>or its representative to inform the public and employees of the use of reclaimed water</w:t>
      </w:r>
      <w:r w:rsidRPr="00964B77">
        <w:t xml:space="preserve"> </w:t>
      </w:r>
      <w:r w:rsidRPr="00706494">
        <w:rPr>
          <w:strike/>
        </w:rPr>
        <w:t>(Non Potable Water)</w:t>
      </w:r>
      <w:r w:rsidRPr="00964B77">
        <w:t xml:space="preserve"> </w:t>
      </w:r>
      <w:r w:rsidRPr="00706494">
        <w:t>and that the reclaimed water is not intended for drinking, and notification material shall be provided to employees in a language they understand;</w:t>
      </w:r>
    </w:p>
    <w:p w:rsidR="007544A9" w:rsidRDefault="007544A9" w:rsidP="00827223">
      <w:pPr>
        <w:pStyle w:val="SubParagraph"/>
        <w:tabs>
          <w:tab w:val="clear" w:pos="1800"/>
        </w:tabs>
      </w:pPr>
      <w:r w:rsidRPr="00706494">
        <w:t>(3)</w:t>
      </w:r>
      <w:r w:rsidRPr="00706494">
        <w:tab/>
        <w:t>The reclaimed water generator shall develop and maintain an education and approval program for all reclaimed water users, and educational material shall be provided to employees in a language they understand;</w:t>
      </w:r>
    </w:p>
    <w:p w:rsidR="007544A9" w:rsidRDefault="007544A9" w:rsidP="00827223">
      <w:pPr>
        <w:pStyle w:val="SubParagraph"/>
        <w:tabs>
          <w:tab w:val="clear" w:pos="1800"/>
        </w:tabs>
      </w:pPr>
      <w:r w:rsidRPr="00706494">
        <w:t>(4)</w:t>
      </w:r>
      <w:r w:rsidRPr="00706494">
        <w:tab/>
        <w:t>The reclaimed water generator shall develop and maintain a record keeping program for distribution of reclaimed water;</w:t>
      </w:r>
    </w:p>
    <w:p w:rsidR="007544A9" w:rsidRDefault="007544A9" w:rsidP="00827223">
      <w:pPr>
        <w:pStyle w:val="SubParagraph"/>
        <w:tabs>
          <w:tab w:val="clear" w:pos="1800"/>
        </w:tabs>
      </w:pPr>
      <w:r w:rsidRPr="00706494">
        <w:t>(5)</w:t>
      </w:r>
      <w:r w:rsidRPr="00706494">
        <w:tab/>
        <w:t>The reclaimed water generator shall develop and maintain a routine review and inspection program for all reclaimed water users; and</w:t>
      </w:r>
    </w:p>
    <w:p w:rsidR="007544A9" w:rsidRDefault="007544A9" w:rsidP="00827223">
      <w:pPr>
        <w:pStyle w:val="SubParagraph"/>
        <w:tabs>
          <w:tab w:val="clear" w:pos="1800"/>
        </w:tabs>
      </w:pPr>
      <w:r w:rsidRPr="00706494">
        <w:t>(6)</w:t>
      </w:r>
      <w:r w:rsidRPr="00706494">
        <w:tab/>
        <w:t>Reclaimed water used for activities other than land application shall not be used in a manner that causes exposure to aerosols.</w:t>
      </w:r>
    </w:p>
    <w:p w:rsidR="007544A9" w:rsidRPr="00706494" w:rsidRDefault="007544A9" w:rsidP="00827223">
      <w:pPr>
        <w:pStyle w:val="Paragraph"/>
        <w:rPr>
          <w:strike/>
        </w:rPr>
      </w:pPr>
      <w:r w:rsidRPr="00706494">
        <w:rPr>
          <w:strike/>
        </w:rPr>
        <w:t xml:space="preserve">(c)  Reclaimed water used in commercial or industrial facilities for the purposes of urinal and toilet flushing or fire protection in </w:t>
      </w:r>
      <w:r w:rsidRPr="00706494">
        <w:rPr>
          <w:strike/>
        </w:rPr>
        <w:lastRenderedPageBreak/>
        <w:t>sprinkler systems shall be approved by the Director if the applicant can demonstrate to the Division that public health and the environment will be protected.</w:t>
      </w:r>
    </w:p>
    <w:p w:rsidR="007544A9" w:rsidRDefault="007544A9" w:rsidP="00827223">
      <w:pPr>
        <w:pStyle w:val="Paragraph"/>
      </w:pPr>
      <w:r w:rsidRPr="00B9169D">
        <w:rPr>
          <w:strike/>
        </w:rPr>
        <w:t>(</w:t>
      </w:r>
      <w:r w:rsidRPr="00706494">
        <w:rPr>
          <w:strike/>
        </w:rPr>
        <w:t>d)</w:t>
      </w:r>
      <w:r w:rsidRPr="00B9169D">
        <w:rPr>
          <w:u w:val="single"/>
        </w:rPr>
        <w:t>(</w:t>
      </w:r>
      <w:r w:rsidRPr="00706494">
        <w:rPr>
          <w:u w:val="single"/>
        </w:rPr>
        <w:t>c)</w:t>
      </w:r>
      <w:r w:rsidRPr="00964B77">
        <w:t xml:space="preserve"> </w:t>
      </w:r>
      <w:r w:rsidRPr="00706494">
        <w:t xml:space="preserve"> Reclaimed water shall not be used for swimming pools, hot-tubs, spas or similar uses.</w:t>
      </w:r>
    </w:p>
    <w:p w:rsidR="007544A9" w:rsidRPr="00706494" w:rsidRDefault="007544A9" w:rsidP="00827223">
      <w:pPr>
        <w:pStyle w:val="Paragraph"/>
        <w:rPr>
          <w:strike/>
        </w:rPr>
      </w:pPr>
      <w:r w:rsidRPr="00706494">
        <w:rPr>
          <w:strike/>
        </w:rPr>
        <w:t>(e)  Reclaimed water shall not be used for direct reuse as a raw potable water supply.</w:t>
      </w:r>
    </w:p>
    <w:p w:rsidR="007544A9" w:rsidRPr="00706494" w:rsidRDefault="007544A9" w:rsidP="00827223">
      <w:pPr>
        <w:pStyle w:val="Base"/>
      </w:pPr>
    </w:p>
    <w:p w:rsidR="007544A9" w:rsidRDefault="007544A9" w:rsidP="00827223">
      <w:pPr>
        <w:pStyle w:val="HistoryAuthority"/>
      </w:pPr>
      <w:r w:rsidRPr="00706494">
        <w:t>Authori</w:t>
      </w:r>
      <w:r>
        <w:t>ty G.S. 143-215.1; 143-215.3(a).</w:t>
      </w:r>
    </w:p>
    <w:p w:rsidR="007544A9" w:rsidRPr="005D2D95" w:rsidRDefault="007544A9" w:rsidP="00827223">
      <w:pPr>
        <w:pStyle w:val="Base"/>
      </w:pPr>
    </w:p>
    <w:p w:rsidR="007544A9" w:rsidRPr="00571297" w:rsidRDefault="007544A9" w:rsidP="00827223">
      <w:pPr>
        <w:pStyle w:val="Section"/>
      </w:pPr>
      <w:r w:rsidRPr="00571297">
        <w:t>SECTION .0600 - BULK DISTRIBUTION OF RECLAIMED WATER</w:t>
      </w:r>
    </w:p>
    <w:p w:rsidR="007544A9" w:rsidRPr="005D2D95" w:rsidRDefault="007544A9" w:rsidP="00827223">
      <w:pPr>
        <w:pStyle w:val="Base"/>
      </w:pPr>
    </w:p>
    <w:p w:rsidR="007544A9" w:rsidRPr="005D2D95" w:rsidRDefault="007544A9" w:rsidP="00827223">
      <w:pPr>
        <w:pStyle w:val="Rule"/>
      </w:pPr>
      <w:r w:rsidRPr="005D2D95">
        <w:t>15A NCAC 02U .0601</w:t>
      </w:r>
      <w:r w:rsidRPr="005D2D95">
        <w:tab/>
        <w:t>BULK DISTRIBUTION OF RECLAIMED WATER</w:t>
      </w:r>
      <w:r>
        <w:t xml:space="preserve"> (READOPTION WITHOUT SUBSTANTIVE CHANGES)</w:t>
      </w:r>
    </w:p>
    <w:p w:rsidR="007544A9" w:rsidRPr="005D2D95" w:rsidRDefault="007544A9" w:rsidP="00827223">
      <w:pPr>
        <w:pStyle w:val="Base"/>
      </w:pPr>
    </w:p>
    <w:p w:rsidR="007544A9" w:rsidRPr="000D5182" w:rsidRDefault="007544A9" w:rsidP="00827223">
      <w:pPr>
        <w:pStyle w:val="Section"/>
      </w:pPr>
      <w:r w:rsidRPr="000D5182">
        <w:t>SECTION .0700 - SETBACKS</w:t>
      </w:r>
    </w:p>
    <w:p w:rsidR="007544A9" w:rsidRPr="0094461F" w:rsidRDefault="007544A9" w:rsidP="00827223">
      <w:pPr>
        <w:pStyle w:val="Base"/>
      </w:pPr>
    </w:p>
    <w:p w:rsidR="007544A9" w:rsidRPr="0094461F" w:rsidRDefault="007544A9" w:rsidP="00827223">
      <w:pPr>
        <w:pStyle w:val="Rule"/>
      </w:pPr>
      <w:r w:rsidRPr="0094461F">
        <w:t>15A NCAC 02U .0701</w:t>
      </w:r>
      <w:r w:rsidRPr="0094461F">
        <w:tab/>
        <w:t>SETBACKS</w:t>
      </w:r>
    </w:p>
    <w:p w:rsidR="007544A9" w:rsidRDefault="007544A9" w:rsidP="00827223">
      <w:pPr>
        <w:pStyle w:val="Paragraph"/>
      </w:pPr>
      <w:r w:rsidRPr="0094461F">
        <w:t>(a)  Treatment and storage facilities associated with systems permitted under this Subchapter shall adhere to the setback requirements in 15A NCAC 02T</w:t>
      </w:r>
      <w:r w:rsidRPr="00D41D52">
        <w:t xml:space="preserve"> </w:t>
      </w:r>
      <w:r w:rsidRPr="0094461F">
        <w:rPr>
          <w:strike/>
        </w:rPr>
        <w:t>.0500</w:t>
      </w:r>
      <w:r w:rsidRPr="00D41D52">
        <w:t xml:space="preserve"> </w:t>
      </w:r>
      <w:r w:rsidRPr="0094461F">
        <w:rPr>
          <w:u w:val="single"/>
        </w:rPr>
        <w:t>.0500,</w:t>
      </w:r>
      <w:r w:rsidRPr="00D41D52">
        <w:t xml:space="preserve"> </w:t>
      </w:r>
      <w:r w:rsidRPr="0094461F">
        <w:t>except as provided in this Rule.</w:t>
      </w:r>
    </w:p>
    <w:p w:rsidR="007544A9" w:rsidRDefault="007544A9" w:rsidP="00827223">
      <w:pPr>
        <w:pStyle w:val="Paragraph"/>
      </w:pPr>
      <w:r w:rsidRPr="0094461F">
        <w:t>(b)  Final effluent storage facilities shall meet all setback requirements for riparian buffer rules pursuant to 15A NCAC</w:t>
      </w:r>
      <w:r w:rsidRPr="00D41D52">
        <w:t xml:space="preserve"> </w:t>
      </w:r>
      <w:r w:rsidRPr="0094461F">
        <w:rPr>
          <w:strike/>
        </w:rPr>
        <w:t>02B</w:t>
      </w:r>
      <w:r w:rsidRPr="00D41D52">
        <w:t xml:space="preserve"> </w:t>
      </w:r>
      <w:r w:rsidRPr="0094461F">
        <w:rPr>
          <w:u w:val="single"/>
        </w:rPr>
        <w:t>02B,</w:t>
      </w:r>
      <w:r w:rsidRPr="00D41D52">
        <w:t xml:space="preserve"> </w:t>
      </w:r>
      <w:r w:rsidRPr="0094461F">
        <w:t>as well as the following setbacks:</w:t>
      </w:r>
    </w:p>
    <w:p w:rsidR="00D26329" w:rsidRDefault="00D26329" w:rsidP="00827223">
      <w:pPr>
        <w:pStyle w:val="Paragraph"/>
      </w:pPr>
    </w:p>
    <w:p w:rsidR="00D26329" w:rsidRDefault="00D26329" w:rsidP="00827223">
      <w:pPr>
        <w:pStyle w:val="Base"/>
        <w:tabs>
          <w:tab w:val="left" w:pos="8640"/>
        </w:tabs>
        <w:ind w:firstLine="720"/>
        <w:sectPr w:rsidR="00D26329">
          <w:type w:val="continuous"/>
          <w:pgSz w:w="12240" w:h="15840"/>
          <w:pgMar w:top="360" w:right="720" w:bottom="360" w:left="720" w:header="360" w:footer="360" w:gutter="0"/>
          <w:cols w:num="2" w:space="360"/>
        </w:sectPr>
      </w:pPr>
    </w:p>
    <w:p w:rsidR="007544A9" w:rsidRDefault="007544A9" w:rsidP="00827223">
      <w:pPr>
        <w:pStyle w:val="Base"/>
        <w:tabs>
          <w:tab w:val="left" w:pos="8640"/>
        </w:tabs>
        <w:ind w:firstLine="720"/>
      </w:pPr>
      <w:r>
        <w:tab/>
      </w:r>
      <w:r w:rsidRPr="0094461F">
        <w:t>feet</w:t>
      </w:r>
    </w:p>
    <w:p w:rsidR="007544A9" w:rsidRDefault="007544A9" w:rsidP="00827223">
      <w:pPr>
        <w:pStyle w:val="Base"/>
        <w:ind w:firstLine="720"/>
      </w:pPr>
      <w:r w:rsidRPr="0094461F">
        <w:t>Any private or public water supply source</w:t>
      </w:r>
      <w:r w:rsidRPr="0094461F">
        <w:tab/>
      </w:r>
      <w:r w:rsidRPr="0094461F">
        <w:tab/>
      </w:r>
      <w:r w:rsidRPr="0094461F">
        <w:tab/>
      </w:r>
      <w:r w:rsidRPr="0094461F">
        <w:tab/>
      </w:r>
      <w:r w:rsidRPr="0094461F">
        <w:tab/>
      </w:r>
      <w:r w:rsidRPr="0094461F">
        <w:tab/>
      </w:r>
      <w:r w:rsidRPr="0094461F">
        <w:tab/>
        <w:t>100</w:t>
      </w:r>
    </w:p>
    <w:p w:rsidR="007544A9" w:rsidRDefault="007544A9" w:rsidP="00827223">
      <w:pPr>
        <w:pStyle w:val="Base"/>
        <w:ind w:firstLine="720"/>
      </w:pPr>
      <w:r w:rsidRPr="0094461F">
        <w:t>Surface waters (streams – intermittent and perennial, perennial waterbodies,</w:t>
      </w:r>
    </w:p>
    <w:p w:rsidR="007544A9" w:rsidRDefault="007544A9" w:rsidP="00827223">
      <w:pPr>
        <w:pStyle w:val="Base"/>
        <w:ind w:left="720" w:firstLine="720"/>
      </w:pPr>
      <w:r w:rsidRPr="0094461F">
        <w:t>and wetlands)</w:t>
      </w:r>
      <w:r w:rsidRPr="0094461F">
        <w:tab/>
      </w:r>
      <w:r w:rsidRPr="0094461F">
        <w:tab/>
      </w:r>
      <w:r w:rsidRPr="0094461F">
        <w:tab/>
      </w:r>
      <w:r w:rsidRPr="0094461F">
        <w:tab/>
      </w:r>
      <w:r w:rsidRPr="0094461F">
        <w:tab/>
      </w:r>
      <w:r w:rsidRPr="0094461F">
        <w:tab/>
      </w:r>
      <w:r w:rsidRPr="0094461F">
        <w:tab/>
      </w:r>
      <w:r w:rsidRPr="0094461F">
        <w:tab/>
      </w:r>
      <w:r w:rsidRPr="0094461F">
        <w:tab/>
        <w:t>50</w:t>
      </w:r>
    </w:p>
    <w:p w:rsidR="007544A9" w:rsidRDefault="007544A9" w:rsidP="00827223">
      <w:pPr>
        <w:pStyle w:val="Base"/>
        <w:ind w:firstLine="720"/>
      </w:pPr>
      <w:r w:rsidRPr="0094461F">
        <w:t>Any well with exception of monitoring wells</w:t>
      </w:r>
      <w:r w:rsidRPr="0094461F">
        <w:tab/>
      </w:r>
      <w:r w:rsidRPr="0094461F">
        <w:tab/>
      </w:r>
      <w:r w:rsidRPr="0094461F">
        <w:tab/>
      </w:r>
      <w:r w:rsidRPr="0094461F">
        <w:tab/>
      </w:r>
      <w:r w:rsidRPr="0094461F">
        <w:tab/>
      </w:r>
      <w:r w:rsidRPr="0094461F">
        <w:tab/>
      </w:r>
      <w:r w:rsidRPr="0094461F">
        <w:tab/>
        <w:t>100</w:t>
      </w:r>
    </w:p>
    <w:p w:rsidR="007544A9" w:rsidRDefault="007544A9" w:rsidP="00827223">
      <w:pPr>
        <w:pStyle w:val="Base"/>
        <w:ind w:firstLine="720"/>
      </w:pPr>
      <w:r w:rsidRPr="0094461F">
        <w:t>Any property line</w:t>
      </w:r>
      <w:r w:rsidRPr="00D41D52">
        <w:t xml:space="preserve"> </w:t>
      </w:r>
      <w:r w:rsidRPr="0094461F">
        <w:rPr>
          <w:u w:val="single"/>
        </w:rPr>
        <w:t>for facilities constructed on or after June 18, 2011</w:t>
      </w:r>
      <w:r w:rsidRPr="0094461F">
        <w:tab/>
      </w:r>
      <w:r w:rsidRPr="0094461F">
        <w:tab/>
      </w:r>
      <w:r w:rsidRPr="0094461F">
        <w:tab/>
      </w:r>
      <w:r w:rsidRPr="0094461F">
        <w:tab/>
        <w:t>50</w:t>
      </w:r>
    </w:p>
    <w:p w:rsidR="007544A9" w:rsidRPr="0094461F" w:rsidRDefault="007544A9" w:rsidP="00827223">
      <w:pPr>
        <w:pStyle w:val="Base"/>
        <w:ind w:firstLine="720"/>
        <w:rPr>
          <w:u w:val="single"/>
        </w:rPr>
      </w:pPr>
      <w:r w:rsidRPr="0094461F">
        <w:rPr>
          <w:u w:val="single"/>
        </w:rPr>
        <w:t>Any property line</w:t>
      </w:r>
      <w:r w:rsidRPr="00D41D52">
        <w:rPr>
          <w:u w:val="single"/>
        </w:rPr>
        <w:t xml:space="preserve"> </w:t>
      </w:r>
      <w:r w:rsidRPr="0094461F">
        <w:rPr>
          <w:u w:val="single"/>
        </w:rPr>
        <w:t>for facilities constructed prior to June 18, 2011</w:t>
      </w:r>
      <w:r w:rsidRPr="0094461F">
        <w:tab/>
      </w:r>
      <w:r w:rsidRPr="0094461F">
        <w:tab/>
      </w:r>
      <w:r w:rsidRPr="0094461F">
        <w:tab/>
      </w:r>
      <w:r w:rsidRPr="0094461F">
        <w:tab/>
      </w:r>
      <w:r w:rsidRPr="0094461F">
        <w:rPr>
          <w:u w:val="single"/>
        </w:rPr>
        <w:t>0</w:t>
      </w:r>
    </w:p>
    <w:p w:rsidR="007544A9" w:rsidRDefault="007544A9" w:rsidP="00827223">
      <w:pPr>
        <w:pStyle w:val="Base"/>
      </w:pPr>
      <w:r w:rsidRPr="0094461F">
        <w:t>Otherwise storage facilities shall meet the provisions of Paragraph (a) of this Rule.</w:t>
      </w:r>
    </w:p>
    <w:p w:rsidR="007544A9" w:rsidRDefault="007544A9" w:rsidP="00827223">
      <w:pPr>
        <w:pStyle w:val="Paragraph"/>
      </w:pPr>
      <w:r w:rsidRPr="0094461F">
        <w:t>(c)  The setbacks for utilization areas where reclaimed water is discharged to the ground shall be as follows:</w:t>
      </w:r>
    </w:p>
    <w:p w:rsidR="007544A9" w:rsidRDefault="007544A9" w:rsidP="00827223">
      <w:pPr>
        <w:pStyle w:val="Base"/>
        <w:tabs>
          <w:tab w:val="left" w:pos="8640"/>
        </w:tabs>
        <w:ind w:firstLine="720"/>
      </w:pPr>
      <w:r>
        <w:tab/>
      </w:r>
      <w:r w:rsidRPr="0094461F">
        <w:t>feet</w:t>
      </w:r>
    </w:p>
    <w:p w:rsidR="007544A9" w:rsidRDefault="007544A9" w:rsidP="00827223">
      <w:pPr>
        <w:pStyle w:val="Base"/>
        <w:ind w:firstLine="720"/>
      </w:pPr>
      <w:r w:rsidRPr="0094461F">
        <w:t>Surface waters (streams – intermittent and perennial, perennial waterbodies,</w:t>
      </w:r>
    </w:p>
    <w:p w:rsidR="007544A9" w:rsidRDefault="007544A9" w:rsidP="00827223">
      <w:pPr>
        <w:pStyle w:val="Base"/>
        <w:ind w:left="720" w:firstLine="720"/>
      </w:pPr>
      <w:r w:rsidRPr="0094461F">
        <w:t>and wetlands) not classified SA</w:t>
      </w:r>
      <w:r w:rsidRPr="0094461F">
        <w:tab/>
      </w:r>
      <w:r w:rsidRPr="0094461F">
        <w:tab/>
      </w:r>
      <w:r w:rsidRPr="0094461F">
        <w:tab/>
      </w:r>
      <w:r w:rsidRPr="0094461F">
        <w:tab/>
      </w:r>
      <w:r w:rsidRPr="0094461F">
        <w:tab/>
      </w:r>
      <w:r w:rsidRPr="0094461F">
        <w:tab/>
      </w:r>
      <w:r w:rsidRPr="0094461F">
        <w:tab/>
        <w:t>25</w:t>
      </w:r>
    </w:p>
    <w:p w:rsidR="007544A9" w:rsidRPr="0094461F" w:rsidRDefault="007544A9" w:rsidP="00827223">
      <w:pPr>
        <w:pStyle w:val="Base"/>
        <w:ind w:firstLine="720"/>
        <w:rPr>
          <w:u w:val="single"/>
        </w:rPr>
      </w:pPr>
      <w:r w:rsidRPr="0094461F">
        <w:rPr>
          <w:u w:val="single"/>
        </w:rPr>
        <w:t>Surface waters (streams – intermittent and perennial, perennial waterbodies, and wetlands)</w:t>
      </w:r>
    </w:p>
    <w:p w:rsidR="007544A9" w:rsidRPr="0094461F" w:rsidRDefault="007544A9" w:rsidP="00827223">
      <w:pPr>
        <w:pStyle w:val="Base"/>
        <w:ind w:left="720" w:firstLine="720"/>
        <w:rPr>
          <w:u w:val="single"/>
        </w:rPr>
      </w:pPr>
      <w:r w:rsidRPr="000D5182">
        <w:rPr>
          <w:u w:val="single"/>
        </w:rPr>
        <w:t>n</w:t>
      </w:r>
      <w:r w:rsidRPr="0094461F">
        <w:rPr>
          <w:u w:val="single"/>
        </w:rPr>
        <w:t>ot classified SA, provided that the reclaimed water to be utilized contains no</w:t>
      </w:r>
    </w:p>
    <w:p w:rsidR="007544A9" w:rsidRPr="0094461F" w:rsidRDefault="007544A9" w:rsidP="00827223">
      <w:pPr>
        <w:pStyle w:val="Base"/>
        <w:ind w:left="720" w:firstLine="720"/>
        <w:rPr>
          <w:u w:val="single"/>
        </w:rPr>
      </w:pPr>
      <w:r w:rsidRPr="000D5182">
        <w:rPr>
          <w:u w:val="single"/>
        </w:rPr>
        <w:t>m</w:t>
      </w:r>
      <w:r w:rsidRPr="0094461F">
        <w:rPr>
          <w:u w:val="single"/>
        </w:rPr>
        <w:t>ore than 10 mg/L of Total Nitrogen and no more than 2 mg/L of Total Phosphorus</w:t>
      </w:r>
    </w:p>
    <w:p w:rsidR="007544A9" w:rsidRPr="0094461F" w:rsidRDefault="007544A9" w:rsidP="00827223">
      <w:pPr>
        <w:pStyle w:val="Base"/>
        <w:ind w:left="720" w:firstLine="720"/>
        <w:rPr>
          <w:u w:val="single"/>
        </w:rPr>
      </w:pPr>
      <w:r w:rsidRPr="000D5182">
        <w:rPr>
          <w:u w:val="single"/>
        </w:rPr>
        <w:t>i</w:t>
      </w:r>
      <w:r w:rsidRPr="0094461F">
        <w:rPr>
          <w:u w:val="single"/>
        </w:rPr>
        <w:t>n addition to applicable requirements of Section .0300</w:t>
      </w:r>
      <w:r>
        <w:rPr>
          <w:u w:val="single"/>
        </w:rPr>
        <w:t xml:space="preserve"> of this Subchapter</w:t>
      </w:r>
      <w:r w:rsidRPr="0094461F">
        <w:tab/>
      </w:r>
      <w:r w:rsidRPr="0094461F">
        <w:tab/>
      </w:r>
      <w:r w:rsidRPr="0094461F">
        <w:rPr>
          <w:u w:val="single"/>
        </w:rPr>
        <w:t>0</w:t>
      </w:r>
    </w:p>
    <w:p w:rsidR="007544A9" w:rsidRDefault="007544A9" w:rsidP="00827223">
      <w:pPr>
        <w:pStyle w:val="Base"/>
        <w:ind w:firstLine="720"/>
      </w:pPr>
      <w:r w:rsidRPr="0094461F">
        <w:t>Surface waters (streams – intermittent and perennial, perennial waterbodies,</w:t>
      </w:r>
    </w:p>
    <w:p w:rsidR="007544A9" w:rsidRDefault="007544A9" w:rsidP="00827223">
      <w:pPr>
        <w:pStyle w:val="Base"/>
        <w:ind w:left="720" w:firstLine="720"/>
      </w:pPr>
      <w:r w:rsidRPr="0094461F">
        <w:t>and wetlands) classified SA</w:t>
      </w:r>
      <w:r w:rsidRPr="0094461F">
        <w:tab/>
      </w:r>
      <w:r w:rsidRPr="0094461F">
        <w:tab/>
      </w:r>
      <w:r w:rsidRPr="0094461F">
        <w:tab/>
      </w:r>
      <w:r w:rsidRPr="0094461F">
        <w:tab/>
      </w:r>
      <w:r w:rsidRPr="0094461F">
        <w:tab/>
      </w:r>
      <w:r w:rsidRPr="0094461F">
        <w:tab/>
      </w:r>
      <w:r w:rsidRPr="0094461F">
        <w:tab/>
        <w:t>100</w:t>
      </w:r>
    </w:p>
    <w:p w:rsidR="007544A9" w:rsidRDefault="007544A9" w:rsidP="00827223">
      <w:pPr>
        <w:pStyle w:val="Base"/>
        <w:ind w:firstLine="720"/>
      </w:pPr>
      <w:r w:rsidRPr="0094461F">
        <w:t>Any well with exception to monitoring wells</w:t>
      </w:r>
      <w:r w:rsidRPr="0094461F">
        <w:tab/>
      </w:r>
      <w:r w:rsidRPr="0094461F">
        <w:tab/>
      </w:r>
      <w:r w:rsidRPr="0094461F">
        <w:tab/>
      </w:r>
      <w:r w:rsidRPr="0094461F">
        <w:tab/>
      </w:r>
      <w:r w:rsidRPr="0094461F">
        <w:tab/>
      </w:r>
      <w:r w:rsidRPr="0094461F">
        <w:tab/>
      </w:r>
      <w:r w:rsidRPr="0094461F">
        <w:tab/>
        <w:t>100</w:t>
      </w:r>
    </w:p>
    <w:p w:rsidR="00D26329" w:rsidRDefault="00D26329" w:rsidP="00827223">
      <w:pPr>
        <w:pStyle w:val="Paragraph"/>
      </w:pPr>
    </w:p>
    <w:p w:rsidR="00D26329" w:rsidRDefault="00D26329" w:rsidP="00827223">
      <w:pPr>
        <w:pStyle w:val="Paragraph"/>
        <w:sectPr w:rsidR="00D26329" w:rsidSect="00D26329">
          <w:type w:val="continuous"/>
          <w:pgSz w:w="12240" w:h="15840"/>
          <w:pgMar w:top="360" w:right="720" w:bottom="360" w:left="720" w:header="360" w:footer="360" w:gutter="0"/>
          <w:cols w:space="360"/>
        </w:sectPr>
      </w:pPr>
    </w:p>
    <w:p w:rsidR="007544A9" w:rsidRDefault="007544A9" w:rsidP="00827223">
      <w:pPr>
        <w:pStyle w:val="Paragraph"/>
      </w:pPr>
      <w:r w:rsidRPr="0094461F">
        <w:t>(d)  No setback between the application area and property lines is required.</w:t>
      </w:r>
    </w:p>
    <w:p w:rsidR="007544A9" w:rsidRPr="0094461F" w:rsidRDefault="007544A9" w:rsidP="00827223">
      <w:pPr>
        <w:pStyle w:val="Paragraph"/>
        <w:rPr>
          <w:u w:val="single"/>
        </w:rPr>
      </w:pPr>
      <w:r w:rsidRPr="0094461F">
        <w:rPr>
          <w:u w:val="single"/>
        </w:rPr>
        <w:t>(e)  Setbacks between reclaimed water storage ponds and property lines or wells under separate ownership may be waived by the adjoining property owner. A copy of the signed waiver shall be provided to the Department.</w:t>
      </w:r>
    </w:p>
    <w:p w:rsidR="007544A9" w:rsidRPr="0094461F" w:rsidRDefault="007544A9" w:rsidP="00827223">
      <w:pPr>
        <w:pStyle w:val="Paragraph"/>
        <w:rPr>
          <w:u w:val="single"/>
        </w:rPr>
      </w:pPr>
      <w:r w:rsidRPr="0094461F">
        <w:rPr>
          <w:u w:val="single"/>
        </w:rPr>
        <w:t>(f)  Setbacks between reclaimed water storage ponds and wells under the same ownership as the reclaimed water storage pond may be waived by the property owner.</w:t>
      </w:r>
    </w:p>
    <w:p w:rsidR="007544A9" w:rsidRPr="0094461F" w:rsidRDefault="007544A9" w:rsidP="00827223">
      <w:pPr>
        <w:pStyle w:val="Paragraph"/>
        <w:rPr>
          <w:u w:val="single"/>
        </w:rPr>
      </w:pPr>
      <w:r w:rsidRPr="0094461F">
        <w:rPr>
          <w:u w:val="single"/>
        </w:rPr>
        <w:t>(g)  Setback waivers, other than those allowed in Paragraphs (e) and (f) of this Rule, shall be written, notarized, signed by all parties involved and recorded with the County Register of Deeds.</w:t>
      </w:r>
      <w:r>
        <w:rPr>
          <w:u w:val="single"/>
        </w:rPr>
        <w:t xml:space="preserve"> </w:t>
      </w:r>
      <w:r w:rsidRPr="0094461F">
        <w:rPr>
          <w:u w:val="single"/>
        </w:rPr>
        <w:t>Setback waivers involving the compliance boundary shall be in accordance with 15A NCAC 02L .0107.</w:t>
      </w:r>
    </w:p>
    <w:p w:rsidR="007544A9" w:rsidRPr="0094461F" w:rsidRDefault="007544A9" w:rsidP="00827223">
      <w:pPr>
        <w:pStyle w:val="Paragraph"/>
        <w:rPr>
          <w:u w:val="single"/>
        </w:rPr>
      </w:pPr>
      <w:r w:rsidRPr="0094461F">
        <w:rPr>
          <w:u w:val="single"/>
        </w:rPr>
        <w:t>(h)  Setbacks to property lines established in Paragraph (b) of this Rule shall not be applicable when the Permittee, or the entity from which the Permittee is leasing, owns both parcels creating said property line.</w:t>
      </w:r>
    </w:p>
    <w:p w:rsidR="007544A9" w:rsidRPr="0094461F" w:rsidRDefault="007544A9" w:rsidP="00827223">
      <w:pPr>
        <w:pStyle w:val="Paragraph"/>
        <w:rPr>
          <w:u w:val="single"/>
        </w:rPr>
      </w:pPr>
      <w:r w:rsidRPr="0094461F">
        <w:rPr>
          <w:u w:val="single"/>
        </w:rPr>
        <w:t>(f)  Habitable residences or places of public assembly under separate ownership constructed after the non-discharge facilities were originally permitted or subsequently modified, are exempt from the setback requirements in Paragraph (a)</w:t>
      </w:r>
      <w:r>
        <w:rPr>
          <w:u w:val="single"/>
        </w:rPr>
        <w:t xml:space="preserve"> of this Rule</w:t>
      </w:r>
      <w:r w:rsidRPr="0094461F">
        <w:rPr>
          <w:u w:val="single"/>
        </w:rPr>
        <w:t>.</w:t>
      </w:r>
    </w:p>
    <w:p w:rsidR="007544A9" w:rsidRPr="0094461F" w:rsidRDefault="007544A9" w:rsidP="00827223">
      <w:pPr>
        <w:pStyle w:val="Base"/>
      </w:pPr>
    </w:p>
    <w:p w:rsidR="007544A9" w:rsidRDefault="007544A9" w:rsidP="00827223">
      <w:pPr>
        <w:pStyle w:val="HistoryAuthority"/>
      </w:pPr>
      <w:r w:rsidRPr="0094461F">
        <w:t>Authori</w:t>
      </w:r>
      <w:r>
        <w:t>ty G.S. 143-215.1; 143-215.3(a).</w:t>
      </w:r>
    </w:p>
    <w:p w:rsidR="007544A9" w:rsidRPr="00154394" w:rsidRDefault="007544A9" w:rsidP="00827223">
      <w:pPr>
        <w:pStyle w:val="Base"/>
      </w:pPr>
    </w:p>
    <w:p w:rsidR="007544A9" w:rsidRPr="00CB3C36" w:rsidRDefault="007544A9" w:rsidP="00827223">
      <w:pPr>
        <w:pStyle w:val="Section"/>
        <w:rPr>
          <w:strike/>
        </w:rPr>
      </w:pPr>
      <w:r w:rsidRPr="00372468">
        <w:t xml:space="preserve">SECTION .0800 – OPERATIONAL </w:t>
      </w:r>
      <w:r w:rsidRPr="00CB3C36">
        <w:rPr>
          <w:u w:val="single"/>
        </w:rPr>
        <w:t>practices</w:t>
      </w:r>
      <w:r>
        <w:rPr>
          <w:u w:val="single"/>
        </w:rPr>
        <w:t xml:space="preserve"> </w:t>
      </w:r>
      <w:r>
        <w:rPr>
          <w:strike/>
        </w:rPr>
        <w:t>(plans)</w:t>
      </w:r>
    </w:p>
    <w:p w:rsidR="007544A9" w:rsidRPr="00154394" w:rsidRDefault="007544A9" w:rsidP="00827223">
      <w:pPr>
        <w:pStyle w:val="Base"/>
      </w:pPr>
    </w:p>
    <w:p w:rsidR="007544A9" w:rsidRPr="00154394" w:rsidRDefault="007544A9" w:rsidP="00827223">
      <w:pPr>
        <w:pStyle w:val="Rule"/>
      </w:pPr>
      <w:r w:rsidRPr="00154394">
        <w:t>15A NCAC 02U .0801</w:t>
      </w:r>
      <w:r w:rsidRPr="00154394">
        <w:tab/>
        <w:t>OPERATION AND MAINTENANCE</w:t>
      </w:r>
      <w:r w:rsidRPr="00D20858">
        <w:t xml:space="preserve"> </w:t>
      </w:r>
      <w:r w:rsidRPr="00154394">
        <w:rPr>
          <w:strike/>
        </w:rPr>
        <w:t>PLAN</w:t>
      </w:r>
    </w:p>
    <w:p w:rsidR="007544A9" w:rsidRDefault="007544A9" w:rsidP="00827223">
      <w:pPr>
        <w:pStyle w:val="Paragraph"/>
      </w:pPr>
      <w:r w:rsidRPr="00154394">
        <w:rPr>
          <w:u w:val="single"/>
        </w:rPr>
        <w:t>(a)</w:t>
      </w:r>
      <w:r w:rsidRPr="00D20858">
        <w:t xml:space="preserve"> </w:t>
      </w:r>
      <w:r w:rsidRPr="00154394">
        <w:t xml:space="preserve"> An Operation and Maintenance Plan shall be maintained by the</w:t>
      </w:r>
      <w:r w:rsidRPr="00D20858">
        <w:t xml:space="preserve"> </w:t>
      </w:r>
      <w:r w:rsidRPr="00154394">
        <w:rPr>
          <w:u w:val="single"/>
        </w:rPr>
        <w:t>Permittee</w:t>
      </w:r>
      <w:r w:rsidRPr="00D20858">
        <w:t xml:space="preserve"> </w:t>
      </w:r>
      <w:r w:rsidRPr="00154394">
        <w:rPr>
          <w:strike/>
        </w:rPr>
        <w:t>permittee</w:t>
      </w:r>
      <w:r w:rsidRPr="00D20858">
        <w:t xml:space="preserve"> </w:t>
      </w:r>
      <w:r w:rsidRPr="00154394">
        <w:t>for all reclaimed water</w:t>
      </w:r>
      <w:r w:rsidRPr="00D20858">
        <w:t xml:space="preserve"> </w:t>
      </w:r>
      <w:r w:rsidRPr="00154394">
        <w:rPr>
          <w:strike/>
        </w:rPr>
        <w:t>systems</w:t>
      </w:r>
      <w:r>
        <w:rPr>
          <w:strike/>
        </w:rPr>
        <w:t>.</w:t>
      </w:r>
      <w:r w:rsidRPr="00D20858">
        <w:t xml:space="preserve"> </w:t>
      </w:r>
      <w:r w:rsidRPr="00154394">
        <w:rPr>
          <w:u w:val="single"/>
        </w:rPr>
        <w:t xml:space="preserve">generators and closed-loop recycle </w:t>
      </w:r>
      <w:r w:rsidRPr="000E799D">
        <w:rPr>
          <w:u w:val="single"/>
        </w:rPr>
        <w:t>systems.</w:t>
      </w:r>
      <w:r>
        <w:t xml:space="preserve"> </w:t>
      </w:r>
      <w:r w:rsidRPr="00154394">
        <w:t>The plan shall:</w:t>
      </w:r>
    </w:p>
    <w:p w:rsidR="007544A9" w:rsidRDefault="007544A9" w:rsidP="00827223">
      <w:pPr>
        <w:pStyle w:val="SubParagraph"/>
        <w:tabs>
          <w:tab w:val="clear" w:pos="1800"/>
        </w:tabs>
      </w:pPr>
      <w:r w:rsidRPr="00154394">
        <w:t>(1)</w:t>
      </w:r>
      <w:r w:rsidRPr="00154394">
        <w:tab/>
        <w:t>describe the operation of the system in sufficient detail to show what operations are necessary for the system to function and by whom the</w:t>
      </w:r>
      <w:r w:rsidRPr="00D20858">
        <w:t xml:space="preserve"> </w:t>
      </w:r>
      <w:r w:rsidRPr="00154394">
        <w:rPr>
          <w:strike/>
        </w:rPr>
        <w:t>functions</w:t>
      </w:r>
      <w:r w:rsidRPr="00D20858">
        <w:t xml:space="preserve"> </w:t>
      </w:r>
      <w:r w:rsidRPr="00154394">
        <w:rPr>
          <w:u w:val="single"/>
        </w:rPr>
        <w:t>operations</w:t>
      </w:r>
      <w:r w:rsidRPr="00D20858">
        <w:t xml:space="preserve"> </w:t>
      </w:r>
      <w:r w:rsidRPr="00154394">
        <w:t>are to be conducted;</w:t>
      </w:r>
    </w:p>
    <w:p w:rsidR="007544A9" w:rsidRDefault="007544A9" w:rsidP="00827223">
      <w:pPr>
        <w:pStyle w:val="SubParagraph"/>
        <w:tabs>
          <w:tab w:val="clear" w:pos="1800"/>
        </w:tabs>
      </w:pPr>
      <w:r w:rsidRPr="00154394">
        <w:t>(2)</w:t>
      </w:r>
      <w:r w:rsidRPr="00154394">
        <w:tab/>
        <w:t>include a sampling and monitoring plan to evaluate quality of reclaimed water within the distribution system to provide quality assurance at the time of reuse, and specify actions to be taken in response to unsatisfactory monitoring results;</w:t>
      </w:r>
    </w:p>
    <w:p w:rsidR="007544A9" w:rsidRDefault="007544A9" w:rsidP="00827223">
      <w:pPr>
        <w:pStyle w:val="SubParagraph"/>
        <w:tabs>
          <w:tab w:val="clear" w:pos="1800"/>
        </w:tabs>
      </w:pPr>
      <w:r w:rsidRPr="00154394">
        <w:t>(3)</w:t>
      </w:r>
      <w:r w:rsidRPr="00154394">
        <w:tab/>
        <w:t>provide a map of all</w:t>
      </w:r>
      <w:r w:rsidRPr="00D20858">
        <w:t xml:space="preserve"> </w:t>
      </w:r>
      <w:r w:rsidRPr="00154394">
        <w:rPr>
          <w:u w:val="single"/>
        </w:rPr>
        <w:t>reclaimed water</w:t>
      </w:r>
      <w:r w:rsidRPr="00D20858">
        <w:t xml:space="preserve"> </w:t>
      </w:r>
      <w:r w:rsidRPr="00154394">
        <w:t>distribution lines and record drawings of all</w:t>
      </w:r>
      <w:r w:rsidRPr="00D20858">
        <w:t xml:space="preserve"> </w:t>
      </w:r>
      <w:r w:rsidRPr="00154394">
        <w:rPr>
          <w:u w:val="single"/>
        </w:rPr>
        <w:t>reclaimed water</w:t>
      </w:r>
      <w:r w:rsidRPr="00D20858">
        <w:t xml:space="preserve"> </w:t>
      </w:r>
      <w:r w:rsidRPr="00154394">
        <w:t>utilization systems under the</w:t>
      </w:r>
      <w:r w:rsidRPr="00D20858">
        <w:t xml:space="preserve"> </w:t>
      </w:r>
      <w:r w:rsidRPr="00154394">
        <w:rPr>
          <w:u w:val="single"/>
        </w:rPr>
        <w:t>Permittee's</w:t>
      </w:r>
      <w:r w:rsidRPr="00D20858">
        <w:t xml:space="preserve"> </w:t>
      </w:r>
      <w:r w:rsidRPr="00154394">
        <w:rPr>
          <w:strike/>
        </w:rPr>
        <w:t>permittee's</w:t>
      </w:r>
      <w:r w:rsidRPr="00D20858">
        <w:t xml:space="preserve"> </w:t>
      </w:r>
      <w:r w:rsidRPr="00154394">
        <w:t>control;</w:t>
      </w:r>
    </w:p>
    <w:p w:rsidR="007544A9" w:rsidRDefault="007544A9" w:rsidP="00827223">
      <w:pPr>
        <w:pStyle w:val="SubParagraph"/>
        <w:tabs>
          <w:tab w:val="clear" w:pos="1800"/>
        </w:tabs>
      </w:pPr>
      <w:r w:rsidRPr="00154394">
        <w:t>(4)</w:t>
      </w:r>
      <w:r w:rsidRPr="00154394">
        <w:tab/>
        <w:t>describe anticipated maintenance of the system;</w:t>
      </w:r>
    </w:p>
    <w:p w:rsidR="007544A9" w:rsidRDefault="007544A9" w:rsidP="00827223">
      <w:pPr>
        <w:pStyle w:val="SubParagraph"/>
        <w:tabs>
          <w:tab w:val="clear" w:pos="1800"/>
        </w:tabs>
      </w:pPr>
      <w:r w:rsidRPr="00154394">
        <w:lastRenderedPageBreak/>
        <w:t>(5)</w:t>
      </w:r>
      <w:r w:rsidRPr="00154394">
        <w:tab/>
        <w:t>include provisions for safety</w:t>
      </w:r>
      <w:r w:rsidRPr="00D20858">
        <w:t xml:space="preserve"> </w:t>
      </w:r>
      <w:r w:rsidRPr="00154394">
        <w:rPr>
          <w:strike/>
        </w:rPr>
        <w:t>measures</w:t>
      </w:r>
      <w:r w:rsidRPr="00D20858">
        <w:t xml:space="preserve"> </w:t>
      </w:r>
      <w:r w:rsidRPr="00154394">
        <w:rPr>
          <w:u w:val="single"/>
        </w:rPr>
        <w:t>measures,</w:t>
      </w:r>
      <w:r w:rsidRPr="00D20858">
        <w:t xml:space="preserve"> </w:t>
      </w:r>
      <w:r w:rsidRPr="00154394">
        <w:t>including restriction of access to the site and equipment, as required in this Subchapter; and</w:t>
      </w:r>
    </w:p>
    <w:p w:rsidR="007544A9" w:rsidRDefault="007544A9" w:rsidP="00827223">
      <w:pPr>
        <w:pStyle w:val="SubParagraph"/>
        <w:tabs>
          <w:tab w:val="clear" w:pos="1800"/>
        </w:tabs>
      </w:pPr>
      <w:r w:rsidRPr="00154394">
        <w:t>(6)</w:t>
      </w:r>
      <w:r w:rsidRPr="00154394">
        <w:tab/>
        <w:t>include spill control</w:t>
      </w:r>
      <w:r w:rsidRPr="00D20858">
        <w:t xml:space="preserve"> </w:t>
      </w:r>
      <w:r w:rsidRPr="00154394">
        <w:rPr>
          <w:strike/>
        </w:rPr>
        <w:t>provisions</w:t>
      </w:r>
      <w:r w:rsidRPr="00D20858">
        <w:t xml:space="preserve"> </w:t>
      </w:r>
      <w:r w:rsidRPr="00154394">
        <w:rPr>
          <w:u w:val="single"/>
        </w:rPr>
        <w:t>provisions,</w:t>
      </w:r>
      <w:r w:rsidRPr="00D20858">
        <w:t xml:space="preserve"> </w:t>
      </w:r>
      <w:r w:rsidRPr="00154394">
        <w:t>including:</w:t>
      </w:r>
    </w:p>
    <w:p w:rsidR="007544A9" w:rsidRDefault="007544A9" w:rsidP="00827223">
      <w:pPr>
        <w:pStyle w:val="Part"/>
      </w:pPr>
      <w:r w:rsidRPr="00EC35D5">
        <w:rPr>
          <w:strike/>
        </w:rPr>
        <w:t>(a)</w:t>
      </w:r>
      <w:r w:rsidRPr="00154394">
        <w:t>(</w:t>
      </w:r>
      <w:r w:rsidRPr="00EC35D5">
        <w:rPr>
          <w:u w:val="single"/>
        </w:rPr>
        <w:t>A)</w:t>
      </w:r>
      <w:r w:rsidRPr="00154394">
        <w:tab/>
        <w:t>response to upsets and</w:t>
      </w:r>
      <w:r w:rsidRPr="00D20858">
        <w:t xml:space="preserve"> </w:t>
      </w:r>
      <w:r w:rsidRPr="00EC35D5">
        <w:rPr>
          <w:strike/>
        </w:rPr>
        <w:t>bypasses</w:t>
      </w:r>
      <w:r w:rsidRPr="00D20858">
        <w:t xml:space="preserve"> </w:t>
      </w:r>
      <w:r w:rsidRPr="00EC35D5">
        <w:rPr>
          <w:u w:val="single"/>
        </w:rPr>
        <w:t>bypasses,</w:t>
      </w:r>
      <w:r w:rsidRPr="00D20858">
        <w:t xml:space="preserve"> </w:t>
      </w:r>
      <w:r w:rsidRPr="00154394">
        <w:t>including control, containment, and remediation; and</w:t>
      </w:r>
    </w:p>
    <w:p w:rsidR="007544A9" w:rsidRDefault="007544A9" w:rsidP="00827223">
      <w:pPr>
        <w:pStyle w:val="Part"/>
      </w:pPr>
      <w:r w:rsidRPr="00EC35D5">
        <w:rPr>
          <w:strike/>
        </w:rPr>
        <w:t>(b)</w:t>
      </w:r>
      <w:r w:rsidRPr="00154394">
        <w:t>(</w:t>
      </w:r>
      <w:r w:rsidRPr="00EC35D5">
        <w:rPr>
          <w:u w:val="single"/>
        </w:rPr>
        <w:t>B)</w:t>
      </w:r>
      <w:r w:rsidRPr="00154394">
        <w:tab/>
        <w:t>contact information for plant personnel, emergency responders, and regulatory agencies.</w:t>
      </w:r>
    </w:p>
    <w:p w:rsidR="007544A9" w:rsidRPr="00154394" w:rsidRDefault="007544A9" w:rsidP="00827223">
      <w:pPr>
        <w:pStyle w:val="Paragraph"/>
        <w:rPr>
          <w:u w:val="single"/>
        </w:rPr>
      </w:pPr>
      <w:r w:rsidRPr="00154394">
        <w:rPr>
          <w:u w:val="single"/>
        </w:rPr>
        <w:t>(b)  Irrigation areas shall have a year-round vegetative cover.</w:t>
      </w:r>
    </w:p>
    <w:p w:rsidR="007544A9" w:rsidRPr="00154394" w:rsidRDefault="007544A9" w:rsidP="00827223">
      <w:pPr>
        <w:pStyle w:val="Paragraph"/>
        <w:rPr>
          <w:u w:val="single"/>
        </w:rPr>
      </w:pPr>
      <w:r w:rsidRPr="00154394">
        <w:rPr>
          <w:u w:val="single"/>
        </w:rPr>
        <w:t>(c)  Irrigation shall not result in ponding or runoff of treated effluent.</w:t>
      </w:r>
    </w:p>
    <w:p w:rsidR="007544A9" w:rsidRPr="00154394" w:rsidRDefault="007544A9" w:rsidP="00827223">
      <w:pPr>
        <w:pStyle w:val="Paragraph"/>
        <w:rPr>
          <w:u w:val="single"/>
        </w:rPr>
      </w:pPr>
      <w:r w:rsidRPr="00154394">
        <w:rPr>
          <w:u w:val="single"/>
        </w:rPr>
        <w:t>(d)  Irrigation and metering equipment shall be tested and calibrated annually, or as established by permit.</w:t>
      </w:r>
    </w:p>
    <w:p w:rsidR="007544A9" w:rsidRPr="00154394" w:rsidRDefault="007544A9" w:rsidP="00827223">
      <w:pPr>
        <w:pStyle w:val="Paragraph"/>
        <w:rPr>
          <w:u w:val="single"/>
        </w:rPr>
      </w:pPr>
      <w:r w:rsidRPr="00154394">
        <w:rPr>
          <w:u w:val="single"/>
        </w:rPr>
        <w:t>(e)  Automobiles and heavy machinery shall not be allowed on the irrigation area, except during installation or maintenance activities.</w:t>
      </w:r>
    </w:p>
    <w:p w:rsidR="007544A9" w:rsidRPr="00154394" w:rsidRDefault="007544A9" w:rsidP="00827223">
      <w:pPr>
        <w:pStyle w:val="Paragraph"/>
        <w:rPr>
          <w:u w:val="single"/>
        </w:rPr>
      </w:pPr>
      <w:r w:rsidRPr="00154394">
        <w:rPr>
          <w:u w:val="single"/>
        </w:rPr>
        <w:t>(f)  Water level gauges shall be provided for all open-atmosphere treatment lagoons and ponds, and open-atmosphere storage units.</w:t>
      </w:r>
    </w:p>
    <w:p w:rsidR="007544A9" w:rsidRPr="00154394" w:rsidRDefault="007544A9" w:rsidP="00827223">
      <w:pPr>
        <w:pStyle w:val="Paragraph"/>
        <w:rPr>
          <w:u w:val="single"/>
        </w:rPr>
      </w:pPr>
      <w:r w:rsidRPr="00154394">
        <w:rPr>
          <w:u w:val="single"/>
        </w:rPr>
        <w:t>(g)  Vegetative cover shall be maintained on all earthen embankments.</w:t>
      </w:r>
    </w:p>
    <w:p w:rsidR="007544A9" w:rsidRPr="00154394" w:rsidRDefault="007544A9" w:rsidP="00827223">
      <w:pPr>
        <w:pStyle w:val="Paragraph"/>
        <w:rPr>
          <w:u w:val="single"/>
        </w:rPr>
      </w:pPr>
      <w:r w:rsidRPr="00154394">
        <w:rPr>
          <w:u w:val="single"/>
        </w:rPr>
        <w:t>(h)  The Permittee shall keep a log of maintenance activities that occur at the facility.</w:t>
      </w:r>
    </w:p>
    <w:p w:rsidR="007544A9" w:rsidRPr="00154394" w:rsidRDefault="007544A9" w:rsidP="00827223">
      <w:pPr>
        <w:pStyle w:val="Paragraph"/>
        <w:rPr>
          <w:u w:val="single"/>
        </w:rPr>
      </w:pPr>
      <w:r w:rsidRPr="00154394">
        <w:rPr>
          <w:u w:val="single"/>
        </w:rPr>
        <w:t>(i)  The Permittee shall perform inspections and maintenance to ensure proper operation of the facility.</w:t>
      </w:r>
    </w:p>
    <w:p w:rsidR="007544A9" w:rsidRPr="00154394" w:rsidRDefault="007544A9" w:rsidP="00827223">
      <w:pPr>
        <w:pStyle w:val="Base"/>
      </w:pPr>
    </w:p>
    <w:p w:rsidR="007544A9" w:rsidRDefault="007544A9" w:rsidP="00827223">
      <w:pPr>
        <w:pStyle w:val="HistoryAuthority"/>
      </w:pPr>
      <w:r w:rsidRPr="00154394">
        <w:t>Authori</w:t>
      </w:r>
      <w:r>
        <w:t>ty G.S. 143-215.1; 143-215.3(a).</w:t>
      </w:r>
    </w:p>
    <w:p w:rsidR="007544A9" w:rsidRPr="00DD5D3B" w:rsidRDefault="007544A9" w:rsidP="00827223">
      <w:pPr>
        <w:pStyle w:val="Base"/>
      </w:pPr>
    </w:p>
    <w:p w:rsidR="007544A9" w:rsidRPr="00DD5D3B" w:rsidRDefault="007544A9" w:rsidP="00827223">
      <w:pPr>
        <w:pStyle w:val="Rule"/>
      </w:pPr>
      <w:r w:rsidRPr="00DD5D3B">
        <w:t>15A NCAC 02U .0802</w:t>
      </w:r>
      <w:r w:rsidRPr="00DD5D3B">
        <w:tab/>
        <w:t>RESIDUALS MANAGEMENT</w:t>
      </w:r>
      <w:r w:rsidRPr="00D20858">
        <w:t xml:space="preserve"> </w:t>
      </w:r>
      <w:r w:rsidRPr="00DD5D3B">
        <w:rPr>
          <w:strike/>
        </w:rPr>
        <w:t>PLAN</w:t>
      </w:r>
    </w:p>
    <w:p w:rsidR="007544A9" w:rsidRDefault="007544A9" w:rsidP="00827223">
      <w:pPr>
        <w:pStyle w:val="Paragraph"/>
      </w:pPr>
      <w:r w:rsidRPr="00DD5D3B">
        <w:rPr>
          <w:u w:val="single"/>
        </w:rPr>
        <w:t>(a)</w:t>
      </w:r>
      <w:r w:rsidRPr="00D20858">
        <w:t xml:space="preserve"> </w:t>
      </w:r>
      <w:r w:rsidRPr="00DD5D3B">
        <w:t xml:space="preserve"> A </w:t>
      </w:r>
      <w:r w:rsidRPr="00DD5D3B">
        <w:rPr>
          <w:bCs/>
        </w:rPr>
        <w:t>Residuals Management Plan</w:t>
      </w:r>
      <w:r w:rsidRPr="00DD5D3B">
        <w:t xml:space="preserve"> shall be maintained for all reclaimed water</w:t>
      </w:r>
      <w:r w:rsidRPr="00D20858">
        <w:t xml:space="preserve"> </w:t>
      </w:r>
      <w:r w:rsidRPr="00DD5D3B">
        <w:rPr>
          <w:u w:val="single"/>
        </w:rPr>
        <w:t>and closed-loop recycle</w:t>
      </w:r>
      <w:r w:rsidRPr="00D20858">
        <w:t xml:space="preserve"> </w:t>
      </w:r>
      <w:r w:rsidRPr="00DD5D3B">
        <w:t>systems that generate residuals.</w:t>
      </w:r>
      <w:r>
        <w:t xml:space="preserve"> </w:t>
      </w:r>
      <w:r w:rsidRPr="00DD5D3B">
        <w:t>The plan shall include the following:</w:t>
      </w:r>
    </w:p>
    <w:p w:rsidR="007544A9" w:rsidRDefault="007544A9" w:rsidP="00827223">
      <w:pPr>
        <w:pStyle w:val="SubParagraph"/>
        <w:tabs>
          <w:tab w:val="clear" w:pos="1800"/>
        </w:tabs>
      </w:pPr>
      <w:r w:rsidRPr="00DD5D3B">
        <w:t>(1)</w:t>
      </w:r>
      <w:r w:rsidRPr="00DD5D3B">
        <w:tab/>
        <w:t>an explanation as to how the residuals will be collected, handled, processed, stored and disposed;</w:t>
      </w:r>
    </w:p>
    <w:p w:rsidR="007544A9" w:rsidRDefault="007544A9" w:rsidP="00827223">
      <w:pPr>
        <w:pStyle w:val="SubParagraph"/>
        <w:tabs>
          <w:tab w:val="clear" w:pos="1800"/>
        </w:tabs>
      </w:pPr>
      <w:r w:rsidRPr="00DD5D3B">
        <w:t>(2)</w:t>
      </w:r>
      <w:r w:rsidRPr="00DD5D3B">
        <w:tab/>
        <w:t>an evaluation of the residuals storage requirements for the treatment</w:t>
      </w:r>
      <w:r w:rsidRPr="00D20858">
        <w:t xml:space="preserve"> </w:t>
      </w:r>
      <w:r w:rsidRPr="00DD5D3B">
        <w:rPr>
          <w:strike/>
        </w:rPr>
        <w:t>facility</w:t>
      </w:r>
      <w:r w:rsidRPr="00D20858">
        <w:t xml:space="preserve"> </w:t>
      </w:r>
      <w:r w:rsidRPr="00DD5D3B">
        <w:rPr>
          <w:u w:val="single"/>
        </w:rPr>
        <w:t>facility,</w:t>
      </w:r>
      <w:r w:rsidRPr="00D20858">
        <w:t xml:space="preserve"> </w:t>
      </w:r>
      <w:r w:rsidRPr="00DD5D3B">
        <w:t>based upon the maximum anticipated residuals production rate and</w:t>
      </w:r>
      <w:r w:rsidRPr="00D20858">
        <w:t xml:space="preserve"> </w:t>
      </w:r>
      <w:r w:rsidRPr="00DD5D3B">
        <w:rPr>
          <w:u w:val="single"/>
        </w:rPr>
        <w:t>the</w:t>
      </w:r>
      <w:r w:rsidRPr="00D20858">
        <w:t xml:space="preserve"> </w:t>
      </w:r>
      <w:r w:rsidRPr="00DD5D3B">
        <w:t>ability to remove residuals;</w:t>
      </w:r>
    </w:p>
    <w:p w:rsidR="007544A9" w:rsidRDefault="007544A9" w:rsidP="00827223">
      <w:pPr>
        <w:pStyle w:val="SubParagraph"/>
        <w:tabs>
          <w:tab w:val="clear" w:pos="1800"/>
        </w:tabs>
      </w:pPr>
      <w:r w:rsidRPr="00DD5D3B">
        <w:t>(3)</w:t>
      </w:r>
      <w:r w:rsidRPr="00DD5D3B">
        <w:tab/>
        <w:t>a permit for residuals</w:t>
      </w:r>
      <w:r w:rsidRPr="00D20858">
        <w:t xml:space="preserve"> </w:t>
      </w:r>
      <w:r w:rsidRPr="00DD5D3B">
        <w:rPr>
          <w:u w:val="single"/>
        </w:rPr>
        <w:t>disposal or</w:t>
      </w:r>
      <w:r w:rsidRPr="00D20858">
        <w:t xml:space="preserve"> </w:t>
      </w:r>
      <w:r w:rsidRPr="00DD5D3B">
        <w:rPr>
          <w:strike/>
        </w:rPr>
        <w:t>utilization,</w:t>
      </w:r>
      <w:r w:rsidRPr="00D20858">
        <w:t xml:space="preserve"> </w:t>
      </w:r>
      <w:r w:rsidRPr="00DD5D3B">
        <w:rPr>
          <w:u w:val="single"/>
        </w:rPr>
        <w:t>utilization or</w:t>
      </w:r>
      <w:r w:rsidRPr="00D20858">
        <w:t xml:space="preserve"> </w:t>
      </w:r>
      <w:r w:rsidRPr="00DD5D3B">
        <w:t>a written commitment to the Permittee of a</w:t>
      </w:r>
      <w:r w:rsidRPr="00D20858">
        <w:t xml:space="preserve"> </w:t>
      </w:r>
      <w:r w:rsidRPr="00DD5D3B">
        <w:rPr>
          <w:strike/>
        </w:rPr>
        <w:t>Department approved</w:t>
      </w:r>
      <w:r w:rsidRPr="00D20858">
        <w:t xml:space="preserve"> </w:t>
      </w:r>
      <w:r w:rsidRPr="00DD5D3B">
        <w:rPr>
          <w:u w:val="single"/>
        </w:rPr>
        <w:t>Department-approved</w:t>
      </w:r>
      <w:r w:rsidRPr="00D20858">
        <w:t xml:space="preserve"> </w:t>
      </w:r>
      <w:r w:rsidRPr="00DD5D3B">
        <w:t>residuals</w:t>
      </w:r>
      <w:r w:rsidRPr="00D20858">
        <w:t xml:space="preserve"> </w:t>
      </w:r>
      <w:r w:rsidRPr="00DD5D3B">
        <w:rPr>
          <w:strike/>
        </w:rPr>
        <w:t>disposal/utilization</w:t>
      </w:r>
      <w:r w:rsidRPr="00D20858">
        <w:t xml:space="preserve"> </w:t>
      </w:r>
      <w:r w:rsidRPr="00DD5D3B">
        <w:rPr>
          <w:u w:val="single"/>
        </w:rPr>
        <w:t>disposal or utilization</w:t>
      </w:r>
      <w:r w:rsidRPr="00D20858">
        <w:t xml:space="preserve"> </w:t>
      </w:r>
      <w:r w:rsidRPr="00DD5D3B">
        <w:t>program accepting the residuals</w:t>
      </w:r>
      <w:r w:rsidRPr="00D20858">
        <w:t xml:space="preserve"> </w:t>
      </w:r>
      <w:r w:rsidRPr="00DD5D3B">
        <w:rPr>
          <w:strike/>
        </w:rPr>
        <w:t>which</w:t>
      </w:r>
      <w:r w:rsidRPr="00D20858">
        <w:t xml:space="preserve"> </w:t>
      </w:r>
      <w:r w:rsidRPr="00DD5D3B">
        <w:rPr>
          <w:u w:val="single"/>
        </w:rPr>
        <w:t>that</w:t>
      </w:r>
      <w:r w:rsidRPr="00D20858">
        <w:t xml:space="preserve"> </w:t>
      </w:r>
      <w:r w:rsidRPr="00DD5D3B">
        <w:t>demonstrates that the approved program has adequate capacity to accept the</w:t>
      </w:r>
      <w:r w:rsidRPr="00D20858">
        <w:t xml:space="preserve"> </w:t>
      </w:r>
      <w:r w:rsidRPr="00DD5D3B">
        <w:rPr>
          <w:strike/>
        </w:rPr>
        <w:t>residuals,</w:t>
      </w:r>
      <w:r w:rsidRPr="00D20858">
        <w:t xml:space="preserve"> </w:t>
      </w:r>
      <w:r w:rsidRPr="00DD5D3B">
        <w:rPr>
          <w:u w:val="single"/>
        </w:rPr>
        <w:t>residuals</w:t>
      </w:r>
      <w:r w:rsidRPr="00D20858">
        <w:t xml:space="preserve"> </w:t>
      </w:r>
      <w:r w:rsidRPr="00DD5D3B">
        <w:t>or that an application for approval has been submitted; and</w:t>
      </w:r>
    </w:p>
    <w:p w:rsidR="007544A9" w:rsidRDefault="007544A9" w:rsidP="00827223">
      <w:pPr>
        <w:pStyle w:val="SubParagraph"/>
        <w:tabs>
          <w:tab w:val="clear" w:pos="1800"/>
        </w:tabs>
      </w:pPr>
      <w:r w:rsidRPr="00DD5D3B">
        <w:t>(4)</w:t>
      </w:r>
      <w:r w:rsidRPr="00DD5D3B">
        <w:tab/>
        <w:t>if oil, grease, grit, or screenings removal and collection is a designed unit process, an explanation as to how</w:t>
      </w:r>
      <w:r w:rsidRPr="00D20858">
        <w:t xml:space="preserve"> </w:t>
      </w:r>
      <w:r w:rsidRPr="00DD5D3B">
        <w:rPr>
          <w:strike/>
        </w:rPr>
        <w:t>the oil/grease</w:t>
      </w:r>
      <w:r w:rsidRPr="00D20858">
        <w:t xml:space="preserve"> </w:t>
      </w:r>
      <w:r w:rsidRPr="00DD5D3B">
        <w:rPr>
          <w:u w:val="single"/>
        </w:rPr>
        <w:t>these materials</w:t>
      </w:r>
      <w:r w:rsidRPr="00D20858">
        <w:t xml:space="preserve"> </w:t>
      </w:r>
      <w:r w:rsidRPr="00DD5D3B">
        <w:t>will be collected, handled, processed, stored and disposed.</w:t>
      </w:r>
    </w:p>
    <w:p w:rsidR="007544A9" w:rsidRPr="00DD5D3B" w:rsidRDefault="007544A9" w:rsidP="00827223">
      <w:pPr>
        <w:pStyle w:val="Paragraph"/>
        <w:rPr>
          <w:u w:val="single"/>
        </w:rPr>
      </w:pPr>
      <w:r w:rsidRPr="00DD5D3B">
        <w:rPr>
          <w:u w:val="single"/>
        </w:rPr>
        <w:t>(b)  The Permittee shall maintain a record of all residuals removed from the facility.</w:t>
      </w:r>
    </w:p>
    <w:p w:rsidR="007544A9" w:rsidRPr="00DD5D3B" w:rsidRDefault="007544A9" w:rsidP="00827223">
      <w:pPr>
        <w:pStyle w:val="Base"/>
      </w:pPr>
    </w:p>
    <w:p w:rsidR="007544A9" w:rsidRDefault="007544A9" w:rsidP="00827223">
      <w:pPr>
        <w:pStyle w:val="HistoryAuthority"/>
      </w:pPr>
      <w:r w:rsidRPr="00DD5D3B">
        <w:t>Authori</w:t>
      </w:r>
      <w:r>
        <w:t>ty G.S. 143-215.1; 143-215.3(a).</w:t>
      </w:r>
    </w:p>
    <w:p w:rsidR="007544A9" w:rsidRPr="00B669EF" w:rsidRDefault="007544A9" w:rsidP="00827223">
      <w:pPr>
        <w:pStyle w:val="Base"/>
      </w:pPr>
    </w:p>
    <w:p w:rsidR="007544A9" w:rsidRPr="00AC40B9" w:rsidRDefault="007544A9" w:rsidP="00827223">
      <w:pPr>
        <w:pStyle w:val="Section"/>
      </w:pPr>
      <w:r w:rsidRPr="00AC40B9">
        <w:t>SECTION .0900 - LOCAL PROGRAM APPROVAL</w:t>
      </w:r>
    </w:p>
    <w:p w:rsidR="007544A9" w:rsidRPr="00B669EF" w:rsidRDefault="007544A9" w:rsidP="00827223">
      <w:pPr>
        <w:pStyle w:val="Base"/>
      </w:pPr>
    </w:p>
    <w:p w:rsidR="007544A9" w:rsidRPr="00B669EF" w:rsidRDefault="007544A9" w:rsidP="00827223">
      <w:pPr>
        <w:pStyle w:val="Rule"/>
      </w:pPr>
      <w:r w:rsidRPr="00B669EF">
        <w:t>15A NCAC 02U .0901</w:t>
      </w:r>
      <w:r w:rsidRPr="00B669EF">
        <w:tab/>
        <w:t>LOCAL PROGRAM APPROVAL</w:t>
      </w:r>
    </w:p>
    <w:p w:rsidR="007544A9" w:rsidRDefault="007544A9" w:rsidP="00827223">
      <w:pPr>
        <w:pStyle w:val="Paragraph"/>
      </w:pPr>
      <w:r w:rsidRPr="00B669EF">
        <w:t>(a)  Municipalities, counties, local boards or commissions, water and sewer authorities, or groups of municipalities and counties may apply to the Division for approval of programs for permitting construction, modification, and operation of reclaimed water distribution lines and permitting users under their authority, unless prohibited by other rules in this Subchapter. Construction of and modifications to treatment works, including pump stations for reclaimed water distribution, require Division approval.</w:t>
      </w:r>
      <w:r>
        <w:t xml:space="preserve"> </w:t>
      </w:r>
      <w:r w:rsidRPr="00B669EF">
        <w:t>Permits issued by approved local programs shall serve in place of permits issued by the Division.</w:t>
      </w:r>
      <w:r>
        <w:t xml:space="preserve"> </w:t>
      </w:r>
      <w:r w:rsidRPr="00B669EF">
        <w:t>Local program approval shall not be granted for</w:t>
      </w:r>
      <w:r w:rsidRPr="008B1D0A">
        <w:t xml:space="preserve"> </w:t>
      </w:r>
      <w:r w:rsidRPr="00B669EF">
        <w:rPr>
          <w:strike/>
        </w:rPr>
        <w:t>non-conjunctive</w:t>
      </w:r>
      <w:r w:rsidRPr="008B1D0A">
        <w:t xml:space="preserve"> </w:t>
      </w:r>
      <w:r w:rsidRPr="00B669EF">
        <w:rPr>
          <w:u w:val="single"/>
        </w:rPr>
        <w:t>dedicated</w:t>
      </w:r>
      <w:r w:rsidRPr="008B1D0A">
        <w:t xml:space="preserve"> </w:t>
      </w:r>
      <w:r w:rsidRPr="00B669EF">
        <w:t>reclaimed water</w:t>
      </w:r>
      <w:r w:rsidRPr="008B1D0A">
        <w:t xml:space="preserve"> </w:t>
      </w:r>
      <w:r w:rsidRPr="00B669EF">
        <w:rPr>
          <w:u w:val="single"/>
        </w:rPr>
        <w:t>systems.</w:t>
      </w:r>
      <w:r w:rsidRPr="008B1D0A">
        <w:t xml:space="preserve"> </w:t>
      </w:r>
      <w:r w:rsidRPr="00B669EF">
        <w:rPr>
          <w:strike/>
        </w:rPr>
        <w:t>uses.</w:t>
      </w:r>
    </w:p>
    <w:p w:rsidR="007544A9" w:rsidRDefault="007544A9" w:rsidP="00827223">
      <w:pPr>
        <w:pStyle w:val="Paragraph"/>
      </w:pPr>
      <w:r w:rsidRPr="00B669EF">
        <w:t>(b)  Applications.</w:t>
      </w:r>
      <w:r>
        <w:t xml:space="preserve"> </w:t>
      </w:r>
      <w:r w:rsidRPr="00B669EF">
        <w:t>Applications for approval of local programs shall provide</w:t>
      </w:r>
      <w:r w:rsidRPr="008B1D0A">
        <w:t xml:space="preserve"> </w:t>
      </w:r>
      <w:r w:rsidRPr="00B669EF">
        <w:rPr>
          <w:strike/>
        </w:rPr>
        <w:t>adequate</w:t>
      </w:r>
      <w:r w:rsidRPr="008B1D0A">
        <w:t xml:space="preserve"> </w:t>
      </w:r>
      <w:r w:rsidRPr="00B669EF">
        <w:t>information to assure compliance with the requirements of this Subchapter and the following:</w:t>
      </w:r>
    </w:p>
    <w:p w:rsidR="007544A9" w:rsidRDefault="007544A9" w:rsidP="00827223">
      <w:pPr>
        <w:pStyle w:val="SubParagraph"/>
        <w:tabs>
          <w:tab w:val="clear" w:pos="1800"/>
        </w:tabs>
      </w:pPr>
      <w:r w:rsidRPr="00B669EF">
        <w:t>(1)</w:t>
      </w:r>
      <w:r w:rsidRPr="00B669EF">
        <w:tab/>
        <w:t>Include two copies of the permit application forms, intended</w:t>
      </w:r>
      <w:r w:rsidRPr="008B1D0A">
        <w:t xml:space="preserve"> </w:t>
      </w:r>
      <w:r w:rsidRPr="00B669EF">
        <w:rPr>
          <w:strike/>
        </w:rPr>
        <w:t>permits</w:t>
      </w:r>
      <w:r w:rsidRPr="008B1D0A">
        <w:t xml:space="preserve"> </w:t>
      </w:r>
      <w:r w:rsidRPr="00B669EF">
        <w:rPr>
          <w:u w:val="single"/>
        </w:rPr>
        <w:t>permits,</w:t>
      </w:r>
      <w:r w:rsidRPr="008B1D0A">
        <w:t xml:space="preserve"> </w:t>
      </w:r>
      <w:r w:rsidRPr="00B669EF">
        <w:t>including types of uses,</w:t>
      </w:r>
      <w:r w:rsidRPr="008B1D0A">
        <w:t xml:space="preserve"> </w:t>
      </w:r>
      <w:r w:rsidRPr="00B669EF">
        <w:rPr>
          <w:strike/>
        </w:rPr>
        <w:t>minimum</w:t>
      </w:r>
      <w:r w:rsidRPr="008B1D0A">
        <w:t xml:space="preserve"> </w:t>
      </w:r>
      <w:r w:rsidRPr="00B669EF">
        <w:t>design</w:t>
      </w:r>
      <w:r w:rsidRPr="008B1D0A">
        <w:t xml:space="preserve"> </w:t>
      </w:r>
      <w:r w:rsidRPr="00B669EF">
        <w:rPr>
          <w:strike/>
        </w:rPr>
        <w:t>criteria</w:t>
      </w:r>
      <w:r w:rsidRPr="008B1D0A">
        <w:t xml:space="preserve"> </w:t>
      </w:r>
      <w:r w:rsidRPr="00B669EF">
        <w:rPr>
          <w:u w:val="single"/>
        </w:rPr>
        <w:t>criteria,</w:t>
      </w:r>
      <w:r w:rsidRPr="008B1D0A">
        <w:t xml:space="preserve"> </w:t>
      </w:r>
      <w:r w:rsidRPr="00B669EF">
        <w:rPr>
          <w:strike/>
        </w:rPr>
        <w:t>(specifications),</w:t>
      </w:r>
      <w:r w:rsidRPr="008B1D0A">
        <w:t xml:space="preserve"> </w:t>
      </w:r>
      <w:r w:rsidRPr="00B669EF">
        <w:t>flow chart of permitting, inspection and certification procedures, and other relevant documents to be used in administering the local program; and</w:t>
      </w:r>
    </w:p>
    <w:p w:rsidR="007544A9" w:rsidRDefault="007544A9" w:rsidP="00827223">
      <w:pPr>
        <w:pStyle w:val="SubParagraph"/>
        <w:tabs>
          <w:tab w:val="clear" w:pos="1800"/>
        </w:tabs>
      </w:pPr>
      <w:r w:rsidRPr="00B669EF">
        <w:t>(2)</w:t>
      </w:r>
      <w:r w:rsidRPr="00B669EF">
        <w:tab/>
        <w:t>Certification that the local authority has procedures in place for processing permit applications, setting permit requirements, enforcement, and penalties that are compatible with those for permits issued by the Division.</w:t>
      </w:r>
    </w:p>
    <w:p w:rsidR="007544A9" w:rsidRDefault="007544A9" w:rsidP="00827223">
      <w:pPr>
        <w:pStyle w:val="Paragraph"/>
      </w:pPr>
      <w:r w:rsidRPr="00B669EF">
        <w:t>(c)  Any amendments to the requirements of this Subchapter shall be incorporated into the local program within 60 days of the effective date of the amendments.</w:t>
      </w:r>
    </w:p>
    <w:p w:rsidR="007544A9" w:rsidRDefault="007544A9" w:rsidP="00827223">
      <w:pPr>
        <w:pStyle w:val="Paragraph"/>
      </w:pPr>
      <w:r w:rsidRPr="00B669EF">
        <w:t>(d)  If required by G.S. 89C, a North Carolina registered Professional Engineer shall be on the staff of the local program or retained as a consultant to review unusual situations or designs and to answer questions that arise in the review of proposed projects.</w:t>
      </w:r>
      <w:r>
        <w:t xml:space="preserve"> </w:t>
      </w:r>
      <w:r w:rsidRPr="00B669EF">
        <w:t>The local program shall also provide staff or retain a consultant to review all other non-engineering related program areas.</w:t>
      </w:r>
    </w:p>
    <w:p w:rsidR="007544A9" w:rsidRDefault="007544A9" w:rsidP="00827223">
      <w:pPr>
        <w:pStyle w:val="Paragraph"/>
      </w:pPr>
      <w:r w:rsidRPr="00B669EF">
        <w:t>(e)  Each project permitted by the local program shall be inspected for compliance with the requirements of the local program at least once during construction.</w:t>
      </w:r>
    </w:p>
    <w:p w:rsidR="007544A9" w:rsidRDefault="007544A9" w:rsidP="00827223">
      <w:pPr>
        <w:pStyle w:val="Paragraph"/>
      </w:pPr>
      <w:r w:rsidRPr="00B669EF">
        <w:t>(f)  Approval of Local Programs.</w:t>
      </w:r>
      <w:r>
        <w:t xml:space="preserve"> </w:t>
      </w:r>
      <w:r w:rsidRPr="00B669EF">
        <w:t>The Division staff shall acknowledge receipt of an application for a local</w:t>
      </w:r>
      <w:r w:rsidRPr="008B1D0A">
        <w:t xml:space="preserve"> </w:t>
      </w:r>
      <w:r w:rsidRPr="00B669EF">
        <w:rPr>
          <w:strike/>
        </w:rPr>
        <w:t>program</w:t>
      </w:r>
      <w:r w:rsidRPr="008B1D0A">
        <w:t xml:space="preserve"> </w:t>
      </w:r>
      <w:r w:rsidRPr="00B669EF">
        <w:rPr>
          <w:u w:val="single"/>
        </w:rPr>
        <w:t>program</w:t>
      </w:r>
      <w:r w:rsidRPr="00B669EF">
        <w:t>,</w:t>
      </w:r>
      <w:r w:rsidRPr="008B1D0A">
        <w:t xml:space="preserve"> </w:t>
      </w:r>
      <w:r w:rsidRPr="00B669EF">
        <w:rPr>
          <w:strike/>
        </w:rPr>
        <w:t>in writing,</w:t>
      </w:r>
      <w:r w:rsidRPr="008B1D0A">
        <w:t xml:space="preserve"> </w:t>
      </w:r>
      <w:r w:rsidRPr="00B669EF">
        <w:t>review the application, notify the</w:t>
      </w:r>
      <w:r w:rsidRPr="008B1D0A">
        <w:t xml:space="preserve"> </w:t>
      </w:r>
      <w:r w:rsidRPr="00B669EF">
        <w:rPr>
          <w:u w:val="single"/>
        </w:rPr>
        <w:t>Applicant</w:t>
      </w:r>
      <w:r w:rsidRPr="008B1D0A">
        <w:t xml:space="preserve"> </w:t>
      </w:r>
      <w:r w:rsidRPr="00B669EF">
        <w:rPr>
          <w:strike/>
        </w:rPr>
        <w:t>applicant</w:t>
      </w:r>
      <w:r w:rsidRPr="008B1D0A">
        <w:t xml:space="preserve"> </w:t>
      </w:r>
      <w:r w:rsidRPr="00B669EF">
        <w:t>of additional information that may be required, and make a recommendation to the Commission on the acceptability of the proposed local program.</w:t>
      </w:r>
    </w:p>
    <w:p w:rsidR="007544A9" w:rsidRPr="00B669EF" w:rsidRDefault="007544A9" w:rsidP="00827223">
      <w:pPr>
        <w:pStyle w:val="Paragraph"/>
        <w:rPr>
          <w:strike/>
        </w:rPr>
      </w:pPr>
      <w:r w:rsidRPr="00B669EF">
        <w:t>(g)  All permitting actions,</w:t>
      </w:r>
      <w:r w:rsidRPr="008B1D0A">
        <w:t xml:space="preserve"> </w:t>
      </w:r>
      <w:r w:rsidRPr="00B669EF">
        <w:rPr>
          <w:strike/>
        </w:rPr>
        <w:t>bypasses from distribution lines,</w:t>
      </w:r>
      <w:r w:rsidRPr="008B1D0A">
        <w:t xml:space="preserve"> </w:t>
      </w:r>
      <w:r w:rsidRPr="00B669EF">
        <w:t>enforcement actions, and monitoring of the distribution system shall be summarized and submitted to the Division</w:t>
      </w:r>
      <w:r w:rsidRPr="008B1D0A">
        <w:t xml:space="preserve"> </w:t>
      </w:r>
      <w:r w:rsidRPr="00B669EF">
        <w:rPr>
          <w:strike/>
        </w:rPr>
        <w:t>at a minimum</w:t>
      </w:r>
      <w:r w:rsidRPr="008B1D0A">
        <w:t xml:space="preserve"> </w:t>
      </w:r>
      <w:r w:rsidRPr="00B669EF">
        <w:t>on an annual basis on</w:t>
      </w:r>
      <w:r w:rsidRPr="008B1D0A">
        <w:t xml:space="preserve"> </w:t>
      </w:r>
      <w:r w:rsidRPr="00B669EF">
        <w:rPr>
          <w:u w:val="single"/>
        </w:rPr>
        <w:t>Division-approved</w:t>
      </w:r>
      <w:r w:rsidRPr="008B1D0A">
        <w:t xml:space="preserve"> </w:t>
      </w:r>
      <w:r w:rsidRPr="00B669EF">
        <w:t>forms</w:t>
      </w:r>
      <w:r w:rsidRPr="008B1D0A">
        <w:t xml:space="preserve"> </w:t>
      </w:r>
      <w:r w:rsidRPr="00B669EF">
        <w:rPr>
          <w:strike/>
        </w:rPr>
        <w:t>provided by the Division</w:t>
      </w:r>
      <w:r w:rsidRPr="00B669EF">
        <w:t>.</w:t>
      </w:r>
      <w:r>
        <w:t xml:space="preserve"> </w:t>
      </w:r>
      <w:r w:rsidRPr="00B669EF">
        <w:t xml:space="preserve">The report shall also provide a listing and summary of </w:t>
      </w:r>
      <w:r w:rsidRPr="00B669EF">
        <w:lastRenderedPageBreak/>
        <w:t>all enforcement actions taken or pending during the year.</w:t>
      </w:r>
      <w:r>
        <w:t xml:space="preserve"> </w:t>
      </w:r>
      <w:r w:rsidRPr="00B669EF">
        <w:t>The report shall be submitted within 30 days after the end of each year.</w:t>
      </w:r>
      <w:r w:rsidRPr="008B1D0A">
        <w:t xml:space="preserve"> </w:t>
      </w:r>
    </w:p>
    <w:p w:rsidR="007544A9" w:rsidRDefault="007544A9" w:rsidP="00827223">
      <w:pPr>
        <w:pStyle w:val="Paragraph"/>
      </w:pPr>
      <w:r w:rsidRPr="00B669EF">
        <w:t>(h)</w:t>
      </w:r>
      <w:r>
        <w:t xml:space="preserve"> </w:t>
      </w:r>
      <w:r w:rsidRPr="00B669EF">
        <w:t xml:space="preserve"> </w:t>
      </w:r>
      <w:r w:rsidRPr="00B669EF">
        <w:rPr>
          <w:strike/>
        </w:rPr>
        <w:t>A copy of all program documents such as specifications, permit applications, permit shells and shell certification forms shall be submitted to the Division on an annual basis along with a summary of any other program changes.</w:t>
      </w:r>
      <w:r w:rsidRPr="008B1D0A">
        <w:t xml:space="preserve"> </w:t>
      </w:r>
      <w:r w:rsidRPr="00B669EF">
        <w:rPr>
          <w:u w:val="single"/>
        </w:rPr>
        <w:t xml:space="preserve">A summary of any program changes shall be submitted to the Division on an annual </w:t>
      </w:r>
      <w:r w:rsidRPr="000F2DC0">
        <w:rPr>
          <w:u w:val="single"/>
        </w:rPr>
        <w:t>basis.</w:t>
      </w:r>
      <w:r>
        <w:t xml:space="preserve"> </w:t>
      </w:r>
      <w:r w:rsidRPr="00B669EF">
        <w:t>Program changes to note include staffing, processing fees, and ordinance revisions.</w:t>
      </w:r>
    </w:p>
    <w:p w:rsidR="007544A9" w:rsidRDefault="007544A9" w:rsidP="00827223">
      <w:pPr>
        <w:pStyle w:val="Paragraph"/>
      </w:pPr>
      <w:r w:rsidRPr="00B669EF">
        <w:t>(i)  Modification of a Local Program.</w:t>
      </w:r>
      <w:r>
        <w:t xml:space="preserve"> </w:t>
      </w:r>
      <w:r w:rsidRPr="00B669EF">
        <w:t>After a local program has been approved by the Commission, any modification of the program procedures or requirements specified in this Rule shall be approved by the Director to assure that the procedures and requirements remain at least as stringent as the state-wide requirements in this Subchapter.</w:t>
      </w:r>
    </w:p>
    <w:p w:rsidR="007544A9" w:rsidRDefault="007544A9" w:rsidP="00827223">
      <w:pPr>
        <w:pStyle w:val="Paragraph"/>
      </w:pPr>
      <w:r w:rsidRPr="00B669EF">
        <w:t>(j)  Appeal of Local Decisions.</w:t>
      </w:r>
      <w:r>
        <w:t xml:space="preserve"> </w:t>
      </w:r>
      <w:r w:rsidRPr="00B669EF">
        <w:t>Appeal of individual permit denials or issuance with conditions the permit</w:t>
      </w:r>
      <w:r w:rsidRPr="008B1D0A">
        <w:t xml:space="preserve"> </w:t>
      </w:r>
      <w:r w:rsidRPr="00B669EF">
        <w:rPr>
          <w:u w:val="single"/>
        </w:rPr>
        <w:t>Applicant</w:t>
      </w:r>
      <w:r w:rsidRPr="008B1D0A">
        <w:t xml:space="preserve"> </w:t>
      </w:r>
      <w:r w:rsidRPr="00B669EF">
        <w:rPr>
          <w:strike/>
        </w:rPr>
        <w:t>applicant</w:t>
      </w:r>
      <w:r w:rsidRPr="008B1D0A">
        <w:t xml:space="preserve"> </w:t>
      </w:r>
      <w:r w:rsidRPr="00B669EF">
        <w:t>finds unacceptable shall be made according to the approved local ordinance.</w:t>
      </w:r>
      <w:r>
        <w:t xml:space="preserve"> </w:t>
      </w:r>
      <w:r w:rsidRPr="00B669EF">
        <w:t>The Commission shall not consider individual permit denials or issuance with conditions to which a</w:t>
      </w:r>
      <w:r w:rsidRPr="008B1D0A">
        <w:t xml:space="preserve"> </w:t>
      </w:r>
      <w:r w:rsidRPr="00B669EF">
        <w:rPr>
          <w:u w:val="single"/>
        </w:rPr>
        <w:t>Permittee</w:t>
      </w:r>
      <w:r w:rsidRPr="008B1D0A">
        <w:t xml:space="preserve"> </w:t>
      </w:r>
      <w:r w:rsidRPr="00B669EF">
        <w:rPr>
          <w:strike/>
        </w:rPr>
        <w:t>permittee</w:t>
      </w:r>
      <w:r w:rsidRPr="008B1D0A">
        <w:t xml:space="preserve"> </w:t>
      </w:r>
      <w:r w:rsidRPr="00B669EF">
        <w:t>objects.</w:t>
      </w:r>
      <w:r>
        <w:t xml:space="preserve"> </w:t>
      </w:r>
      <w:r w:rsidRPr="00B669EF">
        <w:t>This Paragraph does not alter the enforcement authority of the Commission as specified in G.S. 143-215.1(f).</w:t>
      </w:r>
    </w:p>
    <w:p w:rsidR="007544A9" w:rsidRPr="00B669EF" w:rsidRDefault="007544A9" w:rsidP="00827223">
      <w:pPr>
        <w:pStyle w:val="Base"/>
      </w:pPr>
    </w:p>
    <w:p w:rsidR="007544A9" w:rsidRDefault="007544A9" w:rsidP="00827223">
      <w:pPr>
        <w:pStyle w:val="HistoryAuthority"/>
      </w:pPr>
      <w:r w:rsidRPr="00B669EF">
        <w:t>Authority G.S. 143-21</w:t>
      </w:r>
      <w:r>
        <w:t>5.1; 143-215.1(f); 143-215.3(a).</w:t>
      </w:r>
    </w:p>
    <w:p w:rsidR="007544A9" w:rsidRPr="00E0350C" w:rsidRDefault="007544A9" w:rsidP="00827223">
      <w:pPr>
        <w:pStyle w:val="Base"/>
      </w:pPr>
    </w:p>
    <w:p w:rsidR="007544A9" w:rsidRPr="00C20383" w:rsidRDefault="007544A9" w:rsidP="00827223">
      <w:pPr>
        <w:pStyle w:val="Section"/>
      </w:pPr>
      <w:r w:rsidRPr="00C20383">
        <w:t>SECTION .1100 - WETLANDS AUGMENTATION</w:t>
      </w:r>
    </w:p>
    <w:p w:rsidR="007544A9" w:rsidRPr="00E0350C" w:rsidRDefault="007544A9" w:rsidP="00827223">
      <w:pPr>
        <w:pStyle w:val="Base"/>
      </w:pPr>
    </w:p>
    <w:p w:rsidR="007544A9" w:rsidRPr="00E0350C" w:rsidRDefault="007544A9" w:rsidP="00827223">
      <w:pPr>
        <w:pStyle w:val="Rule"/>
      </w:pPr>
      <w:r w:rsidRPr="00E0350C">
        <w:t>15A NCAC 02U .1101</w:t>
      </w:r>
      <w:r w:rsidRPr="00E0350C">
        <w:tab/>
        <w:t>WETLANDS AUGMENTATION</w:t>
      </w:r>
    </w:p>
    <w:p w:rsidR="007544A9" w:rsidRDefault="007544A9" w:rsidP="00827223">
      <w:pPr>
        <w:pStyle w:val="Paragraph"/>
      </w:pPr>
      <w:r w:rsidRPr="00E0350C">
        <w:t>(a)  Wetland augmentation shall be limited as follows:</w:t>
      </w:r>
    </w:p>
    <w:p w:rsidR="007544A9" w:rsidRPr="00E0350C" w:rsidRDefault="007544A9" w:rsidP="00827223">
      <w:pPr>
        <w:pStyle w:val="SubParagraph"/>
        <w:tabs>
          <w:tab w:val="clear" w:pos="1800"/>
        </w:tabs>
        <w:rPr>
          <w:u w:val="single"/>
        </w:rPr>
      </w:pPr>
      <w:r w:rsidRPr="00E0350C">
        <w:t>(1)</w:t>
      </w:r>
      <w:r w:rsidRPr="00E0350C">
        <w:tab/>
        <w:t>Wetland augmentation shall be limited to pine flat and hardwood flat wetlands as defined in the most current version of the N.C. Wetland Assessment Method (NC WAM) User Manual developed by the N.C. Wetland Functional Assessment Team (NC WFAT), excluding riparian</w:t>
      </w:r>
      <w:r w:rsidRPr="00F25062">
        <w:t xml:space="preserve"> </w:t>
      </w:r>
      <w:r w:rsidRPr="00E0350C">
        <w:rPr>
          <w:strike/>
        </w:rPr>
        <w:t>zones.</w:t>
      </w:r>
      <w:r>
        <w:rPr>
          <w:strike/>
        </w:rPr>
        <w:t xml:space="preserve"> </w:t>
      </w:r>
      <w:r w:rsidRPr="00E0350C">
        <w:rPr>
          <w:strike/>
        </w:rPr>
        <w:t>The NC WAM User Manual can be accessed at the following web address: http://portal.ncdenr.org/web/wq/swp/ws/pdu/ncwam;</w:t>
      </w:r>
      <w:r w:rsidRPr="00F25062">
        <w:t xml:space="preserve"> </w:t>
      </w:r>
      <w:r w:rsidRPr="00E0350C">
        <w:rPr>
          <w:u w:val="single"/>
        </w:rPr>
        <w:t>zones;</w:t>
      </w:r>
    </w:p>
    <w:p w:rsidR="007544A9" w:rsidRDefault="007544A9" w:rsidP="00827223">
      <w:pPr>
        <w:pStyle w:val="SubParagraph"/>
        <w:tabs>
          <w:tab w:val="clear" w:pos="1800"/>
        </w:tabs>
      </w:pPr>
      <w:r w:rsidRPr="00E0350C">
        <w:t>(2)</w:t>
      </w:r>
      <w:r w:rsidRPr="00E0350C">
        <w:tab/>
        <w:t>Reclaimed water discharge to Salt Water Wetlands (SWL) or Unique Wet Lands (UWL), as defined in 15A NCAC 02B .0101, is not permitted under the rules in this Subchapter; and</w:t>
      </w:r>
    </w:p>
    <w:p w:rsidR="007544A9" w:rsidRDefault="007544A9" w:rsidP="00827223">
      <w:pPr>
        <w:pStyle w:val="SubParagraph"/>
        <w:tabs>
          <w:tab w:val="clear" w:pos="1800"/>
        </w:tabs>
      </w:pPr>
      <w:r w:rsidRPr="00E0350C">
        <w:t>(3)</w:t>
      </w:r>
      <w:r w:rsidRPr="00E0350C">
        <w:tab/>
        <w:t>Reclaimed water discharge to wetlands areas shall be limited to times when the depth to groundwater is greater than or equal to one foot.</w:t>
      </w:r>
    </w:p>
    <w:p w:rsidR="007544A9" w:rsidRDefault="007544A9" w:rsidP="00827223">
      <w:pPr>
        <w:pStyle w:val="Paragraph"/>
      </w:pPr>
      <w:r w:rsidRPr="00E0350C">
        <w:t>(b)  In addition to the requirements established in Rule .0201 or Rule .0202 of this</w:t>
      </w:r>
      <w:r w:rsidRPr="00F25062">
        <w:t xml:space="preserve"> </w:t>
      </w:r>
      <w:r w:rsidRPr="00E0350C">
        <w:rPr>
          <w:strike/>
        </w:rPr>
        <w:t>Subchapter</w:t>
      </w:r>
      <w:r w:rsidRPr="00F25062">
        <w:t xml:space="preserve"> </w:t>
      </w:r>
      <w:r w:rsidRPr="00E0350C">
        <w:rPr>
          <w:u w:val="single"/>
        </w:rPr>
        <w:t>Subchapter,</w:t>
      </w:r>
      <w:r w:rsidRPr="00F25062">
        <w:t xml:space="preserve"> </w:t>
      </w:r>
      <w:r w:rsidRPr="00E0350C">
        <w:rPr>
          <w:strike/>
        </w:rPr>
        <w:t>as applicable,</w:t>
      </w:r>
      <w:r w:rsidRPr="00F25062">
        <w:t xml:space="preserve"> </w:t>
      </w:r>
      <w:r w:rsidRPr="00E0350C">
        <w:t>all new and expanding wetlands augmentation</w:t>
      </w:r>
      <w:r w:rsidRPr="00F25062">
        <w:t xml:space="preserve"> </w:t>
      </w:r>
      <w:r w:rsidRPr="00E0350C">
        <w:rPr>
          <w:strike/>
        </w:rPr>
        <w:t>facilities,</w:t>
      </w:r>
      <w:r w:rsidRPr="00F25062">
        <w:t xml:space="preserve"> </w:t>
      </w:r>
      <w:r w:rsidRPr="00F25062">
        <w:rPr>
          <w:u w:val="single"/>
        </w:rPr>
        <w:t>f</w:t>
      </w:r>
      <w:r w:rsidRPr="00E0350C">
        <w:rPr>
          <w:u w:val="single"/>
        </w:rPr>
        <w:t>acilities</w:t>
      </w:r>
      <w:r w:rsidRPr="00F25062">
        <w:t xml:space="preserve"> </w:t>
      </w:r>
      <w:r w:rsidRPr="00E0350C">
        <w:rPr>
          <w:strike/>
        </w:rPr>
        <w:t>as applicable,</w:t>
      </w:r>
      <w:r w:rsidRPr="00F25062">
        <w:t xml:space="preserve"> </w:t>
      </w:r>
      <w:r w:rsidRPr="00E0350C">
        <w:t>shall:</w:t>
      </w:r>
    </w:p>
    <w:p w:rsidR="007544A9" w:rsidRDefault="007544A9" w:rsidP="00827223">
      <w:pPr>
        <w:pStyle w:val="SubParagraph"/>
        <w:tabs>
          <w:tab w:val="clear" w:pos="1800"/>
        </w:tabs>
      </w:pPr>
      <w:r w:rsidRPr="00E0350C">
        <w:t>(1)</w:t>
      </w:r>
      <w:r w:rsidRPr="00E0350C">
        <w:tab/>
        <w:t>Identify the classification of the existing wetlands according to the most current version of the N.C. Wetlands Assessment Method (NC WAM) User Manual and information provided by the North Carolina Natural Heritage Program (NC NHP);</w:t>
      </w:r>
    </w:p>
    <w:p w:rsidR="007544A9" w:rsidRDefault="007544A9" w:rsidP="00827223">
      <w:pPr>
        <w:pStyle w:val="SubParagraph"/>
        <w:tabs>
          <w:tab w:val="clear" w:pos="1800"/>
        </w:tabs>
      </w:pPr>
      <w:r w:rsidRPr="00E0350C">
        <w:t>(2)</w:t>
      </w:r>
      <w:r w:rsidRPr="00E0350C">
        <w:tab/>
        <w:t xml:space="preserve">Identify the existing beneficial uses of the reclaimed water to the wetlands in accordance </w:t>
      </w:r>
      <w:r w:rsidRPr="00E0350C">
        <w:t>with 15A NCAC 02B .0231, and support any demonstration of net environmental benefit;</w:t>
      </w:r>
    </w:p>
    <w:p w:rsidR="007544A9" w:rsidRDefault="007544A9" w:rsidP="00827223">
      <w:pPr>
        <w:pStyle w:val="SubParagraph"/>
        <w:tabs>
          <w:tab w:val="clear" w:pos="1800"/>
        </w:tabs>
      </w:pPr>
      <w:r w:rsidRPr="00E0350C">
        <w:t>(3)</w:t>
      </w:r>
      <w:r w:rsidRPr="00E0350C">
        <w:tab/>
        <w:t>Determine the hydrologic regime of the wetlands, including depth and duration of inundation, and average monthly water level fluctuations.</w:t>
      </w:r>
      <w:r>
        <w:t xml:space="preserve"> </w:t>
      </w:r>
      <w:r w:rsidRPr="00E0350C">
        <w:t>An estimated monthly water budget shall be provided by the</w:t>
      </w:r>
      <w:r w:rsidRPr="00F25062">
        <w:t xml:space="preserve"> </w:t>
      </w:r>
      <w:r w:rsidRPr="00E0350C">
        <w:rPr>
          <w:u w:val="single"/>
        </w:rPr>
        <w:t>Applicant</w:t>
      </w:r>
      <w:r w:rsidRPr="00F25062">
        <w:t xml:space="preserve"> </w:t>
      </w:r>
      <w:r w:rsidRPr="00E0350C">
        <w:rPr>
          <w:strike/>
        </w:rPr>
        <w:t>applicant</w:t>
      </w:r>
      <w:r w:rsidRPr="00F25062">
        <w:t xml:space="preserve"> </w:t>
      </w:r>
      <w:r w:rsidRPr="00E0350C">
        <w:t>and compared to actual conditions during operation;</w:t>
      </w:r>
    </w:p>
    <w:p w:rsidR="007544A9" w:rsidRDefault="007544A9" w:rsidP="00827223">
      <w:pPr>
        <w:pStyle w:val="SubParagraph"/>
        <w:tabs>
          <w:tab w:val="clear" w:pos="1800"/>
        </w:tabs>
      </w:pPr>
      <w:r w:rsidRPr="00E0350C">
        <w:t>(4)</w:t>
      </w:r>
      <w:r w:rsidRPr="00E0350C">
        <w:tab/>
        <w:t>Identify class of reclaimed water to be discharged, associated parameter concentrations, and annual loading rates to the wetlands;</w:t>
      </w:r>
    </w:p>
    <w:p w:rsidR="007544A9" w:rsidRDefault="007544A9" w:rsidP="00827223">
      <w:pPr>
        <w:pStyle w:val="SubParagraph"/>
        <w:tabs>
          <w:tab w:val="clear" w:pos="1800"/>
        </w:tabs>
      </w:pPr>
      <w:r w:rsidRPr="00E0350C">
        <w:t>(5)</w:t>
      </w:r>
      <w:r w:rsidRPr="00E0350C">
        <w:tab/>
        <w:t>Determine whether the wetland occurs in a ground water recharge or discharge area;</w:t>
      </w:r>
    </w:p>
    <w:p w:rsidR="007544A9" w:rsidRDefault="007544A9" w:rsidP="00827223">
      <w:pPr>
        <w:pStyle w:val="SubParagraph"/>
        <w:tabs>
          <w:tab w:val="clear" w:pos="1800"/>
        </w:tabs>
      </w:pPr>
      <w:r w:rsidRPr="00E0350C">
        <w:t>(6)</w:t>
      </w:r>
      <w:r w:rsidRPr="00E0350C">
        <w:tab/>
        <w:t>Provide baseline monitoring information for wetlands sufficient to allow determination of reference conditions, to be performed for at least one representative year prior to initiation of discharge;</w:t>
      </w:r>
    </w:p>
    <w:p w:rsidR="007544A9" w:rsidRDefault="007544A9" w:rsidP="00827223">
      <w:pPr>
        <w:pStyle w:val="SubParagraph"/>
        <w:tabs>
          <w:tab w:val="clear" w:pos="1800"/>
        </w:tabs>
      </w:pPr>
      <w:r w:rsidRPr="00E0350C">
        <w:t>(7)</w:t>
      </w:r>
      <w:r w:rsidRPr="00E0350C">
        <w:tab/>
        <w:t xml:space="preserve">Provide a project evaluation and receiver site agronomic plan that includes a hydraulic loading recommendation based on the soils report, hydrogeologic description, agronomic investigation, wetland type, local topography, aquatic life, wildlife, and all other investigative results to support that there will be no negative effects on the uses of the </w:t>
      </w:r>
      <w:r w:rsidRPr="00B32F94">
        <w:rPr>
          <w:strike/>
        </w:rPr>
        <w:t>wetlands,</w:t>
      </w:r>
      <w:r w:rsidRPr="00B32F94">
        <w:t xml:space="preserve"> </w:t>
      </w:r>
      <w:r w:rsidRPr="00B32F94">
        <w:rPr>
          <w:u w:val="single"/>
        </w:rPr>
        <w:t>wetlands</w:t>
      </w:r>
      <w:r>
        <w:t xml:space="preserve"> </w:t>
      </w:r>
      <w:r w:rsidRPr="00B32F94">
        <w:t>including</w:t>
      </w:r>
      <w:r w:rsidRPr="00E0350C">
        <w:t xml:space="preserve"> the biological criteria and net environmental benefits will be gained.</w:t>
      </w:r>
      <w:r>
        <w:t xml:space="preserve"> </w:t>
      </w:r>
      <w:r w:rsidRPr="00E0350C">
        <w:t>Hydraulic loading recommendations shall reflect seasonal changes to</w:t>
      </w:r>
      <w:r>
        <w:t xml:space="preserve"> </w:t>
      </w:r>
      <w:r>
        <w:rPr>
          <w:strike/>
        </w:rPr>
        <w:t>wetlands</w:t>
      </w:r>
      <w:r w:rsidRPr="00E0350C">
        <w:t xml:space="preserve"> </w:t>
      </w:r>
      <w:r w:rsidRPr="00B32F94">
        <w:rPr>
          <w:u w:val="single"/>
        </w:rPr>
        <w:t>wetlands</w:t>
      </w:r>
      <w:r w:rsidRPr="00E0350C">
        <w:rPr>
          <w:u w:val="single"/>
        </w:rPr>
        <w:t>,</w:t>
      </w:r>
      <w:r w:rsidRPr="00F25062">
        <w:t xml:space="preserve"> </w:t>
      </w:r>
      <w:r w:rsidRPr="00E0350C">
        <w:t>including restrictions during times of high water table levels;</w:t>
      </w:r>
    </w:p>
    <w:p w:rsidR="007544A9" w:rsidRDefault="007544A9" w:rsidP="00827223">
      <w:pPr>
        <w:pStyle w:val="SubParagraph"/>
        <w:tabs>
          <w:tab w:val="clear" w:pos="1800"/>
        </w:tabs>
      </w:pPr>
      <w:r w:rsidRPr="00E0350C">
        <w:t>(8)</w:t>
      </w:r>
      <w:r w:rsidRPr="00E0350C">
        <w:tab/>
        <w:t>For</w:t>
      </w:r>
      <w:r w:rsidRPr="00F25062">
        <w:t xml:space="preserve"> </w:t>
      </w:r>
      <w:r w:rsidRPr="00E0350C">
        <w:rPr>
          <w:strike/>
        </w:rPr>
        <w:t>non-conjunctive</w:t>
      </w:r>
      <w:r w:rsidRPr="00F25062">
        <w:t xml:space="preserve"> </w:t>
      </w:r>
      <w:r w:rsidRPr="00E0350C">
        <w:rPr>
          <w:u w:val="single"/>
        </w:rPr>
        <w:t>dedicated</w:t>
      </w:r>
      <w:r w:rsidRPr="00F25062">
        <w:t xml:space="preserve"> </w:t>
      </w:r>
      <w:r w:rsidRPr="00E0350C">
        <w:t>wetlands augmentation systems, provide 200 percent of the land requirements based on the recommended hydraulic loading rate.</w:t>
      </w:r>
      <w:r>
        <w:t xml:space="preserve"> </w:t>
      </w:r>
      <w:r w:rsidRPr="00E0350C">
        <w:t>After five years of operation the Permittee may request and receive a reduction in the additional land requirement</w:t>
      </w:r>
      <w:r w:rsidRPr="00F25062">
        <w:t xml:space="preserve"> </w:t>
      </w:r>
      <w:r w:rsidRPr="00E0350C">
        <w:rPr>
          <w:strike/>
        </w:rPr>
        <w:t>provided that</w:t>
      </w:r>
      <w:r w:rsidRPr="00F25062">
        <w:t xml:space="preserve"> </w:t>
      </w:r>
      <w:r w:rsidRPr="00E0350C">
        <w:rPr>
          <w:u w:val="single"/>
        </w:rPr>
        <w:t>if</w:t>
      </w:r>
      <w:r w:rsidRPr="00F25062">
        <w:t xml:space="preserve"> </w:t>
      </w:r>
      <w:r w:rsidRPr="00E0350C">
        <w:t>operational data supports that sufficient utilization capacity exists for the reclaimed water generator;</w:t>
      </w:r>
    </w:p>
    <w:p w:rsidR="007544A9" w:rsidRDefault="007544A9" w:rsidP="00827223">
      <w:pPr>
        <w:pStyle w:val="SubParagraph"/>
        <w:tabs>
          <w:tab w:val="clear" w:pos="1800"/>
        </w:tabs>
      </w:pPr>
      <w:r w:rsidRPr="00E0350C">
        <w:t>(9)</w:t>
      </w:r>
      <w:r w:rsidRPr="00E0350C">
        <w:tab/>
        <w:t>10 percent of the land requirements shall remain in a natural state to be used as a basis of comparison to the wetlands receiving reclaimed water;</w:t>
      </w:r>
    </w:p>
    <w:p w:rsidR="007544A9" w:rsidRDefault="007544A9" w:rsidP="00827223">
      <w:pPr>
        <w:pStyle w:val="SubParagraph"/>
        <w:tabs>
          <w:tab w:val="clear" w:pos="1800"/>
        </w:tabs>
      </w:pPr>
      <w:r w:rsidRPr="00E0350C">
        <w:t>(10)</w:t>
      </w:r>
      <w:r w:rsidRPr="00E0350C">
        <w:tab/>
        <w:t xml:space="preserve">For application of reclaimed water exhibiting parameter concentrations greater than 100 percent of the groundwater standards, provide a site-specific hydrogeologic investigation (i.e., evaluation of wetlands/groundwater interaction, groundwater recharge/discharge, gradient, project proximity to water supply wells) to show that hydrogeologic conditions are adequate to prevent degradation of groundwater quality and demonstrate through hydrogeological modeling that groundwater </w:t>
      </w:r>
      <w:r w:rsidRPr="00E0350C">
        <w:lastRenderedPageBreak/>
        <w:t>standards will not be exceeded at the compliance boundary; and</w:t>
      </w:r>
    </w:p>
    <w:p w:rsidR="007544A9" w:rsidRDefault="007544A9" w:rsidP="00827223">
      <w:pPr>
        <w:pStyle w:val="SubParagraph"/>
        <w:tabs>
          <w:tab w:val="clear" w:pos="1800"/>
        </w:tabs>
      </w:pPr>
      <w:r w:rsidRPr="00E0350C">
        <w:t>(11)</w:t>
      </w:r>
      <w:r w:rsidRPr="00E0350C">
        <w:tab/>
        <w:t>Provide documentation that any applicable NPDES program requirements have been met, pursuant to 15A NCAC 02H .0100.</w:t>
      </w:r>
    </w:p>
    <w:p w:rsidR="007544A9" w:rsidRDefault="007544A9" w:rsidP="00827223">
      <w:pPr>
        <w:pStyle w:val="Paragraph"/>
      </w:pPr>
      <w:r w:rsidRPr="00E0350C">
        <w:t>(c)  All renewal applications for wetlands augmentation facilities, shall submit documentation that the project continues to function as designed and that the net environmental benefit aspects remain applicable.</w:t>
      </w:r>
    </w:p>
    <w:p w:rsidR="007544A9" w:rsidRDefault="007544A9" w:rsidP="00827223">
      <w:pPr>
        <w:pStyle w:val="Paragraph"/>
      </w:pPr>
      <w:r w:rsidRPr="00E0350C">
        <w:t>(d)  Reclaimed water utilized for wetlands augmentation shall meet the following reclaimed water effluent standards:</w:t>
      </w:r>
    </w:p>
    <w:p w:rsidR="007544A9" w:rsidRDefault="007544A9" w:rsidP="00827223">
      <w:pPr>
        <w:pStyle w:val="SubParagraph"/>
        <w:tabs>
          <w:tab w:val="clear" w:pos="1800"/>
        </w:tabs>
      </w:pPr>
      <w:r w:rsidRPr="00E0350C">
        <w:t>(1)</w:t>
      </w:r>
      <w:r w:rsidRPr="00E0350C">
        <w:tab/>
        <w:t>Reclaimed water discharged to natural wetlands shall be treated to Type 1 reclaimed water standards;</w:t>
      </w:r>
    </w:p>
    <w:p w:rsidR="007544A9" w:rsidRDefault="007544A9" w:rsidP="00827223">
      <w:pPr>
        <w:pStyle w:val="SubParagraph"/>
        <w:tabs>
          <w:tab w:val="clear" w:pos="1800"/>
        </w:tabs>
      </w:pPr>
      <w:r w:rsidRPr="00E0350C">
        <w:t>(2)</w:t>
      </w:r>
      <w:r w:rsidRPr="00E0350C">
        <w:tab/>
        <w:t>In addition to water quality requirements associated with Type 1 reclaimed water, reclaimed water discharged to wetlands shall not exceed the following concentrations, unless net environmental benefits are provided:</w:t>
      </w:r>
    </w:p>
    <w:p w:rsidR="007544A9" w:rsidRDefault="007544A9" w:rsidP="00827223">
      <w:pPr>
        <w:pStyle w:val="Part"/>
        <w:tabs>
          <w:tab w:val="clear" w:pos="2520"/>
        </w:tabs>
      </w:pPr>
      <w:r w:rsidRPr="00E0350C">
        <w:t>(A)</w:t>
      </w:r>
      <w:r w:rsidRPr="00E0350C">
        <w:tab/>
        <w:t>Total Nitrogen (as Nitrogen) of 4.0</w:t>
      </w:r>
      <w:r w:rsidRPr="00F25062">
        <w:t xml:space="preserve"> </w:t>
      </w:r>
      <w:r w:rsidRPr="00E0350C">
        <w:rPr>
          <w:strike/>
        </w:rPr>
        <w:t>mg/l;</w:t>
      </w:r>
      <w:r w:rsidRPr="00F25062">
        <w:t xml:space="preserve"> </w:t>
      </w:r>
      <w:r w:rsidRPr="00E0350C">
        <w:rPr>
          <w:u w:val="single"/>
        </w:rPr>
        <w:t>mg/L;</w:t>
      </w:r>
      <w:r w:rsidRPr="00F25062">
        <w:t xml:space="preserve"> </w:t>
      </w:r>
      <w:r w:rsidRPr="00E0350C">
        <w:t>and</w:t>
      </w:r>
    </w:p>
    <w:p w:rsidR="007544A9" w:rsidRDefault="007544A9" w:rsidP="00827223">
      <w:pPr>
        <w:pStyle w:val="Part"/>
        <w:tabs>
          <w:tab w:val="clear" w:pos="2520"/>
        </w:tabs>
      </w:pPr>
      <w:r w:rsidRPr="00E0350C">
        <w:t>(B)</w:t>
      </w:r>
      <w:r w:rsidRPr="00E0350C">
        <w:tab/>
        <w:t>Total Phosphorus (as Phosphorus) of 1</w:t>
      </w:r>
      <w:r w:rsidRPr="00F25062">
        <w:t xml:space="preserve"> </w:t>
      </w:r>
      <w:r w:rsidRPr="00E0350C">
        <w:rPr>
          <w:strike/>
        </w:rPr>
        <w:t>mg/l;</w:t>
      </w:r>
      <w:r w:rsidRPr="00F25062">
        <w:t xml:space="preserve"> </w:t>
      </w:r>
      <w:r w:rsidRPr="00E0350C">
        <w:rPr>
          <w:u w:val="single"/>
        </w:rPr>
        <w:t>mg/L;</w:t>
      </w:r>
    </w:p>
    <w:p w:rsidR="007544A9" w:rsidRDefault="007544A9" w:rsidP="00827223">
      <w:pPr>
        <w:pStyle w:val="SubParagraph"/>
        <w:tabs>
          <w:tab w:val="clear" w:pos="1800"/>
        </w:tabs>
      </w:pPr>
      <w:r w:rsidRPr="00E0350C">
        <w:t>(3)</w:t>
      </w:r>
      <w:r w:rsidRPr="00E0350C">
        <w:tab/>
        <w:t>Metal concentrations in reclaimed water discharged to wetlands shall not exceed North Carolina surface water quality standards, unless acute whole effluent toxicity testing demonstrates absence of toxicity.</w:t>
      </w:r>
    </w:p>
    <w:p w:rsidR="007544A9" w:rsidRDefault="007544A9" w:rsidP="00827223">
      <w:pPr>
        <w:pStyle w:val="Paragraph"/>
      </w:pPr>
      <w:r w:rsidRPr="00E0350C">
        <w:t>(e)  Reclaimed water facilities utilizing wetlands augmentation, shall meet the criteria below:</w:t>
      </w:r>
    </w:p>
    <w:p w:rsidR="007544A9" w:rsidRDefault="007544A9" w:rsidP="00827223">
      <w:pPr>
        <w:pStyle w:val="SubParagraph"/>
        <w:tabs>
          <w:tab w:val="clear" w:pos="1800"/>
        </w:tabs>
      </w:pPr>
      <w:r w:rsidRPr="00E0350C">
        <w:t>(1)</w:t>
      </w:r>
      <w:r w:rsidRPr="00E0350C">
        <w:tab/>
        <w:t>Notification shall be provided by the</w:t>
      </w:r>
      <w:r w:rsidRPr="00F25062">
        <w:t xml:space="preserve"> </w:t>
      </w:r>
      <w:r w:rsidRPr="00E0350C">
        <w:rPr>
          <w:u w:val="single"/>
        </w:rPr>
        <w:t>Permittee</w:t>
      </w:r>
      <w:r w:rsidRPr="00F25062">
        <w:t xml:space="preserve"> </w:t>
      </w:r>
      <w:r w:rsidRPr="00E0350C">
        <w:rPr>
          <w:strike/>
        </w:rPr>
        <w:t>permittee</w:t>
      </w:r>
      <w:r w:rsidRPr="00F25062">
        <w:t xml:space="preserve"> </w:t>
      </w:r>
      <w:r w:rsidRPr="00E0350C">
        <w:t>or its representative to inform the public of the use of reclaimed water</w:t>
      </w:r>
      <w:r w:rsidRPr="00F25062">
        <w:t xml:space="preserve"> </w:t>
      </w:r>
      <w:r w:rsidRPr="00E0350C">
        <w:rPr>
          <w:strike/>
        </w:rPr>
        <w:t>(Non Potable Water)</w:t>
      </w:r>
      <w:r w:rsidRPr="00F25062">
        <w:t xml:space="preserve"> </w:t>
      </w:r>
      <w:r w:rsidRPr="00E0350C">
        <w:t>and that the reclaimed water is not intended for drinking;</w:t>
      </w:r>
    </w:p>
    <w:p w:rsidR="007544A9" w:rsidRDefault="007544A9" w:rsidP="00827223">
      <w:pPr>
        <w:pStyle w:val="SubParagraph"/>
        <w:tabs>
          <w:tab w:val="clear" w:pos="1800"/>
        </w:tabs>
      </w:pPr>
      <w:r w:rsidRPr="00E0350C">
        <w:t>(2)</w:t>
      </w:r>
      <w:r w:rsidRPr="00E0350C">
        <w:tab/>
        <w:t>The reclaimed water generator shall develop and maintain a wetlands monitoring program.</w:t>
      </w:r>
      <w:r>
        <w:t xml:space="preserve"> </w:t>
      </w:r>
      <w:r w:rsidRPr="00E0350C">
        <w:t>This monitoring will be conducted during the first five growing seasons after initiation of the application of reclaimed water, after which the</w:t>
      </w:r>
      <w:r w:rsidRPr="00F25062">
        <w:t xml:space="preserve"> </w:t>
      </w:r>
      <w:r w:rsidRPr="00E0350C">
        <w:rPr>
          <w:u w:val="single"/>
        </w:rPr>
        <w:t>Applicant</w:t>
      </w:r>
      <w:r w:rsidRPr="00F25062">
        <w:t xml:space="preserve"> </w:t>
      </w:r>
      <w:r w:rsidRPr="00E0350C">
        <w:rPr>
          <w:strike/>
        </w:rPr>
        <w:t>applicant</w:t>
      </w:r>
      <w:r w:rsidRPr="00F25062">
        <w:t xml:space="preserve"> </w:t>
      </w:r>
      <w:r w:rsidRPr="00E0350C">
        <w:t>may apply for</w:t>
      </w:r>
      <w:r w:rsidRPr="00F25062">
        <w:t xml:space="preserve"> </w:t>
      </w:r>
      <w:r w:rsidRPr="00E0350C">
        <w:rPr>
          <w:strike/>
        </w:rPr>
        <w:t>and receive</w:t>
      </w:r>
      <w:r w:rsidRPr="00F25062">
        <w:t xml:space="preserve"> </w:t>
      </w:r>
      <w:r w:rsidRPr="00E0350C">
        <w:t>reduced monitoring.</w:t>
      </w:r>
      <w:r>
        <w:t xml:space="preserve"> </w:t>
      </w:r>
      <w:r w:rsidRPr="00E0350C">
        <w:t>The monitoring requirements</w:t>
      </w:r>
      <w:r w:rsidRPr="00F25062">
        <w:t xml:space="preserve"> </w:t>
      </w:r>
      <w:r w:rsidRPr="00E0350C">
        <w:rPr>
          <w:strike/>
        </w:rPr>
        <w:t>must</w:t>
      </w:r>
      <w:r w:rsidRPr="00F25062">
        <w:t xml:space="preserve"> </w:t>
      </w:r>
      <w:r w:rsidRPr="00E0350C">
        <w:rPr>
          <w:u w:val="single"/>
        </w:rPr>
        <w:t>shall</w:t>
      </w:r>
      <w:r w:rsidRPr="00F25062">
        <w:t xml:space="preserve"> </w:t>
      </w:r>
      <w:r w:rsidRPr="00E0350C">
        <w:t>include the following items:</w:t>
      </w:r>
    </w:p>
    <w:p w:rsidR="007544A9" w:rsidRDefault="007544A9" w:rsidP="00827223">
      <w:pPr>
        <w:pStyle w:val="Part"/>
        <w:tabs>
          <w:tab w:val="clear" w:pos="2520"/>
        </w:tabs>
      </w:pPr>
      <w:r w:rsidRPr="00E0350C">
        <w:t>(A)</w:t>
      </w:r>
      <w:r w:rsidRPr="00E0350C">
        <w:tab/>
        <w:t>vegetation, macroinvertebrates, amphibians, fish, birds, and threatened or endangered species surveys;</w:t>
      </w:r>
    </w:p>
    <w:p w:rsidR="007544A9" w:rsidRDefault="007544A9" w:rsidP="00827223">
      <w:pPr>
        <w:pStyle w:val="Part"/>
        <w:tabs>
          <w:tab w:val="clear" w:pos="2520"/>
        </w:tabs>
      </w:pPr>
      <w:r w:rsidRPr="00E0350C">
        <w:t>(B)</w:t>
      </w:r>
      <w:r w:rsidRPr="00E0350C">
        <w:tab/>
        <w:t>water chemistry;</w:t>
      </w:r>
    </w:p>
    <w:p w:rsidR="007544A9" w:rsidRDefault="007544A9" w:rsidP="00827223">
      <w:pPr>
        <w:pStyle w:val="Part"/>
        <w:tabs>
          <w:tab w:val="clear" w:pos="2520"/>
        </w:tabs>
      </w:pPr>
      <w:r w:rsidRPr="00E0350C">
        <w:t>(C)</w:t>
      </w:r>
      <w:r w:rsidRPr="00E0350C">
        <w:tab/>
        <w:t>surface water and ground water depth readings; and</w:t>
      </w:r>
    </w:p>
    <w:p w:rsidR="007544A9" w:rsidRDefault="007544A9" w:rsidP="00827223">
      <w:pPr>
        <w:pStyle w:val="Part"/>
        <w:tabs>
          <w:tab w:val="clear" w:pos="2520"/>
        </w:tabs>
      </w:pPr>
      <w:r w:rsidRPr="00E0350C">
        <w:t>(D)</w:t>
      </w:r>
      <w:r w:rsidRPr="00E0350C">
        <w:tab/>
        <w:t>groundwater monitoring plan except for those projects receiving reclaimed water characterized by average annual parameter concentrations less than or equal to 50 percent of ground water quality criteria, and less than 50 percent of required surface water discharge concentrations;</w:t>
      </w:r>
    </w:p>
    <w:p w:rsidR="007544A9" w:rsidRDefault="007544A9" w:rsidP="00827223">
      <w:pPr>
        <w:pStyle w:val="SubParagraph"/>
        <w:tabs>
          <w:tab w:val="clear" w:pos="1800"/>
        </w:tabs>
      </w:pPr>
      <w:r w:rsidRPr="00E0350C">
        <w:t>(3)</w:t>
      </w:r>
      <w:r w:rsidRPr="00E0350C">
        <w:tab/>
        <w:t>The reclaimed water generator shall develop and maintain an education program for all users of reclaimed water on property not owned by the generator;</w:t>
      </w:r>
    </w:p>
    <w:p w:rsidR="007544A9" w:rsidRDefault="007544A9" w:rsidP="00827223">
      <w:pPr>
        <w:pStyle w:val="SubParagraph"/>
        <w:tabs>
          <w:tab w:val="clear" w:pos="1800"/>
        </w:tabs>
      </w:pPr>
      <w:r w:rsidRPr="00E0350C">
        <w:t>(4)</w:t>
      </w:r>
      <w:r w:rsidRPr="00E0350C">
        <w:tab/>
        <w:t>The reclaimed water generator shall develop and maintain a routine review and inspection program for the wetlands augmentation system; and</w:t>
      </w:r>
    </w:p>
    <w:p w:rsidR="007544A9" w:rsidRDefault="007544A9" w:rsidP="00827223">
      <w:pPr>
        <w:pStyle w:val="SubParagraph"/>
        <w:tabs>
          <w:tab w:val="clear" w:pos="1800"/>
        </w:tabs>
      </w:pPr>
      <w:r w:rsidRPr="00E0350C">
        <w:t>(5)</w:t>
      </w:r>
      <w:r w:rsidRPr="00E0350C">
        <w:tab/>
        <w:t>The compliance boundary and the review boundary for groundwater shall be established at the property line.</w:t>
      </w:r>
      <w:r>
        <w:t xml:space="preserve"> </w:t>
      </w:r>
      <w:r w:rsidRPr="00E0350C">
        <w:t>No deed restrictions or easements are required to be filed on adjacent properties.</w:t>
      </w:r>
      <w:r>
        <w:t xml:space="preserve"> </w:t>
      </w:r>
      <w:r w:rsidRPr="00E0350C">
        <w:t>Land application of reclaimed water shall be on property controlled by the generator unless a contractual agreement is provided in accordance with</w:t>
      </w:r>
      <w:r w:rsidRPr="00F25062">
        <w:t xml:space="preserve"> </w:t>
      </w:r>
      <w:r w:rsidRPr="00E0350C">
        <w:rPr>
          <w:strike/>
        </w:rPr>
        <w:t>15A NCAC 02L .0107</w:t>
      </w:r>
      <w:r w:rsidRPr="00F25062">
        <w:t xml:space="preserve"> </w:t>
      </w:r>
      <w:r w:rsidRPr="00E0350C">
        <w:rPr>
          <w:u w:val="single"/>
        </w:rPr>
        <w:t>15A NCAC 02L .0107,</w:t>
      </w:r>
      <w:r w:rsidRPr="00F25062">
        <w:t xml:space="preserve"> </w:t>
      </w:r>
      <w:r w:rsidRPr="00E0350C">
        <w:t>except</w:t>
      </w:r>
      <w:r w:rsidRPr="00F25062">
        <w:t xml:space="preserve"> </w:t>
      </w:r>
      <w:r w:rsidRPr="00E0350C">
        <w:rPr>
          <w:u w:val="single"/>
        </w:rPr>
        <w:t>when</w:t>
      </w:r>
      <w:r w:rsidRPr="00F25062">
        <w:t xml:space="preserve"> </w:t>
      </w:r>
      <w:r w:rsidRPr="00E0350C">
        <w:rPr>
          <w:strike/>
        </w:rPr>
        <w:t>in cases where</w:t>
      </w:r>
      <w:r w:rsidRPr="00F25062">
        <w:t xml:space="preserve"> </w:t>
      </w:r>
      <w:r w:rsidRPr="00E0350C">
        <w:t>a compliance boundary is not established.</w:t>
      </w:r>
    </w:p>
    <w:p w:rsidR="007544A9" w:rsidRDefault="007544A9" w:rsidP="00827223">
      <w:pPr>
        <w:pStyle w:val="Paragraph"/>
      </w:pPr>
      <w:r w:rsidRPr="00E0350C">
        <w:t>(f)  Permitting of wetlands augmentation uses shall not be delegated to local programs.</w:t>
      </w:r>
    </w:p>
    <w:p w:rsidR="007544A9" w:rsidRPr="00E0350C" w:rsidRDefault="007544A9" w:rsidP="00827223">
      <w:pPr>
        <w:pStyle w:val="Base"/>
      </w:pPr>
    </w:p>
    <w:p w:rsidR="007544A9" w:rsidRDefault="007544A9" w:rsidP="00827223">
      <w:pPr>
        <w:pStyle w:val="HistoryAuthority"/>
      </w:pPr>
      <w:r w:rsidRPr="00E0350C">
        <w:t>Authority G.S. 143-215</w:t>
      </w:r>
      <w:r>
        <w:t>.1; 143-215.3(a); S.L. 2006-250.</w:t>
      </w:r>
    </w:p>
    <w:p w:rsidR="007544A9" w:rsidRPr="00600CC1" w:rsidRDefault="007544A9" w:rsidP="00827223">
      <w:pPr>
        <w:pStyle w:val="Base"/>
      </w:pPr>
    </w:p>
    <w:p w:rsidR="007544A9" w:rsidRPr="000610DE" w:rsidRDefault="007544A9" w:rsidP="00827223">
      <w:pPr>
        <w:pStyle w:val="Section"/>
      </w:pPr>
      <w:r w:rsidRPr="000610DE">
        <w:t>SECTION .1400 - IRRIGATION TO FOOD CHAIN CROPS</w:t>
      </w:r>
    </w:p>
    <w:p w:rsidR="007544A9" w:rsidRPr="00600CC1" w:rsidRDefault="007544A9" w:rsidP="00827223">
      <w:pPr>
        <w:pStyle w:val="Base"/>
      </w:pPr>
    </w:p>
    <w:p w:rsidR="007544A9" w:rsidRPr="00600CC1" w:rsidRDefault="007544A9" w:rsidP="00827223">
      <w:pPr>
        <w:pStyle w:val="Rule"/>
      </w:pPr>
      <w:r w:rsidRPr="00600CC1">
        <w:t>15A NCAC 02U .1401</w:t>
      </w:r>
      <w:r w:rsidRPr="00600CC1">
        <w:tab/>
        <w:t>IRRIGATION TO FOOD CHAIN CROPS</w:t>
      </w:r>
    </w:p>
    <w:p w:rsidR="007544A9" w:rsidRDefault="007544A9" w:rsidP="00827223">
      <w:pPr>
        <w:pStyle w:val="Paragraph"/>
      </w:pPr>
      <w:r w:rsidRPr="00600CC1">
        <w:t>(a)  Irrigation to food chain crops shall be limited as follows:</w:t>
      </w:r>
    </w:p>
    <w:p w:rsidR="007544A9" w:rsidRDefault="007544A9" w:rsidP="00827223">
      <w:pPr>
        <w:pStyle w:val="SubParagraph"/>
        <w:tabs>
          <w:tab w:val="clear" w:pos="1800"/>
        </w:tabs>
      </w:pPr>
      <w:r w:rsidRPr="00600CC1">
        <w:t>(1)</w:t>
      </w:r>
      <w:r w:rsidRPr="00600CC1">
        <w:tab/>
        <w:t>Reclaimed water utilized for direct or indirect contact irrigation of food chain crops that will be peeled, skinned, cooked or thermally processed before consumption shall be treated to Type 1 reclaimed water standards;</w:t>
      </w:r>
    </w:p>
    <w:p w:rsidR="007544A9" w:rsidRDefault="007544A9" w:rsidP="00827223">
      <w:pPr>
        <w:pStyle w:val="SubParagraph"/>
        <w:tabs>
          <w:tab w:val="clear" w:pos="1800"/>
        </w:tabs>
      </w:pPr>
      <w:r w:rsidRPr="00600CC1">
        <w:t>(2)</w:t>
      </w:r>
      <w:r w:rsidRPr="00600CC1">
        <w:tab/>
        <w:t>For the purposes of this Rule, tobacco is not considered a food chain crop;</w:t>
      </w:r>
    </w:p>
    <w:p w:rsidR="007544A9" w:rsidRDefault="007544A9" w:rsidP="00827223">
      <w:pPr>
        <w:pStyle w:val="SubParagraph"/>
        <w:tabs>
          <w:tab w:val="clear" w:pos="1800"/>
        </w:tabs>
      </w:pPr>
      <w:r w:rsidRPr="00600CC1">
        <w:t>(3)</w:t>
      </w:r>
      <w:r w:rsidRPr="00600CC1">
        <w:tab/>
        <w:t>Reclaimed water shall not be utilized for direct contact irrigation of food chain crops that will not be peeled, skinned, cooked or thermally processed before consumption except as approved in Subparagraph (5) of this Paragraph;</w:t>
      </w:r>
    </w:p>
    <w:p w:rsidR="007544A9" w:rsidRDefault="007544A9" w:rsidP="00827223">
      <w:pPr>
        <w:pStyle w:val="SubParagraph"/>
        <w:tabs>
          <w:tab w:val="clear" w:pos="1800"/>
        </w:tabs>
      </w:pPr>
      <w:r w:rsidRPr="00600CC1">
        <w:t>(4)</w:t>
      </w:r>
      <w:r w:rsidRPr="00600CC1">
        <w:tab/>
        <w:t>Reclaimed water utilized for indirect contact irrigation of food chain crops that will not be peeled, skinned, cooked or thermally processed before consumption shall be treated to Type 2 reclaimed water standards; and</w:t>
      </w:r>
    </w:p>
    <w:p w:rsidR="007544A9" w:rsidRDefault="007544A9" w:rsidP="00827223">
      <w:pPr>
        <w:pStyle w:val="SubParagraph"/>
        <w:tabs>
          <w:tab w:val="clear" w:pos="1800"/>
        </w:tabs>
      </w:pPr>
      <w:r w:rsidRPr="00600CC1">
        <w:t>(5)</w:t>
      </w:r>
      <w:r w:rsidRPr="00600CC1">
        <w:tab/>
        <w:t>If requested, the Department shall authorize demonstration projects to collect and present data related to the direct application of reclaimed water on crops that are not peeled, skinned, cooked, or thermally processed before consumption.</w:t>
      </w:r>
      <w:r>
        <w:t xml:space="preserve"> </w:t>
      </w:r>
      <w:r w:rsidRPr="00600CC1">
        <w:t>Crops produced during such demonstration projects may be used as animal feed or may be thermally processed, cooked, or otherwise prepared for human consumption in a manner approved by the North Carolina Department of Agriculture and Consumer Services.</w:t>
      </w:r>
      <w:r>
        <w:t xml:space="preserve"> </w:t>
      </w:r>
      <w:r w:rsidRPr="00600CC1">
        <w:t>If the</w:t>
      </w:r>
      <w:r w:rsidRPr="008761A8">
        <w:t xml:space="preserve"> </w:t>
      </w:r>
      <w:r w:rsidRPr="00600CC1">
        <w:rPr>
          <w:u w:val="single"/>
        </w:rPr>
        <w:t>Applicant,</w:t>
      </w:r>
      <w:r w:rsidRPr="008761A8">
        <w:t xml:space="preserve"> </w:t>
      </w:r>
      <w:r w:rsidRPr="00600CC1">
        <w:rPr>
          <w:strike/>
        </w:rPr>
        <w:t>applicant,</w:t>
      </w:r>
      <w:r w:rsidRPr="008761A8">
        <w:t xml:space="preserve"> </w:t>
      </w:r>
      <w:r w:rsidRPr="00600CC1">
        <w:t xml:space="preserve">based on </w:t>
      </w:r>
      <w:r w:rsidRPr="00600CC1">
        <w:lastRenderedPageBreak/>
        <w:t>the data collected, demonstrates to the Department that public health will be protected if their reclaimed water is directly applied to crops</w:t>
      </w:r>
      <w:r w:rsidRPr="008761A8">
        <w:t xml:space="preserve"> </w:t>
      </w:r>
      <w:r w:rsidRPr="00600CC1">
        <w:rPr>
          <w:strike/>
        </w:rPr>
        <w:t>which</w:t>
      </w:r>
      <w:r w:rsidRPr="008761A8">
        <w:t xml:space="preserve"> </w:t>
      </w:r>
      <w:r w:rsidRPr="00600CC1">
        <w:rPr>
          <w:u w:val="single"/>
        </w:rPr>
        <w:t>that</w:t>
      </w:r>
      <w:r w:rsidRPr="008761A8">
        <w:t xml:space="preserve"> </w:t>
      </w:r>
      <w:r w:rsidRPr="00600CC1">
        <w:t>are not peeled, skinned, cooked, or thermally processed, the Department shall waive the prohibition described in Subparagraph (3) of this Paragraph for that project. When considering such demonstration projects, the Department shall seek the advice of the North Carolina Department of Agriculture and Consumer Services.</w:t>
      </w:r>
    </w:p>
    <w:p w:rsidR="007544A9" w:rsidRDefault="007544A9" w:rsidP="00827223">
      <w:pPr>
        <w:pStyle w:val="Paragraph"/>
      </w:pPr>
      <w:r w:rsidRPr="00600CC1">
        <w:t>(b)  In addition to the requirements established in Rule .0201 or Rule .0202 of this</w:t>
      </w:r>
      <w:r w:rsidRPr="008761A8">
        <w:t xml:space="preserve"> </w:t>
      </w:r>
      <w:r w:rsidRPr="00600CC1">
        <w:rPr>
          <w:strike/>
        </w:rPr>
        <w:t>Subchapter</w:t>
      </w:r>
      <w:r w:rsidRPr="008761A8">
        <w:t xml:space="preserve"> </w:t>
      </w:r>
      <w:r w:rsidRPr="00600CC1">
        <w:rPr>
          <w:u w:val="single"/>
        </w:rPr>
        <w:t>Subchapter,</w:t>
      </w:r>
      <w:r w:rsidRPr="008761A8">
        <w:t xml:space="preserve"> </w:t>
      </w:r>
      <w:r w:rsidRPr="00600CC1">
        <w:rPr>
          <w:strike/>
        </w:rPr>
        <w:t>as applicable,</w:t>
      </w:r>
      <w:r w:rsidRPr="008761A8">
        <w:t xml:space="preserve"> </w:t>
      </w:r>
      <w:r w:rsidRPr="00600CC1">
        <w:t>all new and expanding irrigation to food chain crops systems shall submit a</w:t>
      </w:r>
      <w:r w:rsidRPr="008761A8">
        <w:t xml:space="preserve"> </w:t>
      </w:r>
      <w:r w:rsidRPr="00600CC1">
        <w:rPr>
          <w:strike/>
        </w:rPr>
        <w:t>representative soil analysis for standard soil fertility</w:t>
      </w:r>
      <w:r w:rsidRPr="008761A8">
        <w:t xml:space="preserve"> </w:t>
      </w:r>
      <w:r w:rsidRPr="00600CC1">
        <w:rPr>
          <w:u w:val="single"/>
        </w:rPr>
        <w:t>Standard Soil Fertility Analysis</w:t>
      </w:r>
      <w:r w:rsidRPr="008761A8">
        <w:t xml:space="preserve"> </w:t>
      </w:r>
      <w:r w:rsidRPr="00600CC1">
        <w:t>for each field to be irrigated.</w:t>
      </w:r>
      <w:r w:rsidRPr="008761A8">
        <w:t xml:space="preserve"> </w:t>
      </w:r>
      <w:r w:rsidRPr="00600CC1">
        <w:rPr>
          <w:strike/>
        </w:rPr>
        <w:t>A</w:t>
      </w:r>
      <w:r w:rsidRPr="008761A8">
        <w:t xml:space="preserve"> </w:t>
      </w:r>
      <w:r w:rsidRPr="00600CC1">
        <w:rPr>
          <w:u w:val="single"/>
        </w:rPr>
        <w:t>The</w:t>
      </w:r>
      <w:r w:rsidRPr="008761A8">
        <w:t xml:space="preserve"> </w:t>
      </w:r>
      <w:r w:rsidRPr="00600CC1">
        <w:t>Standard Soil Fertility Analysis shall include the following parameters:</w:t>
      </w:r>
    </w:p>
    <w:p w:rsidR="007544A9" w:rsidRDefault="007544A9" w:rsidP="00827223">
      <w:pPr>
        <w:pStyle w:val="SubParagraph"/>
        <w:tabs>
          <w:tab w:val="clear" w:pos="1800"/>
        </w:tabs>
      </w:pPr>
      <w:r w:rsidRPr="00600CC1">
        <w:t>(1)</w:t>
      </w:r>
      <w:r w:rsidRPr="00600CC1">
        <w:tab/>
        <w:t>Acidity;</w:t>
      </w:r>
    </w:p>
    <w:p w:rsidR="007544A9" w:rsidRDefault="007544A9" w:rsidP="00827223">
      <w:pPr>
        <w:pStyle w:val="SubParagraph"/>
        <w:tabs>
          <w:tab w:val="clear" w:pos="1800"/>
        </w:tabs>
      </w:pPr>
      <w:r w:rsidRPr="00600CC1">
        <w:t>(2)</w:t>
      </w:r>
      <w:r w:rsidRPr="00600CC1">
        <w:tab/>
        <w:t>Base Saturation (by calculation);</w:t>
      </w:r>
    </w:p>
    <w:p w:rsidR="007544A9" w:rsidRDefault="007544A9" w:rsidP="00827223">
      <w:pPr>
        <w:pStyle w:val="SubParagraph"/>
        <w:tabs>
          <w:tab w:val="clear" w:pos="1800"/>
        </w:tabs>
      </w:pPr>
      <w:r w:rsidRPr="00600CC1">
        <w:t>(3)</w:t>
      </w:r>
      <w:r w:rsidRPr="00600CC1">
        <w:tab/>
        <w:t>Calcium;</w:t>
      </w:r>
    </w:p>
    <w:p w:rsidR="007544A9" w:rsidRDefault="007544A9" w:rsidP="00827223">
      <w:pPr>
        <w:pStyle w:val="SubParagraph"/>
        <w:tabs>
          <w:tab w:val="clear" w:pos="1800"/>
        </w:tabs>
      </w:pPr>
      <w:r w:rsidRPr="00600CC1">
        <w:t>(4)</w:t>
      </w:r>
      <w:r w:rsidRPr="00600CC1">
        <w:tab/>
        <w:t>Cation Exchange Capacity;</w:t>
      </w:r>
    </w:p>
    <w:p w:rsidR="007544A9" w:rsidRDefault="007544A9" w:rsidP="00827223">
      <w:pPr>
        <w:pStyle w:val="SubParagraph"/>
        <w:tabs>
          <w:tab w:val="clear" w:pos="1800"/>
        </w:tabs>
      </w:pPr>
      <w:r w:rsidRPr="00600CC1">
        <w:t>(5)</w:t>
      </w:r>
      <w:r w:rsidRPr="00600CC1">
        <w:tab/>
        <w:t>Copper;</w:t>
      </w:r>
    </w:p>
    <w:p w:rsidR="007544A9" w:rsidRDefault="007544A9" w:rsidP="00827223">
      <w:pPr>
        <w:pStyle w:val="SubParagraph"/>
        <w:tabs>
          <w:tab w:val="clear" w:pos="1800"/>
        </w:tabs>
      </w:pPr>
      <w:r w:rsidRPr="00600CC1">
        <w:t>(6)</w:t>
      </w:r>
      <w:r w:rsidRPr="00600CC1">
        <w:tab/>
        <w:t>Exchangeable Sodium Percentage (by calculation);</w:t>
      </w:r>
    </w:p>
    <w:p w:rsidR="007544A9" w:rsidRDefault="007544A9" w:rsidP="00827223">
      <w:pPr>
        <w:pStyle w:val="SubParagraph"/>
        <w:tabs>
          <w:tab w:val="clear" w:pos="1800"/>
        </w:tabs>
      </w:pPr>
      <w:r w:rsidRPr="00600CC1">
        <w:t>(7)</w:t>
      </w:r>
      <w:r w:rsidRPr="00600CC1">
        <w:tab/>
        <w:t>Magnesium;</w:t>
      </w:r>
    </w:p>
    <w:p w:rsidR="007544A9" w:rsidRDefault="007544A9" w:rsidP="00827223">
      <w:pPr>
        <w:pStyle w:val="SubParagraph"/>
        <w:tabs>
          <w:tab w:val="clear" w:pos="1800"/>
        </w:tabs>
      </w:pPr>
      <w:r w:rsidRPr="00600CC1">
        <w:t>(8)</w:t>
      </w:r>
      <w:r w:rsidRPr="00600CC1">
        <w:tab/>
        <w:t>Manganese;</w:t>
      </w:r>
    </w:p>
    <w:p w:rsidR="007544A9" w:rsidRDefault="007544A9" w:rsidP="00827223">
      <w:pPr>
        <w:pStyle w:val="SubParagraph"/>
        <w:tabs>
          <w:tab w:val="clear" w:pos="1800"/>
        </w:tabs>
      </w:pPr>
      <w:r w:rsidRPr="00600CC1">
        <w:t>(9)</w:t>
      </w:r>
      <w:r w:rsidRPr="00600CC1">
        <w:tab/>
        <w:t>Percent Humic Matter;</w:t>
      </w:r>
    </w:p>
    <w:p w:rsidR="007544A9" w:rsidRDefault="007544A9" w:rsidP="00827223">
      <w:pPr>
        <w:pStyle w:val="SubParagraph"/>
        <w:tabs>
          <w:tab w:val="clear" w:pos="1800"/>
        </w:tabs>
      </w:pPr>
      <w:r w:rsidRPr="00600CC1">
        <w:t>(10)</w:t>
      </w:r>
      <w:r w:rsidRPr="00600CC1">
        <w:tab/>
        <w:t>pH;</w:t>
      </w:r>
    </w:p>
    <w:p w:rsidR="007544A9" w:rsidRDefault="007544A9" w:rsidP="00827223">
      <w:pPr>
        <w:pStyle w:val="SubParagraph"/>
        <w:tabs>
          <w:tab w:val="clear" w:pos="1800"/>
        </w:tabs>
      </w:pPr>
      <w:r w:rsidRPr="00600CC1">
        <w:t>(11)</w:t>
      </w:r>
      <w:r w:rsidRPr="00600CC1">
        <w:tab/>
        <w:t>Phosphorus;</w:t>
      </w:r>
    </w:p>
    <w:p w:rsidR="007544A9" w:rsidRDefault="007544A9" w:rsidP="00827223">
      <w:pPr>
        <w:pStyle w:val="SubParagraph"/>
        <w:tabs>
          <w:tab w:val="clear" w:pos="1800"/>
        </w:tabs>
      </w:pPr>
      <w:r w:rsidRPr="00600CC1">
        <w:t>(12)</w:t>
      </w:r>
      <w:r w:rsidRPr="00600CC1">
        <w:tab/>
        <w:t>Potassium;</w:t>
      </w:r>
    </w:p>
    <w:p w:rsidR="007544A9" w:rsidRDefault="007544A9" w:rsidP="00827223">
      <w:pPr>
        <w:pStyle w:val="SubParagraph"/>
        <w:tabs>
          <w:tab w:val="clear" w:pos="1800"/>
        </w:tabs>
      </w:pPr>
      <w:r w:rsidRPr="00600CC1">
        <w:t>(13)</w:t>
      </w:r>
      <w:r w:rsidRPr="00600CC1">
        <w:tab/>
        <w:t>Sodium; and</w:t>
      </w:r>
    </w:p>
    <w:p w:rsidR="007544A9" w:rsidRDefault="007544A9" w:rsidP="00827223">
      <w:pPr>
        <w:pStyle w:val="SubParagraph"/>
        <w:tabs>
          <w:tab w:val="clear" w:pos="1800"/>
        </w:tabs>
      </w:pPr>
      <w:r w:rsidRPr="00600CC1">
        <w:t>(14)</w:t>
      </w:r>
      <w:r w:rsidRPr="00600CC1">
        <w:tab/>
        <w:t>Zinc.</w:t>
      </w:r>
    </w:p>
    <w:p w:rsidR="007544A9" w:rsidRDefault="007544A9" w:rsidP="00827223">
      <w:pPr>
        <w:pStyle w:val="Paragraph"/>
      </w:pPr>
      <w:r w:rsidRPr="00600CC1">
        <w:t>(c)  When a water balance is required by Rule .0202(k) of this</w:t>
      </w:r>
      <w:r w:rsidRPr="008761A8">
        <w:t xml:space="preserve"> </w:t>
      </w:r>
      <w:r w:rsidRPr="00600CC1">
        <w:rPr>
          <w:strike/>
        </w:rPr>
        <w:t>Subchapter</w:t>
      </w:r>
      <w:r w:rsidRPr="008761A8">
        <w:t xml:space="preserve"> </w:t>
      </w:r>
      <w:r w:rsidRPr="00600CC1">
        <w:rPr>
          <w:u w:val="single"/>
        </w:rPr>
        <w:t>Subchapter,</w:t>
      </w:r>
      <w:r w:rsidRPr="008761A8">
        <w:t xml:space="preserve"> </w:t>
      </w:r>
      <w:r w:rsidRPr="00600CC1">
        <w:t>the water balance shall include seasonal water requirements for the crops.</w:t>
      </w:r>
    </w:p>
    <w:p w:rsidR="007544A9" w:rsidRDefault="007544A9" w:rsidP="00827223">
      <w:pPr>
        <w:pStyle w:val="Paragraph"/>
      </w:pPr>
      <w:r w:rsidRPr="00600CC1">
        <w:t>(d)  For irrigation sites not owned by the</w:t>
      </w:r>
      <w:r w:rsidRPr="008761A8">
        <w:t xml:space="preserve"> </w:t>
      </w:r>
      <w:r w:rsidRPr="00600CC1">
        <w:rPr>
          <w:u w:val="single"/>
        </w:rPr>
        <w:t>Permittee,</w:t>
      </w:r>
      <w:r w:rsidRPr="008761A8">
        <w:t xml:space="preserve"> </w:t>
      </w:r>
      <w:r w:rsidRPr="00600CC1">
        <w:rPr>
          <w:strike/>
        </w:rPr>
        <w:t>permittee,</w:t>
      </w:r>
      <w:r w:rsidRPr="008761A8">
        <w:t xml:space="preserve"> </w:t>
      </w:r>
      <w:r w:rsidRPr="00600CC1">
        <w:t>a</w:t>
      </w:r>
      <w:r w:rsidRPr="008761A8">
        <w:t xml:space="preserve"> </w:t>
      </w:r>
      <w:r w:rsidRPr="00600CC1">
        <w:rPr>
          <w:strike/>
        </w:rPr>
        <w:t>notarized</w:t>
      </w:r>
      <w:r w:rsidRPr="008761A8">
        <w:t xml:space="preserve"> </w:t>
      </w:r>
      <w:r w:rsidRPr="00600CC1">
        <w:t>land owner agreement shall be provided to the Division.</w:t>
      </w:r>
      <w:r>
        <w:t xml:space="preserve"> </w:t>
      </w:r>
      <w:r w:rsidRPr="00600CC1">
        <w:t>The land owner agreement shall include the following:</w:t>
      </w:r>
    </w:p>
    <w:p w:rsidR="007544A9" w:rsidRDefault="007544A9" w:rsidP="00827223">
      <w:pPr>
        <w:pStyle w:val="SubParagraph"/>
        <w:tabs>
          <w:tab w:val="clear" w:pos="1800"/>
        </w:tabs>
      </w:pPr>
      <w:r w:rsidRPr="00600CC1">
        <w:t>(1)</w:t>
      </w:r>
      <w:r w:rsidRPr="00600CC1">
        <w:tab/>
        <w:t>a description of the approved uses and conditions for use of the reclaimed water consistent with the requirements of this Rule;</w:t>
      </w:r>
    </w:p>
    <w:p w:rsidR="007544A9" w:rsidRDefault="007544A9" w:rsidP="00827223">
      <w:pPr>
        <w:pStyle w:val="SubParagraph"/>
        <w:tabs>
          <w:tab w:val="clear" w:pos="1800"/>
        </w:tabs>
      </w:pPr>
      <w:r w:rsidRPr="00600CC1">
        <w:t>(2)</w:t>
      </w:r>
      <w:r w:rsidRPr="00600CC1">
        <w:tab/>
        <w:t>a condition requiring the reclaimed water supplier shall provide the landowner with the results of sampling performed to document compliance with the reclaimed water effluent standards; and</w:t>
      </w:r>
    </w:p>
    <w:p w:rsidR="007544A9" w:rsidRDefault="007544A9" w:rsidP="00827223">
      <w:pPr>
        <w:pStyle w:val="SubParagraph"/>
        <w:tabs>
          <w:tab w:val="clear" w:pos="1800"/>
        </w:tabs>
      </w:pPr>
      <w:r w:rsidRPr="00600CC1">
        <w:t>(3)</w:t>
      </w:r>
      <w:r w:rsidRPr="00600CC1">
        <w:tab/>
        <w:t>a condition requiring the landowner to report to the</w:t>
      </w:r>
      <w:r w:rsidRPr="008761A8">
        <w:t xml:space="preserve"> </w:t>
      </w:r>
      <w:r w:rsidRPr="00600CC1">
        <w:rPr>
          <w:u w:val="single"/>
        </w:rPr>
        <w:t>Permittee</w:t>
      </w:r>
      <w:r w:rsidRPr="008761A8">
        <w:t xml:space="preserve"> </w:t>
      </w:r>
      <w:r w:rsidRPr="00600CC1">
        <w:rPr>
          <w:strike/>
        </w:rPr>
        <w:t>permittee</w:t>
      </w:r>
      <w:r w:rsidRPr="008761A8">
        <w:t xml:space="preserve"> </w:t>
      </w:r>
      <w:r w:rsidRPr="00600CC1">
        <w:t>any use of the reclaimed water inconsistent with the uses in the agreement.</w:t>
      </w:r>
    </w:p>
    <w:p w:rsidR="007544A9" w:rsidRDefault="007544A9" w:rsidP="00827223">
      <w:pPr>
        <w:pStyle w:val="Paragraph"/>
      </w:pPr>
      <w:r w:rsidRPr="00600CC1">
        <w:t>(e)  All renewal</w:t>
      </w:r>
      <w:r w:rsidRPr="008761A8">
        <w:t xml:space="preserve"> </w:t>
      </w:r>
      <w:r w:rsidRPr="00600CC1">
        <w:rPr>
          <w:u w:val="single"/>
        </w:rPr>
        <w:t>Applicants</w:t>
      </w:r>
      <w:r w:rsidRPr="008761A8">
        <w:t xml:space="preserve"> </w:t>
      </w:r>
      <w:r w:rsidRPr="00600CC1">
        <w:rPr>
          <w:strike/>
        </w:rPr>
        <w:t>applicants</w:t>
      </w:r>
      <w:r w:rsidRPr="008761A8">
        <w:t xml:space="preserve"> </w:t>
      </w:r>
      <w:r w:rsidRPr="00600CC1">
        <w:t>for</w:t>
      </w:r>
      <w:r w:rsidRPr="008761A8">
        <w:t xml:space="preserve"> </w:t>
      </w:r>
      <w:r w:rsidRPr="00600CC1">
        <w:rPr>
          <w:u w:val="single"/>
        </w:rPr>
        <w:t>dedicated</w:t>
      </w:r>
      <w:r w:rsidRPr="008761A8">
        <w:t xml:space="preserve"> </w:t>
      </w:r>
      <w:r w:rsidRPr="00600CC1">
        <w:t>irrigation to food chain crop systems shall submit:</w:t>
      </w:r>
    </w:p>
    <w:p w:rsidR="007544A9" w:rsidRDefault="007544A9" w:rsidP="00827223">
      <w:pPr>
        <w:pStyle w:val="SubParagraph"/>
        <w:tabs>
          <w:tab w:val="clear" w:pos="1800"/>
        </w:tabs>
      </w:pPr>
      <w:r w:rsidRPr="00600CC1">
        <w:t>(1)</w:t>
      </w:r>
      <w:r w:rsidRPr="00600CC1">
        <w:tab/>
        <w:t>A</w:t>
      </w:r>
      <w:r w:rsidRPr="008761A8">
        <w:t xml:space="preserve"> </w:t>
      </w:r>
      <w:r w:rsidRPr="00600CC1">
        <w:rPr>
          <w:strike/>
        </w:rPr>
        <w:t>representative soil analysis for standard soil fertility</w:t>
      </w:r>
      <w:r w:rsidRPr="008761A8">
        <w:t xml:space="preserve"> </w:t>
      </w:r>
      <w:r w:rsidRPr="00600CC1">
        <w:rPr>
          <w:u w:val="single"/>
        </w:rPr>
        <w:t>Standard Soil Fertility Analysis</w:t>
      </w:r>
      <w:r w:rsidRPr="008761A8">
        <w:t xml:space="preserve"> </w:t>
      </w:r>
      <w:r w:rsidRPr="00600CC1">
        <w:t>for each field to be irrigated.</w:t>
      </w:r>
      <w:r>
        <w:t xml:space="preserve"> </w:t>
      </w:r>
      <w:r w:rsidRPr="00600CC1">
        <w:t>A Standard Soil Fertility Analysis shall include the following parameters:</w:t>
      </w:r>
    </w:p>
    <w:p w:rsidR="007544A9" w:rsidRDefault="007544A9" w:rsidP="00827223">
      <w:pPr>
        <w:pStyle w:val="Part"/>
        <w:tabs>
          <w:tab w:val="clear" w:pos="2520"/>
        </w:tabs>
      </w:pPr>
      <w:r w:rsidRPr="00600CC1">
        <w:t>(A)</w:t>
      </w:r>
      <w:r w:rsidRPr="00600CC1">
        <w:tab/>
        <w:t>Acidity;</w:t>
      </w:r>
    </w:p>
    <w:p w:rsidR="007544A9" w:rsidRDefault="007544A9" w:rsidP="00827223">
      <w:pPr>
        <w:pStyle w:val="Part"/>
        <w:tabs>
          <w:tab w:val="clear" w:pos="2520"/>
        </w:tabs>
      </w:pPr>
      <w:r w:rsidRPr="00600CC1">
        <w:t>(B)</w:t>
      </w:r>
      <w:r w:rsidRPr="00600CC1">
        <w:tab/>
        <w:t>Base Saturation (by calculation);</w:t>
      </w:r>
    </w:p>
    <w:p w:rsidR="007544A9" w:rsidRDefault="007544A9" w:rsidP="00827223">
      <w:pPr>
        <w:pStyle w:val="Part"/>
        <w:tabs>
          <w:tab w:val="clear" w:pos="2520"/>
        </w:tabs>
      </w:pPr>
      <w:r w:rsidRPr="00600CC1">
        <w:t>(C)</w:t>
      </w:r>
      <w:r w:rsidRPr="00600CC1">
        <w:tab/>
        <w:t>Calcium;</w:t>
      </w:r>
    </w:p>
    <w:p w:rsidR="007544A9" w:rsidRDefault="007544A9" w:rsidP="00827223">
      <w:pPr>
        <w:pStyle w:val="Part"/>
        <w:tabs>
          <w:tab w:val="clear" w:pos="2520"/>
        </w:tabs>
      </w:pPr>
      <w:r w:rsidRPr="00600CC1">
        <w:t>(D)</w:t>
      </w:r>
      <w:r w:rsidRPr="00600CC1">
        <w:tab/>
        <w:t>Cation Exchange Capacity;</w:t>
      </w:r>
    </w:p>
    <w:p w:rsidR="007544A9" w:rsidRDefault="007544A9" w:rsidP="00827223">
      <w:pPr>
        <w:pStyle w:val="Part"/>
        <w:tabs>
          <w:tab w:val="clear" w:pos="2520"/>
        </w:tabs>
      </w:pPr>
      <w:r w:rsidRPr="00600CC1">
        <w:t>(E)</w:t>
      </w:r>
      <w:r w:rsidRPr="00600CC1">
        <w:tab/>
        <w:t>Copper;</w:t>
      </w:r>
    </w:p>
    <w:p w:rsidR="007544A9" w:rsidRDefault="007544A9" w:rsidP="00827223">
      <w:pPr>
        <w:pStyle w:val="Part"/>
        <w:tabs>
          <w:tab w:val="clear" w:pos="2520"/>
        </w:tabs>
      </w:pPr>
      <w:r w:rsidRPr="00600CC1">
        <w:t>(F)</w:t>
      </w:r>
      <w:r w:rsidRPr="00600CC1">
        <w:tab/>
        <w:t>Exchangeable Sodium Percentage (by calculation);</w:t>
      </w:r>
    </w:p>
    <w:p w:rsidR="007544A9" w:rsidRDefault="007544A9" w:rsidP="00827223">
      <w:pPr>
        <w:pStyle w:val="Part"/>
        <w:tabs>
          <w:tab w:val="clear" w:pos="2520"/>
        </w:tabs>
      </w:pPr>
      <w:r w:rsidRPr="00600CC1">
        <w:t>(G)</w:t>
      </w:r>
      <w:r w:rsidRPr="00600CC1">
        <w:tab/>
        <w:t>Magnesium;</w:t>
      </w:r>
    </w:p>
    <w:p w:rsidR="007544A9" w:rsidRDefault="007544A9" w:rsidP="00827223">
      <w:pPr>
        <w:pStyle w:val="Part"/>
        <w:tabs>
          <w:tab w:val="clear" w:pos="2520"/>
        </w:tabs>
      </w:pPr>
      <w:r w:rsidRPr="00600CC1">
        <w:t>(H)</w:t>
      </w:r>
      <w:r w:rsidRPr="00600CC1">
        <w:tab/>
        <w:t>Manganese;</w:t>
      </w:r>
    </w:p>
    <w:p w:rsidR="007544A9" w:rsidRDefault="007544A9" w:rsidP="00827223">
      <w:pPr>
        <w:pStyle w:val="Part"/>
        <w:tabs>
          <w:tab w:val="clear" w:pos="2520"/>
        </w:tabs>
      </w:pPr>
      <w:r w:rsidRPr="00600CC1">
        <w:t>(I)</w:t>
      </w:r>
      <w:r w:rsidRPr="00600CC1">
        <w:tab/>
        <w:t>Percent Humic Matter;</w:t>
      </w:r>
    </w:p>
    <w:p w:rsidR="007544A9" w:rsidRDefault="007544A9" w:rsidP="00827223">
      <w:pPr>
        <w:pStyle w:val="Part"/>
        <w:tabs>
          <w:tab w:val="clear" w:pos="2520"/>
        </w:tabs>
      </w:pPr>
      <w:r w:rsidRPr="00600CC1">
        <w:t>(J)</w:t>
      </w:r>
      <w:r w:rsidRPr="00600CC1">
        <w:tab/>
        <w:t>pH;</w:t>
      </w:r>
    </w:p>
    <w:p w:rsidR="007544A9" w:rsidRDefault="007544A9" w:rsidP="00827223">
      <w:pPr>
        <w:pStyle w:val="Part"/>
        <w:tabs>
          <w:tab w:val="clear" w:pos="2520"/>
        </w:tabs>
      </w:pPr>
      <w:r w:rsidRPr="00600CC1">
        <w:t>(K)</w:t>
      </w:r>
      <w:r w:rsidRPr="00600CC1">
        <w:tab/>
        <w:t>Phosphorus;</w:t>
      </w:r>
    </w:p>
    <w:p w:rsidR="007544A9" w:rsidRDefault="007544A9" w:rsidP="00827223">
      <w:pPr>
        <w:pStyle w:val="Part"/>
        <w:tabs>
          <w:tab w:val="clear" w:pos="2520"/>
        </w:tabs>
      </w:pPr>
      <w:r w:rsidRPr="00600CC1">
        <w:t>(L)</w:t>
      </w:r>
      <w:r w:rsidRPr="00600CC1">
        <w:tab/>
        <w:t>Potassium;</w:t>
      </w:r>
    </w:p>
    <w:p w:rsidR="007544A9" w:rsidRDefault="007544A9" w:rsidP="00827223">
      <w:pPr>
        <w:pStyle w:val="Part"/>
        <w:tabs>
          <w:tab w:val="clear" w:pos="2520"/>
        </w:tabs>
      </w:pPr>
      <w:r w:rsidRPr="00600CC1">
        <w:t>(M)</w:t>
      </w:r>
      <w:r w:rsidRPr="00600CC1">
        <w:tab/>
        <w:t>Sodium; and</w:t>
      </w:r>
    </w:p>
    <w:p w:rsidR="007544A9" w:rsidRDefault="007544A9" w:rsidP="00827223">
      <w:pPr>
        <w:pStyle w:val="Part"/>
        <w:tabs>
          <w:tab w:val="clear" w:pos="2520"/>
        </w:tabs>
      </w:pPr>
      <w:r w:rsidRPr="00600CC1">
        <w:t>(N)</w:t>
      </w:r>
      <w:r w:rsidRPr="00600CC1">
        <w:tab/>
        <w:t>Zinc;</w:t>
      </w:r>
    </w:p>
    <w:p w:rsidR="007544A9" w:rsidRDefault="007544A9" w:rsidP="00827223">
      <w:pPr>
        <w:pStyle w:val="SubParagraph"/>
        <w:tabs>
          <w:tab w:val="clear" w:pos="1800"/>
        </w:tabs>
      </w:pPr>
      <w:r w:rsidRPr="00600CC1">
        <w:t>(2)</w:t>
      </w:r>
      <w:r w:rsidRPr="00600CC1">
        <w:tab/>
        <w:t>The inventory of commercial agricultural operations using reclaimed water to irrigate food chain crops required in Subparagraph (d)(7) of this Rule; and</w:t>
      </w:r>
    </w:p>
    <w:p w:rsidR="007544A9" w:rsidRDefault="007544A9" w:rsidP="00827223">
      <w:pPr>
        <w:pStyle w:val="SubParagraph"/>
        <w:tabs>
          <w:tab w:val="clear" w:pos="1800"/>
        </w:tabs>
      </w:pPr>
      <w:r w:rsidRPr="00600CC1">
        <w:t>(3)</w:t>
      </w:r>
      <w:r w:rsidRPr="00600CC1">
        <w:tab/>
        <w:t>For irrigation sites not owned by the</w:t>
      </w:r>
      <w:r w:rsidRPr="008761A8">
        <w:t xml:space="preserve"> </w:t>
      </w:r>
      <w:r w:rsidRPr="00600CC1">
        <w:rPr>
          <w:u w:val="single"/>
        </w:rPr>
        <w:t>Permittee,</w:t>
      </w:r>
      <w:r w:rsidRPr="008761A8">
        <w:t xml:space="preserve"> </w:t>
      </w:r>
      <w:r w:rsidRPr="00600CC1">
        <w:rPr>
          <w:strike/>
        </w:rPr>
        <w:t>permittee,</w:t>
      </w:r>
      <w:r w:rsidRPr="008761A8">
        <w:t xml:space="preserve"> </w:t>
      </w:r>
      <w:r w:rsidRPr="00600CC1">
        <w:t>a</w:t>
      </w:r>
      <w:r w:rsidRPr="008761A8">
        <w:t xml:space="preserve"> </w:t>
      </w:r>
      <w:r w:rsidRPr="00600CC1">
        <w:rPr>
          <w:strike/>
        </w:rPr>
        <w:t>notarized</w:t>
      </w:r>
      <w:r w:rsidRPr="008761A8">
        <w:t xml:space="preserve"> </w:t>
      </w:r>
      <w:r w:rsidRPr="00600CC1">
        <w:t>land owner agreement pursuant to Paragraph (d) of this Rule.</w:t>
      </w:r>
    </w:p>
    <w:p w:rsidR="007544A9" w:rsidRDefault="007544A9" w:rsidP="00827223">
      <w:pPr>
        <w:pStyle w:val="Paragraph"/>
      </w:pPr>
      <w:r w:rsidRPr="00600CC1">
        <w:t>(f)  Reclaimed water facilities providing reclaimed water for the irrigation of food chain crops shall meet the criteria below:</w:t>
      </w:r>
    </w:p>
    <w:p w:rsidR="007544A9" w:rsidRDefault="007544A9" w:rsidP="00827223">
      <w:pPr>
        <w:pStyle w:val="SubParagraph"/>
        <w:tabs>
          <w:tab w:val="clear" w:pos="1800"/>
        </w:tabs>
      </w:pPr>
      <w:r w:rsidRPr="00600CC1">
        <w:t>(1)</w:t>
      </w:r>
      <w:r w:rsidRPr="00600CC1">
        <w:tab/>
        <w:t>Crops irrigated by direct contact with reclaimed water shall not be harvested within 24 hours of irrigation with reclaimed water;</w:t>
      </w:r>
    </w:p>
    <w:p w:rsidR="007544A9" w:rsidRDefault="007544A9" w:rsidP="00827223">
      <w:pPr>
        <w:pStyle w:val="SubParagraph"/>
        <w:tabs>
          <w:tab w:val="clear" w:pos="1800"/>
        </w:tabs>
      </w:pPr>
      <w:r w:rsidRPr="00600CC1">
        <w:t>(2)</w:t>
      </w:r>
      <w:r w:rsidRPr="00600CC1">
        <w:tab/>
        <w:t>Notification at the utilization site shall be provided by the</w:t>
      </w:r>
      <w:r w:rsidRPr="008761A8">
        <w:t xml:space="preserve"> </w:t>
      </w:r>
      <w:r w:rsidRPr="00600CC1">
        <w:rPr>
          <w:u w:val="single"/>
        </w:rPr>
        <w:t>Permittee</w:t>
      </w:r>
      <w:r w:rsidRPr="008761A8">
        <w:t xml:space="preserve"> </w:t>
      </w:r>
      <w:r w:rsidRPr="00600CC1">
        <w:rPr>
          <w:strike/>
        </w:rPr>
        <w:t>permittee</w:t>
      </w:r>
      <w:r w:rsidRPr="008761A8">
        <w:t xml:space="preserve"> </w:t>
      </w:r>
      <w:r w:rsidRPr="00600CC1">
        <w:t>or its representative to inform the public of the use of reclaimed water</w:t>
      </w:r>
      <w:r w:rsidRPr="008761A8">
        <w:t xml:space="preserve"> </w:t>
      </w:r>
      <w:r w:rsidRPr="00600CC1">
        <w:rPr>
          <w:strike/>
        </w:rPr>
        <w:t>(Non Potable Water)</w:t>
      </w:r>
      <w:r w:rsidRPr="008761A8">
        <w:t xml:space="preserve"> </w:t>
      </w:r>
      <w:r w:rsidRPr="00600CC1">
        <w:t>and that the reclaimed water is not intended for drinking;</w:t>
      </w:r>
    </w:p>
    <w:p w:rsidR="007544A9" w:rsidRDefault="007544A9" w:rsidP="00827223">
      <w:pPr>
        <w:pStyle w:val="SubParagraph"/>
        <w:tabs>
          <w:tab w:val="clear" w:pos="1800"/>
        </w:tabs>
      </w:pPr>
      <w:r w:rsidRPr="00600CC1">
        <w:t>(3)</w:t>
      </w:r>
      <w:r w:rsidRPr="00600CC1">
        <w:tab/>
        <w:t>The reclaimed water generator shall develop and maintain a record keeping program for distribution of reclaimed water;</w:t>
      </w:r>
    </w:p>
    <w:p w:rsidR="007544A9" w:rsidRDefault="007544A9" w:rsidP="00827223">
      <w:pPr>
        <w:pStyle w:val="SubParagraph"/>
        <w:tabs>
          <w:tab w:val="clear" w:pos="1800"/>
        </w:tabs>
      </w:pPr>
      <w:r w:rsidRPr="00600CC1">
        <w:t>(4)</w:t>
      </w:r>
      <w:r w:rsidRPr="00600CC1">
        <w:tab/>
        <w:t>The</w:t>
      </w:r>
      <w:r w:rsidRPr="008761A8">
        <w:t xml:space="preserve"> </w:t>
      </w:r>
      <w:r w:rsidRPr="00600CC1">
        <w:rPr>
          <w:u w:val="single"/>
        </w:rPr>
        <w:t>Permittee</w:t>
      </w:r>
      <w:r w:rsidRPr="008761A8">
        <w:t xml:space="preserve"> </w:t>
      </w:r>
      <w:r w:rsidRPr="00600CC1">
        <w:rPr>
          <w:strike/>
        </w:rPr>
        <w:t>permittee</w:t>
      </w:r>
      <w:r w:rsidRPr="008761A8">
        <w:t xml:space="preserve"> </w:t>
      </w:r>
      <w:r w:rsidRPr="00600CC1">
        <w:t>shall develop and maintain an education program for users of reclaimed water for irrigation to food chain crops;</w:t>
      </w:r>
    </w:p>
    <w:p w:rsidR="007544A9" w:rsidRDefault="007544A9" w:rsidP="00827223">
      <w:pPr>
        <w:pStyle w:val="SubParagraph"/>
        <w:tabs>
          <w:tab w:val="clear" w:pos="1800"/>
        </w:tabs>
      </w:pPr>
      <w:r w:rsidRPr="00600CC1">
        <w:t>(5)</w:t>
      </w:r>
      <w:r w:rsidRPr="00600CC1">
        <w:tab/>
        <w:t>The reclaimed water generator shall provide all landowners receiving reclaimed water for irrigation of food chain crops a summary of all reclaimed water system performance as required in G.S. 143-215.1C;</w:t>
      </w:r>
    </w:p>
    <w:p w:rsidR="007544A9" w:rsidRDefault="007544A9" w:rsidP="00827223">
      <w:pPr>
        <w:pStyle w:val="SubParagraph"/>
        <w:tabs>
          <w:tab w:val="clear" w:pos="1800"/>
        </w:tabs>
      </w:pPr>
      <w:r w:rsidRPr="00600CC1">
        <w:t>(6)</w:t>
      </w:r>
      <w:r w:rsidRPr="00600CC1">
        <w:tab/>
        <w:t>The reclaimed water generator shall develop and maintain a routine review and inspection program for all irrigation to food chain crop systems; and</w:t>
      </w:r>
    </w:p>
    <w:p w:rsidR="007544A9" w:rsidRDefault="007544A9" w:rsidP="00827223">
      <w:pPr>
        <w:pStyle w:val="SubParagraph"/>
        <w:tabs>
          <w:tab w:val="clear" w:pos="1800"/>
        </w:tabs>
      </w:pPr>
      <w:r w:rsidRPr="00600CC1">
        <w:t>(7)</w:t>
      </w:r>
      <w:r w:rsidRPr="00600CC1">
        <w:tab/>
        <w:t>The</w:t>
      </w:r>
      <w:r w:rsidRPr="008761A8">
        <w:t xml:space="preserve"> </w:t>
      </w:r>
      <w:r w:rsidRPr="00600CC1">
        <w:rPr>
          <w:u w:val="single"/>
        </w:rPr>
        <w:t>Permittee</w:t>
      </w:r>
      <w:r w:rsidRPr="008761A8">
        <w:t xml:space="preserve"> </w:t>
      </w:r>
      <w:r w:rsidRPr="00600CC1">
        <w:rPr>
          <w:strike/>
        </w:rPr>
        <w:t>permittee</w:t>
      </w:r>
      <w:r w:rsidRPr="008761A8">
        <w:t xml:space="preserve"> </w:t>
      </w:r>
      <w:r w:rsidRPr="00600CC1">
        <w:t>shall maintain an inventory of commercial agricultural operations using reclaimed water to irrigate food chain crops for each year of operation.</w:t>
      </w:r>
      <w:r>
        <w:t xml:space="preserve"> </w:t>
      </w:r>
      <w:r w:rsidRPr="00600CC1">
        <w:t>The inventory shall be maintained for five years.</w:t>
      </w:r>
      <w:r>
        <w:t xml:space="preserve"> </w:t>
      </w:r>
      <w:r w:rsidRPr="00600CC1">
        <w:t>The inventory of food chain crop irrigation shall include the following:</w:t>
      </w:r>
    </w:p>
    <w:p w:rsidR="007544A9" w:rsidRDefault="007544A9" w:rsidP="00827223">
      <w:pPr>
        <w:pStyle w:val="Part"/>
        <w:tabs>
          <w:tab w:val="clear" w:pos="2520"/>
        </w:tabs>
      </w:pPr>
      <w:r w:rsidRPr="00600CC1">
        <w:t>(A)</w:t>
      </w:r>
      <w:r w:rsidRPr="00600CC1">
        <w:tab/>
        <w:t>name of the agricultural operation;</w:t>
      </w:r>
    </w:p>
    <w:p w:rsidR="007544A9" w:rsidRDefault="007544A9" w:rsidP="00827223">
      <w:pPr>
        <w:pStyle w:val="Part"/>
        <w:tabs>
          <w:tab w:val="clear" w:pos="2520"/>
        </w:tabs>
      </w:pPr>
      <w:r w:rsidRPr="00600CC1">
        <w:t>(B)</w:t>
      </w:r>
      <w:r w:rsidRPr="00600CC1">
        <w:tab/>
        <w:t>name and telephone number of the owner or operator of the agricultural operation;</w:t>
      </w:r>
    </w:p>
    <w:p w:rsidR="007544A9" w:rsidRDefault="007544A9" w:rsidP="00827223">
      <w:pPr>
        <w:pStyle w:val="Part"/>
        <w:tabs>
          <w:tab w:val="clear" w:pos="2520"/>
        </w:tabs>
      </w:pPr>
      <w:r w:rsidRPr="00600CC1">
        <w:lastRenderedPageBreak/>
        <w:t>(C)</w:t>
      </w:r>
      <w:r w:rsidRPr="00600CC1">
        <w:tab/>
        <w:t>address of the agricultural operation;</w:t>
      </w:r>
    </w:p>
    <w:p w:rsidR="007544A9" w:rsidRDefault="007544A9" w:rsidP="00827223">
      <w:pPr>
        <w:pStyle w:val="Part"/>
        <w:tabs>
          <w:tab w:val="clear" w:pos="2520"/>
        </w:tabs>
      </w:pPr>
      <w:r w:rsidRPr="00600CC1">
        <w:t>(D)</w:t>
      </w:r>
      <w:r w:rsidRPr="00600CC1">
        <w:tab/>
        <w:t>food chain crops irrigated with reclaimed water;</w:t>
      </w:r>
    </w:p>
    <w:p w:rsidR="007544A9" w:rsidRDefault="007544A9" w:rsidP="00827223">
      <w:pPr>
        <w:pStyle w:val="Part"/>
        <w:tabs>
          <w:tab w:val="clear" w:pos="2520"/>
        </w:tabs>
      </w:pPr>
      <w:r w:rsidRPr="00600CC1">
        <w:t>(E)</w:t>
      </w:r>
      <w:r w:rsidRPr="00600CC1">
        <w:tab/>
        <w:t>type of application</w:t>
      </w:r>
      <w:r w:rsidRPr="008761A8">
        <w:t xml:space="preserve"> </w:t>
      </w:r>
      <w:r w:rsidRPr="00600CC1">
        <w:rPr>
          <w:strike/>
        </w:rPr>
        <w:t>(e.g., irrigation)</w:t>
      </w:r>
      <w:r w:rsidRPr="008761A8">
        <w:t xml:space="preserve"> </w:t>
      </w:r>
      <w:r w:rsidRPr="00600CC1">
        <w:t>method used; and</w:t>
      </w:r>
    </w:p>
    <w:p w:rsidR="007544A9" w:rsidRDefault="007544A9" w:rsidP="00827223">
      <w:pPr>
        <w:pStyle w:val="Part"/>
        <w:tabs>
          <w:tab w:val="clear" w:pos="2520"/>
        </w:tabs>
      </w:pPr>
      <w:r w:rsidRPr="00600CC1">
        <w:t>(F)</w:t>
      </w:r>
      <w:r w:rsidRPr="00600CC1">
        <w:tab/>
        <w:t>approximate</w:t>
      </w:r>
      <w:r w:rsidRPr="008761A8">
        <w:t xml:space="preserve"> </w:t>
      </w:r>
      <w:r w:rsidRPr="00600CC1">
        <w:rPr>
          <w:u w:val="single"/>
        </w:rPr>
        <w:t>irrigation</w:t>
      </w:r>
      <w:r w:rsidRPr="008761A8">
        <w:t xml:space="preserve"> </w:t>
      </w:r>
      <w:r w:rsidRPr="00600CC1">
        <w:t>area</w:t>
      </w:r>
      <w:r w:rsidRPr="008761A8">
        <w:t xml:space="preserve"> </w:t>
      </w:r>
      <w:r w:rsidRPr="00600CC1">
        <w:rPr>
          <w:u w:val="single"/>
        </w:rPr>
        <w:t>where</w:t>
      </w:r>
      <w:r w:rsidRPr="008761A8">
        <w:t xml:space="preserve"> </w:t>
      </w:r>
      <w:r w:rsidRPr="00600CC1">
        <w:rPr>
          <w:strike/>
        </w:rPr>
        <w:t>under irrigation on which</w:t>
      </w:r>
      <w:r w:rsidRPr="008761A8">
        <w:t xml:space="preserve"> </w:t>
      </w:r>
      <w:r w:rsidRPr="00600CC1">
        <w:t>food chain crops are grown.</w:t>
      </w:r>
    </w:p>
    <w:p w:rsidR="007544A9" w:rsidRPr="00600CC1" w:rsidRDefault="007544A9" w:rsidP="00827223">
      <w:pPr>
        <w:pStyle w:val="Base"/>
      </w:pPr>
    </w:p>
    <w:p w:rsidR="007544A9" w:rsidRDefault="007544A9" w:rsidP="00827223">
      <w:pPr>
        <w:pStyle w:val="HistoryAuthority"/>
      </w:pPr>
      <w:r w:rsidRPr="00600CC1">
        <w:t>Authority G.S. 143-215</w:t>
      </w:r>
      <w:r>
        <w:t>.1; 143-215.3(a); S.L. 2006-250.</w:t>
      </w:r>
    </w:p>
    <w:p w:rsidR="001526DF" w:rsidRPr="009F1D54" w:rsidRDefault="001526DF" w:rsidP="001526DF">
      <w:pPr>
        <w:pStyle w:val="Base"/>
      </w:pPr>
    </w:p>
    <w:p w:rsidR="001526DF" w:rsidRDefault="001526DF" w:rsidP="001526DF">
      <w:pPr>
        <w:pStyle w:val="Base"/>
        <w:pBdr>
          <w:top w:val="single" w:sz="18" w:space="1" w:color="auto"/>
        </w:pBdr>
      </w:pPr>
    </w:p>
    <w:p w:rsidR="002F43A8" w:rsidRDefault="002F43A8">
      <w:pPr>
        <w:pStyle w:val="Chapter"/>
      </w:pPr>
      <w:r>
        <w:t>TITLE 19A – DEPARTMENT OF TRANSPORTATION</w:t>
      </w:r>
    </w:p>
    <w:p w:rsidR="002F43A8" w:rsidRDefault="002F43A8">
      <w:pPr>
        <w:pStyle w:val="Base"/>
      </w:pPr>
    </w:p>
    <w:p w:rsidR="002F43A8" w:rsidRDefault="002F43A8">
      <w:pPr>
        <w:pStyle w:val="Paragraph"/>
        <w:rPr>
          <w:i/>
          <w:iCs/>
        </w:rPr>
      </w:pPr>
      <w:r>
        <w:rPr>
          <w:b/>
          <w:bCs/>
          <w:i/>
          <w:iCs/>
        </w:rPr>
        <w:t>Notice</w:t>
      </w:r>
      <w:r>
        <w:rPr>
          <w:i/>
          <w:iCs/>
        </w:rPr>
        <w:t xml:space="preserve"> is hereby given in accordance with G.S. 150B-21.2 and G.S. 150B-21.3A(c)(2)g. that the Department of Transportation intends to readopt with substantive changes the rules cited as 19A NCAC 06D .0203.</w:t>
      </w:r>
    </w:p>
    <w:p w:rsidR="002F43A8" w:rsidRDefault="002F43A8">
      <w:pPr>
        <w:pStyle w:val="Base"/>
      </w:pPr>
    </w:p>
    <w:p w:rsidR="002F43A8" w:rsidRPr="006A283C" w:rsidRDefault="002F43A8" w:rsidP="00827223">
      <w:pPr>
        <w:pStyle w:val="Paragraph"/>
        <w:rPr>
          <w:i/>
        </w:rPr>
      </w:pPr>
      <w:r>
        <w:rPr>
          <w:b/>
        </w:rPr>
        <w:t xml:space="preserve">Link to agency website pursuant to G.S. 150B-19.1(c):  </w:t>
      </w:r>
      <w:r>
        <w:rPr>
          <w:i/>
        </w:rPr>
        <w:t>https://www.ncdot.gov/about/regulations/rules/</w:t>
      </w:r>
    </w:p>
    <w:p w:rsidR="002F43A8" w:rsidRDefault="002F43A8" w:rsidP="00827223">
      <w:pPr>
        <w:pStyle w:val="Paragraph"/>
        <w:rPr>
          <w:b/>
        </w:rPr>
      </w:pPr>
    </w:p>
    <w:p w:rsidR="002F43A8" w:rsidRPr="00255DEE" w:rsidRDefault="002F43A8">
      <w:pPr>
        <w:pStyle w:val="Paragraph"/>
        <w:rPr>
          <w:i/>
        </w:rPr>
      </w:pPr>
      <w:r>
        <w:rPr>
          <w:b/>
          <w:bCs/>
        </w:rPr>
        <w:t xml:space="preserve">Proposed Effective Date: </w:t>
      </w:r>
      <w:r>
        <w:rPr>
          <w:i/>
          <w:iCs/>
        </w:rPr>
        <w:t xml:space="preserve"> January 1, 2018</w:t>
      </w:r>
    </w:p>
    <w:p w:rsidR="002F43A8" w:rsidRDefault="002F43A8">
      <w:pPr>
        <w:pStyle w:val="Base"/>
      </w:pPr>
    </w:p>
    <w:p w:rsidR="002F43A8" w:rsidRDefault="002F43A8" w:rsidP="00827223">
      <w:pPr>
        <w:pStyle w:val="Paragraph"/>
      </w:pPr>
      <w:r>
        <w:rPr>
          <w:b/>
          <w:bCs/>
        </w:rPr>
        <w:t>Public Hearing</w:t>
      </w:r>
      <w:r>
        <w:t>:</w:t>
      </w:r>
    </w:p>
    <w:p w:rsidR="002F43A8" w:rsidRPr="006A283C" w:rsidRDefault="002F43A8" w:rsidP="00827223">
      <w:pPr>
        <w:pStyle w:val="Paragraph"/>
        <w:rPr>
          <w:i/>
        </w:rPr>
      </w:pPr>
      <w:r>
        <w:rPr>
          <w:b/>
          <w:bCs/>
        </w:rPr>
        <w:t xml:space="preserve">Date:  </w:t>
      </w:r>
      <w:r>
        <w:rPr>
          <w:bCs/>
          <w:i/>
        </w:rPr>
        <w:t>Monday, October 16, 2017</w:t>
      </w:r>
    </w:p>
    <w:p w:rsidR="002F43A8" w:rsidRPr="006A283C" w:rsidRDefault="002F43A8" w:rsidP="00827223">
      <w:pPr>
        <w:pStyle w:val="Paragraph"/>
        <w:rPr>
          <w:i/>
        </w:rPr>
      </w:pPr>
      <w:r>
        <w:rPr>
          <w:b/>
          <w:bCs/>
        </w:rPr>
        <w:t xml:space="preserve">Time:  </w:t>
      </w:r>
      <w:r>
        <w:rPr>
          <w:bCs/>
          <w:i/>
        </w:rPr>
        <w:t>3:00 p.m.</w:t>
      </w:r>
    </w:p>
    <w:p w:rsidR="002F43A8" w:rsidRPr="006A283C" w:rsidRDefault="002F43A8" w:rsidP="00827223">
      <w:pPr>
        <w:pStyle w:val="Paragraph"/>
        <w:rPr>
          <w:bCs/>
          <w:i/>
        </w:rPr>
      </w:pPr>
      <w:r>
        <w:rPr>
          <w:b/>
          <w:bCs/>
        </w:rPr>
        <w:t xml:space="preserve">Location:  </w:t>
      </w:r>
      <w:r>
        <w:rPr>
          <w:bCs/>
          <w:i/>
        </w:rPr>
        <w:t>Transportation Mobility and Safety Conference Room 161, 750 Greenfield Parkway, Garner, NC 27529</w:t>
      </w:r>
    </w:p>
    <w:p w:rsidR="002F43A8" w:rsidRDefault="002F43A8" w:rsidP="00827223">
      <w:pPr>
        <w:pStyle w:val="Base"/>
      </w:pPr>
    </w:p>
    <w:p w:rsidR="002F43A8" w:rsidRDefault="002F43A8">
      <w:pPr>
        <w:pStyle w:val="Paragraph"/>
        <w:rPr>
          <w:i/>
          <w:iCs/>
        </w:rPr>
      </w:pPr>
      <w:r>
        <w:rPr>
          <w:b/>
          <w:bCs/>
        </w:rPr>
        <w:t>Reason for Proposed Action:</w:t>
      </w:r>
      <w:r>
        <w:t xml:space="preserve">  </w:t>
      </w:r>
      <w:r>
        <w:rPr>
          <w:i/>
          <w:iCs/>
        </w:rPr>
        <w:t>Pursuant to G.S. 150B-21.3A, Periodic Review and Expiration of Existing Rules, all rules are reviewed at least every 10 years or they shall expire.  As a result of the periodic review of Subchapter 19A NCAC 06C, this rule was determined as "Necessary With Substantive Public Interest" thus necessitation readoption.  Upon review for the readoption process, the agency deemed the rule to be unnecessary and is recommending repeal.</w:t>
      </w:r>
    </w:p>
    <w:p w:rsidR="002F43A8" w:rsidRDefault="002F43A8">
      <w:pPr>
        <w:pStyle w:val="Paragraph"/>
        <w:rPr>
          <w:i/>
          <w:iCs/>
        </w:rPr>
      </w:pPr>
    </w:p>
    <w:p w:rsidR="002F43A8" w:rsidRDefault="002F43A8" w:rsidP="00827223">
      <w:pPr>
        <w:pStyle w:val="Paragraph"/>
        <w:rPr>
          <w:i/>
          <w:iCs/>
        </w:rPr>
      </w:pPr>
      <w:r>
        <w:rPr>
          <w:b/>
          <w:bCs/>
        </w:rPr>
        <w:t xml:space="preserve">Comments may be submitted to:  </w:t>
      </w:r>
      <w:r>
        <w:rPr>
          <w:i/>
          <w:iCs/>
        </w:rPr>
        <w:t>Helen Landi, 1501 Mail Service Center, Raleigh, NC 27699-1501; email hlandi@ndot.gov</w:t>
      </w:r>
    </w:p>
    <w:p w:rsidR="002F43A8" w:rsidRDefault="002F43A8" w:rsidP="00827223">
      <w:pPr>
        <w:pStyle w:val="Paragraph"/>
        <w:rPr>
          <w:i/>
          <w:iCs/>
        </w:rPr>
      </w:pPr>
    </w:p>
    <w:p w:rsidR="002F43A8" w:rsidRPr="00835FA3" w:rsidRDefault="002F43A8" w:rsidP="00827223">
      <w:pPr>
        <w:pStyle w:val="Paragraph"/>
        <w:rPr>
          <w:i/>
        </w:rPr>
      </w:pPr>
      <w:r>
        <w:rPr>
          <w:b/>
          <w:iCs/>
        </w:rPr>
        <w:t xml:space="preserve">Comment period ends:  </w:t>
      </w:r>
      <w:r>
        <w:rPr>
          <w:i/>
          <w:iCs/>
        </w:rPr>
        <w:t>November 14, 2017</w:t>
      </w:r>
    </w:p>
    <w:p w:rsidR="002F43A8" w:rsidRDefault="002F43A8">
      <w:pPr>
        <w:pStyle w:val="Paragraph"/>
      </w:pPr>
    </w:p>
    <w:p w:rsidR="002F43A8" w:rsidRPr="006D6687" w:rsidRDefault="002F43A8" w:rsidP="0082722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w:t>
      </w:r>
      <w:r w:rsidRPr="006D6687">
        <w:t>Commission, please call a Commission staff attorney at 919-</w:t>
      </w:r>
      <w:r>
        <w:t>431-3000</w:t>
      </w:r>
      <w:r w:rsidRPr="006D6687">
        <w:t>.</w:t>
      </w:r>
    </w:p>
    <w:p w:rsidR="002F43A8" w:rsidRDefault="002F43A8" w:rsidP="00827223">
      <w:pPr>
        <w:pStyle w:val="Paragraph"/>
      </w:pPr>
    </w:p>
    <w:p w:rsidR="002F43A8" w:rsidRPr="00D30C7E" w:rsidRDefault="002F43A8" w:rsidP="00827223">
      <w:pPr>
        <w:pStyle w:val="Paragraph"/>
        <w:rPr>
          <w:b/>
        </w:rPr>
      </w:pPr>
      <w:r w:rsidRPr="00D30C7E">
        <w:rPr>
          <w:b/>
        </w:rPr>
        <w:t>Fiscal impact (check all that apply).</w:t>
      </w:r>
    </w:p>
    <w:p w:rsidR="002F43A8" w:rsidRPr="00D30C7E" w:rsidRDefault="002F43A8" w:rsidP="0082722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sidRPr="00DF0606">
        <w:rPr>
          <w:b/>
        </w:rPr>
        <w:tab/>
      </w:r>
      <w:r w:rsidRPr="00D30C7E">
        <w:rPr>
          <w:b/>
        </w:rPr>
        <w:t>State funds affected</w:t>
      </w:r>
    </w:p>
    <w:p w:rsidR="002F43A8" w:rsidRPr="00D30C7E" w:rsidRDefault="002F43A8" w:rsidP="0082722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sidRPr="00DF0606">
        <w:rPr>
          <w:b/>
        </w:rPr>
        <w:tab/>
      </w:r>
      <w:r w:rsidRPr="00D30C7E">
        <w:rPr>
          <w:b/>
        </w:rPr>
        <w:t>Environmental permitting of DOT affected</w:t>
      </w:r>
    </w:p>
    <w:p w:rsidR="002F43A8" w:rsidRPr="00D30C7E" w:rsidRDefault="002F43A8" w:rsidP="00827223">
      <w:pPr>
        <w:pStyle w:val="Paragraph"/>
        <w:rPr>
          <w:b/>
        </w:rPr>
      </w:pPr>
      <w:r w:rsidRPr="00DF0606">
        <w:rPr>
          <w:b/>
        </w:rPr>
        <w:tab/>
      </w:r>
      <w:r w:rsidRPr="00D30C7E">
        <w:rPr>
          <w:b/>
        </w:rPr>
        <w:t>Analysis submitted to Board of Transportation</w:t>
      </w:r>
    </w:p>
    <w:p w:rsidR="002F43A8" w:rsidRPr="00D30C7E" w:rsidRDefault="002F43A8" w:rsidP="0082722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sidRPr="00DF0606">
        <w:rPr>
          <w:b/>
        </w:rPr>
        <w:tab/>
      </w:r>
      <w:r w:rsidRPr="00D30C7E">
        <w:rPr>
          <w:b/>
        </w:rPr>
        <w:t>Local funds affected</w:t>
      </w:r>
    </w:p>
    <w:p w:rsidR="002F43A8" w:rsidRDefault="002F43A8" w:rsidP="0082722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sidRPr="00DF0606">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2F43A8" w:rsidRPr="00D30C7E" w:rsidRDefault="002F43A8" w:rsidP="0082722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sidRPr="00DF0606">
        <w:rPr>
          <w:b/>
        </w:rPr>
        <w:tab/>
      </w:r>
      <w:r>
        <w:rPr>
          <w:b/>
        </w:rPr>
        <w:t>Approved by OSBM</w:t>
      </w:r>
    </w:p>
    <w:p w:rsidR="002F43A8" w:rsidRDefault="002F43A8" w:rsidP="00827223">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E75B7">
        <w:rPr>
          <w:b/>
        </w:rPr>
      </w:r>
      <w:r w:rsidR="006E75B7">
        <w:rPr>
          <w:b/>
        </w:rPr>
        <w:fldChar w:fldCharType="separate"/>
      </w:r>
      <w:r>
        <w:rPr>
          <w:b/>
        </w:rPr>
        <w:fldChar w:fldCharType="end"/>
      </w:r>
      <w:r w:rsidRPr="00DF0606">
        <w:rPr>
          <w:b/>
        </w:rPr>
        <w:tab/>
      </w:r>
      <w:r>
        <w:rPr>
          <w:b/>
        </w:rPr>
        <w:t>No fiscal note required by G.S. 150B-21.4</w:t>
      </w:r>
    </w:p>
    <w:p w:rsidR="002F43A8" w:rsidRDefault="002F43A8" w:rsidP="0082722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E75B7">
        <w:rPr>
          <w:b/>
        </w:rPr>
      </w:r>
      <w:r w:rsidR="006E75B7">
        <w:rPr>
          <w:b/>
        </w:rPr>
        <w:fldChar w:fldCharType="separate"/>
      </w:r>
      <w:r>
        <w:rPr>
          <w:b/>
        </w:rPr>
        <w:fldChar w:fldCharType="end"/>
      </w:r>
      <w:r w:rsidRPr="00DF0606">
        <w:rPr>
          <w:b/>
        </w:rPr>
        <w:tab/>
      </w:r>
      <w:r>
        <w:rPr>
          <w:b/>
        </w:rPr>
        <w:t>No fiscal note required by G.S. 150B-21.3A(d)(2)</w:t>
      </w:r>
    </w:p>
    <w:p w:rsidR="002F43A8" w:rsidRDefault="002F43A8" w:rsidP="00827223">
      <w:pPr>
        <w:pStyle w:val="Paragraph"/>
      </w:pPr>
    </w:p>
    <w:p w:rsidR="002F43A8" w:rsidRDefault="002F43A8" w:rsidP="00827223">
      <w:pPr>
        <w:pStyle w:val="Chapter"/>
      </w:pPr>
      <w:r>
        <w:t>chapter 06 – transit, ralil, and aviation</w:t>
      </w:r>
    </w:p>
    <w:p w:rsidR="002F43A8" w:rsidRDefault="002F43A8" w:rsidP="00827223">
      <w:pPr>
        <w:pStyle w:val="Paragraph"/>
      </w:pPr>
    </w:p>
    <w:p w:rsidR="002F43A8" w:rsidRDefault="002F43A8" w:rsidP="00827223">
      <w:pPr>
        <w:pStyle w:val="SubChapter"/>
      </w:pPr>
      <w:r>
        <w:t xml:space="preserve">subchapter 06d - </w:t>
      </w:r>
      <w:r w:rsidRPr="006D3ADE">
        <w:t>BICYCLE AND BIKEWAY PROGRAM</w:t>
      </w:r>
    </w:p>
    <w:p w:rsidR="002F43A8" w:rsidRDefault="002F43A8" w:rsidP="00827223">
      <w:pPr>
        <w:pStyle w:val="Paragraph"/>
      </w:pPr>
    </w:p>
    <w:p w:rsidR="002F43A8" w:rsidRDefault="002F43A8" w:rsidP="00827223">
      <w:pPr>
        <w:pStyle w:val="Section"/>
      </w:pPr>
      <w:r>
        <w:t xml:space="preserve">section .0200 - </w:t>
      </w:r>
      <w:r w:rsidRPr="006D3ADE">
        <w:t>BOARD POLICY RELATING TO BIKEWAYS</w:t>
      </w:r>
    </w:p>
    <w:p w:rsidR="002F43A8" w:rsidRDefault="002F43A8" w:rsidP="00827223">
      <w:pPr>
        <w:pStyle w:val="Paragraph"/>
      </w:pPr>
    </w:p>
    <w:p w:rsidR="002F43A8" w:rsidRDefault="002F43A8" w:rsidP="00827223">
      <w:pPr>
        <w:pStyle w:val="Rule"/>
      </w:pPr>
      <w:r w:rsidRPr="007C1D08">
        <w:t>19A NCAC 06D .0203</w:t>
      </w:r>
      <w:r w:rsidRPr="00DF0606">
        <w:tab/>
      </w:r>
      <w:r w:rsidRPr="007C1D08">
        <w:t>DESIGNING FOR BICYCLES AND BIKEWAYS</w:t>
      </w:r>
    </w:p>
    <w:p w:rsidR="002F43A8" w:rsidRPr="00BC16E2" w:rsidRDefault="002F43A8" w:rsidP="00827223">
      <w:pPr>
        <w:pStyle w:val="Base"/>
        <w:rPr>
          <w:strike/>
        </w:rPr>
      </w:pPr>
      <w:r w:rsidRPr="00BC16E2">
        <w:rPr>
          <w:strike/>
        </w:rPr>
        <w:t>Bicycle transportation facilities shall be designed in conjunction with state and federal highway projects, consistent with the following guidelines:</w:t>
      </w:r>
    </w:p>
    <w:p w:rsidR="002F43A8" w:rsidRPr="00BC16E2" w:rsidRDefault="002F43A8" w:rsidP="00827223">
      <w:pPr>
        <w:pStyle w:val="SubParagraph"/>
        <w:rPr>
          <w:strike/>
        </w:rPr>
      </w:pPr>
      <w:r w:rsidRPr="00BC16E2">
        <w:rPr>
          <w:strike/>
        </w:rPr>
        <w:t>(1)</w:t>
      </w:r>
      <w:r w:rsidRPr="00DF0606">
        <w:tab/>
      </w:r>
      <w:r w:rsidRPr="00BC16E2">
        <w:rPr>
          <w:strike/>
        </w:rPr>
        <w:t>New bridges, grade separated interchanges, tunnels, and viaducts are to be designed to give safe access to bicycles.</w:t>
      </w:r>
    </w:p>
    <w:p w:rsidR="002F43A8" w:rsidRPr="00BC16E2" w:rsidRDefault="002F43A8" w:rsidP="00827223">
      <w:pPr>
        <w:pStyle w:val="SubParagraph"/>
        <w:rPr>
          <w:strike/>
        </w:rPr>
      </w:pPr>
      <w:r w:rsidRPr="00BC16E2">
        <w:rPr>
          <w:strike/>
        </w:rPr>
        <w:t>(2)</w:t>
      </w:r>
      <w:r w:rsidRPr="00DF0606">
        <w:tab/>
      </w:r>
      <w:r w:rsidRPr="00BC16E2">
        <w:rPr>
          <w:strike/>
        </w:rPr>
        <w:t>All improvements to bridges, grade separated interchanges, tunnels, and viaducts are to be designed to give safe access to bicycles where feasible.</w:t>
      </w:r>
    </w:p>
    <w:p w:rsidR="002F43A8" w:rsidRPr="00BC16E2" w:rsidRDefault="002F43A8" w:rsidP="00827223">
      <w:pPr>
        <w:pStyle w:val="SubParagraph"/>
        <w:rPr>
          <w:strike/>
        </w:rPr>
      </w:pPr>
      <w:r w:rsidRPr="00BC16E2">
        <w:rPr>
          <w:strike/>
        </w:rPr>
        <w:t>(3)</w:t>
      </w:r>
      <w:r w:rsidRPr="00DF0606">
        <w:tab/>
      </w:r>
      <w:r w:rsidRPr="00BC16E2">
        <w:rPr>
          <w:strike/>
        </w:rPr>
        <w:t>Secondary bicycle facilities shall be designed to be within highway rights of way.</w:t>
      </w:r>
    </w:p>
    <w:p w:rsidR="002F43A8" w:rsidRPr="00BC16E2" w:rsidRDefault="002F43A8" w:rsidP="00827223">
      <w:pPr>
        <w:pStyle w:val="SubParagraph"/>
        <w:rPr>
          <w:strike/>
        </w:rPr>
      </w:pPr>
      <w:r w:rsidRPr="00BC16E2">
        <w:rPr>
          <w:strike/>
        </w:rPr>
        <w:t>(4)</w:t>
      </w:r>
      <w:r w:rsidRPr="00DF0606">
        <w:tab/>
      </w:r>
      <w:r w:rsidRPr="00BC16E2">
        <w:rPr>
          <w:strike/>
        </w:rPr>
        <w:t>Paved shoulders shall be designed in a manner which will accommodate bicycle traffic.</w:t>
      </w:r>
    </w:p>
    <w:p w:rsidR="002F43A8" w:rsidRPr="00BC16E2" w:rsidRDefault="002F43A8" w:rsidP="00827223">
      <w:pPr>
        <w:pStyle w:val="Base"/>
      </w:pPr>
    </w:p>
    <w:p w:rsidR="002F43A8" w:rsidRPr="007C1D08" w:rsidRDefault="002F43A8" w:rsidP="00827223">
      <w:pPr>
        <w:pStyle w:val="History"/>
      </w:pPr>
      <w:r w:rsidRPr="007C1D08">
        <w:t>Authority G.S. 13</w:t>
      </w:r>
      <w:r>
        <w:t>6</w:t>
      </w:r>
      <w:r>
        <w:noBreakHyphen/>
        <w:t>71.10; 136</w:t>
      </w:r>
      <w:r>
        <w:noBreakHyphen/>
        <w:t>71.11; 143B</w:t>
      </w:r>
      <w:r>
        <w:noBreakHyphen/>
        <w:t>350(f).</w:t>
      </w:r>
    </w:p>
    <w:p w:rsidR="002F43A8" w:rsidRPr="009F1D54" w:rsidRDefault="002F43A8" w:rsidP="00827223">
      <w:pPr>
        <w:pStyle w:val="Base"/>
      </w:pPr>
    </w:p>
    <w:p w:rsidR="00B7603B" w:rsidRDefault="00B7603B" w:rsidP="002F43A8">
      <w:pPr>
        <w:pStyle w:val="Base"/>
        <w:pBdr>
          <w:top w:val="single" w:sz="18" w:space="1" w:color="auto"/>
        </w:pBdr>
      </w:pPr>
    </w:p>
    <w:p w:rsidR="002F43A8" w:rsidRDefault="002F43A8">
      <w:pPr>
        <w:pStyle w:val="Chapter"/>
      </w:pPr>
      <w:r>
        <w:t>TITLE 21 – OCCUPATIONAL LICENSING BOARDS AND COMMISSIONS</w:t>
      </w:r>
    </w:p>
    <w:p w:rsidR="002F43A8" w:rsidRDefault="002F43A8" w:rsidP="00827223"/>
    <w:p w:rsidR="002F43A8" w:rsidRPr="00E33180" w:rsidRDefault="002F43A8" w:rsidP="00827223">
      <w:pPr>
        <w:pStyle w:val="Chapter"/>
      </w:pPr>
      <w:r>
        <w:t>CHAPTER 06 – BOARD OF BARBER EXAMINERS</w:t>
      </w:r>
    </w:p>
    <w:p w:rsidR="002F43A8" w:rsidRDefault="002F43A8">
      <w:pPr>
        <w:pStyle w:val="Base"/>
      </w:pPr>
    </w:p>
    <w:p w:rsidR="002F43A8" w:rsidRDefault="002F43A8">
      <w:pPr>
        <w:pStyle w:val="Paragraph"/>
        <w:rPr>
          <w:i/>
          <w:iCs/>
        </w:rPr>
      </w:pPr>
      <w:r>
        <w:rPr>
          <w:b/>
          <w:bCs/>
          <w:i/>
          <w:iCs/>
        </w:rPr>
        <w:t>Notice</w:t>
      </w:r>
      <w:r>
        <w:rPr>
          <w:i/>
          <w:iCs/>
        </w:rPr>
        <w:t xml:space="preserve"> is hereby given in accordance with G.S. 150B-21.2 that the Board of Barber Examiners intends to amend the rules cited as 21 NCAC 06F .0102 and 06L .0116.</w:t>
      </w:r>
    </w:p>
    <w:p w:rsidR="002F43A8" w:rsidRDefault="002F43A8">
      <w:pPr>
        <w:pStyle w:val="Base"/>
      </w:pPr>
    </w:p>
    <w:p w:rsidR="002F43A8" w:rsidRPr="00E33180" w:rsidRDefault="002F43A8" w:rsidP="00827223">
      <w:pPr>
        <w:pStyle w:val="Paragraph"/>
        <w:rPr>
          <w:i/>
        </w:rPr>
      </w:pPr>
      <w:r>
        <w:rPr>
          <w:b/>
        </w:rPr>
        <w:t xml:space="preserve">Link to agency website pursuant to G.S. 150B-19.1(c):  </w:t>
      </w:r>
      <w:r>
        <w:rPr>
          <w:i/>
        </w:rPr>
        <w:t>https://www.ncbarbers.com/news.html</w:t>
      </w:r>
    </w:p>
    <w:p w:rsidR="002F43A8" w:rsidRDefault="002F43A8" w:rsidP="00827223">
      <w:pPr>
        <w:pStyle w:val="Paragraph"/>
        <w:rPr>
          <w:b/>
        </w:rPr>
      </w:pPr>
    </w:p>
    <w:p w:rsidR="002F43A8" w:rsidRPr="00255DEE" w:rsidRDefault="002F43A8">
      <w:pPr>
        <w:pStyle w:val="Paragraph"/>
        <w:rPr>
          <w:i/>
        </w:rPr>
      </w:pPr>
      <w:r>
        <w:rPr>
          <w:b/>
          <w:bCs/>
        </w:rPr>
        <w:t xml:space="preserve">Proposed Effective Date: </w:t>
      </w:r>
      <w:r>
        <w:rPr>
          <w:i/>
          <w:iCs/>
        </w:rPr>
        <w:t xml:space="preserve"> January 1, 2018</w:t>
      </w:r>
    </w:p>
    <w:p w:rsidR="002F43A8" w:rsidRDefault="002F43A8">
      <w:pPr>
        <w:pStyle w:val="Base"/>
      </w:pPr>
    </w:p>
    <w:p w:rsidR="002F43A8" w:rsidRDefault="002F43A8" w:rsidP="00827223">
      <w:pPr>
        <w:pStyle w:val="Paragraph"/>
      </w:pPr>
      <w:r>
        <w:rPr>
          <w:b/>
          <w:bCs/>
        </w:rPr>
        <w:t>Public Hearing</w:t>
      </w:r>
      <w:r>
        <w:t>:</w:t>
      </w:r>
    </w:p>
    <w:p w:rsidR="002F43A8" w:rsidRPr="00E33180" w:rsidRDefault="002F43A8" w:rsidP="00827223">
      <w:pPr>
        <w:pStyle w:val="Paragraph"/>
        <w:rPr>
          <w:i/>
        </w:rPr>
      </w:pPr>
      <w:r>
        <w:rPr>
          <w:b/>
          <w:bCs/>
        </w:rPr>
        <w:t xml:space="preserve">Date:  </w:t>
      </w:r>
      <w:r>
        <w:rPr>
          <w:bCs/>
          <w:i/>
        </w:rPr>
        <w:t>October 4, 2017</w:t>
      </w:r>
    </w:p>
    <w:p w:rsidR="002F43A8" w:rsidRPr="00E33180" w:rsidRDefault="002F43A8" w:rsidP="00827223">
      <w:pPr>
        <w:pStyle w:val="Paragraph"/>
        <w:rPr>
          <w:i/>
        </w:rPr>
      </w:pPr>
      <w:r>
        <w:rPr>
          <w:b/>
          <w:bCs/>
        </w:rPr>
        <w:t xml:space="preserve">Time:  </w:t>
      </w:r>
      <w:r>
        <w:rPr>
          <w:bCs/>
          <w:i/>
        </w:rPr>
        <w:t>10:00 a.m.</w:t>
      </w:r>
    </w:p>
    <w:p w:rsidR="002F43A8" w:rsidRPr="00E33180" w:rsidRDefault="002F43A8" w:rsidP="00827223">
      <w:pPr>
        <w:pStyle w:val="Paragraph"/>
        <w:rPr>
          <w:bCs/>
          <w:i/>
        </w:rPr>
      </w:pPr>
      <w:r>
        <w:rPr>
          <w:b/>
          <w:bCs/>
        </w:rPr>
        <w:t xml:space="preserve">Location:  </w:t>
      </w:r>
      <w:r>
        <w:rPr>
          <w:bCs/>
          <w:i/>
        </w:rPr>
        <w:t>5809 Departure Drive, Suite 102, Raleigh, NC 27616</w:t>
      </w:r>
    </w:p>
    <w:p w:rsidR="002F43A8" w:rsidRDefault="002F43A8" w:rsidP="00827223">
      <w:pPr>
        <w:pStyle w:val="Base"/>
      </w:pPr>
    </w:p>
    <w:p w:rsidR="002F43A8" w:rsidRDefault="002F43A8">
      <w:pPr>
        <w:pStyle w:val="Paragraph"/>
        <w:rPr>
          <w:i/>
          <w:iCs/>
        </w:rPr>
      </w:pPr>
      <w:r>
        <w:rPr>
          <w:b/>
          <w:bCs/>
        </w:rPr>
        <w:t>Reason for Proposed Action:</w:t>
      </w:r>
      <w:r>
        <w:t xml:space="preserve">  </w:t>
      </w:r>
      <w:r>
        <w:rPr>
          <w:i/>
          <w:iCs/>
        </w:rPr>
        <w:t>The amendment to 21 NCAC 06F .0102 would allow a barber-school manager to manage a barbershop or another barber school. The amendment to 21 NCAC 06L .0116 would allow a barbershop manager to manage a barber school or another barbershop.</w:t>
      </w:r>
    </w:p>
    <w:p w:rsidR="002F43A8" w:rsidRDefault="002F43A8">
      <w:pPr>
        <w:pStyle w:val="Paragraph"/>
        <w:rPr>
          <w:i/>
          <w:iCs/>
        </w:rPr>
      </w:pPr>
    </w:p>
    <w:p w:rsidR="002F43A8" w:rsidRDefault="002F43A8" w:rsidP="00827223">
      <w:pPr>
        <w:pStyle w:val="Paragraph"/>
        <w:rPr>
          <w:i/>
          <w:iCs/>
        </w:rPr>
      </w:pPr>
      <w:r>
        <w:rPr>
          <w:b/>
          <w:bCs/>
        </w:rPr>
        <w:t xml:space="preserve">Comments may be submitted to:  </w:t>
      </w:r>
      <w:r>
        <w:rPr>
          <w:i/>
          <w:iCs/>
        </w:rPr>
        <w:t>Dennis Seavers, North Carolina Board of Barber Examiners, 5809 Departure Drive, Suite 102, Raleigh, NC 27616; phone (919) 981-5210 x22; fax (919) 981-5068; email dseavers@ncbarbers.com</w:t>
      </w:r>
    </w:p>
    <w:p w:rsidR="002F43A8" w:rsidRDefault="002F43A8" w:rsidP="00827223">
      <w:pPr>
        <w:pStyle w:val="Paragraph"/>
        <w:rPr>
          <w:i/>
          <w:iCs/>
        </w:rPr>
      </w:pPr>
    </w:p>
    <w:p w:rsidR="002F43A8" w:rsidRPr="00E33180" w:rsidRDefault="002F43A8" w:rsidP="00827223">
      <w:pPr>
        <w:pStyle w:val="Paragraph"/>
        <w:rPr>
          <w:i/>
        </w:rPr>
      </w:pPr>
      <w:r>
        <w:rPr>
          <w:b/>
          <w:iCs/>
        </w:rPr>
        <w:t xml:space="preserve">Comment period ends:  </w:t>
      </w:r>
      <w:r>
        <w:rPr>
          <w:i/>
          <w:iCs/>
        </w:rPr>
        <w:t>November 14, 2017</w:t>
      </w:r>
    </w:p>
    <w:p w:rsidR="002F43A8" w:rsidRDefault="002F43A8">
      <w:pPr>
        <w:pStyle w:val="Paragraph"/>
      </w:pPr>
    </w:p>
    <w:p w:rsidR="002F43A8" w:rsidRPr="006D6687" w:rsidRDefault="002F43A8" w:rsidP="0082722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2F43A8" w:rsidRDefault="002F43A8" w:rsidP="00827223">
      <w:pPr>
        <w:pStyle w:val="Paragraph"/>
      </w:pPr>
    </w:p>
    <w:p w:rsidR="002F43A8" w:rsidRPr="00D30C7E" w:rsidRDefault="002F43A8" w:rsidP="00827223">
      <w:pPr>
        <w:pStyle w:val="Paragraph"/>
        <w:rPr>
          <w:b/>
        </w:rPr>
      </w:pPr>
      <w:r w:rsidRPr="00D30C7E">
        <w:rPr>
          <w:b/>
        </w:rPr>
        <w:t>Fiscal impact (check all that apply).</w:t>
      </w:r>
    </w:p>
    <w:p w:rsidR="002F43A8" w:rsidRPr="00D30C7E" w:rsidRDefault="002F43A8" w:rsidP="0082722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r>
      <w:r w:rsidRPr="00D30C7E">
        <w:rPr>
          <w:b/>
        </w:rPr>
        <w:t>State funds affected</w:t>
      </w:r>
    </w:p>
    <w:p w:rsidR="002F43A8" w:rsidRPr="00D30C7E" w:rsidRDefault="002F43A8" w:rsidP="0082722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r>
      <w:r w:rsidRPr="00D30C7E">
        <w:rPr>
          <w:b/>
        </w:rPr>
        <w:t>Environmental permitting of DOT affected</w:t>
      </w:r>
    </w:p>
    <w:p w:rsidR="002F43A8" w:rsidRPr="00D30C7E" w:rsidRDefault="002F43A8" w:rsidP="00827223">
      <w:pPr>
        <w:pStyle w:val="Paragraph"/>
        <w:rPr>
          <w:b/>
        </w:rPr>
      </w:pPr>
      <w:r>
        <w:rPr>
          <w:b/>
        </w:rPr>
        <w:tab/>
      </w:r>
      <w:r w:rsidRPr="00D30C7E">
        <w:rPr>
          <w:b/>
        </w:rPr>
        <w:t>Analysis submitted to Board of Transportation</w:t>
      </w:r>
    </w:p>
    <w:p w:rsidR="002F43A8" w:rsidRPr="00D30C7E" w:rsidRDefault="002F43A8" w:rsidP="00827223">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r>
      <w:r w:rsidRPr="00D30C7E">
        <w:rPr>
          <w:b/>
        </w:rPr>
        <w:t>Local funds affected</w:t>
      </w:r>
    </w:p>
    <w:p w:rsidR="002F43A8" w:rsidRDefault="002F43A8" w:rsidP="0082722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2F43A8" w:rsidRPr="00D30C7E" w:rsidRDefault="002F43A8" w:rsidP="00827223">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E75B7">
        <w:rPr>
          <w:b/>
        </w:rPr>
      </w:r>
      <w:r w:rsidR="006E75B7">
        <w:rPr>
          <w:b/>
        </w:rPr>
        <w:fldChar w:fldCharType="separate"/>
      </w:r>
      <w:r w:rsidRPr="00D30C7E">
        <w:rPr>
          <w:b/>
        </w:rPr>
        <w:fldChar w:fldCharType="end"/>
      </w:r>
      <w:r>
        <w:rPr>
          <w:b/>
        </w:rPr>
        <w:tab/>
        <w:t>Approved by OSBM</w:t>
      </w:r>
    </w:p>
    <w:p w:rsidR="002F43A8" w:rsidRDefault="002F43A8" w:rsidP="00827223">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E75B7">
        <w:rPr>
          <w:b/>
        </w:rPr>
      </w:r>
      <w:r w:rsidR="006E75B7">
        <w:rPr>
          <w:b/>
        </w:rPr>
        <w:fldChar w:fldCharType="separate"/>
      </w:r>
      <w:r>
        <w:rPr>
          <w:b/>
        </w:rPr>
        <w:fldChar w:fldCharType="end"/>
      </w:r>
      <w:r>
        <w:rPr>
          <w:b/>
        </w:rPr>
        <w:tab/>
        <w:t>No fiscal note required by G.S. 150B-21.4</w:t>
      </w:r>
    </w:p>
    <w:p w:rsidR="002F43A8" w:rsidRDefault="002F43A8" w:rsidP="00827223">
      <w:pPr>
        <w:pStyle w:val="Paragraph"/>
      </w:pPr>
    </w:p>
    <w:p w:rsidR="002F43A8" w:rsidRDefault="002F43A8" w:rsidP="00827223">
      <w:pPr>
        <w:pStyle w:val="SubChapter"/>
      </w:pPr>
      <w:r>
        <w:t>SUBCHAPTER 06F – BARBER SCHOOL</w:t>
      </w:r>
    </w:p>
    <w:p w:rsidR="002F43A8" w:rsidRDefault="002F43A8" w:rsidP="00827223">
      <w:pPr>
        <w:pStyle w:val="Base"/>
      </w:pPr>
    </w:p>
    <w:p w:rsidR="002F43A8" w:rsidRDefault="002F43A8" w:rsidP="00827223">
      <w:pPr>
        <w:pStyle w:val="Section"/>
      </w:pPr>
      <w:r>
        <w:t>SECTION .0100 – BARBER SCHOOL</w:t>
      </w:r>
    </w:p>
    <w:p w:rsidR="002F43A8" w:rsidRPr="001C2583" w:rsidRDefault="002F43A8" w:rsidP="00827223">
      <w:pPr>
        <w:pStyle w:val="Base"/>
      </w:pPr>
    </w:p>
    <w:p w:rsidR="002F43A8" w:rsidRPr="001C2583" w:rsidRDefault="002F43A8" w:rsidP="00827223">
      <w:pPr>
        <w:pStyle w:val="Rule"/>
      </w:pPr>
      <w:r w:rsidRPr="001C2583">
        <w:t>21 NCAC 06F .0102</w:t>
      </w:r>
      <w:r w:rsidRPr="001C2583">
        <w:tab/>
        <w:t>MANAGER</w:t>
      </w:r>
    </w:p>
    <w:p w:rsidR="002F43A8" w:rsidRPr="001C2583" w:rsidRDefault="002F43A8" w:rsidP="00827223">
      <w:pPr>
        <w:pStyle w:val="Paragraph"/>
      </w:pPr>
      <w:r w:rsidRPr="001C2583">
        <w:t>(a)  Each barber school shall designate one of the instructors required by G.S. 86A-22(2) as the school manager.</w:t>
      </w:r>
    </w:p>
    <w:p w:rsidR="002F43A8" w:rsidRPr="001C2583" w:rsidRDefault="002F43A8" w:rsidP="00827223">
      <w:pPr>
        <w:pStyle w:val="Paragraph"/>
      </w:pPr>
      <w:r w:rsidRPr="001C2583">
        <w:t>(b)  The barber school manager is responsible for the school's compliance with G.S. 86A-15 and the rules in this Subchapter, whether present on the school premises or not.</w:t>
      </w:r>
    </w:p>
    <w:p w:rsidR="002F43A8" w:rsidRPr="001C2583" w:rsidRDefault="002F43A8" w:rsidP="00827223">
      <w:pPr>
        <w:pStyle w:val="Paragraph"/>
      </w:pPr>
      <w:r w:rsidRPr="001C2583">
        <w:rPr>
          <w:strike/>
        </w:rPr>
        <w:t>(c)  A barber school manager shall not manage a barber shop or another barber school.</w:t>
      </w:r>
    </w:p>
    <w:p w:rsidR="002F43A8" w:rsidRDefault="002F43A8" w:rsidP="00827223">
      <w:pPr>
        <w:pStyle w:val="Base"/>
      </w:pPr>
    </w:p>
    <w:p w:rsidR="002F43A8" w:rsidRDefault="002F43A8" w:rsidP="00827223">
      <w:pPr>
        <w:pStyle w:val="HistoryAuthority"/>
      </w:pPr>
      <w:r w:rsidRPr="001C2583">
        <w:t>Authority G.S. 86A-15; 86A-22.</w:t>
      </w:r>
    </w:p>
    <w:p w:rsidR="002F43A8" w:rsidRPr="001C2583" w:rsidRDefault="002F43A8" w:rsidP="00827223">
      <w:pPr>
        <w:pStyle w:val="Base"/>
      </w:pPr>
    </w:p>
    <w:p w:rsidR="002F43A8" w:rsidRDefault="002F43A8" w:rsidP="00827223">
      <w:pPr>
        <w:pStyle w:val="SubChapter"/>
      </w:pPr>
      <w:r>
        <w:t xml:space="preserve">SUBCHAPTER 06L </w:t>
      </w:r>
      <w:r>
        <w:noBreakHyphen/>
        <w:t xml:space="preserve"> BARBER SHOPS</w:t>
      </w:r>
    </w:p>
    <w:p w:rsidR="002F43A8" w:rsidRPr="00CB052C" w:rsidRDefault="002F43A8" w:rsidP="00827223">
      <w:pPr>
        <w:pStyle w:val="Base"/>
      </w:pPr>
    </w:p>
    <w:p w:rsidR="002F43A8" w:rsidRPr="00CB052C" w:rsidRDefault="002F43A8" w:rsidP="00827223">
      <w:pPr>
        <w:pStyle w:val="Rule"/>
      </w:pPr>
      <w:r w:rsidRPr="00CB052C">
        <w:t>21 NCAC 06L .0116</w:t>
      </w:r>
      <w:r w:rsidRPr="00CB052C">
        <w:tab/>
        <w:t>BARBER SHOP MANAGERS</w:t>
      </w:r>
    </w:p>
    <w:p w:rsidR="002F43A8" w:rsidRPr="00CB052C" w:rsidRDefault="002F43A8" w:rsidP="00827223">
      <w:pPr>
        <w:pStyle w:val="Paragraph"/>
      </w:pPr>
      <w:r w:rsidRPr="00CB052C">
        <w:t>(a)  All barber shop managers shall verify that any licensee employed in the barber shop is the person whose name appears on the license or permit prior to allowing the licensee to perform barbering services in the shop.</w:t>
      </w:r>
      <w:r>
        <w:t xml:space="preserve"> </w:t>
      </w:r>
      <w:r w:rsidRPr="00CB052C">
        <w:t>This verification shall be based on government issued identification.</w:t>
      </w:r>
    </w:p>
    <w:p w:rsidR="002F43A8" w:rsidRPr="00CB052C" w:rsidRDefault="002F43A8" w:rsidP="00827223">
      <w:pPr>
        <w:pStyle w:val="Paragraph"/>
      </w:pPr>
      <w:r w:rsidRPr="00CB052C">
        <w:rPr>
          <w:strike/>
        </w:rPr>
        <w:t>(b)  A barber shop manager shall not manage another barber shop or a barber school.</w:t>
      </w:r>
    </w:p>
    <w:p w:rsidR="002F43A8" w:rsidRPr="00CB052C" w:rsidRDefault="002F43A8" w:rsidP="00827223">
      <w:pPr>
        <w:pStyle w:val="Paragraph"/>
      </w:pPr>
      <w:r w:rsidRPr="00CB052C">
        <w:rPr>
          <w:strike/>
        </w:rPr>
        <w:t>(c)</w:t>
      </w:r>
      <w:r w:rsidRPr="00CB052C">
        <w:rPr>
          <w:u w:val="single"/>
        </w:rPr>
        <w:t>(b)</w:t>
      </w:r>
      <w:r w:rsidRPr="00CB052C">
        <w:t xml:space="preserve">  The shop manager is responsible for the sanitary condition, as defined in 21 NCAC 06P .0103(10), of the entire shop.</w:t>
      </w:r>
    </w:p>
    <w:p w:rsidR="002F43A8" w:rsidRPr="00CB052C" w:rsidRDefault="002F43A8" w:rsidP="00827223">
      <w:pPr>
        <w:pStyle w:val="Paragraph"/>
      </w:pPr>
      <w:r w:rsidRPr="00CB052C">
        <w:rPr>
          <w:strike/>
        </w:rPr>
        <w:t>(d)</w:t>
      </w:r>
      <w:r w:rsidRPr="00CB052C">
        <w:rPr>
          <w:u w:val="single"/>
        </w:rPr>
        <w:t>(c)</w:t>
      </w:r>
      <w:r w:rsidRPr="00CB052C">
        <w:t xml:space="preserve">  The barber shop manager is accountable for activities at the shop whether present on the premises or not.</w:t>
      </w:r>
    </w:p>
    <w:p w:rsidR="002F43A8" w:rsidRDefault="002F43A8" w:rsidP="00827223">
      <w:pPr>
        <w:pStyle w:val="Base"/>
      </w:pPr>
    </w:p>
    <w:p w:rsidR="002F43A8" w:rsidRDefault="002F43A8" w:rsidP="00827223">
      <w:pPr>
        <w:pStyle w:val="HistoryAuthority"/>
      </w:pPr>
      <w:r w:rsidRPr="00CB052C">
        <w:t>Authority G.S. 86A-15; 86A-22.</w:t>
      </w: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28"/>
          <w:footerReference w:type="default" r:id="rId29"/>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FC0B3D">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CC7846">
              <w:rPr>
                <w:i/>
                <w:iCs/>
              </w:rPr>
              <w:t>August 17</w:t>
            </w:r>
            <w:r w:rsidRPr="00AF2B36">
              <w:rPr>
                <w:i/>
                <w:iCs/>
              </w:rPr>
              <w:t>, 2017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781631" w:rsidRPr="00AF2B36" w:rsidRDefault="00781631" w:rsidP="00781631">
      <w:pPr>
        <w:jc w:val="center"/>
        <w:rPr>
          <w:rFonts w:ascii="Arial" w:hAnsi="Arial" w:cs="Arial"/>
          <w:b/>
          <w:bCs/>
        </w:rPr>
      </w:pPr>
      <w:r w:rsidRPr="00AF2B36">
        <w:rPr>
          <w:rFonts w:ascii="Arial" w:hAnsi="Arial" w:cs="Arial"/>
          <w:b/>
          <w:bCs/>
        </w:rPr>
        <w:t>RULES REVIEW COMMISSION MEMBERS</w:t>
      </w:r>
    </w:p>
    <w:p w:rsidR="00781631" w:rsidRPr="00AF2B36" w:rsidRDefault="00781631" w:rsidP="00781631">
      <w:pPr>
        <w:rPr>
          <w:rFonts w:ascii="Arial" w:hAnsi="Arial" w:cs="Arial"/>
        </w:rPr>
      </w:pPr>
    </w:p>
    <w:tbl>
      <w:tblPr>
        <w:tblW w:w="0" w:type="auto"/>
        <w:tblLook w:val="01E0" w:firstRow="1" w:lastRow="1" w:firstColumn="1" w:lastColumn="1" w:noHBand="0" w:noVBand="0"/>
      </w:tblPr>
      <w:tblGrid>
        <w:gridCol w:w="5400"/>
        <w:gridCol w:w="5400"/>
      </w:tblGrid>
      <w:tr w:rsidR="00781631" w:rsidRPr="00AF2B36" w:rsidTr="00FC0B3D">
        <w:tc>
          <w:tcPr>
            <w:tcW w:w="5400" w:type="dxa"/>
            <w:hideMark/>
          </w:tcPr>
          <w:p w:rsidR="00781631" w:rsidRPr="00AF2B36" w:rsidRDefault="00781631" w:rsidP="00FC0B3D">
            <w:pPr>
              <w:jc w:val="center"/>
              <w:rPr>
                <w:rFonts w:ascii="Arial" w:hAnsi="Arial" w:cs="Arial"/>
                <w:b/>
              </w:rPr>
            </w:pPr>
            <w:r w:rsidRPr="00AF2B36">
              <w:rPr>
                <w:rFonts w:ascii="Arial" w:hAnsi="Arial" w:cs="Arial"/>
                <w:b/>
              </w:rPr>
              <w:t>Appointed by Senate</w:t>
            </w:r>
          </w:p>
        </w:tc>
        <w:tc>
          <w:tcPr>
            <w:tcW w:w="5400" w:type="dxa"/>
            <w:hideMark/>
          </w:tcPr>
          <w:p w:rsidR="00781631" w:rsidRPr="00AF2B36" w:rsidRDefault="00781631" w:rsidP="00FC0B3D">
            <w:pPr>
              <w:jc w:val="center"/>
              <w:rPr>
                <w:rFonts w:ascii="Arial" w:hAnsi="Arial" w:cs="Arial"/>
              </w:rPr>
            </w:pPr>
            <w:r w:rsidRPr="00AF2B36">
              <w:rPr>
                <w:rFonts w:ascii="Arial" w:hAnsi="Arial" w:cs="Arial"/>
                <w:b/>
              </w:rPr>
              <w:t>Appointed by House</w:t>
            </w:r>
          </w:p>
        </w:tc>
      </w:tr>
      <w:tr w:rsidR="00781631" w:rsidRPr="00AF2B36" w:rsidTr="00FC0B3D">
        <w:tc>
          <w:tcPr>
            <w:tcW w:w="5400" w:type="dxa"/>
            <w:hideMark/>
          </w:tcPr>
          <w:p w:rsidR="00781631" w:rsidRPr="00AF2B36" w:rsidRDefault="00781631" w:rsidP="00FC0B3D">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781631" w:rsidRPr="00AF2B36" w:rsidRDefault="00781631" w:rsidP="00FC0B3D">
            <w:pPr>
              <w:jc w:val="center"/>
              <w:rPr>
                <w:rFonts w:ascii="Arial" w:hAnsi="Arial" w:cs="Arial"/>
              </w:rPr>
            </w:pPr>
            <w:r w:rsidRPr="00AF2B36">
              <w:rPr>
                <w:rFonts w:ascii="Arial" w:hAnsi="Arial" w:cs="Arial"/>
                <w:kern w:val="0"/>
              </w:rPr>
              <w:t>Garth Dunklin (Chair)</w:t>
            </w:r>
          </w:p>
        </w:tc>
      </w:tr>
      <w:tr w:rsidR="00781631" w:rsidRPr="00AF2B36" w:rsidTr="00FC0B3D">
        <w:tc>
          <w:tcPr>
            <w:tcW w:w="5400" w:type="dxa"/>
          </w:tcPr>
          <w:p w:rsidR="00781631" w:rsidRPr="00AF2B36" w:rsidRDefault="00781631" w:rsidP="00FC0B3D">
            <w:pPr>
              <w:jc w:val="center"/>
              <w:rPr>
                <w:rFonts w:ascii="Arial" w:hAnsi="Arial" w:cs="Arial"/>
              </w:rPr>
            </w:pPr>
            <w:r w:rsidRPr="00AF2B36">
              <w:rPr>
                <w:rFonts w:ascii="Arial" w:hAnsi="Arial" w:cs="Arial"/>
              </w:rPr>
              <w:t>Robert A. Bryan, Jr.</w:t>
            </w:r>
          </w:p>
        </w:tc>
        <w:tc>
          <w:tcPr>
            <w:tcW w:w="5400" w:type="dxa"/>
          </w:tcPr>
          <w:p w:rsidR="00781631" w:rsidRPr="00AF2B36" w:rsidRDefault="00781631" w:rsidP="00FC0B3D">
            <w:pPr>
              <w:jc w:val="center"/>
              <w:rPr>
                <w:rFonts w:ascii="Arial" w:hAnsi="Arial" w:cs="Arial"/>
                <w:kern w:val="0"/>
              </w:rPr>
            </w:pPr>
            <w:r>
              <w:rPr>
                <w:rFonts w:ascii="Arial" w:hAnsi="Arial" w:cs="Arial"/>
                <w:kern w:val="0"/>
              </w:rPr>
              <w:t>Andrew P. Atkins</w:t>
            </w:r>
          </w:p>
        </w:tc>
      </w:tr>
      <w:tr w:rsidR="00781631" w:rsidRPr="00AF2B36" w:rsidTr="00FC0B3D">
        <w:tc>
          <w:tcPr>
            <w:tcW w:w="5400" w:type="dxa"/>
            <w:hideMark/>
          </w:tcPr>
          <w:p w:rsidR="00781631" w:rsidRPr="00AF2B36" w:rsidRDefault="00781631" w:rsidP="00FC0B3D">
            <w:pPr>
              <w:jc w:val="center"/>
              <w:rPr>
                <w:rFonts w:ascii="Arial" w:hAnsi="Arial" w:cs="Arial"/>
              </w:rPr>
            </w:pPr>
            <w:r w:rsidRPr="00AF2B36">
              <w:rPr>
                <w:rFonts w:ascii="Arial" w:hAnsi="Arial" w:cs="Arial"/>
              </w:rPr>
              <w:t>Margaret Currin</w:t>
            </w:r>
          </w:p>
        </w:tc>
        <w:tc>
          <w:tcPr>
            <w:tcW w:w="5400" w:type="dxa"/>
            <w:hideMark/>
          </w:tcPr>
          <w:p w:rsidR="00781631" w:rsidRDefault="00781631" w:rsidP="00FC0B3D">
            <w:pPr>
              <w:jc w:val="center"/>
              <w:rPr>
                <w:rFonts w:ascii="Arial" w:hAnsi="Arial" w:cs="Arial"/>
                <w:kern w:val="0"/>
              </w:rPr>
            </w:pPr>
            <w:r>
              <w:rPr>
                <w:rFonts w:ascii="Arial" w:hAnsi="Arial" w:cs="Arial"/>
                <w:kern w:val="0"/>
              </w:rPr>
              <w:t>Anna Baird Choi</w:t>
            </w:r>
          </w:p>
        </w:tc>
      </w:tr>
      <w:tr w:rsidR="00781631" w:rsidRPr="00AF2B36" w:rsidTr="00FC0B3D">
        <w:tc>
          <w:tcPr>
            <w:tcW w:w="5400" w:type="dxa"/>
            <w:hideMark/>
          </w:tcPr>
          <w:p w:rsidR="00781631" w:rsidRPr="00AF2B36" w:rsidRDefault="00781631" w:rsidP="00FC0B3D">
            <w:pPr>
              <w:jc w:val="center"/>
              <w:rPr>
                <w:rFonts w:ascii="Arial" w:hAnsi="Arial" w:cs="Arial"/>
              </w:rPr>
            </w:pPr>
            <w:r w:rsidRPr="00AF2B36">
              <w:rPr>
                <w:rFonts w:ascii="Arial" w:hAnsi="Arial" w:cs="Arial"/>
              </w:rPr>
              <w:t>Jay Hemphill</w:t>
            </w:r>
          </w:p>
        </w:tc>
        <w:tc>
          <w:tcPr>
            <w:tcW w:w="5400" w:type="dxa"/>
            <w:hideMark/>
          </w:tcPr>
          <w:p w:rsidR="00781631" w:rsidRPr="00AF2B36" w:rsidRDefault="00781631" w:rsidP="00FC0B3D">
            <w:pPr>
              <w:jc w:val="center"/>
              <w:rPr>
                <w:rFonts w:ascii="Arial" w:hAnsi="Arial" w:cs="Arial"/>
                <w:kern w:val="0"/>
              </w:rPr>
            </w:pPr>
            <w:r w:rsidRPr="00AF2B36">
              <w:rPr>
                <w:rFonts w:ascii="Arial" w:hAnsi="Arial" w:cs="Arial"/>
                <w:kern w:val="0"/>
              </w:rPr>
              <w:t>Paul Powell</w:t>
            </w:r>
          </w:p>
        </w:tc>
      </w:tr>
      <w:tr w:rsidR="00781631" w:rsidRPr="00AF2B36" w:rsidTr="00FC0B3D">
        <w:tc>
          <w:tcPr>
            <w:tcW w:w="5400" w:type="dxa"/>
            <w:hideMark/>
          </w:tcPr>
          <w:p w:rsidR="00781631" w:rsidRPr="00AF2B36" w:rsidRDefault="00781631" w:rsidP="00FC0B3D">
            <w:pPr>
              <w:jc w:val="center"/>
              <w:rPr>
                <w:rFonts w:ascii="Arial" w:hAnsi="Arial" w:cs="Arial"/>
              </w:rPr>
            </w:pPr>
            <w:r w:rsidRPr="00AF2B36">
              <w:rPr>
                <w:rFonts w:ascii="Arial" w:hAnsi="Arial" w:cs="Arial"/>
                <w:kern w:val="0"/>
              </w:rPr>
              <w:t>Jeffrey A. Poley</w:t>
            </w:r>
          </w:p>
        </w:tc>
        <w:tc>
          <w:tcPr>
            <w:tcW w:w="5400" w:type="dxa"/>
            <w:hideMark/>
          </w:tcPr>
          <w:p w:rsidR="00781631" w:rsidRPr="00AF2B36" w:rsidRDefault="00781631" w:rsidP="00FC0B3D">
            <w:pPr>
              <w:jc w:val="center"/>
              <w:rPr>
                <w:rFonts w:ascii="Arial" w:hAnsi="Arial" w:cs="Arial"/>
                <w:kern w:val="0"/>
              </w:rPr>
            </w:pPr>
            <w:r w:rsidRPr="00AF2B36">
              <w:rPr>
                <w:rFonts w:ascii="Arial" w:hAnsi="Arial" w:cs="Arial"/>
                <w:kern w:val="0"/>
              </w:rPr>
              <w:t>Jeanette Doran</w:t>
            </w:r>
          </w:p>
        </w:tc>
      </w:tr>
      <w:tr w:rsidR="00781631" w:rsidRPr="00AF2B36" w:rsidTr="00FC0B3D">
        <w:tc>
          <w:tcPr>
            <w:tcW w:w="5400" w:type="dxa"/>
          </w:tcPr>
          <w:p w:rsidR="00781631" w:rsidRPr="00AF2B36" w:rsidRDefault="00781631" w:rsidP="00FC0B3D">
            <w:pPr>
              <w:jc w:val="center"/>
              <w:rPr>
                <w:rFonts w:ascii="Arial" w:hAnsi="Arial" w:cs="Arial"/>
                <w:kern w:val="0"/>
              </w:rPr>
            </w:pPr>
          </w:p>
        </w:tc>
        <w:tc>
          <w:tcPr>
            <w:tcW w:w="5400" w:type="dxa"/>
          </w:tcPr>
          <w:p w:rsidR="00781631" w:rsidRPr="00AF2B36" w:rsidRDefault="00781631" w:rsidP="00FC0B3D">
            <w:pPr>
              <w:jc w:val="center"/>
              <w:rPr>
                <w:rFonts w:ascii="Arial" w:hAnsi="Arial" w:cs="Arial"/>
                <w:kern w:val="0"/>
              </w:rPr>
            </w:pPr>
          </w:p>
        </w:tc>
      </w:tr>
    </w:tbl>
    <w:p w:rsidR="00781631" w:rsidRPr="00AF2B36" w:rsidRDefault="00781631" w:rsidP="00781631">
      <w:pPr>
        <w:jc w:val="center"/>
        <w:rPr>
          <w:rFonts w:ascii="Arial" w:hAnsi="Arial" w:cs="Arial"/>
          <w:b/>
          <w:bCs/>
        </w:rPr>
      </w:pPr>
      <w:r w:rsidRPr="00AF2B36">
        <w:rPr>
          <w:rFonts w:ascii="Arial" w:hAnsi="Arial" w:cs="Arial"/>
          <w:b/>
          <w:bCs/>
        </w:rPr>
        <w:t>COMMISSION COUNSEL</w:t>
      </w:r>
    </w:p>
    <w:p w:rsidR="00781631" w:rsidRPr="00AF2B36" w:rsidRDefault="00781631" w:rsidP="00781631">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781631" w:rsidRPr="00AF2B36" w:rsidRDefault="00781631" w:rsidP="00781631">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781631" w:rsidRPr="00AF2B36" w:rsidRDefault="00781631" w:rsidP="00781631">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781631" w:rsidRPr="00AF2B36" w:rsidRDefault="00781631" w:rsidP="00781631">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781631" w:rsidRPr="00AF2B36" w:rsidRDefault="00781631" w:rsidP="00781631">
      <w:pPr>
        <w:jc w:val="center"/>
        <w:rPr>
          <w:rFonts w:ascii="Arial" w:hAnsi="Arial" w:cs="Arial"/>
          <w:bCs/>
        </w:rPr>
      </w:pPr>
    </w:p>
    <w:p w:rsidR="00781631" w:rsidRPr="00AF2B36" w:rsidRDefault="00781631" w:rsidP="00781631">
      <w:pPr>
        <w:jc w:val="center"/>
        <w:rPr>
          <w:rFonts w:ascii="Arial" w:hAnsi="Arial" w:cs="Arial"/>
          <w:b/>
          <w:bCs/>
        </w:rPr>
      </w:pPr>
      <w:r w:rsidRPr="00AF2B36">
        <w:rPr>
          <w:rFonts w:ascii="Arial" w:hAnsi="Arial" w:cs="Arial"/>
          <w:b/>
          <w:bCs/>
        </w:rPr>
        <w:t>RULES REVIEW COMMISSION MEETING DATES</w:t>
      </w:r>
    </w:p>
    <w:p w:rsidR="00781631" w:rsidRPr="00AF2B36" w:rsidRDefault="00781631" w:rsidP="00781631">
      <w:pPr>
        <w:jc w:val="center"/>
        <w:rPr>
          <w:rFonts w:ascii="Arial" w:hAnsi="Arial" w:cs="Arial"/>
        </w:rPr>
      </w:pPr>
      <w:r>
        <w:rPr>
          <w:rFonts w:ascii="Arial" w:hAnsi="Arial" w:cs="Arial"/>
        </w:rPr>
        <w:t>September 21</w:t>
      </w:r>
      <w:r w:rsidRPr="00AF2B36">
        <w:rPr>
          <w:rFonts w:ascii="Arial" w:hAnsi="Arial" w:cs="Arial"/>
        </w:rPr>
        <w:t>, 2017</w:t>
      </w:r>
      <w:r w:rsidRPr="00AF2B36">
        <w:rPr>
          <w:rFonts w:ascii="Arial" w:hAnsi="Arial" w:cs="Arial"/>
        </w:rPr>
        <w:tab/>
      </w:r>
      <w:r w:rsidRPr="00AF2B36">
        <w:rPr>
          <w:rFonts w:ascii="Arial" w:hAnsi="Arial" w:cs="Arial"/>
        </w:rPr>
        <w:tab/>
      </w:r>
      <w:r>
        <w:rPr>
          <w:rFonts w:ascii="Arial" w:hAnsi="Arial" w:cs="Arial"/>
        </w:rPr>
        <w:t>October 19</w:t>
      </w:r>
      <w:r w:rsidRPr="00AF2B36">
        <w:rPr>
          <w:rFonts w:ascii="Arial" w:hAnsi="Arial" w:cs="Arial"/>
        </w:rPr>
        <w:t>, 2017</w:t>
      </w:r>
    </w:p>
    <w:p w:rsidR="00781631" w:rsidRPr="00AF2B36" w:rsidRDefault="00781631" w:rsidP="00781631">
      <w:pPr>
        <w:jc w:val="center"/>
        <w:rPr>
          <w:rFonts w:ascii="Arial" w:hAnsi="Arial" w:cs="Arial"/>
        </w:rPr>
      </w:pPr>
      <w:r>
        <w:rPr>
          <w:rFonts w:ascii="Arial" w:hAnsi="Arial" w:cs="Arial"/>
        </w:rPr>
        <w:t xml:space="preserve">    November 16, 2017</w:t>
      </w:r>
      <w:r>
        <w:rPr>
          <w:rFonts w:ascii="Arial" w:hAnsi="Arial" w:cs="Arial"/>
        </w:rPr>
        <w:tab/>
      </w:r>
      <w:r>
        <w:rPr>
          <w:rFonts w:ascii="Arial" w:hAnsi="Arial" w:cs="Arial"/>
        </w:rPr>
        <w:tab/>
        <w:t xml:space="preserve">  December 21</w:t>
      </w:r>
      <w:r w:rsidRPr="00AF2B36">
        <w:rPr>
          <w:rFonts w:ascii="Arial" w:hAnsi="Arial" w:cs="Arial"/>
        </w:rPr>
        <w:t>, 2017</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rsidR="001E17C2" w:rsidRPr="00E124F9" w:rsidRDefault="001E17C2" w:rsidP="00FC0B3D">
      <w:pPr>
        <w:pStyle w:val="Paragraph"/>
        <w:jc w:val="center"/>
        <w:rPr>
          <w:rFonts w:ascii="Arial" w:hAnsi="Arial" w:cs="Arial"/>
          <w:b/>
          <w:color w:val="000000" w:themeColor="text1"/>
          <w:sz w:val="21"/>
          <w:szCs w:val="21"/>
        </w:rPr>
      </w:pPr>
      <w:r w:rsidRPr="00E124F9">
        <w:rPr>
          <w:rFonts w:ascii="Arial" w:hAnsi="Arial" w:cs="Arial"/>
          <w:b/>
          <w:color w:val="000000" w:themeColor="text1"/>
          <w:sz w:val="21"/>
          <w:szCs w:val="21"/>
        </w:rPr>
        <w:t>RULES REVIEW COMMISSION MEETING</w:t>
      </w:r>
    </w:p>
    <w:p w:rsidR="001E17C2" w:rsidRPr="00E124F9" w:rsidRDefault="001E17C2" w:rsidP="00FC0B3D">
      <w:pPr>
        <w:pStyle w:val="Paragraph"/>
        <w:jc w:val="center"/>
        <w:rPr>
          <w:rFonts w:ascii="Arial" w:hAnsi="Arial" w:cs="Arial"/>
          <w:b/>
          <w:color w:val="000000" w:themeColor="text1"/>
          <w:sz w:val="21"/>
          <w:szCs w:val="21"/>
        </w:rPr>
      </w:pPr>
      <w:r w:rsidRPr="00E124F9">
        <w:rPr>
          <w:rFonts w:ascii="Arial" w:hAnsi="Arial" w:cs="Arial"/>
          <w:b/>
          <w:color w:val="000000" w:themeColor="text1"/>
          <w:sz w:val="21"/>
          <w:szCs w:val="21"/>
        </w:rPr>
        <w:t>MINUTES</w:t>
      </w:r>
    </w:p>
    <w:p w:rsidR="001E17C2" w:rsidRPr="00E124F9" w:rsidRDefault="001E17C2" w:rsidP="00FC0B3D">
      <w:pPr>
        <w:pStyle w:val="Paragraph"/>
        <w:jc w:val="center"/>
        <w:rPr>
          <w:rFonts w:ascii="Arial" w:hAnsi="Arial" w:cs="Arial"/>
          <w:b/>
          <w:i/>
          <w:color w:val="000000" w:themeColor="text1"/>
          <w:sz w:val="21"/>
          <w:szCs w:val="21"/>
        </w:rPr>
      </w:pPr>
      <w:r>
        <w:rPr>
          <w:rFonts w:ascii="Arial" w:hAnsi="Arial" w:cs="Arial"/>
          <w:b/>
          <w:i/>
          <w:color w:val="000000" w:themeColor="text1"/>
          <w:sz w:val="21"/>
          <w:szCs w:val="21"/>
        </w:rPr>
        <w:t>August 17</w:t>
      </w:r>
      <w:r w:rsidRPr="00E124F9">
        <w:rPr>
          <w:rFonts w:ascii="Arial" w:hAnsi="Arial" w:cs="Arial"/>
          <w:b/>
          <w:i/>
          <w:color w:val="000000" w:themeColor="text1"/>
          <w:sz w:val="21"/>
          <w:szCs w:val="21"/>
        </w:rPr>
        <w:t>, 2017</w:t>
      </w:r>
    </w:p>
    <w:p w:rsidR="001E17C2" w:rsidRPr="00E124F9" w:rsidRDefault="001E17C2" w:rsidP="00FC0B3D">
      <w:pPr>
        <w:pStyle w:val="Base"/>
        <w:rPr>
          <w:rFonts w:ascii="Arial" w:hAnsi="Arial" w:cs="Arial"/>
          <w:color w:val="000000" w:themeColor="text1"/>
          <w:sz w:val="21"/>
          <w:szCs w:val="21"/>
        </w:rPr>
      </w:pPr>
    </w:p>
    <w:p w:rsidR="001E17C2" w:rsidRPr="00E124F9" w:rsidRDefault="001E17C2" w:rsidP="00FC0B3D">
      <w:pPr>
        <w:pStyle w:val="Base"/>
        <w:rPr>
          <w:rFonts w:ascii="Arial" w:hAnsi="Arial" w:cs="Arial"/>
          <w:snapToGrid w:val="0"/>
          <w:color w:val="000000" w:themeColor="text1"/>
          <w:sz w:val="21"/>
          <w:szCs w:val="21"/>
        </w:rPr>
      </w:pPr>
      <w:r w:rsidRPr="00E124F9">
        <w:rPr>
          <w:rFonts w:ascii="Arial" w:hAnsi="Arial" w:cs="Arial"/>
          <w:snapToGrid w:val="0"/>
          <w:color w:val="000000" w:themeColor="text1"/>
          <w:sz w:val="21"/>
          <w:szCs w:val="21"/>
        </w:rPr>
        <w:t xml:space="preserve">The Rules Review Commission met on Thursday, </w:t>
      </w:r>
      <w:r>
        <w:rPr>
          <w:rFonts w:ascii="Arial" w:hAnsi="Arial" w:cs="Arial"/>
          <w:snapToGrid w:val="0"/>
          <w:color w:val="000000" w:themeColor="text1"/>
          <w:sz w:val="21"/>
          <w:szCs w:val="21"/>
        </w:rPr>
        <w:t>August 17</w:t>
      </w:r>
      <w:r w:rsidRPr="00E124F9">
        <w:rPr>
          <w:rFonts w:ascii="Arial" w:hAnsi="Arial" w:cs="Arial"/>
          <w:snapToGrid w:val="0"/>
          <w:color w:val="000000" w:themeColor="text1"/>
          <w:sz w:val="21"/>
          <w:szCs w:val="21"/>
        </w:rPr>
        <w:t xml:space="preserve">, 2017, in the Commission Room at 1711 New Hope Church Road, Raleigh, North Carolina. Commissioners present were: </w:t>
      </w:r>
      <w:r>
        <w:rPr>
          <w:rFonts w:ascii="Arial" w:hAnsi="Arial" w:cs="Arial"/>
          <w:snapToGrid w:val="0"/>
          <w:color w:val="000000" w:themeColor="text1"/>
          <w:sz w:val="21"/>
          <w:szCs w:val="21"/>
        </w:rPr>
        <w:t xml:space="preserve">Andrew P. Atkins, </w:t>
      </w:r>
      <w:r w:rsidRPr="00E124F9">
        <w:rPr>
          <w:rFonts w:ascii="Arial" w:hAnsi="Arial" w:cs="Arial"/>
          <w:snapToGrid w:val="0"/>
          <w:color w:val="000000" w:themeColor="text1"/>
          <w:sz w:val="21"/>
          <w:szCs w:val="21"/>
        </w:rPr>
        <w:t xml:space="preserve">Bobby Bryan, </w:t>
      </w:r>
      <w:r>
        <w:rPr>
          <w:rFonts w:ascii="Arial" w:hAnsi="Arial" w:cs="Arial"/>
          <w:snapToGrid w:val="0"/>
          <w:color w:val="000000" w:themeColor="text1"/>
          <w:sz w:val="21"/>
          <w:szCs w:val="21"/>
        </w:rPr>
        <w:t xml:space="preserve">Margaret Currin, </w:t>
      </w:r>
      <w:r w:rsidRPr="00E124F9">
        <w:rPr>
          <w:rFonts w:ascii="Arial" w:hAnsi="Arial" w:cs="Arial"/>
          <w:snapToGrid w:val="0"/>
          <w:color w:val="000000" w:themeColor="text1"/>
          <w:sz w:val="21"/>
          <w:szCs w:val="21"/>
        </w:rPr>
        <w:t xml:space="preserve">Jeanette Doran, Garth Dunklin, </w:t>
      </w:r>
      <w:r>
        <w:rPr>
          <w:rFonts w:ascii="Arial" w:hAnsi="Arial" w:cs="Arial"/>
          <w:snapToGrid w:val="0"/>
          <w:color w:val="000000" w:themeColor="text1"/>
          <w:sz w:val="21"/>
          <w:szCs w:val="21"/>
        </w:rPr>
        <w:t xml:space="preserve">Jeff Hyde, Jeff Poley, </w:t>
      </w:r>
      <w:r w:rsidRPr="00E124F9">
        <w:rPr>
          <w:rFonts w:ascii="Arial" w:hAnsi="Arial" w:cs="Arial"/>
          <w:snapToGrid w:val="0"/>
          <w:color w:val="000000" w:themeColor="text1"/>
          <w:sz w:val="21"/>
          <w:szCs w:val="21"/>
        </w:rPr>
        <w:t xml:space="preserve">and </w:t>
      </w:r>
      <w:r>
        <w:rPr>
          <w:rFonts w:ascii="Arial" w:hAnsi="Arial" w:cs="Arial"/>
          <w:snapToGrid w:val="0"/>
          <w:color w:val="000000" w:themeColor="text1"/>
          <w:sz w:val="21"/>
          <w:szCs w:val="21"/>
        </w:rPr>
        <w:t>Paul Powell</w:t>
      </w:r>
      <w:r w:rsidRPr="00E124F9">
        <w:rPr>
          <w:rFonts w:ascii="Arial" w:hAnsi="Arial" w:cs="Arial"/>
          <w:snapToGrid w:val="0"/>
          <w:color w:val="000000" w:themeColor="text1"/>
          <w:sz w:val="21"/>
          <w:szCs w:val="21"/>
        </w:rPr>
        <w:t>.</w:t>
      </w:r>
    </w:p>
    <w:p w:rsidR="001E17C2" w:rsidRPr="00E124F9" w:rsidRDefault="001E17C2" w:rsidP="00FC0B3D">
      <w:pPr>
        <w:pStyle w:val="Base"/>
        <w:rPr>
          <w:rFonts w:ascii="Arial" w:hAnsi="Arial" w:cs="Arial"/>
          <w:snapToGrid w:val="0"/>
          <w:color w:val="000000" w:themeColor="text1"/>
          <w:sz w:val="21"/>
          <w:szCs w:val="21"/>
        </w:rPr>
      </w:pPr>
    </w:p>
    <w:p w:rsidR="001E17C2" w:rsidRPr="00E124F9" w:rsidRDefault="001E17C2" w:rsidP="00FC0B3D">
      <w:pPr>
        <w:rPr>
          <w:rFonts w:ascii="Arial" w:hAnsi="Arial" w:cs="Arial"/>
          <w:snapToGrid w:val="0"/>
          <w:color w:val="000000" w:themeColor="text1"/>
          <w:sz w:val="21"/>
          <w:szCs w:val="21"/>
        </w:rPr>
      </w:pPr>
      <w:r w:rsidRPr="00E124F9">
        <w:rPr>
          <w:rFonts w:ascii="Arial" w:hAnsi="Arial" w:cs="Arial"/>
          <w:snapToGrid w:val="0"/>
          <w:color w:val="000000" w:themeColor="text1"/>
          <w:sz w:val="21"/>
          <w:szCs w:val="21"/>
        </w:rPr>
        <w:t xml:space="preserve">Staff members present were Commission Counsels Amanda Reeder, Abigail Hammond, Amber Cronk May, and Jason Thomas; and Julie Brincefield, Alex Burgos, and Dana Vojtko. </w:t>
      </w:r>
    </w:p>
    <w:p w:rsidR="007649E2" w:rsidRDefault="007649E2" w:rsidP="00FC0B3D">
      <w:pPr>
        <w:rPr>
          <w:rFonts w:ascii="Arial" w:hAnsi="Arial" w:cs="Arial"/>
          <w:color w:val="000000" w:themeColor="text1"/>
          <w:sz w:val="21"/>
          <w:szCs w:val="21"/>
        </w:rPr>
      </w:pPr>
    </w:p>
    <w:p w:rsidR="001E17C2" w:rsidRDefault="00D910C0" w:rsidP="00FC0B3D">
      <w:pPr>
        <w:rPr>
          <w:rFonts w:ascii="Arial" w:hAnsi="Arial" w:cs="Arial"/>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6432" behindDoc="1" locked="0" layoutInCell="1" allowOverlap="1" wp14:anchorId="51E3D7A5" wp14:editId="2CD4A8DD">
                <wp:simplePos x="0" y="0"/>
                <wp:positionH relativeFrom="margin">
                  <wp:posOffset>972920</wp:posOffset>
                </wp:positionH>
                <wp:positionV relativeFrom="paragraph">
                  <wp:posOffset>108610</wp:posOffset>
                </wp:positionV>
                <wp:extent cx="5413375" cy="23126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0A0189" w:rsidRDefault="000A0189" w:rsidP="00D910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type w14:anchorId="51E3D7A5" id="_x0000_t202" coordsize="21600,21600" o:spt="202" path="m,l,21600r21600,l21600,xe">
                <v:stroke joinstyle="miter"/>
                <v:path gradientshapeok="t" o:connecttype="rect"/>
              </v:shapetype>
              <v:shape id="Text Box 17" o:spid="_x0000_s1026" type="#_x0000_t202" style="position:absolute;left:0;text-align:left;margin-left:76.6pt;margin-top:8.55pt;width:426.25pt;height:182.1pt;rotation:-226198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" filled="f" stroked="f">
                <o:lock v:ext="edit" shapetype="t"/>
                <v:textbox>
                  <w:txbxContent>
                    <w:p w:rsidR="000A0189" w:rsidRDefault="000A0189" w:rsidP="00D910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1E17C2" w:rsidRPr="00E124F9">
        <w:rPr>
          <w:rFonts w:ascii="Arial" w:hAnsi="Arial" w:cs="Arial"/>
          <w:color w:val="000000" w:themeColor="text1"/>
          <w:sz w:val="21"/>
          <w:szCs w:val="21"/>
        </w:rPr>
        <w:t>The meeting was called to order at 10:0</w:t>
      </w:r>
      <w:r w:rsidR="001E17C2">
        <w:rPr>
          <w:rFonts w:ascii="Arial" w:hAnsi="Arial" w:cs="Arial"/>
          <w:color w:val="000000" w:themeColor="text1"/>
          <w:sz w:val="21"/>
          <w:szCs w:val="21"/>
        </w:rPr>
        <w:t>2</w:t>
      </w:r>
      <w:r w:rsidR="001E17C2" w:rsidRPr="00E124F9">
        <w:rPr>
          <w:rFonts w:ascii="Arial" w:hAnsi="Arial" w:cs="Arial"/>
          <w:color w:val="000000" w:themeColor="text1"/>
          <w:sz w:val="21"/>
          <w:szCs w:val="21"/>
        </w:rPr>
        <w:t xml:space="preserve"> a.m. with Chairman Dunklin presiding.</w:t>
      </w:r>
    </w:p>
    <w:p w:rsidR="00F5166D" w:rsidRDefault="00F5166D" w:rsidP="00FC0B3D">
      <w:pPr>
        <w:rPr>
          <w:rFonts w:ascii="Arial" w:hAnsi="Arial" w:cs="Arial"/>
          <w:color w:val="000000" w:themeColor="text1"/>
          <w:sz w:val="21"/>
          <w:szCs w:val="21"/>
        </w:rPr>
      </w:pPr>
    </w:p>
    <w:p w:rsidR="001E17C2" w:rsidRDefault="001E17C2" w:rsidP="00FC0B3D">
      <w:pPr>
        <w:rPr>
          <w:rFonts w:ascii="Arial" w:hAnsi="Arial" w:cs="Arial"/>
          <w:color w:val="000000" w:themeColor="text1"/>
          <w:sz w:val="21"/>
          <w:szCs w:val="21"/>
        </w:rPr>
      </w:pPr>
      <w:r w:rsidRPr="00446206">
        <w:rPr>
          <w:rFonts w:ascii="Arial" w:hAnsi="Arial" w:cs="Arial"/>
          <w:color w:val="000000" w:themeColor="text1"/>
          <w:sz w:val="21"/>
          <w:szCs w:val="21"/>
        </w:rPr>
        <w:t xml:space="preserve">Chairman Dunklin read the notice required by G.S. 138A-15(e) and reminded the Commission members that they have a duty to avoid conflicts of interest and the appearances of conflicts of interest.  </w:t>
      </w:r>
    </w:p>
    <w:p w:rsidR="001E17C2" w:rsidRDefault="001E17C2" w:rsidP="00FC0B3D">
      <w:pPr>
        <w:rPr>
          <w:rFonts w:ascii="Arial" w:hAnsi="Arial" w:cs="Arial"/>
          <w:color w:val="000000" w:themeColor="text1"/>
          <w:sz w:val="21"/>
          <w:szCs w:val="21"/>
        </w:rPr>
      </w:pPr>
    </w:p>
    <w:p w:rsidR="001E17C2" w:rsidRPr="00E124F9" w:rsidRDefault="001E17C2" w:rsidP="00FC0B3D">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APPROVAL OF MINUTES</w:t>
      </w:r>
    </w:p>
    <w:p w:rsidR="001E17C2" w:rsidRDefault="001E17C2" w:rsidP="00FC0B3D">
      <w:pPr>
        <w:pStyle w:val="Paragraph"/>
        <w:rPr>
          <w:rFonts w:ascii="Arial" w:hAnsi="Arial" w:cs="Arial"/>
          <w:color w:val="000000" w:themeColor="text1"/>
          <w:sz w:val="21"/>
          <w:szCs w:val="21"/>
        </w:rPr>
      </w:pPr>
      <w:r w:rsidRPr="00E124F9">
        <w:rPr>
          <w:rFonts w:ascii="Arial" w:hAnsi="Arial" w:cs="Arial"/>
          <w:color w:val="000000" w:themeColor="text1"/>
          <w:sz w:val="21"/>
          <w:szCs w:val="21"/>
        </w:rPr>
        <w:t>Chairman Dunklin</w:t>
      </w:r>
      <w:r>
        <w:rPr>
          <w:rFonts w:ascii="Arial" w:hAnsi="Arial" w:cs="Arial"/>
          <w:color w:val="000000" w:themeColor="text1"/>
          <w:sz w:val="21"/>
          <w:szCs w:val="21"/>
        </w:rPr>
        <w:t xml:space="preserve"> discussed modifications to the July 20, 2017 minutes made after initial posting of the draft on the website regarding the </w:t>
      </w:r>
      <w:r w:rsidRPr="00BA469B">
        <w:rPr>
          <w:rFonts w:ascii="Arial" w:hAnsi="Arial" w:cs="Arial"/>
          <w:color w:val="000000" w:themeColor="text1"/>
          <w:sz w:val="21"/>
          <w:szCs w:val="21"/>
        </w:rPr>
        <w:t>readoption deadline</w:t>
      </w:r>
      <w:r>
        <w:rPr>
          <w:rFonts w:ascii="Arial" w:hAnsi="Arial" w:cs="Arial"/>
          <w:color w:val="000000" w:themeColor="text1"/>
          <w:sz w:val="21"/>
          <w:szCs w:val="21"/>
        </w:rPr>
        <w:t xml:space="preserve">s for the </w:t>
      </w:r>
      <w:r w:rsidRPr="00BE3876">
        <w:rPr>
          <w:rFonts w:ascii="Arial" w:hAnsi="Arial" w:cs="Arial"/>
          <w:color w:val="000000" w:themeColor="text1"/>
          <w:sz w:val="21"/>
          <w:szCs w:val="21"/>
        </w:rPr>
        <w:t>Board of Agriculture</w:t>
      </w:r>
      <w:r>
        <w:rPr>
          <w:rFonts w:ascii="Arial" w:hAnsi="Arial" w:cs="Arial"/>
          <w:color w:val="000000" w:themeColor="text1"/>
          <w:sz w:val="21"/>
          <w:szCs w:val="21"/>
        </w:rPr>
        <w:t xml:space="preserve"> </w:t>
      </w:r>
      <w:r w:rsidRPr="00BE3876">
        <w:rPr>
          <w:rFonts w:ascii="Arial" w:hAnsi="Arial" w:cs="Arial"/>
          <w:color w:val="000000" w:themeColor="text1"/>
          <w:sz w:val="21"/>
          <w:szCs w:val="21"/>
        </w:rPr>
        <w:t>02 NCAC 37</w:t>
      </w:r>
      <w:r>
        <w:rPr>
          <w:rFonts w:ascii="Arial" w:hAnsi="Arial" w:cs="Arial"/>
          <w:color w:val="000000" w:themeColor="text1"/>
          <w:sz w:val="21"/>
          <w:szCs w:val="21"/>
        </w:rPr>
        <w:t xml:space="preserve">, and the </w:t>
      </w:r>
      <w:r w:rsidRPr="00BA469B">
        <w:rPr>
          <w:rFonts w:ascii="Arial" w:hAnsi="Arial" w:cs="Arial"/>
          <w:color w:val="000000" w:themeColor="text1"/>
          <w:sz w:val="21"/>
          <w:szCs w:val="21"/>
        </w:rPr>
        <w:t>Alcoholic Beverage Control Commission</w:t>
      </w:r>
      <w:r>
        <w:rPr>
          <w:rFonts w:ascii="Arial" w:hAnsi="Arial" w:cs="Arial"/>
          <w:color w:val="000000" w:themeColor="text1"/>
          <w:sz w:val="21"/>
          <w:szCs w:val="21"/>
        </w:rPr>
        <w:t xml:space="preserve"> </w:t>
      </w:r>
      <w:r w:rsidRPr="00BA469B">
        <w:rPr>
          <w:rFonts w:ascii="Arial" w:hAnsi="Arial" w:cs="Arial"/>
          <w:color w:val="000000" w:themeColor="text1"/>
          <w:sz w:val="21"/>
          <w:szCs w:val="21"/>
        </w:rPr>
        <w:t>14B NCAC 15A</w:t>
      </w:r>
      <w:r>
        <w:rPr>
          <w:rFonts w:ascii="Arial" w:hAnsi="Arial" w:cs="Arial"/>
          <w:color w:val="000000" w:themeColor="text1"/>
          <w:sz w:val="21"/>
          <w:szCs w:val="21"/>
        </w:rPr>
        <w:t xml:space="preserve">. </w:t>
      </w:r>
    </w:p>
    <w:p w:rsidR="001E17C2" w:rsidRDefault="001E17C2" w:rsidP="00FC0B3D">
      <w:pPr>
        <w:pStyle w:val="Paragraph"/>
        <w:rPr>
          <w:rFonts w:ascii="Arial" w:hAnsi="Arial" w:cs="Arial"/>
          <w:color w:val="000000" w:themeColor="text1"/>
          <w:sz w:val="21"/>
          <w:szCs w:val="21"/>
        </w:rPr>
      </w:pPr>
    </w:p>
    <w:p w:rsidR="001E17C2" w:rsidRPr="00E124F9" w:rsidRDefault="001E17C2" w:rsidP="00FC0B3D">
      <w:pPr>
        <w:pStyle w:val="Paragraph"/>
        <w:rPr>
          <w:rFonts w:ascii="Arial" w:hAnsi="Arial" w:cs="Arial"/>
          <w:color w:val="000000" w:themeColor="text1"/>
          <w:sz w:val="21"/>
          <w:szCs w:val="21"/>
        </w:rPr>
      </w:pPr>
      <w:r w:rsidRPr="00E124F9">
        <w:rPr>
          <w:rFonts w:ascii="Arial" w:hAnsi="Arial" w:cs="Arial"/>
          <w:color w:val="000000" w:themeColor="text1"/>
          <w:sz w:val="21"/>
          <w:szCs w:val="21"/>
        </w:rPr>
        <w:t xml:space="preserve">Chairman Dunklin asked for any discussion, comments, or corrections concerning the minutes of the </w:t>
      </w:r>
      <w:r>
        <w:rPr>
          <w:rFonts w:ascii="Arial" w:hAnsi="Arial" w:cs="Arial"/>
          <w:color w:val="000000" w:themeColor="text1"/>
          <w:sz w:val="21"/>
          <w:szCs w:val="21"/>
        </w:rPr>
        <w:t>July 20</w:t>
      </w:r>
      <w:r w:rsidRPr="00E124F9">
        <w:rPr>
          <w:rFonts w:ascii="Arial" w:hAnsi="Arial" w:cs="Arial"/>
          <w:color w:val="000000" w:themeColor="text1"/>
          <w:sz w:val="21"/>
          <w:szCs w:val="21"/>
        </w:rPr>
        <w:t>, 2017 meeting. There were no</w:t>
      </w:r>
      <w:r>
        <w:rPr>
          <w:rFonts w:ascii="Arial" w:hAnsi="Arial" w:cs="Arial"/>
          <w:color w:val="000000" w:themeColor="text1"/>
          <w:sz w:val="21"/>
          <w:szCs w:val="21"/>
        </w:rPr>
        <w:t xml:space="preserve"> additional modifications </w:t>
      </w:r>
      <w:r w:rsidRPr="00E124F9">
        <w:rPr>
          <w:rFonts w:ascii="Arial" w:hAnsi="Arial" w:cs="Arial"/>
          <w:color w:val="000000" w:themeColor="text1"/>
          <w:sz w:val="21"/>
          <w:szCs w:val="21"/>
        </w:rPr>
        <w:t>and the minutes were approved as distributed.</w:t>
      </w:r>
    </w:p>
    <w:p w:rsidR="001E17C2" w:rsidRPr="00E124F9" w:rsidRDefault="001E17C2" w:rsidP="00FC0B3D">
      <w:pPr>
        <w:pStyle w:val="Paragraph"/>
        <w:rPr>
          <w:rFonts w:ascii="Arial" w:hAnsi="Arial" w:cs="Arial"/>
          <w:color w:val="000000" w:themeColor="text1"/>
          <w:sz w:val="21"/>
          <w:szCs w:val="21"/>
        </w:rPr>
      </w:pPr>
    </w:p>
    <w:p w:rsidR="001E17C2" w:rsidRPr="00E124F9" w:rsidRDefault="001E17C2" w:rsidP="00FC0B3D">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FOLLOW UP MATTERS</w:t>
      </w:r>
    </w:p>
    <w:p w:rsidR="001E17C2" w:rsidRPr="00E124F9" w:rsidRDefault="001E17C2" w:rsidP="00FC0B3D">
      <w:pPr>
        <w:pStyle w:val="Paragraph"/>
        <w:rPr>
          <w:rFonts w:ascii="Arial" w:hAnsi="Arial" w:cs="Arial"/>
          <w:b/>
          <w:color w:val="000000" w:themeColor="text1"/>
          <w:sz w:val="21"/>
          <w:szCs w:val="21"/>
        </w:rPr>
      </w:pPr>
      <w:r w:rsidRPr="00E124F9">
        <w:rPr>
          <w:rFonts w:ascii="Arial" w:hAnsi="Arial" w:cs="Arial"/>
          <w:b/>
          <w:color w:val="000000" w:themeColor="text1"/>
          <w:sz w:val="21"/>
          <w:szCs w:val="21"/>
        </w:rPr>
        <w:t>Commission for Mental Health, Developmental Disabilities and Substance Abuse Services</w:t>
      </w:r>
    </w:p>
    <w:p w:rsidR="001E17C2" w:rsidRDefault="001E17C2" w:rsidP="00FC0B3D">
      <w:pPr>
        <w:pStyle w:val="Paragraph"/>
        <w:rPr>
          <w:rFonts w:ascii="Arial" w:hAnsi="Arial" w:cs="Arial"/>
          <w:color w:val="000000" w:themeColor="text1"/>
          <w:sz w:val="21"/>
          <w:szCs w:val="21"/>
        </w:rPr>
      </w:pPr>
      <w:r w:rsidRPr="006E5E9B">
        <w:rPr>
          <w:rFonts w:ascii="Arial" w:hAnsi="Arial" w:cs="Arial"/>
          <w:color w:val="000000" w:themeColor="text1"/>
          <w:sz w:val="21"/>
          <w:szCs w:val="21"/>
        </w:rPr>
        <w:t xml:space="preserve">10A NCAC 27H .0202, .0203, .0204, .0205, </w:t>
      </w:r>
      <w:r>
        <w:rPr>
          <w:rFonts w:ascii="Arial" w:hAnsi="Arial" w:cs="Arial"/>
          <w:color w:val="000000" w:themeColor="text1"/>
          <w:sz w:val="21"/>
          <w:szCs w:val="21"/>
        </w:rPr>
        <w:t xml:space="preserve">and </w:t>
      </w:r>
      <w:r w:rsidRPr="006E5E9B">
        <w:rPr>
          <w:rFonts w:ascii="Arial" w:hAnsi="Arial" w:cs="Arial"/>
          <w:color w:val="000000" w:themeColor="text1"/>
          <w:sz w:val="21"/>
          <w:szCs w:val="21"/>
        </w:rPr>
        <w:t xml:space="preserve">.0206 </w:t>
      </w:r>
      <w:r>
        <w:rPr>
          <w:rFonts w:ascii="Arial" w:hAnsi="Arial" w:cs="Arial"/>
          <w:color w:val="000000" w:themeColor="text1"/>
          <w:sz w:val="21"/>
          <w:szCs w:val="21"/>
        </w:rPr>
        <w:t xml:space="preserve">– </w:t>
      </w:r>
      <w:r w:rsidRPr="006E5E9B">
        <w:rPr>
          <w:rFonts w:ascii="Arial" w:hAnsi="Arial" w:cs="Arial"/>
          <w:color w:val="000000" w:themeColor="text1"/>
          <w:sz w:val="21"/>
          <w:szCs w:val="21"/>
        </w:rPr>
        <w:t xml:space="preserve">The agency is addressing the objections from the </w:t>
      </w:r>
      <w:r>
        <w:rPr>
          <w:rFonts w:ascii="Arial" w:hAnsi="Arial" w:cs="Arial"/>
          <w:color w:val="000000" w:themeColor="text1"/>
          <w:sz w:val="21"/>
          <w:szCs w:val="21"/>
        </w:rPr>
        <w:t xml:space="preserve">March and June </w:t>
      </w:r>
      <w:r w:rsidRPr="006E5E9B">
        <w:rPr>
          <w:rFonts w:ascii="Arial" w:hAnsi="Arial" w:cs="Arial"/>
          <w:color w:val="000000" w:themeColor="text1"/>
          <w:sz w:val="21"/>
          <w:szCs w:val="21"/>
        </w:rPr>
        <w:t>meeting</w:t>
      </w:r>
      <w:r>
        <w:rPr>
          <w:rFonts w:ascii="Arial" w:hAnsi="Arial" w:cs="Arial"/>
          <w:color w:val="000000" w:themeColor="text1"/>
          <w:sz w:val="21"/>
          <w:szCs w:val="21"/>
        </w:rPr>
        <w:t>s</w:t>
      </w:r>
      <w:r w:rsidRPr="006E5E9B">
        <w:rPr>
          <w:rFonts w:ascii="Arial" w:hAnsi="Arial" w:cs="Arial"/>
          <w:color w:val="000000" w:themeColor="text1"/>
          <w:sz w:val="21"/>
          <w:szCs w:val="21"/>
        </w:rPr>
        <w:t>. No action was required by the Commission.</w:t>
      </w:r>
    </w:p>
    <w:p w:rsidR="001E17C2" w:rsidRDefault="001E17C2" w:rsidP="00FC0B3D">
      <w:pPr>
        <w:pStyle w:val="Paragraph"/>
        <w:rPr>
          <w:rFonts w:ascii="Arial" w:hAnsi="Arial" w:cs="Arial"/>
          <w:color w:val="000000" w:themeColor="text1"/>
          <w:sz w:val="21"/>
          <w:szCs w:val="21"/>
        </w:rPr>
      </w:pPr>
    </w:p>
    <w:p w:rsidR="002E6FF2" w:rsidRDefault="002E6FF2" w:rsidP="00FC0B3D">
      <w:pPr>
        <w:pStyle w:val="Paragraph"/>
        <w:rPr>
          <w:rFonts w:ascii="Arial" w:hAnsi="Arial" w:cs="Arial"/>
          <w:color w:val="000000" w:themeColor="text1"/>
          <w:sz w:val="21"/>
          <w:szCs w:val="21"/>
        </w:rPr>
      </w:pPr>
    </w:p>
    <w:p w:rsidR="001E17C2" w:rsidRPr="00E124F9" w:rsidRDefault="001E17C2" w:rsidP="00FC0B3D">
      <w:pPr>
        <w:pStyle w:val="Paragraph"/>
        <w:rPr>
          <w:rFonts w:ascii="Arial" w:hAnsi="Arial" w:cs="Arial"/>
          <w:b/>
          <w:color w:val="000000" w:themeColor="text1"/>
          <w:sz w:val="21"/>
          <w:szCs w:val="21"/>
        </w:rPr>
      </w:pPr>
      <w:r w:rsidRPr="00E124F9">
        <w:rPr>
          <w:rFonts w:ascii="Arial" w:hAnsi="Arial" w:cs="Arial"/>
          <w:b/>
          <w:color w:val="000000" w:themeColor="text1"/>
          <w:sz w:val="21"/>
          <w:szCs w:val="21"/>
        </w:rPr>
        <w:lastRenderedPageBreak/>
        <w:t>Department of Insurance</w:t>
      </w:r>
    </w:p>
    <w:p w:rsidR="001E17C2" w:rsidRDefault="001E17C2" w:rsidP="00FC0B3D">
      <w:pPr>
        <w:pStyle w:val="Paragraph"/>
        <w:rPr>
          <w:rFonts w:ascii="Arial" w:hAnsi="Arial" w:cs="Arial"/>
          <w:color w:val="000000" w:themeColor="text1"/>
          <w:sz w:val="21"/>
          <w:szCs w:val="21"/>
        </w:rPr>
      </w:pPr>
      <w:r w:rsidRPr="00E124F9">
        <w:rPr>
          <w:rFonts w:ascii="Arial" w:hAnsi="Arial" w:cs="Arial"/>
          <w:color w:val="000000" w:themeColor="text1"/>
          <w:sz w:val="21"/>
          <w:szCs w:val="21"/>
        </w:rPr>
        <w:t xml:space="preserve">11 NCAC 05A </w:t>
      </w:r>
      <w:r>
        <w:rPr>
          <w:rFonts w:ascii="Arial" w:hAnsi="Arial" w:cs="Arial"/>
          <w:color w:val="000000" w:themeColor="text1"/>
          <w:sz w:val="21"/>
          <w:szCs w:val="21"/>
        </w:rPr>
        <w:t>.</w:t>
      </w:r>
      <w:r w:rsidRPr="00E124F9">
        <w:rPr>
          <w:rFonts w:ascii="Arial" w:hAnsi="Arial" w:cs="Arial"/>
          <w:color w:val="000000" w:themeColor="text1"/>
          <w:sz w:val="21"/>
          <w:szCs w:val="21"/>
        </w:rPr>
        <w:t xml:space="preserve">0501, .0505, .0508, and .0511 - </w:t>
      </w:r>
      <w:r w:rsidRPr="00337C97">
        <w:rPr>
          <w:rFonts w:ascii="Arial" w:hAnsi="Arial" w:cs="Arial"/>
          <w:color w:val="000000" w:themeColor="text1"/>
          <w:sz w:val="21"/>
          <w:szCs w:val="21"/>
        </w:rPr>
        <w:t>The rewritten rules were unanimously approved.</w:t>
      </w:r>
    </w:p>
    <w:p w:rsidR="001E17C2" w:rsidRDefault="001E17C2" w:rsidP="00FC0B3D">
      <w:pPr>
        <w:pStyle w:val="Paragraph"/>
        <w:rPr>
          <w:rFonts w:ascii="Arial" w:hAnsi="Arial" w:cs="Arial"/>
          <w:color w:val="000000" w:themeColor="text1"/>
          <w:sz w:val="21"/>
          <w:szCs w:val="21"/>
        </w:rPr>
      </w:pPr>
    </w:p>
    <w:p w:rsidR="001E17C2" w:rsidRDefault="001E17C2" w:rsidP="00FC0B3D">
      <w:pPr>
        <w:pStyle w:val="Paragraph"/>
        <w:rPr>
          <w:rFonts w:ascii="Arial" w:hAnsi="Arial" w:cs="Arial"/>
          <w:color w:val="000000" w:themeColor="text1"/>
          <w:sz w:val="21"/>
          <w:szCs w:val="21"/>
        </w:rPr>
      </w:pPr>
      <w:r>
        <w:rPr>
          <w:rFonts w:ascii="Arial" w:hAnsi="Arial" w:cs="Arial"/>
          <w:b/>
          <w:color w:val="000000" w:themeColor="text1"/>
          <w:sz w:val="21"/>
          <w:szCs w:val="21"/>
        </w:rPr>
        <w:t>Social Services Commission</w:t>
      </w:r>
      <w:r w:rsidRPr="00E124F9">
        <w:rPr>
          <w:rFonts w:ascii="Arial" w:hAnsi="Arial" w:cs="Arial"/>
          <w:b/>
          <w:color w:val="000000" w:themeColor="text1"/>
          <w:sz w:val="21"/>
          <w:szCs w:val="21"/>
        </w:rPr>
        <w:t xml:space="preserve"> </w:t>
      </w:r>
      <w:r w:rsidRPr="00E124F9">
        <w:rPr>
          <w:rFonts w:ascii="Arial" w:hAnsi="Arial" w:cs="Arial"/>
          <w:color w:val="000000" w:themeColor="text1"/>
          <w:sz w:val="21"/>
          <w:szCs w:val="21"/>
        </w:rPr>
        <w:t xml:space="preserve"> </w:t>
      </w:r>
    </w:p>
    <w:p w:rsidR="001E17C2" w:rsidRDefault="001E17C2" w:rsidP="00FC0B3D">
      <w:pPr>
        <w:pStyle w:val="Paragraph"/>
        <w:rPr>
          <w:rFonts w:ascii="Arial" w:hAnsi="Arial" w:cs="Arial"/>
          <w:color w:val="000000" w:themeColor="text1"/>
          <w:sz w:val="21"/>
          <w:szCs w:val="21"/>
        </w:rPr>
      </w:pPr>
      <w:r w:rsidRPr="00337C97">
        <w:rPr>
          <w:rFonts w:ascii="Arial" w:hAnsi="Arial" w:cs="Arial"/>
          <w:color w:val="000000" w:themeColor="text1"/>
          <w:sz w:val="21"/>
          <w:szCs w:val="21"/>
        </w:rPr>
        <w:t xml:space="preserve">10A NCAC 70I .0101, .0201, .0202, .0302, .0305, .0306, .0308, .0405, .0503, .0504, .0506, .0601, .0604, .0609, .0613, </w:t>
      </w:r>
      <w:r>
        <w:rPr>
          <w:rFonts w:ascii="Arial" w:hAnsi="Arial" w:cs="Arial"/>
          <w:color w:val="000000" w:themeColor="text1"/>
          <w:sz w:val="21"/>
          <w:szCs w:val="21"/>
        </w:rPr>
        <w:t xml:space="preserve">and </w:t>
      </w:r>
      <w:r w:rsidRPr="00337C97">
        <w:rPr>
          <w:rFonts w:ascii="Arial" w:hAnsi="Arial" w:cs="Arial"/>
          <w:color w:val="000000" w:themeColor="text1"/>
          <w:sz w:val="21"/>
          <w:szCs w:val="21"/>
        </w:rPr>
        <w:t>.0614</w:t>
      </w:r>
      <w:r>
        <w:rPr>
          <w:rFonts w:ascii="Arial" w:hAnsi="Arial" w:cs="Arial"/>
          <w:color w:val="000000" w:themeColor="text1"/>
          <w:sz w:val="21"/>
          <w:szCs w:val="21"/>
        </w:rPr>
        <w:t xml:space="preserve"> - </w:t>
      </w:r>
      <w:r w:rsidRPr="00337C97">
        <w:rPr>
          <w:rFonts w:ascii="Arial" w:hAnsi="Arial" w:cs="Arial"/>
          <w:color w:val="000000" w:themeColor="text1"/>
          <w:sz w:val="21"/>
          <w:szCs w:val="21"/>
        </w:rPr>
        <w:t xml:space="preserve">The agency is addressing the objection </w:t>
      </w:r>
      <w:r>
        <w:rPr>
          <w:rFonts w:ascii="Arial" w:hAnsi="Arial" w:cs="Arial"/>
          <w:color w:val="000000" w:themeColor="text1"/>
          <w:sz w:val="21"/>
          <w:szCs w:val="21"/>
        </w:rPr>
        <w:t xml:space="preserve">to Rule .0308, and extension for the rest of the rules </w:t>
      </w:r>
      <w:r w:rsidRPr="00337C97">
        <w:rPr>
          <w:rFonts w:ascii="Arial" w:hAnsi="Arial" w:cs="Arial"/>
          <w:color w:val="000000" w:themeColor="text1"/>
          <w:sz w:val="21"/>
          <w:szCs w:val="21"/>
        </w:rPr>
        <w:t>from the Ju</w:t>
      </w:r>
      <w:r>
        <w:rPr>
          <w:rFonts w:ascii="Arial" w:hAnsi="Arial" w:cs="Arial"/>
          <w:color w:val="000000" w:themeColor="text1"/>
          <w:sz w:val="21"/>
          <w:szCs w:val="21"/>
        </w:rPr>
        <w:t>ly</w:t>
      </w:r>
      <w:r w:rsidRPr="00337C97">
        <w:rPr>
          <w:rFonts w:ascii="Arial" w:hAnsi="Arial" w:cs="Arial"/>
          <w:color w:val="000000" w:themeColor="text1"/>
          <w:sz w:val="21"/>
          <w:szCs w:val="21"/>
        </w:rPr>
        <w:t xml:space="preserve"> meeting. No action was required by the Commission.</w:t>
      </w:r>
    </w:p>
    <w:p w:rsidR="001E17C2" w:rsidRDefault="001E17C2" w:rsidP="00FC0B3D">
      <w:pPr>
        <w:pStyle w:val="Paragraph"/>
        <w:rPr>
          <w:rFonts w:ascii="Arial" w:hAnsi="Arial" w:cs="Arial"/>
          <w:color w:val="000000" w:themeColor="text1"/>
          <w:sz w:val="21"/>
          <w:szCs w:val="21"/>
        </w:rPr>
      </w:pPr>
    </w:p>
    <w:p w:rsidR="001E17C2" w:rsidRPr="00E124F9" w:rsidRDefault="001E17C2" w:rsidP="00FC0B3D">
      <w:pPr>
        <w:pStyle w:val="Paragraph"/>
        <w:rPr>
          <w:rFonts w:ascii="Arial" w:hAnsi="Arial" w:cs="Arial"/>
          <w:color w:val="000000" w:themeColor="text1"/>
          <w:sz w:val="21"/>
          <w:szCs w:val="21"/>
        </w:rPr>
      </w:pPr>
      <w:r>
        <w:rPr>
          <w:rFonts w:ascii="Arial" w:hAnsi="Arial" w:cs="Arial"/>
          <w:b/>
          <w:color w:val="000000" w:themeColor="text1"/>
          <w:sz w:val="21"/>
          <w:szCs w:val="21"/>
        </w:rPr>
        <w:t>Social Services Commission</w:t>
      </w:r>
      <w:r w:rsidRPr="00E124F9">
        <w:rPr>
          <w:rFonts w:ascii="Arial" w:hAnsi="Arial" w:cs="Arial"/>
          <w:b/>
          <w:color w:val="000000" w:themeColor="text1"/>
          <w:sz w:val="21"/>
          <w:szCs w:val="21"/>
        </w:rPr>
        <w:t xml:space="preserve"> </w:t>
      </w:r>
      <w:r w:rsidRPr="00E124F9">
        <w:rPr>
          <w:rFonts w:ascii="Arial" w:hAnsi="Arial" w:cs="Arial"/>
          <w:color w:val="000000" w:themeColor="text1"/>
          <w:sz w:val="21"/>
          <w:szCs w:val="21"/>
        </w:rPr>
        <w:t xml:space="preserve"> </w:t>
      </w:r>
    </w:p>
    <w:p w:rsidR="001E17C2" w:rsidRPr="00337C97" w:rsidRDefault="00D910C0" w:rsidP="00FC0B3D">
      <w:pPr>
        <w:pStyle w:val="Paragraph"/>
        <w:rPr>
          <w:rFonts w:ascii="Arial" w:hAnsi="Arial" w:cs="Arial"/>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4384" behindDoc="1" locked="0" layoutInCell="1" allowOverlap="1" wp14:anchorId="51E3D7A5" wp14:editId="2CD4A8DD">
                <wp:simplePos x="0" y="0"/>
                <wp:positionH relativeFrom="margin">
                  <wp:posOffset>768096</wp:posOffset>
                </wp:positionH>
                <wp:positionV relativeFrom="paragraph">
                  <wp:posOffset>101244</wp:posOffset>
                </wp:positionV>
                <wp:extent cx="5413375" cy="231267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0A0189" w:rsidRDefault="000A0189" w:rsidP="00D910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51E3D7A5" id="Text Box 16" o:spid="_x0000_s1027" type="#_x0000_t202" style="position:absolute;left:0;text-align:left;margin-left:60.5pt;margin-top:7.95pt;width:426.25pt;height:182.1pt;rotation:-226198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" filled="f" stroked="f">
                <o:lock v:ext="edit" shapetype="t"/>
                <v:textbox>
                  <w:txbxContent>
                    <w:p w:rsidR="000A0189" w:rsidRDefault="000A0189" w:rsidP="00D910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1E17C2">
        <w:rPr>
          <w:rFonts w:ascii="Arial" w:hAnsi="Arial" w:cs="Arial"/>
          <w:color w:val="000000" w:themeColor="text1"/>
          <w:sz w:val="21"/>
          <w:szCs w:val="21"/>
        </w:rPr>
        <w:t>1</w:t>
      </w:r>
      <w:r w:rsidR="001E17C2" w:rsidRPr="00337C97">
        <w:rPr>
          <w:rFonts w:ascii="Arial" w:hAnsi="Arial" w:cs="Arial"/>
          <w:color w:val="000000" w:themeColor="text1"/>
          <w:sz w:val="21"/>
          <w:szCs w:val="21"/>
        </w:rPr>
        <w:t xml:space="preserve">0A NCAC 97B .0401, .0402, .0403; 97C .0104, .0106, .0108, .0109, </w:t>
      </w:r>
      <w:r w:rsidR="001E17C2">
        <w:rPr>
          <w:rFonts w:ascii="Arial" w:hAnsi="Arial" w:cs="Arial"/>
          <w:color w:val="000000" w:themeColor="text1"/>
          <w:sz w:val="21"/>
          <w:szCs w:val="21"/>
        </w:rPr>
        <w:t xml:space="preserve">and </w:t>
      </w:r>
      <w:r w:rsidR="001E17C2" w:rsidRPr="00337C97">
        <w:rPr>
          <w:rFonts w:ascii="Arial" w:hAnsi="Arial" w:cs="Arial"/>
          <w:color w:val="000000" w:themeColor="text1"/>
          <w:sz w:val="21"/>
          <w:szCs w:val="21"/>
        </w:rPr>
        <w:t>.0111</w:t>
      </w:r>
      <w:r w:rsidR="001E17C2">
        <w:rPr>
          <w:rFonts w:ascii="Arial" w:hAnsi="Arial" w:cs="Arial"/>
          <w:color w:val="000000" w:themeColor="text1"/>
          <w:sz w:val="21"/>
          <w:szCs w:val="21"/>
        </w:rPr>
        <w:t xml:space="preserve"> - </w:t>
      </w:r>
      <w:r w:rsidR="001E17C2" w:rsidRPr="00337C97">
        <w:rPr>
          <w:rFonts w:ascii="Arial" w:hAnsi="Arial" w:cs="Arial"/>
          <w:color w:val="000000" w:themeColor="text1"/>
          <w:sz w:val="21"/>
          <w:szCs w:val="21"/>
        </w:rPr>
        <w:t>The agency is addressing the objections from the July meeting. No action was required by the Commission.</w:t>
      </w:r>
    </w:p>
    <w:p w:rsidR="001E17C2" w:rsidRDefault="001E17C2" w:rsidP="00FC0B3D">
      <w:pPr>
        <w:pStyle w:val="Paragraph"/>
        <w:rPr>
          <w:rFonts w:ascii="Arial" w:hAnsi="Arial" w:cs="Arial"/>
          <w:color w:val="000000" w:themeColor="text1"/>
          <w:sz w:val="21"/>
          <w:szCs w:val="21"/>
        </w:rPr>
      </w:pPr>
    </w:p>
    <w:p w:rsidR="001E17C2" w:rsidRDefault="001E17C2" w:rsidP="00FC0B3D">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LOG OF FILINGS (PERMANENT RULES)</w:t>
      </w:r>
    </w:p>
    <w:p w:rsidR="001E17C2" w:rsidRPr="00FD5579" w:rsidRDefault="001E17C2" w:rsidP="00FC0B3D">
      <w:pPr>
        <w:pStyle w:val="Paragraph"/>
        <w:rPr>
          <w:rFonts w:ascii="Arial" w:hAnsi="Arial" w:cs="Arial"/>
          <w:color w:val="000000" w:themeColor="text1"/>
          <w:sz w:val="21"/>
          <w:szCs w:val="21"/>
        </w:rPr>
      </w:pPr>
      <w:r w:rsidRPr="00FD5579">
        <w:rPr>
          <w:rFonts w:ascii="Arial" w:hAnsi="Arial" w:cs="Arial"/>
          <w:color w:val="000000" w:themeColor="text1"/>
          <w:sz w:val="21"/>
          <w:szCs w:val="21"/>
        </w:rPr>
        <w:t>Pre-Reviewed Rules</w:t>
      </w:r>
    </w:p>
    <w:p w:rsidR="001E17C2" w:rsidRDefault="001E17C2" w:rsidP="00FC0B3D">
      <w:pPr>
        <w:pStyle w:val="Paragraph"/>
        <w:rPr>
          <w:rFonts w:ascii="Arial" w:hAnsi="Arial" w:cs="Arial"/>
          <w:b/>
          <w:color w:val="000000" w:themeColor="text1"/>
          <w:sz w:val="21"/>
          <w:szCs w:val="21"/>
        </w:rPr>
      </w:pPr>
      <w:r w:rsidRPr="00337C97">
        <w:rPr>
          <w:rFonts w:ascii="Arial" w:hAnsi="Arial" w:cs="Arial"/>
          <w:b/>
          <w:color w:val="000000" w:themeColor="text1"/>
          <w:sz w:val="21"/>
          <w:szCs w:val="21"/>
        </w:rPr>
        <w:t xml:space="preserve">Tobacco Trust Fund Commission </w:t>
      </w:r>
    </w:p>
    <w:p w:rsidR="001E17C2" w:rsidRDefault="001E17C2" w:rsidP="00FC0B3D">
      <w:pPr>
        <w:pStyle w:val="Paragraph"/>
        <w:rPr>
          <w:rFonts w:ascii="Arial" w:hAnsi="Arial" w:cs="Arial"/>
          <w:color w:val="000000" w:themeColor="text1"/>
          <w:sz w:val="21"/>
          <w:szCs w:val="21"/>
        </w:rPr>
      </w:pPr>
      <w:r w:rsidRPr="00337C97">
        <w:rPr>
          <w:rFonts w:ascii="Arial" w:hAnsi="Arial" w:cs="Arial"/>
          <w:color w:val="000000" w:themeColor="text1"/>
          <w:sz w:val="21"/>
          <w:szCs w:val="21"/>
        </w:rPr>
        <w:t>All rules were unanimously approved.</w:t>
      </w:r>
    </w:p>
    <w:p w:rsidR="001E17C2" w:rsidRDefault="001E17C2" w:rsidP="00FC0B3D">
      <w:pPr>
        <w:pStyle w:val="Paragraph"/>
        <w:rPr>
          <w:rFonts w:ascii="Arial" w:hAnsi="Arial" w:cs="Arial"/>
          <w:color w:val="000000" w:themeColor="text1"/>
          <w:sz w:val="21"/>
          <w:szCs w:val="21"/>
        </w:rPr>
      </w:pPr>
    </w:p>
    <w:p w:rsidR="001E17C2" w:rsidRPr="00337C97" w:rsidRDefault="001E17C2" w:rsidP="00FC0B3D">
      <w:pPr>
        <w:pStyle w:val="Paragraph"/>
        <w:rPr>
          <w:rFonts w:ascii="Arial" w:hAnsi="Arial" w:cs="Arial"/>
          <w:b/>
          <w:color w:val="000000" w:themeColor="text1"/>
          <w:sz w:val="21"/>
          <w:szCs w:val="21"/>
        </w:rPr>
      </w:pPr>
      <w:r w:rsidRPr="00337C97">
        <w:rPr>
          <w:rFonts w:ascii="Arial" w:hAnsi="Arial" w:cs="Arial"/>
          <w:b/>
          <w:color w:val="000000" w:themeColor="text1"/>
          <w:sz w:val="21"/>
          <w:szCs w:val="21"/>
        </w:rPr>
        <w:t xml:space="preserve">Department of Commerce - Division of Employment Security  </w:t>
      </w:r>
    </w:p>
    <w:p w:rsidR="001E17C2" w:rsidRDefault="001E17C2" w:rsidP="00FC0B3D">
      <w:pPr>
        <w:pStyle w:val="Paragraph"/>
        <w:rPr>
          <w:rFonts w:ascii="Arial" w:hAnsi="Arial" w:cs="Arial"/>
          <w:color w:val="000000" w:themeColor="text1"/>
          <w:sz w:val="21"/>
          <w:szCs w:val="21"/>
        </w:rPr>
      </w:pPr>
      <w:r w:rsidRPr="00337C97">
        <w:rPr>
          <w:rFonts w:ascii="Arial" w:hAnsi="Arial" w:cs="Arial"/>
          <w:color w:val="000000" w:themeColor="text1"/>
          <w:sz w:val="21"/>
          <w:szCs w:val="21"/>
        </w:rPr>
        <w:t>All rules were unanimously approved.</w:t>
      </w:r>
    </w:p>
    <w:p w:rsidR="001E17C2" w:rsidRDefault="001E17C2" w:rsidP="00FC0B3D">
      <w:pPr>
        <w:pStyle w:val="Paragraph"/>
        <w:rPr>
          <w:rFonts w:ascii="Arial" w:hAnsi="Arial" w:cs="Arial"/>
          <w:color w:val="000000" w:themeColor="text1"/>
          <w:sz w:val="21"/>
          <w:szCs w:val="21"/>
        </w:rPr>
      </w:pPr>
    </w:p>
    <w:p w:rsidR="001E17C2" w:rsidRDefault="001E17C2" w:rsidP="00FC0B3D">
      <w:pPr>
        <w:pStyle w:val="Paragraph"/>
        <w:rPr>
          <w:rFonts w:ascii="Arial" w:hAnsi="Arial" w:cs="Arial"/>
          <w:color w:val="000000" w:themeColor="text1"/>
          <w:sz w:val="21"/>
          <w:szCs w:val="21"/>
        </w:rPr>
      </w:pPr>
      <w:r w:rsidRPr="009F23F8">
        <w:rPr>
          <w:rFonts w:ascii="Arial" w:hAnsi="Arial" w:cs="Arial"/>
          <w:color w:val="000000" w:themeColor="text1"/>
          <w:sz w:val="21"/>
          <w:szCs w:val="21"/>
        </w:rPr>
        <w:t xml:space="preserve">Prior to the review of the rules from the Division of Employment Security, Commissioner Doran recused herself and did not participate in any discussion or vote concerning the rules because she </w:t>
      </w:r>
      <w:r>
        <w:rPr>
          <w:rFonts w:ascii="Arial" w:hAnsi="Arial" w:cs="Arial"/>
          <w:color w:val="000000" w:themeColor="text1"/>
          <w:sz w:val="21"/>
          <w:szCs w:val="21"/>
        </w:rPr>
        <w:t>works with the Board of Review</w:t>
      </w:r>
      <w:r w:rsidRPr="009F23F8">
        <w:rPr>
          <w:rFonts w:ascii="Arial" w:hAnsi="Arial" w:cs="Arial"/>
          <w:color w:val="000000" w:themeColor="text1"/>
          <w:sz w:val="21"/>
          <w:szCs w:val="21"/>
        </w:rPr>
        <w:t>.</w:t>
      </w:r>
    </w:p>
    <w:p w:rsidR="001E17C2" w:rsidRPr="00337C97" w:rsidRDefault="001E17C2" w:rsidP="00FC0B3D">
      <w:pPr>
        <w:pStyle w:val="Paragraph"/>
        <w:rPr>
          <w:rFonts w:ascii="Arial" w:hAnsi="Arial" w:cs="Arial"/>
          <w:b/>
          <w:color w:val="000000" w:themeColor="text1"/>
          <w:sz w:val="21"/>
          <w:szCs w:val="21"/>
        </w:rPr>
      </w:pPr>
    </w:p>
    <w:p w:rsidR="001E17C2" w:rsidRPr="00337C97" w:rsidRDefault="001E17C2" w:rsidP="00FC0B3D">
      <w:pPr>
        <w:pStyle w:val="Paragraph"/>
        <w:rPr>
          <w:rFonts w:ascii="Arial" w:hAnsi="Arial" w:cs="Arial"/>
          <w:b/>
          <w:color w:val="000000" w:themeColor="text1"/>
          <w:sz w:val="21"/>
          <w:szCs w:val="21"/>
        </w:rPr>
      </w:pPr>
      <w:r w:rsidRPr="00337C97">
        <w:rPr>
          <w:rFonts w:ascii="Arial" w:hAnsi="Arial" w:cs="Arial"/>
          <w:b/>
          <w:color w:val="000000" w:themeColor="text1"/>
          <w:sz w:val="21"/>
          <w:szCs w:val="21"/>
        </w:rPr>
        <w:t xml:space="preserve">Department of Natural and Cultural Resources </w:t>
      </w:r>
    </w:p>
    <w:p w:rsidR="001E17C2" w:rsidRDefault="001E17C2" w:rsidP="00FC0B3D">
      <w:pPr>
        <w:pStyle w:val="Paragraph"/>
        <w:rPr>
          <w:rFonts w:ascii="Arial" w:hAnsi="Arial" w:cs="Arial"/>
          <w:color w:val="000000" w:themeColor="text1"/>
          <w:sz w:val="21"/>
          <w:szCs w:val="21"/>
        </w:rPr>
      </w:pPr>
      <w:r w:rsidRPr="00337C97">
        <w:rPr>
          <w:rFonts w:ascii="Arial" w:hAnsi="Arial" w:cs="Arial"/>
          <w:color w:val="000000" w:themeColor="text1"/>
          <w:sz w:val="21"/>
          <w:szCs w:val="21"/>
        </w:rPr>
        <w:t>All rules were unanimously approved.</w:t>
      </w:r>
    </w:p>
    <w:p w:rsidR="001E17C2" w:rsidRPr="00337C97" w:rsidRDefault="001E17C2" w:rsidP="00FC0B3D">
      <w:pPr>
        <w:pStyle w:val="Paragraph"/>
        <w:rPr>
          <w:rFonts w:ascii="Arial" w:hAnsi="Arial" w:cs="Arial"/>
          <w:b/>
          <w:color w:val="000000" w:themeColor="text1"/>
          <w:sz w:val="21"/>
          <w:szCs w:val="21"/>
        </w:rPr>
      </w:pPr>
    </w:p>
    <w:p w:rsidR="001E17C2" w:rsidRPr="00337C97" w:rsidRDefault="001E17C2" w:rsidP="00FC0B3D">
      <w:pPr>
        <w:pStyle w:val="Paragraph"/>
        <w:rPr>
          <w:rFonts w:ascii="Arial" w:hAnsi="Arial" w:cs="Arial"/>
          <w:b/>
          <w:color w:val="000000" w:themeColor="text1"/>
          <w:sz w:val="21"/>
          <w:szCs w:val="21"/>
        </w:rPr>
      </w:pPr>
      <w:r w:rsidRPr="00337C97">
        <w:rPr>
          <w:rFonts w:ascii="Arial" w:hAnsi="Arial" w:cs="Arial"/>
          <w:b/>
          <w:color w:val="000000" w:themeColor="text1"/>
          <w:sz w:val="21"/>
          <w:szCs w:val="21"/>
        </w:rPr>
        <w:t xml:space="preserve">Department of Public Safety - Boxing Authority </w:t>
      </w:r>
    </w:p>
    <w:p w:rsidR="001E17C2" w:rsidRDefault="001E17C2" w:rsidP="00FC0B3D">
      <w:pPr>
        <w:pStyle w:val="Paragraph"/>
        <w:rPr>
          <w:rFonts w:ascii="Arial" w:hAnsi="Arial" w:cs="Arial"/>
          <w:color w:val="000000" w:themeColor="text1"/>
          <w:sz w:val="21"/>
          <w:szCs w:val="21"/>
        </w:rPr>
      </w:pPr>
      <w:r w:rsidRPr="00337C97">
        <w:rPr>
          <w:rFonts w:ascii="Arial" w:hAnsi="Arial" w:cs="Arial"/>
          <w:color w:val="000000" w:themeColor="text1"/>
          <w:sz w:val="21"/>
          <w:szCs w:val="21"/>
        </w:rPr>
        <w:t>All rules were unanimously approved.</w:t>
      </w:r>
    </w:p>
    <w:p w:rsidR="001E17C2" w:rsidRPr="00337C97" w:rsidRDefault="001E17C2" w:rsidP="00FC0B3D">
      <w:pPr>
        <w:pStyle w:val="Paragraph"/>
        <w:rPr>
          <w:rFonts w:ascii="Arial" w:hAnsi="Arial" w:cs="Arial"/>
          <w:b/>
          <w:color w:val="000000" w:themeColor="text1"/>
          <w:sz w:val="21"/>
          <w:szCs w:val="21"/>
        </w:rPr>
      </w:pPr>
    </w:p>
    <w:p w:rsidR="001E17C2" w:rsidRDefault="001E17C2" w:rsidP="00FC0B3D">
      <w:pPr>
        <w:pStyle w:val="Paragraph"/>
        <w:rPr>
          <w:rFonts w:ascii="Arial" w:hAnsi="Arial" w:cs="Arial"/>
          <w:b/>
          <w:color w:val="000000" w:themeColor="text1"/>
          <w:sz w:val="21"/>
          <w:szCs w:val="21"/>
        </w:rPr>
      </w:pPr>
      <w:r w:rsidRPr="00337C97">
        <w:rPr>
          <w:rFonts w:ascii="Arial" w:hAnsi="Arial" w:cs="Arial"/>
          <w:b/>
          <w:color w:val="000000" w:themeColor="text1"/>
          <w:sz w:val="21"/>
          <w:szCs w:val="21"/>
        </w:rPr>
        <w:t>Board of Funeral Service</w:t>
      </w:r>
    </w:p>
    <w:p w:rsidR="001E17C2" w:rsidRPr="00A70C25" w:rsidRDefault="001E17C2" w:rsidP="00FC0B3D">
      <w:pPr>
        <w:pStyle w:val="Paragraph"/>
        <w:rPr>
          <w:rFonts w:ascii="Arial" w:hAnsi="Arial" w:cs="Arial"/>
          <w:color w:val="000000" w:themeColor="text1"/>
          <w:sz w:val="21"/>
          <w:szCs w:val="21"/>
        </w:rPr>
      </w:pPr>
      <w:r w:rsidRPr="00A70C25">
        <w:rPr>
          <w:rFonts w:ascii="Arial" w:hAnsi="Arial" w:cs="Arial"/>
          <w:color w:val="000000" w:themeColor="text1"/>
          <w:sz w:val="21"/>
          <w:szCs w:val="21"/>
        </w:rPr>
        <w:t>All rules were unanimously approved.</w:t>
      </w:r>
    </w:p>
    <w:p w:rsidR="001E17C2" w:rsidRDefault="001E17C2" w:rsidP="00FC0B3D">
      <w:pPr>
        <w:pStyle w:val="Paragraph"/>
        <w:rPr>
          <w:rFonts w:ascii="Arial" w:hAnsi="Arial" w:cs="Arial"/>
          <w:color w:val="000000" w:themeColor="text1"/>
          <w:sz w:val="21"/>
          <w:szCs w:val="21"/>
        </w:rPr>
      </w:pPr>
    </w:p>
    <w:p w:rsidR="001E17C2" w:rsidRPr="00FD5579" w:rsidRDefault="001E17C2" w:rsidP="00FC0B3D">
      <w:pPr>
        <w:pStyle w:val="Paragraph"/>
        <w:rPr>
          <w:rFonts w:ascii="Arial" w:hAnsi="Arial" w:cs="Arial"/>
          <w:color w:val="000000" w:themeColor="text1"/>
          <w:sz w:val="21"/>
          <w:szCs w:val="21"/>
        </w:rPr>
      </w:pPr>
      <w:r w:rsidRPr="00FD5579">
        <w:rPr>
          <w:rFonts w:ascii="Arial" w:hAnsi="Arial" w:cs="Arial"/>
          <w:color w:val="000000" w:themeColor="text1"/>
          <w:sz w:val="21"/>
          <w:szCs w:val="21"/>
        </w:rPr>
        <w:t>Non</w:t>
      </w:r>
      <w:r>
        <w:rPr>
          <w:rFonts w:ascii="Arial" w:hAnsi="Arial" w:cs="Arial"/>
          <w:color w:val="000000" w:themeColor="text1"/>
          <w:sz w:val="21"/>
          <w:szCs w:val="21"/>
        </w:rPr>
        <w:t xml:space="preserve"> </w:t>
      </w:r>
      <w:r w:rsidRPr="00FD5579">
        <w:rPr>
          <w:rFonts w:ascii="Arial" w:hAnsi="Arial" w:cs="Arial"/>
          <w:color w:val="000000" w:themeColor="text1"/>
          <w:sz w:val="21"/>
          <w:szCs w:val="21"/>
        </w:rPr>
        <w:t>Pre-Reviewed Rules</w:t>
      </w:r>
    </w:p>
    <w:p w:rsidR="001E17C2" w:rsidRDefault="001E17C2" w:rsidP="00FC0B3D">
      <w:pPr>
        <w:pStyle w:val="Paragraph"/>
        <w:rPr>
          <w:rFonts w:ascii="Arial" w:hAnsi="Arial" w:cs="Arial"/>
          <w:b/>
          <w:color w:val="000000" w:themeColor="text1"/>
          <w:sz w:val="21"/>
          <w:szCs w:val="21"/>
        </w:rPr>
      </w:pPr>
      <w:r w:rsidRPr="00A70C25">
        <w:rPr>
          <w:rFonts w:ascii="Arial" w:hAnsi="Arial" w:cs="Arial"/>
          <w:b/>
          <w:color w:val="000000" w:themeColor="text1"/>
          <w:sz w:val="21"/>
          <w:szCs w:val="21"/>
        </w:rPr>
        <w:t>Department of Administration</w:t>
      </w:r>
    </w:p>
    <w:p w:rsidR="001E17C2" w:rsidRPr="000429DE" w:rsidRDefault="001E17C2" w:rsidP="00FC0B3D">
      <w:pPr>
        <w:pStyle w:val="Paragraph"/>
        <w:rPr>
          <w:rFonts w:ascii="Arial" w:hAnsi="Arial" w:cs="Arial"/>
          <w:color w:val="000000" w:themeColor="text1"/>
          <w:sz w:val="21"/>
          <w:szCs w:val="21"/>
        </w:rPr>
      </w:pPr>
      <w:r>
        <w:rPr>
          <w:rFonts w:ascii="Arial" w:hAnsi="Arial" w:cs="Arial"/>
          <w:color w:val="000000" w:themeColor="text1"/>
          <w:sz w:val="21"/>
          <w:szCs w:val="21"/>
        </w:rPr>
        <w:t>01</w:t>
      </w:r>
      <w:r w:rsidRPr="000429DE">
        <w:rPr>
          <w:rFonts w:ascii="Arial" w:hAnsi="Arial" w:cs="Arial"/>
          <w:color w:val="000000" w:themeColor="text1"/>
          <w:sz w:val="21"/>
          <w:szCs w:val="21"/>
        </w:rPr>
        <w:t xml:space="preserve"> NCAC </w:t>
      </w:r>
      <w:r>
        <w:rPr>
          <w:rFonts w:ascii="Arial" w:hAnsi="Arial" w:cs="Arial"/>
          <w:color w:val="000000" w:themeColor="text1"/>
          <w:sz w:val="21"/>
          <w:szCs w:val="21"/>
        </w:rPr>
        <w:t>04A</w:t>
      </w:r>
      <w:r w:rsidRPr="000429DE">
        <w:rPr>
          <w:rFonts w:ascii="Arial" w:hAnsi="Arial" w:cs="Arial"/>
          <w:color w:val="000000" w:themeColor="text1"/>
          <w:sz w:val="21"/>
          <w:szCs w:val="21"/>
        </w:rPr>
        <w:t xml:space="preserve"> .</w:t>
      </w:r>
      <w:r>
        <w:rPr>
          <w:rFonts w:ascii="Arial" w:hAnsi="Arial" w:cs="Arial"/>
          <w:color w:val="000000" w:themeColor="text1"/>
          <w:sz w:val="21"/>
          <w:szCs w:val="21"/>
        </w:rPr>
        <w:t>0201</w:t>
      </w:r>
      <w:r w:rsidRPr="000429DE">
        <w:rPr>
          <w:rFonts w:ascii="Arial" w:hAnsi="Arial" w:cs="Arial"/>
          <w:color w:val="000000" w:themeColor="text1"/>
          <w:sz w:val="21"/>
          <w:szCs w:val="21"/>
        </w:rPr>
        <w:t xml:space="preserve"> was unanimously approved.</w:t>
      </w:r>
    </w:p>
    <w:p w:rsidR="001E17C2" w:rsidRDefault="001E17C2" w:rsidP="00FC0B3D">
      <w:pPr>
        <w:pStyle w:val="Paragraph"/>
        <w:rPr>
          <w:rFonts w:ascii="Arial" w:hAnsi="Arial" w:cs="Arial"/>
          <w:b/>
          <w:color w:val="000000" w:themeColor="text1"/>
          <w:sz w:val="21"/>
          <w:szCs w:val="21"/>
        </w:rPr>
      </w:pPr>
    </w:p>
    <w:p w:rsidR="001E17C2" w:rsidRDefault="001E17C2" w:rsidP="00FC0B3D">
      <w:pPr>
        <w:pStyle w:val="Paragraph"/>
        <w:rPr>
          <w:rFonts w:ascii="Arial" w:hAnsi="Arial" w:cs="Arial"/>
          <w:b/>
          <w:color w:val="000000" w:themeColor="text1"/>
          <w:sz w:val="21"/>
          <w:szCs w:val="21"/>
        </w:rPr>
      </w:pPr>
      <w:r w:rsidRPr="00A70C25">
        <w:rPr>
          <w:rFonts w:ascii="Arial" w:hAnsi="Arial" w:cs="Arial"/>
          <w:b/>
          <w:color w:val="000000" w:themeColor="text1"/>
          <w:sz w:val="21"/>
          <w:szCs w:val="21"/>
        </w:rPr>
        <w:t xml:space="preserve">Board of Agriculture </w:t>
      </w:r>
    </w:p>
    <w:p w:rsidR="001E17C2" w:rsidRDefault="001E17C2" w:rsidP="00FC0B3D">
      <w:pPr>
        <w:pStyle w:val="Paragraph"/>
        <w:rPr>
          <w:rFonts w:ascii="Arial" w:hAnsi="Arial" w:cs="Arial"/>
          <w:color w:val="000000" w:themeColor="text1"/>
          <w:sz w:val="21"/>
          <w:szCs w:val="21"/>
        </w:rPr>
      </w:pPr>
      <w:r w:rsidRPr="000429DE">
        <w:rPr>
          <w:rFonts w:ascii="Arial" w:hAnsi="Arial" w:cs="Arial"/>
          <w:color w:val="000000" w:themeColor="text1"/>
          <w:sz w:val="21"/>
          <w:szCs w:val="21"/>
        </w:rPr>
        <w:t>All rules were unanimously approved.</w:t>
      </w:r>
    </w:p>
    <w:p w:rsidR="001E17C2" w:rsidRDefault="001E17C2" w:rsidP="00FC0B3D">
      <w:pPr>
        <w:pStyle w:val="Paragraph"/>
        <w:rPr>
          <w:rFonts w:ascii="Arial" w:hAnsi="Arial" w:cs="Arial"/>
          <w:b/>
          <w:color w:val="000000" w:themeColor="text1"/>
          <w:sz w:val="21"/>
          <w:szCs w:val="21"/>
        </w:rPr>
      </w:pPr>
    </w:p>
    <w:p w:rsidR="001E17C2" w:rsidRPr="00A70C25" w:rsidRDefault="001E17C2" w:rsidP="00FC0B3D">
      <w:pPr>
        <w:pStyle w:val="Paragraph"/>
        <w:rPr>
          <w:rFonts w:ascii="Arial" w:hAnsi="Arial" w:cs="Arial"/>
          <w:b/>
          <w:color w:val="000000" w:themeColor="text1"/>
          <w:sz w:val="21"/>
          <w:szCs w:val="21"/>
        </w:rPr>
      </w:pPr>
      <w:r w:rsidRPr="00A70C25">
        <w:rPr>
          <w:rFonts w:ascii="Arial" w:hAnsi="Arial" w:cs="Arial"/>
          <w:b/>
          <w:color w:val="000000" w:themeColor="text1"/>
          <w:sz w:val="21"/>
          <w:szCs w:val="21"/>
        </w:rPr>
        <w:t>Child Care Commission</w:t>
      </w:r>
    </w:p>
    <w:p w:rsidR="001E17C2" w:rsidRDefault="001E17C2" w:rsidP="00FC0B3D">
      <w:pPr>
        <w:pStyle w:val="Paragraph"/>
        <w:rPr>
          <w:rFonts w:ascii="Arial" w:hAnsi="Arial" w:cs="Arial"/>
          <w:color w:val="000000" w:themeColor="text1"/>
          <w:sz w:val="21"/>
          <w:szCs w:val="21"/>
        </w:rPr>
      </w:pPr>
      <w:r w:rsidRPr="00A70C25">
        <w:rPr>
          <w:rFonts w:ascii="Arial" w:hAnsi="Arial" w:cs="Arial"/>
          <w:color w:val="000000" w:themeColor="text1"/>
          <w:sz w:val="21"/>
          <w:szCs w:val="21"/>
        </w:rPr>
        <w:t xml:space="preserve">The Commission extended the period of review for the rules in accordance with G.S. 150B-21.10.  They did so in response to a request from the agency to extend the period </w:t>
      </w:r>
      <w:r>
        <w:rPr>
          <w:rFonts w:ascii="Arial" w:hAnsi="Arial" w:cs="Arial"/>
          <w:color w:val="000000" w:themeColor="text1"/>
          <w:sz w:val="21"/>
          <w:szCs w:val="21"/>
        </w:rPr>
        <w:t xml:space="preserve">of review </w:t>
      </w:r>
      <w:r w:rsidRPr="00A70C25">
        <w:rPr>
          <w:rFonts w:ascii="Arial" w:hAnsi="Arial" w:cs="Arial"/>
          <w:color w:val="000000" w:themeColor="text1"/>
          <w:sz w:val="21"/>
          <w:szCs w:val="21"/>
        </w:rPr>
        <w:t>in order to allow the agency to complete requested technical changes and submit the rewritten rules at a later meeting.</w:t>
      </w:r>
    </w:p>
    <w:p w:rsidR="001E17C2" w:rsidRDefault="001E17C2" w:rsidP="00FC0B3D">
      <w:pPr>
        <w:pStyle w:val="Paragraph"/>
        <w:rPr>
          <w:rFonts w:ascii="Arial" w:hAnsi="Arial" w:cs="Arial"/>
          <w:color w:val="000000" w:themeColor="text1"/>
          <w:sz w:val="21"/>
          <w:szCs w:val="21"/>
        </w:rPr>
      </w:pPr>
    </w:p>
    <w:p w:rsidR="001E17C2" w:rsidRPr="00A70C25" w:rsidRDefault="001E17C2" w:rsidP="00FC0B3D">
      <w:pPr>
        <w:pStyle w:val="Paragraph"/>
        <w:rPr>
          <w:rFonts w:ascii="Arial" w:hAnsi="Arial" w:cs="Arial"/>
          <w:color w:val="000000" w:themeColor="text1"/>
          <w:sz w:val="21"/>
          <w:szCs w:val="21"/>
        </w:rPr>
      </w:pPr>
      <w:r>
        <w:rPr>
          <w:rFonts w:ascii="Arial" w:hAnsi="Arial" w:cs="Arial"/>
          <w:color w:val="000000" w:themeColor="text1"/>
          <w:sz w:val="21"/>
          <w:szCs w:val="21"/>
        </w:rPr>
        <w:t>Dedra Alston</w:t>
      </w:r>
      <w:r w:rsidRPr="009F23F8">
        <w:rPr>
          <w:rFonts w:ascii="Arial" w:hAnsi="Arial" w:cs="Arial"/>
          <w:color w:val="000000" w:themeColor="text1"/>
          <w:sz w:val="21"/>
          <w:szCs w:val="21"/>
        </w:rPr>
        <w:t>, the rulemaking coordinator with the agency, addressed the Commission.</w:t>
      </w:r>
    </w:p>
    <w:p w:rsidR="001E17C2" w:rsidRDefault="001E17C2" w:rsidP="00FC0B3D">
      <w:pPr>
        <w:pStyle w:val="Paragraph"/>
        <w:rPr>
          <w:rFonts w:ascii="Arial" w:hAnsi="Arial" w:cs="Arial"/>
          <w:b/>
          <w:color w:val="000000" w:themeColor="text1"/>
          <w:sz w:val="21"/>
          <w:szCs w:val="21"/>
        </w:rPr>
      </w:pPr>
    </w:p>
    <w:p w:rsidR="001E17C2" w:rsidRPr="00A70C25" w:rsidRDefault="001E17C2" w:rsidP="00FC0B3D">
      <w:pPr>
        <w:pStyle w:val="Paragraph"/>
        <w:rPr>
          <w:rFonts w:ascii="Arial" w:hAnsi="Arial" w:cs="Arial"/>
          <w:b/>
          <w:color w:val="000000" w:themeColor="text1"/>
          <w:sz w:val="21"/>
          <w:szCs w:val="21"/>
        </w:rPr>
      </w:pPr>
      <w:r w:rsidRPr="00A70C25">
        <w:rPr>
          <w:rFonts w:ascii="Arial" w:hAnsi="Arial" w:cs="Arial"/>
          <w:b/>
          <w:color w:val="000000" w:themeColor="text1"/>
          <w:sz w:val="21"/>
          <w:szCs w:val="21"/>
        </w:rPr>
        <w:t>Environmental Management Commission</w:t>
      </w:r>
    </w:p>
    <w:p w:rsidR="001E17C2" w:rsidRPr="00A70C25" w:rsidRDefault="001E17C2" w:rsidP="00FC0B3D">
      <w:pPr>
        <w:pStyle w:val="Paragraph"/>
        <w:rPr>
          <w:rFonts w:ascii="Arial" w:hAnsi="Arial" w:cs="Arial"/>
          <w:color w:val="000000" w:themeColor="text1"/>
          <w:sz w:val="21"/>
          <w:szCs w:val="21"/>
        </w:rPr>
      </w:pPr>
      <w:r w:rsidRPr="00A70C25">
        <w:rPr>
          <w:rFonts w:ascii="Arial" w:hAnsi="Arial" w:cs="Arial"/>
          <w:color w:val="000000" w:themeColor="text1"/>
          <w:sz w:val="21"/>
          <w:szCs w:val="21"/>
        </w:rPr>
        <w:t>15A NCAC 02D .0530 was unanimously approved.</w:t>
      </w:r>
    </w:p>
    <w:p w:rsidR="001E17C2" w:rsidRDefault="001E17C2" w:rsidP="00FC0B3D">
      <w:pPr>
        <w:pStyle w:val="Paragraph"/>
        <w:rPr>
          <w:rFonts w:ascii="Arial" w:hAnsi="Arial" w:cs="Arial"/>
          <w:b/>
          <w:color w:val="000000" w:themeColor="text1"/>
          <w:sz w:val="21"/>
          <w:szCs w:val="21"/>
        </w:rPr>
      </w:pPr>
    </w:p>
    <w:p w:rsidR="001E17C2" w:rsidRPr="00A70C25" w:rsidRDefault="001E17C2" w:rsidP="00FC0B3D">
      <w:pPr>
        <w:pStyle w:val="Paragraph"/>
        <w:rPr>
          <w:rFonts w:ascii="Arial" w:hAnsi="Arial" w:cs="Arial"/>
          <w:b/>
          <w:color w:val="000000" w:themeColor="text1"/>
          <w:sz w:val="21"/>
          <w:szCs w:val="21"/>
        </w:rPr>
      </w:pPr>
      <w:r w:rsidRPr="00A70C25">
        <w:rPr>
          <w:rFonts w:ascii="Arial" w:hAnsi="Arial" w:cs="Arial"/>
          <w:b/>
          <w:color w:val="000000" w:themeColor="text1"/>
          <w:sz w:val="21"/>
          <w:szCs w:val="21"/>
        </w:rPr>
        <w:t>Coastal Resources Commission</w:t>
      </w:r>
    </w:p>
    <w:p w:rsidR="001E17C2" w:rsidRPr="00A07132" w:rsidRDefault="001E17C2" w:rsidP="00FC0B3D">
      <w:pPr>
        <w:pStyle w:val="Paragraph"/>
        <w:rPr>
          <w:rFonts w:ascii="Arial" w:hAnsi="Arial" w:cs="Arial"/>
          <w:color w:val="000000" w:themeColor="text1"/>
          <w:sz w:val="21"/>
          <w:szCs w:val="21"/>
        </w:rPr>
      </w:pPr>
      <w:r w:rsidRPr="00A07132">
        <w:rPr>
          <w:rFonts w:ascii="Arial" w:hAnsi="Arial" w:cs="Arial"/>
          <w:color w:val="000000" w:themeColor="text1"/>
          <w:sz w:val="21"/>
          <w:szCs w:val="21"/>
        </w:rPr>
        <w:t>All rules were unanimously approved.</w:t>
      </w:r>
    </w:p>
    <w:p w:rsidR="001E17C2" w:rsidRDefault="001E17C2" w:rsidP="00FC0B3D">
      <w:pPr>
        <w:pStyle w:val="Paragraph"/>
        <w:rPr>
          <w:rFonts w:ascii="Arial" w:hAnsi="Arial" w:cs="Arial"/>
          <w:b/>
          <w:color w:val="000000" w:themeColor="text1"/>
          <w:sz w:val="21"/>
          <w:szCs w:val="21"/>
        </w:rPr>
      </w:pPr>
    </w:p>
    <w:p w:rsidR="001E17C2" w:rsidRPr="00A70C25" w:rsidRDefault="001E17C2" w:rsidP="00FC0B3D">
      <w:pPr>
        <w:pStyle w:val="Paragraph"/>
        <w:rPr>
          <w:rFonts w:ascii="Arial" w:hAnsi="Arial" w:cs="Arial"/>
          <w:b/>
          <w:color w:val="000000" w:themeColor="text1"/>
          <w:sz w:val="21"/>
          <w:szCs w:val="21"/>
        </w:rPr>
      </w:pPr>
      <w:r w:rsidRPr="00A70C25">
        <w:rPr>
          <w:rFonts w:ascii="Arial" w:hAnsi="Arial" w:cs="Arial"/>
          <w:b/>
          <w:color w:val="000000" w:themeColor="text1"/>
          <w:sz w:val="21"/>
          <w:szCs w:val="21"/>
        </w:rPr>
        <w:t xml:space="preserve">Cemetery Commission </w:t>
      </w:r>
    </w:p>
    <w:p w:rsidR="001E17C2" w:rsidRPr="00A07132" w:rsidRDefault="001E17C2" w:rsidP="00FC0B3D">
      <w:pPr>
        <w:pStyle w:val="Paragraph"/>
        <w:rPr>
          <w:rFonts w:ascii="Arial" w:hAnsi="Arial" w:cs="Arial"/>
          <w:color w:val="000000" w:themeColor="text1"/>
          <w:sz w:val="21"/>
          <w:szCs w:val="21"/>
        </w:rPr>
      </w:pPr>
      <w:r w:rsidRPr="00A07132">
        <w:rPr>
          <w:rFonts w:ascii="Arial" w:hAnsi="Arial" w:cs="Arial"/>
          <w:color w:val="000000" w:themeColor="text1"/>
          <w:sz w:val="21"/>
          <w:szCs w:val="21"/>
        </w:rPr>
        <w:t>21 NCAC 07D .0101 was unanimously approved.</w:t>
      </w:r>
    </w:p>
    <w:p w:rsidR="001E17C2" w:rsidRDefault="001E17C2" w:rsidP="00FC0B3D">
      <w:pPr>
        <w:pStyle w:val="Paragraph"/>
        <w:rPr>
          <w:rFonts w:ascii="Arial" w:hAnsi="Arial" w:cs="Arial"/>
          <w:b/>
          <w:color w:val="000000" w:themeColor="text1"/>
          <w:sz w:val="21"/>
          <w:szCs w:val="21"/>
        </w:rPr>
      </w:pPr>
    </w:p>
    <w:p w:rsidR="001E17C2" w:rsidRDefault="001E17C2" w:rsidP="00FC0B3D">
      <w:pPr>
        <w:pStyle w:val="Paragraph"/>
        <w:rPr>
          <w:rFonts w:ascii="Arial" w:hAnsi="Arial" w:cs="Arial"/>
          <w:b/>
          <w:color w:val="000000" w:themeColor="text1"/>
          <w:sz w:val="21"/>
          <w:szCs w:val="21"/>
        </w:rPr>
      </w:pPr>
      <w:r w:rsidRPr="00A70C25">
        <w:rPr>
          <w:rFonts w:ascii="Arial" w:hAnsi="Arial" w:cs="Arial"/>
          <w:b/>
          <w:color w:val="000000" w:themeColor="text1"/>
          <w:sz w:val="21"/>
          <w:szCs w:val="21"/>
        </w:rPr>
        <w:t xml:space="preserve">Board of Examiners of Electrical Contractors </w:t>
      </w:r>
    </w:p>
    <w:p w:rsidR="001E17C2" w:rsidRPr="00A07132" w:rsidRDefault="001E17C2" w:rsidP="00FC0B3D">
      <w:pPr>
        <w:pStyle w:val="Paragraph"/>
        <w:rPr>
          <w:rFonts w:ascii="Arial" w:hAnsi="Arial" w:cs="Arial"/>
          <w:color w:val="000000" w:themeColor="text1"/>
          <w:sz w:val="21"/>
          <w:szCs w:val="21"/>
        </w:rPr>
      </w:pPr>
      <w:r w:rsidRPr="00A07132">
        <w:rPr>
          <w:rFonts w:ascii="Arial" w:hAnsi="Arial" w:cs="Arial"/>
          <w:color w:val="000000" w:themeColor="text1"/>
          <w:sz w:val="21"/>
          <w:szCs w:val="21"/>
        </w:rPr>
        <w:lastRenderedPageBreak/>
        <w:t>All rules were unanimously approved.</w:t>
      </w:r>
    </w:p>
    <w:p w:rsidR="001E17C2" w:rsidRDefault="001E17C2" w:rsidP="00FC0B3D">
      <w:pPr>
        <w:pStyle w:val="Paragraph"/>
        <w:rPr>
          <w:rFonts w:ascii="Arial" w:hAnsi="Arial" w:cs="Arial"/>
          <w:b/>
          <w:color w:val="000000" w:themeColor="text1"/>
          <w:sz w:val="21"/>
          <w:szCs w:val="21"/>
        </w:rPr>
      </w:pPr>
    </w:p>
    <w:p w:rsidR="001E17C2" w:rsidRDefault="001E17C2" w:rsidP="00FC0B3D">
      <w:pPr>
        <w:pStyle w:val="Paragraph"/>
        <w:rPr>
          <w:rFonts w:ascii="Arial" w:hAnsi="Arial" w:cs="Arial"/>
          <w:b/>
          <w:color w:val="000000" w:themeColor="text1"/>
          <w:sz w:val="21"/>
          <w:szCs w:val="21"/>
        </w:rPr>
      </w:pPr>
      <w:r w:rsidRPr="00A70C25">
        <w:rPr>
          <w:rFonts w:ascii="Arial" w:hAnsi="Arial" w:cs="Arial"/>
          <w:b/>
          <w:color w:val="000000" w:themeColor="text1"/>
          <w:sz w:val="21"/>
          <w:szCs w:val="21"/>
        </w:rPr>
        <w:t xml:space="preserve">Building Code Council </w:t>
      </w:r>
    </w:p>
    <w:p w:rsidR="001E17C2" w:rsidRDefault="001E17C2" w:rsidP="00FC0B3D">
      <w:pPr>
        <w:pStyle w:val="Paragraph"/>
        <w:rPr>
          <w:rFonts w:ascii="Arial" w:hAnsi="Arial" w:cs="Arial"/>
          <w:color w:val="000000" w:themeColor="text1"/>
          <w:sz w:val="21"/>
          <w:szCs w:val="21"/>
        </w:rPr>
      </w:pPr>
      <w:r w:rsidRPr="00A07132">
        <w:rPr>
          <w:rFonts w:ascii="Arial" w:hAnsi="Arial" w:cs="Arial"/>
          <w:color w:val="000000" w:themeColor="text1"/>
          <w:sz w:val="21"/>
          <w:szCs w:val="21"/>
        </w:rPr>
        <w:t>All rules were unanimously approved.</w:t>
      </w:r>
    </w:p>
    <w:p w:rsidR="001E17C2" w:rsidRDefault="001E17C2" w:rsidP="00FC0B3D">
      <w:pPr>
        <w:pStyle w:val="Paragraph"/>
        <w:rPr>
          <w:rFonts w:ascii="Arial" w:hAnsi="Arial" w:cs="Arial"/>
          <w:b/>
          <w:color w:val="000000" w:themeColor="text1"/>
          <w:sz w:val="21"/>
          <w:szCs w:val="21"/>
        </w:rPr>
      </w:pPr>
    </w:p>
    <w:p w:rsidR="001E17C2" w:rsidRPr="00E124F9" w:rsidRDefault="001E17C2" w:rsidP="00FC0B3D">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EXISTING RULES REVIEW</w:t>
      </w:r>
    </w:p>
    <w:p w:rsidR="001E17C2" w:rsidRDefault="001E17C2" w:rsidP="00FC0B3D">
      <w:pPr>
        <w:pStyle w:val="Paragraph"/>
        <w:rPr>
          <w:rFonts w:ascii="Arial" w:hAnsi="Arial" w:cs="Arial"/>
          <w:b/>
          <w:color w:val="000000" w:themeColor="text1"/>
          <w:sz w:val="21"/>
          <w:szCs w:val="21"/>
        </w:rPr>
      </w:pPr>
      <w:r w:rsidRPr="00A07132">
        <w:rPr>
          <w:rFonts w:ascii="Arial" w:hAnsi="Arial" w:cs="Arial"/>
          <w:b/>
          <w:color w:val="000000" w:themeColor="text1"/>
          <w:sz w:val="21"/>
          <w:szCs w:val="21"/>
        </w:rPr>
        <w:t>Department of Environmental Quality</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04 NCAC 12 - The Commission unanimously approved the report as submitted by the agency.</w:t>
      </w:r>
    </w:p>
    <w:p w:rsidR="001E17C2" w:rsidRDefault="001E17C2" w:rsidP="00FC0B3D">
      <w:pPr>
        <w:pStyle w:val="Paragraph"/>
        <w:rPr>
          <w:rFonts w:ascii="Arial" w:hAnsi="Arial" w:cs="Arial"/>
          <w:b/>
          <w:color w:val="000000" w:themeColor="text1"/>
          <w:sz w:val="21"/>
          <w:szCs w:val="21"/>
        </w:rPr>
      </w:pPr>
    </w:p>
    <w:p w:rsidR="001E17C2" w:rsidRDefault="001E17C2" w:rsidP="00FC0B3D">
      <w:pPr>
        <w:pStyle w:val="Paragraph"/>
        <w:rPr>
          <w:rFonts w:ascii="Arial" w:hAnsi="Arial" w:cs="Arial"/>
          <w:b/>
          <w:color w:val="000000" w:themeColor="text1"/>
          <w:sz w:val="21"/>
          <w:szCs w:val="21"/>
        </w:rPr>
      </w:pPr>
      <w:r w:rsidRPr="005A5581">
        <w:rPr>
          <w:rFonts w:ascii="Arial" w:hAnsi="Arial" w:cs="Arial"/>
          <w:b/>
          <w:color w:val="000000" w:themeColor="text1"/>
          <w:sz w:val="21"/>
          <w:szCs w:val="21"/>
        </w:rPr>
        <w:t>Apprenticeship and Training Council</w:t>
      </w:r>
    </w:p>
    <w:p w:rsidR="001E17C2" w:rsidRPr="005A5581" w:rsidRDefault="00D910C0" w:rsidP="00FC0B3D">
      <w:pPr>
        <w:pStyle w:val="Paragraph"/>
        <w:rPr>
          <w:rFonts w:ascii="Arial" w:hAnsi="Arial" w:cs="Arial"/>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2336" behindDoc="1" locked="0" layoutInCell="1" allowOverlap="1" wp14:anchorId="51E3D7A5" wp14:editId="2CD4A8DD">
                <wp:simplePos x="0" y="0"/>
                <wp:positionH relativeFrom="margin">
                  <wp:posOffset>914400</wp:posOffset>
                </wp:positionH>
                <wp:positionV relativeFrom="paragraph">
                  <wp:posOffset>29795</wp:posOffset>
                </wp:positionV>
                <wp:extent cx="5413375" cy="23126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0A0189" w:rsidRDefault="000A0189" w:rsidP="00D910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51E3D7A5" id="Text Box 15" o:spid="_x0000_s1028" type="#_x0000_t202" style="position:absolute;left:0;text-align:left;margin-left:1in;margin-top:2.35pt;width:426.25pt;height:182.1pt;rotation:-226198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" filled="f" stroked="f">
                <o:lock v:ext="edit" shapetype="t"/>
                <v:textbox>
                  <w:txbxContent>
                    <w:p w:rsidR="000A0189" w:rsidRDefault="000A0189" w:rsidP="00D910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1E17C2" w:rsidRPr="005A5581">
        <w:rPr>
          <w:rFonts w:ascii="Arial" w:hAnsi="Arial" w:cs="Arial"/>
          <w:color w:val="000000" w:themeColor="text1"/>
          <w:sz w:val="21"/>
          <w:szCs w:val="21"/>
        </w:rPr>
        <w:t xml:space="preserve">04 NCAC 22 – Pursuant to S.L. 2017-57, </w:t>
      </w:r>
      <w:r w:rsidR="001E17C2">
        <w:rPr>
          <w:rFonts w:ascii="Arial" w:hAnsi="Arial" w:cs="Arial"/>
          <w:color w:val="000000" w:themeColor="text1"/>
          <w:sz w:val="21"/>
          <w:szCs w:val="21"/>
        </w:rPr>
        <w:t xml:space="preserve">the Council was transferred from the Department of Commerce to the NC </w:t>
      </w:r>
      <w:r w:rsidR="001E17C2" w:rsidRPr="005A5581">
        <w:rPr>
          <w:rFonts w:ascii="Arial" w:hAnsi="Arial" w:cs="Arial"/>
          <w:color w:val="000000" w:themeColor="text1"/>
          <w:sz w:val="21"/>
          <w:szCs w:val="21"/>
        </w:rPr>
        <w:t xml:space="preserve">Community Colleges Systems Office, effective July 1, 2017.  As community colleges are exempt from </w:t>
      </w:r>
      <w:r w:rsidR="001E17C2">
        <w:rPr>
          <w:rFonts w:ascii="Arial" w:hAnsi="Arial" w:cs="Arial"/>
          <w:color w:val="000000" w:themeColor="text1"/>
          <w:sz w:val="21"/>
          <w:szCs w:val="21"/>
        </w:rPr>
        <w:t xml:space="preserve">G.S. </w:t>
      </w:r>
      <w:r w:rsidR="001E17C2" w:rsidRPr="005A5581">
        <w:rPr>
          <w:rFonts w:ascii="Arial" w:hAnsi="Arial" w:cs="Arial"/>
          <w:color w:val="000000" w:themeColor="text1"/>
          <w:sz w:val="21"/>
          <w:szCs w:val="21"/>
        </w:rPr>
        <w:t>150B Article 2A pursuant to G.S. 150B-1(g), these rules are no longer subject to the existing rules review in G.S. 150B-21.3A.</w:t>
      </w:r>
      <w:r w:rsidR="001E17C2">
        <w:rPr>
          <w:rFonts w:ascii="Arial" w:hAnsi="Arial" w:cs="Arial"/>
          <w:color w:val="000000" w:themeColor="text1"/>
          <w:sz w:val="21"/>
          <w:szCs w:val="21"/>
        </w:rPr>
        <w:t xml:space="preserve"> No action was required by the Commission.</w:t>
      </w:r>
    </w:p>
    <w:p w:rsidR="001E17C2" w:rsidRDefault="001E17C2" w:rsidP="00FC0B3D">
      <w:pPr>
        <w:pStyle w:val="Paragraph"/>
        <w:rPr>
          <w:rFonts w:ascii="Arial" w:hAnsi="Arial" w:cs="Arial"/>
          <w:b/>
          <w:color w:val="000000" w:themeColor="text1"/>
          <w:sz w:val="21"/>
          <w:szCs w:val="21"/>
        </w:rPr>
      </w:pPr>
    </w:p>
    <w:p w:rsidR="001E17C2" w:rsidRDefault="001E17C2" w:rsidP="00FC0B3D">
      <w:pPr>
        <w:pStyle w:val="Paragraph"/>
        <w:rPr>
          <w:rFonts w:ascii="Arial" w:hAnsi="Arial" w:cs="Arial"/>
          <w:b/>
          <w:color w:val="000000" w:themeColor="text1"/>
          <w:sz w:val="21"/>
          <w:szCs w:val="21"/>
        </w:rPr>
      </w:pPr>
      <w:r>
        <w:rPr>
          <w:rFonts w:ascii="Arial" w:hAnsi="Arial" w:cs="Arial"/>
          <w:b/>
          <w:color w:val="000000" w:themeColor="text1"/>
          <w:sz w:val="21"/>
          <w:szCs w:val="21"/>
        </w:rPr>
        <w:t>Social Services Commission</w:t>
      </w:r>
      <w:r w:rsidRPr="000A3F01">
        <w:rPr>
          <w:rFonts w:ascii="Arial" w:hAnsi="Arial" w:cs="Arial"/>
          <w:b/>
          <w:color w:val="000000" w:themeColor="text1"/>
          <w:sz w:val="21"/>
          <w:szCs w:val="21"/>
        </w:rPr>
        <w:t xml:space="preserve"> </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70A - The Commission unanimously approved the report as submitted by the agency.</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70B - The Commission unanimously approved the report as submitted by the agency.</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w:t>
      </w:r>
      <w:r>
        <w:rPr>
          <w:rFonts w:ascii="Arial" w:hAnsi="Arial" w:cs="Arial"/>
          <w:color w:val="000000" w:themeColor="text1"/>
          <w:sz w:val="21"/>
          <w:szCs w:val="21"/>
        </w:rPr>
        <w:t>C</w:t>
      </w:r>
      <w:r w:rsidRPr="005A5581">
        <w:rPr>
          <w:rFonts w:ascii="Arial" w:hAnsi="Arial" w:cs="Arial"/>
          <w:color w:val="000000" w:themeColor="text1"/>
          <w:sz w:val="21"/>
          <w:szCs w:val="21"/>
        </w:rPr>
        <w:t xml:space="preserve"> -</w:t>
      </w:r>
      <w:r>
        <w:rPr>
          <w:rFonts w:ascii="Arial" w:hAnsi="Arial" w:cs="Arial"/>
          <w:color w:val="000000" w:themeColor="text1"/>
          <w:sz w:val="21"/>
          <w:szCs w:val="21"/>
        </w:rPr>
        <w:t xml:space="preserve">  </w:t>
      </w:r>
      <w:r w:rsidRPr="005A5581">
        <w:rPr>
          <w:rFonts w:ascii="Arial" w:hAnsi="Arial" w:cs="Arial"/>
          <w:color w:val="000000" w:themeColor="text1"/>
          <w:sz w:val="21"/>
          <w:szCs w:val="21"/>
        </w:rPr>
        <w:t>The Commission unanimously approved the report as submitted by the agency.</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70D -</w:t>
      </w:r>
      <w:r w:rsidRPr="0011136D">
        <w:rPr>
          <w:rFonts w:ascii="Arial" w:hAnsi="Arial" w:cs="Arial"/>
          <w:color w:val="000000" w:themeColor="text1"/>
          <w:sz w:val="21"/>
          <w:szCs w:val="21"/>
        </w:rPr>
        <w:t xml:space="preserve">The agency did not conduct the review and all rules contained in the report expired on </w:t>
      </w:r>
      <w:r>
        <w:rPr>
          <w:rFonts w:ascii="Arial" w:hAnsi="Arial" w:cs="Arial"/>
          <w:color w:val="000000" w:themeColor="text1"/>
          <w:sz w:val="21"/>
          <w:szCs w:val="21"/>
        </w:rPr>
        <w:t>August 17</w:t>
      </w:r>
      <w:r w:rsidRPr="0011136D">
        <w:rPr>
          <w:rFonts w:ascii="Arial" w:hAnsi="Arial" w:cs="Arial"/>
          <w:color w:val="000000" w:themeColor="text1"/>
          <w:sz w:val="21"/>
          <w:szCs w:val="21"/>
        </w:rPr>
        <w:t>, 201</w:t>
      </w:r>
      <w:r>
        <w:rPr>
          <w:rFonts w:ascii="Arial" w:hAnsi="Arial" w:cs="Arial"/>
          <w:color w:val="000000" w:themeColor="text1"/>
          <w:sz w:val="21"/>
          <w:szCs w:val="21"/>
        </w:rPr>
        <w:t>7</w:t>
      </w:r>
      <w:r w:rsidRPr="0011136D">
        <w:rPr>
          <w:rFonts w:ascii="Arial" w:hAnsi="Arial" w:cs="Arial"/>
          <w:color w:val="000000" w:themeColor="text1"/>
          <w:sz w:val="21"/>
          <w:szCs w:val="21"/>
        </w:rPr>
        <w:t xml:space="preserve"> pursuant to G.S. 150B-21.3A(d)</w:t>
      </w:r>
      <w:r>
        <w:rPr>
          <w:rFonts w:ascii="Arial" w:hAnsi="Arial" w:cs="Arial"/>
          <w:color w:val="000000" w:themeColor="text1"/>
          <w:sz w:val="21"/>
          <w:szCs w:val="21"/>
        </w:rPr>
        <w:t>(1)</w:t>
      </w:r>
      <w:r w:rsidRPr="0011136D">
        <w:rPr>
          <w:rFonts w:ascii="Arial" w:hAnsi="Arial" w:cs="Arial"/>
          <w:color w:val="000000" w:themeColor="text1"/>
          <w:sz w:val="21"/>
          <w:szCs w:val="21"/>
        </w:rPr>
        <w:t>. No action was required by the Commission.</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70E - The Commission unanimously approved the report as submitted by the agency.</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70F - The Commission unanimously approved the report as submitted by the agency.</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70G - The Commission unanimously approved the report as submitted by the agency.</w:t>
      </w:r>
    </w:p>
    <w:p w:rsidR="001E17C2"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 xml:space="preserve">10A NCAC 70H </w:t>
      </w:r>
      <w:r>
        <w:rPr>
          <w:rFonts w:ascii="Arial" w:hAnsi="Arial" w:cs="Arial"/>
          <w:color w:val="000000" w:themeColor="text1"/>
          <w:sz w:val="21"/>
          <w:szCs w:val="21"/>
        </w:rPr>
        <w:t xml:space="preserve">- </w:t>
      </w:r>
      <w:r w:rsidRPr="0011136D">
        <w:rPr>
          <w:rFonts w:ascii="Arial" w:hAnsi="Arial" w:cs="Arial"/>
          <w:color w:val="000000" w:themeColor="text1"/>
          <w:sz w:val="21"/>
          <w:szCs w:val="21"/>
        </w:rPr>
        <w:t>The Commission deferred review pursuant to Rule 26 NCAC 05 .0210 because it had a question regarding a</w:t>
      </w:r>
      <w:r>
        <w:rPr>
          <w:rFonts w:ascii="Arial" w:hAnsi="Arial" w:cs="Arial"/>
          <w:color w:val="000000" w:themeColor="text1"/>
          <w:sz w:val="21"/>
          <w:szCs w:val="21"/>
        </w:rPr>
        <w:t xml:space="preserve">n apparent </w:t>
      </w:r>
      <w:r w:rsidRPr="0011136D">
        <w:rPr>
          <w:rFonts w:ascii="Arial" w:hAnsi="Arial" w:cs="Arial"/>
          <w:color w:val="000000" w:themeColor="text1"/>
          <w:sz w:val="21"/>
          <w:szCs w:val="21"/>
        </w:rPr>
        <w:t>discrepancy in the report</w:t>
      </w:r>
      <w:r>
        <w:rPr>
          <w:rFonts w:ascii="Arial" w:hAnsi="Arial" w:cs="Arial"/>
          <w:color w:val="000000" w:themeColor="text1"/>
          <w:sz w:val="21"/>
          <w:szCs w:val="21"/>
        </w:rPr>
        <w:t>.</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70J - The Commission unanimously approved the report as submitted by the agency.</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70L - The Commission unanimously approved the report as submitted by the agency.</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70N - The Commission unanimously approved the report as submitted by the agency.</w:t>
      </w:r>
    </w:p>
    <w:p w:rsidR="001E17C2" w:rsidRPr="005A5581" w:rsidRDefault="001E17C2" w:rsidP="00FC0B3D">
      <w:pPr>
        <w:pStyle w:val="Paragraph"/>
        <w:rPr>
          <w:rFonts w:ascii="Arial" w:hAnsi="Arial" w:cs="Arial"/>
          <w:color w:val="000000" w:themeColor="text1"/>
          <w:sz w:val="21"/>
          <w:szCs w:val="21"/>
        </w:rPr>
      </w:pPr>
      <w:r w:rsidRPr="005A5581">
        <w:rPr>
          <w:rFonts w:ascii="Arial" w:hAnsi="Arial" w:cs="Arial"/>
          <w:color w:val="000000" w:themeColor="text1"/>
          <w:sz w:val="21"/>
          <w:szCs w:val="21"/>
        </w:rPr>
        <w:t>10A NCAC 70O - The Commission unanimously approved the report as submitted by the agency.</w:t>
      </w:r>
    </w:p>
    <w:p w:rsidR="001E17C2" w:rsidRDefault="001E17C2" w:rsidP="00FC0B3D">
      <w:pPr>
        <w:pStyle w:val="Paragraph"/>
        <w:rPr>
          <w:rFonts w:ascii="Arial" w:hAnsi="Arial" w:cs="Arial"/>
          <w:b/>
          <w:color w:val="000000" w:themeColor="text1"/>
          <w:sz w:val="21"/>
          <w:szCs w:val="21"/>
        </w:rPr>
      </w:pPr>
    </w:p>
    <w:p w:rsidR="001E17C2" w:rsidRPr="00284D90" w:rsidRDefault="001E17C2" w:rsidP="00FC0B3D">
      <w:pPr>
        <w:pStyle w:val="Paragraph"/>
        <w:rPr>
          <w:rFonts w:ascii="Arial" w:hAnsi="Arial" w:cs="Arial"/>
          <w:b/>
          <w:color w:val="000000" w:themeColor="text1"/>
          <w:sz w:val="21"/>
          <w:szCs w:val="21"/>
        </w:rPr>
      </w:pPr>
      <w:r w:rsidRPr="00284D90">
        <w:rPr>
          <w:rFonts w:ascii="Arial" w:hAnsi="Arial" w:cs="Arial"/>
          <w:b/>
          <w:color w:val="000000" w:themeColor="text1"/>
          <w:sz w:val="21"/>
          <w:szCs w:val="21"/>
        </w:rPr>
        <w:t xml:space="preserve">NC </w:t>
      </w:r>
      <w:r>
        <w:rPr>
          <w:rFonts w:ascii="Arial" w:hAnsi="Arial" w:cs="Arial"/>
          <w:b/>
          <w:color w:val="000000" w:themeColor="text1"/>
          <w:sz w:val="21"/>
          <w:szCs w:val="21"/>
        </w:rPr>
        <w:t>Alarm Systems Licensing Board</w:t>
      </w:r>
    </w:p>
    <w:p w:rsidR="001E17C2" w:rsidRPr="00284D90" w:rsidRDefault="001E17C2" w:rsidP="00FC0B3D">
      <w:pPr>
        <w:pStyle w:val="Paragraph"/>
        <w:rPr>
          <w:rFonts w:ascii="Arial" w:hAnsi="Arial" w:cs="Arial"/>
          <w:color w:val="000000" w:themeColor="text1"/>
          <w:sz w:val="21"/>
          <w:szCs w:val="21"/>
        </w:rPr>
      </w:pPr>
      <w:r>
        <w:rPr>
          <w:rFonts w:ascii="Arial" w:hAnsi="Arial" w:cs="Arial"/>
          <w:color w:val="000000" w:themeColor="text1"/>
          <w:sz w:val="21"/>
          <w:szCs w:val="21"/>
        </w:rPr>
        <w:t>14B</w:t>
      </w:r>
      <w:r w:rsidRPr="00284D90">
        <w:rPr>
          <w:rFonts w:ascii="Arial" w:hAnsi="Arial" w:cs="Arial"/>
          <w:color w:val="000000" w:themeColor="text1"/>
          <w:sz w:val="21"/>
          <w:szCs w:val="21"/>
        </w:rPr>
        <w:t xml:space="preserve"> NCAC </w:t>
      </w:r>
      <w:r>
        <w:rPr>
          <w:rFonts w:ascii="Arial" w:hAnsi="Arial" w:cs="Arial"/>
          <w:color w:val="000000" w:themeColor="text1"/>
          <w:sz w:val="21"/>
          <w:szCs w:val="21"/>
        </w:rPr>
        <w:t>17</w:t>
      </w:r>
      <w:r w:rsidRPr="00284D90">
        <w:rPr>
          <w:rFonts w:ascii="Arial" w:hAnsi="Arial" w:cs="Arial"/>
          <w:color w:val="000000" w:themeColor="text1"/>
          <w:sz w:val="21"/>
          <w:szCs w:val="21"/>
        </w:rPr>
        <w:t xml:space="preserve"> -  The Commission unanimously approved the report as submitted by the agency.</w:t>
      </w:r>
    </w:p>
    <w:p w:rsidR="001E17C2" w:rsidRDefault="001E17C2" w:rsidP="00FC0B3D">
      <w:pPr>
        <w:pStyle w:val="Paragraph"/>
        <w:rPr>
          <w:rFonts w:ascii="Arial" w:hAnsi="Arial" w:cs="Arial"/>
          <w:b/>
          <w:color w:val="000000" w:themeColor="text1"/>
          <w:sz w:val="21"/>
          <w:szCs w:val="21"/>
        </w:rPr>
      </w:pPr>
    </w:p>
    <w:p w:rsidR="001E17C2" w:rsidRPr="00284D90" w:rsidRDefault="001E17C2" w:rsidP="00FC0B3D">
      <w:pPr>
        <w:pStyle w:val="Paragraph"/>
        <w:rPr>
          <w:rFonts w:ascii="Arial" w:hAnsi="Arial" w:cs="Arial"/>
          <w:b/>
          <w:color w:val="000000" w:themeColor="text1"/>
          <w:sz w:val="21"/>
          <w:szCs w:val="21"/>
        </w:rPr>
      </w:pPr>
      <w:r w:rsidRPr="00284D90">
        <w:rPr>
          <w:rFonts w:ascii="Arial" w:hAnsi="Arial" w:cs="Arial"/>
          <w:b/>
          <w:color w:val="000000" w:themeColor="text1"/>
          <w:sz w:val="21"/>
          <w:szCs w:val="21"/>
        </w:rPr>
        <w:t xml:space="preserve">NC </w:t>
      </w:r>
      <w:r>
        <w:rPr>
          <w:rFonts w:ascii="Arial" w:hAnsi="Arial" w:cs="Arial"/>
          <w:b/>
          <w:color w:val="000000" w:themeColor="text1"/>
          <w:sz w:val="21"/>
          <w:szCs w:val="21"/>
        </w:rPr>
        <w:t>Appraisal Board</w:t>
      </w:r>
    </w:p>
    <w:p w:rsidR="001E17C2" w:rsidRDefault="001E17C2" w:rsidP="00FC0B3D">
      <w:pPr>
        <w:pStyle w:val="Paragraph"/>
        <w:rPr>
          <w:rFonts w:ascii="Arial" w:hAnsi="Arial" w:cs="Arial"/>
          <w:color w:val="000000" w:themeColor="text1"/>
          <w:sz w:val="21"/>
          <w:szCs w:val="21"/>
        </w:rPr>
      </w:pPr>
      <w:r>
        <w:rPr>
          <w:rFonts w:ascii="Arial" w:hAnsi="Arial" w:cs="Arial"/>
          <w:color w:val="000000" w:themeColor="text1"/>
          <w:sz w:val="21"/>
          <w:szCs w:val="21"/>
        </w:rPr>
        <w:t>21</w:t>
      </w:r>
      <w:r w:rsidRPr="00284D90">
        <w:rPr>
          <w:rFonts w:ascii="Arial" w:hAnsi="Arial" w:cs="Arial"/>
          <w:color w:val="000000" w:themeColor="text1"/>
          <w:sz w:val="21"/>
          <w:szCs w:val="21"/>
        </w:rPr>
        <w:t xml:space="preserve"> NCAC </w:t>
      </w:r>
      <w:r>
        <w:rPr>
          <w:rFonts w:ascii="Arial" w:hAnsi="Arial" w:cs="Arial"/>
          <w:color w:val="000000" w:themeColor="text1"/>
          <w:sz w:val="21"/>
          <w:szCs w:val="21"/>
        </w:rPr>
        <w:t>57</w:t>
      </w:r>
      <w:r w:rsidRPr="00284D90">
        <w:rPr>
          <w:rFonts w:ascii="Arial" w:hAnsi="Arial" w:cs="Arial"/>
          <w:color w:val="000000" w:themeColor="text1"/>
          <w:sz w:val="21"/>
          <w:szCs w:val="21"/>
        </w:rPr>
        <w:t xml:space="preserve"> -  The Commission unanimously approved the report as submitted by the agency.</w:t>
      </w:r>
    </w:p>
    <w:p w:rsidR="001E17C2" w:rsidRDefault="001E17C2" w:rsidP="00FC0B3D">
      <w:pPr>
        <w:pStyle w:val="Paragraph"/>
        <w:rPr>
          <w:rFonts w:ascii="Arial" w:hAnsi="Arial" w:cs="Arial"/>
          <w:b/>
          <w:color w:val="000000" w:themeColor="text1"/>
          <w:sz w:val="21"/>
          <w:szCs w:val="21"/>
        </w:rPr>
      </w:pPr>
    </w:p>
    <w:p w:rsidR="001E17C2" w:rsidRDefault="001E17C2" w:rsidP="00FC0B3D">
      <w:pPr>
        <w:pStyle w:val="Paragraph"/>
        <w:rPr>
          <w:rFonts w:ascii="Arial" w:hAnsi="Arial" w:cs="Arial"/>
          <w:b/>
          <w:color w:val="000000" w:themeColor="text1"/>
          <w:sz w:val="21"/>
          <w:szCs w:val="21"/>
        </w:rPr>
      </w:pPr>
      <w:r w:rsidRPr="0095473E">
        <w:rPr>
          <w:rFonts w:ascii="Arial" w:hAnsi="Arial" w:cs="Arial"/>
          <w:b/>
          <w:color w:val="000000" w:themeColor="text1"/>
          <w:sz w:val="21"/>
          <w:szCs w:val="21"/>
        </w:rPr>
        <w:t>Department of Natural and Cultural Resources</w:t>
      </w:r>
    </w:p>
    <w:p w:rsidR="001E17C2" w:rsidRPr="0095473E" w:rsidRDefault="001E17C2" w:rsidP="00FC0B3D">
      <w:pPr>
        <w:pStyle w:val="Paragraph"/>
        <w:rPr>
          <w:rFonts w:ascii="Arial" w:hAnsi="Arial" w:cs="Arial"/>
          <w:color w:val="000000" w:themeColor="text1"/>
          <w:sz w:val="21"/>
          <w:szCs w:val="21"/>
        </w:rPr>
      </w:pPr>
      <w:r w:rsidRPr="0095473E">
        <w:rPr>
          <w:rFonts w:ascii="Arial" w:hAnsi="Arial" w:cs="Arial"/>
          <w:color w:val="000000" w:themeColor="text1"/>
          <w:sz w:val="21"/>
          <w:szCs w:val="21"/>
        </w:rPr>
        <w:t>07 NCAC 02 -</w:t>
      </w:r>
      <w:r>
        <w:rPr>
          <w:rFonts w:ascii="Arial" w:hAnsi="Arial" w:cs="Arial"/>
          <w:color w:val="000000" w:themeColor="text1"/>
          <w:sz w:val="21"/>
          <w:szCs w:val="21"/>
        </w:rPr>
        <w:t xml:space="preserve"> </w:t>
      </w:r>
      <w:r w:rsidRPr="0095473E">
        <w:rPr>
          <w:rFonts w:ascii="Arial" w:hAnsi="Arial" w:cs="Arial"/>
          <w:color w:val="000000" w:themeColor="text1"/>
          <w:sz w:val="21"/>
          <w:szCs w:val="21"/>
        </w:rPr>
        <w:t>As reflected in the attached letter, the Commission voted to schedule readoption of th</w:t>
      </w:r>
      <w:r>
        <w:rPr>
          <w:rFonts w:ascii="Arial" w:hAnsi="Arial" w:cs="Arial"/>
          <w:color w:val="000000" w:themeColor="text1"/>
          <w:sz w:val="21"/>
          <w:szCs w:val="21"/>
        </w:rPr>
        <w:t>i</w:t>
      </w:r>
      <w:r w:rsidRPr="0095473E">
        <w:rPr>
          <w:rFonts w:ascii="Arial" w:hAnsi="Arial" w:cs="Arial"/>
          <w:color w:val="000000" w:themeColor="text1"/>
          <w:sz w:val="21"/>
          <w:szCs w:val="21"/>
        </w:rPr>
        <w:t xml:space="preserve">s Rule no later than </w:t>
      </w:r>
      <w:r>
        <w:rPr>
          <w:rFonts w:ascii="Arial" w:hAnsi="Arial" w:cs="Arial"/>
          <w:color w:val="000000" w:themeColor="text1"/>
          <w:sz w:val="21"/>
          <w:szCs w:val="21"/>
        </w:rPr>
        <w:t>April</w:t>
      </w:r>
      <w:r w:rsidRPr="0095473E">
        <w:rPr>
          <w:rFonts w:ascii="Arial" w:hAnsi="Arial" w:cs="Arial"/>
          <w:color w:val="000000" w:themeColor="text1"/>
          <w:sz w:val="21"/>
          <w:szCs w:val="21"/>
        </w:rPr>
        <w:t xml:space="preserve"> 3</w:t>
      </w:r>
      <w:r>
        <w:rPr>
          <w:rFonts w:ascii="Arial" w:hAnsi="Arial" w:cs="Arial"/>
          <w:color w:val="000000" w:themeColor="text1"/>
          <w:sz w:val="21"/>
          <w:szCs w:val="21"/>
        </w:rPr>
        <w:t>0</w:t>
      </w:r>
      <w:r w:rsidRPr="0095473E">
        <w:rPr>
          <w:rFonts w:ascii="Arial" w:hAnsi="Arial" w:cs="Arial"/>
          <w:color w:val="000000" w:themeColor="text1"/>
          <w:sz w:val="21"/>
          <w:szCs w:val="21"/>
        </w:rPr>
        <w:t>, 2018 pursuant to G.S. 150B-21.3A(d)(2).</w:t>
      </w:r>
    </w:p>
    <w:p w:rsidR="001E17C2" w:rsidRPr="0095473E" w:rsidRDefault="001E17C2" w:rsidP="00FC0B3D">
      <w:pPr>
        <w:pStyle w:val="Paragraph"/>
        <w:rPr>
          <w:rFonts w:ascii="Arial" w:hAnsi="Arial" w:cs="Arial"/>
          <w:b/>
          <w:color w:val="000000" w:themeColor="text1"/>
          <w:sz w:val="21"/>
          <w:szCs w:val="21"/>
        </w:rPr>
      </w:pPr>
      <w:r w:rsidRPr="0095473E">
        <w:rPr>
          <w:rFonts w:ascii="Arial" w:hAnsi="Arial" w:cs="Arial"/>
          <w:b/>
          <w:color w:val="000000" w:themeColor="text1"/>
          <w:sz w:val="21"/>
          <w:szCs w:val="21"/>
        </w:rPr>
        <w:t xml:space="preserve"> </w:t>
      </w:r>
    </w:p>
    <w:p w:rsidR="001E17C2" w:rsidRDefault="001E17C2" w:rsidP="00FC0B3D">
      <w:pPr>
        <w:pStyle w:val="Paragraph"/>
        <w:rPr>
          <w:rFonts w:ascii="Arial" w:hAnsi="Arial" w:cs="Arial"/>
          <w:b/>
          <w:color w:val="000000" w:themeColor="text1"/>
          <w:sz w:val="21"/>
          <w:szCs w:val="21"/>
        </w:rPr>
      </w:pPr>
      <w:r w:rsidRPr="0095473E">
        <w:rPr>
          <w:rFonts w:ascii="Arial" w:hAnsi="Arial" w:cs="Arial"/>
          <w:b/>
          <w:color w:val="000000" w:themeColor="text1"/>
          <w:sz w:val="21"/>
          <w:szCs w:val="21"/>
        </w:rPr>
        <w:t xml:space="preserve">Well Contractors Certification Commission </w:t>
      </w:r>
    </w:p>
    <w:p w:rsidR="001E17C2" w:rsidRPr="0095473E" w:rsidRDefault="001E17C2" w:rsidP="00FC0B3D">
      <w:pPr>
        <w:pStyle w:val="Paragraph"/>
        <w:rPr>
          <w:rFonts w:ascii="Arial" w:hAnsi="Arial" w:cs="Arial"/>
          <w:color w:val="000000" w:themeColor="text1"/>
          <w:sz w:val="21"/>
          <w:szCs w:val="21"/>
        </w:rPr>
      </w:pPr>
      <w:r w:rsidRPr="0095473E">
        <w:rPr>
          <w:rFonts w:ascii="Arial" w:hAnsi="Arial" w:cs="Arial"/>
          <w:color w:val="000000" w:themeColor="text1"/>
          <w:sz w:val="21"/>
          <w:szCs w:val="21"/>
        </w:rPr>
        <w:t>15A NCAC 27 – As reflected in the</w:t>
      </w:r>
      <w:r>
        <w:rPr>
          <w:rFonts w:ascii="Arial" w:hAnsi="Arial" w:cs="Arial"/>
          <w:color w:val="000000" w:themeColor="text1"/>
          <w:sz w:val="21"/>
          <w:szCs w:val="21"/>
        </w:rPr>
        <w:t xml:space="preserve"> a</w:t>
      </w:r>
      <w:r w:rsidRPr="0095473E">
        <w:rPr>
          <w:rFonts w:ascii="Arial" w:hAnsi="Arial" w:cs="Arial"/>
          <w:color w:val="000000" w:themeColor="text1"/>
          <w:sz w:val="21"/>
          <w:szCs w:val="21"/>
        </w:rPr>
        <w:t xml:space="preserve">ttached letter, the Commission voted to schedule readoption of these Rules no later than </w:t>
      </w:r>
      <w:r>
        <w:rPr>
          <w:rFonts w:ascii="Arial" w:hAnsi="Arial" w:cs="Arial"/>
          <w:color w:val="000000" w:themeColor="text1"/>
          <w:sz w:val="21"/>
          <w:szCs w:val="21"/>
        </w:rPr>
        <w:t>February 28,</w:t>
      </w:r>
      <w:r w:rsidRPr="0095473E">
        <w:rPr>
          <w:rFonts w:ascii="Arial" w:hAnsi="Arial" w:cs="Arial"/>
          <w:color w:val="000000" w:themeColor="text1"/>
          <w:sz w:val="21"/>
          <w:szCs w:val="21"/>
        </w:rPr>
        <w:t xml:space="preserve"> 2018 pursuant to G.S. 150B-21.3A(d)(2).</w:t>
      </w:r>
    </w:p>
    <w:p w:rsidR="001E17C2" w:rsidRPr="0095473E" w:rsidRDefault="001E17C2" w:rsidP="00FC0B3D">
      <w:pPr>
        <w:pStyle w:val="Paragraph"/>
        <w:rPr>
          <w:rFonts w:ascii="Arial" w:hAnsi="Arial" w:cs="Arial"/>
          <w:b/>
          <w:color w:val="000000" w:themeColor="text1"/>
          <w:sz w:val="21"/>
          <w:szCs w:val="21"/>
        </w:rPr>
      </w:pPr>
    </w:p>
    <w:p w:rsidR="001E17C2" w:rsidRDefault="001E17C2" w:rsidP="00FC0B3D">
      <w:pPr>
        <w:pStyle w:val="Paragraph"/>
        <w:rPr>
          <w:rFonts w:ascii="Arial" w:hAnsi="Arial" w:cs="Arial"/>
          <w:b/>
          <w:color w:val="000000" w:themeColor="text1"/>
          <w:sz w:val="21"/>
          <w:szCs w:val="21"/>
        </w:rPr>
      </w:pPr>
      <w:r w:rsidRPr="0095473E">
        <w:rPr>
          <w:rFonts w:ascii="Arial" w:hAnsi="Arial" w:cs="Arial"/>
          <w:b/>
          <w:color w:val="000000" w:themeColor="text1"/>
          <w:sz w:val="21"/>
          <w:szCs w:val="21"/>
        </w:rPr>
        <w:t xml:space="preserve">Board of Dietetics/Nutrition </w:t>
      </w:r>
    </w:p>
    <w:p w:rsidR="001E17C2" w:rsidRPr="0095473E" w:rsidRDefault="001E17C2" w:rsidP="00FC0B3D">
      <w:pPr>
        <w:pStyle w:val="Paragraph"/>
        <w:rPr>
          <w:rFonts w:ascii="Arial" w:hAnsi="Arial" w:cs="Arial"/>
          <w:color w:val="000000" w:themeColor="text1"/>
          <w:sz w:val="21"/>
          <w:szCs w:val="21"/>
        </w:rPr>
      </w:pPr>
      <w:r w:rsidRPr="0095473E">
        <w:rPr>
          <w:rFonts w:ascii="Arial" w:hAnsi="Arial" w:cs="Arial"/>
          <w:color w:val="000000" w:themeColor="text1"/>
          <w:sz w:val="21"/>
          <w:szCs w:val="21"/>
        </w:rPr>
        <w:t>21 NCAC 17 - As reflected in the attached letter, the Commission voted to schedule readoption of these Rules no later than J</w:t>
      </w:r>
      <w:r>
        <w:rPr>
          <w:rFonts w:ascii="Arial" w:hAnsi="Arial" w:cs="Arial"/>
          <w:color w:val="000000" w:themeColor="text1"/>
          <w:sz w:val="21"/>
          <w:szCs w:val="21"/>
        </w:rPr>
        <w:t>uly</w:t>
      </w:r>
      <w:r w:rsidRPr="0095473E">
        <w:rPr>
          <w:rFonts w:ascii="Arial" w:hAnsi="Arial" w:cs="Arial"/>
          <w:color w:val="000000" w:themeColor="text1"/>
          <w:sz w:val="21"/>
          <w:szCs w:val="21"/>
        </w:rPr>
        <w:t xml:space="preserve"> 31, 201</w:t>
      </w:r>
      <w:r>
        <w:rPr>
          <w:rFonts w:ascii="Arial" w:hAnsi="Arial" w:cs="Arial"/>
          <w:color w:val="000000" w:themeColor="text1"/>
          <w:sz w:val="21"/>
          <w:szCs w:val="21"/>
        </w:rPr>
        <w:t>9</w:t>
      </w:r>
      <w:r w:rsidRPr="0095473E">
        <w:rPr>
          <w:rFonts w:ascii="Arial" w:hAnsi="Arial" w:cs="Arial"/>
          <w:color w:val="000000" w:themeColor="text1"/>
          <w:sz w:val="21"/>
          <w:szCs w:val="21"/>
        </w:rPr>
        <w:t xml:space="preserve"> pursuant to G.S. 150B-21.3A(d)(2).</w:t>
      </w:r>
    </w:p>
    <w:p w:rsidR="001E17C2" w:rsidRDefault="001E17C2" w:rsidP="00FC0B3D">
      <w:pPr>
        <w:pStyle w:val="Paragraph"/>
        <w:rPr>
          <w:rFonts w:ascii="Arial" w:hAnsi="Arial" w:cs="Arial"/>
          <w:b/>
          <w:color w:val="000000" w:themeColor="text1"/>
          <w:sz w:val="21"/>
          <w:szCs w:val="21"/>
        </w:rPr>
      </w:pPr>
    </w:p>
    <w:p w:rsidR="001E17C2" w:rsidRPr="0095473E" w:rsidRDefault="001E17C2" w:rsidP="00FC0B3D">
      <w:pPr>
        <w:pStyle w:val="Paragraph"/>
        <w:rPr>
          <w:rFonts w:ascii="Arial" w:hAnsi="Arial" w:cs="Arial"/>
          <w:b/>
          <w:color w:val="000000" w:themeColor="text1"/>
          <w:sz w:val="21"/>
          <w:szCs w:val="21"/>
        </w:rPr>
      </w:pPr>
      <w:r w:rsidRPr="0095473E">
        <w:rPr>
          <w:rFonts w:ascii="Arial" w:hAnsi="Arial" w:cs="Arial"/>
          <w:b/>
          <w:color w:val="000000" w:themeColor="text1"/>
          <w:sz w:val="21"/>
          <w:szCs w:val="21"/>
        </w:rPr>
        <w:t>Department of Administration</w:t>
      </w:r>
    </w:p>
    <w:p w:rsidR="001E17C2" w:rsidRDefault="001E17C2" w:rsidP="00FC0B3D">
      <w:pPr>
        <w:pStyle w:val="Paragraph"/>
        <w:rPr>
          <w:rFonts w:ascii="Arial" w:hAnsi="Arial" w:cs="Arial"/>
          <w:color w:val="000000" w:themeColor="text1"/>
          <w:sz w:val="21"/>
          <w:szCs w:val="21"/>
        </w:rPr>
      </w:pPr>
      <w:r w:rsidRPr="00A212BB">
        <w:rPr>
          <w:rFonts w:ascii="Arial" w:hAnsi="Arial" w:cs="Arial"/>
          <w:color w:val="000000" w:themeColor="text1"/>
          <w:sz w:val="21"/>
          <w:szCs w:val="21"/>
        </w:rPr>
        <w:t>The agency requested a waiver of 26 NCAC 05 .0211 for the report</w:t>
      </w:r>
      <w:r>
        <w:rPr>
          <w:rFonts w:ascii="Arial" w:hAnsi="Arial" w:cs="Arial"/>
          <w:color w:val="000000" w:themeColor="text1"/>
          <w:sz w:val="21"/>
          <w:szCs w:val="21"/>
        </w:rPr>
        <w:t>s</w:t>
      </w:r>
      <w:r w:rsidRPr="00A212BB">
        <w:rPr>
          <w:rFonts w:ascii="Arial" w:hAnsi="Arial" w:cs="Arial"/>
          <w:color w:val="000000" w:themeColor="text1"/>
          <w:sz w:val="21"/>
          <w:szCs w:val="21"/>
        </w:rPr>
        <w:t xml:space="preserve"> for 01 NCAC 38, 39, 40, 43, </w:t>
      </w:r>
      <w:r>
        <w:rPr>
          <w:rFonts w:ascii="Arial" w:hAnsi="Arial" w:cs="Arial"/>
          <w:color w:val="000000" w:themeColor="text1"/>
          <w:sz w:val="21"/>
          <w:szCs w:val="21"/>
        </w:rPr>
        <w:t xml:space="preserve">and </w:t>
      </w:r>
      <w:r w:rsidRPr="00A212BB">
        <w:rPr>
          <w:rFonts w:ascii="Arial" w:hAnsi="Arial" w:cs="Arial"/>
          <w:color w:val="000000" w:themeColor="text1"/>
          <w:sz w:val="21"/>
          <w:szCs w:val="21"/>
        </w:rPr>
        <w:t>44</w:t>
      </w:r>
      <w:r>
        <w:rPr>
          <w:rFonts w:ascii="Arial" w:hAnsi="Arial" w:cs="Arial"/>
          <w:color w:val="000000" w:themeColor="text1"/>
          <w:sz w:val="21"/>
          <w:szCs w:val="21"/>
        </w:rPr>
        <w:t xml:space="preserve">. </w:t>
      </w:r>
    </w:p>
    <w:p w:rsidR="001E17C2" w:rsidRDefault="001E17C2" w:rsidP="00FC0B3D">
      <w:pPr>
        <w:pStyle w:val="Paragraph"/>
        <w:rPr>
          <w:rFonts w:ascii="Arial" w:hAnsi="Arial" w:cs="Arial"/>
          <w:color w:val="000000" w:themeColor="text1"/>
          <w:sz w:val="21"/>
          <w:szCs w:val="21"/>
        </w:rPr>
      </w:pPr>
    </w:p>
    <w:p w:rsidR="001E17C2" w:rsidRDefault="001E17C2" w:rsidP="00FC0B3D">
      <w:pPr>
        <w:pStyle w:val="Paragraph"/>
        <w:rPr>
          <w:rFonts w:ascii="Arial" w:hAnsi="Arial" w:cs="Arial"/>
          <w:color w:val="000000" w:themeColor="text1"/>
          <w:sz w:val="21"/>
          <w:szCs w:val="21"/>
        </w:rPr>
      </w:pPr>
      <w:r w:rsidRPr="00A212BB">
        <w:rPr>
          <w:rFonts w:ascii="Arial" w:hAnsi="Arial" w:cs="Arial"/>
          <w:color w:val="000000" w:themeColor="text1"/>
          <w:sz w:val="21"/>
          <w:szCs w:val="21"/>
        </w:rPr>
        <w:t>The waiver request was unanimously approved. The Commission rescheduled the date of review for the report</w:t>
      </w:r>
      <w:r>
        <w:rPr>
          <w:rFonts w:ascii="Arial" w:hAnsi="Arial" w:cs="Arial"/>
          <w:color w:val="000000" w:themeColor="text1"/>
          <w:sz w:val="21"/>
          <w:szCs w:val="21"/>
        </w:rPr>
        <w:t>s</w:t>
      </w:r>
      <w:r w:rsidRPr="00A212BB">
        <w:rPr>
          <w:rFonts w:ascii="Arial" w:hAnsi="Arial" w:cs="Arial"/>
          <w:color w:val="000000" w:themeColor="text1"/>
          <w:sz w:val="21"/>
          <w:szCs w:val="21"/>
        </w:rPr>
        <w:t>, and amended 26 NCAC 05 .0211. The Commission will review the agency’s report</w:t>
      </w:r>
      <w:r>
        <w:rPr>
          <w:rFonts w:ascii="Arial" w:hAnsi="Arial" w:cs="Arial"/>
          <w:color w:val="000000" w:themeColor="text1"/>
          <w:sz w:val="21"/>
          <w:szCs w:val="21"/>
        </w:rPr>
        <w:t>s</w:t>
      </w:r>
      <w:r w:rsidRPr="00A212BB">
        <w:rPr>
          <w:rFonts w:ascii="Arial" w:hAnsi="Arial" w:cs="Arial"/>
          <w:color w:val="000000" w:themeColor="text1"/>
          <w:sz w:val="21"/>
          <w:szCs w:val="21"/>
        </w:rPr>
        <w:t xml:space="preserve"> at its </w:t>
      </w:r>
      <w:r>
        <w:rPr>
          <w:rFonts w:ascii="Arial" w:hAnsi="Arial" w:cs="Arial"/>
          <w:color w:val="000000" w:themeColor="text1"/>
          <w:sz w:val="21"/>
          <w:szCs w:val="21"/>
        </w:rPr>
        <w:t xml:space="preserve">February 2018 </w:t>
      </w:r>
      <w:r w:rsidRPr="00A212BB">
        <w:rPr>
          <w:rFonts w:ascii="Arial" w:hAnsi="Arial" w:cs="Arial"/>
          <w:color w:val="000000" w:themeColor="text1"/>
          <w:sz w:val="21"/>
          <w:szCs w:val="21"/>
        </w:rPr>
        <w:t>meeting.</w:t>
      </w:r>
    </w:p>
    <w:p w:rsidR="001E17C2" w:rsidRDefault="001E17C2" w:rsidP="00FC0B3D">
      <w:pPr>
        <w:pStyle w:val="Paragraph"/>
        <w:rPr>
          <w:rFonts w:ascii="Arial" w:hAnsi="Arial" w:cs="Arial"/>
          <w:color w:val="000000" w:themeColor="text1"/>
          <w:sz w:val="21"/>
          <w:szCs w:val="21"/>
        </w:rPr>
      </w:pPr>
    </w:p>
    <w:p w:rsidR="001E17C2" w:rsidRDefault="001E17C2" w:rsidP="00FC0B3D">
      <w:pPr>
        <w:pStyle w:val="Paragraph"/>
        <w:rPr>
          <w:rFonts w:ascii="Arial" w:hAnsi="Arial" w:cs="Arial"/>
          <w:color w:val="000000" w:themeColor="text1"/>
          <w:sz w:val="21"/>
          <w:szCs w:val="21"/>
        </w:rPr>
      </w:pPr>
      <w:r>
        <w:rPr>
          <w:rFonts w:ascii="Arial" w:hAnsi="Arial" w:cs="Arial"/>
          <w:color w:val="000000" w:themeColor="text1"/>
          <w:sz w:val="21"/>
          <w:szCs w:val="21"/>
        </w:rPr>
        <w:t xml:space="preserve">John Maddrey, General Counsel </w:t>
      </w:r>
      <w:r w:rsidRPr="00A212BB">
        <w:rPr>
          <w:rFonts w:ascii="Arial" w:hAnsi="Arial" w:cs="Arial"/>
          <w:color w:val="000000" w:themeColor="text1"/>
          <w:sz w:val="21"/>
          <w:szCs w:val="21"/>
        </w:rPr>
        <w:t>with the agency, addressed the Commission.</w:t>
      </w:r>
    </w:p>
    <w:p w:rsidR="001E17C2" w:rsidRDefault="001E17C2" w:rsidP="00FC0B3D">
      <w:pPr>
        <w:pStyle w:val="Paragraph"/>
        <w:rPr>
          <w:rFonts w:ascii="Arial" w:hAnsi="Arial" w:cs="Arial"/>
          <w:color w:val="000000" w:themeColor="text1"/>
          <w:sz w:val="21"/>
          <w:szCs w:val="21"/>
        </w:rPr>
      </w:pPr>
    </w:p>
    <w:p w:rsidR="001E17C2" w:rsidRPr="00A212BB" w:rsidRDefault="001E17C2" w:rsidP="00FC0B3D">
      <w:pPr>
        <w:pStyle w:val="Paragraph"/>
        <w:rPr>
          <w:rFonts w:ascii="Arial" w:hAnsi="Arial" w:cs="Arial"/>
          <w:b/>
          <w:color w:val="000000" w:themeColor="text1"/>
          <w:sz w:val="21"/>
          <w:szCs w:val="21"/>
        </w:rPr>
      </w:pPr>
      <w:r>
        <w:rPr>
          <w:rFonts w:ascii="Arial" w:hAnsi="Arial" w:cs="Arial"/>
          <w:b/>
          <w:color w:val="000000" w:themeColor="text1"/>
          <w:sz w:val="21"/>
          <w:szCs w:val="21"/>
        </w:rPr>
        <w:t>Board of Pharmacy</w:t>
      </w:r>
    </w:p>
    <w:p w:rsidR="001E17C2" w:rsidRPr="00A212BB" w:rsidRDefault="001E17C2" w:rsidP="00FC0B3D">
      <w:pPr>
        <w:pStyle w:val="Paragraph"/>
        <w:rPr>
          <w:rFonts w:ascii="Arial" w:hAnsi="Arial" w:cs="Arial"/>
          <w:color w:val="000000" w:themeColor="text1"/>
          <w:sz w:val="21"/>
          <w:szCs w:val="21"/>
        </w:rPr>
      </w:pPr>
      <w:r w:rsidRPr="00A212BB">
        <w:rPr>
          <w:rFonts w:ascii="Arial" w:hAnsi="Arial" w:cs="Arial"/>
          <w:color w:val="000000" w:themeColor="text1"/>
          <w:sz w:val="21"/>
          <w:szCs w:val="21"/>
        </w:rPr>
        <w:t xml:space="preserve">The agency requested a waiver of 26 NCAC 05 .0211 for the report for </w:t>
      </w:r>
      <w:r>
        <w:rPr>
          <w:rFonts w:ascii="Arial" w:hAnsi="Arial" w:cs="Arial"/>
          <w:color w:val="000000" w:themeColor="text1"/>
          <w:sz w:val="21"/>
          <w:szCs w:val="21"/>
        </w:rPr>
        <w:t>21 NCAC 46</w:t>
      </w:r>
      <w:r w:rsidRPr="00A212BB">
        <w:rPr>
          <w:rFonts w:ascii="Arial" w:hAnsi="Arial" w:cs="Arial"/>
          <w:color w:val="000000" w:themeColor="text1"/>
          <w:sz w:val="21"/>
          <w:szCs w:val="21"/>
        </w:rPr>
        <w:t xml:space="preserve">. </w:t>
      </w:r>
    </w:p>
    <w:p w:rsidR="001E17C2" w:rsidRPr="00A212BB" w:rsidRDefault="001E17C2" w:rsidP="00FC0B3D">
      <w:pPr>
        <w:pStyle w:val="Paragraph"/>
        <w:rPr>
          <w:rFonts w:ascii="Arial" w:hAnsi="Arial" w:cs="Arial"/>
          <w:color w:val="000000" w:themeColor="text1"/>
          <w:sz w:val="21"/>
          <w:szCs w:val="21"/>
        </w:rPr>
      </w:pPr>
    </w:p>
    <w:p w:rsidR="001E17C2" w:rsidRDefault="001E17C2" w:rsidP="00FC0B3D">
      <w:pPr>
        <w:pStyle w:val="Paragraph"/>
        <w:rPr>
          <w:rFonts w:ascii="Arial" w:hAnsi="Arial" w:cs="Arial"/>
          <w:color w:val="000000" w:themeColor="text1"/>
          <w:sz w:val="21"/>
          <w:szCs w:val="21"/>
        </w:rPr>
      </w:pPr>
      <w:r w:rsidRPr="00A212BB">
        <w:rPr>
          <w:rFonts w:ascii="Arial" w:hAnsi="Arial" w:cs="Arial"/>
          <w:color w:val="000000" w:themeColor="text1"/>
          <w:sz w:val="21"/>
          <w:szCs w:val="21"/>
        </w:rPr>
        <w:t xml:space="preserve">The waiver request was unanimously approved. The Commission rescheduled the date of review for the report, and amended 26 NCAC 05 .0211. The Commission will review the agency’s report at its </w:t>
      </w:r>
      <w:r>
        <w:rPr>
          <w:rFonts w:ascii="Arial" w:hAnsi="Arial" w:cs="Arial"/>
          <w:color w:val="000000" w:themeColor="text1"/>
          <w:sz w:val="21"/>
          <w:szCs w:val="21"/>
        </w:rPr>
        <w:t>September 21, 2017</w:t>
      </w:r>
      <w:r w:rsidRPr="00A212BB">
        <w:rPr>
          <w:rFonts w:ascii="Arial" w:hAnsi="Arial" w:cs="Arial"/>
          <w:color w:val="000000" w:themeColor="text1"/>
          <w:sz w:val="21"/>
          <w:szCs w:val="21"/>
        </w:rPr>
        <w:t xml:space="preserve"> meeting.</w:t>
      </w:r>
    </w:p>
    <w:p w:rsidR="001E17C2" w:rsidRDefault="00D910C0" w:rsidP="00FC0B3D">
      <w:pPr>
        <w:pStyle w:val="Paragraph"/>
        <w:rPr>
          <w:rFonts w:ascii="Arial" w:hAnsi="Arial" w:cs="Arial"/>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0288" behindDoc="1" locked="0" layoutInCell="1" allowOverlap="1" wp14:anchorId="51E3D7A5" wp14:editId="2CD4A8DD">
                <wp:simplePos x="0" y="0"/>
                <wp:positionH relativeFrom="margin">
                  <wp:posOffset>795832</wp:posOffset>
                </wp:positionH>
                <wp:positionV relativeFrom="paragraph">
                  <wp:posOffset>142443</wp:posOffset>
                </wp:positionV>
                <wp:extent cx="5413375" cy="231267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0A0189" w:rsidRDefault="000A0189" w:rsidP="00D910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51E3D7A5" id="Text Box 24" o:spid="_x0000_s1029" type="#_x0000_t202" style="position:absolute;left:0;text-align:left;margin-left:62.65pt;margin-top:11.2pt;width:426.25pt;height:182.1pt;rotation:-226198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" filled="f" stroked="f">
                <o:lock v:ext="edit" shapetype="t"/>
                <v:textbox>
                  <w:txbxContent>
                    <w:p w:rsidR="000A0189" w:rsidRDefault="000A0189" w:rsidP="00D910C0">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p>
    <w:p w:rsidR="001E17C2" w:rsidRPr="00E124F9" w:rsidRDefault="001E17C2" w:rsidP="00FC0B3D">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 xml:space="preserve">COMMISSION BUSINESS </w:t>
      </w:r>
    </w:p>
    <w:p w:rsidR="001E17C2" w:rsidRDefault="001E17C2" w:rsidP="00FC0B3D">
      <w:pPr>
        <w:pStyle w:val="Paragraph"/>
        <w:rPr>
          <w:rFonts w:ascii="Arial" w:hAnsi="Arial" w:cs="Arial"/>
          <w:color w:val="000000" w:themeColor="text1"/>
          <w:sz w:val="21"/>
          <w:szCs w:val="21"/>
        </w:rPr>
      </w:pPr>
      <w:r>
        <w:rPr>
          <w:rFonts w:ascii="Arial" w:hAnsi="Arial" w:cs="Arial"/>
          <w:color w:val="000000" w:themeColor="text1"/>
          <w:sz w:val="21"/>
          <w:szCs w:val="21"/>
        </w:rPr>
        <w:t xml:space="preserve">The Commission held an </w:t>
      </w:r>
      <w:r w:rsidRPr="00BE3876">
        <w:rPr>
          <w:rFonts w:ascii="Arial" w:hAnsi="Arial" w:cs="Arial"/>
          <w:color w:val="000000" w:themeColor="text1"/>
          <w:sz w:val="21"/>
          <w:szCs w:val="21"/>
        </w:rPr>
        <w:t>election</w:t>
      </w:r>
      <w:r>
        <w:rPr>
          <w:rFonts w:ascii="Arial" w:hAnsi="Arial" w:cs="Arial"/>
          <w:color w:val="000000" w:themeColor="text1"/>
          <w:sz w:val="21"/>
          <w:szCs w:val="21"/>
        </w:rPr>
        <w:t xml:space="preserve"> to fill the vacancy for the </w:t>
      </w:r>
      <w:r w:rsidRPr="003F355C">
        <w:rPr>
          <w:rFonts w:ascii="Arial" w:hAnsi="Arial" w:cs="Arial"/>
          <w:color w:val="000000" w:themeColor="text1"/>
          <w:sz w:val="21"/>
          <w:szCs w:val="21"/>
        </w:rPr>
        <w:t>2nd Vice Chairman</w:t>
      </w:r>
      <w:r>
        <w:rPr>
          <w:rFonts w:ascii="Arial" w:hAnsi="Arial" w:cs="Arial"/>
          <w:color w:val="000000" w:themeColor="text1"/>
          <w:sz w:val="21"/>
          <w:szCs w:val="21"/>
        </w:rPr>
        <w:t>.</w:t>
      </w:r>
    </w:p>
    <w:p w:rsidR="001E17C2" w:rsidRDefault="001E17C2" w:rsidP="00FC0B3D">
      <w:pPr>
        <w:pStyle w:val="Paragraph"/>
        <w:rPr>
          <w:rFonts w:ascii="Arial" w:hAnsi="Arial" w:cs="Arial"/>
          <w:color w:val="000000" w:themeColor="text1"/>
          <w:sz w:val="21"/>
          <w:szCs w:val="21"/>
        </w:rPr>
      </w:pPr>
    </w:p>
    <w:p w:rsidR="001E17C2" w:rsidRDefault="001E17C2" w:rsidP="00FC0B3D">
      <w:pPr>
        <w:pStyle w:val="Paragraph"/>
        <w:rPr>
          <w:rFonts w:ascii="Arial" w:hAnsi="Arial" w:cs="Arial"/>
          <w:color w:val="000000" w:themeColor="text1"/>
          <w:sz w:val="21"/>
          <w:szCs w:val="21"/>
        </w:rPr>
      </w:pPr>
      <w:r>
        <w:rPr>
          <w:rFonts w:ascii="Arial" w:hAnsi="Arial" w:cs="Arial"/>
          <w:color w:val="000000" w:themeColor="text1"/>
          <w:sz w:val="21"/>
          <w:szCs w:val="21"/>
        </w:rPr>
        <w:t xml:space="preserve">Jeanette Doran </w:t>
      </w:r>
      <w:r w:rsidRPr="00BE3876">
        <w:rPr>
          <w:rFonts w:ascii="Arial" w:hAnsi="Arial" w:cs="Arial"/>
          <w:color w:val="000000" w:themeColor="text1"/>
          <w:sz w:val="21"/>
          <w:szCs w:val="21"/>
        </w:rPr>
        <w:t xml:space="preserve">was elected </w:t>
      </w:r>
      <w:r>
        <w:rPr>
          <w:rFonts w:ascii="Arial" w:hAnsi="Arial" w:cs="Arial"/>
          <w:color w:val="000000" w:themeColor="text1"/>
          <w:sz w:val="21"/>
          <w:szCs w:val="21"/>
        </w:rPr>
        <w:t>to 2</w:t>
      </w:r>
      <w:r w:rsidRPr="00BE3876">
        <w:rPr>
          <w:rFonts w:ascii="Arial" w:hAnsi="Arial" w:cs="Arial"/>
          <w:color w:val="000000" w:themeColor="text1"/>
          <w:sz w:val="21"/>
          <w:szCs w:val="21"/>
          <w:vertAlign w:val="superscript"/>
        </w:rPr>
        <w:t>nd</w:t>
      </w:r>
      <w:r>
        <w:rPr>
          <w:rFonts w:ascii="Arial" w:hAnsi="Arial" w:cs="Arial"/>
          <w:color w:val="000000" w:themeColor="text1"/>
          <w:sz w:val="21"/>
          <w:szCs w:val="21"/>
        </w:rPr>
        <w:t xml:space="preserve"> Vice </w:t>
      </w:r>
      <w:r w:rsidRPr="00BE3876">
        <w:rPr>
          <w:rFonts w:ascii="Arial" w:hAnsi="Arial" w:cs="Arial"/>
          <w:color w:val="000000" w:themeColor="text1"/>
          <w:sz w:val="21"/>
          <w:szCs w:val="21"/>
        </w:rPr>
        <w:t>Chairman.</w:t>
      </w:r>
    </w:p>
    <w:p w:rsidR="001E17C2" w:rsidRDefault="001E17C2" w:rsidP="00FC0B3D">
      <w:pPr>
        <w:pStyle w:val="Paragraph"/>
        <w:rPr>
          <w:rFonts w:ascii="Arial" w:hAnsi="Arial" w:cs="Arial"/>
          <w:color w:val="000000" w:themeColor="text1"/>
          <w:sz w:val="21"/>
          <w:szCs w:val="21"/>
        </w:rPr>
      </w:pPr>
    </w:p>
    <w:p w:rsidR="001E17C2" w:rsidRDefault="001E17C2" w:rsidP="00FC0B3D">
      <w:pPr>
        <w:pStyle w:val="Paragraph"/>
        <w:rPr>
          <w:rFonts w:ascii="Arial" w:hAnsi="Arial" w:cs="Arial"/>
          <w:color w:val="000000" w:themeColor="text1"/>
          <w:sz w:val="21"/>
          <w:szCs w:val="21"/>
        </w:rPr>
      </w:pPr>
      <w:r>
        <w:rPr>
          <w:rFonts w:ascii="Arial" w:hAnsi="Arial" w:cs="Arial"/>
          <w:color w:val="000000" w:themeColor="text1"/>
          <w:sz w:val="21"/>
          <w:szCs w:val="21"/>
        </w:rPr>
        <w:t>The Chairman gave a brief update on S16 and HB162.</w:t>
      </w:r>
      <w:r w:rsidR="00D910C0" w:rsidRPr="00D910C0">
        <w:rPr>
          <w:rFonts w:ascii="Arial" w:hAnsi="Arial" w:cs="Arial"/>
          <w:b/>
          <w:noProof/>
          <w:color w:val="000000"/>
        </w:rPr>
        <w:t xml:space="preserve"> </w:t>
      </w:r>
    </w:p>
    <w:p w:rsidR="001E17C2" w:rsidRDefault="001E17C2" w:rsidP="00FC0B3D">
      <w:pPr>
        <w:pStyle w:val="Paragraph"/>
        <w:rPr>
          <w:rFonts w:ascii="Arial" w:hAnsi="Arial" w:cs="Arial"/>
          <w:color w:val="000000" w:themeColor="text1"/>
          <w:sz w:val="21"/>
          <w:szCs w:val="21"/>
        </w:rPr>
      </w:pPr>
    </w:p>
    <w:p w:rsidR="001E17C2" w:rsidRPr="00E124F9" w:rsidRDefault="001E17C2" w:rsidP="00FC0B3D">
      <w:pPr>
        <w:pStyle w:val="Paragraph"/>
        <w:rPr>
          <w:rFonts w:ascii="Arial" w:hAnsi="Arial" w:cs="Arial"/>
          <w:color w:val="000000" w:themeColor="text1"/>
          <w:sz w:val="21"/>
          <w:szCs w:val="21"/>
        </w:rPr>
      </w:pPr>
      <w:r w:rsidRPr="00E124F9">
        <w:rPr>
          <w:rFonts w:ascii="Arial" w:hAnsi="Arial" w:cs="Arial"/>
          <w:color w:val="000000" w:themeColor="text1"/>
          <w:sz w:val="21"/>
          <w:szCs w:val="21"/>
        </w:rPr>
        <w:t>The meeting adjourned at 1</w:t>
      </w:r>
      <w:r>
        <w:rPr>
          <w:rFonts w:ascii="Arial" w:hAnsi="Arial" w:cs="Arial"/>
          <w:color w:val="000000" w:themeColor="text1"/>
          <w:sz w:val="21"/>
          <w:szCs w:val="21"/>
        </w:rPr>
        <w:t>0</w:t>
      </w:r>
      <w:r w:rsidRPr="00E124F9">
        <w:rPr>
          <w:rFonts w:ascii="Arial" w:hAnsi="Arial" w:cs="Arial"/>
          <w:color w:val="000000" w:themeColor="text1"/>
          <w:sz w:val="21"/>
          <w:szCs w:val="21"/>
        </w:rPr>
        <w:t>:</w:t>
      </w:r>
      <w:r>
        <w:rPr>
          <w:rFonts w:ascii="Arial" w:hAnsi="Arial" w:cs="Arial"/>
          <w:color w:val="000000" w:themeColor="text1"/>
          <w:sz w:val="21"/>
          <w:szCs w:val="21"/>
        </w:rPr>
        <w:t>50</w:t>
      </w:r>
      <w:r w:rsidRPr="00E124F9">
        <w:rPr>
          <w:rFonts w:ascii="Arial" w:hAnsi="Arial" w:cs="Arial"/>
          <w:color w:val="000000" w:themeColor="text1"/>
          <w:sz w:val="21"/>
          <w:szCs w:val="21"/>
        </w:rPr>
        <w:t xml:space="preserve"> </w:t>
      </w:r>
      <w:r>
        <w:rPr>
          <w:rFonts w:ascii="Arial" w:hAnsi="Arial" w:cs="Arial"/>
          <w:color w:val="000000" w:themeColor="text1"/>
          <w:sz w:val="21"/>
          <w:szCs w:val="21"/>
        </w:rPr>
        <w:t>a</w:t>
      </w:r>
      <w:r w:rsidRPr="00E124F9">
        <w:rPr>
          <w:rFonts w:ascii="Arial" w:hAnsi="Arial" w:cs="Arial"/>
          <w:color w:val="000000" w:themeColor="text1"/>
          <w:sz w:val="21"/>
          <w:szCs w:val="21"/>
        </w:rPr>
        <w:t>.m.</w:t>
      </w:r>
    </w:p>
    <w:p w:rsidR="001E17C2" w:rsidRPr="00E124F9" w:rsidRDefault="001E17C2" w:rsidP="00FC0B3D">
      <w:pPr>
        <w:pStyle w:val="Paragraph"/>
        <w:rPr>
          <w:rFonts w:ascii="Arial" w:eastAsia="Arial Unicode MS" w:hAnsi="Arial" w:cs="Arial"/>
          <w:color w:val="000000" w:themeColor="text1"/>
          <w:sz w:val="21"/>
          <w:szCs w:val="21"/>
        </w:rPr>
      </w:pPr>
    </w:p>
    <w:p w:rsidR="001E17C2" w:rsidRPr="00E124F9" w:rsidRDefault="001E17C2" w:rsidP="00FC0B3D">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 xml:space="preserve">The next regularly scheduled meeting of the Commission is Thursday, </w:t>
      </w:r>
      <w:r>
        <w:rPr>
          <w:rFonts w:ascii="Arial" w:eastAsia="Arial Unicode MS" w:hAnsi="Arial" w:cs="Arial"/>
          <w:color w:val="000000" w:themeColor="text1"/>
          <w:sz w:val="21"/>
          <w:szCs w:val="21"/>
        </w:rPr>
        <w:t>September</w:t>
      </w:r>
      <w:r w:rsidRPr="00E124F9">
        <w:rPr>
          <w:rFonts w:ascii="Arial" w:eastAsia="Arial Unicode MS" w:hAnsi="Arial" w:cs="Arial"/>
          <w:color w:val="000000" w:themeColor="text1"/>
          <w:sz w:val="21"/>
          <w:szCs w:val="21"/>
        </w:rPr>
        <w:t xml:space="preserve"> </w:t>
      </w:r>
      <w:r>
        <w:rPr>
          <w:rFonts w:ascii="Arial" w:eastAsia="Arial Unicode MS" w:hAnsi="Arial" w:cs="Arial"/>
          <w:color w:val="000000" w:themeColor="text1"/>
          <w:sz w:val="21"/>
          <w:szCs w:val="21"/>
        </w:rPr>
        <w:t>21</w:t>
      </w:r>
      <w:r w:rsidRPr="0029283B">
        <w:rPr>
          <w:rFonts w:ascii="Arial" w:eastAsia="Arial Unicode MS" w:hAnsi="Arial" w:cs="Arial"/>
          <w:color w:val="000000" w:themeColor="text1"/>
          <w:sz w:val="21"/>
          <w:szCs w:val="21"/>
          <w:vertAlign w:val="superscript"/>
        </w:rPr>
        <w:t>st</w:t>
      </w:r>
      <w:r>
        <w:rPr>
          <w:rFonts w:ascii="Arial" w:eastAsia="Arial Unicode MS" w:hAnsi="Arial" w:cs="Arial"/>
          <w:color w:val="000000" w:themeColor="text1"/>
          <w:sz w:val="21"/>
          <w:szCs w:val="21"/>
        </w:rPr>
        <w:t xml:space="preserve"> </w:t>
      </w:r>
      <w:r w:rsidRPr="00E124F9">
        <w:rPr>
          <w:rFonts w:ascii="Arial" w:eastAsia="Arial Unicode MS" w:hAnsi="Arial" w:cs="Arial"/>
          <w:color w:val="000000" w:themeColor="text1"/>
          <w:sz w:val="21"/>
          <w:szCs w:val="21"/>
        </w:rPr>
        <w:t>at 10:00 a.m.</w:t>
      </w:r>
    </w:p>
    <w:p w:rsidR="001E17C2" w:rsidRPr="00E124F9" w:rsidRDefault="001E17C2" w:rsidP="00FC0B3D">
      <w:pPr>
        <w:pStyle w:val="Base"/>
        <w:rPr>
          <w:rFonts w:ascii="Arial" w:eastAsia="Arial Unicode MS" w:hAnsi="Arial" w:cs="Arial"/>
          <w:snapToGrid w:val="0"/>
          <w:color w:val="000000" w:themeColor="text1"/>
          <w:sz w:val="21"/>
          <w:szCs w:val="21"/>
        </w:rPr>
      </w:pPr>
    </w:p>
    <w:p w:rsidR="001E17C2" w:rsidRPr="00E124F9" w:rsidRDefault="001E17C2" w:rsidP="00FC0B3D">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There is a digital recording of the entire meeting available from the Office of Administrative Hearings /Rules Division.</w:t>
      </w:r>
    </w:p>
    <w:p w:rsidR="001E17C2" w:rsidRPr="00E124F9" w:rsidRDefault="001E17C2" w:rsidP="00FC0B3D">
      <w:pPr>
        <w:pStyle w:val="Paragraph"/>
        <w:rPr>
          <w:rFonts w:ascii="Arial" w:eastAsia="Arial Unicode MS" w:hAnsi="Arial" w:cs="Arial"/>
          <w:color w:val="000000" w:themeColor="text1"/>
          <w:sz w:val="21"/>
          <w:szCs w:val="21"/>
        </w:rPr>
      </w:pPr>
    </w:p>
    <w:p w:rsidR="001E17C2" w:rsidRDefault="001E17C2" w:rsidP="00FC0B3D">
      <w:pPr>
        <w:pStyle w:val="Paragraph"/>
        <w:rPr>
          <w:rFonts w:ascii="Arial" w:eastAsia="Arial Unicode MS" w:hAnsi="Arial" w:cs="Arial"/>
          <w:color w:val="000000" w:themeColor="text1"/>
          <w:sz w:val="21"/>
          <w:szCs w:val="21"/>
        </w:rPr>
      </w:pPr>
    </w:p>
    <w:p w:rsidR="001E17C2" w:rsidRPr="00E124F9" w:rsidRDefault="001E17C2" w:rsidP="00FC0B3D">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Respectfully Submitted,</w:t>
      </w:r>
    </w:p>
    <w:p w:rsidR="001E17C2" w:rsidRPr="00E124F9" w:rsidRDefault="001E17C2" w:rsidP="00FC0B3D">
      <w:pPr>
        <w:pStyle w:val="Base"/>
        <w:rPr>
          <w:rFonts w:ascii="Arial" w:eastAsia="Arial Unicode MS" w:hAnsi="Arial" w:cs="Arial"/>
          <w:snapToGrid w:val="0"/>
          <w:color w:val="000000" w:themeColor="text1"/>
          <w:sz w:val="21"/>
          <w:szCs w:val="21"/>
        </w:rPr>
      </w:pPr>
    </w:p>
    <w:p w:rsidR="001E17C2" w:rsidRPr="00E124F9" w:rsidRDefault="001E17C2" w:rsidP="00FC0B3D">
      <w:pPr>
        <w:pStyle w:val="Paragraph"/>
        <w:rPr>
          <w:rFonts w:ascii="Arial" w:eastAsia="Arial Unicode MS" w:hAnsi="Arial" w:cs="Arial"/>
          <w:color w:val="000000" w:themeColor="text1"/>
          <w:sz w:val="21"/>
          <w:szCs w:val="21"/>
          <w:u w:val="single"/>
        </w:rPr>
      </w:pP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p>
    <w:p w:rsidR="001E17C2" w:rsidRPr="00E124F9" w:rsidRDefault="001E17C2" w:rsidP="00FC0B3D">
      <w:pPr>
        <w:pStyle w:val="Paragraph"/>
        <w:rPr>
          <w:rFonts w:ascii="Arial" w:hAnsi="Arial" w:cs="Arial"/>
          <w:color w:val="000000" w:themeColor="text1"/>
          <w:sz w:val="21"/>
          <w:szCs w:val="21"/>
        </w:rPr>
      </w:pPr>
      <w:r w:rsidRPr="00E124F9">
        <w:rPr>
          <w:rFonts w:ascii="Arial" w:eastAsia="Arial Unicode MS" w:hAnsi="Arial" w:cs="Arial"/>
          <w:color w:val="000000" w:themeColor="text1"/>
          <w:sz w:val="21"/>
          <w:szCs w:val="21"/>
        </w:rPr>
        <w:t>Alexander Burgos, Paralegal</w:t>
      </w:r>
    </w:p>
    <w:p w:rsidR="001E17C2" w:rsidRPr="00E124F9" w:rsidRDefault="001E17C2" w:rsidP="00FC0B3D">
      <w:pPr>
        <w:pStyle w:val="Base"/>
        <w:rPr>
          <w:rFonts w:ascii="Arial" w:eastAsia="Arial Unicode MS" w:hAnsi="Arial" w:cs="Arial"/>
          <w:snapToGrid w:val="0"/>
          <w:color w:val="000000" w:themeColor="text1"/>
          <w:sz w:val="21"/>
          <w:szCs w:val="21"/>
        </w:rPr>
      </w:pPr>
    </w:p>
    <w:p w:rsidR="001E17C2" w:rsidRPr="00E124F9" w:rsidRDefault="001E17C2" w:rsidP="00FC0B3D">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Minutes approved by the Rules Review Commission:</w:t>
      </w:r>
    </w:p>
    <w:p w:rsidR="001E17C2" w:rsidRPr="00E124F9" w:rsidRDefault="001E17C2" w:rsidP="00FC0B3D">
      <w:pPr>
        <w:pStyle w:val="Base"/>
        <w:rPr>
          <w:rFonts w:ascii="Arial" w:eastAsia="Arial Unicode MS" w:hAnsi="Arial" w:cs="Arial"/>
          <w:snapToGrid w:val="0"/>
          <w:color w:val="000000" w:themeColor="text1"/>
          <w:sz w:val="21"/>
          <w:szCs w:val="21"/>
        </w:rPr>
      </w:pPr>
    </w:p>
    <w:p w:rsidR="001E17C2" w:rsidRPr="00E124F9" w:rsidRDefault="001E17C2" w:rsidP="00FC0B3D">
      <w:pPr>
        <w:pStyle w:val="Paragraph"/>
        <w:rPr>
          <w:rFonts w:ascii="Arial" w:eastAsia="Arial Unicode MS" w:hAnsi="Arial" w:cs="Arial"/>
          <w:color w:val="000000" w:themeColor="text1"/>
          <w:sz w:val="21"/>
          <w:szCs w:val="21"/>
          <w:u w:val="single"/>
        </w:rPr>
      </w:pP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p>
    <w:p w:rsidR="001E17C2" w:rsidRDefault="001E17C2" w:rsidP="00FC0B3D">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Garth Dunklin, Chair</w:t>
      </w:r>
    </w:p>
    <w:p w:rsidR="001E17C2" w:rsidRDefault="001E17C2" w:rsidP="00FC0B3D">
      <w:pPr>
        <w:pStyle w:val="Paragraph"/>
        <w:rPr>
          <w:rFonts w:ascii="Arial" w:eastAsia="Arial Unicode MS" w:hAnsi="Arial" w:cs="Arial"/>
          <w:color w:val="000000" w:themeColor="text1"/>
          <w:sz w:val="21"/>
          <w:szCs w:val="21"/>
        </w:rPr>
      </w:pPr>
    </w:p>
    <w:p w:rsidR="001E17C2" w:rsidRDefault="001E17C2" w:rsidP="00FC0B3D">
      <w:pPr>
        <w:pStyle w:val="Paragraph"/>
        <w:rPr>
          <w:rFonts w:ascii="Arial" w:eastAsia="Arial Unicode MS" w:hAnsi="Arial" w:cs="Arial"/>
          <w:color w:val="000000" w:themeColor="text1"/>
          <w:sz w:val="21"/>
          <w:szCs w:val="21"/>
        </w:rPr>
      </w:pPr>
    </w:p>
    <w:p w:rsidR="001E17C2" w:rsidRDefault="001E17C2" w:rsidP="00FC0B3D">
      <w:pPr>
        <w:pStyle w:val="Paragraph"/>
        <w:rPr>
          <w:rFonts w:ascii="Arial" w:eastAsia="Arial Unicode MS" w:hAnsi="Arial" w:cs="Arial"/>
          <w:color w:val="000000" w:themeColor="text1"/>
          <w:sz w:val="21"/>
          <w:szCs w:val="21"/>
        </w:rPr>
      </w:pPr>
    </w:p>
    <w:p w:rsidR="001E17C2" w:rsidRDefault="001E17C2" w:rsidP="00FC0B3D">
      <w:pPr>
        <w:pStyle w:val="Paragraph"/>
        <w:rPr>
          <w:rFonts w:ascii="Arial" w:eastAsia="Arial Unicode MS" w:hAnsi="Arial" w:cs="Arial"/>
          <w:color w:val="000000" w:themeColor="text1"/>
          <w:sz w:val="21"/>
          <w:szCs w:val="21"/>
        </w:rPr>
      </w:pPr>
    </w:p>
    <w:p w:rsidR="001E17C2" w:rsidRDefault="001E17C2" w:rsidP="00FC0B3D">
      <w:pPr>
        <w:pStyle w:val="Paragraph"/>
        <w:rPr>
          <w:rFonts w:ascii="Arial" w:eastAsia="Arial Unicode MS" w:hAnsi="Arial" w:cs="Arial"/>
          <w:color w:val="000000" w:themeColor="text1"/>
          <w:sz w:val="21"/>
          <w:szCs w:val="21"/>
        </w:rPr>
      </w:pPr>
    </w:p>
    <w:p w:rsidR="001E17C2" w:rsidRDefault="001E17C2" w:rsidP="00FC0B3D">
      <w:pPr>
        <w:pStyle w:val="Paragraph"/>
        <w:rPr>
          <w:rFonts w:ascii="Arial" w:eastAsia="Arial Unicode MS" w:hAnsi="Arial" w:cs="Arial"/>
          <w:color w:val="000000" w:themeColor="text1"/>
          <w:sz w:val="21"/>
          <w:szCs w:val="21"/>
        </w:rPr>
      </w:pPr>
    </w:p>
    <w:p w:rsidR="001E17C2" w:rsidRDefault="001E17C2" w:rsidP="00FC0B3D">
      <w:pPr>
        <w:pStyle w:val="Paragraph"/>
        <w:rPr>
          <w:rFonts w:ascii="Arial" w:eastAsia="Arial Unicode MS" w:hAnsi="Arial" w:cs="Arial"/>
          <w:color w:val="000000" w:themeColor="text1"/>
          <w:sz w:val="21"/>
          <w:szCs w:val="21"/>
        </w:rPr>
      </w:pPr>
    </w:p>
    <w:p w:rsidR="001E17C2" w:rsidRDefault="001E17C2" w:rsidP="00FC0B3D">
      <w:pPr>
        <w:pStyle w:val="Paragraph"/>
        <w:rPr>
          <w:rFonts w:ascii="Arial" w:eastAsia="Arial Unicode MS" w:hAnsi="Arial" w:cs="Arial"/>
          <w:color w:val="000000" w:themeColor="text1"/>
          <w:sz w:val="21"/>
          <w:szCs w:val="21"/>
        </w:rPr>
      </w:pPr>
    </w:p>
    <w:p w:rsidR="001E17C2" w:rsidRPr="008D6BDD" w:rsidRDefault="001E17C2" w:rsidP="00FC0B3D">
      <w:pPr>
        <w:pStyle w:val="Paragraph"/>
        <w:rPr>
          <w:rFonts w:ascii="Arial" w:eastAsia="Arial Unicode MS" w:hAnsi="Arial" w:cs="Arial"/>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1E17C2">
      <w:pPr>
        <w:pStyle w:val="Paragraph"/>
        <w:jc w:val="center"/>
        <w:rPr>
          <w:rFonts w:ascii="Arial" w:eastAsia="Arial Unicode MS" w:hAnsi="Arial" w:cs="Arial"/>
          <w:b/>
          <w:color w:val="000000" w:themeColor="text1"/>
          <w:sz w:val="21"/>
          <w:szCs w:val="21"/>
        </w:rPr>
      </w:pPr>
      <w:r w:rsidRPr="005D2172">
        <w:rPr>
          <w:rFonts w:eastAsia="Arial Unicode MS"/>
          <w:noProof/>
        </w:rPr>
        <w:lastRenderedPageBreak/>
        <w:drawing>
          <wp:inline distT="0" distB="0" distL="0" distR="0" wp14:anchorId="1CAA7302" wp14:editId="50222382">
            <wp:extent cx="5943600" cy="769171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1E17C2">
      <w:pPr>
        <w:pStyle w:val="Paragraph"/>
        <w:jc w:val="center"/>
        <w:rPr>
          <w:rFonts w:ascii="Arial" w:eastAsia="Arial Unicode MS" w:hAnsi="Arial" w:cs="Arial"/>
          <w:b/>
          <w:color w:val="000000" w:themeColor="text1"/>
          <w:sz w:val="21"/>
          <w:szCs w:val="21"/>
        </w:rPr>
      </w:pPr>
      <w:r w:rsidRPr="005D2172">
        <w:rPr>
          <w:rFonts w:ascii="Arial" w:eastAsia="Arial Unicode MS" w:hAnsi="Arial" w:cs="Arial"/>
          <w:b/>
          <w:noProof/>
          <w:color w:val="000000" w:themeColor="text1"/>
          <w:sz w:val="21"/>
          <w:szCs w:val="21"/>
        </w:rPr>
        <w:lastRenderedPageBreak/>
        <w:drawing>
          <wp:inline distT="0" distB="0" distL="0" distR="0" wp14:anchorId="52BE37D9" wp14:editId="4052F617">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1E17C2">
      <w:pPr>
        <w:pStyle w:val="Paragraph"/>
        <w:jc w:val="center"/>
        <w:rPr>
          <w:rFonts w:ascii="Arial" w:eastAsia="Arial Unicode MS" w:hAnsi="Arial" w:cs="Arial"/>
          <w:b/>
          <w:color w:val="000000" w:themeColor="text1"/>
          <w:sz w:val="21"/>
          <w:szCs w:val="21"/>
        </w:rPr>
      </w:pPr>
      <w:r w:rsidRPr="005D2172">
        <w:rPr>
          <w:rFonts w:ascii="Arial" w:eastAsia="Arial Unicode MS" w:hAnsi="Arial" w:cs="Arial"/>
          <w:b/>
          <w:noProof/>
          <w:color w:val="000000" w:themeColor="text1"/>
          <w:sz w:val="21"/>
          <w:szCs w:val="21"/>
        </w:rPr>
        <w:lastRenderedPageBreak/>
        <w:drawing>
          <wp:inline distT="0" distB="0" distL="0" distR="0" wp14:anchorId="69B72BCD" wp14:editId="6C7D2CCB">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1E17C2">
      <w:pPr>
        <w:pStyle w:val="Paragraph"/>
        <w:jc w:val="center"/>
        <w:rPr>
          <w:rFonts w:ascii="Arial" w:eastAsia="Arial Unicode MS" w:hAnsi="Arial" w:cs="Arial"/>
          <w:b/>
          <w:color w:val="000000" w:themeColor="text1"/>
          <w:sz w:val="21"/>
          <w:szCs w:val="21"/>
        </w:rPr>
      </w:pPr>
      <w:r w:rsidRPr="005D2172">
        <w:rPr>
          <w:rFonts w:ascii="Arial" w:eastAsia="Arial Unicode MS" w:hAnsi="Arial" w:cs="Arial"/>
          <w:b/>
          <w:noProof/>
          <w:color w:val="000000" w:themeColor="text1"/>
          <w:sz w:val="21"/>
          <w:szCs w:val="21"/>
        </w:rPr>
        <w:lastRenderedPageBreak/>
        <w:drawing>
          <wp:inline distT="0" distB="0" distL="0" distR="0" wp14:anchorId="4AA7511A" wp14:editId="35767A2B">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1E17C2">
      <w:pPr>
        <w:pStyle w:val="Paragraph"/>
        <w:jc w:val="center"/>
        <w:rPr>
          <w:rFonts w:ascii="Arial" w:eastAsia="Arial Unicode MS" w:hAnsi="Arial" w:cs="Arial"/>
          <w:b/>
          <w:color w:val="000000" w:themeColor="text1"/>
          <w:sz w:val="21"/>
          <w:szCs w:val="21"/>
        </w:rPr>
      </w:pPr>
      <w:r w:rsidRPr="005D2172">
        <w:rPr>
          <w:rFonts w:ascii="Arial" w:eastAsia="Arial Unicode MS" w:hAnsi="Arial" w:cs="Arial"/>
          <w:b/>
          <w:noProof/>
          <w:color w:val="000000" w:themeColor="text1"/>
          <w:sz w:val="21"/>
          <w:szCs w:val="21"/>
        </w:rPr>
        <w:lastRenderedPageBreak/>
        <w:drawing>
          <wp:inline distT="0" distB="0" distL="0" distR="0" wp14:anchorId="21FC60B6" wp14:editId="38C59AAF">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1E17C2">
      <w:pPr>
        <w:pStyle w:val="Paragraph"/>
        <w:jc w:val="center"/>
        <w:rPr>
          <w:rFonts w:ascii="Arial" w:eastAsia="Arial Unicode MS" w:hAnsi="Arial" w:cs="Arial"/>
          <w:b/>
          <w:color w:val="000000" w:themeColor="text1"/>
          <w:sz w:val="21"/>
          <w:szCs w:val="21"/>
        </w:rPr>
      </w:pPr>
      <w:r w:rsidRPr="005D2172">
        <w:rPr>
          <w:rFonts w:ascii="Arial" w:eastAsia="Arial Unicode MS" w:hAnsi="Arial" w:cs="Arial"/>
          <w:b/>
          <w:noProof/>
          <w:color w:val="000000" w:themeColor="text1"/>
          <w:sz w:val="21"/>
          <w:szCs w:val="21"/>
        </w:rPr>
        <w:lastRenderedPageBreak/>
        <w:drawing>
          <wp:inline distT="0" distB="0" distL="0" distR="0" wp14:anchorId="4CA7A436" wp14:editId="6A35D13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FC0B3D">
      <w:pPr>
        <w:pStyle w:val="Paragraph"/>
        <w:rPr>
          <w:rFonts w:ascii="Arial" w:eastAsia="Arial Unicode MS" w:hAnsi="Arial" w:cs="Arial"/>
          <w:b/>
          <w:color w:val="000000" w:themeColor="text1"/>
          <w:sz w:val="21"/>
          <w:szCs w:val="21"/>
        </w:rPr>
      </w:pPr>
    </w:p>
    <w:p w:rsidR="001E17C2" w:rsidRDefault="001E17C2" w:rsidP="001E17C2">
      <w:pPr>
        <w:pStyle w:val="Paragraph"/>
        <w:jc w:val="center"/>
        <w:rPr>
          <w:rFonts w:ascii="Arial" w:eastAsia="Arial Unicode MS" w:hAnsi="Arial" w:cs="Arial"/>
          <w:b/>
          <w:color w:val="000000" w:themeColor="text1"/>
          <w:sz w:val="21"/>
          <w:szCs w:val="21"/>
        </w:rPr>
      </w:pPr>
      <w:r w:rsidRPr="005D2172">
        <w:rPr>
          <w:rFonts w:ascii="Arial" w:eastAsia="Arial Unicode MS" w:hAnsi="Arial" w:cs="Arial"/>
          <w:b/>
          <w:noProof/>
          <w:color w:val="000000" w:themeColor="text1"/>
          <w:sz w:val="21"/>
          <w:szCs w:val="21"/>
        </w:rPr>
        <w:lastRenderedPageBreak/>
        <w:drawing>
          <wp:inline distT="0" distB="0" distL="0" distR="0" wp14:anchorId="09AFAC0E" wp14:editId="21199CB8">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72BD5" w:rsidRDefault="00272BD5" w:rsidP="001E17C2">
      <w:pPr>
        <w:pStyle w:val="Paragraph"/>
        <w:jc w:val="center"/>
        <w:rPr>
          <w:rFonts w:ascii="Arial" w:eastAsia="Arial Unicode MS" w:hAnsi="Arial" w:cs="Arial"/>
          <w:b/>
          <w:color w:val="000000" w:themeColor="text1"/>
          <w:sz w:val="21"/>
          <w:szCs w:val="21"/>
        </w:rPr>
      </w:pPr>
    </w:p>
    <w:p w:rsidR="00272BD5" w:rsidRDefault="00272BD5" w:rsidP="001E17C2">
      <w:pPr>
        <w:pStyle w:val="Paragraph"/>
        <w:jc w:val="center"/>
        <w:rPr>
          <w:rFonts w:ascii="Arial" w:eastAsia="Arial Unicode MS" w:hAnsi="Arial" w:cs="Arial"/>
          <w:b/>
          <w:color w:val="000000" w:themeColor="text1"/>
          <w:sz w:val="21"/>
          <w:szCs w:val="21"/>
        </w:rPr>
      </w:pPr>
    </w:p>
    <w:p w:rsidR="00272BD5" w:rsidRDefault="00272BD5" w:rsidP="001E17C2">
      <w:pPr>
        <w:pStyle w:val="Paragraph"/>
        <w:jc w:val="center"/>
        <w:rPr>
          <w:rFonts w:ascii="Arial" w:eastAsia="Arial Unicode MS" w:hAnsi="Arial" w:cs="Arial"/>
          <w:b/>
          <w:color w:val="000000" w:themeColor="text1"/>
          <w:sz w:val="21"/>
          <w:szCs w:val="21"/>
        </w:rPr>
      </w:pPr>
    </w:p>
    <w:p w:rsidR="00272BD5" w:rsidRDefault="00272BD5" w:rsidP="001E17C2">
      <w:pPr>
        <w:pStyle w:val="Paragraph"/>
        <w:jc w:val="center"/>
        <w:rPr>
          <w:rFonts w:ascii="Arial" w:eastAsia="Arial Unicode MS" w:hAnsi="Arial" w:cs="Arial"/>
          <w:b/>
          <w:color w:val="000000" w:themeColor="text1"/>
          <w:sz w:val="21"/>
          <w:szCs w:val="21"/>
        </w:rPr>
      </w:pPr>
    </w:p>
    <w:p w:rsidR="00272BD5" w:rsidRDefault="00272BD5" w:rsidP="001E17C2">
      <w:pPr>
        <w:pStyle w:val="Paragraph"/>
        <w:jc w:val="center"/>
        <w:rPr>
          <w:rFonts w:ascii="Arial" w:eastAsia="Arial Unicode MS" w:hAnsi="Arial" w:cs="Arial"/>
          <w:b/>
          <w:color w:val="000000" w:themeColor="text1"/>
          <w:sz w:val="21"/>
          <w:szCs w:val="21"/>
        </w:rPr>
      </w:pPr>
    </w:p>
    <w:p w:rsidR="00272BD5" w:rsidRDefault="00272BD5" w:rsidP="001E17C2">
      <w:pPr>
        <w:pStyle w:val="Paragraph"/>
        <w:jc w:val="center"/>
        <w:rPr>
          <w:rFonts w:ascii="Arial" w:eastAsia="Arial Unicode MS" w:hAnsi="Arial" w:cs="Arial"/>
          <w:b/>
          <w:color w:val="000000" w:themeColor="text1"/>
          <w:sz w:val="21"/>
          <w:szCs w:val="21"/>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272BD5">
        <w:trPr>
          <w:tblCellSpacing w:w="0" w:type="dxa"/>
        </w:trPr>
        <w:tc>
          <w:tcPr>
            <w:tcW w:w="0" w:type="auto"/>
            <w:tcBorders>
              <w:top w:val="nil"/>
              <w:left w:val="nil"/>
              <w:bottom w:val="nil"/>
              <w:right w:val="nil"/>
            </w:tcBorders>
            <w:tcMar>
              <w:top w:w="0" w:type="dxa"/>
              <w:left w:w="150" w:type="dxa"/>
              <w:bottom w:w="0" w:type="dxa"/>
              <w:right w:w="150" w:type="dxa"/>
            </w:tcMar>
            <w:hideMark/>
          </w:tcPr>
          <w:p w:rsidR="00272BD5" w:rsidRPr="00814D9E" w:rsidRDefault="00272BD5">
            <w:pPr>
              <w:jc w:val="center"/>
              <w:rPr>
                <w:rFonts w:ascii="Arial" w:hAnsi="Arial" w:cs="Arial"/>
                <w:b/>
                <w:bCs/>
                <w:caps/>
              </w:rPr>
            </w:pPr>
            <w:r w:rsidRPr="00814D9E">
              <w:rPr>
                <w:rFonts w:ascii="Arial" w:hAnsi="Arial" w:cs="Arial"/>
                <w:b/>
                <w:bCs/>
                <w:caps/>
              </w:rPr>
              <w:lastRenderedPageBreak/>
              <w:t>List of Approved Permanent Rules</w:t>
            </w:r>
          </w:p>
          <w:p w:rsidR="00272BD5" w:rsidRPr="00814D9E" w:rsidRDefault="00272BD5">
            <w:pPr>
              <w:jc w:val="center"/>
              <w:rPr>
                <w:rFonts w:ascii="Arial" w:hAnsi="Arial" w:cs="Arial"/>
                <w:b/>
                <w:bCs/>
              </w:rPr>
            </w:pPr>
            <w:r w:rsidRPr="00814D9E">
              <w:rPr>
                <w:rFonts w:ascii="Arial" w:hAnsi="Arial" w:cs="Arial"/>
                <w:b/>
                <w:bCs/>
              </w:rPr>
              <w:t>August 17, 2017 Meeting</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469"/>
              <w:gridCol w:w="852"/>
              <w:gridCol w:w="722"/>
              <w:gridCol w:w="721"/>
              <w:gridCol w:w="736"/>
            </w:tblGrid>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Administration, Department of</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Impoundment and Removal</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39" w:history="1">
                    <w:r w:rsidR="00272BD5" w:rsidRPr="00814D9E">
                      <w:rPr>
                        <w:rFonts w:ascii="Arial" w:hAnsi="Arial" w:cs="Arial"/>
                      </w:rPr>
                      <w:t>01</w:t>
                    </w:r>
                  </w:hyperlink>
                </w:p>
              </w:tc>
              <w:tc>
                <w:tcPr>
                  <w:tcW w:w="50" w:type="pct"/>
                  <w:noWrap/>
                  <w:hideMark/>
                </w:tcPr>
                <w:p w:rsidR="00272BD5" w:rsidRPr="00814D9E" w:rsidRDefault="006E75B7" w:rsidP="00FC0B3D">
                  <w:pPr>
                    <w:rPr>
                      <w:rFonts w:ascii="Arial" w:hAnsi="Arial" w:cs="Arial"/>
                    </w:rPr>
                  </w:pPr>
                  <w:hyperlink r:id="rId4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41" w:history="1">
                    <w:r w:rsidR="00272BD5" w:rsidRPr="00814D9E">
                      <w:rPr>
                        <w:rFonts w:ascii="Arial" w:hAnsi="Arial" w:cs="Arial"/>
                      </w:rPr>
                      <w:t>04A</w:t>
                    </w:r>
                  </w:hyperlink>
                </w:p>
              </w:tc>
              <w:tc>
                <w:tcPr>
                  <w:tcW w:w="50" w:type="pct"/>
                  <w:noWrap/>
                  <w:hideMark/>
                </w:tcPr>
                <w:p w:rsidR="00272BD5" w:rsidRPr="00814D9E" w:rsidRDefault="006E75B7">
                  <w:pPr>
                    <w:rPr>
                      <w:rFonts w:ascii="Arial" w:hAnsi="Arial" w:cs="Arial"/>
                    </w:rPr>
                  </w:pPr>
                  <w:hyperlink r:id="rId42" w:history="1">
                    <w:r w:rsidR="00272BD5" w:rsidRPr="00814D9E">
                      <w:rPr>
                        <w:rFonts w:ascii="Arial" w:hAnsi="Arial" w:cs="Arial"/>
                      </w:rPr>
                      <w:t>.0201</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Agriculture, Board of</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Soil Testing Service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43"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4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45" w:history="1">
                    <w:r w:rsidR="00272BD5" w:rsidRPr="00814D9E">
                      <w:rPr>
                        <w:rFonts w:ascii="Arial" w:hAnsi="Arial" w:cs="Arial"/>
                      </w:rPr>
                      <w:t>37</w:t>
                    </w:r>
                  </w:hyperlink>
                </w:p>
              </w:tc>
              <w:tc>
                <w:tcPr>
                  <w:tcW w:w="50" w:type="pct"/>
                  <w:noWrap/>
                  <w:hideMark/>
                </w:tcPr>
                <w:p w:rsidR="00272BD5" w:rsidRPr="00814D9E" w:rsidRDefault="006E75B7">
                  <w:pPr>
                    <w:rPr>
                      <w:rFonts w:ascii="Arial" w:hAnsi="Arial" w:cs="Arial"/>
                    </w:rPr>
                  </w:pPr>
                  <w:hyperlink r:id="rId46" w:history="1">
                    <w:r w:rsidR="00272BD5" w:rsidRPr="00814D9E">
                      <w:rPr>
                        <w:rFonts w:ascii="Arial" w:hAnsi="Arial" w:cs="Arial"/>
                      </w:rPr>
                      <w:t>.0201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Plant Analysis Service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47"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4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49" w:history="1">
                    <w:r w:rsidR="00272BD5" w:rsidRPr="00814D9E">
                      <w:rPr>
                        <w:rFonts w:ascii="Arial" w:hAnsi="Arial" w:cs="Arial"/>
                      </w:rPr>
                      <w:t>37</w:t>
                    </w:r>
                  </w:hyperlink>
                </w:p>
              </w:tc>
              <w:tc>
                <w:tcPr>
                  <w:tcW w:w="50" w:type="pct"/>
                  <w:noWrap/>
                  <w:hideMark/>
                </w:tcPr>
                <w:p w:rsidR="00272BD5" w:rsidRPr="00814D9E" w:rsidRDefault="006E75B7">
                  <w:pPr>
                    <w:rPr>
                      <w:rFonts w:ascii="Arial" w:hAnsi="Arial" w:cs="Arial"/>
                    </w:rPr>
                  </w:pPr>
                  <w:hyperlink r:id="rId50" w:history="1">
                    <w:r w:rsidR="00272BD5" w:rsidRPr="00814D9E">
                      <w:rPr>
                        <w:rFonts w:ascii="Arial" w:hAnsi="Arial" w:cs="Arial"/>
                      </w:rPr>
                      <w:t>.0202</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Tobacco Trust Fund Commission</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Policy</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51"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5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53"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54" w:history="1">
                    <w:r w:rsidR="00272BD5" w:rsidRPr="00814D9E">
                      <w:rPr>
                        <w:rFonts w:ascii="Arial" w:hAnsi="Arial" w:cs="Arial"/>
                      </w:rPr>
                      <w:t>.0101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Authorization</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55"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5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57"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58" w:history="1">
                    <w:r w:rsidR="00272BD5" w:rsidRPr="00814D9E">
                      <w:rPr>
                        <w:rFonts w:ascii="Arial" w:hAnsi="Arial" w:cs="Arial"/>
                      </w:rPr>
                      <w:t>.0102</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Definitions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59"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6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61"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62" w:history="1">
                    <w:r w:rsidR="00272BD5" w:rsidRPr="00814D9E">
                      <w:rPr>
                        <w:rFonts w:ascii="Arial" w:hAnsi="Arial" w:cs="Arial"/>
                      </w:rPr>
                      <w:t>.0103</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Purpose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63"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6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65"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66" w:history="1">
                    <w:r w:rsidR="00272BD5" w:rsidRPr="00814D9E">
                      <w:rPr>
                        <w:rFonts w:ascii="Arial" w:hAnsi="Arial" w:cs="Arial"/>
                      </w:rPr>
                      <w:t>.0201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Types of Programs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67"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6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69"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70" w:history="1">
                    <w:r w:rsidR="00272BD5" w:rsidRPr="00814D9E">
                      <w:rPr>
                        <w:rFonts w:ascii="Arial" w:hAnsi="Arial" w:cs="Arial"/>
                      </w:rPr>
                      <w:t>.0202</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Eligibility to Receive Grants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71"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7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73"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74" w:history="1">
                    <w:r w:rsidR="00272BD5" w:rsidRPr="00814D9E">
                      <w:rPr>
                        <w:rFonts w:ascii="Arial" w:hAnsi="Arial" w:cs="Arial"/>
                      </w:rPr>
                      <w:t>.0203</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Applications for Grants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75"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7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77"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78" w:history="1">
                    <w:r w:rsidR="00272BD5" w:rsidRPr="00814D9E">
                      <w:rPr>
                        <w:rFonts w:ascii="Arial" w:hAnsi="Arial" w:cs="Arial"/>
                      </w:rPr>
                      <w:t>.0204</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Special Information Needed for Direct Compensatory Programs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79"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8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81"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82" w:history="1">
                    <w:r w:rsidR="00272BD5" w:rsidRPr="00814D9E">
                      <w:rPr>
                        <w:rFonts w:ascii="Arial" w:hAnsi="Arial" w:cs="Arial"/>
                      </w:rPr>
                      <w:t>.0205</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Review of Proposals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83"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8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85"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86" w:history="1">
                    <w:r w:rsidR="00272BD5" w:rsidRPr="00814D9E">
                      <w:rPr>
                        <w:rFonts w:ascii="Arial" w:hAnsi="Arial" w:cs="Arial"/>
                      </w:rPr>
                      <w:t>.0207</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Award of Grants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87"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8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89"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90" w:history="1">
                    <w:r w:rsidR="00272BD5" w:rsidRPr="00814D9E">
                      <w:rPr>
                        <w:rFonts w:ascii="Arial" w:hAnsi="Arial" w:cs="Arial"/>
                      </w:rPr>
                      <w:t>.0208</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Reporting</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91"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9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93"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94" w:history="1">
                    <w:r w:rsidR="00272BD5" w:rsidRPr="00814D9E">
                      <w:rPr>
                        <w:rFonts w:ascii="Arial" w:hAnsi="Arial" w:cs="Arial"/>
                      </w:rPr>
                      <w:t>.0209</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Policies Governing Compensatory Programs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95"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9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97"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98" w:history="1">
                    <w:r w:rsidR="00272BD5" w:rsidRPr="00814D9E">
                      <w:rPr>
                        <w:rFonts w:ascii="Arial" w:hAnsi="Arial" w:cs="Arial"/>
                      </w:rPr>
                      <w:t>.0210</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Purpose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99"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10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01"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102" w:history="1">
                    <w:r w:rsidR="00272BD5" w:rsidRPr="00814D9E">
                      <w:rPr>
                        <w:rFonts w:ascii="Arial" w:hAnsi="Arial" w:cs="Arial"/>
                      </w:rPr>
                      <w:t>.0301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Eligibility to Receive Grants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03"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10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05"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106" w:history="1">
                    <w:r w:rsidR="00272BD5" w:rsidRPr="00814D9E">
                      <w:rPr>
                        <w:rFonts w:ascii="Arial" w:hAnsi="Arial" w:cs="Arial"/>
                      </w:rPr>
                      <w:t>.0302</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The Primary Beneficiary</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07"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10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09"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110" w:history="1">
                    <w:r w:rsidR="00272BD5" w:rsidRPr="00814D9E">
                      <w:rPr>
                        <w:rFonts w:ascii="Arial" w:hAnsi="Arial" w:cs="Arial"/>
                      </w:rPr>
                      <w:t>.0303</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Applications for Grants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11"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11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13"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114" w:history="1">
                    <w:r w:rsidR="00272BD5" w:rsidRPr="00814D9E">
                      <w:rPr>
                        <w:rFonts w:ascii="Arial" w:hAnsi="Arial" w:cs="Arial"/>
                      </w:rPr>
                      <w:t>.0304</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Review of Proposals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15"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11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17"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118" w:history="1">
                    <w:r w:rsidR="00272BD5" w:rsidRPr="00814D9E">
                      <w:rPr>
                        <w:rFonts w:ascii="Arial" w:hAnsi="Arial" w:cs="Arial"/>
                      </w:rPr>
                      <w:t>.0306</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Award of Grants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19"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12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21"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122" w:history="1">
                    <w:r w:rsidR="00272BD5" w:rsidRPr="00814D9E">
                      <w:rPr>
                        <w:rFonts w:ascii="Arial" w:hAnsi="Arial" w:cs="Arial"/>
                      </w:rPr>
                      <w:t>.0307</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Reporting</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23"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12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25"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126" w:history="1">
                    <w:r w:rsidR="00272BD5" w:rsidRPr="00814D9E">
                      <w:rPr>
                        <w:rFonts w:ascii="Arial" w:hAnsi="Arial" w:cs="Arial"/>
                      </w:rPr>
                      <w:t>.0308</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Policies Governing Qualified Agricultural Program Grants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27" w:history="1">
                    <w:r w:rsidR="00272BD5" w:rsidRPr="00814D9E">
                      <w:rPr>
                        <w:rFonts w:ascii="Arial" w:hAnsi="Arial" w:cs="Arial"/>
                      </w:rPr>
                      <w:t>02</w:t>
                    </w:r>
                  </w:hyperlink>
                </w:p>
              </w:tc>
              <w:tc>
                <w:tcPr>
                  <w:tcW w:w="50" w:type="pct"/>
                  <w:noWrap/>
                  <w:hideMark/>
                </w:tcPr>
                <w:p w:rsidR="00272BD5" w:rsidRPr="00814D9E" w:rsidRDefault="006E75B7">
                  <w:pPr>
                    <w:rPr>
                      <w:rFonts w:ascii="Arial" w:hAnsi="Arial" w:cs="Arial"/>
                    </w:rPr>
                  </w:pPr>
                  <w:hyperlink r:id="rId12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29" w:history="1">
                    <w:r w:rsidR="00272BD5" w:rsidRPr="00814D9E">
                      <w:rPr>
                        <w:rFonts w:ascii="Arial" w:hAnsi="Arial" w:cs="Arial"/>
                      </w:rPr>
                      <w:t>57</w:t>
                    </w:r>
                  </w:hyperlink>
                </w:p>
              </w:tc>
              <w:tc>
                <w:tcPr>
                  <w:tcW w:w="50" w:type="pct"/>
                  <w:noWrap/>
                  <w:hideMark/>
                </w:tcPr>
                <w:p w:rsidR="00272BD5" w:rsidRPr="00814D9E" w:rsidRDefault="006E75B7">
                  <w:pPr>
                    <w:rPr>
                      <w:rFonts w:ascii="Arial" w:hAnsi="Arial" w:cs="Arial"/>
                    </w:rPr>
                  </w:pPr>
                  <w:hyperlink r:id="rId130" w:history="1">
                    <w:r w:rsidR="00272BD5" w:rsidRPr="00814D9E">
                      <w:rPr>
                        <w:rFonts w:ascii="Arial" w:hAnsi="Arial" w:cs="Arial"/>
                      </w:rPr>
                      <w:t>.0309</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Commerce - Employment Security, Division of</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Address Changes and Electronic Address Changes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31"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3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33" w:history="1">
                    <w:r w:rsidR="00272BD5" w:rsidRPr="00814D9E">
                      <w:rPr>
                        <w:rFonts w:ascii="Arial" w:hAnsi="Arial" w:cs="Arial"/>
                      </w:rPr>
                      <w:t>24A</w:t>
                    </w:r>
                  </w:hyperlink>
                </w:p>
              </w:tc>
              <w:tc>
                <w:tcPr>
                  <w:tcW w:w="50" w:type="pct"/>
                  <w:noWrap/>
                  <w:hideMark/>
                </w:tcPr>
                <w:p w:rsidR="00272BD5" w:rsidRPr="00814D9E" w:rsidRDefault="006E75B7">
                  <w:pPr>
                    <w:rPr>
                      <w:rFonts w:ascii="Arial" w:hAnsi="Arial" w:cs="Arial"/>
                    </w:rPr>
                  </w:pPr>
                  <w:hyperlink r:id="rId134" w:history="1">
                    <w:r w:rsidR="00272BD5" w:rsidRPr="00814D9E">
                      <w:rPr>
                        <w:rFonts w:ascii="Arial" w:hAnsi="Arial" w:cs="Arial"/>
                      </w:rPr>
                      <w:t>.0102</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Addresses for Notice and Electronic Notice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35"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3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37" w:history="1">
                    <w:r w:rsidR="00272BD5" w:rsidRPr="00814D9E">
                      <w:rPr>
                        <w:rFonts w:ascii="Arial" w:hAnsi="Arial" w:cs="Arial"/>
                      </w:rPr>
                      <w:t>24A</w:t>
                    </w:r>
                  </w:hyperlink>
                </w:p>
              </w:tc>
              <w:tc>
                <w:tcPr>
                  <w:tcW w:w="50" w:type="pct"/>
                  <w:noWrap/>
                  <w:hideMark/>
                </w:tcPr>
                <w:p w:rsidR="00272BD5" w:rsidRPr="00814D9E" w:rsidRDefault="006E75B7">
                  <w:pPr>
                    <w:rPr>
                      <w:rFonts w:ascii="Arial" w:hAnsi="Arial" w:cs="Arial"/>
                    </w:rPr>
                  </w:pPr>
                  <w:hyperlink r:id="rId138" w:history="1">
                    <w:r w:rsidR="00272BD5" w:rsidRPr="00814D9E">
                      <w:rPr>
                        <w:rFonts w:ascii="Arial" w:hAnsi="Arial" w:cs="Arial"/>
                      </w:rPr>
                      <w:t>.0103</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Addresses for Filing Claims, Appeals, Exceptions, Request...</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39"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4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41" w:history="1">
                    <w:r w:rsidR="00272BD5" w:rsidRPr="00814D9E">
                      <w:rPr>
                        <w:rFonts w:ascii="Arial" w:hAnsi="Arial" w:cs="Arial"/>
                      </w:rPr>
                      <w:t>24A</w:t>
                    </w:r>
                  </w:hyperlink>
                </w:p>
              </w:tc>
              <w:tc>
                <w:tcPr>
                  <w:tcW w:w="50" w:type="pct"/>
                  <w:noWrap/>
                  <w:hideMark/>
                </w:tcPr>
                <w:p w:rsidR="00272BD5" w:rsidRPr="00814D9E" w:rsidRDefault="006E75B7">
                  <w:pPr>
                    <w:rPr>
                      <w:rFonts w:ascii="Arial" w:hAnsi="Arial" w:cs="Arial"/>
                    </w:rPr>
                  </w:pPr>
                  <w:hyperlink r:id="rId142" w:history="1">
                    <w:r w:rsidR="00272BD5" w:rsidRPr="00814D9E">
                      <w:rPr>
                        <w:rFonts w:ascii="Arial" w:hAnsi="Arial" w:cs="Arial"/>
                      </w:rPr>
                      <w:t>.0104</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Definitions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43"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4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45" w:history="1">
                    <w:r w:rsidR="00272BD5" w:rsidRPr="00814D9E">
                      <w:rPr>
                        <w:rFonts w:ascii="Arial" w:hAnsi="Arial" w:cs="Arial"/>
                      </w:rPr>
                      <w:t>24A</w:t>
                    </w:r>
                  </w:hyperlink>
                </w:p>
              </w:tc>
              <w:tc>
                <w:tcPr>
                  <w:tcW w:w="50" w:type="pct"/>
                  <w:noWrap/>
                  <w:hideMark/>
                </w:tcPr>
                <w:p w:rsidR="00272BD5" w:rsidRPr="00814D9E" w:rsidRDefault="006E75B7">
                  <w:pPr>
                    <w:rPr>
                      <w:rFonts w:ascii="Arial" w:hAnsi="Arial" w:cs="Arial"/>
                    </w:rPr>
                  </w:pPr>
                  <w:hyperlink r:id="rId146" w:history="1">
                    <w:r w:rsidR="00272BD5" w:rsidRPr="00814D9E">
                      <w:rPr>
                        <w:rFonts w:ascii="Arial" w:hAnsi="Arial" w:cs="Arial"/>
                      </w:rPr>
                      <w:t>.0105</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Power of Attorney</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47"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4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49" w:history="1">
                    <w:r w:rsidR="00272BD5" w:rsidRPr="00814D9E">
                      <w:rPr>
                        <w:rFonts w:ascii="Arial" w:hAnsi="Arial" w:cs="Arial"/>
                      </w:rPr>
                      <w:t>24A</w:t>
                    </w:r>
                  </w:hyperlink>
                </w:p>
              </w:tc>
              <w:tc>
                <w:tcPr>
                  <w:tcW w:w="50" w:type="pct"/>
                  <w:noWrap/>
                  <w:hideMark/>
                </w:tcPr>
                <w:p w:rsidR="00272BD5" w:rsidRPr="00814D9E" w:rsidRDefault="006E75B7">
                  <w:pPr>
                    <w:rPr>
                      <w:rFonts w:ascii="Arial" w:hAnsi="Arial" w:cs="Arial"/>
                    </w:rPr>
                  </w:pPr>
                  <w:hyperlink r:id="rId150" w:history="1">
                    <w:r w:rsidR="00272BD5" w:rsidRPr="00814D9E">
                      <w:rPr>
                        <w:rFonts w:ascii="Arial" w:hAnsi="Arial" w:cs="Arial"/>
                      </w:rPr>
                      <w:t>.0109</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Limitation on Authority Granted by Power of Attorney</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51"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5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53" w:history="1">
                    <w:r w:rsidR="00272BD5" w:rsidRPr="00814D9E">
                      <w:rPr>
                        <w:rFonts w:ascii="Arial" w:hAnsi="Arial" w:cs="Arial"/>
                      </w:rPr>
                      <w:t>24A</w:t>
                    </w:r>
                  </w:hyperlink>
                </w:p>
              </w:tc>
              <w:tc>
                <w:tcPr>
                  <w:tcW w:w="50" w:type="pct"/>
                  <w:noWrap/>
                  <w:hideMark/>
                </w:tcPr>
                <w:p w:rsidR="00272BD5" w:rsidRPr="00814D9E" w:rsidRDefault="006E75B7">
                  <w:pPr>
                    <w:rPr>
                      <w:rFonts w:ascii="Arial" w:hAnsi="Arial" w:cs="Arial"/>
                    </w:rPr>
                  </w:pPr>
                  <w:hyperlink r:id="rId154" w:history="1">
                    <w:r w:rsidR="00272BD5" w:rsidRPr="00814D9E">
                      <w:rPr>
                        <w:rFonts w:ascii="Arial" w:hAnsi="Arial" w:cs="Arial"/>
                      </w:rPr>
                      <w:t>.0110</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Request for Separation Information from Employer</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55"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5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57" w:history="1">
                    <w:r w:rsidR="00272BD5" w:rsidRPr="00814D9E">
                      <w:rPr>
                        <w:rFonts w:ascii="Arial" w:hAnsi="Arial" w:cs="Arial"/>
                      </w:rPr>
                      <w:t>24B</w:t>
                    </w:r>
                  </w:hyperlink>
                </w:p>
              </w:tc>
              <w:tc>
                <w:tcPr>
                  <w:tcW w:w="50" w:type="pct"/>
                  <w:noWrap/>
                  <w:hideMark/>
                </w:tcPr>
                <w:p w:rsidR="00272BD5" w:rsidRPr="00814D9E" w:rsidRDefault="006E75B7">
                  <w:pPr>
                    <w:rPr>
                      <w:rFonts w:ascii="Arial" w:hAnsi="Arial" w:cs="Arial"/>
                    </w:rPr>
                  </w:pPr>
                  <w:hyperlink r:id="rId158" w:history="1">
                    <w:r w:rsidR="00272BD5" w:rsidRPr="00814D9E">
                      <w:rPr>
                        <w:rFonts w:ascii="Arial" w:hAnsi="Arial" w:cs="Arial"/>
                      </w:rPr>
                      <w:t>.0402</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Notice Requirement for Overpayment</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59"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6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61" w:history="1">
                    <w:r w:rsidR="00272BD5" w:rsidRPr="00814D9E">
                      <w:rPr>
                        <w:rFonts w:ascii="Arial" w:hAnsi="Arial" w:cs="Arial"/>
                      </w:rPr>
                      <w:t>24B</w:t>
                    </w:r>
                  </w:hyperlink>
                </w:p>
              </w:tc>
              <w:tc>
                <w:tcPr>
                  <w:tcW w:w="50" w:type="pct"/>
                  <w:noWrap/>
                  <w:hideMark/>
                </w:tcPr>
                <w:p w:rsidR="00272BD5" w:rsidRPr="00814D9E" w:rsidRDefault="006E75B7">
                  <w:pPr>
                    <w:rPr>
                      <w:rFonts w:ascii="Arial" w:hAnsi="Arial" w:cs="Arial"/>
                    </w:rPr>
                  </w:pPr>
                  <w:hyperlink r:id="rId162" w:history="1">
                    <w:r w:rsidR="00272BD5" w:rsidRPr="00814D9E">
                      <w:rPr>
                        <w:rFonts w:ascii="Arial" w:hAnsi="Arial" w:cs="Arial"/>
                      </w:rPr>
                      <w:t>.0601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NDNH Claimant Notice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63"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6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65" w:history="1">
                    <w:r w:rsidR="00272BD5" w:rsidRPr="00814D9E">
                      <w:rPr>
                        <w:rFonts w:ascii="Arial" w:hAnsi="Arial" w:cs="Arial"/>
                      </w:rPr>
                      <w:t>24B</w:t>
                    </w:r>
                  </w:hyperlink>
                </w:p>
              </w:tc>
              <w:tc>
                <w:tcPr>
                  <w:tcW w:w="50" w:type="pct"/>
                  <w:noWrap/>
                  <w:hideMark/>
                </w:tcPr>
                <w:p w:rsidR="00272BD5" w:rsidRPr="00814D9E" w:rsidRDefault="006E75B7">
                  <w:pPr>
                    <w:rPr>
                      <w:rFonts w:ascii="Arial" w:hAnsi="Arial" w:cs="Arial"/>
                    </w:rPr>
                  </w:pPr>
                  <w:hyperlink r:id="rId166" w:history="1">
                    <w:r w:rsidR="00272BD5" w:rsidRPr="00814D9E">
                      <w:rPr>
                        <w:rFonts w:ascii="Arial" w:hAnsi="Arial" w:cs="Arial"/>
                      </w:rPr>
                      <w:t>.1101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NDNH Employer Notice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67"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6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69" w:history="1">
                    <w:r w:rsidR="00272BD5" w:rsidRPr="00814D9E">
                      <w:rPr>
                        <w:rFonts w:ascii="Arial" w:hAnsi="Arial" w:cs="Arial"/>
                      </w:rPr>
                      <w:t>24B</w:t>
                    </w:r>
                  </w:hyperlink>
                </w:p>
              </w:tc>
              <w:tc>
                <w:tcPr>
                  <w:tcW w:w="50" w:type="pct"/>
                  <w:noWrap/>
                  <w:hideMark/>
                </w:tcPr>
                <w:p w:rsidR="00272BD5" w:rsidRPr="00814D9E" w:rsidRDefault="006E75B7">
                  <w:pPr>
                    <w:rPr>
                      <w:rFonts w:ascii="Arial" w:hAnsi="Arial" w:cs="Arial"/>
                    </w:rPr>
                  </w:pPr>
                  <w:hyperlink r:id="rId170" w:history="1">
                    <w:r w:rsidR="00272BD5" w:rsidRPr="00814D9E">
                      <w:rPr>
                        <w:rFonts w:ascii="Arial" w:hAnsi="Arial" w:cs="Arial"/>
                      </w:rPr>
                      <w:t>.1102</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Claimant Response for Employment and Wage Information</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71"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7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73" w:history="1">
                    <w:r w:rsidR="00272BD5" w:rsidRPr="00814D9E">
                      <w:rPr>
                        <w:rFonts w:ascii="Arial" w:hAnsi="Arial" w:cs="Arial"/>
                      </w:rPr>
                      <w:t>24B</w:t>
                    </w:r>
                  </w:hyperlink>
                </w:p>
              </w:tc>
              <w:tc>
                <w:tcPr>
                  <w:tcW w:w="50" w:type="pct"/>
                  <w:noWrap/>
                  <w:hideMark/>
                </w:tcPr>
                <w:p w:rsidR="00272BD5" w:rsidRPr="00814D9E" w:rsidRDefault="006E75B7">
                  <w:pPr>
                    <w:rPr>
                      <w:rFonts w:ascii="Arial" w:hAnsi="Arial" w:cs="Arial"/>
                    </w:rPr>
                  </w:pPr>
                  <w:hyperlink r:id="rId174" w:history="1">
                    <w:r w:rsidR="00272BD5" w:rsidRPr="00814D9E">
                      <w:rPr>
                        <w:rFonts w:ascii="Arial" w:hAnsi="Arial" w:cs="Arial"/>
                      </w:rPr>
                      <w:t>.1103</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Employer Response to Request for Employment and Wage Info...</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75"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7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77" w:history="1">
                    <w:r w:rsidR="00272BD5" w:rsidRPr="00814D9E">
                      <w:rPr>
                        <w:rFonts w:ascii="Arial" w:hAnsi="Arial" w:cs="Arial"/>
                      </w:rPr>
                      <w:t>24B</w:t>
                    </w:r>
                  </w:hyperlink>
                </w:p>
              </w:tc>
              <w:tc>
                <w:tcPr>
                  <w:tcW w:w="50" w:type="pct"/>
                  <w:noWrap/>
                  <w:hideMark/>
                </w:tcPr>
                <w:p w:rsidR="00272BD5" w:rsidRPr="00814D9E" w:rsidRDefault="006E75B7">
                  <w:pPr>
                    <w:rPr>
                      <w:rFonts w:ascii="Arial" w:hAnsi="Arial" w:cs="Arial"/>
                    </w:rPr>
                  </w:pPr>
                  <w:hyperlink r:id="rId178" w:history="1">
                    <w:r w:rsidR="00272BD5" w:rsidRPr="00814D9E">
                      <w:rPr>
                        <w:rFonts w:ascii="Arial" w:hAnsi="Arial" w:cs="Arial"/>
                      </w:rPr>
                      <w:t>.1104</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Appeals Hearing Notice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79"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8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81" w:history="1">
                    <w:r w:rsidR="00272BD5" w:rsidRPr="00814D9E">
                      <w:rPr>
                        <w:rFonts w:ascii="Arial" w:hAnsi="Arial" w:cs="Arial"/>
                      </w:rPr>
                      <w:t>24C</w:t>
                    </w:r>
                  </w:hyperlink>
                </w:p>
              </w:tc>
              <w:tc>
                <w:tcPr>
                  <w:tcW w:w="50" w:type="pct"/>
                  <w:noWrap/>
                  <w:hideMark/>
                </w:tcPr>
                <w:p w:rsidR="00272BD5" w:rsidRPr="00814D9E" w:rsidRDefault="006E75B7">
                  <w:pPr>
                    <w:rPr>
                      <w:rFonts w:ascii="Arial" w:hAnsi="Arial" w:cs="Arial"/>
                    </w:rPr>
                  </w:pPr>
                  <w:hyperlink r:id="rId182" w:history="1">
                    <w:r w:rsidR="00272BD5" w:rsidRPr="00814D9E">
                      <w:rPr>
                        <w:rFonts w:ascii="Arial" w:hAnsi="Arial" w:cs="Arial"/>
                      </w:rPr>
                      <w:t>.0204</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lastRenderedPageBreak/>
                    <w:t>Telephone Hearings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83"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8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85" w:history="1">
                    <w:r w:rsidR="00272BD5" w:rsidRPr="00814D9E">
                      <w:rPr>
                        <w:rFonts w:ascii="Arial" w:hAnsi="Arial" w:cs="Arial"/>
                      </w:rPr>
                      <w:t>24C</w:t>
                    </w:r>
                  </w:hyperlink>
                </w:p>
              </w:tc>
              <w:tc>
                <w:tcPr>
                  <w:tcW w:w="50" w:type="pct"/>
                  <w:noWrap/>
                  <w:hideMark/>
                </w:tcPr>
                <w:p w:rsidR="00272BD5" w:rsidRPr="00814D9E" w:rsidRDefault="006E75B7">
                  <w:pPr>
                    <w:rPr>
                      <w:rFonts w:ascii="Arial" w:hAnsi="Arial" w:cs="Arial"/>
                    </w:rPr>
                  </w:pPr>
                  <w:hyperlink r:id="rId186" w:history="1">
                    <w:r w:rsidR="00272BD5" w:rsidRPr="00814D9E">
                      <w:rPr>
                        <w:rFonts w:ascii="Arial" w:hAnsi="Arial" w:cs="Arial"/>
                      </w:rPr>
                      <w:t>.0205</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Requirements for Requesting Noncharging of Benefit Payments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87"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8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89" w:history="1">
                    <w:r w:rsidR="00272BD5" w:rsidRPr="00814D9E">
                      <w:rPr>
                        <w:rFonts w:ascii="Arial" w:hAnsi="Arial" w:cs="Arial"/>
                      </w:rPr>
                      <w:t>24D</w:t>
                    </w:r>
                  </w:hyperlink>
                </w:p>
              </w:tc>
              <w:tc>
                <w:tcPr>
                  <w:tcW w:w="50" w:type="pct"/>
                  <w:noWrap/>
                  <w:hideMark/>
                </w:tcPr>
                <w:p w:rsidR="00272BD5" w:rsidRPr="00814D9E" w:rsidRDefault="006E75B7">
                  <w:pPr>
                    <w:rPr>
                      <w:rFonts w:ascii="Arial" w:hAnsi="Arial" w:cs="Arial"/>
                    </w:rPr>
                  </w:pPr>
                  <w:hyperlink r:id="rId190" w:history="1">
                    <w:r w:rsidR="00272BD5" w:rsidRPr="00814D9E">
                      <w:rPr>
                        <w:rFonts w:ascii="Arial" w:hAnsi="Arial" w:cs="Arial"/>
                      </w:rPr>
                      <w:t>.0103</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Requirements for Filing Protests to List of Charges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91"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9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93" w:history="1">
                    <w:r w:rsidR="00272BD5" w:rsidRPr="00814D9E">
                      <w:rPr>
                        <w:rFonts w:ascii="Arial" w:hAnsi="Arial" w:cs="Arial"/>
                      </w:rPr>
                      <w:t>24D</w:t>
                    </w:r>
                  </w:hyperlink>
                </w:p>
              </w:tc>
              <w:tc>
                <w:tcPr>
                  <w:tcW w:w="50" w:type="pct"/>
                  <w:noWrap/>
                  <w:hideMark/>
                </w:tcPr>
                <w:p w:rsidR="00272BD5" w:rsidRPr="00814D9E" w:rsidRDefault="006E75B7">
                  <w:pPr>
                    <w:rPr>
                      <w:rFonts w:ascii="Arial" w:hAnsi="Arial" w:cs="Arial"/>
                    </w:rPr>
                  </w:pPr>
                  <w:hyperlink r:id="rId194" w:history="1">
                    <w:r w:rsidR="00272BD5" w:rsidRPr="00814D9E">
                      <w:rPr>
                        <w:rFonts w:ascii="Arial" w:hAnsi="Arial" w:cs="Arial"/>
                      </w:rPr>
                      <w:t>.0202</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Grounds for Protesting List of Charges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95"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19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197" w:history="1">
                    <w:r w:rsidR="00272BD5" w:rsidRPr="00814D9E">
                      <w:rPr>
                        <w:rFonts w:ascii="Arial" w:hAnsi="Arial" w:cs="Arial"/>
                      </w:rPr>
                      <w:t>24D</w:t>
                    </w:r>
                  </w:hyperlink>
                </w:p>
              </w:tc>
              <w:tc>
                <w:tcPr>
                  <w:tcW w:w="50" w:type="pct"/>
                  <w:noWrap/>
                  <w:hideMark/>
                </w:tcPr>
                <w:p w:rsidR="00272BD5" w:rsidRPr="00814D9E" w:rsidRDefault="006E75B7">
                  <w:pPr>
                    <w:rPr>
                      <w:rFonts w:ascii="Arial" w:hAnsi="Arial" w:cs="Arial"/>
                    </w:rPr>
                  </w:pPr>
                  <w:hyperlink r:id="rId198" w:history="1">
                    <w:r w:rsidR="00272BD5" w:rsidRPr="00814D9E">
                      <w:rPr>
                        <w:rFonts w:ascii="Arial" w:hAnsi="Arial" w:cs="Arial"/>
                      </w:rPr>
                      <w:t>.0203</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Determination on Grounds Contained in Protest</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199"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20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01" w:history="1">
                    <w:r w:rsidR="00272BD5" w:rsidRPr="00814D9E">
                      <w:rPr>
                        <w:rFonts w:ascii="Arial" w:hAnsi="Arial" w:cs="Arial"/>
                      </w:rPr>
                      <w:t>24D</w:t>
                    </w:r>
                  </w:hyperlink>
                </w:p>
              </w:tc>
              <w:tc>
                <w:tcPr>
                  <w:tcW w:w="50" w:type="pct"/>
                  <w:noWrap/>
                  <w:hideMark/>
                </w:tcPr>
                <w:p w:rsidR="00272BD5" w:rsidRPr="00814D9E" w:rsidRDefault="006E75B7">
                  <w:pPr>
                    <w:rPr>
                      <w:rFonts w:ascii="Arial" w:hAnsi="Arial" w:cs="Arial"/>
                    </w:rPr>
                  </w:pPr>
                  <w:hyperlink r:id="rId202" w:history="1">
                    <w:r w:rsidR="00272BD5" w:rsidRPr="00814D9E">
                      <w:rPr>
                        <w:rFonts w:ascii="Arial" w:hAnsi="Arial" w:cs="Arial"/>
                      </w:rPr>
                      <w:t>.0205</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Adequacy Threshold Determination</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03"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20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05" w:history="1">
                    <w:r w:rsidR="00272BD5" w:rsidRPr="00814D9E">
                      <w:rPr>
                        <w:rFonts w:ascii="Arial" w:hAnsi="Arial" w:cs="Arial"/>
                      </w:rPr>
                      <w:t>24D</w:t>
                    </w:r>
                  </w:hyperlink>
                </w:p>
              </w:tc>
              <w:tc>
                <w:tcPr>
                  <w:tcW w:w="50" w:type="pct"/>
                  <w:noWrap/>
                  <w:hideMark/>
                </w:tcPr>
                <w:p w:rsidR="00272BD5" w:rsidRPr="00814D9E" w:rsidRDefault="006E75B7">
                  <w:pPr>
                    <w:rPr>
                      <w:rFonts w:ascii="Arial" w:hAnsi="Arial" w:cs="Arial"/>
                    </w:rPr>
                  </w:pPr>
                  <w:hyperlink r:id="rId206" w:history="1">
                    <w:r w:rsidR="00272BD5" w:rsidRPr="00814D9E">
                      <w:rPr>
                        <w:rFonts w:ascii="Arial" w:hAnsi="Arial" w:cs="Arial"/>
                      </w:rPr>
                      <w:t>.0302</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Adequacy Penalty Determination</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07"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20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09" w:history="1">
                    <w:r w:rsidR="00272BD5" w:rsidRPr="00814D9E">
                      <w:rPr>
                        <w:rFonts w:ascii="Arial" w:hAnsi="Arial" w:cs="Arial"/>
                      </w:rPr>
                      <w:t>24D</w:t>
                    </w:r>
                  </w:hyperlink>
                </w:p>
              </w:tc>
              <w:tc>
                <w:tcPr>
                  <w:tcW w:w="50" w:type="pct"/>
                  <w:noWrap/>
                  <w:hideMark/>
                </w:tcPr>
                <w:p w:rsidR="00272BD5" w:rsidRPr="00814D9E" w:rsidRDefault="006E75B7">
                  <w:pPr>
                    <w:rPr>
                      <w:rFonts w:ascii="Arial" w:hAnsi="Arial" w:cs="Arial"/>
                    </w:rPr>
                  </w:pPr>
                  <w:hyperlink r:id="rId210" w:history="1">
                    <w:r w:rsidR="00272BD5" w:rsidRPr="00814D9E">
                      <w:rPr>
                        <w:rFonts w:ascii="Arial" w:hAnsi="Arial" w:cs="Arial"/>
                      </w:rPr>
                      <w:t>.0303</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Appealing Adequacy Penalty Determination</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11" w:history="1">
                    <w:r w:rsidR="00272BD5" w:rsidRPr="00814D9E">
                      <w:rPr>
                        <w:rFonts w:ascii="Arial" w:hAnsi="Arial" w:cs="Arial"/>
                      </w:rPr>
                      <w:t>04</w:t>
                    </w:r>
                  </w:hyperlink>
                </w:p>
              </w:tc>
              <w:tc>
                <w:tcPr>
                  <w:tcW w:w="50" w:type="pct"/>
                  <w:noWrap/>
                  <w:hideMark/>
                </w:tcPr>
                <w:p w:rsidR="00272BD5" w:rsidRPr="00814D9E" w:rsidRDefault="006E75B7">
                  <w:pPr>
                    <w:rPr>
                      <w:rFonts w:ascii="Arial" w:hAnsi="Arial" w:cs="Arial"/>
                    </w:rPr>
                  </w:pPr>
                  <w:hyperlink r:id="rId21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13" w:history="1">
                    <w:r w:rsidR="00272BD5" w:rsidRPr="00814D9E">
                      <w:rPr>
                        <w:rFonts w:ascii="Arial" w:hAnsi="Arial" w:cs="Arial"/>
                      </w:rPr>
                      <w:t>24D</w:t>
                    </w:r>
                  </w:hyperlink>
                </w:p>
              </w:tc>
              <w:tc>
                <w:tcPr>
                  <w:tcW w:w="50" w:type="pct"/>
                  <w:noWrap/>
                  <w:hideMark/>
                </w:tcPr>
                <w:p w:rsidR="00272BD5" w:rsidRPr="00814D9E" w:rsidRDefault="006E75B7">
                  <w:pPr>
                    <w:rPr>
                      <w:rFonts w:ascii="Arial" w:hAnsi="Arial" w:cs="Arial"/>
                    </w:rPr>
                  </w:pPr>
                  <w:hyperlink r:id="rId214" w:history="1">
                    <w:r w:rsidR="00272BD5" w:rsidRPr="00814D9E">
                      <w:rPr>
                        <w:rFonts w:ascii="Arial" w:hAnsi="Arial" w:cs="Arial"/>
                      </w:rPr>
                      <w:t>.0304</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Natural and Cultural Resources, Department of</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Borrowing Privileges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15" w:history="1">
                    <w:r w:rsidR="00272BD5" w:rsidRPr="00814D9E">
                      <w:rPr>
                        <w:rFonts w:ascii="Arial" w:hAnsi="Arial" w:cs="Arial"/>
                      </w:rPr>
                      <w:t>07</w:t>
                    </w:r>
                  </w:hyperlink>
                </w:p>
              </w:tc>
              <w:tc>
                <w:tcPr>
                  <w:tcW w:w="50" w:type="pct"/>
                  <w:noWrap/>
                  <w:hideMark/>
                </w:tcPr>
                <w:p w:rsidR="00272BD5" w:rsidRPr="00814D9E" w:rsidRDefault="006E75B7">
                  <w:pPr>
                    <w:rPr>
                      <w:rFonts w:ascii="Arial" w:hAnsi="Arial" w:cs="Arial"/>
                    </w:rPr>
                  </w:pPr>
                  <w:hyperlink r:id="rId21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17" w:history="1">
                    <w:r w:rsidR="00272BD5" w:rsidRPr="00814D9E">
                      <w:rPr>
                        <w:rFonts w:ascii="Arial" w:hAnsi="Arial" w:cs="Arial"/>
                      </w:rPr>
                      <w:t>02H</w:t>
                    </w:r>
                  </w:hyperlink>
                </w:p>
              </w:tc>
              <w:tc>
                <w:tcPr>
                  <w:tcW w:w="50" w:type="pct"/>
                  <w:noWrap/>
                  <w:hideMark/>
                </w:tcPr>
                <w:p w:rsidR="00272BD5" w:rsidRPr="00814D9E" w:rsidRDefault="006E75B7">
                  <w:pPr>
                    <w:rPr>
                      <w:rFonts w:ascii="Arial" w:hAnsi="Arial" w:cs="Arial"/>
                    </w:rPr>
                  </w:pPr>
                  <w:hyperlink r:id="rId218" w:history="1">
                    <w:r w:rsidR="00272BD5" w:rsidRPr="00814D9E">
                      <w:rPr>
                        <w:rFonts w:ascii="Arial" w:hAnsi="Arial" w:cs="Arial"/>
                      </w:rPr>
                      <w:t>.0107</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Registration</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19" w:history="1">
                    <w:r w:rsidR="00272BD5" w:rsidRPr="00814D9E">
                      <w:rPr>
                        <w:rFonts w:ascii="Arial" w:hAnsi="Arial" w:cs="Arial"/>
                      </w:rPr>
                      <w:t>07</w:t>
                    </w:r>
                  </w:hyperlink>
                </w:p>
              </w:tc>
              <w:tc>
                <w:tcPr>
                  <w:tcW w:w="50" w:type="pct"/>
                  <w:noWrap/>
                  <w:hideMark/>
                </w:tcPr>
                <w:p w:rsidR="00272BD5" w:rsidRPr="00814D9E" w:rsidRDefault="006E75B7">
                  <w:pPr>
                    <w:rPr>
                      <w:rFonts w:ascii="Arial" w:hAnsi="Arial" w:cs="Arial"/>
                    </w:rPr>
                  </w:pPr>
                  <w:hyperlink r:id="rId22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21" w:history="1">
                    <w:r w:rsidR="00272BD5" w:rsidRPr="00814D9E">
                      <w:rPr>
                        <w:rFonts w:ascii="Arial" w:hAnsi="Arial" w:cs="Arial"/>
                      </w:rPr>
                      <w:t>02H</w:t>
                    </w:r>
                  </w:hyperlink>
                </w:p>
              </w:tc>
              <w:tc>
                <w:tcPr>
                  <w:tcW w:w="50" w:type="pct"/>
                  <w:noWrap/>
                  <w:hideMark/>
                </w:tcPr>
                <w:p w:rsidR="00272BD5" w:rsidRPr="00814D9E" w:rsidRDefault="006E75B7">
                  <w:pPr>
                    <w:rPr>
                      <w:rFonts w:ascii="Arial" w:hAnsi="Arial" w:cs="Arial"/>
                    </w:rPr>
                  </w:pPr>
                  <w:hyperlink r:id="rId222" w:history="1">
                    <w:r w:rsidR="00272BD5" w:rsidRPr="00814D9E">
                      <w:rPr>
                        <w:rFonts w:ascii="Arial" w:hAnsi="Arial" w:cs="Arial"/>
                      </w:rPr>
                      <w:t>.0108</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Restriction and Suspension of Privileges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23" w:history="1">
                    <w:r w:rsidR="00272BD5" w:rsidRPr="00814D9E">
                      <w:rPr>
                        <w:rFonts w:ascii="Arial" w:hAnsi="Arial" w:cs="Arial"/>
                      </w:rPr>
                      <w:t>07</w:t>
                    </w:r>
                  </w:hyperlink>
                </w:p>
              </w:tc>
              <w:tc>
                <w:tcPr>
                  <w:tcW w:w="50" w:type="pct"/>
                  <w:noWrap/>
                  <w:hideMark/>
                </w:tcPr>
                <w:p w:rsidR="00272BD5" w:rsidRPr="00814D9E" w:rsidRDefault="006E75B7">
                  <w:pPr>
                    <w:rPr>
                      <w:rFonts w:ascii="Arial" w:hAnsi="Arial" w:cs="Arial"/>
                    </w:rPr>
                  </w:pPr>
                  <w:hyperlink r:id="rId22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25" w:history="1">
                    <w:r w:rsidR="00272BD5" w:rsidRPr="00814D9E">
                      <w:rPr>
                        <w:rFonts w:ascii="Arial" w:hAnsi="Arial" w:cs="Arial"/>
                      </w:rPr>
                      <w:t>02H</w:t>
                    </w:r>
                  </w:hyperlink>
                </w:p>
              </w:tc>
              <w:tc>
                <w:tcPr>
                  <w:tcW w:w="50" w:type="pct"/>
                  <w:noWrap/>
                  <w:hideMark/>
                </w:tcPr>
                <w:p w:rsidR="00272BD5" w:rsidRPr="00814D9E" w:rsidRDefault="006E75B7">
                  <w:pPr>
                    <w:rPr>
                      <w:rFonts w:ascii="Arial" w:hAnsi="Arial" w:cs="Arial"/>
                    </w:rPr>
                  </w:pPr>
                  <w:hyperlink r:id="rId226" w:history="1">
                    <w:r w:rsidR="00272BD5" w:rsidRPr="00814D9E">
                      <w:rPr>
                        <w:rFonts w:ascii="Arial" w:hAnsi="Arial" w:cs="Arial"/>
                      </w:rPr>
                      <w:t>.0109</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Insurance, Department of</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Purpose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27" w:history="1">
                    <w:r w:rsidR="00272BD5" w:rsidRPr="00814D9E">
                      <w:rPr>
                        <w:rFonts w:ascii="Arial" w:hAnsi="Arial" w:cs="Arial"/>
                      </w:rPr>
                      <w:t>11</w:t>
                    </w:r>
                  </w:hyperlink>
                </w:p>
              </w:tc>
              <w:tc>
                <w:tcPr>
                  <w:tcW w:w="50" w:type="pct"/>
                  <w:noWrap/>
                  <w:hideMark/>
                </w:tcPr>
                <w:p w:rsidR="00272BD5" w:rsidRPr="00814D9E" w:rsidRDefault="006E75B7">
                  <w:pPr>
                    <w:rPr>
                      <w:rFonts w:ascii="Arial" w:hAnsi="Arial" w:cs="Arial"/>
                    </w:rPr>
                  </w:pPr>
                  <w:hyperlink r:id="rId22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29" w:history="1">
                    <w:r w:rsidR="00272BD5" w:rsidRPr="00814D9E">
                      <w:rPr>
                        <w:rFonts w:ascii="Arial" w:hAnsi="Arial" w:cs="Arial"/>
                      </w:rPr>
                      <w:t>05A</w:t>
                    </w:r>
                  </w:hyperlink>
                </w:p>
              </w:tc>
              <w:tc>
                <w:tcPr>
                  <w:tcW w:w="50" w:type="pct"/>
                  <w:noWrap/>
                  <w:hideMark/>
                </w:tcPr>
                <w:p w:rsidR="00272BD5" w:rsidRPr="00814D9E" w:rsidRDefault="006E75B7">
                  <w:pPr>
                    <w:rPr>
                      <w:rFonts w:ascii="Arial" w:hAnsi="Arial" w:cs="Arial"/>
                    </w:rPr>
                  </w:pPr>
                  <w:hyperlink r:id="rId230" w:history="1">
                    <w:r w:rsidR="00272BD5" w:rsidRPr="00814D9E">
                      <w:rPr>
                        <w:rFonts w:ascii="Arial" w:hAnsi="Arial" w:cs="Arial"/>
                      </w:rPr>
                      <w:t>.0501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Training Requirements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31" w:history="1">
                    <w:r w:rsidR="00272BD5" w:rsidRPr="00814D9E">
                      <w:rPr>
                        <w:rFonts w:ascii="Arial" w:hAnsi="Arial" w:cs="Arial"/>
                      </w:rPr>
                      <w:t>11</w:t>
                    </w:r>
                  </w:hyperlink>
                </w:p>
              </w:tc>
              <w:tc>
                <w:tcPr>
                  <w:tcW w:w="50" w:type="pct"/>
                  <w:noWrap/>
                  <w:hideMark/>
                </w:tcPr>
                <w:p w:rsidR="00272BD5" w:rsidRPr="00814D9E" w:rsidRDefault="006E75B7">
                  <w:pPr>
                    <w:rPr>
                      <w:rFonts w:ascii="Arial" w:hAnsi="Arial" w:cs="Arial"/>
                    </w:rPr>
                  </w:pPr>
                  <w:hyperlink r:id="rId23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33" w:history="1">
                    <w:r w:rsidR="00272BD5" w:rsidRPr="00814D9E">
                      <w:rPr>
                        <w:rFonts w:ascii="Arial" w:hAnsi="Arial" w:cs="Arial"/>
                      </w:rPr>
                      <w:t>05A</w:t>
                    </w:r>
                  </w:hyperlink>
                </w:p>
              </w:tc>
              <w:tc>
                <w:tcPr>
                  <w:tcW w:w="50" w:type="pct"/>
                  <w:noWrap/>
                  <w:hideMark/>
                </w:tcPr>
                <w:p w:rsidR="00272BD5" w:rsidRPr="00814D9E" w:rsidRDefault="006E75B7">
                  <w:pPr>
                    <w:rPr>
                      <w:rFonts w:ascii="Arial" w:hAnsi="Arial" w:cs="Arial"/>
                    </w:rPr>
                  </w:pPr>
                  <w:hyperlink r:id="rId234" w:history="1">
                    <w:r w:rsidR="00272BD5" w:rsidRPr="00814D9E">
                      <w:rPr>
                        <w:rFonts w:ascii="Arial" w:hAnsi="Arial" w:cs="Arial"/>
                      </w:rPr>
                      <w:t>.0505</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Apparatus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35" w:history="1">
                    <w:r w:rsidR="00272BD5" w:rsidRPr="00814D9E">
                      <w:rPr>
                        <w:rFonts w:ascii="Arial" w:hAnsi="Arial" w:cs="Arial"/>
                      </w:rPr>
                      <w:t>11</w:t>
                    </w:r>
                  </w:hyperlink>
                </w:p>
              </w:tc>
              <w:tc>
                <w:tcPr>
                  <w:tcW w:w="50" w:type="pct"/>
                  <w:noWrap/>
                  <w:hideMark/>
                </w:tcPr>
                <w:p w:rsidR="00272BD5" w:rsidRPr="00814D9E" w:rsidRDefault="006E75B7">
                  <w:pPr>
                    <w:rPr>
                      <w:rFonts w:ascii="Arial" w:hAnsi="Arial" w:cs="Arial"/>
                    </w:rPr>
                  </w:pPr>
                  <w:hyperlink r:id="rId23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37" w:history="1">
                    <w:r w:rsidR="00272BD5" w:rsidRPr="00814D9E">
                      <w:rPr>
                        <w:rFonts w:ascii="Arial" w:hAnsi="Arial" w:cs="Arial"/>
                      </w:rPr>
                      <w:t>05A</w:t>
                    </w:r>
                  </w:hyperlink>
                </w:p>
              </w:tc>
              <w:tc>
                <w:tcPr>
                  <w:tcW w:w="50" w:type="pct"/>
                  <w:noWrap/>
                  <w:hideMark/>
                </w:tcPr>
                <w:p w:rsidR="00272BD5" w:rsidRPr="00814D9E" w:rsidRDefault="006E75B7">
                  <w:pPr>
                    <w:rPr>
                      <w:rFonts w:ascii="Arial" w:hAnsi="Arial" w:cs="Arial"/>
                    </w:rPr>
                  </w:pPr>
                  <w:hyperlink r:id="rId238" w:history="1">
                    <w:r w:rsidR="00272BD5" w:rsidRPr="00814D9E">
                      <w:rPr>
                        <w:rFonts w:ascii="Arial" w:hAnsi="Arial" w:cs="Arial"/>
                      </w:rPr>
                      <w:t>.0508</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Six Mile Insurance District</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39" w:history="1">
                    <w:r w:rsidR="00272BD5" w:rsidRPr="00814D9E">
                      <w:rPr>
                        <w:rFonts w:ascii="Arial" w:hAnsi="Arial" w:cs="Arial"/>
                      </w:rPr>
                      <w:t>11</w:t>
                    </w:r>
                  </w:hyperlink>
                </w:p>
              </w:tc>
              <w:tc>
                <w:tcPr>
                  <w:tcW w:w="50" w:type="pct"/>
                  <w:noWrap/>
                  <w:hideMark/>
                </w:tcPr>
                <w:p w:rsidR="00272BD5" w:rsidRPr="00814D9E" w:rsidRDefault="006E75B7">
                  <w:pPr>
                    <w:rPr>
                      <w:rFonts w:ascii="Arial" w:hAnsi="Arial" w:cs="Arial"/>
                    </w:rPr>
                  </w:pPr>
                  <w:hyperlink r:id="rId24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41" w:history="1">
                    <w:r w:rsidR="00272BD5" w:rsidRPr="00814D9E">
                      <w:rPr>
                        <w:rFonts w:ascii="Arial" w:hAnsi="Arial" w:cs="Arial"/>
                      </w:rPr>
                      <w:t>05A</w:t>
                    </w:r>
                  </w:hyperlink>
                </w:p>
              </w:tc>
              <w:tc>
                <w:tcPr>
                  <w:tcW w:w="50" w:type="pct"/>
                  <w:noWrap/>
                  <w:hideMark/>
                </w:tcPr>
                <w:p w:rsidR="00272BD5" w:rsidRPr="00814D9E" w:rsidRDefault="006E75B7">
                  <w:pPr>
                    <w:rPr>
                      <w:rFonts w:ascii="Arial" w:hAnsi="Arial" w:cs="Arial"/>
                    </w:rPr>
                  </w:pPr>
                  <w:hyperlink r:id="rId242" w:history="1">
                    <w:r w:rsidR="00272BD5" w:rsidRPr="00814D9E">
                      <w:rPr>
                        <w:rFonts w:ascii="Arial" w:hAnsi="Arial" w:cs="Arial"/>
                      </w:rPr>
                      <w:t>.0511</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Public Safety, Department of - Boxing Authority</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Weigh-Ins for Boxing</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43" w:history="1">
                    <w:r w:rsidR="00272BD5" w:rsidRPr="00814D9E">
                      <w:rPr>
                        <w:rFonts w:ascii="Arial" w:hAnsi="Arial" w:cs="Arial"/>
                      </w:rPr>
                      <w:t>14B</w:t>
                    </w:r>
                  </w:hyperlink>
                </w:p>
              </w:tc>
              <w:tc>
                <w:tcPr>
                  <w:tcW w:w="50" w:type="pct"/>
                  <w:noWrap/>
                  <w:hideMark/>
                </w:tcPr>
                <w:p w:rsidR="00272BD5" w:rsidRPr="00814D9E" w:rsidRDefault="006E75B7">
                  <w:pPr>
                    <w:rPr>
                      <w:rFonts w:ascii="Arial" w:hAnsi="Arial" w:cs="Arial"/>
                    </w:rPr>
                  </w:pPr>
                  <w:hyperlink r:id="rId24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45" w:history="1">
                    <w:r w:rsidR="00272BD5" w:rsidRPr="00814D9E">
                      <w:rPr>
                        <w:rFonts w:ascii="Arial" w:hAnsi="Arial" w:cs="Arial"/>
                      </w:rPr>
                      <w:t>10</w:t>
                    </w:r>
                  </w:hyperlink>
                </w:p>
              </w:tc>
              <w:tc>
                <w:tcPr>
                  <w:tcW w:w="50" w:type="pct"/>
                  <w:noWrap/>
                  <w:hideMark/>
                </w:tcPr>
                <w:p w:rsidR="00272BD5" w:rsidRPr="00814D9E" w:rsidRDefault="006E75B7">
                  <w:pPr>
                    <w:rPr>
                      <w:rFonts w:ascii="Arial" w:hAnsi="Arial" w:cs="Arial"/>
                    </w:rPr>
                  </w:pPr>
                  <w:hyperlink r:id="rId246" w:history="1">
                    <w:r w:rsidR="00272BD5" w:rsidRPr="00814D9E">
                      <w:rPr>
                        <w:rFonts w:ascii="Arial" w:hAnsi="Arial" w:cs="Arial"/>
                      </w:rPr>
                      <w:t>.0501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Weigh-Ins Mixed Martial Arts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47" w:history="1">
                    <w:r w:rsidR="00272BD5" w:rsidRPr="00814D9E">
                      <w:rPr>
                        <w:rFonts w:ascii="Arial" w:hAnsi="Arial" w:cs="Arial"/>
                      </w:rPr>
                      <w:t>14B</w:t>
                    </w:r>
                  </w:hyperlink>
                </w:p>
              </w:tc>
              <w:tc>
                <w:tcPr>
                  <w:tcW w:w="50" w:type="pct"/>
                  <w:noWrap/>
                  <w:hideMark/>
                </w:tcPr>
                <w:p w:rsidR="00272BD5" w:rsidRPr="00814D9E" w:rsidRDefault="006E75B7">
                  <w:pPr>
                    <w:rPr>
                      <w:rFonts w:ascii="Arial" w:hAnsi="Arial" w:cs="Arial"/>
                    </w:rPr>
                  </w:pPr>
                  <w:hyperlink r:id="rId24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49" w:history="1">
                    <w:r w:rsidR="00272BD5" w:rsidRPr="00814D9E">
                      <w:rPr>
                        <w:rFonts w:ascii="Arial" w:hAnsi="Arial" w:cs="Arial"/>
                      </w:rPr>
                      <w:t>10</w:t>
                    </w:r>
                  </w:hyperlink>
                </w:p>
              </w:tc>
              <w:tc>
                <w:tcPr>
                  <w:tcW w:w="50" w:type="pct"/>
                  <w:noWrap/>
                  <w:hideMark/>
                </w:tcPr>
                <w:p w:rsidR="00272BD5" w:rsidRPr="00814D9E" w:rsidRDefault="006E75B7">
                  <w:pPr>
                    <w:rPr>
                      <w:rFonts w:ascii="Arial" w:hAnsi="Arial" w:cs="Arial"/>
                    </w:rPr>
                  </w:pPr>
                  <w:hyperlink r:id="rId250" w:history="1">
                    <w:r w:rsidR="00272BD5" w:rsidRPr="00814D9E">
                      <w:rPr>
                        <w:rFonts w:ascii="Arial" w:hAnsi="Arial" w:cs="Arial"/>
                      </w:rPr>
                      <w:t>.0801</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Environmental Management Commission</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Prevention of Significant Deterioration</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51" w:history="1">
                    <w:r w:rsidR="00272BD5" w:rsidRPr="00814D9E">
                      <w:rPr>
                        <w:rFonts w:ascii="Arial" w:hAnsi="Arial" w:cs="Arial"/>
                      </w:rPr>
                      <w:t>15A</w:t>
                    </w:r>
                  </w:hyperlink>
                </w:p>
              </w:tc>
              <w:tc>
                <w:tcPr>
                  <w:tcW w:w="50" w:type="pct"/>
                  <w:noWrap/>
                  <w:hideMark/>
                </w:tcPr>
                <w:p w:rsidR="00272BD5" w:rsidRPr="00814D9E" w:rsidRDefault="006E75B7">
                  <w:pPr>
                    <w:rPr>
                      <w:rFonts w:ascii="Arial" w:hAnsi="Arial" w:cs="Arial"/>
                    </w:rPr>
                  </w:pPr>
                  <w:hyperlink r:id="rId25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53" w:history="1">
                    <w:r w:rsidR="00272BD5" w:rsidRPr="00814D9E">
                      <w:rPr>
                        <w:rFonts w:ascii="Arial" w:hAnsi="Arial" w:cs="Arial"/>
                      </w:rPr>
                      <w:t>02D</w:t>
                    </w:r>
                  </w:hyperlink>
                </w:p>
              </w:tc>
              <w:tc>
                <w:tcPr>
                  <w:tcW w:w="50" w:type="pct"/>
                  <w:noWrap/>
                  <w:hideMark/>
                </w:tcPr>
                <w:p w:rsidR="00272BD5" w:rsidRPr="00814D9E" w:rsidRDefault="006E75B7">
                  <w:pPr>
                    <w:rPr>
                      <w:rFonts w:ascii="Arial" w:hAnsi="Arial" w:cs="Arial"/>
                    </w:rPr>
                  </w:pPr>
                  <w:hyperlink r:id="rId254" w:history="1">
                    <w:r w:rsidR="00272BD5" w:rsidRPr="00814D9E">
                      <w:rPr>
                        <w:rFonts w:ascii="Arial" w:hAnsi="Arial" w:cs="Arial"/>
                      </w:rPr>
                      <w:t>.0530</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Coastal Resources Commission</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General Use Standards for Ocean Hazard Areas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55" w:history="1">
                    <w:r w:rsidR="00272BD5" w:rsidRPr="00814D9E">
                      <w:rPr>
                        <w:rFonts w:ascii="Arial" w:hAnsi="Arial" w:cs="Arial"/>
                      </w:rPr>
                      <w:t>15A</w:t>
                    </w:r>
                  </w:hyperlink>
                </w:p>
              </w:tc>
              <w:tc>
                <w:tcPr>
                  <w:tcW w:w="50" w:type="pct"/>
                  <w:noWrap/>
                  <w:hideMark/>
                </w:tcPr>
                <w:p w:rsidR="00272BD5" w:rsidRPr="00814D9E" w:rsidRDefault="006E75B7">
                  <w:pPr>
                    <w:rPr>
                      <w:rFonts w:ascii="Arial" w:hAnsi="Arial" w:cs="Arial"/>
                    </w:rPr>
                  </w:pPr>
                  <w:hyperlink r:id="rId25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57" w:history="1">
                    <w:r w:rsidR="00272BD5" w:rsidRPr="00814D9E">
                      <w:rPr>
                        <w:rFonts w:ascii="Arial" w:hAnsi="Arial" w:cs="Arial"/>
                      </w:rPr>
                      <w:t>07H</w:t>
                    </w:r>
                  </w:hyperlink>
                </w:p>
              </w:tc>
              <w:tc>
                <w:tcPr>
                  <w:tcW w:w="50" w:type="pct"/>
                  <w:noWrap/>
                  <w:hideMark/>
                </w:tcPr>
                <w:p w:rsidR="00272BD5" w:rsidRPr="00814D9E" w:rsidRDefault="006E75B7">
                  <w:pPr>
                    <w:rPr>
                      <w:rFonts w:ascii="Arial" w:hAnsi="Arial" w:cs="Arial"/>
                    </w:rPr>
                  </w:pPr>
                  <w:hyperlink r:id="rId258" w:history="1">
                    <w:r w:rsidR="00272BD5" w:rsidRPr="00814D9E">
                      <w:rPr>
                        <w:rFonts w:ascii="Arial" w:hAnsi="Arial" w:cs="Arial"/>
                      </w:rPr>
                      <w:t>.0306</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Requesting the Development Line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59" w:history="1">
                    <w:r w:rsidR="00272BD5" w:rsidRPr="00814D9E">
                      <w:rPr>
                        <w:rFonts w:ascii="Arial" w:hAnsi="Arial" w:cs="Arial"/>
                      </w:rPr>
                      <w:t>15A</w:t>
                    </w:r>
                  </w:hyperlink>
                </w:p>
              </w:tc>
              <w:tc>
                <w:tcPr>
                  <w:tcW w:w="50" w:type="pct"/>
                  <w:noWrap/>
                  <w:hideMark/>
                </w:tcPr>
                <w:p w:rsidR="00272BD5" w:rsidRPr="00814D9E" w:rsidRDefault="006E75B7">
                  <w:pPr>
                    <w:rPr>
                      <w:rFonts w:ascii="Arial" w:hAnsi="Arial" w:cs="Arial"/>
                    </w:rPr>
                  </w:pPr>
                  <w:hyperlink r:id="rId26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61" w:history="1">
                    <w:r w:rsidR="00272BD5" w:rsidRPr="00814D9E">
                      <w:rPr>
                        <w:rFonts w:ascii="Arial" w:hAnsi="Arial" w:cs="Arial"/>
                      </w:rPr>
                      <w:t>07J</w:t>
                    </w:r>
                  </w:hyperlink>
                </w:p>
              </w:tc>
              <w:tc>
                <w:tcPr>
                  <w:tcW w:w="50" w:type="pct"/>
                  <w:noWrap/>
                  <w:hideMark/>
                </w:tcPr>
                <w:p w:rsidR="00272BD5" w:rsidRPr="00814D9E" w:rsidRDefault="006E75B7">
                  <w:pPr>
                    <w:rPr>
                      <w:rFonts w:ascii="Arial" w:hAnsi="Arial" w:cs="Arial"/>
                    </w:rPr>
                  </w:pPr>
                  <w:hyperlink r:id="rId262" w:history="1">
                    <w:r w:rsidR="00272BD5" w:rsidRPr="00814D9E">
                      <w:rPr>
                        <w:rFonts w:ascii="Arial" w:hAnsi="Arial" w:cs="Arial"/>
                      </w:rPr>
                      <w:t>.1301</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Cemetery Commission</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Report</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63"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26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65" w:history="1">
                    <w:r w:rsidR="00272BD5" w:rsidRPr="00814D9E">
                      <w:rPr>
                        <w:rFonts w:ascii="Arial" w:hAnsi="Arial" w:cs="Arial"/>
                      </w:rPr>
                      <w:t>07D</w:t>
                    </w:r>
                  </w:hyperlink>
                </w:p>
              </w:tc>
              <w:tc>
                <w:tcPr>
                  <w:tcW w:w="50" w:type="pct"/>
                  <w:noWrap/>
                  <w:hideMark/>
                </w:tcPr>
                <w:p w:rsidR="00272BD5" w:rsidRPr="00814D9E" w:rsidRDefault="006E75B7">
                  <w:pPr>
                    <w:rPr>
                      <w:rFonts w:ascii="Arial" w:hAnsi="Arial" w:cs="Arial"/>
                    </w:rPr>
                  </w:pPr>
                  <w:hyperlink r:id="rId266" w:history="1">
                    <w:r w:rsidR="00272BD5" w:rsidRPr="00814D9E">
                      <w:rPr>
                        <w:rFonts w:ascii="Arial" w:hAnsi="Arial" w:cs="Arial"/>
                      </w:rPr>
                      <w:t>.0101</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Electrical Contractors, Board of Examiners of</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Production of Public Records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67"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26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69" w:history="1">
                    <w:r w:rsidR="00272BD5" w:rsidRPr="00814D9E">
                      <w:rPr>
                        <w:rFonts w:ascii="Arial" w:hAnsi="Arial" w:cs="Arial"/>
                      </w:rPr>
                      <w:t>18B</w:t>
                    </w:r>
                  </w:hyperlink>
                </w:p>
              </w:tc>
              <w:tc>
                <w:tcPr>
                  <w:tcW w:w="50" w:type="pct"/>
                  <w:noWrap/>
                  <w:hideMark/>
                </w:tcPr>
                <w:p w:rsidR="00272BD5" w:rsidRPr="00814D9E" w:rsidRDefault="006E75B7">
                  <w:pPr>
                    <w:rPr>
                      <w:rFonts w:ascii="Arial" w:hAnsi="Arial" w:cs="Arial"/>
                    </w:rPr>
                  </w:pPr>
                  <w:hyperlink r:id="rId270" w:history="1">
                    <w:r w:rsidR="00272BD5" w:rsidRPr="00814D9E">
                      <w:rPr>
                        <w:rFonts w:ascii="Arial" w:hAnsi="Arial" w:cs="Arial"/>
                      </w:rPr>
                      <w:t>.0110</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Requirements for All Examination Applicants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71"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27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73" w:history="1">
                    <w:r w:rsidR="00272BD5" w:rsidRPr="00814D9E">
                      <w:rPr>
                        <w:rFonts w:ascii="Arial" w:hAnsi="Arial" w:cs="Arial"/>
                      </w:rPr>
                      <w:t>18B</w:t>
                    </w:r>
                  </w:hyperlink>
                </w:p>
              </w:tc>
              <w:tc>
                <w:tcPr>
                  <w:tcW w:w="50" w:type="pct"/>
                  <w:noWrap/>
                  <w:hideMark/>
                </w:tcPr>
                <w:p w:rsidR="00272BD5" w:rsidRPr="00814D9E" w:rsidRDefault="006E75B7">
                  <w:pPr>
                    <w:rPr>
                      <w:rFonts w:ascii="Arial" w:hAnsi="Arial" w:cs="Arial"/>
                    </w:rPr>
                  </w:pPr>
                  <w:hyperlink r:id="rId274" w:history="1">
                    <w:r w:rsidR="00272BD5" w:rsidRPr="00814D9E">
                      <w:rPr>
                        <w:rFonts w:ascii="Arial" w:hAnsi="Arial" w:cs="Arial"/>
                      </w:rPr>
                      <w:t>.0201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Experience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75"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27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77" w:history="1">
                    <w:r w:rsidR="00272BD5" w:rsidRPr="00814D9E">
                      <w:rPr>
                        <w:rFonts w:ascii="Arial" w:hAnsi="Arial" w:cs="Arial"/>
                      </w:rPr>
                      <w:t>18B</w:t>
                    </w:r>
                  </w:hyperlink>
                </w:p>
              </w:tc>
              <w:tc>
                <w:tcPr>
                  <w:tcW w:w="50" w:type="pct"/>
                  <w:noWrap/>
                  <w:hideMark/>
                </w:tcPr>
                <w:p w:rsidR="00272BD5" w:rsidRPr="00814D9E" w:rsidRDefault="006E75B7">
                  <w:pPr>
                    <w:rPr>
                      <w:rFonts w:ascii="Arial" w:hAnsi="Arial" w:cs="Arial"/>
                    </w:rPr>
                  </w:pPr>
                  <w:hyperlink r:id="rId278" w:history="1">
                    <w:r w:rsidR="00272BD5" w:rsidRPr="00814D9E">
                      <w:rPr>
                        <w:rFonts w:ascii="Arial" w:hAnsi="Arial" w:cs="Arial"/>
                      </w:rPr>
                      <w:t>.0202</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Examinations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79"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28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81" w:history="1">
                    <w:r w:rsidR="00272BD5" w:rsidRPr="00814D9E">
                      <w:rPr>
                        <w:rFonts w:ascii="Arial" w:hAnsi="Arial" w:cs="Arial"/>
                      </w:rPr>
                      <w:t>18B</w:t>
                    </w:r>
                  </w:hyperlink>
                </w:p>
              </w:tc>
              <w:tc>
                <w:tcPr>
                  <w:tcW w:w="50" w:type="pct"/>
                  <w:noWrap/>
                  <w:hideMark/>
                </w:tcPr>
                <w:p w:rsidR="00272BD5" w:rsidRPr="00814D9E" w:rsidRDefault="006E75B7">
                  <w:pPr>
                    <w:rPr>
                      <w:rFonts w:ascii="Arial" w:hAnsi="Arial" w:cs="Arial"/>
                    </w:rPr>
                  </w:pPr>
                  <w:hyperlink r:id="rId282" w:history="1">
                    <w:r w:rsidR="00272BD5" w:rsidRPr="00814D9E">
                      <w:rPr>
                        <w:rFonts w:ascii="Arial" w:hAnsi="Arial" w:cs="Arial"/>
                      </w:rPr>
                      <w:t>.0204</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Annual License Fees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83"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28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85" w:history="1">
                    <w:r w:rsidR="00272BD5" w:rsidRPr="00814D9E">
                      <w:rPr>
                        <w:rFonts w:ascii="Arial" w:hAnsi="Arial" w:cs="Arial"/>
                      </w:rPr>
                      <w:t>18B</w:t>
                    </w:r>
                  </w:hyperlink>
                </w:p>
              </w:tc>
              <w:tc>
                <w:tcPr>
                  <w:tcW w:w="50" w:type="pct"/>
                  <w:noWrap/>
                  <w:hideMark/>
                </w:tcPr>
                <w:p w:rsidR="00272BD5" w:rsidRPr="00814D9E" w:rsidRDefault="006E75B7">
                  <w:pPr>
                    <w:rPr>
                      <w:rFonts w:ascii="Arial" w:hAnsi="Arial" w:cs="Arial"/>
                    </w:rPr>
                  </w:pPr>
                  <w:hyperlink r:id="rId286" w:history="1">
                    <w:r w:rsidR="00272BD5" w:rsidRPr="00814D9E">
                      <w:rPr>
                        <w:rFonts w:ascii="Arial" w:hAnsi="Arial" w:cs="Arial"/>
                      </w:rPr>
                      <w:t>.0404</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Reclassification of Current License</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87"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288"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89" w:history="1">
                    <w:r w:rsidR="00272BD5" w:rsidRPr="00814D9E">
                      <w:rPr>
                        <w:rFonts w:ascii="Arial" w:hAnsi="Arial" w:cs="Arial"/>
                      </w:rPr>
                      <w:t>18B</w:t>
                    </w:r>
                  </w:hyperlink>
                </w:p>
              </w:tc>
              <w:tc>
                <w:tcPr>
                  <w:tcW w:w="50" w:type="pct"/>
                  <w:noWrap/>
                  <w:hideMark/>
                </w:tcPr>
                <w:p w:rsidR="00272BD5" w:rsidRPr="00814D9E" w:rsidRDefault="006E75B7">
                  <w:pPr>
                    <w:rPr>
                      <w:rFonts w:ascii="Arial" w:hAnsi="Arial" w:cs="Arial"/>
                    </w:rPr>
                  </w:pPr>
                  <w:hyperlink r:id="rId290" w:history="1">
                    <w:r w:rsidR="00272BD5" w:rsidRPr="00814D9E">
                      <w:rPr>
                        <w:rFonts w:ascii="Arial" w:hAnsi="Arial" w:cs="Arial"/>
                      </w:rPr>
                      <w:t>.0501</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Qualified Individual - Listing Options after Expiration</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91"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292"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93" w:history="1">
                    <w:r w:rsidR="00272BD5" w:rsidRPr="00814D9E">
                      <w:rPr>
                        <w:rFonts w:ascii="Arial" w:hAnsi="Arial" w:cs="Arial"/>
                      </w:rPr>
                      <w:t>18B</w:t>
                    </w:r>
                  </w:hyperlink>
                </w:p>
              </w:tc>
              <w:tc>
                <w:tcPr>
                  <w:tcW w:w="50" w:type="pct"/>
                  <w:noWrap/>
                  <w:hideMark/>
                </w:tcPr>
                <w:p w:rsidR="00272BD5" w:rsidRPr="00814D9E" w:rsidRDefault="006E75B7">
                  <w:pPr>
                    <w:rPr>
                      <w:rFonts w:ascii="Arial" w:hAnsi="Arial" w:cs="Arial"/>
                    </w:rPr>
                  </w:pPr>
                  <w:hyperlink r:id="rId294" w:history="1">
                    <w:r w:rsidR="00272BD5" w:rsidRPr="00814D9E">
                      <w:rPr>
                        <w:rFonts w:ascii="Arial" w:hAnsi="Arial" w:cs="Arial"/>
                      </w:rPr>
                      <w:t>.0504</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Qualified Individual - Initial Listing Options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95"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296"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297" w:history="1">
                    <w:r w:rsidR="00272BD5" w:rsidRPr="00814D9E">
                      <w:rPr>
                        <w:rFonts w:ascii="Arial" w:hAnsi="Arial" w:cs="Arial"/>
                      </w:rPr>
                      <w:t>18B</w:t>
                    </w:r>
                  </w:hyperlink>
                </w:p>
              </w:tc>
              <w:tc>
                <w:tcPr>
                  <w:tcW w:w="50" w:type="pct"/>
                  <w:noWrap/>
                  <w:hideMark/>
                </w:tcPr>
                <w:p w:rsidR="00272BD5" w:rsidRPr="00814D9E" w:rsidRDefault="006E75B7">
                  <w:pPr>
                    <w:rPr>
                      <w:rFonts w:ascii="Arial" w:hAnsi="Arial" w:cs="Arial"/>
                    </w:rPr>
                  </w:pPr>
                  <w:hyperlink r:id="rId298" w:history="1">
                    <w:r w:rsidR="00272BD5" w:rsidRPr="00814D9E">
                      <w:rPr>
                        <w:rFonts w:ascii="Arial" w:hAnsi="Arial" w:cs="Arial"/>
                      </w:rPr>
                      <w:t>.0505</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Funeral Service, Board of</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lastRenderedPageBreak/>
                    <w:t>Practicing During Disasters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299"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300"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301" w:history="1">
                    <w:r w:rsidR="00272BD5" w:rsidRPr="00814D9E">
                      <w:rPr>
                        <w:rFonts w:ascii="Arial" w:hAnsi="Arial" w:cs="Arial"/>
                      </w:rPr>
                      <w:t>34B</w:t>
                    </w:r>
                  </w:hyperlink>
                </w:p>
              </w:tc>
              <w:tc>
                <w:tcPr>
                  <w:tcW w:w="50" w:type="pct"/>
                  <w:noWrap/>
                  <w:hideMark/>
                </w:tcPr>
                <w:p w:rsidR="00272BD5" w:rsidRPr="00814D9E" w:rsidRDefault="006E75B7">
                  <w:pPr>
                    <w:rPr>
                      <w:rFonts w:ascii="Arial" w:hAnsi="Arial" w:cs="Arial"/>
                    </w:rPr>
                  </w:pPr>
                  <w:hyperlink r:id="rId302" w:history="1">
                    <w:r w:rsidR="00272BD5" w:rsidRPr="00814D9E">
                      <w:rPr>
                        <w:rFonts w:ascii="Arial" w:hAnsi="Arial" w:cs="Arial"/>
                      </w:rPr>
                      <w:t>.0617</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Practicing During Emergencies</w:t>
                  </w:r>
                </w:p>
              </w:tc>
              <w:tc>
                <w:tcPr>
                  <w:tcW w:w="50" w:type="pct"/>
                  <w:noWrap/>
                  <w:tcMar>
                    <w:top w:w="15" w:type="dxa"/>
                    <w:left w:w="450" w:type="dxa"/>
                    <w:bottom w:w="15" w:type="dxa"/>
                    <w:right w:w="15" w:type="dxa"/>
                  </w:tcMar>
                  <w:hideMark/>
                </w:tcPr>
                <w:p w:rsidR="00272BD5" w:rsidRPr="00814D9E" w:rsidRDefault="006E75B7">
                  <w:pPr>
                    <w:rPr>
                      <w:rFonts w:ascii="Arial" w:hAnsi="Arial" w:cs="Arial"/>
                    </w:rPr>
                  </w:pPr>
                  <w:hyperlink r:id="rId303" w:history="1">
                    <w:r w:rsidR="00272BD5" w:rsidRPr="00814D9E">
                      <w:rPr>
                        <w:rFonts w:ascii="Arial" w:hAnsi="Arial" w:cs="Arial"/>
                      </w:rPr>
                      <w:t>21</w:t>
                    </w:r>
                  </w:hyperlink>
                </w:p>
              </w:tc>
              <w:tc>
                <w:tcPr>
                  <w:tcW w:w="50" w:type="pct"/>
                  <w:noWrap/>
                  <w:hideMark/>
                </w:tcPr>
                <w:p w:rsidR="00272BD5" w:rsidRPr="00814D9E" w:rsidRDefault="006E75B7">
                  <w:pPr>
                    <w:rPr>
                      <w:rFonts w:ascii="Arial" w:hAnsi="Arial" w:cs="Arial"/>
                    </w:rPr>
                  </w:pPr>
                  <w:hyperlink r:id="rId304" w:history="1">
                    <w:r w:rsidR="00272BD5" w:rsidRPr="00814D9E">
                      <w:rPr>
                        <w:rFonts w:ascii="Arial" w:hAnsi="Arial" w:cs="Arial"/>
                      </w:rPr>
                      <w:t>NCAC</w:t>
                    </w:r>
                  </w:hyperlink>
                </w:p>
              </w:tc>
              <w:tc>
                <w:tcPr>
                  <w:tcW w:w="50" w:type="pct"/>
                  <w:noWrap/>
                  <w:hideMark/>
                </w:tcPr>
                <w:p w:rsidR="00272BD5" w:rsidRPr="00814D9E" w:rsidRDefault="006E75B7">
                  <w:pPr>
                    <w:rPr>
                      <w:rFonts w:ascii="Arial" w:hAnsi="Arial" w:cs="Arial"/>
                    </w:rPr>
                  </w:pPr>
                  <w:hyperlink r:id="rId305" w:history="1">
                    <w:r w:rsidR="00272BD5" w:rsidRPr="00814D9E">
                      <w:rPr>
                        <w:rFonts w:ascii="Arial" w:hAnsi="Arial" w:cs="Arial"/>
                      </w:rPr>
                      <w:t>34B</w:t>
                    </w:r>
                  </w:hyperlink>
                </w:p>
              </w:tc>
              <w:tc>
                <w:tcPr>
                  <w:tcW w:w="50" w:type="pct"/>
                  <w:noWrap/>
                  <w:hideMark/>
                </w:tcPr>
                <w:p w:rsidR="00272BD5" w:rsidRPr="00814D9E" w:rsidRDefault="006E75B7">
                  <w:pPr>
                    <w:rPr>
                      <w:rFonts w:ascii="Arial" w:hAnsi="Arial" w:cs="Arial"/>
                    </w:rPr>
                  </w:pPr>
                  <w:hyperlink r:id="rId306" w:history="1">
                    <w:r w:rsidR="00272BD5" w:rsidRPr="00814D9E">
                      <w:rPr>
                        <w:rFonts w:ascii="Arial" w:hAnsi="Arial" w:cs="Arial"/>
                      </w:rPr>
                      <w:t>.0618</w:t>
                    </w:r>
                  </w:hyperlink>
                </w:p>
              </w:tc>
            </w:tr>
            <w:tr w:rsidR="00272BD5" w:rsidRPr="00814D9E">
              <w:trPr>
                <w:tblCellSpacing w:w="15" w:type="dxa"/>
              </w:trPr>
              <w:tc>
                <w:tcPr>
                  <w:tcW w:w="0" w:type="auto"/>
                  <w:gridSpan w:val="5"/>
                  <w:tcMar>
                    <w:top w:w="375" w:type="dxa"/>
                    <w:left w:w="15" w:type="dxa"/>
                    <w:bottom w:w="15" w:type="dxa"/>
                    <w:right w:w="15" w:type="dxa"/>
                  </w:tcMar>
                  <w:vAlign w:val="center"/>
                  <w:hideMark/>
                </w:tcPr>
                <w:p w:rsidR="00272BD5" w:rsidRPr="00814D9E" w:rsidRDefault="00272BD5">
                  <w:pPr>
                    <w:rPr>
                      <w:rFonts w:ascii="Arial" w:hAnsi="Arial" w:cs="Arial"/>
                      <w:b/>
                      <w:bCs/>
                      <w:caps/>
                    </w:rPr>
                  </w:pPr>
                  <w:r w:rsidRPr="00814D9E">
                    <w:rPr>
                      <w:rFonts w:ascii="Arial" w:hAnsi="Arial" w:cs="Arial"/>
                      <w:b/>
                      <w:bCs/>
                      <w:caps/>
                    </w:rPr>
                    <w:t>Building Code Council</w:t>
                  </w:r>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2014 Electrical Code - Pool Pump Motor Replacement</w:t>
                  </w:r>
                </w:p>
              </w:tc>
              <w:tc>
                <w:tcPr>
                  <w:tcW w:w="200" w:type="pct"/>
                  <w:gridSpan w:val="4"/>
                  <w:noWrap/>
                  <w:tcMar>
                    <w:top w:w="15" w:type="dxa"/>
                    <w:left w:w="450" w:type="dxa"/>
                    <w:bottom w:w="15" w:type="dxa"/>
                    <w:right w:w="15" w:type="dxa"/>
                  </w:tcMar>
                  <w:hideMark/>
                </w:tcPr>
                <w:p w:rsidR="00272BD5" w:rsidRPr="00814D9E" w:rsidRDefault="006E75B7">
                  <w:pPr>
                    <w:rPr>
                      <w:rFonts w:ascii="Arial" w:hAnsi="Arial" w:cs="Arial"/>
                    </w:rPr>
                  </w:pPr>
                  <w:hyperlink r:id="rId307" w:history="1">
                    <w:r w:rsidR="00272BD5" w:rsidRPr="00814D9E">
                      <w:rPr>
                        <w:rFonts w:ascii="Arial" w:hAnsi="Arial" w:cs="Arial"/>
                      </w:rPr>
                      <w:t>680.21(C)</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2018 Building Code</w:t>
                  </w:r>
                </w:p>
              </w:tc>
              <w:tc>
                <w:tcPr>
                  <w:tcW w:w="200" w:type="pct"/>
                  <w:gridSpan w:val="4"/>
                  <w:noWrap/>
                  <w:tcMar>
                    <w:top w:w="15" w:type="dxa"/>
                    <w:left w:w="450" w:type="dxa"/>
                    <w:bottom w:w="15" w:type="dxa"/>
                    <w:right w:w="15" w:type="dxa"/>
                  </w:tcMar>
                  <w:hideMark/>
                </w:tcPr>
                <w:p w:rsidR="00272BD5" w:rsidRPr="00814D9E" w:rsidRDefault="006E75B7">
                  <w:pPr>
                    <w:rPr>
                      <w:rFonts w:ascii="Arial" w:hAnsi="Arial" w:cs="Arial"/>
                    </w:rPr>
                  </w:pPr>
                  <w:hyperlink r:id="rId308" w:history="1">
                    <w:r w:rsidR="00272BD5" w:rsidRPr="00814D9E">
                      <w:rPr>
                        <w:rFonts w:ascii="Arial" w:hAnsi="Arial" w:cs="Arial"/>
                      </w:rPr>
                      <w:t>2018 Building Code</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2018 Fire Prevention Code</w:t>
                  </w:r>
                </w:p>
              </w:tc>
              <w:tc>
                <w:tcPr>
                  <w:tcW w:w="200" w:type="pct"/>
                  <w:gridSpan w:val="4"/>
                  <w:noWrap/>
                  <w:tcMar>
                    <w:top w:w="15" w:type="dxa"/>
                    <w:left w:w="450" w:type="dxa"/>
                    <w:bottom w:w="15" w:type="dxa"/>
                    <w:right w:w="15" w:type="dxa"/>
                  </w:tcMar>
                  <w:hideMark/>
                </w:tcPr>
                <w:p w:rsidR="00272BD5" w:rsidRPr="00814D9E" w:rsidRDefault="006E75B7">
                  <w:pPr>
                    <w:rPr>
                      <w:rFonts w:ascii="Arial" w:hAnsi="Arial" w:cs="Arial"/>
                    </w:rPr>
                  </w:pPr>
                  <w:hyperlink r:id="rId309" w:history="1">
                    <w:r w:rsidR="00272BD5" w:rsidRPr="00814D9E">
                      <w:rPr>
                        <w:rFonts w:ascii="Arial" w:hAnsi="Arial" w:cs="Arial"/>
                      </w:rPr>
                      <w:t>2018 Fire Prevention Code</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2018 Fuel Gas Code</w:t>
                  </w:r>
                </w:p>
              </w:tc>
              <w:tc>
                <w:tcPr>
                  <w:tcW w:w="200" w:type="pct"/>
                  <w:gridSpan w:val="4"/>
                  <w:noWrap/>
                  <w:tcMar>
                    <w:top w:w="15" w:type="dxa"/>
                    <w:left w:w="450" w:type="dxa"/>
                    <w:bottom w:w="15" w:type="dxa"/>
                    <w:right w:w="15" w:type="dxa"/>
                  </w:tcMar>
                  <w:hideMark/>
                </w:tcPr>
                <w:p w:rsidR="00272BD5" w:rsidRPr="00814D9E" w:rsidRDefault="006E75B7">
                  <w:pPr>
                    <w:rPr>
                      <w:rFonts w:ascii="Arial" w:hAnsi="Arial" w:cs="Arial"/>
                    </w:rPr>
                  </w:pPr>
                  <w:hyperlink r:id="rId310" w:history="1">
                    <w:r w:rsidR="00272BD5" w:rsidRPr="00814D9E">
                      <w:rPr>
                        <w:rFonts w:ascii="Arial" w:hAnsi="Arial" w:cs="Arial"/>
                      </w:rPr>
                      <w:t>2018 Fuel Gas Code</w:t>
                    </w:r>
                  </w:hyperlink>
                </w:p>
              </w:tc>
            </w:tr>
            <w:tr w:rsidR="00272BD5" w:rsidRPr="00814D9E">
              <w:trPr>
                <w:tblCellSpacing w:w="15" w:type="dxa"/>
              </w:trPr>
              <w:tc>
                <w:tcPr>
                  <w:tcW w:w="4000" w:type="pct"/>
                  <w:hideMark/>
                </w:tcPr>
                <w:p w:rsidR="00272BD5" w:rsidRPr="00814D9E" w:rsidRDefault="00272BD5">
                  <w:pPr>
                    <w:rPr>
                      <w:rFonts w:ascii="Arial" w:hAnsi="Arial" w:cs="Arial"/>
                    </w:rPr>
                  </w:pPr>
                  <w:r w:rsidRPr="00814D9E">
                    <w:rPr>
                      <w:rFonts w:ascii="Arial" w:hAnsi="Arial" w:cs="Arial"/>
                      <w:u w:val="single"/>
                    </w:rPr>
                    <w:t>2018 Plumbing Code</w:t>
                  </w:r>
                </w:p>
              </w:tc>
              <w:tc>
                <w:tcPr>
                  <w:tcW w:w="200" w:type="pct"/>
                  <w:gridSpan w:val="4"/>
                  <w:noWrap/>
                  <w:tcMar>
                    <w:top w:w="15" w:type="dxa"/>
                    <w:left w:w="450" w:type="dxa"/>
                    <w:bottom w:w="15" w:type="dxa"/>
                    <w:right w:w="15" w:type="dxa"/>
                  </w:tcMar>
                  <w:hideMark/>
                </w:tcPr>
                <w:p w:rsidR="00272BD5" w:rsidRPr="00814D9E" w:rsidRDefault="006E75B7">
                  <w:pPr>
                    <w:rPr>
                      <w:rFonts w:ascii="Arial" w:hAnsi="Arial" w:cs="Arial"/>
                    </w:rPr>
                  </w:pPr>
                  <w:hyperlink r:id="rId311" w:history="1">
                    <w:r w:rsidR="00272BD5" w:rsidRPr="00814D9E">
                      <w:rPr>
                        <w:rFonts w:ascii="Arial" w:hAnsi="Arial" w:cs="Arial"/>
                      </w:rPr>
                      <w:t>2018 Plumbing Code</w:t>
                    </w:r>
                  </w:hyperlink>
                </w:p>
              </w:tc>
            </w:tr>
          </w:tbl>
          <w:p w:rsidR="00272BD5" w:rsidRPr="00814D9E" w:rsidRDefault="00272BD5">
            <w:pPr>
              <w:rPr>
                <w:rFonts w:ascii="Arial" w:hAnsi="Arial" w:cs="Arial"/>
              </w:rPr>
            </w:pPr>
          </w:p>
        </w:tc>
      </w:tr>
    </w:tbl>
    <w:p w:rsidR="00272BD5" w:rsidRPr="00AF2B36" w:rsidRDefault="00272BD5" w:rsidP="00272BD5">
      <w:pPr>
        <w:jc w:val="center"/>
      </w:pPr>
    </w:p>
    <w:p w:rsidR="00272BD5" w:rsidRPr="00AF2B36" w:rsidRDefault="00272BD5" w:rsidP="00272BD5">
      <w:pPr>
        <w:pBdr>
          <w:top w:val="single" w:sz="18" w:space="0" w:color="auto"/>
        </w:pBdr>
        <w:jc w:val="center"/>
        <w:rPr>
          <w:rFonts w:ascii="Arial" w:hAnsi="Arial" w:cs="Arial"/>
        </w:rPr>
      </w:pPr>
    </w:p>
    <w:p w:rsidR="00220D85" w:rsidRPr="002E7AD3" w:rsidRDefault="00220D85" w:rsidP="00FC0B3D">
      <w:pPr>
        <w:jc w:val="center"/>
        <w:rPr>
          <w:rFonts w:ascii="Arial" w:hAnsi="Arial" w:cs="Arial"/>
          <w:b/>
          <w:bCs/>
          <w:caps/>
          <w:color w:val="000000"/>
          <w:szCs w:val="33"/>
        </w:rPr>
      </w:pPr>
      <w:r>
        <w:rPr>
          <w:rFonts w:ascii="Arial" w:hAnsi="Arial" w:cs="Arial"/>
          <w:b/>
          <w:bCs/>
          <w:color w:val="000000"/>
          <w:szCs w:val="33"/>
        </w:rPr>
        <w:t>RRC Determination</w:t>
      </w:r>
      <w:r w:rsidRPr="002E7AD3">
        <w:rPr>
          <w:rFonts w:ascii="Arial" w:hAnsi="Arial" w:cs="Arial"/>
          <w:b/>
          <w:bCs/>
          <w:caps/>
          <w:color w:val="000000"/>
          <w:szCs w:val="33"/>
        </w:rPr>
        <w:br/>
      </w:r>
      <w:r>
        <w:rPr>
          <w:rFonts w:ascii="Arial" w:hAnsi="Arial" w:cs="Arial"/>
          <w:b/>
          <w:bCs/>
          <w:color w:val="000000"/>
          <w:szCs w:val="33"/>
        </w:rPr>
        <w:t>Periodic Rule Review</w:t>
      </w:r>
    </w:p>
    <w:p w:rsidR="00220D85" w:rsidRPr="002E7AD3" w:rsidRDefault="00220D85" w:rsidP="00FC0B3D">
      <w:pPr>
        <w:jc w:val="center"/>
        <w:rPr>
          <w:rFonts w:ascii="Arial" w:hAnsi="Arial" w:cs="Arial"/>
          <w:b/>
          <w:bCs/>
          <w:color w:val="000000"/>
          <w:szCs w:val="30"/>
        </w:rPr>
      </w:pPr>
      <w:r w:rsidRPr="002E7AD3">
        <w:rPr>
          <w:rFonts w:ascii="Arial" w:hAnsi="Arial" w:cs="Arial"/>
          <w:b/>
          <w:bCs/>
          <w:color w:val="000000"/>
          <w:szCs w:val="30"/>
        </w:rPr>
        <w:t>August 17, 2017</w:t>
      </w:r>
    </w:p>
    <w:p w:rsidR="00220D85" w:rsidRPr="002E7AD3" w:rsidRDefault="00220D85" w:rsidP="00FC0B3D">
      <w:pPr>
        <w:jc w:val="center"/>
        <w:rPr>
          <w:rFonts w:ascii="Arial" w:hAnsi="Arial" w:cs="Arial"/>
          <w:b/>
          <w:bCs/>
          <w:color w:val="000000"/>
          <w:szCs w:val="30"/>
        </w:rPr>
      </w:pPr>
      <w:r w:rsidRPr="002E7AD3">
        <w:rPr>
          <w:rFonts w:ascii="Arial" w:hAnsi="Arial" w:cs="Arial"/>
          <w:b/>
          <w:bCs/>
          <w:color w:val="000000"/>
          <w:szCs w:val="30"/>
        </w:rPr>
        <w:t>Necessary with substantive public interest</w:t>
      </w:r>
    </w:p>
    <w:p w:rsidR="00220D85" w:rsidRPr="002E7AD3" w:rsidRDefault="00220D85" w:rsidP="00FC0B3D">
      <w:pPr>
        <w:jc w:val="left"/>
        <w:rPr>
          <w:rFonts w:ascii="Arial" w:hAnsi="Arial" w:cs="Arial"/>
          <w:b/>
          <w:bCs/>
          <w:color w:val="000000"/>
          <w:szCs w:val="30"/>
        </w:rPr>
      </w:pPr>
    </w:p>
    <w:p w:rsidR="00220D85" w:rsidRPr="002E7AD3" w:rsidRDefault="00220D85" w:rsidP="00FC0B3D">
      <w:pPr>
        <w:jc w:val="left"/>
        <w:divId w:val="1193111745"/>
        <w:rPr>
          <w:rFonts w:ascii="Arial" w:hAnsi="Arial" w:cs="Arial"/>
          <w:b/>
          <w:bCs/>
          <w:color w:val="000000"/>
          <w:szCs w:val="27"/>
        </w:rPr>
        <w:sectPr w:rsidR="00220D85" w:rsidRPr="002E7AD3" w:rsidSect="00FC0B3D">
          <w:type w:val="continuous"/>
          <w:pgSz w:w="12240" w:h="15840"/>
          <w:pgMar w:top="360" w:right="720" w:bottom="360" w:left="720" w:header="360" w:footer="360" w:gutter="0"/>
          <w:cols w:space="720"/>
        </w:sectPr>
      </w:pPr>
    </w:p>
    <w:p w:rsidR="00220D85" w:rsidRPr="002E7AD3" w:rsidRDefault="00220D85" w:rsidP="00FC0B3D">
      <w:pPr>
        <w:jc w:val="left"/>
        <w:divId w:val="1193111745"/>
        <w:rPr>
          <w:rFonts w:ascii="Arial" w:hAnsi="Arial" w:cs="Arial"/>
          <w:b/>
          <w:bCs/>
          <w:color w:val="000000"/>
          <w:szCs w:val="27"/>
        </w:rPr>
      </w:pPr>
      <w:r w:rsidRPr="002E7AD3">
        <w:rPr>
          <w:rFonts w:ascii="Arial" w:hAnsi="Arial" w:cs="Arial"/>
          <w:b/>
          <w:bCs/>
          <w:color w:val="000000"/>
          <w:szCs w:val="27"/>
        </w:rPr>
        <w:t>Environmental Quality, Department of</w:t>
      </w:r>
    </w:p>
    <w:p w:rsidR="00220D85" w:rsidRPr="002E7AD3" w:rsidRDefault="006E75B7" w:rsidP="00FC0B3D">
      <w:pPr>
        <w:jc w:val="left"/>
        <w:divId w:val="1193111745"/>
        <w:rPr>
          <w:rFonts w:ascii="Arial" w:hAnsi="Arial" w:cs="Arial"/>
          <w:color w:val="000000"/>
        </w:rPr>
      </w:pPr>
      <w:hyperlink r:id="rId312"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3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14" w:history="1">
        <w:r w:rsidR="00220D85" w:rsidRPr="002E7AD3">
          <w:rPr>
            <w:rStyle w:val="Hyperlink"/>
            <w:rFonts w:ascii="Arial" w:hAnsi="Arial" w:cs="Arial"/>
            <w:color w:val="000000"/>
            <w:u w:val="none"/>
          </w:rPr>
          <w:t>12C</w:t>
        </w:r>
      </w:hyperlink>
      <w:r w:rsidR="00220D85" w:rsidRPr="002E7AD3">
        <w:rPr>
          <w:rFonts w:ascii="Arial" w:hAnsi="Arial" w:cs="Arial"/>
          <w:color w:val="000000"/>
        </w:rPr>
        <w:t xml:space="preserve"> </w:t>
      </w:r>
      <w:hyperlink r:id="rId315" w:history="1">
        <w:r w:rsidR="00220D85" w:rsidRPr="002E7AD3">
          <w:rPr>
            <w:rStyle w:val="Hyperlink"/>
            <w:rFonts w:ascii="Arial" w:hAnsi="Arial" w:cs="Arial"/>
            <w:color w:val="000000"/>
            <w:u w:val="none"/>
          </w:rPr>
          <w:t>.0108</w:t>
        </w:r>
      </w:hyperlink>
    </w:p>
    <w:p w:rsidR="00220D85" w:rsidRPr="002E7AD3" w:rsidRDefault="006E75B7" w:rsidP="00FC0B3D">
      <w:pPr>
        <w:jc w:val="left"/>
        <w:divId w:val="1193111745"/>
        <w:rPr>
          <w:rFonts w:ascii="Arial" w:hAnsi="Arial" w:cs="Arial"/>
          <w:color w:val="000000"/>
        </w:rPr>
      </w:pPr>
      <w:hyperlink r:id="rId316"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3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18"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319" w:history="1">
        <w:r w:rsidR="00220D85" w:rsidRPr="002E7AD3">
          <w:rPr>
            <w:rStyle w:val="Hyperlink"/>
            <w:rFonts w:ascii="Arial" w:hAnsi="Arial" w:cs="Arial"/>
            <w:color w:val="000000"/>
            <w:u w:val="none"/>
          </w:rPr>
          <w:t>.0102</w:t>
        </w:r>
      </w:hyperlink>
    </w:p>
    <w:p w:rsidR="00220D85" w:rsidRPr="002E7AD3" w:rsidRDefault="006E75B7" w:rsidP="00FC0B3D">
      <w:pPr>
        <w:jc w:val="left"/>
        <w:divId w:val="1193111745"/>
        <w:rPr>
          <w:rFonts w:ascii="Arial" w:hAnsi="Arial" w:cs="Arial"/>
          <w:color w:val="000000"/>
        </w:rPr>
      </w:pPr>
      <w:hyperlink r:id="rId320"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3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22"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323" w:history="1">
        <w:r w:rsidR="00220D85" w:rsidRPr="002E7AD3">
          <w:rPr>
            <w:rStyle w:val="Hyperlink"/>
            <w:rFonts w:ascii="Arial" w:hAnsi="Arial" w:cs="Arial"/>
            <w:color w:val="000000"/>
            <w:u w:val="none"/>
          </w:rPr>
          <w:t>.0103</w:t>
        </w:r>
      </w:hyperlink>
    </w:p>
    <w:p w:rsidR="00220D85" w:rsidRPr="002E7AD3" w:rsidRDefault="006E75B7" w:rsidP="00FC0B3D">
      <w:pPr>
        <w:jc w:val="left"/>
        <w:divId w:val="1193111745"/>
        <w:rPr>
          <w:rFonts w:ascii="Arial" w:hAnsi="Arial" w:cs="Arial"/>
          <w:color w:val="000000"/>
        </w:rPr>
      </w:pPr>
      <w:hyperlink r:id="rId324"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3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26"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327" w:history="1">
        <w:r w:rsidR="00220D85" w:rsidRPr="002E7AD3">
          <w:rPr>
            <w:rStyle w:val="Hyperlink"/>
            <w:rFonts w:ascii="Arial" w:hAnsi="Arial" w:cs="Arial"/>
            <w:color w:val="000000"/>
            <w:u w:val="none"/>
          </w:rPr>
          <w:t>.0116</w:t>
        </w:r>
      </w:hyperlink>
    </w:p>
    <w:p w:rsidR="00220D85" w:rsidRPr="002E7AD3" w:rsidRDefault="006E75B7" w:rsidP="00FC0B3D">
      <w:pPr>
        <w:jc w:val="left"/>
        <w:divId w:val="1193111745"/>
        <w:rPr>
          <w:rFonts w:ascii="Arial" w:hAnsi="Arial" w:cs="Arial"/>
          <w:color w:val="000000"/>
        </w:rPr>
      </w:pPr>
      <w:hyperlink r:id="rId328"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3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30"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331" w:history="1">
        <w:r w:rsidR="00220D85" w:rsidRPr="002E7AD3">
          <w:rPr>
            <w:rStyle w:val="Hyperlink"/>
            <w:rFonts w:ascii="Arial" w:hAnsi="Arial" w:cs="Arial"/>
            <w:color w:val="000000"/>
            <w:u w:val="none"/>
          </w:rPr>
          <w:t>.0117</w:t>
        </w:r>
      </w:hyperlink>
    </w:p>
    <w:p w:rsidR="00220D85" w:rsidRPr="002E7AD3" w:rsidRDefault="00220D85" w:rsidP="00FC0B3D">
      <w:pPr>
        <w:jc w:val="left"/>
        <w:divId w:val="1193111745"/>
        <w:rPr>
          <w:rFonts w:ascii="Arial" w:hAnsi="Arial" w:cs="Arial"/>
          <w:b/>
          <w:bCs/>
          <w:color w:val="000000"/>
          <w:szCs w:val="27"/>
        </w:rPr>
      </w:pPr>
    </w:p>
    <w:p w:rsidR="00220D85" w:rsidRPr="002E7AD3" w:rsidRDefault="00220D85" w:rsidP="00FC0B3D">
      <w:pPr>
        <w:jc w:val="left"/>
        <w:divId w:val="1193111745"/>
        <w:rPr>
          <w:rFonts w:ascii="Arial" w:hAnsi="Arial" w:cs="Arial"/>
          <w:b/>
          <w:bCs/>
          <w:color w:val="000000"/>
          <w:szCs w:val="27"/>
        </w:rPr>
      </w:pPr>
      <w:r w:rsidRPr="002E7AD3">
        <w:rPr>
          <w:rFonts w:ascii="Arial" w:hAnsi="Arial" w:cs="Arial"/>
          <w:b/>
          <w:bCs/>
          <w:color w:val="000000"/>
          <w:szCs w:val="27"/>
        </w:rPr>
        <w:t>Alarm Systems Licensing Board</w:t>
      </w:r>
    </w:p>
    <w:p w:rsidR="00220D85" w:rsidRPr="002E7AD3" w:rsidRDefault="006E75B7" w:rsidP="00FC0B3D">
      <w:pPr>
        <w:jc w:val="left"/>
        <w:divId w:val="1193111745"/>
        <w:rPr>
          <w:rFonts w:ascii="Arial" w:hAnsi="Arial" w:cs="Arial"/>
          <w:color w:val="000000"/>
        </w:rPr>
      </w:pPr>
      <w:hyperlink r:id="rId332"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34"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35" w:history="1">
        <w:r w:rsidR="00220D85" w:rsidRPr="002E7AD3">
          <w:rPr>
            <w:rStyle w:val="Hyperlink"/>
            <w:rFonts w:ascii="Arial" w:hAnsi="Arial" w:cs="Arial"/>
            <w:color w:val="000000"/>
            <w:u w:val="none"/>
          </w:rPr>
          <w:t>.0101</w:t>
        </w:r>
      </w:hyperlink>
    </w:p>
    <w:p w:rsidR="00220D85" w:rsidRPr="002E7AD3" w:rsidRDefault="006E75B7" w:rsidP="00FC0B3D">
      <w:pPr>
        <w:jc w:val="left"/>
        <w:divId w:val="1193111745"/>
        <w:rPr>
          <w:rFonts w:ascii="Arial" w:hAnsi="Arial" w:cs="Arial"/>
          <w:color w:val="000000"/>
        </w:rPr>
      </w:pPr>
      <w:hyperlink r:id="rId336"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38"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39" w:history="1">
        <w:r w:rsidR="00220D85" w:rsidRPr="002E7AD3">
          <w:rPr>
            <w:rStyle w:val="Hyperlink"/>
            <w:rFonts w:ascii="Arial" w:hAnsi="Arial" w:cs="Arial"/>
            <w:color w:val="000000"/>
            <w:u w:val="none"/>
          </w:rPr>
          <w:t>.0102</w:t>
        </w:r>
      </w:hyperlink>
    </w:p>
    <w:p w:rsidR="00220D85" w:rsidRPr="002E7AD3" w:rsidRDefault="006E75B7" w:rsidP="00FC0B3D">
      <w:pPr>
        <w:jc w:val="left"/>
        <w:divId w:val="1193111745"/>
        <w:rPr>
          <w:rFonts w:ascii="Arial" w:hAnsi="Arial" w:cs="Arial"/>
          <w:color w:val="000000"/>
        </w:rPr>
      </w:pPr>
      <w:hyperlink r:id="rId340"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42"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43" w:history="1">
        <w:r w:rsidR="00220D85" w:rsidRPr="002E7AD3">
          <w:rPr>
            <w:rStyle w:val="Hyperlink"/>
            <w:rFonts w:ascii="Arial" w:hAnsi="Arial" w:cs="Arial"/>
            <w:color w:val="000000"/>
            <w:u w:val="none"/>
          </w:rPr>
          <w:t>.0103</w:t>
        </w:r>
      </w:hyperlink>
    </w:p>
    <w:p w:rsidR="00220D85" w:rsidRPr="002E7AD3" w:rsidRDefault="006E75B7" w:rsidP="00FC0B3D">
      <w:pPr>
        <w:jc w:val="left"/>
        <w:divId w:val="1193111745"/>
        <w:rPr>
          <w:rFonts w:ascii="Arial" w:hAnsi="Arial" w:cs="Arial"/>
          <w:color w:val="000000"/>
        </w:rPr>
      </w:pPr>
      <w:hyperlink r:id="rId344"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46"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47" w:history="1">
        <w:r w:rsidR="00220D85" w:rsidRPr="002E7AD3">
          <w:rPr>
            <w:rStyle w:val="Hyperlink"/>
            <w:rFonts w:ascii="Arial" w:hAnsi="Arial" w:cs="Arial"/>
            <w:color w:val="000000"/>
            <w:u w:val="none"/>
          </w:rPr>
          <w:t>.0104</w:t>
        </w:r>
      </w:hyperlink>
    </w:p>
    <w:p w:rsidR="00220D85" w:rsidRPr="002E7AD3" w:rsidRDefault="006E75B7" w:rsidP="00FC0B3D">
      <w:pPr>
        <w:jc w:val="left"/>
        <w:divId w:val="1193111745"/>
        <w:rPr>
          <w:rFonts w:ascii="Arial" w:hAnsi="Arial" w:cs="Arial"/>
          <w:color w:val="000000"/>
        </w:rPr>
      </w:pPr>
      <w:hyperlink r:id="rId348"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50"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51" w:history="1">
        <w:r w:rsidR="00220D85" w:rsidRPr="002E7AD3">
          <w:rPr>
            <w:rStyle w:val="Hyperlink"/>
            <w:rFonts w:ascii="Arial" w:hAnsi="Arial" w:cs="Arial"/>
            <w:color w:val="000000"/>
            <w:u w:val="none"/>
          </w:rPr>
          <w:t>.0105</w:t>
        </w:r>
      </w:hyperlink>
    </w:p>
    <w:p w:rsidR="00220D85" w:rsidRPr="002E7AD3" w:rsidRDefault="006E75B7" w:rsidP="00FC0B3D">
      <w:pPr>
        <w:jc w:val="left"/>
        <w:divId w:val="1193111745"/>
        <w:rPr>
          <w:rFonts w:ascii="Arial" w:hAnsi="Arial" w:cs="Arial"/>
          <w:color w:val="000000"/>
        </w:rPr>
      </w:pPr>
      <w:hyperlink r:id="rId352"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54"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55" w:history="1">
        <w:r w:rsidR="00220D85" w:rsidRPr="002E7AD3">
          <w:rPr>
            <w:rStyle w:val="Hyperlink"/>
            <w:rFonts w:ascii="Arial" w:hAnsi="Arial" w:cs="Arial"/>
            <w:color w:val="000000"/>
            <w:u w:val="none"/>
          </w:rPr>
          <w:t>.0106</w:t>
        </w:r>
      </w:hyperlink>
    </w:p>
    <w:p w:rsidR="00220D85" w:rsidRPr="002E7AD3" w:rsidRDefault="006E75B7" w:rsidP="00FC0B3D">
      <w:pPr>
        <w:jc w:val="left"/>
        <w:divId w:val="1193111745"/>
        <w:rPr>
          <w:rFonts w:ascii="Arial" w:hAnsi="Arial" w:cs="Arial"/>
          <w:color w:val="000000"/>
        </w:rPr>
      </w:pPr>
      <w:hyperlink r:id="rId356"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58"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59" w:history="1">
        <w:r w:rsidR="00220D85" w:rsidRPr="002E7AD3">
          <w:rPr>
            <w:rStyle w:val="Hyperlink"/>
            <w:rFonts w:ascii="Arial" w:hAnsi="Arial" w:cs="Arial"/>
            <w:color w:val="000000"/>
            <w:u w:val="none"/>
          </w:rPr>
          <w:t>.0107</w:t>
        </w:r>
      </w:hyperlink>
    </w:p>
    <w:p w:rsidR="00220D85" w:rsidRPr="002E7AD3" w:rsidRDefault="006E75B7" w:rsidP="00FC0B3D">
      <w:pPr>
        <w:jc w:val="left"/>
        <w:divId w:val="1193111745"/>
        <w:rPr>
          <w:rFonts w:ascii="Arial" w:hAnsi="Arial" w:cs="Arial"/>
          <w:color w:val="000000"/>
        </w:rPr>
      </w:pPr>
      <w:hyperlink r:id="rId360"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62"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63" w:history="1">
        <w:r w:rsidR="00220D85" w:rsidRPr="002E7AD3">
          <w:rPr>
            <w:rStyle w:val="Hyperlink"/>
            <w:rFonts w:ascii="Arial" w:hAnsi="Arial" w:cs="Arial"/>
            <w:color w:val="000000"/>
            <w:u w:val="none"/>
          </w:rPr>
          <w:t>.0108</w:t>
        </w:r>
      </w:hyperlink>
    </w:p>
    <w:p w:rsidR="00220D85" w:rsidRPr="002E7AD3" w:rsidRDefault="006E75B7" w:rsidP="00FC0B3D">
      <w:pPr>
        <w:jc w:val="left"/>
        <w:divId w:val="1193111745"/>
        <w:rPr>
          <w:rFonts w:ascii="Arial" w:hAnsi="Arial" w:cs="Arial"/>
          <w:color w:val="000000"/>
        </w:rPr>
      </w:pPr>
      <w:hyperlink r:id="rId364"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66"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67" w:history="1">
        <w:r w:rsidR="00220D85" w:rsidRPr="002E7AD3">
          <w:rPr>
            <w:rStyle w:val="Hyperlink"/>
            <w:rFonts w:ascii="Arial" w:hAnsi="Arial" w:cs="Arial"/>
            <w:color w:val="000000"/>
            <w:u w:val="none"/>
          </w:rPr>
          <w:t>.0201</w:t>
        </w:r>
      </w:hyperlink>
    </w:p>
    <w:p w:rsidR="00220D85" w:rsidRPr="002E7AD3" w:rsidRDefault="006E75B7" w:rsidP="00FC0B3D">
      <w:pPr>
        <w:jc w:val="left"/>
        <w:divId w:val="1193111745"/>
        <w:rPr>
          <w:rFonts w:ascii="Arial" w:hAnsi="Arial" w:cs="Arial"/>
          <w:color w:val="000000"/>
        </w:rPr>
      </w:pPr>
      <w:hyperlink r:id="rId368"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70"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71" w:history="1">
        <w:r w:rsidR="00220D85" w:rsidRPr="002E7AD3">
          <w:rPr>
            <w:rStyle w:val="Hyperlink"/>
            <w:rFonts w:ascii="Arial" w:hAnsi="Arial" w:cs="Arial"/>
            <w:color w:val="000000"/>
            <w:u w:val="none"/>
          </w:rPr>
          <w:t>.0202</w:t>
        </w:r>
      </w:hyperlink>
    </w:p>
    <w:p w:rsidR="00220D85" w:rsidRPr="002E7AD3" w:rsidRDefault="006E75B7" w:rsidP="00FC0B3D">
      <w:pPr>
        <w:jc w:val="left"/>
        <w:divId w:val="1193111745"/>
        <w:rPr>
          <w:rFonts w:ascii="Arial" w:hAnsi="Arial" w:cs="Arial"/>
          <w:color w:val="000000"/>
        </w:rPr>
      </w:pPr>
      <w:hyperlink r:id="rId372"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74"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75" w:history="1">
        <w:r w:rsidR="00220D85" w:rsidRPr="002E7AD3">
          <w:rPr>
            <w:rStyle w:val="Hyperlink"/>
            <w:rFonts w:ascii="Arial" w:hAnsi="Arial" w:cs="Arial"/>
            <w:color w:val="000000"/>
            <w:u w:val="none"/>
          </w:rPr>
          <w:t>.0203</w:t>
        </w:r>
      </w:hyperlink>
    </w:p>
    <w:p w:rsidR="00220D85" w:rsidRPr="002E7AD3" w:rsidRDefault="006E75B7" w:rsidP="00FC0B3D">
      <w:pPr>
        <w:jc w:val="left"/>
        <w:divId w:val="1193111745"/>
        <w:rPr>
          <w:rFonts w:ascii="Arial" w:hAnsi="Arial" w:cs="Arial"/>
          <w:color w:val="000000"/>
        </w:rPr>
      </w:pPr>
      <w:hyperlink r:id="rId376"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78"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79" w:history="1">
        <w:r w:rsidR="00220D85" w:rsidRPr="002E7AD3">
          <w:rPr>
            <w:rStyle w:val="Hyperlink"/>
            <w:rFonts w:ascii="Arial" w:hAnsi="Arial" w:cs="Arial"/>
            <w:color w:val="000000"/>
            <w:u w:val="none"/>
          </w:rPr>
          <w:t>.0204</w:t>
        </w:r>
      </w:hyperlink>
    </w:p>
    <w:p w:rsidR="00220D85" w:rsidRPr="002E7AD3" w:rsidRDefault="006E75B7" w:rsidP="00FC0B3D">
      <w:pPr>
        <w:jc w:val="left"/>
        <w:divId w:val="1193111745"/>
        <w:rPr>
          <w:rFonts w:ascii="Arial" w:hAnsi="Arial" w:cs="Arial"/>
          <w:color w:val="000000"/>
        </w:rPr>
      </w:pPr>
      <w:hyperlink r:id="rId380"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82"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83" w:history="1">
        <w:r w:rsidR="00220D85" w:rsidRPr="002E7AD3">
          <w:rPr>
            <w:rStyle w:val="Hyperlink"/>
            <w:rFonts w:ascii="Arial" w:hAnsi="Arial" w:cs="Arial"/>
            <w:color w:val="000000"/>
            <w:u w:val="none"/>
          </w:rPr>
          <w:t>.0205</w:t>
        </w:r>
      </w:hyperlink>
    </w:p>
    <w:p w:rsidR="00220D85" w:rsidRPr="002E7AD3" w:rsidRDefault="006E75B7" w:rsidP="00FC0B3D">
      <w:pPr>
        <w:jc w:val="left"/>
        <w:divId w:val="1193111745"/>
        <w:rPr>
          <w:rFonts w:ascii="Arial" w:hAnsi="Arial" w:cs="Arial"/>
          <w:color w:val="000000"/>
        </w:rPr>
      </w:pPr>
      <w:hyperlink r:id="rId384"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86"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87" w:history="1">
        <w:r w:rsidR="00220D85" w:rsidRPr="002E7AD3">
          <w:rPr>
            <w:rStyle w:val="Hyperlink"/>
            <w:rFonts w:ascii="Arial" w:hAnsi="Arial" w:cs="Arial"/>
            <w:color w:val="000000"/>
            <w:u w:val="none"/>
          </w:rPr>
          <w:t>.0206</w:t>
        </w:r>
      </w:hyperlink>
    </w:p>
    <w:p w:rsidR="00220D85" w:rsidRPr="002E7AD3" w:rsidRDefault="006E75B7" w:rsidP="00FC0B3D">
      <w:pPr>
        <w:jc w:val="left"/>
        <w:divId w:val="1193111745"/>
        <w:rPr>
          <w:rFonts w:ascii="Arial" w:hAnsi="Arial" w:cs="Arial"/>
          <w:color w:val="000000"/>
        </w:rPr>
      </w:pPr>
      <w:hyperlink r:id="rId388"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90"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91" w:history="1">
        <w:r w:rsidR="00220D85" w:rsidRPr="002E7AD3">
          <w:rPr>
            <w:rStyle w:val="Hyperlink"/>
            <w:rFonts w:ascii="Arial" w:hAnsi="Arial" w:cs="Arial"/>
            <w:color w:val="000000"/>
            <w:u w:val="none"/>
          </w:rPr>
          <w:t>.0207</w:t>
        </w:r>
      </w:hyperlink>
    </w:p>
    <w:p w:rsidR="00220D85" w:rsidRPr="002E7AD3" w:rsidRDefault="006E75B7" w:rsidP="00FC0B3D">
      <w:pPr>
        <w:jc w:val="left"/>
        <w:divId w:val="1193111745"/>
        <w:rPr>
          <w:rFonts w:ascii="Arial" w:hAnsi="Arial" w:cs="Arial"/>
          <w:color w:val="000000"/>
        </w:rPr>
      </w:pPr>
      <w:hyperlink r:id="rId392"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94"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95" w:history="1">
        <w:r w:rsidR="00220D85" w:rsidRPr="002E7AD3">
          <w:rPr>
            <w:rStyle w:val="Hyperlink"/>
            <w:rFonts w:ascii="Arial" w:hAnsi="Arial" w:cs="Arial"/>
            <w:color w:val="000000"/>
            <w:u w:val="none"/>
          </w:rPr>
          <w:t>.0208</w:t>
        </w:r>
      </w:hyperlink>
    </w:p>
    <w:p w:rsidR="00220D85" w:rsidRPr="002E7AD3" w:rsidRDefault="006E75B7" w:rsidP="00FC0B3D">
      <w:pPr>
        <w:jc w:val="left"/>
        <w:divId w:val="1193111745"/>
        <w:rPr>
          <w:rFonts w:ascii="Arial" w:hAnsi="Arial" w:cs="Arial"/>
          <w:color w:val="000000"/>
        </w:rPr>
      </w:pPr>
      <w:hyperlink r:id="rId396"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3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398"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399" w:history="1">
        <w:r w:rsidR="00220D85" w:rsidRPr="002E7AD3">
          <w:rPr>
            <w:rStyle w:val="Hyperlink"/>
            <w:rFonts w:ascii="Arial" w:hAnsi="Arial" w:cs="Arial"/>
            <w:color w:val="000000"/>
            <w:u w:val="none"/>
          </w:rPr>
          <w:t>.0209</w:t>
        </w:r>
      </w:hyperlink>
    </w:p>
    <w:p w:rsidR="00220D85" w:rsidRPr="002E7AD3" w:rsidRDefault="006E75B7" w:rsidP="00FC0B3D">
      <w:pPr>
        <w:jc w:val="left"/>
        <w:divId w:val="1193111745"/>
        <w:rPr>
          <w:rFonts w:ascii="Arial" w:hAnsi="Arial" w:cs="Arial"/>
          <w:color w:val="000000"/>
        </w:rPr>
      </w:pPr>
      <w:hyperlink r:id="rId400"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02"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03" w:history="1">
        <w:r w:rsidR="00220D85" w:rsidRPr="002E7AD3">
          <w:rPr>
            <w:rStyle w:val="Hyperlink"/>
            <w:rFonts w:ascii="Arial" w:hAnsi="Arial" w:cs="Arial"/>
            <w:color w:val="000000"/>
            <w:u w:val="none"/>
          </w:rPr>
          <w:t>.0210</w:t>
        </w:r>
      </w:hyperlink>
    </w:p>
    <w:p w:rsidR="00220D85" w:rsidRPr="002E7AD3" w:rsidRDefault="006E75B7" w:rsidP="00FC0B3D">
      <w:pPr>
        <w:jc w:val="left"/>
        <w:divId w:val="1193111745"/>
        <w:rPr>
          <w:rFonts w:ascii="Arial" w:hAnsi="Arial" w:cs="Arial"/>
          <w:color w:val="000000"/>
        </w:rPr>
      </w:pPr>
      <w:hyperlink r:id="rId404"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06"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07" w:history="1">
        <w:r w:rsidR="00220D85" w:rsidRPr="002E7AD3">
          <w:rPr>
            <w:rStyle w:val="Hyperlink"/>
            <w:rFonts w:ascii="Arial" w:hAnsi="Arial" w:cs="Arial"/>
            <w:color w:val="000000"/>
            <w:u w:val="none"/>
          </w:rPr>
          <w:t>.0301</w:t>
        </w:r>
      </w:hyperlink>
    </w:p>
    <w:p w:rsidR="00220D85" w:rsidRPr="002E7AD3" w:rsidRDefault="006E75B7" w:rsidP="00FC0B3D">
      <w:pPr>
        <w:jc w:val="left"/>
        <w:divId w:val="1193111745"/>
        <w:rPr>
          <w:rFonts w:ascii="Arial" w:hAnsi="Arial" w:cs="Arial"/>
          <w:color w:val="000000"/>
        </w:rPr>
      </w:pPr>
      <w:hyperlink r:id="rId408"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10"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11" w:history="1">
        <w:r w:rsidR="00220D85" w:rsidRPr="002E7AD3">
          <w:rPr>
            <w:rStyle w:val="Hyperlink"/>
            <w:rFonts w:ascii="Arial" w:hAnsi="Arial" w:cs="Arial"/>
            <w:color w:val="000000"/>
            <w:u w:val="none"/>
          </w:rPr>
          <w:t>.0302</w:t>
        </w:r>
      </w:hyperlink>
    </w:p>
    <w:p w:rsidR="00220D85" w:rsidRPr="002E7AD3" w:rsidRDefault="006E75B7" w:rsidP="00FC0B3D">
      <w:pPr>
        <w:jc w:val="left"/>
        <w:divId w:val="1193111745"/>
        <w:rPr>
          <w:rFonts w:ascii="Arial" w:hAnsi="Arial" w:cs="Arial"/>
          <w:color w:val="000000"/>
        </w:rPr>
      </w:pPr>
      <w:hyperlink r:id="rId412"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14"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15" w:history="1">
        <w:r w:rsidR="00220D85" w:rsidRPr="002E7AD3">
          <w:rPr>
            <w:rStyle w:val="Hyperlink"/>
            <w:rFonts w:ascii="Arial" w:hAnsi="Arial" w:cs="Arial"/>
            <w:color w:val="000000"/>
            <w:u w:val="none"/>
          </w:rPr>
          <w:t>.0303</w:t>
        </w:r>
      </w:hyperlink>
    </w:p>
    <w:p w:rsidR="00220D85" w:rsidRPr="002E7AD3" w:rsidRDefault="006E75B7" w:rsidP="00FC0B3D">
      <w:pPr>
        <w:jc w:val="left"/>
        <w:divId w:val="1193111745"/>
        <w:rPr>
          <w:rFonts w:ascii="Arial" w:hAnsi="Arial" w:cs="Arial"/>
          <w:color w:val="000000"/>
        </w:rPr>
      </w:pPr>
      <w:hyperlink r:id="rId416"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18"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19" w:history="1">
        <w:r w:rsidR="00220D85" w:rsidRPr="002E7AD3">
          <w:rPr>
            <w:rStyle w:val="Hyperlink"/>
            <w:rFonts w:ascii="Arial" w:hAnsi="Arial" w:cs="Arial"/>
            <w:color w:val="000000"/>
            <w:u w:val="none"/>
          </w:rPr>
          <w:t>.0304</w:t>
        </w:r>
      </w:hyperlink>
    </w:p>
    <w:p w:rsidR="00220D85" w:rsidRPr="002E7AD3" w:rsidRDefault="006E75B7" w:rsidP="00FC0B3D">
      <w:pPr>
        <w:jc w:val="left"/>
        <w:divId w:val="1193111745"/>
        <w:rPr>
          <w:rFonts w:ascii="Arial" w:hAnsi="Arial" w:cs="Arial"/>
          <w:color w:val="000000"/>
        </w:rPr>
      </w:pPr>
      <w:hyperlink r:id="rId420"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22"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23" w:history="1">
        <w:r w:rsidR="00220D85" w:rsidRPr="002E7AD3">
          <w:rPr>
            <w:rStyle w:val="Hyperlink"/>
            <w:rFonts w:ascii="Arial" w:hAnsi="Arial" w:cs="Arial"/>
            <w:color w:val="000000"/>
            <w:u w:val="none"/>
          </w:rPr>
          <w:t>.0305</w:t>
        </w:r>
      </w:hyperlink>
    </w:p>
    <w:p w:rsidR="00220D85" w:rsidRPr="002E7AD3" w:rsidRDefault="006E75B7" w:rsidP="00FC0B3D">
      <w:pPr>
        <w:jc w:val="left"/>
        <w:divId w:val="1193111745"/>
        <w:rPr>
          <w:rFonts w:ascii="Arial" w:hAnsi="Arial" w:cs="Arial"/>
          <w:color w:val="000000"/>
        </w:rPr>
      </w:pPr>
      <w:hyperlink r:id="rId424"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26"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27" w:history="1">
        <w:r w:rsidR="00220D85" w:rsidRPr="002E7AD3">
          <w:rPr>
            <w:rStyle w:val="Hyperlink"/>
            <w:rFonts w:ascii="Arial" w:hAnsi="Arial" w:cs="Arial"/>
            <w:color w:val="000000"/>
            <w:u w:val="none"/>
          </w:rPr>
          <w:t>.0306</w:t>
        </w:r>
      </w:hyperlink>
    </w:p>
    <w:p w:rsidR="00220D85" w:rsidRPr="002E7AD3" w:rsidRDefault="006E75B7" w:rsidP="00FC0B3D">
      <w:pPr>
        <w:jc w:val="left"/>
        <w:divId w:val="1193111745"/>
        <w:rPr>
          <w:rFonts w:ascii="Arial" w:hAnsi="Arial" w:cs="Arial"/>
          <w:color w:val="000000"/>
        </w:rPr>
      </w:pPr>
      <w:hyperlink r:id="rId428"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30"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31" w:history="1">
        <w:r w:rsidR="00220D85" w:rsidRPr="002E7AD3">
          <w:rPr>
            <w:rStyle w:val="Hyperlink"/>
            <w:rFonts w:ascii="Arial" w:hAnsi="Arial" w:cs="Arial"/>
            <w:color w:val="000000"/>
            <w:u w:val="none"/>
          </w:rPr>
          <w:t>.0307</w:t>
        </w:r>
      </w:hyperlink>
    </w:p>
    <w:p w:rsidR="00220D85" w:rsidRPr="002E7AD3" w:rsidRDefault="006E75B7" w:rsidP="00FC0B3D">
      <w:pPr>
        <w:jc w:val="left"/>
        <w:divId w:val="1193111745"/>
        <w:rPr>
          <w:rFonts w:ascii="Arial" w:hAnsi="Arial" w:cs="Arial"/>
          <w:color w:val="000000"/>
        </w:rPr>
      </w:pPr>
      <w:hyperlink r:id="rId432"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34"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35" w:history="1">
        <w:r w:rsidR="00220D85" w:rsidRPr="002E7AD3">
          <w:rPr>
            <w:rStyle w:val="Hyperlink"/>
            <w:rFonts w:ascii="Arial" w:hAnsi="Arial" w:cs="Arial"/>
            <w:color w:val="000000"/>
            <w:u w:val="none"/>
          </w:rPr>
          <w:t>.0401</w:t>
        </w:r>
      </w:hyperlink>
    </w:p>
    <w:p w:rsidR="00220D85" w:rsidRPr="002E7AD3" w:rsidRDefault="006E75B7" w:rsidP="00FC0B3D">
      <w:pPr>
        <w:jc w:val="left"/>
        <w:divId w:val="1193111745"/>
        <w:rPr>
          <w:rFonts w:ascii="Arial" w:hAnsi="Arial" w:cs="Arial"/>
          <w:color w:val="000000"/>
        </w:rPr>
      </w:pPr>
      <w:hyperlink r:id="rId436"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38"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39" w:history="1">
        <w:r w:rsidR="00220D85" w:rsidRPr="002E7AD3">
          <w:rPr>
            <w:rStyle w:val="Hyperlink"/>
            <w:rFonts w:ascii="Arial" w:hAnsi="Arial" w:cs="Arial"/>
            <w:color w:val="000000"/>
            <w:u w:val="none"/>
          </w:rPr>
          <w:t>.0402</w:t>
        </w:r>
      </w:hyperlink>
    </w:p>
    <w:p w:rsidR="00220D85" w:rsidRPr="002E7AD3" w:rsidRDefault="006E75B7" w:rsidP="00FC0B3D">
      <w:pPr>
        <w:jc w:val="left"/>
        <w:divId w:val="1193111745"/>
        <w:rPr>
          <w:rFonts w:ascii="Arial" w:hAnsi="Arial" w:cs="Arial"/>
          <w:color w:val="000000"/>
        </w:rPr>
      </w:pPr>
      <w:hyperlink r:id="rId440"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42"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43" w:history="1">
        <w:r w:rsidR="00220D85" w:rsidRPr="002E7AD3">
          <w:rPr>
            <w:rStyle w:val="Hyperlink"/>
            <w:rFonts w:ascii="Arial" w:hAnsi="Arial" w:cs="Arial"/>
            <w:color w:val="000000"/>
            <w:u w:val="none"/>
          </w:rPr>
          <w:t>.0403</w:t>
        </w:r>
      </w:hyperlink>
    </w:p>
    <w:p w:rsidR="00220D85" w:rsidRPr="002E7AD3" w:rsidRDefault="006E75B7" w:rsidP="00FC0B3D">
      <w:pPr>
        <w:jc w:val="left"/>
        <w:divId w:val="1193111745"/>
        <w:rPr>
          <w:rFonts w:ascii="Arial" w:hAnsi="Arial" w:cs="Arial"/>
          <w:color w:val="000000"/>
        </w:rPr>
      </w:pPr>
      <w:hyperlink r:id="rId444"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46"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47" w:history="1">
        <w:r w:rsidR="00220D85" w:rsidRPr="002E7AD3">
          <w:rPr>
            <w:rStyle w:val="Hyperlink"/>
            <w:rFonts w:ascii="Arial" w:hAnsi="Arial" w:cs="Arial"/>
            <w:color w:val="000000"/>
            <w:u w:val="none"/>
          </w:rPr>
          <w:t>.0501</w:t>
        </w:r>
      </w:hyperlink>
    </w:p>
    <w:p w:rsidR="00220D85" w:rsidRPr="002E7AD3" w:rsidRDefault="006E75B7" w:rsidP="00FC0B3D">
      <w:pPr>
        <w:jc w:val="left"/>
        <w:divId w:val="1193111745"/>
        <w:rPr>
          <w:rFonts w:ascii="Arial" w:hAnsi="Arial" w:cs="Arial"/>
          <w:color w:val="000000"/>
        </w:rPr>
      </w:pPr>
      <w:hyperlink r:id="rId448"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50"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51" w:history="1">
        <w:r w:rsidR="00220D85" w:rsidRPr="002E7AD3">
          <w:rPr>
            <w:rStyle w:val="Hyperlink"/>
            <w:rFonts w:ascii="Arial" w:hAnsi="Arial" w:cs="Arial"/>
            <w:color w:val="000000"/>
            <w:u w:val="none"/>
          </w:rPr>
          <w:t>.0502</w:t>
        </w:r>
      </w:hyperlink>
    </w:p>
    <w:p w:rsidR="00220D85" w:rsidRPr="002E7AD3" w:rsidRDefault="006E75B7" w:rsidP="00FC0B3D">
      <w:pPr>
        <w:jc w:val="left"/>
        <w:divId w:val="1193111745"/>
        <w:rPr>
          <w:rFonts w:ascii="Arial" w:hAnsi="Arial" w:cs="Arial"/>
          <w:color w:val="000000"/>
        </w:rPr>
      </w:pPr>
      <w:hyperlink r:id="rId452"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54"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55" w:history="1">
        <w:r w:rsidR="00220D85" w:rsidRPr="002E7AD3">
          <w:rPr>
            <w:rStyle w:val="Hyperlink"/>
            <w:rFonts w:ascii="Arial" w:hAnsi="Arial" w:cs="Arial"/>
            <w:color w:val="000000"/>
            <w:u w:val="none"/>
          </w:rPr>
          <w:t>.0503</w:t>
        </w:r>
      </w:hyperlink>
    </w:p>
    <w:p w:rsidR="00220D85" w:rsidRPr="002E7AD3" w:rsidRDefault="006E75B7" w:rsidP="00FC0B3D">
      <w:pPr>
        <w:jc w:val="left"/>
        <w:divId w:val="1193111745"/>
        <w:rPr>
          <w:rFonts w:ascii="Arial" w:hAnsi="Arial" w:cs="Arial"/>
          <w:color w:val="000000"/>
        </w:rPr>
      </w:pPr>
      <w:hyperlink r:id="rId456"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58"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59" w:history="1">
        <w:r w:rsidR="00220D85" w:rsidRPr="002E7AD3">
          <w:rPr>
            <w:rStyle w:val="Hyperlink"/>
            <w:rFonts w:ascii="Arial" w:hAnsi="Arial" w:cs="Arial"/>
            <w:color w:val="000000"/>
            <w:u w:val="none"/>
          </w:rPr>
          <w:t>.0504</w:t>
        </w:r>
      </w:hyperlink>
    </w:p>
    <w:p w:rsidR="00220D85" w:rsidRPr="002E7AD3" w:rsidRDefault="006E75B7" w:rsidP="00FC0B3D">
      <w:pPr>
        <w:jc w:val="left"/>
        <w:divId w:val="1193111745"/>
        <w:rPr>
          <w:rFonts w:ascii="Arial" w:hAnsi="Arial" w:cs="Arial"/>
          <w:color w:val="000000"/>
        </w:rPr>
      </w:pPr>
      <w:hyperlink r:id="rId460"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62"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63" w:history="1">
        <w:r w:rsidR="00220D85" w:rsidRPr="002E7AD3">
          <w:rPr>
            <w:rStyle w:val="Hyperlink"/>
            <w:rFonts w:ascii="Arial" w:hAnsi="Arial" w:cs="Arial"/>
            <w:color w:val="000000"/>
            <w:u w:val="none"/>
          </w:rPr>
          <w:t>.0505</w:t>
        </w:r>
      </w:hyperlink>
    </w:p>
    <w:p w:rsidR="00220D85" w:rsidRPr="002E7AD3" w:rsidRDefault="006E75B7" w:rsidP="00FC0B3D">
      <w:pPr>
        <w:jc w:val="left"/>
        <w:divId w:val="1193111745"/>
        <w:rPr>
          <w:rFonts w:ascii="Arial" w:hAnsi="Arial" w:cs="Arial"/>
          <w:color w:val="000000"/>
        </w:rPr>
      </w:pPr>
      <w:hyperlink r:id="rId464" w:history="1">
        <w:r w:rsidR="00220D85" w:rsidRPr="002E7AD3">
          <w:rPr>
            <w:rStyle w:val="Hyperlink"/>
            <w:rFonts w:ascii="Arial" w:hAnsi="Arial" w:cs="Arial"/>
            <w:color w:val="000000"/>
            <w:u w:val="none"/>
          </w:rPr>
          <w:t>14B</w:t>
        </w:r>
      </w:hyperlink>
      <w:r w:rsidR="00220D85" w:rsidRPr="002E7AD3">
        <w:rPr>
          <w:rFonts w:ascii="Arial" w:hAnsi="Arial" w:cs="Arial"/>
          <w:color w:val="000000"/>
        </w:rPr>
        <w:t xml:space="preserve"> </w:t>
      </w:r>
      <w:hyperlink r:id="rId4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66" w:history="1">
        <w:r w:rsidR="00220D85" w:rsidRPr="002E7AD3">
          <w:rPr>
            <w:rStyle w:val="Hyperlink"/>
            <w:rFonts w:ascii="Arial" w:hAnsi="Arial" w:cs="Arial"/>
            <w:color w:val="000000"/>
            <w:u w:val="none"/>
          </w:rPr>
          <w:t>17</w:t>
        </w:r>
      </w:hyperlink>
      <w:r w:rsidR="00220D85" w:rsidRPr="002E7AD3">
        <w:rPr>
          <w:rFonts w:ascii="Arial" w:hAnsi="Arial" w:cs="Arial"/>
          <w:color w:val="000000"/>
        </w:rPr>
        <w:t xml:space="preserve"> </w:t>
      </w:r>
      <w:hyperlink r:id="rId467" w:history="1">
        <w:r w:rsidR="00220D85" w:rsidRPr="002E7AD3">
          <w:rPr>
            <w:rStyle w:val="Hyperlink"/>
            <w:rFonts w:ascii="Arial" w:hAnsi="Arial" w:cs="Arial"/>
            <w:color w:val="000000"/>
            <w:u w:val="none"/>
          </w:rPr>
          <w:t>.0506</w:t>
        </w:r>
      </w:hyperlink>
    </w:p>
    <w:p w:rsidR="00220D85" w:rsidRPr="002E7AD3" w:rsidRDefault="00220D85" w:rsidP="00FC0B3D">
      <w:pPr>
        <w:jc w:val="left"/>
        <w:divId w:val="1193111745"/>
        <w:rPr>
          <w:rFonts w:ascii="Arial" w:hAnsi="Arial" w:cs="Arial"/>
          <w:b/>
          <w:bCs/>
          <w:color w:val="000000"/>
          <w:szCs w:val="27"/>
        </w:rPr>
      </w:pPr>
    </w:p>
    <w:p w:rsidR="00220D85" w:rsidRPr="002E7AD3" w:rsidRDefault="00220D85" w:rsidP="00FC0B3D">
      <w:pPr>
        <w:jc w:val="left"/>
        <w:divId w:val="1193111745"/>
        <w:rPr>
          <w:rFonts w:ascii="Arial" w:hAnsi="Arial" w:cs="Arial"/>
          <w:b/>
          <w:bCs/>
          <w:color w:val="000000"/>
          <w:szCs w:val="27"/>
        </w:rPr>
      </w:pPr>
      <w:r w:rsidRPr="002E7AD3">
        <w:rPr>
          <w:rFonts w:ascii="Arial" w:hAnsi="Arial" w:cs="Arial"/>
          <w:b/>
          <w:bCs/>
          <w:color w:val="000000"/>
          <w:szCs w:val="27"/>
        </w:rPr>
        <w:t>Appraisal Board</w:t>
      </w:r>
    </w:p>
    <w:p w:rsidR="00220D85" w:rsidRPr="002E7AD3" w:rsidRDefault="006E75B7" w:rsidP="00FC0B3D">
      <w:pPr>
        <w:jc w:val="left"/>
        <w:divId w:val="1193111745"/>
        <w:rPr>
          <w:rFonts w:ascii="Arial" w:hAnsi="Arial" w:cs="Arial"/>
          <w:color w:val="000000"/>
        </w:rPr>
      </w:pPr>
      <w:hyperlink r:id="rId46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4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70" w:history="1">
        <w:r w:rsidR="00220D85" w:rsidRPr="002E7AD3">
          <w:rPr>
            <w:rStyle w:val="Hyperlink"/>
            <w:rFonts w:ascii="Arial" w:hAnsi="Arial" w:cs="Arial"/>
            <w:color w:val="000000"/>
            <w:u w:val="none"/>
          </w:rPr>
          <w:t>57C</w:t>
        </w:r>
      </w:hyperlink>
      <w:r w:rsidR="00220D85" w:rsidRPr="002E7AD3">
        <w:rPr>
          <w:rFonts w:ascii="Arial" w:hAnsi="Arial" w:cs="Arial"/>
          <w:color w:val="000000"/>
        </w:rPr>
        <w:t xml:space="preserve"> </w:t>
      </w:r>
      <w:hyperlink r:id="rId471" w:history="1">
        <w:r w:rsidR="00220D85" w:rsidRPr="002E7AD3">
          <w:rPr>
            <w:rStyle w:val="Hyperlink"/>
            <w:rFonts w:ascii="Arial" w:hAnsi="Arial" w:cs="Arial"/>
            <w:color w:val="000000"/>
            <w:u w:val="none"/>
          </w:rPr>
          <w:t>.0101</w:t>
        </w:r>
      </w:hyperlink>
    </w:p>
    <w:p w:rsidR="00220D85" w:rsidRPr="002E7AD3" w:rsidRDefault="006E75B7" w:rsidP="00FC0B3D">
      <w:pPr>
        <w:jc w:val="left"/>
        <w:divId w:val="1193111745"/>
        <w:rPr>
          <w:rFonts w:ascii="Arial" w:hAnsi="Arial" w:cs="Arial"/>
          <w:color w:val="000000"/>
        </w:rPr>
      </w:pPr>
      <w:hyperlink r:id="rId47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4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74"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475" w:history="1">
        <w:r w:rsidR="00220D85" w:rsidRPr="002E7AD3">
          <w:rPr>
            <w:rStyle w:val="Hyperlink"/>
            <w:rFonts w:ascii="Arial" w:hAnsi="Arial" w:cs="Arial"/>
            <w:color w:val="000000"/>
            <w:u w:val="none"/>
          </w:rPr>
          <w:t>.0303</w:t>
        </w:r>
      </w:hyperlink>
    </w:p>
    <w:p w:rsidR="00220D85" w:rsidRPr="002E7AD3" w:rsidRDefault="006E75B7" w:rsidP="00FC0B3D">
      <w:pPr>
        <w:jc w:val="left"/>
        <w:divId w:val="1193111745"/>
        <w:rPr>
          <w:rFonts w:ascii="Arial" w:hAnsi="Arial" w:cs="Arial"/>
          <w:color w:val="000000"/>
        </w:rPr>
      </w:pPr>
      <w:hyperlink r:id="rId47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4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78"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479" w:history="1">
        <w:r w:rsidR="00220D85" w:rsidRPr="002E7AD3">
          <w:rPr>
            <w:rStyle w:val="Hyperlink"/>
            <w:rFonts w:ascii="Arial" w:hAnsi="Arial" w:cs="Arial"/>
            <w:color w:val="000000"/>
            <w:u w:val="none"/>
          </w:rPr>
          <w:t>.0311</w:t>
        </w:r>
      </w:hyperlink>
    </w:p>
    <w:p w:rsidR="00220D85" w:rsidRPr="002E7AD3" w:rsidRDefault="00220D85" w:rsidP="00FC0B3D">
      <w:pPr>
        <w:jc w:val="left"/>
        <w:divId w:val="1193111745"/>
        <w:rPr>
          <w:rFonts w:ascii="Arial" w:hAnsi="Arial" w:cs="Arial"/>
          <w:color w:val="000000"/>
        </w:rPr>
      </w:pPr>
    </w:p>
    <w:p w:rsidR="00220D85" w:rsidRPr="002E7AD3" w:rsidRDefault="00220D85" w:rsidP="00FC0B3D">
      <w:pPr>
        <w:jc w:val="left"/>
        <w:divId w:val="1193111745"/>
        <w:rPr>
          <w:rFonts w:ascii="Arial" w:hAnsi="Arial" w:cs="Arial"/>
          <w:color w:val="000000"/>
        </w:rPr>
        <w:sectPr w:rsidR="00220D85" w:rsidRPr="002E7AD3" w:rsidSect="00FC0B3D">
          <w:type w:val="continuous"/>
          <w:pgSz w:w="12240" w:h="15840"/>
          <w:pgMar w:top="360" w:right="720" w:bottom="360" w:left="720" w:header="720" w:footer="720" w:gutter="0"/>
          <w:cols w:num="3" w:space="720"/>
          <w:docGrid w:linePitch="360"/>
        </w:sectPr>
      </w:pPr>
    </w:p>
    <w:p w:rsidR="007649E2" w:rsidRPr="00AF2B36" w:rsidRDefault="007649E2" w:rsidP="007649E2">
      <w:pPr>
        <w:jc w:val="center"/>
      </w:pPr>
    </w:p>
    <w:p w:rsidR="007649E2" w:rsidRPr="00AF2B36" w:rsidRDefault="007649E2" w:rsidP="007649E2">
      <w:pPr>
        <w:pBdr>
          <w:top w:val="single" w:sz="18" w:space="0" w:color="auto"/>
        </w:pBdr>
        <w:jc w:val="center"/>
        <w:rPr>
          <w:rFonts w:ascii="Arial" w:hAnsi="Arial" w:cs="Arial"/>
        </w:rPr>
      </w:pPr>
    </w:p>
    <w:p w:rsidR="00220D85" w:rsidRPr="002E7AD3" w:rsidRDefault="00220D85" w:rsidP="00FC0B3D">
      <w:pPr>
        <w:jc w:val="center"/>
        <w:rPr>
          <w:rFonts w:ascii="Arial" w:hAnsi="Arial" w:cs="Arial"/>
          <w:b/>
          <w:bCs/>
          <w:caps/>
          <w:color w:val="000000"/>
          <w:szCs w:val="33"/>
        </w:rPr>
      </w:pPr>
      <w:r>
        <w:rPr>
          <w:rFonts w:ascii="Arial" w:hAnsi="Arial" w:cs="Arial"/>
          <w:b/>
          <w:bCs/>
          <w:color w:val="000000"/>
          <w:szCs w:val="33"/>
        </w:rPr>
        <w:t>RRC Determination</w:t>
      </w:r>
      <w:r w:rsidRPr="002E7AD3">
        <w:rPr>
          <w:rFonts w:ascii="Arial" w:hAnsi="Arial" w:cs="Arial"/>
          <w:b/>
          <w:bCs/>
          <w:caps/>
          <w:color w:val="000000"/>
          <w:szCs w:val="33"/>
        </w:rPr>
        <w:br/>
      </w:r>
      <w:r>
        <w:rPr>
          <w:rFonts w:ascii="Arial" w:hAnsi="Arial" w:cs="Arial"/>
          <w:b/>
          <w:bCs/>
          <w:color w:val="000000"/>
          <w:szCs w:val="33"/>
        </w:rPr>
        <w:t>Periodic Rule Review</w:t>
      </w:r>
    </w:p>
    <w:p w:rsidR="00220D85" w:rsidRPr="002E7AD3" w:rsidRDefault="00220D85" w:rsidP="00FC0B3D">
      <w:pPr>
        <w:jc w:val="center"/>
        <w:rPr>
          <w:rFonts w:ascii="Arial" w:hAnsi="Arial" w:cs="Arial"/>
          <w:b/>
          <w:bCs/>
          <w:color w:val="000000"/>
          <w:szCs w:val="30"/>
        </w:rPr>
      </w:pPr>
      <w:r w:rsidRPr="002E7AD3">
        <w:rPr>
          <w:rFonts w:ascii="Arial" w:hAnsi="Arial" w:cs="Arial"/>
          <w:b/>
          <w:bCs/>
          <w:color w:val="000000"/>
          <w:szCs w:val="30"/>
        </w:rPr>
        <w:t>August 17, 2017</w:t>
      </w:r>
    </w:p>
    <w:p w:rsidR="00220D85" w:rsidRPr="002E7AD3" w:rsidRDefault="00220D85" w:rsidP="00FC0B3D">
      <w:pPr>
        <w:jc w:val="center"/>
        <w:rPr>
          <w:rFonts w:ascii="Arial" w:hAnsi="Arial" w:cs="Arial"/>
          <w:b/>
          <w:bCs/>
          <w:color w:val="000000"/>
          <w:szCs w:val="30"/>
        </w:rPr>
      </w:pPr>
      <w:r w:rsidRPr="002E7AD3">
        <w:rPr>
          <w:rFonts w:ascii="Arial" w:hAnsi="Arial" w:cs="Arial"/>
          <w:b/>
          <w:bCs/>
          <w:color w:val="000000"/>
          <w:szCs w:val="30"/>
        </w:rPr>
        <w:t>Necessary without substantive public interest</w:t>
      </w:r>
    </w:p>
    <w:p w:rsidR="00220D85" w:rsidRPr="002E7AD3" w:rsidRDefault="00220D85" w:rsidP="00FC0B3D">
      <w:pPr>
        <w:jc w:val="left"/>
        <w:rPr>
          <w:rFonts w:ascii="Arial" w:hAnsi="Arial" w:cs="Arial"/>
          <w:b/>
          <w:bCs/>
          <w:color w:val="000000"/>
          <w:szCs w:val="30"/>
        </w:rPr>
      </w:pPr>
    </w:p>
    <w:p w:rsidR="00220D85" w:rsidRPr="002E7AD3" w:rsidRDefault="00220D85" w:rsidP="00FC0B3D">
      <w:pPr>
        <w:jc w:val="left"/>
        <w:divId w:val="1221945943"/>
        <w:rPr>
          <w:rFonts w:ascii="Arial" w:hAnsi="Arial" w:cs="Arial"/>
          <w:b/>
          <w:bCs/>
          <w:color w:val="000000"/>
          <w:szCs w:val="27"/>
        </w:rPr>
        <w:sectPr w:rsidR="00220D85" w:rsidRPr="002E7AD3" w:rsidSect="00FC0B3D">
          <w:type w:val="continuous"/>
          <w:pgSz w:w="12240" w:h="15840"/>
          <w:pgMar w:top="360" w:right="720" w:bottom="360" w:left="720" w:header="720" w:footer="720" w:gutter="0"/>
          <w:cols w:space="720"/>
          <w:docGrid w:linePitch="360"/>
        </w:sectPr>
      </w:pPr>
    </w:p>
    <w:p w:rsidR="00220D85" w:rsidRPr="002E7AD3" w:rsidRDefault="00220D85" w:rsidP="00FC0B3D">
      <w:pPr>
        <w:jc w:val="left"/>
        <w:divId w:val="1221945943"/>
        <w:rPr>
          <w:rFonts w:ascii="Arial" w:hAnsi="Arial" w:cs="Arial"/>
          <w:b/>
          <w:bCs/>
          <w:color w:val="000000"/>
          <w:szCs w:val="27"/>
        </w:rPr>
      </w:pPr>
      <w:r w:rsidRPr="002E7AD3">
        <w:rPr>
          <w:rFonts w:ascii="Arial" w:hAnsi="Arial" w:cs="Arial"/>
          <w:b/>
          <w:bCs/>
          <w:color w:val="000000"/>
          <w:szCs w:val="27"/>
        </w:rPr>
        <w:t>Environmental Quality, Department of</w:t>
      </w:r>
    </w:p>
    <w:p w:rsidR="00220D85" w:rsidRPr="002E7AD3" w:rsidRDefault="006E75B7" w:rsidP="00FC0B3D">
      <w:pPr>
        <w:jc w:val="left"/>
        <w:divId w:val="1221945943"/>
        <w:rPr>
          <w:rFonts w:ascii="Arial" w:hAnsi="Arial" w:cs="Arial"/>
          <w:color w:val="000000"/>
        </w:rPr>
      </w:pPr>
      <w:hyperlink r:id="rId480"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4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82"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483" w:history="1">
        <w:r w:rsidR="00220D85" w:rsidRPr="002E7AD3">
          <w:rPr>
            <w:rStyle w:val="Hyperlink"/>
            <w:rFonts w:ascii="Arial" w:hAnsi="Arial" w:cs="Arial"/>
            <w:color w:val="000000"/>
            <w:u w:val="none"/>
          </w:rPr>
          <w:t>.0101</w:t>
        </w:r>
      </w:hyperlink>
    </w:p>
    <w:p w:rsidR="00220D85" w:rsidRPr="002E7AD3" w:rsidRDefault="00220D85" w:rsidP="00FC0B3D">
      <w:pPr>
        <w:jc w:val="left"/>
        <w:divId w:val="1221945943"/>
        <w:rPr>
          <w:rFonts w:ascii="Arial" w:hAnsi="Arial" w:cs="Arial"/>
          <w:b/>
          <w:bCs/>
          <w:color w:val="000000"/>
          <w:szCs w:val="27"/>
        </w:rPr>
      </w:pPr>
    </w:p>
    <w:p w:rsidR="00220D85" w:rsidRPr="002E7AD3" w:rsidRDefault="00220D85" w:rsidP="00FC0B3D">
      <w:pPr>
        <w:jc w:val="left"/>
        <w:divId w:val="1221945943"/>
        <w:rPr>
          <w:rFonts w:ascii="Arial" w:hAnsi="Arial" w:cs="Arial"/>
          <w:b/>
          <w:bCs/>
          <w:color w:val="000000"/>
          <w:szCs w:val="27"/>
        </w:rPr>
      </w:pPr>
      <w:r w:rsidRPr="002E7AD3">
        <w:rPr>
          <w:rFonts w:ascii="Arial" w:hAnsi="Arial" w:cs="Arial"/>
          <w:b/>
          <w:bCs/>
          <w:color w:val="000000"/>
          <w:szCs w:val="27"/>
        </w:rPr>
        <w:t>Social Services Commission</w:t>
      </w:r>
    </w:p>
    <w:p w:rsidR="00220D85" w:rsidRPr="002E7AD3" w:rsidRDefault="006E75B7" w:rsidP="00FC0B3D">
      <w:pPr>
        <w:jc w:val="left"/>
        <w:divId w:val="1221945943"/>
        <w:rPr>
          <w:rFonts w:ascii="Arial" w:hAnsi="Arial" w:cs="Arial"/>
          <w:color w:val="000000"/>
        </w:rPr>
      </w:pPr>
      <w:hyperlink r:id="rId48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4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86"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487" w:history="1">
        <w:r w:rsidR="00220D85" w:rsidRPr="002E7AD3">
          <w:rPr>
            <w:rStyle w:val="Hyperlink"/>
            <w:rFonts w:ascii="Arial" w:hAnsi="Arial" w:cs="Arial"/>
            <w:color w:val="000000"/>
            <w:u w:val="none"/>
          </w:rPr>
          <w:t>.0101</w:t>
        </w:r>
      </w:hyperlink>
    </w:p>
    <w:p w:rsidR="00220D85" w:rsidRPr="002E7AD3" w:rsidRDefault="006E75B7" w:rsidP="00FC0B3D">
      <w:pPr>
        <w:jc w:val="left"/>
        <w:divId w:val="1221945943"/>
        <w:rPr>
          <w:rFonts w:ascii="Arial" w:hAnsi="Arial" w:cs="Arial"/>
          <w:color w:val="000000"/>
        </w:rPr>
      </w:pPr>
      <w:hyperlink r:id="rId48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4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90"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491" w:history="1">
        <w:r w:rsidR="00220D85" w:rsidRPr="002E7AD3">
          <w:rPr>
            <w:rStyle w:val="Hyperlink"/>
            <w:rFonts w:ascii="Arial" w:hAnsi="Arial" w:cs="Arial"/>
            <w:color w:val="000000"/>
            <w:u w:val="none"/>
          </w:rPr>
          <w:t>.0102</w:t>
        </w:r>
      </w:hyperlink>
    </w:p>
    <w:p w:rsidR="00220D85" w:rsidRPr="002E7AD3" w:rsidRDefault="006E75B7" w:rsidP="00FC0B3D">
      <w:pPr>
        <w:jc w:val="left"/>
        <w:divId w:val="1221945943"/>
        <w:rPr>
          <w:rFonts w:ascii="Arial" w:hAnsi="Arial" w:cs="Arial"/>
          <w:color w:val="000000"/>
        </w:rPr>
      </w:pPr>
      <w:hyperlink r:id="rId49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4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94"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495" w:history="1">
        <w:r w:rsidR="00220D85" w:rsidRPr="002E7AD3">
          <w:rPr>
            <w:rStyle w:val="Hyperlink"/>
            <w:rFonts w:ascii="Arial" w:hAnsi="Arial" w:cs="Arial"/>
            <w:color w:val="000000"/>
            <w:u w:val="none"/>
          </w:rPr>
          <w:t>.0103</w:t>
        </w:r>
      </w:hyperlink>
    </w:p>
    <w:p w:rsidR="00220D85" w:rsidRPr="002E7AD3" w:rsidRDefault="006E75B7" w:rsidP="00FC0B3D">
      <w:pPr>
        <w:jc w:val="left"/>
        <w:divId w:val="1221945943"/>
        <w:rPr>
          <w:rFonts w:ascii="Arial" w:hAnsi="Arial" w:cs="Arial"/>
          <w:color w:val="000000"/>
        </w:rPr>
      </w:pPr>
      <w:hyperlink r:id="rId49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4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498"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499" w:history="1">
        <w:r w:rsidR="00220D85" w:rsidRPr="002E7AD3">
          <w:rPr>
            <w:rStyle w:val="Hyperlink"/>
            <w:rFonts w:ascii="Arial" w:hAnsi="Arial" w:cs="Arial"/>
            <w:color w:val="000000"/>
            <w:u w:val="none"/>
          </w:rPr>
          <w:t>.0104</w:t>
        </w:r>
      </w:hyperlink>
    </w:p>
    <w:p w:rsidR="00220D85" w:rsidRPr="002E7AD3" w:rsidRDefault="006E75B7" w:rsidP="00FC0B3D">
      <w:pPr>
        <w:jc w:val="left"/>
        <w:divId w:val="1221945943"/>
        <w:rPr>
          <w:rFonts w:ascii="Arial" w:hAnsi="Arial" w:cs="Arial"/>
          <w:color w:val="000000"/>
        </w:rPr>
      </w:pPr>
      <w:hyperlink r:id="rId50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02"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03" w:history="1">
        <w:r w:rsidR="00220D85" w:rsidRPr="002E7AD3">
          <w:rPr>
            <w:rStyle w:val="Hyperlink"/>
            <w:rFonts w:ascii="Arial" w:hAnsi="Arial" w:cs="Arial"/>
            <w:color w:val="000000"/>
            <w:u w:val="none"/>
          </w:rPr>
          <w:t>.0105</w:t>
        </w:r>
      </w:hyperlink>
    </w:p>
    <w:p w:rsidR="00220D85" w:rsidRPr="002E7AD3" w:rsidRDefault="006E75B7" w:rsidP="00FC0B3D">
      <w:pPr>
        <w:jc w:val="left"/>
        <w:divId w:val="1221945943"/>
        <w:rPr>
          <w:rFonts w:ascii="Arial" w:hAnsi="Arial" w:cs="Arial"/>
          <w:color w:val="000000"/>
        </w:rPr>
      </w:pPr>
      <w:hyperlink r:id="rId50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06"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07" w:history="1">
        <w:r w:rsidR="00220D85" w:rsidRPr="002E7AD3">
          <w:rPr>
            <w:rStyle w:val="Hyperlink"/>
            <w:rFonts w:ascii="Arial" w:hAnsi="Arial" w:cs="Arial"/>
            <w:color w:val="000000"/>
            <w:u w:val="none"/>
          </w:rPr>
          <w:t>.0106</w:t>
        </w:r>
      </w:hyperlink>
    </w:p>
    <w:p w:rsidR="00220D85" w:rsidRPr="002E7AD3" w:rsidRDefault="006E75B7" w:rsidP="00FC0B3D">
      <w:pPr>
        <w:jc w:val="left"/>
        <w:divId w:val="1221945943"/>
        <w:rPr>
          <w:rFonts w:ascii="Arial" w:hAnsi="Arial" w:cs="Arial"/>
          <w:color w:val="000000"/>
        </w:rPr>
      </w:pPr>
      <w:hyperlink r:id="rId50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10"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11" w:history="1">
        <w:r w:rsidR="00220D85" w:rsidRPr="002E7AD3">
          <w:rPr>
            <w:rStyle w:val="Hyperlink"/>
            <w:rFonts w:ascii="Arial" w:hAnsi="Arial" w:cs="Arial"/>
            <w:color w:val="000000"/>
            <w:u w:val="none"/>
          </w:rPr>
          <w:t>.0107</w:t>
        </w:r>
      </w:hyperlink>
    </w:p>
    <w:p w:rsidR="00220D85" w:rsidRPr="002E7AD3" w:rsidRDefault="006E75B7" w:rsidP="00FC0B3D">
      <w:pPr>
        <w:jc w:val="left"/>
        <w:divId w:val="1221945943"/>
        <w:rPr>
          <w:rFonts w:ascii="Arial" w:hAnsi="Arial" w:cs="Arial"/>
          <w:color w:val="000000"/>
        </w:rPr>
      </w:pPr>
      <w:hyperlink r:id="rId51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14"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15" w:history="1">
        <w:r w:rsidR="00220D85" w:rsidRPr="002E7AD3">
          <w:rPr>
            <w:rStyle w:val="Hyperlink"/>
            <w:rFonts w:ascii="Arial" w:hAnsi="Arial" w:cs="Arial"/>
            <w:color w:val="000000"/>
            <w:u w:val="none"/>
          </w:rPr>
          <w:t>.0108</w:t>
        </w:r>
      </w:hyperlink>
    </w:p>
    <w:p w:rsidR="00220D85" w:rsidRPr="002E7AD3" w:rsidRDefault="006E75B7" w:rsidP="00FC0B3D">
      <w:pPr>
        <w:jc w:val="left"/>
        <w:divId w:val="1221945943"/>
        <w:rPr>
          <w:rFonts w:ascii="Arial" w:hAnsi="Arial" w:cs="Arial"/>
          <w:color w:val="000000"/>
        </w:rPr>
      </w:pPr>
      <w:hyperlink r:id="rId51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18"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19" w:history="1">
        <w:r w:rsidR="00220D85" w:rsidRPr="002E7AD3">
          <w:rPr>
            <w:rStyle w:val="Hyperlink"/>
            <w:rFonts w:ascii="Arial" w:hAnsi="Arial" w:cs="Arial"/>
            <w:color w:val="000000"/>
            <w:u w:val="none"/>
          </w:rPr>
          <w:t>.0109</w:t>
        </w:r>
      </w:hyperlink>
    </w:p>
    <w:p w:rsidR="00220D85" w:rsidRPr="002E7AD3" w:rsidRDefault="006E75B7" w:rsidP="00FC0B3D">
      <w:pPr>
        <w:jc w:val="left"/>
        <w:divId w:val="1221945943"/>
        <w:rPr>
          <w:rFonts w:ascii="Arial" w:hAnsi="Arial" w:cs="Arial"/>
          <w:color w:val="000000"/>
        </w:rPr>
      </w:pPr>
      <w:hyperlink r:id="rId52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22"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23" w:history="1">
        <w:r w:rsidR="00220D85" w:rsidRPr="002E7AD3">
          <w:rPr>
            <w:rStyle w:val="Hyperlink"/>
            <w:rFonts w:ascii="Arial" w:hAnsi="Arial" w:cs="Arial"/>
            <w:color w:val="000000"/>
            <w:u w:val="none"/>
          </w:rPr>
          <w:t>.0110</w:t>
        </w:r>
      </w:hyperlink>
    </w:p>
    <w:p w:rsidR="00220D85" w:rsidRPr="002E7AD3" w:rsidRDefault="006E75B7" w:rsidP="00FC0B3D">
      <w:pPr>
        <w:jc w:val="left"/>
        <w:divId w:val="1221945943"/>
        <w:rPr>
          <w:rFonts w:ascii="Arial" w:hAnsi="Arial" w:cs="Arial"/>
          <w:color w:val="000000"/>
        </w:rPr>
      </w:pPr>
      <w:hyperlink r:id="rId52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26"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27" w:history="1">
        <w:r w:rsidR="00220D85" w:rsidRPr="002E7AD3">
          <w:rPr>
            <w:rStyle w:val="Hyperlink"/>
            <w:rFonts w:ascii="Arial" w:hAnsi="Arial" w:cs="Arial"/>
            <w:color w:val="000000"/>
            <w:u w:val="none"/>
          </w:rPr>
          <w:t>.0111</w:t>
        </w:r>
      </w:hyperlink>
    </w:p>
    <w:p w:rsidR="00220D85" w:rsidRPr="002E7AD3" w:rsidRDefault="006E75B7" w:rsidP="00FC0B3D">
      <w:pPr>
        <w:jc w:val="left"/>
        <w:divId w:val="1221945943"/>
        <w:rPr>
          <w:rFonts w:ascii="Arial" w:hAnsi="Arial" w:cs="Arial"/>
          <w:color w:val="000000"/>
        </w:rPr>
      </w:pPr>
      <w:hyperlink r:id="rId52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30"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31" w:history="1">
        <w:r w:rsidR="00220D85" w:rsidRPr="002E7AD3">
          <w:rPr>
            <w:rStyle w:val="Hyperlink"/>
            <w:rFonts w:ascii="Arial" w:hAnsi="Arial" w:cs="Arial"/>
            <w:color w:val="000000"/>
            <w:u w:val="none"/>
          </w:rPr>
          <w:t>.0112</w:t>
        </w:r>
      </w:hyperlink>
    </w:p>
    <w:p w:rsidR="00220D85" w:rsidRPr="002E7AD3" w:rsidRDefault="006E75B7" w:rsidP="00FC0B3D">
      <w:pPr>
        <w:jc w:val="left"/>
        <w:divId w:val="1221945943"/>
        <w:rPr>
          <w:rFonts w:ascii="Arial" w:hAnsi="Arial" w:cs="Arial"/>
          <w:color w:val="000000"/>
        </w:rPr>
      </w:pPr>
      <w:hyperlink r:id="rId53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34"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35" w:history="1">
        <w:r w:rsidR="00220D85" w:rsidRPr="002E7AD3">
          <w:rPr>
            <w:rStyle w:val="Hyperlink"/>
            <w:rFonts w:ascii="Arial" w:hAnsi="Arial" w:cs="Arial"/>
            <w:color w:val="000000"/>
            <w:u w:val="none"/>
          </w:rPr>
          <w:t>.0113</w:t>
        </w:r>
      </w:hyperlink>
    </w:p>
    <w:p w:rsidR="00220D85" w:rsidRPr="002E7AD3" w:rsidRDefault="006E75B7" w:rsidP="00FC0B3D">
      <w:pPr>
        <w:jc w:val="left"/>
        <w:divId w:val="1221945943"/>
        <w:rPr>
          <w:rFonts w:ascii="Arial" w:hAnsi="Arial" w:cs="Arial"/>
          <w:color w:val="000000"/>
        </w:rPr>
      </w:pPr>
      <w:hyperlink r:id="rId53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38"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39" w:history="1">
        <w:r w:rsidR="00220D85" w:rsidRPr="002E7AD3">
          <w:rPr>
            <w:rStyle w:val="Hyperlink"/>
            <w:rFonts w:ascii="Arial" w:hAnsi="Arial" w:cs="Arial"/>
            <w:color w:val="000000"/>
            <w:u w:val="none"/>
          </w:rPr>
          <w:t>.0201</w:t>
        </w:r>
      </w:hyperlink>
    </w:p>
    <w:p w:rsidR="00220D85" w:rsidRPr="002E7AD3" w:rsidRDefault="006E75B7" w:rsidP="00FC0B3D">
      <w:pPr>
        <w:jc w:val="left"/>
        <w:divId w:val="1221945943"/>
        <w:rPr>
          <w:rFonts w:ascii="Arial" w:hAnsi="Arial" w:cs="Arial"/>
          <w:color w:val="000000"/>
        </w:rPr>
      </w:pPr>
      <w:hyperlink r:id="rId54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42"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43" w:history="1">
        <w:r w:rsidR="00220D85" w:rsidRPr="002E7AD3">
          <w:rPr>
            <w:rStyle w:val="Hyperlink"/>
            <w:rFonts w:ascii="Arial" w:hAnsi="Arial" w:cs="Arial"/>
            <w:color w:val="000000"/>
            <w:u w:val="none"/>
          </w:rPr>
          <w:t>.0202</w:t>
        </w:r>
      </w:hyperlink>
    </w:p>
    <w:p w:rsidR="00220D85" w:rsidRPr="002E7AD3" w:rsidRDefault="006E75B7" w:rsidP="00FC0B3D">
      <w:pPr>
        <w:jc w:val="left"/>
        <w:divId w:val="1221945943"/>
        <w:rPr>
          <w:rFonts w:ascii="Arial" w:hAnsi="Arial" w:cs="Arial"/>
          <w:color w:val="000000"/>
        </w:rPr>
      </w:pPr>
      <w:hyperlink r:id="rId54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46"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547" w:history="1">
        <w:r w:rsidR="00220D85" w:rsidRPr="002E7AD3">
          <w:rPr>
            <w:rStyle w:val="Hyperlink"/>
            <w:rFonts w:ascii="Arial" w:hAnsi="Arial" w:cs="Arial"/>
            <w:color w:val="000000"/>
            <w:u w:val="none"/>
          </w:rPr>
          <w:t>.0203</w:t>
        </w:r>
      </w:hyperlink>
    </w:p>
    <w:p w:rsidR="00220D85" w:rsidRPr="002E7AD3" w:rsidRDefault="006E75B7" w:rsidP="00FC0B3D">
      <w:pPr>
        <w:jc w:val="left"/>
        <w:divId w:val="1221945943"/>
        <w:rPr>
          <w:rFonts w:ascii="Arial" w:hAnsi="Arial" w:cs="Arial"/>
          <w:color w:val="000000"/>
        </w:rPr>
      </w:pPr>
      <w:hyperlink r:id="rId54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50" w:history="1">
        <w:r w:rsidR="00220D85" w:rsidRPr="002E7AD3">
          <w:rPr>
            <w:rStyle w:val="Hyperlink"/>
            <w:rFonts w:ascii="Arial" w:hAnsi="Arial" w:cs="Arial"/>
            <w:color w:val="000000"/>
            <w:u w:val="none"/>
          </w:rPr>
          <w:t>70B</w:t>
        </w:r>
      </w:hyperlink>
      <w:r w:rsidR="00220D85" w:rsidRPr="002E7AD3">
        <w:rPr>
          <w:rFonts w:ascii="Arial" w:hAnsi="Arial" w:cs="Arial"/>
          <w:color w:val="000000"/>
        </w:rPr>
        <w:t xml:space="preserve"> </w:t>
      </w:r>
      <w:hyperlink r:id="rId551" w:history="1">
        <w:r w:rsidR="00220D85" w:rsidRPr="002E7AD3">
          <w:rPr>
            <w:rStyle w:val="Hyperlink"/>
            <w:rFonts w:ascii="Arial" w:hAnsi="Arial" w:cs="Arial"/>
            <w:color w:val="000000"/>
            <w:u w:val="none"/>
          </w:rPr>
          <w:t>.0101</w:t>
        </w:r>
      </w:hyperlink>
    </w:p>
    <w:p w:rsidR="00220D85" w:rsidRPr="002E7AD3" w:rsidRDefault="006E75B7" w:rsidP="00FC0B3D">
      <w:pPr>
        <w:jc w:val="left"/>
        <w:divId w:val="1221945943"/>
        <w:rPr>
          <w:rFonts w:ascii="Arial" w:hAnsi="Arial" w:cs="Arial"/>
          <w:color w:val="000000"/>
        </w:rPr>
      </w:pPr>
      <w:hyperlink r:id="rId55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54" w:history="1">
        <w:r w:rsidR="00220D85" w:rsidRPr="002E7AD3">
          <w:rPr>
            <w:rStyle w:val="Hyperlink"/>
            <w:rFonts w:ascii="Arial" w:hAnsi="Arial" w:cs="Arial"/>
            <w:color w:val="000000"/>
            <w:u w:val="none"/>
          </w:rPr>
          <w:t>70B</w:t>
        </w:r>
      </w:hyperlink>
      <w:r w:rsidR="00220D85" w:rsidRPr="002E7AD3">
        <w:rPr>
          <w:rFonts w:ascii="Arial" w:hAnsi="Arial" w:cs="Arial"/>
          <w:color w:val="000000"/>
        </w:rPr>
        <w:t xml:space="preserve"> </w:t>
      </w:r>
      <w:hyperlink r:id="rId555" w:history="1">
        <w:r w:rsidR="00220D85" w:rsidRPr="002E7AD3">
          <w:rPr>
            <w:rStyle w:val="Hyperlink"/>
            <w:rFonts w:ascii="Arial" w:hAnsi="Arial" w:cs="Arial"/>
            <w:color w:val="000000"/>
            <w:u w:val="none"/>
          </w:rPr>
          <w:t>.0102</w:t>
        </w:r>
      </w:hyperlink>
    </w:p>
    <w:p w:rsidR="00220D85" w:rsidRPr="002E7AD3" w:rsidRDefault="006E75B7" w:rsidP="00FC0B3D">
      <w:pPr>
        <w:jc w:val="left"/>
        <w:divId w:val="1221945943"/>
        <w:rPr>
          <w:rFonts w:ascii="Arial" w:hAnsi="Arial" w:cs="Arial"/>
          <w:color w:val="000000"/>
        </w:rPr>
      </w:pPr>
      <w:hyperlink r:id="rId55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58" w:history="1">
        <w:r w:rsidR="00220D85" w:rsidRPr="002E7AD3">
          <w:rPr>
            <w:rStyle w:val="Hyperlink"/>
            <w:rFonts w:ascii="Arial" w:hAnsi="Arial" w:cs="Arial"/>
            <w:color w:val="000000"/>
            <w:u w:val="none"/>
          </w:rPr>
          <w:t>70B</w:t>
        </w:r>
      </w:hyperlink>
      <w:r w:rsidR="00220D85" w:rsidRPr="002E7AD3">
        <w:rPr>
          <w:rFonts w:ascii="Arial" w:hAnsi="Arial" w:cs="Arial"/>
          <w:color w:val="000000"/>
        </w:rPr>
        <w:t xml:space="preserve"> </w:t>
      </w:r>
      <w:hyperlink r:id="rId559" w:history="1">
        <w:r w:rsidR="00220D85" w:rsidRPr="002E7AD3">
          <w:rPr>
            <w:rStyle w:val="Hyperlink"/>
            <w:rFonts w:ascii="Arial" w:hAnsi="Arial" w:cs="Arial"/>
            <w:color w:val="000000"/>
            <w:u w:val="none"/>
          </w:rPr>
          <w:t>.0103</w:t>
        </w:r>
      </w:hyperlink>
    </w:p>
    <w:p w:rsidR="00220D85" w:rsidRPr="002E7AD3" w:rsidRDefault="006E75B7" w:rsidP="00FC0B3D">
      <w:pPr>
        <w:jc w:val="left"/>
        <w:divId w:val="1221945943"/>
        <w:rPr>
          <w:rFonts w:ascii="Arial" w:hAnsi="Arial" w:cs="Arial"/>
          <w:color w:val="000000"/>
        </w:rPr>
      </w:pPr>
      <w:hyperlink r:id="rId56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62" w:history="1">
        <w:r w:rsidR="00220D85" w:rsidRPr="002E7AD3">
          <w:rPr>
            <w:rStyle w:val="Hyperlink"/>
            <w:rFonts w:ascii="Arial" w:hAnsi="Arial" w:cs="Arial"/>
            <w:color w:val="000000"/>
            <w:u w:val="none"/>
          </w:rPr>
          <w:t>70B</w:t>
        </w:r>
      </w:hyperlink>
      <w:r w:rsidR="00220D85" w:rsidRPr="002E7AD3">
        <w:rPr>
          <w:rFonts w:ascii="Arial" w:hAnsi="Arial" w:cs="Arial"/>
          <w:color w:val="000000"/>
        </w:rPr>
        <w:t xml:space="preserve"> </w:t>
      </w:r>
      <w:hyperlink r:id="rId563" w:history="1">
        <w:r w:rsidR="00220D85" w:rsidRPr="002E7AD3">
          <w:rPr>
            <w:rStyle w:val="Hyperlink"/>
            <w:rFonts w:ascii="Arial" w:hAnsi="Arial" w:cs="Arial"/>
            <w:color w:val="000000"/>
            <w:u w:val="none"/>
          </w:rPr>
          <w:t>.0104</w:t>
        </w:r>
      </w:hyperlink>
    </w:p>
    <w:p w:rsidR="00220D85" w:rsidRPr="002E7AD3" w:rsidRDefault="006E75B7" w:rsidP="00FC0B3D">
      <w:pPr>
        <w:jc w:val="left"/>
        <w:divId w:val="1221945943"/>
        <w:rPr>
          <w:rFonts w:ascii="Arial" w:hAnsi="Arial" w:cs="Arial"/>
          <w:color w:val="000000"/>
        </w:rPr>
      </w:pPr>
      <w:hyperlink r:id="rId56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66" w:history="1">
        <w:r w:rsidR="00220D85" w:rsidRPr="002E7AD3">
          <w:rPr>
            <w:rStyle w:val="Hyperlink"/>
            <w:rFonts w:ascii="Arial" w:hAnsi="Arial" w:cs="Arial"/>
            <w:color w:val="000000"/>
            <w:u w:val="none"/>
          </w:rPr>
          <w:t>70B</w:t>
        </w:r>
      </w:hyperlink>
      <w:r w:rsidR="00220D85" w:rsidRPr="002E7AD3">
        <w:rPr>
          <w:rFonts w:ascii="Arial" w:hAnsi="Arial" w:cs="Arial"/>
          <w:color w:val="000000"/>
        </w:rPr>
        <w:t xml:space="preserve"> </w:t>
      </w:r>
      <w:hyperlink r:id="rId567" w:history="1">
        <w:r w:rsidR="00220D85" w:rsidRPr="002E7AD3">
          <w:rPr>
            <w:rStyle w:val="Hyperlink"/>
            <w:rFonts w:ascii="Arial" w:hAnsi="Arial" w:cs="Arial"/>
            <w:color w:val="000000"/>
            <w:u w:val="none"/>
          </w:rPr>
          <w:t>.0105</w:t>
        </w:r>
      </w:hyperlink>
    </w:p>
    <w:p w:rsidR="00220D85" w:rsidRPr="002E7AD3" w:rsidRDefault="006E75B7" w:rsidP="00FC0B3D">
      <w:pPr>
        <w:jc w:val="left"/>
        <w:divId w:val="1221945943"/>
        <w:rPr>
          <w:rFonts w:ascii="Arial" w:hAnsi="Arial" w:cs="Arial"/>
          <w:color w:val="000000"/>
        </w:rPr>
      </w:pPr>
      <w:hyperlink r:id="rId56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70" w:history="1">
        <w:r w:rsidR="00220D85" w:rsidRPr="002E7AD3">
          <w:rPr>
            <w:rStyle w:val="Hyperlink"/>
            <w:rFonts w:ascii="Arial" w:hAnsi="Arial" w:cs="Arial"/>
            <w:color w:val="000000"/>
            <w:u w:val="none"/>
          </w:rPr>
          <w:t>70B</w:t>
        </w:r>
      </w:hyperlink>
      <w:r w:rsidR="00220D85" w:rsidRPr="002E7AD3">
        <w:rPr>
          <w:rFonts w:ascii="Arial" w:hAnsi="Arial" w:cs="Arial"/>
          <w:color w:val="000000"/>
        </w:rPr>
        <w:t xml:space="preserve"> </w:t>
      </w:r>
      <w:hyperlink r:id="rId571" w:history="1">
        <w:r w:rsidR="00220D85" w:rsidRPr="002E7AD3">
          <w:rPr>
            <w:rStyle w:val="Hyperlink"/>
            <w:rFonts w:ascii="Arial" w:hAnsi="Arial" w:cs="Arial"/>
            <w:color w:val="000000"/>
            <w:u w:val="none"/>
          </w:rPr>
          <w:t>.0301</w:t>
        </w:r>
      </w:hyperlink>
    </w:p>
    <w:p w:rsidR="00220D85" w:rsidRPr="002E7AD3" w:rsidRDefault="006E75B7" w:rsidP="00FC0B3D">
      <w:pPr>
        <w:jc w:val="left"/>
        <w:divId w:val="1221945943"/>
        <w:rPr>
          <w:rFonts w:ascii="Arial" w:hAnsi="Arial" w:cs="Arial"/>
          <w:color w:val="000000"/>
        </w:rPr>
      </w:pPr>
      <w:hyperlink r:id="rId57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74" w:history="1">
        <w:r w:rsidR="00220D85" w:rsidRPr="002E7AD3">
          <w:rPr>
            <w:rStyle w:val="Hyperlink"/>
            <w:rFonts w:ascii="Arial" w:hAnsi="Arial" w:cs="Arial"/>
            <w:color w:val="000000"/>
            <w:u w:val="none"/>
          </w:rPr>
          <w:t>70C</w:t>
        </w:r>
      </w:hyperlink>
      <w:r w:rsidR="00220D85" w:rsidRPr="002E7AD3">
        <w:rPr>
          <w:rFonts w:ascii="Arial" w:hAnsi="Arial" w:cs="Arial"/>
          <w:color w:val="000000"/>
        </w:rPr>
        <w:t xml:space="preserve"> </w:t>
      </w:r>
      <w:hyperlink r:id="rId575" w:history="1">
        <w:r w:rsidR="00220D85" w:rsidRPr="002E7AD3">
          <w:rPr>
            <w:rStyle w:val="Hyperlink"/>
            <w:rFonts w:ascii="Arial" w:hAnsi="Arial" w:cs="Arial"/>
            <w:color w:val="000000"/>
            <w:u w:val="none"/>
          </w:rPr>
          <w:t>.0101</w:t>
        </w:r>
      </w:hyperlink>
    </w:p>
    <w:p w:rsidR="00220D85" w:rsidRPr="002E7AD3" w:rsidRDefault="006E75B7" w:rsidP="00FC0B3D">
      <w:pPr>
        <w:jc w:val="left"/>
        <w:divId w:val="1221945943"/>
        <w:rPr>
          <w:rFonts w:ascii="Arial" w:hAnsi="Arial" w:cs="Arial"/>
          <w:color w:val="000000"/>
        </w:rPr>
      </w:pPr>
      <w:hyperlink r:id="rId57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78" w:history="1">
        <w:r w:rsidR="00220D85" w:rsidRPr="002E7AD3">
          <w:rPr>
            <w:rStyle w:val="Hyperlink"/>
            <w:rFonts w:ascii="Arial" w:hAnsi="Arial" w:cs="Arial"/>
            <w:color w:val="000000"/>
            <w:u w:val="none"/>
          </w:rPr>
          <w:t>70C</w:t>
        </w:r>
      </w:hyperlink>
      <w:r w:rsidR="00220D85" w:rsidRPr="002E7AD3">
        <w:rPr>
          <w:rFonts w:ascii="Arial" w:hAnsi="Arial" w:cs="Arial"/>
          <w:color w:val="000000"/>
        </w:rPr>
        <w:t xml:space="preserve"> </w:t>
      </w:r>
      <w:hyperlink r:id="rId579" w:history="1">
        <w:r w:rsidR="00220D85" w:rsidRPr="002E7AD3">
          <w:rPr>
            <w:rStyle w:val="Hyperlink"/>
            <w:rFonts w:ascii="Arial" w:hAnsi="Arial" w:cs="Arial"/>
            <w:color w:val="000000"/>
            <w:u w:val="none"/>
          </w:rPr>
          <w:t>.0102</w:t>
        </w:r>
      </w:hyperlink>
    </w:p>
    <w:p w:rsidR="00220D85" w:rsidRPr="002E7AD3" w:rsidRDefault="006E75B7" w:rsidP="00FC0B3D">
      <w:pPr>
        <w:jc w:val="left"/>
        <w:divId w:val="1221945943"/>
        <w:rPr>
          <w:rFonts w:ascii="Arial" w:hAnsi="Arial" w:cs="Arial"/>
          <w:color w:val="000000"/>
        </w:rPr>
      </w:pPr>
      <w:hyperlink r:id="rId58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82" w:history="1">
        <w:r w:rsidR="00220D85" w:rsidRPr="002E7AD3">
          <w:rPr>
            <w:rStyle w:val="Hyperlink"/>
            <w:rFonts w:ascii="Arial" w:hAnsi="Arial" w:cs="Arial"/>
            <w:color w:val="000000"/>
            <w:u w:val="none"/>
          </w:rPr>
          <w:t>70C</w:t>
        </w:r>
      </w:hyperlink>
      <w:r w:rsidR="00220D85" w:rsidRPr="002E7AD3">
        <w:rPr>
          <w:rFonts w:ascii="Arial" w:hAnsi="Arial" w:cs="Arial"/>
          <w:color w:val="000000"/>
        </w:rPr>
        <w:t xml:space="preserve"> </w:t>
      </w:r>
      <w:hyperlink r:id="rId583" w:history="1">
        <w:r w:rsidR="00220D85" w:rsidRPr="002E7AD3">
          <w:rPr>
            <w:rStyle w:val="Hyperlink"/>
            <w:rFonts w:ascii="Arial" w:hAnsi="Arial" w:cs="Arial"/>
            <w:color w:val="000000"/>
            <w:u w:val="none"/>
          </w:rPr>
          <w:t>.0103</w:t>
        </w:r>
      </w:hyperlink>
    </w:p>
    <w:p w:rsidR="00220D85" w:rsidRPr="002E7AD3" w:rsidRDefault="006E75B7" w:rsidP="00FC0B3D">
      <w:pPr>
        <w:jc w:val="left"/>
        <w:divId w:val="1221945943"/>
        <w:rPr>
          <w:rFonts w:ascii="Arial" w:hAnsi="Arial" w:cs="Arial"/>
          <w:color w:val="000000"/>
        </w:rPr>
      </w:pPr>
      <w:hyperlink r:id="rId58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86"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587" w:history="1">
        <w:r w:rsidR="00220D85" w:rsidRPr="002E7AD3">
          <w:rPr>
            <w:rStyle w:val="Hyperlink"/>
            <w:rFonts w:ascii="Arial" w:hAnsi="Arial" w:cs="Arial"/>
            <w:color w:val="000000"/>
            <w:u w:val="none"/>
          </w:rPr>
          <w:t>.0601</w:t>
        </w:r>
      </w:hyperlink>
    </w:p>
    <w:p w:rsidR="00220D85" w:rsidRPr="002E7AD3" w:rsidRDefault="006E75B7" w:rsidP="00FC0B3D">
      <w:pPr>
        <w:jc w:val="left"/>
        <w:divId w:val="1221945943"/>
        <w:rPr>
          <w:rFonts w:ascii="Arial" w:hAnsi="Arial" w:cs="Arial"/>
          <w:color w:val="000000"/>
        </w:rPr>
      </w:pPr>
      <w:hyperlink r:id="rId58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90"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591" w:history="1">
        <w:r w:rsidR="00220D85" w:rsidRPr="002E7AD3">
          <w:rPr>
            <w:rStyle w:val="Hyperlink"/>
            <w:rFonts w:ascii="Arial" w:hAnsi="Arial" w:cs="Arial"/>
            <w:color w:val="000000"/>
            <w:u w:val="none"/>
          </w:rPr>
          <w:t>.0602</w:t>
        </w:r>
      </w:hyperlink>
    </w:p>
    <w:p w:rsidR="00220D85" w:rsidRPr="002E7AD3" w:rsidRDefault="006E75B7" w:rsidP="00FC0B3D">
      <w:pPr>
        <w:jc w:val="left"/>
        <w:divId w:val="1221945943"/>
        <w:rPr>
          <w:rFonts w:ascii="Arial" w:hAnsi="Arial" w:cs="Arial"/>
          <w:color w:val="000000"/>
        </w:rPr>
      </w:pPr>
      <w:hyperlink r:id="rId59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94"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595" w:history="1">
        <w:r w:rsidR="00220D85" w:rsidRPr="002E7AD3">
          <w:rPr>
            <w:rStyle w:val="Hyperlink"/>
            <w:rFonts w:ascii="Arial" w:hAnsi="Arial" w:cs="Arial"/>
            <w:color w:val="000000"/>
            <w:u w:val="none"/>
          </w:rPr>
          <w:t>.0701</w:t>
        </w:r>
      </w:hyperlink>
    </w:p>
    <w:p w:rsidR="00220D85" w:rsidRPr="002E7AD3" w:rsidRDefault="006E75B7" w:rsidP="00FC0B3D">
      <w:pPr>
        <w:jc w:val="left"/>
        <w:divId w:val="1221945943"/>
        <w:rPr>
          <w:rFonts w:ascii="Arial" w:hAnsi="Arial" w:cs="Arial"/>
          <w:color w:val="000000"/>
        </w:rPr>
      </w:pPr>
      <w:hyperlink r:id="rId59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5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598"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599" w:history="1">
        <w:r w:rsidR="00220D85" w:rsidRPr="002E7AD3">
          <w:rPr>
            <w:rStyle w:val="Hyperlink"/>
            <w:rFonts w:ascii="Arial" w:hAnsi="Arial" w:cs="Arial"/>
            <w:color w:val="000000"/>
            <w:u w:val="none"/>
          </w:rPr>
          <w:t>.0702</w:t>
        </w:r>
      </w:hyperlink>
    </w:p>
    <w:p w:rsidR="00220D85" w:rsidRPr="002E7AD3" w:rsidRDefault="006E75B7" w:rsidP="00FC0B3D">
      <w:pPr>
        <w:jc w:val="left"/>
        <w:divId w:val="1221945943"/>
        <w:rPr>
          <w:rFonts w:ascii="Arial" w:hAnsi="Arial" w:cs="Arial"/>
          <w:color w:val="000000"/>
        </w:rPr>
      </w:pPr>
      <w:hyperlink r:id="rId60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02"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03" w:history="1">
        <w:r w:rsidR="00220D85" w:rsidRPr="002E7AD3">
          <w:rPr>
            <w:rStyle w:val="Hyperlink"/>
            <w:rFonts w:ascii="Arial" w:hAnsi="Arial" w:cs="Arial"/>
            <w:color w:val="000000"/>
            <w:u w:val="none"/>
          </w:rPr>
          <w:t>.0703</w:t>
        </w:r>
      </w:hyperlink>
    </w:p>
    <w:p w:rsidR="00220D85" w:rsidRPr="002E7AD3" w:rsidRDefault="006E75B7" w:rsidP="00FC0B3D">
      <w:pPr>
        <w:jc w:val="left"/>
        <w:divId w:val="1221945943"/>
        <w:rPr>
          <w:rFonts w:ascii="Arial" w:hAnsi="Arial" w:cs="Arial"/>
          <w:color w:val="000000"/>
        </w:rPr>
      </w:pPr>
      <w:hyperlink r:id="rId60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06"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07" w:history="1">
        <w:r w:rsidR="00220D85" w:rsidRPr="002E7AD3">
          <w:rPr>
            <w:rStyle w:val="Hyperlink"/>
            <w:rFonts w:ascii="Arial" w:hAnsi="Arial" w:cs="Arial"/>
            <w:color w:val="000000"/>
            <w:u w:val="none"/>
          </w:rPr>
          <w:t>.0704</w:t>
        </w:r>
      </w:hyperlink>
    </w:p>
    <w:p w:rsidR="00220D85" w:rsidRPr="002E7AD3" w:rsidRDefault="006E75B7" w:rsidP="00FC0B3D">
      <w:pPr>
        <w:jc w:val="left"/>
        <w:divId w:val="1221945943"/>
        <w:rPr>
          <w:rFonts w:ascii="Arial" w:hAnsi="Arial" w:cs="Arial"/>
          <w:color w:val="000000"/>
        </w:rPr>
      </w:pPr>
      <w:hyperlink r:id="rId60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10"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11" w:history="1">
        <w:r w:rsidR="00220D85" w:rsidRPr="002E7AD3">
          <w:rPr>
            <w:rStyle w:val="Hyperlink"/>
            <w:rFonts w:ascii="Arial" w:hAnsi="Arial" w:cs="Arial"/>
            <w:color w:val="000000"/>
            <w:u w:val="none"/>
          </w:rPr>
          <w:t>.0705</w:t>
        </w:r>
      </w:hyperlink>
    </w:p>
    <w:p w:rsidR="00220D85" w:rsidRPr="002E7AD3" w:rsidRDefault="006E75B7" w:rsidP="00FC0B3D">
      <w:pPr>
        <w:jc w:val="left"/>
        <w:divId w:val="1221945943"/>
        <w:rPr>
          <w:rFonts w:ascii="Arial" w:hAnsi="Arial" w:cs="Arial"/>
          <w:color w:val="000000"/>
        </w:rPr>
      </w:pPr>
      <w:hyperlink r:id="rId61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14"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15" w:history="1">
        <w:r w:rsidR="00220D85" w:rsidRPr="002E7AD3">
          <w:rPr>
            <w:rStyle w:val="Hyperlink"/>
            <w:rFonts w:ascii="Arial" w:hAnsi="Arial" w:cs="Arial"/>
            <w:color w:val="000000"/>
            <w:u w:val="none"/>
          </w:rPr>
          <w:t>.0706</w:t>
        </w:r>
      </w:hyperlink>
    </w:p>
    <w:p w:rsidR="00220D85" w:rsidRPr="002E7AD3" w:rsidRDefault="006E75B7" w:rsidP="00FC0B3D">
      <w:pPr>
        <w:jc w:val="left"/>
        <w:divId w:val="1221945943"/>
        <w:rPr>
          <w:rFonts w:ascii="Arial" w:hAnsi="Arial" w:cs="Arial"/>
          <w:color w:val="000000"/>
        </w:rPr>
      </w:pPr>
      <w:hyperlink r:id="rId61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18"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19" w:history="1">
        <w:r w:rsidR="00220D85" w:rsidRPr="002E7AD3">
          <w:rPr>
            <w:rStyle w:val="Hyperlink"/>
            <w:rFonts w:ascii="Arial" w:hAnsi="Arial" w:cs="Arial"/>
            <w:color w:val="000000"/>
            <w:u w:val="none"/>
          </w:rPr>
          <w:t>.0707</w:t>
        </w:r>
      </w:hyperlink>
    </w:p>
    <w:p w:rsidR="00220D85" w:rsidRPr="002E7AD3" w:rsidRDefault="006E75B7" w:rsidP="00FC0B3D">
      <w:pPr>
        <w:jc w:val="left"/>
        <w:divId w:val="1221945943"/>
        <w:rPr>
          <w:rFonts w:ascii="Arial" w:hAnsi="Arial" w:cs="Arial"/>
          <w:color w:val="000000"/>
        </w:rPr>
      </w:pPr>
      <w:hyperlink r:id="rId62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22"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23" w:history="1">
        <w:r w:rsidR="00220D85" w:rsidRPr="002E7AD3">
          <w:rPr>
            <w:rStyle w:val="Hyperlink"/>
            <w:rFonts w:ascii="Arial" w:hAnsi="Arial" w:cs="Arial"/>
            <w:color w:val="000000"/>
            <w:u w:val="none"/>
          </w:rPr>
          <w:t>.0708</w:t>
        </w:r>
      </w:hyperlink>
    </w:p>
    <w:p w:rsidR="00220D85" w:rsidRPr="002E7AD3" w:rsidRDefault="006E75B7" w:rsidP="00FC0B3D">
      <w:pPr>
        <w:jc w:val="left"/>
        <w:divId w:val="1221945943"/>
        <w:rPr>
          <w:rFonts w:ascii="Arial" w:hAnsi="Arial" w:cs="Arial"/>
          <w:color w:val="000000"/>
        </w:rPr>
      </w:pPr>
      <w:hyperlink r:id="rId62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26"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27" w:history="1">
        <w:r w:rsidR="00220D85" w:rsidRPr="002E7AD3">
          <w:rPr>
            <w:rStyle w:val="Hyperlink"/>
            <w:rFonts w:ascii="Arial" w:hAnsi="Arial" w:cs="Arial"/>
            <w:color w:val="000000"/>
            <w:u w:val="none"/>
          </w:rPr>
          <w:t>.0709</w:t>
        </w:r>
      </w:hyperlink>
    </w:p>
    <w:p w:rsidR="00220D85" w:rsidRPr="002E7AD3" w:rsidRDefault="006E75B7" w:rsidP="00FC0B3D">
      <w:pPr>
        <w:jc w:val="left"/>
        <w:divId w:val="1221945943"/>
        <w:rPr>
          <w:rFonts w:ascii="Arial" w:hAnsi="Arial" w:cs="Arial"/>
          <w:color w:val="000000"/>
        </w:rPr>
      </w:pPr>
      <w:hyperlink r:id="rId62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30"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31" w:history="1">
        <w:r w:rsidR="00220D85" w:rsidRPr="002E7AD3">
          <w:rPr>
            <w:rStyle w:val="Hyperlink"/>
            <w:rFonts w:ascii="Arial" w:hAnsi="Arial" w:cs="Arial"/>
            <w:color w:val="000000"/>
            <w:u w:val="none"/>
          </w:rPr>
          <w:t>.0710</w:t>
        </w:r>
      </w:hyperlink>
    </w:p>
    <w:p w:rsidR="00220D85" w:rsidRPr="002E7AD3" w:rsidRDefault="006E75B7" w:rsidP="00FC0B3D">
      <w:pPr>
        <w:jc w:val="left"/>
        <w:divId w:val="1221945943"/>
        <w:rPr>
          <w:rFonts w:ascii="Arial" w:hAnsi="Arial" w:cs="Arial"/>
          <w:color w:val="000000"/>
        </w:rPr>
      </w:pPr>
      <w:hyperlink r:id="rId63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34"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35" w:history="1">
        <w:r w:rsidR="00220D85" w:rsidRPr="002E7AD3">
          <w:rPr>
            <w:rStyle w:val="Hyperlink"/>
            <w:rFonts w:ascii="Arial" w:hAnsi="Arial" w:cs="Arial"/>
            <w:color w:val="000000"/>
            <w:u w:val="none"/>
          </w:rPr>
          <w:t>.0801</w:t>
        </w:r>
      </w:hyperlink>
    </w:p>
    <w:p w:rsidR="00220D85" w:rsidRPr="002E7AD3" w:rsidRDefault="006E75B7" w:rsidP="00FC0B3D">
      <w:pPr>
        <w:jc w:val="left"/>
        <w:divId w:val="1221945943"/>
        <w:rPr>
          <w:rFonts w:ascii="Arial" w:hAnsi="Arial" w:cs="Arial"/>
          <w:color w:val="000000"/>
        </w:rPr>
      </w:pPr>
      <w:hyperlink r:id="rId63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38"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39" w:history="1">
        <w:r w:rsidR="00220D85" w:rsidRPr="002E7AD3">
          <w:rPr>
            <w:rStyle w:val="Hyperlink"/>
            <w:rFonts w:ascii="Arial" w:hAnsi="Arial" w:cs="Arial"/>
            <w:color w:val="000000"/>
            <w:u w:val="none"/>
          </w:rPr>
          <w:t>.0802</w:t>
        </w:r>
      </w:hyperlink>
    </w:p>
    <w:p w:rsidR="00220D85" w:rsidRPr="002E7AD3" w:rsidRDefault="006E75B7" w:rsidP="00FC0B3D">
      <w:pPr>
        <w:jc w:val="left"/>
        <w:divId w:val="1221945943"/>
        <w:rPr>
          <w:rFonts w:ascii="Arial" w:hAnsi="Arial" w:cs="Arial"/>
          <w:color w:val="000000"/>
        </w:rPr>
      </w:pPr>
      <w:hyperlink r:id="rId64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42"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43" w:history="1">
        <w:r w:rsidR="00220D85" w:rsidRPr="002E7AD3">
          <w:rPr>
            <w:rStyle w:val="Hyperlink"/>
            <w:rFonts w:ascii="Arial" w:hAnsi="Arial" w:cs="Arial"/>
            <w:color w:val="000000"/>
            <w:u w:val="none"/>
          </w:rPr>
          <w:t>.0803</w:t>
        </w:r>
      </w:hyperlink>
    </w:p>
    <w:p w:rsidR="00220D85" w:rsidRPr="002E7AD3" w:rsidRDefault="006E75B7" w:rsidP="00FC0B3D">
      <w:pPr>
        <w:jc w:val="left"/>
        <w:divId w:val="1221945943"/>
        <w:rPr>
          <w:rFonts w:ascii="Arial" w:hAnsi="Arial" w:cs="Arial"/>
          <w:color w:val="000000"/>
        </w:rPr>
      </w:pPr>
      <w:hyperlink r:id="rId64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46"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47" w:history="1">
        <w:r w:rsidR="00220D85" w:rsidRPr="002E7AD3">
          <w:rPr>
            <w:rStyle w:val="Hyperlink"/>
            <w:rFonts w:ascii="Arial" w:hAnsi="Arial" w:cs="Arial"/>
            <w:color w:val="000000"/>
            <w:u w:val="none"/>
          </w:rPr>
          <w:t>.0804</w:t>
        </w:r>
      </w:hyperlink>
    </w:p>
    <w:p w:rsidR="00220D85" w:rsidRPr="002E7AD3" w:rsidRDefault="006E75B7" w:rsidP="00FC0B3D">
      <w:pPr>
        <w:jc w:val="left"/>
        <w:divId w:val="1221945943"/>
        <w:rPr>
          <w:rFonts w:ascii="Arial" w:hAnsi="Arial" w:cs="Arial"/>
          <w:color w:val="000000"/>
        </w:rPr>
      </w:pPr>
      <w:hyperlink r:id="rId64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50"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51" w:history="1">
        <w:r w:rsidR="00220D85" w:rsidRPr="002E7AD3">
          <w:rPr>
            <w:rStyle w:val="Hyperlink"/>
            <w:rFonts w:ascii="Arial" w:hAnsi="Arial" w:cs="Arial"/>
            <w:color w:val="000000"/>
            <w:u w:val="none"/>
          </w:rPr>
          <w:t>.0805</w:t>
        </w:r>
      </w:hyperlink>
    </w:p>
    <w:p w:rsidR="00220D85" w:rsidRPr="002E7AD3" w:rsidRDefault="006E75B7" w:rsidP="00FC0B3D">
      <w:pPr>
        <w:jc w:val="left"/>
        <w:divId w:val="1221945943"/>
        <w:rPr>
          <w:rFonts w:ascii="Arial" w:hAnsi="Arial" w:cs="Arial"/>
          <w:color w:val="000000"/>
        </w:rPr>
      </w:pPr>
      <w:hyperlink r:id="rId65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54"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55" w:history="1">
        <w:r w:rsidR="00220D85" w:rsidRPr="002E7AD3">
          <w:rPr>
            <w:rStyle w:val="Hyperlink"/>
            <w:rFonts w:ascii="Arial" w:hAnsi="Arial" w:cs="Arial"/>
            <w:color w:val="000000"/>
            <w:u w:val="none"/>
          </w:rPr>
          <w:t>.0806</w:t>
        </w:r>
      </w:hyperlink>
    </w:p>
    <w:p w:rsidR="00220D85" w:rsidRPr="002E7AD3" w:rsidRDefault="006E75B7" w:rsidP="00FC0B3D">
      <w:pPr>
        <w:jc w:val="left"/>
        <w:divId w:val="1221945943"/>
        <w:rPr>
          <w:rFonts w:ascii="Arial" w:hAnsi="Arial" w:cs="Arial"/>
          <w:color w:val="000000"/>
        </w:rPr>
      </w:pPr>
      <w:hyperlink r:id="rId65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58"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59" w:history="1">
        <w:r w:rsidR="00220D85" w:rsidRPr="002E7AD3">
          <w:rPr>
            <w:rStyle w:val="Hyperlink"/>
            <w:rFonts w:ascii="Arial" w:hAnsi="Arial" w:cs="Arial"/>
            <w:color w:val="000000"/>
            <w:u w:val="none"/>
          </w:rPr>
          <w:t>.0901</w:t>
        </w:r>
      </w:hyperlink>
    </w:p>
    <w:p w:rsidR="00220D85" w:rsidRPr="002E7AD3" w:rsidRDefault="006E75B7" w:rsidP="00FC0B3D">
      <w:pPr>
        <w:jc w:val="left"/>
        <w:divId w:val="1221945943"/>
        <w:rPr>
          <w:rFonts w:ascii="Arial" w:hAnsi="Arial" w:cs="Arial"/>
          <w:color w:val="000000"/>
        </w:rPr>
      </w:pPr>
      <w:hyperlink r:id="rId66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62"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63" w:history="1">
        <w:r w:rsidR="00220D85" w:rsidRPr="002E7AD3">
          <w:rPr>
            <w:rStyle w:val="Hyperlink"/>
            <w:rFonts w:ascii="Arial" w:hAnsi="Arial" w:cs="Arial"/>
            <w:color w:val="000000"/>
            <w:u w:val="none"/>
          </w:rPr>
          <w:t>.0902</w:t>
        </w:r>
      </w:hyperlink>
    </w:p>
    <w:p w:rsidR="00220D85" w:rsidRPr="002E7AD3" w:rsidRDefault="006E75B7" w:rsidP="00FC0B3D">
      <w:pPr>
        <w:jc w:val="left"/>
        <w:divId w:val="1221945943"/>
        <w:rPr>
          <w:rFonts w:ascii="Arial" w:hAnsi="Arial" w:cs="Arial"/>
          <w:color w:val="000000"/>
        </w:rPr>
      </w:pPr>
      <w:hyperlink r:id="rId66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66"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67" w:history="1">
        <w:r w:rsidR="00220D85" w:rsidRPr="002E7AD3">
          <w:rPr>
            <w:rStyle w:val="Hyperlink"/>
            <w:rFonts w:ascii="Arial" w:hAnsi="Arial" w:cs="Arial"/>
            <w:color w:val="000000"/>
            <w:u w:val="none"/>
          </w:rPr>
          <w:t>.0903</w:t>
        </w:r>
      </w:hyperlink>
    </w:p>
    <w:p w:rsidR="00220D85" w:rsidRPr="002E7AD3" w:rsidRDefault="006E75B7" w:rsidP="00FC0B3D">
      <w:pPr>
        <w:jc w:val="left"/>
        <w:divId w:val="1221945943"/>
        <w:rPr>
          <w:rFonts w:ascii="Arial" w:hAnsi="Arial" w:cs="Arial"/>
          <w:color w:val="000000"/>
        </w:rPr>
      </w:pPr>
      <w:hyperlink r:id="rId66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70"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71" w:history="1">
        <w:r w:rsidR="00220D85" w:rsidRPr="002E7AD3">
          <w:rPr>
            <w:rStyle w:val="Hyperlink"/>
            <w:rFonts w:ascii="Arial" w:hAnsi="Arial" w:cs="Arial"/>
            <w:color w:val="000000"/>
            <w:u w:val="none"/>
          </w:rPr>
          <w:t>.1001</w:t>
        </w:r>
      </w:hyperlink>
    </w:p>
    <w:p w:rsidR="00220D85" w:rsidRPr="002E7AD3" w:rsidRDefault="006E75B7" w:rsidP="00FC0B3D">
      <w:pPr>
        <w:jc w:val="left"/>
        <w:divId w:val="1221945943"/>
        <w:rPr>
          <w:rFonts w:ascii="Arial" w:hAnsi="Arial" w:cs="Arial"/>
          <w:color w:val="000000"/>
        </w:rPr>
      </w:pPr>
      <w:hyperlink r:id="rId67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74"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75" w:history="1">
        <w:r w:rsidR="00220D85" w:rsidRPr="002E7AD3">
          <w:rPr>
            <w:rStyle w:val="Hyperlink"/>
            <w:rFonts w:ascii="Arial" w:hAnsi="Arial" w:cs="Arial"/>
            <w:color w:val="000000"/>
            <w:u w:val="none"/>
          </w:rPr>
          <w:t>.1101</w:t>
        </w:r>
      </w:hyperlink>
    </w:p>
    <w:p w:rsidR="00220D85" w:rsidRPr="002E7AD3" w:rsidRDefault="006E75B7" w:rsidP="00FC0B3D">
      <w:pPr>
        <w:jc w:val="left"/>
        <w:divId w:val="1221945943"/>
        <w:rPr>
          <w:rFonts w:ascii="Arial" w:hAnsi="Arial" w:cs="Arial"/>
          <w:color w:val="000000"/>
        </w:rPr>
      </w:pPr>
      <w:hyperlink r:id="rId67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78"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79" w:history="1">
        <w:r w:rsidR="00220D85" w:rsidRPr="002E7AD3">
          <w:rPr>
            <w:rStyle w:val="Hyperlink"/>
            <w:rFonts w:ascii="Arial" w:hAnsi="Arial" w:cs="Arial"/>
            <w:color w:val="000000"/>
            <w:u w:val="none"/>
          </w:rPr>
          <w:t>.1102</w:t>
        </w:r>
      </w:hyperlink>
    </w:p>
    <w:p w:rsidR="00220D85" w:rsidRPr="002E7AD3" w:rsidRDefault="006E75B7" w:rsidP="00FC0B3D">
      <w:pPr>
        <w:jc w:val="left"/>
        <w:divId w:val="1221945943"/>
        <w:rPr>
          <w:rFonts w:ascii="Arial" w:hAnsi="Arial" w:cs="Arial"/>
          <w:color w:val="000000"/>
        </w:rPr>
      </w:pPr>
      <w:hyperlink r:id="rId68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82"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83" w:history="1">
        <w:r w:rsidR="00220D85" w:rsidRPr="002E7AD3">
          <w:rPr>
            <w:rStyle w:val="Hyperlink"/>
            <w:rFonts w:ascii="Arial" w:hAnsi="Arial" w:cs="Arial"/>
            <w:color w:val="000000"/>
            <w:u w:val="none"/>
          </w:rPr>
          <w:t>.1103</w:t>
        </w:r>
      </w:hyperlink>
    </w:p>
    <w:p w:rsidR="00220D85" w:rsidRPr="002E7AD3" w:rsidRDefault="006E75B7" w:rsidP="00FC0B3D">
      <w:pPr>
        <w:jc w:val="left"/>
        <w:divId w:val="1221945943"/>
        <w:rPr>
          <w:rFonts w:ascii="Arial" w:hAnsi="Arial" w:cs="Arial"/>
          <w:color w:val="000000"/>
        </w:rPr>
      </w:pPr>
      <w:hyperlink r:id="rId68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86"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87" w:history="1">
        <w:r w:rsidR="00220D85" w:rsidRPr="002E7AD3">
          <w:rPr>
            <w:rStyle w:val="Hyperlink"/>
            <w:rFonts w:ascii="Arial" w:hAnsi="Arial" w:cs="Arial"/>
            <w:color w:val="000000"/>
            <w:u w:val="none"/>
          </w:rPr>
          <w:t>.1104</w:t>
        </w:r>
      </w:hyperlink>
    </w:p>
    <w:p w:rsidR="00220D85" w:rsidRPr="002E7AD3" w:rsidRDefault="006E75B7" w:rsidP="00FC0B3D">
      <w:pPr>
        <w:jc w:val="left"/>
        <w:divId w:val="1221945943"/>
        <w:rPr>
          <w:rFonts w:ascii="Arial" w:hAnsi="Arial" w:cs="Arial"/>
          <w:color w:val="000000"/>
        </w:rPr>
      </w:pPr>
      <w:hyperlink r:id="rId68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90"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91" w:history="1">
        <w:r w:rsidR="00220D85" w:rsidRPr="002E7AD3">
          <w:rPr>
            <w:rStyle w:val="Hyperlink"/>
            <w:rFonts w:ascii="Arial" w:hAnsi="Arial" w:cs="Arial"/>
            <w:color w:val="000000"/>
            <w:u w:val="none"/>
          </w:rPr>
          <w:t>.1105</w:t>
        </w:r>
      </w:hyperlink>
    </w:p>
    <w:p w:rsidR="00220D85" w:rsidRPr="002E7AD3" w:rsidRDefault="006E75B7" w:rsidP="00FC0B3D">
      <w:pPr>
        <w:jc w:val="left"/>
        <w:divId w:val="1221945943"/>
        <w:rPr>
          <w:rFonts w:ascii="Arial" w:hAnsi="Arial" w:cs="Arial"/>
          <w:color w:val="000000"/>
        </w:rPr>
      </w:pPr>
      <w:hyperlink r:id="rId69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94"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95" w:history="1">
        <w:r w:rsidR="00220D85" w:rsidRPr="002E7AD3">
          <w:rPr>
            <w:rStyle w:val="Hyperlink"/>
            <w:rFonts w:ascii="Arial" w:hAnsi="Arial" w:cs="Arial"/>
            <w:color w:val="000000"/>
            <w:u w:val="none"/>
          </w:rPr>
          <w:t>.1106</w:t>
        </w:r>
      </w:hyperlink>
    </w:p>
    <w:p w:rsidR="00220D85" w:rsidRPr="002E7AD3" w:rsidRDefault="006E75B7" w:rsidP="00FC0B3D">
      <w:pPr>
        <w:jc w:val="left"/>
        <w:divId w:val="1221945943"/>
        <w:rPr>
          <w:rFonts w:ascii="Arial" w:hAnsi="Arial" w:cs="Arial"/>
          <w:color w:val="000000"/>
        </w:rPr>
      </w:pPr>
      <w:hyperlink r:id="rId69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6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698"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699" w:history="1">
        <w:r w:rsidR="00220D85" w:rsidRPr="002E7AD3">
          <w:rPr>
            <w:rStyle w:val="Hyperlink"/>
            <w:rFonts w:ascii="Arial" w:hAnsi="Arial" w:cs="Arial"/>
            <w:color w:val="000000"/>
            <w:u w:val="none"/>
          </w:rPr>
          <w:t>.1107</w:t>
        </w:r>
      </w:hyperlink>
    </w:p>
    <w:p w:rsidR="00220D85" w:rsidRPr="002E7AD3" w:rsidRDefault="006E75B7" w:rsidP="00FC0B3D">
      <w:pPr>
        <w:jc w:val="left"/>
        <w:divId w:val="1221945943"/>
        <w:rPr>
          <w:rFonts w:ascii="Arial" w:hAnsi="Arial" w:cs="Arial"/>
          <w:color w:val="000000"/>
        </w:rPr>
      </w:pPr>
      <w:hyperlink r:id="rId70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02"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03" w:history="1">
        <w:r w:rsidR="00220D85" w:rsidRPr="002E7AD3">
          <w:rPr>
            <w:rStyle w:val="Hyperlink"/>
            <w:rFonts w:ascii="Arial" w:hAnsi="Arial" w:cs="Arial"/>
            <w:color w:val="000000"/>
            <w:u w:val="none"/>
          </w:rPr>
          <w:t>.1108</w:t>
        </w:r>
      </w:hyperlink>
    </w:p>
    <w:p w:rsidR="00220D85" w:rsidRPr="002E7AD3" w:rsidRDefault="006E75B7" w:rsidP="00FC0B3D">
      <w:pPr>
        <w:jc w:val="left"/>
        <w:divId w:val="1221945943"/>
        <w:rPr>
          <w:rFonts w:ascii="Arial" w:hAnsi="Arial" w:cs="Arial"/>
          <w:color w:val="000000"/>
        </w:rPr>
      </w:pPr>
      <w:hyperlink r:id="rId70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06"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07" w:history="1">
        <w:r w:rsidR="00220D85" w:rsidRPr="002E7AD3">
          <w:rPr>
            <w:rStyle w:val="Hyperlink"/>
            <w:rFonts w:ascii="Arial" w:hAnsi="Arial" w:cs="Arial"/>
            <w:color w:val="000000"/>
            <w:u w:val="none"/>
          </w:rPr>
          <w:t>.1109</w:t>
        </w:r>
      </w:hyperlink>
    </w:p>
    <w:p w:rsidR="00220D85" w:rsidRPr="002E7AD3" w:rsidRDefault="006E75B7" w:rsidP="00FC0B3D">
      <w:pPr>
        <w:jc w:val="left"/>
        <w:divId w:val="1221945943"/>
        <w:rPr>
          <w:rFonts w:ascii="Arial" w:hAnsi="Arial" w:cs="Arial"/>
          <w:color w:val="000000"/>
        </w:rPr>
      </w:pPr>
      <w:hyperlink r:id="rId70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10"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11" w:history="1">
        <w:r w:rsidR="00220D85" w:rsidRPr="002E7AD3">
          <w:rPr>
            <w:rStyle w:val="Hyperlink"/>
            <w:rFonts w:ascii="Arial" w:hAnsi="Arial" w:cs="Arial"/>
            <w:color w:val="000000"/>
            <w:u w:val="none"/>
          </w:rPr>
          <w:t>.1110</w:t>
        </w:r>
      </w:hyperlink>
    </w:p>
    <w:p w:rsidR="00220D85" w:rsidRPr="002E7AD3" w:rsidRDefault="006E75B7" w:rsidP="00FC0B3D">
      <w:pPr>
        <w:jc w:val="left"/>
        <w:divId w:val="1221945943"/>
        <w:rPr>
          <w:rFonts w:ascii="Arial" w:hAnsi="Arial" w:cs="Arial"/>
          <w:color w:val="000000"/>
        </w:rPr>
      </w:pPr>
      <w:hyperlink r:id="rId71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14"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15" w:history="1">
        <w:r w:rsidR="00220D85" w:rsidRPr="002E7AD3">
          <w:rPr>
            <w:rStyle w:val="Hyperlink"/>
            <w:rFonts w:ascii="Arial" w:hAnsi="Arial" w:cs="Arial"/>
            <w:color w:val="000000"/>
            <w:u w:val="none"/>
          </w:rPr>
          <w:t>.1111</w:t>
        </w:r>
      </w:hyperlink>
    </w:p>
    <w:p w:rsidR="00220D85" w:rsidRPr="002E7AD3" w:rsidRDefault="006E75B7" w:rsidP="00FC0B3D">
      <w:pPr>
        <w:jc w:val="left"/>
        <w:divId w:val="1221945943"/>
        <w:rPr>
          <w:rFonts w:ascii="Arial" w:hAnsi="Arial" w:cs="Arial"/>
          <w:color w:val="000000"/>
        </w:rPr>
      </w:pPr>
      <w:hyperlink r:id="rId71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18"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19" w:history="1">
        <w:r w:rsidR="00220D85" w:rsidRPr="002E7AD3">
          <w:rPr>
            <w:rStyle w:val="Hyperlink"/>
            <w:rFonts w:ascii="Arial" w:hAnsi="Arial" w:cs="Arial"/>
            <w:color w:val="000000"/>
            <w:u w:val="none"/>
          </w:rPr>
          <w:t>.1112</w:t>
        </w:r>
      </w:hyperlink>
    </w:p>
    <w:p w:rsidR="00220D85" w:rsidRPr="002E7AD3" w:rsidRDefault="006E75B7" w:rsidP="00FC0B3D">
      <w:pPr>
        <w:jc w:val="left"/>
        <w:divId w:val="1221945943"/>
        <w:rPr>
          <w:rFonts w:ascii="Arial" w:hAnsi="Arial" w:cs="Arial"/>
          <w:color w:val="000000"/>
        </w:rPr>
      </w:pPr>
      <w:hyperlink r:id="rId72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22"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23" w:history="1">
        <w:r w:rsidR="00220D85" w:rsidRPr="002E7AD3">
          <w:rPr>
            <w:rStyle w:val="Hyperlink"/>
            <w:rFonts w:ascii="Arial" w:hAnsi="Arial" w:cs="Arial"/>
            <w:color w:val="000000"/>
            <w:u w:val="none"/>
          </w:rPr>
          <w:t>.1113</w:t>
        </w:r>
      </w:hyperlink>
    </w:p>
    <w:p w:rsidR="00220D85" w:rsidRPr="002E7AD3" w:rsidRDefault="006E75B7" w:rsidP="00FC0B3D">
      <w:pPr>
        <w:jc w:val="left"/>
        <w:divId w:val="1221945943"/>
        <w:rPr>
          <w:rFonts w:ascii="Arial" w:hAnsi="Arial" w:cs="Arial"/>
          <w:color w:val="000000"/>
        </w:rPr>
      </w:pPr>
      <w:hyperlink r:id="rId72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26"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27" w:history="1">
        <w:r w:rsidR="00220D85" w:rsidRPr="002E7AD3">
          <w:rPr>
            <w:rStyle w:val="Hyperlink"/>
            <w:rFonts w:ascii="Arial" w:hAnsi="Arial" w:cs="Arial"/>
            <w:color w:val="000000"/>
            <w:u w:val="none"/>
          </w:rPr>
          <w:t>.1114</w:t>
        </w:r>
      </w:hyperlink>
    </w:p>
    <w:p w:rsidR="00220D85" w:rsidRPr="002E7AD3" w:rsidRDefault="006E75B7" w:rsidP="00FC0B3D">
      <w:pPr>
        <w:jc w:val="left"/>
        <w:divId w:val="1221945943"/>
        <w:rPr>
          <w:rFonts w:ascii="Arial" w:hAnsi="Arial" w:cs="Arial"/>
          <w:color w:val="000000"/>
        </w:rPr>
      </w:pPr>
      <w:hyperlink r:id="rId72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30"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31" w:history="1">
        <w:r w:rsidR="00220D85" w:rsidRPr="002E7AD3">
          <w:rPr>
            <w:rStyle w:val="Hyperlink"/>
            <w:rFonts w:ascii="Arial" w:hAnsi="Arial" w:cs="Arial"/>
            <w:color w:val="000000"/>
            <w:u w:val="none"/>
          </w:rPr>
          <w:t>.1115</w:t>
        </w:r>
      </w:hyperlink>
    </w:p>
    <w:p w:rsidR="00220D85" w:rsidRPr="002E7AD3" w:rsidRDefault="006E75B7" w:rsidP="00FC0B3D">
      <w:pPr>
        <w:jc w:val="left"/>
        <w:divId w:val="1221945943"/>
        <w:rPr>
          <w:rFonts w:ascii="Arial" w:hAnsi="Arial" w:cs="Arial"/>
          <w:color w:val="000000"/>
        </w:rPr>
      </w:pPr>
      <w:hyperlink r:id="rId73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34"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35" w:history="1">
        <w:r w:rsidR="00220D85" w:rsidRPr="002E7AD3">
          <w:rPr>
            <w:rStyle w:val="Hyperlink"/>
            <w:rFonts w:ascii="Arial" w:hAnsi="Arial" w:cs="Arial"/>
            <w:color w:val="000000"/>
            <w:u w:val="none"/>
          </w:rPr>
          <w:t>.1116</w:t>
        </w:r>
      </w:hyperlink>
    </w:p>
    <w:p w:rsidR="00220D85" w:rsidRPr="002E7AD3" w:rsidRDefault="006E75B7" w:rsidP="00FC0B3D">
      <w:pPr>
        <w:jc w:val="left"/>
        <w:divId w:val="1221945943"/>
        <w:rPr>
          <w:rFonts w:ascii="Arial" w:hAnsi="Arial" w:cs="Arial"/>
          <w:color w:val="000000"/>
        </w:rPr>
      </w:pPr>
      <w:hyperlink r:id="rId73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38" w:history="1">
        <w:r w:rsidR="00220D85" w:rsidRPr="002E7AD3">
          <w:rPr>
            <w:rStyle w:val="Hyperlink"/>
            <w:rFonts w:ascii="Arial" w:hAnsi="Arial" w:cs="Arial"/>
            <w:color w:val="000000"/>
            <w:u w:val="none"/>
          </w:rPr>
          <w:t>70E</w:t>
        </w:r>
      </w:hyperlink>
      <w:r w:rsidR="00220D85" w:rsidRPr="002E7AD3">
        <w:rPr>
          <w:rFonts w:ascii="Arial" w:hAnsi="Arial" w:cs="Arial"/>
          <w:color w:val="000000"/>
        </w:rPr>
        <w:t xml:space="preserve"> </w:t>
      </w:r>
      <w:hyperlink r:id="rId739" w:history="1">
        <w:r w:rsidR="00220D85" w:rsidRPr="002E7AD3">
          <w:rPr>
            <w:rStyle w:val="Hyperlink"/>
            <w:rFonts w:ascii="Arial" w:hAnsi="Arial" w:cs="Arial"/>
            <w:color w:val="000000"/>
            <w:u w:val="none"/>
          </w:rPr>
          <w:t>.1117</w:t>
        </w:r>
      </w:hyperlink>
    </w:p>
    <w:p w:rsidR="00220D85" w:rsidRPr="002E7AD3" w:rsidRDefault="006E75B7" w:rsidP="00FC0B3D">
      <w:pPr>
        <w:jc w:val="left"/>
        <w:divId w:val="1221945943"/>
        <w:rPr>
          <w:rFonts w:ascii="Arial" w:hAnsi="Arial" w:cs="Arial"/>
          <w:color w:val="000000"/>
        </w:rPr>
      </w:pPr>
      <w:hyperlink r:id="rId74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42" w:history="1">
        <w:r w:rsidR="00220D85" w:rsidRPr="002E7AD3">
          <w:rPr>
            <w:rStyle w:val="Hyperlink"/>
            <w:rFonts w:ascii="Arial" w:hAnsi="Arial" w:cs="Arial"/>
            <w:color w:val="000000"/>
            <w:u w:val="none"/>
          </w:rPr>
          <w:t>70F</w:t>
        </w:r>
      </w:hyperlink>
      <w:r w:rsidR="00220D85" w:rsidRPr="002E7AD3">
        <w:rPr>
          <w:rFonts w:ascii="Arial" w:hAnsi="Arial" w:cs="Arial"/>
          <w:color w:val="000000"/>
        </w:rPr>
        <w:t xml:space="preserve"> </w:t>
      </w:r>
      <w:hyperlink r:id="rId743" w:history="1">
        <w:r w:rsidR="00220D85" w:rsidRPr="002E7AD3">
          <w:rPr>
            <w:rStyle w:val="Hyperlink"/>
            <w:rFonts w:ascii="Arial" w:hAnsi="Arial" w:cs="Arial"/>
            <w:color w:val="000000"/>
            <w:u w:val="none"/>
          </w:rPr>
          <w:t>.0101</w:t>
        </w:r>
      </w:hyperlink>
    </w:p>
    <w:p w:rsidR="00220D85" w:rsidRPr="002E7AD3" w:rsidRDefault="006E75B7" w:rsidP="00FC0B3D">
      <w:pPr>
        <w:jc w:val="left"/>
        <w:divId w:val="1221945943"/>
        <w:rPr>
          <w:rFonts w:ascii="Arial" w:hAnsi="Arial" w:cs="Arial"/>
          <w:color w:val="000000"/>
        </w:rPr>
      </w:pPr>
      <w:hyperlink r:id="rId74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46" w:history="1">
        <w:r w:rsidR="00220D85" w:rsidRPr="002E7AD3">
          <w:rPr>
            <w:rStyle w:val="Hyperlink"/>
            <w:rFonts w:ascii="Arial" w:hAnsi="Arial" w:cs="Arial"/>
            <w:color w:val="000000"/>
            <w:u w:val="none"/>
          </w:rPr>
          <w:t>70F</w:t>
        </w:r>
      </w:hyperlink>
      <w:r w:rsidR="00220D85" w:rsidRPr="002E7AD3">
        <w:rPr>
          <w:rFonts w:ascii="Arial" w:hAnsi="Arial" w:cs="Arial"/>
          <w:color w:val="000000"/>
        </w:rPr>
        <w:t xml:space="preserve"> </w:t>
      </w:r>
      <w:hyperlink r:id="rId747" w:history="1">
        <w:r w:rsidR="00220D85" w:rsidRPr="002E7AD3">
          <w:rPr>
            <w:rStyle w:val="Hyperlink"/>
            <w:rFonts w:ascii="Arial" w:hAnsi="Arial" w:cs="Arial"/>
            <w:color w:val="000000"/>
            <w:u w:val="none"/>
          </w:rPr>
          <w:t>.0201</w:t>
        </w:r>
      </w:hyperlink>
    </w:p>
    <w:p w:rsidR="00220D85" w:rsidRPr="002E7AD3" w:rsidRDefault="006E75B7" w:rsidP="00FC0B3D">
      <w:pPr>
        <w:jc w:val="left"/>
        <w:divId w:val="1221945943"/>
        <w:rPr>
          <w:rFonts w:ascii="Arial" w:hAnsi="Arial" w:cs="Arial"/>
          <w:color w:val="000000"/>
        </w:rPr>
      </w:pPr>
      <w:hyperlink r:id="rId74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50" w:history="1">
        <w:r w:rsidR="00220D85" w:rsidRPr="002E7AD3">
          <w:rPr>
            <w:rStyle w:val="Hyperlink"/>
            <w:rFonts w:ascii="Arial" w:hAnsi="Arial" w:cs="Arial"/>
            <w:color w:val="000000"/>
            <w:u w:val="none"/>
          </w:rPr>
          <w:t>70F</w:t>
        </w:r>
      </w:hyperlink>
      <w:r w:rsidR="00220D85" w:rsidRPr="002E7AD3">
        <w:rPr>
          <w:rFonts w:ascii="Arial" w:hAnsi="Arial" w:cs="Arial"/>
          <w:color w:val="000000"/>
        </w:rPr>
        <w:t xml:space="preserve"> </w:t>
      </w:r>
      <w:hyperlink r:id="rId751" w:history="1">
        <w:r w:rsidR="00220D85" w:rsidRPr="002E7AD3">
          <w:rPr>
            <w:rStyle w:val="Hyperlink"/>
            <w:rFonts w:ascii="Arial" w:hAnsi="Arial" w:cs="Arial"/>
            <w:color w:val="000000"/>
            <w:u w:val="none"/>
          </w:rPr>
          <w:t>.0202</w:t>
        </w:r>
      </w:hyperlink>
    </w:p>
    <w:p w:rsidR="00220D85" w:rsidRPr="002E7AD3" w:rsidRDefault="006E75B7" w:rsidP="00FC0B3D">
      <w:pPr>
        <w:jc w:val="left"/>
        <w:divId w:val="1221945943"/>
        <w:rPr>
          <w:rFonts w:ascii="Arial" w:hAnsi="Arial" w:cs="Arial"/>
          <w:color w:val="000000"/>
        </w:rPr>
      </w:pPr>
      <w:hyperlink r:id="rId75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54" w:history="1">
        <w:r w:rsidR="00220D85" w:rsidRPr="002E7AD3">
          <w:rPr>
            <w:rStyle w:val="Hyperlink"/>
            <w:rFonts w:ascii="Arial" w:hAnsi="Arial" w:cs="Arial"/>
            <w:color w:val="000000"/>
            <w:u w:val="none"/>
          </w:rPr>
          <w:t>70F</w:t>
        </w:r>
      </w:hyperlink>
      <w:r w:rsidR="00220D85" w:rsidRPr="002E7AD3">
        <w:rPr>
          <w:rFonts w:ascii="Arial" w:hAnsi="Arial" w:cs="Arial"/>
          <w:color w:val="000000"/>
        </w:rPr>
        <w:t xml:space="preserve"> </w:t>
      </w:r>
      <w:hyperlink r:id="rId755" w:history="1">
        <w:r w:rsidR="00220D85" w:rsidRPr="002E7AD3">
          <w:rPr>
            <w:rStyle w:val="Hyperlink"/>
            <w:rFonts w:ascii="Arial" w:hAnsi="Arial" w:cs="Arial"/>
            <w:color w:val="000000"/>
            <w:u w:val="none"/>
          </w:rPr>
          <w:t>.0203</w:t>
        </w:r>
      </w:hyperlink>
    </w:p>
    <w:p w:rsidR="00220D85" w:rsidRPr="002E7AD3" w:rsidRDefault="006E75B7" w:rsidP="00FC0B3D">
      <w:pPr>
        <w:jc w:val="left"/>
        <w:divId w:val="1221945943"/>
        <w:rPr>
          <w:rFonts w:ascii="Arial" w:hAnsi="Arial" w:cs="Arial"/>
          <w:color w:val="000000"/>
        </w:rPr>
      </w:pPr>
      <w:hyperlink r:id="rId75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58" w:history="1">
        <w:r w:rsidR="00220D85" w:rsidRPr="002E7AD3">
          <w:rPr>
            <w:rStyle w:val="Hyperlink"/>
            <w:rFonts w:ascii="Arial" w:hAnsi="Arial" w:cs="Arial"/>
            <w:color w:val="000000"/>
            <w:u w:val="none"/>
          </w:rPr>
          <w:t>70F</w:t>
        </w:r>
      </w:hyperlink>
      <w:r w:rsidR="00220D85" w:rsidRPr="002E7AD3">
        <w:rPr>
          <w:rFonts w:ascii="Arial" w:hAnsi="Arial" w:cs="Arial"/>
          <w:color w:val="000000"/>
        </w:rPr>
        <w:t xml:space="preserve"> </w:t>
      </w:r>
      <w:hyperlink r:id="rId759" w:history="1">
        <w:r w:rsidR="00220D85" w:rsidRPr="002E7AD3">
          <w:rPr>
            <w:rStyle w:val="Hyperlink"/>
            <w:rFonts w:ascii="Arial" w:hAnsi="Arial" w:cs="Arial"/>
            <w:color w:val="000000"/>
            <w:u w:val="none"/>
          </w:rPr>
          <w:t>.0204</w:t>
        </w:r>
      </w:hyperlink>
    </w:p>
    <w:p w:rsidR="00220D85" w:rsidRPr="002E7AD3" w:rsidRDefault="006E75B7" w:rsidP="00FC0B3D">
      <w:pPr>
        <w:jc w:val="left"/>
        <w:divId w:val="1221945943"/>
        <w:rPr>
          <w:rFonts w:ascii="Arial" w:hAnsi="Arial" w:cs="Arial"/>
          <w:color w:val="000000"/>
        </w:rPr>
      </w:pPr>
      <w:hyperlink r:id="rId76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62" w:history="1">
        <w:r w:rsidR="00220D85" w:rsidRPr="002E7AD3">
          <w:rPr>
            <w:rStyle w:val="Hyperlink"/>
            <w:rFonts w:ascii="Arial" w:hAnsi="Arial" w:cs="Arial"/>
            <w:color w:val="000000"/>
            <w:u w:val="none"/>
          </w:rPr>
          <w:t>70F</w:t>
        </w:r>
      </w:hyperlink>
      <w:r w:rsidR="00220D85" w:rsidRPr="002E7AD3">
        <w:rPr>
          <w:rFonts w:ascii="Arial" w:hAnsi="Arial" w:cs="Arial"/>
          <w:color w:val="000000"/>
        </w:rPr>
        <w:t xml:space="preserve"> </w:t>
      </w:r>
      <w:hyperlink r:id="rId763" w:history="1">
        <w:r w:rsidR="00220D85" w:rsidRPr="002E7AD3">
          <w:rPr>
            <w:rStyle w:val="Hyperlink"/>
            <w:rFonts w:ascii="Arial" w:hAnsi="Arial" w:cs="Arial"/>
            <w:color w:val="000000"/>
            <w:u w:val="none"/>
          </w:rPr>
          <w:t>.0205</w:t>
        </w:r>
      </w:hyperlink>
    </w:p>
    <w:p w:rsidR="00220D85" w:rsidRPr="002E7AD3" w:rsidRDefault="006E75B7" w:rsidP="00FC0B3D">
      <w:pPr>
        <w:jc w:val="left"/>
        <w:divId w:val="1221945943"/>
        <w:rPr>
          <w:rFonts w:ascii="Arial" w:hAnsi="Arial" w:cs="Arial"/>
          <w:color w:val="000000"/>
        </w:rPr>
      </w:pPr>
      <w:hyperlink r:id="rId76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66" w:history="1">
        <w:r w:rsidR="00220D85" w:rsidRPr="002E7AD3">
          <w:rPr>
            <w:rStyle w:val="Hyperlink"/>
            <w:rFonts w:ascii="Arial" w:hAnsi="Arial" w:cs="Arial"/>
            <w:color w:val="000000"/>
            <w:u w:val="none"/>
          </w:rPr>
          <w:t>70F</w:t>
        </w:r>
      </w:hyperlink>
      <w:r w:rsidR="00220D85" w:rsidRPr="002E7AD3">
        <w:rPr>
          <w:rFonts w:ascii="Arial" w:hAnsi="Arial" w:cs="Arial"/>
          <w:color w:val="000000"/>
        </w:rPr>
        <w:t xml:space="preserve"> </w:t>
      </w:r>
      <w:hyperlink r:id="rId767" w:history="1">
        <w:r w:rsidR="00220D85" w:rsidRPr="002E7AD3">
          <w:rPr>
            <w:rStyle w:val="Hyperlink"/>
            <w:rFonts w:ascii="Arial" w:hAnsi="Arial" w:cs="Arial"/>
            <w:color w:val="000000"/>
            <w:u w:val="none"/>
          </w:rPr>
          <w:t>.0206</w:t>
        </w:r>
      </w:hyperlink>
    </w:p>
    <w:p w:rsidR="00220D85" w:rsidRPr="002E7AD3" w:rsidRDefault="006E75B7" w:rsidP="00FC0B3D">
      <w:pPr>
        <w:jc w:val="left"/>
        <w:divId w:val="1221945943"/>
        <w:rPr>
          <w:rFonts w:ascii="Arial" w:hAnsi="Arial" w:cs="Arial"/>
          <w:color w:val="000000"/>
        </w:rPr>
      </w:pPr>
      <w:hyperlink r:id="rId76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70" w:history="1">
        <w:r w:rsidR="00220D85" w:rsidRPr="002E7AD3">
          <w:rPr>
            <w:rStyle w:val="Hyperlink"/>
            <w:rFonts w:ascii="Arial" w:hAnsi="Arial" w:cs="Arial"/>
            <w:color w:val="000000"/>
            <w:u w:val="none"/>
          </w:rPr>
          <w:t>70F</w:t>
        </w:r>
      </w:hyperlink>
      <w:r w:rsidR="00220D85" w:rsidRPr="002E7AD3">
        <w:rPr>
          <w:rFonts w:ascii="Arial" w:hAnsi="Arial" w:cs="Arial"/>
          <w:color w:val="000000"/>
        </w:rPr>
        <w:t xml:space="preserve"> </w:t>
      </w:r>
      <w:hyperlink r:id="rId771" w:history="1">
        <w:r w:rsidR="00220D85" w:rsidRPr="002E7AD3">
          <w:rPr>
            <w:rStyle w:val="Hyperlink"/>
            <w:rFonts w:ascii="Arial" w:hAnsi="Arial" w:cs="Arial"/>
            <w:color w:val="000000"/>
            <w:u w:val="none"/>
          </w:rPr>
          <w:t>.0207</w:t>
        </w:r>
      </w:hyperlink>
    </w:p>
    <w:p w:rsidR="00220D85" w:rsidRPr="002E7AD3" w:rsidRDefault="006E75B7" w:rsidP="00FC0B3D">
      <w:pPr>
        <w:jc w:val="left"/>
        <w:divId w:val="1221945943"/>
        <w:rPr>
          <w:rFonts w:ascii="Arial" w:hAnsi="Arial" w:cs="Arial"/>
          <w:color w:val="000000"/>
        </w:rPr>
      </w:pPr>
      <w:hyperlink r:id="rId77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74" w:history="1">
        <w:r w:rsidR="00220D85" w:rsidRPr="002E7AD3">
          <w:rPr>
            <w:rStyle w:val="Hyperlink"/>
            <w:rFonts w:ascii="Arial" w:hAnsi="Arial" w:cs="Arial"/>
            <w:color w:val="000000"/>
            <w:u w:val="none"/>
          </w:rPr>
          <w:t>70F</w:t>
        </w:r>
      </w:hyperlink>
      <w:r w:rsidR="00220D85" w:rsidRPr="002E7AD3">
        <w:rPr>
          <w:rFonts w:ascii="Arial" w:hAnsi="Arial" w:cs="Arial"/>
          <w:color w:val="000000"/>
        </w:rPr>
        <w:t xml:space="preserve"> </w:t>
      </w:r>
      <w:hyperlink r:id="rId775" w:history="1">
        <w:r w:rsidR="00220D85" w:rsidRPr="002E7AD3">
          <w:rPr>
            <w:rStyle w:val="Hyperlink"/>
            <w:rFonts w:ascii="Arial" w:hAnsi="Arial" w:cs="Arial"/>
            <w:color w:val="000000"/>
            <w:u w:val="none"/>
          </w:rPr>
          <w:t>.0208</w:t>
        </w:r>
      </w:hyperlink>
    </w:p>
    <w:p w:rsidR="00220D85" w:rsidRPr="002E7AD3" w:rsidRDefault="006E75B7" w:rsidP="00FC0B3D">
      <w:pPr>
        <w:jc w:val="left"/>
        <w:divId w:val="1221945943"/>
        <w:rPr>
          <w:rFonts w:ascii="Arial" w:hAnsi="Arial" w:cs="Arial"/>
          <w:color w:val="000000"/>
        </w:rPr>
      </w:pPr>
      <w:hyperlink r:id="rId77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78"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779" w:history="1">
        <w:r w:rsidR="00220D85" w:rsidRPr="002E7AD3">
          <w:rPr>
            <w:rStyle w:val="Hyperlink"/>
            <w:rFonts w:ascii="Arial" w:hAnsi="Arial" w:cs="Arial"/>
            <w:color w:val="000000"/>
            <w:u w:val="none"/>
          </w:rPr>
          <w:t>.0401</w:t>
        </w:r>
      </w:hyperlink>
    </w:p>
    <w:p w:rsidR="00220D85" w:rsidRPr="002E7AD3" w:rsidRDefault="006E75B7" w:rsidP="00FC0B3D">
      <w:pPr>
        <w:jc w:val="left"/>
        <w:divId w:val="1221945943"/>
        <w:rPr>
          <w:rFonts w:ascii="Arial" w:hAnsi="Arial" w:cs="Arial"/>
          <w:color w:val="000000"/>
        </w:rPr>
      </w:pPr>
      <w:hyperlink r:id="rId78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82"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783" w:history="1">
        <w:r w:rsidR="00220D85" w:rsidRPr="002E7AD3">
          <w:rPr>
            <w:rStyle w:val="Hyperlink"/>
            <w:rFonts w:ascii="Arial" w:hAnsi="Arial" w:cs="Arial"/>
            <w:color w:val="000000"/>
            <w:u w:val="none"/>
          </w:rPr>
          <w:t>.0402</w:t>
        </w:r>
      </w:hyperlink>
    </w:p>
    <w:p w:rsidR="00220D85" w:rsidRPr="002E7AD3" w:rsidRDefault="006E75B7" w:rsidP="00FC0B3D">
      <w:pPr>
        <w:jc w:val="left"/>
        <w:divId w:val="1221945943"/>
        <w:rPr>
          <w:rFonts w:ascii="Arial" w:hAnsi="Arial" w:cs="Arial"/>
          <w:color w:val="000000"/>
        </w:rPr>
      </w:pPr>
      <w:hyperlink r:id="rId78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86"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787" w:history="1">
        <w:r w:rsidR="00220D85" w:rsidRPr="002E7AD3">
          <w:rPr>
            <w:rStyle w:val="Hyperlink"/>
            <w:rFonts w:ascii="Arial" w:hAnsi="Arial" w:cs="Arial"/>
            <w:color w:val="000000"/>
            <w:u w:val="none"/>
          </w:rPr>
          <w:t>.0403</w:t>
        </w:r>
      </w:hyperlink>
    </w:p>
    <w:p w:rsidR="00220D85" w:rsidRPr="002E7AD3" w:rsidRDefault="006E75B7" w:rsidP="00FC0B3D">
      <w:pPr>
        <w:jc w:val="left"/>
        <w:divId w:val="1221945943"/>
        <w:rPr>
          <w:rFonts w:ascii="Arial" w:hAnsi="Arial" w:cs="Arial"/>
          <w:color w:val="000000"/>
        </w:rPr>
      </w:pPr>
      <w:hyperlink r:id="rId78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90"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791" w:history="1">
        <w:r w:rsidR="00220D85" w:rsidRPr="002E7AD3">
          <w:rPr>
            <w:rStyle w:val="Hyperlink"/>
            <w:rFonts w:ascii="Arial" w:hAnsi="Arial" w:cs="Arial"/>
            <w:color w:val="000000"/>
            <w:u w:val="none"/>
          </w:rPr>
          <w:t>.0501</w:t>
        </w:r>
      </w:hyperlink>
    </w:p>
    <w:p w:rsidR="00220D85" w:rsidRPr="002E7AD3" w:rsidRDefault="006E75B7" w:rsidP="00FC0B3D">
      <w:pPr>
        <w:jc w:val="left"/>
        <w:divId w:val="1221945943"/>
        <w:rPr>
          <w:rFonts w:ascii="Arial" w:hAnsi="Arial" w:cs="Arial"/>
          <w:color w:val="000000"/>
        </w:rPr>
      </w:pPr>
      <w:hyperlink r:id="rId79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94"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795" w:history="1">
        <w:r w:rsidR="00220D85" w:rsidRPr="002E7AD3">
          <w:rPr>
            <w:rStyle w:val="Hyperlink"/>
            <w:rFonts w:ascii="Arial" w:hAnsi="Arial" w:cs="Arial"/>
            <w:color w:val="000000"/>
            <w:u w:val="none"/>
          </w:rPr>
          <w:t>.0502</w:t>
        </w:r>
      </w:hyperlink>
    </w:p>
    <w:p w:rsidR="00220D85" w:rsidRPr="002E7AD3" w:rsidRDefault="006E75B7" w:rsidP="00FC0B3D">
      <w:pPr>
        <w:jc w:val="left"/>
        <w:divId w:val="1221945943"/>
        <w:rPr>
          <w:rFonts w:ascii="Arial" w:hAnsi="Arial" w:cs="Arial"/>
          <w:color w:val="000000"/>
        </w:rPr>
      </w:pPr>
      <w:hyperlink r:id="rId79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7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798"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799" w:history="1">
        <w:r w:rsidR="00220D85" w:rsidRPr="002E7AD3">
          <w:rPr>
            <w:rStyle w:val="Hyperlink"/>
            <w:rFonts w:ascii="Arial" w:hAnsi="Arial" w:cs="Arial"/>
            <w:color w:val="000000"/>
            <w:u w:val="none"/>
          </w:rPr>
          <w:t>.0503</w:t>
        </w:r>
      </w:hyperlink>
    </w:p>
    <w:p w:rsidR="00220D85" w:rsidRPr="002E7AD3" w:rsidRDefault="006E75B7" w:rsidP="00FC0B3D">
      <w:pPr>
        <w:jc w:val="left"/>
        <w:divId w:val="1221945943"/>
        <w:rPr>
          <w:rFonts w:ascii="Arial" w:hAnsi="Arial" w:cs="Arial"/>
          <w:color w:val="000000"/>
        </w:rPr>
      </w:pPr>
      <w:hyperlink r:id="rId80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02"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03" w:history="1">
        <w:r w:rsidR="00220D85" w:rsidRPr="002E7AD3">
          <w:rPr>
            <w:rStyle w:val="Hyperlink"/>
            <w:rFonts w:ascii="Arial" w:hAnsi="Arial" w:cs="Arial"/>
            <w:color w:val="000000"/>
            <w:u w:val="none"/>
          </w:rPr>
          <w:t>.0504</w:t>
        </w:r>
      </w:hyperlink>
    </w:p>
    <w:p w:rsidR="00220D85" w:rsidRPr="002E7AD3" w:rsidRDefault="006E75B7" w:rsidP="00FC0B3D">
      <w:pPr>
        <w:jc w:val="left"/>
        <w:divId w:val="1221945943"/>
        <w:rPr>
          <w:rFonts w:ascii="Arial" w:hAnsi="Arial" w:cs="Arial"/>
          <w:color w:val="000000"/>
        </w:rPr>
      </w:pPr>
      <w:hyperlink r:id="rId80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06"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07" w:history="1">
        <w:r w:rsidR="00220D85" w:rsidRPr="002E7AD3">
          <w:rPr>
            <w:rStyle w:val="Hyperlink"/>
            <w:rFonts w:ascii="Arial" w:hAnsi="Arial" w:cs="Arial"/>
            <w:color w:val="000000"/>
            <w:u w:val="none"/>
          </w:rPr>
          <w:t>.0505</w:t>
        </w:r>
      </w:hyperlink>
    </w:p>
    <w:p w:rsidR="00220D85" w:rsidRPr="002E7AD3" w:rsidRDefault="006E75B7" w:rsidP="00FC0B3D">
      <w:pPr>
        <w:jc w:val="left"/>
        <w:divId w:val="1221945943"/>
        <w:rPr>
          <w:rFonts w:ascii="Arial" w:hAnsi="Arial" w:cs="Arial"/>
          <w:color w:val="000000"/>
        </w:rPr>
      </w:pPr>
      <w:hyperlink r:id="rId80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10"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11" w:history="1">
        <w:r w:rsidR="00220D85" w:rsidRPr="002E7AD3">
          <w:rPr>
            <w:rStyle w:val="Hyperlink"/>
            <w:rFonts w:ascii="Arial" w:hAnsi="Arial" w:cs="Arial"/>
            <w:color w:val="000000"/>
            <w:u w:val="none"/>
          </w:rPr>
          <w:t>.0506</w:t>
        </w:r>
      </w:hyperlink>
    </w:p>
    <w:p w:rsidR="00220D85" w:rsidRPr="002E7AD3" w:rsidRDefault="006E75B7" w:rsidP="00FC0B3D">
      <w:pPr>
        <w:jc w:val="left"/>
        <w:divId w:val="1221945943"/>
        <w:rPr>
          <w:rFonts w:ascii="Arial" w:hAnsi="Arial" w:cs="Arial"/>
          <w:color w:val="000000"/>
        </w:rPr>
      </w:pPr>
      <w:hyperlink r:id="rId81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14"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15" w:history="1">
        <w:r w:rsidR="00220D85" w:rsidRPr="002E7AD3">
          <w:rPr>
            <w:rStyle w:val="Hyperlink"/>
            <w:rFonts w:ascii="Arial" w:hAnsi="Arial" w:cs="Arial"/>
            <w:color w:val="000000"/>
            <w:u w:val="none"/>
          </w:rPr>
          <w:t>.0507</w:t>
        </w:r>
      </w:hyperlink>
    </w:p>
    <w:p w:rsidR="00220D85" w:rsidRPr="002E7AD3" w:rsidRDefault="006E75B7" w:rsidP="00FC0B3D">
      <w:pPr>
        <w:jc w:val="left"/>
        <w:divId w:val="1221945943"/>
        <w:rPr>
          <w:rFonts w:ascii="Arial" w:hAnsi="Arial" w:cs="Arial"/>
          <w:color w:val="000000"/>
        </w:rPr>
      </w:pPr>
      <w:hyperlink r:id="rId81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18"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19" w:history="1">
        <w:r w:rsidR="00220D85" w:rsidRPr="002E7AD3">
          <w:rPr>
            <w:rStyle w:val="Hyperlink"/>
            <w:rFonts w:ascii="Arial" w:hAnsi="Arial" w:cs="Arial"/>
            <w:color w:val="000000"/>
            <w:u w:val="none"/>
          </w:rPr>
          <w:t>.0508</w:t>
        </w:r>
      </w:hyperlink>
    </w:p>
    <w:p w:rsidR="00220D85" w:rsidRPr="002E7AD3" w:rsidRDefault="006E75B7" w:rsidP="00FC0B3D">
      <w:pPr>
        <w:jc w:val="left"/>
        <w:divId w:val="1221945943"/>
        <w:rPr>
          <w:rFonts w:ascii="Arial" w:hAnsi="Arial" w:cs="Arial"/>
          <w:color w:val="000000"/>
        </w:rPr>
      </w:pPr>
      <w:hyperlink r:id="rId82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22"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23" w:history="1">
        <w:r w:rsidR="00220D85" w:rsidRPr="002E7AD3">
          <w:rPr>
            <w:rStyle w:val="Hyperlink"/>
            <w:rFonts w:ascii="Arial" w:hAnsi="Arial" w:cs="Arial"/>
            <w:color w:val="000000"/>
            <w:u w:val="none"/>
          </w:rPr>
          <w:t>.0509</w:t>
        </w:r>
      </w:hyperlink>
    </w:p>
    <w:p w:rsidR="00220D85" w:rsidRPr="002E7AD3" w:rsidRDefault="006E75B7" w:rsidP="00FC0B3D">
      <w:pPr>
        <w:jc w:val="left"/>
        <w:divId w:val="1221945943"/>
        <w:rPr>
          <w:rFonts w:ascii="Arial" w:hAnsi="Arial" w:cs="Arial"/>
          <w:color w:val="000000"/>
        </w:rPr>
      </w:pPr>
      <w:hyperlink r:id="rId82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26"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27" w:history="1">
        <w:r w:rsidR="00220D85" w:rsidRPr="002E7AD3">
          <w:rPr>
            <w:rStyle w:val="Hyperlink"/>
            <w:rFonts w:ascii="Arial" w:hAnsi="Arial" w:cs="Arial"/>
            <w:color w:val="000000"/>
            <w:u w:val="none"/>
          </w:rPr>
          <w:t>.0510</w:t>
        </w:r>
      </w:hyperlink>
    </w:p>
    <w:p w:rsidR="00220D85" w:rsidRPr="002E7AD3" w:rsidRDefault="006E75B7" w:rsidP="00FC0B3D">
      <w:pPr>
        <w:jc w:val="left"/>
        <w:divId w:val="1221945943"/>
        <w:rPr>
          <w:rFonts w:ascii="Arial" w:hAnsi="Arial" w:cs="Arial"/>
          <w:color w:val="000000"/>
        </w:rPr>
      </w:pPr>
      <w:hyperlink r:id="rId82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30"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31" w:history="1">
        <w:r w:rsidR="00220D85" w:rsidRPr="002E7AD3">
          <w:rPr>
            <w:rStyle w:val="Hyperlink"/>
            <w:rFonts w:ascii="Arial" w:hAnsi="Arial" w:cs="Arial"/>
            <w:color w:val="000000"/>
            <w:u w:val="none"/>
          </w:rPr>
          <w:t>.0511</w:t>
        </w:r>
      </w:hyperlink>
    </w:p>
    <w:p w:rsidR="00220D85" w:rsidRPr="002E7AD3" w:rsidRDefault="006E75B7" w:rsidP="00FC0B3D">
      <w:pPr>
        <w:jc w:val="left"/>
        <w:divId w:val="1221945943"/>
        <w:rPr>
          <w:rFonts w:ascii="Arial" w:hAnsi="Arial" w:cs="Arial"/>
          <w:color w:val="000000"/>
        </w:rPr>
      </w:pPr>
      <w:hyperlink r:id="rId83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34"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35" w:history="1">
        <w:r w:rsidR="00220D85" w:rsidRPr="002E7AD3">
          <w:rPr>
            <w:rStyle w:val="Hyperlink"/>
            <w:rFonts w:ascii="Arial" w:hAnsi="Arial" w:cs="Arial"/>
            <w:color w:val="000000"/>
            <w:u w:val="none"/>
          </w:rPr>
          <w:t>.0512</w:t>
        </w:r>
      </w:hyperlink>
    </w:p>
    <w:p w:rsidR="00220D85" w:rsidRPr="002E7AD3" w:rsidRDefault="006E75B7" w:rsidP="00FC0B3D">
      <w:pPr>
        <w:jc w:val="left"/>
        <w:divId w:val="1221945943"/>
        <w:rPr>
          <w:rFonts w:ascii="Arial" w:hAnsi="Arial" w:cs="Arial"/>
          <w:color w:val="000000"/>
        </w:rPr>
      </w:pPr>
      <w:hyperlink r:id="rId83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38" w:history="1">
        <w:r w:rsidR="00220D85" w:rsidRPr="002E7AD3">
          <w:rPr>
            <w:rStyle w:val="Hyperlink"/>
            <w:rFonts w:ascii="Arial" w:hAnsi="Arial" w:cs="Arial"/>
            <w:color w:val="000000"/>
            <w:u w:val="none"/>
          </w:rPr>
          <w:t>70G</w:t>
        </w:r>
      </w:hyperlink>
      <w:r w:rsidR="00220D85" w:rsidRPr="002E7AD3">
        <w:rPr>
          <w:rFonts w:ascii="Arial" w:hAnsi="Arial" w:cs="Arial"/>
          <w:color w:val="000000"/>
        </w:rPr>
        <w:t xml:space="preserve"> </w:t>
      </w:r>
      <w:hyperlink r:id="rId839" w:history="1">
        <w:r w:rsidR="00220D85" w:rsidRPr="002E7AD3">
          <w:rPr>
            <w:rStyle w:val="Hyperlink"/>
            <w:rFonts w:ascii="Arial" w:hAnsi="Arial" w:cs="Arial"/>
            <w:color w:val="000000"/>
            <w:u w:val="none"/>
          </w:rPr>
          <w:t>.0513</w:t>
        </w:r>
      </w:hyperlink>
    </w:p>
    <w:p w:rsidR="00220D85" w:rsidRPr="002E7AD3" w:rsidRDefault="006E75B7" w:rsidP="00FC0B3D">
      <w:pPr>
        <w:jc w:val="left"/>
        <w:divId w:val="1221945943"/>
        <w:rPr>
          <w:rFonts w:ascii="Arial" w:hAnsi="Arial" w:cs="Arial"/>
          <w:color w:val="000000"/>
        </w:rPr>
      </w:pPr>
      <w:hyperlink r:id="rId84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42"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43" w:history="1">
        <w:r w:rsidR="00220D85" w:rsidRPr="002E7AD3">
          <w:rPr>
            <w:rStyle w:val="Hyperlink"/>
            <w:rFonts w:ascii="Arial" w:hAnsi="Arial" w:cs="Arial"/>
            <w:color w:val="000000"/>
            <w:u w:val="none"/>
          </w:rPr>
          <w:t>.0101</w:t>
        </w:r>
      </w:hyperlink>
    </w:p>
    <w:p w:rsidR="00220D85" w:rsidRPr="002E7AD3" w:rsidRDefault="006E75B7" w:rsidP="00FC0B3D">
      <w:pPr>
        <w:jc w:val="left"/>
        <w:divId w:val="1221945943"/>
        <w:rPr>
          <w:rFonts w:ascii="Arial" w:hAnsi="Arial" w:cs="Arial"/>
          <w:color w:val="000000"/>
        </w:rPr>
      </w:pPr>
      <w:hyperlink r:id="rId84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46"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47" w:history="1">
        <w:r w:rsidR="00220D85" w:rsidRPr="002E7AD3">
          <w:rPr>
            <w:rStyle w:val="Hyperlink"/>
            <w:rFonts w:ascii="Arial" w:hAnsi="Arial" w:cs="Arial"/>
            <w:color w:val="000000"/>
            <w:u w:val="none"/>
          </w:rPr>
          <w:t>.0102</w:t>
        </w:r>
      </w:hyperlink>
    </w:p>
    <w:p w:rsidR="00220D85" w:rsidRPr="002E7AD3" w:rsidRDefault="006E75B7" w:rsidP="00FC0B3D">
      <w:pPr>
        <w:jc w:val="left"/>
        <w:divId w:val="1221945943"/>
        <w:rPr>
          <w:rFonts w:ascii="Arial" w:hAnsi="Arial" w:cs="Arial"/>
          <w:color w:val="000000"/>
        </w:rPr>
      </w:pPr>
      <w:hyperlink r:id="rId84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50"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51" w:history="1">
        <w:r w:rsidR="00220D85" w:rsidRPr="002E7AD3">
          <w:rPr>
            <w:rStyle w:val="Hyperlink"/>
            <w:rFonts w:ascii="Arial" w:hAnsi="Arial" w:cs="Arial"/>
            <w:color w:val="000000"/>
            <w:u w:val="none"/>
          </w:rPr>
          <w:t>.0103</w:t>
        </w:r>
      </w:hyperlink>
    </w:p>
    <w:p w:rsidR="00220D85" w:rsidRPr="002E7AD3" w:rsidRDefault="006E75B7" w:rsidP="00FC0B3D">
      <w:pPr>
        <w:jc w:val="left"/>
        <w:divId w:val="1221945943"/>
        <w:rPr>
          <w:rFonts w:ascii="Arial" w:hAnsi="Arial" w:cs="Arial"/>
          <w:color w:val="000000"/>
        </w:rPr>
      </w:pPr>
      <w:hyperlink r:id="rId85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54"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55" w:history="1">
        <w:r w:rsidR="00220D85" w:rsidRPr="002E7AD3">
          <w:rPr>
            <w:rStyle w:val="Hyperlink"/>
            <w:rFonts w:ascii="Arial" w:hAnsi="Arial" w:cs="Arial"/>
            <w:color w:val="000000"/>
            <w:u w:val="none"/>
          </w:rPr>
          <w:t>.0104</w:t>
        </w:r>
      </w:hyperlink>
    </w:p>
    <w:p w:rsidR="00220D85" w:rsidRPr="002E7AD3" w:rsidRDefault="006E75B7" w:rsidP="00FC0B3D">
      <w:pPr>
        <w:jc w:val="left"/>
        <w:divId w:val="1221945943"/>
        <w:rPr>
          <w:rFonts w:ascii="Arial" w:hAnsi="Arial" w:cs="Arial"/>
          <w:color w:val="000000"/>
        </w:rPr>
      </w:pPr>
      <w:hyperlink r:id="rId85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58"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59" w:history="1">
        <w:r w:rsidR="00220D85" w:rsidRPr="002E7AD3">
          <w:rPr>
            <w:rStyle w:val="Hyperlink"/>
            <w:rFonts w:ascii="Arial" w:hAnsi="Arial" w:cs="Arial"/>
            <w:color w:val="000000"/>
            <w:u w:val="none"/>
          </w:rPr>
          <w:t>.0105</w:t>
        </w:r>
      </w:hyperlink>
    </w:p>
    <w:p w:rsidR="00220D85" w:rsidRPr="002E7AD3" w:rsidRDefault="006E75B7" w:rsidP="00FC0B3D">
      <w:pPr>
        <w:jc w:val="left"/>
        <w:divId w:val="1221945943"/>
        <w:rPr>
          <w:rFonts w:ascii="Arial" w:hAnsi="Arial" w:cs="Arial"/>
          <w:color w:val="000000"/>
        </w:rPr>
      </w:pPr>
      <w:hyperlink r:id="rId86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62"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63" w:history="1">
        <w:r w:rsidR="00220D85" w:rsidRPr="002E7AD3">
          <w:rPr>
            <w:rStyle w:val="Hyperlink"/>
            <w:rFonts w:ascii="Arial" w:hAnsi="Arial" w:cs="Arial"/>
            <w:color w:val="000000"/>
            <w:u w:val="none"/>
          </w:rPr>
          <w:t>.0106</w:t>
        </w:r>
      </w:hyperlink>
    </w:p>
    <w:p w:rsidR="00220D85" w:rsidRPr="002E7AD3" w:rsidRDefault="006E75B7" w:rsidP="00FC0B3D">
      <w:pPr>
        <w:jc w:val="left"/>
        <w:divId w:val="1221945943"/>
        <w:rPr>
          <w:rFonts w:ascii="Arial" w:hAnsi="Arial" w:cs="Arial"/>
          <w:color w:val="000000"/>
        </w:rPr>
      </w:pPr>
      <w:hyperlink r:id="rId86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66"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67" w:history="1">
        <w:r w:rsidR="00220D85" w:rsidRPr="002E7AD3">
          <w:rPr>
            <w:rStyle w:val="Hyperlink"/>
            <w:rFonts w:ascii="Arial" w:hAnsi="Arial" w:cs="Arial"/>
            <w:color w:val="000000"/>
            <w:u w:val="none"/>
          </w:rPr>
          <w:t>.0201</w:t>
        </w:r>
      </w:hyperlink>
    </w:p>
    <w:p w:rsidR="00220D85" w:rsidRPr="002E7AD3" w:rsidRDefault="006E75B7" w:rsidP="00FC0B3D">
      <w:pPr>
        <w:jc w:val="left"/>
        <w:divId w:val="1221945943"/>
        <w:rPr>
          <w:rFonts w:ascii="Arial" w:hAnsi="Arial" w:cs="Arial"/>
          <w:color w:val="000000"/>
        </w:rPr>
      </w:pPr>
      <w:hyperlink r:id="rId86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70"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71" w:history="1">
        <w:r w:rsidR="00220D85" w:rsidRPr="002E7AD3">
          <w:rPr>
            <w:rStyle w:val="Hyperlink"/>
            <w:rFonts w:ascii="Arial" w:hAnsi="Arial" w:cs="Arial"/>
            <w:color w:val="000000"/>
            <w:u w:val="none"/>
          </w:rPr>
          <w:t>.0202</w:t>
        </w:r>
      </w:hyperlink>
    </w:p>
    <w:p w:rsidR="00220D85" w:rsidRPr="002E7AD3" w:rsidRDefault="006E75B7" w:rsidP="00FC0B3D">
      <w:pPr>
        <w:jc w:val="left"/>
        <w:divId w:val="1221945943"/>
        <w:rPr>
          <w:rFonts w:ascii="Arial" w:hAnsi="Arial" w:cs="Arial"/>
          <w:color w:val="000000"/>
        </w:rPr>
      </w:pPr>
      <w:hyperlink r:id="rId87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74"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75" w:history="1">
        <w:r w:rsidR="00220D85" w:rsidRPr="002E7AD3">
          <w:rPr>
            <w:rStyle w:val="Hyperlink"/>
            <w:rFonts w:ascii="Arial" w:hAnsi="Arial" w:cs="Arial"/>
            <w:color w:val="000000"/>
            <w:u w:val="none"/>
          </w:rPr>
          <w:t>.0203</w:t>
        </w:r>
      </w:hyperlink>
    </w:p>
    <w:p w:rsidR="00220D85" w:rsidRPr="002E7AD3" w:rsidRDefault="006E75B7" w:rsidP="00FC0B3D">
      <w:pPr>
        <w:jc w:val="left"/>
        <w:divId w:val="1221945943"/>
        <w:rPr>
          <w:rFonts w:ascii="Arial" w:hAnsi="Arial" w:cs="Arial"/>
          <w:color w:val="000000"/>
        </w:rPr>
      </w:pPr>
      <w:hyperlink r:id="rId87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78"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79" w:history="1">
        <w:r w:rsidR="00220D85" w:rsidRPr="002E7AD3">
          <w:rPr>
            <w:rStyle w:val="Hyperlink"/>
            <w:rFonts w:ascii="Arial" w:hAnsi="Arial" w:cs="Arial"/>
            <w:color w:val="000000"/>
            <w:u w:val="none"/>
          </w:rPr>
          <w:t>.0204</w:t>
        </w:r>
      </w:hyperlink>
    </w:p>
    <w:p w:rsidR="00220D85" w:rsidRPr="002E7AD3" w:rsidRDefault="006E75B7" w:rsidP="00FC0B3D">
      <w:pPr>
        <w:jc w:val="left"/>
        <w:divId w:val="1221945943"/>
        <w:rPr>
          <w:rFonts w:ascii="Arial" w:hAnsi="Arial" w:cs="Arial"/>
          <w:color w:val="000000"/>
        </w:rPr>
      </w:pPr>
      <w:hyperlink r:id="rId88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82"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83" w:history="1">
        <w:r w:rsidR="00220D85" w:rsidRPr="002E7AD3">
          <w:rPr>
            <w:rStyle w:val="Hyperlink"/>
            <w:rFonts w:ascii="Arial" w:hAnsi="Arial" w:cs="Arial"/>
            <w:color w:val="000000"/>
            <w:u w:val="none"/>
          </w:rPr>
          <w:t>.0205</w:t>
        </w:r>
      </w:hyperlink>
    </w:p>
    <w:p w:rsidR="00220D85" w:rsidRPr="002E7AD3" w:rsidRDefault="006E75B7" w:rsidP="00FC0B3D">
      <w:pPr>
        <w:jc w:val="left"/>
        <w:divId w:val="1221945943"/>
        <w:rPr>
          <w:rFonts w:ascii="Arial" w:hAnsi="Arial" w:cs="Arial"/>
          <w:color w:val="000000"/>
        </w:rPr>
      </w:pPr>
      <w:hyperlink r:id="rId88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86" w:history="1">
        <w:r w:rsidR="00220D85" w:rsidRPr="002E7AD3">
          <w:rPr>
            <w:rStyle w:val="Hyperlink"/>
            <w:rFonts w:ascii="Arial" w:hAnsi="Arial" w:cs="Arial"/>
            <w:color w:val="000000"/>
            <w:u w:val="none"/>
          </w:rPr>
          <w:t>70J</w:t>
        </w:r>
      </w:hyperlink>
      <w:r w:rsidR="00220D85" w:rsidRPr="002E7AD3">
        <w:rPr>
          <w:rFonts w:ascii="Arial" w:hAnsi="Arial" w:cs="Arial"/>
          <w:color w:val="000000"/>
        </w:rPr>
        <w:t xml:space="preserve"> </w:t>
      </w:r>
      <w:hyperlink r:id="rId887" w:history="1">
        <w:r w:rsidR="00220D85" w:rsidRPr="002E7AD3">
          <w:rPr>
            <w:rStyle w:val="Hyperlink"/>
            <w:rFonts w:ascii="Arial" w:hAnsi="Arial" w:cs="Arial"/>
            <w:color w:val="000000"/>
            <w:u w:val="none"/>
          </w:rPr>
          <w:t>.0206</w:t>
        </w:r>
      </w:hyperlink>
    </w:p>
    <w:p w:rsidR="00220D85" w:rsidRPr="002E7AD3" w:rsidRDefault="006E75B7" w:rsidP="00FC0B3D">
      <w:pPr>
        <w:jc w:val="left"/>
        <w:divId w:val="1221945943"/>
        <w:rPr>
          <w:rFonts w:ascii="Arial" w:hAnsi="Arial" w:cs="Arial"/>
          <w:color w:val="000000"/>
        </w:rPr>
      </w:pPr>
      <w:hyperlink r:id="rId88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90" w:history="1">
        <w:r w:rsidR="00220D85" w:rsidRPr="002E7AD3">
          <w:rPr>
            <w:rStyle w:val="Hyperlink"/>
            <w:rFonts w:ascii="Arial" w:hAnsi="Arial" w:cs="Arial"/>
            <w:color w:val="000000"/>
            <w:u w:val="none"/>
          </w:rPr>
          <w:t>70L</w:t>
        </w:r>
      </w:hyperlink>
      <w:r w:rsidR="00220D85" w:rsidRPr="002E7AD3">
        <w:rPr>
          <w:rFonts w:ascii="Arial" w:hAnsi="Arial" w:cs="Arial"/>
          <w:color w:val="000000"/>
        </w:rPr>
        <w:t xml:space="preserve"> </w:t>
      </w:r>
      <w:hyperlink r:id="rId891" w:history="1">
        <w:r w:rsidR="00220D85" w:rsidRPr="002E7AD3">
          <w:rPr>
            <w:rStyle w:val="Hyperlink"/>
            <w:rFonts w:ascii="Arial" w:hAnsi="Arial" w:cs="Arial"/>
            <w:color w:val="000000"/>
            <w:u w:val="none"/>
          </w:rPr>
          <w:t>.0102</w:t>
        </w:r>
      </w:hyperlink>
    </w:p>
    <w:p w:rsidR="00220D85" w:rsidRPr="002E7AD3" w:rsidRDefault="006E75B7" w:rsidP="00FC0B3D">
      <w:pPr>
        <w:jc w:val="left"/>
        <w:divId w:val="1221945943"/>
        <w:rPr>
          <w:rFonts w:ascii="Arial" w:hAnsi="Arial" w:cs="Arial"/>
          <w:color w:val="000000"/>
        </w:rPr>
      </w:pPr>
      <w:hyperlink r:id="rId89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94" w:history="1">
        <w:r w:rsidR="00220D85" w:rsidRPr="002E7AD3">
          <w:rPr>
            <w:rStyle w:val="Hyperlink"/>
            <w:rFonts w:ascii="Arial" w:hAnsi="Arial" w:cs="Arial"/>
            <w:color w:val="000000"/>
            <w:u w:val="none"/>
          </w:rPr>
          <w:t>70L</w:t>
        </w:r>
      </w:hyperlink>
      <w:r w:rsidR="00220D85" w:rsidRPr="002E7AD3">
        <w:rPr>
          <w:rFonts w:ascii="Arial" w:hAnsi="Arial" w:cs="Arial"/>
          <w:color w:val="000000"/>
        </w:rPr>
        <w:t xml:space="preserve"> </w:t>
      </w:r>
      <w:hyperlink r:id="rId895" w:history="1">
        <w:r w:rsidR="00220D85" w:rsidRPr="002E7AD3">
          <w:rPr>
            <w:rStyle w:val="Hyperlink"/>
            <w:rFonts w:ascii="Arial" w:hAnsi="Arial" w:cs="Arial"/>
            <w:color w:val="000000"/>
            <w:u w:val="none"/>
          </w:rPr>
          <w:t>.0201</w:t>
        </w:r>
      </w:hyperlink>
    </w:p>
    <w:p w:rsidR="00220D85" w:rsidRPr="002E7AD3" w:rsidRDefault="006E75B7" w:rsidP="00FC0B3D">
      <w:pPr>
        <w:jc w:val="left"/>
        <w:divId w:val="1221945943"/>
        <w:rPr>
          <w:rFonts w:ascii="Arial" w:hAnsi="Arial" w:cs="Arial"/>
          <w:color w:val="000000"/>
        </w:rPr>
      </w:pPr>
      <w:hyperlink r:id="rId89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8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898" w:history="1">
        <w:r w:rsidR="00220D85" w:rsidRPr="002E7AD3">
          <w:rPr>
            <w:rStyle w:val="Hyperlink"/>
            <w:rFonts w:ascii="Arial" w:hAnsi="Arial" w:cs="Arial"/>
            <w:color w:val="000000"/>
            <w:u w:val="none"/>
          </w:rPr>
          <w:t>70L</w:t>
        </w:r>
      </w:hyperlink>
      <w:r w:rsidR="00220D85" w:rsidRPr="002E7AD3">
        <w:rPr>
          <w:rFonts w:ascii="Arial" w:hAnsi="Arial" w:cs="Arial"/>
          <w:color w:val="000000"/>
        </w:rPr>
        <w:t xml:space="preserve"> </w:t>
      </w:r>
      <w:hyperlink r:id="rId899" w:history="1">
        <w:r w:rsidR="00220D85" w:rsidRPr="002E7AD3">
          <w:rPr>
            <w:rStyle w:val="Hyperlink"/>
            <w:rFonts w:ascii="Arial" w:hAnsi="Arial" w:cs="Arial"/>
            <w:color w:val="000000"/>
            <w:u w:val="none"/>
          </w:rPr>
          <w:t>.0301</w:t>
        </w:r>
      </w:hyperlink>
    </w:p>
    <w:p w:rsidR="00220D85" w:rsidRPr="002E7AD3" w:rsidRDefault="00220D85" w:rsidP="00FC0B3D">
      <w:pPr>
        <w:jc w:val="left"/>
        <w:divId w:val="1221945943"/>
        <w:rPr>
          <w:rFonts w:ascii="Arial" w:hAnsi="Arial" w:cs="Arial"/>
          <w:b/>
          <w:bCs/>
          <w:color w:val="000000"/>
          <w:szCs w:val="27"/>
        </w:rPr>
      </w:pPr>
    </w:p>
    <w:p w:rsidR="00220D85" w:rsidRPr="002E7AD3" w:rsidRDefault="00220D85" w:rsidP="00FC0B3D">
      <w:pPr>
        <w:jc w:val="left"/>
        <w:divId w:val="1221945943"/>
        <w:rPr>
          <w:rFonts w:ascii="Arial" w:hAnsi="Arial" w:cs="Arial"/>
          <w:b/>
          <w:bCs/>
          <w:color w:val="000000"/>
          <w:szCs w:val="27"/>
        </w:rPr>
      </w:pPr>
      <w:r w:rsidRPr="002E7AD3">
        <w:rPr>
          <w:rFonts w:ascii="Arial" w:hAnsi="Arial" w:cs="Arial"/>
          <w:b/>
          <w:bCs/>
          <w:color w:val="000000"/>
          <w:szCs w:val="27"/>
        </w:rPr>
        <w:t>Appraisal Board</w:t>
      </w:r>
    </w:p>
    <w:p w:rsidR="00220D85" w:rsidRPr="002E7AD3" w:rsidRDefault="006E75B7" w:rsidP="00FC0B3D">
      <w:pPr>
        <w:jc w:val="left"/>
        <w:divId w:val="1221945943"/>
        <w:rPr>
          <w:rFonts w:ascii="Arial" w:hAnsi="Arial" w:cs="Arial"/>
          <w:color w:val="000000"/>
        </w:rPr>
      </w:pPr>
      <w:hyperlink r:id="rId90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02"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03" w:history="1">
        <w:r w:rsidR="00220D85" w:rsidRPr="002E7AD3">
          <w:rPr>
            <w:rStyle w:val="Hyperlink"/>
            <w:rFonts w:ascii="Arial" w:hAnsi="Arial" w:cs="Arial"/>
            <w:color w:val="000000"/>
            <w:u w:val="none"/>
          </w:rPr>
          <w:t>.0101</w:t>
        </w:r>
      </w:hyperlink>
    </w:p>
    <w:p w:rsidR="00220D85" w:rsidRPr="002E7AD3" w:rsidRDefault="006E75B7" w:rsidP="00FC0B3D">
      <w:pPr>
        <w:jc w:val="left"/>
        <w:divId w:val="1221945943"/>
        <w:rPr>
          <w:rFonts w:ascii="Arial" w:hAnsi="Arial" w:cs="Arial"/>
          <w:color w:val="000000"/>
        </w:rPr>
      </w:pPr>
      <w:hyperlink r:id="rId90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06"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07" w:history="1">
        <w:r w:rsidR="00220D85" w:rsidRPr="002E7AD3">
          <w:rPr>
            <w:rStyle w:val="Hyperlink"/>
            <w:rFonts w:ascii="Arial" w:hAnsi="Arial" w:cs="Arial"/>
            <w:color w:val="000000"/>
            <w:u w:val="none"/>
          </w:rPr>
          <w:t>.0102</w:t>
        </w:r>
      </w:hyperlink>
    </w:p>
    <w:p w:rsidR="00220D85" w:rsidRPr="002E7AD3" w:rsidRDefault="006E75B7" w:rsidP="00FC0B3D">
      <w:pPr>
        <w:jc w:val="left"/>
        <w:divId w:val="1221945943"/>
        <w:rPr>
          <w:rFonts w:ascii="Arial" w:hAnsi="Arial" w:cs="Arial"/>
          <w:color w:val="000000"/>
        </w:rPr>
      </w:pPr>
      <w:hyperlink r:id="rId90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10"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11" w:history="1">
        <w:r w:rsidR="00220D85" w:rsidRPr="002E7AD3">
          <w:rPr>
            <w:rStyle w:val="Hyperlink"/>
            <w:rFonts w:ascii="Arial" w:hAnsi="Arial" w:cs="Arial"/>
            <w:color w:val="000000"/>
            <w:u w:val="none"/>
          </w:rPr>
          <w:t>.0201</w:t>
        </w:r>
      </w:hyperlink>
    </w:p>
    <w:p w:rsidR="00220D85" w:rsidRPr="002E7AD3" w:rsidRDefault="006E75B7" w:rsidP="00FC0B3D">
      <w:pPr>
        <w:jc w:val="left"/>
        <w:divId w:val="1221945943"/>
        <w:rPr>
          <w:rFonts w:ascii="Arial" w:hAnsi="Arial" w:cs="Arial"/>
          <w:color w:val="000000"/>
        </w:rPr>
      </w:pPr>
      <w:hyperlink r:id="rId91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14"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15" w:history="1">
        <w:r w:rsidR="00220D85" w:rsidRPr="002E7AD3">
          <w:rPr>
            <w:rStyle w:val="Hyperlink"/>
            <w:rFonts w:ascii="Arial" w:hAnsi="Arial" w:cs="Arial"/>
            <w:color w:val="000000"/>
            <w:u w:val="none"/>
          </w:rPr>
          <w:t>.0202</w:t>
        </w:r>
      </w:hyperlink>
    </w:p>
    <w:p w:rsidR="00220D85" w:rsidRPr="002E7AD3" w:rsidRDefault="006E75B7" w:rsidP="00FC0B3D">
      <w:pPr>
        <w:jc w:val="left"/>
        <w:divId w:val="1221945943"/>
        <w:rPr>
          <w:rFonts w:ascii="Arial" w:hAnsi="Arial" w:cs="Arial"/>
          <w:color w:val="000000"/>
        </w:rPr>
      </w:pPr>
      <w:hyperlink r:id="rId91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18"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19" w:history="1">
        <w:r w:rsidR="00220D85" w:rsidRPr="002E7AD3">
          <w:rPr>
            <w:rStyle w:val="Hyperlink"/>
            <w:rFonts w:ascii="Arial" w:hAnsi="Arial" w:cs="Arial"/>
            <w:color w:val="000000"/>
            <w:u w:val="none"/>
          </w:rPr>
          <w:t>.0203</w:t>
        </w:r>
      </w:hyperlink>
    </w:p>
    <w:p w:rsidR="00220D85" w:rsidRPr="002E7AD3" w:rsidRDefault="006E75B7" w:rsidP="00FC0B3D">
      <w:pPr>
        <w:jc w:val="left"/>
        <w:divId w:val="1221945943"/>
        <w:rPr>
          <w:rFonts w:ascii="Arial" w:hAnsi="Arial" w:cs="Arial"/>
          <w:color w:val="000000"/>
        </w:rPr>
      </w:pPr>
      <w:hyperlink r:id="rId92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22"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23" w:history="1">
        <w:r w:rsidR="00220D85" w:rsidRPr="002E7AD3">
          <w:rPr>
            <w:rStyle w:val="Hyperlink"/>
            <w:rFonts w:ascii="Arial" w:hAnsi="Arial" w:cs="Arial"/>
            <w:color w:val="000000"/>
            <w:u w:val="none"/>
          </w:rPr>
          <w:t>.0204</w:t>
        </w:r>
      </w:hyperlink>
    </w:p>
    <w:p w:rsidR="00220D85" w:rsidRPr="002E7AD3" w:rsidRDefault="006E75B7" w:rsidP="00FC0B3D">
      <w:pPr>
        <w:jc w:val="left"/>
        <w:divId w:val="1221945943"/>
        <w:rPr>
          <w:rFonts w:ascii="Arial" w:hAnsi="Arial" w:cs="Arial"/>
          <w:color w:val="000000"/>
        </w:rPr>
      </w:pPr>
      <w:hyperlink r:id="rId92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26"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27" w:history="1">
        <w:r w:rsidR="00220D85" w:rsidRPr="002E7AD3">
          <w:rPr>
            <w:rStyle w:val="Hyperlink"/>
            <w:rFonts w:ascii="Arial" w:hAnsi="Arial" w:cs="Arial"/>
            <w:color w:val="000000"/>
            <w:u w:val="none"/>
          </w:rPr>
          <w:t>.0206</w:t>
        </w:r>
      </w:hyperlink>
    </w:p>
    <w:p w:rsidR="00220D85" w:rsidRPr="002E7AD3" w:rsidRDefault="006E75B7" w:rsidP="00FC0B3D">
      <w:pPr>
        <w:jc w:val="left"/>
        <w:divId w:val="1221945943"/>
        <w:rPr>
          <w:rFonts w:ascii="Arial" w:hAnsi="Arial" w:cs="Arial"/>
          <w:color w:val="000000"/>
        </w:rPr>
      </w:pPr>
      <w:hyperlink r:id="rId92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30"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31" w:history="1">
        <w:r w:rsidR="00220D85" w:rsidRPr="002E7AD3">
          <w:rPr>
            <w:rStyle w:val="Hyperlink"/>
            <w:rFonts w:ascii="Arial" w:hAnsi="Arial" w:cs="Arial"/>
            <w:color w:val="000000"/>
            <w:u w:val="none"/>
          </w:rPr>
          <w:t>.0207</w:t>
        </w:r>
      </w:hyperlink>
    </w:p>
    <w:p w:rsidR="00220D85" w:rsidRPr="002E7AD3" w:rsidRDefault="006E75B7" w:rsidP="00FC0B3D">
      <w:pPr>
        <w:jc w:val="left"/>
        <w:divId w:val="1221945943"/>
        <w:rPr>
          <w:rFonts w:ascii="Arial" w:hAnsi="Arial" w:cs="Arial"/>
          <w:color w:val="000000"/>
        </w:rPr>
      </w:pPr>
      <w:hyperlink r:id="rId93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34"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35" w:history="1">
        <w:r w:rsidR="00220D85" w:rsidRPr="002E7AD3">
          <w:rPr>
            <w:rStyle w:val="Hyperlink"/>
            <w:rFonts w:ascii="Arial" w:hAnsi="Arial" w:cs="Arial"/>
            <w:color w:val="000000"/>
            <w:u w:val="none"/>
          </w:rPr>
          <w:t>.0208</w:t>
        </w:r>
      </w:hyperlink>
    </w:p>
    <w:p w:rsidR="00220D85" w:rsidRPr="002E7AD3" w:rsidRDefault="006E75B7" w:rsidP="00FC0B3D">
      <w:pPr>
        <w:jc w:val="left"/>
        <w:divId w:val="1221945943"/>
        <w:rPr>
          <w:rFonts w:ascii="Arial" w:hAnsi="Arial" w:cs="Arial"/>
          <w:color w:val="000000"/>
        </w:rPr>
      </w:pPr>
      <w:hyperlink r:id="rId93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38"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39" w:history="1">
        <w:r w:rsidR="00220D85" w:rsidRPr="002E7AD3">
          <w:rPr>
            <w:rStyle w:val="Hyperlink"/>
            <w:rFonts w:ascii="Arial" w:hAnsi="Arial" w:cs="Arial"/>
            <w:color w:val="000000"/>
            <w:u w:val="none"/>
          </w:rPr>
          <w:t>.0209</w:t>
        </w:r>
      </w:hyperlink>
    </w:p>
    <w:p w:rsidR="00220D85" w:rsidRPr="002E7AD3" w:rsidRDefault="006E75B7" w:rsidP="00FC0B3D">
      <w:pPr>
        <w:jc w:val="left"/>
        <w:divId w:val="1221945943"/>
        <w:rPr>
          <w:rFonts w:ascii="Arial" w:hAnsi="Arial" w:cs="Arial"/>
          <w:color w:val="000000"/>
        </w:rPr>
      </w:pPr>
      <w:hyperlink r:id="rId94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42"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43" w:history="1">
        <w:r w:rsidR="00220D85" w:rsidRPr="002E7AD3">
          <w:rPr>
            <w:rStyle w:val="Hyperlink"/>
            <w:rFonts w:ascii="Arial" w:hAnsi="Arial" w:cs="Arial"/>
            <w:color w:val="000000"/>
            <w:u w:val="none"/>
          </w:rPr>
          <w:t>.0210</w:t>
        </w:r>
      </w:hyperlink>
    </w:p>
    <w:p w:rsidR="00220D85" w:rsidRPr="002E7AD3" w:rsidRDefault="006E75B7" w:rsidP="00FC0B3D">
      <w:pPr>
        <w:jc w:val="left"/>
        <w:divId w:val="1221945943"/>
        <w:rPr>
          <w:rFonts w:ascii="Arial" w:hAnsi="Arial" w:cs="Arial"/>
          <w:color w:val="000000"/>
        </w:rPr>
      </w:pPr>
      <w:hyperlink r:id="rId94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46"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47" w:history="1">
        <w:r w:rsidR="00220D85" w:rsidRPr="002E7AD3">
          <w:rPr>
            <w:rStyle w:val="Hyperlink"/>
            <w:rFonts w:ascii="Arial" w:hAnsi="Arial" w:cs="Arial"/>
            <w:color w:val="000000"/>
            <w:u w:val="none"/>
          </w:rPr>
          <w:t>.0211</w:t>
        </w:r>
      </w:hyperlink>
    </w:p>
    <w:p w:rsidR="00220D85" w:rsidRPr="002E7AD3" w:rsidRDefault="006E75B7" w:rsidP="00FC0B3D">
      <w:pPr>
        <w:jc w:val="left"/>
        <w:divId w:val="1221945943"/>
        <w:rPr>
          <w:rFonts w:ascii="Arial" w:hAnsi="Arial" w:cs="Arial"/>
          <w:color w:val="000000"/>
        </w:rPr>
      </w:pPr>
      <w:hyperlink r:id="rId94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50"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51" w:history="1">
        <w:r w:rsidR="00220D85" w:rsidRPr="002E7AD3">
          <w:rPr>
            <w:rStyle w:val="Hyperlink"/>
            <w:rFonts w:ascii="Arial" w:hAnsi="Arial" w:cs="Arial"/>
            <w:color w:val="000000"/>
            <w:u w:val="none"/>
          </w:rPr>
          <w:t>.0301</w:t>
        </w:r>
      </w:hyperlink>
    </w:p>
    <w:p w:rsidR="00220D85" w:rsidRPr="002E7AD3" w:rsidRDefault="006E75B7" w:rsidP="00FC0B3D">
      <w:pPr>
        <w:jc w:val="left"/>
        <w:divId w:val="1221945943"/>
        <w:rPr>
          <w:rFonts w:ascii="Arial" w:hAnsi="Arial" w:cs="Arial"/>
          <w:color w:val="000000"/>
        </w:rPr>
      </w:pPr>
      <w:hyperlink r:id="rId95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54"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55" w:history="1">
        <w:r w:rsidR="00220D85" w:rsidRPr="002E7AD3">
          <w:rPr>
            <w:rStyle w:val="Hyperlink"/>
            <w:rFonts w:ascii="Arial" w:hAnsi="Arial" w:cs="Arial"/>
            <w:color w:val="000000"/>
            <w:u w:val="none"/>
          </w:rPr>
          <w:t>.0302</w:t>
        </w:r>
      </w:hyperlink>
    </w:p>
    <w:p w:rsidR="00220D85" w:rsidRPr="002E7AD3" w:rsidRDefault="006E75B7" w:rsidP="00FC0B3D">
      <w:pPr>
        <w:jc w:val="left"/>
        <w:divId w:val="1221945943"/>
        <w:rPr>
          <w:rFonts w:ascii="Arial" w:hAnsi="Arial" w:cs="Arial"/>
          <w:color w:val="000000"/>
        </w:rPr>
      </w:pPr>
      <w:hyperlink r:id="rId95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58"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59" w:history="1">
        <w:r w:rsidR="00220D85" w:rsidRPr="002E7AD3">
          <w:rPr>
            <w:rStyle w:val="Hyperlink"/>
            <w:rFonts w:ascii="Arial" w:hAnsi="Arial" w:cs="Arial"/>
            <w:color w:val="000000"/>
            <w:u w:val="none"/>
          </w:rPr>
          <w:t>.0303</w:t>
        </w:r>
      </w:hyperlink>
    </w:p>
    <w:p w:rsidR="00220D85" w:rsidRPr="002E7AD3" w:rsidRDefault="006E75B7" w:rsidP="00FC0B3D">
      <w:pPr>
        <w:jc w:val="left"/>
        <w:divId w:val="1221945943"/>
        <w:rPr>
          <w:rFonts w:ascii="Arial" w:hAnsi="Arial" w:cs="Arial"/>
          <w:color w:val="000000"/>
        </w:rPr>
      </w:pPr>
      <w:hyperlink r:id="rId96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62"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63" w:history="1">
        <w:r w:rsidR="00220D85" w:rsidRPr="002E7AD3">
          <w:rPr>
            <w:rStyle w:val="Hyperlink"/>
            <w:rFonts w:ascii="Arial" w:hAnsi="Arial" w:cs="Arial"/>
            <w:color w:val="000000"/>
            <w:u w:val="none"/>
          </w:rPr>
          <w:t>.0304</w:t>
        </w:r>
      </w:hyperlink>
    </w:p>
    <w:p w:rsidR="00220D85" w:rsidRPr="002E7AD3" w:rsidRDefault="006E75B7" w:rsidP="00FC0B3D">
      <w:pPr>
        <w:jc w:val="left"/>
        <w:divId w:val="1221945943"/>
        <w:rPr>
          <w:rFonts w:ascii="Arial" w:hAnsi="Arial" w:cs="Arial"/>
          <w:color w:val="000000"/>
        </w:rPr>
      </w:pPr>
      <w:hyperlink r:id="rId96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66"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67" w:history="1">
        <w:r w:rsidR="00220D85" w:rsidRPr="002E7AD3">
          <w:rPr>
            <w:rStyle w:val="Hyperlink"/>
            <w:rFonts w:ascii="Arial" w:hAnsi="Arial" w:cs="Arial"/>
            <w:color w:val="000000"/>
            <w:u w:val="none"/>
          </w:rPr>
          <w:t>.0306</w:t>
        </w:r>
      </w:hyperlink>
    </w:p>
    <w:p w:rsidR="00220D85" w:rsidRPr="002E7AD3" w:rsidRDefault="006E75B7" w:rsidP="00FC0B3D">
      <w:pPr>
        <w:jc w:val="left"/>
        <w:divId w:val="1221945943"/>
        <w:rPr>
          <w:rFonts w:ascii="Arial" w:hAnsi="Arial" w:cs="Arial"/>
          <w:color w:val="000000"/>
        </w:rPr>
      </w:pPr>
      <w:hyperlink r:id="rId96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70"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71" w:history="1">
        <w:r w:rsidR="00220D85" w:rsidRPr="002E7AD3">
          <w:rPr>
            <w:rStyle w:val="Hyperlink"/>
            <w:rFonts w:ascii="Arial" w:hAnsi="Arial" w:cs="Arial"/>
            <w:color w:val="000000"/>
            <w:u w:val="none"/>
          </w:rPr>
          <w:t>.0401</w:t>
        </w:r>
      </w:hyperlink>
    </w:p>
    <w:p w:rsidR="00220D85" w:rsidRPr="002E7AD3" w:rsidRDefault="006E75B7" w:rsidP="00FC0B3D">
      <w:pPr>
        <w:jc w:val="left"/>
        <w:divId w:val="1221945943"/>
        <w:rPr>
          <w:rFonts w:ascii="Arial" w:hAnsi="Arial" w:cs="Arial"/>
          <w:color w:val="000000"/>
        </w:rPr>
      </w:pPr>
      <w:hyperlink r:id="rId97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74"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75" w:history="1">
        <w:r w:rsidR="00220D85" w:rsidRPr="002E7AD3">
          <w:rPr>
            <w:rStyle w:val="Hyperlink"/>
            <w:rFonts w:ascii="Arial" w:hAnsi="Arial" w:cs="Arial"/>
            <w:color w:val="000000"/>
            <w:u w:val="none"/>
          </w:rPr>
          <w:t>.0402</w:t>
        </w:r>
      </w:hyperlink>
    </w:p>
    <w:p w:rsidR="00220D85" w:rsidRPr="002E7AD3" w:rsidRDefault="006E75B7" w:rsidP="00FC0B3D">
      <w:pPr>
        <w:jc w:val="left"/>
        <w:divId w:val="1221945943"/>
        <w:rPr>
          <w:rFonts w:ascii="Arial" w:hAnsi="Arial" w:cs="Arial"/>
          <w:color w:val="000000"/>
        </w:rPr>
      </w:pPr>
      <w:hyperlink r:id="rId97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78"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79" w:history="1">
        <w:r w:rsidR="00220D85" w:rsidRPr="002E7AD3">
          <w:rPr>
            <w:rStyle w:val="Hyperlink"/>
            <w:rFonts w:ascii="Arial" w:hAnsi="Arial" w:cs="Arial"/>
            <w:color w:val="000000"/>
            <w:u w:val="none"/>
          </w:rPr>
          <w:t>.0403</w:t>
        </w:r>
      </w:hyperlink>
    </w:p>
    <w:p w:rsidR="00220D85" w:rsidRPr="002E7AD3" w:rsidRDefault="006E75B7" w:rsidP="00FC0B3D">
      <w:pPr>
        <w:jc w:val="left"/>
        <w:divId w:val="1221945943"/>
        <w:rPr>
          <w:rFonts w:ascii="Arial" w:hAnsi="Arial" w:cs="Arial"/>
          <w:color w:val="000000"/>
        </w:rPr>
      </w:pPr>
      <w:hyperlink r:id="rId98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82"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83" w:history="1">
        <w:r w:rsidR="00220D85" w:rsidRPr="002E7AD3">
          <w:rPr>
            <w:rStyle w:val="Hyperlink"/>
            <w:rFonts w:ascii="Arial" w:hAnsi="Arial" w:cs="Arial"/>
            <w:color w:val="000000"/>
            <w:u w:val="none"/>
          </w:rPr>
          <w:t>.0404</w:t>
        </w:r>
      </w:hyperlink>
    </w:p>
    <w:p w:rsidR="00220D85" w:rsidRPr="002E7AD3" w:rsidRDefault="006E75B7" w:rsidP="00FC0B3D">
      <w:pPr>
        <w:jc w:val="left"/>
        <w:divId w:val="1221945943"/>
        <w:rPr>
          <w:rFonts w:ascii="Arial" w:hAnsi="Arial" w:cs="Arial"/>
          <w:color w:val="000000"/>
        </w:rPr>
      </w:pPr>
      <w:hyperlink r:id="rId98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86"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87" w:history="1">
        <w:r w:rsidR="00220D85" w:rsidRPr="002E7AD3">
          <w:rPr>
            <w:rStyle w:val="Hyperlink"/>
            <w:rFonts w:ascii="Arial" w:hAnsi="Arial" w:cs="Arial"/>
            <w:color w:val="000000"/>
            <w:u w:val="none"/>
          </w:rPr>
          <w:t>.0405</w:t>
        </w:r>
      </w:hyperlink>
    </w:p>
    <w:p w:rsidR="00220D85" w:rsidRPr="002E7AD3" w:rsidRDefault="006E75B7" w:rsidP="00FC0B3D">
      <w:pPr>
        <w:jc w:val="left"/>
        <w:divId w:val="1221945943"/>
        <w:rPr>
          <w:rFonts w:ascii="Arial" w:hAnsi="Arial" w:cs="Arial"/>
          <w:color w:val="000000"/>
        </w:rPr>
      </w:pPr>
      <w:hyperlink r:id="rId98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90"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91" w:history="1">
        <w:r w:rsidR="00220D85" w:rsidRPr="002E7AD3">
          <w:rPr>
            <w:rStyle w:val="Hyperlink"/>
            <w:rFonts w:ascii="Arial" w:hAnsi="Arial" w:cs="Arial"/>
            <w:color w:val="000000"/>
            <w:u w:val="none"/>
          </w:rPr>
          <w:t>.0406</w:t>
        </w:r>
      </w:hyperlink>
    </w:p>
    <w:p w:rsidR="00220D85" w:rsidRPr="002E7AD3" w:rsidRDefault="006E75B7" w:rsidP="00FC0B3D">
      <w:pPr>
        <w:jc w:val="left"/>
        <w:divId w:val="1221945943"/>
        <w:rPr>
          <w:rFonts w:ascii="Arial" w:hAnsi="Arial" w:cs="Arial"/>
          <w:color w:val="000000"/>
        </w:rPr>
      </w:pPr>
      <w:hyperlink r:id="rId99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94"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95" w:history="1">
        <w:r w:rsidR="00220D85" w:rsidRPr="002E7AD3">
          <w:rPr>
            <w:rStyle w:val="Hyperlink"/>
            <w:rFonts w:ascii="Arial" w:hAnsi="Arial" w:cs="Arial"/>
            <w:color w:val="000000"/>
            <w:u w:val="none"/>
          </w:rPr>
          <w:t>.0407</w:t>
        </w:r>
      </w:hyperlink>
    </w:p>
    <w:p w:rsidR="00220D85" w:rsidRPr="002E7AD3" w:rsidRDefault="006E75B7" w:rsidP="00FC0B3D">
      <w:pPr>
        <w:jc w:val="left"/>
        <w:divId w:val="1221945943"/>
        <w:rPr>
          <w:rFonts w:ascii="Arial" w:hAnsi="Arial" w:cs="Arial"/>
          <w:color w:val="000000"/>
        </w:rPr>
      </w:pPr>
      <w:hyperlink r:id="rId99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9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998"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999" w:history="1">
        <w:r w:rsidR="00220D85" w:rsidRPr="002E7AD3">
          <w:rPr>
            <w:rStyle w:val="Hyperlink"/>
            <w:rFonts w:ascii="Arial" w:hAnsi="Arial" w:cs="Arial"/>
            <w:color w:val="000000"/>
            <w:u w:val="none"/>
          </w:rPr>
          <w:t>.0409</w:t>
        </w:r>
      </w:hyperlink>
    </w:p>
    <w:p w:rsidR="00220D85" w:rsidRPr="002E7AD3" w:rsidRDefault="006E75B7" w:rsidP="00FC0B3D">
      <w:pPr>
        <w:jc w:val="left"/>
        <w:divId w:val="1221945943"/>
        <w:rPr>
          <w:rFonts w:ascii="Arial" w:hAnsi="Arial" w:cs="Arial"/>
          <w:color w:val="000000"/>
        </w:rPr>
      </w:pPr>
      <w:hyperlink r:id="rId100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02"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1003" w:history="1">
        <w:r w:rsidR="00220D85" w:rsidRPr="002E7AD3">
          <w:rPr>
            <w:rStyle w:val="Hyperlink"/>
            <w:rFonts w:ascii="Arial" w:hAnsi="Arial" w:cs="Arial"/>
            <w:color w:val="000000"/>
            <w:u w:val="none"/>
          </w:rPr>
          <w:t>.0410</w:t>
        </w:r>
      </w:hyperlink>
    </w:p>
    <w:p w:rsidR="00220D85" w:rsidRPr="002E7AD3" w:rsidRDefault="006E75B7" w:rsidP="00FC0B3D">
      <w:pPr>
        <w:jc w:val="left"/>
        <w:divId w:val="1221945943"/>
        <w:rPr>
          <w:rFonts w:ascii="Arial" w:hAnsi="Arial" w:cs="Arial"/>
          <w:color w:val="000000"/>
        </w:rPr>
      </w:pPr>
      <w:hyperlink r:id="rId100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06" w:history="1">
        <w:r w:rsidR="00220D85" w:rsidRPr="002E7AD3">
          <w:rPr>
            <w:rStyle w:val="Hyperlink"/>
            <w:rFonts w:ascii="Arial" w:hAnsi="Arial" w:cs="Arial"/>
            <w:color w:val="000000"/>
            <w:u w:val="none"/>
          </w:rPr>
          <w:t>57A</w:t>
        </w:r>
      </w:hyperlink>
      <w:r w:rsidR="00220D85" w:rsidRPr="002E7AD3">
        <w:rPr>
          <w:rFonts w:ascii="Arial" w:hAnsi="Arial" w:cs="Arial"/>
          <w:color w:val="000000"/>
        </w:rPr>
        <w:t xml:space="preserve"> </w:t>
      </w:r>
      <w:hyperlink r:id="rId1007" w:history="1">
        <w:r w:rsidR="00220D85" w:rsidRPr="002E7AD3">
          <w:rPr>
            <w:rStyle w:val="Hyperlink"/>
            <w:rFonts w:ascii="Arial" w:hAnsi="Arial" w:cs="Arial"/>
            <w:color w:val="000000"/>
            <w:u w:val="none"/>
          </w:rPr>
          <w:t>.0501</w:t>
        </w:r>
      </w:hyperlink>
    </w:p>
    <w:p w:rsidR="00220D85" w:rsidRPr="002E7AD3" w:rsidRDefault="006E75B7" w:rsidP="00FC0B3D">
      <w:pPr>
        <w:jc w:val="left"/>
        <w:divId w:val="1221945943"/>
        <w:rPr>
          <w:rFonts w:ascii="Arial" w:hAnsi="Arial" w:cs="Arial"/>
          <w:color w:val="000000"/>
        </w:rPr>
      </w:pPr>
      <w:hyperlink r:id="rId100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10"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11" w:history="1">
        <w:r w:rsidR="00220D85" w:rsidRPr="002E7AD3">
          <w:rPr>
            <w:rStyle w:val="Hyperlink"/>
            <w:rFonts w:ascii="Arial" w:hAnsi="Arial" w:cs="Arial"/>
            <w:color w:val="000000"/>
            <w:u w:val="none"/>
          </w:rPr>
          <w:t>.0101</w:t>
        </w:r>
      </w:hyperlink>
    </w:p>
    <w:p w:rsidR="00220D85" w:rsidRPr="002E7AD3" w:rsidRDefault="006E75B7" w:rsidP="00FC0B3D">
      <w:pPr>
        <w:jc w:val="left"/>
        <w:divId w:val="1221945943"/>
        <w:rPr>
          <w:rFonts w:ascii="Arial" w:hAnsi="Arial" w:cs="Arial"/>
          <w:color w:val="000000"/>
        </w:rPr>
      </w:pPr>
      <w:hyperlink r:id="rId101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14"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15" w:history="1">
        <w:r w:rsidR="00220D85" w:rsidRPr="002E7AD3">
          <w:rPr>
            <w:rStyle w:val="Hyperlink"/>
            <w:rFonts w:ascii="Arial" w:hAnsi="Arial" w:cs="Arial"/>
            <w:color w:val="000000"/>
            <w:u w:val="none"/>
          </w:rPr>
          <w:t>.0102</w:t>
        </w:r>
      </w:hyperlink>
    </w:p>
    <w:p w:rsidR="00220D85" w:rsidRPr="002E7AD3" w:rsidRDefault="006E75B7" w:rsidP="00FC0B3D">
      <w:pPr>
        <w:jc w:val="left"/>
        <w:divId w:val="1221945943"/>
        <w:rPr>
          <w:rFonts w:ascii="Arial" w:hAnsi="Arial" w:cs="Arial"/>
          <w:color w:val="000000"/>
        </w:rPr>
      </w:pPr>
      <w:hyperlink r:id="rId101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18"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19" w:history="1">
        <w:r w:rsidR="00220D85" w:rsidRPr="002E7AD3">
          <w:rPr>
            <w:rStyle w:val="Hyperlink"/>
            <w:rFonts w:ascii="Arial" w:hAnsi="Arial" w:cs="Arial"/>
            <w:color w:val="000000"/>
            <w:u w:val="none"/>
          </w:rPr>
          <w:t>.0103</w:t>
        </w:r>
      </w:hyperlink>
    </w:p>
    <w:p w:rsidR="00220D85" w:rsidRPr="002E7AD3" w:rsidRDefault="006E75B7" w:rsidP="00FC0B3D">
      <w:pPr>
        <w:jc w:val="left"/>
        <w:divId w:val="1221945943"/>
        <w:rPr>
          <w:rFonts w:ascii="Arial" w:hAnsi="Arial" w:cs="Arial"/>
          <w:color w:val="000000"/>
        </w:rPr>
      </w:pPr>
      <w:hyperlink r:id="rId102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22"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23" w:history="1">
        <w:r w:rsidR="00220D85" w:rsidRPr="002E7AD3">
          <w:rPr>
            <w:rStyle w:val="Hyperlink"/>
            <w:rFonts w:ascii="Arial" w:hAnsi="Arial" w:cs="Arial"/>
            <w:color w:val="000000"/>
            <w:u w:val="none"/>
          </w:rPr>
          <w:t>.0201</w:t>
        </w:r>
      </w:hyperlink>
    </w:p>
    <w:p w:rsidR="00220D85" w:rsidRPr="002E7AD3" w:rsidRDefault="006E75B7" w:rsidP="00FC0B3D">
      <w:pPr>
        <w:jc w:val="left"/>
        <w:divId w:val="1221945943"/>
        <w:rPr>
          <w:rFonts w:ascii="Arial" w:hAnsi="Arial" w:cs="Arial"/>
          <w:color w:val="000000"/>
        </w:rPr>
      </w:pPr>
      <w:hyperlink r:id="rId102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26"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27" w:history="1">
        <w:r w:rsidR="00220D85" w:rsidRPr="002E7AD3">
          <w:rPr>
            <w:rStyle w:val="Hyperlink"/>
            <w:rFonts w:ascii="Arial" w:hAnsi="Arial" w:cs="Arial"/>
            <w:color w:val="000000"/>
            <w:u w:val="none"/>
          </w:rPr>
          <w:t>.0202</w:t>
        </w:r>
      </w:hyperlink>
    </w:p>
    <w:p w:rsidR="00220D85" w:rsidRPr="002E7AD3" w:rsidRDefault="006E75B7" w:rsidP="00FC0B3D">
      <w:pPr>
        <w:jc w:val="left"/>
        <w:divId w:val="1221945943"/>
        <w:rPr>
          <w:rFonts w:ascii="Arial" w:hAnsi="Arial" w:cs="Arial"/>
          <w:color w:val="000000"/>
        </w:rPr>
      </w:pPr>
      <w:hyperlink r:id="rId102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30"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31" w:history="1">
        <w:r w:rsidR="00220D85" w:rsidRPr="002E7AD3">
          <w:rPr>
            <w:rStyle w:val="Hyperlink"/>
            <w:rFonts w:ascii="Arial" w:hAnsi="Arial" w:cs="Arial"/>
            <w:color w:val="000000"/>
            <w:u w:val="none"/>
          </w:rPr>
          <w:t>.0203</w:t>
        </w:r>
      </w:hyperlink>
    </w:p>
    <w:p w:rsidR="00220D85" w:rsidRPr="002E7AD3" w:rsidRDefault="006E75B7" w:rsidP="00FC0B3D">
      <w:pPr>
        <w:jc w:val="left"/>
        <w:divId w:val="1221945943"/>
        <w:rPr>
          <w:rFonts w:ascii="Arial" w:hAnsi="Arial" w:cs="Arial"/>
          <w:color w:val="000000"/>
        </w:rPr>
      </w:pPr>
      <w:hyperlink r:id="rId103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34"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35" w:history="1">
        <w:r w:rsidR="00220D85" w:rsidRPr="002E7AD3">
          <w:rPr>
            <w:rStyle w:val="Hyperlink"/>
            <w:rFonts w:ascii="Arial" w:hAnsi="Arial" w:cs="Arial"/>
            <w:color w:val="000000"/>
            <w:u w:val="none"/>
          </w:rPr>
          <w:t>.0204</w:t>
        </w:r>
      </w:hyperlink>
    </w:p>
    <w:p w:rsidR="00220D85" w:rsidRPr="002E7AD3" w:rsidRDefault="006E75B7" w:rsidP="00FC0B3D">
      <w:pPr>
        <w:jc w:val="left"/>
        <w:divId w:val="1221945943"/>
        <w:rPr>
          <w:rFonts w:ascii="Arial" w:hAnsi="Arial" w:cs="Arial"/>
          <w:color w:val="000000"/>
        </w:rPr>
      </w:pPr>
      <w:hyperlink r:id="rId103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38"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39" w:history="1">
        <w:r w:rsidR="00220D85" w:rsidRPr="002E7AD3">
          <w:rPr>
            <w:rStyle w:val="Hyperlink"/>
            <w:rFonts w:ascii="Arial" w:hAnsi="Arial" w:cs="Arial"/>
            <w:color w:val="000000"/>
            <w:u w:val="none"/>
          </w:rPr>
          <w:t>.0205</w:t>
        </w:r>
      </w:hyperlink>
    </w:p>
    <w:p w:rsidR="00220D85" w:rsidRPr="002E7AD3" w:rsidRDefault="006E75B7" w:rsidP="00FC0B3D">
      <w:pPr>
        <w:jc w:val="left"/>
        <w:divId w:val="1221945943"/>
        <w:rPr>
          <w:rFonts w:ascii="Arial" w:hAnsi="Arial" w:cs="Arial"/>
          <w:color w:val="000000"/>
        </w:rPr>
      </w:pPr>
      <w:hyperlink r:id="rId104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42"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43" w:history="1">
        <w:r w:rsidR="00220D85" w:rsidRPr="002E7AD3">
          <w:rPr>
            <w:rStyle w:val="Hyperlink"/>
            <w:rFonts w:ascii="Arial" w:hAnsi="Arial" w:cs="Arial"/>
            <w:color w:val="000000"/>
            <w:u w:val="none"/>
          </w:rPr>
          <w:t>.0206</w:t>
        </w:r>
      </w:hyperlink>
    </w:p>
    <w:p w:rsidR="00220D85" w:rsidRPr="002E7AD3" w:rsidRDefault="006E75B7" w:rsidP="00FC0B3D">
      <w:pPr>
        <w:jc w:val="left"/>
        <w:divId w:val="1221945943"/>
        <w:rPr>
          <w:rFonts w:ascii="Arial" w:hAnsi="Arial" w:cs="Arial"/>
          <w:color w:val="000000"/>
        </w:rPr>
      </w:pPr>
      <w:hyperlink r:id="rId104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46"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47" w:history="1">
        <w:r w:rsidR="00220D85" w:rsidRPr="002E7AD3">
          <w:rPr>
            <w:rStyle w:val="Hyperlink"/>
            <w:rFonts w:ascii="Arial" w:hAnsi="Arial" w:cs="Arial"/>
            <w:color w:val="000000"/>
            <w:u w:val="none"/>
          </w:rPr>
          <w:t>.0207</w:t>
        </w:r>
      </w:hyperlink>
    </w:p>
    <w:p w:rsidR="00220D85" w:rsidRPr="002E7AD3" w:rsidRDefault="006E75B7" w:rsidP="00FC0B3D">
      <w:pPr>
        <w:jc w:val="left"/>
        <w:divId w:val="1221945943"/>
        <w:rPr>
          <w:rFonts w:ascii="Arial" w:hAnsi="Arial" w:cs="Arial"/>
          <w:color w:val="000000"/>
        </w:rPr>
      </w:pPr>
      <w:hyperlink r:id="rId104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50"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51" w:history="1">
        <w:r w:rsidR="00220D85" w:rsidRPr="002E7AD3">
          <w:rPr>
            <w:rStyle w:val="Hyperlink"/>
            <w:rFonts w:ascii="Arial" w:hAnsi="Arial" w:cs="Arial"/>
            <w:color w:val="000000"/>
            <w:u w:val="none"/>
          </w:rPr>
          <w:t>.0208</w:t>
        </w:r>
      </w:hyperlink>
    </w:p>
    <w:p w:rsidR="00220D85" w:rsidRPr="002E7AD3" w:rsidRDefault="006E75B7" w:rsidP="00FC0B3D">
      <w:pPr>
        <w:jc w:val="left"/>
        <w:divId w:val="1221945943"/>
        <w:rPr>
          <w:rFonts w:ascii="Arial" w:hAnsi="Arial" w:cs="Arial"/>
          <w:color w:val="000000"/>
        </w:rPr>
      </w:pPr>
      <w:hyperlink r:id="rId105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54"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55" w:history="1">
        <w:r w:rsidR="00220D85" w:rsidRPr="002E7AD3">
          <w:rPr>
            <w:rStyle w:val="Hyperlink"/>
            <w:rFonts w:ascii="Arial" w:hAnsi="Arial" w:cs="Arial"/>
            <w:color w:val="000000"/>
            <w:u w:val="none"/>
          </w:rPr>
          <w:t>.0209</w:t>
        </w:r>
      </w:hyperlink>
    </w:p>
    <w:p w:rsidR="00220D85" w:rsidRPr="002E7AD3" w:rsidRDefault="006E75B7" w:rsidP="00FC0B3D">
      <w:pPr>
        <w:jc w:val="left"/>
        <w:divId w:val="1221945943"/>
        <w:rPr>
          <w:rFonts w:ascii="Arial" w:hAnsi="Arial" w:cs="Arial"/>
          <w:color w:val="000000"/>
        </w:rPr>
      </w:pPr>
      <w:hyperlink r:id="rId105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58"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59" w:history="1">
        <w:r w:rsidR="00220D85" w:rsidRPr="002E7AD3">
          <w:rPr>
            <w:rStyle w:val="Hyperlink"/>
            <w:rFonts w:ascii="Arial" w:hAnsi="Arial" w:cs="Arial"/>
            <w:color w:val="000000"/>
            <w:u w:val="none"/>
          </w:rPr>
          <w:t>.0210</w:t>
        </w:r>
      </w:hyperlink>
    </w:p>
    <w:p w:rsidR="00220D85" w:rsidRPr="002E7AD3" w:rsidRDefault="006E75B7" w:rsidP="00FC0B3D">
      <w:pPr>
        <w:jc w:val="left"/>
        <w:divId w:val="1221945943"/>
        <w:rPr>
          <w:rFonts w:ascii="Arial" w:hAnsi="Arial" w:cs="Arial"/>
          <w:color w:val="000000"/>
        </w:rPr>
      </w:pPr>
      <w:hyperlink r:id="rId106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62"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63" w:history="1">
        <w:r w:rsidR="00220D85" w:rsidRPr="002E7AD3">
          <w:rPr>
            <w:rStyle w:val="Hyperlink"/>
            <w:rFonts w:ascii="Arial" w:hAnsi="Arial" w:cs="Arial"/>
            <w:color w:val="000000"/>
            <w:u w:val="none"/>
          </w:rPr>
          <w:t>.0211</w:t>
        </w:r>
      </w:hyperlink>
    </w:p>
    <w:p w:rsidR="00220D85" w:rsidRPr="002E7AD3" w:rsidRDefault="006E75B7" w:rsidP="00FC0B3D">
      <w:pPr>
        <w:jc w:val="left"/>
        <w:divId w:val="1221945943"/>
        <w:rPr>
          <w:rFonts w:ascii="Arial" w:hAnsi="Arial" w:cs="Arial"/>
          <w:color w:val="000000"/>
        </w:rPr>
      </w:pPr>
      <w:hyperlink r:id="rId106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66"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67" w:history="1">
        <w:r w:rsidR="00220D85" w:rsidRPr="002E7AD3">
          <w:rPr>
            <w:rStyle w:val="Hyperlink"/>
            <w:rFonts w:ascii="Arial" w:hAnsi="Arial" w:cs="Arial"/>
            <w:color w:val="000000"/>
            <w:u w:val="none"/>
          </w:rPr>
          <w:t>.0212</w:t>
        </w:r>
      </w:hyperlink>
    </w:p>
    <w:p w:rsidR="00220D85" w:rsidRPr="002E7AD3" w:rsidRDefault="006E75B7" w:rsidP="00FC0B3D">
      <w:pPr>
        <w:jc w:val="left"/>
        <w:divId w:val="1221945943"/>
        <w:rPr>
          <w:rFonts w:ascii="Arial" w:hAnsi="Arial" w:cs="Arial"/>
          <w:color w:val="000000"/>
        </w:rPr>
      </w:pPr>
      <w:hyperlink r:id="rId106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70"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71" w:history="1">
        <w:r w:rsidR="00220D85" w:rsidRPr="002E7AD3">
          <w:rPr>
            <w:rStyle w:val="Hyperlink"/>
            <w:rFonts w:ascii="Arial" w:hAnsi="Arial" w:cs="Arial"/>
            <w:color w:val="000000"/>
            <w:u w:val="none"/>
          </w:rPr>
          <w:t>.0301</w:t>
        </w:r>
      </w:hyperlink>
    </w:p>
    <w:p w:rsidR="00220D85" w:rsidRPr="002E7AD3" w:rsidRDefault="006E75B7" w:rsidP="00FC0B3D">
      <w:pPr>
        <w:jc w:val="left"/>
        <w:divId w:val="1221945943"/>
        <w:rPr>
          <w:rFonts w:ascii="Arial" w:hAnsi="Arial" w:cs="Arial"/>
          <w:color w:val="000000"/>
        </w:rPr>
      </w:pPr>
      <w:hyperlink r:id="rId107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74"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75" w:history="1">
        <w:r w:rsidR="00220D85" w:rsidRPr="002E7AD3">
          <w:rPr>
            <w:rStyle w:val="Hyperlink"/>
            <w:rFonts w:ascii="Arial" w:hAnsi="Arial" w:cs="Arial"/>
            <w:color w:val="000000"/>
            <w:u w:val="none"/>
          </w:rPr>
          <w:t>.0302</w:t>
        </w:r>
      </w:hyperlink>
    </w:p>
    <w:p w:rsidR="00220D85" w:rsidRPr="002E7AD3" w:rsidRDefault="006E75B7" w:rsidP="00FC0B3D">
      <w:pPr>
        <w:jc w:val="left"/>
        <w:divId w:val="1221945943"/>
        <w:rPr>
          <w:rFonts w:ascii="Arial" w:hAnsi="Arial" w:cs="Arial"/>
          <w:color w:val="000000"/>
        </w:rPr>
      </w:pPr>
      <w:hyperlink r:id="rId107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78"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79" w:history="1">
        <w:r w:rsidR="00220D85" w:rsidRPr="002E7AD3">
          <w:rPr>
            <w:rStyle w:val="Hyperlink"/>
            <w:rFonts w:ascii="Arial" w:hAnsi="Arial" w:cs="Arial"/>
            <w:color w:val="000000"/>
            <w:u w:val="none"/>
          </w:rPr>
          <w:t>.0303</w:t>
        </w:r>
      </w:hyperlink>
    </w:p>
    <w:p w:rsidR="00220D85" w:rsidRPr="002E7AD3" w:rsidRDefault="006E75B7" w:rsidP="00FC0B3D">
      <w:pPr>
        <w:jc w:val="left"/>
        <w:divId w:val="1221945943"/>
        <w:rPr>
          <w:rFonts w:ascii="Arial" w:hAnsi="Arial" w:cs="Arial"/>
          <w:color w:val="000000"/>
        </w:rPr>
      </w:pPr>
      <w:hyperlink r:id="rId108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82"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83" w:history="1">
        <w:r w:rsidR="00220D85" w:rsidRPr="002E7AD3">
          <w:rPr>
            <w:rStyle w:val="Hyperlink"/>
            <w:rFonts w:ascii="Arial" w:hAnsi="Arial" w:cs="Arial"/>
            <w:color w:val="000000"/>
            <w:u w:val="none"/>
          </w:rPr>
          <w:t>.0304</w:t>
        </w:r>
      </w:hyperlink>
    </w:p>
    <w:p w:rsidR="00220D85" w:rsidRPr="002E7AD3" w:rsidRDefault="006E75B7" w:rsidP="00FC0B3D">
      <w:pPr>
        <w:jc w:val="left"/>
        <w:divId w:val="1221945943"/>
        <w:rPr>
          <w:rFonts w:ascii="Arial" w:hAnsi="Arial" w:cs="Arial"/>
          <w:color w:val="000000"/>
        </w:rPr>
      </w:pPr>
      <w:hyperlink r:id="rId108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86"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87" w:history="1">
        <w:r w:rsidR="00220D85" w:rsidRPr="002E7AD3">
          <w:rPr>
            <w:rStyle w:val="Hyperlink"/>
            <w:rFonts w:ascii="Arial" w:hAnsi="Arial" w:cs="Arial"/>
            <w:color w:val="000000"/>
            <w:u w:val="none"/>
          </w:rPr>
          <w:t>.0305</w:t>
        </w:r>
      </w:hyperlink>
    </w:p>
    <w:p w:rsidR="00220D85" w:rsidRPr="002E7AD3" w:rsidRDefault="006E75B7" w:rsidP="00FC0B3D">
      <w:pPr>
        <w:jc w:val="left"/>
        <w:divId w:val="1221945943"/>
        <w:rPr>
          <w:rFonts w:ascii="Arial" w:hAnsi="Arial" w:cs="Arial"/>
          <w:color w:val="000000"/>
        </w:rPr>
      </w:pPr>
      <w:hyperlink r:id="rId108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90"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91" w:history="1">
        <w:r w:rsidR="00220D85" w:rsidRPr="002E7AD3">
          <w:rPr>
            <w:rStyle w:val="Hyperlink"/>
            <w:rFonts w:ascii="Arial" w:hAnsi="Arial" w:cs="Arial"/>
            <w:color w:val="000000"/>
            <w:u w:val="none"/>
          </w:rPr>
          <w:t>.0306</w:t>
        </w:r>
      </w:hyperlink>
    </w:p>
    <w:p w:rsidR="00220D85" w:rsidRPr="002E7AD3" w:rsidRDefault="006E75B7" w:rsidP="00FC0B3D">
      <w:pPr>
        <w:jc w:val="left"/>
        <w:divId w:val="1221945943"/>
        <w:rPr>
          <w:rFonts w:ascii="Arial" w:hAnsi="Arial" w:cs="Arial"/>
          <w:color w:val="000000"/>
        </w:rPr>
      </w:pPr>
      <w:hyperlink r:id="rId109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94"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95" w:history="1">
        <w:r w:rsidR="00220D85" w:rsidRPr="002E7AD3">
          <w:rPr>
            <w:rStyle w:val="Hyperlink"/>
            <w:rFonts w:ascii="Arial" w:hAnsi="Arial" w:cs="Arial"/>
            <w:color w:val="000000"/>
            <w:u w:val="none"/>
          </w:rPr>
          <w:t>.0307</w:t>
        </w:r>
      </w:hyperlink>
    </w:p>
    <w:p w:rsidR="00220D85" w:rsidRPr="002E7AD3" w:rsidRDefault="006E75B7" w:rsidP="00FC0B3D">
      <w:pPr>
        <w:jc w:val="left"/>
        <w:divId w:val="1221945943"/>
        <w:rPr>
          <w:rFonts w:ascii="Arial" w:hAnsi="Arial" w:cs="Arial"/>
          <w:color w:val="000000"/>
        </w:rPr>
      </w:pPr>
      <w:hyperlink r:id="rId109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0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098"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099" w:history="1">
        <w:r w:rsidR="00220D85" w:rsidRPr="002E7AD3">
          <w:rPr>
            <w:rStyle w:val="Hyperlink"/>
            <w:rFonts w:ascii="Arial" w:hAnsi="Arial" w:cs="Arial"/>
            <w:color w:val="000000"/>
            <w:u w:val="none"/>
          </w:rPr>
          <w:t>.0401</w:t>
        </w:r>
      </w:hyperlink>
    </w:p>
    <w:p w:rsidR="00220D85" w:rsidRPr="002E7AD3" w:rsidRDefault="006E75B7" w:rsidP="00FC0B3D">
      <w:pPr>
        <w:jc w:val="left"/>
        <w:divId w:val="1221945943"/>
        <w:rPr>
          <w:rFonts w:ascii="Arial" w:hAnsi="Arial" w:cs="Arial"/>
          <w:color w:val="000000"/>
        </w:rPr>
      </w:pPr>
      <w:hyperlink r:id="rId110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02"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03" w:history="1">
        <w:r w:rsidR="00220D85" w:rsidRPr="002E7AD3">
          <w:rPr>
            <w:rStyle w:val="Hyperlink"/>
            <w:rFonts w:ascii="Arial" w:hAnsi="Arial" w:cs="Arial"/>
            <w:color w:val="000000"/>
            <w:u w:val="none"/>
          </w:rPr>
          <w:t>.0402</w:t>
        </w:r>
      </w:hyperlink>
    </w:p>
    <w:p w:rsidR="00220D85" w:rsidRPr="002E7AD3" w:rsidRDefault="006E75B7" w:rsidP="00FC0B3D">
      <w:pPr>
        <w:jc w:val="left"/>
        <w:divId w:val="1221945943"/>
        <w:rPr>
          <w:rFonts w:ascii="Arial" w:hAnsi="Arial" w:cs="Arial"/>
          <w:color w:val="000000"/>
        </w:rPr>
      </w:pPr>
      <w:hyperlink r:id="rId110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06"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07" w:history="1">
        <w:r w:rsidR="00220D85" w:rsidRPr="002E7AD3">
          <w:rPr>
            <w:rStyle w:val="Hyperlink"/>
            <w:rFonts w:ascii="Arial" w:hAnsi="Arial" w:cs="Arial"/>
            <w:color w:val="000000"/>
            <w:u w:val="none"/>
          </w:rPr>
          <w:t>.0403</w:t>
        </w:r>
      </w:hyperlink>
    </w:p>
    <w:p w:rsidR="00220D85" w:rsidRPr="002E7AD3" w:rsidRDefault="006E75B7" w:rsidP="00FC0B3D">
      <w:pPr>
        <w:jc w:val="left"/>
        <w:divId w:val="1221945943"/>
        <w:rPr>
          <w:rFonts w:ascii="Arial" w:hAnsi="Arial" w:cs="Arial"/>
          <w:color w:val="000000"/>
        </w:rPr>
      </w:pPr>
      <w:hyperlink r:id="rId110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10"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11" w:history="1">
        <w:r w:rsidR="00220D85" w:rsidRPr="002E7AD3">
          <w:rPr>
            <w:rStyle w:val="Hyperlink"/>
            <w:rFonts w:ascii="Arial" w:hAnsi="Arial" w:cs="Arial"/>
            <w:color w:val="000000"/>
            <w:u w:val="none"/>
          </w:rPr>
          <w:t>.0601</w:t>
        </w:r>
      </w:hyperlink>
    </w:p>
    <w:p w:rsidR="00220D85" w:rsidRPr="002E7AD3" w:rsidRDefault="006E75B7" w:rsidP="00FC0B3D">
      <w:pPr>
        <w:jc w:val="left"/>
        <w:divId w:val="1221945943"/>
        <w:rPr>
          <w:rFonts w:ascii="Arial" w:hAnsi="Arial" w:cs="Arial"/>
          <w:color w:val="000000"/>
        </w:rPr>
      </w:pPr>
      <w:hyperlink r:id="rId111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14"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15" w:history="1">
        <w:r w:rsidR="00220D85" w:rsidRPr="002E7AD3">
          <w:rPr>
            <w:rStyle w:val="Hyperlink"/>
            <w:rFonts w:ascii="Arial" w:hAnsi="Arial" w:cs="Arial"/>
            <w:color w:val="000000"/>
            <w:u w:val="none"/>
          </w:rPr>
          <w:t>.0602</w:t>
        </w:r>
      </w:hyperlink>
    </w:p>
    <w:p w:rsidR="00220D85" w:rsidRPr="002E7AD3" w:rsidRDefault="006E75B7" w:rsidP="00FC0B3D">
      <w:pPr>
        <w:jc w:val="left"/>
        <w:divId w:val="1221945943"/>
        <w:rPr>
          <w:rFonts w:ascii="Arial" w:hAnsi="Arial" w:cs="Arial"/>
          <w:color w:val="000000"/>
        </w:rPr>
      </w:pPr>
      <w:hyperlink r:id="rId111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18"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19" w:history="1">
        <w:r w:rsidR="00220D85" w:rsidRPr="002E7AD3">
          <w:rPr>
            <w:rStyle w:val="Hyperlink"/>
            <w:rFonts w:ascii="Arial" w:hAnsi="Arial" w:cs="Arial"/>
            <w:color w:val="000000"/>
            <w:u w:val="none"/>
          </w:rPr>
          <w:t>.0603</w:t>
        </w:r>
      </w:hyperlink>
    </w:p>
    <w:p w:rsidR="00220D85" w:rsidRPr="002E7AD3" w:rsidRDefault="006E75B7" w:rsidP="00FC0B3D">
      <w:pPr>
        <w:jc w:val="left"/>
        <w:divId w:val="1221945943"/>
        <w:rPr>
          <w:rFonts w:ascii="Arial" w:hAnsi="Arial" w:cs="Arial"/>
          <w:color w:val="000000"/>
        </w:rPr>
      </w:pPr>
      <w:hyperlink r:id="rId112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22"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23" w:history="1">
        <w:r w:rsidR="00220D85" w:rsidRPr="002E7AD3">
          <w:rPr>
            <w:rStyle w:val="Hyperlink"/>
            <w:rFonts w:ascii="Arial" w:hAnsi="Arial" w:cs="Arial"/>
            <w:color w:val="000000"/>
            <w:u w:val="none"/>
          </w:rPr>
          <w:t>.0604</w:t>
        </w:r>
      </w:hyperlink>
    </w:p>
    <w:p w:rsidR="00220D85" w:rsidRPr="002E7AD3" w:rsidRDefault="006E75B7" w:rsidP="00FC0B3D">
      <w:pPr>
        <w:jc w:val="left"/>
        <w:divId w:val="1221945943"/>
        <w:rPr>
          <w:rFonts w:ascii="Arial" w:hAnsi="Arial" w:cs="Arial"/>
          <w:color w:val="000000"/>
        </w:rPr>
      </w:pPr>
      <w:hyperlink r:id="rId112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26"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27" w:history="1">
        <w:r w:rsidR="00220D85" w:rsidRPr="002E7AD3">
          <w:rPr>
            <w:rStyle w:val="Hyperlink"/>
            <w:rFonts w:ascii="Arial" w:hAnsi="Arial" w:cs="Arial"/>
            <w:color w:val="000000"/>
            <w:u w:val="none"/>
          </w:rPr>
          <w:t>.0605</w:t>
        </w:r>
      </w:hyperlink>
    </w:p>
    <w:p w:rsidR="00220D85" w:rsidRPr="002E7AD3" w:rsidRDefault="006E75B7" w:rsidP="00FC0B3D">
      <w:pPr>
        <w:jc w:val="left"/>
        <w:divId w:val="1221945943"/>
        <w:rPr>
          <w:rFonts w:ascii="Arial" w:hAnsi="Arial" w:cs="Arial"/>
          <w:color w:val="000000"/>
        </w:rPr>
      </w:pPr>
      <w:hyperlink r:id="rId112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30"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31" w:history="1">
        <w:r w:rsidR="00220D85" w:rsidRPr="002E7AD3">
          <w:rPr>
            <w:rStyle w:val="Hyperlink"/>
            <w:rFonts w:ascii="Arial" w:hAnsi="Arial" w:cs="Arial"/>
            <w:color w:val="000000"/>
            <w:u w:val="none"/>
          </w:rPr>
          <w:t>.0606</w:t>
        </w:r>
      </w:hyperlink>
    </w:p>
    <w:p w:rsidR="00220D85" w:rsidRPr="002E7AD3" w:rsidRDefault="006E75B7" w:rsidP="00FC0B3D">
      <w:pPr>
        <w:jc w:val="left"/>
        <w:divId w:val="1221945943"/>
        <w:rPr>
          <w:rFonts w:ascii="Arial" w:hAnsi="Arial" w:cs="Arial"/>
          <w:color w:val="000000"/>
        </w:rPr>
      </w:pPr>
      <w:hyperlink r:id="rId113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34"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35" w:history="1">
        <w:r w:rsidR="00220D85" w:rsidRPr="002E7AD3">
          <w:rPr>
            <w:rStyle w:val="Hyperlink"/>
            <w:rFonts w:ascii="Arial" w:hAnsi="Arial" w:cs="Arial"/>
            <w:color w:val="000000"/>
            <w:u w:val="none"/>
          </w:rPr>
          <w:t>.0607</w:t>
        </w:r>
      </w:hyperlink>
    </w:p>
    <w:p w:rsidR="00220D85" w:rsidRPr="002E7AD3" w:rsidRDefault="006E75B7" w:rsidP="00FC0B3D">
      <w:pPr>
        <w:jc w:val="left"/>
        <w:divId w:val="1221945943"/>
        <w:rPr>
          <w:rFonts w:ascii="Arial" w:hAnsi="Arial" w:cs="Arial"/>
          <w:color w:val="000000"/>
        </w:rPr>
      </w:pPr>
      <w:hyperlink r:id="rId113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38"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39" w:history="1">
        <w:r w:rsidR="00220D85" w:rsidRPr="002E7AD3">
          <w:rPr>
            <w:rStyle w:val="Hyperlink"/>
            <w:rFonts w:ascii="Arial" w:hAnsi="Arial" w:cs="Arial"/>
            <w:color w:val="000000"/>
            <w:u w:val="none"/>
          </w:rPr>
          <w:t>.0608</w:t>
        </w:r>
      </w:hyperlink>
    </w:p>
    <w:p w:rsidR="00220D85" w:rsidRPr="002E7AD3" w:rsidRDefault="006E75B7" w:rsidP="00FC0B3D">
      <w:pPr>
        <w:jc w:val="left"/>
        <w:divId w:val="1221945943"/>
        <w:rPr>
          <w:rFonts w:ascii="Arial" w:hAnsi="Arial" w:cs="Arial"/>
          <w:color w:val="000000"/>
        </w:rPr>
      </w:pPr>
      <w:hyperlink r:id="rId114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42"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43" w:history="1">
        <w:r w:rsidR="00220D85" w:rsidRPr="002E7AD3">
          <w:rPr>
            <w:rStyle w:val="Hyperlink"/>
            <w:rFonts w:ascii="Arial" w:hAnsi="Arial" w:cs="Arial"/>
            <w:color w:val="000000"/>
            <w:u w:val="none"/>
          </w:rPr>
          <w:t>.0609</w:t>
        </w:r>
      </w:hyperlink>
    </w:p>
    <w:p w:rsidR="00220D85" w:rsidRPr="002E7AD3" w:rsidRDefault="006E75B7" w:rsidP="00FC0B3D">
      <w:pPr>
        <w:jc w:val="left"/>
        <w:divId w:val="1221945943"/>
        <w:rPr>
          <w:rFonts w:ascii="Arial" w:hAnsi="Arial" w:cs="Arial"/>
          <w:color w:val="000000"/>
        </w:rPr>
      </w:pPr>
      <w:hyperlink r:id="rId114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46"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47" w:history="1">
        <w:r w:rsidR="00220D85" w:rsidRPr="002E7AD3">
          <w:rPr>
            <w:rStyle w:val="Hyperlink"/>
            <w:rFonts w:ascii="Arial" w:hAnsi="Arial" w:cs="Arial"/>
            <w:color w:val="000000"/>
            <w:u w:val="none"/>
          </w:rPr>
          <w:t>.0610</w:t>
        </w:r>
      </w:hyperlink>
    </w:p>
    <w:p w:rsidR="00220D85" w:rsidRPr="002E7AD3" w:rsidRDefault="006E75B7" w:rsidP="00FC0B3D">
      <w:pPr>
        <w:jc w:val="left"/>
        <w:divId w:val="1221945943"/>
        <w:rPr>
          <w:rFonts w:ascii="Arial" w:hAnsi="Arial" w:cs="Arial"/>
          <w:color w:val="000000"/>
        </w:rPr>
      </w:pPr>
      <w:hyperlink r:id="rId114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50"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51" w:history="1">
        <w:r w:rsidR="00220D85" w:rsidRPr="002E7AD3">
          <w:rPr>
            <w:rStyle w:val="Hyperlink"/>
            <w:rFonts w:ascii="Arial" w:hAnsi="Arial" w:cs="Arial"/>
            <w:color w:val="000000"/>
            <w:u w:val="none"/>
          </w:rPr>
          <w:t>.0611</w:t>
        </w:r>
      </w:hyperlink>
    </w:p>
    <w:p w:rsidR="00220D85" w:rsidRPr="002E7AD3" w:rsidRDefault="006E75B7" w:rsidP="00FC0B3D">
      <w:pPr>
        <w:jc w:val="left"/>
        <w:divId w:val="1221945943"/>
        <w:rPr>
          <w:rFonts w:ascii="Arial" w:hAnsi="Arial" w:cs="Arial"/>
          <w:color w:val="000000"/>
        </w:rPr>
      </w:pPr>
      <w:hyperlink r:id="rId115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54"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55" w:history="1">
        <w:r w:rsidR="00220D85" w:rsidRPr="002E7AD3">
          <w:rPr>
            <w:rStyle w:val="Hyperlink"/>
            <w:rFonts w:ascii="Arial" w:hAnsi="Arial" w:cs="Arial"/>
            <w:color w:val="000000"/>
            <w:u w:val="none"/>
          </w:rPr>
          <w:t>.0612</w:t>
        </w:r>
      </w:hyperlink>
    </w:p>
    <w:p w:rsidR="00220D85" w:rsidRPr="002E7AD3" w:rsidRDefault="006E75B7" w:rsidP="00FC0B3D">
      <w:pPr>
        <w:jc w:val="left"/>
        <w:divId w:val="1221945943"/>
        <w:rPr>
          <w:rFonts w:ascii="Arial" w:hAnsi="Arial" w:cs="Arial"/>
          <w:color w:val="000000"/>
        </w:rPr>
      </w:pPr>
      <w:hyperlink r:id="rId115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58"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59" w:history="1">
        <w:r w:rsidR="00220D85" w:rsidRPr="002E7AD3">
          <w:rPr>
            <w:rStyle w:val="Hyperlink"/>
            <w:rFonts w:ascii="Arial" w:hAnsi="Arial" w:cs="Arial"/>
            <w:color w:val="000000"/>
            <w:u w:val="none"/>
          </w:rPr>
          <w:t>.0613</w:t>
        </w:r>
      </w:hyperlink>
    </w:p>
    <w:p w:rsidR="00220D85" w:rsidRPr="002E7AD3" w:rsidRDefault="006E75B7" w:rsidP="00FC0B3D">
      <w:pPr>
        <w:jc w:val="left"/>
        <w:divId w:val="1221945943"/>
        <w:rPr>
          <w:rFonts w:ascii="Arial" w:hAnsi="Arial" w:cs="Arial"/>
          <w:color w:val="000000"/>
        </w:rPr>
      </w:pPr>
      <w:hyperlink r:id="rId116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62" w:history="1">
        <w:r w:rsidR="00220D85" w:rsidRPr="002E7AD3">
          <w:rPr>
            <w:rStyle w:val="Hyperlink"/>
            <w:rFonts w:ascii="Arial" w:hAnsi="Arial" w:cs="Arial"/>
            <w:color w:val="000000"/>
            <w:u w:val="none"/>
          </w:rPr>
          <w:t>57B</w:t>
        </w:r>
      </w:hyperlink>
      <w:r w:rsidR="00220D85" w:rsidRPr="002E7AD3">
        <w:rPr>
          <w:rFonts w:ascii="Arial" w:hAnsi="Arial" w:cs="Arial"/>
          <w:color w:val="000000"/>
        </w:rPr>
        <w:t xml:space="preserve"> </w:t>
      </w:r>
      <w:hyperlink r:id="rId1163" w:history="1">
        <w:r w:rsidR="00220D85" w:rsidRPr="002E7AD3">
          <w:rPr>
            <w:rStyle w:val="Hyperlink"/>
            <w:rFonts w:ascii="Arial" w:hAnsi="Arial" w:cs="Arial"/>
            <w:color w:val="000000"/>
            <w:u w:val="none"/>
          </w:rPr>
          <w:t>.0614</w:t>
        </w:r>
      </w:hyperlink>
    </w:p>
    <w:p w:rsidR="00220D85" w:rsidRPr="002E7AD3" w:rsidRDefault="006E75B7" w:rsidP="00FC0B3D">
      <w:pPr>
        <w:jc w:val="left"/>
        <w:divId w:val="1221945943"/>
        <w:rPr>
          <w:rFonts w:ascii="Arial" w:hAnsi="Arial" w:cs="Arial"/>
          <w:color w:val="000000"/>
        </w:rPr>
      </w:pPr>
      <w:hyperlink r:id="rId116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66" w:history="1">
        <w:r w:rsidR="00220D85" w:rsidRPr="002E7AD3">
          <w:rPr>
            <w:rStyle w:val="Hyperlink"/>
            <w:rFonts w:ascii="Arial" w:hAnsi="Arial" w:cs="Arial"/>
            <w:color w:val="000000"/>
            <w:u w:val="none"/>
          </w:rPr>
          <w:t>57C</w:t>
        </w:r>
      </w:hyperlink>
      <w:r w:rsidR="00220D85" w:rsidRPr="002E7AD3">
        <w:rPr>
          <w:rFonts w:ascii="Arial" w:hAnsi="Arial" w:cs="Arial"/>
          <w:color w:val="000000"/>
        </w:rPr>
        <w:t xml:space="preserve"> </w:t>
      </w:r>
      <w:hyperlink r:id="rId1167" w:history="1">
        <w:r w:rsidR="00220D85" w:rsidRPr="002E7AD3">
          <w:rPr>
            <w:rStyle w:val="Hyperlink"/>
            <w:rFonts w:ascii="Arial" w:hAnsi="Arial" w:cs="Arial"/>
            <w:color w:val="000000"/>
            <w:u w:val="none"/>
          </w:rPr>
          <w:t>.0102</w:t>
        </w:r>
      </w:hyperlink>
    </w:p>
    <w:p w:rsidR="00220D85" w:rsidRPr="002E7AD3" w:rsidRDefault="006E75B7" w:rsidP="00FC0B3D">
      <w:pPr>
        <w:jc w:val="left"/>
        <w:divId w:val="1221945943"/>
        <w:rPr>
          <w:rFonts w:ascii="Arial" w:hAnsi="Arial" w:cs="Arial"/>
          <w:color w:val="000000"/>
        </w:rPr>
      </w:pPr>
      <w:hyperlink r:id="rId116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70" w:history="1">
        <w:r w:rsidR="00220D85" w:rsidRPr="002E7AD3">
          <w:rPr>
            <w:rStyle w:val="Hyperlink"/>
            <w:rFonts w:ascii="Arial" w:hAnsi="Arial" w:cs="Arial"/>
            <w:color w:val="000000"/>
            <w:u w:val="none"/>
          </w:rPr>
          <w:t>57C</w:t>
        </w:r>
      </w:hyperlink>
      <w:r w:rsidR="00220D85" w:rsidRPr="002E7AD3">
        <w:rPr>
          <w:rFonts w:ascii="Arial" w:hAnsi="Arial" w:cs="Arial"/>
          <w:color w:val="000000"/>
        </w:rPr>
        <w:t xml:space="preserve"> </w:t>
      </w:r>
      <w:hyperlink r:id="rId1171" w:history="1">
        <w:r w:rsidR="00220D85" w:rsidRPr="002E7AD3">
          <w:rPr>
            <w:rStyle w:val="Hyperlink"/>
            <w:rFonts w:ascii="Arial" w:hAnsi="Arial" w:cs="Arial"/>
            <w:color w:val="000000"/>
            <w:u w:val="none"/>
          </w:rPr>
          <w:t>.0103</w:t>
        </w:r>
      </w:hyperlink>
    </w:p>
    <w:p w:rsidR="00220D85" w:rsidRPr="002E7AD3" w:rsidRDefault="006E75B7" w:rsidP="00FC0B3D">
      <w:pPr>
        <w:jc w:val="left"/>
        <w:divId w:val="1221945943"/>
        <w:rPr>
          <w:rFonts w:ascii="Arial" w:hAnsi="Arial" w:cs="Arial"/>
          <w:color w:val="000000"/>
        </w:rPr>
      </w:pPr>
      <w:hyperlink r:id="rId117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74" w:history="1">
        <w:r w:rsidR="00220D85" w:rsidRPr="002E7AD3">
          <w:rPr>
            <w:rStyle w:val="Hyperlink"/>
            <w:rFonts w:ascii="Arial" w:hAnsi="Arial" w:cs="Arial"/>
            <w:color w:val="000000"/>
            <w:u w:val="none"/>
          </w:rPr>
          <w:t>57C</w:t>
        </w:r>
      </w:hyperlink>
      <w:r w:rsidR="00220D85" w:rsidRPr="002E7AD3">
        <w:rPr>
          <w:rFonts w:ascii="Arial" w:hAnsi="Arial" w:cs="Arial"/>
          <w:color w:val="000000"/>
        </w:rPr>
        <w:t xml:space="preserve"> </w:t>
      </w:r>
      <w:hyperlink r:id="rId1175" w:history="1">
        <w:r w:rsidR="00220D85" w:rsidRPr="002E7AD3">
          <w:rPr>
            <w:rStyle w:val="Hyperlink"/>
            <w:rFonts w:ascii="Arial" w:hAnsi="Arial" w:cs="Arial"/>
            <w:color w:val="000000"/>
            <w:u w:val="none"/>
          </w:rPr>
          <w:t>.0104</w:t>
        </w:r>
      </w:hyperlink>
    </w:p>
    <w:p w:rsidR="00220D85" w:rsidRPr="002E7AD3" w:rsidRDefault="006E75B7" w:rsidP="00FC0B3D">
      <w:pPr>
        <w:jc w:val="left"/>
        <w:divId w:val="1221945943"/>
        <w:rPr>
          <w:rFonts w:ascii="Arial" w:hAnsi="Arial" w:cs="Arial"/>
          <w:color w:val="000000"/>
        </w:rPr>
      </w:pPr>
      <w:hyperlink r:id="rId117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78" w:history="1">
        <w:r w:rsidR="00220D85" w:rsidRPr="002E7AD3">
          <w:rPr>
            <w:rStyle w:val="Hyperlink"/>
            <w:rFonts w:ascii="Arial" w:hAnsi="Arial" w:cs="Arial"/>
            <w:color w:val="000000"/>
            <w:u w:val="none"/>
          </w:rPr>
          <w:t>57C</w:t>
        </w:r>
      </w:hyperlink>
      <w:r w:rsidR="00220D85" w:rsidRPr="002E7AD3">
        <w:rPr>
          <w:rFonts w:ascii="Arial" w:hAnsi="Arial" w:cs="Arial"/>
          <w:color w:val="000000"/>
        </w:rPr>
        <w:t xml:space="preserve"> </w:t>
      </w:r>
      <w:hyperlink r:id="rId1179" w:history="1">
        <w:r w:rsidR="00220D85" w:rsidRPr="002E7AD3">
          <w:rPr>
            <w:rStyle w:val="Hyperlink"/>
            <w:rFonts w:ascii="Arial" w:hAnsi="Arial" w:cs="Arial"/>
            <w:color w:val="000000"/>
            <w:u w:val="none"/>
          </w:rPr>
          <w:t>.0201</w:t>
        </w:r>
      </w:hyperlink>
    </w:p>
    <w:p w:rsidR="00220D85" w:rsidRPr="002E7AD3" w:rsidRDefault="006E75B7" w:rsidP="00FC0B3D">
      <w:pPr>
        <w:jc w:val="left"/>
        <w:divId w:val="1221945943"/>
        <w:rPr>
          <w:rFonts w:ascii="Arial" w:hAnsi="Arial" w:cs="Arial"/>
          <w:color w:val="000000"/>
        </w:rPr>
      </w:pPr>
      <w:hyperlink r:id="rId118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82" w:history="1">
        <w:r w:rsidR="00220D85" w:rsidRPr="002E7AD3">
          <w:rPr>
            <w:rStyle w:val="Hyperlink"/>
            <w:rFonts w:ascii="Arial" w:hAnsi="Arial" w:cs="Arial"/>
            <w:color w:val="000000"/>
            <w:u w:val="none"/>
          </w:rPr>
          <w:t>57C</w:t>
        </w:r>
      </w:hyperlink>
      <w:r w:rsidR="00220D85" w:rsidRPr="002E7AD3">
        <w:rPr>
          <w:rFonts w:ascii="Arial" w:hAnsi="Arial" w:cs="Arial"/>
          <w:color w:val="000000"/>
        </w:rPr>
        <w:t xml:space="preserve"> </w:t>
      </w:r>
      <w:hyperlink r:id="rId1183" w:history="1">
        <w:r w:rsidR="00220D85" w:rsidRPr="002E7AD3">
          <w:rPr>
            <w:rStyle w:val="Hyperlink"/>
            <w:rFonts w:ascii="Arial" w:hAnsi="Arial" w:cs="Arial"/>
            <w:color w:val="000000"/>
            <w:u w:val="none"/>
          </w:rPr>
          <w:t>.0301</w:t>
        </w:r>
      </w:hyperlink>
    </w:p>
    <w:p w:rsidR="00220D85" w:rsidRPr="002E7AD3" w:rsidRDefault="006E75B7" w:rsidP="00FC0B3D">
      <w:pPr>
        <w:jc w:val="left"/>
        <w:divId w:val="1221945943"/>
        <w:rPr>
          <w:rFonts w:ascii="Arial" w:hAnsi="Arial" w:cs="Arial"/>
          <w:color w:val="000000"/>
        </w:rPr>
      </w:pPr>
      <w:hyperlink r:id="rId118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86" w:history="1">
        <w:r w:rsidR="00220D85" w:rsidRPr="002E7AD3">
          <w:rPr>
            <w:rStyle w:val="Hyperlink"/>
            <w:rFonts w:ascii="Arial" w:hAnsi="Arial" w:cs="Arial"/>
            <w:color w:val="000000"/>
            <w:u w:val="none"/>
          </w:rPr>
          <w:t>57C</w:t>
        </w:r>
      </w:hyperlink>
      <w:r w:rsidR="00220D85" w:rsidRPr="002E7AD3">
        <w:rPr>
          <w:rFonts w:ascii="Arial" w:hAnsi="Arial" w:cs="Arial"/>
          <w:color w:val="000000"/>
        </w:rPr>
        <w:t xml:space="preserve"> </w:t>
      </w:r>
      <w:hyperlink r:id="rId1187" w:history="1">
        <w:r w:rsidR="00220D85" w:rsidRPr="002E7AD3">
          <w:rPr>
            <w:rStyle w:val="Hyperlink"/>
            <w:rFonts w:ascii="Arial" w:hAnsi="Arial" w:cs="Arial"/>
            <w:color w:val="000000"/>
            <w:u w:val="none"/>
          </w:rPr>
          <w:t>.0302</w:t>
        </w:r>
      </w:hyperlink>
    </w:p>
    <w:p w:rsidR="00220D85" w:rsidRPr="002E7AD3" w:rsidRDefault="006E75B7" w:rsidP="00FC0B3D">
      <w:pPr>
        <w:jc w:val="left"/>
        <w:divId w:val="1221945943"/>
        <w:rPr>
          <w:rFonts w:ascii="Arial" w:hAnsi="Arial" w:cs="Arial"/>
          <w:color w:val="000000"/>
        </w:rPr>
      </w:pPr>
      <w:hyperlink r:id="rId118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90" w:history="1">
        <w:r w:rsidR="00220D85" w:rsidRPr="002E7AD3">
          <w:rPr>
            <w:rStyle w:val="Hyperlink"/>
            <w:rFonts w:ascii="Arial" w:hAnsi="Arial" w:cs="Arial"/>
            <w:color w:val="000000"/>
            <w:u w:val="none"/>
          </w:rPr>
          <w:t>57C</w:t>
        </w:r>
      </w:hyperlink>
      <w:r w:rsidR="00220D85" w:rsidRPr="002E7AD3">
        <w:rPr>
          <w:rFonts w:ascii="Arial" w:hAnsi="Arial" w:cs="Arial"/>
          <w:color w:val="000000"/>
        </w:rPr>
        <w:t xml:space="preserve"> </w:t>
      </w:r>
      <w:hyperlink r:id="rId1191" w:history="1">
        <w:r w:rsidR="00220D85" w:rsidRPr="002E7AD3">
          <w:rPr>
            <w:rStyle w:val="Hyperlink"/>
            <w:rFonts w:ascii="Arial" w:hAnsi="Arial" w:cs="Arial"/>
            <w:color w:val="000000"/>
            <w:u w:val="none"/>
          </w:rPr>
          <w:t>.0303</w:t>
        </w:r>
      </w:hyperlink>
    </w:p>
    <w:p w:rsidR="00220D85" w:rsidRPr="002E7AD3" w:rsidRDefault="006E75B7" w:rsidP="00FC0B3D">
      <w:pPr>
        <w:jc w:val="left"/>
        <w:divId w:val="1221945943"/>
        <w:rPr>
          <w:rFonts w:ascii="Arial" w:hAnsi="Arial" w:cs="Arial"/>
          <w:color w:val="000000"/>
        </w:rPr>
      </w:pPr>
      <w:hyperlink r:id="rId119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94" w:history="1">
        <w:r w:rsidR="00220D85" w:rsidRPr="002E7AD3">
          <w:rPr>
            <w:rStyle w:val="Hyperlink"/>
            <w:rFonts w:ascii="Arial" w:hAnsi="Arial" w:cs="Arial"/>
            <w:color w:val="000000"/>
            <w:u w:val="none"/>
          </w:rPr>
          <w:t>57C</w:t>
        </w:r>
      </w:hyperlink>
      <w:r w:rsidR="00220D85" w:rsidRPr="002E7AD3">
        <w:rPr>
          <w:rFonts w:ascii="Arial" w:hAnsi="Arial" w:cs="Arial"/>
          <w:color w:val="000000"/>
        </w:rPr>
        <w:t xml:space="preserve"> </w:t>
      </w:r>
      <w:hyperlink r:id="rId1195" w:history="1">
        <w:r w:rsidR="00220D85" w:rsidRPr="002E7AD3">
          <w:rPr>
            <w:rStyle w:val="Hyperlink"/>
            <w:rFonts w:ascii="Arial" w:hAnsi="Arial" w:cs="Arial"/>
            <w:color w:val="000000"/>
            <w:u w:val="none"/>
          </w:rPr>
          <w:t>.0401</w:t>
        </w:r>
      </w:hyperlink>
    </w:p>
    <w:p w:rsidR="00220D85" w:rsidRPr="002E7AD3" w:rsidRDefault="006E75B7" w:rsidP="00FC0B3D">
      <w:pPr>
        <w:jc w:val="left"/>
        <w:divId w:val="1221945943"/>
        <w:rPr>
          <w:rFonts w:ascii="Arial" w:hAnsi="Arial" w:cs="Arial"/>
          <w:color w:val="000000"/>
        </w:rPr>
      </w:pPr>
      <w:hyperlink r:id="rId119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1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198"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199" w:history="1">
        <w:r w:rsidR="00220D85" w:rsidRPr="002E7AD3">
          <w:rPr>
            <w:rStyle w:val="Hyperlink"/>
            <w:rFonts w:ascii="Arial" w:hAnsi="Arial" w:cs="Arial"/>
            <w:color w:val="000000"/>
            <w:u w:val="none"/>
          </w:rPr>
          <w:t>.0101</w:t>
        </w:r>
      </w:hyperlink>
    </w:p>
    <w:p w:rsidR="00220D85" w:rsidRPr="002E7AD3" w:rsidRDefault="006E75B7" w:rsidP="00FC0B3D">
      <w:pPr>
        <w:jc w:val="left"/>
        <w:divId w:val="1221945943"/>
        <w:rPr>
          <w:rFonts w:ascii="Arial" w:hAnsi="Arial" w:cs="Arial"/>
          <w:color w:val="000000"/>
        </w:rPr>
      </w:pPr>
      <w:hyperlink r:id="rId120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02"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03" w:history="1">
        <w:r w:rsidR="00220D85" w:rsidRPr="002E7AD3">
          <w:rPr>
            <w:rStyle w:val="Hyperlink"/>
            <w:rFonts w:ascii="Arial" w:hAnsi="Arial" w:cs="Arial"/>
            <w:color w:val="000000"/>
            <w:u w:val="none"/>
          </w:rPr>
          <w:t>.0102</w:t>
        </w:r>
      </w:hyperlink>
    </w:p>
    <w:p w:rsidR="00220D85" w:rsidRPr="002E7AD3" w:rsidRDefault="006E75B7" w:rsidP="00FC0B3D">
      <w:pPr>
        <w:jc w:val="left"/>
        <w:divId w:val="1221945943"/>
        <w:rPr>
          <w:rFonts w:ascii="Arial" w:hAnsi="Arial" w:cs="Arial"/>
          <w:color w:val="000000"/>
        </w:rPr>
      </w:pPr>
      <w:hyperlink r:id="rId120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06"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07" w:history="1">
        <w:r w:rsidR="00220D85" w:rsidRPr="002E7AD3">
          <w:rPr>
            <w:rStyle w:val="Hyperlink"/>
            <w:rFonts w:ascii="Arial" w:hAnsi="Arial" w:cs="Arial"/>
            <w:color w:val="000000"/>
            <w:u w:val="none"/>
          </w:rPr>
          <w:t>.0201</w:t>
        </w:r>
      </w:hyperlink>
    </w:p>
    <w:p w:rsidR="00220D85" w:rsidRPr="002E7AD3" w:rsidRDefault="006E75B7" w:rsidP="00FC0B3D">
      <w:pPr>
        <w:jc w:val="left"/>
        <w:divId w:val="1221945943"/>
        <w:rPr>
          <w:rFonts w:ascii="Arial" w:hAnsi="Arial" w:cs="Arial"/>
          <w:color w:val="000000"/>
        </w:rPr>
      </w:pPr>
      <w:hyperlink r:id="rId120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10"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11" w:history="1">
        <w:r w:rsidR="00220D85" w:rsidRPr="002E7AD3">
          <w:rPr>
            <w:rStyle w:val="Hyperlink"/>
            <w:rFonts w:ascii="Arial" w:hAnsi="Arial" w:cs="Arial"/>
            <w:color w:val="000000"/>
            <w:u w:val="none"/>
          </w:rPr>
          <w:t>.0202</w:t>
        </w:r>
      </w:hyperlink>
    </w:p>
    <w:p w:rsidR="00220D85" w:rsidRPr="002E7AD3" w:rsidRDefault="006E75B7" w:rsidP="00FC0B3D">
      <w:pPr>
        <w:jc w:val="left"/>
        <w:divId w:val="1221945943"/>
        <w:rPr>
          <w:rFonts w:ascii="Arial" w:hAnsi="Arial" w:cs="Arial"/>
          <w:color w:val="000000"/>
        </w:rPr>
      </w:pPr>
      <w:hyperlink r:id="rId121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14"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15" w:history="1">
        <w:r w:rsidR="00220D85" w:rsidRPr="002E7AD3">
          <w:rPr>
            <w:rStyle w:val="Hyperlink"/>
            <w:rFonts w:ascii="Arial" w:hAnsi="Arial" w:cs="Arial"/>
            <w:color w:val="000000"/>
            <w:u w:val="none"/>
          </w:rPr>
          <w:t>.0203</w:t>
        </w:r>
      </w:hyperlink>
    </w:p>
    <w:p w:rsidR="00220D85" w:rsidRPr="002E7AD3" w:rsidRDefault="006E75B7" w:rsidP="00FC0B3D">
      <w:pPr>
        <w:jc w:val="left"/>
        <w:divId w:val="1221945943"/>
        <w:rPr>
          <w:rFonts w:ascii="Arial" w:hAnsi="Arial" w:cs="Arial"/>
          <w:color w:val="000000"/>
        </w:rPr>
      </w:pPr>
      <w:hyperlink r:id="rId121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18"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19" w:history="1">
        <w:r w:rsidR="00220D85" w:rsidRPr="002E7AD3">
          <w:rPr>
            <w:rStyle w:val="Hyperlink"/>
            <w:rFonts w:ascii="Arial" w:hAnsi="Arial" w:cs="Arial"/>
            <w:color w:val="000000"/>
            <w:u w:val="none"/>
          </w:rPr>
          <w:t>.0204</w:t>
        </w:r>
      </w:hyperlink>
    </w:p>
    <w:p w:rsidR="00220D85" w:rsidRPr="002E7AD3" w:rsidRDefault="006E75B7" w:rsidP="00FC0B3D">
      <w:pPr>
        <w:jc w:val="left"/>
        <w:divId w:val="1221945943"/>
        <w:rPr>
          <w:rFonts w:ascii="Arial" w:hAnsi="Arial" w:cs="Arial"/>
          <w:color w:val="000000"/>
        </w:rPr>
      </w:pPr>
      <w:hyperlink r:id="rId122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22"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23" w:history="1">
        <w:r w:rsidR="00220D85" w:rsidRPr="002E7AD3">
          <w:rPr>
            <w:rStyle w:val="Hyperlink"/>
            <w:rFonts w:ascii="Arial" w:hAnsi="Arial" w:cs="Arial"/>
            <w:color w:val="000000"/>
            <w:u w:val="none"/>
          </w:rPr>
          <w:t>.0301</w:t>
        </w:r>
      </w:hyperlink>
    </w:p>
    <w:p w:rsidR="00220D85" w:rsidRPr="002E7AD3" w:rsidRDefault="006E75B7" w:rsidP="00FC0B3D">
      <w:pPr>
        <w:jc w:val="left"/>
        <w:divId w:val="1221945943"/>
        <w:rPr>
          <w:rFonts w:ascii="Arial" w:hAnsi="Arial" w:cs="Arial"/>
          <w:color w:val="000000"/>
        </w:rPr>
      </w:pPr>
      <w:hyperlink r:id="rId122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26"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27" w:history="1">
        <w:r w:rsidR="00220D85" w:rsidRPr="002E7AD3">
          <w:rPr>
            <w:rStyle w:val="Hyperlink"/>
            <w:rFonts w:ascii="Arial" w:hAnsi="Arial" w:cs="Arial"/>
            <w:color w:val="000000"/>
            <w:u w:val="none"/>
          </w:rPr>
          <w:t>.0302</w:t>
        </w:r>
      </w:hyperlink>
    </w:p>
    <w:p w:rsidR="00220D85" w:rsidRPr="002E7AD3" w:rsidRDefault="006E75B7" w:rsidP="00FC0B3D">
      <w:pPr>
        <w:jc w:val="left"/>
        <w:divId w:val="1221945943"/>
        <w:rPr>
          <w:rFonts w:ascii="Arial" w:hAnsi="Arial" w:cs="Arial"/>
          <w:color w:val="000000"/>
        </w:rPr>
      </w:pPr>
      <w:hyperlink r:id="rId122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30"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31" w:history="1">
        <w:r w:rsidR="00220D85" w:rsidRPr="002E7AD3">
          <w:rPr>
            <w:rStyle w:val="Hyperlink"/>
            <w:rFonts w:ascii="Arial" w:hAnsi="Arial" w:cs="Arial"/>
            <w:color w:val="000000"/>
            <w:u w:val="none"/>
          </w:rPr>
          <w:t>.0304</w:t>
        </w:r>
      </w:hyperlink>
    </w:p>
    <w:p w:rsidR="00220D85" w:rsidRPr="002E7AD3" w:rsidRDefault="006E75B7" w:rsidP="00FC0B3D">
      <w:pPr>
        <w:jc w:val="left"/>
        <w:divId w:val="1221945943"/>
        <w:rPr>
          <w:rFonts w:ascii="Arial" w:hAnsi="Arial" w:cs="Arial"/>
          <w:color w:val="000000"/>
        </w:rPr>
      </w:pPr>
      <w:hyperlink r:id="rId123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34"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35" w:history="1">
        <w:r w:rsidR="00220D85" w:rsidRPr="002E7AD3">
          <w:rPr>
            <w:rStyle w:val="Hyperlink"/>
            <w:rFonts w:ascii="Arial" w:hAnsi="Arial" w:cs="Arial"/>
            <w:color w:val="000000"/>
            <w:u w:val="none"/>
          </w:rPr>
          <w:t>.0305</w:t>
        </w:r>
      </w:hyperlink>
    </w:p>
    <w:p w:rsidR="00220D85" w:rsidRPr="002E7AD3" w:rsidRDefault="006E75B7" w:rsidP="00FC0B3D">
      <w:pPr>
        <w:jc w:val="left"/>
        <w:divId w:val="1221945943"/>
        <w:rPr>
          <w:rFonts w:ascii="Arial" w:hAnsi="Arial" w:cs="Arial"/>
          <w:color w:val="000000"/>
        </w:rPr>
      </w:pPr>
      <w:hyperlink r:id="rId123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38"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39" w:history="1">
        <w:r w:rsidR="00220D85" w:rsidRPr="002E7AD3">
          <w:rPr>
            <w:rStyle w:val="Hyperlink"/>
            <w:rFonts w:ascii="Arial" w:hAnsi="Arial" w:cs="Arial"/>
            <w:color w:val="000000"/>
            <w:u w:val="none"/>
          </w:rPr>
          <w:t>.0306</w:t>
        </w:r>
      </w:hyperlink>
    </w:p>
    <w:p w:rsidR="00220D85" w:rsidRPr="002E7AD3" w:rsidRDefault="006E75B7" w:rsidP="00FC0B3D">
      <w:pPr>
        <w:jc w:val="left"/>
        <w:divId w:val="1221945943"/>
        <w:rPr>
          <w:rFonts w:ascii="Arial" w:hAnsi="Arial" w:cs="Arial"/>
          <w:color w:val="000000"/>
        </w:rPr>
      </w:pPr>
      <w:hyperlink r:id="rId124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42"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43" w:history="1">
        <w:r w:rsidR="00220D85" w:rsidRPr="002E7AD3">
          <w:rPr>
            <w:rStyle w:val="Hyperlink"/>
            <w:rFonts w:ascii="Arial" w:hAnsi="Arial" w:cs="Arial"/>
            <w:color w:val="000000"/>
            <w:u w:val="none"/>
          </w:rPr>
          <w:t>.0307</w:t>
        </w:r>
      </w:hyperlink>
    </w:p>
    <w:p w:rsidR="00220D85" w:rsidRPr="002E7AD3" w:rsidRDefault="006E75B7" w:rsidP="00FC0B3D">
      <w:pPr>
        <w:jc w:val="left"/>
        <w:divId w:val="1221945943"/>
        <w:rPr>
          <w:rFonts w:ascii="Arial" w:hAnsi="Arial" w:cs="Arial"/>
          <w:color w:val="000000"/>
        </w:rPr>
      </w:pPr>
      <w:hyperlink r:id="rId1244"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46"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47" w:history="1">
        <w:r w:rsidR="00220D85" w:rsidRPr="002E7AD3">
          <w:rPr>
            <w:rStyle w:val="Hyperlink"/>
            <w:rFonts w:ascii="Arial" w:hAnsi="Arial" w:cs="Arial"/>
            <w:color w:val="000000"/>
            <w:u w:val="none"/>
          </w:rPr>
          <w:t>.0308</w:t>
        </w:r>
      </w:hyperlink>
    </w:p>
    <w:p w:rsidR="00220D85" w:rsidRPr="002E7AD3" w:rsidRDefault="006E75B7" w:rsidP="00FC0B3D">
      <w:pPr>
        <w:jc w:val="left"/>
        <w:divId w:val="1221945943"/>
        <w:rPr>
          <w:rFonts w:ascii="Arial" w:hAnsi="Arial" w:cs="Arial"/>
          <w:color w:val="000000"/>
        </w:rPr>
      </w:pPr>
      <w:hyperlink r:id="rId1248"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50"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51" w:history="1">
        <w:r w:rsidR="00220D85" w:rsidRPr="002E7AD3">
          <w:rPr>
            <w:rStyle w:val="Hyperlink"/>
            <w:rFonts w:ascii="Arial" w:hAnsi="Arial" w:cs="Arial"/>
            <w:color w:val="000000"/>
            <w:u w:val="none"/>
          </w:rPr>
          <w:t>.0309</w:t>
        </w:r>
      </w:hyperlink>
    </w:p>
    <w:p w:rsidR="00220D85" w:rsidRPr="002E7AD3" w:rsidRDefault="006E75B7" w:rsidP="00FC0B3D">
      <w:pPr>
        <w:jc w:val="left"/>
        <w:divId w:val="1221945943"/>
        <w:rPr>
          <w:rFonts w:ascii="Arial" w:hAnsi="Arial" w:cs="Arial"/>
          <w:color w:val="000000"/>
        </w:rPr>
      </w:pPr>
      <w:hyperlink r:id="rId1252"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54"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55" w:history="1">
        <w:r w:rsidR="00220D85" w:rsidRPr="002E7AD3">
          <w:rPr>
            <w:rStyle w:val="Hyperlink"/>
            <w:rFonts w:ascii="Arial" w:hAnsi="Arial" w:cs="Arial"/>
            <w:color w:val="000000"/>
            <w:u w:val="none"/>
          </w:rPr>
          <w:t>.0310</w:t>
        </w:r>
      </w:hyperlink>
    </w:p>
    <w:p w:rsidR="00220D85" w:rsidRPr="002E7AD3" w:rsidRDefault="006E75B7" w:rsidP="00FC0B3D">
      <w:pPr>
        <w:jc w:val="left"/>
        <w:divId w:val="1221945943"/>
        <w:rPr>
          <w:rFonts w:ascii="Arial" w:hAnsi="Arial" w:cs="Arial"/>
          <w:color w:val="000000"/>
        </w:rPr>
      </w:pPr>
      <w:hyperlink r:id="rId1256"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58"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59" w:history="1">
        <w:r w:rsidR="00220D85" w:rsidRPr="002E7AD3">
          <w:rPr>
            <w:rStyle w:val="Hyperlink"/>
            <w:rFonts w:ascii="Arial" w:hAnsi="Arial" w:cs="Arial"/>
            <w:color w:val="000000"/>
            <w:u w:val="none"/>
          </w:rPr>
          <w:t>.0312</w:t>
        </w:r>
      </w:hyperlink>
    </w:p>
    <w:p w:rsidR="00220D85" w:rsidRPr="002E7AD3" w:rsidRDefault="006E75B7" w:rsidP="00FC0B3D">
      <w:pPr>
        <w:jc w:val="left"/>
        <w:divId w:val="1221945943"/>
        <w:rPr>
          <w:rFonts w:ascii="Arial" w:hAnsi="Arial" w:cs="Arial"/>
          <w:color w:val="000000"/>
        </w:rPr>
      </w:pPr>
      <w:hyperlink r:id="rId1260" w:history="1">
        <w:r w:rsidR="00220D85" w:rsidRPr="002E7AD3">
          <w:rPr>
            <w:rStyle w:val="Hyperlink"/>
            <w:rFonts w:ascii="Arial" w:hAnsi="Arial" w:cs="Arial"/>
            <w:color w:val="000000"/>
            <w:u w:val="none"/>
          </w:rPr>
          <w:t>21</w:t>
        </w:r>
      </w:hyperlink>
      <w:r w:rsidR="00220D85" w:rsidRPr="002E7AD3">
        <w:rPr>
          <w:rFonts w:ascii="Arial" w:hAnsi="Arial" w:cs="Arial"/>
          <w:color w:val="000000"/>
        </w:rPr>
        <w:t xml:space="preserve"> </w:t>
      </w:r>
      <w:hyperlink r:id="rId12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62" w:history="1">
        <w:r w:rsidR="00220D85" w:rsidRPr="002E7AD3">
          <w:rPr>
            <w:rStyle w:val="Hyperlink"/>
            <w:rFonts w:ascii="Arial" w:hAnsi="Arial" w:cs="Arial"/>
            <w:color w:val="000000"/>
            <w:u w:val="none"/>
          </w:rPr>
          <w:t>57D</w:t>
        </w:r>
      </w:hyperlink>
      <w:r w:rsidR="00220D85" w:rsidRPr="002E7AD3">
        <w:rPr>
          <w:rFonts w:ascii="Arial" w:hAnsi="Arial" w:cs="Arial"/>
          <w:color w:val="000000"/>
        </w:rPr>
        <w:t xml:space="preserve"> </w:t>
      </w:r>
      <w:hyperlink r:id="rId1263" w:history="1">
        <w:r w:rsidR="00220D85" w:rsidRPr="002E7AD3">
          <w:rPr>
            <w:rStyle w:val="Hyperlink"/>
            <w:rFonts w:ascii="Arial" w:hAnsi="Arial" w:cs="Arial"/>
            <w:color w:val="000000"/>
            <w:u w:val="none"/>
          </w:rPr>
          <w:t>.0401</w:t>
        </w:r>
      </w:hyperlink>
    </w:p>
    <w:p w:rsidR="00220D85" w:rsidRPr="002E7AD3" w:rsidRDefault="00220D85" w:rsidP="00FC0B3D">
      <w:pPr>
        <w:jc w:val="left"/>
        <w:divId w:val="1221945943"/>
        <w:rPr>
          <w:rFonts w:ascii="Arial" w:hAnsi="Arial" w:cs="Arial"/>
          <w:color w:val="000000"/>
        </w:rPr>
      </w:pPr>
    </w:p>
    <w:p w:rsidR="00220D85" w:rsidRPr="002E7AD3" w:rsidRDefault="00220D85" w:rsidP="00FC0B3D">
      <w:pPr>
        <w:jc w:val="left"/>
        <w:divId w:val="1221945943"/>
        <w:rPr>
          <w:rFonts w:ascii="Arial" w:hAnsi="Arial" w:cs="Arial"/>
          <w:color w:val="000000"/>
        </w:rPr>
      </w:pPr>
    </w:p>
    <w:p w:rsidR="00220D85" w:rsidRPr="002E7AD3" w:rsidRDefault="00220D85" w:rsidP="00FC0B3D">
      <w:pPr>
        <w:jc w:val="left"/>
        <w:divId w:val="1193111745"/>
        <w:rPr>
          <w:rFonts w:ascii="Arial" w:hAnsi="Arial" w:cs="Arial"/>
          <w:color w:val="000000"/>
        </w:rPr>
        <w:sectPr w:rsidR="00220D85" w:rsidRPr="002E7AD3" w:rsidSect="009A56DC">
          <w:type w:val="continuous"/>
          <w:pgSz w:w="12240" w:h="15840"/>
          <w:pgMar w:top="360" w:right="720" w:bottom="360" w:left="720" w:header="360" w:footer="360" w:gutter="0"/>
          <w:cols w:num="3" w:space="720"/>
          <w:docGrid w:linePitch="360"/>
        </w:sectPr>
      </w:pPr>
    </w:p>
    <w:p w:rsidR="007649E2" w:rsidRPr="00AF2B36" w:rsidRDefault="007649E2" w:rsidP="007649E2">
      <w:pPr>
        <w:jc w:val="center"/>
      </w:pPr>
    </w:p>
    <w:p w:rsidR="007649E2" w:rsidRPr="00AF2B36" w:rsidRDefault="007649E2" w:rsidP="007649E2">
      <w:pPr>
        <w:pBdr>
          <w:top w:val="single" w:sz="18" w:space="0" w:color="auto"/>
        </w:pBdr>
        <w:jc w:val="center"/>
        <w:rPr>
          <w:rFonts w:ascii="Arial" w:hAnsi="Arial" w:cs="Arial"/>
        </w:rPr>
      </w:pPr>
    </w:p>
    <w:p w:rsidR="00220D85" w:rsidRPr="002E7AD3" w:rsidRDefault="00220D85" w:rsidP="00FC0B3D">
      <w:pPr>
        <w:jc w:val="center"/>
        <w:rPr>
          <w:rFonts w:ascii="Arial" w:hAnsi="Arial" w:cs="Arial"/>
          <w:b/>
          <w:bCs/>
          <w:caps/>
          <w:color w:val="000000"/>
          <w:szCs w:val="33"/>
        </w:rPr>
      </w:pPr>
      <w:r>
        <w:rPr>
          <w:rFonts w:ascii="Arial" w:hAnsi="Arial" w:cs="Arial"/>
          <w:b/>
          <w:bCs/>
          <w:color w:val="000000"/>
          <w:szCs w:val="33"/>
        </w:rPr>
        <w:t>RRC Determination</w:t>
      </w:r>
      <w:r w:rsidRPr="002E7AD3">
        <w:rPr>
          <w:rFonts w:ascii="Arial" w:hAnsi="Arial" w:cs="Arial"/>
          <w:b/>
          <w:bCs/>
          <w:caps/>
          <w:color w:val="000000"/>
          <w:szCs w:val="33"/>
        </w:rPr>
        <w:br/>
      </w:r>
      <w:r>
        <w:rPr>
          <w:rFonts w:ascii="Arial" w:hAnsi="Arial" w:cs="Arial"/>
          <w:b/>
          <w:bCs/>
          <w:color w:val="000000"/>
          <w:szCs w:val="33"/>
        </w:rPr>
        <w:t>Periodic Rule Review</w:t>
      </w:r>
    </w:p>
    <w:p w:rsidR="00220D85" w:rsidRPr="002E7AD3" w:rsidRDefault="00220D85" w:rsidP="00FC0B3D">
      <w:pPr>
        <w:jc w:val="center"/>
        <w:rPr>
          <w:rFonts w:ascii="Arial" w:hAnsi="Arial" w:cs="Arial"/>
          <w:b/>
          <w:bCs/>
          <w:color w:val="000000"/>
          <w:szCs w:val="30"/>
        </w:rPr>
      </w:pPr>
      <w:r w:rsidRPr="002E7AD3">
        <w:rPr>
          <w:rFonts w:ascii="Arial" w:hAnsi="Arial" w:cs="Arial"/>
          <w:b/>
          <w:bCs/>
          <w:color w:val="000000"/>
          <w:szCs w:val="30"/>
        </w:rPr>
        <w:t>August 17, 2017</w:t>
      </w:r>
    </w:p>
    <w:p w:rsidR="00220D85" w:rsidRPr="002E7AD3" w:rsidRDefault="00220D85" w:rsidP="00FC0B3D">
      <w:pPr>
        <w:jc w:val="center"/>
        <w:rPr>
          <w:rFonts w:ascii="Arial" w:hAnsi="Arial" w:cs="Arial"/>
          <w:b/>
          <w:bCs/>
          <w:color w:val="000000"/>
          <w:szCs w:val="30"/>
        </w:rPr>
      </w:pPr>
      <w:r w:rsidRPr="002E7AD3">
        <w:rPr>
          <w:rFonts w:ascii="Arial" w:hAnsi="Arial" w:cs="Arial"/>
          <w:b/>
          <w:bCs/>
          <w:color w:val="000000"/>
          <w:szCs w:val="30"/>
        </w:rPr>
        <w:t>Unnecessary</w:t>
      </w:r>
    </w:p>
    <w:p w:rsidR="00220D85" w:rsidRPr="002E7AD3" w:rsidRDefault="00220D85" w:rsidP="00FC0B3D">
      <w:pPr>
        <w:jc w:val="left"/>
        <w:rPr>
          <w:rFonts w:ascii="Arial" w:hAnsi="Arial" w:cs="Arial"/>
          <w:b/>
          <w:bCs/>
          <w:color w:val="000000"/>
          <w:szCs w:val="30"/>
        </w:rPr>
      </w:pPr>
    </w:p>
    <w:p w:rsidR="00220D85" w:rsidRPr="002E7AD3" w:rsidRDefault="00220D85" w:rsidP="00FC0B3D">
      <w:pPr>
        <w:jc w:val="left"/>
        <w:divId w:val="1520974017"/>
        <w:rPr>
          <w:rFonts w:ascii="Arial" w:hAnsi="Arial" w:cs="Arial"/>
          <w:b/>
          <w:bCs/>
          <w:color w:val="000000"/>
          <w:szCs w:val="27"/>
        </w:rPr>
        <w:sectPr w:rsidR="00220D85" w:rsidRPr="002E7AD3" w:rsidSect="009A56DC">
          <w:type w:val="continuous"/>
          <w:pgSz w:w="12240" w:h="15840"/>
          <w:pgMar w:top="360" w:right="720" w:bottom="360" w:left="720" w:header="360" w:footer="360" w:gutter="0"/>
          <w:cols w:space="720"/>
          <w:docGrid w:linePitch="360"/>
        </w:sectPr>
      </w:pPr>
    </w:p>
    <w:p w:rsidR="00220D85" w:rsidRPr="002E7AD3" w:rsidRDefault="00220D85" w:rsidP="00FC0B3D">
      <w:pPr>
        <w:jc w:val="left"/>
        <w:divId w:val="1520974017"/>
        <w:rPr>
          <w:rFonts w:ascii="Arial" w:hAnsi="Arial" w:cs="Arial"/>
          <w:b/>
          <w:bCs/>
          <w:color w:val="000000"/>
          <w:szCs w:val="27"/>
        </w:rPr>
      </w:pPr>
      <w:r w:rsidRPr="002E7AD3">
        <w:rPr>
          <w:rFonts w:ascii="Arial" w:hAnsi="Arial" w:cs="Arial"/>
          <w:b/>
          <w:bCs/>
          <w:color w:val="000000"/>
          <w:szCs w:val="27"/>
        </w:rPr>
        <w:lastRenderedPageBreak/>
        <w:t>Environmental Quality, Department of</w:t>
      </w:r>
    </w:p>
    <w:p w:rsidR="00220D85" w:rsidRPr="002E7AD3" w:rsidRDefault="006E75B7" w:rsidP="00FC0B3D">
      <w:pPr>
        <w:jc w:val="left"/>
        <w:divId w:val="1520974017"/>
        <w:rPr>
          <w:rFonts w:ascii="Arial" w:hAnsi="Arial" w:cs="Arial"/>
          <w:color w:val="000000"/>
        </w:rPr>
      </w:pPr>
      <w:hyperlink r:id="rId1264"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2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66" w:history="1">
        <w:r w:rsidR="00220D85" w:rsidRPr="002E7AD3">
          <w:rPr>
            <w:rStyle w:val="Hyperlink"/>
            <w:rFonts w:ascii="Arial" w:hAnsi="Arial" w:cs="Arial"/>
            <w:color w:val="000000"/>
            <w:u w:val="none"/>
          </w:rPr>
          <w:t>12C</w:t>
        </w:r>
      </w:hyperlink>
      <w:r w:rsidR="00220D85" w:rsidRPr="002E7AD3">
        <w:rPr>
          <w:rFonts w:ascii="Arial" w:hAnsi="Arial" w:cs="Arial"/>
          <w:color w:val="000000"/>
        </w:rPr>
        <w:t xml:space="preserve"> </w:t>
      </w:r>
      <w:hyperlink r:id="rId1267" w:history="1">
        <w:r w:rsidR="00220D85" w:rsidRPr="002E7AD3">
          <w:rPr>
            <w:rStyle w:val="Hyperlink"/>
            <w:rFonts w:ascii="Arial" w:hAnsi="Arial" w:cs="Arial"/>
            <w:color w:val="000000"/>
            <w:u w:val="none"/>
          </w:rPr>
          <w:t>.0101</w:t>
        </w:r>
      </w:hyperlink>
    </w:p>
    <w:p w:rsidR="00220D85" w:rsidRPr="002E7AD3" w:rsidRDefault="006E75B7" w:rsidP="00FC0B3D">
      <w:pPr>
        <w:jc w:val="left"/>
        <w:divId w:val="1520974017"/>
        <w:rPr>
          <w:rFonts w:ascii="Arial" w:hAnsi="Arial" w:cs="Arial"/>
          <w:color w:val="000000"/>
        </w:rPr>
      </w:pPr>
      <w:hyperlink r:id="rId1268"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2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70" w:history="1">
        <w:r w:rsidR="00220D85" w:rsidRPr="002E7AD3">
          <w:rPr>
            <w:rStyle w:val="Hyperlink"/>
            <w:rFonts w:ascii="Arial" w:hAnsi="Arial" w:cs="Arial"/>
            <w:color w:val="000000"/>
            <w:u w:val="none"/>
          </w:rPr>
          <w:t>12C</w:t>
        </w:r>
      </w:hyperlink>
      <w:r w:rsidR="00220D85" w:rsidRPr="002E7AD3">
        <w:rPr>
          <w:rFonts w:ascii="Arial" w:hAnsi="Arial" w:cs="Arial"/>
          <w:color w:val="000000"/>
        </w:rPr>
        <w:t xml:space="preserve"> </w:t>
      </w:r>
      <w:hyperlink r:id="rId1271" w:history="1">
        <w:r w:rsidR="00220D85" w:rsidRPr="002E7AD3">
          <w:rPr>
            <w:rStyle w:val="Hyperlink"/>
            <w:rFonts w:ascii="Arial" w:hAnsi="Arial" w:cs="Arial"/>
            <w:color w:val="000000"/>
            <w:u w:val="none"/>
          </w:rPr>
          <w:t>.0105</w:t>
        </w:r>
      </w:hyperlink>
    </w:p>
    <w:p w:rsidR="00220D85" w:rsidRPr="002E7AD3" w:rsidRDefault="006E75B7" w:rsidP="00FC0B3D">
      <w:pPr>
        <w:jc w:val="left"/>
        <w:divId w:val="1520974017"/>
        <w:rPr>
          <w:rFonts w:ascii="Arial" w:hAnsi="Arial" w:cs="Arial"/>
          <w:color w:val="000000"/>
        </w:rPr>
      </w:pPr>
      <w:hyperlink r:id="rId1272"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2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74" w:history="1">
        <w:r w:rsidR="00220D85" w:rsidRPr="002E7AD3">
          <w:rPr>
            <w:rStyle w:val="Hyperlink"/>
            <w:rFonts w:ascii="Arial" w:hAnsi="Arial" w:cs="Arial"/>
            <w:color w:val="000000"/>
            <w:u w:val="none"/>
          </w:rPr>
          <w:t>12C</w:t>
        </w:r>
      </w:hyperlink>
      <w:r w:rsidR="00220D85" w:rsidRPr="002E7AD3">
        <w:rPr>
          <w:rFonts w:ascii="Arial" w:hAnsi="Arial" w:cs="Arial"/>
          <w:color w:val="000000"/>
        </w:rPr>
        <w:t xml:space="preserve"> </w:t>
      </w:r>
      <w:hyperlink r:id="rId1275" w:history="1">
        <w:r w:rsidR="00220D85" w:rsidRPr="002E7AD3">
          <w:rPr>
            <w:rStyle w:val="Hyperlink"/>
            <w:rFonts w:ascii="Arial" w:hAnsi="Arial" w:cs="Arial"/>
            <w:color w:val="000000"/>
            <w:u w:val="none"/>
          </w:rPr>
          <w:t>.0109</w:t>
        </w:r>
      </w:hyperlink>
    </w:p>
    <w:p w:rsidR="00220D85" w:rsidRPr="002E7AD3" w:rsidRDefault="006E75B7" w:rsidP="00FC0B3D">
      <w:pPr>
        <w:jc w:val="left"/>
        <w:divId w:val="1520974017"/>
        <w:rPr>
          <w:rFonts w:ascii="Arial" w:hAnsi="Arial" w:cs="Arial"/>
          <w:color w:val="000000"/>
        </w:rPr>
      </w:pPr>
      <w:hyperlink r:id="rId1276"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2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78"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279" w:history="1">
        <w:r w:rsidR="00220D85" w:rsidRPr="002E7AD3">
          <w:rPr>
            <w:rStyle w:val="Hyperlink"/>
            <w:rFonts w:ascii="Arial" w:hAnsi="Arial" w:cs="Arial"/>
            <w:color w:val="000000"/>
            <w:u w:val="none"/>
          </w:rPr>
          <w:t>.0104</w:t>
        </w:r>
      </w:hyperlink>
    </w:p>
    <w:p w:rsidR="00220D85" w:rsidRPr="002E7AD3" w:rsidRDefault="006E75B7" w:rsidP="00FC0B3D">
      <w:pPr>
        <w:jc w:val="left"/>
        <w:divId w:val="1520974017"/>
        <w:rPr>
          <w:rFonts w:ascii="Arial" w:hAnsi="Arial" w:cs="Arial"/>
          <w:color w:val="000000"/>
        </w:rPr>
      </w:pPr>
      <w:hyperlink r:id="rId1280"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2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82"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283" w:history="1">
        <w:r w:rsidR="00220D85" w:rsidRPr="002E7AD3">
          <w:rPr>
            <w:rStyle w:val="Hyperlink"/>
            <w:rFonts w:ascii="Arial" w:hAnsi="Arial" w:cs="Arial"/>
            <w:color w:val="000000"/>
            <w:u w:val="none"/>
          </w:rPr>
          <w:t>.0105</w:t>
        </w:r>
      </w:hyperlink>
    </w:p>
    <w:p w:rsidR="00220D85" w:rsidRPr="002E7AD3" w:rsidRDefault="006E75B7" w:rsidP="00FC0B3D">
      <w:pPr>
        <w:jc w:val="left"/>
        <w:divId w:val="1520974017"/>
        <w:rPr>
          <w:rFonts w:ascii="Arial" w:hAnsi="Arial" w:cs="Arial"/>
          <w:color w:val="000000"/>
        </w:rPr>
      </w:pPr>
      <w:hyperlink r:id="rId1284"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2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86"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287" w:history="1">
        <w:r w:rsidR="00220D85" w:rsidRPr="002E7AD3">
          <w:rPr>
            <w:rStyle w:val="Hyperlink"/>
            <w:rFonts w:ascii="Arial" w:hAnsi="Arial" w:cs="Arial"/>
            <w:color w:val="000000"/>
            <w:u w:val="none"/>
          </w:rPr>
          <w:t>.0106</w:t>
        </w:r>
      </w:hyperlink>
    </w:p>
    <w:p w:rsidR="00220D85" w:rsidRPr="002E7AD3" w:rsidRDefault="006E75B7" w:rsidP="00FC0B3D">
      <w:pPr>
        <w:jc w:val="left"/>
        <w:divId w:val="1520974017"/>
        <w:rPr>
          <w:rFonts w:ascii="Arial" w:hAnsi="Arial" w:cs="Arial"/>
          <w:color w:val="000000"/>
        </w:rPr>
      </w:pPr>
      <w:hyperlink r:id="rId1288"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2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90"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291" w:history="1">
        <w:r w:rsidR="00220D85" w:rsidRPr="002E7AD3">
          <w:rPr>
            <w:rStyle w:val="Hyperlink"/>
            <w:rFonts w:ascii="Arial" w:hAnsi="Arial" w:cs="Arial"/>
            <w:color w:val="000000"/>
            <w:u w:val="none"/>
          </w:rPr>
          <w:t>.0107</w:t>
        </w:r>
      </w:hyperlink>
    </w:p>
    <w:p w:rsidR="00220D85" w:rsidRPr="002E7AD3" w:rsidRDefault="006E75B7" w:rsidP="00FC0B3D">
      <w:pPr>
        <w:jc w:val="left"/>
        <w:divId w:val="1520974017"/>
        <w:rPr>
          <w:rFonts w:ascii="Arial" w:hAnsi="Arial" w:cs="Arial"/>
          <w:color w:val="000000"/>
        </w:rPr>
      </w:pPr>
      <w:hyperlink r:id="rId1292"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2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94"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295" w:history="1">
        <w:r w:rsidR="00220D85" w:rsidRPr="002E7AD3">
          <w:rPr>
            <w:rStyle w:val="Hyperlink"/>
            <w:rFonts w:ascii="Arial" w:hAnsi="Arial" w:cs="Arial"/>
            <w:color w:val="000000"/>
            <w:u w:val="none"/>
          </w:rPr>
          <w:t>.0108</w:t>
        </w:r>
      </w:hyperlink>
    </w:p>
    <w:p w:rsidR="00220D85" w:rsidRPr="002E7AD3" w:rsidRDefault="006E75B7" w:rsidP="00FC0B3D">
      <w:pPr>
        <w:jc w:val="left"/>
        <w:divId w:val="1520974017"/>
        <w:rPr>
          <w:rFonts w:ascii="Arial" w:hAnsi="Arial" w:cs="Arial"/>
          <w:color w:val="000000"/>
        </w:rPr>
      </w:pPr>
      <w:hyperlink r:id="rId1296"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2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298"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299" w:history="1">
        <w:r w:rsidR="00220D85" w:rsidRPr="002E7AD3">
          <w:rPr>
            <w:rStyle w:val="Hyperlink"/>
            <w:rFonts w:ascii="Arial" w:hAnsi="Arial" w:cs="Arial"/>
            <w:color w:val="000000"/>
            <w:u w:val="none"/>
          </w:rPr>
          <w:t>.0109</w:t>
        </w:r>
      </w:hyperlink>
    </w:p>
    <w:p w:rsidR="00220D85" w:rsidRPr="002E7AD3" w:rsidRDefault="006E75B7" w:rsidP="00FC0B3D">
      <w:pPr>
        <w:jc w:val="left"/>
        <w:divId w:val="1520974017"/>
        <w:rPr>
          <w:rFonts w:ascii="Arial" w:hAnsi="Arial" w:cs="Arial"/>
          <w:color w:val="000000"/>
        </w:rPr>
      </w:pPr>
      <w:hyperlink r:id="rId1300"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02"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303" w:history="1">
        <w:r w:rsidR="00220D85" w:rsidRPr="002E7AD3">
          <w:rPr>
            <w:rStyle w:val="Hyperlink"/>
            <w:rFonts w:ascii="Arial" w:hAnsi="Arial" w:cs="Arial"/>
            <w:color w:val="000000"/>
            <w:u w:val="none"/>
          </w:rPr>
          <w:t>.0110</w:t>
        </w:r>
      </w:hyperlink>
    </w:p>
    <w:p w:rsidR="00220D85" w:rsidRPr="002E7AD3" w:rsidRDefault="006E75B7" w:rsidP="00FC0B3D">
      <w:pPr>
        <w:jc w:val="left"/>
        <w:divId w:val="1520974017"/>
        <w:rPr>
          <w:rFonts w:ascii="Arial" w:hAnsi="Arial" w:cs="Arial"/>
          <w:color w:val="000000"/>
        </w:rPr>
      </w:pPr>
      <w:hyperlink r:id="rId1304"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06"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307" w:history="1">
        <w:r w:rsidR="00220D85" w:rsidRPr="002E7AD3">
          <w:rPr>
            <w:rStyle w:val="Hyperlink"/>
            <w:rFonts w:ascii="Arial" w:hAnsi="Arial" w:cs="Arial"/>
            <w:color w:val="000000"/>
            <w:u w:val="none"/>
          </w:rPr>
          <w:t>.0111</w:t>
        </w:r>
      </w:hyperlink>
    </w:p>
    <w:p w:rsidR="00220D85" w:rsidRPr="002E7AD3" w:rsidRDefault="006E75B7" w:rsidP="00FC0B3D">
      <w:pPr>
        <w:jc w:val="left"/>
        <w:divId w:val="1520974017"/>
        <w:rPr>
          <w:rFonts w:ascii="Arial" w:hAnsi="Arial" w:cs="Arial"/>
          <w:color w:val="000000"/>
        </w:rPr>
      </w:pPr>
      <w:hyperlink r:id="rId1308"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10"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311" w:history="1">
        <w:r w:rsidR="00220D85" w:rsidRPr="002E7AD3">
          <w:rPr>
            <w:rStyle w:val="Hyperlink"/>
            <w:rFonts w:ascii="Arial" w:hAnsi="Arial" w:cs="Arial"/>
            <w:color w:val="000000"/>
            <w:u w:val="none"/>
          </w:rPr>
          <w:t>.0112</w:t>
        </w:r>
      </w:hyperlink>
    </w:p>
    <w:p w:rsidR="00220D85" w:rsidRPr="002E7AD3" w:rsidRDefault="006E75B7" w:rsidP="00FC0B3D">
      <w:pPr>
        <w:jc w:val="left"/>
        <w:divId w:val="1520974017"/>
        <w:rPr>
          <w:rFonts w:ascii="Arial" w:hAnsi="Arial" w:cs="Arial"/>
          <w:color w:val="000000"/>
        </w:rPr>
      </w:pPr>
      <w:hyperlink r:id="rId1312"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1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14"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315" w:history="1">
        <w:r w:rsidR="00220D85" w:rsidRPr="002E7AD3">
          <w:rPr>
            <w:rStyle w:val="Hyperlink"/>
            <w:rFonts w:ascii="Arial" w:hAnsi="Arial" w:cs="Arial"/>
            <w:color w:val="000000"/>
            <w:u w:val="none"/>
          </w:rPr>
          <w:t>.0113</w:t>
        </w:r>
      </w:hyperlink>
    </w:p>
    <w:p w:rsidR="00220D85" w:rsidRPr="002E7AD3" w:rsidRDefault="006E75B7" w:rsidP="00FC0B3D">
      <w:pPr>
        <w:jc w:val="left"/>
        <w:divId w:val="1520974017"/>
        <w:rPr>
          <w:rFonts w:ascii="Arial" w:hAnsi="Arial" w:cs="Arial"/>
          <w:color w:val="000000"/>
        </w:rPr>
      </w:pPr>
      <w:hyperlink r:id="rId1316"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1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18"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319" w:history="1">
        <w:r w:rsidR="00220D85" w:rsidRPr="002E7AD3">
          <w:rPr>
            <w:rStyle w:val="Hyperlink"/>
            <w:rFonts w:ascii="Arial" w:hAnsi="Arial" w:cs="Arial"/>
            <w:color w:val="000000"/>
            <w:u w:val="none"/>
          </w:rPr>
          <w:t>.0114</w:t>
        </w:r>
      </w:hyperlink>
    </w:p>
    <w:p w:rsidR="00220D85" w:rsidRPr="002E7AD3" w:rsidRDefault="006E75B7" w:rsidP="00FC0B3D">
      <w:pPr>
        <w:jc w:val="left"/>
        <w:divId w:val="1520974017"/>
        <w:rPr>
          <w:rFonts w:ascii="Arial" w:hAnsi="Arial" w:cs="Arial"/>
          <w:color w:val="000000"/>
        </w:rPr>
      </w:pPr>
      <w:hyperlink r:id="rId1320"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2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22"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323" w:history="1">
        <w:r w:rsidR="00220D85" w:rsidRPr="002E7AD3">
          <w:rPr>
            <w:rStyle w:val="Hyperlink"/>
            <w:rFonts w:ascii="Arial" w:hAnsi="Arial" w:cs="Arial"/>
            <w:color w:val="000000"/>
            <w:u w:val="none"/>
          </w:rPr>
          <w:t>.0115</w:t>
        </w:r>
      </w:hyperlink>
    </w:p>
    <w:p w:rsidR="00220D85" w:rsidRPr="002E7AD3" w:rsidRDefault="006E75B7" w:rsidP="00FC0B3D">
      <w:pPr>
        <w:jc w:val="left"/>
        <w:divId w:val="1520974017"/>
        <w:rPr>
          <w:rFonts w:ascii="Arial" w:hAnsi="Arial" w:cs="Arial"/>
          <w:color w:val="000000"/>
        </w:rPr>
      </w:pPr>
      <w:hyperlink r:id="rId1324"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2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26"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327" w:history="1">
        <w:r w:rsidR="00220D85" w:rsidRPr="002E7AD3">
          <w:rPr>
            <w:rStyle w:val="Hyperlink"/>
            <w:rFonts w:ascii="Arial" w:hAnsi="Arial" w:cs="Arial"/>
            <w:color w:val="000000"/>
            <w:u w:val="none"/>
          </w:rPr>
          <w:t>.0118</w:t>
        </w:r>
      </w:hyperlink>
    </w:p>
    <w:p w:rsidR="00220D85" w:rsidRPr="002E7AD3" w:rsidRDefault="006E75B7" w:rsidP="00FC0B3D">
      <w:pPr>
        <w:jc w:val="left"/>
        <w:divId w:val="1520974017"/>
        <w:rPr>
          <w:rFonts w:ascii="Arial" w:hAnsi="Arial" w:cs="Arial"/>
          <w:color w:val="000000"/>
        </w:rPr>
      </w:pPr>
      <w:hyperlink r:id="rId1328"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2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30"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331" w:history="1">
        <w:r w:rsidR="00220D85" w:rsidRPr="002E7AD3">
          <w:rPr>
            <w:rStyle w:val="Hyperlink"/>
            <w:rFonts w:ascii="Arial" w:hAnsi="Arial" w:cs="Arial"/>
            <w:color w:val="000000"/>
            <w:u w:val="none"/>
          </w:rPr>
          <w:t>.0119</w:t>
        </w:r>
      </w:hyperlink>
    </w:p>
    <w:p w:rsidR="00220D85" w:rsidRPr="002E7AD3" w:rsidRDefault="006E75B7" w:rsidP="00FC0B3D">
      <w:pPr>
        <w:jc w:val="left"/>
        <w:divId w:val="1520974017"/>
        <w:rPr>
          <w:rFonts w:ascii="Arial" w:hAnsi="Arial" w:cs="Arial"/>
          <w:color w:val="000000"/>
        </w:rPr>
      </w:pPr>
      <w:hyperlink r:id="rId1332"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3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34" w:history="1">
        <w:r w:rsidR="00220D85" w:rsidRPr="002E7AD3">
          <w:rPr>
            <w:rStyle w:val="Hyperlink"/>
            <w:rFonts w:ascii="Arial" w:hAnsi="Arial" w:cs="Arial"/>
            <w:color w:val="000000"/>
            <w:u w:val="none"/>
          </w:rPr>
          <w:t>12D</w:t>
        </w:r>
      </w:hyperlink>
      <w:r w:rsidR="00220D85" w:rsidRPr="002E7AD3">
        <w:rPr>
          <w:rFonts w:ascii="Arial" w:hAnsi="Arial" w:cs="Arial"/>
          <w:color w:val="000000"/>
        </w:rPr>
        <w:t xml:space="preserve"> </w:t>
      </w:r>
      <w:hyperlink r:id="rId1335" w:history="1">
        <w:r w:rsidR="00220D85" w:rsidRPr="002E7AD3">
          <w:rPr>
            <w:rStyle w:val="Hyperlink"/>
            <w:rFonts w:ascii="Arial" w:hAnsi="Arial" w:cs="Arial"/>
            <w:color w:val="000000"/>
            <w:u w:val="none"/>
          </w:rPr>
          <w:t>.0131</w:t>
        </w:r>
      </w:hyperlink>
    </w:p>
    <w:p w:rsidR="00220D85" w:rsidRPr="002E7AD3" w:rsidRDefault="006E75B7" w:rsidP="00FC0B3D">
      <w:pPr>
        <w:jc w:val="left"/>
        <w:divId w:val="1520974017"/>
        <w:rPr>
          <w:rFonts w:ascii="Arial" w:hAnsi="Arial" w:cs="Arial"/>
          <w:color w:val="000000"/>
        </w:rPr>
      </w:pPr>
      <w:hyperlink r:id="rId1336"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3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38" w:history="1">
        <w:r w:rsidR="00220D85" w:rsidRPr="002E7AD3">
          <w:rPr>
            <w:rStyle w:val="Hyperlink"/>
            <w:rFonts w:ascii="Arial" w:hAnsi="Arial" w:cs="Arial"/>
            <w:color w:val="000000"/>
            <w:u w:val="none"/>
          </w:rPr>
          <w:t>12E</w:t>
        </w:r>
      </w:hyperlink>
      <w:r w:rsidR="00220D85" w:rsidRPr="002E7AD3">
        <w:rPr>
          <w:rFonts w:ascii="Arial" w:hAnsi="Arial" w:cs="Arial"/>
          <w:color w:val="000000"/>
        </w:rPr>
        <w:t xml:space="preserve"> </w:t>
      </w:r>
      <w:hyperlink r:id="rId1339" w:history="1">
        <w:r w:rsidR="00220D85" w:rsidRPr="002E7AD3">
          <w:rPr>
            <w:rStyle w:val="Hyperlink"/>
            <w:rFonts w:ascii="Arial" w:hAnsi="Arial" w:cs="Arial"/>
            <w:color w:val="000000"/>
            <w:u w:val="none"/>
          </w:rPr>
          <w:t>.0101</w:t>
        </w:r>
      </w:hyperlink>
    </w:p>
    <w:p w:rsidR="00220D85" w:rsidRPr="002E7AD3" w:rsidRDefault="006E75B7" w:rsidP="00FC0B3D">
      <w:pPr>
        <w:jc w:val="left"/>
        <w:divId w:val="1520974017"/>
        <w:rPr>
          <w:rFonts w:ascii="Arial" w:hAnsi="Arial" w:cs="Arial"/>
          <w:color w:val="000000"/>
        </w:rPr>
      </w:pPr>
      <w:hyperlink r:id="rId1340"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4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42" w:history="1">
        <w:r w:rsidR="00220D85" w:rsidRPr="002E7AD3">
          <w:rPr>
            <w:rStyle w:val="Hyperlink"/>
            <w:rFonts w:ascii="Arial" w:hAnsi="Arial" w:cs="Arial"/>
            <w:color w:val="000000"/>
            <w:u w:val="none"/>
          </w:rPr>
          <w:t>12E</w:t>
        </w:r>
      </w:hyperlink>
      <w:r w:rsidR="00220D85" w:rsidRPr="002E7AD3">
        <w:rPr>
          <w:rFonts w:ascii="Arial" w:hAnsi="Arial" w:cs="Arial"/>
          <w:color w:val="000000"/>
        </w:rPr>
        <w:t xml:space="preserve"> </w:t>
      </w:r>
      <w:hyperlink r:id="rId1343" w:history="1">
        <w:r w:rsidR="00220D85" w:rsidRPr="002E7AD3">
          <w:rPr>
            <w:rStyle w:val="Hyperlink"/>
            <w:rFonts w:ascii="Arial" w:hAnsi="Arial" w:cs="Arial"/>
            <w:color w:val="000000"/>
            <w:u w:val="none"/>
          </w:rPr>
          <w:t>.0102</w:t>
        </w:r>
      </w:hyperlink>
    </w:p>
    <w:p w:rsidR="00220D85" w:rsidRPr="002E7AD3" w:rsidRDefault="006E75B7" w:rsidP="00FC0B3D">
      <w:pPr>
        <w:jc w:val="left"/>
        <w:divId w:val="1520974017"/>
        <w:rPr>
          <w:rFonts w:ascii="Arial" w:hAnsi="Arial" w:cs="Arial"/>
          <w:color w:val="000000"/>
        </w:rPr>
      </w:pPr>
      <w:hyperlink r:id="rId1344"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4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46" w:history="1">
        <w:r w:rsidR="00220D85" w:rsidRPr="002E7AD3">
          <w:rPr>
            <w:rStyle w:val="Hyperlink"/>
            <w:rFonts w:ascii="Arial" w:hAnsi="Arial" w:cs="Arial"/>
            <w:color w:val="000000"/>
            <w:u w:val="none"/>
          </w:rPr>
          <w:t>12F</w:t>
        </w:r>
      </w:hyperlink>
      <w:r w:rsidR="00220D85" w:rsidRPr="002E7AD3">
        <w:rPr>
          <w:rFonts w:ascii="Arial" w:hAnsi="Arial" w:cs="Arial"/>
          <w:color w:val="000000"/>
        </w:rPr>
        <w:t xml:space="preserve"> </w:t>
      </w:r>
      <w:hyperlink r:id="rId1347" w:history="1">
        <w:r w:rsidR="00220D85" w:rsidRPr="002E7AD3">
          <w:rPr>
            <w:rStyle w:val="Hyperlink"/>
            <w:rFonts w:ascii="Arial" w:hAnsi="Arial" w:cs="Arial"/>
            <w:color w:val="000000"/>
            <w:u w:val="none"/>
          </w:rPr>
          <w:t>.0101</w:t>
        </w:r>
      </w:hyperlink>
    </w:p>
    <w:p w:rsidR="00220D85" w:rsidRPr="002E7AD3" w:rsidRDefault="006E75B7" w:rsidP="00FC0B3D">
      <w:pPr>
        <w:jc w:val="left"/>
        <w:divId w:val="1520974017"/>
        <w:rPr>
          <w:rFonts w:ascii="Arial" w:hAnsi="Arial" w:cs="Arial"/>
          <w:color w:val="000000"/>
        </w:rPr>
      </w:pPr>
      <w:hyperlink r:id="rId1348"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4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50" w:history="1">
        <w:r w:rsidR="00220D85" w:rsidRPr="002E7AD3">
          <w:rPr>
            <w:rStyle w:val="Hyperlink"/>
            <w:rFonts w:ascii="Arial" w:hAnsi="Arial" w:cs="Arial"/>
            <w:color w:val="000000"/>
            <w:u w:val="none"/>
          </w:rPr>
          <w:t>12F</w:t>
        </w:r>
      </w:hyperlink>
      <w:r w:rsidR="00220D85" w:rsidRPr="002E7AD3">
        <w:rPr>
          <w:rFonts w:ascii="Arial" w:hAnsi="Arial" w:cs="Arial"/>
          <w:color w:val="000000"/>
        </w:rPr>
        <w:t xml:space="preserve"> </w:t>
      </w:r>
      <w:hyperlink r:id="rId1351" w:history="1">
        <w:r w:rsidR="00220D85" w:rsidRPr="002E7AD3">
          <w:rPr>
            <w:rStyle w:val="Hyperlink"/>
            <w:rFonts w:ascii="Arial" w:hAnsi="Arial" w:cs="Arial"/>
            <w:color w:val="000000"/>
            <w:u w:val="none"/>
          </w:rPr>
          <w:t>.0102</w:t>
        </w:r>
      </w:hyperlink>
    </w:p>
    <w:p w:rsidR="00220D85" w:rsidRPr="002E7AD3" w:rsidRDefault="006E75B7" w:rsidP="00FC0B3D">
      <w:pPr>
        <w:jc w:val="left"/>
        <w:divId w:val="1520974017"/>
        <w:rPr>
          <w:rFonts w:ascii="Arial" w:hAnsi="Arial" w:cs="Arial"/>
          <w:color w:val="000000"/>
        </w:rPr>
      </w:pPr>
      <w:hyperlink r:id="rId1352"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5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54" w:history="1">
        <w:r w:rsidR="00220D85" w:rsidRPr="002E7AD3">
          <w:rPr>
            <w:rStyle w:val="Hyperlink"/>
            <w:rFonts w:ascii="Arial" w:hAnsi="Arial" w:cs="Arial"/>
            <w:color w:val="000000"/>
            <w:u w:val="none"/>
          </w:rPr>
          <w:t>12F</w:t>
        </w:r>
      </w:hyperlink>
      <w:r w:rsidR="00220D85" w:rsidRPr="002E7AD3">
        <w:rPr>
          <w:rFonts w:ascii="Arial" w:hAnsi="Arial" w:cs="Arial"/>
          <w:color w:val="000000"/>
        </w:rPr>
        <w:t xml:space="preserve"> </w:t>
      </w:r>
      <w:hyperlink r:id="rId1355" w:history="1">
        <w:r w:rsidR="00220D85" w:rsidRPr="002E7AD3">
          <w:rPr>
            <w:rStyle w:val="Hyperlink"/>
            <w:rFonts w:ascii="Arial" w:hAnsi="Arial" w:cs="Arial"/>
            <w:color w:val="000000"/>
            <w:u w:val="none"/>
          </w:rPr>
          <w:t>.0103</w:t>
        </w:r>
      </w:hyperlink>
    </w:p>
    <w:p w:rsidR="00220D85" w:rsidRPr="002E7AD3" w:rsidRDefault="006E75B7" w:rsidP="00FC0B3D">
      <w:pPr>
        <w:jc w:val="left"/>
        <w:divId w:val="1520974017"/>
        <w:rPr>
          <w:rFonts w:ascii="Arial" w:hAnsi="Arial" w:cs="Arial"/>
          <w:color w:val="000000"/>
        </w:rPr>
      </w:pPr>
      <w:hyperlink r:id="rId1356"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5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58" w:history="1">
        <w:r w:rsidR="00220D85" w:rsidRPr="002E7AD3">
          <w:rPr>
            <w:rStyle w:val="Hyperlink"/>
            <w:rFonts w:ascii="Arial" w:hAnsi="Arial" w:cs="Arial"/>
            <w:color w:val="000000"/>
            <w:u w:val="none"/>
          </w:rPr>
          <w:t>12F</w:t>
        </w:r>
      </w:hyperlink>
      <w:r w:rsidR="00220D85" w:rsidRPr="002E7AD3">
        <w:rPr>
          <w:rFonts w:ascii="Arial" w:hAnsi="Arial" w:cs="Arial"/>
          <w:color w:val="000000"/>
        </w:rPr>
        <w:t xml:space="preserve"> </w:t>
      </w:r>
      <w:hyperlink r:id="rId1359" w:history="1">
        <w:r w:rsidR="00220D85" w:rsidRPr="002E7AD3">
          <w:rPr>
            <w:rStyle w:val="Hyperlink"/>
            <w:rFonts w:ascii="Arial" w:hAnsi="Arial" w:cs="Arial"/>
            <w:color w:val="000000"/>
            <w:u w:val="none"/>
          </w:rPr>
          <w:t>.0104</w:t>
        </w:r>
      </w:hyperlink>
    </w:p>
    <w:p w:rsidR="00220D85" w:rsidRPr="002E7AD3" w:rsidRDefault="006E75B7" w:rsidP="00FC0B3D">
      <w:pPr>
        <w:jc w:val="left"/>
        <w:divId w:val="1520974017"/>
        <w:rPr>
          <w:rFonts w:ascii="Arial" w:hAnsi="Arial" w:cs="Arial"/>
          <w:color w:val="000000"/>
        </w:rPr>
      </w:pPr>
      <w:hyperlink r:id="rId1360"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6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62" w:history="1">
        <w:r w:rsidR="00220D85" w:rsidRPr="002E7AD3">
          <w:rPr>
            <w:rStyle w:val="Hyperlink"/>
            <w:rFonts w:ascii="Arial" w:hAnsi="Arial" w:cs="Arial"/>
            <w:color w:val="000000"/>
            <w:u w:val="none"/>
          </w:rPr>
          <w:t>12F</w:t>
        </w:r>
      </w:hyperlink>
      <w:r w:rsidR="00220D85" w:rsidRPr="002E7AD3">
        <w:rPr>
          <w:rFonts w:ascii="Arial" w:hAnsi="Arial" w:cs="Arial"/>
          <w:color w:val="000000"/>
        </w:rPr>
        <w:t xml:space="preserve"> </w:t>
      </w:r>
      <w:hyperlink r:id="rId1363" w:history="1">
        <w:r w:rsidR="00220D85" w:rsidRPr="002E7AD3">
          <w:rPr>
            <w:rStyle w:val="Hyperlink"/>
            <w:rFonts w:ascii="Arial" w:hAnsi="Arial" w:cs="Arial"/>
            <w:color w:val="000000"/>
            <w:u w:val="none"/>
          </w:rPr>
          <w:t>.0105</w:t>
        </w:r>
      </w:hyperlink>
    </w:p>
    <w:p w:rsidR="00220D85" w:rsidRPr="002E7AD3" w:rsidRDefault="006E75B7" w:rsidP="00FC0B3D">
      <w:pPr>
        <w:jc w:val="left"/>
        <w:divId w:val="1520974017"/>
        <w:rPr>
          <w:rFonts w:ascii="Arial" w:hAnsi="Arial" w:cs="Arial"/>
          <w:color w:val="000000"/>
        </w:rPr>
      </w:pPr>
      <w:hyperlink r:id="rId1364"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6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66" w:history="1">
        <w:r w:rsidR="00220D85" w:rsidRPr="002E7AD3">
          <w:rPr>
            <w:rStyle w:val="Hyperlink"/>
            <w:rFonts w:ascii="Arial" w:hAnsi="Arial" w:cs="Arial"/>
            <w:color w:val="000000"/>
            <w:u w:val="none"/>
          </w:rPr>
          <w:t>12F</w:t>
        </w:r>
      </w:hyperlink>
      <w:r w:rsidR="00220D85" w:rsidRPr="002E7AD3">
        <w:rPr>
          <w:rFonts w:ascii="Arial" w:hAnsi="Arial" w:cs="Arial"/>
          <w:color w:val="000000"/>
        </w:rPr>
        <w:t xml:space="preserve"> </w:t>
      </w:r>
      <w:hyperlink r:id="rId1367" w:history="1">
        <w:r w:rsidR="00220D85" w:rsidRPr="002E7AD3">
          <w:rPr>
            <w:rStyle w:val="Hyperlink"/>
            <w:rFonts w:ascii="Arial" w:hAnsi="Arial" w:cs="Arial"/>
            <w:color w:val="000000"/>
            <w:u w:val="none"/>
          </w:rPr>
          <w:t>.0106</w:t>
        </w:r>
      </w:hyperlink>
    </w:p>
    <w:p w:rsidR="00220D85" w:rsidRPr="002E7AD3" w:rsidRDefault="006E75B7" w:rsidP="00FC0B3D">
      <w:pPr>
        <w:jc w:val="left"/>
        <w:divId w:val="1520974017"/>
        <w:rPr>
          <w:rFonts w:ascii="Arial" w:hAnsi="Arial" w:cs="Arial"/>
          <w:color w:val="000000"/>
        </w:rPr>
      </w:pPr>
      <w:hyperlink r:id="rId1368"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6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70" w:history="1">
        <w:r w:rsidR="00220D85" w:rsidRPr="002E7AD3">
          <w:rPr>
            <w:rStyle w:val="Hyperlink"/>
            <w:rFonts w:ascii="Arial" w:hAnsi="Arial" w:cs="Arial"/>
            <w:color w:val="000000"/>
            <w:u w:val="none"/>
          </w:rPr>
          <w:t>12F</w:t>
        </w:r>
      </w:hyperlink>
      <w:r w:rsidR="00220D85" w:rsidRPr="002E7AD3">
        <w:rPr>
          <w:rFonts w:ascii="Arial" w:hAnsi="Arial" w:cs="Arial"/>
          <w:color w:val="000000"/>
        </w:rPr>
        <w:t xml:space="preserve"> </w:t>
      </w:r>
      <w:hyperlink r:id="rId1371" w:history="1">
        <w:r w:rsidR="00220D85" w:rsidRPr="002E7AD3">
          <w:rPr>
            <w:rStyle w:val="Hyperlink"/>
            <w:rFonts w:ascii="Arial" w:hAnsi="Arial" w:cs="Arial"/>
            <w:color w:val="000000"/>
            <w:u w:val="none"/>
          </w:rPr>
          <w:t>.0107</w:t>
        </w:r>
      </w:hyperlink>
    </w:p>
    <w:p w:rsidR="00220D85" w:rsidRPr="002E7AD3" w:rsidRDefault="006E75B7" w:rsidP="00FC0B3D">
      <w:pPr>
        <w:jc w:val="left"/>
        <w:divId w:val="1520974017"/>
        <w:rPr>
          <w:rFonts w:ascii="Arial" w:hAnsi="Arial" w:cs="Arial"/>
          <w:color w:val="000000"/>
        </w:rPr>
      </w:pPr>
      <w:hyperlink r:id="rId1372" w:history="1">
        <w:r w:rsidR="00220D85" w:rsidRPr="002E7AD3">
          <w:rPr>
            <w:rStyle w:val="Hyperlink"/>
            <w:rFonts w:ascii="Arial" w:hAnsi="Arial" w:cs="Arial"/>
            <w:color w:val="000000"/>
            <w:u w:val="none"/>
          </w:rPr>
          <w:t>04</w:t>
        </w:r>
      </w:hyperlink>
      <w:r w:rsidR="00220D85" w:rsidRPr="002E7AD3">
        <w:rPr>
          <w:rFonts w:ascii="Arial" w:hAnsi="Arial" w:cs="Arial"/>
          <w:color w:val="000000"/>
        </w:rPr>
        <w:t xml:space="preserve"> </w:t>
      </w:r>
      <w:hyperlink r:id="rId137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74" w:history="1">
        <w:r w:rsidR="00220D85" w:rsidRPr="002E7AD3">
          <w:rPr>
            <w:rStyle w:val="Hyperlink"/>
            <w:rFonts w:ascii="Arial" w:hAnsi="Arial" w:cs="Arial"/>
            <w:color w:val="000000"/>
            <w:u w:val="none"/>
          </w:rPr>
          <w:t>12F</w:t>
        </w:r>
      </w:hyperlink>
      <w:r w:rsidR="00220D85" w:rsidRPr="002E7AD3">
        <w:rPr>
          <w:rFonts w:ascii="Arial" w:hAnsi="Arial" w:cs="Arial"/>
          <w:color w:val="000000"/>
        </w:rPr>
        <w:t xml:space="preserve"> </w:t>
      </w:r>
      <w:hyperlink r:id="rId1375" w:history="1">
        <w:r w:rsidR="00220D85" w:rsidRPr="002E7AD3">
          <w:rPr>
            <w:rStyle w:val="Hyperlink"/>
            <w:rFonts w:ascii="Arial" w:hAnsi="Arial" w:cs="Arial"/>
            <w:color w:val="000000"/>
            <w:u w:val="none"/>
          </w:rPr>
          <w:t>.0108</w:t>
        </w:r>
      </w:hyperlink>
    </w:p>
    <w:p w:rsidR="00220D85" w:rsidRPr="002E7AD3" w:rsidRDefault="00220D85" w:rsidP="00FC0B3D">
      <w:pPr>
        <w:jc w:val="left"/>
        <w:divId w:val="1520974017"/>
        <w:rPr>
          <w:rFonts w:ascii="Arial" w:hAnsi="Arial" w:cs="Arial"/>
          <w:b/>
          <w:bCs/>
          <w:color w:val="000000"/>
          <w:szCs w:val="27"/>
        </w:rPr>
      </w:pPr>
    </w:p>
    <w:p w:rsidR="00220D85" w:rsidRPr="002E7AD3" w:rsidRDefault="00220D85" w:rsidP="00FC0B3D">
      <w:pPr>
        <w:jc w:val="left"/>
        <w:divId w:val="1520974017"/>
        <w:rPr>
          <w:rFonts w:ascii="Arial" w:hAnsi="Arial" w:cs="Arial"/>
          <w:b/>
          <w:bCs/>
          <w:color w:val="000000"/>
          <w:szCs w:val="27"/>
        </w:rPr>
      </w:pPr>
      <w:r w:rsidRPr="002E7AD3">
        <w:rPr>
          <w:rFonts w:ascii="Arial" w:hAnsi="Arial" w:cs="Arial"/>
          <w:b/>
          <w:bCs/>
          <w:color w:val="000000"/>
          <w:szCs w:val="27"/>
        </w:rPr>
        <w:t>Social Services Commission</w:t>
      </w:r>
    </w:p>
    <w:p w:rsidR="00220D85" w:rsidRPr="002E7AD3" w:rsidRDefault="006E75B7" w:rsidP="00FC0B3D">
      <w:pPr>
        <w:jc w:val="left"/>
        <w:divId w:val="1520974017"/>
        <w:rPr>
          <w:rFonts w:ascii="Arial" w:hAnsi="Arial" w:cs="Arial"/>
          <w:color w:val="000000"/>
        </w:rPr>
      </w:pPr>
      <w:hyperlink r:id="rId137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137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78" w:history="1">
        <w:r w:rsidR="00220D85" w:rsidRPr="002E7AD3">
          <w:rPr>
            <w:rStyle w:val="Hyperlink"/>
            <w:rFonts w:ascii="Arial" w:hAnsi="Arial" w:cs="Arial"/>
            <w:color w:val="000000"/>
            <w:u w:val="none"/>
          </w:rPr>
          <w:t>70A</w:t>
        </w:r>
      </w:hyperlink>
      <w:r w:rsidR="00220D85" w:rsidRPr="002E7AD3">
        <w:rPr>
          <w:rFonts w:ascii="Arial" w:hAnsi="Arial" w:cs="Arial"/>
          <w:color w:val="000000"/>
        </w:rPr>
        <w:t xml:space="preserve"> </w:t>
      </w:r>
      <w:hyperlink r:id="rId1379" w:history="1">
        <w:r w:rsidR="00220D85" w:rsidRPr="002E7AD3">
          <w:rPr>
            <w:rStyle w:val="Hyperlink"/>
            <w:rFonts w:ascii="Arial" w:hAnsi="Arial" w:cs="Arial"/>
            <w:color w:val="000000"/>
            <w:u w:val="none"/>
          </w:rPr>
          <w:t>.0114</w:t>
        </w:r>
      </w:hyperlink>
    </w:p>
    <w:p w:rsidR="00220D85" w:rsidRPr="002E7AD3" w:rsidRDefault="006E75B7" w:rsidP="00FC0B3D">
      <w:pPr>
        <w:jc w:val="left"/>
        <w:divId w:val="1520974017"/>
        <w:rPr>
          <w:rFonts w:ascii="Arial" w:hAnsi="Arial" w:cs="Arial"/>
          <w:color w:val="000000"/>
        </w:rPr>
      </w:pPr>
      <w:hyperlink r:id="rId138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138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82" w:history="1">
        <w:r w:rsidR="00220D85" w:rsidRPr="002E7AD3">
          <w:rPr>
            <w:rStyle w:val="Hyperlink"/>
            <w:rFonts w:ascii="Arial" w:hAnsi="Arial" w:cs="Arial"/>
            <w:color w:val="000000"/>
            <w:u w:val="none"/>
          </w:rPr>
          <w:t>70B</w:t>
        </w:r>
      </w:hyperlink>
      <w:r w:rsidR="00220D85" w:rsidRPr="002E7AD3">
        <w:rPr>
          <w:rFonts w:ascii="Arial" w:hAnsi="Arial" w:cs="Arial"/>
          <w:color w:val="000000"/>
        </w:rPr>
        <w:t xml:space="preserve"> </w:t>
      </w:r>
      <w:hyperlink r:id="rId1383" w:history="1">
        <w:r w:rsidR="00220D85" w:rsidRPr="002E7AD3">
          <w:rPr>
            <w:rStyle w:val="Hyperlink"/>
            <w:rFonts w:ascii="Arial" w:hAnsi="Arial" w:cs="Arial"/>
            <w:color w:val="000000"/>
            <w:u w:val="none"/>
          </w:rPr>
          <w:t>.0201</w:t>
        </w:r>
      </w:hyperlink>
    </w:p>
    <w:p w:rsidR="00220D85" w:rsidRPr="002E7AD3" w:rsidRDefault="006E75B7" w:rsidP="00FC0B3D">
      <w:pPr>
        <w:jc w:val="left"/>
        <w:divId w:val="1520974017"/>
        <w:rPr>
          <w:rFonts w:ascii="Arial" w:hAnsi="Arial" w:cs="Arial"/>
          <w:color w:val="000000"/>
        </w:rPr>
      </w:pPr>
      <w:hyperlink r:id="rId138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138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86" w:history="1">
        <w:r w:rsidR="00220D85" w:rsidRPr="002E7AD3">
          <w:rPr>
            <w:rStyle w:val="Hyperlink"/>
            <w:rFonts w:ascii="Arial" w:hAnsi="Arial" w:cs="Arial"/>
            <w:color w:val="000000"/>
            <w:u w:val="none"/>
          </w:rPr>
          <w:t>70B</w:t>
        </w:r>
      </w:hyperlink>
      <w:r w:rsidR="00220D85" w:rsidRPr="002E7AD3">
        <w:rPr>
          <w:rFonts w:ascii="Arial" w:hAnsi="Arial" w:cs="Arial"/>
          <w:color w:val="000000"/>
        </w:rPr>
        <w:t xml:space="preserve"> </w:t>
      </w:r>
      <w:hyperlink r:id="rId1387" w:history="1">
        <w:r w:rsidR="00220D85" w:rsidRPr="002E7AD3">
          <w:rPr>
            <w:rStyle w:val="Hyperlink"/>
            <w:rFonts w:ascii="Arial" w:hAnsi="Arial" w:cs="Arial"/>
            <w:color w:val="000000"/>
            <w:u w:val="none"/>
          </w:rPr>
          <w:t>.0202</w:t>
        </w:r>
      </w:hyperlink>
    </w:p>
    <w:p w:rsidR="00220D85" w:rsidRPr="002E7AD3" w:rsidRDefault="006E75B7" w:rsidP="00FC0B3D">
      <w:pPr>
        <w:jc w:val="left"/>
        <w:divId w:val="1520974017"/>
        <w:rPr>
          <w:rFonts w:ascii="Arial" w:hAnsi="Arial" w:cs="Arial"/>
          <w:color w:val="000000"/>
        </w:rPr>
      </w:pPr>
      <w:hyperlink r:id="rId138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138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90" w:history="1">
        <w:r w:rsidR="00220D85" w:rsidRPr="002E7AD3">
          <w:rPr>
            <w:rStyle w:val="Hyperlink"/>
            <w:rFonts w:ascii="Arial" w:hAnsi="Arial" w:cs="Arial"/>
            <w:color w:val="000000"/>
            <w:u w:val="none"/>
          </w:rPr>
          <w:t>70N</w:t>
        </w:r>
      </w:hyperlink>
      <w:r w:rsidR="00220D85" w:rsidRPr="002E7AD3">
        <w:rPr>
          <w:rFonts w:ascii="Arial" w:hAnsi="Arial" w:cs="Arial"/>
          <w:color w:val="000000"/>
        </w:rPr>
        <w:t xml:space="preserve"> </w:t>
      </w:r>
      <w:hyperlink r:id="rId1391" w:history="1">
        <w:r w:rsidR="00220D85" w:rsidRPr="002E7AD3">
          <w:rPr>
            <w:rStyle w:val="Hyperlink"/>
            <w:rFonts w:ascii="Arial" w:hAnsi="Arial" w:cs="Arial"/>
            <w:color w:val="000000"/>
            <w:u w:val="none"/>
          </w:rPr>
          <w:t>.0101</w:t>
        </w:r>
      </w:hyperlink>
    </w:p>
    <w:p w:rsidR="00220D85" w:rsidRPr="002E7AD3" w:rsidRDefault="006E75B7" w:rsidP="00FC0B3D">
      <w:pPr>
        <w:jc w:val="left"/>
        <w:divId w:val="1520974017"/>
        <w:rPr>
          <w:rFonts w:ascii="Arial" w:hAnsi="Arial" w:cs="Arial"/>
          <w:color w:val="000000"/>
        </w:rPr>
      </w:pPr>
      <w:hyperlink r:id="rId1392"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1393"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94" w:history="1">
        <w:r w:rsidR="00220D85" w:rsidRPr="002E7AD3">
          <w:rPr>
            <w:rStyle w:val="Hyperlink"/>
            <w:rFonts w:ascii="Arial" w:hAnsi="Arial" w:cs="Arial"/>
            <w:color w:val="000000"/>
            <w:u w:val="none"/>
          </w:rPr>
          <w:t>70N</w:t>
        </w:r>
      </w:hyperlink>
      <w:r w:rsidR="00220D85" w:rsidRPr="002E7AD3">
        <w:rPr>
          <w:rFonts w:ascii="Arial" w:hAnsi="Arial" w:cs="Arial"/>
          <w:color w:val="000000"/>
        </w:rPr>
        <w:t xml:space="preserve"> </w:t>
      </w:r>
      <w:hyperlink r:id="rId1395" w:history="1">
        <w:r w:rsidR="00220D85" w:rsidRPr="002E7AD3">
          <w:rPr>
            <w:rStyle w:val="Hyperlink"/>
            <w:rFonts w:ascii="Arial" w:hAnsi="Arial" w:cs="Arial"/>
            <w:color w:val="000000"/>
            <w:u w:val="none"/>
          </w:rPr>
          <w:t>.0102</w:t>
        </w:r>
      </w:hyperlink>
    </w:p>
    <w:p w:rsidR="00220D85" w:rsidRPr="002E7AD3" w:rsidRDefault="006E75B7" w:rsidP="00FC0B3D">
      <w:pPr>
        <w:jc w:val="left"/>
        <w:divId w:val="1520974017"/>
        <w:rPr>
          <w:rFonts w:ascii="Arial" w:hAnsi="Arial" w:cs="Arial"/>
          <w:color w:val="000000"/>
        </w:rPr>
      </w:pPr>
      <w:hyperlink r:id="rId1396"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1397"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398" w:history="1">
        <w:r w:rsidR="00220D85" w:rsidRPr="002E7AD3">
          <w:rPr>
            <w:rStyle w:val="Hyperlink"/>
            <w:rFonts w:ascii="Arial" w:hAnsi="Arial" w:cs="Arial"/>
            <w:color w:val="000000"/>
            <w:u w:val="none"/>
          </w:rPr>
          <w:t>70O</w:t>
        </w:r>
      </w:hyperlink>
      <w:r w:rsidR="00220D85" w:rsidRPr="002E7AD3">
        <w:rPr>
          <w:rFonts w:ascii="Arial" w:hAnsi="Arial" w:cs="Arial"/>
          <w:color w:val="000000"/>
        </w:rPr>
        <w:t xml:space="preserve"> </w:t>
      </w:r>
      <w:hyperlink r:id="rId1399" w:history="1">
        <w:r w:rsidR="00220D85" w:rsidRPr="002E7AD3">
          <w:rPr>
            <w:rStyle w:val="Hyperlink"/>
            <w:rFonts w:ascii="Arial" w:hAnsi="Arial" w:cs="Arial"/>
            <w:color w:val="000000"/>
            <w:u w:val="none"/>
          </w:rPr>
          <w:t>.0101</w:t>
        </w:r>
      </w:hyperlink>
    </w:p>
    <w:p w:rsidR="00220D85" w:rsidRPr="002E7AD3" w:rsidRDefault="006E75B7" w:rsidP="00FC0B3D">
      <w:pPr>
        <w:jc w:val="left"/>
        <w:divId w:val="1520974017"/>
        <w:rPr>
          <w:rFonts w:ascii="Arial" w:hAnsi="Arial" w:cs="Arial"/>
          <w:color w:val="000000"/>
        </w:rPr>
      </w:pPr>
      <w:hyperlink r:id="rId1400"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1401"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402" w:history="1">
        <w:r w:rsidR="00220D85" w:rsidRPr="002E7AD3">
          <w:rPr>
            <w:rStyle w:val="Hyperlink"/>
            <w:rFonts w:ascii="Arial" w:hAnsi="Arial" w:cs="Arial"/>
            <w:color w:val="000000"/>
            <w:u w:val="none"/>
          </w:rPr>
          <w:t>70O</w:t>
        </w:r>
      </w:hyperlink>
      <w:r w:rsidR="00220D85" w:rsidRPr="002E7AD3">
        <w:rPr>
          <w:rFonts w:ascii="Arial" w:hAnsi="Arial" w:cs="Arial"/>
          <w:color w:val="000000"/>
        </w:rPr>
        <w:t xml:space="preserve"> </w:t>
      </w:r>
      <w:hyperlink r:id="rId1403" w:history="1">
        <w:r w:rsidR="00220D85" w:rsidRPr="002E7AD3">
          <w:rPr>
            <w:rStyle w:val="Hyperlink"/>
            <w:rFonts w:ascii="Arial" w:hAnsi="Arial" w:cs="Arial"/>
            <w:color w:val="000000"/>
            <w:u w:val="none"/>
          </w:rPr>
          <w:t>.0102</w:t>
        </w:r>
      </w:hyperlink>
    </w:p>
    <w:p w:rsidR="00220D85" w:rsidRPr="002E7AD3" w:rsidRDefault="006E75B7" w:rsidP="00FC0B3D">
      <w:pPr>
        <w:jc w:val="left"/>
        <w:divId w:val="1520974017"/>
        <w:rPr>
          <w:rFonts w:ascii="Arial" w:hAnsi="Arial" w:cs="Arial"/>
          <w:color w:val="000000"/>
        </w:rPr>
      </w:pPr>
      <w:hyperlink r:id="rId1404"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1405"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406" w:history="1">
        <w:r w:rsidR="00220D85" w:rsidRPr="002E7AD3">
          <w:rPr>
            <w:rStyle w:val="Hyperlink"/>
            <w:rFonts w:ascii="Arial" w:hAnsi="Arial" w:cs="Arial"/>
            <w:color w:val="000000"/>
            <w:u w:val="none"/>
          </w:rPr>
          <w:t>70O</w:t>
        </w:r>
      </w:hyperlink>
      <w:r w:rsidR="00220D85" w:rsidRPr="002E7AD3">
        <w:rPr>
          <w:rFonts w:ascii="Arial" w:hAnsi="Arial" w:cs="Arial"/>
          <w:color w:val="000000"/>
        </w:rPr>
        <w:t xml:space="preserve"> </w:t>
      </w:r>
      <w:hyperlink r:id="rId1407" w:history="1">
        <w:r w:rsidR="00220D85" w:rsidRPr="002E7AD3">
          <w:rPr>
            <w:rStyle w:val="Hyperlink"/>
            <w:rFonts w:ascii="Arial" w:hAnsi="Arial" w:cs="Arial"/>
            <w:color w:val="000000"/>
            <w:u w:val="none"/>
          </w:rPr>
          <w:t>.0103</w:t>
        </w:r>
      </w:hyperlink>
    </w:p>
    <w:p w:rsidR="00220D85" w:rsidRPr="002E7AD3" w:rsidRDefault="006E75B7" w:rsidP="00FC0B3D">
      <w:pPr>
        <w:jc w:val="left"/>
        <w:divId w:val="1520974017"/>
        <w:rPr>
          <w:rFonts w:ascii="Arial" w:hAnsi="Arial" w:cs="Arial"/>
          <w:color w:val="000000"/>
        </w:rPr>
      </w:pPr>
      <w:hyperlink r:id="rId1408" w:history="1">
        <w:r w:rsidR="00220D85" w:rsidRPr="002E7AD3">
          <w:rPr>
            <w:rStyle w:val="Hyperlink"/>
            <w:rFonts w:ascii="Arial" w:hAnsi="Arial" w:cs="Arial"/>
            <w:color w:val="000000"/>
            <w:u w:val="none"/>
          </w:rPr>
          <w:t>10A</w:t>
        </w:r>
      </w:hyperlink>
      <w:r w:rsidR="00220D85" w:rsidRPr="002E7AD3">
        <w:rPr>
          <w:rFonts w:ascii="Arial" w:hAnsi="Arial" w:cs="Arial"/>
          <w:color w:val="000000"/>
        </w:rPr>
        <w:t xml:space="preserve"> </w:t>
      </w:r>
      <w:hyperlink r:id="rId1409" w:history="1">
        <w:r w:rsidR="00220D85" w:rsidRPr="002E7AD3">
          <w:rPr>
            <w:rStyle w:val="Hyperlink"/>
            <w:rFonts w:ascii="Arial" w:hAnsi="Arial" w:cs="Arial"/>
            <w:color w:val="000000"/>
            <w:u w:val="none"/>
          </w:rPr>
          <w:t>NCAC</w:t>
        </w:r>
      </w:hyperlink>
      <w:r w:rsidR="00220D85" w:rsidRPr="002E7AD3">
        <w:rPr>
          <w:rFonts w:ascii="Arial" w:hAnsi="Arial" w:cs="Arial"/>
          <w:color w:val="000000"/>
        </w:rPr>
        <w:t xml:space="preserve"> </w:t>
      </w:r>
      <w:hyperlink r:id="rId1410" w:history="1">
        <w:r w:rsidR="00220D85" w:rsidRPr="002E7AD3">
          <w:rPr>
            <w:rStyle w:val="Hyperlink"/>
            <w:rFonts w:ascii="Arial" w:hAnsi="Arial" w:cs="Arial"/>
            <w:color w:val="000000"/>
            <w:u w:val="none"/>
          </w:rPr>
          <w:t>70O</w:t>
        </w:r>
      </w:hyperlink>
      <w:r w:rsidR="00220D85" w:rsidRPr="002E7AD3">
        <w:rPr>
          <w:rFonts w:ascii="Arial" w:hAnsi="Arial" w:cs="Arial"/>
          <w:color w:val="000000"/>
        </w:rPr>
        <w:t xml:space="preserve"> </w:t>
      </w:r>
      <w:hyperlink r:id="rId1411" w:history="1">
        <w:r w:rsidR="00220D85" w:rsidRPr="002E7AD3">
          <w:rPr>
            <w:rStyle w:val="Hyperlink"/>
            <w:rFonts w:ascii="Arial" w:hAnsi="Arial" w:cs="Arial"/>
            <w:color w:val="000000"/>
            <w:u w:val="none"/>
          </w:rPr>
          <w:t>.0104</w:t>
        </w:r>
      </w:hyperlink>
    </w:p>
    <w:p w:rsidR="00220D85" w:rsidRPr="002E7AD3" w:rsidRDefault="00220D85" w:rsidP="00FC0B3D">
      <w:pPr>
        <w:jc w:val="left"/>
        <w:divId w:val="1520974017"/>
        <w:rPr>
          <w:rFonts w:ascii="Arial" w:hAnsi="Arial" w:cs="Arial"/>
          <w:color w:val="000000"/>
        </w:rPr>
      </w:pPr>
    </w:p>
    <w:p w:rsidR="00220D85" w:rsidRPr="002E7AD3" w:rsidRDefault="00220D85" w:rsidP="00FC0B3D">
      <w:pPr>
        <w:jc w:val="left"/>
        <w:divId w:val="1193111745"/>
        <w:rPr>
          <w:rFonts w:ascii="Arial" w:hAnsi="Arial" w:cs="Arial"/>
          <w:color w:val="000000"/>
        </w:rPr>
        <w:sectPr w:rsidR="00220D85" w:rsidRPr="002E7AD3" w:rsidSect="005101C1">
          <w:type w:val="continuous"/>
          <w:pgSz w:w="12240" w:h="15840"/>
          <w:pgMar w:top="360" w:right="720" w:bottom="360" w:left="720" w:header="360" w:footer="360" w:gutter="0"/>
          <w:cols w:num="3" w:space="720"/>
          <w:docGrid w:linePitch="360"/>
        </w:sectPr>
      </w:pPr>
    </w:p>
    <w:p w:rsidR="00220D85" w:rsidRDefault="00220D85" w:rsidP="00FC0B3D">
      <w:pPr>
        <w:divId w:val="1193111745"/>
        <w:rPr>
          <w:rFonts w:ascii="Arial" w:hAnsi="Arial" w:cs="Arial"/>
          <w:color w:val="000000"/>
        </w:rPr>
        <w:sectPr w:rsidR="00220D85" w:rsidSect="00FC0B3D">
          <w:type w:val="continuous"/>
          <w:pgSz w:w="12240" w:h="15840"/>
          <w:pgMar w:top="360" w:right="720" w:bottom="360" w:left="720" w:header="720" w:footer="720" w:gutter="0"/>
          <w:cols w:space="720"/>
          <w:docGrid w:linePitch="360"/>
        </w:sectPr>
      </w:pPr>
    </w:p>
    <w:p w:rsidR="00220D85" w:rsidRPr="002E7AD3" w:rsidRDefault="00220D85" w:rsidP="00FC0B3D">
      <w:pPr>
        <w:divId w:val="1193111745"/>
        <w:rPr>
          <w:rFonts w:ascii="Arial" w:hAnsi="Arial" w:cs="Arial"/>
          <w:color w:val="000000"/>
        </w:rPr>
      </w:pPr>
    </w:p>
    <w:p w:rsidR="00D52FD0" w:rsidRDefault="00D52FD0" w:rsidP="00D52FD0">
      <w:pPr>
        <w:rPr>
          <w:kern w:val="0"/>
        </w:rPr>
      </w:pPr>
    </w:p>
    <w:p w:rsidR="00E65439" w:rsidRDefault="00E65439" w:rsidP="00D52FD0">
      <w:pPr>
        <w:rPr>
          <w:kern w:val="0"/>
        </w:rPr>
        <w:sectPr w:rsidR="00E65439">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1412"/>
          <w:footerReference w:type="default" r:id="rId1413"/>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0800"/>
      </w:tblGrid>
      <w:tr w:rsidR="002C3957" w:rsidRPr="00EB1C22" w:rsidTr="00FC0B3D">
        <w:trPr>
          <w:trHeight w:val="972"/>
        </w:trPr>
        <w:tc>
          <w:tcPr>
            <w:tcW w:w="10800" w:type="dxa"/>
          </w:tcPr>
          <w:p w:rsidR="002C3957" w:rsidRPr="00EC7B9E" w:rsidRDefault="002C3957" w:rsidP="00FC0B3D">
            <w:pPr>
              <w:pStyle w:val="Paragraph"/>
              <w:rPr>
                <w:i/>
              </w:rPr>
            </w:pPr>
            <w:r w:rsidRPr="00EC7B9E">
              <w:rPr>
                <w:i/>
              </w:rPr>
              <w:t>This Section contains a listing of recently issued Administrative Law Judge decisions for contested cases that are non-confidential. Published decisions are available for viewing on the OAH website at http://www.ncoah.com/hearings/decisions/</w:t>
            </w:r>
          </w:p>
          <w:p w:rsidR="002C3957" w:rsidRPr="00EB1C22" w:rsidRDefault="002C3957" w:rsidP="00FC0B3D">
            <w:pPr>
              <w:pStyle w:val="Paragraph"/>
              <w:rPr>
                <w:i/>
              </w:rPr>
            </w:pPr>
            <w:r w:rsidRPr="00EC7B9E">
              <w:rPr>
                <w:i/>
              </w:rPr>
              <w:t>If you are having problems accessing the text of the decisions online or for other questions regarding contested cases or case decisions, please contact the Clerk's office by email: oah.clerks@oah.nc.gov or phone 919-431-3000.</w:t>
            </w:r>
          </w:p>
        </w:tc>
      </w:tr>
    </w:tbl>
    <w:p w:rsidR="002C3957" w:rsidRDefault="002C3957" w:rsidP="002C3957">
      <w:pPr>
        <w:pStyle w:val="Paragraph"/>
        <w:jc w:val="center"/>
        <w:rPr>
          <w:b/>
          <w:i/>
        </w:rPr>
      </w:pPr>
    </w:p>
    <w:p w:rsidR="002C3957" w:rsidRPr="00EB1C22" w:rsidRDefault="002C3957" w:rsidP="002C3957">
      <w:pPr>
        <w:pStyle w:val="Paragraph"/>
        <w:jc w:val="center"/>
        <w:rPr>
          <w:b/>
          <w:i/>
        </w:rPr>
      </w:pPr>
      <w:r w:rsidRPr="00EB1C22">
        <w:rPr>
          <w:b/>
          <w:i/>
        </w:rPr>
        <w:t>OFFICE OF ADMINISTRATIVE HEARINGS</w:t>
      </w:r>
    </w:p>
    <w:p w:rsidR="002C3957" w:rsidRPr="00EB1C22" w:rsidRDefault="002C3957" w:rsidP="002C3957">
      <w:pPr>
        <w:pStyle w:val="Base"/>
      </w:pPr>
    </w:p>
    <w:p w:rsidR="002C3957" w:rsidRPr="00EB1C22" w:rsidRDefault="002C3957" w:rsidP="002C3957">
      <w:pPr>
        <w:pStyle w:val="Paragraph"/>
        <w:jc w:val="center"/>
        <w:rPr>
          <w:b/>
          <w:i/>
        </w:rPr>
      </w:pPr>
      <w:r w:rsidRPr="00EB1C22">
        <w:rPr>
          <w:b/>
          <w:i/>
        </w:rPr>
        <w:t>Chief Administrative Law Judge</w:t>
      </w:r>
    </w:p>
    <w:p w:rsidR="002C3957" w:rsidRPr="00EB1C22" w:rsidRDefault="002C3957" w:rsidP="002C3957">
      <w:pPr>
        <w:pStyle w:val="Paragraph"/>
        <w:jc w:val="center"/>
        <w:rPr>
          <w:i/>
        </w:rPr>
      </w:pPr>
      <w:r w:rsidRPr="00EB1C22">
        <w:rPr>
          <w:i/>
        </w:rPr>
        <w:t>JULIAN MANN, III</w:t>
      </w:r>
    </w:p>
    <w:p w:rsidR="002C3957" w:rsidRPr="00EB1C22" w:rsidRDefault="002C3957" w:rsidP="002C3957">
      <w:pPr>
        <w:pStyle w:val="Base"/>
      </w:pPr>
    </w:p>
    <w:p w:rsidR="002C3957" w:rsidRPr="00EB1C22" w:rsidRDefault="002C3957" w:rsidP="002C3957">
      <w:pPr>
        <w:pStyle w:val="Paragraph"/>
        <w:jc w:val="center"/>
        <w:rPr>
          <w:b/>
          <w:i/>
        </w:rPr>
      </w:pPr>
      <w:r w:rsidRPr="00EB1C22">
        <w:rPr>
          <w:b/>
          <w:i/>
        </w:rPr>
        <w:t>Senior Administrative Law Judge</w:t>
      </w:r>
    </w:p>
    <w:p w:rsidR="002C3957" w:rsidRPr="00EB1C22" w:rsidRDefault="002C3957" w:rsidP="002C3957">
      <w:pPr>
        <w:pStyle w:val="Paragraph"/>
        <w:jc w:val="center"/>
        <w:rPr>
          <w:i/>
        </w:rPr>
      </w:pPr>
      <w:r w:rsidRPr="00EB1C22">
        <w:rPr>
          <w:i/>
        </w:rPr>
        <w:t>FRED G. MORRISON JR.</w:t>
      </w:r>
    </w:p>
    <w:p w:rsidR="002C3957" w:rsidRPr="00EB1C22" w:rsidRDefault="002C3957" w:rsidP="002C3957">
      <w:pPr>
        <w:pStyle w:val="Base"/>
      </w:pPr>
    </w:p>
    <w:p w:rsidR="002C3957" w:rsidRPr="00EB1C22" w:rsidRDefault="002C3957" w:rsidP="002C3957">
      <w:pPr>
        <w:pStyle w:val="Paragraph"/>
        <w:jc w:val="center"/>
      </w:pPr>
      <w:r w:rsidRPr="00EB1C22">
        <w:t>ADMINISTRATIVE LAW JUDGES</w:t>
      </w:r>
    </w:p>
    <w:p w:rsidR="002C3957" w:rsidRPr="00EB1C22" w:rsidRDefault="002C3957" w:rsidP="002C3957">
      <w:pPr>
        <w:pStyle w:val="Base"/>
      </w:pPr>
    </w:p>
    <w:p w:rsidR="002C3957" w:rsidRPr="00EB1C22" w:rsidRDefault="002C3957" w:rsidP="002C3957">
      <w:pPr>
        <w:pStyle w:val="Paragraph"/>
        <w:ind w:left="2880"/>
        <w:jc w:val="left"/>
      </w:pPr>
      <w:r w:rsidRPr="00EB1C22">
        <w:t>Melissa Owens Lassiter</w:t>
      </w:r>
      <w:r w:rsidRPr="00EB1C22">
        <w:tab/>
      </w:r>
      <w:r w:rsidRPr="00EB1C22">
        <w:tab/>
      </w:r>
      <w:r w:rsidRPr="00EB1C22">
        <w:tab/>
        <w:t>A. B. Elkins II</w:t>
      </w:r>
    </w:p>
    <w:p w:rsidR="002C3957" w:rsidRPr="00EB1C22" w:rsidRDefault="002C3957" w:rsidP="002C3957">
      <w:pPr>
        <w:pStyle w:val="Paragraph"/>
        <w:ind w:left="2880"/>
        <w:jc w:val="left"/>
      </w:pPr>
      <w:r w:rsidRPr="00EB1C22">
        <w:t>Don Overby</w:t>
      </w:r>
      <w:r w:rsidRPr="00EB1C22">
        <w:tab/>
      </w:r>
      <w:r w:rsidRPr="00EB1C22">
        <w:tab/>
      </w:r>
      <w:r w:rsidRPr="00EB1C22">
        <w:tab/>
      </w:r>
      <w:r w:rsidRPr="00EB1C22">
        <w:tab/>
        <w:t xml:space="preserve">Selina </w:t>
      </w:r>
      <w:r w:rsidRPr="009944B1">
        <w:t>Malherbe</w:t>
      </w:r>
    </w:p>
    <w:p w:rsidR="002C3957" w:rsidRDefault="002C3957" w:rsidP="002C3957">
      <w:pPr>
        <w:pStyle w:val="Paragraph"/>
        <w:ind w:left="2880"/>
        <w:jc w:val="left"/>
      </w:pPr>
      <w:r w:rsidRPr="00EB1C22">
        <w:t>J. Randall May</w:t>
      </w:r>
      <w:r w:rsidRPr="00EB1C22">
        <w:tab/>
      </w:r>
      <w:r w:rsidRPr="00EB1C22">
        <w:tab/>
      </w:r>
      <w:r w:rsidRPr="00EB1C22">
        <w:tab/>
      </w:r>
      <w:r w:rsidRPr="00EB1C22">
        <w:tab/>
        <w:t>J. Randolph Ward</w:t>
      </w:r>
    </w:p>
    <w:p w:rsidR="002C3957" w:rsidRPr="00EB1C22" w:rsidRDefault="002C3957" w:rsidP="002C3957">
      <w:pPr>
        <w:pStyle w:val="Paragraph"/>
        <w:ind w:left="2880"/>
        <w:jc w:val="left"/>
      </w:pPr>
      <w:r>
        <w:t>David Sutton</w:t>
      </w:r>
      <w:r>
        <w:tab/>
      </w:r>
      <w:r>
        <w:tab/>
      </w:r>
      <w:r>
        <w:tab/>
      </w:r>
      <w:r>
        <w:tab/>
        <w:t>Stacey Bawtinhimer</w:t>
      </w:r>
    </w:p>
    <w:p w:rsidR="002C3957" w:rsidRPr="00EB1C22" w:rsidRDefault="002C3957" w:rsidP="002C3957">
      <w:pPr>
        <w:pStyle w:val="Base"/>
        <w:pBdr>
          <w:bottom w:val="single" w:sz="18" w:space="1" w:color="auto"/>
        </w:pBdr>
        <w:rPr>
          <w:sz w:val="15"/>
          <w:szCs w:val="15"/>
        </w:rPr>
      </w:pPr>
    </w:p>
    <w:p w:rsidR="002C3957" w:rsidRDefault="002C3957" w:rsidP="002C3957">
      <w:pPr>
        <w:pStyle w:val="Base"/>
      </w:pPr>
    </w:p>
    <w:tbl>
      <w:tblPr>
        <w:tblW w:w="0" w:type="auto"/>
        <w:tblLook w:val="04A0" w:firstRow="1" w:lastRow="0" w:firstColumn="1" w:lastColumn="0" w:noHBand="0" w:noVBand="1"/>
      </w:tblPr>
      <w:tblGrid>
        <w:gridCol w:w="672"/>
        <w:gridCol w:w="661"/>
        <w:gridCol w:w="1094"/>
        <w:gridCol w:w="1083"/>
        <w:gridCol w:w="1893"/>
        <w:gridCol w:w="369"/>
        <w:gridCol w:w="3757"/>
        <w:gridCol w:w="1261"/>
      </w:tblGrid>
      <w:tr w:rsidR="002C3957" w:rsidRPr="00C72A0B" w:rsidTr="00FC0B3D">
        <w:trPr>
          <w:trHeight w:val="780"/>
        </w:trPr>
        <w:tc>
          <w:tcPr>
            <w:tcW w:w="672" w:type="dxa"/>
            <w:shd w:val="clear" w:color="auto" w:fill="E7E6E6" w:themeFill="background2"/>
            <w:hideMark/>
          </w:tcPr>
          <w:p w:rsidR="002C3957" w:rsidRPr="00974998" w:rsidRDefault="002C3957" w:rsidP="00FC0B3D">
            <w:pPr>
              <w:rPr>
                <w:b/>
                <w:kern w:val="0"/>
              </w:rPr>
            </w:pPr>
            <w:r w:rsidRPr="00974998">
              <w:rPr>
                <w:b/>
                <w:kern w:val="0"/>
              </w:rPr>
              <w:t>Year</w:t>
            </w:r>
          </w:p>
        </w:tc>
        <w:tc>
          <w:tcPr>
            <w:tcW w:w="661" w:type="dxa"/>
            <w:shd w:val="clear" w:color="auto" w:fill="E7E6E6" w:themeFill="background2"/>
            <w:hideMark/>
          </w:tcPr>
          <w:p w:rsidR="002C3957" w:rsidRPr="00974998" w:rsidRDefault="002C3957" w:rsidP="00FC0B3D">
            <w:pPr>
              <w:rPr>
                <w:b/>
                <w:kern w:val="0"/>
              </w:rPr>
            </w:pPr>
            <w:r w:rsidRPr="00974998">
              <w:rPr>
                <w:b/>
                <w:kern w:val="0"/>
              </w:rPr>
              <w:t>Code</w:t>
            </w:r>
          </w:p>
        </w:tc>
        <w:tc>
          <w:tcPr>
            <w:tcW w:w="1094" w:type="dxa"/>
            <w:shd w:val="clear" w:color="auto" w:fill="E7E6E6" w:themeFill="background2"/>
            <w:hideMark/>
          </w:tcPr>
          <w:p w:rsidR="002C3957" w:rsidRPr="00974998" w:rsidRDefault="002C3957" w:rsidP="00FC0B3D">
            <w:pPr>
              <w:rPr>
                <w:b/>
                <w:kern w:val="0"/>
              </w:rPr>
            </w:pPr>
            <w:r w:rsidRPr="00974998">
              <w:rPr>
                <w:b/>
                <w:kern w:val="0"/>
              </w:rPr>
              <w:t>Number</w:t>
            </w:r>
          </w:p>
        </w:tc>
        <w:tc>
          <w:tcPr>
            <w:tcW w:w="1083" w:type="dxa"/>
            <w:shd w:val="clear" w:color="auto" w:fill="E7E6E6" w:themeFill="background2"/>
            <w:hideMark/>
          </w:tcPr>
          <w:p w:rsidR="002C3957" w:rsidRPr="00974998" w:rsidRDefault="002C3957" w:rsidP="00FC0B3D">
            <w:pPr>
              <w:rPr>
                <w:b/>
                <w:kern w:val="0"/>
              </w:rPr>
            </w:pPr>
            <w:r w:rsidRPr="00974998">
              <w:rPr>
                <w:b/>
                <w:kern w:val="0"/>
              </w:rPr>
              <w:t>Date Decision</w:t>
            </w:r>
            <w:r w:rsidRPr="00974998">
              <w:rPr>
                <w:b/>
                <w:kern w:val="0"/>
              </w:rPr>
              <w:br/>
              <w:t>Filed</w:t>
            </w:r>
          </w:p>
        </w:tc>
        <w:tc>
          <w:tcPr>
            <w:tcW w:w="1893" w:type="dxa"/>
            <w:shd w:val="clear" w:color="auto" w:fill="E7E6E6" w:themeFill="background2"/>
            <w:hideMark/>
          </w:tcPr>
          <w:p w:rsidR="002C3957" w:rsidRPr="00974998" w:rsidRDefault="002C3957" w:rsidP="00FC0B3D">
            <w:pPr>
              <w:rPr>
                <w:b/>
                <w:kern w:val="0"/>
              </w:rPr>
            </w:pPr>
            <w:r w:rsidRPr="00974998">
              <w:rPr>
                <w:b/>
                <w:kern w:val="0"/>
              </w:rPr>
              <w:t>Petitioner</w:t>
            </w:r>
          </w:p>
        </w:tc>
        <w:tc>
          <w:tcPr>
            <w:tcW w:w="369" w:type="dxa"/>
            <w:shd w:val="clear" w:color="auto" w:fill="E7E6E6" w:themeFill="background2"/>
            <w:hideMark/>
          </w:tcPr>
          <w:p w:rsidR="002C3957" w:rsidRPr="00974998" w:rsidRDefault="002C3957" w:rsidP="00FC0B3D">
            <w:pPr>
              <w:rPr>
                <w:b/>
                <w:kern w:val="0"/>
              </w:rPr>
            </w:pPr>
            <w:r w:rsidRPr="00974998">
              <w:rPr>
                <w:b/>
                <w:kern w:val="0"/>
              </w:rPr>
              <w:t> </w:t>
            </w:r>
          </w:p>
        </w:tc>
        <w:tc>
          <w:tcPr>
            <w:tcW w:w="3757" w:type="dxa"/>
            <w:shd w:val="clear" w:color="auto" w:fill="E7E6E6" w:themeFill="background2"/>
            <w:hideMark/>
          </w:tcPr>
          <w:p w:rsidR="002C3957" w:rsidRPr="00974998" w:rsidRDefault="002C3957" w:rsidP="00FC0B3D">
            <w:pPr>
              <w:rPr>
                <w:b/>
                <w:kern w:val="0"/>
              </w:rPr>
            </w:pPr>
            <w:r w:rsidRPr="00974998">
              <w:rPr>
                <w:b/>
                <w:kern w:val="0"/>
              </w:rPr>
              <w:t>Respondent</w:t>
            </w:r>
          </w:p>
        </w:tc>
        <w:tc>
          <w:tcPr>
            <w:tcW w:w="1261" w:type="dxa"/>
            <w:shd w:val="clear" w:color="auto" w:fill="E7E6E6" w:themeFill="background2"/>
            <w:hideMark/>
          </w:tcPr>
          <w:p w:rsidR="002C3957" w:rsidRPr="00974998" w:rsidRDefault="002C3957" w:rsidP="00FC0B3D">
            <w:pPr>
              <w:rPr>
                <w:b/>
                <w:kern w:val="0"/>
              </w:rPr>
            </w:pPr>
            <w:r w:rsidRPr="00974998">
              <w:rPr>
                <w:b/>
                <w:kern w:val="0"/>
              </w:rPr>
              <w:t>ALJ</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noWrap/>
            <w:hideMark/>
          </w:tcPr>
          <w:p w:rsidR="002C3957" w:rsidRPr="00974998" w:rsidRDefault="002C3957" w:rsidP="00FC0B3D">
            <w:pPr>
              <w:rPr>
                <w:b/>
                <w:kern w:val="0"/>
                <w:u w:val="single"/>
              </w:rPr>
            </w:pPr>
            <w:r w:rsidRPr="00974998">
              <w:rPr>
                <w:b/>
                <w:kern w:val="0"/>
                <w:u w:val="single"/>
              </w:rPr>
              <w:t>PUBLISHED</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CPS</w:t>
            </w:r>
          </w:p>
        </w:tc>
        <w:tc>
          <w:tcPr>
            <w:tcW w:w="1094" w:type="dxa"/>
            <w:noWrap/>
            <w:hideMark/>
          </w:tcPr>
          <w:p w:rsidR="002C3957" w:rsidRPr="00974998" w:rsidRDefault="002C3957" w:rsidP="00FC0B3D">
            <w:pPr>
              <w:rPr>
                <w:kern w:val="0"/>
              </w:rPr>
            </w:pPr>
            <w:r w:rsidRPr="00974998">
              <w:rPr>
                <w:kern w:val="0"/>
              </w:rPr>
              <w:t>08523</w:t>
            </w:r>
          </w:p>
        </w:tc>
        <w:tc>
          <w:tcPr>
            <w:tcW w:w="1083" w:type="dxa"/>
            <w:hideMark/>
          </w:tcPr>
          <w:p w:rsidR="002C3957" w:rsidRPr="00974998" w:rsidRDefault="002C3957" w:rsidP="00FC0B3D">
            <w:pPr>
              <w:rPr>
                <w:kern w:val="0"/>
              </w:rPr>
            </w:pPr>
            <w:r w:rsidRPr="00974998">
              <w:rPr>
                <w:kern w:val="0"/>
              </w:rPr>
              <w:t>6/15/2017</w:t>
            </w:r>
          </w:p>
        </w:tc>
        <w:tc>
          <w:tcPr>
            <w:tcW w:w="1893" w:type="dxa"/>
            <w:hideMark/>
          </w:tcPr>
          <w:p w:rsidR="002C3957" w:rsidRPr="00974998" w:rsidRDefault="002C3957" w:rsidP="00FC0B3D">
            <w:pPr>
              <w:rPr>
                <w:kern w:val="0"/>
              </w:rPr>
            </w:pPr>
            <w:r w:rsidRPr="00974998">
              <w:rPr>
                <w:kern w:val="0"/>
              </w:rPr>
              <w:t>Judy Y Su</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Crime Victims Compensation Commission</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CPS</w:t>
            </w:r>
          </w:p>
        </w:tc>
        <w:tc>
          <w:tcPr>
            <w:tcW w:w="1094" w:type="dxa"/>
            <w:noWrap/>
            <w:hideMark/>
          </w:tcPr>
          <w:p w:rsidR="002C3957" w:rsidRPr="00974998" w:rsidRDefault="002C3957" w:rsidP="00FC0B3D">
            <w:pPr>
              <w:rPr>
                <w:kern w:val="0"/>
              </w:rPr>
            </w:pPr>
            <w:r w:rsidRPr="00974998">
              <w:rPr>
                <w:kern w:val="0"/>
              </w:rPr>
              <w:t>00723</w:t>
            </w:r>
          </w:p>
        </w:tc>
        <w:tc>
          <w:tcPr>
            <w:tcW w:w="1083" w:type="dxa"/>
            <w:hideMark/>
          </w:tcPr>
          <w:p w:rsidR="002C3957" w:rsidRPr="00974998" w:rsidRDefault="002C3957" w:rsidP="00FC0B3D">
            <w:pPr>
              <w:rPr>
                <w:kern w:val="0"/>
              </w:rPr>
            </w:pPr>
            <w:r w:rsidRPr="00974998">
              <w:rPr>
                <w:kern w:val="0"/>
              </w:rPr>
              <w:t>6/27/2017</w:t>
            </w:r>
          </w:p>
        </w:tc>
        <w:tc>
          <w:tcPr>
            <w:tcW w:w="1893" w:type="dxa"/>
            <w:hideMark/>
          </w:tcPr>
          <w:p w:rsidR="002C3957" w:rsidRPr="00974998" w:rsidRDefault="002C3957" w:rsidP="00FC0B3D">
            <w:pPr>
              <w:rPr>
                <w:kern w:val="0"/>
              </w:rPr>
            </w:pPr>
            <w:r w:rsidRPr="00974998">
              <w:rPr>
                <w:kern w:val="0"/>
              </w:rPr>
              <w:t>Jennifer Lee Recio</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Janice W Carmicheal</w:t>
            </w:r>
          </w:p>
        </w:tc>
        <w:tc>
          <w:tcPr>
            <w:tcW w:w="1261" w:type="dxa"/>
            <w:noWrap/>
            <w:hideMark/>
          </w:tcPr>
          <w:p w:rsidR="002C3957" w:rsidRPr="00974998" w:rsidRDefault="002C3957" w:rsidP="00FC0B3D">
            <w:pPr>
              <w:rPr>
                <w:kern w:val="0"/>
              </w:rPr>
            </w:pPr>
            <w:r w:rsidRPr="00974998">
              <w:rPr>
                <w:kern w:val="0"/>
              </w:rPr>
              <w:t>Sutton</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07520</w:t>
            </w:r>
          </w:p>
        </w:tc>
        <w:tc>
          <w:tcPr>
            <w:tcW w:w="1083" w:type="dxa"/>
            <w:hideMark/>
          </w:tcPr>
          <w:p w:rsidR="002C3957" w:rsidRPr="00974998" w:rsidRDefault="002C3957" w:rsidP="00FC0B3D">
            <w:pPr>
              <w:rPr>
                <w:kern w:val="0"/>
              </w:rPr>
            </w:pPr>
            <w:r w:rsidRPr="00974998">
              <w:rPr>
                <w:kern w:val="0"/>
              </w:rPr>
              <w:t>6/5/2017</w:t>
            </w:r>
          </w:p>
        </w:tc>
        <w:tc>
          <w:tcPr>
            <w:tcW w:w="1893" w:type="dxa"/>
            <w:hideMark/>
          </w:tcPr>
          <w:p w:rsidR="002C3957" w:rsidRPr="00974998" w:rsidRDefault="002C3957" w:rsidP="00FC0B3D">
            <w:pPr>
              <w:rPr>
                <w:kern w:val="0"/>
              </w:rPr>
            </w:pPr>
            <w:r w:rsidRPr="00974998">
              <w:rPr>
                <w:kern w:val="0"/>
              </w:rPr>
              <w:t>Elaine Shelton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Child Development and Early Education Health and Human Services</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10569</w:t>
            </w:r>
          </w:p>
        </w:tc>
        <w:tc>
          <w:tcPr>
            <w:tcW w:w="1083" w:type="dxa"/>
            <w:hideMark/>
          </w:tcPr>
          <w:p w:rsidR="002C3957" w:rsidRPr="00974998" w:rsidRDefault="002C3957" w:rsidP="00FC0B3D">
            <w:pPr>
              <w:rPr>
                <w:kern w:val="0"/>
              </w:rPr>
            </w:pPr>
            <w:r w:rsidRPr="00974998">
              <w:rPr>
                <w:kern w:val="0"/>
              </w:rPr>
              <w:t>6/6/2017</w:t>
            </w:r>
          </w:p>
        </w:tc>
        <w:tc>
          <w:tcPr>
            <w:tcW w:w="1893" w:type="dxa"/>
            <w:hideMark/>
          </w:tcPr>
          <w:p w:rsidR="002C3957" w:rsidRPr="00974998" w:rsidRDefault="002C3957" w:rsidP="00FC0B3D">
            <w:pPr>
              <w:rPr>
                <w:kern w:val="0"/>
              </w:rPr>
            </w:pPr>
            <w:r w:rsidRPr="00974998">
              <w:rPr>
                <w:kern w:val="0"/>
              </w:rPr>
              <w:t>Loving Caring &amp; Sharing Development Center</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Child Development and Early Education</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10873</w:t>
            </w:r>
          </w:p>
        </w:tc>
        <w:tc>
          <w:tcPr>
            <w:tcW w:w="1083" w:type="dxa"/>
            <w:hideMark/>
          </w:tcPr>
          <w:p w:rsidR="002C3957" w:rsidRPr="00974998" w:rsidRDefault="002C3957" w:rsidP="00FC0B3D">
            <w:pPr>
              <w:rPr>
                <w:kern w:val="0"/>
              </w:rPr>
            </w:pPr>
            <w:r w:rsidRPr="00974998">
              <w:rPr>
                <w:kern w:val="0"/>
              </w:rPr>
              <w:t>6/14/2017</w:t>
            </w:r>
          </w:p>
        </w:tc>
        <w:tc>
          <w:tcPr>
            <w:tcW w:w="1893" w:type="dxa"/>
            <w:hideMark/>
          </w:tcPr>
          <w:p w:rsidR="002C3957" w:rsidRPr="00974998" w:rsidRDefault="002C3957" w:rsidP="00FC0B3D">
            <w:pPr>
              <w:rPr>
                <w:kern w:val="0"/>
              </w:rPr>
            </w:pPr>
            <w:r w:rsidRPr="00974998">
              <w:rPr>
                <w:kern w:val="0"/>
              </w:rPr>
              <w:t>Goldsboro Dental Arts</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North Carolina Department of Health and Human Services Division of Medical Assistance</w:t>
            </w:r>
          </w:p>
        </w:tc>
        <w:tc>
          <w:tcPr>
            <w:tcW w:w="1261" w:type="dxa"/>
            <w:noWrap/>
            <w:hideMark/>
          </w:tcPr>
          <w:p w:rsidR="002C3957" w:rsidRPr="00974998" w:rsidRDefault="002C3957" w:rsidP="00FC0B3D">
            <w:pPr>
              <w:rPr>
                <w:kern w:val="0"/>
              </w:rPr>
            </w:pPr>
            <w:r w:rsidRPr="00974998">
              <w:rPr>
                <w:kern w:val="0"/>
              </w:rPr>
              <w:t>Overby</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10875</w:t>
            </w:r>
          </w:p>
        </w:tc>
        <w:tc>
          <w:tcPr>
            <w:tcW w:w="1083" w:type="dxa"/>
            <w:hideMark/>
          </w:tcPr>
          <w:p w:rsidR="002C3957" w:rsidRPr="00974998" w:rsidRDefault="002C3957" w:rsidP="00FC0B3D">
            <w:pPr>
              <w:rPr>
                <w:kern w:val="0"/>
              </w:rPr>
            </w:pPr>
            <w:r w:rsidRPr="00974998">
              <w:rPr>
                <w:kern w:val="0"/>
              </w:rPr>
              <w:t>6/14/2017</w:t>
            </w:r>
          </w:p>
        </w:tc>
        <w:tc>
          <w:tcPr>
            <w:tcW w:w="1893" w:type="dxa"/>
            <w:hideMark/>
          </w:tcPr>
          <w:p w:rsidR="002C3957" w:rsidRPr="00974998" w:rsidRDefault="002C3957" w:rsidP="00FC0B3D">
            <w:pPr>
              <w:rPr>
                <w:kern w:val="0"/>
              </w:rPr>
            </w:pPr>
            <w:r w:rsidRPr="00974998">
              <w:rPr>
                <w:kern w:val="0"/>
              </w:rPr>
              <w:t>Terry Lee Vaughan Jr.</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Sheriffs Education and Training Standards Commission</w:t>
            </w:r>
          </w:p>
        </w:tc>
        <w:tc>
          <w:tcPr>
            <w:tcW w:w="1261" w:type="dxa"/>
            <w:noWrap/>
            <w:hideMark/>
          </w:tcPr>
          <w:p w:rsidR="002C3957" w:rsidRPr="00974998" w:rsidRDefault="002C3957" w:rsidP="00FC0B3D">
            <w:pPr>
              <w:rPr>
                <w:kern w:val="0"/>
              </w:rPr>
            </w:pPr>
            <w:r w:rsidRPr="00974998">
              <w:rPr>
                <w:kern w:val="0"/>
              </w:rPr>
              <w:t>Elkins</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10877</w:t>
            </w:r>
          </w:p>
        </w:tc>
        <w:tc>
          <w:tcPr>
            <w:tcW w:w="1083" w:type="dxa"/>
            <w:hideMark/>
          </w:tcPr>
          <w:p w:rsidR="002C3957" w:rsidRPr="00974998" w:rsidRDefault="002C3957" w:rsidP="00FC0B3D">
            <w:pPr>
              <w:rPr>
                <w:kern w:val="0"/>
              </w:rPr>
            </w:pPr>
            <w:r w:rsidRPr="00974998">
              <w:rPr>
                <w:kern w:val="0"/>
              </w:rPr>
              <w:t>6/22/2017</w:t>
            </w:r>
          </w:p>
        </w:tc>
        <w:tc>
          <w:tcPr>
            <w:tcW w:w="1893" w:type="dxa"/>
            <w:hideMark/>
          </w:tcPr>
          <w:p w:rsidR="002C3957" w:rsidRPr="00974998" w:rsidRDefault="002C3957" w:rsidP="00FC0B3D">
            <w:pPr>
              <w:rPr>
                <w:kern w:val="0"/>
              </w:rPr>
            </w:pPr>
            <w:r w:rsidRPr="00974998">
              <w:rPr>
                <w:kern w:val="0"/>
              </w:rPr>
              <w:t>James Lee Burnette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Sheriffs Education and Training Standards Commission</w:t>
            </w:r>
          </w:p>
        </w:tc>
        <w:tc>
          <w:tcPr>
            <w:tcW w:w="1261" w:type="dxa"/>
            <w:noWrap/>
            <w:hideMark/>
          </w:tcPr>
          <w:p w:rsidR="002C3957" w:rsidRPr="00974998" w:rsidRDefault="002C3957" w:rsidP="00FC0B3D">
            <w:pPr>
              <w:rPr>
                <w:kern w:val="0"/>
              </w:rPr>
            </w:pPr>
            <w:r w:rsidRPr="00974998">
              <w:rPr>
                <w:kern w:val="0"/>
              </w:rPr>
              <w:t>Sutton</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11317</w:t>
            </w:r>
          </w:p>
        </w:tc>
        <w:tc>
          <w:tcPr>
            <w:tcW w:w="1083" w:type="dxa"/>
            <w:hideMark/>
          </w:tcPr>
          <w:p w:rsidR="002C3957" w:rsidRPr="00974998" w:rsidRDefault="002C3957" w:rsidP="00FC0B3D">
            <w:pPr>
              <w:rPr>
                <w:kern w:val="0"/>
              </w:rPr>
            </w:pPr>
            <w:r w:rsidRPr="00974998">
              <w:rPr>
                <w:kern w:val="0"/>
              </w:rPr>
              <w:t>6/19/2017</w:t>
            </w:r>
          </w:p>
        </w:tc>
        <w:tc>
          <w:tcPr>
            <w:tcW w:w="1893" w:type="dxa"/>
            <w:hideMark/>
          </w:tcPr>
          <w:p w:rsidR="002C3957" w:rsidRPr="00974998" w:rsidRDefault="002C3957" w:rsidP="00FC0B3D">
            <w:pPr>
              <w:rPr>
                <w:kern w:val="0"/>
              </w:rPr>
            </w:pPr>
            <w:r w:rsidRPr="00974998">
              <w:rPr>
                <w:kern w:val="0"/>
              </w:rPr>
              <w:t>Harfel Clementa Davis</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Sheriffs Education and Training Standards Commission</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00883</w:t>
            </w:r>
          </w:p>
        </w:tc>
        <w:tc>
          <w:tcPr>
            <w:tcW w:w="1083" w:type="dxa"/>
            <w:hideMark/>
          </w:tcPr>
          <w:p w:rsidR="002C3957" w:rsidRPr="00974998" w:rsidRDefault="002C3957" w:rsidP="00FC0B3D">
            <w:pPr>
              <w:rPr>
                <w:kern w:val="0"/>
              </w:rPr>
            </w:pPr>
            <w:r w:rsidRPr="00974998">
              <w:rPr>
                <w:kern w:val="0"/>
              </w:rPr>
              <w:t>6/27/2017</w:t>
            </w:r>
          </w:p>
        </w:tc>
        <w:tc>
          <w:tcPr>
            <w:tcW w:w="1893" w:type="dxa"/>
            <w:hideMark/>
          </w:tcPr>
          <w:p w:rsidR="002C3957" w:rsidRPr="00974998" w:rsidRDefault="002C3957" w:rsidP="00FC0B3D">
            <w:pPr>
              <w:rPr>
                <w:kern w:val="0"/>
              </w:rPr>
            </w:pPr>
            <w:r w:rsidRPr="00974998">
              <w:rPr>
                <w:kern w:val="0"/>
              </w:rPr>
              <w:t>Tarek Maurice Ollison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Private Protective Services Board</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00913</w:t>
            </w:r>
          </w:p>
        </w:tc>
        <w:tc>
          <w:tcPr>
            <w:tcW w:w="1083" w:type="dxa"/>
            <w:hideMark/>
          </w:tcPr>
          <w:p w:rsidR="002C3957" w:rsidRPr="00974998" w:rsidRDefault="002C3957" w:rsidP="00FC0B3D">
            <w:pPr>
              <w:rPr>
                <w:kern w:val="0"/>
              </w:rPr>
            </w:pPr>
            <w:r w:rsidRPr="00974998">
              <w:rPr>
                <w:kern w:val="0"/>
              </w:rPr>
              <w:t>6/27/2017</w:t>
            </w:r>
          </w:p>
        </w:tc>
        <w:tc>
          <w:tcPr>
            <w:tcW w:w="1893" w:type="dxa"/>
            <w:hideMark/>
          </w:tcPr>
          <w:p w:rsidR="002C3957" w:rsidRPr="00974998" w:rsidRDefault="002C3957" w:rsidP="00FC0B3D">
            <w:pPr>
              <w:rPr>
                <w:kern w:val="0"/>
              </w:rPr>
            </w:pPr>
            <w:r w:rsidRPr="00974998">
              <w:rPr>
                <w:kern w:val="0"/>
              </w:rPr>
              <w:t>Orrin Anthony Bynes</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Private Protective Services Board</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01213</w:t>
            </w:r>
          </w:p>
        </w:tc>
        <w:tc>
          <w:tcPr>
            <w:tcW w:w="1083" w:type="dxa"/>
            <w:hideMark/>
          </w:tcPr>
          <w:p w:rsidR="002C3957" w:rsidRPr="00974998" w:rsidRDefault="002C3957" w:rsidP="00FC0B3D">
            <w:pPr>
              <w:rPr>
                <w:kern w:val="0"/>
              </w:rPr>
            </w:pPr>
            <w:r w:rsidRPr="00974998">
              <w:rPr>
                <w:kern w:val="0"/>
              </w:rPr>
              <w:t>6/27/2017</w:t>
            </w:r>
          </w:p>
        </w:tc>
        <w:tc>
          <w:tcPr>
            <w:tcW w:w="1893" w:type="dxa"/>
            <w:hideMark/>
          </w:tcPr>
          <w:p w:rsidR="002C3957" w:rsidRPr="00974998" w:rsidRDefault="002C3957" w:rsidP="00FC0B3D">
            <w:pPr>
              <w:rPr>
                <w:kern w:val="0"/>
              </w:rPr>
            </w:pPr>
            <w:r w:rsidRPr="00974998">
              <w:rPr>
                <w:kern w:val="0"/>
              </w:rPr>
              <w:t>Jeremy Kendall Muldrow</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Private Protective Services Board</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01658</w:t>
            </w:r>
          </w:p>
        </w:tc>
        <w:tc>
          <w:tcPr>
            <w:tcW w:w="1083" w:type="dxa"/>
            <w:hideMark/>
          </w:tcPr>
          <w:p w:rsidR="002C3957" w:rsidRPr="00974998" w:rsidRDefault="002C3957" w:rsidP="00FC0B3D">
            <w:pPr>
              <w:rPr>
                <w:kern w:val="0"/>
              </w:rPr>
            </w:pPr>
            <w:r w:rsidRPr="00974998">
              <w:rPr>
                <w:kern w:val="0"/>
              </w:rPr>
              <w:t>6/27/2017</w:t>
            </w:r>
          </w:p>
        </w:tc>
        <w:tc>
          <w:tcPr>
            <w:tcW w:w="1893" w:type="dxa"/>
            <w:hideMark/>
          </w:tcPr>
          <w:p w:rsidR="002C3957" w:rsidRPr="00974998" w:rsidRDefault="002C3957" w:rsidP="00FC0B3D">
            <w:pPr>
              <w:rPr>
                <w:kern w:val="0"/>
              </w:rPr>
            </w:pPr>
            <w:r w:rsidRPr="00974998">
              <w:rPr>
                <w:kern w:val="0"/>
              </w:rPr>
              <w:t>Darrell Lynn Stevenson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Private Protective Services Board</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14</w:t>
            </w:r>
          </w:p>
        </w:tc>
        <w:tc>
          <w:tcPr>
            <w:tcW w:w="661" w:type="dxa"/>
            <w:noWrap/>
            <w:hideMark/>
          </w:tcPr>
          <w:p w:rsidR="002C3957" w:rsidRPr="00974998" w:rsidRDefault="002C3957" w:rsidP="00FC0B3D">
            <w:pPr>
              <w:rPr>
                <w:kern w:val="0"/>
              </w:rPr>
            </w:pPr>
            <w:r w:rsidRPr="00974998">
              <w:rPr>
                <w:kern w:val="0"/>
              </w:rPr>
              <w:t>EHR</w:t>
            </w:r>
          </w:p>
        </w:tc>
        <w:tc>
          <w:tcPr>
            <w:tcW w:w="1094" w:type="dxa"/>
            <w:noWrap/>
            <w:hideMark/>
          </w:tcPr>
          <w:p w:rsidR="002C3957" w:rsidRPr="00974998" w:rsidRDefault="002C3957" w:rsidP="00FC0B3D">
            <w:pPr>
              <w:rPr>
                <w:kern w:val="0"/>
              </w:rPr>
            </w:pPr>
            <w:r w:rsidRPr="00974998">
              <w:rPr>
                <w:kern w:val="0"/>
              </w:rPr>
              <w:t>02032</w:t>
            </w:r>
          </w:p>
        </w:tc>
        <w:tc>
          <w:tcPr>
            <w:tcW w:w="1083" w:type="dxa"/>
            <w:hideMark/>
          </w:tcPr>
          <w:p w:rsidR="002C3957" w:rsidRPr="00974998" w:rsidRDefault="002C3957" w:rsidP="00FC0B3D">
            <w:pPr>
              <w:rPr>
                <w:kern w:val="0"/>
              </w:rPr>
            </w:pPr>
            <w:r w:rsidRPr="00974998">
              <w:rPr>
                <w:kern w:val="0"/>
              </w:rPr>
              <w:t>6/29/2017</w:t>
            </w:r>
          </w:p>
        </w:tc>
        <w:tc>
          <w:tcPr>
            <w:tcW w:w="1893" w:type="dxa"/>
            <w:hideMark/>
          </w:tcPr>
          <w:p w:rsidR="002C3957" w:rsidRPr="00974998" w:rsidRDefault="002C3957" w:rsidP="00FC0B3D">
            <w:pPr>
              <w:rPr>
                <w:kern w:val="0"/>
              </w:rPr>
            </w:pPr>
            <w:r w:rsidRPr="00974998">
              <w:rPr>
                <w:kern w:val="0"/>
              </w:rPr>
              <w:t>Keever &amp; Peryear LP</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 xml:space="preserve">Person County Environmental Health Department and NC Department of Health </w:t>
            </w:r>
            <w:r w:rsidRPr="00974998">
              <w:rPr>
                <w:kern w:val="0"/>
              </w:rPr>
              <w:lastRenderedPageBreak/>
              <w:t>and Human Services, Environmental Health Section</w:t>
            </w:r>
          </w:p>
        </w:tc>
        <w:tc>
          <w:tcPr>
            <w:tcW w:w="1261" w:type="dxa"/>
            <w:noWrap/>
            <w:hideMark/>
          </w:tcPr>
          <w:p w:rsidR="002C3957" w:rsidRPr="00974998" w:rsidRDefault="002C3957" w:rsidP="00FC0B3D">
            <w:pPr>
              <w:rPr>
                <w:kern w:val="0"/>
              </w:rPr>
            </w:pPr>
            <w:r w:rsidRPr="00974998">
              <w:rPr>
                <w:kern w:val="0"/>
              </w:rPr>
              <w:lastRenderedPageBreak/>
              <w:t>Overby</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INS</w:t>
            </w:r>
          </w:p>
        </w:tc>
        <w:tc>
          <w:tcPr>
            <w:tcW w:w="1094" w:type="dxa"/>
            <w:noWrap/>
            <w:hideMark/>
          </w:tcPr>
          <w:p w:rsidR="002C3957" w:rsidRPr="00974998" w:rsidRDefault="002C3957" w:rsidP="00FC0B3D">
            <w:pPr>
              <w:rPr>
                <w:kern w:val="0"/>
              </w:rPr>
            </w:pPr>
            <w:r w:rsidRPr="00974998">
              <w:rPr>
                <w:kern w:val="0"/>
              </w:rPr>
              <w:t>12336</w:t>
            </w:r>
          </w:p>
        </w:tc>
        <w:tc>
          <w:tcPr>
            <w:tcW w:w="1083" w:type="dxa"/>
            <w:hideMark/>
          </w:tcPr>
          <w:p w:rsidR="002C3957" w:rsidRPr="00974998" w:rsidRDefault="002C3957" w:rsidP="00FC0B3D">
            <w:pPr>
              <w:rPr>
                <w:kern w:val="0"/>
              </w:rPr>
            </w:pPr>
            <w:r w:rsidRPr="00974998">
              <w:rPr>
                <w:kern w:val="0"/>
              </w:rPr>
              <w:t>6/14/2017</w:t>
            </w:r>
          </w:p>
        </w:tc>
        <w:tc>
          <w:tcPr>
            <w:tcW w:w="1893" w:type="dxa"/>
            <w:hideMark/>
          </w:tcPr>
          <w:p w:rsidR="002C3957" w:rsidRPr="00974998" w:rsidRDefault="002C3957" w:rsidP="00FC0B3D">
            <w:pPr>
              <w:rPr>
                <w:kern w:val="0"/>
              </w:rPr>
            </w:pPr>
            <w:r w:rsidRPr="00974998">
              <w:rPr>
                <w:kern w:val="0"/>
              </w:rPr>
              <w:t>Karen O'Brien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North Carolina State Health Plan for Teachers and State Employees</w:t>
            </w:r>
          </w:p>
        </w:tc>
        <w:tc>
          <w:tcPr>
            <w:tcW w:w="1261" w:type="dxa"/>
            <w:noWrap/>
            <w:hideMark/>
          </w:tcPr>
          <w:p w:rsidR="002C3957" w:rsidRPr="00974998" w:rsidRDefault="002C3957" w:rsidP="00FC0B3D">
            <w:pPr>
              <w:rPr>
                <w:kern w:val="0"/>
              </w:rPr>
            </w:pPr>
            <w:r w:rsidRPr="00974998">
              <w:rPr>
                <w:kern w:val="0"/>
              </w:rPr>
              <w:t>Lassiter</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INS</w:t>
            </w:r>
          </w:p>
        </w:tc>
        <w:tc>
          <w:tcPr>
            <w:tcW w:w="1094" w:type="dxa"/>
            <w:noWrap/>
            <w:hideMark/>
          </w:tcPr>
          <w:p w:rsidR="002C3957" w:rsidRPr="00974998" w:rsidRDefault="002C3957" w:rsidP="00FC0B3D">
            <w:pPr>
              <w:rPr>
                <w:kern w:val="0"/>
              </w:rPr>
            </w:pPr>
            <w:r w:rsidRPr="00974998">
              <w:rPr>
                <w:kern w:val="0"/>
              </w:rPr>
              <w:t>00783</w:t>
            </w:r>
          </w:p>
        </w:tc>
        <w:tc>
          <w:tcPr>
            <w:tcW w:w="1083" w:type="dxa"/>
            <w:hideMark/>
          </w:tcPr>
          <w:p w:rsidR="002C3957" w:rsidRPr="00974998" w:rsidRDefault="002C3957" w:rsidP="00FC0B3D">
            <w:pPr>
              <w:rPr>
                <w:kern w:val="0"/>
              </w:rPr>
            </w:pPr>
            <w:r w:rsidRPr="00974998">
              <w:rPr>
                <w:kern w:val="0"/>
              </w:rPr>
              <w:t>4/5/2017; 6/22/2017</w:t>
            </w:r>
          </w:p>
        </w:tc>
        <w:tc>
          <w:tcPr>
            <w:tcW w:w="1893" w:type="dxa"/>
            <w:hideMark/>
          </w:tcPr>
          <w:p w:rsidR="002C3957" w:rsidRPr="00974998" w:rsidRDefault="002C3957" w:rsidP="00FC0B3D">
            <w:pPr>
              <w:rPr>
                <w:kern w:val="0"/>
              </w:rPr>
            </w:pPr>
            <w:r w:rsidRPr="00974998">
              <w:rPr>
                <w:kern w:val="0"/>
              </w:rPr>
              <w:t>Michael John Dayton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North Carolina State Health Plan</w:t>
            </w:r>
          </w:p>
        </w:tc>
        <w:tc>
          <w:tcPr>
            <w:tcW w:w="1261" w:type="dxa"/>
            <w:noWrap/>
            <w:hideMark/>
          </w:tcPr>
          <w:p w:rsidR="002C3957" w:rsidRPr="00974998" w:rsidRDefault="002C3957" w:rsidP="00FC0B3D">
            <w:pPr>
              <w:rPr>
                <w:kern w:val="0"/>
              </w:rPr>
            </w:pPr>
            <w:r w:rsidRPr="00974998">
              <w:rPr>
                <w:kern w:val="0"/>
              </w:rPr>
              <w:t>Overby</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INS</w:t>
            </w:r>
          </w:p>
        </w:tc>
        <w:tc>
          <w:tcPr>
            <w:tcW w:w="1094" w:type="dxa"/>
            <w:noWrap/>
            <w:hideMark/>
          </w:tcPr>
          <w:p w:rsidR="002C3957" w:rsidRPr="00974998" w:rsidRDefault="002C3957" w:rsidP="00FC0B3D">
            <w:pPr>
              <w:rPr>
                <w:kern w:val="0"/>
              </w:rPr>
            </w:pPr>
            <w:r w:rsidRPr="00974998">
              <w:rPr>
                <w:kern w:val="0"/>
              </w:rPr>
              <w:t>01031</w:t>
            </w:r>
          </w:p>
        </w:tc>
        <w:tc>
          <w:tcPr>
            <w:tcW w:w="1083" w:type="dxa"/>
            <w:hideMark/>
          </w:tcPr>
          <w:p w:rsidR="002C3957" w:rsidRPr="00974998" w:rsidRDefault="002C3957" w:rsidP="00FC0B3D">
            <w:pPr>
              <w:rPr>
                <w:kern w:val="0"/>
              </w:rPr>
            </w:pPr>
            <w:r w:rsidRPr="00974998">
              <w:rPr>
                <w:kern w:val="0"/>
              </w:rPr>
              <w:t>6/16/2017</w:t>
            </w:r>
          </w:p>
        </w:tc>
        <w:tc>
          <w:tcPr>
            <w:tcW w:w="1893" w:type="dxa"/>
            <w:hideMark/>
          </w:tcPr>
          <w:p w:rsidR="002C3957" w:rsidRPr="00974998" w:rsidRDefault="002C3957" w:rsidP="00FC0B3D">
            <w:pPr>
              <w:rPr>
                <w:kern w:val="0"/>
              </w:rPr>
            </w:pPr>
            <w:r w:rsidRPr="00974998">
              <w:rPr>
                <w:kern w:val="0"/>
              </w:rPr>
              <w:t>Curtis W Price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North Carolina State Health Plan</w:t>
            </w:r>
          </w:p>
        </w:tc>
        <w:tc>
          <w:tcPr>
            <w:tcW w:w="1261" w:type="dxa"/>
            <w:noWrap/>
            <w:hideMark/>
          </w:tcPr>
          <w:p w:rsidR="002C3957" w:rsidRPr="00974998" w:rsidRDefault="002C3957" w:rsidP="00FC0B3D">
            <w:pPr>
              <w:rPr>
                <w:kern w:val="0"/>
              </w:rPr>
            </w:pPr>
            <w:r w:rsidRPr="00974998">
              <w:rPr>
                <w:kern w:val="0"/>
              </w:rPr>
              <w:t>Culpepper</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OSP</w:t>
            </w:r>
          </w:p>
        </w:tc>
        <w:tc>
          <w:tcPr>
            <w:tcW w:w="1094" w:type="dxa"/>
            <w:noWrap/>
            <w:hideMark/>
          </w:tcPr>
          <w:p w:rsidR="002C3957" w:rsidRPr="00974998" w:rsidRDefault="002C3957" w:rsidP="00FC0B3D">
            <w:pPr>
              <w:rPr>
                <w:kern w:val="0"/>
              </w:rPr>
            </w:pPr>
            <w:r w:rsidRPr="00974998">
              <w:rPr>
                <w:kern w:val="0"/>
              </w:rPr>
              <w:t>10021</w:t>
            </w:r>
          </w:p>
        </w:tc>
        <w:tc>
          <w:tcPr>
            <w:tcW w:w="1083" w:type="dxa"/>
            <w:hideMark/>
          </w:tcPr>
          <w:p w:rsidR="002C3957" w:rsidRPr="00974998" w:rsidRDefault="002C3957" w:rsidP="00FC0B3D">
            <w:pPr>
              <w:rPr>
                <w:kern w:val="0"/>
              </w:rPr>
            </w:pPr>
            <w:r w:rsidRPr="00974998">
              <w:rPr>
                <w:kern w:val="0"/>
              </w:rPr>
              <w:t>6/8/2017</w:t>
            </w:r>
          </w:p>
        </w:tc>
        <w:tc>
          <w:tcPr>
            <w:tcW w:w="1893" w:type="dxa"/>
            <w:hideMark/>
          </w:tcPr>
          <w:p w:rsidR="002C3957" w:rsidRPr="00974998" w:rsidRDefault="002C3957" w:rsidP="00FC0B3D">
            <w:pPr>
              <w:rPr>
                <w:kern w:val="0"/>
              </w:rPr>
            </w:pPr>
            <w:r w:rsidRPr="00974998">
              <w:rPr>
                <w:kern w:val="0"/>
              </w:rPr>
              <w:t>Timothy Scott Reynolds</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North Carolina Department of Public Safety Adult Corrections &amp; Juvenile Justice</w:t>
            </w:r>
          </w:p>
        </w:tc>
        <w:tc>
          <w:tcPr>
            <w:tcW w:w="1261" w:type="dxa"/>
            <w:noWrap/>
            <w:hideMark/>
          </w:tcPr>
          <w:p w:rsidR="002C3957" w:rsidRPr="00974998" w:rsidRDefault="002C3957" w:rsidP="00FC0B3D">
            <w:pPr>
              <w:rPr>
                <w:kern w:val="0"/>
              </w:rPr>
            </w:pPr>
            <w:r w:rsidRPr="00974998">
              <w:rPr>
                <w:kern w:val="0"/>
              </w:rPr>
              <w:t>Sutton</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OSP</w:t>
            </w:r>
          </w:p>
        </w:tc>
        <w:tc>
          <w:tcPr>
            <w:tcW w:w="1094" w:type="dxa"/>
            <w:noWrap/>
            <w:hideMark/>
          </w:tcPr>
          <w:p w:rsidR="002C3957" w:rsidRPr="00974998" w:rsidRDefault="002C3957" w:rsidP="00FC0B3D">
            <w:pPr>
              <w:rPr>
                <w:kern w:val="0"/>
              </w:rPr>
            </w:pPr>
            <w:r w:rsidRPr="00974998">
              <w:rPr>
                <w:kern w:val="0"/>
              </w:rPr>
              <w:t>12067</w:t>
            </w:r>
          </w:p>
        </w:tc>
        <w:tc>
          <w:tcPr>
            <w:tcW w:w="1083" w:type="dxa"/>
            <w:hideMark/>
          </w:tcPr>
          <w:p w:rsidR="002C3957" w:rsidRPr="00974998" w:rsidRDefault="002C3957" w:rsidP="00FC0B3D">
            <w:pPr>
              <w:rPr>
                <w:kern w:val="0"/>
              </w:rPr>
            </w:pPr>
            <w:r w:rsidRPr="00974998">
              <w:rPr>
                <w:kern w:val="0"/>
              </w:rPr>
              <w:t>6/23/2017</w:t>
            </w:r>
          </w:p>
        </w:tc>
        <w:tc>
          <w:tcPr>
            <w:tcW w:w="1893" w:type="dxa"/>
            <w:hideMark/>
          </w:tcPr>
          <w:p w:rsidR="002C3957" w:rsidRPr="00974998" w:rsidRDefault="002C3957" w:rsidP="00FC0B3D">
            <w:pPr>
              <w:rPr>
                <w:kern w:val="0"/>
              </w:rPr>
            </w:pPr>
            <w:r w:rsidRPr="00974998">
              <w:rPr>
                <w:kern w:val="0"/>
              </w:rPr>
              <w:t>Tankita T Peterson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Caswell Developmental Center Dept of Health &amp; Human Services</w:t>
            </w:r>
          </w:p>
        </w:tc>
        <w:tc>
          <w:tcPr>
            <w:tcW w:w="1261" w:type="dxa"/>
            <w:noWrap/>
            <w:hideMark/>
          </w:tcPr>
          <w:p w:rsidR="002C3957" w:rsidRPr="00974998" w:rsidRDefault="002C3957" w:rsidP="00FC0B3D">
            <w:pPr>
              <w:rPr>
                <w:kern w:val="0"/>
              </w:rPr>
            </w:pPr>
            <w:r w:rsidRPr="00974998">
              <w:rPr>
                <w:kern w:val="0"/>
              </w:rPr>
              <w:t>Lassiter</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SOS</w:t>
            </w:r>
          </w:p>
        </w:tc>
        <w:tc>
          <w:tcPr>
            <w:tcW w:w="1094" w:type="dxa"/>
            <w:noWrap/>
            <w:hideMark/>
          </w:tcPr>
          <w:p w:rsidR="002C3957" w:rsidRPr="00974998" w:rsidRDefault="002C3957" w:rsidP="00FC0B3D">
            <w:pPr>
              <w:rPr>
                <w:kern w:val="0"/>
              </w:rPr>
            </w:pPr>
            <w:r w:rsidRPr="00974998">
              <w:rPr>
                <w:kern w:val="0"/>
              </w:rPr>
              <w:t>03019</w:t>
            </w:r>
          </w:p>
        </w:tc>
        <w:tc>
          <w:tcPr>
            <w:tcW w:w="1083" w:type="dxa"/>
            <w:hideMark/>
          </w:tcPr>
          <w:p w:rsidR="002C3957" w:rsidRPr="00974998" w:rsidRDefault="002C3957" w:rsidP="00FC0B3D">
            <w:pPr>
              <w:rPr>
                <w:kern w:val="0"/>
              </w:rPr>
            </w:pPr>
            <w:r w:rsidRPr="00974998">
              <w:rPr>
                <w:kern w:val="0"/>
              </w:rPr>
              <w:t>6/20/2017</w:t>
            </w:r>
          </w:p>
        </w:tc>
        <w:tc>
          <w:tcPr>
            <w:tcW w:w="1893" w:type="dxa"/>
            <w:hideMark/>
          </w:tcPr>
          <w:p w:rsidR="002C3957" w:rsidRPr="00974998" w:rsidRDefault="002C3957" w:rsidP="00FC0B3D">
            <w:pPr>
              <w:rPr>
                <w:kern w:val="0"/>
              </w:rPr>
            </w:pPr>
            <w:r w:rsidRPr="00974998">
              <w:rPr>
                <w:kern w:val="0"/>
              </w:rPr>
              <w:t>Pamela Rene L'Tanya Hailey</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Notary Public in North Carolina NC Dept of the Secretary of State</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noWrap/>
            <w:hideMark/>
          </w:tcPr>
          <w:p w:rsidR="002C3957" w:rsidRPr="00974998" w:rsidRDefault="002C3957" w:rsidP="00FC0B3D">
            <w:pPr>
              <w:rPr>
                <w:b/>
                <w:kern w:val="0"/>
                <w:u w:val="single"/>
              </w:rPr>
            </w:pPr>
            <w:r w:rsidRPr="00974998">
              <w:rPr>
                <w:b/>
                <w:kern w:val="0"/>
                <w:u w:val="single"/>
              </w:rPr>
              <w:t>UNPUBLISHED</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CRA</w:t>
            </w:r>
          </w:p>
        </w:tc>
        <w:tc>
          <w:tcPr>
            <w:tcW w:w="1094" w:type="dxa"/>
            <w:noWrap/>
            <w:hideMark/>
          </w:tcPr>
          <w:p w:rsidR="002C3957" w:rsidRPr="00974998" w:rsidRDefault="002C3957" w:rsidP="00FC0B3D">
            <w:pPr>
              <w:rPr>
                <w:kern w:val="0"/>
              </w:rPr>
            </w:pPr>
            <w:r w:rsidRPr="00974998">
              <w:rPr>
                <w:kern w:val="0"/>
              </w:rPr>
              <w:t>02827</w:t>
            </w:r>
          </w:p>
        </w:tc>
        <w:tc>
          <w:tcPr>
            <w:tcW w:w="1083" w:type="dxa"/>
            <w:hideMark/>
          </w:tcPr>
          <w:p w:rsidR="002C3957" w:rsidRPr="00974998" w:rsidRDefault="002C3957" w:rsidP="00FC0B3D">
            <w:pPr>
              <w:rPr>
                <w:kern w:val="0"/>
              </w:rPr>
            </w:pPr>
            <w:r w:rsidRPr="00974998">
              <w:rPr>
                <w:kern w:val="0"/>
              </w:rPr>
              <w:t>6/13/2017</w:t>
            </w:r>
          </w:p>
        </w:tc>
        <w:tc>
          <w:tcPr>
            <w:tcW w:w="1893" w:type="dxa"/>
            <w:hideMark/>
          </w:tcPr>
          <w:p w:rsidR="002C3957" w:rsidRPr="00974998" w:rsidRDefault="002C3957" w:rsidP="00FC0B3D">
            <w:pPr>
              <w:rPr>
                <w:kern w:val="0"/>
              </w:rPr>
            </w:pPr>
            <w:r w:rsidRPr="00974998">
              <w:rPr>
                <w:kern w:val="0"/>
              </w:rPr>
              <w:t>Yah-Oshawar Alkebulanis Ali El</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 Section</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14;15</w:t>
            </w:r>
          </w:p>
        </w:tc>
        <w:tc>
          <w:tcPr>
            <w:tcW w:w="661" w:type="dxa"/>
            <w:noWrap/>
            <w:hideMark/>
          </w:tcPr>
          <w:p w:rsidR="002C3957" w:rsidRPr="00974998" w:rsidRDefault="002C3957" w:rsidP="00FC0B3D">
            <w:pPr>
              <w:rPr>
                <w:kern w:val="0"/>
              </w:rPr>
            </w:pPr>
            <w:r w:rsidRPr="00974998">
              <w:rPr>
                <w:kern w:val="0"/>
              </w:rPr>
              <w:t>CSE</w:t>
            </w:r>
          </w:p>
        </w:tc>
        <w:tc>
          <w:tcPr>
            <w:tcW w:w="1094" w:type="dxa"/>
            <w:hideMark/>
          </w:tcPr>
          <w:p w:rsidR="002C3957" w:rsidRPr="00974998" w:rsidRDefault="002C3957" w:rsidP="00FC0B3D">
            <w:pPr>
              <w:rPr>
                <w:kern w:val="0"/>
              </w:rPr>
            </w:pPr>
            <w:r w:rsidRPr="00974998">
              <w:rPr>
                <w:kern w:val="0"/>
              </w:rPr>
              <w:t>09125; 08281</w:t>
            </w:r>
          </w:p>
        </w:tc>
        <w:tc>
          <w:tcPr>
            <w:tcW w:w="1083" w:type="dxa"/>
            <w:hideMark/>
          </w:tcPr>
          <w:p w:rsidR="002C3957" w:rsidRPr="00974998" w:rsidRDefault="002C3957" w:rsidP="00FC0B3D">
            <w:pPr>
              <w:rPr>
                <w:kern w:val="0"/>
              </w:rPr>
            </w:pPr>
            <w:r w:rsidRPr="00974998">
              <w:rPr>
                <w:kern w:val="0"/>
              </w:rPr>
              <w:t>6/1/2017</w:t>
            </w:r>
          </w:p>
        </w:tc>
        <w:tc>
          <w:tcPr>
            <w:tcW w:w="1893" w:type="dxa"/>
            <w:hideMark/>
          </w:tcPr>
          <w:p w:rsidR="002C3957" w:rsidRPr="00974998" w:rsidRDefault="002C3957" w:rsidP="00FC0B3D">
            <w:pPr>
              <w:rPr>
                <w:kern w:val="0"/>
              </w:rPr>
            </w:pPr>
            <w:r w:rsidRPr="00974998">
              <w:rPr>
                <w:kern w:val="0"/>
              </w:rPr>
              <w:t>Paul C Castagno</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Services</w:t>
            </w:r>
          </w:p>
        </w:tc>
        <w:tc>
          <w:tcPr>
            <w:tcW w:w="1261" w:type="dxa"/>
            <w:noWrap/>
            <w:hideMark/>
          </w:tcPr>
          <w:p w:rsidR="002C3957" w:rsidRPr="00974998" w:rsidRDefault="002C3957" w:rsidP="00FC0B3D">
            <w:pPr>
              <w:rPr>
                <w:kern w:val="0"/>
              </w:rPr>
            </w:pPr>
            <w:r w:rsidRPr="00974998">
              <w:rPr>
                <w:kern w:val="0"/>
              </w:rPr>
              <w:t>May</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15</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04887</w:t>
            </w:r>
          </w:p>
        </w:tc>
        <w:tc>
          <w:tcPr>
            <w:tcW w:w="1083" w:type="dxa"/>
            <w:hideMark/>
          </w:tcPr>
          <w:p w:rsidR="002C3957" w:rsidRPr="00974998" w:rsidRDefault="002C3957" w:rsidP="00FC0B3D">
            <w:pPr>
              <w:rPr>
                <w:kern w:val="0"/>
              </w:rPr>
            </w:pPr>
            <w:r w:rsidRPr="00974998">
              <w:rPr>
                <w:kern w:val="0"/>
              </w:rPr>
              <w:t>6/19/2017</w:t>
            </w:r>
          </w:p>
        </w:tc>
        <w:tc>
          <w:tcPr>
            <w:tcW w:w="1893" w:type="dxa"/>
            <w:hideMark/>
          </w:tcPr>
          <w:p w:rsidR="002C3957" w:rsidRPr="00974998" w:rsidRDefault="002C3957" w:rsidP="00FC0B3D">
            <w:pPr>
              <w:rPr>
                <w:kern w:val="0"/>
              </w:rPr>
            </w:pPr>
            <w:r w:rsidRPr="00974998">
              <w:rPr>
                <w:kern w:val="0"/>
              </w:rPr>
              <w:t>Michael J Laverne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Services</w:t>
            </w:r>
          </w:p>
        </w:tc>
        <w:tc>
          <w:tcPr>
            <w:tcW w:w="1261" w:type="dxa"/>
            <w:noWrap/>
            <w:hideMark/>
          </w:tcPr>
          <w:p w:rsidR="002C3957" w:rsidRPr="00974998" w:rsidRDefault="002C3957" w:rsidP="00FC0B3D">
            <w:pPr>
              <w:rPr>
                <w:kern w:val="0"/>
              </w:rPr>
            </w:pPr>
            <w:r w:rsidRPr="00974998">
              <w:rPr>
                <w:kern w:val="0"/>
              </w:rPr>
              <w:t>Elkins</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04121</w:t>
            </w:r>
          </w:p>
        </w:tc>
        <w:tc>
          <w:tcPr>
            <w:tcW w:w="1083" w:type="dxa"/>
            <w:hideMark/>
          </w:tcPr>
          <w:p w:rsidR="002C3957" w:rsidRPr="00974998" w:rsidRDefault="002C3957" w:rsidP="00FC0B3D">
            <w:pPr>
              <w:rPr>
                <w:kern w:val="0"/>
              </w:rPr>
            </w:pPr>
            <w:r w:rsidRPr="00974998">
              <w:rPr>
                <w:kern w:val="0"/>
              </w:rPr>
              <w:t>6/19/2017</w:t>
            </w:r>
          </w:p>
        </w:tc>
        <w:tc>
          <w:tcPr>
            <w:tcW w:w="1893" w:type="dxa"/>
            <w:hideMark/>
          </w:tcPr>
          <w:p w:rsidR="002C3957" w:rsidRPr="00974998" w:rsidRDefault="002C3957" w:rsidP="00FC0B3D">
            <w:pPr>
              <w:rPr>
                <w:kern w:val="0"/>
              </w:rPr>
            </w:pPr>
            <w:r w:rsidRPr="00974998">
              <w:rPr>
                <w:kern w:val="0"/>
              </w:rPr>
              <w:t>Cecil Campbell</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Services</w:t>
            </w:r>
          </w:p>
        </w:tc>
        <w:tc>
          <w:tcPr>
            <w:tcW w:w="1261" w:type="dxa"/>
            <w:noWrap/>
            <w:hideMark/>
          </w:tcPr>
          <w:p w:rsidR="002C3957" w:rsidRPr="00974998" w:rsidRDefault="002C3957" w:rsidP="00FC0B3D">
            <w:pPr>
              <w:rPr>
                <w:kern w:val="0"/>
              </w:rPr>
            </w:pPr>
            <w:r w:rsidRPr="00974998">
              <w:rPr>
                <w:kern w:val="0"/>
              </w:rPr>
              <w:t>Elkins</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10242</w:t>
            </w:r>
          </w:p>
        </w:tc>
        <w:tc>
          <w:tcPr>
            <w:tcW w:w="1083" w:type="dxa"/>
            <w:hideMark/>
          </w:tcPr>
          <w:p w:rsidR="002C3957" w:rsidRPr="00974998" w:rsidRDefault="002C3957" w:rsidP="00FC0B3D">
            <w:pPr>
              <w:rPr>
                <w:kern w:val="0"/>
              </w:rPr>
            </w:pPr>
            <w:r w:rsidRPr="00974998">
              <w:rPr>
                <w:kern w:val="0"/>
              </w:rPr>
              <w:t>6/13/2017</w:t>
            </w:r>
          </w:p>
        </w:tc>
        <w:tc>
          <w:tcPr>
            <w:tcW w:w="1893" w:type="dxa"/>
            <w:hideMark/>
          </w:tcPr>
          <w:p w:rsidR="002C3957" w:rsidRPr="00974998" w:rsidRDefault="002C3957" w:rsidP="00FC0B3D">
            <w:pPr>
              <w:rPr>
                <w:kern w:val="0"/>
              </w:rPr>
            </w:pPr>
            <w:r w:rsidRPr="00974998">
              <w:rPr>
                <w:kern w:val="0"/>
              </w:rPr>
              <w:t>Jason N Maddox</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10244</w:t>
            </w:r>
          </w:p>
        </w:tc>
        <w:tc>
          <w:tcPr>
            <w:tcW w:w="1083" w:type="dxa"/>
            <w:hideMark/>
          </w:tcPr>
          <w:p w:rsidR="002C3957" w:rsidRPr="00974998" w:rsidRDefault="002C3957" w:rsidP="00FC0B3D">
            <w:pPr>
              <w:rPr>
                <w:kern w:val="0"/>
              </w:rPr>
            </w:pPr>
            <w:r w:rsidRPr="00974998">
              <w:rPr>
                <w:kern w:val="0"/>
              </w:rPr>
              <w:t>6/7/2017</w:t>
            </w:r>
          </w:p>
        </w:tc>
        <w:tc>
          <w:tcPr>
            <w:tcW w:w="1893" w:type="dxa"/>
            <w:hideMark/>
          </w:tcPr>
          <w:p w:rsidR="002C3957" w:rsidRPr="00974998" w:rsidRDefault="002C3957" w:rsidP="00FC0B3D">
            <w:pPr>
              <w:rPr>
                <w:kern w:val="0"/>
              </w:rPr>
            </w:pPr>
            <w:r w:rsidRPr="00974998">
              <w:rPr>
                <w:kern w:val="0"/>
              </w:rPr>
              <w:t>Antwan Daniels</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Overby</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10754</w:t>
            </w:r>
          </w:p>
        </w:tc>
        <w:tc>
          <w:tcPr>
            <w:tcW w:w="1083" w:type="dxa"/>
            <w:hideMark/>
          </w:tcPr>
          <w:p w:rsidR="002C3957" w:rsidRPr="00974998" w:rsidRDefault="002C3957" w:rsidP="00FC0B3D">
            <w:pPr>
              <w:rPr>
                <w:kern w:val="0"/>
              </w:rPr>
            </w:pPr>
            <w:r w:rsidRPr="00974998">
              <w:rPr>
                <w:kern w:val="0"/>
              </w:rPr>
              <w:t>6/19/2017</w:t>
            </w:r>
          </w:p>
        </w:tc>
        <w:tc>
          <w:tcPr>
            <w:tcW w:w="1893" w:type="dxa"/>
            <w:hideMark/>
          </w:tcPr>
          <w:p w:rsidR="002C3957" w:rsidRPr="00974998" w:rsidRDefault="002C3957" w:rsidP="00FC0B3D">
            <w:pPr>
              <w:rPr>
                <w:kern w:val="0"/>
              </w:rPr>
            </w:pPr>
            <w:r w:rsidRPr="00974998">
              <w:rPr>
                <w:kern w:val="0"/>
              </w:rPr>
              <w:t>Wesley J Booth</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Elkins</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10841</w:t>
            </w:r>
          </w:p>
        </w:tc>
        <w:tc>
          <w:tcPr>
            <w:tcW w:w="1083" w:type="dxa"/>
            <w:hideMark/>
          </w:tcPr>
          <w:p w:rsidR="002C3957" w:rsidRPr="00974998" w:rsidRDefault="002C3957" w:rsidP="00FC0B3D">
            <w:pPr>
              <w:rPr>
                <w:kern w:val="0"/>
              </w:rPr>
            </w:pPr>
            <w:r w:rsidRPr="00974998">
              <w:rPr>
                <w:kern w:val="0"/>
              </w:rPr>
              <w:t>6/19/2017</w:t>
            </w:r>
          </w:p>
        </w:tc>
        <w:tc>
          <w:tcPr>
            <w:tcW w:w="1893" w:type="dxa"/>
            <w:hideMark/>
          </w:tcPr>
          <w:p w:rsidR="002C3957" w:rsidRPr="00974998" w:rsidRDefault="002C3957" w:rsidP="00FC0B3D">
            <w:pPr>
              <w:rPr>
                <w:kern w:val="0"/>
              </w:rPr>
            </w:pPr>
            <w:r w:rsidRPr="00974998">
              <w:rPr>
                <w:kern w:val="0"/>
              </w:rPr>
              <w:t>Elijah R Lewis</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Elkins</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10849</w:t>
            </w:r>
          </w:p>
        </w:tc>
        <w:tc>
          <w:tcPr>
            <w:tcW w:w="1083" w:type="dxa"/>
            <w:hideMark/>
          </w:tcPr>
          <w:p w:rsidR="002C3957" w:rsidRPr="00974998" w:rsidRDefault="002C3957" w:rsidP="00FC0B3D">
            <w:pPr>
              <w:rPr>
                <w:kern w:val="0"/>
              </w:rPr>
            </w:pPr>
            <w:r w:rsidRPr="00974998">
              <w:rPr>
                <w:kern w:val="0"/>
              </w:rPr>
              <w:t>6/1/2017</w:t>
            </w:r>
          </w:p>
        </w:tc>
        <w:tc>
          <w:tcPr>
            <w:tcW w:w="1893" w:type="dxa"/>
            <w:hideMark/>
          </w:tcPr>
          <w:p w:rsidR="002C3957" w:rsidRPr="00974998" w:rsidRDefault="002C3957" w:rsidP="00FC0B3D">
            <w:pPr>
              <w:rPr>
                <w:kern w:val="0"/>
              </w:rPr>
            </w:pPr>
            <w:r w:rsidRPr="00974998">
              <w:rPr>
                <w:kern w:val="0"/>
              </w:rPr>
              <w:t>Herbert Leon Johnson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10934</w:t>
            </w:r>
          </w:p>
        </w:tc>
        <w:tc>
          <w:tcPr>
            <w:tcW w:w="1083" w:type="dxa"/>
            <w:hideMark/>
          </w:tcPr>
          <w:p w:rsidR="002C3957" w:rsidRPr="00974998" w:rsidRDefault="002C3957" w:rsidP="00FC0B3D">
            <w:pPr>
              <w:rPr>
                <w:kern w:val="0"/>
              </w:rPr>
            </w:pPr>
            <w:r w:rsidRPr="00974998">
              <w:rPr>
                <w:kern w:val="0"/>
              </w:rPr>
              <w:t>6/19/2017</w:t>
            </w:r>
          </w:p>
        </w:tc>
        <w:tc>
          <w:tcPr>
            <w:tcW w:w="1893" w:type="dxa"/>
            <w:hideMark/>
          </w:tcPr>
          <w:p w:rsidR="002C3957" w:rsidRPr="00974998" w:rsidRDefault="002C3957" w:rsidP="00FC0B3D">
            <w:pPr>
              <w:rPr>
                <w:kern w:val="0"/>
              </w:rPr>
            </w:pPr>
            <w:r w:rsidRPr="00974998">
              <w:rPr>
                <w:kern w:val="0"/>
              </w:rPr>
              <w:t>Joanna L Smith</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Wake Co CSE Agency</w:t>
            </w:r>
          </w:p>
        </w:tc>
        <w:tc>
          <w:tcPr>
            <w:tcW w:w="1261" w:type="dxa"/>
            <w:noWrap/>
            <w:hideMark/>
          </w:tcPr>
          <w:p w:rsidR="002C3957" w:rsidRPr="00974998" w:rsidRDefault="002C3957" w:rsidP="00FC0B3D">
            <w:pPr>
              <w:rPr>
                <w:kern w:val="0"/>
              </w:rPr>
            </w:pPr>
            <w:r w:rsidRPr="00974998">
              <w:rPr>
                <w:kern w:val="0"/>
              </w:rPr>
              <w:t>Elkins</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11269</w:t>
            </w:r>
          </w:p>
        </w:tc>
        <w:tc>
          <w:tcPr>
            <w:tcW w:w="1083" w:type="dxa"/>
            <w:hideMark/>
          </w:tcPr>
          <w:p w:rsidR="002C3957" w:rsidRPr="00974998" w:rsidRDefault="002C3957" w:rsidP="00FC0B3D">
            <w:pPr>
              <w:rPr>
                <w:kern w:val="0"/>
              </w:rPr>
            </w:pPr>
            <w:r w:rsidRPr="00974998">
              <w:rPr>
                <w:kern w:val="0"/>
              </w:rPr>
              <w:t>6/21/2017</w:t>
            </w:r>
          </w:p>
        </w:tc>
        <w:tc>
          <w:tcPr>
            <w:tcW w:w="1893" w:type="dxa"/>
            <w:hideMark/>
          </w:tcPr>
          <w:p w:rsidR="002C3957" w:rsidRPr="00974998" w:rsidRDefault="002C3957" w:rsidP="00FC0B3D">
            <w:pPr>
              <w:rPr>
                <w:kern w:val="0"/>
              </w:rPr>
            </w:pPr>
            <w:r w:rsidRPr="00974998">
              <w:rPr>
                <w:kern w:val="0"/>
              </w:rPr>
              <w:t>Thomas C Yu</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Overby</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11315</w:t>
            </w:r>
          </w:p>
        </w:tc>
        <w:tc>
          <w:tcPr>
            <w:tcW w:w="1083" w:type="dxa"/>
            <w:hideMark/>
          </w:tcPr>
          <w:p w:rsidR="002C3957" w:rsidRPr="00974998" w:rsidRDefault="002C3957" w:rsidP="00FC0B3D">
            <w:pPr>
              <w:rPr>
                <w:kern w:val="0"/>
              </w:rPr>
            </w:pPr>
            <w:r w:rsidRPr="00974998">
              <w:rPr>
                <w:kern w:val="0"/>
              </w:rPr>
              <w:t>6/21/2017</w:t>
            </w:r>
          </w:p>
        </w:tc>
        <w:tc>
          <w:tcPr>
            <w:tcW w:w="1893" w:type="dxa"/>
            <w:hideMark/>
          </w:tcPr>
          <w:p w:rsidR="002C3957" w:rsidRPr="00974998" w:rsidRDefault="002C3957" w:rsidP="00FC0B3D">
            <w:pPr>
              <w:rPr>
                <w:kern w:val="0"/>
              </w:rPr>
            </w:pPr>
            <w:r w:rsidRPr="00974998">
              <w:rPr>
                <w:kern w:val="0"/>
              </w:rPr>
              <w:t>Jeffrey John Laforge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Sutton</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11441</w:t>
            </w:r>
          </w:p>
        </w:tc>
        <w:tc>
          <w:tcPr>
            <w:tcW w:w="1083" w:type="dxa"/>
            <w:hideMark/>
          </w:tcPr>
          <w:p w:rsidR="002C3957" w:rsidRPr="00974998" w:rsidRDefault="002C3957" w:rsidP="00FC0B3D">
            <w:pPr>
              <w:rPr>
                <w:kern w:val="0"/>
              </w:rPr>
            </w:pPr>
            <w:r w:rsidRPr="00974998">
              <w:rPr>
                <w:kern w:val="0"/>
              </w:rPr>
              <w:t>6/23/2017</w:t>
            </w:r>
          </w:p>
        </w:tc>
        <w:tc>
          <w:tcPr>
            <w:tcW w:w="1893" w:type="dxa"/>
            <w:hideMark/>
          </w:tcPr>
          <w:p w:rsidR="002C3957" w:rsidRPr="00974998" w:rsidRDefault="002C3957" w:rsidP="00FC0B3D">
            <w:pPr>
              <w:rPr>
                <w:kern w:val="0"/>
              </w:rPr>
            </w:pPr>
            <w:r w:rsidRPr="00974998">
              <w:rPr>
                <w:kern w:val="0"/>
              </w:rPr>
              <w:t>Luis Giraldo</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Lassiter</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lastRenderedPageBreak/>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11598</w:t>
            </w:r>
          </w:p>
        </w:tc>
        <w:tc>
          <w:tcPr>
            <w:tcW w:w="1083" w:type="dxa"/>
            <w:hideMark/>
          </w:tcPr>
          <w:p w:rsidR="002C3957" w:rsidRPr="00974998" w:rsidRDefault="002C3957" w:rsidP="00FC0B3D">
            <w:pPr>
              <w:rPr>
                <w:kern w:val="0"/>
              </w:rPr>
            </w:pPr>
            <w:r w:rsidRPr="00974998">
              <w:rPr>
                <w:kern w:val="0"/>
              </w:rPr>
              <w:t>6/28/2017</w:t>
            </w:r>
          </w:p>
        </w:tc>
        <w:tc>
          <w:tcPr>
            <w:tcW w:w="1893" w:type="dxa"/>
            <w:hideMark/>
          </w:tcPr>
          <w:p w:rsidR="002C3957" w:rsidRPr="00974998" w:rsidRDefault="002C3957" w:rsidP="00FC0B3D">
            <w:pPr>
              <w:rPr>
                <w:kern w:val="0"/>
              </w:rPr>
            </w:pPr>
            <w:r w:rsidRPr="00974998">
              <w:rPr>
                <w:kern w:val="0"/>
              </w:rPr>
              <w:t>Roderick F Harmon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Bawtinhimer</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11784</w:t>
            </w:r>
          </w:p>
        </w:tc>
        <w:tc>
          <w:tcPr>
            <w:tcW w:w="1083" w:type="dxa"/>
            <w:hideMark/>
          </w:tcPr>
          <w:p w:rsidR="002C3957" w:rsidRPr="00974998" w:rsidRDefault="002C3957" w:rsidP="00FC0B3D">
            <w:pPr>
              <w:rPr>
                <w:kern w:val="0"/>
              </w:rPr>
            </w:pPr>
            <w:r w:rsidRPr="00974998">
              <w:rPr>
                <w:kern w:val="0"/>
              </w:rPr>
              <w:t>6/12/2017</w:t>
            </w:r>
          </w:p>
        </w:tc>
        <w:tc>
          <w:tcPr>
            <w:tcW w:w="1893" w:type="dxa"/>
            <w:hideMark/>
          </w:tcPr>
          <w:p w:rsidR="002C3957" w:rsidRPr="00974998" w:rsidRDefault="002C3957" w:rsidP="00FC0B3D">
            <w:pPr>
              <w:rPr>
                <w:kern w:val="0"/>
              </w:rPr>
            </w:pPr>
            <w:r w:rsidRPr="00974998">
              <w:rPr>
                <w:kern w:val="0"/>
              </w:rPr>
              <w:t>Vernon L Quinn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Bawtinhimer</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03160</w:t>
            </w:r>
          </w:p>
        </w:tc>
        <w:tc>
          <w:tcPr>
            <w:tcW w:w="1083" w:type="dxa"/>
            <w:hideMark/>
          </w:tcPr>
          <w:p w:rsidR="002C3957" w:rsidRPr="00974998" w:rsidRDefault="002C3957" w:rsidP="00FC0B3D">
            <w:pPr>
              <w:rPr>
                <w:kern w:val="0"/>
              </w:rPr>
            </w:pPr>
            <w:r w:rsidRPr="00974998">
              <w:rPr>
                <w:kern w:val="0"/>
              </w:rPr>
              <w:t>6/21/2017</w:t>
            </w:r>
          </w:p>
        </w:tc>
        <w:tc>
          <w:tcPr>
            <w:tcW w:w="1893" w:type="dxa"/>
            <w:hideMark/>
          </w:tcPr>
          <w:p w:rsidR="002C3957" w:rsidRPr="00974998" w:rsidRDefault="002C3957" w:rsidP="00FC0B3D">
            <w:pPr>
              <w:rPr>
                <w:kern w:val="0"/>
              </w:rPr>
            </w:pPr>
            <w:r w:rsidRPr="00974998">
              <w:rPr>
                <w:kern w:val="0"/>
              </w:rPr>
              <w:t>Justin Neeley</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Overby</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CSE</w:t>
            </w:r>
          </w:p>
        </w:tc>
        <w:tc>
          <w:tcPr>
            <w:tcW w:w="1094" w:type="dxa"/>
            <w:noWrap/>
            <w:hideMark/>
          </w:tcPr>
          <w:p w:rsidR="002C3957" w:rsidRPr="00974998" w:rsidRDefault="002C3957" w:rsidP="00FC0B3D">
            <w:pPr>
              <w:rPr>
                <w:kern w:val="0"/>
              </w:rPr>
            </w:pPr>
            <w:r w:rsidRPr="00974998">
              <w:rPr>
                <w:kern w:val="0"/>
              </w:rPr>
              <w:t>03243</w:t>
            </w:r>
          </w:p>
        </w:tc>
        <w:tc>
          <w:tcPr>
            <w:tcW w:w="1083" w:type="dxa"/>
            <w:hideMark/>
          </w:tcPr>
          <w:p w:rsidR="002C3957" w:rsidRPr="00974998" w:rsidRDefault="002C3957" w:rsidP="00FC0B3D">
            <w:pPr>
              <w:rPr>
                <w:kern w:val="0"/>
              </w:rPr>
            </w:pPr>
            <w:r w:rsidRPr="00974998">
              <w:rPr>
                <w:kern w:val="0"/>
              </w:rPr>
              <w:t>6/14/2017</w:t>
            </w:r>
          </w:p>
        </w:tc>
        <w:tc>
          <w:tcPr>
            <w:tcW w:w="1893" w:type="dxa"/>
            <w:hideMark/>
          </w:tcPr>
          <w:p w:rsidR="002C3957" w:rsidRPr="00974998" w:rsidRDefault="002C3957" w:rsidP="00FC0B3D">
            <w:pPr>
              <w:rPr>
                <w:kern w:val="0"/>
              </w:rPr>
            </w:pPr>
            <w:r w:rsidRPr="00974998">
              <w:rPr>
                <w:kern w:val="0"/>
              </w:rPr>
              <w:t>Ray Rhinehardt</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Enforcement</w:t>
            </w:r>
          </w:p>
        </w:tc>
        <w:tc>
          <w:tcPr>
            <w:tcW w:w="1261" w:type="dxa"/>
            <w:noWrap/>
            <w:hideMark/>
          </w:tcPr>
          <w:p w:rsidR="002C3957" w:rsidRPr="00974998" w:rsidRDefault="002C3957" w:rsidP="00FC0B3D">
            <w:pPr>
              <w:rPr>
                <w:kern w:val="0"/>
              </w:rPr>
            </w:pPr>
            <w:r w:rsidRPr="00974998">
              <w:rPr>
                <w:kern w:val="0"/>
              </w:rPr>
              <w:t>May</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DCS</w:t>
            </w:r>
          </w:p>
        </w:tc>
        <w:tc>
          <w:tcPr>
            <w:tcW w:w="1094" w:type="dxa"/>
            <w:noWrap/>
            <w:hideMark/>
          </w:tcPr>
          <w:p w:rsidR="002C3957" w:rsidRPr="00974998" w:rsidRDefault="002C3957" w:rsidP="00FC0B3D">
            <w:pPr>
              <w:rPr>
                <w:kern w:val="0"/>
              </w:rPr>
            </w:pPr>
            <w:r w:rsidRPr="00974998">
              <w:rPr>
                <w:kern w:val="0"/>
              </w:rPr>
              <w:t>05310</w:t>
            </w:r>
          </w:p>
        </w:tc>
        <w:tc>
          <w:tcPr>
            <w:tcW w:w="1083" w:type="dxa"/>
            <w:hideMark/>
          </w:tcPr>
          <w:p w:rsidR="002C3957" w:rsidRPr="00974998" w:rsidRDefault="002C3957" w:rsidP="00FC0B3D">
            <w:pPr>
              <w:rPr>
                <w:kern w:val="0"/>
              </w:rPr>
            </w:pPr>
            <w:r w:rsidRPr="00974998">
              <w:rPr>
                <w:kern w:val="0"/>
              </w:rPr>
              <w:t>6/19/2017</w:t>
            </w:r>
          </w:p>
        </w:tc>
        <w:tc>
          <w:tcPr>
            <w:tcW w:w="1893" w:type="dxa"/>
            <w:hideMark/>
          </w:tcPr>
          <w:p w:rsidR="002C3957" w:rsidRPr="00974998" w:rsidRDefault="002C3957" w:rsidP="00FC0B3D">
            <w:pPr>
              <w:rPr>
                <w:kern w:val="0"/>
              </w:rPr>
            </w:pPr>
            <w:r w:rsidRPr="00974998">
              <w:rPr>
                <w:kern w:val="0"/>
              </w:rPr>
              <w:t>Shaneeka Currence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Social Services, Child Support Services</w:t>
            </w:r>
          </w:p>
        </w:tc>
        <w:tc>
          <w:tcPr>
            <w:tcW w:w="1261" w:type="dxa"/>
            <w:noWrap/>
            <w:hideMark/>
          </w:tcPr>
          <w:p w:rsidR="002C3957" w:rsidRPr="00974998" w:rsidRDefault="002C3957" w:rsidP="00FC0B3D">
            <w:pPr>
              <w:rPr>
                <w:kern w:val="0"/>
              </w:rPr>
            </w:pPr>
            <w:r w:rsidRPr="00974998">
              <w:rPr>
                <w:kern w:val="0"/>
              </w:rPr>
              <w:t>Elkins</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16</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11131</w:t>
            </w:r>
          </w:p>
        </w:tc>
        <w:tc>
          <w:tcPr>
            <w:tcW w:w="1083" w:type="dxa"/>
            <w:hideMark/>
          </w:tcPr>
          <w:p w:rsidR="002C3957" w:rsidRPr="00974998" w:rsidRDefault="002C3957" w:rsidP="00FC0B3D">
            <w:pPr>
              <w:rPr>
                <w:kern w:val="0"/>
              </w:rPr>
            </w:pPr>
            <w:r w:rsidRPr="00974998">
              <w:rPr>
                <w:kern w:val="0"/>
              </w:rPr>
              <w:t>6/7/2017</w:t>
            </w:r>
          </w:p>
        </w:tc>
        <w:tc>
          <w:tcPr>
            <w:tcW w:w="1893" w:type="dxa"/>
            <w:hideMark/>
          </w:tcPr>
          <w:p w:rsidR="002C3957" w:rsidRPr="00974998" w:rsidRDefault="002C3957" w:rsidP="00FC0B3D">
            <w:pPr>
              <w:rPr>
                <w:kern w:val="0"/>
              </w:rPr>
            </w:pPr>
            <w:r w:rsidRPr="00974998">
              <w:rPr>
                <w:kern w:val="0"/>
              </w:rPr>
              <w:t>Tiffiany Cannady</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Health Service Regulation</w:t>
            </w:r>
          </w:p>
        </w:tc>
        <w:tc>
          <w:tcPr>
            <w:tcW w:w="1261" w:type="dxa"/>
            <w:noWrap/>
            <w:hideMark/>
          </w:tcPr>
          <w:p w:rsidR="002C3957" w:rsidRPr="00974998" w:rsidRDefault="002C3957" w:rsidP="00FC0B3D">
            <w:pPr>
              <w:rPr>
                <w:kern w:val="0"/>
              </w:rPr>
            </w:pPr>
            <w:r w:rsidRPr="00974998">
              <w:rPr>
                <w:kern w:val="0"/>
              </w:rPr>
              <w:t>Lassiter</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00488</w:t>
            </w:r>
          </w:p>
        </w:tc>
        <w:tc>
          <w:tcPr>
            <w:tcW w:w="1083" w:type="dxa"/>
            <w:hideMark/>
          </w:tcPr>
          <w:p w:rsidR="002C3957" w:rsidRPr="00974998" w:rsidRDefault="002C3957" w:rsidP="00FC0B3D">
            <w:pPr>
              <w:rPr>
                <w:kern w:val="0"/>
              </w:rPr>
            </w:pPr>
            <w:r w:rsidRPr="00974998">
              <w:rPr>
                <w:kern w:val="0"/>
              </w:rPr>
              <w:t>6/15/2017</w:t>
            </w:r>
          </w:p>
        </w:tc>
        <w:tc>
          <w:tcPr>
            <w:tcW w:w="1893" w:type="dxa"/>
            <w:hideMark/>
          </w:tcPr>
          <w:p w:rsidR="002C3957" w:rsidRPr="00974998" w:rsidRDefault="002C3957" w:rsidP="00FC0B3D">
            <w:pPr>
              <w:rPr>
                <w:kern w:val="0"/>
              </w:rPr>
            </w:pPr>
            <w:r w:rsidRPr="00974998">
              <w:rPr>
                <w:kern w:val="0"/>
              </w:rPr>
              <w:t>Bennett's Family Care Home Kelly Bennett</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w:t>
            </w:r>
          </w:p>
        </w:tc>
        <w:tc>
          <w:tcPr>
            <w:tcW w:w="1261" w:type="dxa"/>
            <w:noWrap/>
            <w:hideMark/>
          </w:tcPr>
          <w:p w:rsidR="002C3957" w:rsidRPr="00974998" w:rsidRDefault="002C3957" w:rsidP="00FC0B3D">
            <w:pPr>
              <w:rPr>
                <w:kern w:val="0"/>
              </w:rPr>
            </w:pPr>
            <w:r w:rsidRPr="00974998">
              <w:rPr>
                <w:kern w:val="0"/>
              </w:rPr>
              <w:t>May</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00724</w:t>
            </w:r>
          </w:p>
        </w:tc>
        <w:tc>
          <w:tcPr>
            <w:tcW w:w="1083" w:type="dxa"/>
            <w:hideMark/>
          </w:tcPr>
          <w:p w:rsidR="002C3957" w:rsidRPr="00974998" w:rsidRDefault="002C3957" w:rsidP="00FC0B3D">
            <w:pPr>
              <w:rPr>
                <w:kern w:val="0"/>
              </w:rPr>
            </w:pPr>
            <w:r w:rsidRPr="00974998">
              <w:rPr>
                <w:kern w:val="0"/>
              </w:rPr>
              <w:t>6/13/2017</w:t>
            </w:r>
          </w:p>
        </w:tc>
        <w:tc>
          <w:tcPr>
            <w:tcW w:w="1893" w:type="dxa"/>
            <w:hideMark/>
          </w:tcPr>
          <w:p w:rsidR="002C3957" w:rsidRPr="00974998" w:rsidRDefault="002C3957" w:rsidP="00FC0B3D">
            <w:pPr>
              <w:rPr>
                <w:kern w:val="0"/>
              </w:rPr>
            </w:pPr>
            <w:r w:rsidRPr="00974998">
              <w:rPr>
                <w:kern w:val="0"/>
              </w:rPr>
              <w:t>Millicent Mccray</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Department of Health and Human Services, Division of Health Service Regulation</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01576</w:t>
            </w:r>
          </w:p>
        </w:tc>
        <w:tc>
          <w:tcPr>
            <w:tcW w:w="1083" w:type="dxa"/>
            <w:hideMark/>
          </w:tcPr>
          <w:p w:rsidR="002C3957" w:rsidRPr="00974998" w:rsidRDefault="002C3957" w:rsidP="00FC0B3D">
            <w:pPr>
              <w:rPr>
                <w:kern w:val="0"/>
              </w:rPr>
            </w:pPr>
            <w:r w:rsidRPr="00974998">
              <w:rPr>
                <w:kern w:val="0"/>
              </w:rPr>
              <w:t>6/7/2017</w:t>
            </w:r>
          </w:p>
        </w:tc>
        <w:tc>
          <w:tcPr>
            <w:tcW w:w="1893" w:type="dxa"/>
            <w:hideMark/>
          </w:tcPr>
          <w:p w:rsidR="002C3957" w:rsidRPr="00974998" w:rsidRDefault="002C3957" w:rsidP="00FC0B3D">
            <w:pPr>
              <w:rPr>
                <w:kern w:val="0"/>
              </w:rPr>
            </w:pPr>
            <w:r w:rsidRPr="00974998">
              <w:rPr>
                <w:kern w:val="0"/>
              </w:rPr>
              <w:t>Veleria Smith</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Department of Health and Human Services</w:t>
            </w:r>
          </w:p>
        </w:tc>
        <w:tc>
          <w:tcPr>
            <w:tcW w:w="1261" w:type="dxa"/>
            <w:noWrap/>
            <w:hideMark/>
          </w:tcPr>
          <w:p w:rsidR="002C3957" w:rsidRPr="00974998" w:rsidRDefault="002C3957" w:rsidP="00FC0B3D">
            <w:pPr>
              <w:rPr>
                <w:kern w:val="0"/>
              </w:rPr>
            </w:pPr>
            <w:r w:rsidRPr="00974998">
              <w:rPr>
                <w:kern w:val="0"/>
              </w:rPr>
              <w:t>Overby</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01624</w:t>
            </w:r>
          </w:p>
        </w:tc>
        <w:tc>
          <w:tcPr>
            <w:tcW w:w="1083" w:type="dxa"/>
            <w:hideMark/>
          </w:tcPr>
          <w:p w:rsidR="002C3957" w:rsidRPr="00974998" w:rsidRDefault="002C3957" w:rsidP="00FC0B3D">
            <w:pPr>
              <w:rPr>
                <w:kern w:val="0"/>
              </w:rPr>
            </w:pPr>
            <w:r w:rsidRPr="00974998">
              <w:rPr>
                <w:kern w:val="0"/>
              </w:rPr>
              <w:t>6/16/2017</w:t>
            </w:r>
          </w:p>
        </w:tc>
        <w:tc>
          <w:tcPr>
            <w:tcW w:w="1893" w:type="dxa"/>
            <w:hideMark/>
          </w:tcPr>
          <w:p w:rsidR="002C3957" w:rsidRPr="00974998" w:rsidRDefault="002C3957" w:rsidP="00FC0B3D">
            <w:pPr>
              <w:rPr>
                <w:kern w:val="0"/>
              </w:rPr>
            </w:pPr>
            <w:r w:rsidRPr="00974998">
              <w:rPr>
                <w:kern w:val="0"/>
              </w:rPr>
              <w:t>Jenise Whisnant</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Division of Child Development Department of Health and Human Services</w:t>
            </w:r>
          </w:p>
        </w:tc>
        <w:tc>
          <w:tcPr>
            <w:tcW w:w="1261" w:type="dxa"/>
            <w:noWrap/>
            <w:hideMark/>
          </w:tcPr>
          <w:p w:rsidR="002C3957" w:rsidRPr="00974998" w:rsidRDefault="002C3957" w:rsidP="00FC0B3D">
            <w:pPr>
              <w:rPr>
                <w:kern w:val="0"/>
              </w:rPr>
            </w:pPr>
            <w:r w:rsidRPr="00974998">
              <w:rPr>
                <w:kern w:val="0"/>
              </w:rPr>
              <w:t>Mann</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01673</w:t>
            </w:r>
          </w:p>
        </w:tc>
        <w:tc>
          <w:tcPr>
            <w:tcW w:w="1083" w:type="dxa"/>
            <w:hideMark/>
          </w:tcPr>
          <w:p w:rsidR="002C3957" w:rsidRPr="00974998" w:rsidRDefault="002C3957" w:rsidP="00FC0B3D">
            <w:pPr>
              <w:rPr>
                <w:kern w:val="0"/>
              </w:rPr>
            </w:pPr>
            <w:r w:rsidRPr="00974998">
              <w:rPr>
                <w:kern w:val="0"/>
              </w:rPr>
              <w:t>6/28/2017</w:t>
            </w:r>
          </w:p>
        </w:tc>
        <w:tc>
          <w:tcPr>
            <w:tcW w:w="1893" w:type="dxa"/>
            <w:hideMark/>
          </w:tcPr>
          <w:p w:rsidR="002C3957" w:rsidRPr="00974998" w:rsidRDefault="002C3957" w:rsidP="00FC0B3D">
            <w:pPr>
              <w:rPr>
                <w:kern w:val="0"/>
              </w:rPr>
            </w:pPr>
            <w:r w:rsidRPr="00974998">
              <w:rPr>
                <w:kern w:val="0"/>
              </w:rPr>
              <w:t>Christy Fogg</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Health Service Regulation</w:t>
            </w:r>
          </w:p>
        </w:tc>
        <w:tc>
          <w:tcPr>
            <w:tcW w:w="1261" w:type="dxa"/>
            <w:noWrap/>
            <w:hideMark/>
          </w:tcPr>
          <w:p w:rsidR="002C3957" w:rsidRPr="00974998" w:rsidRDefault="002C3957" w:rsidP="00FC0B3D">
            <w:pPr>
              <w:rPr>
                <w:kern w:val="0"/>
              </w:rPr>
            </w:pPr>
            <w:r w:rsidRPr="00974998">
              <w:rPr>
                <w:kern w:val="0"/>
              </w:rPr>
              <w:t>Bawtinhimer</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01855</w:t>
            </w:r>
          </w:p>
        </w:tc>
        <w:tc>
          <w:tcPr>
            <w:tcW w:w="1083" w:type="dxa"/>
            <w:hideMark/>
          </w:tcPr>
          <w:p w:rsidR="002C3957" w:rsidRPr="00974998" w:rsidRDefault="002C3957" w:rsidP="00FC0B3D">
            <w:pPr>
              <w:rPr>
                <w:kern w:val="0"/>
              </w:rPr>
            </w:pPr>
            <w:r w:rsidRPr="00974998">
              <w:rPr>
                <w:kern w:val="0"/>
              </w:rPr>
              <w:t>6/29/2017</w:t>
            </w:r>
          </w:p>
        </w:tc>
        <w:tc>
          <w:tcPr>
            <w:tcW w:w="1893" w:type="dxa"/>
            <w:hideMark/>
          </w:tcPr>
          <w:p w:rsidR="002C3957" w:rsidRPr="00974998" w:rsidRDefault="002C3957" w:rsidP="00FC0B3D">
            <w:pPr>
              <w:rPr>
                <w:kern w:val="0"/>
              </w:rPr>
            </w:pPr>
            <w:r w:rsidRPr="00974998">
              <w:rPr>
                <w:kern w:val="0"/>
              </w:rPr>
              <w:t>Robert Robinson Birch Manor Group Home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w:t>
            </w:r>
          </w:p>
        </w:tc>
        <w:tc>
          <w:tcPr>
            <w:tcW w:w="1261" w:type="dxa"/>
            <w:noWrap/>
            <w:hideMark/>
          </w:tcPr>
          <w:p w:rsidR="002C3957" w:rsidRPr="00974998" w:rsidRDefault="002C3957" w:rsidP="00FC0B3D">
            <w:pPr>
              <w:rPr>
                <w:kern w:val="0"/>
              </w:rPr>
            </w:pPr>
            <w:r w:rsidRPr="00974998">
              <w:rPr>
                <w:kern w:val="0"/>
              </w:rPr>
              <w:t>Mann</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01859</w:t>
            </w:r>
          </w:p>
        </w:tc>
        <w:tc>
          <w:tcPr>
            <w:tcW w:w="1083" w:type="dxa"/>
            <w:hideMark/>
          </w:tcPr>
          <w:p w:rsidR="002C3957" w:rsidRPr="00974998" w:rsidRDefault="002C3957" w:rsidP="00FC0B3D">
            <w:pPr>
              <w:rPr>
                <w:kern w:val="0"/>
              </w:rPr>
            </w:pPr>
            <w:r w:rsidRPr="00974998">
              <w:rPr>
                <w:kern w:val="0"/>
              </w:rPr>
              <w:t>6/28/2017</w:t>
            </w:r>
          </w:p>
        </w:tc>
        <w:tc>
          <w:tcPr>
            <w:tcW w:w="1893" w:type="dxa"/>
            <w:hideMark/>
          </w:tcPr>
          <w:p w:rsidR="002C3957" w:rsidRPr="00974998" w:rsidRDefault="002C3957" w:rsidP="00FC0B3D">
            <w:pPr>
              <w:rPr>
                <w:kern w:val="0"/>
              </w:rPr>
            </w:pPr>
            <w:r w:rsidRPr="00974998">
              <w:rPr>
                <w:kern w:val="0"/>
              </w:rPr>
              <w:t>Joshua Bustamante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Person County Environmental Health</w:t>
            </w:r>
          </w:p>
        </w:tc>
        <w:tc>
          <w:tcPr>
            <w:tcW w:w="1261" w:type="dxa"/>
            <w:noWrap/>
            <w:hideMark/>
          </w:tcPr>
          <w:p w:rsidR="002C3957" w:rsidRPr="00974998" w:rsidRDefault="002C3957" w:rsidP="00FC0B3D">
            <w:pPr>
              <w:rPr>
                <w:kern w:val="0"/>
              </w:rPr>
            </w:pPr>
            <w:r w:rsidRPr="00974998">
              <w:rPr>
                <w:kern w:val="0"/>
              </w:rPr>
              <w:t>Bawtinhimer</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02083</w:t>
            </w:r>
          </w:p>
        </w:tc>
        <w:tc>
          <w:tcPr>
            <w:tcW w:w="1083" w:type="dxa"/>
            <w:hideMark/>
          </w:tcPr>
          <w:p w:rsidR="002C3957" w:rsidRPr="00974998" w:rsidRDefault="002C3957" w:rsidP="00FC0B3D">
            <w:pPr>
              <w:rPr>
                <w:kern w:val="0"/>
              </w:rPr>
            </w:pPr>
            <w:r w:rsidRPr="00974998">
              <w:rPr>
                <w:kern w:val="0"/>
              </w:rPr>
              <w:t>6/1/2017</w:t>
            </w:r>
          </w:p>
        </w:tc>
        <w:tc>
          <w:tcPr>
            <w:tcW w:w="1893" w:type="dxa"/>
            <w:hideMark/>
          </w:tcPr>
          <w:p w:rsidR="002C3957" w:rsidRPr="00974998" w:rsidRDefault="002C3957" w:rsidP="00FC0B3D">
            <w:pPr>
              <w:rPr>
                <w:kern w:val="0"/>
              </w:rPr>
            </w:pPr>
            <w:r w:rsidRPr="00974998">
              <w:rPr>
                <w:kern w:val="0"/>
              </w:rPr>
              <w:t>Matthew T Salley</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Health Service Regulation</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02358</w:t>
            </w:r>
          </w:p>
        </w:tc>
        <w:tc>
          <w:tcPr>
            <w:tcW w:w="1083" w:type="dxa"/>
            <w:hideMark/>
          </w:tcPr>
          <w:p w:rsidR="002C3957" w:rsidRPr="00974998" w:rsidRDefault="002C3957" w:rsidP="00FC0B3D">
            <w:pPr>
              <w:rPr>
                <w:kern w:val="0"/>
              </w:rPr>
            </w:pPr>
            <w:r w:rsidRPr="00974998">
              <w:rPr>
                <w:kern w:val="0"/>
              </w:rPr>
              <w:t>6/28/2017</w:t>
            </w:r>
          </w:p>
        </w:tc>
        <w:tc>
          <w:tcPr>
            <w:tcW w:w="1893" w:type="dxa"/>
            <w:hideMark/>
          </w:tcPr>
          <w:p w:rsidR="002C3957" w:rsidRPr="00974998" w:rsidRDefault="002C3957" w:rsidP="00FC0B3D">
            <w:pPr>
              <w:rPr>
                <w:kern w:val="0"/>
              </w:rPr>
            </w:pPr>
            <w:r w:rsidRPr="00974998">
              <w:rPr>
                <w:kern w:val="0"/>
              </w:rPr>
              <w:t>Nicole Kennedy</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Health Service Regulation</w:t>
            </w:r>
          </w:p>
        </w:tc>
        <w:tc>
          <w:tcPr>
            <w:tcW w:w="1261" w:type="dxa"/>
            <w:noWrap/>
            <w:hideMark/>
          </w:tcPr>
          <w:p w:rsidR="002C3957" w:rsidRPr="00974998" w:rsidRDefault="002C3957" w:rsidP="00FC0B3D">
            <w:pPr>
              <w:rPr>
                <w:kern w:val="0"/>
              </w:rPr>
            </w:pPr>
            <w:r w:rsidRPr="00974998">
              <w:rPr>
                <w:kern w:val="0"/>
              </w:rPr>
              <w:t>Bawtinhimer</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02467</w:t>
            </w:r>
          </w:p>
        </w:tc>
        <w:tc>
          <w:tcPr>
            <w:tcW w:w="1083" w:type="dxa"/>
            <w:hideMark/>
          </w:tcPr>
          <w:p w:rsidR="002C3957" w:rsidRPr="00974998" w:rsidRDefault="002C3957" w:rsidP="00FC0B3D">
            <w:pPr>
              <w:rPr>
                <w:kern w:val="0"/>
              </w:rPr>
            </w:pPr>
            <w:r w:rsidRPr="00974998">
              <w:rPr>
                <w:kern w:val="0"/>
              </w:rPr>
              <w:t>6/28/2017</w:t>
            </w:r>
          </w:p>
        </w:tc>
        <w:tc>
          <w:tcPr>
            <w:tcW w:w="1893" w:type="dxa"/>
            <w:hideMark/>
          </w:tcPr>
          <w:p w:rsidR="002C3957" w:rsidRPr="00974998" w:rsidRDefault="002C3957" w:rsidP="00FC0B3D">
            <w:pPr>
              <w:rPr>
                <w:kern w:val="0"/>
              </w:rPr>
            </w:pPr>
            <w:r w:rsidRPr="00974998">
              <w:rPr>
                <w:kern w:val="0"/>
              </w:rPr>
              <w:t>Jonathan Hause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Central Regional Hospital</w:t>
            </w:r>
          </w:p>
        </w:tc>
        <w:tc>
          <w:tcPr>
            <w:tcW w:w="1261" w:type="dxa"/>
            <w:noWrap/>
            <w:hideMark/>
          </w:tcPr>
          <w:p w:rsidR="002C3957" w:rsidRPr="00974998" w:rsidRDefault="002C3957" w:rsidP="00FC0B3D">
            <w:pPr>
              <w:rPr>
                <w:kern w:val="0"/>
              </w:rPr>
            </w:pPr>
            <w:r w:rsidRPr="00974998">
              <w:rPr>
                <w:kern w:val="0"/>
              </w:rPr>
              <w:t>Bawtinhimer</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02502</w:t>
            </w:r>
          </w:p>
        </w:tc>
        <w:tc>
          <w:tcPr>
            <w:tcW w:w="1083" w:type="dxa"/>
            <w:hideMark/>
          </w:tcPr>
          <w:p w:rsidR="002C3957" w:rsidRPr="00974998" w:rsidRDefault="002C3957" w:rsidP="00FC0B3D">
            <w:pPr>
              <w:rPr>
                <w:kern w:val="0"/>
              </w:rPr>
            </w:pPr>
            <w:r w:rsidRPr="00974998">
              <w:rPr>
                <w:kern w:val="0"/>
              </w:rPr>
              <w:t>6/20/2017</w:t>
            </w:r>
          </w:p>
        </w:tc>
        <w:tc>
          <w:tcPr>
            <w:tcW w:w="1893" w:type="dxa"/>
            <w:hideMark/>
          </w:tcPr>
          <w:p w:rsidR="002C3957" w:rsidRPr="00974998" w:rsidRDefault="002C3957" w:rsidP="00FC0B3D">
            <w:pPr>
              <w:rPr>
                <w:kern w:val="0"/>
              </w:rPr>
            </w:pPr>
            <w:r w:rsidRPr="00974998">
              <w:rPr>
                <w:kern w:val="0"/>
              </w:rPr>
              <w:t>Jeffrey Clarence Simmons</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Department of Health and Human Services, Division of Health Service Regulation</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02560</w:t>
            </w:r>
          </w:p>
        </w:tc>
        <w:tc>
          <w:tcPr>
            <w:tcW w:w="1083" w:type="dxa"/>
            <w:hideMark/>
          </w:tcPr>
          <w:p w:rsidR="002C3957" w:rsidRPr="00974998" w:rsidRDefault="002C3957" w:rsidP="00FC0B3D">
            <w:pPr>
              <w:rPr>
                <w:kern w:val="0"/>
              </w:rPr>
            </w:pPr>
            <w:r w:rsidRPr="00974998">
              <w:rPr>
                <w:kern w:val="0"/>
              </w:rPr>
              <w:t>6/9/2017</w:t>
            </w:r>
          </w:p>
        </w:tc>
        <w:tc>
          <w:tcPr>
            <w:tcW w:w="1893" w:type="dxa"/>
            <w:hideMark/>
          </w:tcPr>
          <w:p w:rsidR="002C3957" w:rsidRPr="00974998" w:rsidRDefault="002C3957" w:rsidP="00FC0B3D">
            <w:pPr>
              <w:rPr>
                <w:kern w:val="0"/>
              </w:rPr>
            </w:pPr>
            <w:r w:rsidRPr="00974998">
              <w:rPr>
                <w:kern w:val="0"/>
              </w:rPr>
              <w:t>The Sunshine House #40 ID 41000202</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Division of Child Dev &amp; Early Education</w:t>
            </w:r>
          </w:p>
        </w:tc>
        <w:tc>
          <w:tcPr>
            <w:tcW w:w="1261" w:type="dxa"/>
            <w:noWrap/>
            <w:hideMark/>
          </w:tcPr>
          <w:p w:rsidR="002C3957" w:rsidRPr="00974998" w:rsidRDefault="002C3957" w:rsidP="00FC0B3D">
            <w:pPr>
              <w:rPr>
                <w:kern w:val="0"/>
              </w:rPr>
            </w:pPr>
            <w:r w:rsidRPr="00974998">
              <w:rPr>
                <w:kern w:val="0"/>
              </w:rPr>
              <w:t>May</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02618</w:t>
            </w:r>
          </w:p>
        </w:tc>
        <w:tc>
          <w:tcPr>
            <w:tcW w:w="1083" w:type="dxa"/>
            <w:hideMark/>
          </w:tcPr>
          <w:p w:rsidR="002C3957" w:rsidRPr="00974998" w:rsidRDefault="002C3957" w:rsidP="00FC0B3D">
            <w:pPr>
              <w:rPr>
                <w:kern w:val="0"/>
              </w:rPr>
            </w:pPr>
            <w:r w:rsidRPr="00974998">
              <w:rPr>
                <w:kern w:val="0"/>
              </w:rPr>
              <w:t>6/22/2017</w:t>
            </w:r>
          </w:p>
        </w:tc>
        <w:tc>
          <w:tcPr>
            <w:tcW w:w="1893" w:type="dxa"/>
            <w:hideMark/>
          </w:tcPr>
          <w:p w:rsidR="002C3957" w:rsidRPr="00974998" w:rsidRDefault="002C3957" w:rsidP="00FC0B3D">
            <w:pPr>
              <w:rPr>
                <w:kern w:val="0"/>
              </w:rPr>
            </w:pPr>
            <w:r w:rsidRPr="00974998">
              <w:rPr>
                <w:kern w:val="0"/>
              </w:rPr>
              <w:t>Garry Sanders</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Office of Controller</w:t>
            </w:r>
          </w:p>
        </w:tc>
        <w:tc>
          <w:tcPr>
            <w:tcW w:w="1261" w:type="dxa"/>
            <w:noWrap/>
            <w:hideMark/>
          </w:tcPr>
          <w:p w:rsidR="002C3957" w:rsidRPr="00974998" w:rsidRDefault="002C3957" w:rsidP="00FC0B3D">
            <w:pPr>
              <w:rPr>
                <w:kern w:val="0"/>
              </w:rPr>
            </w:pPr>
            <w:r w:rsidRPr="00974998">
              <w:rPr>
                <w:kern w:val="0"/>
              </w:rPr>
              <w:t>Overby</w:t>
            </w:r>
          </w:p>
        </w:tc>
      </w:tr>
      <w:tr w:rsidR="002C3957" w:rsidRPr="00C72A0B" w:rsidTr="00FC0B3D">
        <w:trPr>
          <w:trHeight w:val="58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03079</w:t>
            </w:r>
          </w:p>
        </w:tc>
        <w:tc>
          <w:tcPr>
            <w:tcW w:w="1083" w:type="dxa"/>
            <w:hideMark/>
          </w:tcPr>
          <w:p w:rsidR="002C3957" w:rsidRPr="00974998" w:rsidRDefault="002C3957" w:rsidP="00FC0B3D">
            <w:pPr>
              <w:rPr>
                <w:kern w:val="0"/>
              </w:rPr>
            </w:pPr>
            <w:r w:rsidRPr="00974998">
              <w:rPr>
                <w:kern w:val="0"/>
              </w:rPr>
              <w:t>6/7/2017</w:t>
            </w:r>
          </w:p>
        </w:tc>
        <w:tc>
          <w:tcPr>
            <w:tcW w:w="1893" w:type="dxa"/>
            <w:hideMark/>
          </w:tcPr>
          <w:p w:rsidR="002C3957" w:rsidRPr="00974998" w:rsidRDefault="002C3957" w:rsidP="00FC0B3D">
            <w:pPr>
              <w:rPr>
                <w:kern w:val="0"/>
              </w:rPr>
            </w:pPr>
            <w:r w:rsidRPr="00974998">
              <w:rPr>
                <w:kern w:val="0"/>
              </w:rPr>
              <w:t>Angela M Lockhart</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Department of Health and Human Services, Division of Health Service Regulation</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DHR</w:t>
            </w:r>
          </w:p>
        </w:tc>
        <w:tc>
          <w:tcPr>
            <w:tcW w:w="1094" w:type="dxa"/>
            <w:noWrap/>
            <w:hideMark/>
          </w:tcPr>
          <w:p w:rsidR="002C3957" w:rsidRPr="00974998" w:rsidRDefault="002C3957" w:rsidP="00FC0B3D">
            <w:pPr>
              <w:rPr>
                <w:kern w:val="0"/>
              </w:rPr>
            </w:pPr>
            <w:r w:rsidRPr="00974998">
              <w:rPr>
                <w:kern w:val="0"/>
              </w:rPr>
              <w:t>03763</w:t>
            </w:r>
          </w:p>
        </w:tc>
        <w:tc>
          <w:tcPr>
            <w:tcW w:w="1083" w:type="dxa"/>
            <w:hideMark/>
          </w:tcPr>
          <w:p w:rsidR="002C3957" w:rsidRPr="00974998" w:rsidRDefault="002C3957" w:rsidP="00FC0B3D">
            <w:pPr>
              <w:rPr>
                <w:kern w:val="0"/>
              </w:rPr>
            </w:pPr>
            <w:r w:rsidRPr="00974998">
              <w:rPr>
                <w:kern w:val="0"/>
              </w:rPr>
              <w:t>6/22/2017; 6/27/2017</w:t>
            </w:r>
          </w:p>
        </w:tc>
        <w:tc>
          <w:tcPr>
            <w:tcW w:w="1893" w:type="dxa"/>
            <w:hideMark/>
          </w:tcPr>
          <w:p w:rsidR="002C3957" w:rsidRPr="00974998" w:rsidRDefault="002C3957" w:rsidP="00FC0B3D">
            <w:pPr>
              <w:rPr>
                <w:kern w:val="0"/>
              </w:rPr>
            </w:pPr>
            <w:r w:rsidRPr="00974998">
              <w:rPr>
                <w:kern w:val="0"/>
              </w:rPr>
              <w:t>Dean's Tender Daycare Center</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Department of Health and Human Services, Division of Child Development and Early Education</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lastRenderedPageBreak/>
              <w:t>17</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00876</w:t>
            </w:r>
          </w:p>
        </w:tc>
        <w:tc>
          <w:tcPr>
            <w:tcW w:w="1083" w:type="dxa"/>
            <w:hideMark/>
          </w:tcPr>
          <w:p w:rsidR="002C3957" w:rsidRPr="00974998" w:rsidRDefault="002C3957" w:rsidP="00FC0B3D">
            <w:pPr>
              <w:rPr>
                <w:kern w:val="0"/>
              </w:rPr>
            </w:pPr>
            <w:r w:rsidRPr="00974998">
              <w:rPr>
                <w:kern w:val="0"/>
              </w:rPr>
              <w:t>6/13/2017</w:t>
            </w:r>
          </w:p>
        </w:tc>
        <w:tc>
          <w:tcPr>
            <w:tcW w:w="1893" w:type="dxa"/>
            <w:hideMark/>
          </w:tcPr>
          <w:p w:rsidR="002C3957" w:rsidRPr="00974998" w:rsidRDefault="002C3957" w:rsidP="00FC0B3D">
            <w:pPr>
              <w:rPr>
                <w:kern w:val="0"/>
              </w:rPr>
            </w:pPr>
            <w:r w:rsidRPr="00974998">
              <w:rPr>
                <w:kern w:val="0"/>
              </w:rPr>
              <w:t>Andrell Rosenique Boyd</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Private Protective Services Board</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00885</w:t>
            </w:r>
          </w:p>
        </w:tc>
        <w:tc>
          <w:tcPr>
            <w:tcW w:w="1083" w:type="dxa"/>
            <w:hideMark/>
          </w:tcPr>
          <w:p w:rsidR="002C3957" w:rsidRPr="00974998" w:rsidRDefault="002C3957" w:rsidP="00FC0B3D">
            <w:pPr>
              <w:rPr>
                <w:kern w:val="0"/>
              </w:rPr>
            </w:pPr>
            <w:r w:rsidRPr="00974998">
              <w:rPr>
                <w:kern w:val="0"/>
              </w:rPr>
              <w:t>6/13/2017</w:t>
            </w:r>
          </w:p>
        </w:tc>
        <w:tc>
          <w:tcPr>
            <w:tcW w:w="1893" w:type="dxa"/>
            <w:hideMark/>
          </w:tcPr>
          <w:p w:rsidR="002C3957" w:rsidRPr="00974998" w:rsidRDefault="002C3957" w:rsidP="00FC0B3D">
            <w:pPr>
              <w:rPr>
                <w:kern w:val="0"/>
              </w:rPr>
            </w:pPr>
            <w:r w:rsidRPr="00974998">
              <w:rPr>
                <w:kern w:val="0"/>
              </w:rPr>
              <w:t>Lovern Northington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Private Protective Services Board</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DOJ</w:t>
            </w:r>
          </w:p>
        </w:tc>
        <w:tc>
          <w:tcPr>
            <w:tcW w:w="1094" w:type="dxa"/>
            <w:noWrap/>
            <w:hideMark/>
          </w:tcPr>
          <w:p w:rsidR="002C3957" w:rsidRPr="00974998" w:rsidRDefault="002C3957" w:rsidP="00FC0B3D">
            <w:pPr>
              <w:rPr>
                <w:kern w:val="0"/>
              </w:rPr>
            </w:pPr>
            <w:r w:rsidRPr="00974998">
              <w:rPr>
                <w:kern w:val="0"/>
              </w:rPr>
              <w:t>01051</w:t>
            </w:r>
          </w:p>
        </w:tc>
        <w:tc>
          <w:tcPr>
            <w:tcW w:w="1083" w:type="dxa"/>
            <w:hideMark/>
          </w:tcPr>
          <w:p w:rsidR="002C3957" w:rsidRPr="00974998" w:rsidRDefault="002C3957" w:rsidP="00FC0B3D">
            <w:pPr>
              <w:rPr>
                <w:kern w:val="0"/>
              </w:rPr>
            </w:pPr>
            <w:r w:rsidRPr="00974998">
              <w:rPr>
                <w:kern w:val="0"/>
              </w:rPr>
              <w:t>6/13/2017</w:t>
            </w:r>
          </w:p>
        </w:tc>
        <w:tc>
          <w:tcPr>
            <w:tcW w:w="1893" w:type="dxa"/>
            <w:hideMark/>
          </w:tcPr>
          <w:p w:rsidR="002C3957" w:rsidRPr="00974998" w:rsidRDefault="002C3957" w:rsidP="00FC0B3D">
            <w:pPr>
              <w:rPr>
                <w:kern w:val="0"/>
              </w:rPr>
            </w:pPr>
            <w:r w:rsidRPr="00974998">
              <w:rPr>
                <w:kern w:val="0"/>
              </w:rPr>
              <w:t>Marcus McCrimmon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 Private Protective Services Board</w:t>
            </w:r>
          </w:p>
        </w:tc>
        <w:tc>
          <w:tcPr>
            <w:tcW w:w="1261" w:type="dxa"/>
            <w:noWrap/>
            <w:hideMark/>
          </w:tcPr>
          <w:p w:rsidR="002C3957" w:rsidRPr="00974998" w:rsidRDefault="002C3957" w:rsidP="00FC0B3D">
            <w:pPr>
              <w:rPr>
                <w:kern w:val="0"/>
              </w:rPr>
            </w:pPr>
            <w:r w:rsidRPr="00974998">
              <w:rPr>
                <w:kern w:val="0"/>
              </w:rPr>
              <w:t>Ward</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11</w:t>
            </w:r>
          </w:p>
        </w:tc>
        <w:tc>
          <w:tcPr>
            <w:tcW w:w="661" w:type="dxa"/>
            <w:noWrap/>
            <w:hideMark/>
          </w:tcPr>
          <w:p w:rsidR="002C3957" w:rsidRPr="00974998" w:rsidRDefault="002C3957" w:rsidP="00FC0B3D">
            <w:pPr>
              <w:rPr>
                <w:kern w:val="0"/>
              </w:rPr>
            </w:pPr>
            <w:r w:rsidRPr="00974998">
              <w:rPr>
                <w:kern w:val="0"/>
              </w:rPr>
              <w:t>DST</w:t>
            </w:r>
          </w:p>
        </w:tc>
        <w:tc>
          <w:tcPr>
            <w:tcW w:w="1094" w:type="dxa"/>
            <w:noWrap/>
            <w:hideMark/>
          </w:tcPr>
          <w:p w:rsidR="002C3957" w:rsidRPr="00974998" w:rsidRDefault="002C3957" w:rsidP="00FC0B3D">
            <w:pPr>
              <w:rPr>
                <w:kern w:val="0"/>
              </w:rPr>
            </w:pPr>
            <w:r w:rsidRPr="00974998">
              <w:rPr>
                <w:kern w:val="0"/>
              </w:rPr>
              <w:t>10875</w:t>
            </w:r>
          </w:p>
        </w:tc>
        <w:tc>
          <w:tcPr>
            <w:tcW w:w="1083" w:type="dxa"/>
            <w:hideMark/>
          </w:tcPr>
          <w:p w:rsidR="002C3957" w:rsidRPr="00974998" w:rsidRDefault="002C3957" w:rsidP="00FC0B3D">
            <w:pPr>
              <w:rPr>
                <w:kern w:val="0"/>
              </w:rPr>
            </w:pPr>
            <w:r w:rsidRPr="00974998">
              <w:rPr>
                <w:kern w:val="0"/>
              </w:rPr>
              <w:t>6/5/2017</w:t>
            </w:r>
          </w:p>
        </w:tc>
        <w:tc>
          <w:tcPr>
            <w:tcW w:w="1893" w:type="dxa"/>
            <w:hideMark/>
          </w:tcPr>
          <w:p w:rsidR="002C3957" w:rsidRPr="00974998" w:rsidRDefault="002C3957" w:rsidP="00FC0B3D">
            <w:pPr>
              <w:rPr>
                <w:kern w:val="0"/>
              </w:rPr>
            </w:pPr>
            <w:r w:rsidRPr="00974998">
              <w:rPr>
                <w:kern w:val="0"/>
              </w:rPr>
              <w:t>Russell E Greene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North Carolina Department of State Treasurer Retirement Systems Division</w:t>
            </w:r>
          </w:p>
        </w:tc>
        <w:tc>
          <w:tcPr>
            <w:tcW w:w="1261" w:type="dxa"/>
            <w:noWrap/>
            <w:hideMark/>
          </w:tcPr>
          <w:p w:rsidR="002C3957" w:rsidRPr="00974998" w:rsidRDefault="002C3957" w:rsidP="00FC0B3D">
            <w:pPr>
              <w:rPr>
                <w:kern w:val="0"/>
              </w:rPr>
            </w:pPr>
            <w:r w:rsidRPr="00974998">
              <w:rPr>
                <w:kern w:val="0"/>
              </w:rPr>
              <w:t>May</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EHR</w:t>
            </w:r>
          </w:p>
        </w:tc>
        <w:tc>
          <w:tcPr>
            <w:tcW w:w="1094" w:type="dxa"/>
            <w:noWrap/>
            <w:hideMark/>
          </w:tcPr>
          <w:p w:rsidR="002C3957" w:rsidRPr="00974998" w:rsidRDefault="002C3957" w:rsidP="00FC0B3D">
            <w:pPr>
              <w:rPr>
                <w:kern w:val="0"/>
              </w:rPr>
            </w:pPr>
            <w:r w:rsidRPr="00974998">
              <w:rPr>
                <w:kern w:val="0"/>
              </w:rPr>
              <w:t>02500</w:t>
            </w:r>
          </w:p>
        </w:tc>
        <w:tc>
          <w:tcPr>
            <w:tcW w:w="1083" w:type="dxa"/>
            <w:hideMark/>
          </w:tcPr>
          <w:p w:rsidR="002C3957" w:rsidRPr="00974998" w:rsidRDefault="002C3957" w:rsidP="00FC0B3D">
            <w:pPr>
              <w:rPr>
                <w:kern w:val="0"/>
              </w:rPr>
            </w:pPr>
            <w:r w:rsidRPr="00974998">
              <w:rPr>
                <w:kern w:val="0"/>
              </w:rPr>
              <w:t>6/20/2017; 6/21/2017</w:t>
            </w:r>
          </w:p>
        </w:tc>
        <w:tc>
          <w:tcPr>
            <w:tcW w:w="1893" w:type="dxa"/>
            <w:hideMark/>
          </w:tcPr>
          <w:p w:rsidR="002C3957" w:rsidRPr="00974998" w:rsidRDefault="002C3957" w:rsidP="00FC0B3D">
            <w:pPr>
              <w:rPr>
                <w:kern w:val="0"/>
              </w:rPr>
            </w:pPr>
            <w:r w:rsidRPr="00974998">
              <w:rPr>
                <w:kern w:val="0"/>
              </w:rPr>
              <w:t>Ironworld Manufacting LLC</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NCDENR DEQ</w:t>
            </w:r>
          </w:p>
        </w:tc>
        <w:tc>
          <w:tcPr>
            <w:tcW w:w="1261" w:type="dxa"/>
            <w:noWrap/>
            <w:hideMark/>
          </w:tcPr>
          <w:p w:rsidR="002C3957" w:rsidRPr="00974998" w:rsidRDefault="002C3957" w:rsidP="00FC0B3D">
            <w:pPr>
              <w:rPr>
                <w:kern w:val="0"/>
              </w:rPr>
            </w:pPr>
            <w:r w:rsidRPr="00974998">
              <w:rPr>
                <w:kern w:val="0"/>
              </w:rPr>
              <w:t>Brooks</w:t>
            </w:r>
          </w:p>
        </w:tc>
      </w:tr>
      <w:tr w:rsidR="002C3957" w:rsidRPr="00C72A0B" w:rsidTr="00FC0B3D">
        <w:trPr>
          <w:trHeight w:val="300"/>
        </w:trPr>
        <w:tc>
          <w:tcPr>
            <w:tcW w:w="672" w:type="dxa"/>
            <w:noWrap/>
            <w:hideMark/>
          </w:tcPr>
          <w:p w:rsidR="002C3957" w:rsidRPr="00974998" w:rsidRDefault="002C3957" w:rsidP="00FC0B3D">
            <w:pPr>
              <w:rPr>
                <w:kern w:val="0"/>
              </w:rPr>
            </w:pPr>
          </w:p>
        </w:tc>
        <w:tc>
          <w:tcPr>
            <w:tcW w:w="661" w:type="dxa"/>
            <w:noWrap/>
            <w:hideMark/>
          </w:tcPr>
          <w:p w:rsidR="002C3957" w:rsidRPr="00974998" w:rsidRDefault="002C3957" w:rsidP="00FC0B3D">
            <w:pPr>
              <w:rPr>
                <w:kern w:val="0"/>
              </w:rPr>
            </w:pPr>
          </w:p>
        </w:tc>
        <w:tc>
          <w:tcPr>
            <w:tcW w:w="1094" w:type="dxa"/>
            <w:noWrap/>
            <w:hideMark/>
          </w:tcPr>
          <w:p w:rsidR="002C3957" w:rsidRPr="00974998" w:rsidRDefault="002C3957" w:rsidP="00FC0B3D">
            <w:pPr>
              <w:rPr>
                <w:kern w:val="0"/>
              </w:rPr>
            </w:pPr>
            <w:r w:rsidRPr="00974998">
              <w:rPr>
                <w:kern w:val="0"/>
              </w:rPr>
              <w:t> </w:t>
            </w:r>
          </w:p>
        </w:tc>
        <w:tc>
          <w:tcPr>
            <w:tcW w:w="1083" w:type="dxa"/>
            <w:hideMark/>
          </w:tcPr>
          <w:p w:rsidR="002C3957" w:rsidRPr="00974998" w:rsidRDefault="002C3957" w:rsidP="00FC0B3D">
            <w:pPr>
              <w:rPr>
                <w:kern w:val="0"/>
              </w:rPr>
            </w:pPr>
            <w:r w:rsidRPr="00974998">
              <w:rPr>
                <w:kern w:val="0"/>
              </w:rPr>
              <w:t> </w:t>
            </w:r>
          </w:p>
        </w:tc>
        <w:tc>
          <w:tcPr>
            <w:tcW w:w="1893" w:type="dxa"/>
            <w:hideMark/>
          </w:tcPr>
          <w:p w:rsidR="002C3957" w:rsidRPr="00974998" w:rsidRDefault="002C3957" w:rsidP="00FC0B3D">
            <w:pPr>
              <w:rPr>
                <w:kern w:val="0"/>
              </w:rPr>
            </w:pPr>
            <w:r w:rsidRPr="00974998">
              <w:rPr>
                <w:kern w:val="0"/>
              </w:rPr>
              <w:t> </w:t>
            </w:r>
          </w:p>
        </w:tc>
        <w:tc>
          <w:tcPr>
            <w:tcW w:w="369" w:type="dxa"/>
            <w:noWrap/>
            <w:hideMark/>
          </w:tcPr>
          <w:p w:rsidR="002C3957" w:rsidRPr="00974998" w:rsidRDefault="002C3957" w:rsidP="00FC0B3D">
            <w:pPr>
              <w:rPr>
                <w:kern w:val="0"/>
              </w:rPr>
            </w:pPr>
            <w:r w:rsidRPr="00974998">
              <w:rPr>
                <w:kern w:val="0"/>
              </w:rPr>
              <w:t> </w:t>
            </w:r>
          </w:p>
        </w:tc>
        <w:tc>
          <w:tcPr>
            <w:tcW w:w="3757" w:type="dxa"/>
            <w:hideMark/>
          </w:tcPr>
          <w:p w:rsidR="002C3957" w:rsidRPr="00974998" w:rsidRDefault="002C3957" w:rsidP="00FC0B3D">
            <w:pPr>
              <w:rPr>
                <w:kern w:val="0"/>
              </w:rPr>
            </w:pPr>
            <w:r w:rsidRPr="00974998">
              <w:rPr>
                <w:kern w:val="0"/>
              </w:rPr>
              <w:t> </w:t>
            </w:r>
          </w:p>
        </w:tc>
        <w:tc>
          <w:tcPr>
            <w:tcW w:w="1261" w:type="dxa"/>
            <w:noWrap/>
            <w:hideMark/>
          </w:tcPr>
          <w:p w:rsidR="002C3957" w:rsidRPr="00974998" w:rsidRDefault="002C3957" w:rsidP="00FC0B3D">
            <w:pPr>
              <w:rPr>
                <w:kern w:val="0"/>
              </w:rPr>
            </w:pP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INS</w:t>
            </w:r>
          </w:p>
        </w:tc>
        <w:tc>
          <w:tcPr>
            <w:tcW w:w="1094" w:type="dxa"/>
            <w:noWrap/>
            <w:hideMark/>
          </w:tcPr>
          <w:p w:rsidR="002C3957" w:rsidRPr="00974998" w:rsidRDefault="002C3957" w:rsidP="00FC0B3D">
            <w:pPr>
              <w:rPr>
                <w:kern w:val="0"/>
              </w:rPr>
            </w:pPr>
            <w:r w:rsidRPr="00974998">
              <w:rPr>
                <w:kern w:val="0"/>
              </w:rPr>
              <w:t>00984</w:t>
            </w:r>
          </w:p>
        </w:tc>
        <w:tc>
          <w:tcPr>
            <w:tcW w:w="1083" w:type="dxa"/>
            <w:hideMark/>
          </w:tcPr>
          <w:p w:rsidR="002C3957" w:rsidRPr="00974998" w:rsidRDefault="002C3957" w:rsidP="00FC0B3D">
            <w:pPr>
              <w:rPr>
                <w:kern w:val="0"/>
              </w:rPr>
            </w:pPr>
            <w:r w:rsidRPr="00974998">
              <w:rPr>
                <w:kern w:val="0"/>
              </w:rPr>
              <w:t>6/20/2017</w:t>
            </w:r>
          </w:p>
        </w:tc>
        <w:tc>
          <w:tcPr>
            <w:tcW w:w="1893" w:type="dxa"/>
            <w:hideMark/>
          </w:tcPr>
          <w:p w:rsidR="002C3957" w:rsidRPr="00974998" w:rsidRDefault="002C3957" w:rsidP="00FC0B3D">
            <w:pPr>
              <w:rPr>
                <w:kern w:val="0"/>
              </w:rPr>
            </w:pPr>
            <w:r w:rsidRPr="00974998">
              <w:rPr>
                <w:kern w:val="0"/>
              </w:rPr>
              <w:t>Kasey Best Jordan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North Carolina State Health Plan</w:t>
            </w:r>
          </w:p>
        </w:tc>
        <w:tc>
          <w:tcPr>
            <w:tcW w:w="1261" w:type="dxa"/>
            <w:noWrap/>
            <w:hideMark/>
          </w:tcPr>
          <w:p w:rsidR="002C3957" w:rsidRPr="00974998" w:rsidRDefault="002C3957" w:rsidP="00FC0B3D">
            <w:pPr>
              <w:rPr>
                <w:kern w:val="0"/>
              </w:rPr>
            </w:pPr>
            <w:r w:rsidRPr="00974998">
              <w:rPr>
                <w:kern w:val="0"/>
              </w:rPr>
              <w:t>Lassiter</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INS</w:t>
            </w:r>
          </w:p>
        </w:tc>
        <w:tc>
          <w:tcPr>
            <w:tcW w:w="1094" w:type="dxa"/>
            <w:noWrap/>
            <w:hideMark/>
          </w:tcPr>
          <w:p w:rsidR="002C3957" w:rsidRPr="00974998" w:rsidRDefault="002C3957" w:rsidP="00FC0B3D">
            <w:pPr>
              <w:rPr>
                <w:kern w:val="0"/>
              </w:rPr>
            </w:pPr>
            <w:r w:rsidRPr="00974998">
              <w:rPr>
                <w:kern w:val="0"/>
              </w:rPr>
              <w:t>01785</w:t>
            </w:r>
          </w:p>
        </w:tc>
        <w:tc>
          <w:tcPr>
            <w:tcW w:w="1083" w:type="dxa"/>
            <w:hideMark/>
          </w:tcPr>
          <w:p w:rsidR="002C3957" w:rsidRPr="00974998" w:rsidRDefault="002C3957" w:rsidP="00FC0B3D">
            <w:pPr>
              <w:rPr>
                <w:kern w:val="0"/>
              </w:rPr>
            </w:pPr>
            <w:r w:rsidRPr="00974998">
              <w:rPr>
                <w:kern w:val="0"/>
              </w:rPr>
              <w:t>6/28/2017</w:t>
            </w:r>
          </w:p>
        </w:tc>
        <w:tc>
          <w:tcPr>
            <w:tcW w:w="1893" w:type="dxa"/>
            <w:hideMark/>
          </w:tcPr>
          <w:p w:rsidR="002C3957" w:rsidRPr="00974998" w:rsidRDefault="002C3957" w:rsidP="00FC0B3D">
            <w:pPr>
              <w:rPr>
                <w:kern w:val="0"/>
              </w:rPr>
            </w:pPr>
            <w:r w:rsidRPr="00974998">
              <w:rPr>
                <w:kern w:val="0"/>
              </w:rPr>
              <w:t>John Layne Denton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State Employe</w:t>
            </w:r>
            <w:r>
              <w:rPr>
                <w:kern w:val="0"/>
              </w:rPr>
              <w:t>e</w:t>
            </w:r>
            <w:r w:rsidRPr="00974998">
              <w:rPr>
                <w:kern w:val="0"/>
              </w:rPr>
              <w:t>s Health Plan/ OAH</w:t>
            </w:r>
          </w:p>
        </w:tc>
        <w:tc>
          <w:tcPr>
            <w:tcW w:w="1261" w:type="dxa"/>
            <w:noWrap/>
            <w:hideMark/>
          </w:tcPr>
          <w:p w:rsidR="002C3957" w:rsidRPr="00974998" w:rsidRDefault="002C3957" w:rsidP="00FC0B3D">
            <w:pPr>
              <w:rPr>
                <w:kern w:val="0"/>
              </w:rPr>
            </w:pPr>
            <w:r w:rsidRPr="00974998">
              <w:rPr>
                <w:kern w:val="0"/>
              </w:rPr>
              <w:t>Bawtinhimer</w:t>
            </w:r>
          </w:p>
        </w:tc>
      </w:tr>
      <w:tr w:rsidR="002C3957" w:rsidRPr="00C72A0B" w:rsidTr="00FC0B3D">
        <w:trPr>
          <w:trHeight w:val="525"/>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INS</w:t>
            </w:r>
          </w:p>
        </w:tc>
        <w:tc>
          <w:tcPr>
            <w:tcW w:w="1094" w:type="dxa"/>
            <w:noWrap/>
            <w:hideMark/>
          </w:tcPr>
          <w:p w:rsidR="002C3957" w:rsidRPr="00974998" w:rsidRDefault="002C3957" w:rsidP="00FC0B3D">
            <w:pPr>
              <w:rPr>
                <w:kern w:val="0"/>
              </w:rPr>
            </w:pPr>
            <w:r w:rsidRPr="00974998">
              <w:rPr>
                <w:kern w:val="0"/>
              </w:rPr>
              <w:t>02464</w:t>
            </w:r>
          </w:p>
        </w:tc>
        <w:tc>
          <w:tcPr>
            <w:tcW w:w="1083" w:type="dxa"/>
            <w:hideMark/>
          </w:tcPr>
          <w:p w:rsidR="002C3957" w:rsidRPr="00974998" w:rsidRDefault="002C3957" w:rsidP="00FC0B3D">
            <w:pPr>
              <w:rPr>
                <w:kern w:val="0"/>
              </w:rPr>
            </w:pPr>
            <w:r w:rsidRPr="00974998">
              <w:rPr>
                <w:kern w:val="0"/>
              </w:rPr>
              <w:t>6/21/2017</w:t>
            </w:r>
          </w:p>
        </w:tc>
        <w:tc>
          <w:tcPr>
            <w:tcW w:w="1893" w:type="dxa"/>
            <w:hideMark/>
          </w:tcPr>
          <w:p w:rsidR="002C3957" w:rsidRPr="00974998" w:rsidRDefault="002C3957" w:rsidP="00FC0B3D">
            <w:pPr>
              <w:rPr>
                <w:kern w:val="0"/>
              </w:rPr>
            </w:pPr>
            <w:r w:rsidRPr="00974998">
              <w:rPr>
                <w:kern w:val="0"/>
              </w:rPr>
              <w:t>Sharon Marie Glenn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Dept. of State Treasurer Lotta Crabtree, Deputy Executive Administrator and Legal Counsel</w:t>
            </w:r>
          </w:p>
        </w:tc>
        <w:tc>
          <w:tcPr>
            <w:tcW w:w="1261" w:type="dxa"/>
            <w:noWrap/>
            <w:hideMark/>
          </w:tcPr>
          <w:p w:rsidR="002C3957" w:rsidRPr="00974998" w:rsidRDefault="002C3957" w:rsidP="00FC0B3D">
            <w:pPr>
              <w:rPr>
                <w:kern w:val="0"/>
              </w:rPr>
            </w:pPr>
            <w:r w:rsidRPr="00974998">
              <w:rPr>
                <w:kern w:val="0"/>
              </w:rPr>
              <w:t>Overby</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INS</w:t>
            </w:r>
          </w:p>
        </w:tc>
        <w:tc>
          <w:tcPr>
            <w:tcW w:w="1094" w:type="dxa"/>
            <w:noWrap/>
            <w:hideMark/>
          </w:tcPr>
          <w:p w:rsidR="002C3957" w:rsidRPr="00974998" w:rsidRDefault="002C3957" w:rsidP="00FC0B3D">
            <w:pPr>
              <w:rPr>
                <w:kern w:val="0"/>
              </w:rPr>
            </w:pPr>
            <w:r w:rsidRPr="00974998">
              <w:rPr>
                <w:kern w:val="0"/>
              </w:rPr>
              <w:t>02615</w:t>
            </w:r>
          </w:p>
        </w:tc>
        <w:tc>
          <w:tcPr>
            <w:tcW w:w="1083" w:type="dxa"/>
            <w:hideMark/>
          </w:tcPr>
          <w:p w:rsidR="002C3957" w:rsidRPr="00974998" w:rsidRDefault="002C3957" w:rsidP="00FC0B3D">
            <w:pPr>
              <w:rPr>
                <w:kern w:val="0"/>
              </w:rPr>
            </w:pPr>
            <w:r w:rsidRPr="00974998">
              <w:rPr>
                <w:kern w:val="0"/>
              </w:rPr>
              <w:t>6/28/2017</w:t>
            </w:r>
          </w:p>
        </w:tc>
        <w:tc>
          <w:tcPr>
            <w:tcW w:w="1893" w:type="dxa"/>
            <w:hideMark/>
          </w:tcPr>
          <w:p w:rsidR="002C3957" w:rsidRPr="00974998" w:rsidRDefault="002C3957" w:rsidP="00FC0B3D">
            <w:pPr>
              <w:rPr>
                <w:kern w:val="0"/>
              </w:rPr>
            </w:pPr>
            <w:r w:rsidRPr="00974998">
              <w:rPr>
                <w:kern w:val="0"/>
              </w:rPr>
              <w:t>Wesley Jason Winkelman</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The University of North Carolina at Chapel Hill</w:t>
            </w:r>
          </w:p>
        </w:tc>
        <w:tc>
          <w:tcPr>
            <w:tcW w:w="1261" w:type="dxa"/>
            <w:noWrap/>
            <w:hideMark/>
          </w:tcPr>
          <w:p w:rsidR="002C3957" w:rsidRPr="00974998" w:rsidRDefault="002C3957" w:rsidP="00FC0B3D">
            <w:pPr>
              <w:rPr>
                <w:kern w:val="0"/>
              </w:rPr>
            </w:pPr>
            <w:r w:rsidRPr="00974998">
              <w:rPr>
                <w:kern w:val="0"/>
              </w:rPr>
              <w:t>Bawtinhimer</w:t>
            </w:r>
          </w:p>
        </w:tc>
      </w:tr>
      <w:tr w:rsidR="002C3957" w:rsidRPr="00C72A0B" w:rsidTr="00FC0B3D">
        <w:trPr>
          <w:trHeight w:val="300"/>
        </w:trPr>
        <w:tc>
          <w:tcPr>
            <w:tcW w:w="672" w:type="dxa"/>
            <w:noWrap/>
            <w:hideMark/>
          </w:tcPr>
          <w:p w:rsidR="002C3957" w:rsidRPr="00974998" w:rsidRDefault="002C3957" w:rsidP="00FC0B3D">
            <w:pPr>
              <w:rPr>
                <w:kern w:val="0"/>
              </w:rPr>
            </w:pPr>
            <w:r w:rsidRPr="00974998">
              <w:rPr>
                <w:kern w:val="0"/>
              </w:rPr>
              <w:t>17</w:t>
            </w:r>
          </w:p>
        </w:tc>
        <w:tc>
          <w:tcPr>
            <w:tcW w:w="661" w:type="dxa"/>
            <w:noWrap/>
            <w:hideMark/>
          </w:tcPr>
          <w:p w:rsidR="002C3957" w:rsidRPr="00974998" w:rsidRDefault="002C3957" w:rsidP="00FC0B3D">
            <w:pPr>
              <w:rPr>
                <w:kern w:val="0"/>
              </w:rPr>
            </w:pPr>
            <w:r w:rsidRPr="00974998">
              <w:rPr>
                <w:kern w:val="0"/>
              </w:rPr>
              <w:t>INS</w:t>
            </w:r>
          </w:p>
        </w:tc>
        <w:tc>
          <w:tcPr>
            <w:tcW w:w="1094" w:type="dxa"/>
            <w:noWrap/>
            <w:hideMark/>
          </w:tcPr>
          <w:p w:rsidR="002C3957" w:rsidRPr="00974998" w:rsidRDefault="002C3957" w:rsidP="00FC0B3D">
            <w:pPr>
              <w:rPr>
                <w:kern w:val="0"/>
              </w:rPr>
            </w:pPr>
            <w:r w:rsidRPr="00974998">
              <w:rPr>
                <w:kern w:val="0"/>
              </w:rPr>
              <w:t>02723</w:t>
            </w:r>
          </w:p>
        </w:tc>
        <w:tc>
          <w:tcPr>
            <w:tcW w:w="1083" w:type="dxa"/>
            <w:hideMark/>
          </w:tcPr>
          <w:p w:rsidR="002C3957" w:rsidRPr="00974998" w:rsidRDefault="002C3957" w:rsidP="00FC0B3D">
            <w:pPr>
              <w:rPr>
                <w:kern w:val="0"/>
              </w:rPr>
            </w:pPr>
            <w:r w:rsidRPr="00974998">
              <w:rPr>
                <w:kern w:val="0"/>
              </w:rPr>
              <w:t>6/26/2017</w:t>
            </w:r>
          </w:p>
        </w:tc>
        <w:tc>
          <w:tcPr>
            <w:tcW w:w="1893" w:type="dxa"/>
            <w:hideMark/>
          </w:tcPr>
          <w:p w:rsidR="002C3957" w:rsidRPr="00974998" w:rsidRDefault="002C3957" w:rsidP="00FC0B3D">
            <w:pPr>
              <w:rPr>
                <w:kern w:val="0"/>
              </w:rPr>
            </w:pPr>
            <w:r w:rsidRPr="00974998">
              <w:rPr>
                <w:kern w:val="0"/>
              </w:rPr>
              <w:t>Patricia Fazzone</w:t>
            </w:r>
          </w:p>
        </w:tc>
        <w:tc>
          <w:tcPr>
            <w:tcW w:w="369" w:type="dxa"/>
            <w:noWrap/>
            <w:hideMark/>
          </w:tcPr>
          <w:p w:rsidR="002C3957" w:rsidRPr="00974998" w:rsidRDefault="002C3957" w:rsidP="00FC0B3D">
            <w:pPr>
              <w:rPr>
                <w:kern w:val="0"/>
              </w:rPr>
            </w:pPr>
            <w:r w:rsidRPr="00974998">
              <w:rPr>
                <w:kern w:val="0"/>
              </w:rPr>
              <w:t>v.</w:t>
            </w:r>
          </w:p>
        </w:tc>
        <w:tc>
          <w:tcPr>
            <w:tcW w:w="3757" w:type="dxa"/>
            <w:hideMark/>
          </w:tcPr>
          <w:p w:rsidR="002C3957" w:rsidRPr="00974998" w:rsidRDefault="002C3957" w:rsidP="00FC0B3D">
            <w:pPr>
              <w:rPr>
                <w:kern w:val="0"/>
              </w:rPr>
            </w:pPr>
            <w:r w:rsidRPr="00974998">
              <w:rPr>
                <w:kern w:val="0"/>
              </w:rPr>
              <w:t>North Carolina State Health Plan</w:t>
            </w:r>
          </w:p>
        </w:tc>
        <w:tc>
          <w:tcPr>
            <w:tcW w:w="1261" w:type="dxa"/>
            <w:noWrap/>
            <w:hideMark/>
          </w:tcPr>
          <w:p w:rsidR="002C3957" w:rsidRPr="00974998" w:rsidRDefault="002C3957" w:rsidP="00FC0B3D">
            <w:pPr>
              <w:rPr>
                <w:kern w:val="0"/>
              </w:rPr>
            </w:pPr>
            <w:r w:rsidRPr="00974998">
              <w:rPr>
                <w:kern w:val="0"/>
              </w:rPr>
              <w:t>Overby</w:t>
            </w:r>
          </w:p>
        </w:tc>
      </w:tr>
    </w:tbl>
    <w:p w:rsidR="002C3957" w:rsidRDefault="002C3957" w:rsidP="002C3957">
      <w:pPr>
        <w:rPr>
          <w:kern w:val="0"/>
          <w:sz w:val="18"/>
        </w:rPr>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141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189" w:rsidRDefault="000A0189" w:rsidP="007B698D">
      <w:r>
        <w:separator/>
      </w:r>
    </w:p>
  </w:endnote>
  <w:endnote w:type="continuationSeparator" w:id="0">
    <w:p w:rsidR="000A0189" w:rsidRDefault="000A0189"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Default="000A01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F61BB9" w:rsidRDefault="000A0189" w:rsidP="006978AE">
    <w:pPr>
      <w:tabs>
        <w:tab w:val="center" w:pos="4320"/>
        <w:tab w:val="right" w:pos="8640"/>
        <w:tab w:val="left" w:pos="10386"/>
        <w:tab w:val="left" w:pos="10602"/>
      </w:tabs>
      <w:rPr>
        <w:kern w:val="0"/>
        <w:szCs w:val="22"/>
      </w:rPr>
    </w:pPr>
  </w:p>
  <w:p w:rsidR="000A0189" w:rsidRPr="00533688" w:rsidRDefault="00492B94" w:rsidP="001908A6">
    <w:pPr>
      <w:pStyle w:val="RegisterHeaderFooterItalics"/>
    </w:pPr>
    <w:fldSimple w:instr=" DOCPROPERTY  Volume  \* MERGEFORMAT ">
      <w:r w:rsidR="006E75B7">
        <w:t>32</w:t>
      </w:r>
    </w:fldSimple>
    <w:r w:rsidR="000A0189">
      <w:t>:</w:t>
    </w:r>
    <w:fldSimple w:instr=" DOCPROPERTY  Issue  \* MERGEFORMAT ">
      <w:r w:rsidR="006E75B7">
        <w:t>06</w:t>
      </w:r>
    </w:fldSimple>
    <w:r w:rsidR="000A0189" w:rsidRPr="00533688">
      <w:tab/>
      <w:t>NORTH CAROLINA REGISTER</w:t>
    </w:r>
    <w:r w:rsidR="000A0189" w:rsidRPr="00533688">
      <w:tab/>
    </w:r>
    <w:fldSimple w:instr=" DOCPROPERTY  IssueDate  \* MERGEFORMAT ">
      <w:r w:rsidR="006E75B7">
        <w:t>September 15, 2017</w:t>
      </w:r>
    </w:fldSimple>
  </w:p>
  <w:p w:rsidR="000A0189" w:rsidRPr="00F61BB9" w:rsidRDefault="000A01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6E75B7">
      <w:rPr>
        <w:b/>
        <w:i/>
        <w:noProof/>
        <w:kern w:val="0"/>
        <w:sz w:val="22"/>
        <w:szCs w:val="22"/>
      </w:rPr>
      <w:t>627</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Default="000A0189" w:rsidP="007B698D">
    <w:r>
      <w:fldChar w:fldCharType="begin"/>
    </w:r>
    <w:r>
      <w:fldChar w:fldCharType="begin"/>
    </w:r>
    <w:r>
      <w:instrText>NUMPAGES</w:instrText>
    </w:r>
    <w:r>
      <w:fldChar w:fldCharType="separate"/>
    </w:r>
    <w:r w:rsidR="006E75B7">
      <w:rPr>
        <w:noProof/>
      </w:rPr>
      <w:instrText>136</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Default="000A0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Default="000A01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5A121E" w:rsidRDefault="000A0189"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F61BB9" w:rsidRDefault="000A0189" w:rsidP="006978AE">
    <w:pPr>
      <w:tabs>
        <w:tab w:val="center" w:pos="4320"/>
        <w:tab w:val="right" w:pos="8640"/>
        <w:tab w:val="left" w:pos="10386"/>
        <w:tab w:val="left" w:pos="10602"/>
      </w:tabs>
      <w:rPr>
        <w:kern w:val="0"/>
        <w:szCs w:val="22"/>
      </w:rPr>
    </w:pPr>
  </w:p>
  <w:p w:rsidR="000A0189" w:rsidRPr="00533688" w:rsidRDefault="00492B94" w:rsidP="001908A6">
    <w:pPr>
      <w:pStyle w:val="RegisterHeaderFooterItalics"/>
    </w:pPr>
    <w:fldSimple w:instr=" DOCPROPERTY  Volume  \* MERGEFORMAT ">
      <w:r w:rsidR="006E75B7">
        <w:t>32</w:t>
      </w:r>
    </w:fldSimple>
    <w:r w:rsidR="000A0189">
      <w:t>:</w:t>
    </w:r>
    <w:fldSimple w:instr=" DOCPROPERTY  Issue  \* MERGEFORMAT ">
      <w:r w:rsidR="006E75B7">
        <w:t>06</w:t>
      </w:r>
    </w:fldSimple>
    <w:r w:rsidR="000A0189" w:rsidRPr="00533688">
      <w:tab/>
      <w:t>NORTH CAROLINA REGISTER</w:t>
    </w:r>
    <w:r w:rsidR="000A0189" w:rsidRPr="00533688">
      <w:tab/>
    </w:r>
    <w:fldSimple w:instr=" DOCPROPERTY  IssueDate  \* MERGEFORMAT ">
      <w:r w:rsidR="006E75B7">
        <w:t>September 15, 2017</w:t>
      </w:r>
    </w:fldSimple>
  </w:p>
  <w:p w:rsidR="000A0189" w:rsidRPr="00F61BB9" w:rsidRDefault="000A01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6E75B7">
      <w:rPr>
        <w:b/>
        <w:i/>
        <w:noProof/>
        <w:kern w:val="0"/>
        <w:sz w:val="22"/>
        <w:szCs w:val="22"/>
      </w:rPr>
      <w:t>500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F61BB9" w:rsidRDefault="000A0189" w:rsidP="006978AE">
    <w:pPr>
      <w:tabs>
        <w:tab w:val="center" w:pos="4320"/>
        <w:tab w:val="right" w:pos="8640"/>
        <w:tab w:val="left" w:pos="10386"/>
        <w:tab w:val="left" w:pos="10602"/>
      </w:tabs>
      <w:rPr>
        <w:kern w:val="0"/>
        <w:szCs w:val="22"/>
      </w:rPr>
    </w:pPr>
  </w:p>
  <w:p w:rsidR="000A0189" w:rsidRPr="00533688" w:rsidRDefault="00492B94" w:rsidP="001908A6">
    <w:pPr>
      <w:pStyle w:val="RegisterHeaderFooterItalics"/>
    </w:pPr>
    <w:fldSimple w:instr=" DOCPROPERTY  Volume  \* MERGEFORMAT ">
      <w:r w:rsidR="006E75B7">
        <w:t>32</w:t>
      </w:r>
    </w:fldSimple>
    <w:r w:rsidR="000A0189">
      <w:t>:</w:t>
    </w:r>
    <w:fldSimple w:instr=" DOCPROPERTY  Issue  \* MERGEFORMAT ">
      <w:r w:rsidR="006E75B7">
        <w:t>06</w:t>
      </w:r>
    </w:fldSimple>
    <w:r w:rsidR="000A0189" w:rsidRPr="00533688">
      <w:tab/>
      <w:t>NORTH CAROLINA REGISTER</w:t>
    </w:r>
    <w:r w:rsidR="000A0189" w:rsidRPr="00533688">
      <w:tab/>
    </w:r>
    <w:fldSimple w:instr=" DOCPROPERTY  IssueDate  \* MERGEFORMAT ">
      <w:r w:rsidR="006E75B7">
        <w:t>September 15, 2017</w:t>
      </w:r>
    </w:fldSimple>
  </w:p>
  <w:p w:rsidR="000A0189" w:rsidRPr="00F61BB9" w:rsidRDefault="000A01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497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F61BB9" w:rsidRDefault="000A0189" w:rsidP="006978AE">
    <w:pPr>
      <w:tabs>
        <w:tab w:val="center" w:pos="4320"/>
        <w:tab w:val="right" w:pos="8640"/>
        <w:tab w:val="left" w:pos="10386"/>
        <w:tab w:val="left" w:pos="10602"/>
      </w:tabs>
      <w:rPr>
        <w:kern w:val="0"/>
        <w:szCs w:val="22"/>
      </w:rPr>
    </w:pPr>
  </w:p>
  <w:p w:rsidR="000A0189" w:rsidRPr="00533688" w:rsidRDefault="00492B94" w:rsidP="001908A6">
    <w:pPr>
      <w:pStyle w:val="RegisterHeaderFooterItalics"/>
    </w:pPr>
    <w:fldSimple w:instr=" DOCPROPERTY  Volume  \* MERGEFORMAT ">
      <w:r w:rsidR="006E75B7">
        <w:t>32</w:t>
      </w:r>
    </w:fldSimple>
    <w:r w:rsidR="000A0189">
      <w:t>:</w:t>
    </w:r>
    <w:fldSimple w:instr=" DOCPROPERTY  Issue  \* MERGEFORMAT ">
      <w:r w:rsidR="006E75B7">
        <w:t>06</w:t>
      </w:r>
    </w:fldSimple>
    <w:r w:rsidR="000A0189" w:rsidRPr="00533688">
      <w:tab/>
      <w:t>NORTH CAROLINA REGISTER</w:t>
    </w:r>
    <w:r w:rsidR="000A0189" w:rsidRPr="00533688">
      <w:tab/>
    </w:r>
    <w:fldSimple w:instr=" DOCPROPERTY  IssueDate  \* MERGEFORMAT ">
      <w:r w:rsidR="006E75B7">
        <w:t>September 15, 2017</w:t>
      </w:r>
    </w:fldSimple>
  </w:p>
  <w:p w:rsidR="000A0189" w:rsidRPr="00F61BB9" w:rsidRDefault="000A01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6E75B7">
      <w:rPr>
        <w:b/>
        <w:i/>
        <w:noProof/>
        <w:kern w:val="0"/>
        <w:sz w:val="22"/>
        <w:szCs w:val="22"/>
      </w:rPr>
      <w:t>597</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F61BB9" w:rsidRDefault="000A0189" w:rsidP="006978AE">
    <w:pPr>
      <w:tabs>
        <w:tab w:val="center" w:pos="4320"/>
        <w:tab w:val="right" w:pos="8640"/>
        <w:tab w:val="left" w:pos="10386"/>
        <w:tab w:val="left" w:pos="10602"/>
      </w:tabs>
      <w:rPr>
        <w:kern w:val="0"/>
        <w:szCs w:val="22"/>
      </w:rPr>
    </w:pPr>
  </w:p>
  <w:p w:rsidR="000A0189" w:rsidRPr="00533688" w:rsidRDefault="00492B94" w:rsidP="001908A6">
    <w:pPr>
      <w:pStyle w:val="RegisterHeaderFooterItalics"/>
    </w:pPr>
    <w:fldSimple w:instr=" DOCPROPERTY  Volume  \* MERGEFORMAT ">
      <w:r w:rsidR="006E75B7">
        <w:t>32</w:t>
      </w:r>
    </w:fldSimple>
    <w:r w:rsidR="000A0189">
      <w:t>:</w:t>
    </w:r>
    <w:fldSimple w:instr=" DOCPROPERTY  Issue  \* MERGEFORMAT ">
      <w:r w:rsidR="006E75B7">
        <w:t>06</w:t>
      </w:r>
    </w:fldSimple>
    <w:r w:rsidR="000A0189" w:rsidRPr="00533688">
      <w:tab/>
      <w:t>NORTH CAROLINA REGISTER</w:t>
    </w:r>
    <w:r w:rsidR="000A0189" w:rsidRPr="00533688">
      <w:tab/>
    </w:r>
    <w:fldSimple w:instr=" DOCPROPERTY  IssueDate  \* MERGEFORMAT ">
      <w:r w:rsidR="006E75B7">
        <w:t>September 15, 2017</w:t>
      </w:r>
    </w:fldSimple>
  </w:p>
  <w:p w:rsidR="000A0189" w:rsidRPr="00F61BB9" w:rsidRDefault="000A01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498</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F61BB9" w:rsidRDefault="000A0189" w:rsidP="006978AE">
    <w:pPr>
      <w:tabs>
        <w:tab w:val="center" w:pos="4320"/>
        <w:tab w:val="right" w:pos="8640"/>
        <w:tab w:val="left" w:pos="10386"/>
        <w:tab w:val="left" w:pos="10602"/>
      </w:tabs>
      <w:rPr>
        <w:kern w:val="0"/>
        <w:szCs w:val="22"/>
      </w:rPr>
    </w:pPr>
  </w:p>
  <w:p w:rsidR="000A0189" w:rsidRPr="00533688" w:rsidRDefault="00492B94" w:rsidP="001908A6">
    <w:pPr>
      <w:pStyle w:val="RegisterHeaderFooterItalics"/>
    </w:pPr>
    <w:fldSimple w:instr=" DOCPROPERTY  Volume  \* MERGEFORMAT ">
      <w:r w:rsidR="006E75B7">
        <w:t>32</w:t>
      </w:r>
    </w:fldSimple>
    <w:r w:rsidR="000A0189">
      <w:t>:</w:t>
    </w:r>
    <w:fldSimple w:instr=" DOCPROPERTY  Issue  \* MERGEFORMAT ">
      <w:r w:rsidR="006E75B7">
        <w:t>06</w:t>
      </w:r>
    </w:fldSimple>
    <w:r w:rsidR="000A0189" w:rsidRPr="00533688">
      <w:tab/>
      <w:t>NORTH CAROLINA REGISTER</w:t>
    </w:r>
    <w:r w:rsidR="000A0189" w:rsidRPr="00533688">
      <w:tab/>
    </w:r>
    <w:fldSimple w:instr=" DOCPROPERTY  IssueDate  \* MERGEFORMAT ">
      <w:r w:rsidR="006E75B7">
        <w:t>September 15, 2017</w:t>
      </w:r>
    </w:fldSimple>
  </w:p>
  <w:p w:rsidR="000A0189" w:rsidRPr="00F61BB9" w:rsidRDefault="000A01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6E75B7">
      <w:rPr>
        <w:b/>
        <w:i/>
        <w:noProof/>
        <w:kern w:val="0"/>
        <w:sz w:val="22"/>
        <w:szCs w:val="22"/>
      </w:rPr>
      <w:t>623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189" w:rsidRDefault="000A0189" w:rsidP="007B698D">
      <w:r>
        <w:separator/>
      </w:r>
    </w:p>
  </w:footnote>
  <w:footnote w:type="continuationSeparator" w:id="0">
    <w:p w:rsidR="000A0189" w:rsidRDefault="000A0189"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Default="000A018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972C13" w:rsidRDefault="000A0189" w:rsidP="007B39D0">
    <w:pPr>
      <w:pStyle w:val="RegisterHeaderFooterItalics"/>
    </w:pPr>
    <w:r>
      <w:tab/>
      <w:t>contested case Decisions</w:t>
    </w:r>
  </w:p>
  <w:p w:rsidR="000A0189" w:rsidRDefault="000A0189"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E212A1" w:rsidRDefault="000A0189"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Default="000A01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5A121E" w:rsidRDefault="000A0189"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Default="000A0189" w:rsidP="00533688">
    <w:pPr>
      <w:pStyle w:val="RegisterHeaderFooterItalics"/>
      <w:jc w:val="center"/>
    </w:pPr>
    <w:r>
      <w:t>EXECUTIVE ORDERS</w:t>
    </w:r>
  </w:p>
  <w:p w:rsidR="000A0189" w:rsidRDefault="000A0189"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533688" w:rsidRDefault="000A0189" w:rsidP="00533688">
    <w:pPr>
      <w:pStyle w:val="RegisterHeaderFooterItalics"/>
    </w:pPr>
    <w:r w:rsidRPr="00533688">
      <w:tab/>
      <w:t>IN ADDITION</w:t>
    </w:r>
  </w:p>
  <w:p w:rsidR="000A0189" w:rsidRDefault="000A0189"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972C13" w:rsidRDefault="000A0189" w:rsidP="007B39D0">
    <w:pPr>
      <w:pStyle w:val="RegisterHeaderFooterItalics"/>
    </w:pPr>
    <w:r>
      <w:tab/>
      <w:t>PROPOSED</w:t>
    </w:r>
    <w:r w:rsidRPr="00246CE8">
      <w:t xml:space="preserve"> RULES</w:t>
    </w:r>
  </w:p>
  <w:p w:rsidR="000A0189" w:rsidRDefault="000A0189"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972C13" w:rsidRDefault="000A0189" w:rsidP="007B39D0">
    <w:pPr>
      <w:pStyle w:val="RegisterHeaderFooterItalics"/>
    </w:pPr>
    <w:r>
      <w:tab/>
      <w:t>APPROVED</w:t>
    </w:r>
    <w:r w:rsidRPr="00246CE8">
      <w:t xml:space="preserve"> RULES</w:t>
    </w:r>
  </w:p>
  <w:p w:rsidR="000A0189" w:rsidRDefault="000A0189"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189" w:rsidRPr="00972C13" w:rsidRDefault="000A0189" w:rsidP="007B39D0">
    <w:pPr>
      <w:pStyle w:val="RegisterHeaderFooterItalics"/>
    </w:pPr>
    <w:r>
      <w:tab/>
      <w:t>Rules review commission</w:t>
    </w:r>
  </w:p>
  <w:p w:rsidR="000A0189" w:rsidRDefault="000A0189"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4214C"/>
    <w:multiLevelType w:val="hybridMultilevel"/>
    <w:tmpl w:val="4630133A"/>
    <w:lvl w:ilvl="0" w:tplc="02247A5E">
      <w:start w:val="1"/>
      <w:numFmt w:val="decimal"/>
      <w:lvlText w:val="(%1)"/>
      <w:lvlJc w:val="left"/>
      <w:pPr>
        <w:ind w:left="1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C69A38">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646C64">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068120">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1EBA2E">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CA1AE2">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478A030">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1EA9B8">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8EE1D8">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6E66DA8"/>
    <w:multiLevelType w:val="hybridMultilevel"/>
    <w:tmpl w:val="099E3DDA"/>
    <w:lvl w:ilvl="0" w:tplc="21B0DB42">
      <w:start w:val="1"/>
      <w:numFmt w:val="decimal"/>
      <w:lvlText w:val="(%1)"/>
      <w:lvlJc w:val="left"/>
      <w:pPr>
        <w:ind w:left="1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8080B2">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3AC272">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D226A6">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1EC656">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8861D82">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B02164">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AED7AC">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FC621E">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eaver, Adriene">
    <w15:presenceInfo w15:providerId="AD" w15:userId="S-1-5-21-2744878847-1876734302-662453930-138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734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142DE"/>
    <w:rsid w:val="00016812"/>
    <w:rsid w:val="000234F4"/>
    <w:rsid w:val="00030B09"/>
    <w:rsid w:val="000368F8"/>
    <w:rsid w:val="00037311"/>
    <w:rsid w:val="00042352"/>
    <w:rsid w:val="00042929"/>
    <w:rsid w:val="00047C83"/>
    <w:rsid w:val="0005731A"/>
    <w:rsid w:val="00061DCD"/>
    <w:rsid w:val="000753EC"/>
    <w:rsid w:val="000A0189"/>
    <w:rsid w:val="000A7F3D"/>
    <w:rsid w:val="000F5E9B"/>
    <w:rsid w:val="0011650F"/>
    <w:rsid w:val="00116841"/>
    <w:rsid w:val="00116E76"/>
    <w:rsid w:val="00131537"/>
    <w:rsid w:val="00145BC8"/>
    <w:rsid w:val="00151C2A"/>
    <w:rsid w:val="001526DF"/>
    <w:rsid w:val="00176F01"/>
    <w:rsid w:val="001838C1"/>
    <w:rsid w:val="001908A6"/>
    <w:rsid w:val="001A26C7"/>
    <w:rsid w:val="001C3275"/>
    <w:rsid w:val="001C4925"/>
    <w:rsid w:val="001C7098"/>
    <w:rsid w:val="001D74E5"/>
    <w:rsid w:val="001E0D7D"/>
    <w:rsid w:val="001E17C2"/>
    <w:rsid w:val="002038B6"/>
    <w:rsid w:val="00220D85"/>
    <w:rsid w:val="0022700B"/>
    <w:rsid w:val="002278C1"/>
    <w:rsid w:val="002334A7"/>
    <w:rsid w:val="002412EC"/>
    <w:rsid w:val="00250FED"/>
    <w:rsid w:val="0027087D"/>
    <w:rsid w:val="00272BD5"/>
    <w:rsid w:val="00285E85"/>
    <w:rsid w:val="002A056D"/>
    <w:rsid w:val="002C15DC"/>
    <w:rsid w:val="002C3244"/>
    <w:rsid w:val="002C3957"/>
    <w:rsid w:val="002C5B89"/>
    <w:rsid w:val="002C6772"/>
    <w:rsid w:val="002D46CC"/>
    <w:rsid w:val="002D6D8F"/>
    <w:rsid w:val="002E07A1"/>
    <w:rsid w:val="002E6FF2"/>
    <w:rsid w:val="002F13FA"/>
    <w:rsid w:val="002F43A8"/>
    <w:rsid w:val="002F4BB1"/>
    <w:rsid w:val="00306851"/>
    <w:rsid w:val="00311D07"/>
    <w:rsid w:val="00324CBB"/>
    <w:rsid w:val="003344B3"/>
    <w:rsid w:val="00334C50"/>
    <w:rsid w:val="00344594"/>
    <w:rsid w:val="003513F4"/>
    <w:rsid w:val="003549DA"/>
    <w:rsid w:val="00367570"/>
    <w:rsid w:val="0037090C"/>
    <w:rsid w:val="00375918"/>
    <w:rsid w:val="00382004"/>
    <w:rsid w:val="003A67B9"/>
    <w:rsid w:val="004179ED"/>
    <w:rsid w:val="00433B6C"/>
    <w:rsid w:val="00443812"/>
    <w:rsid w:val="00447D51"/>
    <w:rsid w:val="00450248"/>
    <w:rsid w:val="00451CF6"/>
    <w:rsid w:val="0046175E"/>
    <w:rsid w:val="00474D5B"/>
    <w:rsid w:val="004768BF"/>
    <w:rsid w:val="00491579"/>
    <w:rsid w:val="00492B94"/>
    <w:rsid w:val="00494958"/>
    <w:rsid w:val="004A1A79"/>
    <w:rsid w:val="004D1647"/>
    <w:rsid w:val="004D375A"/>
    <w:rsid w:val="004F2E90"/>
    <w:rsid w:val="0050536D"/>
    <w:rsid w:val="005101C1"/>
    <w:rsid w:val="005215BD"/>
    <w:rsid w:val="0052680A"/>
    <w:rsid w:val="00533688"/>
    <w:rsid w:val="005344A3"/>
    <w:rsid w:val="005521C5"/>
    <w:rsid w:val="00572C19"/>
    <w:rsid w:val="005A121E"/>
    <w:rsid w:val="005C4925"/>
    <w:rsid w:val="005F0F1A"/>
    <w:rsid w:val="00636642"/>
    <w:rsid w:val="006457E4"/>
    <w:rsid w:val="006458BB"/>
    <w:rsid w:val="00661091"/>
    <w:rsid w:val="00674C70"/>
    <w:rsid w:val="00682BCA"/>
    <w:rsid w:val="00683684"/>
    <w:rsid w:val="006920A4"/>
    <w:rsid w:val="0069220D"/>
    <w:rsid w:val="006978AE"/>
    <w:rsid w:val="006A572D"/>
    <w:rsid w:val="006A7BC2"/>
    <w:rsid w:val="006C2082"/>
    <w:rsid w:val="006D0465"/>
    <w:rsid w:val="006D24EE"/>
    <w:rsid w:val="006E75B7"/>
    <w:rsid w:val="006F414F"/>
    <w:rsid w:val="00711C0F"/>
    <w:rsid w:val="00727EA6"/>
    <w:rsid w:val="00750779"/>
    <w:rsid w:val="007544A9"/>
    <w:rsid w:val="007649E2"/>
    <w:rsid w:val="00770BAF"/>
    <w:rsid w:val="00774336"/>
    <w:rsid w:val="00781631"/>
    <w:rsid w:val="007B39D0"/>
    <w:rsid w:val="007B4B79"/>
    <w:rsid w:val="007B5086"/>
    <w:rsid w:val="007B698D"/>
    <w:rsid w:val="007D4CE1"/>
    <w:rsid w:val="007E2AB7"/>
    <w:rsid w:val="007E5F94"/>
    <w:rsid w:val="007E61E8"/>
    <w:rsid w:val="007E657F"/>
    <w:rsid w:val="007F632D"/>
    <w:rsid w:val="00827223"/>
    <w:rsid w:val="00843621"/>
    <w:rsid w:val="00845EBF"/>
    <w:rsid w:val="00850601"/>
    <w:rsid w:val="00856EB7"/>
    <w:rsid w:val="0087080D"/>
    <w:rsid w:val="00884AA9"/>
    <w:rsid w:val="00892BA4"/>
    <w:rsid w:val="008B6CBE"/>
    <w:rsid w:val="008C01AE"/>
    <w:rsid w:val="008D0049"/>
    <w:rsid w:val="008D1940"/>
    <w:rsid w:val="008D3156"/>
    <w:rsid w:val="008D7B44"/>
    <w:rsid w:val="008E3A8E"/>
    <w:rsid w:val="00952545"/>
    <w:rsid w:val="009538D0"/>
    <w:rsid w:val="009576FF"/>
    <w:rsid w:val="00963E3A"/>
    <w:rsid w:val="00964506"/>
    <w:rsid w:val="00991CEC"/>
    <w:rsid w:val="0099228E"/>
    <w:rsid w:val="009A56DC"/>
    <w:rsid w:val="009E2899"/>
    <w:rsid w:val="009E7CBD"/>
    <w:rsid w:val="009F3BEB"/>
    <w:rsid w:val="00A13FE5"/>
    <w:rsid w:val="00A26ACC"/>
    <w:rsid w:val="00A62C0D"/>
    <w:rsid w:val="00A71FC9"/>
    <w:rsid w:val="00A8096C"/>
    <w:rsid w:val="00A936F3"/>
    <w:rsid w:val="00A95C2C"/>
    <w:rsid w:val="00AA5D58"/>
    <w:rsid w:val="00AB27B9"/>
    <w:rsid w:val="00AB7F86"/>
    <w:rsid w:val="00AF120C"/>
    <w:rsid w:val="00AF2B36"/>
    <w:rsid w:val="00B00D1B"/>
    <w:rsid w:val="00B27FB4"/>
    <w:rsid w:val="00B37F08"/>
    <w:rsid w:val="00B40F55"/>
    <w:rsid w:val="00B50191"/>
    <w:rsid w:val="00B5569C"/>
    <w:rsid w:val="00B56F84"/>
    <w:rsid w:val="00B7603B"/>
    <w:rsid w:val="00B82ADF"/>
    <w:rsid w:val="00B85B2C"/>
    <w:rsid w:val="00B92ED4"/>
    <w:rsid w:val="00B933CB"/>
    <w:rsid w:val="00B975DB"/>
    <w:rsid w:val="00BA33C6"/>
    <w:rsid w:val="00BB39B4"/>
    <w:rsid w:val="00BC7313"/>
    <w:rsid w:val="00BD0461"/>
    <w:rsid w:val="00BD2800"/>
    <w:rsid w:val="00BD6D55"/>
    <w:rsid w:val="00BE5545"/>
    <w:rsid w:val="00BE62E3"/>
    <w:rsid w:val="00BE7900"/>
    <w:rsid w:val="00BE7D4C"/>
    <w:rsid w:val="00BF63F1"/>
    <w:rsid w:val="00C029A0"/>
    <w:rsid w:val="00C44D97"/>
    <w:rsid w:val="00C638AB"/>
    <w:rsid w:val="00C7719B"/>
    <w:rsid w:val="00C9035D"/>
    <w:rsid w:val="00C913A0"/>
    <w:rsid w:val="00C92084"/>
    <w:rsid w:val="00CA265E"/>
    <w:rsid w:val="00CC7846"/>
    <w:rsid w:val="00CC7E05"/>
    <w:rsid w:val="00CD4310"/>
    <w:rsid w:val="00CF78C1"/>
    <w:rsid w:val="00D02816"/>
    <w:rsid w:val="00D1687E"/>
    <w:rsid w:val="00D24DA8"/>
    <w:rsid w:val="00D26329"/>
    <w:rsid w:val="00D33D0B"/>
    <w:rsid w:val="00D40874"/>
    <w:rsid w:val="00D45A1E"/>
    <w:rsid w:val="00D52FD0"/>
    <w:rsid w:val="00D65BF5"/>
    <w:rsid w:val="00D910C0"/>
    <w:rsid w:val="00D93C24"/>
    <w:rsid w:val="00DA74EB"/>
    <w:rsid w:val="00DC5A32"/>
    <w:rsid w:val="00DD6541"/>
    <w:rsid w:val="00DE7797"/>
    <w:rsid w:val="00E212A1"/>
    <w:rsid w:val="00E22CEA"/>
    <w:rsid w:val="00E435B5"/>
    <w:rsid w:val="00E65439"/>
    <w:rsid w:val="00E65699"/>
    <w:rsid w:val="00E8351B"/>
    <w:rsid w:val="00E90753"/>
    <w:rsid w:val="00E9261E"/>
    <w:rsid w:val="00EA5DB0"/>
    <w:rsid w:val="00EC7EA7"/>
    <w:rsid w:val="00ED32D6"/>
    <w:rsid w:val="00ED60D8"/>
    <w:rsid w:val="00EE3FD1"/>
    <w:rsid w:val="00EE7238"/>
    <w:rsid w:val="00F04092"/>
    <w:rsid w:val="00F30218"/>
    <w:rsid w:val="00F3637E"/>
    <w:rsid w:val="00F5166D"/>
    <w:rsid w:val="00F56B83"/>
    <w:rsid w:val="00F97A77"/>
    <w:rsid w:val="00FB04D4"/>
    <w:rsid w:val="00FC0B3D"/>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time"/>
  <w:shapeDefaults>
    <o:shapedefaults v:ext="edit" spidmax="57345"/>
    <o:shapelayout v:ext="edit">
      <o:idmap v:ext="edit" data="1"/>
    </o:shapelayout>
  </w:shapeDefaults>
  <w:decimalSymbol w:val="."/>
  <w:listSeparator w:val=","/>
  <w14:docId w14:val="6E1AA561"/>
  <w15:chartTrackingRefBased/>
  <w15:docId w15:val="{047248E8-2965-4142-8B78-2E247AAE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qFormat/>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customStyle="1" w:styleId="BaseChar">
    <w:name w:val="Base Char"/>
    <w:link w:val="Base"/>
    <w:rsid w:val="001E17C2"/>
  </w:style>
  <w:style w:type="character" w:customStyle="1" w:styleId="ParagraphChar">
    <w:name w:val="Paragraph Char"/>
    <w:basedOn w:val="DefaultParagraphFont"/>
    <w:link w:val="Paragraph"/>
    <w:rsid w:val="001E17C2"/>
  </w:style>
  <w:style w:type="paragraph" w:styleId="NormalWeb">
    <w:name w:val="Normal (Web)"/>
    <w:basedOn w:val="Normal"/>
    <w:uiPriority w:val="99"/>
    <w:unhideWhenUsed/>
    <w:rsid w:val="00D910C0"/>
    <w:pPr>
      <w:suppressAutoHyphens/>
      <w:spacing w:before="100" w:beforeAutospacing="1" w:after="100" w:afterAutospacing="1"/>
      <w:ind w:left="702" w:hanging="702"/>
      <w:jc w:val="left"/>
      <w:outlineLvl w:val="4"/>
    </w:pPr>
    <w:rPr>
      <w:rFonts w:eastAsiaTheme="minorEastAsia"/>
      <w:kern w:val="0"/>
      <w:sz w:val="24"/>
      <w:szCs w:val="24"/>
    </w:rPr>
  </w:style>
  <w:style w:type="character" w:styleId="FollowedHyperlink">
    <w:name w:val="FollowedHyperlink"/>
    <w:basedOn w:val="DefaultParagraphFont"/>
    <w:uiPriority w:val="99"/>
    <w:unhideWhenUsed/>
    <w:rsid w:val="00E65439"/>
    <w:rPr>
      <w:color w:val="235986"/>
      <w:u w:val="single"/>
    </w:rPr>
  </w:style>
  <w:style w:type="paragraph" w:customStyle="1" w:styleId="msonormal0">
    <w:name w:val="msonormal"/>
    <w:basedOn w:val="Normal"/>
    <w:rsid w:val="00220D85"/>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220D85"/>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220D85"/>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220D85"/>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220D85"/>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220D85"/>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220D85"/>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220D85"/>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220D85"/>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220D85"/>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220D85"/>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220D85"/>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220D85"/>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220D85"/>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220D85"/>
    <w:pPr>
      <w:pBdr>
        <w:bottom w:val="single" w:sz="6" w:space="0" w:color="235986"/>
      </w:pBdr>
      <w:spacing w:before="100" w:beforeAutospacing="1" w:after="150"/>
      <w:jc w:val="left"/>
    </w:pPr>
    <w:rPr>
      <w:rFonts w:ascii="Arial" w:eastAsiaTheme="minorEastAsia" w:hAnsi="Arial" w:cs="Arial"/>
      <w:b/>
      <w:bCs/>
      <w:kern w:val="0"/>
      <w:sz w:val="29"/>
      <w:szCs w:val="29"/>
    </w:rPr>
  </w:style>
  <w:style w:type="paragraph" w:customStyle="1" w:styleId="ConvertNormal">
    <w:name w:val="ConvertNormal"/>
    <w:basedOn w:val="Normal"/>
    <w:next w:val="Normal"/>
    <w:qFormat/>
    <w:rsid w:val="00B7603B"/>
    <w:rPr>
      <w:kern w:val="0"/>
    </w:rPr>
  </w:style>
  <w:style w:type="character" w:customStyle="1" w:styleId="RuleChar">
    <w:name w:val="Rule Char"/>
    <w:link w:val="Rule"/>
    <w:rsid w:val="007544A9"/>
    <w:rPr>
      <w:b/>
      <w:caps/>
    </w:rPr>
  </w:style>
  <w:style w:type="character" w:customStyle="1" w:styleId="SubParagraphChar">
    <w:name w:val="SubParagraph Char"/>
    <w:link w:val="SubParagraph"/>
    <w:rsid w:val="00754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193111745">
      <w:bodyDiv w:val="1"/>
      <w:marLeft w:val="0"/>
      <w:marRight w:val="0"/>
      <w:marTop w:val="0"/>
      <w:marBottom w:val="0"/>
      <w:divBdr>
        <w:top w:val="none" w:sz="0" w:space="0" w:color="auto"/>
        <w:left w:val="none" w:sz="0" w:space="0" w:color="auto"/>
        <w:bottom w:val="none" w:sz="0" w:space="0" w:color="auto"/>
        <w:right w:val="none" w:sz="0" w:space="0" w:color="auto"/>
      </w:divBdr>
      <w:divsChild>
        <w:div w:id="1221945943">
          <w:marLeft w:val="0"/>
          <w:marRight w:val="0"/>
          <w:marTop w:val="0"/>
          <w:marBottom w:val="0"/>
          <w:divBdr>
            <w:top w:val="none" w:sz="0" w:space="0" w:color="auto"/>
            <w:left w:val="none" w:sz="0" w:space="0" w:color="auto"/>
            <w:bottom w:val="none" w:sz="0" w:space="0" w:color="auto"/>
            <w:right w:val="none" w:sz="0" w:space="0" w:color="auto"/>
          </w:divBdr>
        </w:div>
        <w:div w:id="1520974017">
          <w:marLeft w:val="0"/>
          <w:marRight w:val="0"/>
          <w:marTop w:val="0"/>
          <w:marBottom w:val="0"/>
          <w:divBdr>
            <w:top w:val="none" w:sz="0" w:space="0" w:color="auto"/>
            <w:left w:val="none" w:sz="0" w:space="0" w:color="auto"/>
            <w:bottom w:val="none" w:sz="0" w:space="0" w:color="auto"/>
            <w:right w:val="none" w:sz="0" w:space="0" w:color="auto"/>
          </w:divBdr>
        </w:div>
      </w:divsChild>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ts/viewRule.pl?nRuleID=61976" TargetMode="External"/><Relationship Id="rId671" Type="http://schemas.openxmlformats.org/officeDocument/2006/relationships/hyperlink" Target="http://rats/viewRule.pl?nRuleID=61471" TargetMode="External"/><Relationship Id="rId769" Type="http://schemas.openxmlformats.org/officeDocument/2006/relationships/hyperlink" Target="http://rats/viewRule.pl?nRuleID=61496" TargetMode="External"/><Relationship Id="rId976" Type="http://schemas.openxmlformats.org/officeDocument/2006/relationships/hyperlink" Target="http://rats/viewRule.pl?nRuleID=60489" TargetMode="External"/><Relationship Id="rId1399" Type="http://schemas.openxmlformats.org/officeDocument/2006/relationships/hyperlink" Target="http://rats/viewRule.pl?nRuleID=61544" TargetMode="External"/><Relationship Id="rId21" Type="http://schemas.openxmlformats.org/officeDocument/2006/relationships/image" Target="media/image6.jpeg"/><Relationship Id="rId324" Type="http://schemas.openxmlformats.org/officeDocument/2006/relationships/hyperlink" Target="http://rats/viewRule.pl?nRuleID=60590" TargetMode="External"/><Relationship Id="rId531" Type="http://schemas.openxmlformats.org/officeDocument/2006/relationships/hyperlink" Target="http://rats/viewRule.pl?nRuleID=61433" TargetMode="External"/><Relationship Id="rId629" Type="http://schemas.openxmlformats.org/officeDocument/2006/relationships/hyperlink" Target="http://rats/viewRule.pl?nRuleID=61461" TargetMode="External"/><Relationship Id="rId1161" Type="http://schemas.openxmlformats.org/officeDocument/2006/relationships/hyperlink" Target="http://rats/viewRule.pl?nRuleID=60535" TargetMode="External"/><Relationship Id="rId1259" Type="http://schemas.openxmlformats.org/officeDocument/2006/relationships/hyperlink" Target="http://rats/viewRule.pl?nRuleID=60563" TargetMode="External"/><Relationship Id="rId170" Type="http://schemas.openxmlformats.org/officeDocument/2006/relationships/hyperlink" Target="http://rats/viewRule.pl?nRuleID=63080" TargetMode="External"/><Relationship Id="rId836" Type="http://schemas.openxmlformats.org/officeDocument/2006/relationships/hyperlink" Target="http://rats/viewRule.pl?nRuleID=61513" TargetMode="External"/><Relationship Id="rId1021" Type="http://schemas.openxmlformats.org/officeDocument/2006/relationships/hyperlink" Target="http://rats/viewRule.pl?nRuleID=60500" TargetMode="External"/><Relationship Id="rId1119" Type="http://schemas.openxmlformats.org/officeDocument/2006/relationships/hyperlink" Target="http://rats/viewRule.pl?nRuleID=60524" TargetMode="External"/><Relationship Id="rId268" Type="http://schemas.openxmlformats.org/officeDocument/2006/relationships/hyperlink" Target="http://rats/viewRule.pl?nRuleID=60606" TargetMode="External"/><Relationship Id="rId475" Type="http://schemas.openxmlformats.org/officeDocument/2006/relationships/hyperlink" Target="http://rats/viewRule.pl?nRuleID=60553" TargetMode="External"/><Relationship Id="rId682" Type="http://schemas.openxmlformats.org/officeDocument/2006/relationships/hyperlink" Target="http://rats/viewRule.pl?nRuleID=61474" TargetMode="External"/><Relationship Id="rId903" Type="http://schemas.openxmlformats.org/officeDocument/2006/relationships/hyperlink" Target="http://rats/viewRule.pl?nRuleID=60470" TargetMode="External"/><Relationship Id="rId1326" Type="http://schemas.openxmlformats.org/officeDocument/2006/relationships/hyperlink" Target="http://rats/viewRule.pl?nRuleID=60592" TargetMode="External"/><Relationship Id="rId32" Type="http://schemas.openxmlformats.org/officeDocument/2006/relationships/image" Target="media/image7.png"/><Relationship Id="rId128" Type="http://schemas.openxmlformats.org/officeDocument/2006/relationships/hyperlink" Target="http://rats/viewRule.pl?nRuleID=61979" TargetMode="External"/><Relationship Id="rId335" Type="http://schemas.openxmlformats.org/officeDocument/2006/relationships/hyperlink" Target="http://rats/viewRule.pl?nRuleID=60839" TargetMode="External"/><Relationship Id="rId542" Type="http://schemas.openxmlformats.org/officeDocument/2006/relationships/hyperlink" Target="http://rats/viewRule.pl?nRuleID=61437" TargetMode="External"/><Relationship Id="rId987" Type="http://schemas.openxmlformats.org/officeDocument/2006/relationships/hyperlink" Target="http://rats/viewRule.pl?nRuleID=60491" TargetMode="External"/><Relationship Id="rId1172" Type="http://schemas.openxmlformats.org/officeDocument/2006/relationships/hyperlink" Target="http://rats/viewRule.pl?nRuleID=60539" TargetMode="External"/><Relationship Id="rId181" Type="http://schemas.openxmlformats.org/officeDocument/2006/relationships/hyperlink" Target="http://rats/viewRule.pl?nRuleID=61416" TargetMode="External"/><Relationship Id="rId402" Type="http://schemas.openxmlformats.org/officeDocument/2006/relationships/hyperlink" Target="http://rats/viewRule.pl?nRuleID=60856" TargetMode="External"/><Relationship Id="rId847" Type="http://schemas.openxmlformats.org/officeDocument/2006/relationships/hyperlink" Target="http://rats/viewRule.pl?nRuleID=61529" TargetMode="External"/><Relationship Id="rId1032" Type="http://schemas.openxmlformats.org/officeDocument/2006/relationships/hyperlink" Target="http://rats/viewRule.pl?nRuleID=60503" TargetMode="External"/><Relationship Id="rId279" Type="http://schemas.openxmlformats.org/officeDocument/2006/relationships/hyperlink" Target="http://rats/viewRule.pl?nRuleID=60607" TargetMode="External"/><Relationship Id="rId486" Type="http://schemas.openxmlformats.org/officeDocument/2006/relationships/hyperlink" Target="http://rats/viewRule.pl?nRuleID=61422" TargetMode="External"/><Relationship Id="rId693" Type="http://schemas.openxmlformats.org/officeDocument/2006/relationships/hyperlink" Target="http://rats/viewRule.pl?nRuleID=61477" TargetMode="External"/><Relationship Id="rId707" Type="http://schemas.openxmlformats.org/officeDocument/2006/relationships/hyperlink" Target="http://rats/viewRule.pl?nRuleID=61480" TargetMode="External"/><Relationship Id="rId914" Type="http://schemas.openxmlformats.org/officeDocument/2006/relationships/hyperlink" Target="http://rats/viewRule.pl?nRuleID=60473" TargetMode="External"/><Relationship Id="rId1337" Type="http://schemas.openxmlformats.org/officeDocument/2006/relationships/hyperlink" Target="http://rats/viewRule.pl?nRuleID=60595" TargetMode="External"/><Relationship Id="rId43" Type="http://schemas.openxmlformats.org/officeDocument/2006/relationships/hyperlink" Target="http://rats/viewRule.pl?nRuleID=47276" TargetMode="External"/><Relationship Id="rId139" Type="http://schemas.openxmlformats.org/officeDocument/2006/relationships/hyperlink" Target="http://rats/viewRule.pl?nRuleID=61412" TargetMode="External"/><Relationship Id="rId346" Type="http://schemas.openxmlformats.org/officeDocument/2006/relationships/hyperlink" Target="http://rats/viewRule.pl?nRuleID=60842" TargetMode="External"/><Relationship Id="rId553" Type="http://schemas.openxmlformats.org/officeDocument/2006/relationships/hyperlink" Target="http://rats/viewRule.pl?nRuleID=61440" TargetMode="External"/><Relationship Id="rId760" Type="http://schemas.openxmlformats.org/officeDocument/2006/relationships/hyperlink" Target="http://rats/viewRule.pl?nRuleID=61494" TargetMode="External"/><Relationship Id="rId998" Type="http://schemas.openxmlformats.org/officeDocument/2006/relationships/hyperlink" Target="http://rats/viewRule.pl?nRuleID=60494" TargetMode="External"/><Relationship Id="rId1183" Type="http://schemas.openxmlformats.org/officeDocument/2006/relationships/hyperlink" Target="http://rats/viewRule.pl?nRuleID=60541" TargetMode="External"/><Relationship Id="rId1390" Type="http://schemas.openxmlformats.org/officeDocument/2006/relationships/hyperlink" Target="http://rats/viewRule.pl?nRuleID=61542" TargetMode="External"/><Relationship Id="rId1404" Type="http://schemas.openxmlformats.org/officeDocument/2006/relationships/hyperlink" Target="http://rats/viewRule.pl?nRuleID=61546" TargetMode="External"/><Relationship Id="rId192" Type="http://schemas.openxmlformats.org/officeDocument/2006/relationships/hyperlink" Target="http://rats/viewRule.pl?nRuleID=63085" TargetMode="External"/><Relationship Id="rId206" Type="http://schemas.openxmlformats.org/officeDocument/2006/relationships/hyperlink" Target="http://rats/viewRule.pl?nRuleID=63088" TargetMode="External"/><Relationship Id="rId413" Type="http://schemas.openxmlformats.org/officeDocument/2006/relationships/hyperlink" Target="http://rats/viewRule.pl?nRuleID=60859" TargetMode="External"/><Relationship Id="rId858" Type="http://schemas.openxmlformats.org/officeDocument/2006/relationships/hyperlink" Target="http://rats/viewRule.pl?nRuleID=61548" TargetMode="External"/><Relationship Id="rId1043" Type="http://schemas.openxmlformats.org/officeDocument/2006/relationships/hyperlink" Target="http://rats/viewRule.pl?nRuleID=60505" TargetMode="External"/><Relationship Id="rId497" Type="http://schemas.openxmlformats.org/officeDocument/2006/relationships/hyperlink" Target="http://rats/viewRule.pl?nRuleID=61425" TargetMode="External"/><Relationship Id="rId620" Type="http://schemas.openxmlformats.org/officeDocument/2006/relationships/hyperlink" Target="http://rats/viewRule.pl?nRuleID=61459" TargetMode="External"/><Relationship Id="rId718" Type="http://schemas.openxmlformats.org/officeDocument/2006/relationships/hyperlink" Target="http://rats/viewRule.pl?nRuleID=61483" TargetMode="External"/><Relationship Id="rId925" Type="http://schemas.openxmlformats.org/officeDocument/2006/relationships/hyperlink" Target="http://rats/viewRule.pl?nRuleID=60476" TargetMode="External"/><Relationship Id="rId1250" Type="http://schemas.openxmlformats.org/officeDocument/2006/relationships/hyperlink" Target="http://rats/viewRule.pl?nRuleID=60559" TargetMode="External"/><Relationship Id="rId1348" Type="http://schemas.openxmlformats.org/officeDocument/2006/relationships/hyperlink" Target="http://rats/viewRule.pl?nRuleID=60598" TargetMode="External"/><Relationship Id="rId357" Type="http://schemas.openxmlformats.org/officeDocument/2006/relationships/hyperlink" Target="http://rats/viewRule.pl?nRuleID=60845" TargetMode="External"/><Relationship Id="rId1110" Type="http://schemas.openxmlformats.org/officeDocument/2006/relationships/hyperlink" Target="http://rats/viewRule.pl?nRuleID=60522" TargetMode="External"/><Relationship Id="rId1194" Type="http://schemas.openxmlformats.org/officeDocument/2006/relationships/hyperlink" Target="http://rats/viewRule.pl?nRuleID=60544" TargetMode="External"/><Relationship Id="rId1208" Type="http://schemas.openxmlformats.org/officeDocument/2006/relationships/hyperlink" Target="http://rats/viewRule.pl?nRuleID=60548" TargetMode="External"/><Relationship Id="rId1415" Type="http://schemas.openxmlformats.org/officeDocument/2006/relationships/fontTable" Target="fontTable.xml"/><Relationship Id="rId54" Type="http://schemas.openxmlformats.org/officeDocument/2006/relationships/hyperlink" Target="http://rats/viewRule.pl?nRuleID=61960" TargetMode="External"/><Relationship Id="rId217" Type="http://schemas.openxmlformats.org/officeDocument/2006/relationships/hyperlink" Target="http://rats/viewRule.pl?nRuleID=63091" TargetMode="External"/><Relationship Id="rId564" Type="http://schemas.openxmlformats.org/officeDocument/2006/relationships/hyperlink" Target="http://rats/viewRule.pl?nRuleID=61443" TargetMode="External"/><Relationship Id="rId771" Type="http://schemas.openxmlformats.org/officeDocument/2006/relationships/hyperlink" Target="http://rats/viewRule.pl?nRuleID=61496" TargetMode="External"/><Relationship Id="rId869" Type="http://schemas.openxmlformats.org/officeDocument/2006/relationships/hyperlink" Target="http://rats/viewRule.pl?nRuleID=61534" TargetMode="External"/><Relationship Id="rId424" Type="http://schemas.openxmlformats.org/officeDocument/2006/relationships/hyperlink" Target="http://rats/viewRule.pl?nRuleID=60862" TargetMode="External"/><Relationship Id="rId631" Type="http://schemas.openxmlformats.org/officeDocument/2006/relationships/hyperlink" Target="http://rats/viewRule.pl?nRuleID=61461" TargetMode="External"/><Relationship Id="rId729" Type="http://schemas.openxmlformats.org/officeDocument/2006/relationships/hyperlink" Target="http://rats/viewRule.pl?nRuleID=61486" TargetMode="External"/><Relationship Id="rId1054" Type="http://schemas.openxmlformats.org/officeDocument/2006/relationships/hyperlink" Target="http://rats/viewRule.pl?nRuleID=60508" TargetMode="External"/><Relationship Id="rId1261" Type="http://schemas.openxmlformats.org/officeDocument/2006/relationships/hyperlink" Target="http://rats/viewRule.pl?nRuleID=60564" TargetMode="External"/><Relationship Id="rId1359" Type="http://schemas.openxmlformats.org/officeDocument/2006/relationships/hyperlink" Target="http://rats/viewRule.pl?nRuleID=60600" TargetMode="External"/><Relationship Id="rId270" Type="http://schemas.openxmlformats.org/officeDocument/2006/relationships/hyperlink" Target="http://rats/viewRule.pl?nRuleID=60606" TargetMode="External"/><Relationship Id="rId936" Type="http://schemas.openxmlformats.org/officeDocument/2006/relationships/hyperlink" Target="http://rats/viewRule.pl?nRuleID=60479" TargetMode="External"/><Relationship Id="rId1121" Type="http://schemas.openxmlformats.org/officeDocument/2006/relationships/hyperlink" Target="http://rats/viewRule.pl?nRuleID=60525" TargetMode="External"/><Relationship Id="rId1219" Type="http://schemas.openxmlformats.org/officeDocument/2006/relationships/hyperlink" Target="http://rats/viewRule.pl?nRuleID=60550" TargetMode="External"/><Relationship Id="rId65" Type="http://schemas.openxmlformats.org/officeDocument/2006/relationships/hyperlink" Target="http://rats/viewRule.pl?nRuleID=61968" TargetMode="External"/><Relationship Id="rId130" Type="http://schemas.openxmlformats.org/officeDocument/2006/relationships/hyperlink" Target="http://rats/viewRule.pl?nRuleID=61979" TargetMode="External"/><Relationship Id="rId368" Type="http://schemas.openxmlformats.org/officeDocument/2006/relationships/hyperlink" Target="http://rats/viewRule.pl?nRuleID=60848" TargetMode="External"/><Relationship Id="rId575" Type="http://schemas.openxmlformats.org/officeDocument/2006/relationships/hyperlink" Target="http://rats/viewRule.pl?nRuleID=61447" TargetMode="External"/><Relationship Id="rId782" Type="http://schemas.openxmlformats.org/officeDocument/2006/relationships/hyperlink" Target="http://rats/viewRule.pl?nRuleID=61499" TargetMode="External"/><Relationship Id="rId228" Type="http://schemas.openxmlformats.org/officeDocument/2006/relationships/hyperlink" Target="http://rats/viewRule.pl?nRuleID=57438" TargetMode="External"/><Relationship Id="rId435" Type="http://schemas.openxmlformats.org/officeDocument/2006/relationships/hyperlink" Target="http://rats/viewRule.pl?nRuleID=60864" TargetMode="External"/><Relationship Id="rId642" Type="http://schemas.openxmlformats.org/officeDocument/2006/relationships/hyperlink" Target="http://rats/viewRule.pl?nRuleID=61465" TargetMode="External"/><Relationship Id="rId1065" Type="http://schemas.openxmlformats.org/officeDocument/2006/relationships/hyperlink" Target="http://rats/viewRule.pl?nRuleID=60511" TargetMode="External"/><Relationship Id="rId1272" Type="http://schemas.openxmlformats.org/officeDocument/2006/relationships/hyperlink" Target="http://rats/viewRule.pl?nRuleID=60574" TargetMode="External"/><Relationship Id="rId281" Type="http://schemas.openxmlformats.org/officeDocument/2006/relationships/hyperlink" Target="http://rats/viewRule.pl?nRuleID=60607" TargetMode="External"/><Relationship Id="rId502" Type="http://schemas.openxmlformats.org/officeDocument/2006/relationships/hyperlink" Target="http://rats/viewRule.pl?nRuleID=61426" TargetMode="External"/><Relationship Id="rId947" Type="http://schemas.openxmlformats.org/officeDocument/2006/relationships/hyperlink" Target="http://rats/viewRule.pl?nRuleID=60481" TargetMode="External"/><Relationship Id="rId1132" Type="http://schemas.openxmlformats.org/officeDocument/2006/relationships/hyperlink" Target="http://rats/viewRule.pl?nRuleID=60528" TargetMode="External"/><Relationship Id="rId76" Type="http://schemas.openxmlformats.org/officeDocument/2006/relationships/hyperlink" Target="http://rats/viewRule.pl?nRuleID=61961" TargetMode="External"/><Relationship Id="rId141" Type="http://schemas.openxmlformats.org/officeDocument/2006/relationships/hyperlink" Target="http://rats/viewRule.pl?nRuleID=61412" TargetMode="External"/><Relationship Id="rId379" Type="http://schemas.openxmlformats.org/officeDocument/2006/relationships/hyperlink" Target="http://rats/viewRule.pl?nRuleID=60850" TargetMode="External"/><Relationship Id="rId586" Type="http://schemas.openxmlformats.org/officeDocument/2006/relationships/hyperlink" Target="http://rats/viewRule.pl?nRuleID=61450" TargetMode="External"/><Relationship Id="rId793" Type="http://schemas.openxmlformats.org/officeDocument/2006/relationships/hyperlink" Target="http://rats/viewRule.pl?nRuleID=61502" TargetMode="External"/><Relationship Id="rId807" Type="http://schemas.openxmlformats.org/officeDocument/2006/relationships/hyperlink" Target="http://rats/viewRule.pl?nRuleID=61505" TargetMode="External"/><Relationship Id="rId7" Type="http://schemas.openxmlformats.org/officeDocument/2006/relationships/endnotes" Target="endnotes.xml"/><Relationship Id="rId239" Type="http://schemas.openxmlformats.org/officeDocument/2006/relationships/hyperlink" Target="http://rats/viewRule.pl?nRuleID=57446" TargetMode="External"/><Relationship Id="rId446" Type="http://schemas.openxmlformats.org/officeDocument/2006/relationships/hyperlink" Target="http://rats/viewRule.pl?nRuleID=60867" TargetMode="External"/><Relationship Id="rId653" Type="http://schemas.openxmlformats.org/officeDocument/2006/relationships/hyperlink" Target="http://rats/viewRule.pl?nRuleID=61467" TargetMode="External"/><Relationship Id="rId1076" Type="http://schemas.openxmlformats.org/officeDocument/2006/relationships/hyperlink" Target="http://rats/viewRule.pl?nRuleID=60514" TargetMode="External"/><Relationship Id="rId1283" Type="http://schemas.openxmlformats.org/officeDocument/2006/relationships/hyperlink" Target="http://rats/viewRule.pl?nRuleID=60579" TargetMode="External"/><Relationship Id="rId292" Type="http://schemas.openxmlformats.org/officeDocument/2006/relationships/hyperlink" Target="http://rats/viewRule.pl?nRuleID=60610" TargetMode="External"/><Relationship Id="rId306" Type="http://schemas.openxmlformats.org/officeDocument/2006/relationships/hyperlink" Target="http://rats/viewRule.pl?nRuleID=60614" TargetMode="External"/><Relationship Id="rId860" Type="http://schemas.openxmlformats.org/officeDocument/2006/relationships/hyperlink" Target="http://rats/viewRule.pl?nRuleID=61532" TargetMode="External"/><Relationship Id="rId958" Type="http://schemas.openxmlformats.org/officeDocument/2006/relationships/hyperlink" Target="http://rats/viewRule.pl?nRuleID=60484" TargetMode="External"/><Relationship Id="rId1143" Type="http://schemas.openxmlformats.org/officeDocument/2006/relationships/hyperlink" Target="http://rats/viewRule.pl?nRuleID=60530" TargetMode="External"/><Relationship Id="rId87" Type="http://schemas.openxmlformats.org/officeDocument/2006/relationships/hyperlink" Target="http://rats/viewRule.pl?nRuleID=61965" TargetMode="External"/><Relationship Id="rId513" Type="http://schemas.openxmlformats.org/officeDocument/2006/relationships/hyperlink" Target="http://rats/viewRule.pl?nRuleID=61429" TargetMode="External"/><Relationship Id="rId597" Type="http://schemas.openxmlformats.org/officeDocument/2006/relationships/hyperlink" Target="http://rats/viewRule.pl?nRuleID=61453" TargetMode="External"/><Relationship Id="rId720" Type="http://schemas.openxmlformats.org/officeDocument/2006/relationships/hyperlink" Target="http://rats/viewRule.pl?nRuleID=61484" TargetMode="External"/><Relationship Id="rId818" Type="http://schemas.openxmlformats.org/officeDocument/2006/relationships/hyperlink" Target="http://rats/viewRule.pl?nRuleID=61508" TargetMode="External"/><Relationship Id="rId1350" Type="http://schemas.openxmlformats.org/officeDocument/2006/relationships/hyperlink" Target="http://rats/viewRule.pl?nRuleID=60598" TargetMode="External"/><Relationship Id="rId152" Type="http://schemas.openxmlformats.org/officeDocument/2006/relationships/hyperlink" Target="http://rats/viewRule.pl?nRuleID=61409" TargetMode="External"/><Relationship Id="rId457" Type="http://schemas.openxmlformats.org/officeDocument/2006/relationships/hyperlink" Target="http://rats/viewRule.pl?nRuleID=60870" TargetMode="External"/><Relationship Id="rId1003" Type="http://schemas.openxmlformats.org/officeDocument/2006/relationships/hyperlink" Target="http://rats/viewRule.pl?nRuleID=60495" TargetMode="External"/><Relationship Id="rId1087" Type="http://schemas.openxmlformats.org/officeDocument/2006/relationships/hyperlink" Target="http://rats/viewRule.pl?nRuleID=60516" TargetMode="External"/><Relationship Id="rId1210" Type="http://schemas.openxmlformats.org/officeDocument/2006/relationships/hyperlink" Target="http://rats/viewRule.pl?nRuleID=60548" TargetMode="External"/><Relationship Id="rId1294" Type="http://schemas.openxmlformats.org/officeDocument/2006/relationships/hyperlink" Target="http://rats/viewRule.pl?nRuleID=60582" TargetMode="External"/><Relationship Id="rId1308" Type="http://schemas.openxmlformats.org/officeDocument/2006/relationships/hyperlink" Target="http://rats/viewRule.pl?nRuleID=60586" TargetMode="External"/><Relationship Id="rId664" Type="http://schemas.openxmlformats.org/officeDocument/2006/relationships/hyperlink" Target="http://rats/viewRule.pl?nRuleID=61470" TargetMode="External"/><Relationship Id="rId871" Type="http://schemas.openxmlformats.org/officeDocument/2006/relationships/hyperlink" Target="http://rats/viewRule.pl?nRuleID=61534" TargetMode="External"/><Relationship Id="rId969" Type="http://schemas.openxmlformats.org/officeDocument/2006/relationships/hyperlink" Target="http://rats/viewRule.pl?nRuleID=60487" TargetMode="External"/><Relationship Id="rId14" Type="http://schemas.openxmlformats.org/officeDocument/2006/relationships/footer" Target="footer3.xml"/><Relationship Id="rId317" Type="http://schemas.openxmlformats.org/officeDocument/2006/relationships/hyperlink" Target="http://rats/viewRule.pl?nRuleID=60576" TargetMode="External"/><Relationship Id="rId524" Type="http://schemas.openxmlformats.org/officeDocument/2006/relationships/hyperlink" Target="http://rats/viewRule.pl?nRuleID=61432" TargetMode="External"/><Relationship Id="rId731" Type="http://schemas.openxmlformats.org/officeDocument/2006/relationships/hyperlink" Target="http://rats/viewRule.pl?nRuleID=61486" TargetMode="External"/><Relationship Id="rId1154" Type="http://schemas.openxmlformats.org/officeDocument/2006/relationships/hyperlink" Target="http://rats/viewRule.pl?nRuleID=60533" TargetMode="External"/><Relationship Id="rId1361" Type="http://schemas.openxmlformats.org/officeDocument/2006/relationships/hyperlink" Target="http://rats/viewRule.pl?nRuleID=60601" TargetMode="External"/><Relationship Id="rId98" Type="http://schemas.openxmlformats.org/officeDocument/2006/relationships/hyperlink" Target="http://rats/viewRule.pl?nRuleID=61971" TargetMode="External"/><Relationship Id="rId163" Type="http://schemas.openxmlformats.org/officeDocument/2006/relationships/hyperlink" Target="http://rats/viewRule.pl?nRuleID=63079" TargetMode="External"/><Relationship Id="rId370" Type="http://schemas.openxmlformats.org/officeDocument/2006/relationships/hyperlink" Target="http://rats/viewRule.pl?nRuleID=60848" TargetMode="External"/><Relationship Id="rId829" Type="http://schemas.openxmlformats.org/officeDocument/2006/relationships/hyperlink" Target="http://rats/viewRule.pl?nRuleID=61511" TargetMode="External"/><Relationship Id="rId1014" Type="http://schemas.openxmlformats.org/officeDocument/2006/relationships/hyperlink" Target="http://rats/viewRule.pl?nRuleID=60498" TargetMode="External"/><Relationship Id="rId1221" Type="http://schemas.openxmlformats.org/officeDocument/2006/relationships/hyperlink" Target="http://rats/viewRule.pl?nRuleID=60551" TargetMode="External"/><Relationship Id="rId230" Type="http://schemas.openxmlformats.org/officeDocument/2006/relationships/hyperlink" Target="http://rats/viewRule.pl?nRuleID=57438" TargetMode="External"/><Relationship Id="rId468" Type="http://schemas.openxmlformats.org/officeDocument/2006/relationships/hyperlink" Target="http://rats/viewRule.pl?nRuleID=60536" TargetMode="External"/><Relationship Id="rId675" Type="http://schemas.openxmlformats.org/officeDocument/2006/relationships/hyperlink" Target="http://rats/viewRule.pl?nRuleID=61472" TargetMode="External"/><Relationship Id="rId882" Type="http://schemas.openxmlformats.org/officeDocument/2006/relationships/hyperlink" Target="http://rats/viewRule.pl?nRuleID=61537" TargetMode="External"/><Relationship Id="rId1098" Type="http://schemas.openxmlformats.org/officeDocument/2006/relationships/hyperlink" Target="http://rats/viewRule.pl?nRuleID=60519" TargetMode="External"/><Relationship Id="rId1319" Type="http://schemas.openxmlformats.org/officeDocument/2006/relationships/hyperlink" Target="http://rats/viewRule.pl?nRuleID=60588" TargetMode="External"/><Relationship Id="rId25" Type="http://schemas.openxmlformats.org/officeDocument/2006/relationships/footer" Target="footer6.xml"/><Relationship Id="rId328" Type="http://schemas.openxmlformats.org/officeDocument/2006/relationships/hyperlink" Target="http://rats/viewRule.pl?nRuleID=60591" TargetMode="External"/><Relationship Id="rId535" Type="http://schemas.openxmlformats.org/officeDocument/2006/relationships/hyperlink" Target="http://rats/viewRule.pl?nRuleID=61434" TargetMode="External"/><Relationship Id="rId742" Type="http://schemas.openxmlformats.org/officeDocument/2006/relationships/hyperlink" Target="http://rats/viewRule.pl?nRuleID=61489" TargetMode="External"/><Relationship Id="rId1165" Type="http://schemas.openxmlformats.org/officeDocument/2006/relationships/hyperlink" Target="http://rats/viewRule.pl?nRuleID=60537" TargetMode="External"/><Relationship Id="rId1372" Type="http://schemas.openxmlformats.org/officeDocument/2006/relationships/hyperlink" Target="http://rats/viewRule.pl?nRuleID=60604" TargetMode="External"/><Relationship Id="rId174" Type="http://schemas.openxmlformats.org/officeDocument/2006/relationships/hyperlink" Target="http://rats/viewRule.pl?nRuleID=63081" TargetMode="External"/><Relationship Id="rId381" Type="http://schemas.openxmlformats.org/officeDocument/2006/relationships/hyperlink" Target="http://rats/viewRule.pl?nRuleID=60851" TargetMode="External"/><Relationship Id="rId602" Type="http://schemas.openxmlformats.org/officeDocument/2006/relationships/hyperlink" Target="http://rats/viewRule.pl?nRuleID=61454" TargetMode="External"/><Relationship Id="rId1025" Type="http://schemas.openxmlformats.org/officeDocument/2006/relationships/hyperlink" Target="http://rats/viewRule.pl?nRuleID=60501" TargetMode="External"/><Relationship Id="rId1232" Type="http://schemas.openxmlformats.org/officeDocument/2006/relationships/hyperlink" Target="http://rats/viewRule.pl?nRuleID=60560" TargetMode="External"/><Relationship Id="rId241" Type="http://schemas.openxmlformats.org/officeDocument/2006/relationships/hyperlink" Target="http://rats/viewRule.pl?nRuleID=57446" TargetMode="External"/><Relationship Id="rId479" Type="http://schemas.openxmlformats.org/officeDocument/2006/relationships/hyperlink" Target="http://rats/viewRule.pl?nRuleID=60562" TargetMode="External"/><Relationship Id="rId686" Type="http://schemas.openxmlformats.org/officeDocument/2006/relationships/hyperlink" Target="http://rats/viewRule.pl?nRuleID=61475" TargetMode="External"/><Relationship Id="rId893" Type="http://schemas.openxmlformats.org/officeDocument/2006/relationships/hyperlink" Target="http://rats/viewRule.pl?nRuleID=61540" TargetMode="External"/><Relationship Id="rId907" Type="http://schemas.openxmlformats.org/officeDocument/2006/relationships/hyperlink" Target="http://rats/viewRule.pl?nRuleID=60471" TargetMode="External"/><Relationship Id="rId36" Type="http://schemas.openxmlformats.org/officeDocument/2006/relationships/image" Target="media/image11.emf"/><Relationship Id="rId339" Type="http://schemas.openxmlformats.org/officeDocument/2006/relationships/hyperlink" Target="http://rats/viewRule.pl?nRuleID=60840" TargetMode="External"/><Relationship Id="rId546" Type="http://schemas.openxmlformats.org/officeDocument/2006/relationships/hyperlink" Target="http://rats/viewRule.pl?nRuleID=61438" TargetMode="External"/><Relationship Id="rId753" Type="http://schemas.openxmlformats.org/officeDocument/2006/relationships/hyperlink" Target="http://rats/viewRule.pl?nRuleID=61492" TargetMode="External"/><Relationship Id="rId1176" Type="http://schemas.openxmlformats.org/officeDocument/2006/relationships/hyperlink" Target="http://rats/viewRule.pl?nRuleID=60540" TargetMode="External"/><Relationship Id="rId1383" Type="http://schemas.openxmlformats.org/officeDocument/2006/relationships/hyperlink" Target="http://rats/viewRule.pl?nRuleID=61444" TargetMode="External"/><Relationship Id="rId101" Type="http://schemas.openxmlformats.org/officeDocument/2006/relationships/hyperlink" Target="http://rats/viewRule.pl?nRuleID=61972" TargetMode="External"/><Relationship Id="rId185" Type="http://schemas.openxmlformats.org/officeDocument/2006/relationships/hyperlink" Target="http://rats/viewRule.pl?nRuleID=63083" TargetMode="External"/><Relationship Id="rId406" Type="http://schemas.openxmlformats.org/officeDocument/2006/relationships/hyperlink" Target="http://rats/viewRule.pl?nRuleID=60857" TargetMode="External"/><Relationship Id="rId960" Type="http://schemas.openxmlformats.org/officeDocument/2006/relationships/hyperlink" Target="http://rats/viewRule.pl?nRuleID=60485" TargetMode="External"/><Relationship Id="rId1036" Type="http://schemas.openxmlformats.org/officeDocument/2006/relationships/hyperlink" Target="http://rats/viewRule.pl?nRuleID=60504" TargetMode="External"/><Relationship Id="rId1243" Type="http://schemas.openxmlformats.org/officeDocument/2006/relationships/hyperlink" Target="http://rats/viewRule.pl?nRuleID=60557" TargetMode="External"/><Relationship Id="rId392" Type="http://schemas.openxmlformats.org/officeDocument/2006/relationships/hyperlink" Target="http://rats/viewRule.pl?nRuleID=60854" TargetMode="External"/><Relationship Id="rId613" Type="http://schemas.openxmlformats.org/officeDocument/2006/relationships/hyperlink" Target="http://rats/viewRule.pl?nRuleID=61457" TargetMode="External"/><Relationship Id="rId697" Type="http://schemas.openxmlformats.org/officeDocument/2006/relationships/hyperlink" Target="http://rats/viewRule.pl?nRuleID=61478" TargetMode="External"/><Relationship Id="rId820" Type="http://schemas.openxmlformats.org/officeDocument/2006/relationships/hyperlink" Target="http://rats/viewRule.pl?nRuleID=61509" TargetMode="External"/><Relationship Id="rId918" Type="http://schemas.openxmlformats.org/officeDocument/2006/relationships/hyperlink" Target="http://rats/viewRule.pl?nRuleID=60474" TargetMode="External"/><Relationship Id="rId252" Type="http://schemas.openxmlformats.org/officeDocument/2006/relationships/hyperlink" Target="http://rats/viewRule.pl?nRuleID=60612" TargetMode="External"/><Relationship Id="rId1103" Type="http://schemas.openxmlformats.org/officeDocument/2006/relationships/hyperlink" Target="http://rats/viewRule.pl?nRuleID=60520" TargetMode="External"/><Relationship Id="rId1187" Type="http://schemas.openxmlformats.org/officeDocument/2006/relationships/hyperlink" Target="http://rats/viewRule.pl?nRuleID=60542" TargetMode="External"/><Relationship Id="rId1310" Type="http://schemas.openxmlformats.org/officeDocument/2006/relationships/hyperlink" Target="http://rats/viewRule.pl?nRuleID=60586" TargetMode="External"/><Relationship Id="rId1408" Type="http://schemas.openxmlformats.org/officeDocument/2006/relationships/hyperlink" Target="http://rats/viewRule.pl?nRuleID=61547" TargetMode="External"/><Relationship Id="rId47" Type="http://schemas.openxmlformats.org/officeDocument/2006/relationships/hyperlink" Target="http://rats/viewRule.pl?nRuleID=59341" TargetMode="External"/><Relationship Id="rId112" Type="http://schemas.openxmlformats.org/officeDocument/2006/relationships/hyperlink" Target="http://rats/viewRule.pl?nRuleID=61975" TargetMode="External"/><Relationship Id="rId557" Type="http://schemas.openxmlformats.org/officeDocument/2006/relationships/hyperlink" Target="http://rats/viewRule.pl?nRuleID=61441" TargetMode="External"/><Relationship Id="rId764" Type="http://schemas.openxmlformats.org/officeDocument/2006/relationships/hyperlink" Target="http://rats/viewRule.pl?nRuleID=61495" TargetMode="External"/><Relationship Id="rId971" Type="http://schemas.openxmlformats.org/officeDocument/2006/relationships/hyperlink" Target="http://rats/viewRule.pl?nRuleID=60487" TargetMode="External"/><Relationship Id="rId1394" Type="http://schemas.openxmlformats.org/officeDocument/2006/relationships/hyperlink" Target="http://rats/viewRule.pl?nRuleID=61543" TargetMode="External"/><Relationship Id="rId196" Type="http://schemas.openxmlformats.org/officeDocument/2006/relationships/hyperlink" Target="http://rats/viewRule.pl?nRuleID=63086" TargetMode="External"/><Relationship Id="rId417" Type="http://schemas.openxmlformats.org/officeDocument/2006/relationships/hyperlink" Target="http://rats/viewRule.pl?nRuleID=60860" TargetMode="External"/><Relationship Id="rId624" Type="http://schemas.openxmlformats.org/officeDocument/2006/relationships/hyperlink" Target="http://rats/viewRule.pl?nRuleID=61460" TargetMode="External"/><Relationship Id="rId831" Type="http://schemas.openxmlformats.org/officeDocument/2006/relationships/hyperlink" Target="http://rats/viewRule.pl?nRuleID=61511" TargetMode="External"/><Relationship Id="rId1047" Type="http://schemas.openxmlformats.org/officeDocument/2006/relationships/hyperlink" Target="http://rats/viewRule.pl?nRuleID=60506" TargetMode="External"/><Relationship Id="rId1254" Type="http://schemas.openxmlformats.org/officeDocument/2006/relationships/hyperlink" Target="http://rats/viewRule.pl?nRuleID=60561" TargetMode="External"/><Relationship Id="rId263" Type="http://schemas.openxmlformats.org/officeDocument/2006/relationships/hyperlink" Target="http://rats/viewRule.pl?nRuleID=59414" TargetMode="External"/><Relationship Id="rId470" Type="http://schemas.openxmlformats.org/officeDocument/2006/relationships/hyperlink" Target="http://rats/viewRule.pl?nRuleID=60536" TargetMode="External"/><Relationship Id="rId929" Type="http://schemas.openxmlformats.org/officeDocument/2006/relationships/hyperlink" Target="http://rats/viewRule.pl?nRuleID=60477" TargetMode="External"/><Relationship Id="rId1114" Type="http://schemas.openxmlformats.org/officeDocument/2006/relationships/hyperlink" Target="http://rats/viewRule.pl?nRuleID=60523" TargetMode="External"/><Relationship Id="rId1321" Type="http://schemas.openxmlformats.org/officeDocument/2006/relationships/hyperlink" Target="http://rats/viewRule.pl?nRuleID=60589" TargetMode="External"/><Relationship Id="rId58" Type="http://schemas.openxmlformats.org/officeDocument/2006/relationships/hyperlink" Target="http://rats/viewRule.pl?nRuleID=61967" TargetMode="External"/><Relationship Id="rId123" Type="http://schemas.openxmlformats.org/officeDocument/2006/relationships/hyperlink" Target="http://rats/viewRule.pl?nRuleID=61978" TargetMode="External"/><Relationship Id="rId330" Type="http://schemas.openxmlformats.org/officeDocument/2006/relationships/hyperlink" Target="http://rats/viewRule.pl?nRuleID=60591" TargetMode="External"/><Relationship Id="rId568" Type="http://schemas.openxmlformats.org/officeDocument/2006/relationships/hyperlink" Target="http://rats/viewRule.pl?nRuleID=61446" TargetMode="External"/><Relationship Id="rId775" Type="http://schemas.openxmlformats.org/officeDocument/2006/relationships/hyperlink" Target="http://rats/viewRule.pl?nRuleID=61497" TargetMode="External"/><Relationship Id="rId982" Type="http://schemas.openxmlformats.org/officeDocument/2006/relationships/hyperlink" Target="http://rats/viewRule.pl?nRuleID=60490" TargetMode="External"/><Relationship Id="rId1198" Type="http://schemas.openxmlformats.org/officeDocument/2006/relationships/hyperlink" Target="http://rats/viewRule.pl?nRuleID=60545" TargetMode="External"/><Relationship Id="rId428" Type="http://schemas.openxmlformats.org/officeDocument/2006/relationships/hyperlink" Target="http://rats/viewRule.pl?nRuleID=60863" TargetMode="External"/><Relationship Id="rId635" Type="http://schemas.openxmlformats.org/officeDocument/2006/relationships/hyperlink" Target="http://rats/viewRule.pl?nRuleID=61462" TargetMode="External"/><Relationship Id="rId842" Type="http://schemas.openxmlformats.org/officeDocument/2006/relationships/hyperlink" Target="http://rats/viewRule.pl?nRuleID=61528" TargetMode="External"/><Relationship Id="rId1058" Type="http://schemas.openxmlformats.org/officeDocument/2006/relationships/hyperlink" Target="http://rats/viewRule.pl?nRuleID=60509" TargetMode="External"/><Relationship Id="rId1265" Type="http://schemas.openxmlformats.org/officeDocument/2006/relationships/hyperlink" Target="http://rats/viewRule.pl?nRuleID=60571" TargetMode="External"/><Relationship Id="rId274" Type="http://schemas.openxmlformats.org/officeDocument/2006/relationships/hyperlink" Target="http://rats/viewRule.pl?nRuleID=60402" TargetMode="External"/><Relationship Id="rId481" Type="http://schemas.openxmlformats.org/officeDocument/2006/relationships/hyperlink" Target="http://rats/viewRule.pl?nRuleID=60575" TargetMode="External"/><Relationship Id="rId702" Type="http://schemas.openxmlformats.org/officeDocument/2006/relationships/hyperlink" Target="http://rats/viewRule.pl?nRuleID=61479" TargetMode="External"/><Relationship Id="rId1125" Type="http://schemas.openxmlformats.org/officeDocument/2006/relationships/hyperlink" Target="http://rats/viewRule.pl?nRuleID=60526" TargetMode="External"/><Relationship Id="rId1332" Type="http://schemas.openxmlformats.org/officeDocument/2006/relationships/hyperlink" Target="http://rats/viewRule.pl?nRuleID=60594" TargetMode="External"/><Relationship Id="rId69" Type="http://schemas.openxmlformats.org/officeDocument/2006/relationships/hyperlink" Target="http://rats/viewRule.pl?nRuleID=61969" TargetMode="External"/><Relationship Id="rId134" Type="http://schemas.openxmlformats.org/officeDocument/2006/relationships/hyperlink" Target="http://rats/viewRule.pl?nRuleID=61410" TargetMode="External"/><Relationship Id="rId579" Type="http://schemas.openxmlformats.org/officeDocument/2006/relationships/hyperlink" Target="http://rats/viewRule.pl?nRuleID=61448" TargetMode="External"/><Relationship Id="rId786" Type="http://schemas.openxmlformats.org/officeDocument/2006/relationships/hyperlink" Target="http://rats/viewRule.pl?nRuleID=61500" TargetMode="External"/><Relationship Id="rId993" Type="http://schemas.openxmlformats.org/officeDocument/2006/relationships/hyperlink" Target="http://rats/viewRule.pl?nRuleID=60493" TargetMode="External"/><Relationship Id="rId341" Type="http://schemas.openxmlformats.org/officeDocument/2006/relationships/hyperlink" Target="http://rats/viewRule.pl?nRuleID=60841" TargetMode="External"/><Relationship Id="rId439" Type="http://schemas.openxmlformats.org/officeDocument/2006/relationships/hyperlink" Target="http://rats/viewRule.pl?nRuleID=60865" TargetMode="External"/><Relationship Id="rId646" Type="http://schemas.openxmlformats.org/officeDocument/2006/relationships/hyperlink" Target="http://rats/viewRule.pl?nRuleID=61466" TargetMode="External"/><Relationship Id="rId1069" Type="http://schemas.openxmlformats.org/officeDocument/2006/relationships/hyperlink" Target="http://rats/viewRule.pl?nRuleID=60512" TargetMode="External"/><Relationship Id="rId1276" Type="http://schemas.openxmlformats.org/officeDocument/2006/relationships/hyperlink" Target="http://rats/viewRule.pl?nRuleID=60578" TargetMode="External"/><Relationship Id="rId201" Type="http://schemas.openxmlformats.org/officeDocument/2006/relationships/hyperlink" Target="http://rats/viewRule.pl?nRuleID=63087" TargetMode="External"/><Relationship Id="rId285" Type="http://schemas.openxmlformats.org/officeDocument/2006/relationships/hyperlink" Target="http://rats/viewRule.pl?nRuleID=60608" TargetMode="External"/><Relationship Id="rId506" Type="http://schemas.openxmlformats.org/officeDocument/2006/relationships/hyperlink" Target="http://rats/viewRule.pl?nRuleID=61427" TargetMode="External"/><Relationship Id="rId853" Type="http://schemas.openxmlformats.org/officeDocument/2006/relationships/hyperlink" Target="http://rats/viewRule.pl?nRuleID=61531" TargetMode="External"/><Relationship Id="rId1136" Type="http://schemas.openxmlformats.org/officeDocument/2006/relationships/hyperlink" Target="http://rats/viewRule.pl?nRuleID=60529" TargetMode="External"/><Relationship Id="rId492" Type="http://schemas.openxmlformats.org/officeDocument/2006/relationships/hyperlink" Target="http://rats/viewRule.pl?nRuleID=61424" TargetMode="External"/><Relationship Id="rId713" Type="http://schemas.openxmlformats.org/officeDocument/2006/relationships/hyperlink" Target="http://rats/viewRule.pl?nRuleID=61482" TargetMode="External"/><Relationship Id="rId797" Type="http://schemas.openxmlformats.org/officeDocument/2006/relationships/hyperlink" Target="http://rats/viewRule.pl?nRuleID=61503" TargetMode="External"/><Relationship Id="rId920" Type="http://schemas.openxmlformats.org/officeDocument/2006/relationships/hyperlink" Target="http://rats/viewRule.pl?nRuleID=60475" TargetMode="External"/><Relationship Id="rId1343" Type="http://schemas.openxmlformats.org/officeDocument/2006/relationships/hyperlink" Target="http://rats/viewRule.pl?nRuleID=60596" TargetMode="External"/><Relationship Id="rId145" Type="http://schemas.openxmlformats.org/officeDocument/2006/relationships/hyperlink" Target="http://rats/viewRule.pl?nRuleID=61413" TargetMode="External"/><Relationship Id="rId352" Type="http://schemas.openxmlformats.org/officeDocument/2006/relationships/hyperlink" Target="http://rats/viewRule.pl?nRuleID=60844" TargetMode="External"/><Relationship Id="rId1203" Type="http://schemas.openxmlformats.org/officeDocument/2006/relationships/hyperlink" Target="http://rats/viewRule.pl?nRuleID=60546" TargetMode="External"/><Relationship Id="rId1287" Type="http://schemas.openxmlformats.org/officeDocument/2006/relationships/hyperlink" Target="http://rats/viewRule.pl?nRuleID=60580" TargetMode="External"/><Relationship Id="rId1410" Type="http://schemas.openxmlformats.org/officeDocument/2006/relationships/hyperlink" Target="http://rats/viewRule.pl?nRuleID=61547" TargetMode="External"/><Relationship Id="rId212" Type="http://schemas.openxmlformats.org/officeDocument/2006/relationships/hyperlink" Target="http://rats/viewRule.pl?nRuleID=63090" TargetMode="External"/><Relationship Id="rId657" Type="http://schemas.openxmlformats.org/officeDocument/2006/relationships/hyperlink" Target="http://rats/viewRule.pl?nRuleID=61468" TargetMode="External"/><Relationship Id="rId864" Type="http://schemas.openxmlformats.org/officeDocument/2006/relationships/hyperlink" Target="http://rats/viewRule.pl?nRuleID=61533" TargetMode="External"/><Relationship Id="rId296" Type="http://schemas.openxmlformats.org/officeDocument/2006/relationships/hyperlink" Target="http://rats/viewRule.pl?nRuleID=60611" TargetMode="External"/><Relationship Id="rId517" Type="http://schemas.openxmlformats.org/officeDocument/2006/relationships/hyperlink" Target="http://rats/viewRule.pl?nRuleID=61430" TargetMode="External"/><Relationship Id="rId724" Type="http://schemas.openxmlformats.org/officeDocument/2006/relationships/hyperlink" Target="http://rats/viewRule.pl?nRuleID=61485" TargetMode="External"/><Relationship Id="rId931" Type="http://schemas.openxmlformats.org/officeDocument/2006/relationships/hyperlink" Target="http://rats/viewRule.pl?nRuleID=60477" TargetMode="External"/><Relationship Id="rId1147" Type="http://schemas.openxmlformats.org/officeDocument/2006/relationships/hyperlink" Target="http://rats/viewRule.pl?nRuleID=60531" TargetMode="External"/><Relationship Id="rId1354" Type="http://schemas.openxmlformats.org/officeDocument/2006/relationships/hyperlink" Target="http://rats/viewRule.pl?nRuleID=60599" TargetMode="External"/><Relationship Id="rId60" Type="http://schemas.openxmlformats.org/officeDocument/2006/relationships/hyperlink" Target="http://rats/viewRule.pl?nRuleID=61963" TargetMode="External"/><Relationship Id="rId156" Type="http://schemas.openxmlformats.org/officeDocument/2006/relationships/hyperlink" Target="http://rats/viewRule.pl?nRuleID=61415" TargetMode="External"/><Relationship Id="rId363" Type="http://schemas.openxmlformats.org/officeDocument/2006/relationships/hyperlink" Target="http://rats/viewRule.pl?nRuleID=60846" TargetMode="External"/><Relationship Id="rId570" Type="http://schemas.openxmlformats.org/officeDocument/2006/relationships/hyperlink" Target="http://rats/viewRule.pl?nRuleID=61446" TargetMode="External"/><Relationship Id="rId1007" Type="http://schemas.openxmlformats.org/officeDocument/2006/relationships/hyperlink" Target="http://rats/viewRule.pl?nRuleID=60496" TargetMode="External"/><Relationship Id="rId1214" Type="http://schemas.openxmlformats.org/officeDocument/2006/relationships/hyperlink" Target="http://rats/viewRule.pl?nRuleID=60549" TargetMode="External"/><Relationship Id="rId223" Type="http://schemas.openxmlformats.org/officeDocument/2006/relationships/hyperlink" Target="http://rats/viewRule.pl?nRuleID=61419" TargetMode="External"/><Relationship Id="rId430" Type="http://schemas.openxmlformats.org/officeDocument/2006/relationships/hyperlink" Target="http://rats/viewRule.pl?nRuleID=60863" TargetMode="External"/><Relationship Id="rId668" Type="http://schemas.openxmlformats.org/officeDocument/2006/relationships/hyperlink" Target="http://rats/viewRule.pl?nRuleID=61471" TargetMode="External"/><Relationship Id="rId875" Type="http://schemas.openxmlformats.org/officeDocument/2006/relationships/hyperlink" Target="http://rats/viewRule.pl?nRuleID=61535" TargetMode="External"/><Relationship Id="rId1060" Type="http://schemas.openxmlformats.org/officeDocument/2006/relationships/hyperlink" Target="http://rats/viewRule.pl?nRuleID=60510" TargetMode="External"/><Relationship Id="rId1298" Type="http://schemas.openxmlformats.org/officeDocument/2006/relationships/hyperlink" Target="http://rats/viewRule.pl?nRuleID=60583" TargetMode="External"/><Relationship Id="rId18" Type="http://schemas.openxmlformats.org/officeDocument/2006/relationships/image" Target="media/image3.jpeg"/><Relationship Id="rId528" Type="http://schemas.openxmlformats.org/officeDocument/2006/relationships/hyperlink" Target="http://rats/viewRule.pl?nRuleID=61433" TargetMode="External"/><Relationship Id="rId735" Type="http://schemas.openxmlformats.org/officeDocument/2006/relationships/hyperlink" Target="http://rats/viewRule.pl?nRuleID=61487" TargetMode="External"/><Relationship Id="rId942" Type="http://schemas.openxmlformats.org/officeDocument/2006/relationships/hyperlink" Target="http://rats/viewRule.pl?nRuleID=60480" TargetMode="External"/><Relationship Id="rId1158" Type="http://schemas.openxmlformats.org/officeDocument/2006/relationships/hyperlink" Target="http://rats/viewRule.pl?nRuleID=60534" TargetMode="External"/><Relationship Id="rId1365" Type="http://schemas.openxmlformats.org/officeDocument/2006/relationships/hyperlink" Target="http://rats/viewRule.pl?nRuleID=60602" TargetMode="External"/><Relationship Id="rId167" Type="http://schemas.openxmlformats.org/officeDocument/2006/relationships/hyperlink" Target="http://rats/viewRule.pl?nRuleID=63080" TargetMode="External"/><Relationship Id="rId374" Type="http://schemas.openxmlformats.org/officeDocument/2006/relationships/hyperlink" Target="http://rats/viewRule.pl?nRuleID=60849" TargetMode="External"/><Relationship Id="rId581" Type="http://schemas.openxmlformats.org/officeDocument/2006/relationships/hyperlink" Target="http://rats/viewRule.pl?nRuleID=61449" TargetMode="External"/><Relationship Id="rId1018" Type="http://schemas.openxmlformats.org/officeDocument/2006/relationships/hyperlink" Target="http://rats/viewRule.pl?nRuleID=60499" TargetMode="External"/><Relationship Id="rId1225" Type="http://schemas.openxmlformats.org/officeDocument/2006/relationships/hyperlink" Target="http://rats/viewRule.pl?nRuleID=60552" TargetMode="External"/><Relationship Id="rId71" Type="http://schemas.openxmlformats.org/officeDocument/2006/relationships/hyperlink" Target="http://rats/viewRule.pl?nRuleID=61970" TargetMode="External"/><Relationship Id="rId234" Type="http://schemas.openxmlformats.org/officeDocument/2006/relationships/hyperlink" Target="http://rats/viewRule.pl?nRuleID=57441" TargetMode="External"/><Relationship Id="rId679" Type="http://schemas.openxmlformats.org/officeDocument/2006/relationships/hyperlink" Target="http://rats/viewRule.pl?nRuleID=61473" TargetMode="External"/><Relationship Id="rId802" Type="http://schemas.openxmlformats.org/officeDocument/2006/relationships/hyperlink" Target="http://rats/viewRule.pl?nRuleID=61504" TargetMode="External"/><Relationship Id="rId886" Type="http://schemas.openxmlformats.org/officeDocument/2006/relationships/hyperlink" Target="http://rats/viewRule.pl?nRuleID=61538" TargetMode="External"/><Relationship Id="rId2" Type="http://schemas.openxmlformats.org/officeDocument/2006/relationships/numbering" Target="numbering.xml"/><Relationship Id="rId29" Type="http://schemas.openxmlformats.org/officeDocument/2006/relationships/footer" Target="footer8.xml"/><Relationship Id="rId441" Type="http://schemas.openxmlformats.org/officeDocument/2006/relationships/hyperlink" Target="http://rats/viewRule.pl?nRuleID=60866" TargetMode="External"/><Relationship Id="rId539" Type="http://schemas.openxmlformats.org/officeDocument/2006/relationships/hyperlink" Target="http://rats/viewRule.pl?nRuleID=61436" TargetMode="External"/><Relationship Id="rId746" Type="http://schemas.openxmlformats.org/officeDocument/2006/relationships/hyperlink" Target="http://rats/viewRule.pl?nRuleID=61490" TargetMode="External"/><Relationship Id="rId1071" Type="http://schemas.openxmlformats.org/officeDocument/2006/relationships/hyperlink" Target="http://rats/viewRule.pl?nRuleID=60512" TargetMode="External"/><Relationship Id="rId1169" Type="http://schemas.openxmlformats.org/officeDocument/2006/relationships/hyperlink" Target="http://rats/viewRule.pl?nRuleID=60538" TargetMode="External"/><Relationship Id="rId1376" Type="http://schemas.openxmlformats.org/officeDocument/2006/relationships/hyperlink" Target="http://rats/viewRule.pl?nRuleID=61435" TargetMode="External"/><Relationship Id="rId178" Type="http://schemas.openxmlformats.org/officeDocument/2006/relationships/hyperlink" Target="http://rats/viewRule.pl?nRuleID=63082" TargetMode="External"/><Relationship Id="rId301" Type="http://schemas.openxmlformats.org/officeDocument/2006/relationships/hyperlink" Target="http://rats/viewRule.pl?nRuleID=60613" TargetMode="External"/><Relationship Id="rId953" Type="http://schemas.openxmlformats.org/officeDocument/2006/relationships/hyperlink" Target="http://rats/viewRule.pl?nRuleID=60483" TargetMode="External"/><Relationship Id="rId1029" Type="http://schemas.openxmlformats.org/officeDocument/2006/relationships/hyperlink" Target="http://rats/viewRule.pl?nRuleID=60502" TargetMode="External"/><Relationship Id="rId1236" Type="http://schemas.openxmlformats.org/officeDocument/2006/relationships/hyperlink" Target="http://rats/viewRule.pl?nRuleID=60556" TargetMode="External"/><Relationship Id="rId82" Type="http://schemas.openxmlformats.org/officeDocument/2006/relationships/hyperlink" Target="http://rats/viewRule.pl?nRuleID=61962" TargetMode="External"/><Relationship Id="rId385" Type="http://schemas.openxmlformats.org/officeDocument/2006/relationships/hyperlink" Target="http://rats/viewRule.pl?nRuleID=60852" TargetMode="External"/><Relationship Id="rId592" Type="http://schemas.openxmlformats.org/officeDocument/2006/relationships/hyperlink" Target="http://rats/viewRule.pl?nRuleID=61452" TargetMode="External"/><Relationship Id="rId606" Type="http://schemas.openxmlformats.org/officeDocument/2006/relationships/hyperlink" Target="http://rats/viewRule.pl?nRuleID=61455" TargetMode="External"/><Relationship Id="rId813" Type="http://schemas.openxmlformats.org/officeDocument/2006/relationships/hyperlink" Target="http://rats/viewRule.pl?nRuleID=61507" TargetMode="External"/><Relationship Id="rId245" Type="http://schemas.openxmlformats.org/officeDocument/2006/relationships/hyperlink" Target="http://rats/viewRule.pl?nRuleID=61420" TargetMode="External"/><Relationship Id="rId452" Type="http://schemas.openxmlformats.org/officeDocument/2006/relationships/hyperlink" Target="http://rats/viewRule.pl?nRuleID=60869" TargetMode="External"/><Relationship Id="rId897" Type="http://schemas.openxmlformats.org/officeDocument/2006/relationships/hyperlink" Target="http://rats/viewRule.pl?nRuleID=61541" TargetMode="External"/><Relationship Id="rId1082" Type="http://schemas.openxmlformats.org/officeDocument/2006/relationships/hyperlink" Target="http://rats/viewRule.pl?nRuleID=60515" TargetMode="External"/><Relationship Id="rId1303" Type="http://schemas.openxmlformats.org/officeDocument/2006/relationships/hyperlink" Target="http://rats/viewRule.pl?nRuleID=60584" TargetMode="External"/><Relationship Id="rId105" Type="http://schemas.openxmlformats.org/officeDocument/2006/relationships/hyperlink" Target="http://rats/viewRule.pl?nRuleID=61973" TargetMode="External"/><Relationship Id="rId312" Type="http://schemas.openxmlformats.org/officeDocument/2006/relationships/hyperlink" Target="http://rats/viewRule.pl?nRuleID=60573" TargetMode="External"/><Relationship Id="rId757" Type="http://schemas.openxmlformats.org/officeDocument/2006/relationships/hyperlink" Target="http://rats/viewRule.pl?nRuleID=61493" TargetMode="External"/><Relationship Id="rId964" Type="http://schemas.openxmlformats.org/officeDocument/2006/relationships/hyperlink" Target="http://rats/viewRule.pl?nRuleID=60486" TargetMode="External"/><Relationship Id="rId1387" Type="http://schemas.openxmlformats.org/officeDocument/2006/relationships/hyperlink" Target="http://rats/viewRule.pl?nRuleID=61445" TargetMode="External"/><Relationship Id="rId93" Type="http://schemas.openxmlformats.org/officeDocument/2006/relationships/hyperlink" Target="http://rats/viewRule.pl?nRuleID=61966" TargetMode="External"/><Relationship Id="rId189" Type="http://schemas.openxmlformats.org/officeDocument/2006/relationships/hyperlink" Target="http://rats/viewRule.pl?nRuleID=63084" TargetMode="External"/><Relationship Id="rId396" Type="http://schemas.openxmlformats.org/officeDocument/2006/relationships/hyperlink" Target="http://rats/viewRule.pl?nRuleID=60855" TargetMode="External"/><Relationship Id="rId617" Type="http://schemas.openxmlformats.org/officeDocument/2006/relationships/hyperlink" Target="http://rats/viewRule.pl?nRuleID=61458" TargetMode="External"/><Relationship Id="rId824" Type="http://schemas.openxmlformats.org/officeDocument/2006/relationships/hyperlink" Target="http://rats/viewRule.pl?nRuleID=61510" TargetMode="External"/><Relationship Id="rId1247" Type="http://schemas.openxmlformats.org/officeDocument/2006/relationships/hyperlink" Target="http://rats/viewRule.pl?nRuleID=60558" TargetMode="External"/><Relationship Id="rId256" Type="http://schemas.openxmlformats.org/officeDocument/2006/relationships/hyperlink" Target="http://rats/viewRule.pl?nRuleID=59423" TargetMode="External"/><Relationship Id="rId463" Type="http://schemas.openxmlformats.org/officeDocument/2006/relationships/hyperlink" Target="http://rats/viewRule.pl?nRuleID=60871" TargetMode="External"/><Relationship Id="rId670" Type="http://schemas.openxmlformats.org/officeDocument/2006/relationships/hyperlink" Target="http://rats/viewRule.pl?nRuleID=61471" TargetMode="External"/><Relationship Id="rId1093" Type="http://schemas.openxmlformats.org/officeDocument/2006/relationships/hyperlink" Target="http://rats/viewRule.pl?nRuleID=60518" TargetMode="External"/><Relationship Id="rId1107" Type="http://schemas.openxmlformats.org/officeDocument/2006/relationships/hyperlink" Target="http://rats/viewRule.pl?nRuleID=60521" TargetMode="External"/><Relationship Id="rId1314" Type="http://schemas.openxmlformats.org/officeDocument/2006/relationships/hyperlink" Target="http://rats/viewRule.pl?nRuleID=60587" TargetMode="External"/><Relationship Id="rId116" Type="http://schemas.openxmlformats.org/officeDocument/2006/relationships/hyperlink" Target="http://rats/viewRule.pl?nRuleID=61976" TargetMode="External"/><Relationship Id="rId323" Type="http://schemas.openxmlformats.org/officeDocument/2006/relationships/hyperlink" Target="http://rats/viewRule.pl?nRuleID=60577" TargetMode="External"/><Relationship Id="rId530" Type="http://schemas.openxmlformats.org/officeDocument/2006/relationships/hyperlink" Target="http://rats/viewRule.pl?nRuleID=61433" TargetMode="External"/><Relationship Id="rId768" Type="http://schemas.openxmlformats.org/officeDocument/2006/relationships/hyperlink" Target="http://rats/viewRule.pl?nRuleID=61496" TargetMode="External"/><Relationship Id="rId975" Type="http://schemas.openxmlformats.org/officeDocument/2006/relationships/hyperlink" Target="http://rats/viewRule.pl?nRuleID=60488" TargetMode="External"/><Relationship Id="rId1160" Type="http://schemas.openxmlformats.org/officeDocument/2006/relationships/hyperlink" Target="http://rats/viewRule.pl?nRuleID=60535" TargetMode="External"/><Relationship Id="rId1398" Type="http://schemas.openxmlformats.org/officeDocument/2006/relationships/hyperlink" Target="http://rats/viewRule.pl?nRuleID=61544" TargetMode="External"/><Relationship Id="rId20" Type="http://schemas.openxmlformats.org/officeDocument/2006/relationships/image" Target="media/image5.jpeg"/><Relationship Id="rId628" Type="http://schemas.openxmlformats.org/officeDocument/2006/relationships/hyperlink" Target="http://rats/viewRule.pl?nRuleID=61461" TargetMode="External"/><Relationship Id="rId835" Type="http://schemas.openxmlformats.org/officeDocument/2006/relationships/hyperlink" Target="http://rats/viewRule.pl?nRuleID=61512" TargetMode="External"/><Relationship Id="rId1258" Type="http://schemas.openxmlformats.org/officeDocument/2006/relationships/hyperlink" Target="http://rats/viewRule.pl?nRuleID=60563" TargetMode="External"/><Relationship Id="rId267" Type="http://schemas.openxmlformats.org/officeDocument/2006/relationships/hyperlink" Target="http://rats/viewRule.pl?nRuleID=60606" TargetMode="External"/><Relationship Id="rId474" Type="http://schemas.openxmlformats.org/officeDocument/2006/relationships/hyperlink" Target="http://rats/viewRule.pl?nRuleID=60553" TargetMode="External"/><Relationship Id="rId1020" Type="http://schemas.openxmlformats.org/officeDocument/2006/relationships/hyperlink" Target="http://rats/viewRule.pl?nRuleID=60500" TargetMode="External"/><Relationship Id="rId1118" Type="http://schemas.openxmlformats.org/officeDocument/2006/relationships/hyperlink" Target="http://rats/viewRule.pl?nRuleID=60524" TargetMode="External"/><Relationship Id="rId1325" Type="http://schemas.openxmlformats.org/officeDocument/2006/relationships/hyperlink" Target="http://rats/viewRule.pl?nRuleID=60592" TargetMode="External"/><Relationship Id="rId127" Type="http://schemas.openxmlformats.org/officeDocument/2006/relationships/hyperlink" Target="http://rats/viewRule.pl?nRuleID=61979" TargetMode="External"/><Relationship Id="rId681" Type="http://schemas.openxmlformats.org/officeDocument/2006/relationships/hyperlink" Target="http://rats/viewRule.pl?nRuleID=61474" TargetMode="External"/><Relationship Id="rId779" Type="http://schemas.openxmlformats.org/officeDocument/2006/relationships/hyperlink" Target="http://rats/viewRule.pl?nRuleID=61498" TargetMode="External"/><Relationship Id="rId902" Type="http://schemas.openxmlformats.org/officeDocument/2006/relationships/hyperlink" Target="http://rats/viewRule.pl?nRuleID=60470" TargetMode="External"/><Relationship Id="rId986" Type="http://schemas.openxmlformats.org/officeDocument/2006/relationships/hyperlink" Target="http://rats/viewRule.pl?nRuleID=60491" TargetMode="External"/><Relationship Id="rId31" Type="http://schemas.openxmlformats.org/officeDocument/2006/relationships/footer" Target="footer9.xml"/><Relationship Id="rId334" Type="http://schemas.openxmlformats.org/officeDocument/2006/relationships/hyperlink" Target="http://rats/viewRule.pl?nRuleID=60839" TargetMode="External"/><Relationship Id="rId541" Type="http://schemas.openxmlformats.org/officeDocument/2006/relationships/hyperlink" Target="http://rats/viewRule.pl?nRuleID=61437" TargetMode="External"/><Relationship Id="rId639" Type="http://schemas.openxmlformats.org/officeDocument/2006/relationships/hyperlink" Target="http://rats/viewRule.pl?nRuleID=61464" TargetMode="External"/><Relationship Id="rId1171" Type="http://schemas.openxmlformats.org/officeDocument/2006/relationships/hyperlink" Target="http://rats/viewRule.pl?nRuleID=60538" TargetMode="External"/><Relationship Id="rId1269" Type="http://schemas.openxmlformats.org/officeDocument/2006/relationships/hyperlink" Target="http://rats/viewRule.pl?nRuleID=60572" TargetMode="External"/><Relationship Id="rId180" Type="http://schemas.openxmlformats.org/officeDocument/2006/relationships/hyperlink" Target="http://rats/viewRule.pl?nRuleID=61416" TargetMode="External"/><Relationship Id="rId278" Type="http://schemas.openxmlformats.org/officeDocument/2006/relationships/hyperlink" Target="http://rats/viewRule.pl?nRuleID=60403" TargetMode="External"/><Relationship Id="rId401" Type="http://schemas.openxmlformats.org/officeDocument/2006/relationships/hyperlink" Target="http://rats/viewRule.pl?nRuleID=60856" TargetMode="External"/><Relationship Id="rId846" Type="http://schemas.openxmlformats.org/officeDocument/2006/relationships/hyperlink" Target="http://rats/viewRule.pl?nRuleID=61529" TargetMode="External"/><Relationship Id="rId1031" Type="http://schemas.openxmlformats.org/officeDocument/2006/relationships/hyperlink" Target="http://rats/viewRule.pl?nRuleID=60502" TargetMode="External"/><Relationship Id="rId1129" Type="http://schemas.openxmlformats.org/officeDocument/2006/relationships/hyperlink" Target="http://rats/viewRule.pl?nRuleID=60527" TargetMode="External"/><Relationship Id="rId485" Type="http://schemas.openxmlformats.org/officeDocument/2006/relationships/hyperlink" Target="http://rats/viewRule.pl?nRuleID=61422" TargetMode="External"/><Relationship Id="rId692" Type="http://schemas.openxmlformats.org/officeDocument/2006/relationships/hyperlink" Target="http://rats/viewRule.pl?nRuleID=61477" TargetMode="External"/><Relationship Id="rId706" Type="http://schemas.openxmlformats.org/officeDocument/2006/relationships/hyperlink" Target="http://rats/viewRule.pl?nRuleID=61480" TargetMode="External"/><Relationship Id="rId913" Type="http://schemas.openxmlformats.org/officeDocument/2006/relationships/hyperlink" Target="http://rats/viewRule.pl?nRuleID=60473" TargetMode="External"/><Relationship Id="rId1336" Type="http://schemas.openxmlformats.org/officeDocument/2006/relationships/hyperlink" Target="http://rats/viewRule.pl?nRuleID=60595" TargetMode="External"/><Relationship Id="rId42" Type="http://schemas.openxmlformats.org/officeDocument/2006/relationships/hyperlink" Target="http://rats/viewRule.pl?nRuleID=48980" TargetMode="External"/><Relationship Id="rId138" Type="http://schemas.openxmlformats.org/officeDocument/2006/relationships/hyperlink" Target="http://rats/viewRule.pl?nRuleID=61411" TargetMode="External"/><Relationship Id="rId345" Type="http://schemas.openxmlformats.org/officeDocument/2006/relationships/hyperlink" Target="http://rats/viewRule.pl?nRuleID=60842" TargetMode="External"/><Relationship Id="rId552" Type="http://schemas.openxmlformats.org/officeDocument/2006/relationships/hyperlink" Target="http://rats/viewRule.pl?nRuleID=61440" TargetMode="External"/><Relationship Id="rId997" Type="http://schemas.openxmlformats.org/officeDocument/2006/relationships/hyperlink" Target="http://rats/viewRule.pl?nRuleID=60494" TargetMode="External"/><Relationship Id="rId1182" Type="http://schemas.openxmlformats.org/officeDocument/2006/relationships/hyperlink" Target="http://rats/viewRule.pl?nRuleID=60541" TargetMode="External"/><Relationship Id="rId1403" Type="http://schemas.openxmlformats.org/officeDocument/2006/relationships/hyperlink" Target="http://rats/viewRule.pl?nRuleID=61545" TargetMode="External"/><Relationship Id="rId191" Type="http://schemas.openxmlformats.org/officeDocument/2006/relationships/hyperlink" Target="http://rats/viewRule.pl?nRuleID=63085" TargetMode="External"/><Relationship Id="rId205" Type="http://schemas.openxmlformats.org/officeDocument/2006/relationships/hyperlink" Target="http://rats/viewRule.pl?nRuleID=63088" TargetMode="External"/><Relationship Id="rId412" Type="http://schemas.openxmlformats.org/officeDocument/2006/relationships/hyperlink" Target="http://rats/viewRule.pl?nRuleID=60859" TargetMode="External"/><Relationship Id="rId857" Type="http://schemas.openxmlformats.org/officeDocument/2006/relationships/hyperlink" Target="http://rats/viewRule.pl?nRuleID=61548" TargetMode="External"/><Relationship Id="rId1042" Type="http://schemas.openxmlformats.org/officeDocument/2006/relationships/hyperlink" Target="http://rats/viewRule.pl?nRuleID=60505" TargetMode="External"/><Relationship Id="rId289" Type="http://schemas.openxmlformats.org/officeDocument/2006/relationships/hyperlink" Target="http://rats/viewRule.pl?nRuleID=60609" TargetMode="External"/><Relationship Id="rId496" Type="http://schemas.openxmlformats.org/officeDocument/2006/relationships/hyperlink" Target="http://rats/viewRule.pl?nRuleID=61425" TargetMode="External"/><Relationship Id="rId717" Type="http://schemas.openxmlformats.org/officeDocument/2006/relationships/hyperlink" Target="http://rats/viewRule.pl?nRuleID=61483" TargetMode="External"/><Relationship Id="rId924" Type="http://schemas.openxmlformats.org/officeDocument/2006/relationships/hyperlink" Target="http://rats/viewRule.pl?nRuleID=60476" TargetMode="External"/><Relationship Id="rId1347" Type="http://schemas.openxmlformats.org/officeDocument/2006/relationships/hyperlink" Target="http://rats/viewRule.pl?nRuleID=60597" TargetMode="External"/><Relationship Id="rId53" Type="http://schemas.openxmlformats.org/officeDocument/2006/relationships/hyperlink" Target="http://rats/viewRule.pl?nRuleID=61960" TargetMode="External"/><Relationship Id="rId149" Type="http://schemas.openxmlformats.org/officeDocument/2006/relationships/hyperlink" Target="http://rats/viewRule.pl?nRuleID=61414" TargetMode="External"/><Relationship Id="rId356" Type="http://schemas.openxmlformats.org/officeDocument/2006/relationships/hyperlink" Target="http://rats/viewRule.pl?nRuleID=60845" TargetMode="External"/><Relationship Id="rId563" Type="http://schemas.openxmlformats.org/officeDocument/2006/relationships/hyperlink" Target="http://rats/viewRule.pl?nRuleID=61442" TargetMode="External"/><Relationship Id="rId770" Type="http://schemas.openxmlformats.org/officeDocument/2006/relationships/hyperlink" Target="http://rats/viewRule.pl?nRuleID=61496" TargetMode="External"/><Relationship Id="rId1193" Type="http://schemas.openxmlformats.org/officeDocument/2006/relationships/hyperlink" Target="http://rats/viewRule.pl?nRuleID=60544" TargetMode="External"/><Relationship Id="rId1207" Type="http://schemas.openxmlformats.org/officeDocument/2006/relationships/hyperlink" Target="http://rats/viewRule.pl?nRuleID=60547" TargetMode="External"/><Relationship Id="rId1414" Type="http://schemas.openxmlformats.org/officeDocument/2006/relationships/footer" Target="footer11.xml"/><Relationship Id="rId216" Type="http://schemas.openxmlformats.org/officeDocument/2006/relationships/hyperlink" Target="http://rats/viewRule.pl?nRuleID=63091" TargetMode="External"/><Relationship Id="rId423" Type="http://schemas.openxmlformats.org/officeDocument/2006/relationships/hyperlink" Target="http://rats/viewRule.pl?nRuleID=60861" TargetMode="External"/><Relationship Id="rId868" Type="http://schemas.openxmlformats.org/officeDocument/2006/relationships/hyperlink" Target="http://rats/viewRule.pl?nRuleID=61534" TargetMode="External"/><Relationship Id="rId1053" Type="http://schemas.openxmlformats.org/officeDocument/2006/relationships/hyperlink" Target="http://rats/viewRule.pl?nRuleID=60508" TargetMode="External"/><Relationship Id="rId1260" Type="http://schemas.openxmlformats.org/officeDocument/2006/relationships/hyperlink" Target="http://rats/viewRule.pl?nRuleID=60564" TargetMode="External"/><Relationship Id="rId630" Type="http://schemas.openxmlformats.org/officeDocument/2006/relationships/hyperlink" Target="http://rats/viewRule.pl?nRuleID=61461" TargetMode="External"/><Relationship Id="rId728" Type="http://schemas.openxmlformats.org/officeDocument/2006/relationships/hyperlink" Target="http://rats/viewRule.pl?nRuleID=61486" TargetMode="External"/><Relationship Id="rId935" Type="http://schemas.openxmlformats.org/officeDocument/2006/relationships/hyperlink" Target="http://rats/viewRule.pl?nRuleID=60478" TargetMode="External"/><Relationship Id="rId1358" Type="http://schemas.openxmlformats.org/officeDocument/2006/relationships/hyperlink" Target="http://rats/viewRule.pl?nRuleID=60600" TargetMode="External"/><Relationship Id="rId64" Type="http://schemas.openxmlformats.org/officeDocument/2006/relationships/hyperlink" Target="http://rats/viewRule.pl?nRuleID=61968" TargetMode="External"/><Relationship Id="rId367" Type="http://schemas.openxmlformats.org/officeDocument/2006/relationships/hyperlink" Target="http://rats/viewRule.pl?nRuleID=60847" TargetMode="External"/><Relationship Id="rId574" Type="http://schemas.openxmlformats.org/officeDocument/2006/relationships/hyperlink" Target="http://rats/viewRule.pl?nRuleID=61447" TargetMode="External"/><Relationship Id="rId1120" Type="http://schemas.openxmlformats.org/officeDocument/2006/relationships/hyperlink" Target="http://rats/viewRule.pl?nRuleID=60525" TargetMode="External"/><Relationship Id="rId1218" Type="http://schemas.openxmlformats.org/officeDocument/2006/relationships/hyperlink" Target="http://rats/viewRule.pl?nRuleID=60550" TargetMode="External"/><Relationship Id="rId227" Type="http://schemas.openxmlformats.org/officeDocument/2006/relationships/hyperlink" Target="http://rats/viewRule.pl?nRuleID=57438" TargetMode="External"/><Relationship Id="rId781" Type="http://schemas.openxmlformats.org/officeDocument/2006/relationships/hyperlink" Target="http://rats/viewRule.pl?nRuleID=61499" TargetMode="External"/><Relationship Id="rId879" Type="http://schemas.openxmlformats.org/officeDocument/2006/relationships/hyperlink" Target="http://rats/viewRule.pl?nRuleID=61536" TargetMode="External"/><Relationship Id="rId434" Type="http://schemas.openxmlformats.org/officeDocument/2006/relationships/hyperlink" Target="http://rats/viewRule.pl?nRuleID=60864" TargetMode="External"/><Relationship Id="rId641" Type="http://schemas.openxmlformats.org/officeDocument/2006/relationships/hyperlink" Target="http://rats/viewRule.pl?nRuleID=61465" TargetMode="External"/><Relationship Id="rId739" Type="http://schemas.openxmlformats.org/officeDocument/2006/relationships/hyperlink" Target="http://rats/viewRule.pl?nRuleID=61488" TargetMode="External"/><Relationship Id="rId1064" Type="http://schemas.openxmlformats.org/officeDocument/2006/relationships/hyperlink" Target="http://rats/viewRule.pl?nRuleID=60511" TargetMode="External"/><Relationship Id="rId1271" Type="http://schemas.openxmlformats.org/officeDocument/2006/relationships/hyperlink" Target="http://rats/viewRule.pl?nRuleID=60572" TargetMode="External"/><Relationship Id="rId1369" Type="http://schemas.openxmlformats.org/officeDocument/2006/relationships/hyperlink" Target="http://rats/viewRule.pl?nRuleID=60603" TargetMode="External"/><Relationship Id="rId280" Type="http://schemas.openxmlformats.org/officeDocument/2006/relationships/hyperlink" Target="http://rats/viewRule.pl?nRuleID=60607" TargetMode="External"/><Relationship Id="rId501" Type="http://schemas.openxmlformats.org/officeDocument/2006/relationships/hyperlink" Target="http://rats/viewRule.pl?nRuleID=61426" TargetMode="External"/><Relationship Id="rId946" Type="http://schemas.openxmlformats.org/officeDocument/2006/relationships/hyperlink" Target="http://rats/viewRule.pl?nRuleID=60481" TargetMode="External"/><Relationship Id="rId1131" Type="http://schemas.openxmlformats.org/officeDocument/2006/relationships/hyperlink" Target="http://rats/viewRule.pl?nRuleID=60527" TargetMode="External"/><Relationship Id="rId1229" Type="http://schemas.openxmlformats.org/officeDocument/2006/relationships/hyperlink" Target="http://rats/viewRule.pl?nRuleID=60554" TargetMode="External"/><Relationship Id="rId75" Type="http://schemas.openxmlformats.org/officeDocument/2006/relationships/hyperlink" Target="http://rats/viewRule.pl?nRuleID=61961" TargetMode="External"/><Relationship Id="rId140" Type="http://schemas.openxmlformats.org/officeDocument/2006/relationships/hyperlink" Target="http://rats/viewRule.pl?nRuleID=61412" TargetMode="External"/><Relationship Id="rId378" Type="http://schemas.openxmlformats.org/officeDocument/2006/relationships/hyperlink" Target="http://rats/viewRule.pl?nRuleID=60850" TargetMode="External"/><Relationship Id="rId585" Type="http://schemas.openxmlformats.org/officeDocument/2006/relationships/hyperlink" Target="http://rats/viewRule.pl?nRuleID=61450" TargetMode="External"/><Relationship Id="rId792" Type="http://schemas.openxmlformats.org/officeDocument/2006/relationships/hyperlink" Target="http://rats/viewRule.pl?nRuleID=61502" TargetMode="External"/><Relationship Id="rId806" Type="http://schemas.openxmlformats.org/officeDocument/2006/relationships/hyperlink" Target="http://rats/viewRule.pl?nRuleID=61505" TargetMode="External"/><Relationship Id="rId6" Type="http://schemas.openxmlformats.org/officeDocument/2006/relationships/footnotes" Target="footnotes.xml"/><Relationship Id="rId238" Type="http://schemas.openxmlformats.org/officeDocument/2006/relationships/hyperlink" Target="http://rats/viewRule.pl?nRuleID=57444" TargetMode="External"/><Relationship Id="rId445" Type="http://schemas.openxmlformats.org/officeDocument/2006/relationships/hyperlink" Target="http://rats/viewRule.pl?nRuleID=60867" TargetMode="External"/><Relationship Id="rId652" Type="http://schemas.openxmlformats.org/officeDocument/2006/relationships/hyperlink" Target="http://rats/viewRule.pl?nRuleID=61467" TargetMode="External"/><Relationship Id="rId1075" Type="http://schemas.openxmlformats.org/officeDocument/2006/relationships/hyperlink" Target="http://rats/viewRule.pl?nRuleID=60513" TargetMode="External"/><Relationship Id="rId1282" Type="http://schemas.openxmlformats.org/officeDocument/2006/relationships/hyperlink" Target="http://rats/viewRule.pl?nRuleID=60579" TargetMode="External"/><Relationship Id="rId291" Type="http://schemas.openxmlformats.org/officeDocument/2006/relationships/hyperlink" Target="http://rats/viewRule.pl?nRuleID=60610" TargetMode="External"/><Relationship Id="rId305" Type="http://schemas.openxmlformats.org/officeDocument/2006/relationships/hyperlink" Target="http://rats/viewRule.pl?nRuleID=60614" TargetMode="External"/><Relationship Id="rId512" Type="http://schemas.openxmlformats.org/officeDocument/2006/relationships/hyperlink" Target="http://rats/viewRule.pl?nRuleID=61429" TargetMode="External"/><Relationship Id="rId957" Type="http://schemas.openxmlformats.org/officeDocument/2006/relationships/hyperlink" Target="http://rats/viewRule.pl?nRuleID=60484" TargetMode="External"/><Relationship Id="rId1142" Type="http://schemas.openxmlformats.org/officeDocument/2006/relationships/hyperlink" Target="http://rats/viewRule.pl?nRuleID=60530" TargetMode="External"/><Relationship Id="rId86" Type="http://schemas.openxmlformats.org/officeDocument/2006/relationships/hyperlink" Target="http://rats/viewRule.pl?nRuleID=61964" TargetMode="External"/><Relationship Id="rId151" Type="http://schemas.openxmlformats.org/officeDocument/2006/relationships/hyperlink" Target="http://rats/viewRule.pl?nRuleID=61409" TargetMode="External"/><Relationship Id="rId389" Type="http://schemas.openxmlformats.org/officeDocument/2006/relationships/hyperlink" Target="http://rats/viewRule.pl?nRuleID=60853" TargetMode="External"/><Relationship Id="rId596" Type="http://schemas.openxmlformats.org/officeDocument/2006/relationships/hyperlink" Target="http://rats/viewRule.pl?nRuleID=61453" TargetMode="External"/><Relationship Id="rId817" Type="http://schemas.openxmlformats.org/officeDocument/2006/relationships/hyperlink" Target="http://rats/viewRule.pl?nRuleID=61508" TargetMode="External"/><Relationship Id="rId1002" Type="http://schemas.openxmlformats.org/officeDocument/2006/relationships/hyperlink" Target="http://rats/viewRule.pl?nRuleID=60495" TargetMode="External"/><Relationship Id="rId249" Type="http://schemas.openxmlformats.org/officeDocument/2006/relationships/hyperlink" Target="http://rats/viewRule.pl?nRuleID=61421" TargetMode="External"/><Relationship Id="rId456" Type="http://schemas.openxmlformats.org/officeDocument/2006/relationships/hyperlink" Target="http://rats/viewRule.pl?nRuleID=60870" TargetMode="External"/><Relationship Id="rId663" Type="http://schemas.openxmlformats.org/officeDocument/2006/relationships/hyperlink" Target="http://rats/viewRule.pl?nRuleID=61469" TargetMode="External"/><Relationship Id="rId870" Type="http://schemas.openxmlformats.org/officeDocument/2006/relationships/hyperlink" Target="http://rats/viewRule.pl?nRuleID=61534" TargetMode="External"/><Relationship Id="rId1086" Type="http://schemas.openxmlformats.org/officeDocument/2006/relationships/hyperlink" Target="http://rats/viewRule.pl?nRuleID=60516" TargetMode="External"/><Relationship Id="rId1293" Type="http://schemas.openxmlformats.org/officeDocument/2006/relationships/hyperlink" Target="http://rats/viewRule.pl?nRuleID=60582" TargetMode="External"/><Relationship Id="rId1307" Type="http://schemas.openxmlformats.org/officeDocument/2006/relationships/hyperlink" Target="http://rats/viewRule.pl?nRuleID=60585" TargetMode="External"/><Relationship Id="rId13" Type="http://schemas.openxmlformats.org/officeDocument/2006/relationships/header" Target="header3.xml"/><Relationship Id="rId109" Type="http://schemas.openxmlformats.org/officeDocument/2006/relationships/hyperlink" Target="http://rats/viewRule.pl?nRuleID=61974" TargetMode="External"/><Relationship Id="rId316" Type="http://schemas.openxmlformats.org/officeDocument/2006/relationships/hyperlink" Target="http://rats/viewRule.pl?nRuleID=60576" TargetMode="External"/><Relationship Id="rId523" Type="http://schemas.openxmlformats.org/officeDocument/2006/relationships/hyperlink" Target="http://rats/viewRule.pl?nRuleID=61431" TargetMode="External"/><Relationship Id="rId968" Type="http://schemas.openxmlformats.org/officeDocument/2006/relationships/hyperlink" Target="http://rats/viewRule.pl?nRuleID=60487" TargetMode="External"/><Relationship Id="rId1153" Type="http://schemas.openxmlformats.org/officeDocument/2006/relationships/hyperlink" Target="http://rats/viewRule.pl?nRuleID=60533" TargetMode="External"/><Relationship Id="rId97" Type="http://schemas.openxmlformats.org/officeDocument/2006/relationships/hyperlink" Target="http://rats/viewRule.pl?nRuleID=61971" TargetMode="External"/><Relationship Id="rId730" Type="http://schemas.openxmlformats.org/officeDocument/2006/relationships/hyperlink" Target="http://rats/viewRule.pl?nRuleID=61486" TargetMode="External"/><Relationship Id="rId828" Type="http://schemas.openxmlformats.org/officeDocument/2006/relationships/hyperlink" Target="http://rats/viewRule.pl?nRuleID=61511" TargetMode="External"/><Relationship Id="rId1013" Type="http://schemas.openxmlformats.org/officeDocument/2006/relationships/hyperlink" Target="http://rats/viewRule.pl?nRuleID=60498" TargetMode="External"/><Relationship Id="rId1360" Type="http://schemas.openxmlformats.org/officeDocument/2006/relationships/hyperlink" Target="http://rats/viewRule.pl?nRuleID=60601" TargetMode="External"/><Relationship Id="rId162" Type="http://schemas.openxmlformats.org/officeDocument/2006/relationships/hyperlink" Target="http://rats/viewRule.pl?nRuleID=63078" TargetMode="External"/><Relationship Id="rId467" Type="http://schemas.openxmlformats.org/officeDocument/2006/relationships/hyperlink" Target="http://rats/viewRule.pl?nRuleID=60872" TargetMode="External"/><Relationship Id="rId1097" Type="http://schemas.openxmlformats.org/officeDocument/2006/relationships/hyperlink" Target="http://rats/viewRule.pl?nRuleID=60519" TargetMode="External"/><Relationship Id="rId1220" Type="http://schemas.openxmlformats.org/officeDocument/2006/relationships/hyperlink" Target="http://rats/viewRule.pl?nRuleID=60551" TargetMode="External"/><Relationship Id="rId1318" Type="http://schemas.openxmlformats.org/officeDocument/2006/relationships/hyperlink" Target="http://rats/viewRule.pl?nRuleID=60588" TargetMode="External"/><Relationship Id="rId674" Type="http://schemas.openxmlformats.org/officeDocument/2006/relationships/hyperlink" Target="http://rats/viewRule.pl?nRuleID=61472" TargetMode="External"/><Relationship Id="rId881" Type="http://schemas.openxmlformats.org/officeDocument/2006/relationships/hyperlink" Target="http://rats/viewRule.pl?nRuleID=61537" TargetMode="External"/><Relationship Id="rId979" Type="http://schemas.openxmlformats.org/officeDocument/2006/relationships/hyperlink" Target="http://rats/viewRule.pl?nRuleID=60489" TargetMode="External"/><Relationship Id="rId24" Type="http://schemas.openxmlformats.org/officeDocument/2006/relationships/header" Target="header6.xml"/><Relationship Id="rId327" Type="http://schemas.openxmlformats.org/officeDocument/2006/relationships/hyperlink" Target="http://rats/viewRule.pl?nRuleID=60590" TargetMode="External"/><Relationship Id="rId534" Type="http://schemas.openxmlformats.org/officeDocument/2006/relationships/hyperlink" Target="http://rats/viewRule.pl?nRuleID=61434" TargetMode="External"/><Relationship Id="rId741" Type="http://schemas.openxmlformats.org/officeDocument/2006/relationships/hyperlink" Target="http://rats/viewRule.pl?nRuleID=61489" TargetMode="External"/><Relationship Id="rId839" Type="http://schemas.openxmlformats.org/officeDocument/2006/relationships/hyperlink" Target="http://rats/viewRule.pl?nRuleID=61513" TargetMode="External"/><Relationship Id="rId1164" Type="http://schemas.openxmlformats.org/officeDocument/2006/relationships/hyperlink" Target="http://rats/viewRule.pl?nRuleID=60537" TargetMode="External"/><Relationship Id="rId1371" Type="http://schemas.openxmlformats.org/officeDocument/2006/relationships/hyperlink" Target="http://rats/viewRule.pl?nRuleID=60603" TargetMode="External"/><Relationship Id="rId173" Type="http://schemas.openxmlformats.org/officeDocument/2006/relationships/hyperlink" Target="http://rats/viewRule.pl?nRuleID=63081" TargetMode="External"/><Relationship Id="rId380" Type="http://schemas.openxmlformats.org/officeDocument/2006/relationships/hyperlink" Target="http://rats/viewRule.pl?nRuleID=60851" TargetMode="External"/><Relationship Id="rId601" Type="http://schemas.openxmlformats.org/officeDocument/2006/relationships/hyperlink" Target="http://rats/viewRule.pl?nRuleID=61454" TargetMode="External"/><Relationship Id="rId1024" Type="http://schemas.openxmlformats.org/officeDocument/2006/relationships/hyperlink" Target="http://rats/viewRule.pl?nRuleID=60501" TargetMode="External"/><Relationship Id="rId1231" Type="http://schemas.openxmlformats.org/officeDocument/2006/relationships/hyperlink" Target="http://rats/viewRule.pl?nRuleID=60554" TargetMode="External"/><Relationship Id="rId240" Type="http://schemas.openxmlformats.org/officeDocument/2006/relationships/hyperlink" Target="http://rats/viewRule.pl?nRuleID=57446" TargetMode="External"/><Relationship Id="rId478" Type="http://schemas.openxmlformats.org/officeDocument/2006/relationships/hyperlink" Target="http://rats/viewRule.pl?nRuleID=60562" TargetMode="External"/><Relationship Id="rId685" Type="http://schemas.openxmlformats.org/officeDocument/2006/relationships/hyperlink" Target="http://rats/viewRule.pl?nRuleID=61475" TargetMode="External"/><Relationship Id="rId892" Type="http://schemas.openxmlformats.org/officeDocument/2006/relationships/hyperlink" Target="http://rats/viewRule.pl?nRuleID=61540" TargetMode="External"/><Relationship Id="rId906" Type="http://schemas.openxmlformats.org/officeDocument/2006/relationships/hyperlink" Target="http://rats/viewRule.pl?nRuleID=60471" TargetMode="External"/><Relationship Id="rId1329" Type="http://schemas.openxmlformats.org/officeDocument/2006/relationships/hyperlink" Target="http://rats/viewRule.pl?nRuleID=60593" TargetMode="External"/><Relationship Id="rId35" Type="http://schemas.openxmlformats.org/officeDocument/2006/relationships/image" Target="media/image10.emf"/><Relationship Id="rId100" Type="http://schemas.openxmlformats.org/officeDocument/2006/relationships/hyperlink" Target="http://rats/viewRule.pl?nRuleID=61972" TargetMode="External"/><Relationship Id="rId338" Type="http://schemas.openxmlformats.org/officeDocument/2006/relationships/hyperlink" Target="http://rats/viewRule.pl?nRuleID=60840" TargetMode="External"/><Relationship Id="rId545" Type="http://schemas.openxmlformats.org/officeDocument/2006/relationships/hyperlink" Target="http://rats/viewRule.pl?nRuleID=61438" TargetMode="External"/><Relationship Id="rId752" Type="http://schemas.openxmlformats.org/officeDocument/2006/relationships/hyperlink" Target="http://rats/viewRule.pl?nRuleID=61492" TargetMode="External"/><Relationship Id="rId1175" Type="http://schemas.openxmlformats.org/officeDocument/2006/relationships/hyperlink" Target="http://rats/viewRule.pl?nRuleID=60539" TargetMode="External"/><Relationship Id="rId1382" Type="http://schemas.openxmlformats.org/officeDocument/2006/relationships/hyperlink" Target="http://rats/viewRule.pl?nRuleID=61444" TargetMode="External"/><Relationship Id="rId184" Type="http://schemas.openxmlformats.org/officeDocument/2006/relationships/hyperlink" Target="http://rats/viewRule.pl?nRuleID=63083" TargetMode="External"/><Relationship Id="rId391" Type="http://schemas.openxmlformats.org/officeDocument/2006/relationships/hyperlink" Target="http://rats/viewRule.pl?nRuleID=60853" TargetMode="External"/><Relationship Id="rId405" Type="http://schemas.openxmlformats.org/officeDocument/2006/relationships/hyperlink" Target="http://rats/viewRule.pl?nRuleID=60857" TargetMode="External"/><Relationship Id="rId612" Type="http://schemas.openxmlformats.org/officeDocument/2006/relationships/hyperlink" Target="http://rats/viewRule.pl?nRuleID=61457" TargetMode="External"/><Relationship Id="rId1035" Type="http://schemas.openxmlformats.org/officeDocument/2006/relationships/hyperlink" Target="http://rats/viewRule.pl?nRuleID=60503" TargetMode="External"/><Relationship Id="rId1242" Type="http://schemas.openxmlformats.org/officeDocument/2006/relationships/hyperlink" Target="http://rats/viewRule.pl?nRuleID=60557" TargetMode="External"/><Relationship Id="rId251" Type="http://schemas.openxmlformats.org/officeDocument/2006/relationships/hyperlink" Target="http://rats/viewRule.pl?nRuleID=60612" TargetMode="External"/><Relationship Id="rId489" Type="http://schemas.openxmlformats.org/officeDocument/2006/relationships/hyperlink" Target="http://rats/viewRule.pl?nRuleID=61423" TargetMode="External"/><Relationship Id="rId696" Type="http://schemas.openxmlformats.org/officeDocument/2006/relationships/hyperlink" Target="http://rats/viewRule.pl?nRuleID=61478" TargetMode="External"/><Relationship Id="rId917" Type="http://schemas.openxmlformats.org/officeDocument/2006/relationships/hyperlink" Target="http://rats/viewRule.pl?nRuleID=60474" TargetMode="External"/><Relationship Id="rId1102" Type="http://schemas.openxmlformats.org/officeDocument/2006/relationships/hyperlink" Target="http://rats/viewRule.pl?nRuleID=60520" TargetMode="External"/><Relationship Id="rId46" Type="http://schemas.openxmlformats.org/officeDocument/2006/relationships/hyperlink" Target="http://rats/viewRule.pl?nRuleID=47276" TargetMode="External"/><Relationship Id="rId349" Type="http://schemas.openxmlformats.org/officeDocument/2006/relationships/hyperlink" Target="http://rats/viewRule.pl?nRuleID=60843" TargetMode="External"/><Relationship Id="rId556" Type="http://schemas.openxmlformats.org/officeDocument/2006/relationships/hyperlink" Target="http://rats/viewRule.pl?nRuleID=61441" TargetMode="External"/><Relationship Id="rId763" Type="http://schemas.openxmlformats.org/officeDocument/2006/relationships/hyperlink" Target="http://rats/viewRule.pl?nRuleID=61494" TargetMode="External"/><Relationship Id="rId1186" Type="http://schemas.openxmlformats.org/officeDocument/2006/relationships/hyperlink" Target="http://rats/viewRule.pl?nRuleID=60542" TargetMode="External"/><Relationship Id="rId1393" Type="http://schemas.openxmlformats.org/officeDocument/2006/relationships/hyperlink" Target="http://rats/viewRule.pl?nRuleID=61543" TargetMode="External"/><Relationship Id="rId1407" Type="http://schemas.openxmlformats.org/officeDocument/2006/relationships/hyperlink" Target="http://rats/viewRule.pl?nRuleID=61546" TargetMode="External"/><Relationship Id="rId111" Type="http://schemas.openxmlformats.org/officeDocument/2006/relationships/hyperlink" Target="http://rats/viewRule.pl?nRuleID=61975" TargetMode="External"/><Relationship Id="rId195" Type="http://schemas.openxmlformats.org/officeDocument/2006/relationships/hyperlink" Target="http://rats/viewRule.pl?nRuleID=63086" TargetMode="External"/><Relationship Id="rId209" Type="http://schemas.openxmlformats.org/officeDocument/2006/relationships/hyperlink" Target="http://rats/viewRule.pl?nRuleID=63089" TargetMode="External"/><Relationship Id="rId416" Type="http://schemas.openxmlformats.org/officeDocument/2006/relationships/hyperlink" Target="http://rats/viewRule.pl?nRuleID=60860" TargetMode="External"/><Relationship Id="rId970" Type="http://schemas.openxmlformats.org/officeDocument/2006/relationships/hyperlink" Target="http://rats/viewRule.pl?nRuleID=60487" TargetMode="External"/><Relationship Id="rId1046" Type="http://schemas.openxmlformats.org/officeDocument/2006/relationships/hyperlink" Target="http://rats/viewRule.pl?nRuleID=60506" TargetMode="External"/><Relationship Id="rId1253" Type="http://schemas.openxmlformats.org/officeDocument/2006/relationships/hyperlink" Target="http://rats/viewRule.pl?nRuleID=60561" TargetMode="External"/><Relationship Id="rId623" Type="http://schemas.openxmlformats.org/officeDocument/2006/relationships/hyperlink" Target="http://rats/viewRule.pl?nRuleID=61459" TargetMode="External"/><Relationship Id="rId830" Type="http://schemas.openxmlformats.org/officeDocument/2006/relationships/hyperlink" Target="http://rats/viewRule.pl?nRuleID=61511" TargetMode="External"/><Relationship Id="rId928" Type="http://schemas.openxmlformats.org/officeDocument/2006/relationships/hyperlink" Target="http://rats/viewRule.pl?nRuleID=60477" TargetMode="External"/><Relationship Id="rId57" Type="http://schemas.openxmlformats.org/officeDocument/2006/relationships/hyperlink" Target="http://rats/viewRule.pl?nRuleID=61967" TargetMode="External"/><Relationship Id="rId262" Type="http://schemas.openxmlformats.org/officeDocument/2006/relationships/hyperlink" Target="http://rats/viewRule.pl?nRuleID=59424" TargetMode="External"/><Relationship Id="rId567" Type="http://schemas.openxmlformats.org/officeDocument/2006/relationships/hyperlink" Target="http://rats/viewRule.pl?nRuleID=61443" TargetMode="External"/><Relationship Id="rId1113" Type="http://schemas.openxmlformats.org/officeDocument/2006/relationships/hyperlink" Target="http://rats/viewRule.pl?nRuleID=60523" TargetMode="External"/><Relationship Id="rId1197" Type="http://schemas.openxmlformats.org/officeDocument/2006/relationships/hyperlink" Target="http://rats/viewRule.pl?nRuleID=60545" TargetMode="External"/><Relationship Id="rId1320" Type="http://schemas.openxmlformats.org/officeDocument/2006/relationships/hyperlink" Target="http://rats/viewRule.pl?nRuleID=60589" TargetMode="External"/><Relationship Id="rId122" Type="http://schemas.openxmlformats.org/officeDocument/2006/relationships/hyperlink" Target="http://rats/viewRule.pl?nRuleID=61977" TargetMode="External"/><Relationship Id="rId774" Type="http://schemas.openxmlformats.org/officeDocument/2006/relationships/hyperlink" Target="http://rats/viewRule.pl?nRuleID=61497" TargetMode="External"/><Relationship Id="rId981" Type="http://schemas.openxmlformats.org/officeDocument/2006/relationships/hyperlink" Target="http://rats/viewRule.pl?nRuleID=60490" TargetMode="External"/><Relationship Id="rId1057" Type="http://schemas.openxmlformats.org/officeDocument/2006/relationships/hyperlink" Target="http://rats/viewRule.pl?nRuleID=60509" TargetMode="External"/><Relationship Id="rId427" Type="http://schemas.openxmlformats.org/officeDocument/2006/relationships/hyperlink" Target="http://rats/viewRule.pl?nRuleID=60862" TargetMode="External"/><Relationship Id="rId634" Type="http://schemas.openxmlformats.org/officeDocument/2006/relationships/hyperlink" Target="http://rats/viewRule.pl?nRuleID=61462" TargetMode="External"/><Relationship Id="rId841" Type="http://schemas.openxmlformats.org/officeDocument/2006/relationships/hyperlink" Target="http://rats/viewRule.pl?nRuleID=61528" TargetMode="External"/><Relationship Id="rId1264" Type="http://schemas.openxmlformats.org/officeDocument/2006/relationships/hyperlink" Target="http://rats/viewRule.pl?nRuleID=60571" TargetMode="External"/><Relationship Id="rId273" Type="http://schemas.openxmlformats.org/officeDocument/2006/relationships/hyperlink" Target="http://rats/viewRule.pl?nRuleID=60402" TargetMode="External"/><Relationship Id="rId480" Type="http://schemas.openxmlformats.org/officeDocument/2006/relationships/hyperlink" Target="http://rats/viewRule.pl?nRuleID=60575" TargetMode="External"/><Relationship Id="rId701" Type="http://schemas.openxmlformats.org/officeDocument/2006/relationships/hyperlink" Target="http://rats/viewRule.pl?nRuleID=61479" TargetMode="External"/><Relationship Id="rId939" Type="http://schemas.openxmlformats.org/officeDocument/2006/relationships/hyperlink" Target="http://rats/viewRule.pl?nRuleID=60479" TargetMode="External"/><Relationship Id="rId1124" Type="http://schemas.openxmlformats.org/officeDocument/2006/relationships/hyperlink" Target="http://rats/viewRule.pl?nRuleID=60526" TargetMode="External"/><Relationship Id="rId1331" Type="http://schemas.openxmlformats.org/officeDocument/2006/relationships/hyperlink" Target="http://rats/viewRule.pl?nRuleID=60593" TargetMode="External"/><Relationship Id="rId68" Type="http://schemas.openxmlformats.org/officeDocument/2006/relationships/hyperlink" Target="http://rats/viewRule.pl?nRuleID=61969" TargetMode="External"/><Relationship Id="rId133" Type="http://schemas.openxmlformats.org/officeDocument/2006/relationships/hyperlink" Target="http://rats/viewRule.pl?nRuleID=61410" TargetMode="External"/><Relationship Id="rId340" Type="http://schemas.openxmlformats.org/officeDocument/2006/relationships/hyperlink" Target="http://rats/viewRule.pl?nRuleID=60841" TargetMode="External"/><Relationship Id="rId578" Type="http://schemas.openxmlformats.org/officeDocument/2006/relationships/hyperlink" Target="http://rats/viewRule.pl?nRuleID=61448" TargetMode="External"/><Relationship Id="rId785" Type="http://schemas.openxmlformats.org/officeDocument/2006/relationships/hyperlink" Target="http://rats/viewRule.pl?nRuleID=61500" TargetMode="External"/><Relationship Id="rId992" Type="http://schemas.openxmlformats.org/officeDocument/2006/relationships/hyperlink" Target="http://rats/viewRule.pl?nRuleID=60493" TargetMode="External"/><Relationship Id="rId200" Type="http://schemas.openxmlformats.org/officeDocument/2006/relationships/hyperlink" Target="http://rats/viewRule.pl?nRuleID=63087" TargetMode="External"/><Relationship Id="rId438" Type="http://schemas.openxmlformats.org/officeDocument/2006/relationships/hyperlink" Target="http://rats/viewRule.pl?nRuleID=60865" TargetMode="External"/><Relationship Id="rId645" Type="http://schemas.openxmlformats.org/officeDocument/2006/relationships/hyperlink" Target="http://rats/viewRule.pl?nRuleID=61466" TargetMode="External"/><Relationship Id="rId852" Type="http://schemas.openxmlformats.org/officeDocument/2006/relationships/hyperlink" Target="http://rats/viewRule.pl?nRuleID=61531" TargetMode="External"/><Relationship Id="rId1068" Type="http://schemas.openxmlformats.org/officeDocument/2006/relationships/hyperlink" Target="http://rats/viewRule.pl?nRuleID=60512" TargetMode="External"/><Relationship Id="rId1275" Type="http://schemas.openxmlformats.org/officeDocument/2006/relationships/hyperlink" Target="http://rats/viewRule.pl?nRuleID=60574" TargetMode="External"/><Relationship Id="rId284" Type="http://schemas.openxmlformats.org/officeDocument/2006/relationships/hyperlink" Target="http://rats/viewRule.pl?nRuleID=60608" TargetMode="External"/><Relationship Id="rId491" Type="http://schemas.openxmlformats.org/officeDocument/2006/relationships/hyperlink" Target="http://rats/viewRule.pl?nRuleID=61423" TargetMode="External"/><Relationship Id="rId505" Type="http://schemas.openxmlformats.org/officeDocument/2006/relationships/hyperlink" Target="http://rats/viewRule.pl?nRuleID=61427" TargetMode="External"/><Relationship Id="rId712" Type="http://schemas.openxmlformats.org/officeDocument/2006/relationships/hyperlink" Target="http://rats/viewRule.pl?nRuleID=61482" TargetMode="External"/><Relationship Id="rId1135" Type="http://schemas.openxmlformats.org/officeDocument/2006/relationships/hyperlink" Target="http://rats/viewRule.pl?nRuleID=60528" TargetMode="External"/><Relationship Id="rId1342" Type="http://schemas.openxmlformats.org/officeDocument/2006/relationships/hyperlink" Target="http://rats/viewRule.pl?nRuleID=60596" TargetMode="External"/><Relationship Id="rId79" Type="http://schemas.openxmlformats.org/officeDocument/2006/relationships/hyperlink" Target="http://rats/viewRule.pl?nRuleID=61962" TargetMode="External"/><Relationship Id="rId144" Type="http://schemas.openxmlformats.org/officeDocument/2006/relationships/hyperlink" Target="http://rats/viewRule.pl?nRuleID=61413" TargetMode="External"/><Relationship Id="rId589" Type="http://schemas.openxmlformats.org/officeDocument/2006/relationships/hyperlink" Target="http://rats/viewRule.pl?nRuleID=61451" TargetMode="External"/><Relationship Id="rId796" Type="http://schemas.openxmlformats.org/officeDocument/2006/relationships/hyperlink" Target="http://rats/viewRule.pl?nRuleID=61503" TargetMode="External"/><Relationship Id="rId1202" Type="http://schemas.openxmlformats.org/officeDocument/2006/relationships/hyperlink" Target="http://rats/viewRule.pl?nRuleID=60546" TargetMode="External"/><Relationship Id="rId351" Type="http://schemas.openxmlformats.org/officeDocument/2006/relationships/hyperlink" Target="http://rats/viewRule.pl?nRuleID=60843" TargetMode="External"/><Relationship Id="rId449" Type="http://schemas.openxmlformats.org/officeDocument/2006/relationships/hyperlink" Target="http://rats/viewRule.pl?nRuleID=60868" TargetMode="External"/><Relationship Id="rId656" Type="http://schemas.openxmlformats.org/officeDocument/2006/relationships/hyperlink" Target="http://rats/viewRule.pl?nRuleID=61468" TargetMode="External"/><Relationship Id="rId863" Type="http://schemas.openxmlformats.org/officeDocument/2006/relationships/hyperlink" Target="http://rats/viewRule.pl?nRuleID=61532" TargetMode="External"/><Relationship Id="rId1079" Type="http://schemas.openxmlformats.org/officeDocument/2006/relationships/hyperlink" Target="http://rats/viewRule.pl?nRuleID=60514" TargetMode="External"/><Relationship Id="rId1286" Type="http://schemas.openxmlformats.org/officeDocument/2006/relationships/hyperlink" Target="http://rats/viewRule.pl?nRuleID=60580" TargetMode="External"/><Relationship Id="rId211" Type="http://schemas.openxmlformats.org/officeDocument/2006/relationships/hyperlink" Target="http://rats/viewRule.pl?nRuleID=63090" TargetMode="External"/><Relationship Id="rId295" Type="http://schemas.openxmlformats.org/officeDocument/2006/relationships/hyperlink" Target="http://rats/viewRule.pl?nRuleID=60611" TargetMode="External"/><Relationship Id="rId309" Type="http://schemas.openxmlformats.org/officeDocument/2006/relationships/hyperlink" Target="http://rats/viewRule.pl?nRuleID=63073" TargetMode="External"/><Relationship Id="rId516" Type="http://schemas.openxmlformats.org/officeDocument/2006/relationships/hyperlink" Target="http://rats/viewRule.pl?nRuleID=61430" TargetMode="External"/><Relationship Id="rId1146" Type="http://schemas.openxmlformats.org/officeDocument/2006/relationships/hyperlink" Target="http://rats/viewRule.pl?nRuleID=60531" TargetMode="External"/><Relationship Id="rId723" Type="http://schemas.openxmlformats.org/officeDocument/2006/relationships/hyperlink" Target="http://rats/viewRule.pl?nRuleID=61484" TargetMode="External"/><Relationship Id="rId930" Type="http://schemas.openxmlformats.org/officeDocument/2006/relationships/hyperlink" Target="http://rats/viewRule.pl?nRuleID=60477" TargetMode="External"/><Relationship Id="rId1006" Type="http://schemas.openxmlformats.org/officeDocument/2006/relationships/hyperlink" Target="http://rats/viewRule.pl?nRuleID=60496" TargetMode="External"/><Relationship Id="rId1353" Type="http://schemas.openxmlformats.org/officeDocument/2006/relationships/hyperlink" Target="http://rats/viewRule.pl?nRuleID=60599" TargetMode="External"/><Relationship Id="rId155" Type="http://schemas.openxmlformats.org/officeDocument/2006/relationships/hyperlink" Target="http://rats/viewRule.pl?nRuleID=61415" TargetMode="External"/><Relationship Id="rId362" Type="http://schemas.openxmlformats.org/officeDocument/2006/relationships/hyperlink" Target="http://rats/viewRule.pl?nRuleID=60846" TargetMode="External"/><Relationship Id="rId1213" Type="http://schemas.openxmlformats.org/officeDocument/2006/relationships/hyperlink" Target="http://rats/viewRule.pl?nRuleID=60549" TargetMode="External"/><Relationship Id="rId1297" Type="http://schemas.openxmlformats.org/officeDocument/2006/relationships/hyperlink" Target="http://rats/viewRule.pl?nRuleID=60583" TargetMode="External"/><Relationship Id="rId222" Type="http://schemas.openxmlformats.org/officeDocument/2006/relationships/hyperlink" Target="http://rats/viewRule.pl?nRuleID=61418" TargetMode="External"/><Relationship Id="rId667" Type="http://schemas.openxmlformats.org/officeDocument/2006/relationships/hyperlink" Target="http://rats/viewRule.pl?nRuleID=61470" TargetMode="External"/><Relationship Id="rId874" Type="http://schemas.openxmlformats.org/officeDocument/2006/relationships/hyperlink" Target="http://rats/viewRule.pl?nRuleID=61535" TargetMode="External"/><Relationship Id="rId17" Type="http://schemas.openxmlformats.org/officeDocument/2006/relationships/image" Target="media/image2.jpeg"/><Relationship Id="rId527" Type="http://schemas.openxmlformats.org/officeDocument/2006/relationships/hyperlink" Target="http://rats/viewRule.pl?nRuleID=61432" TargetMode="External"/><Relationship Id="rId734" Type="http://schemas.openxmlformats.org/officeDocument/2006/relationships/hyperlink" Target="http://rats/viewRule.pl?nRuleID=61487" TargetMode="External"/><Relationship Id="rId941" Type="http://schemas.openxmlformats.org/officeDocument/2006/relationships/hyperlink" Target="http://rats/viewRule.pl?nRuleID=60480" TargetMode="External"/><Relationship Id="rId1157" Type="http://schemas.openxmlformats.org/officeDocument/2006/relationships/hyperlink" Target="http://rats/viewRule.pl?nRuleID=60534" TargetMode="External"/><Relationship Id="rId1364" Type="http://schemas.openxmlformats.org/officeDocument/2006/relationships/hyperlink" Target="http://rats/viewRule.pl?nRuleID=60602" TargetMode="External"/><Relationship Id="rId70" Type="http://schemas.openxmlformats.org/officeDocument/2006/relationships/hyperlink" Target="http://rats/viewRule.pl?nRuleID=61969" TargetMode="External"/><Relationship Id="rId166" Type="http://schemas.openxmlformats.org/officeDocument/2006/relationships/hyperlink" Target="http://rats/viewRule.pl?nRuleID=63079" TargetMode="External"/><Relationship Id="rId373" Type="http://schemas.openxmlformats.org/officeDocument/2006/relationships/hyperlink" Target="http://rats/viewRule.pl?nRuleID=60849" TargetMode="External"/><Relationship Id="rId580" Type="http://schemas.openxmlformats.org/officeDocument/2006/relationships/hyperlink" Target="http://rats/viewRule.pl?nRuleID=61449" TargetMode="External"/><Relationship Id="rId801" Type="http://schemas.openxmlformats.org/officeDocument/2006/relationships/hyperlink" Target="http://rats/viewRule.pl?nRuleID=61504" TargetMode="External"/><Relationship Id="rId1017" Type="http://schemas.openxmlformats.org/officeDocument/2006/relationships/hyperlink" Target="http://rats/viewRule.pl?nRuleID=60499" TargetMode="External"/><Relationship Id="rId1224" Type="http://schemas.openxmlformats.org/officeDocument/2006/relationships/hyperlink" Target="http://rats/viewRule.pl?nRuleID=60552" TargetMode="External"/><Relationship Id="rId1" Type="http://schemas.openxmlformats.org/officeDocument/2006/relationships/customXml" Target="../customXml/item1.xml"/><Relationship Id="rId233" Type="http://schemas.openxmlformats.org/officeDocument/2006/relationships/hyperlink" Target="http://rats/viewRule.pl?nRuleID=57441" TargetMode="External"/><Relationship Id="rId440" Type="http://schemas.openxmlformats.org/officeDocument/2006/relationships/hyperlink" Target="http://rats/viewRule.pl?nRuleID=60866" TargetMode="External"/><Relationship Id="rId678" Type="http://schemas.openxmlformats.org/officeDocument/2006/relationships/hyperlink" Target="http://rats/viewRule.pl?nRuleID=61473" TargetMode="External"/><Relationship Id="rId885" Type="http://schemas.openxmlformats.org/officeDocument/2006/relationships/hyperlink" Target="http://rats/viewRule.pl?nRuleID=61538" TargetMode="External"/><Relationship Id="rId1070" Type="http://schemas.openxmlformats.org/officeDocument/2006/relationships/hyperlink" Target="http://rats/viewRule.pl?nRuleID=60512" TargetMode="External"/><Relationship Id="rId28" Type="http://schemas.openxmlformats.org/officeDocument/2006/relationships/header" Target="header8.xml"/><Relationship Id="rId275" Type="http://schemas.openxmlformats.org/officeDocument/2006/relationships/hyperlink" Target="http://rats/viewRule.pl?nRuleID=60403" TargetMode="External"/><Relationship Id="rId300" Type="http://schemas.openxmlformats.org/officeDocument/2006/relationships/hyperlink" Target="http://rats/viewRule.pl?nRuleID=60613" TargetMode="External"/><Relationship Id="rId482" Type="http://schemas.openxmlformats.org/officeDocument/2006/relationships/hyperlink" Target="http://rats/viewRule.pl?nRuleID=60575" TargetMode="External"/><Relationship Id="rId538" Type="http://schemas.openxmlformats.org/officeDocument/2006/relationships/hyperlink" Target="http://rats/viewRule.pl?nRuleID=61436" TargetMode="External"/><Relationship Id="rId703" Type="http://schemas.openxmlformats.org/officeDocument/2006/relationships/hyperlink" Target="http://rats/viewRule.pl?nRuleID=61479" TargetMode="External"/><Relationship Id="rId745" Type="http://schemas.openxmlformats.org/officeDocument/2006/relationships/hyperlink" Target="http://rats/viewRule.pl?nRuleID=61490" TargetMode="External"/><Relationship Id="rId910" Type="http://schemas.openxmlformats.org/officeDocument/2006/relationships/hyperlink" Target="http://rats/viewRule.pl?nRuleID=60472" TargetMode="External"/><Relationship Id="rId952" Type="http://schemas.openxmlformats.org/officeDocument/2006/relationships/hyperlink" Target="http://rats/viewRule.pl?nRuleID=60483" TargetMode="External"/><Relationship Id="rId1168" Type="http://schemas.openxmlformats.org/officeDocument/2006/relationships/hyperlink" Target="http://rats/viewRule.pl?nRuleID=60538" TargetMode="External"/><Relationship Id="rId1333" Type="http://schemas.openxmlformats.org/officeDocument/2006/relationships/hyperlink" Target="http://rats/viewRule.pl?nRuleID=60594" TargetMode="External"/><Relationship Id="rId1375" Type="http://schemas.openxmlformats.org/officeDocument/2006/relationships/hyperlink" Target="http://rats/viewRule.pl?nRuleID=60604" TargetMode="External"/><Relationship Id="rId81" Type="http://schemas.openxmlformats.org/officeDocument/2006/relationships/hyperlink" Target="http://rats/viewRule.pl?nRuleID=61962" TargetMode="External"/><Relationship Id="rId135" Type="http://schemas.openxmlformats.org/officeDocument/2006/relationships/hyperlink" Target="http://rats/viewRule.pl?nRuleID=61411" TargetMode="External"/><Relationship Id="rId177" Type="http://schemas.openxmlformats.org/officeDocument/2006/relationships/hyperlink" Target="http://rats/viewRule.pl?nRuleID=63082" TargetMode="External"/><Relationship Id="rId342" Type="http://schemas.openxmlformats.org/officeDocument/2006/relationships/hyperlink" Target="http://rats/viewRule.pl?nRuleID=60841" TargetMode="External"/><Relationship Id="rId384" Type="http://schemas.openxmlformats.org/officeDocument/2006/relationships/hyperlink" Target="http://rats/viewRule.pl?nRuleID=60852" TargetMode="External"/><Relationship Id="rId591" Type="http://schemas.openxmlformats.org/officeDocument/2006/relationships/hyperlink" Target="http://rats/viewRule.pl?nRuleID=61451" TargetMode="External"/><Relationship Id="rId605" Type="http://schemas.openxmlformats.org/officeDocument/2006/relationships/hyperlink" Target="http://rats/viewRule.pl?nRuleID=61455" TargetMode="External"/><Relationship Id="rId787" Type="http://schemas.openxmlformats.org/officeDocument/2006/relationships/hyperlink" Target="http://rats/viewRule.pl?nRuleID=61500" TargetMode="External"/><Relationship Id="rId812" Type="http://schemas.openxmlformats.org/officeDocument/2006/relationships/hyperlink" Target="http://rats/viewRule.pl?nRuleID=61507" TargetMode="External"/><Relationship Id="rId994" Type="http://schemas.openxmlformats.org/officeDocument/2006/relationships/hyperlink" Target="http://rats/viewRule.pl?nRuleID=60493" TargetMode="External"/><Relationship Id="rId1028" Type="http://schemas.openxmlformats.org/officeDocument/2006/relationships/hyperlink" Target="http://rats/viewRule.pl?nRuleID=60502" TargetMode="External"/><Relationship Id="rId1235" Type="http://schemas.openxmlformats.org/officeDocument/2006/relationships/hyperlink" Target="http://rats/viewRule.pl?nRuleID=60560" TargetMode="External"/><Relationship Id="rId1400" Type="http://schemas.openxmlformats.org/officeDocument/2006/relationships/hyperlink" Target="http://rats/viewRule.pl?nRuleID=61545" TargetMode="External"/><Relationship Id="rId202" Type="http://schemas.openxmlformats.org/officeDocument/2006/relationships/hyperlink" Target="http://rats/viewRule.pl?nRuleID=63087" TargetMode="External"/><Relationship Id="rId244" Type="http://schemas.openxmlformats.org/officeDocument/2006/relationships/hyperlink" Target="http://rats/viewRule.pl?nRuleID=61420" TargetMode="External"/><Relationship Id="rId647" Type="http://schemas.openxmlformats.org/officeDocument/2006/relationships/hyperlink" Target="http://rats/viewRule.pl?nRuleID=61466" TargetMode="External"/><Relationship Id="rId689" Type="http://schemas.openxmlformats.org/officeDocument/2006/relationships/hyperlink" Target="http://rats/viewRule.pl?nRuleID=61476" TargetMode="External"/><Relationship Id="rId854" Type="http://schemas.openxmlformats.org/officeDocument/2006/relationships/hyperlink" Target="http://rats/viewRule.pl?nRuleID=61531" TargetMode="External"/><Relationship Id="rId896" Type="http://schemas.openxmlformats.org/officeDocument/2006/relationships/hyperlink" Target="http://rats/viewRule.pl?nRuleID=61541" TargetMode="External"/><Relationship Id="rId1081" Type="http://schemas.openxmlformats.org/officeDocument/2006/relationships/hyperlink" Target="http://rats/viewRule.pl?nRuleID=60515" TargetMode="External"/><Relationship Id="rId1277" Type="http://schemas.openxmlformats.org/officeDocument/2006/relationships/hyperlink" Target="http://rats/viewRule.pl?nRuleID=60578" TargetMode="External"/><Relationship Id="rId1302" Type="http://schemas.openxmlformats.org/officeDocument/2006/relationships/hyperlink" Target="http://rats/viewRule.pl?nRuleID=60584" TargetMode="External"/><Relationship Id="rId39" Type="http://schemas.openxmlformats.org/officeDocument/2006/relationships/hyperlink" Target="http://rats/viewRule.pl?nRuleID=48980" TargetMode="External"/><Relationship Id="rId286" Type="http://schemas.openxmlformats.org/officeDocument/2006/relationships/hyperlink" Target="http://rats/viewRule.pl?nRuleID=60608" TargetMode="External"/><Relationship Id="rId451" Type="http://schemas.openxmlformats.org/officeDocument/2006/relationships/hyperlink" Target="http://rats/viewRule.pl?nRuleID=60868" TargetMode="External"/><Relationship Id="rId493" Type="http://schemas.openxmlformats.org/officeDocument/2006/relationships/hyperlink" Target="http://rats/viewRule.pl?nRuleID=61424" TargetMode="External"/><Relationship Id="rId507" Type="http://schemas.openxmlformats.org/officeDocument/2006/relationships/hyperlink" Target="http://rats/viewRule.pl?nRuleID=61427" TargetMode="External"/><Relationship Id="rId549" Type="http://schemas.openxmlformats.org/officeDocument/2006/relationships/hyperlink" Target="http://rats/viewRule.pl?nRuleID=61439" TargetMode="External"/><Relationship Id="rId714" Type="http://schemas.openxmlformats.org/officeDocument/2006/relationships/hyperlink" Target="http://rats/viewRule.pl?nRuleID=61482" TargetMode="External"/><Relationship Id="rId756" Type="http://schemas.openxmlformats.org/officeDocument/2006/relationships/hyperlink" Target="http://rats/viewRule.pl?nRuleID=61493" TargetMode="External"/><Relationship Id="rId921" Type="http://schemas.openxmlformats.org/officeDocument/2006/relationships/hyperlink" Target="http://rats/viewRule.pl?nRuleID=60475" TargetMode="External"/><Relationship Id="rId1137" Type="http://schemas.openxmlformats.org/officeDocument/2006/relationships/hyperlink" Target="http://rats/viewRule.pl?nRuleID=60529" TargetMode="External"/><Relationship Id="rId1179" Type="http://schemas.openxmlformats.org/officeDocument/2006/relationships/hyperlink" Target="http://rats/viewRule.pl?nRuleID=60540" TargetMode="External"/><Relationship Id="rId1344" Type="http://schemas.openxmlformats.org/officeDocument/2006/relationships/hyperlink" Target="http://rats/viewRule.pl?nRuleID=60597" TargetMode="External"/><Relationship Id="rId1386" Type="http://schemas.openxmlformats.org/officeDocument/2006/relationships/hyperlink" Target="http://rats/viewRule.pl?nRuleID=61445" TargetMode="External"/><Relationship Id="rId50" Type="http://schemas.openxmlformats.org/officeDocument/2006/relationships/hyperlink" Target="http://rats/viewRule.pl?nRuleID=59341" TargetMode="External"/><Relationship Id="rId104" Type="http://schemas.openxmlformats.org/officeDocument/2006/relationships/hyperlink" Target="http://rats/viewRule.pl?nRuleID=61973" TargetMode="External"/><Relationship Id="rId146" Type="http://schemas.openxmlformats.org/officeDocument/2006/relationships/hyperlink" Target="http://rats/viewRule.pl?nRuleID=61413" TargetMode="External"/><Relationship Id="rId188" Type="http://schemas.openxmlformats.org/officeDocument/2006/relationships/hyperlink" Target="http://rats/viewRule.pl?nRuleID=63084" TargetMode="External"/><Relationship Id="rId311" Type="http://schemas.openxmlformats.org/officeDocument/2006/relationships/hyperlink" Target="http://rats/viewRule.pl?nRuleID=63070" TargetMode="External"/><Relationship Id="rId353" Type="http://schemas.openxmlformats.org/officeDocument/2006/relationships/hyperlink" Target="http://rats/viewRule.pl?nRuleID=60844" TargetMode="External"/><Relationship Id="rId395" Type="http://schemas.openxmlformats.org/officeDocument/2006/relationships/hyperlink" Target="http://rats/viewRule.pl?nRuleID=60854" TargetMode="External"/><Relationship Id="rId409" Type="http://schemas.openxmlformats.org/officeDocument/2006/relationships/hyperlink" Target="http://rats/viewRule.pl?nRuleID=60858" TargetMode="External"/><Relationship Id="rId560" Type="http://schemas.openxmlformats.org/officeDocument/2006/relationships/hyperlink" Target="http://rats/viewRule.pl?nRuleID=61442" TargetMode="External"/><Relationship Id="rId798" Type="http://schemas.openxmlformats.org/officeDocument/2006/relationships/hyperlink" Target="http://rats/viewRule.pl?nRuleID=61503" TargetMode="External"/><Relationship Id="rId963" Type="http://schemas.openxmlformats.org/officeDocument/2006/relationships/hyperlink" Target="http://rats/viewRule.pl?nRuleID=60485" TargetMode="External"/><Relationship Id="rId1039" Type="http://schemas.openxmlformats.org/officeDocument/2006/relationships/hyperlink" Target="http://rats/viewRule.pl?nRuleID=60504" TargetMode="External"/><Relationship Id="rId1190" Type="http://schemas.openxmlformats.org/officeDocument/2006/relationships/hyperlink" Target="http://rats/viewRule.pl?nRuleID=60543" TargetMode="External"/><Relationship Id="rId1204" Type="http://schemas.openxmlformats.org/officeDocument/2006/relationships/hyperlink" Target="http://rats/viewRule.pl?nRuleID=60547" TargetMode="External"/><Relationship Id="rId1246" Type="http://schemas.openxmlformats.org/officeDocument/2006/relationships/hyperlink" Target="http://rats/viewRule.pl?nRuleID=60558" TargetMode="External"/><Relationship Id="rId1411" Type="http://schemas.openxmlformats.org/officeDocument/2006/relationships/hyperlink" Target="http://rats/viewRule.pl?nRuleID=61547" TargetMode="External"/><Relationship Id="rId92" Type="http://schemas.openxmlformats.org/officeDocument/2006/relationships/hyperlink" Target="http://rats/viewRule.pl?nRuleID=61966" TargetMode="External"/><Relationship Id="rId213" Type="http://schemas.openxmlformats.org/officeDocument/2006/relationships/hyperlink" Target="http://rats/viewRule.pl?nRuleID=63090" TargetMode="External"/><Relationship Id="rId420" Type="http://schemas.openxmlformats.org/officeDocument/2006/relationships/hyperlink" Target="http://rats/viewRule.pl?nRuleID=60861" TargetMode="External"/><Relationship Id="rId616" Type="http://schemas.openxmlformats.org/officeDocument/2006/relationships/hyperlink" Target="http://rats/viewRule.pl?nRuleID=61458" TargetMode="External"/><Relationship Id="rId658" Type="http://schemas.openxmlformats.org/officeDocument/2006/relationships/hyperlink" Target="http://rats/viewRule.pl?nRuleID=61468" TargetMode="External"/><Relationship Id="rId823" Type="http://schemas.openxmlformats.org/officeDocument/2006/relationships/hyperlink" Target="http://rats/viewRule.pl?nRuleID=61509" TargetMode="External"/><Relationship Id="rId865" Type="http://schemas.openxmlformats.org/officeDocument/2006/relationships/hyperlink" Target="http://rats/viewRule.pl?nRuleID=61533" TargetMode="External"/><Relationship Id="rId1050" Type="http://schemas.openxmlformats.org/officeDocument/2006/relationships/hyperlink" Target="http://rats/viewRule.pl?nRuleID=60507" TargetMode="External"/><Relationship Id="rId1288" Type="http://schemas.openxmlformats.org/officeDocument/2006/relationships/hyperlink" Target="http://rats/viewRule.pl?nRuleID=60581" TargetMode="External"/><Relationship Id="rId255" Type="http://schemas.openxmlformats.org/officeDocument/2006/relationships/hyperlink" Target="http://rats/viewRule.pl?nRuleID=59423" TargetMode="External"/><Relationship Id="rId297" Type="http://schemas.openxmlformats.org/officeDocument/2006/relationships/hyperlink" Target="http://rats/viewRule.pl?nRuleID=60611" TargetMode="External"/><Relationship Id="rId462" Type="http://schemas.openxmlformats.org/officeDocument/2006/relationships/hyperlink" Target="http://rats/viewRule.pl?nRuleID=60871" TargetMode="External"/><Relationship Id="rId518" Type="http://schemas.openxmlformats.org/officeDocument/2006/relationships/hyperlink" Target="http://rats/viewRule.pl?nRuleID=61430" TargetMode="External"/><Relationship Id="rId725" Type="http://schemas.openxmlformats.org/officeDocument/2006/relationships/hyperlink" Target="http://rats/viewRule.pl?nRuleID=61485" TargetMode="External"/><Relationship Id="rId932" Type="http://schemas.openxmlformats.org/officeDocument/2006/relationships/hyperlink" Target="http://rats/viewRule.pl?nRuleID=60478" TargetMode="External"/><Relationship Id="rId1092" Type="http://schemas.openxmlformats.org/officeDocument/2006/relationships/hyperlink" Target="http://rats/viewRule.pl?nRuleID=60518" TargetMode="External"/><Relationship Id="rId1106" Type="http://schemas.openxmlformats.org/officeDocument/2006/relationships/hyperlink" Target="http://rats/viewRule.pl?nRuleID=60521" TargetMode="External"/><Relationship Id="rId1148" Type="http://schemas.openxmlformats.org/officeDocument/2006/relationships/hyperlink" Target="http://rats/viewRule.pl?nRuleID=60532" TargetMode="External"/><Relationship Id="rId1313" Type="http://schemas.openxmlformats.org/officeDocument/2006/relationships/hyperlink" Target="http://rats/viewRule.pl?nRuleID=60587" TargetMode="External"/><Relationship Id="rId1355" Type="http://schemas.openxmlformats.org/officeDocument/2006/relationships/hyperlink" Target="http://rats/viewRule.pl?nRuleID=60599" TargetMode="External"/><Relationship Id="rId1397" Type="http://schemas.openxmlformats.org/officeDocument/2006/relationships/hyperlink" Target="http://rats/viewRule.pl?nRuleID=61544" TargetMode="External"/><Relationship Id="rId115" Type="http://schemas.openxmlformats.org/officeDocument/2006/relationships/hyperlink" Target="http://rats/viewRule.pl?nRuleID=61976" TargetMode="External"/><Relationship Id="rId157" Type="http://schemas.openxmlformats.org/officeDocument/2006/relationships/hyperlink" Target="http://rats/viewRule.pl?nRuleID=61415" TargetMode="External"/><Relationship Id="rId322" Type="http://schemas.openxmlformats.org/officeDocument/2006/relationships/hyperlink" Target="http://rats/viewRule.pl?nRuleID=60577" TargetMode="External"/><Relationship Id="rId364" Type="http://schemas.openxmlformats.org/officeDocument/2006/relationships/hyperlink" Target="http://rats/viewRule.pl?nRuleID=60847" TargetMode="External"/><Relationship Id="rId767" Type="http://schemas.openxmlformats.org/officeDocument/2006/relationships/hyperlink" Target="http://rats/viewRule.pl?nRuleID=61495" TargetMode="External"/><Relationship Id="rId974" Type="http://schemas.openxmlformats.org/officeDocument/2006/relationships/hyperlink" Target="http://rats/viewRule.pl?nRuleID=60488" TargetMode="External"/><Relationship Id="rId1008" Type="http://schemas.openxmlformats.org/officeDocument/2006/relationships/hyperlink" Target="http://rats/viewRule.pl?nRuleID=60497" TargetMode="External"/><Relationship Id="rId1215" Type="http://schemas.openxmlformats.org/officeDocument/2006/relationships/hyperlink" Target="http://rats/viewRule.pl?nRuleID=60549" TargetMode="External"/><Relationship Id="rId61" Type="http://schemas.openxmlformats.org/officeDocument/2006/relationships/hyperlink" Target="http://rats/viewRule.pl?nRuleID=61963" TargetMode="External"/><Relationship Id="rId199" Type="http://schemas.openxmlformats.org/officeDocument/2006/relationships/hyperlink" Target="http://rats/viewRule.pl?nRuleID=63087" TargetMode="External"/><Relationship Id="rId571" Type="http://schemas.openxmlformats.org/officeDocument/2006/relationships/hyperlink" Target="http://rats/viewRule.pl?nRuleID=61446" TargetMode="External"/><Relationship Id="rId627" Type="http://schemas.openxmlformats.org/officeDocument/2006/relationships/hyperlink" Target="http://rats/viewRule.pl?nRuleID=61460" TargetMode="External"/><Relationship Id="rId669" Type="http://schemas.openxmlformats.org/officeDocument/2006/relationships/hyperlink" Target="http://rats/viewRule.pl?nRuleID=61471" TargetMode="External"/><Relationship Id="rId834" Type="http://schemas.openxmlformats.org/officeDocument/2006/relationships/hyperlink" Target="http://rats/viewRule.pl?nRuleID=61512" TargetMode="External"/><Relationship Id="rId876" Type="http://schemas.openxmlformats.org/officeDocument/2006/relationships/hyperlink" Target="http://rats/viewRule.pl?nRuleID=61536" TargetMode="External"/><Relationship Id="rId1257" Type="http://schemas.openxmlformats.org/officeDocument/2006/relationships/hyperlink" Target="http://rats/viewRule.pl?nRuleID=60563" TargetMode="External"/><Relationship Id="rId1299" Type="http://schemas.openxmlformats.org/officeDocument/2006/relationships/hyperlink" Target="http://rats/viewRule.pl?nRuleID=60583" TargetMode="External"/><Relationship Id="rId19" Type="http://schemas.openxmlformats.org/officeDocument/2006/relationships/image" Target="media/image4.jpeg"/><Relationship Id="rId224" Type="http://schemas.openxmlformats.org/officeDocument/2006/relationships/hyperlink" Target="http://rats/viewRule.pl?nRuleID=61419" TargetMode="External"/><Relationship Id="rId266" Type="http://schemas.openxmlformats.org/officeDocument/2006/relationships/hyperlink" Target="http://rats/viewRule.pl?nRuleID=59414" TargetMode="External"/><Relationship Id="rId431" Type="http://schemas.openxmlformats.org/officeDocument/2006/relationships/hyperlink" Target="http://rats/viewRule.pl?nRuleID=60863" TargetMode="External"/><Relationship Id="rId473" Type="http://schemas.openxmlformats.org/officeDocument/2006/relationships/hyperlink" Target="http://rats/viewRule.pl?nRuleID=60553" TargetMode="External"/><Relationship Id="rId529" Type="http://schemas.openxmlformats.org/officeDocument/2006/relationships/hyperlink" Target="http://rats/viewRule.pl?nRuleID=61433" TargetMode="External"/><Relationship Id="rId680" Type="http://schemas.openxmlformats.org/officeDocument/2006/relationships/hyperlink" Target="http://rats/viewRule.pl?nRuleID=61474" TargetMode="External"/><Relationship Id="rId736" Type="http://schemas.openxmlformats.org/officeDocument/2006/relationships/hyperlink" Target="http://rats/viewRule.pl?nRuleID=61488" TargetMode="External"/><Relationship Id="rId901" Type="http://schemas.openxmlformats.org/officeDocument/2006/relationships/hyperlink" Target="http://rats/viewRule.pl?nRuleID=60470" TargetMode="External"/><Relationship Id="rId1061" Type="http://schemas.openxmlformats.org/officeDocument/2006/relationships/hyperlink" Target="http://rats/viewRule.pl?nRuleID=60510" TargetMode="External"/><Relationship Id="rId1117" Type="http://schemas.openxmlformats.org/officeDocument/2006/relationships/hyperlink" Target="http://rats/viewRule.pl?nRuleID=60524" TargetMode="External"/><Relationship Id="rId1159" Type="http://schemas.openxmlformats.org/officeDocument/2006/relationships/hyperlink" Target="http://rats/viewRule.pl?nRuleID=60534" TargetMode="External"/><Relationship Id="rId1324" Type="http://schemas.openxmlformats.org/officeDocument/2006/relationships/hyperlink" Target="http://rats/viewRule.pl?nRuleID=60592" TargetMode="External"/><Relationship Id="rId1366" Type="http://schemas.openxmlformats.org/officeDocument/2006/relationships/hyperlink" Target="http://rats/viewRule.pl?nRuleID=60602" TargetMode="External"/><Relationship Id="rId30" Type="http://schemas.openxmlformats.org/officeDocument/2006/relationships/header" Target="header9.xml"/><Relationship Id="rId126" Type="http://schemas.openxmlformats.org/officeDocument/2006/relationships/hyperlink" Target="http://rats/viewRule.pl?nRuleID=61978" TargetMode="External"/><Relationship Id="rId168" Type="http://schemas.openxmlformats.org/officeDocument/2006/relationships/hyperlink" Target="http://rats/viewRule.pl?nRuleID=63080" TargetMode="External"/><Relationship Id="rId333" Type="http://schemas.openxmlformats.org/officeDocument/2006/relationships/hyperlink" Target="http://rats/viewRule.pl?nRuleID=60839" TargetMode="External"/><Relationship Id="rId540" Type="http://schemas.openxmlformats.org/officeDocument/2006/relationships/hyperlink" Target="http://rats/viewRule.pl?nRuleID=61437" TargetMode="External"/><Relationship Id="rId778" Type="http://schemas.openxmlformats.org/officeDocument/2006/relationships/hyperlink" Target="http://rats/viewRule.pl?nRuleID=61498" TargetMode="External"/><Relationship Id="rId943" Type="http://schemas.openxmlformats.org/officeDocument/2006/relationships/hyperlink" Target="http://rats/viewRule.pl?nRuleID=60480" TargetMode="External"/><Relationship Id="rId985" Type="http://schemas.openxmlformats.org/officeDocument/2006/relationships/hyperlink" Target="http://rats/viewRule.pl?nRuleID=60491" TargetMode="External"/><Relationship Id="rId1019" Type="http://schemas.openxmlformats.org/officeDocument/2006/relationships/hyperlink" Target="http://rats/viewRule.pl?nRuleID=60499" TargetMode="External"/><Relationship Id="rId1170" Type="http://schemas.openxmlformats.org/officeDocument/2006/relationships/hyperlink" Target="http://rats/viewRule.pl?nRuleID=60538" TargetMode="External"/><Relationship Id="rId72" Type="http://schemas.openxmlformats.org/officeDocument/2006/relationships/hyperlink" Target="http://rats/viewRule.pl?nRuleID=61970" TargetMode="External"/><Relationship Id="rId375" Type="http://schemas.openxmlformats.org/officeDocument/2006/relationships/hyperlink" Target="http://rats/viewRule.pl?nRuleID=60849" TargetMode="External"/><Relationship Id="rId582" Type="http://schemas.openxmlformats.org/officeDocument/2006/relationships/hyperlink" Target="http://rats/viewRule.pl?nRuleID=61449" TargetMode="External"/><Relationship Id="rId638" Type="http://schemas.openxmlformats.org/officeDocument/2006/relationships/hyperlink" Target="http://rats/viewRule.pl?nRuleID=61464" TargetMode="External"/><Relationship Id="rId803" Type="http://schemas.openxmlformats.org/officeDocument/2006/relationships/hyperlink" Target="http://rats/viewRule.pl?nRuleID=61504" TargetMode="External"/><Relationship Id="rId845" Type="http://schemas.openxmlformats.org/officeDocument/2006/relationships/hyperlink" Target="http://rats/viewRule.pl?nRuleID=61529" TargetMode="External"/><Relationship Id="rId1030" Type="http://schemas.openxmlformats.org/officeDocument/2006/relationships/hyperlink" Target="http://rats/viewRule.pl?nRuleID=60502" TargetMode="External"/><Relationship Id="rId1226" Type="http://schemas.openxmlformats.org/officeDocument/2006/relationships/hyperlink" Target="http://rats/viewRule.pl?nRuleID=60552" TargetMode="External"/><Relationship Id="rId1268" Type="http://schemas.openxmlformats.org/officeDocument/2006/relationships/hyperlink" Target="http://rats/viewRule.pl?nRuleID=60572" TargetMode="External"/><Relationship Id="rId3" Type="http://schemas.openxmlformats.org/officeDocument/2006/relationships/styles" Target="styles.xml"/><Relationship Id="rId235" Type="http://schemas.openxmlformats.org/officeDocument/2006/relationships/hyperlink" Target="http://rats/viewRule.pl?nRuleID=57444" TargetMode="External"/><Relationship Id="rId277" Type="http://schemas.openxmlformats.org/officeDocument/2006/relationships/hyperlink" Target="http://rats/viewRule.pl?nRuleID=60403" TargetMode="External"/><Relationship Id="rId400" Type="http://schemas.openxmlformats.org/officeDocument/2006/relationships/hyperlink" Target="http://rats/viewRule.pl?nRuleID=60856" TargetMode="External"/><Relationship Id="rId442" Type="http://schemas.openxmlformats.org/officeDocument/2006/relationships/hyperlink" Target="http://rats/viewRule.pl?nRuleID=60866" TargetMode="External"/><Relationship Id="rId484" Type="http://schemas.openxmlformats.org/officeDocument/2006/relationships/hyperlink" Target="http://rats/viewRule.pl?nRuleID=61422" TargetMode="External"/><Relationship Id="rId705" Type="http://schemas.openxmlformats.org/officeDocument/2006/relationships/hyperlink" Target="http://rats/viewRule.pl?nRuleID=61480" TargetMode="External"/><Relationship Id="rId887" Type="http://schemas.openxmlformats.org/officeDocument/2006/relationships/hyperlink" Target="http://rats/viewRule.pl?nRuleID=61538" TargetMode="External"/><Relationship Id="rId1072" Type="http://schemas.openxmlformats.org/officeDocument/2006/relationships/hyperlink" Target="http://rats/viewRule.pl?nRuleID=60513" TargetMode="External"/><Relationship Id="rId1128" Type="http://schemas.openxmlformats.org/officeDocument/2006/relationships/hyperlink" Target="http://rats/viewRule.pl?nRuleID=60527" TargetMode="External"/><Relationship Id="rId1335" Type="http://schemas.openxmlformats.org/officeDocument/2006/relationships/hyperlink" Target="http://rats/viewRule.pl?nRuleID=60594" TargetMode="External"/><Relationship Id="rId137" Type="http://schemas.openxmlformats.org/officeDocument/2006/relationships/hyperlink" Target="http://rats/viewRule.pl?nRuleID=61411" TargetMode="External"/><Relationship Id="rId302" Type="http://schemas.openxmlformats.org/officeDocument/2006/relationships/hyperlink" Target="http://rats/viewRule.pl?nRuleID=60613" TargetMode="External"/><Relationship Id="rId344" Type="http://schemas.openxmlformats.org/officeDocument/2006/relationships/hyperlink" Target="http://rats/viewRule.pl?nRuleID=60842" TargetMode="External"/><Relationship Id="rId691" Type="http://schemas.openxmlformats.org/officeDocument/2006/relationships/hyperlink" Target="http://rats/viewRule.pl?nRuleID=61476" TargetMode="External"/><Relationship Id="rId747" Type="http://schemas.openxmlformats.org/officeDocument/2006/relationships/hyperlink" Target="http://rats/viewRule.pl?nRuleID=61490" TargetMode="External"/><Relationship Id="rId789" Type="http://schemas.openxmlformats.org/officeDocument/2006/relationships/hyperlink" Target="http://rats/viewRule.pl?nRuleID=61501" TargetMode="External"/><Relationship Id="rId912" Type="http://schemas.openxmlformats.org/officeDocument/2006/relationships/hyperlink" Target="http://rats/viewRule.pl?nRuleID=60473" TargetMode="External"/><Relationship Id="rId954" Type="http://schemas.openxmlformats.org/officeDocument/2006/relationships/hyperlink" Target="http://rats/viewRule.pl?nRuleID=60483" TargetMode="External"/><Relationship Id="rId996" Type="http://schemas.openxmlformats.org/officeDocument/2006/relationships/hyperlink" Target="http://rats/viewRule.pl?nRuleID=60494" TargetMode="External"/><Relationship Id="rId1377" Type="http://schemas.openxmlformats.org/officeDocument/2006/relationships/hyperlink" Target="http://rats/viewRule.pl?nRuleID=61435" TargetMode="External"/><Relationship Id="rId41" Type="http://schemas.openxmlformats.org/officeDocument/2006/relationships/hyperlink" Target="http://rats/viewRule.pl?nRuleID=48980" TargetMode="External"/><Relationship Id="rId83" Type="http://schemas.openxmlformats.org/officeDocument/2006/relationships/hyperlink" Target="http://rats/viewRule.pl?nRuleID=61964" TargetMode="External"/><Relationship Id="rId179" Type="http://schemas.openxmlformats.org/officeDocument/2006/relationships/hyperlink" Target="http://rats/viewRule.pl?nRuleID=61416" TargetMode="External"/><Relationship Id="rId386" Type="http://schemas.openxmlformats.org/officeDocument/2006/relationships/hyperlink" Target="http://rats/viewRule.pl?nRuleID=60852" TargetMode="External"/><Relationship Id="rId551" Type="http://schemas.openxmlformats.org/officeDocument/2006/relationships/hyperlink" Target="http://rats/viewRule.pl?nRuleID=61439" TargetMode="External"/><Relationship Id="rId593" Type="http://schemas.openxmlformats.org/officeDocument/2006/relationships/hyperlink" Target="http://rats/viewRule.pl?nRuleID=61452" TargetMode="External"/><Relationship Id="rId607" Type="http://schemas.openxmlformats.org/officeDocument/2006/relationships/hyperlink" Target="http://rats/viewRule.pl?nRuleID=61455" TargetMode="External"/><Relationship Id="rId649" Type="http://schemas.openxmlformats.org/officeDocument/2006/relationships/hyperlink" Target="http://rats/viewRule.pl?nRuleID=61463" TargetMode="External"/><Relationship Id="rId814" Type="http://schemas.openxmlformats.org/officeDocument/2006/relationships/hyperlink" Target="http://rats/viewRule.pl?nRuleID=61507" TargetMode="External"/><Relationship Id="rId856" Type="http://schemas.openxmlformats.org/officeDocument/2006/relationships/hyperlink" Target="http://rats/viewRule.pl?nRuleID=61548" TargetMode="External"/><Relationship Id="rId1181" Type="http://schemas.openxmlformats.org/officeDocument/2006/relationships/hyperlink" Target="http://rats/viewRule.pl?nRuleID=60541" TargetMode="External"/><Relationship Id="rId1237" Type="http://schemas.openxmlformats.org/officeDocument/2006/relationships/hyperlink" Target="http://rats/viewRule.pl?nRuleID=60556" TargetMode="External"/><Relationship Id="rId1279" Type="http://schemas.openxmlformats.org/officeDocument/2006/relationships/hyperlink" Target="http://rats/viewRule.pl?nRuleID=60578" TargetMode="External"/><Relationship Id="rId1402" Type="http://schemas.openxmlformats.org/officeDocument/2006/relationships/hyperlink" Target="http://rats/viewRule.pl?nRuleID=61545" TargetMode="External"/><Relationship Id="rId190" Type="http://schemas.openxmlformats.org/officeDocument/2006/relationships/hyperlink" Target="http://rats/viewRule.pl?nRuleID=63084" TargetMode="External"/><Relationship Id="rId204" Type="http://schemas.openxmlformats.org/officeDocument/2006/relationships/hyperlink" Target="http://rats/viewRule.pl?nRuleID=63088" TargetMode="External"/><Relationship Id="rId246" Type="http://schemas.openxmlformats.org/officeDocument/2006/relationships/hyperlink" Target="http://rats/viewRule.pl?nRuleID=61420" TargetMode="External"/><Relationship Id="rId288" Type="http://schemas.openxmlformats.org/officeDocument/2006/relationships/hyperlink" Target="http://rats/viewRule.pl?nRuleID=60609" TargetMode="External"/><Relationship Id="rId411" Type="http://schemas.openxmlformats.org/officeDocument/2006/relationships/hyperlink" Target="http://rats/viewRule.pl?nRuleID=60858" TargetMode="External"/><Relationship Id="rId453" Type="http://schemas.openxmlformats.org/officeDocument/2006/relationships/hyperlink" Target="http://rats/viewRule.pl?nRuleID=60869" TargetMode="External"/><Relationship Id="rId509" Type="http://schemas.openxmlformats.org/officeDocument/2006/relationships/hyperlink" Target="http://rats/viewRule.pl?nRuleID=61428" TargetMode="External"/><Relationship Id="rId660" Type="http://schemas.openxmlformats.org/officeDocument/2006/relationships/hyperlink" Target="http://rats/viewRule.pl?nRuleID=61469" TargetMode="External"/><Relationship Id="rId898" Type="http://schemas.openxmlformats.org/officeDocument/2006/relationships/hyperlink" Target="http://rats/viewRule.pl?nRuleID=61541" TargetMode="External"/><Relationship Id="rId1041" Type="http://schemas.openxmlformats.org/officeDocument/2006/relationships/hyperlink" Target="http://rats/viewRule.pl?nRuleID=60505" TargetMode="External"/><Relationship Id="rId1083" Type="http://schemas.openxmlformats.org/officeDocument/2006/relationships/hyperlink" Target="http://rats/viewRule.pl?nRuleID=60515" TargetMode="External"/><Relationship Id="rId1139" Type="http://schemas.openxmlformats.org/officeDocument/2006/relationships/hyperlink" Target="http://rats/viewRule.pl?nRuleID=60529" TargetMode="External"/><Relationship Id="rId1290" Type="http://schemas.openxmlformats.org/officeDocument/2006/relationships/hyperlink" Target="http://rats/viewRule.pl?nRuleID=60581" TargetMode="External"/><Relationship Id="rId1304" Type="http://schemas.openxmlformats.org/officeDocument/2006/relationships/hyperlink" Target="http://rats/viewRule.pl?nRuleID=60585" TargetMode="External"/><Relationship Id="rId1346" Type="http://schemas.openxmlformats.org/officeDocument/2006/relationships/hyperlink" Target="http://rats/viewRule.pl?nRuleID=60597" TargetMode="External"/><Relationship Id="rId106" Type="http://schemas.openxmlformats.org/officeDocument/2006/relationships/hyperlink" Target="http://rats/viewRule.pl?nRuleID=61973" TargetMode="External"/><Relationship Id="rId313" Type="http://schemas.openxmlformats.org/officeDocument/2006/relationships/hyperlink" Target="http://rats/viewRule.pl?nRuleID=60573" TargetMode="External"/><Relationship Id="rId495" Type="http://schemas.openxmlformats.org/officeDocument/2006/relationships/hyperlink" Target="http://rats/viewRule.pl?nRuleID=61424" TargetMode="External"/><Relationship Id="rId716" Type="http://schemas.openxmlformats.org/officeDocument/2006/relationships/hyperlink" Target="http://rats/viewRule.pl?nRuleID=61483" TargetMode="External"/><Relationship Id="rId758" Type="http://schemas.openxmlformats.org/officeDocument/2006/relationships/hyperlink" Target="http://rats/viewRule.pl?nRuleID=61493" TargetMode="External"/><Relationship Id="rId923" Type="http://schemas.openxmlformats.org/officeDocument/2006/relationships/hyperlink" Target="http://rats/viewRule.pl?nRuleID=60475" TargetMode="External"/><Relationship Id="rId965" Type="http://schemas.openxmlformats.org/officeDocument/2006/relationships/hyperlink" Target="http://rats/viewRule.pl?nRuleID=60486" TargetMode="External"/><Relationship Id="rId1150" Type="http://schemas.openxmlformats.org/officeDocument/2006/relationships/hyperlink" Target="http://rats/viewRule.pl?nRuleID=60532" TargetMode="External"/><Relationship Id="rId1388" Type="http://schemas.openxmlformats.org/officeDocument/2006/relationships/hyperlink" Target="http://rats/viewRule.pl?nRuleID=61542" TargetMode="External"/><Relationship Id="rId10" Type="http://schemas.openxmlformats.org/officeDocument/2006/relationships/header" Target="header2.xml"/><Relationship Id="rId52" Type="http://schemas.openxmlformats.org/officeDocument/2006/relationships/hyperlink" Target="http://rats/viewRule.pl?nRuleID=61960" TargetMode="External"/><Relationship Id="rId94" Type="http://schemas.openxmlformats.org/officeDocument/2006/relationships/hyperlink" Target="http://rats/viewRule.pl?nRuleID=61966" TargetMode="External"/><Relationship Id="rId148" Type="http://schemas.openxmlformats.org/officeDocument/2006/relationships/hyperlink" Target="http://rats/viewRule.pl?nRuleID=61414" TargetMode="External"/><Relationship Id="rId355" Type="http://schemas.openxmlformats.org/officeDocument/2006/relationships/hyperlink" Target="http://rats/viewRule.pl?nRuleID=60844" TargetMode="External"/><Relationship Id="rId397" Type="http://schemas.openxmlformats.org/officeDocument/2006/relationships/hyperlink" Target="http://rats/viewRule.pl?nRuleID=60855" TargetMode="External"/><Relationship Id="rId520" Type="http://schemas.openxmlformats.org/officeDocument/2006/relationships/hyperlink" Target="http://rats/viewRule.pl?nRuleID=61431" TargetMode="External"/><Relationship Id="rId562" Type="http://schemas.openxmlformats.org/officeDocument/2006/relationships/hyperlink" Target="http://rats/viewRule.pl?nRuleID=61442" TargetMode="External"/><Relationship Id="rId618" Type="http://schemas.openxmlformats.org/officeDocument/2006/relationships/hyperlink" Target="http://rats/viewRule.pl?nRuleID=61458" TargetMode="External"/><Relationship Id="rId825" Type="http://schemas.openxmlformats.org/officeDocument/2006/relationships/hyperlink" Target="http://rats/viewRule.pl?nRuleID=61510" TargetMode="External"/><Relationship Id="rId1192" Type="http://schemas.openxmlformats.org/officeDocument/2006/relationships/hyperlink" Target="http://rats/viewRule.pl?nRuleID=60544" TargetMode="External"/><Relationship Id="rId1206" Type="http://schemas.openxmlformats.org/officeDocument/2006/relationships/hyperlink" Target="http://rats/viewRule.pl?nRuleID=60547" TargetMode="External"/><Relationship Id="rId1248" Type="http://schemas.openxmlformats.org/officeDocument/2006/relationships/hyperlink" Target="http://rats/viewRule.pl?nRuleID=60559" TargetMode="External"/><Relationship Id="rId1413" Type="http://schemas.openxmlformats.org/officeDocument/2006/relationships/footer" Target="footer10.xml"/><Relationship Id="rId215" Type="http://schemas.openxmlformats.org/officeDocument/2006/relationships/hyperlink" Target="http://rats/viewRule.pl?nRuleID=63091" TargetMode="External"/><Relationship Id="rId257" Type="http://schemas.openxmlformats.org/officeDocument/2006/relationships/hyperlink" Target="http://rats/viewRule.pl?nRuleID=59423" TargetMode="External"/><Relationship Id="rId422" Type="http://schemas.openxmlformats.org/officeDocument/2006/relationships/hyperlink" Target="http://rats/viewRule.pl?nRuleID=60861" TargetMode="External"/><Relationship Id="rId464" Type="http://schemas.openxmlformats.org/officeDocument/2006/relationships/hyperlink" Target="http://rats/viewRule.pl?nRuleID=60872" TargetMode="External"/><Relationship Id="rId867" Type="http://schemas.openxmlformats.org/officeDocument/2006/relationships/hyperlink" Target="http://rats/viewRule.pl?nRuleID=61533" TargetMode="External"/><Relationship Id="rId1010" Type="http://schemas.openxmlformats.org/officeDocument/2006/relationships/hyperlink" Target="http://rats/viewRule.pl?nRuleID=60497" TargetMode="External"/><Relationship Id="rId1052" Type="http://schemas.openxmlformats.org/officeDocument/2006/relationships/hyperlink" Target="http://rats/viewRule.pl?nRuleID=60508" TargetMode="External"/><Relationship Id="rId1094" Type="http://schemas.openxmlformats.org/officeDocument/2006/relationships/hyperlink" Target="http://rats/viewRule.pl?nRuleID=60518" TargetMode="External"/><Relationship Id="rId1108" Type="http://schemas.openxmlformats.org/officeDocument/2006/relationships/hyperlink" Target="http://rats/viewRule.pl?nRuleID=60522" TargetMode="External"/><Relationship Id="rId1315" Type="http://schemas.openxmlformats.org/officeDocument/2006/relationships/hyperlink" Target="http://rats/viewRule.pl?nRuleID=60587" TargetMode="External"/><Relationship Id="rId299" Type="http://schemas.openxmlformats.org/officeDocument/2006/relationships/hyperlink" Target="http://rats/viewRule.pl?nRuleID=60613" TargetMode="External"/><Relationship Id="rId727" Type="http://schemas.openxmlformats.org/officeDocument/2006/relationships/hyperlink" Target="http://rats/viewRule.pl?nRuleID=61485" TargetMode="External"/><Relationship Id="rId934" Type="http://schemas.openxmlformats.org/officeDocument/2006/relationships/hyperlink" Target="http://rats/viewRule.pl?nRuleID=60478" TargetMode="External"/><Relationship Id="rId1357" Type="http://schemas.openxmlformats.org/officeDocument/2006/relationships/hyperlink" Target="http://rats/viewRule.pl?nRuleID=60600" TargetMode="External"/><Relationship Id="rId63" Type="http://schemas.openxmlformats.org/officeDocument/2006/relationships/hyperlink" Target="http://rats/viewRule.pl?nRuleID=61968" TargetMode="External"/><Relationship Id="rId159" Type="http://schemas.openxmlformats.org/officeDocument/2006/relationships/hyperlink" Target="http://rats/viewRule.pl?nRuleID=63078" TargetMode="External"/><Relationship Id="rId366" Type="http://schemas.openxmlformats.org/officeDocument/2006/relationships/hyperlink" Target="http://rats/viewRule.pl?nRuleID=60847" TargetMode="External"/><Relationship Id="rId573" Type="http://schemas.openxmlformats.org/officeDocument/2006/relationships/hyperlink" Target="http://rats/viewRule.pl?nRuleID=61447" TargetMode="External"/><Relationship Id="rId780" Type="http://schemas.openxmlformats.org/officeDocument/2006/relationships/hyperlink" Target="http://rats/viewRule.pl?nRuleID=61499" TargetMode="External"/><Relationship Id="rId1217" Type="http://schemas.openxmlformats.org/officeDocument/2006/relationships/hyperlink" Target="http://rats/viewRule.pl?nRuleID=60550" TargetMode="External"/><Relationship Id="rId226" Type="http://schemas.openxmlformats.org/officeDocument/2006/relationships/hyperlink" Target="http://rats/viewRule.pl?nRuleID=61419" TargetMode="External"/><Relationship Id="rId433" Type="http://schemas.openxmlformats.org/officeDocument/2006/relationships/hyperlink" Target="http://rats/viewRule.pl?nRuleID=60864" TargetMode="External"/><Relationship Id="rId878" Type="http://schemas.openxmlformats.org/officeDocument/2006/relationships/hyperlink" Target="http://rats/viewRule.pl?nRuleID=61536" TargetMode="External"/><Relationship Id="rId1063" Type="http://schemas.openxmlformats.org/officeDocument/2006/relationships/hyperlink" Target="http://rats/viewRule.pl?nRuleID=60510" TargetMode="External"/><Relationship Id="rId1270" Type="http://schemas.openxmlformats.org/officeDocument/2006/relationships/hyperlink" Target="http://rats/viewRule.pl?nRuleID=60572" TargetMode="External"/><Relationship Id="rId640" Type="http://schemas.openxmlformats.org/officeDocument/2006/relationships/hyperlink" Target="http://rats/viewRule.pl?nRuleID=61465" TargetMode="External"/><Relationship Id="rId738" Type="http://schemas.openxmlformats.org/officeDocument/2006/relationships/hyperlink" Target="http://rats/viewRule.pl?nRuleID=61488" TargetMode="External"/><Relationship Id="rId945" Type="http://schemas.openxmlformats.org/officeDocument/2006/relationships/hyperlink" Target="http://rats/viewRule.pl?nRuleID=60481" TargetMode="External"/><Relationship Id="rId1368" Type="http://schemas.openxmlformats.org/officeDocument/2006/relationships/hyperlink" Target="http://rats/viewRule.pl?nRuleID=60603" TargetMode="External"/><Relationship Id="rId74" Type="http://schemas.openxmlformats.org/officeDocument/2006/relationships/hyperlink" Target="http://rats/viewRule.pl?nRuleID=61970" TargetMode="External"/><Relationship Id="rId377" Type="http://schemas.openxmlformats.org/officeDocument/2006/relationships/hyperlink" Target="http://rats/viewRule.pl?nRuleID=60850" TargetMode="External"/><Relationship Id="rId500" Type="http://schemas.openxmlformats.org/officeDocument/2006/relationships/hyperlink" Target="http://rats/viewRule.pl?nRuleID=61426" TargetMode="External"/><Relationship Id="rId584" Type="http://schemas.openxmlformats.org/officeDocument/2006/relationships/hyperlink" Target="http://rats/viewRule.pl?nRuleID=61450" TargetMode="External"/><Relationship Id="rId805" Type="http://schemas.openxmlformats.org/officeDocument/2006/relationships/hyperlink" Target="http://rats/viewRule.pl?nRuleID=61505" TargetMode="External"/><Relationship Id="rId1130" Type="http://schemas.openxmlformats.org/officeDocument/2006/relationships/hyperlink" Target="http://rats/viewRule.pl?nRuleID=60527" TargetMode="External"/><Relationship Id="rId1228" Type="http://schemas.openxmlformats.org/officeDocument/2006/relationships/hyperlink" Target="http://rats/viewRule.pl?nRuleID=60554" TargetMode="External"/><Relationship Id="rId5" Type="http://schemas.openxmlformats.org/officeDocument/2006/relationships/webSettings" Target="webSettings.xml"/><Relationship Id="rId237" Type="http://schemas.openxmlformats.org/officeDocument/2006/relationships/hyperlink" Target="http://rats/viewRule.pl?nRuleID=57444" TargetMode="External"/><Relationship Id="rId791" Type="http://schemas.openxmlformats.org/officeDocument/2006/relationships/hyperlink" Target="http://rats/viewRule.pl?nRuleID=61501" TargetMode="External"/><Relationship Id="rId889" Type="http://schemas.openxmlformats.org/officeDocument/2006/relationships/hyperlink" Target="http://rats/viewRule.pl?nRuleID=61539" TargetMode="External"/><Relationship Id="rId1074" Type="http://schemas.openxmlformats.org/officeDocument/2006/relationships/hyperlink" Target="http://rats/viewRule.pl?nRuleID=60513" TargetMode="External"/><Relationship Id="rId444" Type="http://schemas.openxmlformats.org/officeDocument/2006/relationships/hyperlink" Target="http://rats/viewRule.pl?nRuleID=60867" TargetMode="External"/><Relationship Id="rId651" Type="http://schemas.openxmlformats.org/officeDocument/2006/relationships/hyperlink" Target="http://rats/viewRule.pl?nRuleID=61463" TargetMode="External"/><Relationship Id="rId749" Type="http://schemas.openxmlformats.org/officeDocument/2006/relationships/hyperlink" Target="http://rats/viewRule.pl?nRuleID=61491" TargetMode="External"/><Relationship Id="rId1281" Type="http://schemas.openxmlformats.org/officeDocument/2006/relationships/hyperlink" Target="http://rats/viewRule.pl?nRuleID=60579" TargetMode="External"/><Relationship Id="rId1379" Type="http://schemas.openxmlformats.org/officeDocument/2006/relationships/hyperlink" Target="http://rats/viewRule.pl?nRuleID=61435" TargetMode="External"/><Relationship Id="rId290" Type="http://schemas.openxmlformats.org/officeDocument/2006/relationships/hyperlink" Target="http://rats/viewRule.pl?nRuleID=60609" TargetMode="External"/><Relationship Id="rId304" Type="http://schemas.openxmlformats.org/officeDocument/2006/relationships/hyperlink" Target="http://rats/viewRule.pl?nRuleID=60614" TargetMode="External"/><Relationship Id="rId388" Type="http://schemas.openxmlformats.org/officeDocument/2006/relationships/hyperlink" Target="http://rats/viewRule.pl?nRuleID=60853" TargetMode="External"/><Relationship Id="rId511" Type="http://schemas.openxmlformats.org/officeDocument/2006/relationships/hyperlink" Target="http://rats/viewRule.pl?nRuleID=61428" TargetMode="External"/><Relationship Id="rId609" Type="http://schemas.openxmlformats.org/officeDocument/2006/relationships/hyperlink" Target="http://rats/viewRule.pl?nRuleID=61456" TargetMode="External"/><Relationship Id="rId956" Type="http://schemas.openxmlformats.org/officeDocument/2006/relationships/hyperlink" Target="http://rats/viewRule.pl?nRuleID=60484" TargetMode="External"/><Relationship Id="rId1141" Type="http://schemas.openxmlformats.org/officeDocument/2006/relationships/hyperlink" Target="http://rats/viewRule.pl?nRuleID=60530" TargetMode="External"/><Relationship Id="rId1239" Type="http://schemas.openxmlformats.org/officeDocument/2006/relationships/hyperlink" Target="http://rats/viewRule.pl?nRuleID=60556" TargetMode="External"/><Relationship Id="rId85" Type="http://schemas.openxmlformats.org/officeDocument/2006/relationships/hyperlink" Target="http://rats/viewRule.pl?nRuleID=61964" TargetMode="External"/><Relationship Id="rId150" Type="http://schemas.openxmlformats.org/officeDocument/2006/relationships/hyperlink" Target="http://rats/viewRule.pl?nRuleID=61414" TargetMode="External"/><Relationship Id="rId595" Type="http://schemas.openxmlformats.org/officeDocument/2006/relationships/hyperlink" Target="http://rats/viewRule.pl?nRuleID=61452" TargetMode="External"/><Relationship Id="rId816" Type="http://schemas.openxmlformats.org/officeDocument/2006/relationships/hyperlink" Target="http://rats/viewRule.pl?nRuleID=61508" TargetMode="External"/><Relationship Id="rId1001" Type="http://schemas.openxmlformats.org/officeDocument/2006/relationships/hyperlink" Target="http://rats/viewRule.pl?nRuleID=60495" TargetMode="External"/><Relationship Id="rId248" Type="http://schemas.openxmlformats.org/officeDocument/2006/relationships/hyperlink" Target="http://rats/viewRule.pl?nRuleID=61421" TargetMode="External"/><Relationship Id="rId455" Type="http://schemas.openxmlformats.org/officeDocument/2006/relationships/hyperlink" Target="http://rats/viewRule.pl?nRuleID=60869" TargetMode="External"/><Relationship Id="rId662" Type="http://schemas.openxmlformats.org/officeDocument/2006/relationships/hyperlink" Target="http://rats/viewRule.pl?nRuleID=61469" TargetMode="External"/><Relationship Id="rId1085" Type="http://schemas.openxmlformats.org/officeDocument/2006/relationships/hyperlink" Target="http://rats/viewRule.pl?nRuleID=60516" TargetMode="External"/><Relationship Id="rId1292" Type="http://schemas.openxmlformats.org/officeDocument/2006/relationships/hyperlink" Target="http://rats/viewRule.pl?nRuleID=60582" TargetMode="External"/><Relationship Id="rId1306" Type="http://schemas.openxmlformats.org/officeDocument/2006/relationships/hyperlink" Target="http://rats/viewRule.pl?nRuleID=60585" TargetMode="External"/><Relationship Id="rId12" Type="http://schemas.openxmlformats.org/officeDocument/2006/relationships/footer" Target="footer2.xml"/><Relationship Id="rId108" Type="http://schemas.openxmlformats.org/officeDocument/2006/relationships/hyperlink" Target="http://rats/viewRule.pl?nRuleID=61974" TargetMode="External"/><Relationship Id="rId315" Type="http://schemas.openxmlformats.org/officeDocument/2006/relationships/hyperlink" Target="http://rats/viewRule.pl?nRuleID=60573" TargetMode="External"/><Relationship Id="rId522" Type="http://schemas.openxmlformats.org/officeDocument/2006/relationships/hyperlink" Target="http://rats/viewRule.pl?nRuleID=61431" TargetMode="External"/><Relationship Id="rId967" Type="http://schemas.openxmlformats.org/officeDocument/2006/relationships/hyperlink" Target="http://rats/viewRule.pl?nRuleID=60486" TargetMode="External"/><Relationship Id="rId1152" Type="http://schemas.openxmlformats.org/officeDocument/2006/relationships/hyperlink" Target="http://rats/viewRule.pl?nRuleID=60533" TargetMode="External"/><Relationship Id="rId96" Type="http://schemas.openxmlformats.org/officeDocument/2006/relationships/hyperlink" Target="http://rats/viewRule.pl?nRuleID=61971" TargetMode="External"/><Relationship Id="rId161" Type="http://schemas.openxmlformats.org/officeDocument/2006/relationships/hyperlink" Target="http://rats/viewRule.pl?nRuleID=63078" TargetMode="External"/><Relationship Id="rId399" Type="http://schemas.openxmlformats.org/officeDocument/2006/relationships/hyperlink" Target="http://rats/viewRule.pl?nRuleID=60855" TargetMode="External"/><Relationship Id="rId827" Type="http://schemas.openxmlformats.org/officeDocument/2006/relationships/hyperlink" Target="http://rats/viewRule.pl?nRuleID=61510" TargetMode="External"/><Relationship Id="rId1012" Type="http://schemas.openxmlformats.org/officeDocument/2006/relationships/hyperlink" Target="http://rats/viewRule.pl?nRuleID=60498" TargetMode="External"/><Relationship Id="rId259" Type="http://schemas.openxmlformats.org/officeDocument/2006/relationships/hyperlink" Target="http://rats/viewRule.pl?nRuleID=59424" TargetMode="External"/><Relationship Id="rId466" Type="http://schemas.openxmlformats.org/officeDocument/2006/relationships/hyperlink" Target="http://rats/viewRule.pl?nRuleID=60872" TargetMode="External"/><Relationship Id="rId673" Type="http://schemas.openxmlformats.org/officeDocument/2006/relationships/hyperlink" Target="http://rats/viewRule.pl?nRuleID=61472" TargetMode="External"/><Relationship Id="rId880" Type="http://schemas.openxmlformats.org/officeDocument/2006/relationships/hyperlink" Target="http://rats/viewRule.pl?nRuleID=61537" TargetMode="External"/><Relationship Id="rId1096" Type="http://schemas.openxmlformats.org/officeDocument/2006/relationships/hyperlink" Target="http://rats/viewRule.pl?nRuleID=60519" TargetMode="External"/><Relationship Id="rId1317" Type="http://schemas.openxmlformats.org/officeDocument/2006/relationships/hyperlink" Target="http://rats/viewRule.pl?nRuleID=60588" TargetMode="External"/><Relationship Id="rId23" Type="http://schemas.openxmlformats.org/officeDocument/2006/relationships/footer" Target="footer5.xml"/><Relationship Id="rId119" Type="http://schemas.openxmlformats.org/officeDocument/2006/relationships/hyperlink" Target="http://rats/viewRule.pl?nRuleID=61977" TargetMode="External"/><Relationship Id="rId326" Type="http://schemas.openxmlformats.org/officeDocument/2006/relationships/hyperlink" Target="http://rats/viewRule.pl?nRuleID=60590" TargetMode="External"/><Relationship Id="rId533" Type="http://schemas.openxmlformats.org/officeDocument/2006/relationships/hyperlink" Target="http://rats/viewRule.pl?nRuleID=61434" TargetMode="External"/><Relationship Id="rId978" Type="http://schemas.openxmlformats.org/officeDocument/2006/relationships/hyperlink" Target="http://rats/viewRule.pl?nRuleID=60489" TargetMode="External"/><Relationship Id="rId1163" Type="http://schemas.openxmlformats.org/officeDocument/2006/relationships/hyperlink" Target="http://rats/viewRule.pl?nRuleID=60535" TargetMode="External"/><Relationship Id="rId1370" Type="http://schemas.openxmlformats.org/officeDocument/2006/relationships/hyperlink" Target="http://rats/viewRule.pl?nRuleID=60603" TargetMode="External"/><Relationship Id="rId740" Type="http://schemas.openxmlformats.org/officeDocument/2006/relationships/hyperlink" Target="http://rats/viewRule.pl?nRuleID=61489" TargetMode="External"/><Relationship Id="rId838" Type="http://schemas.openxmlformats.org/officeDocument/2006/relationships/hyperlink" Target="http://rats/viewRule.pl?nRuleID=61513" TargetMode="External"/><Relationship Id="rId1023" Type="http://schemas.openxmlformats.org/officeDocument/2006/relationships/hyperlink" Target="http://rats/viewRule.pl?nRuleID=60500" TargetMode="External"/><Relationship Id="rId172" Type="http://schemas.openxmlformats.org/officeDocument/2006/relationships/hyperlink" Target="http://rats/viewRule.pl?nRuleID=63081" TargetMode="External"/><Relationship Id="rId477" Type="http://schemas.openxmlformats.org/officeDocument/2006/relationships/hyperlink" Target="http://rats/viewRule.pl?nRuleID=60562" TargetMode="External"/><Relationship Id="rId600" Type="http://schemas.openxmlformats.org/officeDocument/2006/relationships/hyperlink" Target="http://rats/viewRule.pl?nRuleID=61454" TargetMode="External"/><Relationship Id="rId684" Type="http://schemas.openxmlformats.org/officeDocument/2006/relationships/hyperlink" Target="http://rats/viewRule.pl?nRuleID=61475" TargetMode="External"/><Relationship Id="rId1230" Type="http://schemas.openxmlformats.org/officeDocument/2006/relationships/hyperlink" Target="http://rats/viewRule.pl?nRuleID=60554" TargetMode="External"/><Relationship Id="rId1328" Type="http://schemas.openxmlformats.org/officeDocument/2006/relationships/hyperlink" Target="http://rats/viewRule.pl?nRuleID=60593" TargetMode="External"/><Relationship Id="rId337" Type="http://schemas.openxmlformats.org/officeDocument/2006/relationships/hyperlink" Target="http://rats/viewRule.pl?nRuleID=60840" TargetMode="External"/><Relationship Id="rId891" Type="http://schemas.openxmlformats.org/officeDocument/2006/relationships/hyperlink" Target="http://rats/viewRule.pl?nRuleID=61539" TargetMode="External"/><Relationship Id="rId905" Type="http://schemas.openxmlformats.org/officeDocument/2006/relationships/hyperlink" Target="http://rats/viewRule.pl?nRuleID=60471" TargetMode="External"/><Relationship Id="rId989" Type="http://schemas.openxmlformats.org/officeDocument/2006/relationships/hyperlink" Target="http://rats/viewRule.pl?nRuleID=60492" TargetMode="External"/><Relationship Id="rId34" Type="http://schemas.openxmlformats.org/officeDocument/2006/relationships/image" Target="media/image9.emf"/><Relationship Id="rId544" Type="http://schemas.openxmlformats.org/officeDocument/2006/relationships/hyperlink" Target="http://rats/viewRule.pl?nRuleID=61438" TargetMode="External"/><Relationship Id="rId751" Type="http://schemas.openxmlformats.org/officeDocument/2006/relationships/hyperlink" Target="http://rats/viewRule.pl?nRuleID=61491" TargetMode="External"/><Relationship Id="rId849" Type="http://schemas.openxmlformats.org/officeDocument/2006/relationships/hyperlink" Target="http://rats/viewRule.pl?nRuleID=61530" TargetMode="External"/><Relationship Id="rId1174" Type="http://schemas.openxmlformats.org/officeDocument/2006/relationships/hyperlink" Target="http://rats/viewRule.pl?nRuleID=60539" TargetMode="External"/><Relationship Id="rId1381" Type="http://schemas.openxmlformats.org/officeDocument/2006/relationships/hyperlink" Target="http://rats/viewRule.pl?nRuleID=61444" TargetMode="External"/><Relationship Id="rId183" Type="http://schemas.openxmlformats.org/officeDocument/2006/relationships/hyperlink" Target="http://rats/viewRule.pl?nRuleID=63083" TargetMode="External"/><Relationship Id="rId390" Type="http://schemas.openxmlformats.org/officeDocument/2006/relationships/hyperlink" Target="http://rats/viewRule.pl?nRuleID=60853" TargetMode="External"/><Relationship Id="rId404" Type="http://schemas.openxmlformats.org/officeDocument/2006/relationships/hyperlink" Target="http://rats/viewRule.pl?nRuleID=60857" TargetMode="External"/><Relationship Id="rId611" Type="http://schemas.openxmlformats.org/officeDocument/2006/relationships/hyperlink" Target="http://rats/viewRule.pl?nRuleID=61456" TargetMode="External"/><Relationship Id="rId1034" Type="http://schemas.openxmlformats.org/officeDocument/2006/relationships/hyperlink" Target="http://rats/viewRule.pl?nRuleID=60503" TargetMode="External"/><Relationship Id="rId1241" Type="http://schemas.openxmlformats.org/officeDocument/2006/relationships/hyperlink" Target="http://rats/viewRule.pl?nRuleID=60557" TargetMode="External"/><Relationship Id="rId1339" Type="http://schemas.openxmlformats.org/officeDocument/2006/relationships/hyperlink" Target="http://rats/viewRule.pl?nRuleID=60595" TargetMode="External"/><Relationship Id="rId250" Type="http://schemas.openxmlformats.org/officeDocument/2006/relationships/hyperlink" Target="http://rats/viewRule.pl?nRuleID=61421" TargetMode="External"/><Relationship Id="rId488" Type="http://schemas.openxmlformats.org/officeDocument/2006/relationships/hyperlink" Target="http://rats/viewRule.pl?nRuleID=61423" TargetMode="External"/><Relationship Id="rId695" Type="http://schemas.openxmlformats.org/officeDocument/2006/relationships/hyperlink" Target="http://rats/viewRule.pl?nRuleID=61477" TargetMode="External"/><Relationship Id="rId709" Type="http://schemas.openxmlformats.org/officeDocument/2006/relationships/hyperlink" Target="http://rats/viewRule.pl?nRuleID=61481" TargetMode="External"/><Relationship Id="rId916" Type="http://schemas.openxmlformats.org/officeDocument/2006/relationships/hyperlink" Target="http://rats/viewRule.pl?nRuleID=60474" TargetMode="External"/><Relationship Id="rId1101" Type="http://schemas.openxmlformats.org/officeDocument/2006/relationships/hyperlink" Target="http://rats/viewRule.pl?nRuleID=60520" TargetMode="External"/><Relationship Id="rId45" Type="http://schemas.openxmlformats.org/officeDocument/2006/relationships/hyperlink" Target="http://rats/viewRule.pl?nRuleID=47276" TargetMode="External"/><Relationship Id="rId110" Type="http://schemas.openxmlformats.org/officeDocument/2006/relationships/hyperlink" Target="http://rats/viewRule.pl?nRuleID=61974" TargetMode="External"/><Relationship Id="rId348" Type="http://schemas.openxmlformats.org/officeDocument/2006/relationships/hyperlink" Target="http://rats/viewRule.pl?nRuleID=60843" TargetMode="External"/><Relationship Id="rId555" Type="http://schemas.openxmlformats.org/officeDocument/2006/relationships/hyperlink" Target="http://rats/viewRule.pl?nRuleID=61440" TargetMode="External"/><Relationship Id="rId762" Type="http://schemas.openxmlformats.org/officeDocument/2006/relationships/hyperlink" Target="http://rats/viewRule.pl?nRuleID=61494" TargetMode="External"/><Relationship Id="rId1185" Type="http://schemas.openxmlformats.org/officeDocument/2006/relationships/hyperlink" Target="http://rats/viewRule.pl?nRuleID=60542" TargetMode="External"/><Relationship Id="rId1392" Type="http://schemas.openxmlformats.org/officeDocument/2006/relationships/hyperlink" Target="http://rats/viewRule.pl?nRuleID=61543" TargetMode="External"/><Relationship Id="rId1406" Type="http://schemas.openxmlformats.org/officeDocument/2006/relationships/hyperlink" Target="http://rats/viewRule.pl?nRuleID=61546" TargetMode="External"/><Relationship Id="rId194" Type="http://schemas.openxmlformats.org/officeDocument/2006/relationships/hyperlink" Target="http://rats/viewRule.pl?nRuleID=63085" TargetMode="External"/><Relationship Id="rId208" Type="http://schemas.openxmlformats.org/officeDocument/2006/relationships/hyperlink" Target="http://rats/viewRule.pl?nRuleID=63089" TargetMode="External"/><Relationship Id="rId415" Type="http://schemas.openxmlformats.org/officeDocument/2006/relationships/hyperlink" Target="http://rats/viewRule.pl?nRuleID=60859" TargetMode="External"/><Relationship Id="rId622" Type="http://schemas.openxmlformats.org/officeDocument/2006/relationships/hyperlink" Target="http://rats/viewRule.pl?nRuleID=61459" TargetMode="External"/><Relationship Id="rId1045" Type="http://schemas.openxmlformats.org/officeDocument/2006/relationships/hyperlink" Target="http://rats/viewRule.pl?nRuleID=60506" TargetMode="External"/><Relationship Id="rId1252" Type="http://schemas.openxmlformats.org/officeDocument/2006/relationships/hyperlink" Target="http://rats/viewRule.pl?nRuleID=60561" TargetMode="External"/><Relationship Id="rId261" Type="http://schemas.openxmlformats.org/officeDocument/2006/relationships/hyperlink" Target="http://rats/viewRule.pl?nRuleID=59424" TargetMode="External"/><Relationship Id="rId499" Type="http://schemas.openxmlformats.org/officeDocument/2006/relationships/hyperlink" Target="http://rats/viewRule.pl?nRuleID=61425" TargetMode="External"/><Relationship Id="rId927" Type="http://schemas.openxmlformats.org/officeDocument/2006/relationships/hyperlink" Target="http://rats/viewRule.pl?nRuleID=60476" TargetMode="External"/><Relationship Id="rId1112" Type="http://schemas.openxmlformats.org/officeDocument/2006/relationships/hyperlink" Target="http://rats/viewRule.pl?nRuleID=60523" TargetMode="External"/><Relationship Id="rId56" Type="http://schemas.openxmlformats.org/officeDocument/2006/relationships/hyperlink" Target="http://rats/viewRule.pl?nRuleID=61967" TargetMode="External"/><Relationship Id="rId359" Type="http://schemas.openxmlformats.org/officeDocument/2006/relationships/hyperlink" Target="http://rats/viewRule.pl?nRuleID=60845" TargetMode="External"/><Relationship Id="rId566" Type="http://schemas.openxmlformats.org/officeDocument/2006/relationships/hyperlink" Target="http://rats/viewRule.pl?nRuleID=61443" TargetMode="External"/><Relationship Id="rId773" Type="http://schemas.openxmlformats.org/officeDocument/2006/relationships/hyperlink" Target="http://rats/viewRule.pl?nRuleID=61497" TargetMode="External"/><Relationship Id="rId1196" Type="http://schemas.openxmlformats.org/officeDocument/2006/relationships/hyperlink" Target="http://rats/viewRule.pl?nRuleID=60545" TargetMode="External"/><Relationship Id="rId1417" Type="http://schemas.openxmlformats.org/officeDocument/2006/relationships/theme" Target="theme/theme1.xml"/><Relationship Id="rId121" Type="http://schemas.openxmlformats.org/officeDocument/2006/relationships/hyperlink" Target="http://rats/viewRule.pl?nRuleID=61977" TargetMode="External"/><Relationship Id="rId219" Type="http://schemas.openxmlformats.org/officeDocument/2006/relationships/hyperlink" Target="http://rats/viewRule.pl?nRuleID=61418" TargetMode="External"/><Relationship Id="rId426" Type="http://schemas.openxmlformats.org/officeDocument/2006/relationships/hyperlink" Target="http://rats/viewRule.pl?nRuleID=60862" TargetMode="External"/><Relationship Id="rId633" Type="http://schemas.openxmlformats.org/officeDocument/2006/relationships/hyperlink" Target="http://rats/viewRule.pl?nRuleID=61462" TargetMode="External"/><Relationship Id="rId980" Type="http://schemas.openxmlformats.org/officeDocument/2006/relationships/hyperlink" Target="http://rats/viewRule.pl?nRuleID=60490" TargetMode="External"/><Relationship Id="rId1056" Type="http://schemas.openxmlformats.org/officeDocument/2006/relationships/hyperlink" Target="http://rats/viewRule.pl?nRuleID=60509" TargetMode="External"/><Relationship Id="rId1263" Type="http://schemas.openxmlformats.org/officeDocument/2006/relationships/hyperlink" Target="http://rats/viewRule.pl?nRuleID=60564" TargetMode="External"/><Relationship Id="rId840" Type="http://schemas.openxmlformats.org/officeDocument/2006/relationships/hyperlink" Target="http://rats/viewRule.pl?nRuleID=61528" TargetMode="External"/><Relationship Id="rId938" Type="http://schemas.openxmlformats.org/officeDocument/2006/relationships/hyperlink" Target="http://rats/viewRule.pl?nRuleID=60479" TargetMode="External"/><Relationship Id="rId67" Type="http://schemas.openxmlformats.org/officeDocument/2006/relationships/hyperlink" Target="http://rats/viewRule.pl?nRuleID=61969" TargetMode="External"/><Relationship Id="rId272" Type="http://schemas.openxmlformats.org/officeDocument/2006/relationships/hyperlink" Target="http://rats/viewRule.pl?nRuleID=60402" TargetMode="External"/><Relationship Id="rId577" Type="http://schemas.openxmlformats.org/officeDocument/2006/relationships/hyperlink" Target="http://rats/viewRule.pl?nRuleID=61448" TargetMode="External"/><Relationship Id="rId700" Type="http://schemas.openxmlformats.org/officeDocument/2006/relationships/hyperlink" Target="http://rats/viewRule.pl?nRuleID=61479" TargetMode="External"/><Relationship Id="rId1123" Type="http://schemas.openxmlformats.org/officeDocument/2006/relationships/hyperlink" Target="http://rats/viewRule.pl?nRuleID=60525" TargetMode="External"/><Relationship Id="rId1330" Type="http://schemas.openxmlformats.org/officeDocument/2006/relationships/hyperlink" Target="http://rats/viewRule.pl?nRuleID=60593" TargetMode="External"/><Relationship Id="rId132" Type="http://schemas.openxmlformats.org/officeDocument/2006/relationships/hyperlink" Target="http://rats/viewRule.pl?nRuleID=61410" TargetMode="External"/><Relationship Id="rId784" Type="http://schemas.openxmlformats.org/officeDocument/2006/relationships/hyperlink" Target="http://rats/viewRule.pl?nRuleID=61500" TargetMode="External"/><Relationship Id="rId991" Type="http://schemas.openxmlformats.org/officeDocument/2006/relationships/hyperlink" Target="http://rats/viewRule.pl?nRuleID=60492" TargetMode="External"/><Relationship Id="rId1067" Type="http://schemas.openxmlformats.org/officeDocument/2006/relationships/hyperlink" Target="http://rats/viewRule.pl?nRuleID=60511" TargetMode="External"/><Relationship Id="rId437" Type="http://schemas.openxmlformats.org/officeDocument/2006/relationships/hyperlink" Target="http://rats/viewRule.pl?nRuleID=60865" TargetMode="External"/><Relationship Id="rId644" Type="http://schemas.openxmlformats.org/officeDocument/2006/relationships/hyperlink" Target="http://rats/viewRule.pl?nRuleID=61466" TargetMode="External"/><Relationship Id="rId851" Type="http://schemas.openxmlformats.org/officeDocument/2006/relationships/hyperlink" Target="http://rats/viewRule.pl?nRuleID=61530" TargetMode="External"/><Relationship Id="rId1274" Type="http://schemas.openxmlformats.org/officeDocument/2006/relationships/hyperlink" Target="http://rats/viewRule.pl?nRuleID=60574" TargetMode="External"/><Relationship Id="rId283" Type="http://schemas.openxmlformats.org/officeDocument/2006/relationships/hyperlink" Target="http://rats/viewRule.pl?nRuleID=60608" TargetMode="External"/><Relationship Id="rId490" Type="http://schemas.openxmlformats.org/officeDocument/2006/relationships/hyperlink" Target="http://rats/viewRule.pl?nRuleID=61423" TargetMode="External"/><Relationship Id="rId504" Type="http://schemas.openxmlformats.org/officeDocument/2006/relationships/hyperlink" Target="http://rats/viewRule.pl?nRuleID=61427" TargetMode="External"/><Relationship Id="rId711" Type="http://schemas.openxmlformats.org/officeDocument/2006/relationships/hyperlink" Target="http://rats/viewRule.pl?nRuleID=61481" TargetMode="External"/><Relationship Id="rId949" Type="http://schemas.openxmlformats.org/officeDocument/2006/relationships/hyperlink" Target="http://rats/viewRule.pl?nRuleID=60482" TargetMode="External"/><Relationship Id="rId1134" Type="http://schemas.openxmlformats.org/officeDocument/2006/relationships/hyperlink" Target="http://rats/viewRule.pl?nRuleID=60528" TargetMode="External"/><Relationship Id="rId1341" Type="http://schemas.openxmlformats.org/officeDocument/2006/relationships/hyperlink" Target="http://rats/viewRule.pl?nRuleID=60596" TargetMode="External"/><Relationship Id="rId78" Type="http://schemas.openxmlformats.org/officeDocument/2006/relationships/hyperlink" Target="http://rats/viewRule.pl?nRuleID=61961" TargetMode="External"/><Relationship Id="rId143" Type="http://schemas.openxmlformats.org/officeDocument/2006/relationships/hyperlink" Target="http://rats/viewRule.pl?nRuleID=61413" TargetMode="External"/><Relationship Id="rId350" Type="http://schemas.openxmlformats.org/officeDocument/2006/relationships/hyperlink" Target="http://rats/viewRule.pl?nRuleID=60843" TargetMode="External"/><Relationship Id="rId588" Type="http://schemas.openxmlformats.org/officeDocument/2006/relationships/hyperlink" Target="http://rats/viewRule.pl?nRuleID=61451" TargetMode="External"/><Relationship Id="rId795" Type="http://schemas.openxmlformats.org/officeDocument/2006/relationships/hyperlink" Target="http://rats/viewRule.pl?nRuleID=61502" TargetMode="External"/><Relationship Id="rId809" Type="http://schemas.openxmlformats.org/officeDocument/2006/relationships/hyperlink" Target="http://rats/viewRule.pl?nRuleID=61506" TargetMode="External"/><Relationship Id="rId1201" Type="http://schemas.openxmlformats.org/officeDocument/2006/relationships/hyperlink" Target="http://rats/viewRule.pl?nRuleID=60546" TargetMode="External"/><Relationship Id="rId9" Type="http://schemas.openxmlformats.org/officeDocument/2006/relationships/header" Target="header1.xml"/><Relationship Id="rId210" Type="http://schemas.openxmlformats.org/officeDocument/2006/relationships/hyperlink" Target="http://rats/viewRule.pl?nRuleID=63089" TargetMode="External"/><Relationship Id="rId448" Type="http://schemas.openxmlformats.org/officeDocument/2006/relationships/hyperlink" Target="http://rats/viewRule.pl?nRuleID=60868" TargetMode="External"/><Relationship Id="rId655" Type="http://schemas.openxmlformats.org/officeDocument/2006/relationships/hyperlink" Target="http://rats/viewRule.pl?nRuleID=61467" TargetMode="External"/><Relationship Id="rId862" Type="http://schemas.openxmlformats.org/officeDocument/2006/relationships/hyperlink" Target="http://rats/viewRule.pl?nRuleID=61532" TargetMode="External"/><Relationship Id="rId1078" Type="http://schemas.openxmlformats.org/officeDocument/2006/relationships/hyperlink" Target="http://rats/viewRule.pl?nRuleID=60514" TargetMode="External"/><Relationship Id="rId1285" Type="http://schemas.openxmlformats.org/officeDocument/2006/relationships/hyperlink" Target="http://rats/viewRule.pl?nRuleID=60580" TargetMode="External"/><Relationship Id="rId294" Type="http://schemas.openxmlformats.org/officeDocument/2006/relationships/hyperlink" Target="http://rats/viewRule.pl?nRuleID=60610" TargetMode="External"/><Relationship Id="rId308" Type="http://schemas.openxmlformats.org/officeDocument/2006/relationships/hyperlink" Target="http://rats/viewRule.pl?nRuleID=63076" TargetMode="External"/><Relationship Id="rId515" Type="http://schemas.openxmlformats.org/officeDocument/2006/relationships/hyperlink" Target="http://rats/viewRule.pl?nRuleID=61429" TargetMode="External"/><Relationship Id="rId722" Type="http://schemas.openxmlformats.org/officeDocument/2006/relationships/hyperlink" Target="http://rats/viewRule.pl?nRuleID=61484" TargetMode="External"/><Relationship Id="rId1145" Type="http://schemas.openxmlformats.org/officeDocument/2006/relationships/hyperlink" Target="http://rats/viewRule.pl?nRuleID=60531" TargetMode="External"/><Relationship Id="rId1352" Type="http://schemas.openxmlformats.org/officeDocument/2006/relationships/hyperlink" Target="http://rats/viewRule.pl?nRuleID=60599" TargetMode="External"/><Relationship Id="rId89" Type="http://schemas.openxmlformats.org/officeDocument/2006/relationships/hyperlink" Target="http://rats/viewRule.pl?nRuleID=61965" TargetMode="External"/><Relationship Id="rId154" Type="http://schemas.openxmlformats.org/officeDocument/2006/relationships/hyperlink" Target="http://rats/viewRule.pl?nRuleID=61409" TargetMode="External"/><Relationship Id="rId361" Type="http://schemas.openxmlformats.org/officeDocument/2006/relationships/hyperlink" Target="http://rats/viewRule.pl?nRuleID=60846" TargetMode="External"/><Relationship Id="rId599" Type="http://schemas.openxmlformats.org/officeDocument/2006/relationships/hyperlink" Target="http://rats/viewRule.pl?nRuleID=61453" TargetMode="External"/><Relationship Id="rId1005" Type="http://schemas.openxmlformats.org/officeDocument/2006/relationships/hyperlink" Target="http://rats/viewRule.pl?nRuleID=60496" TargetMode="External"/><Relationship Id="rId1212" Type="http://schemas.openxmlformats.org/officeDocument/2006/relationships/hyperlink" Target="http://rats/viewRule.pl?nRuleID=60549" TargetMode="External"/><Relationship Id="rId459" Type="http://schemas.openxmlformats.org/officeDocument/2006/relationships/hyperlink" Target="http://rats/viewRule.pl?nRuleID=60870" TargetMode="External"/><Relationship Id="rId666" Type="http://schemas.openxmlformats.org/officeDocument/2006/relationships/hyperlink" Target="http://rats/viewRule.pl?nRuleID=61470" TargetMode="External"/><Relationship Id="rId873" Type="http://schemas.openxmlformats.org/officeDocument/2006/relationships/hyperlink" Target="http://rats/viewRule.pl?nRuleID=61535" TargetMode="External"/><Relationship Id="rId1089" Type="http://schemas.openxmlformats.org/officeDocument/2006/relationships/hyperlink" Target="http://rats/viewRule.pl?nRuleID=60517" TargetMode="External"/><Relationship Id="rId1296" Type="http://schemas.openxmlformats.org/officeDocument/2006/relationships/hyperlink" Target="http://rats/viewRule.pl?nRuleID=60583" TargetMode="External"/><Relationship Id="rId16" Type="http://schemas.openxmlformats.org/officeDocument/2006/relationships/footer" Target="footer4.xml"/><Relationship Id="rId221" Type="http://schemas.openxmlformats.org/officeDocument/2006/relationships/hyperlink" Target="http://rats/viewRule.pl?nRuleID=61418" TargetMode="External"/><Relationship Id="rId319" Type="http://schemas.openxmlformats.org/officeDocument/2006/relationships/hyperlink" Target="http://rats/viewRule.pl?nRuleID=60576" TargetMode="External"/><Relationship Id="rId526" Type="http://schemas.openxmlformats.org/officeDocument/2006/relationships/hyperlink" Target="http://rats/viewRule.pl?nRuleID=61432" TargetMode="External"/><Relationship Id="rId1156" Type="http://schemas.openxmlformats.org/officeDocument/2006/relationships/hyperlink" Target="http://rats/viewRule.pl?nRuleID=60534" TargetMode="External"/><Relationship Id="rId1363" Type="http://schemas.openxmlformats.org/officeDocument/2006/relationships/hyperlink" Target="http://rats/viewRule.pl?nRuleID=60601" TargetMode="External"/><Relationship Id="rId733" Type="http://schemas.openxmlformats.org/officeDocument/2006/relationships/hyperlink" Target="http://rats/viewRule.pl?nRuleID=61487" TargetMode="External"/><Relationship Id="rId940" Type="http://schemas.openxmlformats.org/officeDocument/2006/relationships/hyperlink" Target="http://rats/viewRule.pl?nRuleID=60480" TargetMode="External"/><Relationship Id="rId1016" Type="http://schemas.openxmlformats.org/officeDocument/2006/relationships/hyperlink" Target="http://rats/viewRule.pl?nRuleID=60499" TargetMode="External"/><Relationship Id="rId165" Type="http://schemas.openxmlformats.org/officeDocument/2006/relationships/hyperlink" Target="http://rats/viewRule.pl?nRuleID=63079" TargetMode="External"/><Relationship Id="rId372" Type="http://schemas.openxmlformats.org/officeDocument/2006/relationships/hyperlink" Target="http://rats/viewRule.pl?nRuleID=60849" TargetMode="External"/><Relationship Id="rId677" Type="http://schemas.openxmlformats.org/officeDocument/2006/relationships/hyperlink" Target="http://rats/viewRule.pl?nRuleID=61473" TargetMode="External"/><Relationship Id="rId800" Type="http://schemas.openxmlformats.org/officeDocument/2006/relationships/hyperlink" Target="http://rats/viewRule.pl?nRuleID=61504" TargetMode="External"/><Relationship Id="rId1223" Type="http://schemas.openxmlformats.org/officeDocument/2006/relationships/hyperlink" Target="http://rats/viewRule.pl?nRuleID=60551" TargetMode="External"/><Relationship Id="rId232" Type="http://schemas.openxmlformats.org/officeDocument/2006/relationships/hyperlink" Target="http://rats/viewRule.pl?nRuleID=57441" TargetMode="External"/><Relationship Id="rId884" Type="http://schemas.openxmlformats.org/officeDocument/2006/relationships/hyperlink" Target="http://rats/viewRule.pl?nRuleID=61538" TargetMode="External"/><Relationship Id="rId27" Type="http://schemas.openxmlformats.org/officeDocument/2006/relationships/footer" Target="footer7.xml"/><Relationship Id="rId537" Type="http://schemas.openxmlformats.org/officeDocument/2006/relationships/hyperlink" Target="http://rats/viewRule.pl?nRuleID=61436" TargetMode="External"/><Relationship Id="rId744" Type="http://schemas.openxmlformats.org/officeDocument/2006/relationships/hyperlink" Target="http://rats/viewRule.pl?nRuleID=61490" TargetMode="External"/><Relationship Id="rId951" Type="http://schemas.openxmlformats.org/officeDocument/2006/relationships/hyperlink" Target="http://rats/viewRule.pl?nRuleID=60482" TargetMode="External"/><Relationship Id="rId1167" Type="http://schemas.openxmlformats.org/officeDocument/2006/relationships/hyperlink" Target="http://rats/viewRule.pl?nRuleID=60537" TargetMode="External"/><Relationship Id="rId1374" Type="http://schemas.openxmlformats.org/officeDocument/2006/relationships/hyperlink" Target="http://rats/viewRule.pl?nRuleID=60604" TargetMode="External"/><Relationship Id="rId80" Type="http://schemas.openxmlformats.org/officeDocument/2006/relationships/hyperlink" Target="http://rats/viewRule.pl?nRuleID=61962" TargetMode="External"/><Relationship Id="rId176" Type="http://schemas.openxmlformats.org/officeDocument/2006/relationships/hyperlink" Target="http://rats/viewRule.pl?nRuleID=63082" TargetMode="External"/><Relationship Id="rId383" Type="http://schemas.openxmlformats.org/officeDocument/2006/relationships/hyperlink" Target="http://rats/viewRule.pl?nRuleID=60851" TargetMode="External"/><Relationship Id="rId590" Type="http://schemas.openxmlformats.org/officeDocument/2006/relationships/hyperlink" Target="http://rats/viewRule.pl?nRuleID=61451" TargetMode="External"/><Relationship Id="rId604" Type="http://schemas.openxmlformats.org/officeDocument/2006/relationships/hyperlink" Target="http://rats/viewRule.pl?nRuleID=61455" TargetMode="External"/><Relationship Id="rId811" Type="http://schemas.openxmlformats.org/officeDocument/2006/relationships/hyperlink" Target="http://rats/viewRule.pl?nRuleID=61506" TargetMode="External"/><Relationship Id="rId1027" Type="http://schemas.openxmlformats.org/officeDocument/2006/relationships/hyperlink" Target="http://rats/viewRule.pl?nRuleID=60501" TargetMode="External"/><Relationship Id="rId1234" Type="http://schemas.openxmlformats.org/officeDocument/2006/relationships/hyperlink" Target="http://rats/viewRule.pl?nRuleID=60560" TargetMode="External"/><Relationship Id="rId243" Type="http://schemas.openxmlformats.org/officeDocument/2006/relationships/hyperlink" Target="http://rats/viewRule.pl?nRuleID=61420" TargetMode="External"/><Relationship Id="rId450" Type="http://schemas.openxmlformats.org/officeDocument/2006/relationships/hyperlink" Target="http://rats/viewRule.pl?nRuleID=60868" TargetMode="External"/><Relationship Id="rId688" Type="http://schemas.openxmlformats.org/officeDocument/2006/relationships/hyperlink" Target="http://rats/viewRule.pl?nRuleID=61476" TargetMode="External"/><Relationship Id="rId895" Type="http://schemas.openxmlformats.org/officeDocument/2006/relationships/hyperlink" Target="http://rats/viewRule.pl?nRuleID=61540" TargetMode="External"/><Relationship Id="rId909" Type="http://schemas.openxmlformats.org/officeDocument/2006/relationships/hyperlink" Target="http://rats/viewRule.pl?nRuleID=60472" TargetMode="External"/><Relationship Id="rId1080" Type="http://schemas.openxmlformats.org/officeDocument/2006/relationships/hyperlink" Target="http://rats/viewRule.pl?nRuleID=60515" TargetMode="External"/><Relationship Id="rId1301" Type="http://schemas.openxmlformats.org/officeDocument/2006/relationships/hyperlink" Target="http://rats/viewRule.pl?nRuleID=60584" TargetMode="External"/><Relationship Id="rId38" Type="http://schemas.openxmlformats.org/officeDocument/2006/relationships/image" Target="media/image13.emf"/><Relationship Id="rId103" Type="http://schemas.openxmlformats.org/officeDocument/2006/relationships/hyperlink" Target="http://rats/viewRule.pl?nRuleID=61973" TargetMode="External"/><Relationship Id="rId310" Type="http://schemas.openxmlformats.org/officeDocument/2006/relationships/hyperlink" Target="http://rats/viewRule.pl?nRuleID=63072" TargetMode="External"/><Relationship Id="rId548" Type="http://schemas.openxmlformats.org/officeDocument/2006/relationships/hyperlink" Target="http://rats/viewRule.pl?nRuleID=61439" TargetMode="External"/><Relationship Id="rId755" Type="http://schemas.openxmlformats.org/officeDocument/2006/relationships/hyperlink" Target="http://rats/viewRule.pl?nRuleID=61492" TargetMode="External"/><Relationship Id="rId962" Type="http://schemas.openxmlformats.org/officeDocument/2006/relationships/hyperlink" Target="http://rats/viewRule.pl?nRuleID=60485" TargetMode="External"/><Relationship Id="rId1178" Type="http://schemas.openxmlformats.org/officeDocument/2006/relationships/hyperlink" Target="http://rats/viewRule.pl?nRuleID=60540" TargetMode="External"/><Relationship Id="rId1385" Type="http://schemas.openxmlformats.org/officeDocument/2006/relationships/hyperlink" Target="http://rats/viewRule.pl?nRuleID=61445" TargetMode="External"/><Relationship Id="rId91" Type="http://schemas.openxmlformats.org/officeDocument/2006/relationships/hyperlink" Target="http://rats/viewRule.pl?nRuleID=61966" TargetMode="External"/><Relationship Id="rId187" Type="http://schemas.openxmlformats.org/officeDocument/2006/relationships/hyperlink" Target="http://rats/viewRule.pl?nRuleID=63084" TargetMode="External"/><Relationship Id="rId394" Type="http://schemas.openxmlformats.org/officeDocument/2006/relationships/hyperlink" Target="http://rats/viewRule.pl?nRuleID=60854" TargetMode="External"/><Relationship Id="rId408" Type="http://schemas.openxmlformats.org/officeDocument/2006/relationships/hyperlink" Target="http://rats/viewRule.pl?nRuleID=60858" TargetMode="External"/><Relationship Id="rId615" Type="http://schemas.openxmlformats.org/officeDocument/2006/relationships/hyperlink" Target="http://rats/viewRule.pl?nRuleID=61457" TargetMode="External"/><Relationship Id="rId822" Type="http://schemas.openxmlformats.org/officeDocument/2006/relationships/hyperlink" Target="http://rats/viewRule.pl?nRuleID=61509" TargetMode="External"/><Relationship Id="rId1038" Type="http://schemas.openxmlformats.org/officeDocument/2006/relationships/hyperlink" Target="http://rats/viewRule.pl?nRuleID=60504" TargetMode="External"/><Relationship Id="rId1245" Type="http://schemas.openxmlformats.org/officeDocument/2006/relationships/hyperlink" Target="http://rats/viewRule.pl?nRuleID=60558" TargetMode="External"/><Relationship Id="rId254" Type="http://schemas.openxmlformats.org/officeDocument/2006/relationships/hyperlink" Target="http://rats/viewRule.pl?nRuleID=60612" TargetMode="External"/><Relationship Id="rId699" Type="http://schemas.openxmlformats.org/officeDocument/2006/relationships/hyperlink" Target="http://rats/viewRule.pl?nRuleID=61478" TargetMode="External"/><Relationship Id="rId1091" Type="http://schemas.openxmlformats.org/officeDocument/2006/relationships/hyperlink" Target="http://rats/viewRule.pl?nRuleID=60517" TargetMode="External"/><Relationship Id="rId1105" Type="http://schemas.openxmlformats.org/officeDocument/2006/relationships/hyperlink" Target="http://rats/viewRule.pl?nRuleID=60521" TargetMode="External"/><Relationship Id="rId1312" Type="http://schemas.openxmlformats.org/officeDocument/2006/relationships/hyperlink" Target="http://rats/viewRule.pl?nRuleID=60587" TargetMode="External"/><Relationship Id="rId49" Type="http://schemas.openxmlformats.org/officeDocument/2006/relationships/hyperlink" Target="http://rats/viewRule.pl?nRuleID=59341" TargetMode="External"/><Relationship Id="rId114" Type="http://schemas.openxmlformats.org/officeDocument/2006/relationships/hyperlink" Target="http://rats/viewRule.pl?nRuleID=61975" TargetMode="External"/><Relationship Id="rId461" Type="http://schemas.openxmlformats.org/officeDocument/2006/relationships/hyperlink" Target="http://rats/viewRule.pl?nRuleID=60871" TargetMode="External"/><Relationship Id="rId559" Type="http://schemas.openxmlformats.org/officeDocument/2006/relationships/hyperlink" Target="http://rats/viewRule.pl?nRuleID=61441" TargetMode="External"/><Relationship Id="rId766" Type="http://schemas.openxmlformats.org/officeDocument/2006/relationships/hyperlink" Target="http://rats/viewRule.pl?nRuleID=61495" TargetMode="External"/><Relationship Id="rId1189" Type="http://schemas.openxmlformats.org/officeDocument/2006/relationships/hyperlink" Target="http://rats/viewRule.pl?nRuleID=60543" TargetMode="External"/><Relationship Id="rId1396" Type="http://schemas.openxmlformats.org/officeDocument/2006/relationships/hyperlink" Target="http://rats/viewRule.pl?nRuleID=61544" TargetMode="External"/><Relationship Id="rId198" Type="http://schemas.openxmlformats.org/officeDocument/2006/relationships/hyperlink" Target="http://rats/viewRule.pl?nRuleID=63086" TargetMode="External"/><Relationship Id="rId321" Type="http://schemas.openxmlformats.org/officeDocument/2006/relationships/hyperlink" Target="http://rats/viewRule.pl?nRuleID=60577" TargetMode="External"/><Relationship Id="rId419" Type="http://schemas.openxmlformats.org/officeDocument/2006/relationships/hyperlink" Target="http://rats/viewRule.pl?nRuleID=60860" TargetMode="External"/><Relationship Id="rId626" Type="http://schemas.openxmlformats.org/officeDocument/2006/relationships/hyperlink" Target="http://rats/viewRule.pl?nRuleID=61460" TargetMode="External"/><Relationship Id="rId973" Type="http://schemas.openxmlformats.org/officeDocument/2006/relationships/hyperlink" Target="http://rats/viewRule.pl?nRuleID=60488" TargetMode="External"/><Relationship Id="rId1049" Type="http://schemas.openxmlformats.org/officeDocument/2006/relationships/hyperlink" Target="http://rats/viewRule.pl?nRuleID=60507" TargetMode="External"/><Relationship Id="rId1256" Type="http://schemas.openxmlformats.org/officeDocument/2006/relationships/hyperlink" Target="http://rats/viewRule.pl?nRuleID=60563" TargetMode="External"/><Relationship Id="rId833" Type="http://schemas.openxmlformats.org/officeDocument/2006/relationships/hyperlink" Target="http://rats/viewRule.pl?nRuleID=61512" TargetMode="External"/><Relationship Id="rId1116" Type="http://schemas.openxmlformats.org/officeDocument/2006/relationships/hyperlink" Target="http://rats/viewRule.pl?nRuleID=60524" TargetMode="External"/><Relationship Id="rId265" Type="http://schemas.openxmlformats.org/officeDocument/2006/relationships/hyperlink" Target="http://rats/viewRule.pl?nRuleID=59414" TargetMode="External"/><Relationship Id="rId472" Type="http://schemas.openxmlformats.org/officeDocument/2006/relationships/hyperlink" Target="http://rats/viewRule.pl?nRuleID=60553" TargetMode="External"/><Relationship Id="rId900" Type="http://schemas.openxmlformats.org/officeDocument/2006/relationships/hyperlink" Target="http://rats/viewRule.pl?nRuleID=60470" TargetMode="External"/><Relationship Id="rId1323" Type="http://schemas.openxmlformats.org/officeDocument/2006/relationships/hyperlink" Target="http://rats/viewRule.pl?nRuleID=60589" TargetMode="External"/><Relationship Id="rId125" Type="http://schemas.openxmlformats.org/officeDocument/2006/relationships/hyperlink" Target="http://rats/viewRule.pl?nRuleID=61978" TargetMode="External"/><Relationship Id="rId332" Type="http://schemas.openxmlformats.org/officeDocument/2006/relationships/hyperlink" Target="http://rats/viewRule.pl?nRuleID=60839" TargetMode="External"/><Relationship Id="rId777" Type="http://schemas.openxmlformats.org/officeDocument/2006/relationships/hyperlink" Target="http://rats/viewRule.pl?nRuleID=61498" TargetMode="External"/><Relationship Id="rId984" Type="http://schemas.openxmlformats.org/officeDocument/2006/relationships/hyperlink" Target="http://rats/viewRule.pl?nRuleID=60491" TargetMode="External"/><Relationship Id="rId637" Type="http://schemas.openxmlformats.org/officeDocument/2006/relationships/hyperlink" Target="http://rats/viewRule.pl?nRuleID=61464" TargetMode="External"/><Relationship Id="rId844" Type="http://schemas.openxmlformats.org/officeDocument/2006/relationships/hyperlink" Target="http://rats/viewRule.pl?nRuleID=61529" TargetMode="External"/><Relationship Id="rId1267" Type="http://schemas.openxmlformats.org/officeDocument/2006/relationships/hyperlink" Target="http://rats/viewRule.pl?nRuleID=60571" TargetMode="External"/><Relationship Id="rId276" Type="http://schemas.openxmlformats.org/officeDocument/2006/relationships/hyperlink" Target="http://rats/viewRule.pl?nRuleID=60403" TargetMode="External"/><Relationship Id="rId483" Type="http://schemas.openxmlformats.org/officeDocument/2006/relationships/hyperlink" Target="http://rats/viewRule.pl?nRuleID=60575" TargetMode="External"/><Relationship Id="rId690" Type="http://schemas.openxmlformats.org/officeDocument/2006/relationships/hyperlink" Target="http://rats/viewRule.pl?nRuleID=61476" TargetMode="External"/><Relationship Id="rId704" Type="http://schemas.openxmlformats.org/officeDocument/2006/relationships/hyperlink" Target="http://rats/viewRule.pl?nRuleID=61480" TargetMode="External"/><Relationship Id="rId911" Type="http://schemas.openxmlformats.org/officeDocument/2006/relationships/hyperlink" Target="http://rats/viewRule.pl?nRuleID=60472" TargetMode="External"/><Relationship Id="rId1127" Type="http://schemas.openxmlformats.org/officeDocument/2006/relationships/hyperlink" Target="http://rats/viewRule.pl?nRuleID=60526" TargetMode="External"/><Relationship Id="rId1334" Type="http://schemas.openxmlformats.org/officeDocument/2006/relationships/hyperlink" Target="http://rats/viewRule.pl?nRuleID=60594" TargetMode="External"/><Relationship Id="rId40" Type="http://schemas.openxmlformats.org/officeDocument/2006/relationships/hyperlink" Target="http://rats/viewRule.pl?nRuleID=48980" TargetMode="External"/><Relationship Id="rId136" Type="http://schemas.openxmlformats.org/officeDocument/2006/relationships/hyperlink" Target="http://rats/viewRule.pl?nRuleID=61411" TargetMode="External"/><Relationship Id="rId343" Type="http://schemas.openxmlformats.org/officeDocument/2006/relationships/hyperlink" Target="http://rats/viewRule.pl?nRuleID=60841" TargetMode="External"/><Relationship Id="rId550" Type="http://schemas.openxmlformats.org/officeDocument/2006/relationships/hyperlink" Target="http://rats/viewRule.pl?nRuleID=61439" TargetMode="External"/><Relationship Id="rId788" Type="http://schemas.openxmlformats.org/officeDocument/2006/relationships/hyperlink" Target="http://rats/viewRule.pl?nRuleID=61501" TargetMode="External"/><Relationship Id="rId995" Type="http://schemas.openxmlformats.org/officeDocument/2006/relationships/hyperlink" Target="http://rats/viewRule.pl?nRuleID=60493" TargetMode="External"/><Relationship Id="rId1180" Type="http://schemas.openxmlformats.org/officeDocument/2006/relationships/hyperlink" Target="http://rats/viewRule.pl?nRuleID=60541" TargetMode="External"/><Relationship Id="rId1401" Type="http://schemas.openxmlformats.org/officeDocument/2006/relationships/hyperlink" Target="http://rats/viewRule.pl?nRuleID=61545" TargetMode="External"/><Relationship Id="rId203" Type="http://schemas.openxmlformats.org/officeDocument/2006/relationships/hyperlink" Target="http://rats/viewRule.pl?nRuleID=63088" TargetMode="External"/><Relationship Id="rId648" Type="http://schemas.openxmlformats.org/officeDocument/2006/relationships/hyperlink" Target="http://rats/viewRule.pl?nRuleID=61463" TargetMode="External"/><Relationship Id="rId855" Type="http://schemas.openxmlformats.org/officeDocument/2006/relationships/hyperlink" Target="http://rats/viewRule.pl?nRuleID=61531" TargetMode="External"/><Relationship Id="rId1040" Type="http://schemas.openxmlformats.org/officeDocument/2006/relationships/hyperlink" Target="http://rats/viewRule.pl?nRuleID=60505" TargetMode="External"/><Relationship Id="rId1278" Type="http://schemas.openxmlformats.org/officeDocument/2006/relationships/hyperlink" Target="http://rats/viewRule.pl?nRuleID=60578" TargetMode="External"/><Relationship Id="rId287" Type="http://schemas.openxmlformats.org/officeDocument/2006/relationships/hyperlink" Target="http://rats/viewRule.pl?nRuleID=60609" TargetMode="External"/><Relationship Id="rId410" Type="http://schemas.openxmlformats.org/officeDocument/2006/relationships/hyperlink" Target="http://rats/viewRule.pl?nRuleID=60858" TargetMode="External"/><Relationship Id="rId494" Type="http://schemas.openxmlformats.org/officeDocument/2006/relationships/hyperlink" Target="http://rats/viewRule.pl?nRuleID=61424" TargetMode="External"/><Relationship Id="rId508" Type="http://schemas.openxmlformats.org/officeDocument/2006/relationships/hyperlink" Target="http://rats/viewRule.pl?nRuleID=61428" TargetMode="External"/><Relationship Id="rId715" Type="http://schemas.openxmlformats.org/officeDocument/2006/relationships/hyperlink" Target="http://rats/viewRule.pl?nRuleID=61482" TargetMode="External"/><Relationship Id="rId922" Type="http://schemas.openxmlformats.org/officeDocument/2006/relationships/hyperlink" Target="http://rats/viewRule.pl?nRuleID=60475" TargetMode="External"/><Relationship Id="rId1138" Type="http://schemas.openxmlformats.org/officeDocument/2006/relationships/hyperlink" Target="http://rats/viewRule.pl?nRuleID=60529" TargetMode="External"/><Relationship Id="rId1345" Type="http://schemas.openxmlformats.org/officeDocument/2006/relationships/hyperlink" Target="http://rats/viewRule.pl?nRuleID=60597" TargetMode="External"/><Relationship Id="rId147" Type="http://schemas.openxmlformats.org/officeDocument/2006/relationships/hyperlink" Target="http://rats/viewRule.pl?nRuleID=61414" TargetMode="External"/><Relationship Id="rId354" Type="http://schemas.openxmlformats.org/officeDocument/2006/relationships/hyperlink" Target="http://rats/viewRule.pl?nRuleID=60844" TargetMode="External"/><Relationship Id="rId799" Type="http://schemas.openxmlformats.org/officeDocument/2006/relationships/hyperlink" Target="http://rats/viewRule.pl?nRuleID=61503" TargetMode="External"/><Relationship Id="rId1191" Type="http://schemas.openxmlformats.org/officeDocument/2006/relationships/hyperlink" Target="http://rats/viewRule.pl?nRuleID=60543" TargetMode="External"/><Relationship Id="rId1205" Type="http://schemas.openxmlformats.org/officeDocument/2006/relationships/hyperlink" Target="http://rats/viewRule.pl?nRuleID=60547" TargetMode="External"/><Relationship Id="rId51" Type="http://schemas.openxmlformats.org/officeDocument/2006/relationships/hyperlink" Target="http://rats/viewRule.pl?nRuleID=61960" TargetMode="External"/><Relationship Id="rId561" Type="http://schemas.openxmlformats.org/officeDocument/2006/relationships/hyperlink" Target="http://rats/viewRule.pl?nRuleID=61442" TargetMode="External"/><Relationship Id="rId659" Type="http://schemas.openxmlformats.org/officeDocument/2006/relationships/hyperlink" Target="http://rats/viewRule.pl?nRuleID=61468" TargetMode="External"/><Relationship Id="rId866" Type="http://schemas.openxmlformats.org/officeDocument/2006/relationships/hyperlink" Target="http://rats/viewRule.pl?nRuleID=61533" TargetMode="External"/><Relationship Id="rId1289" Type="http://schemas.openxmlformats.org/officeDocument/2006/relationships/hyperlink" Target="http://rats/viewRule.pl?nRuleID=60581" TargetMode="External"/><Relationship Id="rId1412" Type="http://schemas.openxmlformats.org/officeDocument/2006/relationships/header" Target="header10.xml"/><Relationship Id="rId214" Type="http://schemas.openxmlformats.org/officeDocument/2006/relationships/hyperlink" Target="http://rats/viewRule.pl?nRuleID=63090" TargetMode="External"/><Relationship Id="rId298" Type="http://schemas.openxmlformats.org/officeDocument/2006/relationships/hyperlink" Target="http://rats/viewRule.pl?nRuleID=60611" TargetMode="External"/><Relationship Id="rId421" Type="http://schemas.openxmlformats.org/officeDocument/2006/relationships/hyperlink" Target="http://rats/viewRule.pl?nRuleID=60861" TargetMode="External"/><Relationship Id="rId519" Type="http://schemas.openxmlformats.org/officeDocument/2006/relationships/hyperlink" Target="http://rats/viewRule.pl?nRuleID=61430" TargetMode="External"/><Relationship Id="rId1051" Type="http://schemas.openxmlformats.org/officeDocument/2006/relationships/hyperlink" Target="http://rats/viewRule.pl?nRuleID=60507" TargetMode="External"/><Relationship Id="rId1149" Type="http://schemas.openxmlformats.org/officeDocument/2006/relationships/hyperlink" Target="http://rats/viewRule.pl?nRuleID=60532" TargetMode="External"/><Relationship Id="rId1356" Type="http://schemas.openxmlformats.org/officeDocument/2006/relationships/hyperlink" Target="http://rats/viewRule.pl?nRuleID=60600" TargetMode="External"/><Relationship Id="rId158" Type="http://schemas.openxmlformats.org/officeDocument/2006/relationships/hyperlink" Target="http://rats/viewRule.pl?nRuleID=61415" TargetMode="External"/><Relationship Id="rId726" Type="http://schemas.openxmlformats.org/officeDocument/2006/relationships/hyperlink" Target="http://rats/viewRule.pl?nRuleID=61485" TargetMode="External"/><Relationship Id="rId933" Type="http://schemas.openxmlformats.org/officeDocument/2006/relationships/hyperlink" Target="http://rats/viewRule.pl?nRuleID=60478" TargetMode="External"/><Relationship Id="rId1009" Type="http://schemas.openxmlformats.org/officeDocument/2006/relationships/hyperlink" Target="http://rats/viewRule.pl?nRuleID=60497" TargetMode="External"/><Relationship Id="rId62" Type="http://schemas.openxmlformats.org/officeDocument/2006/relationships/hyperlink" Target="http://rats/viewRule.pl?nRuleID=61963" TargetMode="External"/><Relationship Id="rId365" Type="http://schemas.openxmlformats.org/officeDocument/2006/relationships/hyperlink" Target="http://rats/viewRule.pl?nRuleID=60847" TargetMode="External"/><Relationship Id="rId572" Type="http://schemas.openxmlformats.org/officeDocument/2006/relationships/hyperlink" Target="http://rats/viewRule.pl?nRuleID=61447" TargetMode="External"/><Relationship Id="rId1216" Type="http://schemas.openxmlformats.org/officeDocument/2006/relationships/hyperlink" Target="http://rats/viewRule.pl?nRuleID=60550" TargetMode="External"/><Relationship Id="rId225" Type="http://schemas.openxmlformats.org/officeDocument/2006/relationships/hyperlink" Target="http://rats/viewRule.pl?nRuleID=61419" TargetMode="External"/><Relationship Id="rId432" Type="http://schemas.openxmlformats.org/officeDocument/2006/relationships/hyperlink" Target="http://rats/viewRule.pl?nRuleID=60864" TargetMode="External"/><Relationship Id="rId877" Type="http://schemas.openxmlformats.org/officeDocument/2006/relationships/hyperlink" Target="http://rats/viewRule.pl?nRuleID=61536" TargetMode="External"/><Relationship Id="rId1062" Type="http://schemas.openxmlformats.org/officeDocument/2006/relationships/hyperlink" Target="http://rats/viewRule.pl?nRuleID=60510" TargetMode="External"/><Relationship Id="rId737" Type="http://schemas.openxmlformats.org/officeDocument/2006/relationships/hyperlink" Target="http://rats/viewRule.pl?nRuleID=61488" TargetMode="External"/><Relationship Id="rId944" Type="http://schemas.openxmlformats.org/officeDocument/2006/relationships/hyperlink" Target="http://rats/viewRule.pl?nRuleID=60481" TargetMode="External"/><Relationship Id="rId1367" Type="http://schemas.openxmlformats.org/officeDocument/2006/relationships/hyperlink" Target="http://rats/viewRule.pl?nRuleID=60602" TargetMode="External"/><Relationship Id="rId73" Type="http://schemas.openxmlformats.org/officeDocument/2006/relationships/hyperlink" Target="http://rats/viewRule.pl?nRuleID=61970" TargetMode="External"/><Relationship Id="rId169" Type="http://schemas.openxmlformats.org/officeDocument/2006/relationships/hyperlink" Target="http://rats/viewRule.pl?nRuleID=63080" TargetMode="External"/><Relationship Id="rId376" Type="http://schemas.openxmlformats.org/officeDocument/2006/relationships/hyperlink" Target="http://rats/viewRule.pl?nRuleID=60850" TargetMode="External"/><Relationship Id="rId583" Type="http://schemas.openxmlformats.org/officeDocument/2006/relationships/hyperlink" Target="http://rats/viewRule.pl?nRuleID=61449" TargetMode="External"/><Relationship Id="rId790" Type="http://schemas.openxmlformats.org/officeDocument/2006/relationships/hyperlink" Target="http://rats/viewRule.pl?nRuleID=61501" TargetMode="External"/><Relationship Id="rId804" Type="http://schemas.openxmlformats.org/officeDocument/2006/relationships/hyperlink" Target="http://rats/viewRule.pl?nRuleID=61505" TargetMode="External"/><Relationship Id="rId1227" Type="http://schemas.openxmlformats.org/officeDocument/2006/relationships/hyperlink" Target="http://rats/viewRule.pl?nRuleID=60552" TargetMode="External"/><Relationship Id="rId4" Type="http://schemas.openxmlformats.org/officeDocument/2006/relationships/settings" Target="settings.xml"/><Relationship Id="rId236" Type="http://schemas.openxmlformats.org/officeDocument/2006/relationships/hyperlink" Target="http://rats/viewRule.pl?nRuleID=57444" TargetMode="External"/><Relationship Id="rId443" Type="http://schemas.openxmlformats.org/officeDocument/2006/relationships/hyperlink" Target="http://rats/viewRule.pl?nRuleID=60866" TargetMode="External"/><Relationship Id="rId650" Type="http://schemas.openxmlformats.org/officeDocument/2006/relationships/hyperlink" Target="http://rats/viewRule.pl?nRuleID=61463" TargetMode="External"/><Relationship Id="rId888" Type="http://schemas.openxmlformats.org/officeDocument/2006/relationships/hyperlink" Target="http://rats/viewRule.pl?nRuleID=61539" TargetMode="External"/><Relationship Id="rId1073" Type="http://schemas.openxmlformats.org/officeDocument/2006/relationships/hyperlink" Target="http://rats/viewRule.pl?nRuleID=60513" TargetMode="External"/><Relationship Id="rId1280" Type="http://schemas.openxmlformats.org/officeDocument/2006/relationships/hyperlink" Target="http://rats/viewRule.pl?nRuleID=60579" TargetMode="External"/><Relationship Id="rId303" Type="http://schemas.openxmlformats.org/officeDocument/2006/relationships/hyperlink" Target="http://rats/viewRule.pl?nRuleID=60614" TargetMode="External"/><Relationship Id="rId748" Type="http://schemas.openxmlformats.org/officeDocument/2006/relationships/hyperlink" Target="http://rats/viewRule.pl?nRuleID=61491" TargetMode="External"/><Relationship Id="rId955" Type="http://schemas.openxmlformats.org/officeDocument/2006/relationships/hyperlink" Target="http://rats/viewRule.pl?nRuleID=60483" TargetMode="External"/><Relationship Id="rId1140" Type="http://schemas.openxmlformats.org/officeDocument/2006/relationships/hyperlink" Target="http://rats/viewRule.pl?nRuleID=60530" TargetMode="External"/><Relationship Id="rId1378" Type="http://schemas.openxmlformats.org/officeDocument/2006/relationships/hyperlink" Target="http://rats/viewRule.pl?nRuleID=61435" TargetMode="External"/><Relationship Id="rId84" Type="http://schemas.openxmlformats.org/officeDocument/2006/relationships/hyperlink" Target="http://rats/viewRule.pl?nRuleID=61964" TargetMode="External"/><Relationship Id="rId387" Type="http://schemas.openxmlformats.org/officeDocument/2006/relationships/hyperlink" Target="http://rats/viewRule.pl?nRuleID=60852" TargetMode="External"/><Relationship Id="rId510" Type="http://schemas.openxmlformats.org/officeDocument/2006/relationships/hyperlink" Target="http://rats/viewRule.pl?nRuleID=61428" TargetMode="External"/><Relationship Id="rId594" Type="http://schemas.openxmlformats.org/officeDocument/2006/relationships/hyperlink" Target="http://rats/viewRule.pl?nRuleID=61452" TargetMode="External"/><Relationship Id="rId608" Type="http://schemas.openxmlformats.org/officeDocument/2006/relationships/hyperlink" Target="http://rats/viewRule.pl?nRuleID=61456" TargetMode="External"/><Relationship Id="rId815" Type="http://schemas.openxmlformats.org/officeDocument/2006/relationships/hyperlink" Target="http://rats/viewRule.pl?nRuleID=61507" TargetMode="External"/><Relationship Id="rId1238" Type="http://schemas.openxmlformats.org/officeDocument/2006/relationships/hyperlink" Target="http://rats/viewRule.pl?nRuleID=60556" TargetMode="External"/><Relationship Id="rId247" Type="http://schemas.openxmlformats.org/officeDocument/2006/relationships/hyperlink" Target="http://rats/viewRule.pl?nRuleID=61421" TargetMode="External"/><Relationship Id="rId899" Type="http://schemas.openxmlformats.org/officeDocument/2006/relationships/hyperlink" Target="http://rats/viewRule.pl?nRuleID=61541" TargetMode="External"/><Relationship Id="rId1000" Type="http://schemas.openxmlformats.org/officeDocument/2006/relationships/hyperlink" Target="http://rats/viewRule.pl?nRuleID=60495" TargetMode="External"/><Relationship Id="rId1084" Type="http://schemas.openxmlformats.org/officeDocument/2006/relationships/hyperlink" Target="http://rats/viewRule.pl?nRuleID=60516" TargetMode="External"/><Relationship Id="rId1305" Type="http://schemas.openxmlformats.org/officeDocument/2006/relationships/hyperlink" Target="http://rats/viewRule.pl?nRuleID=60585" TargetMode="External"/><Relationship Id="rId107" Type="http://schemas.openxmlformats.org/officeDocument/2006/relationships/hyperlink" Target="http://rats/viewRule.pl?nRuleID=61974" TargetMode="External"/><Relationship Id="rId454" Type="http://schemas.openxmlformats.org/officeDocument/2006/relationships/hyperlink" Target="http://rats/viewRule.pl?nRuleID=60869" TargetMode="External"/><Relationship Id="rId661" Type="http://schemas.openxmlformats.org/officeDocument/2006/relationships/hyperlink" Target="http://rats/viewRule.pl?nRuleID=61469" TargetMode="External"/><Relationship Id="rId759" Type="http://schemas.openxmlformats.org/officeDocument/2006/relationships/hyperlink" Target="http://rats/viewRule.pl?nRuleID=61493" TargetMode="External"/><Relationship Id="rId966" Type="http://schemas.openxmlformats.org/officeDocument/2006/relationships/hyperlink" Target="http://rats/viewRule.pl?nRuleID=60486" TargetMode="External"/><Relationship Id="rId1291" Type="http://schemas.openxmlformats.org/officeDocument/2006/relationships/hyperlink" Target="http://rats/viewRule.pl?nRuleID=60581" TargetMode="External"/><Relationship Id="rId1389" Type="http://schemas.openxmlformats.org/officeDocument/2006/relationships/hyperlink" Target="http://rats/viewRule.pl?nRuleID=61542" TargetMode="External"/><Relationship Id="rId11" Type="http://schemas.openxmlformats.org/officeDocument/2006/relationships/footer" Target="footer1.xml"/><Relationship Id="rId314" Type="http://schemas.openxmlformats.org/officeDocument/2006/relationships/hyperlink" Target="http://rats/viewRule.pl?nRuleID=60573" TargetMode="External"/><Relationship Id="rId398" Type="http://schemas.openxmlformats.org/officeDocument/2006/relationships/hyperlink" Target="http://rats/viewRule.pl?nRuleID=60855" TargetMode="External"/><Relationship Id="rId521" Type="http://schemas.openxmlformats.org/officeDocument/2006/relationships/hyperlink" Target="http://rats/viewRule.pl?nRuleID=61431" TargetMode="External"/><Relationship Id="rId619" Type="http://schemas.openxmlformats.org/officeDocument/2006/relationships/hyperlink" Target="http://rats/viewRule.pl?nRuleID=61458" TargetMode="External"/><Relationship Id="rId1151" Type="http://schemas.openxmlformats.org/officeDocument/2006/relationships/hyperlink" Target="http://rats/viewRule.pl?nRuleID=60532" TargetMode="External"/><Relationship Id="rId1249" Type="http://schemas.openxmlformats.org/officeDocument/2006/relationships/hyperlink" Target="http://rats/viewRule.pl?nRuleID=60559" TargetMode="External"/><Relationship Id="rId95" Type="http://schemas.openxmlformats.org/officeDocument/2006/relationships/hyperlink" Target="http://rats/viewRule.pl?nRuleID=61971" TargetMode="External"/><Relationship Id="rId160" Type="http://schemas.openxmlformats.org/officeDocument/2006/relationships/hyperlink" Target="http://rats/viewRule.pl?nRuleID=63078" TargetMode="External"/><Relationship Id="rId826" Type="http://schemas.openxmlformats.org/officeDocument/2006/relationships/hyperlink" Target="http://rats/viewRule.pl?nRuleID=61510" TargetMode="External"/><Relationship Id="rId1011" Type="http://schemas.openxmlformats.org/officeDocument/2006/relationships/hyperlink" Target="http://rats/viewRule.pl?nRuleID=60497" TargetMode="External"/><Relationship Id="rId1109" Type="http://schemas.openxmlformats.org/officeDocument/2006/relationships/hyperlink" Target="http://rats/viewRule.pl?nRuleID=60522" TargetMode="External"/><Relationship Id="rId258" Type="http://schemas.openxmlformats.org/officeDocument/2006/relationships/hyperlink" Target="http://rats/viewRule.pl?nRuleID=59423" TargetMode="External"/><Relationship Id="rId465" Type="http://schemas.openxmlformats.org/officeDocument/2006/relationships/hyperlink" Target="http://rats/viewRule.pl?nRuleID=60872" TargetMode="External"/><Relationship Id="rId672" Type="http://schemas.openxmlformats.org/officeDocument/2006/relationships/hyperlink" Target="http://rats/viewRule.pl?nRuleID=61472" TargetMode="External"/><Relationship Id="rId1095" Type="http://schemas.openxmlformats.org/officeDocument/2006/relationships/hyperlink" Target="http://rats/viewRule.pl?nRuleID=60518" TargetMode="External"/><Relationship Id="rId1316" Type="http://schemas.openxmlformats.org/officeDocument/2006/relationships/hyperlink" Target="http://rats/viewRule.pl?nRuleID=60588" TargetMode="External"/><Relationship Id="rId22" Type="http://schemas.openxmlformats.org/officeDocument/2006/relationships/header" Target="header5.xml"/><Relationship Id="rId118" Type="http://schemas.openxmlformats.org/officeDocument/2006/relationships/hyperlink" Target="http://rats/viewRule.pl?nRuleID=61976" TargetMode="External"/><Relationship Id="rId325" Type="http://schemas.openxmlformats.org/officeDocument/2006/relationships/hyperlink" Target="http://rats/viewRule.pl?nRuleID=60590" TargetMode="External"/><Relationship Id="rId532" Type="http://schemas.openxmlformats.org/officeDocument/2006/relationships/hyperlink" Target="http://rats/viewRule.pl?nRuleID=61434" TargetMode="External"/><Relationship Id="rId977" Type="http://schemas.openxmlformats.org/officeDocument/2006/relationships/hyperlink" Target="http://rats/viewRule.pl?nRuleID=60489" TargetMode="External"/><Relationship Id="rId1162" Type="http://schemas.openxmlformats.org/officeDocument/2006/relationships/hyperlink" Target="http://rats/viewRule.pl?nRuleID=60535" TargetMode="External"/><Relationship Id="rId171" Type="http://schemas.openxmlformats.org/officeDocument/2006/relationships/hyperlink" Target="http://rats/viewRule.pl?nRuleID=63081" TargetMode="External"/><Relationship Id="rId837" Type="http://schemas.openxmlformats.org/officeDocument/2006/relationships/hyperlink" Target="http://rats/viewRule.pl?nRuleID=61513" TargetMode="External"/><Relationship Id="rId1022" Type="http://schemas.openxmlformats.org/officeDocument/2006/relationships/hyperlink" Target="http://rats/viewRule.pl?nRuleID=60500" TargetMode="External"/><Relationship Id="rId269" Type="http://schemas.openxmlformats.org/officeDocument/2006/relationships/hyperlink" Target="http://rats/viewRule.pl?nRuleID=60606" TargetMode="External"/><Relationship Id="rId476" Type="http://schemas.openxmlformats.org/officeDocument/2006/relationships/hyperlink" Target="http://rats/viewRule.pl?nRuleID=60562" TargetMode="External"/><Relationship Id="rId683" Type="http://schemas.openxmlformats.org/officeDocument/2006/relationships/hyperlink" Target="http://rats/viewRule.pl?nRuleID=61474" TargetMode="External"/><Relationship Id="rId890" Type="http://schemas.openxmlformats.org/officeDocument/2006/relationships/hyperlink" Target="http://rats/viewRule.pl?nRuleID=61539" TargetMode="External"/><Relationship Id="rId904" Type="http://schemas.openxmlformats.org/officeDocument/2006/relationships/hyperlink" Target="http://rats/viewRule.pl?nRuleID=60471" TargetMode="External"/><Relationship Id="rId1327" Type="http://schemas.openxmlformats.org/officeDocument/2006/relationships/hyperlink" Target="http://rats/viewRule.pl?nRuleID=60592" TargetMode="External"/><Relationship Id="rId33" Type="http://schemas.openxmlformats.org/officeDocument/2006/relationships/image" Target="media/image8.emf"/><Relationship Id="rId129" Type="http://schemas.openxmlformats.org/officeDocument/2006/relationships/hyperlink" Target="http://rats/viewRule.pl?nRuleID=61979" TargetMode="External"/><Relationship Id="rId336" Type="http://schemas.openxmlformats.org/officeDocument/2006/relationships/hyperlink" Target="http://rats/viewRule.pl?nRuleID=60840" TargetMode="External"/><Relationship Id="rId543" Type="http://schemas.openxmlformats.org/officeDocument/2006/relationships/hyperlink" Target="http://rats/viewRule.pl?nRuleID=61437" TargetMode="External"/><Relationship Id="rId988" Type="http://schemas.openxmlformats.org/officeDocument/2006/relationships/hyperlink" Target="http://rats/viewRule.pl?nRuleID=60492" TargetMode="External"/><Relationship Id="rId1173" Type="http://schemas.openxmlformats.org/officeDocument/2006/relationships/hyperlink" Target="http://rats/viewRule.pl?nRuleID=60539" TargetMode="External"/><Relationship Id="rId1380" Type="http://schemas.openxmlformats.org/officeDocument/2006/relationships/hyperlink" Target="http://rats/viewRule.pl?nRuleID=61444" TargetMode="External"/><Relationship Id="rId182" Type="http://schemas.openxmlformats.org/officeDocument/2006/relationships/hyperlink" Target="http://rats/viewRule.pl?nRuleID=61416" TargetMode="External"/><Relationship Id="rId403" Type="http://schemas.openxmlformats.org/officeDocument/2006/relationships/hyperlink" Target="http://rats/viewRule.pl?nRuleID=60856" TargetMode="External"/><Relationship Id="rId750" Type="http://schemas.openxmlformats.org/officeDocument/2006/relationships/hyperlink" Target="http://rats/viewRule.pl?nRuleID=61491" TargetMode="External"/><Relationship Id="rId848" Type="http://schemas.openxmlformats.org/officeDocument/2006/relationships/hyperlink" Target="http://rats/viewRule.pl?nRuleID=61530" TargetMode="External"/><Relationship Id="rId1033" Type="http://schemas.openxmlformats.org/officeDocument/2006/relationships/hyperlink" Target="http://rats/viewRule.pl?nRuleID=60503" TargetMode="External"/><Relationship Id="rId487" Type="http://schemas.openxmlformats.org/officeDocument/2006/relationships/hyperlink" Target="http://rats/viewRule.pl?nRuleID=61422" TargetMode="External"/><Relationship Id="rId610" Type="http://schemas.openxmlformats.org/officeDocument/2006/relationships/hyperlink" Target="http://rats/viewRule.pl?nRuleID=61456" TargetMode="External"/><Relationship Id="rId694" Type="http://schemas.openxmlformats.org/officeDocument/2006/relationships/hyperlink" Target="http://rats/viewRule.pl?nRuleID=61477" TargetMode="External"/><Relationship Id="rId708" Type="http://schemas.openxmlformats.org/officeDocument/2006/relationships/hyperlink" Target="http://rats/viewRule.pl?nRuleID=61481" TargetMode="External"/><Relationship Id="rId915" Type="http://schemas.openxmlformats.org/officeDocument/2006/relationships/hyperlink" Target="http://rats/viewRule.pl?nRuleID=60473" TargetMode="External"/><Relationship Id="rId1240" Type="http://schemas.openxmlformats.org/officeDocument/2006/relationships/hyperlink" Target="http://rats/viewRule.pl?nRuleID=60557" TargetMode="External"/><Relationship Id="rId1338" Type="http://schemas.openxmlformats.org/officeDocument/2006/relationships/hyperlink" Target="http://rats/viewRule.pl?nRuleID=60595" TargetMode="External"/><Relationship Id="rId347" Type="http://schemas.openxmlformats.org/officeDocument/2006/relationships/hyperlink" Target="http://rats/viewRule.pl?nRuleID=60842" TargetMode="External"/><Relationship Id="rId999" Type="http://schemas.openxmlformats.org/officeDocument/2006/relationships/hyperlink" Target="http://rats/viewRule.pl?nRuleID=60494" TargetMode="External"/><Relationship Id="rId1100" Type="http://schemas.openxmlformats.org/officeDocument/2006/relationships/hyperlink" Target="http://rats/viewRule.pl?nRuleID=60520" TargetMode="External"/><Relationship Id="rId1184" Type="http://schemas.openxmlformats.org/officeDocument/2006/relationships/hyperlink" Target="http://rats/viewRule.pl?nRuleID=60542" TargetMode="External"/><Relationship Id="rId1405" Type="http://schemas.openxmlformats.org/officeDocument/2006/relationships/hyperlink" Target="http://rats/viewRule.pl?nRuleID=61546" TargetMode="External"/><Relationship Id="rId44" Type="http://schemas.openxmlformats.org/officeDocument/2006/relationships/hyperlink" Target="http://rats/viewRule.pl?nRuleID=47276" TargetMode="External"/><Relationship Id="rId554" Type="http://schemas.openxmlformats.org/officeDocument/2006/relationships/hyperlink" Target="http://rats/viewRule.pl?nRuleID=61440" TargetMode="External"/><Relationship Id="rId761" Type="http://schemas.openxmlformats.org/officeDocument/2006/relationships/hyperlink" Target="http://rats/viewRule.pl?nRuleID=61494" TargetMode="External"/><Relationship Id="rId859" Type="http://schemas.openxmlformats.org/officeDocument/2006/relationships/hyperlink" Target="http://rats/viewRule.pl?nRuleID=61548" TargetMode="External"/><Relationship Id="rId1391" Type="http://schemas.openxmlformats.org/officeDocument/2006/relationships/hyperlink" Target="http://rats/viewRule.pl?nRuleID=61542" TargetMode="External"/><Relationship Id="rId193" Type="http://schemas.openxmlformats.org/officeDocument/2006/relationships/hyperlink" Target="http://rats/viewRule.pl?nRuleID=63085" TargetMode="External"/><Relationship Id="rId207" Type="http://schemas.openxmlformats.org/officeDocument/2006/relationships/hyperlink" Target="http://rats/viewRule.pl?nRuleID=63089" TargetMode="External"/><Relationship Id="rId414" Type="http://schemas.openxmlformats.org/officeDocument/2006/relationships/hyperlink" Target="http://rats/viewRule.pl?nRuleID=60859" TargetMode="External"/><Relationship Id="rId498" Type="http://schemas.openxmlformats.org/officeDocument/2006/relationships/hyperlink" Target="http://rats/viewRule.pl?nRuleID=61425" TargetMode="External"/><Relationship Id="rId621" Type="http://schemas.openxmlformats.org/officeDocument/2006/relationships/hyperlink" Target="http://rats/viewRule.pl?nRuleID=61459" TargetMode="External"/><Relationship Id="rId1044" Type="http://schemas.openxmlformats.org/officeDocument/2006/relationships/hyperlink" Target="http://rats/viewRule.pl?nRuleID=60506" TargetMode="External"/><Relationship Id="rId1251" Type="http://schemas.openxmlformats.org/officeDocument/2006/relationships/hyperlink" Target="http://rats/viewRule.pl?nRuleID=60559" TargetMode="External"/><Relationship Id="rId1349" Type="http://schemas.openxmlformats.org/officeDocument/2006/relationships/hyperlink" Target="http://rats/viewRule.pl?nRuleID=60598" TargetMode="External"/><Relationship Id="rId260" Type="http://schemas.openxmlformats.org/officeDocument/2006/relationships/hyperlink" Target="http://rats/viewRule.pl?nRuleID=59424" TargetMode="External"/><Relationship Id="rId719" Type="http://schemas.openxmlformats.org/officeDocument/2006/relationships/hyperlink" Target="http://rats/viewRule.pl?nRuleID=61483" TargetMode="External"/><Relationship Id="rId926" Type="http://schemas.openxmlformats.org/officeDocument/2006/relationships/hyperlink" Target="http://rats/viewRule.pl?nRuleID=60476" TargetMode="External"/><Relationship Id="rId1111" Type="http://schemas.openxmlformats.org/officeDocument/2006/relationships/hyperlink" Target="http://rats/viewRule.pl?nRuleID=60522" TargetMode="External"/><Relationship Id="rId55" Type="http://schemas.openxmlformats.org/officeDocument/2006/relationships/hyperlink" Target="http://rats/viewRule.pl?nRuleID=61967" TargetMode="External"/><Relationship Id="rId120" Type="http://schemas.openxmlformats.org/officeDocument/2006/relationships/hyperlink" Target="http://rats/viewRule.pl?nRuleID=61977" TargetMode="External"/><Relationship Id="rId358" Type="http://schemas.openxmlformats.org/officeDocument/2006/relationships/hyperlink" Target="http://rats/viewRule.pl?nRuleID=60845" TargetMode="External"/><Relationship Id="rId565" Type="http://schemas.openxmlformats.org/officeDocument/2006/relationships/hyperlink" Target="http://rats/viewRule.pl?nRuleID=61443" TargetMode="External"/><Relationship Id="rId772" Type="http://schemas.openxmlformats.org/officeDocument/2006/relationships/hyperlink" Target="http://rats/viewRule.pl?nRuleID=61497" TargetMode="External"/><Relationship Id="rId1195" Type="http://schemas.openxmlformats.org/officeDocument/2006/relationships/hyperlink" Target="http://rats/viewRule.pl?nRuleID=60544" TargetMode="External"/><Relationship Id="rId1209" Type="http://schemas.openxmlformats.org/officeDocument/2006/relationships/hyperlink" Target="http://rats/viewRule.pl?nRuleID=60548" TargetMode="External"/><Relationship Id="rId1416" Type="http://schemas.microsoft.com/office/2011/relationships/people" Target="people.xml"/><Relationship Id="rId218" Type="http://schemas.openxmlformats.org/officeDocument/2006/relationships/hyperlink" Target="http://rats/viewRule.pl?nRuleID=63091" TargetMode="External"/><Relationship Id="rId425" Type="http://schemas.openxmlformats.org/officeDocument/2006/relationships/hyperlink" Target="http://rats/viewRule.pl?nRuleID=60862" TargetMode="External"/><Relationship Id="rId632" Type="http://schemas.openxmlformats.org/officeDocument/2006/relationships/hyperlink" Target="http://rats/viewRule.pl?nRuleID=61462" TargetMode="External"/><Relationship Id="rId1055" Type="http://schemas.openxmlformats.org/officeDocument/2006/relationships/hyperlink" Target="http://rats/viewRule.pl?nRuleID=60508" TargetMode="External"/><Relationship Id="rId1262" Type="http://schemas.openxmlformats.org/officeDocument/2006/relationships/hyperlink" Target="http://rats/viewRule.pl?nRuleID=60564" TargetMode="External"/><Relationship Id="rId271" Type="http://schemas.openxmlformats.org/officeDocument/2006/relationships/hyperlink" Target="http://rats/viewRule.pl?nRuleID=60402" TargetMode="External"/><Relationship Id="rId937" Type="http://schemas.openxmlformats.org/officeDocument/2006/relationships/hyperlink" Target="http://rats/viewRule.pl?nRuleID=60479" TargetMode="External"/><Relationship Id="rId1122" Type="http://schemas.openxmlformats.org/officeDocument/2006/relationships/hyperlink" Target="http://rats/viewRule.pl?nRuleID=60525" TargetMode="External"/><Relationship Id="rId66" Type="http://schemas.openxmlformats.org/officeDocument/2006/relationships/hyperlink" Target="http://rats/viewRule.pl?nRuleID=61968" TargetMode="External"/><Relationship Id="rId131" Type="http://schemas.openxmlformats.org/officeDocument/2006/relationships/hyperlink" Target="http://rats/viewRule.pl?nRuleID=61410" TargetMode="External"/><Relationship Id="rId369" Type="http://schemas.openxmlformats.org/officeDocument/2006/relationships/hyperlink" Target="http://rats/viewRule.pl?nRuleID=60848" TargetMode="External"/><Relationship Id="rId576" Type="http://schemas.openxmlformats.org/officeDocument/2006/relationships/hyperlink" Target="http://rats/viewRule.pl?nRuleID=61448" TargetMode="External"/><Relationship Id="rId783" Type="http://schemas.openxmlformats.org/officeDocument/2006/relationships/hyperlink" Target="http://rats/viewRule.pl?nRuleID=61499" TargetMode="External"/><Relationship Id="rId990" Type="http://schemas.openxmlformats.org/officeDocument/2006/relationships/hyperlink" Target="http://rats/viewRule.pl?nRuleID=60492" TargetMode="External"/><Relationship Id="rId229" Type="http://schemas.openxmlformats.org/officeDocument/2006/relationships/hyperlink" Target="http://rats/viewRule.pl?nRuleID=57438" TargetMode="External"/><Relationship Id="rId436" Type="http://schemas.openxmlformats.org/officeDocument/2006/relationships/hyperlink" Target="http://rats/viewRule.pl?nRuleID=60865" TargetMode="External"/><Relationship Id="rId643" Type="http://schemas.openxmlformats.org/officeDocument/2006/relationships/hyperlink" Target="http://rats/viewRule.pl?nRuleID=61465" TargetMode="External"/><Relationship Id="rId1066" Type="http://schemas.openxmlformats.org/officeDocument/2006/relationships/hyperlink" Target="http://rats/viewRule.pl?nRuleID=60511" TargetMode="External"/><Relationship Id="rId1273" Type="http://schemas.openxmlformats.org/officeDocument/2006/relationships/hyperlink" Target="http://rats/viewRule.pl?nRuleID=60574" TargetMode="External"/><Relationship Id="rId850" Type="http://schemas.openxmlformats.org/officeDocument/2006/relationships/hyperlink" Target="http://rats/viewRule.pl?nRuleID=61530" TargetMode="External"/><Relationship Id="rId948" Type="http://schemas.openxmlformats.org/officeDocument/2006/relationships/hyperlink" Target="http://rats/viewRule.pl?nRuleID=60482" TargetMode="External"/><Relationship Id="rId1133" Type="http://schemas.openxmlformats.org/officeDocument/2006/relationships/hyperlink" Target="http://rats/viewRule.pl?nRuleID=60528" TargetMode="External"/><Relationship Id="rId77" Type="http://schemas.openxmlformats.org/officeDocument/2006/relationships/hyperlink" Target="http://rats/viewRule.pl?nRuleID=61961" TargetMode="External"/><Relationship Id="rId282" Type="http://schemas.openxmlformats.org/officeDocument/2006/relationships/hyperlink" Target="http://rats/viewRule.pl?nRuleID=60607" TargetMode="External"/><Relationship Id="rId503" Type="http://schemas.openxmlformats.org/officeDocument/2006/relationships/hyperlink" Target="http://rats/viewRule.pl?nRuleID=61426" TargetMode="External"/><Relationship Id="rId587" Type="http://schemas.openxmlformats.org/officeDocument/2006/relationships/hyperlink" Target="http://rats/viewRule.pl?nRuleID=61450" TargetMode="External"/><Relationship Id="rId710" Type="http://schemas.openxmlformats.org/officeDocument/2006/relationships/hyperlink" Target="http://rats/viewRule.pl?nRuleID=61481" TargetMode="External"/><Relationship Id="rId808" Type="http://schemas.openxmlformats.org/officeDocument/2006/relationships/hyperlink" Target="http://rats/viewRule.pl?nRuleID=61506" TargetMode="External"/><Relationship Id="rId1340" Type="http://schemas.openxmlformats.org/officeDocument/2006/relationships/hyperlink" Target="http://rats/viewRule.pl?nRuleID=60596" TargetMode="External"/><Relationship Id="rId8" Type="http://schemas.openxmlformats.org/officeDocument/2006/relationships/image" Target="media/image1.png"/><Relationship Id="rId142" Type="http://schemas.openxmlformats.org/officeDocument/2006/relationships/hyperlink" Target="http://rats/viewRule.pl?nRuleID=61412" TargetMode="External"/><Relationship Id="rId447" Type="http://schemas.openxmlformats.org/officeDocument/2006/relationships/hyperlink" Target="http://rats/viewRule.pl?nRuleID=60867" TargetMode="External"/><Relationship Id="rId794" Type="http://schemas.openxmlformats.org/officeDocument/2006/relationships/hyperlink" Target="http://rats/viewRule.pl?nRuleID=61502" TargetMode="External"/><Relationship Id="rId1077" Type="http://schemas.openxmlformats.org/officeDocument/2006/relationships/hyperlink" Target="http://rats/viewRule.pl?nRuleID=60514" TargetMode="External"/><Relationship Id="rId1200" Type="http://schemas.openxmlformats.org/officeDocument/2006/relationships/hyperlink" Target="http://rats/viewRule.pl?nRuleID=60546" TargetMode="External"/><Relationship Id="rId654" Type="http://schemas.openxmlformats.org/officeDocument/2006/relationships/hyperlink" Target="http://rats/viewRule.pl?nRuleID=61467" TargetMode="External"/><Relationship Id="rId861" Type="http://schemas.openxmlformats.org/officeDocument/2006/relationships/hyperlink" Target="http://rats/viewRule.pl?nRuleID=61532" TargetMode="External"/><Relationship Id="rId959" Type="http://schemas.openxmlformats.org/officeDocument/2006/relationships/hyperlink" Target="http://rats/viewRule.pl?nRuleID=60484" TargetMode="External"/><Relationship Id="rId1284" Type="http://schemas.openxmlformats.org/officeDocument/2006/relationships/hyperlink" Target="http://rats/viewRule.pl?nRuleID=60580" TargetMode="External"/><Relationship Id="rId293" Type="http://schemas.openxmlformats.org/officeDocument/2006/relationships/hyperlink" Target="http://rats/viewRule.pl?nRuleID=60610" TargetMode="External"/><Relationship Id="rId307" Type="http://schemas.openxmlformats.org/officeDocument/2006/relationships/hyperlink" Target="http://rats/viewRule.pl?nRuleID=63077" TargetMode="External"/><Relationship Id="rId514" Type="http://schemas.openxmlformats.org/officeDocument/2006/relationships/hyperlink" Target="http://rats/viewRule.pl?nRuleID=61429" TargetMode="External"/><Relationship Id="rId721" Type="http://schemas.openxmlformats.org/officeDocument/2006/relationships/hyperlink" Target="http://rats/viewRule.pl?nRuleID=61484" TargetMode="External"/><Relationship Id="rId1144" Type="http://schemas.openxmlformats.org/officeDocument/2006/relationships/hyperlink" Target="http://rats/viewRule.pl?nRuleID=60531" TargetMode="External"/><Relationship Id="rId1351" Type="http://schemas.openxmlformats.org/officeDocument/2006/relationships/hyperlink" Target="http://rats/viewRule.pl?nRuleID=60598" TargetMode="External"/><Relationship Id="rId88" Type="http://schemas.openxmlformats.org/officeDocument/2006/relationships/hyperlink" Target="http://rats/viewRule.pl?nRuleID=61965" TargetMode="External"/><Relationship Id="rId153" Type="http://schemas.openxmlformats.org/officeDocument/2006/relationships/hyperlink" Target="http://rats/viewRule.pl?nRuleID=61409" TargetMode="External"/><Relationship Id="rId360" Type="http://schemas.openxmlformats.org/officeDocument/2006/relationships/hyperlink" Target="http://rats/viewRule.pl?nRuleID=60846" TargetMode="External"/><Relationship Id="rId598" Type="http://schemas.openxmlformats.org/officeDocument/2006/relationships/hyperlink" Target="http://rats/viewRule.pl?nRuleID=61453" TargetMode="External"/><Relationship Id="rId819" Type="http://schemas.openxmlformats.org/officeDocument/2006/relationships/hyperlink" Target="http://rats/viewRule.pl?nRuleID=61508" TargetMode="External"/><Relationship Id="rId1004" Type="http://schemas.openxmlformats.org/officeDocument/2006/relationships/hyperlink" Target="http://rats/viewRule.pl?nRuleID=60496" TargetMode="External"/><Relationship Id="rId1211" Type="http://schemas.openxmlformats.org/officeDocument/2006/relationships/hyperlink" Target="http://rats/viewRule.pl?nRuleID=60548" TargetMode="External"/><Relationship Id="rId220" Type="http://schemas.openxmlformats.org/officeDocument/2006/relationships/hyperlink" Target="http://rats/viewRule.pl?nRuleID=61418" TargetMode="External"/><Relationship Id="rId458" Type="http://schemas.openxmlformats.org/officeDocument/2006/relationships/hyperlink" Target="http://rats/viewRule.pl?nRuleID=60870" TargetMode="External"/><Relationship Id="rId665" Type="http://schemas.openxmlformats.org/officeDocument/2006/relationships/hyperlink" Target="http://rats/viewRule.pl?nRuleID=61470" TargetMode="External"/><Relationship Id="rId872" Type="http://schemas.openxmlformats.org/officeDocument/2006/relationships/hyperlink" Target="http://rats/viewRule.pl?nRuleID=61535" TargetMode="External"/><Relationship Id="rId1088" Type="http://schemas.openxmlformats.org/officeDocument/2006/relationships/hyperlink" Target="http://rats/viewRule.pl?nRuleID=60517" TargetMode="External"/><Relationship Id="rId1295" Type="http://schemas.openxmlformats.org/officeDocument/2006/relationships/hyperlink" Target="http://rats/viewRule.pl?nRuleID=60582" TargetMode="External"/><Relationship Id="rId1309" Type="http://schemas.openxmlformats.org/officeDocument/2006/relationships/hyperlink" Target="http://rats/viewRule.pl?nRuleID=60586" TargetMode="External"/><Relationship Id="rId15" Type="http://schemas.openxmlformats.org/officeDocument/2006/relationships/header" Target="header4.xml"/><Relationship Id="rId318" Type="http://schemas.openxmlformats.org/officeDocument/2006/relationships/hyperlink" Target="http://rats/viewRule.pl?nRuleID=60576" TargetMode="External"/><Relationship Id="rId525" Type="http://schemas.openxmlformats.org/officeDocument/2006/relationships/hyperlink" Target="http://rats/viewRule.pl?nRuleID=61432" TargetMode="External"/><Relationship Id="rId732" Type="http://schemas.openxmlformats.org/officeDocument/2006/relationships/hyperlink" Target="http://rats/viewRule.pl?nRuleID=61487" TargetMode="External"/><Relationship Id="rId1155" Type="http://schemas.openxmlformats.org/officeDocument/2006/relationships/hyperlink" Target="http://rats/viewRule.pl?nRuleID=60533" TargetMode="External"/><Relationship Id="rId1362" Type="http://schemas.openxmlformats.org/officeDocument/2006/relationships/hyperlink" Target="http://rats/viewRule.pl?nRuleID=60601" TargetMode="External"/><Relationship Id="rId99" Type="http://schemas.openxmlformats.org/officeDocument/2006/relationships/hyperlink" Target="http://rats/viewRule.pl?nRuleID=61972" TargetMode="External"/><Relationship Id="rId164" Type="http://schemas.openxmlformats.org/officeDocument/2006/relationships/hyperlink" Target="http://rats/viewRule.pl?nRuleID=63079" TargetMode="External"/><Relationship Id="rId371" Type="http://schemas.openxmlformats.org/officeDocument/2006/relationships/hyperlink" Target="http://rats/viewRule.pl?nRuleID=60848" TargetMode="External"/><Relationship Id="rId1015" Type="http://schemas.openxmlformats.org/officeDocument/2006/relationships/hyperlink" Target="http://rats/viewRule.pl?nRuleID=60498" TargetMode="External"/><Relationship Id="rId1222" Type="http://schemas.openxmlformats.org/officeDocument/2006/relationships/hyperlink" Target="http://rats/viewRule.pl?nRuleID=60551" TargetMode="External"/><Relationship Id="rId469" Type="http://schemas.openxmlformats.org/officeDocument/2006/relationships/hyperlink" Target="http://rats/viewRule.pl?nRuleID=60536" TargetMode="External"/><Relationship Id="rId676" Type="http://schemas.openxmlformats.org/officeDocument/2006/relationships/hyperlink" Target="http://rats/viewRule.pl?nRuleID=61473" TargetMode="External"/><Relationship Id="rId883" Type="http://schemas.openxmlformats.org/officeDocument/2006/relationships/hyperlink" Target="http://rats/viewRule.pl?nRuleID=61537" TargetMode="External"/><Relationship Id="rId1099" Type="http://schemas.openxmlformats.org/officeDocument/2006/relationships/hyperlink" Target="http://rats/viewRule.pl?nRuleID=60519" TargetMode="External"/><Relationship Id="rId26" Type="http://schemas.openxmlformats.org/officeDocument/2006/relationships/header" Target="header7.xml"/><Relationship Id="rId231" Type="http://schemas.openxmlformats.org/officeDocument/2006/relationships/hyperlink" Target="http://rats/viewRule.pl?nRuleID=57441" TargetMode="External"/><Relationship Id="rId329" Type="http://schemas.openxmlformats.org/officeDocument/2006/relationships/hyperlink" Target="http://rats/viewRule.pl?nRuleID=60591" TargetMode="External"/><Relationship Id="rId536" Type="http://schemas.openxmlformats.org/officeDocument/2006/relationships/hyperlink" Target="http://rats/viewRule.pl?nRuleID=61436" TargetMode="External"/><Relationship Id="rId1166" Type="http://schemas.openxmlformats.org/officeDocument/2006/relationships/hyperlink" Target="http://rats/viewRule.pl?nRuleID=60537" TargetMode="External"/><Relationship Id="rId1373" Type="http://schemas.openxmlformats.org/officeDocument/2006/relationships/hyperlink" Target="http://rats/viewRule.pl?nRuleID=60604" TargetMode="External"/><Relationship Id="rId175" Type="http://schemas.openxmlformats.org/officeDocument/2006/relationships/hyperlink" Target="http://rats/viewRule.pl?nRuleID=63082" TargetMode="External"/><Relationship Id="rId743" Type="http://schemas.openxmlformats.org/officeDocument/2006/relationships/hyperlink" Target="http://rats/viewRule.pl?nRuleID=61489" TargetMode="External"/><Relationship Id="rId950" Type="http://schemas.openxmlformats.org/officeDocument/2006/relationships/hyperlink" Target="http://rats/viewRule.pl?nRuleID=60482" TargetMode="External"/><Relationship Id="rId1026" Type="http://schemas.openxmlformats.org/officeDocument/2006/relationships/hyperlink" Target="http://rats/viewRule.pl?nRuleID=60501" TargetMode="External"/><Relationship Id="rId382" Type="http://schemas.openxmlformats.org/officeDocument/2006/relationships/hyperlink" Target="http://rats/viewRule.pl?nRuleID=60851" TargetMode="External"/><Relationship Id="rId603" Type="http://schemas.openxmlformats.org/officeDocument/2006/relationships/hyperlink" Target="http://rats/viewRule.pl?nRuleID=61454" TargetMode="External"/><Relationship Id="rId687" Type="http://schemas.openxmlformats.org/officeDocument/2006/relationships/hyperlink" Target="http://rats/viewRule.pl?nRuleID=61475" TargetMode="External"/><Relationship Id="rId810" Type="http://schemas.openxmlformats.org/officeDocument/2006/relationships/hyperlink" Target="http://rats/viewRule.pl?nRuleID=61506" TargetMode="External"/><Relationship Id="rId908" Type="http://schemas.openxmlformats.org/officeDocument/2006/relationships/hyperlink" Target="http://rats/viewRule.pl?nRuleID=60472" TargetMode="External"/><Relationship Id="rId1233" Type="http://schemas.openxmlformats.org/officeDocument/2006/relationships/hyperlink" Target="http://rats/viewRule.pl?nRuleID=60560" TargetMode="External"/><Relationship Id="rId242" Type="http://schemas.openxmlformats.org/officeDocument/2006/relationships/hyperlink" Target="http://rats/viewRule.pl?nRuleID=57446" TargetMode="External"/><Relationship Id="rId894" Type="http://schemas.openxmlformats.org/officeDocument/2006/relationships/hyperlink" Target="http://rats/viewRule.pl?nRuleID=61540" TargetMode="External"/><Relationship Id="rId1177" Type="http://schemas.openxmlformats.org/officeDocument/2006/relationships/hyperlink" Target="http://rats/viewRule.pl?nRuleID=60540" TargetMode="External"/><Relationship Id="rId1300" Type="http://schemas.openxmlformats.org/officeDocument/2006/relationships/hyperlink" Target="http://rats/viewRule.pl?nRuleID=60584" TargetMode="External"/><Relationship Id="rId37" Type="http://schemas.openxmlformats.org/officeDocument/2006/relationships/image" Target="media/image12.emf"/><Relationship Id="rId102" Type="http://schemas.openxmlformats.org/officeDocument/2006/relationships/hyperlink" Target="http://rats/viewRule.pl?nRuleID=61972" TargetMode="External"/><Relationship Id="rId547" Type="http://schemas.openxmlformats.org/officeDocument/2006/relationships/hyperlink" Target="http://rats/viewRule.pl?nRuleID=61438" TargetMode="External"/><Relationship Id="rId754" Type="http://schemas.openxmlformats.org/officeDocument/2006/relationships/hyperlink" Target="http://rats/viewRule.pl?nRuleID=61492" TargetMode="External"/><Relationship Id="rId961" Type="http://schemas.openxmlformats.org/officeDocument/2006/relationships/hyperlink" Target="http://rats/viewRule.pl?nRuleID=60485" TargetMode="External"/><Relationship Id="rId1384" Type="http://schemas.openxmlformats.org/officeDocument/2006/relationships/hyperlink" Target="http://rats/viewRule.pl?nRuleID=61445" TargetMode="External"/><Relationship Id="rId90" Type="http://schemas.openxmlformats.org/officeDocument/2006/relationships/hyperlink" Target="http://rats/viewRule.pl?nRuleID=61965" TargetMode="External"/><Relationship Id="rId186" Type="http://schemas.openxmlformats.org/officeDocument/2006/relationships/hyperlink" Target="http://rats/viewRule.pl?nRuleID=63083" TargetMode="External"/><Relationship Id="rId393" Type="http://schemas.openxmlformats.org/officeDocument/2006/relationships/hyperlink" Target="http://rats/viewRule.pl?nRuleID=60854" TargetMode="External"/><Relationship Id="rId407" Type="http://schemas.openxmlformats.org/officeDocument/2006/relationships/hyperlink" Target="http://rats/viewRule.pl?nRuleID=60857" TargetMode="External"/><Relationship Id="rId614" Type="http://schemas.openxmlformats.org/officeDocument/2006/relationships/hyperlink" Target="http://rats/viewRule.pl?nRuleID=61457" TargetMode="External"/><Relationship Id="rId821" Type="http://schemas.openxmlformats.org/officeDocument/2006/relationships/hyperlink" Target="http://rats/viewRule.pl?nRuleID=61509" TargetMode="External"/><Relationship Id="rId1037" Type="http://schemas.openxmlformats.org/officeDocument/2006/relationships/hyperlink" Target="http://rats/viewRule.pl?nRuleID=60504" TargetMode="External"/><Relationship Id="rId1244" Type="http://schemas.openxmlformats.org/officeDocument/2006/relationships/hyperlink" Target="http://rats/viewRule.pl?nRuleID=60558" TargetMode="External"/><Relationship Id="rId253" Type="http://schemas.openxmlformats.org/officeDocument/2006/relationships/hyperlink" Target="http://rats/viewRule.pl?nRuleID=60612" TargetMode="External"/><Relationship Id="rId460" Type="http://schemas.openxmlformats.org/officeDocument/2006/relationships/hyperlink" Target="http://rats/viewRule.pl?nRuleID=60871" TargetMode="External"/><Relationship Id="rId698" Type="http://schemas.openxmlformats.org/officeDocument/2006/relationships/hyperlink" Target="http://rats/viewRule.pl?nRuleID=61478" TargetMode="External"/><Relationship Id="rId919" Type="http://schemas.openxmlformats.org/officeDocument/2006/relationships/hyperlink" Target="http://rats/viewRule.pl?nRuleID=60474" TargetMode="External"/><Relationship Id="rId1090" Type="http://schemas.openxmlformats.org/officeDocument/2006/relationships/hyperlink" Target="http://rats/viewRule.pl?nRuleID=60517" TargetMode="External"/><Relationship Id="rId1104" Type="http://schemas.openxmlformats.org/officeDocument/2006/relationships/hyperlink" Target="http://rats/viewRule.pl?nRuleID=60521" TargetMode="External"/><Relationship Id="rId1311" Type="http://schemas.openxmlformats.org/officeDocument/2006/relationships/hyperlink" Target="http://rats/viewRule.pl?nRuleID=60586" TargetMode="External"/><Relationship Id="rId48" Type="http://schemas.openxmlformats.org/officeDocument/2006/relationships/hyperlink" Target="http://rats/viewRule.pl?nRuleID=59341" TargetMode="External"/><Relationship Id="rId113" Type="http://schemas.openxmlformats.org/officeDocument/2006/relationships/hyperlink" Target="http://rats/viewRule.pl?nRuleID=61975" TargetMode="External"/><Relationship Id="rId320" Type="http://schemas.openxmlformats.org/officeDocument/2006/relationships/hyperlink" Target="http://rats/viewRule.pl?nRuleID=60577" TargetMode="External"/><Relationship Id="rId558" Type="http://schemas.openxmlformats.org/officeDocument/2006/relationships/hyperlink" Target="http://rats/viewRule.pl?nRuleID=61441" TargetMode="External"/><Relationship Id="rId765" Type="http://schemas.openxmlformats.org/officeDocument/2006/relationships/hyperlink" Target="http://rats/viewRule.pl?nRuleID=61495" TargetMode="External"/><Relationship Id="rId972" Type="http://schemas.openxmlformats.org/officeDocument/2006/relationships/hyperlink" Target="http://rats/viewRule.pl?nRuleID=60488" TargetMode="External"/><Relationship Id="rId1188" Type="http://schemas.openxmlformats.org/officeDocument/2006/relationships/hyperlink" Target="http://rats/viewRule.pl?nRuleID=60543" TargetMode="External"/><Relationship Id="rId1395" Type="http://schemas.openxmlformats.org/officeDocument/2006/relationships/hyperlink" Target="http://rats/viewRule.pl?nRuleID=61543" TargetMode="External"/><Relationship Id="rId1409" Type="http://schemas.openxmlformats.org/officeDocument/2006/relationships/hyperlink" Target="http://rats/viewRule.pl?nRuleID=61547" TargetMode="External"/><Relationship Id="rId197" Type="http://schemas.openxmlformats.org/officeDocument/2006/relationships/hyperlink" Target="http://rats/viewRule.pl?nRuleID=63086" TargetMode="External"/><Relationship Id="rId418" Type="http://schemas.openxmlformats.org/officeDocument/2006/relationships/hyperlink" Target="http://rats/viewRule.pl?nRuleID=60860" TargetMode="External"/><Relationship Id="rId625" Type="http://schemas.openxmlformats.org/officeDocument/2006/relationships/hyperlink" Target="http://rats/viewRule.pl?nRuleID=61460" TargetMode="External"/><Relationship Id="rId832" Type="http://schemas.openxmlformats.org/officeDocument/2006/relationships/hyperlink" Target="http://rats/viewRule.pl?nRuleID=61512" TargetMode="External"/><Relationship Id="rId1048" Type="http://schemas.openxmlformats.org/officeDocument/2006/relationships/hyperlink" Target="http://rats/viewRule.pl?nRuleID=60507" TargetMode="External"/><Relationship Id="rId1255" Type="http://schemas.openxmlformats.org/officeDocument/2006/relationships/hyperlink" Target="http://rats/viewRule.pl?nRuleID=60561" TargetMode="External"/><Relationship Id="rId264" Type="http://schemas.openxmlformats.org/officeDocument/2006/relationships/hyperlink" Target="http://rats/viewRule.pl?nRuleID=59414" TargetMode="External"/><Relationship Id="rId471" Type="http://schemas.openxmlformats.org/officeDocument/2006/relationships/hyperlink" Target="http://rats/viewRule.pl?nRuleID=60536" TargetMode="External"/><Relationship Id="rId1115" Type="http://schemas.openxmlformats.org/officeDocument/2006/relationships/hyperlink" Target="http://rats/viewRule.pl?nRuleID=60523" TargetMode="External"/><Relationship Id="rId1322" Type="http://schemas.openxmlformats.org/officeDocument/2006/relationships/hyperlink" Target="http://rats/viewRule.pl?nRuleID=60589" TargetMode="External"/><Relationship Id="rId59" Type="http://schemas.openxmlformats.org/officeDocument/2006/relationships/hyperlink" Target="http://rats/viewRule.pl?nRuleID=61963" TargetMode="External"/><Relationship Id="rId124" Type="http://schemas.openxmlformats.org/officeDocument/2006/relationships/hyperlink" Target="http://rats/viewRule.pl?nRuleID=61978" TargetMode="External"/><Relationship Id="rId569" Type="http://schemas.openxmlformats.org/officeDocument/2006/relationships/hyperlink" Target="http://rats/viewRule.pl?nRuleID=61446" TargetMode="External"/><Relationship Id="rId776" Type="http://schemas.openxmlformats.org/officeDocument/2006/relationships/hyperlink" Target="http://rats/viewRule.pl?nRuleID=61498" TargetMode="External"/><Relationship Id="rId983" Type="http://schemas.openxmlformats.org/officeDocument/2006/relationships/hyperlink" Target="http://rats/viewRule.pl?nRuleID=60490" TargetMode="External"/><Relationship Id="rId1199" Type="http://schemas.openxmlformats.org/officeDocument/2006/relationships/hyperlink" Target="http://rats/viewRule.pl?nRuleID=60545" TargetMode="External"/><Relationship Id="rId331" Type="http://schemas.openxmlformats.org/officeDocument/2006/relationships/hyperlink" Target="http://rats/viewRule.pl?nRuleID=60591" TargetMode="External"/><Relationship Id="rId429" Type="http://schemas.openxmlformats.org/officeDocument/2006/relationships/hyperlink" Target="http://rats/viewRule.pl?nRuleID=60863" TargetMode="External"/><Relationship Id="rId636" Type="http://schemas.openxmlformats.org/officeDocument/2006/relationships/hyperlink" Target="http://rats/viewRule.pl?nRuleID=61464" TargetMode="External"/><Relationship Id="rId1059" Type="http://schemas.openxmlformats.org/officeDocument/2006/relationships/hyperlink" Target="http://rats/viewRule.pl?nRuleID=60509" TargetMode="External"/><Relationship Id="rId1266" Type="http://schemas.openxmlformats.org/officeDocument/2006/relationships/hyperlink" Target="http://rats/viewRule.pl?nRuleID=60571" TargetMode="External"/><Relationship Id="rId843" Type="http://schemas.openxmlformats.org/officeDocument/2006/relationships/hyperlink" Target="http://rats/viewRule.pl?nRuleID=61528" TargetMode="External"/><Relationship Id="rId1126" Type="http://schemas.openxmlformats.org/officeDocument/2006/relationships/hyperlink" Target="http://rats/viewRule.pl?nRuleID=605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643A7-4104-4AAA-BECB-47AB69881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263</TotalTime>
  <Pages>136</Pages>
  <Words>84697</Words>
  <Characters>542642</Characters>
  <Application>Microsoft Office Word</Application>
  <DocSecurity>0</DocSecurity>
  <Lines>4522</Lines>
  <Paragraphs>1252</Paragraphs>
  <ScaleCrop>false</ScaleCrop>
  <HeadingPairs>
    <vt:vector size="2" baseType="variant">
      <vt:variant>
        <vt:lpstr>Title</vt:lpstr>
      </vt:variant>
      <vt:variant>
        <vt:i4>1</vt:i4>
      </vt:variant>
    </vt:vector>
  </HeadingPairs>
  <TitlesOfParts>
    <vt:vector size="1" baseType="lpstr">
      <vt:lpstr/>
    </vt:vector>
  </TitlesOfParts>
  <Company>NC State Government</Company>
  <LinksUpToDate>false</LinksUpToDate>
  <CharactersWithSpaces>626087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DeVincenzo, Sondra M</dc:creator>
  <cp:keywords/>
  <cp:lastModifiedBy>Woy, Lindsay R</cp:lastModifiedBy>
  <cp:revision>67</cp:revision>
  <cp:lastPrinted>2017-09-12T20:23:00Z</cp:lastPrinted>
  <dcterms:created xsi:type="dcterms:W3CDTF">2017-09-07T18:17:00Z</dcterms:created>
  <dcterms:modified xsi:type="dcterms:W3CDTF">2017-09-12T20:26:00Z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06</vt:lpwstr>
  </property>
  <property fmtid="{D5CDD505-2E9C-101B-9397-08002B2CF9AE}" pid="4" name="IssueDate">
    <vt:lpwstr>September 15, 2017</vt:lpwstr>
  </property>
  <property fmtid="{D5CDD505-2E9C-101B-9397-08002B2CF9AE}" pid="5" name="StartPage">
    <vt:lpwstr>496</vt:lpwstr>
  </property>
</Properties>
</file>